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75B34" w14:textId="043E7615" w:rsidR="00320AE0" w:rsidRPr="00AA0F58" w:rsidRDefault="00320AE0" w:rsidP="00320AE0">
      <w:pPr>
        <w:jc w:val="center"/>
      </w:pPr>
      <w:bookmarkStart w:id="0" w:name="_Toc312530870"/>
      <w:bookmarkStart w:id="1" w:name="_Toc273554828"/>
      <w:bookmarkStart w:id="2" w:name="_Toc273558607"/>
    </w:p>
    <w:p w14:paraId="6B44C68A" w14:textId="48817DD7" w:rsidR="008959D1" w:rsidRPr="00AA0F58" w:rsidRDefault="008959D1" w:rsidP="00320AE0">
      <w:pPr>
        <w:jc w:val="center"/>
      </w:pPr>
    </w:p>
    <w:p w14:paraId="2AC5758D" w14:textId="743B70E5" w:rsidR="008959D1" w:rsidRPr="00AA0F58" w:rsidRDefault="008959D1" w:rsidP="00320AE0">
      <w:pPr>
        <w:jc w:val="center"/>
      </w:pPr>
    </w:p>
    <w:p w14:paraId="2766F6C1" w14:textId="341523CE" w:rsidR="008959D1" w:rsidRPr="00AA0F58" w:rsidRDefault="008959D1" w:rsidP="00320AE0">
      <w:pPr>
        <w:jc w:val="center"/>
      </w:pPr>
    </w:p>
    <w:p w14:paraId="2A0B5993" w14:textId="107817AD" w:rsidR="008959D1" w:rsidRPr="00AA0F58" w:rsidRDefault="008959D1" w:rsidP="00320AE0">
      <w:pPr>
        <w:jc w:val="center"/>
      </w:pPr>
    </w:p>
    <w:p w14:paraId="6A30EEF5" w14:textId="724C2629" w:rsidR="008959D1" w:rsidRPr="00AA0F58" w:rsidRDefault="008959D1" w:rsidP="00320AE0">
      <w:pPr>
        <w:jc w:val="center"/>
      </w:pPr>
    </w:p>
    <w:p w14:paraId="6E60E814" w14:textId="16B44AC5" w:rsidR="008959D1" w:rsidRPr="00AA0F58" w:rsidRDefault="008959D1" w:rsidP="00320AE0">
      <w:pPr>
        <w:jc w:val="center"/>
      </w:pPr>
    </w:p>
    <w:p w14:paraId="1DA512A7" w14:textId="60C95527" w:rsidR="008959D1" w:rsidRPr="00AA0F58" w:rsidRDefault="008959D1" w:rsidP="00320AE0">
      <w:pPr>
        <w:jc w:val="center"/>
      </w:pPr>
    </w:p>
    <w:p w14:paraId="26D493C2" w14:textId="4435441B" w:rsidR="008959D1" w:rsidRPr="00AA0F58" w:rsidRDefault="008959D1" w:rsidP="00320AE0">
      <w:pPr>
        <w:jc w:val="center"/>
      </w:pPr>
    </w:p>
    <w:p w14:paraId="4A82965A" w14:textId="0ECECCAC" w:rsidR="008959D1" w:rsidRPr="00AA0F58" w:rsidRDefault="008959D1" w:rsidP="00320AE0">
      <w:pPr>
        <w:jc w:val="center"/>
      </w:pPr>
    </w:p>
    <w:p w14:paraId="2E8E8B06" w14:textId="2D7822EC" w:rsidR="008959D1" w:rsidRPr="00AA0F58" w:rsidRDefault="008959D1" w:rsidP="00320AE0">
      <w:pPr>
        <w:jc w:val="center"/>
      </w:pPr>
    </w:p>
    <w:p w14:paraId="74E084FC" w14:textId="645A9BCD" w:rsidR="008959D1" w:rsidRPr="00AA0F58" w:rsidRDefault="008959D1" w:rsidP="00320AE0">
      <w:pPr>
        <w:jc w:val="center"/>
      </w:pPr>
    </w:p>
    <w:p w14:paraId="0317E2D0" w14:textId="46650926" w:rsidR="008959D1" w:rsidRPr="00AA0F58" w:rsidRDefault="008959D1" w:rsidP="00320AE0">
      <w:pPr>
        <w:jc w:val="center"/>
      </w:pPr>
    </w:p>
    <w:p w14:paraId="2D1CCA81" w14:textId="44917D39" w:rsidR="008959D1" w:rsidRPr="00AA0F58" w:rsidRDefault="008959D1" w:rsidP="00320AE0">
      <w:pPr>
        <w:jc w:val="center"/>
      </w:pPr>
    </w:p>
    <w:p w14:paraId="40EC3A66" w14:textId="77777777" w:rsidR="008959D1" w:rsidRPr="00AA0F58" w:rsidRDefault="008959D1" w:rsidP="00320AE0">
      <w:pPr>
        <w:jc w:val="center"/>
      </w:pPr>
    </w:p>
    <w:p w14:paraId="12E2B7A1" w14:textId="77777777" w:rsidR="00320AE0" w:rsidRPr="00AA0F58" w:rsidRDefault="00320AE0" w:rsidP="00320AE0">
      <w:pPr>
        <w:jc w:val="center"/>
      </w:pPr>
    </w:p>
    <w:p w14:paraId="1EAB57E2" w14:textId="77777777" w:rsidR="00320AE0" w:rsidRPr="00AA0F58" w:rsidRDefault="00320AE0" w:rsidP="00D46BB3"/>
    <w:p w14:paraId="2E573C04" w14:textId="77777777" w:rsidR="00320AE0" w:rsidRPr="00AA0F58" w:rsidRDefault="00320AE0" w:rsidP="00320AE0">
      <w:pPr>
        <w:jc w:val="center"/>
      </w:pPr>
    </w:p>
    <w:p w14:paraId="63A620CB" w14:textId="77777777" w:rsidR="00430670" w:rsidRPr="00AA0F58" w:rsidRDefault="00430670" w:rsidP="00320AE0">
      <w:pPr>
        <w:jc w:val="center"/>
      </w:pPr>
    </w:p>
    <w:p w14:paraId="3078DD03" w14:textId="17CCEF8F" w:rsidR="00332D4A" w:rsidRPr="009F1E30" w:rsidRDefault="005E3D28" w:rsidP="00332D4A">
      <w:pPr>
        <w:jc w:val="center"/>
        <w:rPr>
          <w:b/>
          <w:sz w:val="30"/>
          <w:szCs w:val="30"/>
        </w:rPr>
      </w:pPr>
      <w:r w:rsidRPr="009F1E30">
        <w:rPr>
          <w:b/>
          <w:sz w:val="30"/>
          <w:szCs w:val="30"/>
        </w:rPr>
        <w:t>ЛОСЕВСКОЕ</w:t>
      </w:r>
    </w:p>
    <w:p w14:paraId="27C3903C" w14:textId="64C0F1F1" w:rsidR="00332D4A" w:rsidRPr="009F1E30" w:rsidRDefault="00332D4A" w:rsidP="00332D4A">
      <w:pPr>
        <w:jc w:val="center"/>
        <w:rPr>
          <w:b/>
          <w:sz w:val="30"/>
          <w:szCs w:val="30"/>
        </w:rPr>
      </w:pPr>
      <w:r w:rsidRPr="009F1E30">
        <w:rPr>
          <w:b/>
          <w:sz w:val="30"/>
          <w:szCs w:val="30"/>
        </w:rPr>
        <w:t>СЕЛЬСКОЕ</w:t>
      </w:r>
      <w:r w:rsidR="00BA7754" w:rsidRPr="009F1E30">
        <w:rPr>
          <w:b/>
          <w:sz w:val="30"/>
          <w:szCs w:val="30"/>
        </w:rPr>
        <w:t xml:space="preserve"> </w:t>
      </w:r>
      <w:r w:rsidRPr="009F1E30">
        <w:rPr>
          <w:b/>
          <w:sz w:val="30"/>
          <w:szCs w:val="30"/>
        </w:rPr>
        <w:t>ПОСЕЛЕНИЕ</w:t>
      </w:r>
    </w:p>
    <w:p w14:paraId="148126F7" w14:textId="77777777" w:rsidR="00332D4A" w:rsidRPr="009F1E30" w:rsidRDefault="00332D4A" w:rsidP="00332D4A">
      <w:pPr>
        <w:jc w:val="center"/>
        <w:rPr>
          <w:b/>
          <w:sz w:val="30"/>
          <w:szCs w:val="30"/>
        </w:rPr>
      </w:pPr>
    </w:p>
    <w:p w14:paraId="2AA349D7" w14:textId="21FBC853" w:rsidR="00332D4A" w:rsidRPr="009F1E30" w:rsidRDefault="005E3D28" w:rsidP="003E02E3">
      <w:pPr>
        <w:jc w:val="center"/>
        <w:rPr>
          <w:b/>
          <w:sz w:val="30"/>
          <w:szCs w:val="30"/>
        </w:rPr>
      </w:pPr>
      <w:r w:rsidRPr="009F1E30">
        <w:rPr>
          <w:b/>
          <w:sz w:val="30"/>
          <w:szCs w:val="30"/>
        </w:rPr>
        <w:t>КАВКАЗСКОГО</w:t>
      </w:r>
      <w:r w:rsidR="00BA7754" w:rsidRPr="009F1E30">
        <w:rPr>
          <w:b/>
          <w:sz w:val="30"/>
          <w:szCs w:val="30"/>
        </w:rPr>
        <w:t xml:space="preserve"> </w:t>
      </w:r>
      <w:r w:rsidR="003E02E3" w:rsidRPr="009F1E30">
        <w:rPr>
          <w:b/>
          <w:sz w:val="30"/>
          <w:szCs w:val="30"/>
        </w:rPr>
        <w:t>РАЙОНА</w:t>
      </w:r>
    </w:p>
    <w:p w14:paraId="38747295" w14:textId="7843ABFC" w:rsidR="002D4171" w:rsidRPr="009F1E30" w:rsidRDefault="00332D4A" w:rsidP="00332D4A">
      <w:pPr>
        <w:jc w:val="center"/>
        <w:rPr>
          <w:b/>
          <w:sz w:val="30"/>
          <w:szCs w:val="30"/>
        </w:rPr>
      </w:pPr>
      <w:r w:rsidRPr="009F1E30">
        <w:rPr>
          <w:b/>
          <w:sz w:val="30"/>
          <w:szCs w:val="30"/>
        </w:rPr>
        <w:t>КРАСНОДАРСКОГО</w:t>
      </w:r>
      <w:r w:rsidR="00BA7754" w:rsidRPr="009F1E30">
        <w:rPr>
          <w:b/>
          <w:sz w:val="30"/>
          <w:szCs w:val="30"/>
        </w:rPr>
        <w:t xml:space="preserve"> </w:t>
      </w:r>
      <w:r w:rsidRPr="009F1E30">
        <w:rPr>
          <w:b/>
          <w:sz w:val="30"/>
          <w:szCs w:val="30"/>
        </w:rPr>
        <w:t>КРАЯ</w:t>
      </w:r>
    </w:p>
    <w:p w14:paraId="663F768C" w14:textId="77777777" w:rsidR="003E02E3" w:rsidRPr="009F1E30" w:rsidRDefault="003E02E3" w:rsidP="00332D4A">
      <w:pPr>
        <w:jc w:val="center"/>
        <w:rPr>
          <w:b/>
          <w:sz w:val="30"/>
          <w:szCs w:val="30"/>
        </w:rPr>
      </w:pPr>
    </w:p>
    <w:p w14:paraId="43F140A5" w14:textId="77777777" w:rsidR="003E02E3" w:rsidRPr="009F1E30" w:rsidRDefault="003E02E3" w:rsidP="00332D4A">
      <w:pPr>
        <w:jc w:val="center"/>
        <w:rPr>
          <w:b/>
          <w:sz w:val="30"/>
          <w:szCs w:val="30"/>
        </w:rPr>
      </w:pPr>
    </w:p>
    <w:p w14:paraId="1949DD39" w14:textId="77777777" w:rsidR="003E02E3" w:rsidRPr="009F1E30" w:rsidRDefault="003E02E3" w:rsidP="00332D4A">
      <w:pPr>
        <w:jc w:val="center"/>
        <w:rPr>
          <w:b/>
          <w:sz w:val="30"/>
          <w:szCs w:val="30"/>
        </w:rPr>
      </w:pPr>
    </w:p>
    <w:p w14:paraId="41B8A109" w14:textId="77777777" w:rsidR="003E02E3" w:rsidRPr="009F1E30" w:rsidRDefault="003E02E3" w:rsidP="00332D4A">
      <w:pPr>
        <w:jc w:val="center"/>
        <w:rPr>
          <w:b/>
          <w:sz w:val="30"/>
          <w:szCs w:val="30"/>
        </w:rPr>
      </w:pPr>
    </w:p>
    <w:p w14:paraId="665C7F51" w14:textId="7B2685ED" w:rsidR="00320AE0" w:rsidRPr="009F1E30" w:rsidRDefault="00320AE0" w:rsidP="003C409E">
      <w:pPr>
        <w:jc w:val="center"/>
        <w:rPr>
          <w:b/>
          <w:sz w:val="30"/>
          <w:szCs w:val="30"/>
        </w:rPr>
      </w:pPr>
      <w:r w:rsidRPr="009F1E30">
        <w:rPr>
          <w:b/>
          <w:sz w:val="30"/>
          <w:szCs w:val="30"/>
        </w:rPr>
        <w:t>ГЕНЕРАЛЬНЫЙ</w:t>
      </w:r>
      <w:r w:rsidR="00BA7754" w:rsidRPr="009F1E30">
        <w:rPr>
          <w:b/>
          <w:sz w:val="30"/>
          <w:szCs w:val="30"/>
        </w:rPr>
        <w:t xml:space="preserve"> </w:t>
      </w:r>
      <w:r w:rsidRPr="009F1E30">
        <w:rPr>
          <w:b/>
          <w:sz w:val="30"/>
          <w:szCs w:val="30"/>
        </w:rPr>
        <w:t>ПЛАН</w:t>
      </w:r>
    </w:p>
    <w:p w14:paraId="058D2151" w14:textId="77777777" w:rsidR="00320AE0" w:rsidRPr="009F1E30" w:rsidRDefault="00320AE0" w:rsidP="003C409E">
      <w:pPr>
        <w:jc w:val="center"/>
        <w:rPr>
          <w:b/>
          <w:sz w:val="30"/>
          <w:szCs w:val="30"/>
        </w:rPr>
      </w:pPr>
    </w:p>
    <w:p w14:paraId="1243E091" w14:textId="77777777" w:rsidR="003B4E36" w:rsidRPr="009F1E30" w:rsidRDefault="003B4E36" w:rsidP="003C409E">
      <w:pPr>
        <w:jc w:val="center"/>
        <w:rPr>
          <w:b/>
          <w:sz w:val="30"/>
          <w:szCs w:val="30"/>
        </w:rPr>
      </w:pPr>
    </w:p>
    <w:p w14:paraId="510AE0BC" w14:textId="77777777" w:rsidR="003B4E36" w:rsidRPr="009F1E30" w:rsidRDefault="003B4E36" w:rsidP="003C409E">
      <w:pPr>
        <w:jc w:val="center"/>
        <w:rPr>
          <w:b/>
          <w:sz w:val="30"/>
          <w:szCs w:val="30"/>
        </w:rPr>
      </w:pPr>
    </w:p>
    <w:p w14:paraId="295C5FC5" w14:textId="0C919335" w:rsidR="00320AE0" w:rsidRPr="009F1E30" w:rsidRDefault="00320AE0" w:rsidP="003C409E">
      <w:pPr>
        <w:jc w:val="center"/>
        <w:rPr>
          <w:sz w:val="30"/>
          <w:szCs w:val="30"/>
        </w:rPr>
      </w:pPr>
      <w:r w:rsidRPr="009F1E30">
        <w:rPr>
          <w:sz w:val="30"/>
          <w:szCs w:val="30"/>
        </w:rPr>
        <w:t>ТОМ</w:t>
      </w:r>
      <w:r w:rsidR="00BA7754" w:rsidRPr="009F1E30">
        <w:rPr>
          <w:sz w:val="30"/>
          <w:szCs w:val="30"/>
        </w:rPr>
        <w:t xml:space="preserve"> </w:t>
      </w:r>
      <w:r w:rsidRPr="009F1E30">
        <w:rPr>
          <w:sz w:val="30"/>
          <w:szCs w:val="30"/>
        </w:rPr>
        <w:t>2</w:t>
      </w:r>
    </w:p>
    <w:p w14:paraId="57D2C961" w14:textId="34C10D76" w:rsidR="00320AE0" w:rsidRPr="009F1E30" w:rsidRDefault="00FA1E55" w:rsidP="00320AE0">
      <w:pPr>
        <w:jc w:val="center"/>
        <w:rPr>
          <w:sz w:val="30"/>
          <w:szCs w:val="30"/>
        </w:rPr>
      </w:pPr>
      <w:r w:rsidRPr="009F1E30">
        <w:rPr>
          <w:sz w:val="30"/>
          <w:szCs w:val="30"/>
        </w:rPr>
        <w:t>МАТЕРИАЛЫ</w:t>
      </w:r>
      <w:r w:rsidR="00BA7754" w:rsidRPr="009F1E30">
        <w:rPr>
          <w:sz w:val="30"/>
          <w:szCs w:val="30"/>
        </w:rPr>
        <w:t xml:space="preserve"> </w:t>
      </w:r>
      <w:r w:rsidRPr="009F1E30">
        <w:rPr>
          <w:sz w:val="30"/>
          <w:szCs w:val="30"/>
        </w:rPr>
        <w:t>ПО</w:t>
      </w:r>
      <w:r w:rsidR="00BA7754" w:rsidRPr="009F1E30">
        <w:rPr>
          <w:sz w:val="30"/>
          <w:szCs w:val="30"/>
        </w:rPr>
        <w:t xml:space="preserve"> </w:t>
      </w:r>
      <w:r w:rsidRPr="009F1E30">
        <w:rPr>
          <w:sz w:val="30"/>
          <w:szCs w:val="30"/>
        </w:rPr>
        <w:t>ОБОСНОВАНИЮ</w:t>
      </w:r>
    </w:p>
    <w:p w14:paraId="4C846CA6" w14:textId="77777777" w:rsidR="00320AE0" w:rsidRPr="009F1E30" w:rsidRDefault="00320AE0" w:rsidP="00320AE0">
      <w:pPr>
        <w:jc w:val="center"/>
        <w:rPr>
          <w:b/>
        </w:rPr>
      </w:pPr>
    </w:p>
    <w:p w14:paraId="0F48F10D" w14:textId="77777777" w:rsidR="00320AE0" w:rsidRPr="009F1E30" w:rsidRDefault="00320AE0" w:rsidP="00320AE0">
      <w:pPr>
        <w:jc w:val="center"/>
        <w:rPr>
          <w:b/>
        </w:rPr>
      </w:pPr>
    </w:p>
    <w:p w14:paraId="7C5443E7" w14:textId="77777777" w:rsidR="00320AE0" w:rsidRPr="009F1E30" w:rsidRDefault="00320AE0" w:rsidP="00320AE0">
      <w:pPr>
        <w:jc w:val="center"/>
      </w:pPr>
    </w:p>
    <w:p w14:paraId="47BE005C" w14:textId="77777777" w:rsidR="00320AE0" w:rsidRPr="009F1E30" w:rsidRDefault="00320AE0" w:rsidP="00320AE0">
      <w:pPr>
        <w:jc w:val="center"/>
      </w:pPr>
    </w:p>
    <w:p w14:paraId="5F20A49C" w14:textId="77777777" w:rsidR="00320AE0" w:rsidRPr="009F1E30" w:rsidRDefault="00320AE0" w:rsidP="00320AE0">
      <w:pPr>
        <w:jc w:val="center"/>
      </w:pPr>
    </w:p>
    <w:p w14:paraId="0257D0B0" w14:textId="77777777" w:rsidR="00320AE0" w:rsidRPr="009F1E30" w:rsidRDefault="00320AE0" w:rsidP="00320AE0">
      <w:pPr>
        <w:jc w:val="center"/>
      </w:pPr>
    </w:p>
    <w:p w14:paraId="7DEDA582" w14:textId="77777777" w:rsidR="00430670" w:rsidRPr="009F1E30" w:rsidRDefault="00430670" w:rsidP="00320AE0">
      <w:pPr>
        <w:jc w:val="center"/>
      </w:pPr>
    </w:p>
    <w:p w14:paraId="20F36790" w14:textId="77777777" w:rsidR="00430670" w:rsidRPr="009F1E30" w:rsidRDefault="00430670" w:rsidP="00320AE0">
      <w:pPr>
        <w:jc w:val="center"/>
      </w:pPr>
    </w:p>
    <w:p w14:paraId="7BA85A83" w14:textId="77777777" w:rsidR="00320AE0" w:rsidRPr="009F1E30" w:rsidRDefault="00320AE0" w:rsidP="00320AE0">
      <w:pPr>
        <w:jc w:val="center"/>
      </w:pPr>
    </w:p>
    <w:p w14:paraId="6DF8BA39" w14:textId="77777777" w:rsidR="00AA0F58" w:rsidRPr="009F1E30" w:rsidRDefault="00AA0F58" w:rsidP="00320AE0">
      <w:pPr>
        <w:jc w:val="center"/>
      </w:pPr>
    </w:p>
    <w:p w14:paraId="7B48E691" w14:textId="77777777" w:rsidR="00AA0F58" w:rsidRPr="009F1E30" w:rsidRDefault="00AA0F58" w:rsidP="00320AE0">
      <w:pPr>
        <w:jc w:val="center"/>
      </w:pPr>
    </w:p>
    <w:p w14:paraId="5569E60B" w14:textId="77777777" w:rsidR="00320AE0" w:rsidRPr="009F1E30" w:rsidRDefault="00320AE0" w:rsidP="00AA0F58">
      <w:pPr>
        <w:jc w:val="center"/>
      </w:pPr>
    </w:p>
    <w:p w14:paraId="0AA69C35" w14:textId="77777777" w:rsidR="00320AE0" w:rsidRPr="009F1E30" w:rsidRDefault="00320AE0" w:rsidP="00AA0F58">
      <w:pPr>
        <w:jc w:val="center"/>
      </w:pPr>
    </w:p>
    <w:p w14:paraId="3406E196" w14:textId="7404149A" w:rsidR="000A677C" w:rsidRPr="009F1E30" w:rsidRDefault="000A677C" w:rsidP="00AA0F58">
      <w:pPr>
        <w:jc w:val="center"/>
        <w:rPr>
          <w:b/>
          <w:sz w:val="28"/>
          <w:szCs w:val="28"/>
        </w:rPr>
      </w:pPr>
    </w:p>
    <w:p w14:paraId="07090D24" w14:textId="77777777" w:rsidR="00002442" w:rsidRPr="009F1E30" w:rsidRDefault="00002442" w:rsidP="000A677C">
      <w:pPr>
        <w:jc w:val="center"/>
        <w:outlineLvl w:val="0"/>
        <w:rPr>
          <w:b/>
        </w:rPr>
        <w:sectPr w:rsidR="00002442" w:rsidRPr="009F1E30" w:rsidSect="000F69A5">
          <w:pgSz w:w="11906" w:h="16838"/>
          <w:pgMar w:top="1134" w:right="851" w:bottom="1134" w:left="1701" w:header="680" w:footer="680" w:gutter="0"/>
          <w:cols w:space="708"/>
          <w:docGrid w:linePitch="360"/>
        </w:sectPr>
      </w:pPr>
    </w:p>
    <w:p w14:paraId="0149C2CC" w14:textId="77777777" w:rsidR="00B20883" w:rsidRPr="009F1E30" w:rsidRDefault="00B20883" w:rsidP="003C409E">
      <w:pPr>
        <w:pStyle w:val="a1"/>
        <w:ind w:firstLine="0"/>
        <w:jc w:val="center"/>
        <w:rPr>
          <w:b/>
          <w:color w:val="000000" w:themeColor="text1"/>
          <w:shd w:val="clear" w:color="auto" w:fill="FFFFFF"/>
          <w:lang w:val="ru-RU"/>
        </w:rPr>
      </w:pPr>
      <w:r w:rsidRPr="009F1E30">
        <w:rPr>
          <w:b/>
          <w:color w:val="000000" w:themeColor="text1"/>
          <w:shd w:val="clear" w:color="auto" w:fill="FFFFFF"/>
          <w:lang w:val="ru-RU"/>
        </w:rPr>
        <w:lastRenderedPageBreak/>
        <w:t>ОГЛАВЛЕНИЕ</w:t>
      </w:r>
    </w:p>
    <w:p w14:paraId="6439ED88" w14:textId="53AE5DEF" w:rsidR="00B82184" w:rsidRDefault="00A969D0" w:rsidP="007D46F1">
      <w:pPr>
        <w:pStyle w:val="11"/>
        <w:spacing w:before="0" w:after="0"/>
        <w:jc w:val="both"/>
        <w:rPr>
          <w:rFonts w:asciiTheme="minorHAnsi" w:eastAsiaTheme="minorEastAsia" w:hAnsiTheme="minorHAnsi" w:cstheme="minorBidi"/>
          <w:b w:val="0"/>
          <w:bCs w:val="0"/>
          <w:noProof/>
          <w:kern w:val="2"/>
          <w:szCs w:val="24"/>
          <w:lang w:eastAsia="zh-CN"/>
          <w14:ligatures w14:val="standardContextual"/>
        </w:rPr>
      </w:pPr>
      <w:r w:rsidRPr="009F1E30">
        <w:rPr>
          <w:noProof/>
          <w:szCs w:val="24"/>
        </w:rPr>
        <w:fldChar w:fldCharType="begin"/>
      </w:r>
      <w:r w:rsidR="00811C13" w:rsidRPr="009F1E30">
        <w:rPr>
          <w:noProof/>
          <w:szCs w:val="24"/>
        </w:rPr>
        <w:instrText xml:space="preserve"> TOC \o "3-3" \h \z \u \t "Заголовок 1;1;Заголовок 2;2" </w:instrText>
      </w:r>
      <w:r w:rsidRPr="009F1E30">
        <w:rPr>
          <w:noProof/>
          <w:szCs w:val="24"/>
        </w:rPr>
        <w:fldChar w:fldCharType="separate"/>
      </w:r>
      <w:hyperlink w:anchor="_Toc198888182" w:history="1">
        <w:r w:rsidR="00B82184" w:rsidRPr="008A23D7">
          <w:rPr>
            <w:rStyle w:val="a6"/>
            <w:noProof/>
          </w:rPr>
          <w:t>Введение</w:t>
        </w:r>
        <w:r w:rsidR="00B82184">
          <w:rPr>
            <w:noProof/>
            <w:webHidden/>
          </w:rPr>
          <w:tab/>
        </w:r>
        <w:r w:rsidR="00B82184">
          <w:rPr>
            <w:noProof/>
            <w:webHidden/>
          </w:rPr>
          <w:fldChar w:fldCharType="begin"/>
        </w:r>
        <w:r w:rsidR="00B82184">
          <w:rPr>
            <w:noProof/>
            <w:webHidden/>
          </w:rPr>
          <w:instrText xml:space="preserve"> PAGEREF _Toc198888182 \h </w:instrText>
        </w:r>
        <w:r w:rsidR="00B82184">
          <w:rPr>
            <w:noProof/>
            <w:webHidden/>
          </w:rPr>
        </w:r>
        <w:r w:rsidR="00B82184">
          <w:rPr>
            <w:noProof/>
            <w:webHidden/>
          </w:rPr>
          <w:fldChar w:fldCharType="separate"/>
        </w:r>
        <w:r w:rsidR="008A4559">
          <w:rPr>
            <w:noProof/>
            <w:webHidden/>
          </w:rPr>
          <w:t>4</w:t>
        </w:r>
        <w:r w:rsidR="00B82184">
          <w:rPr>
            <w:noProof/>
            <w:webHidden/>
          </w:rPr>
          <w:fldChar w:fldCharType="end"/>
        </w:r>
      </w:hyperlink>
    </w:p>
    <w:p w14:paraId="1D5A62A2" w14:textId="5572F822" w:rsidR="00B82184" w:rsidRDefault="00B82184" w:rsidP="007D46F1">
      <w:pPr>
        <w:pStyle w:val="11"/>
        <w:tabs>
          <w:tab w:val="left" w:pos="442"/>
        </w:tabs>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183" w:history="1">
        <w:r w:rsidRPr="008A23D7">
          <w:rPr>
            <w:rStyle w:val="a6"/>
            <w:noProof/>
          </w:rPr>
          <w:t>1.</w:t>
        </w:r>
        <w:r>
          <w:rPr>
            <w:rFonts w:asciiTheme="minorHAnsi" w:eastAsiaTheme="minorEastAsia" w:hAnsiTheme="minorHAnsi" w:cstheme="minorBidi"/>
            <w:b w:val="0"/>
            <w:bCs w:val="0"/>
            <w:noProof/>
            <w:kern w:val="2"/>
            <w:szCs w:val="24"/>
            <w:lang w:eastAsia="zh-CN"/>
            <w14:ligatures w14:val="standardContextual"/>
          </w:rPr>
          <w:tab/>
        </w:r>
        <w:r w:rsidRPr="008A23D7">
          <w:rPr>
            <w:rStyle w:val="a6"/>
            <w:noProof/>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Pr>
            <w:noProof/>
            <w:webHidden/>
          </w:rPr>
          <w:tab/>
        </w:r>
        <w:r>
          <w:rPr>
            <w:noProof/>
            <w:webHidden/>
          </w:rPr>
          <w:fldChar w:fldCharType="begin"/>
        </w:r>
        <w:r>
          <w:rPr>
            <w:noProof/>
            <w:webHidden/>
          </w:rPr>
          <w:instrText xml:space="preserve"> PAGEREF _Toc198888183 \h </w:instrText>
        </w:r>
        <w:r>
          <w:rPr>
            <w:noProof/>
            <w:webHidden/>
          </w:rPr>
        </w:r>
        <w:r>
          <w:rPr>
            <w:noProof/>
            <w:webHidden/>
          </w:rPr>
          <w:fldChar w:fldCharType="separate"/>
        </w:r>
        <w:r w:rsidR="008A4559">
          <w:rPr>
            <w:noProof/>
            <w:webHidden/>
          </w:rPr>
          <w:t>7</w:t>
        </w:r>
        <w:r>
          <w:rPr>
            <w:noProof/>
            <w:webHidden/>
          </w:rPr>
          <w:fldChar w:fldCharType="end"/>
        </w:r>
      </w:hyperlink>
    </w:p>
    <w:p w14:paraId="2F86ADBB" w14:textId="13BAFA9E" w:rsidR="00B82184" w:rsidRDefault="00B82184" w:rsidP="007D46F1">
      <w:pPr>
        <w:pStyle w:val="11"/>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184" w:history="1">
        <w:r w:rsidRPr="008A23D7">
          <w:rPr>
            <w:rStyle w:val="a6"/>
            <w:noProof/>
          </w:rPr>
          <w:t>2.Обоснование выбранного варианта размещения объектов местного значения поселения</w:t>
        </w:r>
        <w:r>
          <w:rPr>
            <w:noProof/>
            <w:webHidden/>
          </w:rPr>
          <w:tab/>
        </w:r>
        <w:r>
          <w:rPr>
            <w:noProof/>
            <w:webHidden/>
          </w:rPr>
          <w:fldChar w:fldCharType="begin"/>
        </w:r>
        <w:r>
          <w:rPr>
            <w:noProof/>
            <w:webHidden/>
          </w:rPr>
          <w:instrText xml:space="preserve"> PAGEREF _Toc198888184 \h </w:instrText>
        </w:r>
        <w:r>
          <w:rPr>
            <w:noProof/>
            <w:webHidden/>
          </w:rPr>
        </w:r>
        <w:r>
          <w:rPr>
            <w:noProof/>
            <w:webHidden/>
          </w:rPr>
          <w:fldChar w:fldCharType="separate"/>
        </w:r>
        <w:r w:rsidR="008A4559">
          <w:rPr>
            <w:noProof/>
            <w:webHidden/>
          </w:rPr>
          <w:t>8</w:t>
        </w:r>
        <w:r>
          <w:rPr>
            <w:noProof/>
            <w:webHidden/>
          </w:rPr>
          <w:fldChar w:fldCharType="end"/>
        </w:r>
      </w:hyperlink>
    </w:p>
    <w:p w14:paraId="5CC3A058" w14:textId="00A62339" w:rsidR="00B82184" w:rsidRDefault="00B82184" w:rsidP="007D46F1">
      <w:pPr>
        <w:pStyle w:val="22"/>
        <w:tabs>
          <w:tab w:val="left" w:pos="1100"/>
        </w:tabs>
        <w:spacing w:before="0" w:after="0"/>
        <w:ind w:left="0"/>
        <w:rPr>
          <w:rFonts w:asciiTheme="minorHAnsi" w:eastAsiaTheme="minorEastAsia" w:hAnsiTheme="minorHAnsi" w:cstheme="minorBidi"/>
          <w:iCs w:val="0"/>
          <w:noProof/>
          <w:kern w:val="2"/>
          <w:szCs w:val="24"/>
          <w:lang w:eastAsia="zh-CN"/>
          <w14:ligatures w14:val="standardContextual"/>
        </w:rPr>
      </w:pPr>
      <w:hyperlink w:anchor="_Toc198888185" w:history="1">
        <w:r w:rsidRPr="008A23D7">
          <w:rPr>
            <w:rStyle w:val="a6"/>
            <w:noProof/>
          </w:rPr>
          <w:t>2.1.</w:t>
        </w:r>
        <w:r>
          <w:rPr>
            <w:rFonts w:asciiTheme="minorHAnsi" w:eastAsiaTheme="minorEastAsia" w:hAnsiTheme="minorHAnsi" w:cstheme="minorBidi"/>
            <w:iCs w:val="0"/>
            <w:noProof/>
            <w:kern w:val="2"/>
            <w:szCs w:val="24"/>
            <w:lang w:eastAsia="zh-CN"/>
            <w14:ligatures w14:val="standardContextual"/>
          </w:rPr>
          <w:tab/>
        </w:r>
        <w:r w:rsidRPr="008A23D7">
          <w:rPr>
            <w:rStyle w:val="a6"/>
            <w:noProof/>
          </w:rPr>
          <w:t>Анализ использования территорий поселения и возможных направлений развития этих территорий</w:t>
        </w:r>
        <w:r>
          <w:rPr>
            <w:noProof/>
            <w:webHidden/>
          </w:rPr>
          <w:tab/>
        </w:r>
        <w:r>
          <w:rPr>
            <w:noProof/>
            <w:webHidden/>
          </w:rPr>
          <w:fldChar w:fldCharType="begin"/>
        </w:r>
        <w:r>
          <w:rPr>
            <w:noProof/>
            <w:webHidden/>
          </w:rPr>
          <w:instrText xml:space="preserve"> PAGEREF _Toc198888185 \h </w:instrText>
        </w:r>
        <w:r>
          <w:rPr>
            <w:noProof/>
            <w:webHidden/>
          </w:rPr>
        </w:r>
        <w:r>
          <w:rPr>
            <w:noProof/>
            <w:webHidden/>
          </w:rPr>
          <w:fldChar w:fldCharType="separate"/>
        </w:r>
        <w:r w:rsidR="008A4559">
          <w:rPr>
            <w:noProof/>
            <w:webHidden/>
          </w:rPr>
          <w:t>8</w:t>
        </w:r>
        <w:r>
          <w:rPr>
            <w:noProof/>
            <w:webHidden/>
          </w:rPr>
          <w:fldChar w:fldCharType="end"/>
        </w:r>
      </w:hyperlink>
    </w:p>
    <w:p w14:paraId="57EB3FC3" w14:textId="0D95D9BA" w:rsidR="00B82184" w:rsidRDefault="00B82184" w:rsidP="007D46F1">
      <w:pPr>
        <w:pStyle w:val="32"/>
        <w:tabs>
          <w:tab w:val="left" w:pos="1540"/>
        </w:tabs>
        <w:spacing w:before="0" w:after="0"/>
        <w:ind w:left="0"/>
        <w:rPr>
          <w:rFonts w:asciiTheme="minorHAnsi" w:eastAsiaTheme="minorEastAsia" w:hAnsiTheme="minorHAnsi" w:cstheme="minorBidi"/>
          <w:kern w:val="2"/>
          <w:szCs w:val="24"/>
          <w:lang w:eastAsia="zh-CN"/>
          <w14:ligatures w14:val="standardContextual"/>
        </w:rPr>
      </w:pPr>
      <w:hyperlink w:anchor="_Toc198888186" w:history="1">
        <w:r w:rsidRPr="008A23D7">
          <w:rPr>
            <w:rStyle w:val="a6"/>
          </w:rPr>
          <w:t>2.1.1.</w:t>
        </w:r>
        <w:r>
          <w:rPr>
            <w:rFonts w:asciiTheme="minorHAnsi" w:eastAsiaTheme="minorEastAsia" w:hAnsiTheme="minorHAnsi" w:cstheme="minorBidi"/>
            <w:kern w:val="2"/>
            <w:szCs w:val="24"/>
            <w:lang w:eastAsia="zh-CN"/>
            <w14:ligatures w14:val="standardContextual"/>
          </w:rPr>
          <w:tab/>
        </w:r>
        <w:r w:rsidRPr="008A23D7">
          <w:rPr>
            <w:rStyle w:val="a6"/>
          </w:rPr>
          <w:t>Положение Лосевского СП в системе расселения Кавказского района Краснодарского края</w:t>
        </w:r>
        <w:r>
          <w:rPr>
            <w:webHidden/>
          </w:rPr>
          <w:tab/>
        </w:r>
        <w:r>
          <w:rPr>
            <w:webHidden/>
          </w:rPr>
          <w:fldChar w:fldCharType="begin"/>
        </w:r>
        <w:r>
          <w:rPr>
            <w:webHidden/>
          </w:rPr>
          <w:instrText xml:space="preserve"> PAGEREF _Toc198888186 \h </w:instrText>
        </w:r>
        <w:r>
          <w:rPr>
            <w:webHidden/>
          </w:rPr>
        </w:r>
        <w:r>
          <w:rPr>
            <w:webHidden/>
          </w:rPr>
          <w:fldChar w:fldCharType="separate"/>
        </w:r>
        <w:r w:rsidR="008A4559">
          <w:rPr>
            <w:webHidden/>
          </w:rPr>
          <w:t>8</w:t>
        </w:r>
        <w:r>
          <w:rPr>
            <w:webHidden/>
          </w:rPr>
          <w:fldChar w:fldCharType="end"/>
        </w:r>
      </w:hyperlink>
    </w:p>
    <w:p w14:paraId="76F9F5FA" w14:textId="15ED3F6A" w:rsidR="00B82184" w:rsidRDefault="00B82184" w:rsidP="007D46F1">
      <w:pPr>
        <w:pStyle w:val="32"/>
        <w:tabs>
          <w:tab w:val="left" w:pos="1540"/>
        </w:tabs>
        <w:spacing w:before="0" w:after="0"/>
        <w:ind w:left="0"/>
        <w:rPr>
          <w:rFonts w:asciiTheme="minorHAnsi" w:eastAsiaTheme="minorEastAsia" w:hAnsiTheme="minorHAnsi" w:cstheme="minorBidi"/>
          <w:kern w:val="2"/>
          <w:szCs w:val="24"/>
          <w:lang w:eastAsia="zh-CN"/>
          <w14:ligatures w14:val="standardContextual"/>
        </w:rPr>
      </w:pPr>
      <w:hyperlink w:anchor="_Toc198888187" w:history="1">
        <w:r w:rsidRPr="008A23D7">
          <w:rPr>
            <w:rStyle w:val="a6"/>
          </w:rPr>
          <w:t>2.1.2.</w:t>
        </w:r>
        <w:r>
          <w:rPr>
            <w:rFonts w:asciiTheme="minorHAnsi" w:eastAsiaTheme="minorEastAsia" w:hAnsiTheme="minorHAnsi" w:cstheme="minorBidi"/>
            <w:kern w:val="2"/>
            <w:szCs w:val="24"/>
            <w:lang w:eastAsia="zh-CN"/>
            <w14:ligatures w14:val="standardContextual"/>
          </w:rPr>
          <w:tab/>
        </w:r>
        <w:r w:rsidRPr="008A23D7">
          <w:rPr>
            <w:rStyle w:val="a6"/>
          </w:rPr>
          <w:t>Природно-ресурсный потенциал территории поселения</w:t>
        </w:r>
        <w:r>
          <w:rPr>
            <w:webHidden/>
          </w:rPr>
          <w:tab/>
        </w:r>
        <w:r>
          <w:rPr>
            <w:webHidden/>
          </w:rPr>
          <w:fldChar w:fldCharType="begin"/>
        </w:r>
        <w:r>
          <w:rPr>
            <w:webHidden/>
          </w:rPr>
          <w:instrText xml:space="preserve"> PAGEREF _Toc198888187 \h </w:instrText>
        </w:r>
        <w:r>
          <w:rPr>
            <w:webHidden/>
          </w:rPr>
        </w:r>
        <w:r>
          <w:rPr>
            <w:webHidden/>
          </w:rPr>
          <w:fldChar w:fldCharType="separate"/>
        </w:r>
        <w:r w:rsidR="008A4559">
          <w:rPr>
            <w:webHidden/>
          </w:rPr>
          <w:t>8</w:t>
        </w:r>
        <w:r>
          <w:rPr>
            <w:webHidden/>
          </w:rPr>
          <w:fldChar w:fldCharType="end"/>
        </w:r>
      </w:hyperlink>
    </w:p>
    <w:p w14:paraId="6E5E655D" w14:textId="574E47EE" w:rsidR="00B82184" w:rsidRDefault="00B82184" w:rsidP="007D46F1">
      <w:pPr>
        <w:pStyle w:val="32"/>
        <w:tabs>
          <w:tab w:val="left" w:pos="1540"/>
        </w:tabs>
        <w:spacing w:before="0" w:after="0"/>
        <w:ind w:left="0"/>
        <w:rPr>
          <w:rFonts w:asciiTheme="minorHAnsi" w:eastAsiaTheme="minorEastAsia" w:hAnsiTheme="minorHAnsi" w:cstheme="minorBidi"/>
          <w:kern w:val="2"/>
          <w:szCs w:val="24"/>
          <w:lang w:eastAsia="zh-CN"/>
          <w14:ligatures w14:val="standardContextual"/>
        </w:rPr>
      </w:pPr>
      <w:hyperlink w:anchor="_Toc198888188" w:history="1">
        <w:r w:rsidRPr="008A23D7">
          <w:rPr>
            <w:rStyle w:val="a6"/>
          </w:rPr>
          <w:t>2.1.3.</w:t>
        </w:r>
        <w:r>
          <w:rPr>
            <w:rFonts w:asciiTheme="minorHAnsi" w:eastAsiaTheme="minorEastAsia" w:hAnsiTheme="minorHAnsi" w:cstheme="minorBidi"/>
            <w:kern w:val="2"/>
            <w:szCs w:val="24"/>
            <w:lang w:eastAsia="zh-CN"/>
            <w14:ligatures w14:val="standardContextual"/>
          </w:rPr>
          <w:tab/>
        </w:r>
        <w:r w:rsidRPr="008A23D7">
          <w:rPr>
            <w:rStyle w:val="a6"/>
          </w:rPr>
          <w:t>Демографическая ситуация</w:t>
        </w:r>
        <w:r>
          <w:rPr>
            <w:webHidden/>
          </w:rPr>
          <w:tab/>
        </w:r>
        <w:r>
          <w:rPr>
            <w:webHidden/>
          </w:rPr>
          <w:fldChar w:fldCharType="begin"/>
        </w:r>
        <w:r>
          <w:rPr>
            <w:webHidden/>
          </w:rPr>
          <w:instrText xml:space="preserve"> PAGEREF _Toc198888188 \h </w:instrText>
        </w:r>
        <w:r>
          <w:rPr>
            <w:webHidden/>
          </w:rPr>
        </w:r>
        <w:r>
          <w:rPr>
            <w:webHidden/>
          </w:rPr>
          <w:fldChar w:fldCharType="separate"/>
        </w:r>
        <w:r w:rsidR="008A4559">
          <w:rPr>
            <w:webHidden/>
          </w:rPr>
          <w:t>19</w:t>
        </w:r>
        <w:r>
          <w:rPr>
            <w:webHidden/>
          </w:rPr>
          <w:fldChar w:fldCharType="end"/>
        </w:r>
      </w:hyperlink>
    </w:p>
    <w:p w14:paraId="36639034" w14:textId="669AF3FA" w:rsidR="00B82184" w:rsidRDefault="00B82184" w:rsidP="007D46F1">
      <w:pPr>
        <w:pStyle w:val="32"/>
        <w:tabs>
          <w:tab w:val="left" w:pos="1540"/>
        </w:tabs>
        <w:spacing w:before="0" w:after="0"/>
        <w:ind w:left="0"/>
        <w:rPr>
          <w:rFonts w:asciiTheme="minorHAnsi" w:eastAsiaTheme="minorEastAsia" w:hAnsiTheme="minorHAnsi" w:cstheme="minorBidi"/>
          <w:kern w:val="2"/>
          <w:szCs w:val="24"/>
          <w:lang w:eastAsia="zh-CN"/>
          <w14:ligatures w14:val="standardContextual"/>
        </w:rPr>
      </w:pPr>
      <w:hyperlink w:anchor="_Toc198888189" w:history="1">
        <w:r w:rsidRPr="008A23D7">
          <w:rPr>
            <w:rStyle w:val="a6"/>
          </w:rPr>
          <w:t>2.1.4.</w:t>
        </w:r>
        <w:r>
          <w:rPr>
            <w:rFonts w:asciiTheme="minorHAnsi" w:eastAsiaTheme="minorEastAsia" w:hAnsiTheme="minorHAnsi" w:cstheme="minorBidi"/>
            <w:kern w:val="2"/>
            <w:szCs w:val="24"/>
            <w:lang w:eastAsia="zh-CN"/>
            <w14:ligatures w14:val="standardContextual"/>
          </w:rPr>
          <w:tab/>
        </w:r>
        <w:r w:rsidRPr="008A23D7">
          <w:rPr>
            <w:rStyle w:val="a6"/>
          </w:rPr>
          <w:t>Экономический потенциал</w:t>
        </w:r>
        <w:r>
          <w:rPr>
            <w:webHidden/>
          </w:rPr>
          <w:tab/>
        </w:r>
        <w:r>
          <w:rPr>
            <w:webHidden/>
          </w:rPr>
          <w:fldChar w:fldCharType="begin"/>
        </w:r>
        <w:r>
          <w:rPr>
            <w:webHidden/>
          </w:rPr>
          <w:instrText xml:space="preserve"> PAGEREF _Toc198888189 \h </w:instrText>
        </w:r>
        <w:r>
          <w:rPr>
            <w:webHidden/>
          </w:rPr>
        </w:r>
        <w:r>
          <w:rPr>
            <w:webHidden/>
          </w:rPr>
          <w:fldChar w:fldCharType="separate"/>
        </w:r>
        <w:r w:rsidR="008A4559">
          <w:rPr>
            <w:webHidden/>
          </w:rPr>
          <w:t>21</w:t>
        </w:r>
        <w:r>
          <w:rPr>
            <w:webHidden/>
          </w:rPr>
          <w:fldChar w:fldCharType="end"/>
        </w:r>
      </w:hyperlink>
    </w:p>
    <w:p w14:paraId="249FF8A1" w14:textId="36451BF3" w:rsidR="00B82184" w:rsidRDefault="00B82184" w:rsidP="007D46F1">
      <w:pPr>
        <w:pStyle w:val="32"/>
        <w:tabs>
          <w:tab w:val="left" w:pos="1540"/>
        </w:tabs>
        <w:spacing w:before="0" w:after="0"/>
        <w:ind w:left="0"/>
        <w:rPr>
          <w:rFonts w:asciiTheme="minorHAnsi" w:eastAsiaTheme="minorEastAsia" w:hAnsiTheme="minorHAnsi" w:cstheme="minorBidi"/>
          <w:kern w:val="2"/>
          <w:szCs w:val="24"/>
          <w:lang w:eastAsia="zh-CN"/>
          <w14:ligatures w14:val="standardContextual"/>
        </w:rPr>
      </w:pPr>
      <w:hyperlink w:anchor="_Toc198888190" w:history="1">
        <w:r w:rsidRPr="008A23D7">
          <w:rPr>
            <w:rStyle w:val="a6"/>
          </w:rPr>
          <w:t>2.1.5.</w:t>
        </w:r>
        <w:r>
          <w:rPr>
            <w:rFonts w:asciiTheme="minorHAnsi" w:eastAsiaTheme="minorEastAsia" w:hAnsiTheme="minorHAnsi" w:cstheme="minorBidi"/>
            <w:kern w:val="2"/>
            <w:szCs w:val="24"/>
            <w:lang w:eastAsia="zh-CN"/>
            <w14:ligatures w14:val="standardContextual"/>
          </w:rPr>
          <w:tab/>
        </w:r>
        <w:r w:rsidRPr="008A23D7">
          <w:rPr>
            <w:rStyle w:val="a6"/>
          </w:rPr>
          <w:t>Объекты социальной инфраструктуры</w:t>
        </w:r>
        <w:r>
          <w:rPr>
            <w:webHidden/>
          </w:rPr>
          <w:tab/>
        </w:r>
        <w:r>
          <w:rPr>
            <w:webHidden/>
          </w:rPr>
          <w:fldChar w:fldCharType="begin"/>
        </w:r>
        <w:r>
          <w:rPr>
            <w:webHidden/>
          </w:rPr>
          <w:instrText xml:space="preserve"> PAGEREF _Toc198888190 \h </w:instrText>
        </w:r>
        <w:r>
          <w:rPr>
            <w:webHidden/>
          </w:rPr>
        </w:r>
        <w:r>
          <w:rPr>
            <w:webHidden/>
          </w:rPr>
          <w:fldChar w:fldCharType="separate"/>
        </w:r>
        <w:r w:rsidR="008A4559">
          <w:rPr>
            <w:webHidden/>
          </w:rPr>
          <w:t>27</w:t>
        </w:r>
        <w:r>
          <w:rPr>
            <w:webHidden/>
          </w:rPr>
          <w:fldChar w:fldCharType="end"/>
        </w:r>
      </w:hyperlink>
    </w:p>
    <w:p w14:paraId="2811F4E2" w14:textId="5CAF33A0"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191" w:history="1">
        <w:r w:rsidRPr="008A23D7">
          <w:rPr>
            <w:rStyle w:val="a6"/>
            <w:b/>
          </w:rPr>
          <w:t>Учреждения дошкольного образования</w:t>
        </w:r>
        <w:r>
          <w:rPr>
            <w:webHidden/>
          </w:rPr>
          <w:tab/>
        </w:r>
        <w:r>
          <w:rPr>
            <w:webHidden/>
          </w:rPr>
          <w:fldChar w:fldCharType="begin"/>
        </w:r>
        <w:r>
          <w:rPr>
            <w:webHidden/>
          </w:rPr>
          <w:instrText xml:space="preserve"> PAGEREF _Toc198888191 \h </w:instrText>
        </w:r>
        <w:r>
          <w:rPr>
            <w:webHidden/>
          </w:rPr>
        </w:r>
        <w:r>
          <w:rPr>
            <w:webHidden/>
          </w:rPr>
          <w:fldChar w:fldCharType="separate"/>
        </w:r>
        <w:r w:rsidR="008A4559">
          <w:rPr>
            <w:webHidden/>
          </w:rPr>
          <w:t>27</w:t>
        </w:r>
        <w:r>
          <w:rPr>
            <w:webHidden/>
          </w:rPr>
          <w:fldChar w:fldCharType="end"/>
        </w:r>
      </w:hyperlink>
    </w:p>
    <w:p w14:paraId="53EC4503" w14:textId="2276EBF0"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192" w:history="1">
        <w:r w:rsidRPr="008A23D7">
          <w:rPr>
            <w:rStyle w:val="a6"/>
            <w:b/>
          </w:rPr>
          <w:t>Общеобразовательные учреждения</w:t>
        </w:r>
        <w:r>
          <w:rPr>
            <w:webHidden/>
          </w:rPr>
          <w:tab/>
        </w:r>
        <w:r>
          <w:rPr>
            <w:webHidden/>
          </w:rPr>
          <w:fldChar w:fldCharType="begin"/>
        </w:r>
        <w:r>
          <w:rPr>
            <w:webHidden/>
          </w:rPr>
          <w:instrText xml:space="preserve"> PAGEREF _Toc198888192 \h </w:instrText>
        </w:r>
        <w:r>
          <w:rPr>
            <w:webHidden/>
          </w:rPr>
        </w:r>
        <w:r>
          <w:rPr>
            <w:webHidden/>
          </w:rPr>
          <w:fldChar w:fldCharType="separate"/>
        </w:r>
        <w:r w:rsidR="008A4559">
          <w:rPr>
            <w:webHidden/>
          </w:rPr>
          <w:t>27</w:t>
        </w:r>
        <w:r>
          <w:rPr>
            <w:webHidden/>
          </w:rPr>
          <w:fldChar w:fldCharType="end"/>
        </w:r>
      </w:hyperlink>
    </w:p>
    <w:p w14:paraId="2A2065CC" w14:textId="32B367C2"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193" w:history="1">
        <w:r w:rsidRPr="008A23D7">
          <w:rPr>
            <w:rStyle w:val="a6"/>
            <w:b/>
          </w:rPr>
          <w:t>Физическая культура и спорт</w:t>
        </w:r>
        <w:r>
          <w:rPr>
            <w:webHidden/>
          </w:rPr>
          <w:tab/>
        </w:r>
        <w:r>
          <w:rPr>
            <w:webHidden/>
          </w:rPr>
          <w:fldChar w:fldCharType="begin"/>
        </w:r>
        <w:r>
          <w:rPr>
            <w:webHidden/>
          </w:rPr>
          <w:instrText xml:space="preserve"> PAGEREF _Toc198888193 \h </w:instrText>
        </w:r>
        <w:r>
          <w:rPr>
            <w:webHidden/>
          </w:rPr>
        </w:r>
        <w:r>
          <w:rPr>
            <w:webHidden/>
          </w:rPr>
          <w:fldChar w:fldCharType="separate"/>
        </w:r>
        <w:r w:rsidR="008A4559">
          <w:rPr>
            <w:webHidden/>
          </w:rPr>
          <w:t>29</w:t>
        </w:r>
        <w:r>
          <w:rPr>
            <w:webHidden/>
          </w:rPr>
          <w:fldChar w:fldCharType="end"/>
        </w:r>
      </w:hyperlink>
    </w:p>
    <w:p w14:paraId="37EE178E" w14:textId="07910F98"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194" w:history="1">
        <w:r w:rsidRPr="008A23D7">
          <w:rPr>
            <w:rStyle w:val="a6"/>
            <w:b/>
          </w:rPr>
          <w:t>Учреждения культуры и искусства</w:t>
        </w:r>
        <w:r>
          <w:rPr>
            <w:webHidden/>
          </w:rPr>
          <w:tab/>
        </w:r>
        <w:r>
          <w:rPr>
            <w:webHidden/>
          </w:rPr>
          <w:fldChar w:fldCharType="begin"/>
        </w:r>
        <w:r>
          <w:rPr>
            <w:webHidden/>
          </w:rPr>
          <w:instrText xml:space="preserve"> PAGEREF _Toc198888194 \h </w:instrText>
        </w:r>
        <w:r>
          <w:rPr>
            <w:webHidden/>
          </w:rPr>
        </w:r>
        <w:r>
          <w:rPr>
            <w:webHidden/>
          </w:rPr>
          <w:fldChar w:fldCharType="separate"/>
        </w:r>
        <w:r w:rsidR="008A4559">
          <w:rPr>
            <w:webHidden/>
          </w:rPr>
          <w:t>30</w:t>
        </w:r>
        <w:r>
          <w:rPr>
            <w:webHidden/>
          </w:rPr>
          <w:fldChar w:fldCharType="end"/>
        </w:r>
      </w:hyperlink>
    </w:p>
    <w:p w14:paraId="440A7143" w14:textId="3E9D83A8"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195" w:history="1">
        <w:r w:rsidRPr="008A23D7">
          <w:rPr>
            <w:rStyle w:val="a6"/>
            <w:b/>
          </w:rPr>
          <w:t>Учреждения социальной защиты и поддержки населения</w:t>
        </w:r>
        <w:r>
          <w:rPr>
            <w:webHidden/>
          </w:rPr>
          <w:tab/>
        </w:r>
        <w:r>
          <w:rPr>
            <w:webHidden/>
          </w:rPr>
          <w:fldChar w:fldCharType="begin"/>
        </w:r>
        <w:r>
          <w:rPr>
            <w:webHidden/>
          </w:rPr>
          <w:instrText xml:space="preserve"> PAGEREF _Toc198888195 \h </w:instrText>
        </w:r>
        <w:r>
          <w:rPr>
            <w:webHidden/>
          </w:rPr>
        </w:r>
        <w:r>
          <w:rPr>
            <w:webHidden/>
          </w:rPr>
          <w:fldChar w:fldCharType="separate"/>
        </w:r>
        <w:r w:rsidR="008A4559">
          <w:rPr>
            <w:webHidden/>
          </w:rPr>
          <w:t>32</w:t>
        </w:r>
        <w:r>
          <w:rPr>
            <w:webHidden/>
          </w:rPr>
          <w:fldChar w:fldCharType="end"/>
        </w:r>
      </w:hyperlink>
    </w:p>
    <w:p w14:paraId="5FA7E68A" w14:textId="3FC704D8"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196" w:history="1">
        <w:r w:rsidRPr="008A23D7">
          <w:rPr>
            <w:rStyle w:val="a6"/>
            <w:b/>
          </w:rPr>
          <w:t>Учреждения здравоохранения</w:t>
        </w:r>
        <w:r>
          <w:rPr>
            <w:webHidden/>
          </w:rPr>
          <w:tab/>
        </w:r>
        <w:r>
          <w:rPr>
            <w:webHidden/>
          </w:rPr>
          <w:fldChar w:fldCharType="begin"/>
        </w:r>
        <w:r>
          <w:rPr>
            <w:webHidden/>
          </w:rPr>
          <w:instrText xml:space="preserve"> PAGEREF _Toc198888196 \h </w:instrText>
        </w:r>
        <w:r>
          <w:rPr>
            <w:webHidden/>
          </w:rPr>
        </w:r>
        <w:r>
          <w:rPr>
            <w:webHidden/>
          </w:rPr>
          <w:fldChar w:fldCharType="separate"/>
        </w:r>
        <w:r w:rsidR="008A4559">
          <w:rPr>
            <w:webHidden/>
          </w:rPr>
          <w:t>33</w:t>
        </w:r>
        <w:r>
          <w:rPr>
            <w:webHidden/>
          </w:rPr>
          <w:fldChar w:fldCharType="end"/>
        </w:r>
      </w:hyperlink>
    </w:p>
    <w:p w14:paraId="474415BF" w14:textId="6E885875"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197" w:history="1">
        <w:r w:rsidRPr="008A23D7">
          <w:rPr>
            <w:rStyle w:val="a6"/>
            <w:b/>
          </w:rPr>
          <w:t>Прочие учреждения</w:t>
        </w:r>
        <w:r>
          <w:rPr>
            <w:webHidden/>
          </w:rPr>
          <w:tab/>
        </w:r>
        <w:r>
          <w:rPr>
            <w:webHidden/>
          </w:rPr>
          <w:fldChar w:fldCharType="begin"/>
        </w:r>
        <w:r>
          <w:rPr>
            <w:webHidden/>
          </w:rPr>
          <w:instrText xml:space="preserve"> PAGEREF _Toc198888197 \h </w:instrText>
        </w:r>
        <w:r>
          <w:rPr>
            <w:webHidden/>
          </w:rPr>
        </w:r>
        <w:r>
          <w:rPr>
            <w:webHidden/>
          </w:rPr>
          <w:fldChar w:fldCharType="separate"/>
        </w:r>
        <w:r w:rsidR="008A4559">
          <w:rPr>
            <w:webHidden/>
          </w:rPr>
          <w:t>34</w:t>
        </w:r>
        <w:r>
          <w:rPr>
            <w:webHidden/>
          </w:rPr>
          <w:fldChar w:fldCharType="end"/>
        </w:r>
      </w:hyperlink>
    </w:p>
    <w:p w14:paraId="1A032385" w14:textId="57AA12B2" w:rsidR="00B82184" w:rsidRDefault="00B82184" w:rsidP="007D46F1">
      <w:pPr>
        <w:pStyle w:val="32"/>
        <w:tabs>
          <w:tab w:val="left" w:pos="1540"/>
        </w:tabs>
        <w:spacing w:before="0" w:after="0"/>
        <w:ind w:left="0"/>
        <w:rPr>
          <w:rFonts w:asciiTheme="minorHAnsi" w:eastAsiaTheme="minorEastAsia" w:hAnsiTheme="minorHAnsi" w:cstheme="minorBidi"/>
          <w:kern w:val="2"/>
          <w:szCs w:val="24"/>
          <w:lang w:eastAsia="zh-CN"/>
          <w14:ligatures w14:val="standardContextual"/>
        </w:rPr>
      </w:pPr>
      <w:hyperlink w:anchor="_Toc198888198" w:history="1">
        <w:r w:rsidRPr="008A23D7">
          <w:rPr>
            <w:rStyle w:val="a6"/>
          </w:rPr>
          <w:t>2.1.6.</w:t>
        </w:r>
        <w:r>
          <w:rPr>
            <w:rFonts w:asciiTheme="minorHAnsi" w:eastAsiaTheme="minorEastAsia" w:hAnsiTheme="minorHAnsi" w:cstheme="minorBidi"/>
            <w:kern w:val="2"/>
            <w:szCs w:val="24"/>
            <w:lang w:eastAsia="zh-CN"/>
            <w14:ligatures w14:val="standardContextual"/>
          </w:rPr>
          <w:tab/>
        </w:r>
        <w:r w:rsidRPr="008A23D7">
          <w:rPr>
            <w:rStyle w:val="a6"/>
          </w:rPr>
          <w:t>Объекты транспортной инфраструктуры</w:t>
        </w:r>
        <w:r>
          <w:rPr>
            <w:webHidden/>
          </w:rPr>
          <w:tab/>
        </w:r>
        <w:r>
          <w:rPr>
            <w:webHidden/>
          </w:rPr>
          <w:fldChar w:fldCharType="begin"/>
        </w:r>
        <w:r>
          <w:rPr>
            <w:webHidden/>
          </w:rPr>
          <w:instrText xml:space="preserve"> PAGEREF _Toc198888198 \h </w:instrText>
        </w:r>
        <w:r>
          <w:rPr>
            <w:webHidden/>
          </w:rPr>
        </w:r>
        <w:r>
          <w:rPr>
            <w:webHidden/>
          </w:rPr>
          <w:fldChar w:fldCharType="separate"/>
        </w:r>
        <w:r w:rsidR="008A4559">
          <w:rPr>
            <w:webHidden/>
          </w:rPr>
          <w:t>35</w:t>
        </w:r>
        <w:r>
          <w:rPr>
            <w:webHidden/>
          </w:rPr>
          <w:fldChar w:fldCharType="end"/>
        </w:r>
      </w:hyperlink>
    </w:p>
    <w:p w14:paraId="057664B6" w14:textId="2B13B279" w:rsidR="00B82184" w:rsidRDefault="00B82184" w:rsidP="007D46F1">
      <w:pPr>
        <w:pStyle w:val="32"/>
        <w:tabs>
          <w:tab w:val="left" w:pos="1540"/>
        </w:tabs>
        <w:spacing w:before="0" w:after="0"/>
        <w:ind w:left="0"/>
        <w:rPr>
          <w:rFonts w:asciiTheme="minorHAnsi" w:eastAsiaTheme="minorEastAsia" w:hAnsiTheme="minorHAnsi" w:cstheme="minorBidi"/>
          <w:kern w:val="2"/>
          <w:szCs w:val="24"/>
          <w:lang w:eastAsia="zh-CN"/>
          <w14:ligatures w14:val="standardContextual"/>
        </w:rPr>
      </w:pPr>
      <w:hyperlink w:anchor="_Toc198888199" w:history="1">
        <w:r w:rsidRPr="008A23D7">
          <w:rPr>
            <w:rStyle w:val="a6"/>
          </w:rPr>
          <w:t>2.1.7.</w:t>
        </w:r>
        <w:r>
          <w:rPr>
            <w:rFonts w:asciiTheme="minorHAnsi" w:eastAsiaTheme="minorEastAsia" w:hAnsiTheme="minorHAnsi" w:cstheme="minorBidi"/>
            <w:kern w:val="2"/>
            <w:szCs w:val="24"/>
            <w:lang w:eastAsia="zh-CN"/>
            <w14:ligatures w14:val="standardContextual"/>
          </w:rPr>
          <w:tab/>
        </w:r>
        <w:r w:rsidRPr="008A23D7">
          <w:rPr>
            <w:rStyle w:val="a6"/>
          </w:rPr>
          <w:t>Объекты инженерной инфраструктуры</w:t>
        </w:r>
        <w:r>
          <w:rPr>
            <w:webHidden/>
          </w:rPr>
          <w:tab/>
        </w:r>
        <w:r>
          <w:rPr>
            <w:webHidden/>
          </w:rPr>
          <w:fldChar w:fldCharType="begin"/>
        </w:r>
        <w:r>
          <w:rPr>
            <w:webHidden/>
          </w:rPr>
          <w:instrText xml:space="preserve"> PAGEREF _Toc198888199 \h </w:instrText>
        </w:r>
        <w:r>
          <w:rPr>
            <w:webHidden/>
          </w:rPr>
        </w:r>
        <w:r>
          <w:rPr>
            <w:webHidden/>
          </w:rPr>
          <w:fldChar w:fldCharType="separate"/>
        </w:r>
        <w:r w:rsidR="008A4559">
          <w:rPr>
            <w:webHidden/>
          </w:rPr>
          <w:t>38</w:t>
        </w:r>
        <w:r>
          <w:rPr>
            <w:webHidden/>
          </w:rPr>
          <w:fldChar w:fldCharType="end"/>
        </w:r>
      </w:hyperlink>
    </w:p>
    <w:p w14:paraId="2A0240DB" w14:textId="4C3B2E5F"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0" w:history="1">
        <w:r w:rsidRPr="008A23D7">
          <w:rPr>
            <w:rStyle w:val="a6"/>
          </w:rPr>
          <w:t>2.1.8 Жилищный фонд</w:t>
        </w:r>
        <w:r>
          <w:rPr>
            <w:webHidden/>
          </w:rPr>
          <w:tab/>
        </w:r>
        <w:r>
          <w:rPr>
            <w:webHidden/>
          </w:rPr>
          <w:fldChar w:fldCharType="begin"/>
        </w:r>
        <w:r>
          <w:rPr>
            <w:webHidden/>
          </w:rPr>
          <w:instrText xml:space="preserve"> PAGEREF _Toc198888200 \h </w:instrText>
        </w:r>
        <w:r>
          <w:rPr>
            <w:webHidden/>
          </w:rPr>
        </w:r>
        <w:r>
          <w:rPr>
            <w:webHidden/>
          </w:rPr>
          <w:fldChar w:fldCharType="separate"/>
        </w:r>
        <w:r w:rsidR="008A4559">
          <w:rPr>
            <w:webHidden/>
          </w:rPr>
          <w:t>44</w:t>
        </w:r>
        <w:r>
          <w:rPr>
            <w:webHidden/>
          </w:rPr>
          <w:fldChar w:fldCharType="end"/>
        </w:r>
      </w:hyperlink>
    </w:p>
    <w:p w14:paraId="337EE7E1" w14:textId="7C588148" w:rsidR="00B82184" w:rsidRDefault="00B82184" w:rsidP="007D46F1">
      <w:pPr>
        <w:pStyle w:val="22"/>
        <w:tabs>
          <w:tab w:val="left" w:pos="1100"/>
        </w:tabs>
        <w:spacing w:before="0" w:after="0"/>
        <w:ind w:left="0"/>
        <w:rPr>
          <w:rFonts w:asciiTheme="minorHAnsi" w:eastAsiaTheme="minorEastAsia" w:hAnsiTheme="minorHAnsi" w:cstheme="minorBidi"/>
          <w:iCs w:val="0"/>
          <w:noProof/>
          <w:kern w:val="2"/>
          <w:szCs w:val="24"/>
          <w:lang w:eastAsia="zh-CN"/>
          <w14:ligatures w14:val="standardContextual"/>
        </w:rPr>
      </w:pPr>
      <w:hyperlink w:anchor="_Toc198888201" w:history="1">
        <w:r w:rsidRPr="008A23D7">
          <w:rPr>
            <w:rStyle w:val="a6"/>
            <w:noProof/>
          </w:rPr>
          <w:t>2.2.</w:t>
        </w:r>
        <w:r>
          <w:rPr>
            <w:rFonts w:asciiTheme="minorHAnsi" w:eastAsiaTheme="minorEastAsia" w:hAnsiTheme="minorHAnsi" w:cstheme="minorBidi"/>
            <w:iCs w:val="0"/>
            <w:noProof/>
            <w:kern w:val="2"/>
            <w:szCs w:val="24"/>
            <w:lang w:eastAsia="zh-CN"/>
            <w14:ligatures w14:val="standardContextual"/>
          </w:rPr>
          <w:tab/>
        </w:r>
        <w:r w:rsidRPr="008A23D7">
          <w:rPr>
            <w:rStyle w:val="a6"/>
            <w:noProof/>
          </w:rPr>
          <w:t>Прогнозируемые ограничения использования территорий поселения</w:t>
        </w:r>
        <w:r>
          <w:rPr>
            <w:noProof/>
            <w:webHidden/>
          </w:rPr>
          <w:tab/>
        </w:r>
        <w:r>
          <w:rPr>
            <w:noProof/>
            <w:webHidden/>
          </w:rPr>
          <w:fldChar w:fldCharType="begin"/>
        </w:r>
        <w:r>
          <w:rPr>
            <w:noProof/>
            <w:webHidden/>
          </w:rPr>
          <w:instrText xml:space="preserve"> PAGEREF _Toc198888201 \h </w:instrText>
        </w:r>
        <w:r>
          <w:rPr>
            <w:noProof/>
            <w:webHidden/>
          </w:rPr>
        </w:r>
        <w:r>
          <w:rPr>
            <w:noProof/>
            <w:webHidden/>
          </w:rPr>
          <w:fldChar w:fldCharType="separate"/>
        </w:r>
        <w:r w:rsidR="008A4559">
          <w:rPr>
            <w:noProof/>
            <w:webHidden/>
          </w:rPr>
          <w:t>46</w:t>
        </w:r>
        <w:r>
          <w:rPr>
            <w:noProof/>
            <w:webHidden/>
          </w:rPr>
          <w:fldChar w:fldCharType="end"/>
        </w:r>
      </w:hyperlink>
    </w:p>
    <w:p w14:paraId="26925FCF" w14:textId="6B96D59A"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2" w:history="1">
        <w:r w:rsidRPr="008A23D7">
          <w:rPr>
            <w:rStyle w:val="a6"/>
          </w:rPr>
          <w:t>2.2.1 Зоны санитарной охраны источников питьевого и хозяйственно-бытового водоснабжения и водопроводов питьевого назначения</w:t>
        </w:r>
        <w:r>
          <w:rPr>
            <w:webHidden/>
          </w:rPr>
          <w:tab/>
        </w:r>
        <w:r>
          <w:rPr>
            <w:webHidden/>
          </w:rPr>
          <w:fldChar w:fldCharType="begin"/>
        </w:r>
        <w:r>
          <w:rPr>
            <w:webHidden/>
          </w:rPr>
          <w:instrText xml:space="preserve"> PAGEREF _Toc198888202 \h </w:instrText>
        </w:r>
        <w:r>
          <w:rPr>
            <w:webHidden/>
          </w:rPr>
        </w:r>
        <w:r>
          <w:rPr>
            <w:webHidden/>
          </w:rPr>
          <w:fldChar w:fldCharType="separate"/>
        </w:r>
        <w:r w:rsidR="008A4559">
          <w:rPr>
            <w:webHidden/>
          </w:rPr>
          <w:t>47</w:t>
        </w:r>
        <w:r>
          <w:rPr>
            <w:webHidden/>
          </w:rPr>
          <w:fldChar w:fldCharType="end"/>
        </w:r>
      </w:hyperlink>
    </w:p>
    <w:p w14:paraId="58723D19" w14:textId="7D39F9BB"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3" w:history="1">
        <w:r w:rsidRPr="008A23D7">
          <w:rPr>
            <w:rStyle w:val="a6"/>
          </w:rPr>
          <w:t>2.2.2 Санитарно-защитная полоса водоводов</w:t>
        </w:r>
        <w:r>
          <w:rPr>
            <w:webHidden/>
          </w:rPr>
          <w:tab/>
        </w:r>
        <w:r>
          <w:rPr>
            <w:webHidden/>
          </w:rPr>
          <w:fldChar w:fldCharType="begin"/>
        </w:r>
        <w:r>
          <w:rPr>
            <w:webHidden/>
          </w:rPr>
          <w:instrText xml:space="preserve"> PAGEREF _Toc198888203 \h </w:instrText>
        </w:r>
        <w:r>
          <w:rPr>
            <w:webHidden/>
          </w:rPr>
        </w:r>
        <w:r>
          <w:rPr>
            <w:webHidden/>
          </w:rPr>
          <w:fldChar w:fldCharType="separate"/>
        </w:r>
        <w:r w:rsidR="008A4559">
          <w:rPr>
            <w:webHidden/>
          </w:rPr>
          <w:t>48</w:t>
        </w:r>
        <w:r>
          <w:rPr>
            <w:webHidden/>
          </w:rPr>
          <w:fldChar w:fldCharType="end"/>
        </w:r>
      </w:hyperlink>
    </w:p>
    <w:p w14:paraId="319ECB10" w14:textId="310A0AC1"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4" w:history="1">
        <w:r w:rsidRPr="008A23D7">
          <w:rPr>
            <w:rStyle w:val="a6"/>
          </w:rPr>
          <w:t>2.2.3 Охранная зона нефтепроводов, нефтепродуктопроводов и аммиакопроводов. Зона минимальных расстояний магистральных или промышленных трубопроводов (газопроводов, нефтепроводов и нефтепродуктопроводов, аммиакопроводов).</w:t>
        </w:r>
        <w:r>
          <w:rPr>
            <w:webHidden/>
          </w:rPr>
          <w:tab/>
        </w:r>
        <w:r>
          <w:rPr>
            <w:webHidden/>
          </w:rPr>
          <w:fldChar w:fldCharType="begin"/>
        </w:r>
        <w:r>
          <w:rPr>
            <w:webHidden/>
          </w:rPr>
          <w:instrText xml:space="preserve"> PAGEREF _Toc198888204 \h </w:instrText>
        </w:r>
        <w:r>
          <w:rPr>
            <w:webHidden/>
          </w:rPr>
        </w:r>
        <w:r>
          <w:rPr>
            <w:webHidden/>
          </w:rPr>
          <w:fldChar w:fldCharType="separate"/>
        </w:r>
        <w:r w:rsidR="008A4559">
          <w:rPr>
            <w:webHidden/>
          </w:rPr>
          <w:t>48</w:t>
        </w:r>
        <w:r>
          <w:rPr>
            <w:webHidden/>
          </w:rPr>
          <w:fldChar w:fldCharType="end"/>
        </w:r>
      </w:hyperlink>
    </w:p>
    <w:p w14:paraId="33E0FCA1" w14:textId="2AF9488C"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5" w:history="1">
        <w:r w:rsidRPr="008A23D7">
          <w:rPr>
            <w:rStyle w:val="a6"/>
          </w:rPr>
          <w:t>2.2.4 Охранная зона газопроводов и систем газоснабжения</w:t>
        </w:r>
        <w:r>
          <w:rPr>
            <w:webHidden/>
          </w:rPr>
          <w:tab/>
        </w:r>
        <w:r>
          <w:rPr>
            <w:webHidden/>
          </w:rPr>
          <w:fldChar w:fldCharType="begin"/>
        </w:r>
        <w:r>
          <w:rPr>
            <w:webHidden/>
          </w:rPr>
          <w:instrText xml:space="preserve"> PAGEREF _Toc198888205 \h </w:instrText>
        </w:r>
        <w:r>
          <w:rPr>
            <w:webHidden/>
          </w:rPr>
        </w:r>
        <w:r>
          <w:rPr>
            <w:webHidden/>
          </w:rPr>
          <w:fldChar w:fldCharType="separate"/>
        </w:r>
        <w:r w:rsidR="008A4559">
          <w:rPr>
            <w:webHidden/>
          </w:rPr>
          <w:t>51</w:t>
        </w:r>
        <w:r>
          <w:rPr>
            <w:webHidden/>
          </w:rPr>
          <w:fldChar w:fldCharType="end"/>
        </w:r>
      </w:hyperlink>
    </w:p>
    <w:p w14:paraId="594881D5" w14:textId="1E9BBFCC"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6" w:history="1">
        <w:r w:rsidRPr="008A23D7">
          <w:rPr>
            <w:rStyle w:val="a6"/>
          </w:rPr>
          <w:t>2.2.5 Охранная зона объектов электросетевого хозяйства (</w:t>
        </w:r>
        <w:r w:rsidRPr="008A23D7">
          <w:rPr>
            <w:rStyle w:val="a6"/>
            <w:spacing w:val="-1"/>
          </w:rPr>
          <w:t>вдоль линий электропередачи, вокруг подстанций)</w:t>
        </w:r>
        <w:r>
          <w:rPr>
            <w:webHidden/>
          </w:rPr>
          <w:tab/>
        </w:r>
        <w:r>
          <w:rPr>
            <w:webHidden/>
          </w:rPr>
          <w:fldChar w:fldCharType="begin"/>
        </w:r>
        <w:r>
          <w:rPr>
            <w:webHidden/>
          </w:rPr>
          <w:instrText xml:space="preserve"> PAGEREF _Toc198888206 \h </w:instrText>
        </w:r>
        <w:r>
          <w:rPr>
            <w:webHidden/>
          </w:rPr>
        </w:r>
        <w:r>
          <w:rPr>
            <w:webHidden/>
          </w:rPr>
          <w:fldChar w:fldCharType="separate"/>
        </w:r>
        <w:r w:rsidR="008A4559">
          <w:rPr>
            <w:webHidden/>
          </w:rPr>
          <w:t>52</w:t>
        </w:r>
        <w:r>
          <w:rPr>
            <w:webHidden/>
          </w:rPr>
          <w:fldChar w:fldCharType="end"/>
        </w:r>
      </w:hyperlink>
    </w:p>
    <w:p w14:paraId="4DA99DF2" w14:textId="3DE23F8B"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7" w:history="1">
        <w:r w:rsidRPr="008A23D7">
          <w:rPr>
            <w:rStyle w:val="a6"/>
          </w:rPr>
          <w:t>2.2.6 Охранная зона линий и сооружений и связи</w:t>
        </w:r>
        <w:r>
          <w:rPr>
            <w:webHidden/>
          </w:rPr>
          <w:tab/>
        </w:r>
        <w:r>
          <w:rPr>
            <w:webHidden/>
          </w:rPr>
          <w:fldChar w:fldCharType="begin"/>
        </w:r>
        <w:r>
          <w:rPr>
            <w:webHidden/>
          </w:rPr>
          <w:instrText xml:space="preserve"> PAGEREF _Toc198888207 \h </w:instrText>
        </w:r>
        <w:r>
          <w:rPr>
            <w:webHidden/>
          </w:rPr>
        </w:r>
        <w:r>
          <w:rPr>
            <w:webHidden/>
          </w:rPr>
          <w:fldChar w:fldCharType="separate"/>
        </w:r>
        <w:r w:rsidR="008A4559">
          <w:rPr>
            <w:webHidden/>
          </w:rPr>
          <w:t>54</w:t>
        </w:r>
        <w:r>
          <w:rPr>
            <w:webHidden/>
          </w:rPr>
          <w:fldChar w:fldCharType="end"/>
        </w:r>
      </w:hyperlink>
    </w:p>
    <w:p w14:paraId="7F1D3762" w14:textId="07F2D4F5"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8" w:history="1">
        <w:r w:rsidRPr="008A23D7">
          <w:rPr>
            <w:rStyle w:val="a6"/>
          </w:rPr>
          <w:t>2.2.7 Придорожная полоса</w:t>
        </w:r>
        <w:r>
          <w:rPr>
            <w:webHidden/>
          </w:rPr>
          <w:tab/>
        </w:r>
        <w:r>
          <w:rPr>
            <w:webHidden/>
          </w:rPr>
          <w:fldChar w:fldCharType="begin"/>
        </w:r>
        <w:r>
          <w:rPr>
            <w:webHidden/>
          </w:rPr>
          <w:instrText xml:space="preserve"> PAGEREF _Toc198888208 \h </w:instrText>
        </w:r>
        <w:r>
          <w:rPr>
            <w:webHidden/>
          </w:rPr>
        </w:r>
        <w:r>
          <w:rPr>
            <w:webHidden/>
          </w:rPr>
          <w:fldChar w:fldCharType="separate"/>
        </w:r>
        <w:r w:rsidR="008A4559">
          <w:rPr>
            <w:webHidden/>
          </w:rPr>
          <w:t>56</w:t>
        </w:r>
        <w:r>
          <w:rPr>
            <w:webHidden/>
          </w:rPr>
          <w:fldChar w:fldCharType="end"/>
        </w:r>
      </w:hyperlink>
    </w:p>
    <w:p w14:paraId="1EE2AF14" w14:textId="446A2550"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09" w:history="1">
        <w:r w:rsidRPr="008A23D7">
          <w:rPr>
            <w:rStyle w:val="a6"/>
          </w:rPr>
          <w:t>2.2.8 Водоохранные зоны и прибрежные защитные полосы водных объектов</w:t>
        </w:r>
        <w:r>
          <w:rPr>
            <w:webHidden/>
          </w:rPr>
          <w:tab/>
        </w:r>
        <w:r>
          <w:rPr>
            <w:webHidden/>
          </w:rPr>
          <w:fldChar w:fldCharType="begin"/>
        </w:r>
        <w:r>
          <w:rPr>
            <w:webHidden/>
          </w:rPr>
          <w:instrText xml:space="preserve"> PAGEREF _Toc198888209 \h </w:instrText>
        </w:r>
        <w:r>
          <w:rPr>
            <w:webHidden/>
          </w:rPr>
        </w:r>
        <w:r>
          <w:rPr>
            <w:webHidden/>
          </w:rPr>
          <w:fldChar w:fldCharType="separate"/>
        </w:r>
        <w:r w:rsidR="008A4559">
          <w:rPr>
            <w:webHidden/>
          </w:rPr>
          <w:t>56</w:t>
        </w:r>
        <w:r>
          <w:rPr>
            <w:webHidden/>
          </w:rPr>
          <w:fldChar w:fldCharType="end"/>
        </w:r>
      </w:hyperlink>
    </w:p>
    <w:p w14:paraId="79634B22" w14:textId="2787D70F"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10" w:history="1">
        <w:r w:rsidRPr="008A23D7">
          <w:rPr>
            <w:rStyle w:val="a6"/>
          </w:rPr>
          <w:t>2.2.9 Защитная зона предприятий, сооружений и иных объектов</w:t>
        </w:r>
        <w:r>
          <w:rPr>
            <w:webHidden/>
          </w:rPr>
          <w:tab/>
        </w:r>
        <w:r>
          <w:rPr>
            <w:webHidden/>
          </w:rPr>
          <w:fldChar w:fldCharType="begin"/>
        </w:r>
        <w:r>
          <w:rPr>
            <w:webHidden/>
          </w:rPr>
          <w:instrText xml:space="preserve"> PAGEREF _Toc198888210 \h </w:instrText>
        </w:r>
        <w:r>
          <w:rPr>
            <w:webHidden/>
          </w:rPr>
        </w:r>
        <w:r>
          <w:rPr>
            <w:webHidden/>
          </w:rPr>
          <w:fldChar w:fldCharType="separate"/>
        </w:r>
        <w:r w:rsidR="008A4559">
          <w:rPr>
            <w:webHidden/>
          </w:rPr>
          <w:t>59</w:t>
        </w:r>
        <w:r>
          <w:rPr>
            <w:webHidden/>
          </w:rPr>
          <w:fldChar w:fldCharType="end"/>
        </w:r>
      </w:hyperlink>
    </w:p>
    <w:p w14:paraId="71465262" w14:textId="458AD9E5"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11" w:history="1">
        <w:r w:rsidRPr="008A23D7">
          <w:rPr>
            <w:rStyle w:val="a6"/>
          </w:rPr>
          <w:t>2.2.10 Береговые полосы</w:t>
        </w:r>
        <w:r>
          <w:rPr>
            <w:webHidden/>
          </w:rPr>
          <w:tab/>
        </w:r>
        <w:r>
          <w:rPr>
            <w:webHidden/>
          </w:rPr>
          <w:fldChar w:fldCharType="begin"/>
        </w:r>
        <w:r>
          <w:rPr>
            <w:webHidden/>
          </w:rPr>
          <w:instrText xml:space="preserve"> PAGEREF _Toc198888211 \h </w:instrText>
        </w:r>
        <w:r>
          <w:rPr>
            <w:webHidden/>
          </w:rPr>
        </w:r>
        <w:r>
          <w:rPr>
            <w:webHidden/>
          </w:rPr>
          <w:fldChar w:fldCharType="separate"/>
        </w:r>
        <w:r w:rsidR="008A4559">
          <w:rPr>
            <w:webHidden/>
          </w:rPr>
          <w:t>59</w:t>
        </w:r>
        <w:r>
          <w:rPr>
            <w:webHidden/>
          </w:rPr>
          <w:fldChar w:fldCharType="end"/>
        </w:r>
      </w:hyperlink>
    </w:p>
    <w:p w14:paraId="31D35D55" w14:textId="322F5236" w:rsidR="00B82184" w:rsidRDefault="00B82184" w:rsidP="007D46F1">
      <w:pPr>
        <w:pStyle w:val="22"/>
        <w:tabs>
          <w:tab w:val="left" w:pos="1100"/>
        </w:tabs>
        <w:spacing w:before="0" w:after="0"/>
        <w:ind w:left="0"/>
        <w:rPr>
          <w:rFonts w:asciiTheme="minorHAnsi" w:eastAsiaTheme="minorEastAsia" w:hAnsiTheme="minorHAnsi" w:cstheme="minorBidi"/>
          <w:iCs w:val="0"/>
          <w:noProof/>
          <w:kern w:val="2"/>
          <w:szCs w:val="24"/>
          <w:lang w:eastAsia="zh-CN"/>
          <w14:ligatures w14:val="standardContextual"/>
        </w:rPr>
      </w:pPr>
      <w:hyperlink w:anchor="_Toc198888212" w:history="1">
        <w:r w:rsidRPr="008A23D7">
          <w:rPr>
            <w:rStyle w:val="a6"/>
            <w:noProof/>
          </w:rPr>
          <w:t>2.3.</w:t>
        </w:r>
        <w:r>
          <w:rPr>
            <w:rFonts w:asciiTheme="minorHAnsi" w:eastAsiaTheme="minorEastAsia" w:hAnsiTheme="minorHAnsi" w:cstheme="minorBidi"/>
            <w:iCs w:val="0"/>
            <w:noProof/>
            <w:kern w:val="2"/>
            <w:szCs w:val="24"/>
            <w:lang w:eastAsia="zh-CN"/>
            <w14:ligatures w14:val="standardContextual"/>
          </w:rPr>
          <w:tab/>
        </w:r>
        <w:r w:rsidRPr="008A23D7">
          <w:rPr>
            <w:rStyle w:val="a6"/>
            <w:noProof/>
          </w:rPr>
          <w:t>Объекты культурного наследия</w:t>
        </w:r>
        <w:r>
          <w:rPr>
            <w:noProof/>
            <w:webHidden/>
          </w:rPr>
          <w:tab/>
        </w:r>
        <w:r>
          <w:rPr>
            <w:noProof/>
            <w:webHidden/>
          </w:rPr>
          <w:fldChar w:fldCharType="begin"/>
        </w:r>
        <w:r>
          <w:rPr>
            <w:noProof/>
            <w:webHidden/>
          </w:rPr>
          <w:instrText xml:space="preserve"> PAGEREF _Toc198888212 \h </w:instrText>
        </w:r>
        <w:r>
          <w:rPr>
            <w:noProof/>
            <w:webHidden/>
          </w:rPr>
        </w:r>
        <w:r>
          <w:rPr>
            <w:noProof/>
            <w:webHidden/>
          </w:rPr>
          <w:fldChar w:fldCharType="separate"/>
        </w:r>
        <w:r w:rsidR="008A4559">
          <w:rPr>
            <w:noProof/>
            <w:webHidden/>
          </w:rPr>
          <w:t>60</w:t>
        </w:r>
        <w:r>
          <w:rPr>
            <w:noProof/>
            <w:webHidden/>
          </w:rPr>
          <w:fldChar w:fldCharType="end"/>
        </w:r>
      </w:hyperlink>
    </w:p>
    <w:p w14:paraId="14B056BB" w14:textId="0A7036EF" w:rsidR="00B82184" w:rsidRDefault="00B82184" w:rsidP="007D46F1">
      <w:pPr>
        <w:pStyle w:val="22"/>
        <w:tabs>
          <w:tab w:val="left" w:pos="1100"/>
        </w:tabs>
        <w:spacing w:before="0" w:after="0"/>
        <w:ind w:left="0"/>
        <w:rPr>
          <w:rFonts w:asciiTheme="minorHAnsi" w:eastAsiaTheme="minorEastAsia" w:hAnsiTheme="minorHAnsi" w:cstheme="minorBidi"/>
          <w:iCs w:val="0"/>
          <w:noProof/>
          <w:kern w:val="2"/>
          <w:szCs w:val="24"/>
          <w:lang w:eastAsia="zh-CN"/>
          <w14:ligatures w14:val="standardContextual"/>
        </w:rPr>
      </w:pPr>
      <w:hyperlink w:anchor="_Toc198888213" w:history="1">
        <w:r w:rsidRPr="008A23D7">
          <w:rPr>
            <w:rStyle w:val="a6"/>
            <w:noProof/>
          </w:rPr>
          <w:t>2.4.</w:t>
        </w:r>
        <w:r>
          <w:rPr>
            <w:rFonts w:asciiTheme="minorHAnsi" w:eastAsiaTheme="minorEastAsia" w:hAnsiTheme="minorHAnsi" w:cstheme="minorBidi"/>
            <w:iCs w:val="0"/>
            <w:noProof/>
            <w:kern w:val="2"/>
            <w:szCs w:val="24"/>
            <w:lang w:eastAsia="zh-CN"/>
            <w14:ligatures w14:val="standardContextual"/>
          </w:rPr>
          <w:tab/>
        </w:r>
        <w:r w:rsidRPr="008A23D7">
          <w:rPr>
            <w:rStyle w:val="a6"/>
            <w:noProof/>
          </w:rPr>
          <w:t>Объекты особо охраняемых природных территорий</w:t>
        </w:r>
        <w:r>
          <w:rPr>
            <w:noProof/>
            <w:webHidden/>
          </w:rPr>
          <w:tab/>
        </w:r>
        <w:r>
          <w:rPr>
            <w:noProof/>
            <w:webHidden/>
          </w:rPr>
          <w:fldChar w:fldCharType="begin"/>
        </w:r>
        <w:r>
          <w:rPr>
            <w:noProof/>
            <w:webHidden/>
          </w:rPr>
          <w:instrText xml:space="preserve"> PAGEREF _Toc198888213 \h </w:instrText>
        </w:r>
        <w:r>
          <w:rPr>
            <w:noProof/>
            <w:webHidden/>
          </w:rPr>
        </w:r>
        <w:r>
          <w:rPr>
            <w:noProof/>
            <w:webHidden/>
          </w:rPr>
          <w:fldChar w:fldCharType="separate"/>
        </w:r>
        <w:r w:rsidR="008A4559">
          <w:rPr>
            <w:noProof/>
            <w:webHidden/>
          </w:rPr>
          <w:t>62</w:t>
        </w:r>
        <w:r>
          <w:rPr>
            <w:noProof/>
            <w:webHidden/>
          </w:rPr>
          <w:fldChar w:fldCharType="end"/>
        </w:r>
      </w:hyperlink>
    </w:p>
    <w:p w14:paraId="4BFBF709" w14:textId="5AC9EEBC" w:rsidR="00B82184" w:rsidRDefault="00B82184" w:rsidP="007D46F1">
      <w:pPr>
        <w:pStyle w:val="22"/>
        <w:tabs>
          <w:tab w:val="left" w:pos="1100"/>
        </w:tabs>
        <w:spacing w:before="0" w:after="0"/>
        <w:ind w:left="0"/>
        <w:rPr>
          <w:rFonts w:asciiTheme="minorHAnsi" w:eastAsiaTheme="minorEastAsia" w:hAnsiTheme="minorHAnsi" w:cstheme="minorBidi"/>
          <w:iCs w:val="0"/>
          <w:noProof/>
          <w:kern w:val="2"/>
          <w:szCs w:val="24"/>
          <w:lang w:eastAsia="zh-CN"/>
          <w14:ligatures w14:val="standardContextual"/>
        </w:rPr>
      </w:pPr>
      <w:hyperlink w:anchor="_Toc198888214" w:history="1">
        <w:r w:rsidRPr="008A23D7">
          <w:rPr>
            <w:rStyle w:val="a6"/>
            <w:noProof/>
          </w:rPr>
          <w:t>2.5.</w:t>
        </w:r>
        <w:r>
          <w:rPr>
            <w:rFonts w:asciiTheme="minorHAnsi" w:eastAsiaTheme="minorEastAsia" w:hAnsiTheme="minorHAnsi" w:cstheme="minorBidi"/>
            <w:iCs w:val="0"/>
            <w:noProof/>
            <w:kern w:val="2"/>
            <w:szCs w:val="24"/>
            <w:lang w:eastAsia="zh-CN"/>
            <w14:ligatures w14:val="standardContextual"/>
          </w:rPr>
          <w:tab/>
        </w:r>
        <w:r w:rsidRPr="008A23D7">
          <w:rPr>
            <w:rStyle w:val="a6"/>
            <w:noProof/>
          </w:rPr>
          <w:t>Объекты специального назначения</w:t>
        </w:r>
        <w:r>
          <w:rPr>
            <w:noProof/>
            <w:webHidden/>
          </w:rPr>
          <w:tab/>
        </w:r>
        <w:r>
          <w:rPr>
            <w:noProof/>
            <w:webHidden/>
          </w:rPr>
          <w:fldChar w:fldCharType="begin"/>
        </w:r>
        <w:r>
          <w:rPr>
            <w:noProof/>
            <w:webHidden/>
          </w:rPr>
          <w:instrText xml:space="preserve"> PAGEREF _Toc198888214 \h </w:instrText>
        </w:r>
        <w:r>
          <w:rPr>
            <w:noProof/>
            <w:webHidden/>
          </w:rPr>
        </w:r>
        <w:r>
          <w:rPr>
            <w:noProof/>
            <w:webHidden/>
          </w:rPr>
          <w:fldChar w:fldCharType="separate"/>
        </w:r>
        <w:r w:rsidR="008A4559">
          <w:rPr>
            <w:noProof/>
            <w:webHidden/>
          </w:rPr>
          <w:t>62</w:t>
        </w:r>
        <w:r>
          <w:rPr>
            <w:noProof/>
            <w:webHidden/>
          </w:rPr>
          <w:fldChar w:fldCharType="end"/>
        </w:r>
      </w:hyperlink>
    </w:p>
    <w:p w14:paraId="1C40E977" w14:textId="4AEE20BA" w:rsidR="00B82184" w:rsidRDefault="00B82184" w:rsidP="007D46F1">
      <w:pPr>
        <w:pStyle w:val="22"/>
        <w:tabs>
          <w:tab w:val="left" w:pos="1100"/>
        </w:tabs>
        <w:spacing w:before="0" w:after="0"/>
        <w:ind w:left="0"/>
        <w:rPr>
          <w:rFonts w:asciiTheme="minorHAnsi" w:eastAsiaTheme="minorEastAsia" w:hAnsiTheme="minorHAnsi" w:cstheme="minorBidi"/>
          <w:iCs w:val="0"/>
          <w:noProof/>
          <w:kern w:val="2"/>
          <w:szCs w:val="24"/>
          <w:lang w:eastAsia="zh-CN"/>
          <w14:ligatures w14:val="standardContextual"/>
        </w:rPr>
      </w:pPr>
      <w:hyperlink w:anchor="_Toc198888215" w:history="1">
        <w:r w:rsidRPr="008A23D7">
          <w:rPr>
            <w:rStyle w:val="a6"/>
            <w:noProof/>
          </w:rPr>
          <w:t>2.6.</w:t>
        </w:r>
        <w:r>
          <w:rPr>
            <w:rFonts w:asciiTheme="minorHAnsi" w:eastAsiaTheme="minorEastAsia" w:hAnsiTheme="minorHAnsi" w:cstheme="minorBidi"/>
            <w:iCs w:val="0"/>
            <w:noProof/>
            <w:kern w:val="2"/>
            <w:szCs w:val="24"/>
            <w:lang w:eastAsia="zh-CN"/>
            <w14:ligatures w14:val="standardContextual"/>
          </w:rPr>
          <w:tab/>
        </w:r>
        <w:r w:rsidRPr="008A23D7">
          <w:rPr>
            <w:rStyle w:val="a6"/>
            <w:noProof/>
          </w:rPr>
          <w:t>Выводы</w:t>
        </w:r>
        <w:r>
          <w:rPr>
            <w:noProof/>
            <w:webHidden/>
          </w:rPr>
          <w:tab/>
        </w:r>
        <w:r>
          <w:rPr>
            <w:noProof/>
            <w:webHidden/>
          </w:rPr>
          <w:fldChar w:fldCharType="begin"/>
        </w:r>
        <w:r>
          <w:rPr>
            <w:noProof/>
            <w:webHidden/>
          </w:rPr>
          <w:instrText xml:space="preserve"> PAGEREF _Toc198888215 \h </w:instrText>
        </w:r>
        <w:r>
          <w:rPr>
            <w:noProof/>
            <w:webHidden/>
          </w:rPr>
        </w:r>
        <w:r>
          <w:rPr>
            <w:noProof/>
            <w:webHidden/>
          </w:rPr>
          <w:fldChar w:fldCharType="separate"/>
        </w:r>
        <w:r w:rsidR="008A4559">
          <w:rPr>
            <w:noProof/>
            <w:webHidden/>
          </w:rPr>
          <w:t>63</w:t>
        </w:r>
        <w:r>
          <w:rPr>
            <w:noProof/>
            <w:webHidden/>
          </w:rPr>
          <w:fldChar w:fldCharType="end"/>
        </w:r>
      </w:hyperlink>
    </w:p>
    <w:p w14:paraId="014941DE" w14:textId="03E92C00" w:rsidR="00B82184" w:rsidRDefault="00B82184" w:rsidP="007D46F1">
      <w:pPr>
        <w:pStyle w:val="11"/>
        <w:tabs>
          <w:tab w:val="left" w:pos="442"/>
        </w:tabs>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216" w:history="1">
        <w:r w:rsidRPr="008A23D7">
          <w:rPr>
            <w:rStyle w:val="a6"/>
            <w:noProof/>
          </w:rPr>
          <w:t>3.</w:t>
        </w:r>
        <w:r>
          <w:rPr>
            <w:rFonts w:asciiTheme="minorHAnsi" w:eastAsiaTheme="minorEastAsia" w:hAnsiTheme="minorHAnsi" w:cstheme="minorBidi"/>
            <w:b w:val="0"/>
            <w:bCs w:val="0"/>
            <w:noProof/>
            <w:kern w:val="2"/>
            <w:szCs w:val="24"/>
            <w:lang w:eastAsia="zh-CN"/>
            <w14:ligatures w14:val="standardContextual"/>
          </w:rPr>
          <w:tab/>
        </w:r>
        <w:r w:rsidRPr="008A23D7">
          <w:rPr>
            <w:rStyle w:val="a6"/>
            <w:noProof/>
            <w:shd w:val="clear" w:color="auto" w:fill="FFFFFF"/>
          </w:rPr>
          <w:t>Оценка возможного влияния планируемых для размещения объектов местного значения поселения</w:t>
        </w:r>
        <w:r>
          <w:rPr>
            <w:noProof/>
            <w:webHidden/>
          </w:rPr>
          <w:tab/>
        </w:r>
        <w:r>
          <w:rPr>
            <w:noProof/>
            <w:webHidden/>
          </w:rPr>
          <w:fldChar w:fldCharType="begin"/>
        </w:r>
        <w:r>
          <w:rPr>
            <w:noProof/>
            <w:webHidden/>
          </w:rPr>
          <w:instrText xml:space="preserve"> PAGEREF _Toc198888216 \h </w:instrText>
        </w:r>
        <w:r>
          <w:rPr>
            <w:noProof/>
            <w:webHidden/>
          </w:rPr>
        </w:r>
        <w:r>
          <w:rPr>
            <w:noProof/>
            <w:webHidden/>
          </w:rPr>
          <w:fldChar w:fldCharType="separate"/>
        </w:r>
        <w:r w:rsidR="008A4559">
          <w:rPr>
            <w:noProof/>
            <w:webHidden/>
          </w:rPr>
          <w:t>64</w:t>
        </w:r>
        <w:r>
          <w:rPr>
            <w:noProof/>
            <w:webHidden/>
          </w:rPr>
          <w:fldChar w:fldCharType="end"/>
        </w:r>
      </w:hyperlink>
    </w:p>
    <w:p w14:paraId="727087A2" w14:textId="7C685967" w:rsidR="00B82184" w:rsidRDefault="00B82184" w:rsidP="007D46F1">
      <w:pPr>
        <w:pStyle w:val="11"/>
        <w:tabs>
          <w:tab w:val="left" w:pos="442"/>
        </w:tabs>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217" w:history="1">
        <w:r w:rsidRPr="008A23D7">
          <w:rPr>
            <w:rStyle w:val="a6"/>
            <w:noProof/>
            <w:lang w:eastAsia="ar-SA" w:bidi="en-US"/>
          </w:rPr>
          <w:t>4.</w:t>
        </w:r>
        <w:r>
          <w:rPr>
            <w:rFonts w:asciiTheme="minorHAnsi" w:eastAsiaTheme="minorEastAsia" w:hAnsiTheme="minorHAnsi" w:cstheme="minorBidi"/>
            <w:b w:val="0"/>
            <w:bCs w:val="0"/>
            <w:noProof/>
            <w:kern w:val="2"/>
            <w:szCs w:val="24"/>
            <w:lang w:eastAsia="zh-CN"/>
            <w14:ligatures w14:val="standardContextual"/>
          </w:rPr>
          <w:tab/>
        </w:r>
        <w:r w:rsidRPr="008A23D7">
          <w:rPr>
            <w:rStyle w:val="a6"/>
            <w:noProof/>
            <w:lang w:eastAsia="ar-SA" w:bidi="en-US"/>
          </w:rPr>
          <w:t xml:space="preserve">Сведения </w:t>
        </w:r>
        <w:r w:rsidRPr="008A23D7">
          <w:rPr>
            <w:rStyle w:val="a6"/>
            <w:rFonts w:eastAsia="Times New Roman"/>
            <w:noProof/>
            <w:lang w:eastAsia="ar-SA" w:bidi="en-US"/>
          </w:rPr>
          <w:t>о планируемых для размещения на территориях поселения</w:t>
        </w:r>
        <w:r w:rsidRPr="008A23D7">
          <w:rPr>
            <w:rStyle w:val="a6"/>
            <w:noProof/>
            <w:shd w:val="clear" w:color="auto" w:fill="FFFFFF"/>
          </w:rPr>
          <w:t>объектов</w:t>
        </w:r>
        <w:r w:rsidRPr="008A23D7">
          <w:rPr>
            <w:rStyle w:val="a6"/>
            <w:rFonts w:eastAsia="Times New Roman"/>
            <w:noProof/>
            <w:lang w:eastAsia="ar-SA" w:bidi="en-US"/>
          </w:rPr>
          <w:t xml:space="preserve"> федерального значения, объектов регионального значения</w:t>
        </w:r>
        <w:r>
          <w:rPr>
            <w:noProof/>
            <w:webHidden/>
          </w:rPr>
          <w:tab/>
        </w:r>
        <w:r>
          <w:rPr>
            <w:noProof/>
            <w:webHidden/>
          </w:rPr>
          <w:fldChar w:fldCharType="begin"/>
        </w:r>
        <w:r>
          <w:rPr>
            <w:noProof/>
            <w:webHidden/>
          </w:rPr>
          <w:instrText xml:space="preserve"> PAGEREF _Toc198888217 \h </w:instrText>
        </w:r>
        <w:r>
          <w:rPr>
            <w:noProof/>
            <w:webHidden/>
          </w:rPr>
        </w:r>
        <w:r>
          <w:rPr>
            <w:noProof/>
            <w:webHidden/>
          </w:rPr>
          <w:fldChar w:fldCharType="separate"/>
        </w:r>
        <w:r w:rsidR="008A4559">
          <w:rPr>
            <w:noProof/>
            <w:webHidden/>
          </w:rPr>
          <w:t>66</w:t>
        </w:r>
        <w:r>
          <w:rPr>
            <w:noProof/>
            <w:webHidden/>
          </w:rPr>
          <w:fldChar w:fldCharType="end"/>
        </w:r>
      </w:hyperlink>
    </w:p>
    <w:p w14:paraId="62105593" w14:textId="0317EF30" w:rsidR="00B82184" w:rsidRDefault="00B82184" w:rsidP="007D46F1">
      <w:pPr>
        <w:pStyle w:val="11"/>
        <w:tabs>
          <w:tab w:val="left" w:pos="442"/>
        </w:tabs>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218" w:history="1">
        <w:r w:rsidRPr="008A23D7">
          <w:rPr>
            <w:rStyle w:val="a6"/>
            <w:rFonts w:eastAsia="Times New Roman"/>
            <w:noProof/>
            <w:lang w:eastAsia="ar-SA" w:bidi="en-US"/>
          </w:rPr>
          <w:t>5.</w:t>
        </w:r>
        <w:r>
          <w:rPr>
            <w:rFonts w:asciiTheme="minorHAnsi" w:eastAsiaTheme="minorEastAsia" w:hAnsiTheme="minorHAnsi" w:cstheme="minorBidi"/>
            <w:b w:val="0"/>
            <w:bCs w:val="0"/>
            <w:noProof/>
            <w:kern w:val="2"/>
            <w:szCs w:val="24"/>
            <w:lang w:eastAsia="zh-CN"/>
            <w14:ligatures w14:val="standardContextual"/>
          </w:rPr>
          <w:tab/>
        </w:r>
        <w:r w:rsidRPr="008A23D7">
          <w:rPr>
            <w:rStyle w:val="a6"/>
            <w:rFonts w:eastAsia="Times New Roman"/>
            <w:noProof/>
            <w:lang w:eastAsia="ar-SA" w:bidi="en-US"/>
          </w:rPr>
          <w:t xml:space="preserve">Сведения о планируемых для размещения на территориях </w:t>
        </w:r>
        <w:r w:rsidRPr="008A23D7">
          <w:rPr>
            <w:rStyle w:val="a6"/>
            <w:noProof/>
            <w:lang w:eastAsia="ar-SA" w:bidi="en-US"/>
          </w:rPr>
          <w:t>поселения</w:t>
        </w:r>
        <w:r w:rsidRPr="008A23D7">
          <w:rPr>
            <w:rStyle w:val="a6"/>
            <w:rFonts w:eastAsia="Times New Roman"/>
            <w:noProof/>
            <w:lang w:eastAsia="ar-SA" w:bidi="en-US"/>
          </w:rPr>
          <w:t xml:space="preserve"> объектов местного значения муниципального района</w:t>
        </w:r>
        <w:r>
          <w:rPr>
            <w:noProof/>
            <w:webHidden/>
          </w:rPr>
          <w:tab/>
        </w:r>
        <w:r>
          <w:rPr>
            <w:noProof/>
            <w:webHidden/>
          </w:rPr>
          <w:fldChar w:fldCharType="begin"/>
        </w:r>
        <w:r>
          <w:rPr>
            <w:noProof/>
            <w:webHidden/>
          </w:rPr>
          <w:instrText xml:space="preserve"> PAGEREF _Toc198888218 \h </w:instrText>
        </w:r>
        <w:r>
          <w:rPr>
            <w:noProof/>
            <w:webHidden/>
          </w:rPr>
        </w:r>
        <w:r>
          <w:rPr>
            <w:noProof/>
            <w:webHidden/>
          </w:rPr>
          <w:fldChar w:fldCharType="separate"/>
        </w:r>
        <w:r w:rsidR="008A4559">
          <w:rPr>
            <w:noProof/>
            <w:webHidden/>
          </w:rPr>
          <w:t>70</w:t>
        </w:r>
        <w:r>
          <w:rPr>
            <w:noProof/>
            <w:webHidden/>
          </w:rPr>
          <w:fldChar w:fldCharType="end"/>
        </w:r>
      </w:hyperlink>
    </w:p>
    <w:p w14:paraId="27AFDA38" w14:textId="7A9110FA" w:rsidR="00B82184" w:rsidRDefault="00B82184" w:rsidP="007D46F1">
      <w:pPr>
        <w:pStyle w:val="11"/>
        <w:tabs>
          <w:tab w:val="left" w:pos="442"/>
        </w:tabs>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219" w:history="1">
        <w:r w:rsidRPr="008A23D7">
          <w:rPr>
            <w:rStyle w:val="a6"/>
            <w:noProof/>
          </w:rPr>
          <w:t>6.</w:t>
        </w:r>
        <w:r>
          <w:rPr>
            <w:rFonts w:asciiTheme="minorHAnsi" w:eastAsiaTheme="minorEastAsia" w:hAnsiTheme="minorHAnsi" w:cstheme="minorBidi"/>
            <w:b w:val="0"/>
            <w:bCs w:val="0"/>
            <w:noProof/>
            <w:kern w:val="2"/>
            <w:szCs w:val="24"/>
            <w:lang w:eastAsia="zh-CN"/>
            <w14:ligatures w14:val="standardContextual"/>
          </w:rPr>
          <w:tab/>
        </w:r>
        <w:r w:rsidRPr="008A23D7">
          <w:rPr>
            <w:rStyle w:val="a6"/>
            <w:noProof/>
            <w:shd w:val="clear" w:color="auto" w:fill="FFFFFF"/>
          </w:rPr>
          <w:t xml:space="preserve">Перечень и характеристика основных факторов риска </w:t>
        </w:r>
        <w:r w:rsidRPr="008A23D7">
          <w:rPr>
            <w:rStyle w:val="a6"/>
            <w:noProof/>
            <w:lang w:eastAsia="ar-SA" w:bidi="en-US"/>
          </w:rPr>
          <w:t>возникновения</w:t>
        </w:r>
        <w:r w:rsidRPr="008A23D7">
          <w:rPr>
            <w:rStyle w:val="a6"/>
            <w:noProof/>
            <w:shd w:val="clear" w:color="auto" w:fill="FFFFFF"/>
          </w:rPr>
          <w:t xml:space="preserve"> чрезвычайных ситуаций природного и техногенного характера</w:t>
        </w:r>
        <w:r>
          <w:rPr>
            <w:noProof/>
            <w:webHidden/>
          </w:rPr>
          <w:tab/>
        </w:r>
        <w:r>
          <w:rPr>
            <w:noProof/>
            <w:webHidden/>
          </w:rPr>
          <w:fldChar w:fldCharType="begin"/>
        </w:r>
        <w:r>
          <w:rPr>
            <w:noProof/>
            <w:webHidden/>
          </w:rPr>
          <w:instrText xml:space="preserve"> PAGEREF _Toc198888219 \h </w:instrText>
        </w:r>
        <w:r>
          <w:rPr>
            <w:noProof/>
            <w:webHidden/>
          </w:rPr>
        </w:r>
        <w:r>
          <w:rPr>
            <w:noProof/>
            <w:webHidden/>
          </w:rPr>
          <w:fldChar w:fldCharType="separate"/>
        </w:r>
        <w:r w:rsidR="008A4559">
          <w:rPr>
            <w:noProof/>
            <w:webHidden/>
          </w:rPr>
          <w:t>71</w:t>
        </w:r>
        <w:r>
          <w:rPr>
            <w:noProof/>
            <w:webHidden/>
          </w:rPr>
          <w:fldChar w:fldCharType="end"/>
        </w:r>
      </w:hyperlink>
    </w:p>
    <w:p w14:paraId="20536CD0" w14:textId="5F28168B"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20" w:history="1">
        <w:r w:rsidRPr="008A23D7">
          <w:rPr>
            <w:rStyle w:val="a6"/>
            <w:rFonts w:cs="Arial"/>
            <w:bCs/>
          </w:rPr>
          <w:t>Перечень источников чрезвычайных ситуаций природного характера, возможных на территории Лосевского СП</w:t>
        </w:r>
        <w:r>
          <w:rPr>
            <w:webHidden/>
          </w:rPr>
          <w:tab/>
        </w:r>
        <w:r>
          <w:rPr>
            <w:webHidden/>
          </w:rPr>
          <w:fldChar w:fldCharType="begin"/>
        </w:r>
        <w:r>
          <w:rPr>
            <w:webHidden/>
          </w:rPr>
          <w:instrText xml:space="preserve"> PAGEREF _Toc198888220 \h </w:instrText>
        </w:r>
        <w:r>
          <w:rPr>
            <w:webHidden/>
          </w:rPr>
        </w:r>
        <w:r>
          <w:rPr>
            <w:webHidden/>
          </w:rPr>
          <w:fldChar w:fldCharType="separate"/>
        </w:r>
        <w:r w:rsidR="008A4559">
          <w:rPr>
            <w:webHidden/>
          </w:rPr>
          <w:t>75</w:t>
        </w:r>
        <w:r>
          <w:rPr>
            <w:webHidden/>
          </w:rPr>
          <w:fldChar w:fldCharType="end"/>
        </w:r>
      </w:hyperlink>
    </w:p>
    <w:p w14:paraId="3B823291" w14:textId="64551FF8"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21" w:history="1">
        <w:r w:rsidRPr="008A23D7">
          <w:rPr>
            <w:rStyle w:val="a6"/>
            <w:rFonts w:cs="Arial"/>
            <w:bCs/>
          </w:rPr>
          <w:t>Перечень источников чрезвычайных ситуаций техногенного характера, возможных на территории Лосевского СП</w:t>
        </w:r>
        <w:r>
          <w:rPr>
            <w:webHidden/>
          </w:rPr>
          <w:tab/>
        </w:r>
        <w:r>
          <w:rPr>
            <w:webHidden/>
          </w:rPr>
          <w:fldChar w:fldCharType="begin"/>
        </w:r>
        <w:r>
          <w:rPr>
            <w:webHidden/>
          </w:rPr>
          <w:instrText xml:space="preserve"> PAGEREF _Toc198888221 \h </w:instrText>
        </w:r>
        <w:r>
          <w:rPr>
            <w:webHidden/>
          </w:rPr>
        </w:r>
        <w:r>
          <w:rPr>
            <w:webHidden/>
          </w:rPr>
          <w:fldChar w:fldCharType="separate"/>
        </w:r>
        <w:r w:rsidR="008A4559">
          <w:rPr>
            <w:webHidden/>
          </w:rPr>
          <w:t>77</w:t>
        </w:r>
        <w:r>
          <w:rPr>
            <w:webHidden/>
          </w:rPr>
          <w:fldChar w:fldCharType="end"/>
        </w:r>
      </w:hyperlink>
    </w:p>
    <w:p w14:paraId="0CDAB7B3" w14:textId="674B24EC"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22" w:history="1">
        <w:r w:rsidRPr="008A23D7">
          <w:rPr>
            <w:rStyle w:val="a6"/>
            <w:rFonts w:cs="Arial"/>
            <w:bCs/>
          </w:rPr>
          <w:t>Риски возникновения опасных происшествий на транспорте при перевозке опасных грузов.</w:t>
        </w:r>
        <w:r>
          <w:rPr>
            <w:webHidden/>
          </w:rPr>
          <w:tab/>
        </w:r>
        <w:r>
          <w:rPr>
            <w:webHidden/>
          </w:rPr>
          <w:fldChar w:fldCharType="begin"/>
        </w:r>
        <w:r>
          <w:rPr>
            <w:webHidden/>
          </w:rPr>
          <w:instrText xml:space="preserve"> PAGEREF _Toc198888222 \h </w:instrText>
        </w:r>
        <w:r>
          <w:rPr>
            <w:webHidden/>
          </w:rPr>
        </w:r>
        <w:r>
          <w:rPr>
            <w:webHidden/>
          </w:rPr>
          <w:fldChar w:fldCharType="separate"/>
        </w:r>
        <w:r w:rsidR="008A4559">
          <w:rPr>
            <w:webHidden/>
          </w:rPr>
          <w:t>77</w:t>
        </w:r>
        <w:r>
          <w:rPr>
            <w:webHidden/>
          </w:rPr>
          <w:fldChar w:fldCharType="end"/>
        </w:r>
      </w:hyperlink>
    </w:p>
    <w:p w14:paraId="3DC60B65" w14:textId="0F5D7941" w:rsidR="00B82184" w:rsidRDefault="00B82184" w:rsidP="007D46F1">
      <w:pPr>
        <w:pStyle w:val="32"/>
        <w:spacing w:before="0" w:after="0"/>
        <w:ind w:left="0"/>
        <w:rPr>
          <w:rFonts w:asciiTheme="minorHAnsi" w:eastAsiaTheme="minorEastAsia" w:hAnsiTheme="minorHAnsi" w:cstheme="minorBidi"/>
          <w:kern w:val="2"/>
          <w:szCs w:val="24"/>
          <w:lang w:eastAsia="zh-CN"/>
          <w14:ligatures w14:val="standardContextual"/>
        </w:rPr>
      </w:pPr>
      <w:hyperlink w:anchor="_Toc198888223" w:history="1">
        <w:r w:rsidRPr="008A23D7">
          <w:rPr>
            <w:rStyle w:val="a6"/>
            <w:rFonts w:cs="Arial"/>
            <w:bCs/>
          </w:rPr>
          <w:t>Состояние системы обеспечения пожарной безопасности на территории Лосевского СП</w:t>
        </w:r>
        <w:r>
          <w:rPr>
            <w:webHidden/>
          </w:rPr>
          <w:tab/>
        </w:r>
        <w:r>
          <w:rPr>
            <w:webHidden/>
          </w:rPr>
          <w:fldChar w:fldCharType="begin"/>
        </w:r>
        <w:r>
          <w:rPr>
            <w:webHidden/>
          </w:rPr>
          <w:instrText xml:space="preserve"> PAGEREF _Toc198888223 \h </w:instrText>
        </w:r>
        <w:r>
          <w:rPr>
            <w:webHidden/>
          </w:rPr>
        </w:r>
        <w:r>
          <w:rPr>
            <w:webHidden/>
          </w:rPr>
          <w:fldChar w:fldCharType="separate"/>
        </w:r>
        <w:r w:rsidR="008A4559">
          <w:rPr>
            <w:webHidden/>
          </w:rPr>
          <w:t>82</w:t>
        </w:r>
        <w:r>
          <w:rPr>
            <w:webHidden/>
          </w:rPr>
          <w:fldChar w:fldCharType="end"/>
        </w:r>
      </w:hyperlink>
    </w:p>
    <w:p w14:paraId="71AFF276" w14:textId="569047EE" w:rsidR="00B82184" w:rsidRDefault="00B82184" w:rsidP="007D46F1">
      <w:pPr>
        <w:pStyle w:val="11"/>
        <w:tabs>
          <w:tab w:val="left" w:pos="442"/>
        </w:tabs>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224" w:history="1">
        <w:r w:rsidRPr="008A23D7">
          <w:rPr>
            <w:rStyle w:val="a6"/>
            <w:noProof/>
          </w:rPr>
          <w:t>7.</w:t>
        </w:r>
        <w:r>
          <w:rPr>
            <w:rFonts w:asciiTheme="minorHAnsi" w:eastAsiaTheme="minorEastAsia" w:hAnsiTheme="minorHAnsi" w:cstheme="minorBidi"/>
            <w:b w:val="0"/>
            <w:bCs w:val="0"/>
            <w:noProof/>
            <w:kern w:val="2"/>
            <w:szCs w:val="24"/>
            <w:lang w:eastAsia="zh-CN"/>
            <w14:ligatures w14:val="standardContextual"/>
          </w:rPr>
          <w:tab/>
        </w:r>
        <w:r w:rsidRPr="008A23D7">
          <w:rPr>
            <w:rStyle w:val="a6"/>
            <w:noProof/>
            <w:shd w:val="clear" w:color="auto" w:fill="FFFFFF"/>
          </w:rPr>
          <w:t>Перечень земельных участков, которые включаются в границы населенных пунктов, входящих в состав поселения, или исключаются из их границ</w:t>
        </w:r>
        <w:r>
          <w:rPr>
            <w:noProof/>
            <w:webHidden/>
          </w:rPr>
          <w:tab/>
        </w:r>
        <w:r>
          <w:rPr>
            <w:noProof/>
            <w:webHidden/>
          </w:rPr>
          <w:fldChar w:fldCharType="begin"/>
        </w:r>
        <w:r>
          <w:rPr>
            <w:noProof/>
            <w:webHidden/>
          </w:rPr>
          <w:instrText xml:space="preserve"> PAGEREF _Toc198888224 \h </w:instrText>
        </w:r>
        <w:r>
          <w:rPr>
            <w:noProof/>
            <w:webHidden/>
          </w:rPr>
        </w:r>
        <w:r>
          <w:rPr>
            <w:noProof/>
            <w:webHidden/>
          </w:rPr>
          <w:fldChar w:fldCharType="separate"/>
        </w:r>
        <w:r w:rsidR="008A4559">
          <w:rPr>
            <w:noProof/>
            <w:webHidden/>
          </w:rPr>
          <w:t>88</w:t>
        </w:r>
        <w:r>
          <w:rPr>
            <w:noProof/>
            <w:webHidden/>
          </w:rPr>
          <w:fldChar w:fldCharType="end"/>
        </w:r>
      </w:hyperlink>
    </w:p>
    <w:p w14:paraId="05F591BB" w14:textId="53D81CEF" w:rsidR="00B82184" w:rsidRDefault="00B82184" w:rsidP="007D46F1">
      <w:pPr>
        <w:pStyle w:val="11"/>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225" w:history="1">
        <w:r w:rsidRPr="008A23D7">
          <w:rPr>
            <w:rStyle w:val="a6"/>
            <w:noProof/>
            <w:lang w:eastAsia="ar-SA" w:bidi="en-US"/>
          </w:rPr>
          <w:t>Выводы</w:t>
        </w:r>
        <w:r>
          <w:rPr>
            <w:noProof/>
            <w:webHidden/>
          </w:rPr>
          <w:tab/>
        </w:r>
        <w:r>
          <w:rPr>
            <w:noProof/>
            <w:webHidden/>
          </w:rPr>
          <w:fldChar w:fldCharType="begin"/>
        </w:r>
        <w:r>
          <w:rPr>
            <w:noProof/>
            <w:webHidden/>
          </w:rPr>
          <w:instrText xml:space="preserve"> PAGEREF _Toc198888225 \h </w:instrText>
        </w:r>
        <w:r>
          <w:rPr>
            <w:noProof/>
            <w:webHidden/>
          </w:rPr>
        </w:r>
        <w:r>
          <w:rPr>
            <w:noProof/>
            <w:webHidden/>
          </w:rPr>
          <w:fldChar w:fldCharType="separate"/>
        </w:r>
        <w:r w:rsidR="008A4559">
          <w:rPr>
            <w:noProof/>
            <w:webHidden/>
          </w:rPr>
          <w:t>89</w:t>
        </w:r>
        <w:r>
          <w:rPr>
            <w:noProof/>
            <w:webHidden/>
          </w:rPr>
          <w:fldChar w:fldCharType="end"/>
        </w:r>
      </w:hyperlink>
    </w:p>
    <w:p w14:paraId="38E465F6" w14:textId="475E92DB" w:rsidR="00B82184" w:rsidRDefault="00B82184" w:rsidP="007D46F1">
      <w:pPr>
        <w:pStyle w:val="22"/>
        <w:spacing w:before="0" w:after="0"/>
        <w:ind w:left="0"/>
        <w:rPr>
          <w:rFonts w:asciiTheme="minorHAnsi" w:eastAsiaTheme="minorEastAsia" w:hAnsiTheme="minorHAnsi" w:cstheme="minorBidi"/>
          <w:iCs w:val="0"/>
          <w:noProof/>
          <w:kern w:val="2"/>
          <w:szCs w:val="24"/>
          <w:lang w:eastAsia="zh-CN"/>
          <w14:ligatures w14:val="standardContextual"/>
        </w:rPr>
      </w:pPr>
      <w:hyperlink w:anchor="_Toc198888226" w:history="1">
        <w:r w:rsidRPr="008A23D7">
          <w:rPr>
            <w:rStyle w:val="a6"/>
            <w:noProof/>
            <w:lang w:eastAsia="ar-SA" w:bidi="en-US"/>
          </w:rPr>
          <w:t>Предложения по территориальному планированию (проектные предложения генерального плана)</w:t>
        </w:r>
        <w:r>
          <w:rPr>
            <w:noProof/>
            <w:webHidden/>
          </w:rPr>
          <w:tab/>
        </w:r>
        <w:r>
          <w:rPr>
            <w:noProof/>
            <w:webHidden/>
          </w:rPr>
          <w:fldChar w:fldCharType="begin"/>
        </w:r>
        <w:r>
          <w:rPr>
            <w:noProof/>
            <w:webHidden/>
          </w:rPr>
          <w:instrText xml:space="preserve"> PAGEREF _Toc198888226 \h </w:instrText>
        </w:r>
        <w:r>
          <w:rPr>
            <w:noProof/>
            <w:webHidden/>
          </w:rPr>
        </w:r>
        <w:r>
          <w:rPr>
            <w:noProof/>
            <w:webHidden/>
          </w:rPr>
          <w:fldChar w:fldCharType="separate"/>
        </w:r>
        <w:r w:rsidR="008A4559">
          <w:rPr>
            <w:noProof/>
            <w:webHidden/>
          </w:rPr>
          <w:t>89</w:t>
        </w:r>
        <w:r>
          <w:rPr>
            <w:noProof/>
            <w:webHidden/>
          </w:rPr>
          <w:fldChar w:fldCharType="end"/>
        </w:r>
      </w:hyperlink>
    </w:p>
    <w:p w14:paraId="2D285C98" w14:textId="54B35090" w:rsidR="00B82184" w:rsidRDefault="00B82184" w:rsidP="007D46F1">
      <w:pPr>
        <w:pStyle w:val="11"/>
        <w:tabs>
          <w:tab w:val="left" w:pos="442"/>
        </w:tabs>
        <w:spacing w:before="0" w:after="0"/>
        <w:jc w:val="both"/>
        <w:rPr>
          <w:rFonts w:asciiTheme="minorHAnsi" w:eastAsiaTheme="minorEastAsia" w:hAnsiTheme="minorHAnsi" w:cstheme="minorBidi"/>
          <w:b w:val="0"/>
          <w:bCs w:val="0"/>
          <w:noProof/>
          <w:kern w:val="2"/>
          <w:szCs w:val="24"/>
          <w:lang w:eastAsia="zh-CN"/>
          <w14:ligatures w14:val="standardContextual"/>
        </w:rPr>
      </w:pPr>
      <w:hyperlink w:anchor="_Toc198888227" w:history="1">
        <w:r w:rsidRPr="008A23D7">
          <w:rPr>
            <w:rStyle w:val="a6"/>
            <w:noProof/>
            <w:lang w:eastAsia="ar-SA" w:bidi="en-US"/>
          </w:rPr>
          <w:t>8.</w:t>
        </w:r>
        <w:r>
          <w:rPr>
            <w:rFonts w:asciiTheme="minorHAnsi" w:eastAsiaTheme="minorEastAsia" w:hAnsiTheme="minorHAnsi" w:cstheme="minorBidi"/>
            <w:b w:val="0"/>
            <w:bCs w:val="0"/>
            <w:noProof/>
            <w:kern w:val="2"/>
            <w:szCs w:val="24"/>
            <w:lang w:eastAsia="zh-CN"/>
            <w14:ligatures w14:val="standardContextual"/>
          </w:rPr>
          <w:tab/>
        </w:r>
        <w:r w:rsidRPr="008A23D7">
          <w:rPr>
            <w:rStyle w:val="a6"/>
            <w:noProof/>
            <w:shd w:val="clear" w:color="auto" w:fill="FFFFFF"/>
          </w:rPr>
          <w:t>Технико</w:t>
        </w:r>
        <w:r w:rsidRPr="008A23D7">
          <w:rPr>
            <w:rStyle w:val="a6"/>
            <w:noProof/>
            <w:lang w:eastAsia="ar-SA" w:bidi="en-US"/>
          </w:rPr>
          <w:t>-</w:t>
        </w:r>
        <w:r w:rsidRPr="008A23D7">
          <w:rPr>
            <w:rStyle w:val="a6"/>
            <w:noProof/>
          </w:rPr>
          <w:t>экономические</w:t>
        </w:r>
        <w:r w:rsidRPr="008A23D7">
          <w:rPr>
            <w:rStyle w:val="a6"/>
            <w:noProof/>
            <w:lang w:eastAsia="ar-SA" w:bidi="en-US"/>
          </w:rPr>
          <w:t xml:space="preserve"> показатели генерального плана</w:t>
        </w:r>
        <w:r>
          <w:rPr>
            <w:noProof/>
            <w:webHidden/>
          </w:rPr>
          <w:tab/>
        </w:r>
        <w:r>
          <w:rPr>
            <w:noProof/>
            <w:webHidden/>
          </w:rPr>
          <w:fldChar w:fldCharType="begin"/>
        </w:r>
        <w:r>
          <w:rPr>
            <w:noProof/>
            <w:webHidden/>
          </w:rPr>
          <w:instrText xml:space="preserve"> PAGEREF _Toc198888227 \h </w:instrText>
        </w:r>
        <w:r>
          <w:rPr>
            <w:noProof/>
            <w:webHidden/>
          </w:rPr>
        </w:r>
        <w:r>
          <w:rPr>
            <w:noProof/>
            <w:webHidden/>
          </w:rPr>
          <w:fldChar w:fldCharType="separate"/>
        </w:r>
        <w:r w:rsidR="008A4559">
          <w:rPr>
            <w:noProof/>
            <w:webHidden/>
          </w:rPr>
          <w:t>90</w:t>
        </w:r>
        <w:r>
          <w:rPr>
            <w:noProof/>
            <w:webHidden/>
          </w:rPr>
          <w:fldChar w:fldCharType="end"/>
        </w:r>
      </w:hyperlink>
    </w:p>
    <w:p w14:paraId="2A3DB773" w14:textId="0074FEFA" w:rsidR="002D3FC6" w:rsidRPr="009F1E30" w:rsidRDefault="00A969D0" w:rsidP="00B55E88">
      <w:pPr>
        <w:pStyle w:val="11"/>
        <w:spacing w:before="0" w:after="0"/>
        <w:jc w:val="both"/>
        <w:rPr>
          <w:rFonts w:eastAsiaTheme="majorEastAsia"/>
          <w:b w:val="0"/>
          <w:bCs w:val="0"/>
          <w:caps/>
        </w:rPr>
      </w:pPr>
      <w:r w:rsidRPr="009F1E30">
        <w:rPr>
          <w:noProof/>
        </w:rPr>
        <w:fldChar w:fldCharType="end"/>
      </w:r>
      <w:bookmarkStart w:id="3" w:name="_Toc370201470"/>
      <w:r w:rsidR="002D3FC6" w:rsidRPr="009F1E30">
        <w:br w:type="page"/>
      </w:r>
    </w:p>
    <w:p w14:paraId="1CB38827" w14:textId="77777777" w:rsidR="00B20883" w:rsidRPr="009F1E30" w:rsidRDefault="00B20883" w:rsidP="00D528A2">
      <w:pPr>
        <w:pStyle w:val="1"/>
        <w:rPr>
          <w:rFonts w:cs="Times New Roman"/>
          <w:szCs w:val="24"/>
        </w:rPr>
      </w:pPr>
      <w:bookmarkStart w:id="4" w:name="_Toc198888182"/>
      <w:r w:rsidRPr="009F1E30">
        <w:rPr>
          <w:rFonts w:cs="Times New Roman"/>
          <w:szCs w:val="24"/>
        </w:rPr>
        <w:lastRenderedPageBreak/>
        <w:t>Введение</w:t>
      </w:r>
      <w:bookmarkEnd w:id="0"/>
      <w:bookmarkEnd w:id="3"/>
      <w:bookmarkEnd w:id="4"/>
    </w:p>
    <w:p w14:paraId="2E7AFDAF" w14:textId="0DAE7CC4" w:rsidR="00EC70B0" w:rsidRPr="009F1E30" w:rsidRDefault="00D87B86" w:rsidP="00E61759">
      <w:pPr>
        <w:shd w:val="clear" w:color="auto" w:fill="FFFFFF"/>
        <w:ind w:firstLine="709"/>
        <w:rPr>
          <w:lang w:eastAsia="ar-SA" w:bidi="en-US"/>
        </w:rPr>
      </w:pP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градостроительным</w:t>
      </w:r>
      <w:r w:rsidR="00BA7754" w:rsidRPr="009F1E30">
        <w:rPr>
          <w:lang w:eastAsia="ar-SA" w:bidi="en-US"/>
        </w:rPr>
        <w:t xml:space="preserve"> </w:t>
      </w:r>
      <w:r w:rsidRPr="009F1E30">
        <w:rPr>
          <w:lang w:eastAsia="ar-SA" w:bidi="en-US"/>
        </w:rPr>
        <w:t>законодательством</w:t>
      </w:r>
      <w:r w:rsidR="00BA7754" w:rsidRPr="009F1E30">
        <w:rPr>
          <w:lang w:eastAsia="ar-SA" w:bidi="en-US"/>
        </w:rPr>
        <w:t xml:space="preserve"> </w:t>
      </w:r>
      <w:r w:rsidRPr="009F1E30">
        <w:rPr>
          <w:lang w:eastAsia="ar-SA" w:bidi="en-US"/>
        </w:rPr>
        <w:t>Генеральный</w:t>
      </w:r>
      <w:r w:rsidR="00BA7754" w:rsidRPr="009F1E30">
        <w:rPr>
          <w:lang w:eastAsia="ar-SA" w:bidi="en-US"/>
        </w:rPr>
        <w:t xml:space="preserve"> </w:t>
      </w:r>
      <w:r w:rsidRPr="009F1E30">
        <w:rPr>
          <w:lang w:eastAsia="ar-SA" w:bidi="en-US"/>
        </w:rPr>
        <w:t>план</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00BE7798" w:rsidRPr="009F1E30">
        <w:rPr>
          <w:lang w:eastAsia="ar-SA" w:bidi="en-US"/>
        </w:rPr>
        <w:t>сельского</w:t>
      </w:r>
      <w:r w:rsidR="00BA7754" w:rsidRPr="009F1E30">
        <w:rPr>
          <w:lang w:eastAsia="ar-SA" w:bidi="en-US"/>
        </w:rPr>
        <w:t xml:space="preserve"> </w:t>
      </w:r>
      <w:r w:rsidR="00BE7798" w:rsidRPr="009F1E30">
        <w:rPr>
          <w:lang w:eastAsia="ar-SA" w:bidi="en-US"/>
        </w:rPr>
        <w:t>поселения</w:t>
      </w:r>
      <w:r w:rsidR="00BA7754" w:rsidRPr="009F1E30">
        <w:rPr>
          <w:lang w:eastAsia="ar-SA" w:bidi="en-US"/>
        </w:rPr>
        <w:t xml:space="preserve"> </w:t>
      </w:r>
      <w:r w:rsidR="005E3D28" w:rsidRPr="009F1E30">
        <w:rPr>
          <w:lang w:eastAsia="ar-SA" w:bidi="en-US"/>
        </w:rPr>
        <w:t>Кавказского</w:t>
      </w:r>
      <w:r w:rsidR="00BA7754" w:rsidRPr="009F1E30">
        <w:rPr>
          <w:lang w:eastAsia="ar-SA" w:bidi="en-US"/>
        </w:rPr>
        <w:t xml:space="preserve"> </w:t>
      </w:r>
      <w:r w:rsidR="00332D4A" w:rsidRPr="009F1E30">
        <w:rPr>
          <w:lang w:eastAsia="ar-SA" w:bidi="en-US"/>
        </w:rPr>
        <w:t>района</w:t>
      </w:r>
      <w:r w:rsidR="00BA7754" w:rsidRPr="009F1E30">
        <w:rPr>
          <w:lang w:eastAsia="ar-SA" w:bidi="en-US"/>
        </w:rPr>
        <w:t xml:space="preserve"> </w:t>
      </w:r>
      <w:r w:rsidR="00332D4A" w:rsidRPr="009F1E30">
        <w:rPr>
          <w:lang w:eastAsia="ar-SA" w:bidi="en-US"/>
        </w:rPr>
        <w:t>Краснодарского</w:t>
      </w:r>
      <w:r w:rsidR="00BA7754" w:rsidRPr="009F1E30">
        <w:rPr>
          <w:lang w:eastAsia="ar-SA" w:bidi="en-US"/>
        </w:rPr>
        <w:t xml:space="preserve"> </w:t>
      </w:r>
      <w:r w:rsidR="00332D4A" w:rsidRPr="009F1E30">
        <w:rPr>
          <w:lang w:eastAsia="ar-SA" w:bidi="en-US"/>
        </w:rPr>
        <w:t>края</w:t>
      </w:r>
      <w:r w:rsidR="00BA7754" w:rsidRPr="009F1E30">
        <w:rPr>
          <w:lang w:eastAsia="ar-SA" w:bidi="en-US"/>
        </w:rPr>
        <w:t xml:space="preserve"> </w:t>
      </w:r>
      <w:r w:rsidR="00EC70B0" w:rsidRPr="009F1E30">
        <w:rPr>
          <w:lang w:eastAsia="ar-SA" w:bidi="en-US"/>
        </w:rPr>
        <w:t>(далее</w:t>
      </w:r>
      <w:r w:rsidR="00BA7754" w:rsidRPr="009F1E30">
        <w:rPr>
          <w:lang w:eastAsia="ar-SA" w:bidi="en-US"/>
        </w:rPr>
        <w:t xml:space="preserve"> </w:t>
      </w:r>
      <w:r w:rsidR="00EC70B0" w:rsidRPr="009F1E30">
        <w:rPr>
          <w:lang w:eastAsia="ar-SA" w:bidi="en-US"/>
        </w:rPr>
        <w:t>–</w:t>
      </w:r>
      <w:r w:rsidR="00BA7754" w:rsidRPr="009F1E30">
        <w:rPr>
          <w:lang w:eastAsia="ar-SA" w:bidi="en-US"/>
        </w:rPr>
        <w:t xml:space="preserve"> </w:t>
      </w:r>
      <w:r w:rsidR="005E3D28" w:rsidRPr="009F1E30">
        <w:rPr>
          <w:lang w:eastAsia="ar-SA" w:bidi="en-US"/>
        </w:rPr>
        <w:t>Лосевское</w:t>
      </w:r>
      <w:r w:rsidR="00BA7754" w:rsidRPr="009F1E30">
        <w:rPr>
          <w:lang w:eastAsia="ar-SA" w:bidi="en-US"/>
        </w:rPr>
        <w:t xml:space="preserve"> </w:t>
      </w:r>
      <w:r w:rsidR="00BE7798" w:rsidRPr="009F1E30">
        <w:rPr>
          <w:lang w:eastAsia="ar-SA" w:bidi="en-US"/>
        </w:rPr>
        <w:t>сельское</w:t>
      </w:r>
      <w:r w:rsidR="00BA7754" w:rsidRPr="009F1E30">
        <w:rPr>
          <w:lang w:eastAsia="ar-SA" w:bidi="en-US"/>
        </w:rPr>
        <w:t xml:space="preserve"> </w:t>
      </w:r>
      <w:r w:rsidR="00BE7798" w:rsidRPr="009F1E30">
        <w:rPr>
          <w:lang w:eastAsia="ar-SA" w:bidi="en-US"/>
        </w:rPr>
        <w:t>поселение</w:t>
      </w:r>
      <w:r w:rsidR="00BA7754" w:rsidRPr="009F1E30">
        <w:rPr>
          <w:lang w:eastAsia="ar-SA" w:bidi="en-US"/>
        </w:rPr>
        <w:t xml:space="preserve"> </w:t>
      </w:r>
      <w:r w:rsidR="005E3D28" w:rsidRPr="009F1E30">
        <w:rPr>
          <w:lang w:eastAsia="ar-SA" w:bidi="en-US"/>
        </w:rPr>
        <w:t>Кавказского</w:t>
      </w:r>
      <w:r w:rsidR="00BA7754" w:rsidRPr="009F1E30">
        <w:rPr>
          <w:lang w:eastAsia="ar-SA" w:bidi="en-US"/>
        </w:rPr>
        <w:t xml:space="preserve"> </w:t>
      </w:r>
      <w:r w:rsidR="00332D4A" w:rsidRPr="009F1E30">
        <w:rPr>
          <w:lang w:eastAsia="ar-SA" w:bidi="en-US"/>
        </w:rPr>
        <w:t>района</w:t>
      </w:r>
      <w:r w:rsidR="00BA7754" w:rsidRPr="009F1E30">
        <w:rPr>
          <w:lang w:eastAsia="ar-SA" w:bidi="en-US"/>
        </w:rPr>
        <w:t xml:space="preserve"> </w:t>
      </w:r>
      <w:r w:rsidR="00332D4A" w:rsidRPr="009F1E30">
        <w:rPr>
          <w:lang w:eastAsia="ar-SA" w:bidi="en-US"/>
        </w:rPr>
        <w:t>Краснодарского</w:t>
      </w:r>
      <w:r w:rsidR="00BA7754" w:rsidRPr="009F1E30">
        <w:rPr>
          <w:lang w:eastAsia="ar-SA" w:bidi="en-US"/>
        </w:rPr>
        <w:t xml:space="preserve"> </w:t>
      </w:r>
      <w:r w:rsidR="00332D4A" w:rsidRPr="009F1E30">
        <w:rPr>
          <w:lang w:eastAsia="ar-SA" w:bidi="en-US"/>
        </w:rPr>
        <w:t>края</w:t>
      </w:r>
      <w:r w:rsidR="001C5682" w:rsidRPr="009F1E30">
        <w:rPr>
          <w:lang w:eastAsia="ar-SA" w:bidi="en-US"/>
        </w:rPr>
        <w:t>,</w:t>
      </w:r>
      <w:r w:rsidR="00BA7754" w:rsidRPr="009F1E30">
        <w:rPr>
          <w:lang w:eastAsia="ar-SA" w:bidi="en-US"/>
        </w:rPr>
        <w:t xml:space="preserve"> </w:t>
      </w:r>
      <w:r w:rsidR="005E3D28" w:rsidRPr="009F1E30">
        <w:rPr>
          <w:lang w:eastAsia="ar-SA" w:bidi="en-US"/>
        </w:rPr>
        <w:t>Лосевское</w:t>
      </w:r>
      <w:r w:rsidR="00BA7754" w:rsidRPr="009F1E30">
        <w:rPr>
          <w:lang w:eastAsia="ar-SA" w:bidi="en-US"/>
        </w:rPr>
        <w:t xml:space="preserve"> </w:t>
      </w:r>
      <w:r w:rsidR="002C4EFC" w:rsidRPr="009F1E30">
        <w:rPr>
          <w:lang w:eastAsia="ar-SA" w:bidi="en-US"/>
        </w:rPr>
        <w:t>СП</w:t>
      </w:r>
      <w:r w:rsidR="00EC70B0" w:rsidRPr="009F1E30">
        <w:rPr>
          <w:lang w:eastAsia="ar-SA" w:bidi="en-US"/>
        </w:rPr>
        <w:t>)</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документом</w:t>
      </w:r>
      <w:r w:rsidR="00BA7754" w:rsidRPr="009F1E30">
        <w:rPr>
          <w:lang w:eastAsia="ar-SA" w:bidi="en-US"/>
        </w:rPr>
        <w:t xml:space="preserve"> </w:t>
      </w:r>
      <w:r w:rsidRPr="009F1E30">
        <w:rPr>
          <w:lang w:eastAsia="ar-SA" w:bidi="en-US"/>
        </w:rPr>
        <w:t>территориального</w:t>
      </w:r>
      <w:r w:rsidR="00BA7754" w:rsidRPr="009F1E30">
        <w:rPr>
          <w:lang w:eastAsia="ar-SA" w:bidi="en-US"/>
        </w:rPr>
        <w:t xml:space="preserve"> </w:t>
      </w:r>
      <w:r w:rsidRPr="009F1E30">
        <w:rPr>
          <w:lang w:eastAsia="ar-SA" w:bidi="en-US"/>
        </w:rPr>
        <w:t>планирова</w:t>
      </w:r>
      <w:r w:rsidR="00CF5A34" w:rsidRPr="009F1E30">
        <w:rPr>
          <w:lang w:eastAsia="ar-SA" w:bidi="en-US"/>
        </w:rPr>
        <w:t>ния</w:t>
      </w:r>
      <w:r w:rsidR="00BA7754" w:rsidRPr="009F1E30">
        <w:rPr>
          <w:lang w:eastAsia="ar-SA" w:bidi="en-US"/>
        </w:rPr>
        <w:t xml:space="preserve"> </w:t>
      </w:r>
      <w:r w:rsidR="00CF5A34" w:rsidRPr="009F1E30">
        <w:rPr>
          <w:lang w:eastAsia="ar-SA" w:bidi="en-US"/>
        </w:rPr>
        <w:t>муниципального</w:t>
      </w:r>
      <w:r w:rsidR="00BA7754" w:rsidRPr="009F1E30">
        <w:rPr>
          <w:lang w:eastAsia="ar-SA" w:bidi="en-US"/>
        </w:rPr>
        <w:t xml:space="preserve"> </w:t>
      </w:r>
      <w:r w:rsidR="00CF5A34" w:rsidRPr="009F1E30">
        <w:rPr>
          <w:lang w:eastAsia="ar-SA" w:bidi="en-US"/>
        </w:rPr>
        <w:t>образования.</w:t>
      </w:r>
    </w:p>
    <w:p w14:paraId="3F630149" w14:textId="45BDB64C" w:rsidR="00BF2822" w:rsidRPr="009F1E30" w:rsidRDefault="00BF2822" w:rsidP="00BF2822">
      <w:pPr>
        <w:shd w:val="clear" w:color="auto" w:fill="FFFFFF"/>
        <w:ind w:firstLine="709"/>
        <w:rPr>
          <w:lang w:eastAsia="ar-SA" w:bidi="en-US"/>
        </w:rPr>
      </w:pPr>
      <w:r w:rsidRPr="009F1E30">
        <w:rPr>
          <w:lang w:eastAsia="ar-SA" w:bidi="en-US"/>
        </w:rPr>
        <w:t>Основной</w:t>
      </w:r>
      <w:r w:rsidR="00BA7754" w:rsidRPr="009F1E30">
        <w:rPr>
          <w:lang w:eastAsia="ar-SA" w:bidi="en-US"/>
        </w:rPr>
        <w:t xml:space="preserve"> </w:t>
      </w:r>
      <w:r w:rsidRPr="009F1E30">
        <w:rPr>
          <w:lang w:eastAsia="ar-SA" w:bidi="en-US"/>
        </w:rPr>
        <w:t>целью</w:t>
      </w:r>
      <w:r w:rsidR="00BA7754" w:rsidRPr="009F1E30">
        <w:rPr>
          <w:lang w:eastAsia="ar-SA" w:bidi="en-US"/>
        </w:rPr>
        <w:t xml:space="preserve"> </w:t>
      </w:r>
      <w:r w:rsidRPr="009F1E30">
        <w:rPr>
          <w:lang w:eastAsia="ar-SA" w:bidi="en-US"/>
        </w:rPr>
        <w:t>территориального</w:t>
      </w:r>
      <w:r w:rsidR="00BA7754" w:rsidRPr="009F1E30">
        <w:rPr>
          <w:lang w:eastAsia="ar-SA" w:bidi="en-US"/>
        </w:rPr>
        <w:t xml:space="preserve"> </w:t>
      </w:r>
      <w:r w:rsidRPr="009F1E30">
        <w:rPr>
          <w:lang w:eastAsia="ar-SA" w:bidi="en-US"/>
        </w:rPr>
        <w:t>планирования</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002C4EFC" w:rsidRPr="009F1E30">
        <w:rPr>
          <w:lang w:eastAsia="ar-SA" w:bidi="en-US"/>
        </w:rPr>
        <w:t>СП</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определение</w:t>
      </w:r>
      <w:r w:rsidR="00BA7754" w:rsidRPr="009F1E30">
        <w:rPr>
          <w:lang w:eastAsia="ar-SA" w:bidi="en-US"/>
        </w:rPr>
        <w:t xml:space="preserve"> </w:t>
      </w:r>
      <w:r w:rsidRPr="009F1E30">
        <w:rPr>
          <w:lang w:eastAsia="ar-SA" w:bidi="en-US"/>
        </w:rPr>
        <w:t>назначения</w:t>
      </w:r>
      <w:r w:rsidR="00BA7754" w:rsidRPr="009F1E30">
        <w:rPr>
          <w:lang w:eastAsia="ar-SA" w:bidi="en-US"/>
        </w:rPr>
        <w:t xml:space="preserve"> </w:t>
      </w:r>
      <w:r w:rsidRPr="009F1E30">
        <w:rPr>
          <w:lang w:eastAsia="ar-SA" w:bidi="en-US"/>
        </w:rPr>
        <w:t>территорий</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002C4EFC" w:rsidRPr="009F1E30">
        <w:rPr>
          <w:lang w:eastAsia="ar-SA" w:bidi="en-US"/>
        </w:rPr>
        <w:t>СП</w:t>
      </w:r>
      <w:r w:rsidR="00BE7798" w:rsidRPr="009F1E30">
        <w:rPr>
          <w:lang w:eastAsia="ar-SA" w:bidi="en-US"/>
        </w:rPr>
        <w:t>,</w:t>
      </w:r>
      <w:r w:rsidR="00BA7754" w:rsidRPr="009F1E30">
        <w:rPr>
          <w:lang w:eastAsia="ar-SA" w:bidi="en-US"/>
        </w:rPr>
        <w:t xml:space="preserve"> </w:t>
      </w:r>
      <w:r w:rsidRPr="009F1E30">
        <w:rPr>
          <w:lang w:eastAsia="ar-SA" w:bidi="en-US"/>
        </w:rPr>
        <w:t>исходя</w:t>
      </w:r>
      <w:r w:rsidR="00BA7754" w:rsidRPr="009F1E30">
        <w:rPr>
          <w:lang w:eastAsia="ar-SA" w:bidi="en-US"/>
        </w:rPr>
        <w:t xml:space="preserve"> </w:t>
      </w:r>
      <w:r w:rsidRPr="009F1E30">
        <w:rPr>
          <w:lang w:eastAsia="ar-SA" w:bidi="en-US"/>
        </w:rPr>
        <w:t>из</w:t>
      </w:r>
      <w:r w:rsidR="00BA7754" w:rsidRPr="009F1E30">
        <w:rPr>
          <w:lang w:eastAsia="ar-SA" w:bidi="en-US"/>
        </w:rPr>
        <w:t xml:space="preserve"> </w:t>
      </w:r>
      <w:r w:rsidRPr="009F1E30">
        <w:rPr>
          <w:lang w:eastAsia="ar-SA" w:bidi="en-US"/>
        </w:rPr>
        <w:t>совокупности</w:t>
      </w:r>
      <w:r w:rsidR="00BA7754" w:rsidRPr="009F1E30">
        <w:rPr>
          <w:lang w:eastAsia="ar-SA" w:bidi="en-US"/>
        </w:rPr>
        <w:t xml:space="preserve"> </w:t>
      </w:r>
      <w:r w:rsidRPr="009F1E30">
        <w:rPr>
          <w:lang w:eastAsia="ar-SA" w:bidi="en-US"/>
        </w:rPr>
        <w:t>социальных,</w:t>
      </w:r>
      <w:r w:rsidR="00BA7754" w:rsidRPr="009F1E30">
        <w:rPr>
          <w:lang w:eastAsia="ar-SA" w:bidi="en-US"/>
        </w:rPr>
        <w:t xml:space="preserve"> </w:t>
      </w:r>
      <w:r w:rsidRPr="009F1E30">
        <w:rPr>
          <w:lang w:eastAsia="ar-SA" w:bidi="en-US"/>
        </w:rPr>
        <w:t>экономических,</w:t>
      </w:r>
      <w:r w:rsidR="00BA7754" w:rsidRPr="009F1E30">
        <w:rPr>
          <w:lang w:eastAsia="ar-SA" w:bidi="en-US"/>
        </w:rPr>
        <w:t xml:space="preserve"> </w:t>
      </w:r>
      <w:r w:rsidRPr="009F1E30">
        <w:rPr>
          <w:lang w:eastAsia="ar-SA" w:bidi="en-US"/>
        </w:rPr>
        <w:t>экологических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иных</w:t>
      </w:r>
      <w:r w:rsidR="00BA7754" w:rsidRPr="009F1E30">
        <w:rPr>
          <w:lang w:eastAsia="ar-SA" w:bidi="en-US"/>
        </w:rPr>
        <w:t xml:space="preserve"> </w:t>
      </w:r>
      <w:r w:rsidRPr="009F1E30">
        <w:rPr>
          <w:lang w:eastAsia="ar-SA" w:bidi="en-US"/>
        </w:rPr>
        <w:t>факторов</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обеспечения</w:t>
      </w:r>
      <w:r w:rsidR="00BA7754" w:rsidRPr="009F1E30">
        <w:rPr>
          <w:lang w:eastAsia="ar-SA" w:bidi="en-US"/>
        </w:rPr>
        <w:t xml:space="preserve"> </w:t>
      </w:r>
      <w:r w:rsidRPr="009F1E30">
        <w:rPr>
          <w:lang w:eastAsia="ar-SA" w:bidi="en-US"/>
        </w:rPr>
        <w:t>устойчивого</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инженерной,</w:t>
      </w:r>
      <w:r w:rsidR="00BA7754" w:rsidRPr="009F1E30">
        <w:rPr>
          <w:lang w:eastAsia="ar-SA" w:bidi="en-US"/>
        </w:rPr>
        <w:t xml:space="preserve"> </w:t>
      </w:r>
      <w:r w:rsidRPr="009F1E30">
        <w:rPr>
          <w:lang w:eastAsia="ar-SA" w:bidi="en-US"/>
        </w:rPr>
        <w:t>транспортной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социальной</w:t>
      </w:r>
      <w:r w:rsidR="00BA7754" w:rsidRPr="009F1E30">
        <w:rPr>
          <w:lang w:eastAsia="ar-SA" w:bidi="en-US"/>
        </w:rPr>
        <w:t xml:space="preserve"> </w:t>
      </w:r>
      <w:r w:rsidRPr="009F1E30">
        <w:rPr>
          <w:lang w:eastAsia="ar-SA" w:bidi="en-US"/>
        </w:rPr>
        <w:t>инфраструктур,</w:t>
      </w:r>
      <w:r w:rsidR="00BA7754" w:rsidRPr="009F1E30">
        <w:rPr>
          <w:lang w:eastAsia="ar-SA" w:bidi="en-US"/>
        </w:rPr>
        <w:t xml:space="preserve"> </w:t>
      </w:r>
      <w:r w:rsidRPr="009F1E30">
        <w:rPr>
          <w:lang w:eastAsia="ar-SA" w:bidi="en-US"/>
        </w:rPr>
        <w:t>обеспечения</w:t>
      </w:r>
      <w:r w:rsidR="00BA7754" w:rsidRPr="009F1E30">
        <w:rPr>
          <w:lang w:eastAsia="ar-SA" w:bidi="en-US"/>
        </w:rPr>
        <w:t xml:space="preserve"> </w:t>
      </w:r>
      <w:r w:rsidRPr="009F1E30">
        <w:rPr>
          <w:lang w:eastAsia="ar-SA" w:bidi="en-US"/>
        </w:rPr>
        <w:t>учета</w:t>
      </w:r>
      <w:r w:rsidR="00BA7754" w:rsidRPr="009F1E30">
        <w:rPr>
          <w:lang w:eastAsia="ar-SA" w:bidi="en-US"/>
        </w:rPr>
        <w:t xml:space="preserve"> </w:t>
      </w:r>
      <w:r w:rsidRPr="009F1E30">
        <w:rPr>
          <w:lang w:eastAsia="ar-SA" w:bidi="en-US"/>
        </w:rPr>
        <w:t>интересов</w:t>
      </w:r>
      <w:r w:rsidR="00BA7754" w:rsidRPr="009F1E30">
        <w:rPr>
          <w:lang w:eastAsia="ar-SA" w:bidi="en-US"/>
        </w:rPr>
        <w:t xml:space="preserve"> </w:t>
      </w:r>
      <w:r w:rsidRPr="009F1E30">
        <w:rPr>
          <w:lang w:eastAsia="ar-SA" w:bidi="en-US"/>
        </w:rPr>
        <w:t>граждан</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их</w:t>
      </w:r>
      <w:r w:rsidR="00BA7754" w:rsidRPr="009F1E30">
        <w:rPr>
          <w:lang w:eastAsia="ar-SA" w:bidi="en-US"/>
        </w:rPr>
        <w:t xml:space="preserve"> </w:t>
      </w:r>
      <w:r w:rsidRPr="009F1E30">
        <w:rPr>
          <w:lang w:eastAsia="ar-SA" w:bidi="en-US"/>
        </w:rPr>
        <w:t>объединений,</w:t>
      </w:r>
      <w:r w:rsidR="00BA7754" w:rsidRPr="009F1E30">
        <w:rPr>
          <w:lang w:eastAsia="ar-SA" w:bidi="en-US"/>
        </w:rPr>
        <w:t xml:space="preserve"> </w:t>
      </w:r>
      <w:r w:rsidRPr="009F1E30">
        <w:rPr>
          <w:lang w:eastAsia="ar-SA" w:bidi="en-US"/>
        </w:rPr>
        <w:t>Российской</w:t>
      </w:r>
      <w:r w:rsidR="00BA7754" w:rsidRPr="009F1E30">
        <w:rPr>
          <w:lang w:eastAsia="ar-SA" w:bidi="en-US"/>
        </w:rPr>
        <w:t xml:space="preserve"> </w:t>
      </w:r>
      <w:r w:rsidRPr="009F1E30">
        <w:rPr>
          <w:lang w:eastAsia="ar-SA" w:bidi="en-US"/>
        </w:rPr>
        <w:t>Федерации,</w:t>
      </w:r>
      <w:r w:rsidR="00BA7754" w:rsidRPr="009F1E30">
        <w:rPr>
          <w:lang w:eastAsia="ar-SA" w:bidi="en-US"/>
        </w:rPr>
        <w:t xml:space="preserve"> </w:t>
      </w:r>
      <w:r w:rsidR="00332D4A" w:rsidRPr="009F1E30">
        <w:rPr>
          <w:lang w:eastAsia="ar-SA" w:bidi="en-US"/>
        </w:rPr>
        <w:t>Краснодарского</w:t>
      </w:r>
      <w:r w:rsidR="00BA7754" w:rsidRPr="009F1E30">
        <w:rPr>
          <w:lang w:eastAsia="ar-SA" w:bidi="en-US"/>
        </w:rPr>
        <w:t xml:space="preserve"> </w:t>
      </w:r>
      <w:r w:rsidR="00332D4A" w:rsidRPr="009F1E30">
        <w:rPr>
          <w:lang w:eastAsia="ar-SA" w:bidi="en-US"/>
        </w:rPr>
        <w:t>края</w:t>
      </w:r>
      <w:r w:rsidRPr="009F1E30">
        <w:rPr>
          <w:lang w:eastAsia="ar-SA" w:bidi="en-US"/>
        </w:rPr>
        <w:t>,</w:t>
      </w:r>
      <w:r w:rsidR="00BA7754" w:rsidRPr="009F1E30">
        <w:rPr>
          <w:lang w:eastAsia="ar-SA" w:bidi="en-US"/>
        </w:rPr>
        <w:t xml:space="preserve"> </w:t>
      </w:r>
      <w:r w:rsidR="005E3D28" w:rsidRPr="009F1E30">
        <w:rPr>
          <w:lang w:eastAsia="ar-SA" w:bidi="en-US"/>
        </w:rPr>
        <w:t>Кавказского</w:t>
      </w:r>
      <w:r w:rsidR="00BA7754" w:rsidRPr="009F1E30">
        <w:rPr>
          <w:lang w:eastAsia="ar-SA" w:bidi="en-US"/>
        </w:rPr>
        <w:t xml:space="preserve"> </w:t>
      </w:r>
      <w:r w:rsidR="007A12DD" w:rsidRPr="009F1E30">
        <w:rPr>
          <w:lang w:eastAsia="ar-SA" w:bidi="en-US"/>
        </w:rPr>
        <w:t>района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002C4EFC" w:rsidRPr="009F1E30">
        <w:rPr>
          <w:lang w:eastAsia="ar-SA" w:bidi="en-US"/>
        </w:rPr>
        <w:t>СП</w:t>
      </w:r>
      <w:r w:rsidRPr="009F1E30">
        <w:rPr>
          <w:lang w:eastAsia="ar-SA" w:bidi="en-US"/>
        </w:rPr>
        <w:t>.</w:t>
      </w:r>
    </w:p>
    <w:p w14:paraId="13DDE0FF" w14:textId="2471FD4D" w:rsidR="00BF2822" w:rsidRPr="009F1E30" w:rsidRDefault="00BF2822" w:rsidP="00BF2822">
      <w:pPr>
        <w:shd w:val="clear" w:color="auto" w:fill="FFFFFF"/>
        <w:spacing w:before="120"/>
        <w:ind w:firstLine="709"/>
        <w:rPr>
          <w:b/>
          <w:lang w:eastAsia="ar-SA" w:bidi="en-US"/>
        </w:rPr>
      </w:pPr>
      <w:r w:rsidRPr="009F1E30">
        <w:rPr>
          <w:b/>
          <w:lang w:eastAsia="ar-SA" w:bidi="en-US"/>
        </w:rPr>
        <w:t>Нормативно-правовая</w:t>
      </w:r>
      <w:r w:rsidR="00BA7754" w:rsidRPr="009F1E30">
        <w:rPr>
          <w:b/>
          <w:lang w:eastAsia="ar-SA" w:bidi="en-US"/>
        </w:rPr>
        <w:t xml:space="preserve"> </w:t>
      </w:r>
      <w:r w:rsidRPr="009F1E30">
        <w:rPr>
          <w:b/>
          <w:lang w:eastAsia="ar-SA" w:bidi="en-US"/>
        </w:rPr>
        <w:t>база</w:t>
      </w:r>
    </w:p>
    <w:p w14:paraId="420D56DA" w14:textId="3186B4EC" w:rsidR="00D87B86" w:rsidRPr="009F1E30" w:rsidRDefault="00D87B86" w:rsidP="00E61759">
      <w:pPr>
        <w:shd w:val="clear" w:color="auto" w:fill="FFFFFF"/>
        <w:ind w:firstLine="709"/>
        <w:rPr>
          <w:lang w:eastAsia="ar-SA" w:bidi="en-US"/>
        </w:rPr>
      </w:pPr>
      <w:r w:rsidRPr="009F1E30">
        <w:rPr>
          <w:lang w:eastAsia="ar-SA" w:bidi="en-US"/>
        </w:rPr>
        <w:t>Генеральный</w:t>
      </w:r>
      <w:r w:rsidR="00BA7754" w:rsidRPr="009F1E30">
        <w:rPr>
          <w:lang w:eastAsia="ar-SA" w:bidi="en-US"/>
        </w:rPr>
        <w:t xml:space="preserve"> </w:t>
      </w:r>
      <w:r w:rsidRPr="009F1E30">
        <w:rPr>
          <w:lang w:eastAsia="ar-SA" w:bidi="en-US"/>
        </w:rPr>
        <w:t>план</w:t>
      </w:r>
      <w:r w:rsidR="00BA7754" w:rsidRPr="009F1E30">
        <w:rPr>
          <w:lang w:eastAsia="ar-SA" w:bidi="en-US"/>
        </w:rPr>
        <w:t xml:space="preserve"> </w:t>
      </w:r>
      <w:r w:rsidRPr="009F1E30">
        <w:rPr>
          <w:lang w:eastAsia="ar-SA" w:bidi="en-US"/>
        </w:rPr>
        <w:t>разработан</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Конституцией</w:t>
      </w:r>
      <w:r w:rsidR="00BA7754" w:rsidRPr="009F1E30">
        <w:rPr>
          <w:lang w:eastAsia="ar-SA" w:bidi="en-US"/>
        </w:rPr>
        <w:t xml:space="preserve"> </w:t>
      </w:r>
      <w:r w:rsidRPr="009F1E30">
        <w:rPr>
          <w:lang w:eastAsia="ar-SA" w:bidi="en-US"/>
        </w:rPr>
        <w:t>Российской</w:t>
      </w:r>
      <w:r w:rsidR="00BA7754" w:rsidRPr="009F1E30">
        <w:rPr>
          <w:lang w:eastAsia="ar-SA" w:bidi="en-US"/>
        </w:rPr>
        <w:t xml:space="preserve"> </w:t>
      </w:r>
      <w:r w:rsidRPr="009F1E30">
        <w:rPr>
          <w:lang w:eastAsia="ar-SA" w:bidi="en-US"/>
        </w:rPr>
        <w:t>Федерации,</w:t>
      </w:r>
      <w:r w:rsidR="00BA7754" w:rsidRPr="009F1E30">
        <w:rPr>
          <w:lang w:eastAsia="ar-SA" w:bidi="en-US"/>
        </w:rPr>
        <w:t xml:space="preserve"> </w:t>
      </w:r>
      <w:r w:rsidRPr="009F1E30">
        <w:rPr>
          <w:lang w:eastAsia="ar-SA" w:bidi="en-US"/>
        </w:rPr>
        <w:t>Градостроительным</w:t>
      </w:r>
      <w:r w:rsidR="00BA7754" w:rsidRPr="009F1E30">
        <w:rPr>
          <w:lang w:eastAsia="ar-SA" w:bidi="en-US"/>
        </w:rPr>
        <w:t xml:space="preserve"> </w:t>
      </w:r>
      <w:r w:rsidRPr="009F1E30">
        <w:rPr>
          <w:lang w:eastAsia="ar-SA" w:bidi="en-US"/>
        </w:rPr>
        <w:t>кодексом</w:t>
      </w:r>
      <w:r w:rsidR="00BA7754" w:rsidRPr="009F1E30">
        <w:rPr>
          <w:lang w:eastAsia="ar-SA" w:bidi="en-US"/>
        </w:rPr>
        <w:t xml:space="preserve"> </w:t>
      </w:r>
      <w:r w:rsidRPr="009F1E30">
        <w:rPr>
          <w:lang w:eastAsia="ar-SA" w:bidi="en-US"/>
        </w:rPr>
        <w:t>Российской</w:t>
      </w:r>
      <w:r w:rsidR="00BA7754" w:rsidRPr="009F1E30">
        <w:rPr>
          <w:lang w:eastAsia="ar-SA" w:bidi="en-US"/>
        </w:rPr>
        <w:t xml:space="preserve"> </w:t>
      </w:r>
      <w:r w:rsidRPr="009F1E30">
        <w:rPr>
          <w:lang w:eastAsia="ar-SA" w:bidi="en-US"/>
        </w:rPr>
        <w:t>Федерации,</w:t>
      </w:r>
      <w:r w:rsidR="00BA7754" w:rsidRPr="009F1E30">
        <w:rPr>
          <w:lang w:eastAsia="ar-SA" w:bidi="en-US"/>
        </w:rPr>
        <w:t xml:space="preserve"> </w:t>
      </w:r>
      <w:r w:rsidRPr="009F1E30">
        <w:rPr>
          <w:lang w:eastAsia="ar-SA" w:bidi="en-US"/>
        </w:rPr>
        <w:t>Земельным</w:t>
      </w:r>
      <w:r w:rsidR="00BA7754" w:rsidRPr="009F1E30">
        <w:rPr>
          <w:lang w:eastAsia="ar-SA" w:bidi="en-US"/>
        </w:rPr>
        <w:t xml:space="preserve"> </w:t>
      </w:r>
      <w:r w:rsidRPr="009F1E30">
        <w:rPr>
          <w:lang w:eastAsia="ar-SA" w:bidi="en-US"/>
        </w:rPr>
        <w:t>кодексом</w:t>
      </w:r>
      <w:r w:rsidR="00BA7754" w:rsidRPr="009F1E30">
        <w:rPr>
          <w:lang w:eastAsia="ar-SA" w:bidi="en-US"/>
        </w:rPr>
        <w:t xml:space="preserve"> </w:t>
      </w:r>
      <w:r w:rsidRPr="009F1E30">
        <w:rPr>
          <w:lang w:eastAsia="ar-SA" w:bidi="en-US"/>
        </w:rPr>
        <w:t>Российской</w:t>
      </w:r>
      <w:r w:rsidR="00BA7754" w:rsidRPr="009F1E30">
        <w:rPr>
          <w:lang w:eastAsia="ar-SA" w:bidi="en-US"/>
        </w:rPr>
        <w:t xml:space="preserve"> </w:t>
      </w:r>
      <w:r w:rsidRPr="009F1E30">
        <w:rPr>
          <w:lang w:eastAsia="ar-SA" w:bidi="en-US"/>
        </w:rPr>
        <w:t>Федерации,</w:t>
      </w:r>
      <w:r w:rsidR="00BA7754" w:rsidRPr="009F1E30">
        <w:rPr>
          <w:lang w:eastAsia="ar-SA" w:bidi="en-US"/>
        </w:rPr>
        <w:t xml:space="preserve"> </w:t>
      </w:r>
      <w:r w:rsidRPr="009F1E30">
        <w:rPr>
          <w:lang w:eastAsia="ar-SA" w:bidi="en-US"/>
        </w:rPr>
        <w:t>Федеральным</w:t>
      </w:r>
      <w:r w:rsidR="00BA7754" w:rsidRPr="009F1E30">
        <w:rPr>
          <w:lang w:eastAsia="ar-SA" w:bidi="en-US"/>
        </w:rPr>
        <w:t xml:space="preserve"> </w:t>
      </w:r>
      <w:r w:rsidRPr="009F1E30">
        <w:rPr>
          <w:lang w:eastAsia="ar-SA" w:bidi="en-US"/>
        </w:rPr>
        <w:t>законом</w:t>
      </w:r>
      <w:r w:rsidR="00BA7754" w:rsidRPr="009F1E30">
        <w:rPr>
          <w:lang w:eastAsia="ar-SA" w:bidi="en-US"/>
        </w:rPr>
        <w:t xml:space="preserve"> </w:t>
      </w:r>
      <w:r w:rsidR="002C6462" w:rsidRPr="009F1E30">
        <w:rPr>
          <w:lang w:eastAsia="ar-SA" w:bidi="en-US"/>
        </w:rPr>
        <w:t>«</w:t>
      </w:r>
      <w:r w:rsidRPr="009F1E30">
        <w:rPr>
          <w:lang w:eastAsia="ar-SA" w:bidi="en-US"/>
        </w:rPr>
        <w:t>Об</w:t>
      </w:r>
      <w:r w:rsidR="00BA7754" w:rsidRPr="009F1E30">
        <w:rPr>
          <w:lang w:eastAsia="ar-SA" w:bidi="en-US"/>
        </w:rPr>
        <w:t xml:space="preserve"> </w:t>
      </w:r>
      <w:r w:rsidRPr="009F1E30">
        <w:rPr>
          <w:lang w:eastAsia="ar-SA" w:bidi="en-US"/>
        </w:rPr>
        <w:t>общих</w:t>
      </w:r>
      <w:r w:rsidR="00BA7754" w:rsidRPr="009F1E30">
        <w:rPr>
          <w:lang w:eastAsia="ar-SA" w:bidi="en-US"/>
        </w:rPr>
        <w:t xml:space="preserve"> </w:t>
      </w:r>
      <w:r w:rsidRPr="009F1E30">
        <w:rPr>
          <w:lang w:eastAsia="ar-SA" w:bidi="en-US"/>
        </w:rPr>
        <w:t>принципах</w:t>
      </w:r>
      <w:r w:rsidR="00BA7754" w:rsidRPr="009F1E30">
        <w:rPr>
          <w:lang w:eastAsia="ar-SA" w:bidi="en-US"/>
        </w:rPr>
        <w:t xml:space="preserve"> </w:t>
      </w:r>
      <w:r w:rsidRPr="009F1E30">
        <w:rPr>
          <w:lang w:eastAsia="ar-SA" w:bidi="en-US"/>
        </w:rPr>
        <w:t>организации</w:t>
      </w:r>
      <w:r w:rsidR="00BA7754" w:rsidRPr="009F1E30">
        <w:rPr>
          <w:lang w:eastAsia="ar-SA" w:bidi="en-US"/>
        </w:rPr>
        <w:t xml:space="preserve"> </w:t>
      </w:r>
      <w:r w:rsidRPr="009F1E30">
        <w:rPr>
          <w:lang w:eastAsia="ar-SA" w:bidi="en-US"/>
        </w:rPr>
        <w:t>местного</w:t>
      </w:r>
      <w:r w:rsidR="00BA7754" w:rsidRPr="009F1E30">
        <w:rPr>
          <w:lang w:eastAsia="ar-SA" w:bidi="en-US"/>
        </w:rPr>
        <w:t xml:space="preserve"> </w:t>
      </w:r>
      <w:r w:rsidRPr="009F1E30">
        <w:rPr>
          <w:lang w:eastAsia="ar-SA" w:bidi="en-US"/>
        </w:rPr>
        <w:t>самоуправления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Российской</w:t>
      </w:r>
      <w:r w:rsidR="00BA7754" w:rsidRPr="009F1E30">
        <w:rPr>
          <w:lang w:eastAsia="ar-SA" w:bidi="en-US"/>
        </w:rPr>
        <w:t xml:space="preserve"> </w:t>
      </w:r>
      <w:r w:rsidRPr="009F1E30">
        <w:rPr>
          <w:lang w:eastAsia="ar-SA" w:bidi="en-US"/>
        </w:rPr>
        <w:t>Федерации</w:t>
      </w:r>
      <w:r w:rsidR="002C6462" w:rsidRPr="009F1E30">
        <w:rPr>
          <w:lang w:eastAsia="ar-SA" w:bidi="en-US"/>
        </w:rPr>
        <w:t>»</w:t>
      </w:r>
      <w:r w:rsidRPr="009F1E30">
        <w:rPr>
          <w:lang w:eastAsia="ar-SA" w:bidi="en-US"/>
        </w:rPr>
        <w:t>,</w:t>
      </w:r>
      <w:r w:rsidR="00BA7754" w:rsidRPr="009F1E30">
        <w:rPr>
          <w:lang w:eastAsia="ar-SA" w:bidi="en-US"/>
        </w:rPr>
        <w:t xml:space="preserve"> </w:t>
      </w:r>
      <w:r w:rsidRPr="009F1E30">
        <w:rPr>
          <w:lang w:eastAsia="ar-SA" w:bidi="en-US"/>
        </w:rPr>
        <w:t>иными</w:t>
      </w:r>
      <w:r w:rsidR="00BA7754" w:rsidRPr="009F1E30">
        <w:rPr>
          <w:lang w:eastAsia="ar-SA" w:bidi="en-US"/>
        </w:rPr>
        <w:t xml:space="preserve"> </w:t>
      </w:r>
      <w:r w:rsidRPr="009F1E30">
        <w:rPr>
          <w:lang w:eastAsia="ar-SA" w:bidi="en-US"/>
        </w:rPr>
        <w:t>федеральными</w:t>
      </w:r>
      <w:r w:rsidR="00BA7754" w:rsidRPr="009F1E30">
        <w:rPr>
          <w:lang w:eastAsia="ar-SA" w:bidi="en-US"/>
        </w:rPr>
        <w:t xml:space="preserve"> </w:t>
      </w:r>
      <w:r w:rsidRPr="009F1E30">
        <w:rPr>
          <w:lang w:eastAsia="ar-SA" w:bidi="en-US"/>
        </w:rPr>
        <w:t>законами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нормативными</w:t>
      </w:r>
      <w:r w:rsidR="00BA7754" w:rsidRPr="009F1E30">
        <w:rPr>
          <w:lang w:eastAsia="ar-SA" w:bidi="en-US"/>
        </w:rPr>
        <w:t xml:space="preserve"> </w:t>
      </w:r>
      <w:r w:rsidRPr="009F1E30">
        <w:rPr>
          <w:lang w:eastAsia="ar-SA" w:bidi="en-US"/>
        </w:rPr>
        <w:t>правовыми</w:t>
      </w:r>
      <w:r w:rsidR="00BA7754" w:rsidRPr="009F1E30">
        <w:rPr>
          <w:lang w:eastAsia="ar-SA" w:bidi="en-US"/>
        </w:rPr>
        <w:t xml:space="preserve"> </w:t>
      </w:r>
      <w:r w:rsidRPr="009F1E30">
        <w:rPr>
          <w:lang w:eastAsia="ar-SA" w:bidi="en-US"/>
        </w:rPr>
        <w:t>актами</w:t>
      </w:r>
      <w:r w:rsidR="00BA7754" w:rsidRPr="009F1E30">
        <w:rPr>
          <w:lang w:eastAsia="ar-SA" w:bidi="en-US"/>
        </w:rPr>
        <w:t xml:space="preserve"> </w:t>
      </w:r>
      <w:r w:rsidRPr="009F1E30">
        <w:rPr>
          <w:lang w:eastAsia="ar-SA" w:bidi="en-US"/>
        </w:rPr>
        <w:t>Российской</w:t>
      </w:r>
      <w:r w:rsidR="00BA7754" w:rsidRPr="009F1E30">
        <w:rPr>
          <w:lang w:eastAsia="ar-SA" w:bidi="en-US"/>
        </w:rPr>
        <w:t xml:space="preserve"> </w:t>
      </w:r>
      <w:r w:rsidRPr="009F1E30">
        <w:rPr>
          <w:lang w:eastAsia="ar-SA" w:bidi="en-US"/>
        </w:rPr>
        <w:t>Федерации,</w:t>
      </w:r>
      <w:r w:rsidR="00BA7754" w:rsidRPr="009F1E30">
        <w:rPr>
          <w:lang w:eastAsia="ar-SA" w:bidi="en-US"/>
        </w:rPr>
        <w:t xml:space="preserve"> </w:t>
      </w:r>
      <w:r w:rsidRPr="009F1E30">
        <w:rPr>
          <w:lang w:eastAsia="ar-SA" w:bidi="en-US"/>
        </w:rPr>
        <w:t>законами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иными</w:t>
      </w:r>
      <w:r w:rsidR="00BA7754" w:rsidRPr="009F1E30">
        <w:rPr>
          <w:lang w:eastAsia="ar-SA" w:bidi="en-US"/>
        </w:rPr>
        <w:t xml:space="preserve"> </w:t>
      </w:r>
      <w:r w:rsidRPr="009F1E30">
        <w:rPr>
          <w:lang w:eastAsia="ar-SA" w:bidi="en-US"/>
        </w:rPr>
        <w:t>нормативными</w:t>
      </w:r>
      <w:r w:rsidR="00BA7754" w:rsidRPr="009F1E30">
        <w:rPr>
          <w:lang w:eastAsia="ar-SA" w:bidi="en-US"/>
        </w:rPr>
        <w:t xml:space="preserve"> </w:t>
      </w:r>
      <w:r w:rsidRPr="009F1E30">
        <w:rPr>
          <w:lang w:eastAsia="ar-SA" w:bidi="en-US"/>
        </w:rPr>
        <w:t>правовыми</w:t>
      </w:r>
      <w:r w:rsidR="00BA7754" w:rsidRPr="009F1E30">
        <w:rPr>
          <w:lang w:eastAsia="ar-SA" w:bidi="en-US"/>
        </w:rPr>
        <w:t xml:space="preserve"> </w:t>
      </w:r>
      <w:r w:rsidRPr="009F1E30">
        <w:rPr>
          <w:lang w:eastAsia="ar-SA" w:bidi="en-US"/>
        </w:rPr>
        <w:t>актами</w:t>
      </w:r>
      <w:r w:rsidR="00BA7754" w:rsidRPr="009F1E30">
        <w:rPr>
          <w:lang w:eastAsia="ar-SA" w:bidi="en-US"/>
        </w:rPr>
        <w:t xml:space="preserve"> </w:t>
      </w:r>
      <w:r w:rsidR="008914B4" w:rsidRPr="009F1E30">
        <w:rPr>
          <w:lang w:eastAsia="ar-SA" w:bidi="en-US"/>
        </w:rPr>
        <w:t>Краснодарского</w:t>
      </w:r>
      <w:r w:rsidR="00BA7754" w:rsidRPr="009F1E30">
        <w:rPr>
          <w:lang w:eastAsia="ar-SA" w:bidi="en-US"/>
        </w:rPr>
        <w:t xml:space="preserve"> </w:t>
      </w:r>
      <w:r w:rsidR="008914B4" w:rsidRPr="009F1E30">
        <w:rPr>
          <w:lang w:eastAsia="ar-SA" w:bidi="en-US"/>
        </w:rPr>
        <w:t>края</w:t>
      </w:r>
      <w:r w:rsidRPr="009F1E30">
        <w:rPr>
          <w:lang w:eastAsia="ar-SA" w:bidi="en-US"/>
        </w:rPr>
        <w:t>,</w:t>
      </w:r>
      <w:r w:rsidR="00BA7754" w:rsidRPr="009F1E30">
        <w:rPr>
          <w:lang w:eastAsia="ar-SA" w:bidi="en-US"/>
        </w:rPr>
        <w:t xml:space="preserve"> </w:t>
      </w:r>
      <w:r w:rsidR="00EE0D5D" w:rsidRPr="009F1E30">
        <w:rPr>
          <w:lang w:eastAsia="ar-SA" w:bidi="en-US"/>
        </w:rPr>
        <w:t>У</w:t>
      </w:r>
      <w:r w:rsidRPr="009F1E30">
        <w:rPr>
          <w:lang w:eastAsia="ar-SA" w:bidi="en-US"/>
        </w:rPr>
        <w:t>ставом</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002C4EFC" w:rsidRPr="009F1E30">
        <w:rPr>
          <w:lang w:eastAsia="ar-SA" w:bidi="en-US"/>
        </w:rPr>
        <w:t>СП</w:t>
      </w:r>
      <w:r w:rsidR="00BF2822" w:rsidRPr="009F1E30">
        <w:rPr>
          <w:lang w:eastAsia="ar-SA" w:bidi="en-US"/>
        </w:rPr>
        <w:t>,</w:t>
      </w:r>
      <w:r w:rsidR="00BA7754" w:rsidRPr="009F1E30">
        <w:rPr>
          <w:lang w:eastAsia="ar-SA" w:bidi="en-US"/>
        </w:rPr>
        <w:t xml:space="preserve"> </w:t>
      </w:r>
      <w:r w:rsidR="00BF2822" w:rsidRPr="009F1E30">
        <w:rPr>
          <w:lang w:eastAsia="ar-SA" w:bidi="en-US"/>
        </w:rPr>
        <w:t>нормативно-правовыми</w:t>
      </w:r>
      <w:r w:rsidR="00BA7754" w:rsidRPr="009F1E30">
        <w:rPr>
          <w:lang w:eastAsia="ar-SA" w:bidi="en-US"/>
        </w:rPr>
        <w:t xml:space="preserve"> </w:t>
      </w:r>
      <w:r w:rsidR="00BF2822" w:rsidRPr="009F1E30">
        <w:rPr>
          <w:lang w:eastAsia="ar-SA" w:bidi="en-US"/>
        </w:rPr>
        <w:t>актами</w:t>
      </w:r>
      <w:r w:rsidR="00BA7754" w:rsidRPr="009F1E30">
        <w:rPr>
          <w:lang w:eastAsia="ar-SA" w:bidi="en-US"/>
        </w:rPr>
        <w:t xml:space="preserve"> </w:t>
      </w:r>
      <w:r w:rsidR="00BF2822" w:rsidRPr="009F1E30">
        <w:rPr>
          <w:lang w:eastAsia="ar-SA" w:bidi="en-US"/>
        </w:rPr>
        <w:t>органов</w:t>
      </w:r>
      <w:r w:rsidR="00BA7754" w:rsidRPr="009F1E30">
        <w:rPr>
          <w:lang w:eastAsia="ar-SA" w:bidi="en-US"/>
        </w:rPr>
        <w:t xml:space="preserve"> </w:t>
      </w:r>
      <w:r w:rsidR="00BF2822" w:rsidRPr="009F1E30">
        <w:rPr>
          <w:lang w:eastAsia="ar-SA" w:bidi="en-US"/>
        </w:rPr>
        <w:t>местного</w:t>
      </w:r>
      <w:r w:rsidR="00BA7754" w:rsidRPr="009F1E30">
        <w:rPr>
          <w:lang w:eastAsia="ar-SA" w:bidi="en-US"/>
        </w:rPr>
        <w:t xml:space="preserve"> </w:t>
      </w:r>
      <w:r w:rsidR="00BF2822" w:rsidRPr="009F1E30">
        <w:rPr>
          <w:lang w:eastAsia="ar-SA" w:bidi="en-US"/>
        </w:rPr>
        <w:t>самоуправления</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002C4EFC" w:rsidRPr="009F1E30">
        <w:rPr>
          <w:lang w:eastAsia="ar-SA" w:bidi="en-US"/>
        </w:rPr>
        <w:t>СП</w:t>
      </w:r>
      <w:r w:rsidRPr="009F1E30">
        <w:rPr>
          <w:lang w:eastAsia="ar-SA" w:bidi="en-US"/>
        </w:rPr>
        <w:t>.</w:t>
      </w:r>
    </w:p>
    <w:p w14:paraId="14C9B639" w14:textId="6873DB93" w:rsidR="00D87B86" w:rsidRPr="009F1E30" w:rsidRDefault="00D87B86" w:rsidP="00E61759">
      <w:pPr>
        <w:shd w:val="clear" w:color="auto" w:fill="FFFFFF"/>
        <w:ind w:firstLine="709"/>
        <w:rPr>
          <w:lang w:eastAsia="ar-SA" w:bidi="en-US"/>
        </w:rPr>
      </w:pPr>
      <w:r w:rsidRPr="009F1E30">
        <w:rPr>
          <w:lang w:eastAsia="ar-SA" w:bidi="en-US"/>
        </w:rPr>
        <w:t>Состав,</w:t>
      </w:r>
      <w:r w:rsidR="00BA7754" w:rsidRPr="009F1E30">
        <w:rPr>
          <w:lang w:eastAsia="ar-SA" w:bidi="en-US"/>
        </w:rPr>
        <w:t xml:space="preserve"> </w:t>
      </w:r>
      <w:r w:rsidRPr="009F1E30">
        <w:rPr>
          <w:lang w:eastAsia="ar-SA" w:bidi="en-US"/>
        </w:rPr>
        <w:t>порядок</w:t>
      </w:r>
      <w:r w:rsidR="00BA7754" w:rsidRPr="009F1E30">
        <w:rPr>
          <w:lang w:eastAsia="ar-SA" w:bidi="en-US"/>
        </w:rPr>
        <w:t xml:space="preserve"> </w:t>
      </w:r>
      <w:r w:rsidRPr="009F1E30">
        <w:rPr>
          <w:lang w:eastAsia="ar-SA" w:bidi="en-US"/>
        </w:rPr>
        <w:t>подготовки</w:t>
      </w:r>
      <w:r w:rsidR="00BA7754" w:rsidRPr="009F1E30">
        <w:rPr>
          <w:lang w:eastAsia="ar-SA" w:bidi="en-US"/>
        </w:rPr>
        <w:t xml:space="preserve"> </w:t>
      </w:r>
      <w:r w:rsidRPr="009F1E30">
        <w:rPr>
          <w:lang w:eastAsia="ar-SA" w:bidi="en-US"/>
        </w:rPr>
        <w:t>документа</w:t>
      </w:r>
      <w:r w:rsidR="00BA7754" w:rsidRPr="009F1E30">
        <w:rPr>
          <w:lang w:eastAsia="ar-SA" w:bidi="en-US"/>
        </w:rPr>
        <w:t xml:space="preserve"> </w:t>
      </w:r>
      <w:r w:rsidRPr="009F1E30">
        <w:rPr>
          <w:lang w:eastAsia="ar-SA" w:bidi="en-US"/>
        </w:rPr>
        <w:t>территориального</w:t>
      </w:r>
      <w:r w:rsidR="00BA7754" w:rsidRPr="009F1E30">
        <w:rPr>
          <w:lang w:eastAsia="ar-SA" w:bidi="en-US"/>
        </w:rPr>
        <w:t xml:space="preserve"> </w:t>
      </w:r>
      <w:r w:rsidRPr="009F1E30">
        <w:rPr>
          <w:lang w:eastAsia="ar-SA" w:bidi="en-US"/>
        </w:rPr>
        <w:t>планирования</w:t>
      </w:r>
      <w:r w:rsidR="00BA7754" w:rsidRPr="009F1E30">
        <w:rPr>
          <w:lang w:eastAsia="ar-SA" w:bidi="en-US"/>
        </w:rPr>
        <w:t xml:space="preserve"> </w:t>
      </w:r>
      <w:r w:rsidRPr="009F1E30">
        <w:rPr>
          <w:lang w:eastAsia="ar-SA" w:bidi="en-US"/>
        </w:rPr>
        <w:t>определен</w:t>
      </w:r>
      <w:r w:rsidR="00BA7754" w:rsidRPr="009F1E30">
        <w:rPr>
          <w:lang w:eastAsia="ar-SA" w:bidi="en-US"/>
        </w:rPr>
        <w:t xml:space="preserve"> </w:t>
      </w:r>
      <w:r w:rsidRPr="009F1E30">
        <w:rPr>
          <w:lang w:eastAsia="ar-SA" w:bidi="en-US"/>
        </w:rPr>
        <w:t>Градостроительным</w:t>
      </w:r>
      <w:r w:rsidR="00BA7754" w:rsidRPr="009F1E30">
        <w:rPr>
          <w:lang w:eastAsia="ar-SA" w:bidi="en-US"/>
        </w:rPr>
        <w:t xml:space="preserve"> </w:t>
      </w:r>
      <w:r w:rsidRPr="009F1E30">
        <w:rPr>
          <w:lang w:eastAsia="ar-SA" w:bidi="en-US"/>
        </w:rPr>
        <w:t>кодексом</w:t>
      </w:r>
      <w:r w:rsidR="00BA7754" w:rsidRPr="009F1E30">
        <w:rPr>
          <w:lang w:eastAsia="ar-SA" w:bidi="en-US"/>
        </w:rPr>
        <w:t xml:space="preserve"> </w:t>
      </w:r>
      <w:r w:rsidR="0064130E" w:rsidRPr="009F1E30">
        <w:rPr>
          <w:lang w:eastAsia="ar-SA" w:bidi="en-US"/>
        </w:rPr>
        <w:t>РФ</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иными</w:t>
      </w:r>
      <w:r w:rsidR="00BA7754" w:rsidRPr="009F1E30">
        <w:rPr>
          <w:lang w:eastAsia="ar-SA" w:bidi="en-US"/>
        </w:rPr>
        <w:t xml:space="preserve"> </w:t>
      </w:r>
      <w:r w:rsidRPr="009F1E30">
        <w:rPr>
          <w:lang w:eastAsia="ar-SA" w:bidi="en-US"/>
        </w:rPr>
        <w:t>нормативными</w:t>
      </w:r>
      <w:r w:rsidR="00BA7754" w:rsidRPr="009F1E30">
        <w:rPr>
          <w:lang w:eastAsia="ar-SA" w:bidi="en-US"/>
        </w:rPr>
        <w:t xml:space="preserve"> </w:t>
      </w:r>
      <w:r w:rsidRPr="009F1E30">
        <w:rPr>
          <w:lang w:eastAsia="ar-SA" w:bidi="en-US"/>
        </w:rPr>
        <w:t>правовыми</w:t>
      </w:r>
      <w:r w:rsidR="00BA7754" w:rsidRPr="009F1E30">
        <w:rPr>
          <w:lang w:eastAsia="ar-SA" w:bidi="en-US"/>
        </w:rPr>
        <w:t xml:space="preserve"> </w:t>
      </w:r>
      <w:r w:rsidRPr="009F1E30">
        <w:rPr>
          <w:lang w:eastAsia="ar-SA" w:bidi="en-US"/>
        </w:rPr>
        <w:t>актами.</w:t>
      </w:r>
    </w:p>
    <w:p w14:paraId="1960780F" w14:textId="48BDB1B3" w:rsidR="00E04A49" w:rsidRPr="009F1E30" w:rsidRDefault="00E04A49" w:rsidP="00E04A49">
      <w:pPr>
        <w:shd w:val="clear" w:color="auto" w:fill="FFFFFF"/>
        <w:ind w:firstLine="709"/>
        <w:rPr>
          <w:lang w:eastAsia="ar-SA" w:bidi="en-US"/>
        </w:rPr>
      </w:pPr>
      <w:r w:rsidRPr="009F1E30">
        <w:rPr>
          <w:lang w:eastAsia="ar-SA" w:bidi="en-US"/>
        </w:rPr>
        <w:t>Структура</w:t>
      </w:r>
      <w:r w:rsidR="00BA7754" w:rsidRPr="009F1E30">
        <w:rPr>
          <w:lang w:eastAsia="ar-SA" w:bidi="en-US"/>
        </w:rPr>
        <w:t xml:space="preserve"> </w:t>
      </w:r>
      <w:r w:rsidRPr="009F1E30">
        <w:rPr>
          <w:lang w:eastAsia="ar-SA" w:bidi="en-US"/>
        </w:rPr>
        <w:t>текстовой</w:t>
      </w:r>
      <w:r w:rsidR="00BA7754" w:rsidRPr="009F1E30">
        <w:rPr>
          <w:lang w:eastAsia="ar-SA" w:bidi="en-US"/>
        </w:rPr>
        <w:t xml:space="preserve"> </w:t>
      </w:r>
      <w:r w:rsidRPr="009F1E30">
        <w:rPr>
          <w:lang w:eastAsia="ar-SA" w:bidi="en-US"/>
        </w:rPr>
        <w:t>части</w:t>
      </w:r>
      <w:r w:rsidR="00BA7754" w:rsidRPr="009F1E30">
        <w:rPr>
          <w:lang w:eastAsia="ar-SA" w:bidi="en-US"/>
        </w:rPr>
        <w:t xml:space="preserve"> </w:t>
      </w:r>
      <w:r w:rsidRPr="009F1E30">
        <w:rPr>
          <w:lang w:eastAsia="ar-SA" w:bidi="en-US"/>
        </w:rPr>
        <w:t>генерального</w:t>
      </w:r>
      <w:r w:rsidR="00BA7754" w:rsidRPr="009F1E30">
        <w:rPr>
          <w:lang w:eastAsia="ar-SA" w:bidi="en-US"/>
        </w:rPr>
        <w:t xml:space="preserve"> </w:t>
      </w:r>
      <w:r w:rsidRPr="009F1E30">
        <w:rPr>
          <w:lang w:eastAsia="ar-SA" w:bidi="en-US"/>
        </w:rPr>
        <w:t>плана</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002C4EFC" w:rsidRPr="009F1E30">
        <w:rPr>
          <w:lang w:eastAsia="ar-SA" w:bidi="en-US"/>
        </w:rPr>
        <w:t>СП</w:t>
      </w:r>
      <w:r w:rsidR="00BA7754" w:rsidRPr="009F1E30">
        <w:rPr>
          <w:lang w:eastAsia="ar-SA" w:bidi="en-US"/>
        </w:rPr>
        <w:t xml:space="preserve"> </w:t>
      </w:r>
      <w:r w:rsidR="001774B7" w:rsidRPr="009F1E30">
        <w:rPr>
          <w:lang w:eastAsia="ar-SA" w:bidi="en-US"/>
        </w:rPr>
        <w:t>определен</w:t>
      </w:r>
      <w:r w:rsidR="00BA7754" w:rsidRPr="009F1E30">
        <w:rPr>
          <w:lang w:eastAsia="ar-SA" w:bidi="en-US"/>
        </w:rPr>
        <w:t xml:space="preserve"> </w:t>
      </w:r>
      <w:r w:rsidRPr="009F1E30">
        <w:rPr>
          <w:lang w:eastAsia="ar-SA" w:bidi="en-US"/>
        </w:rPr>
        <w:t>согласно</w:t>
      </w:r>
      <w:r w:rsidR="00BA7754" w:rsidRPr="009F1E30">
        <w:rPr>
          <w:lang w:eastAsia="ar-SA" w:bidi="en-US"/>
        </w:rPr>
        <w:t xml:space="preserve"> </w:t>
      </w:r>
      <w:r w:rsidRPr="009F1E30">
        <w:rPr>
          <w:lang w:eastAsia="ar-SA" w:bidi="en-US"/>
        </w:rPr>
        <w:t>действующему</w:t>
      </w:r>
      <w:r w:rsidR="00BA7754" w:rsidRPr="009F1E30">
        <w:rPr>
          <w:lang w:eastAsia="ar-SA" w:bidi="en-US"/>
        </w:rPr>
        <w:t xml:space="preserve"> </w:t>
      </w:r>
      <w:r w:rsidRPr="009F1E30">
        <w:rPr>
          <w:lang w:eastAsia="ar-SA" w:bidi="en-US"/>
        </w:rPr>
        <w:t>законодательству</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включает</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себя:</w:t>
      </w:r>
    </w:p>
    <w:p w14:paraId="24EA98A4" w14:textId="460AAF2A" w:rsidR="00E04A49" w:rsidRPr="009F1E30" w:rsidRDefault="00E04A49">
      <w:pPr>
        <w:pStyle w:val="afff2"/>
        <w:numPr>
          <w:ilvl w:val="0"/>
          <w:numId w:val="2"/>
        </w:numPr>
        <w:rPr>
          <w:lang w:eastAsia="ar-SA" w:bidi="en-US"/>
        </w:rPr>
      </w:pPr>
      <w:r w:rsidRPr="009F1E30">
        <w:rPr>
          <w:lang w:eastAsia="ar-SA" w:bidi="en-US"/>
        </w:rPr>
        <w:t>Том</w:t>
      </w:r>
      <w:r w:rsidR="00BA7754" w:rsidRPr="009F1E30">
        <w:rPr>
          <w:lang w:eastAsia="ar-SA" w:bidi="en-US"/>
        </w:rPr>
        <w:t xml:space="preserve"> </w:t>
      </w:r>
      <w:r w:rsidRPr="009F1E30">
        <w:rPr>
          <w:lang w:eastAsia="ar-SA" w:bidi="en-US"/>
        </w:rPr>
        <w:t>1.</w:t>
      </w:r>
      <w:r w:rsidR="00BA7754" w:rsidRPr="009F1E30">
        <w:rPr>
          <w:lang w:eastAsia="ar-SA" w:bidi="en-US"/>
        </w:rPr>
        <w:t xml:space="preserve"> </w:t>
      </w:r>
      <w:r w:rsidRPr="009F1E30">
        <w:rPr>
          <w:lang w:eastAsia="ar-SA" w:bidi="en-US"/>
        </w:rPr>
        <w:t>Положение</w:t>
      </w:r>
      <w:r w:rsidR="00BA7754" w:rsidRPr="009F1E30">
        <w:rPr>
          <w:lang w:eastAsia="ar-SA" w:bidi="en-US"/>
        </w:rPr>
        <w:t xml:space="preserve"> </w:t>
      </w:r>
      <w:r w:rsidRPr="009F1E30">
        <w:rPr>
          <w:lang w:eastAsia="ar-SA" w:bidi="en-US"/>
        </w:rPr>
        <w:t>о</w:t>
      </w:r>
      <w:r w:rsidR="00BA7754" w:rsidRPr="009F1E30">
        <w:rPr>
          <w:lang w:eastAsia="ar-SA" w:bidi="en-US"/>
        </w:rPr>
        <w:t xml:space="preserve"> </w:t>
      </w:r>
      <w:r w:rsidRPr="009F1E30">
        <w:rPr>
          <w:lang w:eastAsia="ar-SA" w:bidi="en-US"/>
        </w:rPr>
        <w:t>территориальном</w:t>
      </w:r>
      <w:r w:rsidR="00BA7754" w:rsidRPr="009F1E30">
        <w:rPr>
          <w:lang w:eastAsia="ar-SA" w:bidi="en-US"/>
        </w:rPr>
        <w:t xml:space="preserve"> </w:t>
      </w:r>
      <w:r w:rsidRPr="009F1E30">
        <w:rPr>
          <w:lang w:eastAsia="ar-SA" w:bidi="en-US"/>
        </w:rPr>
        <w:t>планировании.</w:t>
      </w:r>
    </w:p>
    <w:p w14:paraId="56EE801A" w14:textId="41B2C5E2" w:rsidR="00E04A49" w:rsidRPr="009F1E30" w:rsidRDefault="00E04A49">
      <w:pPr>
        <w:pStyle w:val="afff2"/>
        <w:numPr>
          <w:ilvl w:val="0"/>
          <w:numId w:val="2"/>
        </w:numPr>
        <w:rPr>
          <w:lang w:eastAsia="ar-SA" w:bidi="en-US"/>
        </w:rPr>
      </w:pPr>
      <w:r w:rsidRPr="009F1E30">
        <w:rPr>
          <w:lang w:eastAsia="ar-SA" w:bidi="en-US"/>
        </w:rPr>
        <w:t>Том</w:t>
      </w:r>
      <w:r w:rsidR="00BA7754" w:rsidRPr="009F1E30">
        <w:rPr>
          <w:lang w:eastAsia="ar-SA" w:bidi="en-US"/>
        </w:rPr>
        <w:t xml:space="preserve"> </w:t>
      </w:r>
      <w:r w:rsidRPr="009F1E30">
        <w:rPr>
          <w:lang w:eastAsia="ar-SA" w:bidi="en-US"/>
        </w:rPr>
        <w:t>2.</w:t>
      </w:r>
      <w:r w:rsidR="00BA7754" w:rsidRPr="009F1E30">
        <w:rPr>
          <w:lang w:eastAsia="ar-SA" w:bidi="en-US"/>
        </w:rPr>
        <w:t xml:space="preserve"> </w:t>
      </w:r>
      <w:r w:rsidRPr="009F1E30">
        <w:rPr>
          <w:lang w:eastAsia="ar-SA" w:bidi="en-US"/>
        </w:rPr>
        <w:t>Материалы</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обоснованию.</w:t>
      </w:r>
    </w:p>
    <w:p w14:paraId="16B54BF3" w14:textId="34FC7A04" w:rsidR="00BF2822" w:rsidRPr="009F1E30" w:rsidRDefault="00BF2822" w:rsidP="00BF2822">
      <w:pPr>
        <w:shd w:val="clear" w:color="auto" w:fill="FFFFFF"/>
        <w:spacing w:before="120"/>
        <w:ind w:firstLine="709"/>
        <w:rPr>
          <w:b/>
          <w:lang w:eastAsia="ar-SA" w:bidi="en-US"/>
        </w:rPr>
      </w:pPr>
      <w:r w:rsidRPr="009F1E30">
        <w:rPr>
          <w:b/>
          <w:lang w:eastAsia="ar-SA" w:bidi="en-US"/>
        </w:rPr>
        <w:t>Состав</w:t>
      </w:r>
      <w:r w:rsidR="00BA7754" w:rsidRPr="009F1E30">
        <w:rPr>
          <w:b/>
          <w:lang w:eastAsia="ar-SA" w:bidi="en-US"/>
        </w:rPr>
        <w:t xml:space="preserve"> </w:t>
      </w:r>
      <w:r w:rsidRPr="009F1E30">
        <w:rPr>
          <w:b/>
          <w:lang w:eastAsia="ar-SA" w:bidi="en-US"/>
        </w:rPr>
        <w:t>материалов</w:t>
      </w:r>
      <w:r w:rsidR="00BA7754" w:rsidRPr="009F1E30">
        <w:rPr>
          <w:b/>
          <w:lang w:eastAsia="ar-SA" w:bidi="en-US"/>
        </w:rPr>
        <w:t xml:space="preserve"> </w:t>
      </w:r>
      <w:r w:rsidRPr="009F1E30">
        <w:rPr>
          <w:b/>
          <w:lang w:eastAsia="ar-SA" w:bidi="en-US"/>
        </w:rPr>
        <w:t>по</w:t>
      </w:r>
      <w:r w:rsidR="00BA7754" w:rsidRPr="009F1E30">
        <w:rPr>
          <w:b/>
          <w:lang w:eastAsia="ar-SA" w:bidi="en-US"/>
        </w:rPr>
        <w:t xml:space="preserve"> </w:t>
      </w:r>
      <w:r w:rsidRPr="009F1E30">
        <w:rPr>
          <w:b/>
          <w:lang w:eastAsia="ar-SA" w:bidi="en-US"/>
        </w:rPr>
        <w:t>обоснованию</w:t>
      </w:r>
    </w:p>
    <w:p w14:paraId="7F435780" w14:textId="3C252071" w:rsidR="00AA0F58" w:rsidRPr="009F1E30" w:rsidRDefault="00AA0F58" w:rsidP="00AA0F58">
      <w:pPr>
        <w:shd w:val="clear" w:color="auto" w:fill="FFFFFF"/>
        <w:ind w:firstLine="709"/>
        <w:rPr>
          <w:color w:val="000000"/>
          <w:szCs w:val="20"/>
        </w:rPr>
      </w:pPr>
      <w:bookmarkStart w:id="5" w:name="_Hlk108445922"/>
      <w:r w:rsidRPr="009F1E30">
        <w:rPr>
          <w:color w:val="000000"/>
          <w:szCs w:val="20"/>
        </w:rPr>
        <w:t>В</w:t>
      </w:r>
      <w:r w:rsidR="00BA7754" w:rsidRPr="009F1E30">
        <w:rPr>
          <w:color w:val="000000"/>
          <w:szCs w:val="20"/>
        </w:rPr>
        <w:t xml:space="preserve"> </w:t>
      </w:r>
      <w:r w:rsidRPr="009F1E30">
        <w:rPr>
          <w:color w:val="000000"/>
          <w:szCs w:val="20"/>
        </w:rPr>
        <w:t>настоящем</w:t>
      </w:r>
      <w:r w:rsidR="00BA7754" w:rsidRPr="009F1E30">
        <w:rPr>
          <w:color w:val="000000"/>
          <w:szCs w:val="20"/>
        </w:rPr>
        <w:t xml:space="preserve"> </w:t>
      </w:r>
      <w:r w:rsidRPr="009F1E30">
        <w:rPr>
          <w:color w:val="000000"/>
          <w:szCs w:val="20"/>
        </w:rPr>
        <w:t>томе</w:t>
      </w:r>
      <w:r w:rsidR="00BA7754" w:rsidRPr="009F1E30">
        <w:rPr>
          <w:color w:val="000000"/>
          <w:szCs w:val="20"/>
        </w:rPr>
        <w:t xml:space="preserve"> </w:t>
      </w:r>
      <w:r w:rsidRPr="009F1E30">
        <w:rPr>
          <w:color w:val="000000"/>
          <w:szCs w:val="20"/>
        </w:rPr>
        <w:t>представлены</w:t>
      </w:r>
      <w:r w:rsidR="00BA7754" w:rsidRPr="009F1E30">
        <w:rPr>
          <w:color w:val="000000"/>
          <w:szCs w:val="20"/>
        </w:rPr>
        <w:t xml:space="preserve"> </w:t>
      </w:r>
      <w:r w:rsidRPr="009F1E30">
        <w:rPr>
          <w:color w:val="000000"/>
          <w:szCs w:val="20"/>
        </w:rPr>
        <w:t>материалы</w:t>
      </w:r>
      <w:r w:rsidR="00BA7754" w:rsidRPr="009F1E30">
        <w:rPr>
          <w:color w:val="000000"/>
          <w:szCs w:val="20"/>
        </w:rPr>
        <w:t xml:space="preserve"> </w:t>
      </w:r>
      <w:r w:rsidRPr="009F1E30">
        <w:rPr>
          <w:color w:val="000000"/>
          <w:szCs w:val="20"/>
        </w:rPr>
        <w:t>по</w:t>
      </w:r>
      <w:r w:rsidR="00BA7754" w:rsidRPr="009F1E30">
        <w:rPr>
          <w:color w:val="000000"/>
          <w:szCs w:val="20"/>
        </w:rPr>
        <w:t xml:space="preserve"> </w:t>
      </w:r>
      <w:r w:rsidRPr="009F1E30">
        <w:rPr>
          <w:color w:val="000000"/>
          <w:szCs w:val="20"/>
        </w:rPr>
        <w:t>обоснованию,</w:t>
      </w:r>
      <w:r w:rsidR="00BA7754" w:rsidRPr="009F1E30">
        <w:rPr>
          <w:color w:val="000000"/>
          <w:szCs w:val="20"/>
        </w:rPr>
        <w:t xml:space="preserve"> </w:t>
      </w:r>
      <w:r w:rsidRPr="009F1E30">
        <w:rPr>
          <w:color w:val="000000"/>
          <w:szCs w:val="20"/>
        </w:rPr>
        <w:t>которые</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соответствии</w:t>
      </w:r>
      <w:r w:rsidR="00BA7754" w:rsidRPr="009F1E30">
        <w:rPr>
          <w:color w:val="000000"/>
          <w:szCs w:val="20"/>
        </w:rPr>
        <w:t xml:space="preserve"> </w:t>
      </w:r>
      <w:r w:rsidRPr="009F1E30">
        <w:rPr>
          <w:color w:val="000000"/>
          <w:szCs w:val="20"/>
        </w:rPr>
        <w:t>с</w:t>
      </w:r>
      <w:r w:rsidR="00BA7754" w:rsidRPr="009F1E30">
        <w:rPr>
          <w:color w:val="000000"/>
          <w:szCs w:val="20"/>
        </w:rPr>
        <w:t xml:space="preserve"> </w:t>
      </w:r>
      <w:r w:rsidRPr="009F1E30">
        <w:rPr>
          <w:color w:val="000000"/>
          <w:szCs w:val="20"/>
        </w:rPr>
        <w:t>п.</w:t>
      </w:r>
      <w:r w:rsidR="00BA7754" w:rsidRPr="009F1E30">
        <w:rPr>
          <w:color w:val="000000"/>
          <w:szCs w:val="20"/>
        </w:rPr>
        <w:t xml:space="preserve"> </w:t>
      </w:r>
      <w:r w:rsidRPr="009F1E30">
        <w:rPr>
          <w:color w:val="000000"/>
          <w:szCs w:val="20"/>
        </w:rPr>
        <w:t>7</w:t>
      </w:r>
      <w:r w:rsidR="00BA7754" w:rsidRPr="009F1E30">
        <w:rPr>
          <w:color w:val="000000"/>
          <w:szCs w:val="20"/>
        </w:rPr>
        <w:t xml:space="preserve"> </w:t>
      </w:r>
      <w:r w:rsidRPr="009F1E30">
        <w:rPr>
          <w:color w:val="000000"/>
          <w:szCs w:val="20"/>
        </w:rPr>
        <w:t>ст.</w:t>
      </w:r>
      <w:r w:rsidR="00BA7754" w:rsidRPr="009F1E30">
        <w:rPr>
          <w:color w:val="000000"/>
          <w:szCs w:val="20"/>
        </w:rPr>
        <w:t xml:space="preserve"> </w:t>
      </w:r>
      <w:r w:rsidRPr="009F1E30">
        <w:rPr>
          <w:color w:val="000000"/>
          <w:szCs w:val="20"/>
        </w:rPr>
        <w:t>23</w:t>
      </w:r>
      <w:r w:rsidR="00BA7754" w:rsidRPr="009F1E30">
        <w:rPr>
          <w:color w:val="000000"/>
          <w:szCs w:val="20"/>
        </w:rPr>
        <w:t xml:space="preserve"> </w:t>
      </w:r>
      <w:r w:rsidRPr="009F1E30">
        <w:rPr>
          <w:color w:val="000000"/>
          <w:szCs w:val="20"/>
        </w:rPr>
        <w:t>Градостроительного</w:t>
      </w:r>
      <w:r w:rsidR="00BA7754" w:rsidRPr="009F1E30">
        <w:rPr>
          <w:color w:val="000000"/>
          <w:szCs w:val="20"/>
        </w:rPr>
        <w:t xml:space="preserve"> </w:t>
      </w:r>
      <w:r w:rsidRPr="009F1E30">
        <w:rPr>
          <w:color w:val="000000"/>
          <w:szCs w:val="20"/>
        </w:rPr>
        <w:t>кодекса</w:t>
      </w:r>
      <w:r w:rsidR="00BA7754" w:rsidRPr="009F1E30">
        <w:rPr>
          <w:color w:val="000000"/>
          <w:szCs w:val="20"/>
        </w:rPr>
        <w:t xml:space="preserve"> </w:t>
      </w:r>
      <w:r w:rsidRPr="009F1E30">
        <w:rPr>
          <w:color w:val="000000"/>
          <w:szCs w:val="20"/>
        </w:rPr>
        <w:t>РФ</w:t>
      </w:r>
      <w:r w:rsidR="00BA7754" w:rsidRPr="009F1E30">
        <w:rPr>
          <w:color w:val="000000"/>
          <w:szCs w:val="20"/>
        </w:rPr>
        <w:t xml:space="preserve"> </w:t>
      </w:r>
      <w:r w:rsidRPr="009F1E30">
        <w:rPr>
          <w:color w:val="000000"/>
          <w:szCs w:val="20"/>
        </w:rPr>
        <w:t>включают</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себя:</w:t>
      </w:r>
    </w:p>
    <w:bookmarkEnd w:id="5"/>
    <w:p w14:paraId="5580C8F4" w14:textId="1E30D1E0" w:rsidR="00AA0F58" w:rsidRPr="009F1E30" w:rsidRDefault="00AA0F58" w:rsidP="00AA0F58">
      <w:pPr>
        <w:shd w:val="clear" w:color="auto" w:fill="FFFFFF"/>
        <w:ind w:firstLine="709"/>
        <w:rPr>
          <w:color w:val="000000"/>
          <w:szCs w:val="20"/>
        </w:rPr>
      </w:pPr>
      <w:r w:rsidRPr="009F1E30">
        <w:rPr>
          <w:color w:val="000000"/>
          <w:szCs w:val="20"/>
        </w:rPr>
        <w:t>1)</w:t>
      </w:r>
      <w:r w:rsidR="00BA7754" w:rsidRPr="009F1E30">
        <w:rPr>
          <w:color w:val="000000"/>
          <w:szCs w:val="20"/>
        </w:rPr>
        <w:t xml:space="preserve"> </w:t>
      </w:r>
      <w:r w:rsidRPr="009F1E30">
        <w:rPr>
          <w:color w:val="000000"/>
          <w:szCs w:val="20"/>
        </w:rPr>
        <w:t>сведения</w:t>
      </w:r>
      <w:r w:rsidR="00BA7754" w:rsidRPr="009F1E30">
        <w:rPr>
          <w:color w:val="000000"/>
          <w:szCs w:val="20"/>
        </w:rPr>
        <w:t xml:space="preserve"> </w:t>
      </w:r>
      <w:r w:rsidRPr="009F1E30">
        <w:rPr>
          <w:color w:val="000000"/>
          <w:szCs w:val="20"/>
        </w:rPr>
        <w:t>об</w:t>
      </w:r>
      <w:r w:rsidR="00BA7754" w:rsidRPr="009F1E30">
        <w:rPr>
          <w:color w:val="000000"/>
          <w:szCs w:val="20"/>
        </w:rPr>
        <w:t xml:space="preserve"> </w:t>
      </w:r>
      <w:r w:rsidRPr="009F1E30">
        <w:rPr>
          <w:color w:val="000000"/>
          <w:szCs w:val="20"/>
        </w:rPr>
        <w:t>утвержденных</w:t>
      </w:r>
      <w:r w:rsidR="00BA7754" w:rsidRPr="009F1E30">
        <w:rPr>
          <w:color w:val="000000"/>
          <w:szCs w:val="20"/>
        </w:rPr>
        <w:t xml:space="preserve"> </w:t>
      </w:r>
      <w:r w:rsidRPr="009F1E30">
        <w:rPr>
          <w:color w:val="000000"/>
          <w:szCs w:val="20"/>
        </w:rPr>
        <w:t>документах</w:t>
      </w:r>
      <w:r w:rsidR="00BA7754" w:rsidRPr="009F1E30">
        <w:rPr>
          <w:color w:val="000000"/>
          <w:szCs w:val="20"/>
        </w:rPr>
        <w:t xml:space="preserve"> </w:t>
      </w:r>
      <w:r w:rsidRPr="009F1E30">
        <w:rPr>
          <w:color w:val="000000"/>
          <w:szCs w:val="20"/>
        </w:rPr>
        <w:t>стратегического</w:t>
      </w:r>
      <w:r w:rsidR="00BA7754" w:rsidRPr="009F1E30">
        <w:rPr>
          <w:color w:val="000000"/>
          <w:szCs w:val="20"/>
        </w:rPr>
        <w:t xml:space="preserve"> </w:t>
      </w:r>
      <w:r w:rsidRPr="009F1E30">
        <w:rPr>
          <w:color w:val="000000"/>
          <w:szCs w:val="20"/>
        </w:rPr>
        <w:t>планирования,</w:t>
      </w:r>
      <w:r w:rsidR="00BA7754" w:rsidRPr="009F1E30">
        <w:rPr>
          <w:color w:val="000000"/>
          <w:szCs w:val="20"/>
        </w:rPr>
        <w:t xml:space="preserve"> </w:t>
      </w:r>
      <w:r w:rsidRPr="009F1E30">
        <w:rPr>
          <w:color w:val="000000"/>
          <w:szCs w:val="20"/>
        </w:rPr>
        <w:t>указанных</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части</w:t>
      </w:r>
      <w:r w:rsidR="00BA7754" w:rsidRPr="009F1E30">
        <w:rPr>
          <w:color w:val="000000"/>
          <w:szCs w:val="20"/>
        </w:rPr>
        <w:t xml:space="preserve"> </w:t>
      </w:r>
      <w:r w:rsidRPr="009F1E30">
        <w:rPr>
          <w:color w:val="000000"/>
          <w:szCs w:val="20"/>
        </w:rPr>
        <w:t>5.2</w:t>
      </w:r>
      <w:r w:rsidR="00BA7754" w:rsidRPr="009F1E30">
        <w:rPr>
          <w:color w:val="000000"/>
          <w:szCs w:val="20"/>
        </w:rPr>
        <w:t xml:space="preserve"> </w:t>
      </w:r>
      <w:r w:rsidRPr="009F1E30">
        <w:rPr>
          <w:color w:val="000000"/>
          <w:szCs w:val="20"/>
        </w:rPr>
        <w:t>статьи</w:t>
      </w:r>
      <w:r w:rsidR="00BA7754" w:rsidRPr="009F1E30">
        <w:rPr>
          <w:color w:val="000000"/>
          <w:szCs w:val="20"/>
        </w:rPr>
        <w:t xml:space="preserve"> </w:t>
      </w:r>
      <w:r w:rsidRPr="009F1E30">
        <w:rPr>
          <w:color w:val="000000"/>
          <w:szCs w:val="20"/>
        </w:rPr>
        <w:t>9</w:t>
      </w:r>
      <w:r w:rsidR="00BA7754" w:rsidRPr="009F1E30">
        <w:rPr>
          <w:color w:val="000000"/>
          <w:szCs w:val="20"/>
        </w:rPr>
        <w:t xml:space="preserve"> </w:t>
      </w:r>
      <w:r w:rsidRPr="009F1E30">
        <w:rPr>
          <w:color w:val="000000"/>
          <w:szCs w:val="20"/>
        </w:rPr>
        <w:t>Градостроительного</w:t>
      </w:r>
      <w:r w:rsidR="00BA7754" w:rsidRPr="009F1E30">
        <w:rPr>
          <w:color w:val="000000"/>
          <w:szCs w:val="20"/>
        </w:rPr>
        <w:t xml:space="preserve"> </w:t>
      </w:r>
      <w:r w:rsidRPr="009F1E30">
        <w:rPr>
          <w:color w:val="000000"/>
          <w:szCs w:val="20"/>
        </w:rPr>
        <w:t>Кодекса,</w:t>
      </w:r>
      <w:r w:rsidR="00BA7754" w:rsidRPr="009F1E30">
        <w:rPr>
          <w:color w:val="000000"/>
          <w:szCs w:val="20"/>
        </w:rPr>
        <w:t xml:space="preserve"> </w:t>
      </w:r>
      <w:r w:rsidRPr="009F1E30">
        <w:rPr>
          <w:color w:val="000000"/>
          <w:szCs w:val="20"/>
        </w:rPr>
        <w:t>о</w:t>
      </w:r>
      <w:r w:rsidR="00BA7754" w:rsidRPr="009F1E30">
        <w:rPr>
          <w:color w:val="000000"/>
          <w:szCs w:val="20"/>
        </w:rPr>
        <w:t xml:space="preserve"> </w:t>
      </w:r>
      <w:r w:rsidRPr="009F1E30">
        <w:rPr>
          <w:color w:val="000000"/>
          <w:szCs w:val="20"/>
        </w:rPr>
        <w:t>национальных</w:t>
      </w:r>
      <w:r w:rsidR="00BA7754" w:rsidRPr="009F1E30">
        <w:rPr>
          <w:color w:val="000000"/>
          <w:szCs w:val="20"/>
        </w:rPr>
        <w:t xml:space="preserve"> </w:t>
      </w:r>
      <w:r w:rsidRPr="009F1E30">
        <w:rPr>
          <w:color w:val="000000"/>
          <w:szCs w:val="20"/>
        </w:rPr>
        <w:t>проектах,</w:t>
      </w:r>
      <w:r w:rsidR="00BA7754" w:rsidRPr="009F1E30">
        <w:rPr>
          <w:color w:val="000000"/>
          <w:szCs w:val="20"/>
        </w:rPr>
        <w:t xml:space="preserve"> </w:t>
      </w:r>
      <w:r w:rsidRPr="009F1E30">
        <w:rPr>
          <w:color w:val="000000"/>
          <w:szCs w:val="20"/>
        </w:rPr>
        <w:t>об</w:t>
      </w:r>
      <w:r w:rsidR="00BA7754" w:rsidRPr="009F1E30">
        <w:rPr>
          <w:color w:val="000000"/>
          <w:szCs w:val="20"/>
        </w:rPr>
        <w:t xml:space="preserve"> </w:t>
      </w:r>
      <w:r w:rsidRPr="009F1E30">
        <w:rPr>
          <w:color w:val="000000"/>
          <w:szCs w:val="20"/>
        </w:rPr>
        <w:t>инвестиционных</w:t>
      </w:r>
      <w:r w:rsidR="00BA7754" w:rsidRPr="009F1E30">
        <w:rPr>
          <w:color w:val="000000"/>
          <w:szCs w:val="20"/>
        </w:rPr>
        <w:t xml:space="preserve"> </w:t>
      </w:r>
      <w:r w:rsidRPr="009F1E30">
        <w:rPr>
          <w:color w:val="000000"/>
          <w:szCs w:val="20"/>
        </w:rPr>
        <w:t>программах</w:t>
      </w:r>
      <w:r w:rsidR="00BA7754" w:rsidRPr="009F1E30">
        <w:rPr>
          <w:color w:val="000000"/>
          <w:szCs w:val="20"/>
        </w:rPr>
        <w:t xml:space="preserve"> </w:t>
      </w:r>
      <w:r w:rsidRPr="009F1E30">
        <w:rPr>
          <w:color w:val="000000"/>
          <w:szCs w:val="20"/>
        </w:rPr>
        <w:t>субъектов</w:t>
      </w:r>
      <w:r w:rsidR="00BA7754" w:rsidRPr="009F1E30">
        <w:rPr>
          <w:color w:val="000000"/>
          <w:szCs w:val="20"/>
        </w:rPr>
        <w:t xml:space="preserve"> </w:t>
      </w:r>
      <w:r w:rsidRPr="009F1E30">
        <w:rPr>
          <w:color w:val="000000"/>
          <w:szCs w:val="20"/>
        </w:rPr>
        <w:t>естественных</w:t>
      </w:r>
      <w:r w:rsidR="00BA7754" w:rsidRPr="009F1E30">
        <w:rPr>
          <w:color w:val="000000"/>
          <w:szCs w:val="20"/>
        </w:rPr>
        <w:t xml:space="preserve"> </w:t>
      </w:r>
      <w:r w:rsidRPr="009F1E30">
        <w:rPr>
          <w:color w:val="000000"/>
          <w:szCs w:val="20"/>
        </w:rPr>
        <w:t>монополий,</w:t>
      </w:r>
      <w:r w:rsidR="00BA7754" w:rsidRPr="009F1E30">
        <w:rPr>
          <w:color w:val="000000"/>
          <w:szCs w:val="20"/>
        </w:rPr>
        <w:t xml:space="preserve"> </w:t>
      </w:r>
      <w:r w:rsidRPr="009F1E30">
        <w:rPr>
          <w:color w:val="000000"/>
          <w:szCs w:val="20"/>
        </w:rPr>
        <w:t>организаций</w:t>
      </w:r>
      <w:r w:rsidR="00BA7754" w:rsidRPr="009F1E30">
        <w:rPr>
          <w:color w:val="000000"/>
          <w:szCs w:val="20"/>
        </w:rPr>
        <w:t xml:space="preserve"> </w:t>
      </w:r>
      <w:r w:rsidRPr="009F1E30">
        <w:rPr>
          <w:color w:val="000000"/>
          <w:szCs w:val="20"/>
        </w:rPr>
        <w:t>коммунального</w:t>
      </w:r>
      <w:r w:rsidR="00BA7754" w:rsidRPr="009F1E30">
        <w:rPr>
          <w:color w:val="000000"/>
          <w:szCs w:val="20"/>
        </w:rPr>
        <w:t xml:space="preserve"> </w:t>
      </w:r>
      <w:r w:rsidRPr="009F1E30">
        <w:rPr>
          <w:color w:val="000000"/>
          <w:szCs w:val="20"/>
        </w:rPr>
        <w:t>комплекса,</w:t>
      </w:r>
      <w:r w:rsidR="00BA7754" w:rsidRPr="009F1E30">
        <w:rPr>
          <w:color w:val="000000"/>
          <w:szCs w:val="20"/>
        </w:rPr>
        <w:t xml:space="preserve"> </w:t>
      </w:r>
      <w:r w:rsidRPr="009F1E30">
        <w:rPr>
          <w:color w:val="000000"/>
          <w:szCs w:val="20"/>
        </w:rPr>
        <w:t>о</w:t>
      </w:r>
      <w:r w:rsidR="00BA7754" w:rsidRPr="009F1E30">
        <w:rPr>
          <w:color w:val="000000"/>
          <w:szCs w:val="20"/>
        </w:rPr>
        <w:t xml:space="preserve"> </w:t>
      </w:r>
      <w:r w:rsidRPr="009F1E30">
        <w:rPr>
          <w:color w:val="000000"/>
          <w:szCs w:val="20"/>
        </w:rPr>
        <w:t>решениях</w:t>
      </w:r>
      <w:r w:rsidR="00BA7754" w:rsidRPr="009F1E30">
        <w:rPr>
          <w:color w:val="000000"/>
          <w:szCs w:val="20"/>
        </w:rPr>
        <w:t xml:space="preserve"> </w:t>
      </w:r>
      <w:r w:rsidRPr="009F1E30">
        <w:rPr>
          <w:color w:val="000000"/>
          <w:szCs w:val="20"/>
        </w:rPr>
        <w:t>органов</w:t>
      </w:r>
      <w:r w:rsidR="00BA7754" w:rsidRPr="009F1E30">
        <w:rPr>
          <w:color w:val="000000"/>
          <w:szCs w:val="20"/>
        </w:rPr>
        <w:t xml:space="preserve"> </w:t>
      </w:r>
      <w:r w:rsidRPr="009F1E30">
        <w:rPr>
          <w:color w:val="000000"/>
          <w:szCs w:val="20"/>
        </w:rPr>
        <w:t>местного</w:t>
      </w:r>
      <w:r w:rsidR="00BA7754" w:rsidRPr="009F1E30">
        <w:rPr>
          <w:color w:val="000000"/>
          <w:szCs w:val="20"/>
        </w:rPr>
        <w:t xml:space="preserve"> </w:t>
      </w:r>
      <w:r w:rsidRPr="009F1E30">
        <w:rPr>
          <w:color w:val="000000"/>
          <w:szCs w:val="20"/>
        </w:rPr>
        <w:t>самоуправления,</w:t>
      </w:r>
      <w:r w:rsidR="00BA7754" w:rsidRPr="009F1E30">
        <w:rPr>
          <w:color w:val="000000"/>
          <w:szCs w:val="20"/>
        </w:rPr>
        <w:t xml:space="preserve"> </w:t>
      </w:r>
      <w:r w:rsidRPr="009F1E30">
        <w:rPr>
          <w:color w:val="000000"/>
          <w:szCs w:val="20"/>
        </w:rPr>
        <w:t>иных</w:t>
      </w:r>
      <w:r w:rsidR="00BA7754" w:rsidRPr="009F1E30">
        <w:rPr>
          <w:color w:val="000000"/>
          <w:szCs w:val="20"/>
        </w:rPr>
        <w:t xml:space="preserve"> </w:t>
      </w:r>
      <w:r w:rsidRPr="009F1E30">
        <w:rPr>
          <w:color w:val="000000"/>
          <w:szCs w:val="20"/>
        </w:rPr>
        <w:t>главных</w:t>
      </w:r>
      <w:r w:rsidR="00BA7754" w:rsidRPr="009F1E30">
        <w:rPr>
          <w:color w:val="000000"/>
          <w:szCs w:val="20"/>
        </w:rPr>
        <w:t xml:space="preserve"> </w:t>
      </w:r>
      <w:r w:rsidRPr="009F1E30">
        <w:rPr>
          <w:color w:val="000000"/>
          <w:szCs w:val="20"/>
        </w:rPr>
        <w:t>распорядителей</w:t>
      </w:r>
      <w:r w:rsidR="00BA7754" w:rsidRPr="009F1E30">
        <w:rPr>
          <w:color w:val="000000"/>
          <w:szCs w:val="20"/>
        </w:rPr>
        <w:t xml:space="preserve"> </w:t>
      </w:r>
      <w:r w:rsidRPr="009F1E30">
        <w:rPr>
          <w:color w:val="000000"/>
          <w:szCs w:val="20"/>
        </w:rPr>
        <w:t>средств</w:t>
      </w:r>
      <w:r w:rsidR="00BA7754" w:rsidRPr="009F1E30">
        <w:rPr>
          <w:color w:val="000000"/>
          <w:szCs w:val="20"/>
        </w:rPr>
        <w:t xml:space="preserve"> </w:t>
      </w:r>
      <w:r w:rsidRPr="009F1E30">
        <w:rPr>
          <w:color w:val="000000"/>
          <w:szCs w:val="20"/>
        </w:rPr>
        <w:t>соответствующих</w:t>
      </w:r>
      <w:r w:rsidR="00BA7754" w:rsidRPr="009F1E30">
        <w:rPr>
          <w:color w:val="000000"/>
          <w:szCs w:val="20"/>
        </w:rPr>
        <w:t xml:space="preserve"> </w:t>
      </w:r>
      <w:r w:rsidRPr="009F1E30">
        <w:rPr>
          <w:color w:val="000000"/>
          <w:szCs w:val="20"/>
        </w:rPr>
        <w:t>бюджетов,</w:t>
      </w:r>
      <w:r w:rsidR="00BA7754" w:rsidRPr="009F1E30">
        <w:rPr>
          <w:color w:val="000000"/>
          <w:szCs w:val="20"/>
        </w:rPr>
        <w:t xml:space="preserve"> </w:t>
      </w:r>
      <w:r w:rsidRPr="009F1E30">
        <w:rPr>
          <w:color w:val="000000"/>
          <w:szCs w:val="20"/>
        </w:rPr>
        <w:t>предусматривающих</w:t>
      </w:r>
      <w:r w:rsidR="00BA7754" w:rsidRPr="009F1E30">
        <w:rPr>
          <w:color w:val="000000"/>
          <w:szCs w:val="20"/>
        </w:rPr>
        <w:t xml:space="preserve"> </w:t>
      </w:r>
      <w:r w:rsidRPr="009F1E30">
        <w:rPr>
          <w:color w:val="000000"/>
          <w:szCs w:val="20"/>
        </w:rPr>
        <w:t>создание</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местного</w:t>
      </w:r>
      <w:r w:rsidR="00BA7754" w:rsidRPr="009F1E30">
        <w:rPr>
          <w:color w:val="000000"/>
          <w:szCs w:val="20"/>
        </w:rPr>
        <w:t xml:space="preserve"> </w:t>
      </w:r>
      <w:r w:rsidRPr="009F1E30">
        <w:rPr>
          <w:color w:val="000000"/>
          <w:szCs w:val="20"/>
        </w:rPr>
        <w:t>значения;</w:t>
      </w:r>
    </w:p>
    <w:p w14:paraId="48AA116E" w14:textId="439B491F" w:rsidR="00AA0F58" w:rsidRPr="009F1E30" w:rsidRDefault="00AA0F58" w:rsidP="00AA0F58">
      <w:pPr>
        <w:shd w:val="clear" w:color="auto" w:fill="FFFFFF"/>
        <w:ind w:firstLine="709"/>
        <w:rPr>
          <w:color w:val="000000"/>
          <w:szCs w:val="20"/>
        </w:rPr>
      </w:pPr>
      <w:r w:rsidRPr="009F1E30">
        <w:rPr>
          <w:color w:val="000000"/>
          <w:szCs w:val="20"/>
        </w:rPr>
        <w:t>2)</w:t>
      </w:r>
      <w:r w:rsidR="00BA7754" w:rsidRPr="009F1E30">
        <w:rPr>
          <w:color w:val="000000"/>
          <w:szCs w:val="20"/>
        </w:rPr>
        <w:t xml:space="preserve"> </w:t>
      </w:r>
      <w:r w:rsidRPr="009F1E30">
        <w:rPr>
          <w:color w:val="000000"/>
          <w:szCs w:val="20"/>
        </w:rPr>
        <w:t>обоснование</w:t>
      </w:r>
      <w:r w:rsidR="00BA7754" w:rsidRPr="009F1E30">
        <w:rPr>
          <w:color w:val="000000"/>
          <w:szCs w:val="20"/>
        </w:rPr>
        <w:t xml:space="preserve"> </w:t>
      </w:r>
      <w:r w:rsidRPr="009F1E30">
        <w:rPr>
          <w:color w:val="000000"/>
          <w:szCs w:val="20"/>
        </w:rPr>
        <w:t>выбранного</w:t>
      </w:r>
      <w:r w:rsidR="00BA7754" w:rsidRPr="009F1E30">
        <w:rPr>
          <w:color w:val="000000"/>
          <w:szCs w:val="20"/>
        </w:rPr>
        <w:t xml:space="preserve"> </w:t>
      </w:r>
      <w:r w:rsidRPr="009F1E30">
        <w:rPr>
          <w:color w:val="000000"/>
          <w:szCs w:val="20"/>
        </w:rPr>
        <w:t>варианта</w:t>
      </w:r>
      <w:r w:rsidR="00BA7754" w:rsidRPr="009F1E30">
        <w:rPr>
          <w:color w:val="000000"/>
          <w:szCs w:val="20"/>
        </w:rPr>
        <w:t xml:space="preserve"> </w:t>
      </w:r>
      <w:r w:rsidRPr="009F1E30">
        <w:rPr>
          <w:color w:val="000000"/>
          <w:szCs w:val="20"/>
        </w:rPr>
        <w:t>размещения</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местного</w:t>
      </w:r>
      <w:r w:rsidR="00BA7754" w:rsidRPr="009F1E30">
        <w:rPr>
          <w:color w:val="000000"/>
          <w:szCs w:val="20"/>
        </w:rPr>
        <w:t xml:space="preserve"> </w:t>
      </w:r>
      <w:r w:rsidRPr="009F1E30">
        <w:rPr>
          <w:color w:val="000000"/>
          <w:szCs w:val="20"/>
        </w:rPr>
        <w:t>значения</w:t>
      </w:r>
      <w:r w:rsidR="00BA7754" w:rsidRPr="009F1E30">
        <w:rPr>
          <w:color w:val="000000"/>
          <w:szCs w:val="20"/>
        </w:rPr>
        <w:t xml:space="preserve"> </w:t>
      </w:r>
      <w:r w:rsidRPr="009F1E30">
        <w:rPr>
          <w:color w:val="000000"/>
          <w:szCs w:val="20"/>
        </w:rPr>
        <w:t>поселения,</w:t>
      </w:r>
      <w:r w:rsidR="00BA7754" w:rsidRPr="009F1E30">
        <w:rPr>
          <w:color w:val="000000"/>
          <w:szCs w:val="20"/>
        </w:rPr>
        <w:t xml:space="preserve"> </w:t>
      </w:r>
      <w:r w:rsidRPr="009F1E30">
        <w:rPr>
          <w:color w:val="000000"/>
          <w:szCs w:val="20"/>
        </w:rPr>
        <w:t>муниципального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городского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на</w:t>
      </w:r>
      <w:r w:rsidR="00BA7754" w:rsidRPr="009F1E30">
        <w:rPr>
          <w:color w:val="000000"/>
          <w:szCs w:val="20"/>
        </w:rPr>
        <w:t xml:space="preserve"> </w:t>
      </w:r>
      <w:r w:rsidRPr="009F1E30">
        <w:rPr>
          <w:color w:val="000000"/>
          <w:szCs w:val="20"/>
        </w:rPr>
        <w:t>основе</w:t>
      </w:r>
      <w:r w:rsidR="00BA7754" w:rsidRPr="009F1E30">
        <w:rPr>
          <w:color w:val="000000"/>
          <w:szCs w:val="20"/>
        </w:rPr>
        <w:t xml:space="preserve"> </w:t>
      </w:r>
      <w:r w:rsidRPr="009F1E30">
        <w:rPr>
          <w:color w:val="000000"/>
          <w:szCs w:val="20"/>
        </w:rPr>
        <w:t>анализа</w:t>
      </w:r>
      <w:r w:rsidR="00BA7754" w:rsidRPr="009F1E30">
        <w:rPr>
          <w:color w:val="000000"/>
          <w:szCs w:val="20"/>
        </w:rPr>
        <w:t xml:space="preserve"> </w:t>
      </w:r>
      <w:r w:rsidRPr="009F1E30">
        <w:rPr>
          <w:color w:val="000000"/>
          <w:szCs w:val="20"/>
        </w:rPr>
        <w:t>использования</w:t>
      </w:r>
      <w:r w:rsidR="00BA7754" w:rsidRPr="009F1E30">
        <w:rPr>
          <w:color w:val="000000"/>
          <w:szCs w:val="20"/>
        </w:rPr>
        <w:t xml:space="preserve"> </w:t>
      </w:r>
      <w:r w:rsidRPr="009F1E30">
        <w:rPr>
          <w:color w:val="000000"/>
          <w:szCs w:val="20"/>
        </w:rPr>
        <w:t>территорий</w:t>
      </w:r>
      <w:r w:rsidR="00BA7754" w:rsidRPr="009F1E30">
        <w:rPr>
          <w:color w:val="000000"/>
          <w:szCs w:val="20"/>
        </w:rPr>
        <w:t xml:space="preserve"> </w:t>
      </w:r>
      <w:r w:rsidRPr="009F1E30">
        <w:rPr>
          <w:color w:val="000000"/>
          <w:szCs w:val="20"/>
        </w:rPr>
        <w:t>поселения,</w:t>
      </w:r>
      <w:r w:rsidR="00BA7754" w:rsidRPr="009F1E30">
        <w:rPr>
          <w:color w:val="000000"/>
          <w:szCs w:val="20"/>
        </w:rPr>
        <w:t xml:space="preserve"> </w:t>
      </w:r>
      <w:r w:rsidRPr="009F1E30">
        <w:rPr>
          <w:color w:val="000000"/>
          <w:szCs w:val="20"/>
        </w:rPr>
        <w:t>муниципального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городского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возможных</w:t>
      </w:r>
      <w:r w:rsidR="00BA7754" w:rsidRPr="009F1E30">
        <w:rPr>
          <w:color w:val="000000"/>
          <w:szCs w:val="20"/>
        </w:rPr>
        <w:t xml:space="preserve"> </w:t>
      </w:r>
      <w:r w:rsidRPr="009F1E30">
        <w:rPr>
          <w:color w:val="000000"/>
          <w:szCs w:val="20"/>
        </w:rPr>
        <w:t>направлений</w:t>
      </w:r>
      <w:r w:rsidR="00BA7754" w:rsidRPr="009F1E30">
        <w:rPr>
          <w:color w:val="000000"/>
          <w:szCs w:val="20"/>
        </w:rPr>
        <w:t xml:space="preserve"> </w:t>
      </w:r>
      <w:r w:rsidRPr="009F1E30">
        <w:rPr>
          <w:color w:val="000000"/>
          <w:szCs w:val="20"/>
        </w:rPr>
        <w:t>развития</w:t>
      </w:r>
      <w:r w:rsidR="00BA7754" w:rsidRPr="009F1E30">
        <w:rPr>
          <w:color w:val="000000"/>
          <w:szCs w:val="20"/>
        </w:rPr>
        <w:t xml:space="preserve"> </w:t>
      </w:r>
      <w:r w:rsidRPr="009F1E30">
        <w:rPr>
          <w:color w:val="000000"/>
          <w:szCs w:val="20"/>
        </w:rPr>
        <w:t>этих</w:t>
      </w:r>
      <w:r w:rsidR="00BA7754" w:rsidRPr="009F1E30">
        <w:rPr>
          <w:color w:val="000000"/>
          <w:szCs w:val="20"/>
        </w:rPr>
        <w:t xml:space="preserve"> </w:t>
      </w:r>
      <w:r w:rsidRPr="009F1E30">
        <w:rPr>
          <w:color w:val="000000"/>
          <w:szCs w:val="20"/>
        </w:rPr>
        <w:t>территорий</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прогнозируемых</w:t>
      </w:r>
      <w:r w:rsidR="00BA7754" w:rsidRPr="009F1E30">
        <w:rPr>
          <w:color w:val="000000"/>
          <w:szCs w:val="20"/>
        </w:rPr>
        <w:t xml:space="preserve"> </w:t>
      </w:r>
      <w:r w:rsidRPr="009F1E30">
        <w:rPr>
          <w:color w:val="000000"/>
          <w:szCs w:val="20"/>
        </w:rPr>
        <w:t>ограничений</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использования,</w:t>
      </w:r>
      <w:r w:rsidR="00BA7754" w:rsidRPr="009F1E30">
        <w:rPr>
          <w:color w:val="000000"/>
          <w:szCs w:val="20"/>
        </w:rPr>
        <w:t xml:space="preserve"> </w:t>
      </w:r>
      <w:r w:rsidRPr="009F1E30">
        <w:rPr>
          <w:color w:val="000000"/>
          <w:szCs w:val="20"/>
        </w:rPr>
        <w:t>определяемых</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том</w:t>
      </w:r>
      <w:r w:rsidR="00BA7754" w:rsidRPr="009F1E30">
        <w:rPr>
          <w:color w:val="000000"/>
          <w:szCs w:val="20"/>
        </w:rPr>
        <w:t xml:space="preserve"> </w:t>
      </w:r>
      <w:r w:rsidRPr="009F1E30">
        <w:rPr>
          <w:color w:val="000000"/>
          <w:szCs w:val="20"/>
        </w:rPr>
        <w:t>числе</w:t>
      </w:r>
      <w:r w:rsidR="00BA7754" w:rsidRPr="009F1E30">
        <w:rPr>
          <w:color w:val="000000"/>
          <w:szCs w:val="20"/>
        </w:rPr>
        <w:t xml:space="preserve"> </w:t>
      </w:r>
      <w:r w:rsidRPr="009F1E30">
        <w:rPr>
          <w:color w:val="000000"/>
          <w:szCs w:val="20"/>
        </w:rPr>
        <w:t>на</w:t>
      </w:r>
      <w:r w:rsidR="00BA7754" w:rsidRPr="009F1E30">
        <w:rPr>
          <w:color w:val="000000"/>
          <w:szCs w:val="20"/>
        </w:rPr>
        <w:t xml:space="preserve"> </w:t>
      </w:r>
      <w:r w:rsidRPr="009F1E30">
        <w:rPr>
          <w:color w:val="000000"/>
          <w:szCs w:val="20"/>
        </w:rPr>
        <w:t>основании</w:t>
      </w:r>
      <w:r w:rsidR="00BA7754" w:rsidRPr="009F1E30">
        <w:rPr>
          <w:color w:val="000000"/>
          <w:szCs w:val="20"/>
        </w:rPr>
        <w:t xml:space="preserve"> </w:t>
      </w:r>
      <w:r w:rsidRPr="009F1E30">
        <w:rPr>
          <w:color w:val="000000"/>
          <w:szCs w:val="20"/>
        </w:rPr>
        <w:t>сведений,</w:t>
      </w:r>
      <w:r w:rsidR="00BA7754" w:rsidRPr="009F1E30">
        <w:rPr>
          <w:color w:val="000000"/>
          <w:szCs w:val="20"/>
        </w:rPr>
        <w:t xml:space="preserve"> </w:t>
      </w:r>
      <w:r w:rsidRPr="009F1E30">
        <w:rPr>
          <w:color w:val="000000"/>
          <w:szCs w:val="20"/>
        </w:rPr>
        <w:t>документов,</w:t>
      </w:r>
      <w:r w:rsidR="00BA7754" w:rsidRPr="009F1E30">
        <w:rPr>
          <w:color w:val="000000"/>
          <w:szCs w:val="20"/>
        </w:rPr>
        <w:t xml:space="preserve"> </w:t>
      </w:r>
      <w:r w:rsidRPr="009F1E30">
        <w:rPr>
          <w:color w:val="000000"/>
          <w:szCs w:val="20"/>
        </w:rPr>
        <w:t>материалов,</w:t>
      </w:r>
      <w:r w:rsidR="00BA7754" w:rsidRPr="009F1E30">
        <w:rPr>
          <w:color w:val="000000"/>
          <w:szCs w:val="20"/>
        </w:rPr>
        <w:t xml:space="preserve"> </w:t>
      </w:r>
      <w:r w:rsidRPr="009F1E30">
        <w:rPr>
          <w:color w:val="000000"/>
          <w:szCs w:val="20"/>
        </w:rPr>
        <w:t>содержащихся</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государственных</w:t>
      </w:r>
      <w:r w:rsidR="00BA7754" w:rsidRPr="009F1E30">
        <w:rPr>
          <w:color w:val="000000"/>
          <w:szCs w:val="20"/>
        </w:rPr>
        <w:t xml:space="preserve"> </w:t>
      </w:r>
      <w:r w:rsidRPr="009F1E30">
        <w:rPr>
          <w:color w:val="000000"/>
          <w:szCs w:val="20"/>
        </w:rPr>
        <w:t>информационных</w:t>
      </w:r>
      <w:r w:rsidR="00BA7754" w:rsidRPr="009F1E30">
        <w:rPr>
          <w:color w:val="000000"/>
          <w:szCs w:val="20"/>
        </w:rPr>
        <w:t xml:space="preserve"> </w:t>
      </w:r>
      <w:r w:rsidRPr="009F1E30">
        <w:rPr>
          <w:color w:val="000000"/>
          <w:szCs w:val="20"/>
        </w:rPr>
        <w:t>системах</w:t>
      </w:r>
      <w:r w:rsidR="00BA7754" w:rsidRPr="009F1E30">
        <w:rPr>
          <w:color w:val="000000"/>
          <w:szCs w:val="20"/>
        </w:rPr>
        <w:t xml:space="preserve"> </w:t>
      </w:r>
      <w:r w:rsidRPr="009F1E30">
        <w:rPr>
          <w:color w:val="000000"/>
          <w:szCs w:val="20"/>
        </w:rPr>
        <w:t>обеспечения</w:t>
      </w:r>
      <w:r w:rsidR="00BA7754" w:rsidRPr="009F1E30">
        <w:rPr>
          <w:color w:val="000000"/>
          <w:szCs w:val="20"/>
        </w:rPr>
        <w:t xml:space="preserve"> </w:t>
      </w:r>
      <w:r w:rsidRPr="009F1E30">
        <w:rPr>
          <w:color w:val="000000"/>
          <w:szCs w:val="20"/>
        </w:rPr>
        <w:t>градостроительной</w:t>
      </w:r>
      <w:r w:rsidR="00BA7754" w:rsidRPr="009F1E30">
        <w:rPr>
          <w:color w:val="000000"/>
          <w:szCs w:val="20"/>
        </w:rPr>
        <w:t xml:space="preserve"> </w:t>
      </w:r>
      <w:r w:rsidRPr="009F1E30">
        <w:rPr>
          <w:color w:val="000000"/>
          <w:szCs w:val="20"/>
        </w:rPr>
        <w:t>деятельности,</w:t>
      </w:r>
      <w:r w:rsidR="00BA7754" w:rsidRPr="009F1E30">
        <w:rPr>
          <w:color w:val="000000"/>
          <w:szCs w:val="20"/>
        </w:rPr>
        <w:t xml:space="preserve"> </w:t>
      </w:r>
      <w:r w:rsidRPr="009F1E30">
        <w:rPr>
          <w:color w:val="000000"/>
          <w:szCs w:val="20"/>
        </w:rPr>
        <w:t>федеральной</w:t>
      </w:r>
      <w:r w:rsidR="00BA7754" w:rsidRPr="009F1E30">
        <w:rPr>
          <w:color w:val="000000"/>
          <w:szCs w:val="20"/>
        </w:rPr>
        <w:t xml:space="preserve"> </w:t>
      </w:r>
      <w:r w:rsidRPr="009F1E30">
        <w:rPr>
          <w:color w:val="000000"/>
          <w:szCs w:val="20"/>
        </w:rPr>
        <w:t>государственной</w:t>
      </w:r>
      <w:r w:rsidR="00BA7754" w:rsidRPr="009F1E30">
        <w:rPr>
          <w:color w:val="000000"/>
          <w:szCs w:val="20"/>
        </w:rPr>
        <w:t xml:space="preserve"> </w:t>
      </w:r>
      <w:r w:rsidRPr="009F1E30">
        <w:rPr>
          <w:color w:val="000000"/>
          <w:szCs w:val="20"/>
        </w:rPr>
        <w:t>информационной</w:t>
      </w:r>
      <w:r w:rsidR="00BA7754" w:rsidRPr="009F1E30">
        <w:rPr>
          <w:color w:val="000000"/>
          <w:szCs w:val="20"/>
        </w:rPr>
        <w:t xml:space="preserve"> </w:t>
      </w:r>
      <w:r w:rsidRPr="009F1E30">
        <w:rPr>
          <w:color w:val="000000"/>
          <w:szCs w:val="20"/>
        </w:rPr>
        <w:t>системе</w:t>
      </w:r>
      <w:r w:rsidR="00BA7754" w:rsidRPr="009F1E30">
        <w:rPr>
          <w:color w:val="000000"/>
          <w:szCs w:val="20"/>
        </w:rPr>
        <w:t xml:space="preserve"> </w:t>
      </w:r>
      <w:r w:rsidRPr="009F1E30">
        <w:rPr>
          <w:color w:val="000000"/>
          <w:szCs w:val="20"/>
        </w:rPr>
        <w:t>территориального</w:t>
      </w:r>
      <w:r w:rsidR="00BA7754" w:rsidRPr="009F1E30">
        <w:rPr>
          <w:color w:val="000000"/>
          <w:szCs w:val="20"/>
        </w:rPr>
        <w:t xml:space="preserve"> </w:t>
      </w:r>
      <w:r w:rsidRPr="009F1E30">
        <w:rPr>
          <w:color w:val="000000"/>
          <w:szCs w:val="20"/>
        </w:rPr>
        <w:t>планирования,</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том</w:t>
      </w:r>
      <w:r w:rsidR="00BA7754" w:rsidRPr="009F1E30">
        <w:rPr>
          <w:color w:val="000000"/>
          <w:szCs w:val="20"/>
        </w:rPr>
        <w:t xml:space="preserve"> </w:t>
      </w:r>
      <w:r w:rsidRPr="009F1E30">
        <w:rPr>
          <w:color w:val="000000"/>
          <w:szCs w:val="20"/>
        </w:rPr>
        <w:t>числе</w:t>
      </w:r>
      <w:r w:rsidR="00BA7754" w:rsidRPr="009F1E30">
        <w:rPr>
          <w:color w:val="000000"/>
          <w:szCs w:val="20"/>
        </w:rPr>
        <w:t xml:space="preserve"> </w:t>
      </w:r>
      <w:r w:rsidRPr="009F1E30">
        <w:rPr>
          <w:color w:val="000000"/>
          <w:szCs w:val="20"/>
        </w:rPr>
        <w:t>материалов</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результатов</w:t>
      </w:r>
      <w:r w:rsidR="00BA7754" w:rsidRPr="009F1E30">
        <w:rPr>
          <w:color w:val="000000"/>
          <w:szCs w:val="20"/>
        </w:rPr>
        <w:t xml:space="preserve"> </w:t>
      </w:r>
      <w:r w:rsidRPr="009F1E30">
        <w:rPr>
          <w:color w:val="000000"/>
          <w:szCs w:val="20"/>
        </w:rPr>
        <w:t>инженерных</w:t>
      </w:r>
      <w:r w:rsidR="00BA7754" w:rsidRPr="009F1E30">
        <w:rPr>
          <w:color w:val="000000"/>
          <w:szCs w:val="20"/>
        </w:rPr>
        <w:t xml:space="preserve"> </w:t>
      </w:r>
      <w:r w:rsidRPr="009F1E30">
        <w:rPr>
          <w:color w:val="000000"/>
          <w:szCs w:val="20"/>
        </w:rPr>
        <w:t>изысканий,</w:t>
      </w:r>
      <w:r w:rsidR="00BA7754" w:rsidRPr="009F1E30">
        <w:rPr>
          <w:color w:val="000000"/>
          <w:szCs w:val="20"/>
        </w:rPr>
        <w:t xml:space="preserve"> </w:t>
      </w:r>
      <w:r w:rsidRPr="009F1E30">
        <w:rPr>
          <w:color w:val="000000"/>
          <w:szCs w:val="20"/>
        </w:rPr>
        <w:t>содержащихся</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государственных</w:t>
      </w:r>
      <w:r w:rsidR="00BA7754" w:rsidRPr="009F1E30">
        <w:rPr>
          <w:color w:val="000000"/>
          <w:szCs w:val="20"/>
        </w:rPr>
        <w:t xml:space="preserve"> </w:t>
      </w:r>
      <w:r w:rsidRPr="009F1E30">
        <w:rPr>
          <w:color w:val="000000"/>
          <w:szCs w:val="20"/>
        </w:rPr>
        <w:t>информационных</w:t>
      </w:r>
      <w:r w:rsidR="00BA7754" w:rsidRPr="009F1E30">
        <w:rPr>
          <w:color w:val="000000"/>
          <w:szCs w:val="20"/>
        </w:rPr>
        <w:t xml:space="preserve"> </w:t>
      </w:r>
      <w:r w:rsidRPr="009F1E30">
        <w:rPr>
          <w:color w:val="000000"/>
          <w:szCs w:val="20"/>
        </w:rPr>
        <w:t>системах</w:t>
      </w:r>
      <w:r w:rsidR="00BA7754" w:rsidRPr="009F1E30">
        <w:rPr>
          <w:color w:val="000000"/>
          <w:szCs w:val="20"/>
        </w:rPr>
        <w:t xml:space="preserve"> </w:t>
      </w:r>
      <w:r w:rsidRPr="009F1E30">
        <w:rPr>
          <w:color w:val="000000"/>
          <w:szCs w:val="20"/>
        </w:rPr>
        <w:t>обеспечения</w:t>
      </w:r>
      <w:r w:rsidR="00BA7754" w:rsidRPr="009F1E30">
        <w:rPr>
          <w:color w:val="000000"/>
          <w:szCs w:val="20"/>
        </w:rPr>
        <w:t xml:space="preserve"> </w:t>
      </w:r>
      <w:r w:rsidRPr="009F1E30">
        <w:rPr>
          <w:color w:val="000000"/>
          <w:szCs w:val="20"/>
        </w:rPr>
        <w:t>градостроительной</w:t>
      </w:r>
      <w:r w:rsidR="00BA7754" w:rsidRPr="009F1E30">
        <w:rPr>
          <w:color w:val="000000"/>
          <w:szCs w:val="20"/>
        </w:rPr>
        <w:t xml:space="preserve"> </w:t>
      </w:r>
      <w:r w:rsidRPr="009F1E30">
        <w:rPr>
          <w:color w:val="000000"/>
          <w:szCs w:val="20"/>
        </w:rPr>
        <w:t>деятельности;</w:t>
      </w:r>
    </w:p>
    <w:p w14:paraId="3F6B8C2B" w14:textId="1C32B276" w:rsidR="00AA0F58" w:rsidRPr="009F1E30" w:rsidRDefault="00AA0F58" w:rsidP="00AA0F58">
      <w:pPr>
        <w:shd w:val="clear" w:color="auto" w:fill="FFFFFF"/>
        <w:ind w:firstLine="709"/>
        <w:rPr>
          <w:color w:val="000000"/>
          <w:szCs w:val="20"/>
        </w:rPr>
      </w:pPr>
      <w:r w:rsidRPr="009F1E30">
        <w:rPr>
          <w:color w:val="000000"/>
          <w:szCs w:val="20"/>
        </w:rPr>
        <w:t>3)</w:t>
      </w:r>
      <w:r w:rsidR="00BA7754" w:rsidRPr="009F1E30">
        <w:rPr>
          <w:color w:val="000000"/>
          <w:szCs w:val="20"/>
        </w:rPr>
        <w:t xml:space="preserve"> </w:t>
      </w:r>
      <w:r w:rsidRPr="009F1E30">
        <w:rPr>
          <w:color w:val="000000"/>
          <w:szCs w:val="20"/>
        </w:rPr>
        <w:t>оценку</w:t>
      </w:r>
      <w:r w:rsidR="00BA7754" w:rsidRPr="009F1E30">
        <w:rPr>
          <w:color w:val="000000"/>
          <w:szCs w:val="20"/>
        </w:rPr>
        <w:t xml:space="preserve"> </w:t>
      </w:r>
      <w:r w:rsidRPr="009F1E30">
        <w:rPr>
          <w:color w:val="000000"/>
          <w:szCs w:val="20"/>
        </w:rPr>
        <w:t>возможного</w:t>
      </w:r>
      <w:r w:rsidR="00BA7754" w:rsidRPr="009F1E30">
        <w:rPr>
          <w:color w:val="000000"/>
          <w:szCs w:val="20"/>
        </w:rPr>
        <w:t xml:space="preserve"> </w:t>
      </w:r>
      <w:r w:rsidRPr="009F1E30">
        <w:rPr>
          <w:color w:val="000000"/>
          <w:szCs w:val="20"/>
        </w:rPr>
        <w:t>влияния</w:t>
      </w:r>
      <w:r w:rsidR="00BA7754" w:rsidRPr="009F1E30">
        <w:rPr>
          <w:color w:val="000000"/>
          <w:szCs w:val="20"/>
        </w:rPr>
        <w:t xml:space="preserve"> </w:t>
      </w:r>
      <w:r w:rsidRPr="009F1E30">
        <w:rPr>
          <w:color w:val="000000"/>
          <w:szCs w:val="20"/>
        </w:rPr>
        <w:t>планируемых</w:t>
      </w:r>
      <w:r w:rsidR="00BA7754" w:rsidRPr="009F1E30">
        <w:rPr>
          <w:color w:val="000000"/>
          <w:szCs w:val="20"/>
        </w:rPr>
        <w:t xml:space="preserve"> </w:t>
      </w:r>
      <w:r w:rsidRPr="009F1E30">
        <w:rPr>
          <w:color w:val="000000"/>
          <w:szCs w:val="20"/>
        </w:rPr>
        <w:t>для</w:t>
      </w:r>
      <w:r w:rsidR="00BA7754" w:rsidRPr="009F1E30">
        <w:rPr>
          <w:color w:val="000000"/>
          <w:szCs w:val="20"/>
        </w:rPr>
        <w:t xml:space="preserve"> </w:t>
      </w:r>
      <w:r w:rsidRPr="009F1E30">
        <w:rPr>
          <w:color w:val="000000"/>
          <w:szCs w:val="20"/>
        </w:rPr>
        <w:t>размещения</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местного</w:t>
      </w:r>
      <w:r w:rsidR="00BA7754" w:rsidRPr="009F1E30">
        <w:rPr>
          <w:color w:val="000000"/>
          <w:szCs w:val="20"/>
        </w:rPr>
        <w:t xml:space="preserve"> </w:t>
      </w:r>
      <w:r w:rsidRPr="009F1E30">
        <w:rPr>
          <w:color w:val="000000"/>
          <w:szCs w:val="20"/>
        </w:rPr>
        <w:t>значения</w:t>
      </w:r>
      <w:r w:rsidR="00BA7754" w:rsidRPr="009F1E30">
        <w:rPr>
          <w:color w:val="000000"/>
          <w:szCs w:val="20"/>
        </w:rPr>
        <w:t xml:space="preserve"> </w:t>
      </w:r>
      <w:r w:rsidRPr="009F1E30">
        <w:rPr>
          <w:color w:val="000000"/>
          <w:szCs w:val="20"/>
        </w:rPr>
        <w:t>поселения,</w:t>
      </w:r>
      <w:r w:rsidR="00BA7754" w:rsidRPr="009F1E30">
        <w:rPr>
          <w:color w:val="000000"/>
          <w:szCs w:val="20"/>
        </w:rPr>
        <w:t xml:space="preserve"> </w:t>
      </w:r>
      <w:r w:rsidRPr="009F1E30">
        <w:rPr>
          <w:color w:val="000000"/>
          <w:szCs w:val="20"/>
        </w:rPr>
        <w:t>муниципального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городского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на</w:t>
      </w:r>
      <w:r w:rsidR="00BA7754" w:rsidRPr="009F1E30">
        <w:rPr>
          <w:color w:val="000000"/>
          <w:szCs w:val="20"/>
        </w:rPr>
        <w:t xml:space="preserve"> </w:t>
      </w:r>
      <w:r w:rsidRPr="009F1E30">
        <w:rPr>
          <w:color w:val="000000"/>
          <w:szCs w:val="20"/>
        </w:rPr>
        <w:t>комплексное</w:t>
      </w:r>
      <w:r w:rsidR="00BA7754" w:rsidRPr="009F1E30">
        <w:rPr>
          <w:color w:val="000000"/>
          <w:szCs w:val="20"/>
        </w:rPr>
        <w:t xml:space="preserve"> </w:t>
      </w:r>
      <w:r w:rsidRPr="009F1E30">
        <w:rPr>
          <w:color w:val="000000"/>
          <w:szCs w:val="20"/>
        </w:rPr>
        <w:t>развитие</w:t>
      </w:r>
      <w:r w:rsidR="00BA7754" w:rsidRPr="009F1E30">
        <w:rPr>
          <w:color w:val="000000"/>
          <w:szCs w:val="20"/>
        </w:rPr>
        <w:t xml:space="preserve"> </w:t>
      </w:r>
      <w:r w:rsidRPr="009F1E30">
        <w:rPr>
          <w:color w:val="000000"/>
          <w:szCs w:val="20"/>
        </w:rPr>
        <w:t>этих</w:t>
      </w:r>
      <w:r w:rsidR="00BA7754" w:rsidRPr="009F1E30">
        <w:rPr>
          <w:color w:val="000000"/>
          <w:szCs w:val="20"/>
        </w:rPr>
        <w:t xml:space="preserve"> </w:t>
      </w:r>
      <w:r w:rsidRPr="009F1E30">
        <w:rPr>
          <w:color w:val="000000"/>
          <w:szCs w:val="20"/>
        </w:rPr>
        <w:t>территорий;</w:t>
      </w:r>
    </w:p>
    <w:p w14:paraId="1BED13FB" w14:textId="6A99C769" w:rsidR="00AA0F58" w:rsidRPr="009F1E30" w:rsidRDefault="00AA0F58" w:rsidP="00AA0F58">
      <w:pPr>
        <w:shd w:val="clear" w:color="auto" w:fill="FFFFFF"/>
        <w:ind w:firstLine="709"/>
        <w:rPr>
          <w:color w:val="000000"/>
          <w:szCs w:val="20"/>
        </w:rPr>
      </w:pPr>
      <w:r w:rsidRPr="009F1E30">
        <w:rPr>
          <w:color w:val="000000"/>
          <w:szCs w:val="20"/>
        </w:rPr>
        <w:lastRenderedPageBreak/>
        <w:t>4)</w:t>
      </w:r>
      <w:r w:rsidR="00BA7754" w:rsidRPr="009F1E30">
        <w:rPr>
          <w:color w:val="000000"/>
          <w:szCs w:val="20"/>
        </w:rPr>
        <w:t xml:space="preserve"> </w:t>
      </w:r>
      <w:r w:rsidRPr="009F1E30">
        <w:rPr>
          <w:color w:val="000000"/>
          <w:szCs w:val="20"/>
        </w:rPr>
        <w:t>утвержденные</w:t>
      </w:r>
      <w:r w:rsidR="00BA7754" w:rsidRPr="009F1E30">
        <w:rPr>
          <w:color w:val="000000"/>
          <w:szCs w:val="20"/>
        </w:rPr>
        <w:t xml:space="preserve"> </w:t>
      </w:r>
      <w:r w:rsidRPr="009F1E30">
        <w:rPr>
          <w:color w:val="000000"/>
          <w:szCs w:val="20"/>
        </w:rPr>
        <w:t>документами</w:t>
      </w:r>
      <w:r w:rsidR="00BA7754" w:rsidRPr="009F1E30">
        <w:rPr>
          <w:color w:val="000000"/>
          <w:szCs w:val="20"/>
        </w:rPr>
        <w:t xml:space="preserve"> </w:t>
      </w:r>
      <w:r w:rsidRPr="009F1E30">
        <w:rPr>
          <w:color w:val="000000"/>
          <w:szCs w:val="20"/>
        </w:rPr>
        <w:t>территориального</w:t>
      </w:r>
      <w:r w:rsidR="00BA7754" w:rsidRPr="009F1E30">
        <w:rPr>
          <w:color w:val="000000"/>
          <w:szCs w:val="20"/>
        </w:rPr>
        <w:t xml:space="preserve"> </w:t>
      </w:r>
      <w:r w:rsidRPr="009F1E30">
        <w:rPr>
          <w:color w:val="000000"/>
          <w:szCs w:val="20"/>
        </w:rPr>
        <w:t>планирования</w:t>
      </w:r>
      <w:r w:rsidR="00BA7754" w:rsidRPr="009F1E30">
        <w:rPr>
          <w:color w:val="000000"/>
          <w:szCs w:val="20"/>
        </w:rPr>
        <w:t xml:space="preserve"> </w:t>
      </w:r>
      <w:r w:rsidRPr="009F1E30">
        <w:rPr>
          <w:color w:val="000000"/>
          <w:szCs w:val="20"/>
        </w:rPr>
        <w:t>Российской</w:t>
      </w:r>
      <w:r w:rsidR="00BA7754" w:rsidRPr="009F1E30">
        <w:rPr>
          <w:color w:val="000000"/>
          <w:szCs w:val="20"/>
        </w:rPr>
        <w:t xml:space="preserve"> </w:t>
      </w:r>
      <w:r w:rsidRPr="009F1E30">
        <w:rPr>
          <w:color w:val="000000"/>
          <w:szCs w:val="20"/>
        </w:rPr>
        <w:t>Федерации,</w:t>
      </w:r>
      <w:r w:rsidR="00BA7754" w:rsidRPr="009F1E30">
        <w:rPr>
          <w:color w:val="000000"/>
          <w:szCs w:val="20"/>
        </w:rPr>
        <w:t xml:space="preserve"> </w:t>
      </w:r>
      <w:r w:rsidRPr="009F1E30">
        <w:rPr>
          <w:color w:val="000000"/>
          <w:szCs w:val="20"/>
        </w:rPr>
        <w:t>документами</w:t>
      </w:r>
      <w:r w:rsidR="00BA7754" w:rsidRPr="009F1E30">
        <w:rPr>
          <w:color w:val="000000"/>
          <w:szCs w:val="20"/>
        </w:rPr>
        <w:t xml:space="preserve"> </w:t>
      </w:r>
      <w:r w:rsidRPr="009F1E30">
        <w:rPr>
          <w:color w:val="000000"/>
          <w:szCs w:val="20"/>
        </w:rPr>
        <w:t>территориального</w:t>
      </w:r>
      <w:r w:rsidR="00BA7754" w:rsidRPr="009F1E30">
        <w:rPr>
          <w:color w:val="000000"/>
          <w:szCs w:val="20"/>
        </w:rPr>
        <w:t xml:space="preserve"> </w:t>
      </w:r>
      <w:r w:rsidRPr="009F1E30">
        <w:rPr>
          <w:color w:val="000000"/>
          <w:szCs w:val="20"/>
        </w:rPr>
        <w:t>планирования</w:t>
      </w:r>
      <w:r w:rsidR="00BA7754" w:rsidRPr="009F1E30">
        <w:rPr>
          <w:color w:val="000000"/>
          <w:szCs w:val="20"/>
        </w:rPr>
        <w:t xml:space="preserve"> </w:t>
      </w:r>
      <w:r w:rsidRPr="009F1E30">
        <w:rPr>
          <w:color w:val="000000"/>
          <w:szCs w:val="20"/>
        </w:rPr>
        <w:t>двух</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более</w:t>
      </w:r>
      <w:r w:rsidR="00BA7754" w:rsidRPr="009F1E30">
        <w:rPr>
          <w:color w:val="000000"/>
          <w:szCs w:val="20"/>
        </w:rPr>
        <w:t xml:space="preserve"> </w:t>
      </w:r>
      <w:r w:rsidRPr="009F1E30">
        <w:rPr>
          <w:color w:val="000000"/>
          <w:szCs w:val="20"/>
        </w:rPr>
        <w:t>субъектов</w:t>
      </w:r>
      <w:r w:rsidR="00BA7754" w:rsidRPr="009F1E30">
        <w:rPr>
          <w:color w:val="000000"/>
          <w:szCs w:val="20"/>
        </w:rPr>
        <w:t xml:space="preserve"> </w:t>
      </w:r>
      <w:r w:rsidRPr="009F1E30">
        <w:rPr>
          <w:color w:val="000000"/>
          <w:szCs w:val="20"/>
        </w:rPr>
        <w:t>Российской</w:t>
      </w:r>
      <w:r w:rsidR="00BA7754" w:rsidRPr="009F1E30">
        <w:rPr>
          <w:color w:val="000000"/>
          <w:szCs w:val="20"/>
        </w:rPr>
        <w:t xml:space="preserve"> </w:t>
      </w:r>
      <w:r w:rsidRPr="009F1E30">
        <w:rPr>
          <w:color w:val="000000"/>
          <w:szCs w:val="20"/>
        </w:rPr>
        <w:t>Федерации,</w:t>
      </w:r>
      <w:r w:rsidR="00BA7754" w:rsidRPr="009F1E30">
        <w:rPr>
          <w:color w:val="000000"/>
          <w:szCs w:val="20"/>
        </w:rPr>
        <w:t xml:space="preserve"> </w:t>
      </w:r>
      <w:r w:rsidRPr="009F1E30">
        <w:rPr>
          <w:color w:val="000000"/>
          <w:szCs w:val="20"/>
        </w:rPr>
        <w:t>документами</w:t>
      </w:r>
      <w:r w:rsidR="00BA7754" w:rsidRPr="009F1E30">
        <w:rPr>
          <w:color w:val="000000"/>
          <w:szCs w:val="20"/>
        </w:rPr>
        <w:t xml:space="preserve"> </w:t>
      </w:r>
      <w:r w:rsidRPr="009F1E30">
        <w:rPr>
          <w:color w:val="000000"/>
          <w:szCs w:val="20"/>
        </w:rPr>
        <w:t>территориального</w:t>
      </w:r>
      <w:r w:rsidR="00BA7754" w:rsidRPr="009F1E30">
        <w:rPr>
          <w:color w:val="000000"/>
          <w:szCs w:val="20"/>
        </w:rPr>
        <w:t xml:space="preserve"> </w:t>
      </w:r>
      <w:r w:rsidRPr="009F1E30">
        <w:rPr>
          <w:color w:val="000000"/>
          <w:szCs w:val="20"/>
        </w:rPr>
        <w:t>планирования</w:t>
      </w:r>
      <w:r w:rsidR="00BA7754" w:rsidRPr="009F1E30">
        <w:rPr>
          <w:color w:val="000000"/>
          <w:szCs w:val="20"/>
        </w:rPr>
        <w:t xml:space="preserve"> </w:t>
      </w:r>
      <w:r w:rsidRPr="009F1E30">
        <w:rPr>
          <w:color w:val="000000"/>
          <w:szCs w:val="20"/>
        </w:rPr>
        <w:t>субъекта</w:t>
      </w:r>
      <w:r w:rsidR="00BA7754" w:rsidRPr="009F1E30">
        <w:rPr>
          <w:color w:val="000000"/>
          <w:szCs w:val="20"/>
        </w:rPr>
        <w:t xml:space="preserve"> </w:t>
      </w:r>
      <w:r w:rsidRPr="009F1E30">
        <w:rPr>
          <w:color w:val="000000"/>
          <w:szCs w:val="20"/>
        </w:rPr>
        <w:t>Российской</w:t>
      </w:r>
      <w:r w:rsidR="00BA7754" w:rsidRPr="009F1E30">
        <w:rPr>
          <w:color w:val="000000"/>
          <w:szCs w:val="20"/>
        </w:rPr>
        <w:t xml:space="preserve"> </w:t>
      </w:r>
      <w:r w:rsidRPr="009F1E30">
        <w:rPr>
          <w:color w:val="000000"/>
          <w:szCs w:val="20"/>
        </w:rPr>
        <w:t>Федерации</w:t>
      </w:r>
      <w:r w:rsidR="00BA7754" w:rsidRPr="009F1E30">
        <w:rPr>
          <w:color w:val="000000"/>
          <w:szCs w:val="20"/>
        </w:rPr>
        <w:t xml:space="preserve"> </w:t>
      </w:r>
      <w:r w:rsidRPr="009F1E30">
        <w:rPr>
          <w:color w:val="000000"/>
          <w:szCs w:val="20"/>
        </w:rPr>
        <w:t>сведения</w:t>
      </w:r>
      <w:r w:rsidR="00BA7754" w:rsidRPr="009F1E30">
        <w:rPr>
          <w:color w:val="000000"/>
          <w:szCs w:val="20"/>
        </w:rPr>
        <w:t xml:space="preserve"> </w:t>
      </w:r>
      <w:r w:rsidRPr="009F1E30">
        <w:rPr>
          <w:color w:val="000000"/>
          <w:szCs w:val="20"/>
        </w:rPr>
        <w:t>о</w:t>
      </w:r>
      <w:r w:rsidR="00BA7754" w:rsidRPr="009F1E30">
        <w:rPr>
          <w:color w:val="000000"/>
          <w:szCs w:val="20"/>
        </w:rPr>
        <w:t xml:space="preserve"> </w:t>
      </w:r>
      <w:r w:rsidRPr="009F1E30">
        <w:rPr>
          <w:color w:val="000000"/>
          <w:szCs w:val="20"/>
        </w:rPr>
        <w:t>видах,</w:t>
      </w:r>
      <w:r w:rsidR="00BA7754" w:rsidRPr="009F1E30">
        <w:rPr>
          <w:color w:val="000000"/>
          <w:szCs w:val="20"/>
        </w:rPr>
        <w:t xml:space="preserve"> </w:t>
      </w:r>
      <w:r w:rsidRPr="009F1E30">
        <w:rPr>
          <w:color w:val="000000"/>
          <w:szCs w:val="20"/>
        </w:rPr>
        <w:t>назначении</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наименованиях</w:t>
      </w:r>
      <w:r w:rsidR="00BA7754" w:rsidRPr="009F1E30">
        <w:rPr>
          <w:color w:val="000000"/>
          <w:szCs w:val="20"/>
        </w:rPr>
        <w:t xml:space="preserve"> </w:t>
      </w:r>
      <w:r w:rsidRPr="009F1E30">
        <w:rPr>
          <w:color w:val="000000"/>
          <w:szCs w:val="20"/>
        </w:rPr>
        <w:t>планируемых</w:t>
      </w:r>
      <w:r w:rsidR="00BA7754" w:rsidRPr="009F1E30">
        <w:rPr>
          <w:color w:val="000000"/>
          <w:szCs w:val="20"/>
        </w:rPr>
        <w:t xml:space="preserve"> </w:t>
      </w:r>
      <w:r w:rsidRPr="009F1E30">
        <w:rPr>
          <w:color w:val="000000"/>
          <w:szCs w:val="20"/>
        </w:rPr>
        <w:t>для</w:t>
      </w:r>
      <w:r w:rsidR="00BA7754" w:rsidRPr="009F1E30">
        <w:rPr>
          <w:color w:val="000000"/>
          <w:szCs w:val="20"/>
        </w:rPr>
        <w:t xml:space="preserve"> </w:t>
      </w:r>
      <w:r w:rsidRPr="009F1E30">
        <w:rPr>
          <w:color w:val="000000"/>
          <w:szCs w:val="20"/>
        </w:rPr>
        <w:t>размещения</w:t>
      </w:r>
      <w:r w:rsidR="00BA7754" w:rsidRPr="009F1E30">
        <w:rPr>
          <w:color w:val="000000"/>
          <w:szCs w:val="20"/>
        </w:rPr>
        <w:t xml:space="preserve"> </w:t>
      </w:r>
      <w:r w:rsidRPr="009F1E30">
        <w:rPr>
          <w:color w:val="000000"/>
          <w:szCs w:val="20"/>
        </w:rPr>
        <w:t>на</w:t>
      </w:r>
      <w:r w:rsidR="00BA7754" w:rsidRPr="009F1E30">
        <w:rPr>
          <w:color w:val="000000"/>
          <w:szCs w:val="20"/>
        </w:rPr>
        <w:t xml:space="preserve"> </w:t>
      </w:r>
      <w:r w:rsidRPr="009F1E30">
        <w:rPr>
          <w:color w:val="000000"/>
          <w:szCs w:val="20"/>
        </w:rPr>
        <w:t>территориях</w:t>
      </w:r>
      <w:r w:rsidR="00BA7754" w:rsidRPr="009F1E30">
        <w:rPr>
          <w:color w:val="000000"/>
          <w:szCs w:val="20"/>
        </w:rPr>
        <w:t xml:space="preserve"> </w:t>
      </w:r>
      <w:r w:rsidRPr="009F1E30">
        <w:rPr>
          <w:color w:val="000000"/>
          <w:szCs w:val="20"/>
        </w:rPr>
        <w:t>поселения,</w:t>
      </w:r>
      <w:r w:rsidR="00BA7754" w:rsidRPr="009F1E30">
        <w:rPr>
          <w:color w:val="000000"/>
          <w:szCs w:val="20"/>
        </w:rPr>
        <w:t xml:space="preserve"> </w:t>
      </w:r>
      <w:r w:rsidRPr="009F1E30">
        <w:rPr>
          <w:color w:val="000000"/>
          <w:szCs w:val="20"/>
        </w:rPr>
        <w:t>муниципального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городского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федерального</w:t>
      </w:r>
      <w:r w:rsidR="00BA7754" w:rsidRPr="009F1E30">
        <w:rPr>
          <w:color w:val="000000"/>
          <w:szCs w:val="20"/>
        </w:rPr>
        <w:t xml:space="preserve"> </w:t>
      </w:r>
      <w:r w:rsidRPr="009F1E30">
        <w:rPr>
          <w:color w:val="000000"/>
          <w:szCs w:val="20"/>
        </w:rPr>
        <w:t>значения,</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регионального</w:t>
      </w:r>
      <w:r w:rsidR="00BA7754" w:rsidRPr="009F1E30">
        <w:rPr>
          <w:color w:val="000000"/>
          <w:szCs w:val="20"/>
        </w:rPr>
        <w:t xml:space="preserve"> </w:t>
      </w:r>
      <w:r w:rsidRPr="009F1E30">
        <w:rPr>
          <w:color w:val="000000"/>
          <w:szCs w:val="20"/>
        </w:rPr>
        <w:t>значения,</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основные</w:t>
      </w:r>
      <w:r w:rsidR="00BA7754" w:rsidRPr="009F1E30">
        <w:rPr>
          <w:color w:val="000000"/>
          <w:szCs w:val="20"/>
        </w:rPr>
        <w:t xml:space="preserve"> </w:t>
      </w:r>
      <w:r w:rsidRPr="009F1E30">
        <w:rPr>
          <w:color w:val="000000"/>
          <w:szCs w:val="20"/>
        </w:rPr>
        <w:t>характеристики,</w:t>
      </w:r>
      <w:r w:rsidR="00BA7754" w:rsidRPr="009F1E30">
        <w:rPr>
          <w:color w:val="000000"/>
          <w:szCs w:val="20"/>
        </w:rPr>
        <w:t xml:space="preserve"> </w:t>
      </w:r>
      <w:r w:rsidRPr="009F1E30">
        <w:rPr>
          <w:color w:val="000000"/>
          <w:szCs w:val="20"/>
        </w:rPr>
        <w:t>местоположение,</w:t>
      </w:r>
      <w:r w:rsidR="00BA7754" w:rsidRPr="009F1E30">
        <w:rPr>
          <w:color w:val="000000"/>
          <w:szCs w:val="20"/>
        </w:rPr>
        <w:t xml:space="preserve"> </w:t>
      </w:r>
      <w:r w:rsidRPr="009F1E30">
        <w:rPr>
          <w:color w:val="000000"/>
          <w:szCs w:val="20"/>
        </w:rPr>
        <w:t>характеристики</w:t>
      </w:r>
      <w:r w:rsidR="00BA7754" w:rsidRPr="009F1E30">
        <w:rPr>
          <w:color w:val="000000"/>
          <w:szCs w:val="20"/>
        </w:rPr>
        <w:t xml:space="preserve"> </w:t>
      </w:r>
      <w:r w:rsidRPr="009F1E30">
        <w:rPr>
          <w:color w:val="000000"/>
          <w:szCs w:val="20"/>
        </w:rPr>
        <w:t>зон</w:t>
      </w:r>
      <w:r w:rsidR="00BA7754" w:rsidRPr="009F1E30">
        <w:rPr>
          <w:color w:val="000000"/>
          <w:szCs w:val="20"/>
        </w:rPr>
        <w:t xml:space="preserve"> </w:t>
      </w:r>
      <w:r w:rsidRPr="009F1E30">
        <w:rPr>
          <w:color w:val="000000"/>
          <w:szCs w:val="20"/>
        </w:rPr>
        <w:t>с</w:t>
      </w:r>
      <w:r w:rsidR="00BA7754" w:rsidRPr="009F1E30">
        <w:rPr>
          <w:color w:val="000000"/>
          <w:szCs w:val="20"/>
        </w:rPr>
        <w:t xml:space="preserve"> </w:t>
      </w:r>
      <w:r w:rsidRPr="009F1E30">
        <w:rPr>
          <w:color w:val="000000"/>
          <w:szCs w:val="20"/>
        </w:rPr>
        <w:t>особыми</w:t>
      </w:r>
      <w:r w:rsidR="00BA7754" w:rsidRPr="009F1E30">
        <w:rPr>
          <w:color w:val="000000"/>
          <w:szCs w:val="20"/>
        </w:rPr>
        <w:t xml:space="preserve"> </w:t>
      </w:r>
      <w:r w:rsidRPr="009F1E30">
        <w:rPr>
          <w:color w:val="000000"/>
          <w:szCs w:val="20"/>
        </w:rPr>
        <w:t>условиями</w:t>
      </w:r>
      <w:r w:rsidR="00BA7754" w:rsidRPr="009F1E30">
        <w:rPr>
          <w:color w:val="000000"/>
          <w:szCs w:val="20"/>
        </w:rPr>
        <w:t xml:space="preserve"> </w:t>
      </w:r>
      <w:r w:rsidRPr="009F1E30">
        <w:rPr>
          <w:color w:val="000000"/>
          <w:szCs w:val="20"/>
        </w:rPr>
        <w:t>использования</w:t>
      </w:r>
      <w:r w:rsidR="00BA7754" w:rsidRPr="009F1E30">
        <w:rPr>
          <w:color w:val="000000"/>
          <w:szCs w:val="20"/>
        </w:rPr>
        <w:t xml:space="preserve"> </w:t>
      </w:r>
      <w:r w:rsidRPr="009F1E30">
        <w:rPr>
          <w:color w:val="000000"/>
          <w:szCs w:val="20"/>
        </w:rPr>
        <w:t>территорий</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случае,</w:t>
      </w:r>
      <w:r w:rsidR="00BA7754" w:rsidRPr="009F1E30">
        <w:rPr>
          <w:color w:val="000000"/>
          <w:szCs w:val="20"/>
        </w:rPr>
        <w:t xml:space="preserve"> </w:t>
      </w:r>
      <w:r w:rsidRPr="009F1E30">
        <w:rPr>
          <w:color w:val="000000"/>
          <w:szCs w:val="20"/>
        </w:rPr>
        <w:t>если</w:t>
      </w:r>
      <w:r w:rsidR="00BA7754" w:rsidRPr="009F1E30">
        <w:rPr>
          <w:color w:val="000000"/>
          <w:szCs w:val="20"/>
        </w:rPr>
        <w:t xml:space="preserve"> </w:t>
      </w:r>
      <w:r w:rsidRPr="009F1E30">
        <w:rPr>
          <w:color w:val="000000"/>
          <w:szCs w:val="20"/>
        </w:rPr>
        <w:t>установление</w:t>
      </w:r>
      <w:r w:rsidR="00BA7754" w:rsidRPr="009F1E30">
        <w:rPr>
          <w:color w:val="000000"/>
          <w:szCs w:val="20"/>
        </w:rPr>
        <w:t xml:space="preserve"> </w:t>
      </w:r>
      <w:r w:rsidRPr="009F1E30">
        <w:rPr>
          <w:color w:val="000000"/>
          <w:szCs w:val="20"/>
        </w:rPr>
        <w:t>таких</w:t>
      </w:r>
      <w:r w:rsidR="00BA7754" w:rsidRPr="009F1E30">
        <w:rPr>
          <w:color w:val="000000"/>
          <w:szCs w:val="20"/>
        </w:rPr>
        <w:t xml:space="preserve"> </w:t>
      </w:r>
      <w:r w:rsidRPr="009F1E30">
        <w:rPr>
          <w:color w:val="000000"/>
          <w:szCs w:val="20"/>
        </w:rPr>
        <w:t>зон</w:t>
      </w:r>
      <w:r w:rsidR="00BA7754" w:rsidRPr="009F1E30">
        <w:rPr>
          <w:color w:val="000000"/>
          <w:szCs w:val="20"/>
        </w:rPr>
        <w:t xml:space="preserve"> </w:t>
      </w:r>
      <w:r w:rsidRPr="009F1E30">
        <w:rPr>
          <w:color w:val="000000"/>
          <w:szCs w:val="20"/>
        </w:rPr>
        <w:t>требуется</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связи</w:t>
      </w:r>
      <w:r w:rsidR="00BA7754" w:rsidRPr="009F1E30">
        <w:rPr>
          <w:color w:val="000000"/>
          <w:szCs w:val="20"/>
        </w:rPr>
        <w:t xml:space="preserve"> </w:t>
      </w:r>
      <w:r w:rsidRPr="009F1E30">
        <w:rPr>
          <w:color w:val="000000"/>
          <w:szCs w:val="20"/>
        </w:rPr>
        <w:t>с</w:t>
      </w:r>
      <w:r w:rsidR="00BA7754" w:rsidRPr="009F1E30">
        <w:rPr>
          <w:color w:val="000000"/>
          <w:szCs w:val="20"/>
        </w:rPr>
        <w:t xml:space="preserve"> </w:t>
      </w:r>
      <w:r w:rsidRPr="009F1E30">
        <w:rPr>
          <w:color w:val="000000"/>
          <w:szCs w:val="20"/>
        </w:rPr>
        <w:t>размещением</w:t>
      </w:r>
      <w:r w:rsidR="00BA7754" w:rsidRPr="009F1E30">
        <w:rPr>
          <w:color w:val="000000"/>
          <w:szCs w:val="20"/>
        </w:rPr>
        <w:t xml:space="preserve"> </w:t>
      </w:r>
      <w:r w:rsidRPr="009F1E30">
        <w:rPr>
          <w:color w:val="000000"/>
          <w:szCs w:val="20"/>
        </w:rPr>
        <w:t>данных</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реквизиты</w:t>
      </w:r>
      <w:r w:rsidR="00BA7754" w:rsidRPr="009F1E30">
        <w:rPr>
          <w:color w:val="000000"/>
          <w:szCs w:val="20"/>
        </w:rPr>
        <w:t xml:space="preserve"> </w:t>
      </w:r>
      <w:r w:rsidRPr="009F1E30">
        <w:rPr>
          <w:color w:val="000000"/>
          <w:szCs w:val="20"/>
        </w:rPr>
        <w:t>указанных</w:t>
      </w:r>
      <w:r w:rsidR="00BA7754" w:rsidRPr="009F1E30">
        <w:rPr>
          <w:color w:val="000000"/>
          <w:szCs w:val="20"/>
        </w:rPr>
        <w:t xml:space="preserve"> </w:t>
      </w:r>
      <w:r w:rsidRPr="009F1E30">
        <w:rPr>
          <w:color w:val="000000"/>
          <w:szCs w:val="20"/>
        </w:rPr>
        <w:t>документов</w:t>
      </w:r>
      <w:r w:rsidR="00BA7754" w:rsidRPr="009F1E30">
        <w:rPr>
          <w:color w:val="000000"/>
          <w:szCs w:val="20"/>
        </w:rPr>
        <w:t xml:space="preserve"> </w:t>
      </w:r>
      <w:r w:rsidRPr="009F1E30">
        <w:rPr>
          <w:color w:val="000000"/>
          <w:szCs w:val="20"/>
        </w:rPr>
        <w:t>территориального</w:t>
      </w:r>
      <w:r w:rsidR="00BA7754" w:rsidRPr="009F1E30">
        <w:rPr>
          <w:color w:val="000000"/>
          <w:szCs w:val="20"/>
        </w:rPr>
        <w:t xml:space="preserve"> </w:t>
      </w:r>
      <w:r w:rsidRPr="009F1E30">
        <w:rPr>
          <w:color w:val="000000"/>
          <w:szCs w:val="20"/>
        </w:rPr>
        <w:t>планирования,</w:t>
      </w:r>
      <w:r w:rsidR="00BA7754" w:rsidRPr="009F1E30">
        <w:rPr>
          <w:color w:val="000000"/>
          <w:szCs w:val="20"/>
        </w:rPr>
        <w:t xml:space="preserve"> </w:t>
      </w:r>
      <w:r w:rsidRPr="009F1E30">
        <w:rPr>
          <w:color w:val="000000"/>
          <w:szCs w:val="20"/>
        </w:rPr>
        <w:t>а</w:t>
      </w:r>
      <w:r w:rsidR="00BA7754" w:rsidRPr="009F1E30">
        <w:rPr>
          <w:color w:val="000000"/>
          <w:szCs w:val="20"/>
        </w:rPr>
        <w:t xml:space="preserve"> </w:t>
      </w:r>
      <w:r w:rsidRPr="009F1E30">
        <w:rPr>
          <w:color w:val="000000"/>
          <w:szCs w:val="20"/>
        </w:rPr>
        <w:t>также</w:t>
      </w:r>
      <w:r w:rsidR="00BA7754" w:rsidRPr="009F1E30">
        <w:rPr>
          <w:color w:val="000000"/>
          <w:szCs w:val="20"/>
        </w:rPr>
        <w:t xml:space="preserve"> </w:t>
      </w:r>
      <w:r w:rsidRPr="009F1E30">
        <w:rPr>
          <w:color w:val="000000"/>
          <w:szCs w:val="20"/>
        </w:rPr>
        <w:t>обоснование</w:t>
      </w:r>
      <w:r w:rsidR="00BA7754" w:rsidRPr="009F1E30">
        <w:rPr>
          <w:color w:val="000000"/>
          <w:szCs w:val="20"/>
        </w:rPr>
        <w:t xml:space="preserve"> </w:t>
      </w:r>
      <w:r w:rsidRPr="009F1E30">
        <w:rPr>
          <w:color w:val="000000"/>
          <w:szCs w:val="20"/>
        </w:rPr>
        <w:t>выбранного</w:t>
      </w:r>
      <w:r w:rsidR="00BA7754" w:rsidRPr="009F1E30">
        <w:rPr>
          <w:color w:val="000000"/>
          <w:szCs w:val="20"/>
        </w:rPr>
        <w:t xml:space="preserve"> </w:t>
      </w:r>
      <w:r w:rsidRPr="009F1E30">
        <w:rPr>
          <w:color w:val="000000"/>
          <w:szCs w:val="20"/>
        </w:rPr>
        <w:t>варианта</w:t>
      </w:r>
      <w:r w:rsidR="00BA7754" w:rsidRPr="009F1E30">
        <w:rPr>
          <w:color w:val="000000"/>
          <w:szCs w:val="20"/>
        </w:rPr>
        <w:t xml:space="preserve"> </w:t>
      </w:r>
      <w:r w:rsidRPr="009F1E30">
        <w:rPr>
          <w:color w:val="000000"/>
          <w:szCs w:val="20"/>
        </w:rPr>
        <w:t>размещения</w:t>
      </w:r>
      <w:r w:rsidR="00BA7754" w:rsidRPr="009F1E30">
        <w:rPr>
          <w:color w:val="000000"/>
          <w:szCs w:val="20"/>
        </w:rPr>
        <w:t xml:space="preserve"> </w:t>
      </w:r>
      <w:r w:rsidRPr="009F1E30">
        <w:rPr>
          <w:color w:val="000000"/>
          <w:szCs w:val="20"/>
        </w:rPr>
        <w:t>данных</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на</w:t>
      </w:r>
      <w:r w:rsidR="00BA7754" w:rsidRPr="009F1E30">
        <w:rPr>
          <w:color w:val="000000"/>
          <w:szCs w:val="20"/>
        </w:rPr>
        <w:t xml:space="preserve"> </w:t>
      </w:r>
      <w:r w:rsidRPr="009F1E30">
        <w:rPr>
          <w:color w:val="000000"/>
          <w:szCs w:val="20"/>
        </w:rPr>
        <w:t>основе</w:t>
      </w:r>
      <w:r w:rsidR="00BA7754" w:rsidRPr="009F1E30">
        <w:rPr>
          <w:color w:val="000000"/>
          <w:szCs w:val="20"/>
        </w:rPr>
        <w:t xml:space="preserve"> </w:t>
      </w:r>
      <w:r w:rsidRPr="009F1E30">
        <w:rPr>
          <w:color w:val="000000"/>
          <w:szCs w:val="20"/>
        </w:rPr>
        <w:t>анализа</w:t>
      </w:r>
      <w:r w:rsidR="00BA7754" w:rsidRPr="009F1E30">
        <w:rPr>
          <w:color w:val="000000"/>
          <w:szCs w:val="20"/>
        </w:rPr>
        <w:t xml:space="preserve"> </w:t>
      </w:r>
      <w:r w:rsidRPr="009F1E30">
        <w:rPr>
          <w:color w:val="000000"/>
          <w:szCs w:val="20"/>
        </w:rPr>
        <w:t>использования</w:t>
      </w:r>
      <w:r w:rsidR="00BA7754" w:rsidRPr="009F1E30">
        <w:rPr>
          <w:color w:val="000000"/>
          <w:szCs w:val="20"/>
        </w:rPr>
        <w:t xml:space="preserve"> </w:t>
      </w:r>
      <w:r w:rsidRPr="009F1E30">
        <w:rPr>
          <w:color w:val="000000"/>
          <w:szCs w:val="20"/>
        </w:rPr>
        <w:t>этих</w:t>
      </w:r>
      <w:r w:rsidR="00BA7754" w:rsidRPr="009F1E30">
        <w:rPr>
          <w:color w:val="000000"/>
          <w:szCs w:val="20"/>
        </w:rPr>
        <w:t xml:space="preserve"> </w:t>
      </w:r>
      <w:r w:rsidRPr="009F1E30">
        <w:rPr>
          <w:color w:val="000000"/>
          <w:szCs w:val="20"/>
        </w:rPr>
        <w:t>территорий,</w:t>
      </w:r>
      <w:r w:rsidR="00BA7754" w:rsidRPr="009F1E30">
        <w:rPr>
          <w:color w:val="000000"/>
          <w:szCs w:val="20"/>
        </w:rPr>
        <w:t xml:space="preserve"> </w:t>
      </w:r>
      <w:r w:rsidRPr="009F1E30">
        <w:rPr>
          <w:color w:val="000000"/>
          <w:szCs w:val="20"/>
        </w:rPr>
        <w:t>возможных</w:t>
      </w:r>
      <w:r w:rsidR="00BA7754" w:rsidRPr="009F1E30">
        <w:rPr>
          <w:color w:val="000000"/>
          <w:szCs w:val="20"/>
        </w:rPr>
        <w:t xml:space="preserve"> </w:t>
      </w:r>
      <w:r w:rsidRPr="009F1E30">
        <w:rPr>
          <w:color w:val="000000"/>
          <w:szCs w:val="20"/>
        </w:rPr>
        <w:t>направлений</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развития</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прогнозируемых</w:t>
      </w:r>
      <w:r w:rsidR="00BA7754" w:rsidRPr="009F1E30">
        <w:rPr>
          <w:color w:val="000000"/>
          <w:szCs w:val="20"/>
        </w:rPr>
        <w:t xml:space="preserve"> </w:t>
      </w:r>
      <w:r w:rsidRPr="009F1E30">
        <w:rPr>
          <w:color w:val="000000"/>
          <w:szCs w:val="20"/>
        </w:rPr>
        <w:t>ограничений</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использования;</w:t>
      </w:r>
    </w:p>
    <w:p w14:paraId="71244D29" w14:textId="627E8D06" w:rsidR="00AA0F58" w:rsidRPr="009F1E30" w:rsidRDefault="00AA0F58" w:rsidP="00AA0F58">
      <w:pPr>
        <w:shd w:val="clear" w:color="auto" w:fill="FFFFFF"/>
        <w:ind w:firstLine="709"/>
        <w:rPr>
          <w:color w:val="000000"/>
          <w:szCs w:val="20"/>
        </w:rPr>
      </w:pPr>
      <w:r w:rsidRPr="009F1E30">
        <w:rPr>
          <w:color w:val="000000"/>
          <w:szCs w:val="20"/>
        </w:rPr>
        <w:t>5)</w:t>
      </w:r>
      <w:r w:rsidR="00BA7754" w:rsidRPr="009F1E30">
        <w:rPr>
          <w:color w:val="000000"/>
          <w:szCs w:val="20"/>
        </w:rPr>
        <w:t xml:space="preserve"> </w:t>
      </w:r>
      <w:r w:rsidRPr="009F1E30">
        <w:rPr>
          <w:color w:val="000000"/>
          <w:szCs w:val="20"/>
        </w:rPr>
        <w:t>утвержденные</w:t>
      </w:r>
      <w:r w:rsidR="00BA7754" w:rsidRPr="009F1E30">
        <w:rPr>
          <w:color w:val="000000"/>
          <w:szCs w:val="20"/>
        </w:rPr>
        <w:t xml:space="preserve"> </w:t>
      </w:r>
      <w:r w:rsidRPr="009F1E30">
        <w:rPr>
          <w:color w:val="000000"/>
          <w:szCs w:val="20"/>
        </w:rPr>
        <w:t>документом</w:t>
      </w:r>
      <w:r w:rsidR="00BA7754" w:rsidRPr="009F1E30">
        <w:rPr>
          <w:color w:val="000000"/>
          <w:szCs w:val="20"/>
        </w:rPr>
        <w:t xml:space="preserve"> </w:t>
      </w:r>
      <w:r w:rsidRPr="009F1E30">
        <w:rPr>
          <w:color w:val="000000"/>
          <w:szCs w:val="20"/>
        </w:rPr>
        <w:t>территориального</w:t>
      </w:r>
      <w:r w:rsidR="00BA7754" w:rsidRPr="009F1E30">
        <w:rPr>
          <w:color w:val="000000"/>
          <w:szCs w:val="20"/>
        </w:rPr>
        <w:t xml:space="preserve"> </w:t>
      </w:r>
      <w:r w:rsidRPr="009F1E30">
        <w:rPr>
          <w:color w:val="000000"/>
          <w:szCs w:val="20"/>
        </w:rPr>
        <w:t>планирования</w:t>
      </w:r>
      <w:r w:rsidR="00BA7754" w:rsidRPr="009F1E30">
        <w:rPr>
          <w:color w:val="000000"/>
          <w:szCs w:val="20"/>
        </w:rPr>
        <w:t xml:space="preserve"> </w:t>
      </w:r>
      <w:r w:rsidRPr="009F1E30">
        <w:rPr>
          <w:color w:val="000000"/>
          <w:szCs w:val="20"/>
        </w:rPr>
        <w:t>муниципального</w:t>
      </w:r>
      <w:r w:rsidR="00BA7754" w:rsidRPr="009F1E30">
        <w:rPr>
          <w:color w:val="000000"/>
          <w:szCs w:val="20"/>
        </w:rPr>
        <w:t xml:space="preserve"> </w:t>
      </w:r>
      <w:r w:rsidRPr="009F1E30">
        <w:rPr>
          <w:color w:val="000000"/>
          <w:szCs w:val="20"/>
        </w:rPr>
        <w:t>района</w:t>
      </w:r>
      <w:r w:rsidR="00BA7754" w:rsidRPr="009F1E30">
        <w:rPr>
          <w:color w:val="000000"/>
          <w:szCs w:val="20"/>
        </w:rPr>
        <w:t xml:space="preserve"> </w:t>
      </w:r>
      <w:r w:rsidRPr="009F1E30">
        <w:rPr>
          <w:color w:val="000000"/>
          <w:szCs w:val="20"/>
        </w:rPr>
        <w:t>сведения</w:t>
      </w:r>
      <w:r w:rsidR="00BA7754" w:rsidRPr="009F1E30">
        <w:rPr>
          <w:color w:val="000000"/>
          <w:szCs w:val="20"/>
        </w:rPr>
        <w:t xml:space="preserve"> </w:t>
      </w:r>
      <w:r w:rsidRPr="009F1E30">
        <w:rPr>
          <w:color w:val="000000"/>
          <w:szCs w:val="20"/>
        </w:rPr>
        <w:t>о</w:t>
      </w:r>
      <w:r w:rsidR="00BA7754" w:rsidRPr="009F1E30">
        <w:rPr>
          <w:color w:val="000000"/>
          <w:szCs w:val="20"/>
        </w:rPr>
        <w:t xml:space="preserve"> </w:t>
      </w:r>
      <w:r w:rsidRPr="009F1E30">
        <w:rPr>
          <w:color w:val="000000"/>
          <w:szCs w:val="20"/>
        </w:rPr>
        <w:t>видах,</w:t>
      </w:r>
      <w:r w:rsidR="00BA7754" w:rsidRPr="009F1E30">
        <w:rPr>
          <w:color w:val="000000"/>
          <w:szCs w:val="20"/>
        </w:rPr>
        <w:t xml:space="preserve"> </w:t>
      </w:r>
      <w:r w:rsidRPr="009F1E30">
        <w:rPr>
          <w:color w:val="000000"/>
          <w:szCs w:val="20"/>
        </w:rPr>
        <w:t>назначении</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наименованиях</w:t>
      </w:r>
      <w:r w:rsidR="00BA7754" w:rsidRPr="009F1E30">
        <w:rPr>
          <w:color w:val="000000"/>
          <w:szCs w:val="20"/>
        </w:rPr>
        <w:t xml:space="preserve"> </w:t>
      </w:r>
      <w:r w:rsidRPr="009F1E30">
        <w:rPr>
          <w:color w:val="000000"/>
          <w:szCs w:val="20"/>
        </w:rPr>
        <w:t>планируемых</w:t>
      </w:r>
      <w:r w:rsidR="00BA7754" w:rsidRPr="009F1E30">
        <w:rPr>
          <w:color w:val="000000"/>
          <w:szCs w:val="20"/>
        </w:rPr>
        <w:t xml:space="preserve"> </w:t>
      </w:r>
      <w:r w:rsidRPr="009F1E30">
        <w:rPr>
          <w:color w:val="000000"/>
          <w:szCs w:val="20"/>
        </w:rPr>
        <w:t>для</w:t>
      </w:r>
      <w:r w:rsidR="00BA7754" w:rsidRPr="009F1E30">
        <w:rPr>
          <w:color w:val="000000"/>
          <w:szCs w:val="20"/>
        </w:rPr>
        <w:t xml:space="preserve"> </w:t>
      </w:r>
      <w:r w:rsidRPr="009F1E30">
        <w:rPr>
          <w:color w:val="000000"/>
          <w:szCs w:val="20"/>
        </w:rPr>
        <w:t>размещения</w:t>
      </w:r>
      <w:r w:rsidR="00BA7754" w:rsidRPr="009F1E30">
        <w:rPr>
          <w:color w:val="000000"/>
          <w:szCs w:val="20"/>
        </w:rPr>
        <w:t xml:space="preserve"> </w:t>
      </w:r>
      <w:r w:rsidRPr="009F1E30">
        <w:rPr>
          <w:color w:val="000000"/>
          <w:szCs w:val="20"/>
        </w:rPr>
        <w:t>на</w:t>
      </w:r>
      <w:r w:rsidR="00BA7754" w:rsidRPr="009F1E30">
        <w:rPr>
          <w:color w:val="000000"/>
          <w:szCs w:val="20"/>
        </w:rPr>
        <w:t xml:space="preserve"> </w:t>
      </w:r>
      <w:r w:rsidRPr="009F1E30">
        <w:rPr>
          <w:color w:val="000000"/>
          <w:szCs w:val="20"/>
        </w:rPr>
        <w:t>территории</w:t>
      </w:r>
      <w:r w:rsidR="00BA7754" w:rsidRPr="009F1E30">
        <w:rPr>
          <w:color w:val="000000"/>
          <w:szCs w:val="20"/>
        </w:rPr>
        <w:t xml:space="preserve"> </w:t>
      </w:r>
      <w:r w:rsidRPr="009F1E30">
        <w:rPr>
          <w:color w:val="000000"/>
          <w:szCs w:val="20"/>
        </w:rPr>
        <w:t>поселения,</w:t>
      </w:r>
      <w:r w:rsidR="00BA7754" w:rsidRPr="009F1E30">
        <w:rPr>
          <w:color w:val="000000"/>
          <w:szCs w:val="20"/>
        </w:rPr>
        <w:t xml:space="preserve"> </w:t>
      </w:r>
      <w:r w:rsidRPr="009F1E30">
        <w:rPr>
          <w:color w:val="000000"/>
          <w:szCs w:val="20"/>
        </w:rPr>
        <w:t>входящего</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состав</w:t>
      </w:r>
      <w:r w:rsidR="00BA7754" w:rsidRPr="009F1E30">
        <w:rPr>
          <w:color w:val="000000"/>
          <w:szCs w:val="20"/>
        </w:rPr>
        <w:t xml:space="preserve"> </w:t>
      </w:r>
      <w:r w:rsidRPr="009F1E30">
        <w:rPr>
          <w:color w:val="000000"/>
          <w:szCs w:val="20"/>
        </w:rPr>
        <w:t>муниципального</w:t>
      </w:r>
      <w:r w:rsidR="00BA7754" w:rsidRPr="009F1E30">
        <w:rPr>
          <w:color w:val="000000"/>
          <w:szCs w:val="20"/>
        </w:rPr>
        <w:t xml:space="preserve"> </w:t>
      </w:r>
      <w:r w:rsidRPr="009F1E30">
        <w:rPr>
          <w:color w:val="000000"/>
          <w:szCs w:val="20"/>
        </w:rPr>
        <w:t>района,</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местного</w:t>
      </w:r>
      <w:r w:rsidR="00BA7754" w:rsidRPr="009F1E30">
        <w:rPr>
          <w:color w:val="000000"/>
          <w:szCs w:val="20"/>
        </w:rPr>
        <w:t xml:space="preserve"> </w:t>
      </w:r>
      <w:r w:rsidRPr="009F1E30">
        <w:rPr>
          <w:color w:val="000000"/>
          <w:szCs w:val="20"/>
        </w:rPr>
        <w:t>значения</w:t>
      </w:r>
      <w:r w:rsidR="00BA7754" w:rsidRPr="009F1E30">
        <w:rPr>
          <w:color w:val="000000"/>
          <w:szCs w:val="20"/>
        </w:rPr>
        <w:t xml:space="preserve"> </w:t>
      </w:r>
      <w:r w:rsidRPr="009F1E30">
        <w:rPr>
          <w:color w:val="000000"/>
          <w:szCs w:val="20"/>
        </w:rPr>
        <w:t>муниципального</w:t>
      </w:r>
      <w:r w:rsidR="00BA7754" w:rsidRPr="009F1E30">
        <w:rPr>
          <w:color w:val="000000"/>
          <w:szCs w:val="20"/>
        </w:rPr>
        <w:t xml:space="preserve"> </w:t>
      </w:r>
      <w:r w:rsidRPr="009F1E30">
        <w:rPr>
          <w:color w:val="000000"/>
          <w:szCs w:val="20"/>
        </w:rPr>
        <w:t>района,</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основные</w:t>
      </w:r>
      <w:r w:rsidR="00BA7754" w:rsidRPr="009F1E30">
        <w:rPr>
          <w:color w:val="000000"/>
          <w:szCs w:val="20"/>
        </w:rPr>
        <w:t xml:space="preserve"> </w:t>
      </w:r>
      <w:r w:rsidRPr="009F1E30">
        <w:rPr>
          <w:color w:val="000000"/>
          <w:szCs w:val="20"/>
        </w:rPr>
        <w:t>характеристики,</w:t>
      </w:r>
      <w:r w:rsidR="00BA7754" w:rsidRPr="009F1E30">
        <w:rPr>
          <w:color w:val="000000"/>
          <w:szCs w:val="20"/>
        </w:rPr>
        <w:t xml:space="preserve"> </w:t>
      </w:r>
      <w:r w:rsidRPr="009F1E30">
        <w:rPr>
          <w:color w:val="000000"/>
          <w:szCs w:val="20"/>
        </w:rPr>
        <w:t>местоположение,</w:t>
      </w:r>
      <w:r w:rsidR="00BA7754" w:rsidRPr="009F1E30">
        <w:rPr>
          <w:color w:val="000000"/>
          <w:szCs w:val="20"/>
        </w:rPr>
        <w:t xml:space="preserve"> </w:t>
      </w:r>
      <w:r w:rsidRPr="009F1E30">
        <w:rPr>
          <w:color w:val="000000"/>
          <w:szCs w:val="20"/>
        </w:rPr>
        <w:t>характеристики</w:t>
      </w:r>
      <w:r w:rsidR="00BA7754" w:rsidRPr="009F1E30">
        <w:rPr>
          <w:color w:val="000000"/>
          <w:szCs w:val="20"/>
        </w:rPr>
        <w:t xml:space="preserve"> </w:t>
      </w:r>
      <w:r w:rsidRPr="009F1E30">
        <w:rPr>
          <w:color w:val="000000"/>
          <w:szCs w:val="20"/>
        </w:rPr>
        <w:t>зон</w:t>
      </w:r>
      <w:r w:rsidR="00BA7754" w:rsidRPr="009F1E30">
        <w:rPr>
          <w:color w:val="000000"/>
          <w:szCs w:val="20"/>
        </w:rPr>
        <w:t xml:space="preserve"> </w:t>
      </w:r>
      <w:r w:rsidRPr="009F1E30">
        <w:rPr>
          <w:color w:val="000000"/>
          <w:szCs w:val="20"/>
        </w:rPr>
        <w:t>с</w:t>
      </w:r>
      <w:r w:rsidR="00BA7754" w:rsidRPr="009F1E30">
        <w:rPr>
          <w:color w:val="000000"/>
          <w:szCs w:val="20"/>
        </w:rPr>
        <w:t xml:space="preserve"> </w:t>
      </w:r>
      <w:r w:rsidRPr="009F1E30">
        <w:rPr>
          <w:color w:val="000000"/>
          <w:szCs w:val="20"/>
        </w:rPr>
        <w:t>особыми</w:t>
      </w:r>
      <w:r w:rsidR="00BA7754" w:rsidRPr="009F1E30">
        <w:rPr>
          <w:color w:val="000000"/>
          <w:szCs w:val="20"/>
        </w:rPr>
        <w:t xml:space="preserve"> </w:t>
      </w:r>
      <w:r w:rsidRPr="009F1E30">
        <w:rPr>
          <w:color w:val="000000"/>
          <w:szCs w:val="20"/>
        </w:rPr>
        <w:t>условиями</w:t>
      </w:r>
      <w:r w:rsidR="00BA7754" w:rsidRPr="009F1E30">
        <w:rPr>
          <w:color w:val="000000"/>
          <w:szCs w:val="20"/>
        </w:rPr>
        <w:t xml:space="preserve"> </w:t>
      </w:r>
      <w:r w:rsidRPr="009F1E30">
        <w:rPr>
          <w:color w:val="000000"/>
          <w:szCs w:val="20"/>
        </w:rPr>
        <w:t>использования</w:t>
      </w:r>
      <w:r w:rsidR="00BA7754" w:rsidRPr="009F1E30">
        <w:rPr>
          <w:color w:val="000000"/>
          <w:szCs w:val="20"/>
        </w:rPr>
        <w:t xml:space="preserve"> </w:t>
      </w:r>
      <w:r w:rsidRPr="009F1E30">
        <w:rPr>
          <w:color w:val="000000"/>
          <w:szCs w:val="20"/>
        </w:rPr>
        <w:t>территорий</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случае,</w:t>
      </w:r>
      <w:r w:rsidR="00BA7754" w:rsidRPr="009F1E30">
        <w:rPr>
          <w:color w:val="000000"/>
          <w:szCs w:val="20"/>
        </w:rPr>
        <w:t xml:space="preserve"> </w:t>
      </w:r>
      <w:r w:rsidRPr="009F1E30">
        <w:rPr>
          <w:color w:val="000000"/>
          <w:szCs w:val="20"/>
        </w:rPr>
        <w:t>если</w:t>
      </w:r>
      <w:r w:rsidR="00BA7754" w:rsidRPr="009F1E30">
        <w:rPr>
          <w:color w:val="000000"/>
          <w:szCs w:val="20"/>
        </w:rPr>
        <w:t xml:space="preserve"> </w:t>
      </w:r>
      <w:r w:rsidRPr="009F1E30">
        <w:rPr>
          <w:color w:val="000000"/>
          <w:szCs w:val="20"/>
        </w:rPr>
        <w:t>установление</w:t>
      </w:r>
      <w:r w:rsidR="00BA7754" w:rsidRPr="009F1E30">
        <w:rPr>
          <w:color w:val="000000"/>
          <w:szCs w:val="20"/>
        </w:rPr>
        <w:t xml:space="preserve"> </w:t>
      </w:r>
      <w:r w:rsidRPr="009F1E30">
        <w:rPr>
          <w:color w:val="000000"/>
          <w:szCs w:val="20"/>
        </w:rPr>
        <w:t>таких</w:t>
      </w:r>
      <w:r w:rsidR="00BA7754" w:rsidRPr="009F1E30">
        <w:rPr>
          <w:color w:val="000000"/>
          <w:szCs w:val="20"/>
        </w:rPr>
        <w:t xml:space="preserve"> </w:t>
      </w:r>
      <w:r w:rsidRPr="009F1E30">
        <w:rPr>
          <w:color w:val="000000"/>
          <w:szCs w:val="20"/>
        </w:rPr>
        <w:t>зон</w:t>
      </w:r>
      <w:r w:rsidR="00BA7754" w:rsidRPr="009F1E30">
        <w:rPr>
          <w:color w:val="000000"/>
          <w:szCs w:val="20"/>
        </w:rPr>
        <w:t xml:space="preserve"> </w:t>
      </w:r>
      <w:r w:rsidRPr="009F1E30">
        <w:rPr>
          <w:color w:val="000000"/>
          <w:szCs w:val="20"/>
        </w:rPr>
        <w:t>требуется</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связи</w:t>
      </w:r>
      <w:r w:rsidR="00BA7754" w:rsidRPr="009F1E30">
        <w:rPr>
          <w:color w:val="000000"/>
          <w:szCs w:val="20"/>
        </w:rPr>
        <w:t xml:space="preserve"> </w:t>
      </w:r>
      <w:r w:rsidRPr="009F1E30">
        <w:rPr>
          <w:color w:val="000000"/>
          <w:szCs w:val="20"/>
        </w:rPr>
        <w:t>с</w:t>
      </w:r>
      <w:r w:rsidR="00BA7754" w:rsidRPr="009F1E30">
        <w:rPr>
          <w:color w:val="000000"/>
          <w:szCs w:val="20"/>
        </w:rPr>
        <w:t xml:space="preserve"> </w:t>
      </w:r>
      <w:r w:rsidRPr="009F1E30">
        <w:rPr>
          <w:color w:val="000000"/>
          <w:szCs w:val="20"/>
        </w:rPr>
        <w:t>размещением</w:t>
      </w:r>
      <w:r w:rsidR="00BA7754" w:rsidRPr="009F1E30">
        <w:rPr>
          <w:color w:val="000000"/>
          <w:szCs w:val="20"/>
        </w:rPr>
        <w:t xml:space="preserve"> </w:t>
      </w:r>
      <w:r w:rsidRPr="009F1E30">
        <w:rPr>
          <w:color w:val="000000"/>
          <w:szCs w:val="20"/>
        </w:rPr>
        <w:t>данных</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реквизиты</w:t>
      </w:r>
      <w:r w:rsidR="00BA7754" w:rsidRPr="009F1E30">
        <w:rPr>
          <w:color w:val="000000"/>
          <w:szCs w:val="20"/>
        </w:rPr>
        <w:t xml:space="preserve"> </w:t>
      </w:r>
      <w:r w:rsidRPr="009F1E30">
        <w:rPr>
          <w:color w:val="000000"/>
          <w:szCs w:val="20"/>
        </w:rPr>
        <w:t>указанного</w:t>
      </w:r>
      <w:r w:rsidR="00BA7754" w:rsidRPr="009F1E30">
        <w:rPr>
          <w:color w:val="000000"/>
          <w:szCs w:val="20"/>
        </w:rPr>
        <w:t xml:space="preserve"> </w:t>
      </w:r>
      <w:r w:rsidRPr="009F1E30">
        <w:rPr>
          <w:color w:val="000000"/>
          <w:szCs w:val="20"/>
        </w:rPr>
        <w:t>документа</w:t>
      </w:r>
      <w:r w:rsidR="00BA7754" w:rsidRPr="009F1E30">
        <w:rPr>
          <w:color w:val="000000"/>
          <w:szCs w:val="20"/>
        </w:rPr>
        <w:t xml:space="preserve"> </w:t>
      </w:r>
      <w:r w:rsidRPr="009F1E30">
        <w:rPr>
          <w:color w:val="000000"/>
          <w:szCs w:val="20"/>
        </w:rPr>
        <w:t>территориального</w:t>
      </w:r>
      <w:r w:rsidR="00BA7754" w:rsidRPr="009F1E30">
        <w:rPr>
          <w:color w:val="000000"/>
          <w:szCs w:val="20"/>
        </w:rPr>
        <w:t xml:space="preserve"> </w:t>
      </w:r>
      <w:r w:rsidRPr="009F1E30">
        <w:rPr>
          <w:color w:val="000000"/>
          <w:szCs w:val="20"/>
        </w:rPr>
        <w:t>планирования,</w:t>
      </w:r>
      <w:r w:rsidR="00BA7754" w:rsidRPr="009F1E30">
        <w:rPr>
          <w:color w:val="000000"/>
          <w:szCs w:val="20"/>
        </w:rPr>
        <w:t xml:space="preserve"> </w:t>
      </w:r>
      <w:r w:rsidRPr="009F1E30">
        <w:rPr>
          <w:color w:val="000000"/>
          <w:szCs w:val="20"/>
        </w:rPr>
        <w:t>а</w:t>
      </w:r>
      <w:r w:rsidR="00BA7754" w:rsidRPr="009F1E30">
        <w:rPr>
          <w:color w:val="000000"/>
          <w:szCs w:val="20"/>
        </w:rPr>
        <w:t xml:space="preserve"> </w:t>
      </w:r>
      <w:r w:rsidRPr="009F1E30">
        <w:rPr>
          <w:color w:val="000000"/>
          <w:szCs w:val="20"/>
        </w:rPr>
        <w:t>также</w:t>
      </w:r>
      <w:r w:rsidR="00BA7754" w:rsidRPr="009F1E30">
        <w:rPr>
          <w:color w:val="000000"/>
          <w:szCs w:val="20"/>
        </w:rPr>
        <w:t xml:space="preserve"> </w:t>
      </w:r>
      <w:r w:rsidRPr="009F1E30">
        <w:rPr>
          <w:color w:val="000000"/>
          <w:szCs w:val="20"/>
        </w:rPr>
        <w:t>обоснование</w:t>
      </w:r>
      <w:r w:rsidR="00BA7754" w:rsidRPr="009F1E30">
        <w:rPr>
          <w:color w:val="000000"/>
          <w:szCs w:val="20"/>
        </w:rPr>
        <w:t xml:space="preserve"> </w:t>
      </w:r>
      <w:r w:rsidRPr="009F1E30">
        <w:rPr>
          <w:color w:val="000000"/>
          <w:szCs w:val="20"/>
        </w:rPr>
        <w:t>выбранного</w:t>
      </w:r>
      <w:r w:rsidR="00BA7754" w:rsidRPr="009F1E30">
        <w:rPr>
          <w:color w:val="000000"/>
          <w:szCs w:val="20"/>
        </w:rPr>
        <w:t xml:space="preserve"> </w:t>
      </w:r>
      <w:r w:rsidRPr="009F1E30">
        <w:rPr>
          <w:color w:val="000000"/>
          <w:szCs w:val="20"/>
        </w:rPr>
        <w:t>варианта</w:t>
      </w:r>
      <w:r w:rsidR="00BA7754" w:rsidRPr="009F1E30">
        <w:rPr>
          <w:color w:val="000000"/>
          <w:szCs w:val="20"/>
        </w:rPr>
        <w:t xml:space="preserve"> </w:t>
      </w:r>
      <w:r w:rsidRPr="009F1E30">
        <w:rPr>
          <w:color w:val="000000"/>
          <w:szCs w:val="20"/>
        </w:rPr>
        <w:t>размещения</w:t>
      </w:r>
      <w:r w:rsidR="00BA7754" w:rsidRPr="009F1E30">
        <w:rPr>
          <w:color w:val="000000"/>
          <w:szCs w:val="20"/>
        </w:rPr>
        <w:t xml:space="preserve"> </w:t>
      </w:r>
      <w:r w:rsidRPr="009F1E30">
        <w:rPr>
          <w:color w:val="000000"/>
          <w:szCs w:val="20"/>
        </w:rPr>
        <w:t>данных</w:t>
      </w:r>
      <w:r w:rsidR="00BA7754" w:rsidRPr="009F1E30">
        <w:rPr>
          <w:color w:val="000000"/>
          <w:szCs w:val="20"/>
        </w:rPr>
        <w:t xml:space="preserve"> </w:t>
      </w:r>
      <w:r w:rsidRPr="009F1E30">
        <w:rPr>
          <w:color w:val="000000"/>
          <w:szCs w:val="20"/>
        </w:rPr>
        <w:t>объектов</w:t>
      </w:r>
      <w:r w:rsidR="00BA7754" w:rsidRPr="009F1E30">
        <w:rPr>
          <w:color w:val="000000"/>
          <w:szCs w:val="20"/>
        </w:rPr>
        <w:t xml:space="preserve"> </w:t>
      </w:r>
      <w:r w:rsidRPr="009F1E30">
        <w:rPr>
          <w:color w:val="000000"/>
          <w:szCs w:val="20"/>
        </w:rPr>
        <w:t>на</w:t>
      </w:r>
      <w:r w:rsidR="00BA7754" w:rsidRPr="009F1E30">
        <w:rPr>
          <w:color w:val="000000"/>
          <w:szCs w:val="20"/>
        </w:rPr>
        <w:t xml:space="preserve"> </w:t>
      </w:r>
      <w:r w:rsidRPr="009F1E30">
        <w:rPr>
          <w:color w:val="000000"/>
          <w:szCs w:val="20"/>
        </w:rPr>
        <w:t>основе</w:t>
      </w:r>
      <w:r w:rsidR="00BA7754" w:rsidRPr="009F1E30">
        <w:rPr>
          <w:color w:val="000000"/>
          <w:szCs w:val="20"/>
        </w:rPr>
        <w:t xml:space="preserve"> </w:t>
      </w:r>
      <w:r w:rsidRPr="009F1E30">
        <w:rPr>
          <w:color w:val="000000"/>
          <w:szCs w:val="20"/>
        </w:rPr>
        <w:t>анализа</w:t>
      </w:r>
      <w:r w:rsidR="00BA7754" w:rsidRPr="009F1E30">
        <w:rPr>
          <w:color w:val="000000"/>
          <w:szCs w:val="20"/>
        </w:rPr>
        <w:t xml:space="preserve"> </w:t>
      </w:r>
      <w:r w:rsidRPr="009F1E30">
        <w:rPr>
          <w:color w:val="000000"/>
          <w:szCs w:val="20"/>
        </w:rPr>
        <w:t>использования</w:t>
      </w:r>
      <w:r w:rsidR="00BA7754" w:rsidRPr="009F1E30">
        <w:rPr>
          <w:color w:val="000000"/>
          <w:szCs w:val="20"/>
        </w:rPr>
        <w:t xml:space="preserve"> </w:t>
      </w:r>
      <w:r w:rsidRPr="009F1E30">
        <w:rPr>
          <w:color w:val="000000"/>
          <w:szCs w:val="20"/>
        </w:rPr>
        <w:t>этих</w:t>
      </w:r>
      <w:r w:rsidR="00BA7754" w:rsidRPr="009F1E30">
        <w:rPr>
          <w:color w:val="000000"/>
          <w:szCs w:val="20"/>
        </w:rPr>
        <w:t xml:space="preserve"> </w:t>
      </w:r>
      <w:r w:rsidRPr="009F1E30">
        <w:rPr>
          <w:color w:val="000000"/>
          <w:szCs w:val="20"/>
        </w:rPr>
        <w:t>территорий,</w:t>
      </w:r>
      <w:r w:rsidR="00BA7754" w:rsidRPr="009F1E30">
        <w:rPr>
          <w:color w:val="000000"/>
          <w:szCs w:val="20"/>
        </w:rPr>
        <w:t xml:space="preserve"> </w:t>
      </w:r>
      <w:r w:rsidRPr="009F1E30">
        <w:rPr>
          <w:color w:val="000000"/>
          <w:szCs w:val="20"/>
        </w:rPr>
        <w:t>возможных</w:t>
      </w:r>
      <w:r w:rsidR="00BA7754" w:rsidRPr="009F1E30">
        <w:rPr>
          <w:color w:val="000000"/>
          <w:szCs w:val="20"/>
        </w:rPr>
        <w:t xml:space="preserve"> </w:t>
      </w:r>
      <w:r w:rsidRPr="009F1E30">
        <w:rPr>
          <w:color w:val="000000"/>
          <w:szCs w:val="20"/>
        </w:rPr>
        <w:t>направлений</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развития</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прогнозируемых</w:t>
      </w:r>
      <w:r w:rsidR="00BA7754" w:rsidRPr="009F1E30">
        <w:rPr>
          <w:color w:val="000000"/>
          <w:szCs w:val="20"/>
        </w:rPr>
        <w:t xml:space="preserve"> </w:t>
      </w:r>
      <w:r w:rsidRPr="009F1E30">
        <w:rPr>
          <w:color w:val="000000"/>
          <w:szCs w:val="20"/>
        </w:rPr>
        <w:t>ограничений</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использования;</w:t>
      </w:r>
    </w:p>
    <w:p w14:paraId="18B11AF4" w14:textId="7C378CAE" w:rsidR="00AA0F58" w:rsidRPr="009F1E30" w:rsidRDefault="00AA0F58" w:rsidP="00AA0F58">
      <w:pPr>
        <w:shd w:val="clear" w:color="auto" w:fill="FFFFFF"/>
        <w:ind w:firstLine="709"/>
        <w:rPr>
          <w:color w:val="000000"/>
          <w:szCs w:val="20"/>
        </w:rPr>
      </w:pPr>
      <w:r w:rsidRPr="009F1E30">
        <w:rPr>
          <w:color w:val="000000"/>
          <w:szCs w:val="20"/>
        </w:rPr>
        <w:t>6)</w:t>
      </w:r>
      <w:r w:rsidR="00BA7754" w:rsidRPr="009F1E30">
        <w:rPr>
          <w:color w:val="000000"/>
          <w:szCs w:val="20"/>
        </w:rPr>
        <w:t xml:space="preserve"> </w:t>
      </w:r>
      <w:r w:rsidRPr="009F1E30">
        <w:rPr>
          <w:color w:val="000000"/>
          <w:szCs w:val="20"/>
        </w:rPr>
        <w:t>перечень</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характеристику</w:t>
      </w:r>
      <w:r w:rsidR="00BA7754" w:rsidRPr="009F1E30">
        <w:rPr>
          <w:color w:val="000000"/>
          <w:szCs w:val="20"/>
        </w:rPr>
        <w:t xml:space="preserve"> </w:t>
      </w:r>
      <w:r w:rsidRPr="009F1E30">
        <w:rPr>
          <w:color w:val="000000"/>
          <w:szCs w:val="20"/>
        </w:rPr>
        <w:t>основных</w:t>
      </w:r>
      <w:r w:rsidR="00BA7754" w:rsidRPr="009F1E30">
        <w:rPr>
          <w:color w:val="000000"/>
          <w:szCs w:val="20"/>
        </w:rPr>
        <w:t xml:space="preserve"> </w:t>
      </w:r>
      <w:r w:rsidRPr="009F1E30">
        <w:rPr>
          <w:color w:val="000000"/>
          <w:szCs w:val="20"/>
        </w:rPr>
        <w:t>факторов</w:t>
      </w:r>
      <w:r w:rsidR="00BA7754" w:rsidRPr="009F1E30">
        <w:rPr>
          <w:color w:val="000000"/>
          <w:szCs w:val="20"/>
        </w:rPr>
        <w:t xml:space="preserve"> </w:t>
      </w:r>
      <w:r w:rsidRPr="009F1E30">
        <w:rPr>
          <w:color w:val="000000"/>
          <w:szCs w:val="20"/>
        </w:rPr>
        <w:t>риска</w:t>
      </w:r>
      <w:r w:rsidR="00BA7754" w:rsidRPr="009F1E30">
        <w:rPr>
          <w:color w:val="000000"/>
          <w:szCs w:val="20"/>
        </w:rPr>
        <w:t xml:space="preserve"> </w:t>
      </w:r>
      <w:r w:rsidRPr="009F1E30">
        <w:rPr>
          <w:color w:val="000000"/>
          <w:szCs w:val="20"/>
        </w:rPr>
        <w:t>возникновения</w:t>
      </w:r>
      <w:r w:rsidR="00BA7754" w:rsidRPr="009F1E30">
        <w:rPr>
          <w:color w:val="000000"/>
          <w:szCs w:val="20"/>
        </w:rPr>
        <w:t xml:space="preserve"> </w:t>
      </w:r>
      <w:r w:rsidRPr="009F1E30">
        <w:rPr>
          <w:color w:val="000000"/>
          <w:szCs w:val="20"/>
        </w:rPr>
        <w:t>чрезвычайных</w:t>
      </w:r>
      <w:r w:rsidR="00BA7754" w:rsidRPr="009F1E30">
        <w:rPr>
          <w:color w:val="000000"/>
          <w:szCs w:val="20"/>
        </w:rPr>
        <w:t xml:space="preserve"> </w:t>
      </w:r>
      <w:r w:rsidRPr="009F1E30">
        <w:rPr>
          <w:color w:val="000000"/>
          <w:szCs w:val="20"/>
        </w:rPr>
        <w:t>ситуаций</w:t>
      </w:r>
      <w:r w:rsidR="00BA7754" w:rsidRPr="009F1E30">
        <w:rPr>
          <w:color w:val="000000"/>
          <w:szCs w:val="20"/>
        </w:rPr>
        <w:t xml:space="preserve"> </w:t>
      </w:r>
      <w:r w:rsidRPr="009F1E30">
        <w:rPr>
          <w:color w:val="000000"/>
          <w:szCs w:val="20"/>
        </w:rPr>
        <w:t>природного</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техногенного</w:t>
      </w:r>
      <w:r w:rsidR="00BA7754" w:rsidRPr="009F1E30">
        <w:rPr>
          <w:color w:val="000000"/>
          <w:szCs w:val="20"/>
        </w:rPr>
        <w:t xml:space="preserve"> </w:t>
      </w:r>
      <w:r w:rsidRPr="009F1E30">
        <w:rPr>
          <w:color w:val="000000"/>
          <w:szCs w:val="20"/>
        </w:rPr>
        <w:t>характера;</w:t>
      </w:r>
    </w:p>
    <w:p w14:paraId="5D63BC42" w14:textId="280C5922" w:rsidR="00AA0F58" w:rsidRPr="009F1E30" w:rsidRDefault="00AA0F58" w:rsidP="00AA0F58">
      <w:pPr>
        <w:shd w:val="clear" w:color="auto" w:fill="FFFFFF"/>
        <w:ind w:firstLine="709"/>
        <w:rPr>
          <w:color w:val="000000"/>
          <w:szCs w:val="20"/>
        </w:rPr>
      </w:pPr>
      <w:r w:rsidRPr="009F1E30">
        <w:rPr>
          <w:color w:val="000000"/>
          <w:szCs w:val="20"/>
        </w:rPr>
        <w:t>7)</w:t>
      </w:r>
      <w:r w:rsidR="00BA7754" w:rsidRPr="009F1E30">
        <w:rPr>
          <w:color w:val="000000"/>
          <w:szCs w:val="20"/>
        </w:rPr>
        <w:t xml:space="preserve"> </w:t>
      </w:r>
      <w:r w:rsidRPr="009F1E30">
        <w:rPr>
          <w:color w:val="000000"/>
          <w:szCs w:val="20"/>
        </w:rPr>
        <w:t>перечень</w:t>
      </w:r>
      <w:r w:rsidR="00BA7754" w:rsidRPr="009F1E30">
        <w:rPr>
          <w:color w:val="000000"/>
          <w:szCs w:val="20"/>
        </w:rPr>
        <w:t xml:space="preserve"> </w:t>
      </w:r>
      <w:r w:rsidRPr="009F1E30">
        <w:rPr>
          <w:color w:val="000000"/>
          <w:szCs w:val="20"/>
        </w:rPr>
        <w:t>земельных</w:t>
      </w:r>
      <w:r w:rsidR="00BA7754" w:rsidRPr="009F1E30">
        <w:rPr>
          <w:color w:val="000000"/>
          <w:szCs w:val="20"/>
        </w:rPr>
        <w:t xml:space="preserve"> </w:t>
      </w:r>
      <w:r w:rsidRPr="009F1E30">
        <w:rPr>
          <w:color w:val="000000"/>
          <w:szCs w:val="20"/>
        </w:rPr>
        <w:t>участков,</w:t>
      </w:r>
      <w:r w:rsidR="00BA7754" w:rsidRPr="009F1E30">
        <w:rPr>
          <w:color w:val="000000"/>
          <w:szCs w:val="20"/>
        </w:rPr>
        <w:t xml:space="preserve"> </w:t>
      </w:r>
      <w:r w:rsidRPr="009F1E30">
        <w:rPr>
          <w:color w:val="000000"/>
          <w:szCs w:val="20"/>
        </w:rPr>
        <w:t>которые</w:t>
      </w:r>
      <w:r w:rsidR="00BA7754" w:rsidRPr="009F1E30">
        <w:rPr>
          <w:color w:val="000000"/>
          <w:szCs w:val="20"/>
        </w:rPr>
        <w:t xml:space="preserve"> </w:t>
      </w:r>
      <w:r w:rsidRPr="009F1E30">
        <w:rPr>
          <w:color w:val="000000"/>
          <w:szCs w:val="20"/>
        </w:rPr>
        <w:t>включаются</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границы</w:t>
      </w:r>
      <w:r w:rsidR="00BA7754" w:rsidRPr="009F1E30">
        <w:rPr>
          <w:color w:val="000000"/>
          <w:szCs w:val="20"/>
        </w:rPr>
        <w:t xml:space="preserve"> </w:t>
      </w:r>
      <w:r w:rsidRPr="009F1E30">
        <w:rPr>
          <w:color w:val="000000"/>
          <w:szCs w:val="20"/>
        </w:rPr>
        <w:t>населенных</w:t>
      </w:r>
      <w:r w:rsidR="00BA7754" w:rsidRPr="009F1E30">
        <w:rPr>
          <w:color w:val="000000"/>
          <w:szCs w:val="20"/>
        </w:rPr>
        <w:t xml:space="preserve"> </w:t>
      </w:r>
      <w:r w:rsidRPr="009F1E30">
        <w:rPr>
          <w:color w:val="000000"/>
          <w:szCs w:val="20"/>
        </w:rPr>
        <w:t>пунктов,</w:t>
      </w:r>
      <w:r w:rsidR="00BA7754" w:rsidRPr="009F1E30">
        <w:rPr>
          <w:color w:val="000000"/>
          <w:szCs w:val="20"/>
        </w:rPr>
        <w:t xml:space="preserve"> </w:t>
      </w:r>
      <w:r w:rsidRPr="009F1E30">
        <w:rPr>
          <w:color w:val="000000"/>
          <w:szCs w:val="20"/>
        </w:rPr>
        <w:t>входящих</w:t>
      </w:r>
      <w:r w:rsidR="00BA7754" w:rsidRPr="009F1E30">
        <w:rPr>
          <w:color w:val="000000"/>
          <w:szCs w:val="20"/>
        </w:rPr>
        <w:t xml:space="preserve"> </w:t>
      </w:r>
      <w:r w:rsidRPr="009F1E30">
        <w:rPr>
          <w:color w:val="000000"/>
          <w:szCs w:val="20"/>
        </w:rPr>
        <w:t>в</w:t>
      </w:r>
      <w:r w:rsidR="00BA7754" w:rsidRPr="009F1E30">
        <w:rPr>
          <w:color w:val="000000"/>
          <w:szCs w:val="20"/>
        </w:rPr>
        <w:t xml:space="preserve"> </w:t>
      </w:r>
      <w:r w:rsidRPr="009F1E30">
        <w:rPr>
          <w:color w:val="000000"/>
          <w:szCs w:val="20"/>
        </w:rPr>
        <w:t>состав</w:t>
      </w:r>
      <w:r w:rsidR="00BA7754" w:rsidRPr="009F1E30">
        <w:rPr>
          <w:color w:val="000000"/>
          <w:szCs w:val="20"/>
        </w:rPr>
        <w:t xml:space="preserve"> </w:t>
      </w:r>
      <w:r w:rsidRPr="009F1E30">
        <w:rPr>
          <w:color w:val="000000"/>
          <w:szCs w:val="20"/>
        </w:rPr>
        <w:t>поселения,</w:t>
      </w:r>
      <w:r w:rsidR="00BA7754" w:rsidRPr="009F1E30">
        <w:rPr>
          <w:color w:val="000000"/>
          <w:szCs w:val="20"/>
        </w:rPr>
        <w:t xml:space="preserve"> </w:t>
      </w:r>
      <w:r w:rsidRPr="009F1E30">
        <w:rPr>
          <w:color w:val="000000"/>
          <w:szCs w:val="20"/>
        </w:rPr>
        <w:t>муниципального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городского</w:t>
      </w:r>
      <w:r w:rsidR="00BA7754" w:rsidRPr="009F1E30">
        <w:rPr>
          <w:color w:val="000000"/>
          <w:szCs w:val="20"/>
        </w:rPr>
        <w:t xml:space="preserve"> </w:t>
      </w:r>
      <w:r w:rsidRPr="009F1E30">
        <w:rPr>
          <w:color w:val="000000"/>
          <w:szCs w:val="20"/>
        </w:rPr>
        <w:t>округа,</w:t>
      </w:r>
      <w:r w:rsidR="00BA7754" w:rsidRPr="009F1E30">
        <w:rPr>
          <w:color w:val="000000"/>
          <w:szCs w:val="20"/>
        </w:rPr>
        <w:t xml:space="preserve"> </w:t>
      </w:r>
      <w:r w:rsidRPr="009F1E30">
        <w:rPr>
          <w:color w:val="000000"/>
          <w:szCs w:val="20"/>
        </w:rPr>
        <w:t>или</w:t>
      </w:r>
      <w:r w:rsidR="00BA7754" w:rsidRPr="009F1E30">
        <w:rPr>
          <w:color w:val="000000"/>
          <w:szCs w:val="20"/>
        </w:rPr>
        <w:t xml:space="preserve"> </w:t>
      </w:r>
      <w:r w:rsidRPr="009F1E30">
        <w:rPr>
          <w:color w:val="000000"/>
          <w:szCs w:val="20"/>
        </w:rPr>
        <w:t>исключаются</w:t>
      </w:r>
      <w:r w:rsidR="00BA7754" w:rsidRPr="009F1E30">
        <w:rPr>
          <w:color w:val="000000"/>
          <w:szCs w:val="20"/>
        </w:rPr>
        <w:t xml:space="preserve"> </w:t>
      </w:r>
      <w:r w:rsidRPr="009F1E30">
        <w:rPr>
          <w:color w:val="000000"/>
          <w:szCs w:val="20"/>
        </w:rPr>
        <w:t>из</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границ,</w:t>
      </w:r>
      <w:r w:rsidR="00BA7754" w:rsidRPr="009F1E30">
        <w:rPr>
          <w:color w:val="000000"/>
          <w:szCs w:val="20"/>
        </w:rPr>
        <w:t xml:space="preserve"> </w:t>
      </w:r>
      <w:r w:rsidRPr="009F1E30">
        <w:rPr>
          <w:color w:val="000000"/>
          <w:szCs w:val="20"/>
        </w:rPr>
        <w:t>с</w:t>
      </w:r>
      <w:r w:rsidR="00BA7754" w:rsidRPr="009F1E30">
        <w:rPr>
          <w:color w:val="000000"/>
          <w:szCs w:val="20"/>
        </w:rPr>
        <w:t xml:space="preserve"> </w:t>
      </w:r>
      <w:r w:rsidRPr="009F1E30">
        <w:rPr>
          <w:color w:val="000000"/>
          <w:szCs w:val="20"/>
        </w:rPr>
        <w:t>указанием</w:t>
      </w:r>
      <w:r w:rsidR="00BA7754" w:rsidRPr="009F1E30">
        <w:rPr>
          <w:color w:val="000000"/>
          <w:szCs w:val="20"/>
        </w:rPr>
        <w:t xml:space="preserve"> </w:t>
      </w:r>
      <w:r w:rsidRPr="009F1E30">
        <w:rPr>
          <w:color w:val="000000"/>
          <w:szCs w:val="20"/>
        </w:rPr>
        <w:t>категорий</w:t>
      </w:r>
      <w:r w:rsidR="00BA7754" w:rsidRPr="009F1E30">
        <w:rPr>
          <w:color w:val="000000"/>
          <w:szCs w:val="20"/>
        </w:rPr>
        <w:t xml:space="preserve"> </w:t>
      </w:r>
      <w:r w:rsidRPr="009F1E30">
        <w:rPr>
          <w:color w:val="000000"/>
          <w:szCs w:val="20"/>
        </w:rPr>
        <w:t>земель,</w:t>
      </w:r>
      <w:r w:rsidR="00BA7754" w:rsidRPr="009F1E30">
        <w:rPr>
          <w:color w:val="000000"/>
          <w:szCs w:val="20"/>
        </w:rPr>
        <w:t xml:space="preserve"> </w:t>
      </w:r>
      <w:r w:rsidRPr="009F1E30">
        <w:rPr>
          <w:color w:val="000000"/>
          <w:szCs w:val="20"/>
        </w:rPr>
        <w:t>к</w:t>
      </w:r>
      <w:r w:rsidR="00BA7754" w:rsidRPr="009F1E30">
        <w:rPr>
          <w:color w:val="000000"/>
          <w:szCs w:val="20"/>
        </w:rPr>
        <w:t xml:space="preserve"> </w:t>
      </w:r>
      <w:r w:rsidRPr="009F1E30">
        <w:rPr>
          <w:color w:val="000000"/>
          <w:szCs w:val="20"/>
        </w:rPr>
        <w:t>которым</w:t>
      </w:r>
      <w:r w:rsidR="00BA7754" w:rsidRPr="009F1E30">
        <w:rPr>
          <w:color w:val="000000"/>
          <w:szCs w:val="20"/>
        </w:rPr>
        <w:t xml:space="preserve"> </w:t>
      </w:r>
      <w:r w:rsidRPr="009F1E30">
        <w:rPr>
          <w:color w:val="000000"/>
          <w:szCs w:val="20"/>
        </w:rPr>
        <w:t>планируется</w:t>
      </w:r>
      <w:r w:rsidR="00BA7754" w:rsidRPr="009F1E30">
        <w:rPr>
          <w:color w:val="000000"/>
          <w:szCs w:val="20"/>
        </w:rPr>
        <w:t xml:space="preserve"> </w:t>
      </w:r>
      <w:r w:rsidRPr="009F1E30">
        <w:rPr>
          <w:color w:val="000000"/>
          <w:szCs w:val="20"/>
        </w:rPr>
        <w:t>отнести</w:t>
      </w:r>
      <w:r w:rsidR="00BA7754" w:rsidRPr="009F1E30">
        <w:rPr>
          <w:color w:val="000000"/>
          <w:szCs w:val="20"/>
        </w:rPr>
        <w:t xml:space="preserve"> </w:t>
      </w:r>
      <w:r w:rsidRPr="009F1E30">
        <w:rPr>
          <w:color w:val="000000"/>
          <w:szCs w:val="20"/>
        </w:rPr>
        <w:t>эти</w:t>
      </w:r>
      <w:r w:rsidR="00BA7754" w:rsidRPr="009F1E30">
        <w:rPr>
          <w:color w:val="000000"/>
          <w:szCs w:val="20"/>
        </w:rPr>
        <w:t xml:space="preserve"> </w:t>
      </w:r>
      <w:r w:rsidRPr="009F1E30">
        <w:rPr>
          <w:color w:val="000000"/>
          <w:szCs w:val="20"/>
        </w:rPr>
        <w:t>земельные</w:t>
      </w:r>
      <w:r w:rsidR="00BA7754" w:rsidRPr="009F1E30">
        <w:rPr>
          <w:color w:val="000000"/>
          <w:szCs w:val="20"/>
        </w:rPr>
        <w:t xml:space="preserve"> </w:t>
      </w:r>
      <w:r w:rsidRPr="009F1E30">
        <w:rPr>
          <w:color w:val="000000"/>
          <w:szCs w:val="20"/>
        </w:rPr>
        <w:t>участки,</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целей</w:t>
      </w:r>
      <w:r w:rsidR="00BA7754" w:rsidRPr="009F1E30">
        <w:rPr>
          <w:color w:val="000000"/>
          <w:szCs w:val="20"/>
        </w:rPr>
        <w:t xml:space="preserve"> </w:t>
      </w:r>
      <w:r w:rsidRPr="009F1E30">
        <w:rPr>
          <w:color w:val="000000"/>
          <w:szCs w:val="20"/>
        </w:rPr>
        <w:t>их</w:t>
      </w:r>
      <w:r w:rsidR="00BA7754" w:rsidRPr="009F1E30">
        <w:rPr>
          <w:color w:val="000000"/>
          <w:szCs w:val="20"/>
        </w:rPr>
        <w:t xml:space="preserve"> </w:t>
      </w:r>
      <w:r w:rsidRPr="009F1E30">
        <w:rPr>
          <w:color w:val="000000"/>
          <w:szCs w:val="20"/>
        </w:rPr>
        <w:t>планируемого</w:t>
      </w:r>
      <w:r w:rsidR="00BA7754" w:rsidRPr="009F1E30">
        <w:rPr>
          <w:color w:val="000000"/>
          <w:szCs w:val="20"/>
        </w:rPr>
        <w:t xml:space="preserve"> </w:t>
      </w:r>
      <w:r w:rsidRPr="009F1E30">
        <w:rPr>
          <w:color w:val="000000"/>
          <w:szCs w:val="20"/>
        </w:rPr>
        <w:t>использования;</w:t>
      </w:r>
    </w:p>
    <w:p w14:paraId="563A23F7" w14:textId="6E395B48" w:rsidR="00AA0F58" w:rsidRPr="009F1E30" w:rsidRDefault="00AA0F58" w:rsidP="00AA0F58">
      <w:pPr>
        <w:shd w:val="clear" w:color="auto" w:fill="FFFFFF"/>
        <w:ind w:firstLine="709"/>
        <w:rPr>
          <w:color w:val="000000"/>
          <w:szCs w:val="20"/>
        </w:rPr>
      </w:pPr>
      <w:r w:rsidRPr="009F1E30">
        <w:rPr>
          <w:color w:val="000000"/>
          <w:szCs w:val="20"/>
        </w:rPr>
        <w:t>8)</w:t>
      </w:r>
      <w:r w:rsidR="00BA7754" w:rsidRPr="009F1E30">
        <w:rPr>
          <w:color w:val="000000"/>
          <w:szCs w:val="20"/>
        </w:rPr>
        <w:t xml:space="preserve"> </w:t>
      </w:r>
      <w:r w:rsidRPr="009F1E30">
        <w:rPr>
          <w:color w:val="000000"/>
          <w:szCs w:val="20"/>
        </w:rPr>
        <w:t>сведения</w:t>
      </w:r>
      <w:r w:rsidR="00BA7754" w:rsidRPr="009F1E30">
        <w:rPr>
          <w:color w:val="000000"/>
          <w:szCs w:val="20"/>
        </w:rPr>
        <w:t xml:space="preserve"> </w:t>
      </w:r>
      <w:r w:rsidRPr="009F1E30">
        <w:rPr>
          <w:color w:val="000000"/>
          <w:szCs w:val="20"/>
        </w:rPr>
        <w:t>об</w:t>
      </w:r>
      <w:r w:rsidR="00BA7754" w:rsidRPr="009F1E30">
        <w:rPr>
          <w:color w:val="000000"/>
          <w:szCs w:val="20"/>
        </w:rPr>
        <w:t xml:space="preserve"> </w:t>
      </w:r>
      <w:r w:rsidRPr="009F1E30">
        <w:rPr>
          <w:color w:val="000000"/>
          <w:szCs w:val="20"/>
        </w:rPr>
        <w:t>утвержденных</w:t>
      </w:r>
      <w:r w:rsidR="00BA7754" w:rsidRPr="009F1E30">
        <w:rPr>
          <w:color w:val="000000"/>
          <w:szCs w:val="20"/>
        </w:rPr>
        <w:t xml:space="preserve"> </w:t>
      </w:r>
      <w:r w:rsidRPr="009F1E30">
        <w:rPr>
          <w:color w:val="000000"/>
          <w:szCs w:val="20"/>
        </w:rPr>
        <w:t>предметах</w:t>
      </w:r>
      <w:r w:rsidR="00BA7754" w:rsidRPr="009F1E30">
        <w:rPr>
          <w:color w:val="000000"/>
          <w:szCs w:val="20"/>
        </w:rPr>
        <w:t xml:space="preserve"> </w:t>
      </w:r>
      <w:r w:rsidRPr="009F1E30">
        <w:rPr>
          <w:color w:val="000000"/>
          <w:szCs w:val="20"/>
        </w:rPr>
        <w:t>охраны</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границах</w:t>
      </w:r>
      <w:r w:rsidR="00BA7754" w:rsidRPr="009F1E30">
        <w:rPr>
          <w:color w:val="000000"/>
          <w:szCs w:val="20"/>
        </w:rPr>
        <w:t xml:space="preserve"> </w:t>
      </w:r>
      <w:r w:rsidRPr="009F1E30">
        <w:rPr>
          <w:color w:val="000000"/>
          <w:szCs w:val="20"/>
        </w:rPr>
        <w:t>территорий</w:t>
      </w:r>
      <w:r w:rsidR="00BA7754" w:rsidRPr="009F1E30">
        <w:rPr>
          <w:color w:val="000000"/>
          <w:szCs w:val="20"/>
        </w:rPr>
        <w:t xml:space="preserve"> </w:t>
      </w:r>
      <w:r w:rsidRPr="009F1E30">
        <w:rPr>
          <w:color w:val="000000"/>
          <w:szCs w:val="20"/>
        </w:rPr>
        <w:t>исторических</w:t>
      </w:r>
      <w:r w:rsidR="00BA7754" w:rsidRPr="009F1E30">
        <w:rPr>
          <w:color w:val="000000"/>
          <w:szCs w:val="20"/>
        </w:rPr>
        <w:t xml:space="preserve"> </w:t>
      </w:r>
      <w:r w:rsidRPr="009F1E30">
        <w:rPr>
          <w:color w:val="000000"/>
          <w:szCs w:val="20"/>
        </w:rPr>
        <w:t>поселений</w:t>
      </w:r>
      <w:r w:rsidR="00BA7754" w:rsidRPr="009F1E30">
        <w:rPr>
          <w:color w:val="000000"/>
          <w:szCs w:val="20"/>
        </w:rPr>
        <w:t xml:space="preserve"> </w:t>
      </w:r>
      <w:r w:rsidRPr="009F1E30">
        <w:rPr>
          <w:color w:val="000000"/>
          <w:szCs w:val="20"/>
        </w:rPr>
        <w:t>федерального</w:t>
      </w:r>
      <w:r w:rsidR="00BA7754" w:rsidRPr="009F1E30">
        <w:rPr>
          <w:color w:val="000000"/>
          <w:szCs w:val="20"/>
        </w:rPr>
        <w:t xml:space="preserve"> </w:t>
      </w:r>
      <w:r w:rsidRPr="009F1E30">
        <w:rPr>
          <w:color w:val="000000"/>
          <w:szCs w:val="20"/>
        </w:rPr>
        <w:t>значения</w:t>
      </w:r>
      <w:r w:rsidR="00BA7754" w:rsidRPr="009F1E30">
        <w:rPr>
          <w:color w:val="000000"/>
          <w:szCs w:val="20"/>
        </w:rPr>
        <w:t xml:space="preserve"> </w:t>
      </w:r>
      <w:r w:rsidRPr="009F1E30">
        <w:rPr>
          <w:color w:val="000000"/>
          <w:szCs w:val="20"/>
        </w:rPr>
        <w:t>и</w:t>
      </w:r>
      <w:r w:rsidR="00BA7754" w:rsidRPr="009F1E30">
        <w:rPr>
          <w:color w:val="000000"/>
          <w:szCs w:val="20"/>
        </w:rPr>
        <w:t xml:space="preserve"> </w:t>
      </w:r>
      <w:r w:rsidRPr="009F1E30">
        <w:rPr>
          <w:color w:val="000000"/>
          <w:szCs w:val="20"/>
        </w:rPr>
        <w:t>исторических</w:t>
      </w:r>
      <w:r w:rsidR="00BA7754" w:rsidRPr="009F1E30">
        <w:rPr>
          <w:color w:val="000000"/>
          <w:szCs w:val="20"/>
        </w:rPr>
        <w:t xml:space="preserve"> </w:t>
      </w:r>
      <w:r w:rsidRPr="009F1E30">
        <w:rPr>
          <w:color w:val="000000"/>
          <w:szCs w:val="20"/>
        </w:rPr>
        <w:t>поселений</w:t>
      </w:r>
      <w:r w:rsidR="00BA7754" w:rsidRPr="009F1E30">
        <w:rPr>
          <w:color w:val="000000"/>
          <w:szCs w:val="20"/>
        </w:rPr>
        <w:t xml:space="preserve"> </w:t>
      </w:r>
      <w:r w:rsidRPr="009F1E30">
        <w:rPr>
          <w:color w:val="000000"/>
          <w:szCs w:val="20"/>
        </w:rPr>
        <w:t>регионального</w:t>
      </w:r>
      <w:r w:rsidR="00BA7754" w:rsidRPr="009F1E30">
        <w:rPr>
          <w:color w:val="000000"/>
          <w:szCs w:val="20"/>
        </w:rPr>
        <w:t xml:space="preserve"> </w:t>
      </w:r>
      <w:r w:rsidRPr="009F1E30">
        <w:rPr>
          <w:color w:val="000000"/>
          <w:szCs w:val="20"/>
        </w:rPr>
        <w:t>значения.</w:t>
      </w:r>
    </w:p>
    <w:p w14:paraId="39E3BBBD" w14:textId="6B318D22" w:rsidR="00AA0F58" w:rsidRPr="009F1E30" w:rsidRDefault="00AA0F58" w:rsidP="00AA0F58">
      <w:pPr>
        <w:shd w:val="clear" w:color="auto" w:fill="FFFFFF"/>
        <w:spacing w:before="120"/>
        <w:ind w:firstLine="709"/>
        <w:rPr>
          <w:b/>
          <w:lang w:eastAsia="ar-SA" w:bidi="en-US"/>
        </w:rPr>
      </w:pPr>
      <w:r w:rsidRPr="009F1E30">
        <w:rPr>
          <w:b/>
          <w:lang w:eastAsia="ar-SA" w:bidi="en-US"/>
        </w:rPr>
        <w:t>Этапы</w:t>
      </w:r>
      <w:r w:rsidR="00BA7754" w:rsidRPr="009F1E30">
        <w:rPr>
          <w:b/>
          <w:lang w:eastAsia="ar-SA" w:bidi="en-US"/>
        </w:rPr>
        <w:t xml:space="preserve"> </w:t>
      </w:r>
      <w:r w:rsidRPr="009F1E30">
        <w:rPr>
          <w:b/>
          <w:lang w:eastAsia="ar-SA" w:bidi="en-US"/>
        </w:rPr>
        <w:t>реализации</w:t>
      </w:r>
      <w:r w:rsidR="00BA7754" w:rsidRPr="009F1E30">
        <w:rPr>
          <w:b/>
          <w:lang w:eastAsia="ar-SA" w:bidi="en-US"/>
        </w:rPr>
        <w:t xml:space="preserve"> </w:t>
      </w:r>
      <w:r w:rsidRPr="009F1E30">
        <w:rPr>
          <w:b/>
          <w:lang w:eastAsia="ar-SA" w:bidi="en-US"/>
        </w:rPr>
        <w:t>проекта:</w:t>
      </w:r>
    </w:p>
    <w:p w14:paraId="2BC259FB" w14:textId="11F5243B" w:rsidR="00AA0F58" w:rsidRPr="009F1E30" w:rsidRDefault="00AA0F58">
      <w:pPr>
        <w:pStyle w:val="afff2"/>
        <w:numPr>
          <w:ilvl w:val="0"/>
          <w:numId w:val="24"/>
        </w:numPr>
        <w:shd w:val="clear" w:color="auto" w:fill="FFFFFF"/>
        <w:ind w:left="1050"/>
      </w:pPr>
      <w:r w:rsidRPr="009F1E30">
        <w:t>1</w:t>
      </w:r>
      <w:r w:rsidR="00BA7754" w:rsidRPr="009F1E30">
        <w:t xml:space="preserve"> </w:t>
      </w:r>
      <w:r w:rsidRPr="009F1E30">
        <w:t>очередь</w:t>
      </w:r>
      <w:r w:rsidR="00BA7754" w:rsidRPr="009F1E30">
        <w:t xml:space="preserve"> </w:t>
      </w:r>
      <w:r w:rsidRPr="009F1E30">
        <w:t>–</w:t>
      </w:r>
      <w:r w:rsidR="00BA7754" w:rsidRPr="009F1E30">
        <w:t xml:space="preserve"> </w:t>
      </w:r>
      <w:r w:rsidR="005E3D28" w:rsidRPr="009F1E30">
        <w:t>2035</w:t>
      </w:r>
      <w:r w:rsidR="00BA7754" w:rsidRPr="009F1E30">
        <w:t xml:space="preserve"> </w:t>
      </w:r>
      <w:r w:rsidRPr="009F1E30">
        <w:t>г.;</w:t>
      </w:r>
    </w:p>
    <w:p w14:paraId="5A02BAA3" w14:textId="381BB772" w:rsidR="00AA0F58" w:rsidRPr="009F1E30" w:rsidRDefault="00AA0F58">
      <w:pPr>
        <w:pStyle w:val="afff2"/>
        <w:numPr>
          <w:ilvl w:val="0"/>
          <w:numId w:val="24"/>
        </w:numPr>
        <w:shd w:val="clear" w:color="auto" w:fill="FFFFFF"/>
        <w:ind w:left="1050"/>
      </w:pPr>
      <w:r w:rsidRPr="009F1E30">
        <w:t>расчетный</w:t>
      </w:r>
      <w:r w:rsidR="00BA7754" w:rsidRPr="009F1E30">
        <w:t xml:space="preserve"> </w:t>
      </w:r>
      <w:r w:rsidRPr="009F1E30">
        <w:t>срок</w:t>
      </w:r>
      <w:r w:rsidR="00BA7754" w:rsidRPr="009F1E30">
        <w:t xml:space="preserve"> </w:t>
      </w:r>
      <w:r w:rsidRPr="009F1E30">
        <w:t>–</w:t>
      </w:r>
      <w:r w:rsidR="00BA7754" w:rsidRPr="009F1E30">
        <w:t xml:space="preserve"> </w:t>
      </w:r>
      <w:r w:rsidRPr="009F1E30">
        <w:t>2045</w:t>
      </w:r>
      <w:r w:rsidR="00BA7754" w:rsidRPr="009F1E30">
        <w:t xml:space="preserve"> </w:t>
      </w:r>
      <w:r w:rsidRPr="009F1E30">
        <w:t>г.</w:t>
      </w:r>
    </w:p>
    <w:p w14:paraId="6D5C139B" w14:textId="66968906" w:rsidR="00372A94" w:rsidRPr="009F1E30" w:rsidRDefault="00BF2822" w:rsidP="00814EF3">
      <w:pPr>
        <w:shd w:val="clear" w:color="auto" w:fill="FFFFFF"/>
        <w:spacing w:before="120"/>
        <w:ind w:firstLine="709"/>
        <w:rPr>
          <w:b/>
          <w:lang w:eastAsia="ar-SA" w:bidi="en-US"/>
        </w:rPr>
      </w:pPr>
      <w:r w:rsidRPr="009F1E30">
        <w:rPr>
          <w:b/>
          <w:lang w:eastAsia="ar-SA" w:bidi="en-US"/>
        </w:rPr>
        <w:t>Список</w:t>
      </w:r>
      <w:r w:rsidR="00BA7754" w:rsidRPr="009F1E30">
        <w:rPr>
          <w:b/>
          <w:lang w:eastAsia="ar-SA" w:bidi="en-US"/>
        </w:rPr>
        <w:t xml:space="preserve"> </w:t>
      </w:r>
      <w:r w:rsidRPr="009F1E30">
        <w:rPr>
          <w:b/>
          <w:lang w:eastAsia="ar-SA" w:bidi="en-US"/>
        </w:rPr>
        <w:t>принятых</w:t>
      </w:r>
      <w:r w:rsidR="00BA7754" w:rsidRPr="009F1E30">
        <w:rPr>
          <w:b/>
          <w:lang w:eastAsia="ar-SA" w:bidi="en-US"/>
        </w:rPr>
        <w:t xml:space="preserve"> </w:t>
      </w:r>
      <w:r w:rsidRPr="009F1E30">
        <w:rPr>
          <w:b/>
          <w:lang w:eastAsia="ar-SA" w:bidi="en-US"/>
        </w:rPr>
        <w:t>сокращений</w:t>
      </w:r>
    </w:p>
    <w:p w14:paraId="7FE0567B" w14:textId="35BB708F" w:rsidR="00320C14" w:rsidRPr="009F1E30" w:rsidRDefault="00320C14" w:rsidP="00320C14">
      <w:pPr>
        <w:shd w:val="clear" w:color="auto" w:fill="FFFFFF"/>
        <w:ind w:firstLine="709"/>
        <w:rPr>
          <w:lang w:eastAsia="ar-SA" w:bidi="en-US"/>
        </w:rPr>
      </w:pPr>
      <w:r>
        <w:rPr>
          <w:lang w:eastAsia="ar-SA" w:bidi="en-US"/>
        </w:rPr>
        <w:t>п</w:t>
      </w:r>
      <w:r w:rsidRPr="009F1E30">
        <w:rPr>
          <w:lang w:eastAsia="ar-SA" w:bidi="en-US"/>
        </w:rPr>
        <w:t>.</w:t>
      </w:r>
      <w:r w:rsidRPr="009F1E30">
        <w:rPr>
          <w:lang w:eastAsia="ar-SA" w:bidi="en-US"/>
        </w:rPr>
        <w:tab/>
      </w:r>
      <w:r w:rsidRPr="009F1E30">
        <w:rPr>
          <w:lang w:eastAsia="ar-SA" w:bidi="en-US"/>
        </w:rPr>
        <w:tab/>
      </w:r>
      <w:r>
        <w:rPr>
          <w:lang w:eastAsia="ar-SA" w:bidi="en-US"/>
        </w:rPr>
        <w:t>поселок</w:t>
      </w:r>
      <w:r w:rsidRPr="009F1E30">
        <w:rPr>
          <w:lang w:eastAsia="ar-SA" w:bidi="en-US"/>
        </w:rPr>
        <w:t>;</w:t>
      </w:r>
    </w:p>
    <w:p w14:paraId="0DE2CCBD" w14:textId="7CCC7B75" w:rsidR="004A6D11" w:rsidRPr="009F1E30" w:rsidRDefault="004A6D11" w:rsidP="004A6D11">
      <w:pPr>
        <w:shd w:val="clear" w:color="auto" w:fill="FFFFFF"/>
        <w:ind w:firstLine="709"/>
        <w:rPr>
          <w:lang w:eastAsia="ar-SA" w:bidi="en-US"/>
        </w:rPr>
      </w:pPr>
      <w:r w:rsidRPr="009F1E30">
        <w:rPr>
          <w:lang w:eastAsia="ar-SA" w:bidi="en-US"/>
        </w:rPr>
        <w:t>ст.</w:t>
      </w:r>
      <w:r w:rsidRPr="009F1E30">
        <w:rPr>
          <w:lang w:eastAsia="ar-SA" w:bidi="en-US"/>
        </w:rPr>
        <w:tab/>
      </w:r>
      <w:r w:rsidRPr="009F1E30">
        <w:rPr>
          <w:lang w:eastAsia="ar-SA" w:bidi="en-US"/>
        </w:rPr>
        <w:tab/>
        <w:t>станица;</w:t>
      </w:r>
    </w:p>
    <w:p w14:paraId="50D51DF0" w14:textId="77777777" w:rsidR="004A6D11" w:rsidRPr="009F1E30" w:rsidRDefault="004A6D11" w:rsidP="004A6D11">
      <w:pPr>
        <w:shd w:val="clear" w:color="auto" w:fill="FFFFFF"/>
        <w:ind w:firstLine="709"/>
        <w:rPr>
          <w:lang w:eastAsia="ar-SA" w:bidi="en-US"/>
        </w:rPr>
      </w:pPr>
      <w:r w:rsidRPr="009F1E30">
        <w:rPr>
          <w:lang w:eastAsia="ar-SA" w:bidi="en-US"/>
        </w:rPr>
        <w:t>х.</w:t>
      </w:r>
      <w:r w:rsidRPr="009F1E30">
        <w:rPr>
          <w:lang w:eastAsia="ar-SA" w:bidi="en-US"/>
        </w:rPr>
        <w:tab/>
      </w:r>
      <w:r w:rsidRPr="009F1E30">
        <w:rPr>
          <w:lang w:eastAsia="ar-SA" w:bidi="en-US"/>
        </w:rPr>
        <w:tab/>
        <w:t>хутор;</w:t>
      </w:r>
    </w:p>
    <w:p w14:paraId="1AEA71A2" w14:textId="77777777" w:rsidR="004A6D11" w:rsidRPr="009F1E30" w:rsidRDefault="004A6D11" w:rsidP="004A6D11">
      <w:pPr>
        <w:shd w:val="clear" w:color="auto" w:fill="FFFFFF"/>
        <w:ind w:firstLine="709"/>
        <w:rPr>
          <w:lang w:eastAsia="ar-SA" w:bidi="en-US"/>
        </w:rPr>
      </w:pPr>
      <w:r w:rsidRPr="009F1E30">
        <w:rPr>
          <w:lang w:eastAsia="ar-SA" w:bidi="en-US"/>
        </w:rPr>
        <w:t>ул.</w:t>
      </w:r>
      <w:r w:rsidRPr="009F1E30">
        <w:rPr>
          <w:lang w:eastAsia="ar-SA" w:bidi="en-US"/>
        </w:rPr>
        <w:tab/>
      </w:r>
      <w:r w:rsidRPr="009F1E30">
        <w:rPr>
          <w:lang w:eastAsia="ar-SA" w:bidi="en-US"/>
        </w:rPr>
        <w:tab/>
        <w:t>улица;</w:t>
      </w:r>
    </w:p>
    <w:p w14:paraId="2F16077B" w14:textId="77777777" w:rsidR="004A6D11" w:rsidRPr="009F1E30" w:rsidRDefault="004A6D11" w:rsidP="004A6D11">
      <w:pPr>
        <w:shd w:val="clear" w:color="auto" w:fill="FFFFFF"/>
        <w:ind w:firstLine="709"/>
        <w:rPr>
          <w:lang w:eastAsia="ar-SA" w:bidi="en-US"/>
        </w:rPr>
      </w:pPr>
      <w:r w:rsidRPr="009F1E30">
        <w:rPr>
          <w:lang w:eastAsia="ar-SA" w:bidi="en-US"/>
        </w:rPr>
        <w:t>чел.</w:t>
      </w:r>
      <w:r w:rsidRPr="009F1E30">
        <w:rPr>
          <w:lang w:eastAsia="ar-SA" w:bidi="en-US"/>
        </w:rPr>
        <w:tab/>
      </w:r>
      <w:r w:rsidRPr="009F1E30">
        <w:rPr>
          <w:lang w:eastAsia="ar-SA" w:bidi="en-US"/>
        </w:rPr>
        <w:tab/>
        <w:t>человек;</w:t>
      </w:r>
    </w:p>
    <w:p w14:paraId="7B29B2ED" w14:textId="638358B7" w:rsidR="004A6D11" w:rsidRPr="009F1E30" w:rsidRDefault="004A6D11" w:rsidP="004A6D11">
      <w:pPr>
        <w:shd w:val="clear" w:color="auto" w:fill="FFFFFF"/>
        <w:ind w:firstLine="709"/>
        <w:rPr>
          <w:lang w:eastAsia="ar-SA" w:bidi="en-US"/>
        </w:rPr>
      </w:pPr>
      <w:r w:rsidRPr="009F1E30">
        <w:rPr>
          <w:lang w:eastAsia="ar-SA" w:bidi="en-US"/>
        </w:rPr>
        <w:t>СП</w:t>
      </w:r>
      <w:r w:rsidRPr="009F1E30">
        <w:rPr>
          <w:lang w:eastAsia="ar-SA" w:bidi="en-US"/>
        </w:rPr>
        <w:tab/>
      </w:r>
      <w:r w:rsidRPr="009F1E30">
        <w:rPr>
          <w:lang w:eastAsia="ar-SA" w:bidi="en-US"/>
        </w:rPr>
        <w:tab/>
        <w:t>сельское</w:t>
      </w:r>
      <w:r w:rsidR="00BA7754" w:rsidRPr="009F1E30">
        <w:rPr>
          <w:lang w:eastAsia="ar-SA" w:bidi="en-US"/>
        </w:rPr>
        <w:t xml:space="preserve"> </w:t>
      </w:r>
      <w:r w:rsidRPr="009F1E30">
        <w:rPr>
          <w:lang w:eastAsia="ar-SA" w:bidi="en-US"/>
        </w:rPr>
        <w:t>поселение;</w:t>
      </w:r>
    </w:p>
    <w:p w14:paraId="09C2259D" w14:textId="7CD9AFCB" w:rsidR="004A6D11" w:rsidRPr="009F1E30" w:rsidRDefault="00320C14" w:rsidP="004A6D11">
      <w:pPr>
        <w:shd w:val="clear" w:color="auto" w:fill="FFFFFF"/>
        <w:ind w:left="2127" w:hanging="1418"/>
        <w:rPr>
          <w:lang w:eastAsia="ar-SA" w:bidi="en-US"/>
        </w:rPr>
      </w:pPr>
      <w:r w:rsidRPr="00320C14">
        <w:rPr>
          <w:lang w:eastAsia="ar-SA" w:bidi="en-US"/>
        </w:rPr>
        <w:t>МБОУ</w:t>
      </w:r>
      <w:r w:rsidR="004A6D11" w:rsidRPr="009F1E30">
        <w:rPr>
          <w:lang w:eastAsia="ar-SA" w:bidi="en-US"/>
        </w:rPr>
        <w:tab/>
        <w:t>муниципальное</w:t>
      </w:r>
      <w:r w:rsidR="00BA7754" w:rsidRPr="009F1E30">
        <w:rPr>
          <w:lang w:eastAsia="ar-SA" w:bidi="en-US"/>
        </w:rPr>
        <w:t xml:space="preserve"> </w:t>
      </w:r>
      <w:r>
        <w:rPr>
          <w:lang w:eastAsia="ar-SA" w:bidi="en-US"/>
        </w:rPr>
        <w:t xml:space="preserve">бюджетное </w:t>
      </w:r>
      <w:r w:rsidR="004A6D11" w:rsidRPr="009F1E30">
        <w:rPr>
          <w:lang w:eastAsia="ar-SA" w:bidi="en-US"/>
        </w:rPr>
        <w:t>общеобразовательное</w:t>
      </w:r>
      <w:r w:rsidR="00BA7754" w:rsidRPr="009F1E30">
        <w:rPr>
          <w:lang w:eastAsia="ar-SA" w:bidi="en-US"/>
        </w:rPr>
        <w:t xml:space="preserve"> </w:t>
      </w:r>
      <w:r w:rsidR="004A6D11" w:rsidRPr="009F1E30">
        <w:rPr>
          <w:lang w:eastAsia="ar-SA" w:bidi="en-US"/>
        </w:rPr>
        <w:t>учреждение;</w:t>
      </w:r>
    </w:p>
    <w:p w14:paraId="7829A0B8" w14:textId="5871497B" w:rsidR="004A6D11" w:rsidRPr="009F1E30" w:rsidRDefault="004A6D11" w:rsidP="004A6D11">
      <w:pPr>
        <w:shd w:val="clear" w:color="auto" w:fill="FFFFFF"/>
        <w:ind w:left="2127" w:hanging="1418"/>
        <w:rPr>
          <w:lang w:eastAsia="ar-SA" w:bidi="en-US"/>
        </w:rPr>
      </w:pPr>
      <w:r w:rsidRPr="009F1E30">
        <w:rPr>
          <w:lang w:eastAsia="ar-SA" w:bidi="en-US"/>
        </w:rPr>
        <w:t>СОШ</w:t>
      </w:r>
      <w:r w:rsidRPr="009F1E30">
        <w:rPr>
          <w:lang w:eastAsia="ar-SA" w:bidi="en-US"/>
        </w:rPr>
        <w:tab/>
        <w:t>средняя</w:t>
      </w:r>
      <w:r w:rsidR="00BA7754" w:rsidRPr="009F1E30">
        <w:rPr>
          <w:lang w:eastAsia="ar-SA" w:bidi="en-US"/>
        </w:rPr>
        <w:t xml:space="preserve"> </w:t>
      </w:r>
      <w:r w:rsidRPr="009F1E30">
        <w:rPr>
          <w:lang w:eastAsia="ar-SA" w:bidi="en-US"/>
        </w:rPr>
        <w:t>общеобразовательная</w:t>
      </w:r>
      <w:r w:rsidR="00BA7754" w:rsidRPr="009F1E30">
        <w:rPr>
          <w:lang w:eastAsia="ar-SA" w:bidi="en-US"/>
        </w:rPr>
        <w:t xml:space="preserve"> </w:t>
      </w:r>
      <w:r w:rsidRPr="009F1E30">
        <w:rPr>
          <w:lang w:eastAsia="ar-SA" w:bidi="en-US"/>
        </w:rPr>
        <w:t>школа;</w:t>
      </w:r>
    </w:p>
    <w:p w14:paraId="7007A4E2" w14:textId="7DA658AB" w:rsidR="004A6D11" w:rsidRPr="009F1E30" w:rsidRDefault="004A6D11" w:rsidP="004A6D11">
      <w:pPr>
        <w:shd w:val="clear" w:color="auto" w:fill="FFFFFF"/>
        <w:ind w:left="2127" w:hanging="1418"/>
        <w:rPr>
          <w:lang w:eastAsia="ar-SA" w:bidi="en-US"/>
        </w:rPr>
      </w:pPr>
      <w:r w:rsidRPr="009F1E30">
        <w:rPr>
          <w:lang w:eastAsia="ar-SA" w:bidi="en-US"/>
        </w:rPr>
        <w:t>М</w:t>
      </w:r>
      <w:r w:rsidR="00AA00F3">
        <w:rPr>
          <w:lang w:eastAsia="ar-SA" w:bidi="en-US"/>
        </w:rPr>
        <w:t>БД</w:t>
      </w:r>
      <w:r w:rsidRPr="009F1E30">
        <w:rPr>
          <w:lang w:eastAsia="ar-SA" w:bidi="en-US"/>
        </w:rPr>
        <w:t>ОУ</w:t>
      </w:r>
      <w:r w:rsidRPr="009F1E30">
        <w:rPr>
          <w:lang w:eastAsia="ar-SA" w:bidi="en-US"/>
        </w:rPr>
        <w:tab/>
        <w:t>муниципальное</w:t>
      </w:r>
      <w:r w:rsidR="00BA7754" w:rsidRPr="009F1E30">
        <w:rPr>
          <w:lang w:eastAsia="ar-SA" w:bidi="en-US"/>
        </w:rPr>
        <w:t xml:space="preserve"> </w:t>
      </w:r>
      <w:r w:rsidR="00AA00F3" w:rsidRPr="009F1E30">
        <w:rPr>
          <w:lang w:eastAsia="ar-SA" w:bidi="en-US"/>
        </w:rPr>
        <w:t xml:space="preserve">бюджетное </w:t>
      </w:r>
      <w:r w:rsidRPr="009F1E30">
        <w:rPr>
          <w:lang w:eastAsia="ar-SA" w:bidi="en-US"/>
        </w:rPr>
        <w:t>дошкольное</w:t>
      </w:r>
      <w:r w:rsidR="00BA7754" w:rsidRPr="009F1E30">
        <w:rPr>
          <w:lang w:eastAsia="ar-SA" w:bidi="en-US"/>
        </w:rPr>
        <w:t xml:space="preserve"> </w:t>
      </w:r>
      <w:r w:rsidRPr="009F1E30">
        <w:rPr>
          <w:lang w:eastAsia="ar-SA" w:bidi="en-US"/>
        </w:rPr>
        <w:t>общеобразовательное</w:t>
      </w:r>
      <w:r w:rsidR="00BA7754" w:rsidRPr="009F1E30">
        <w:rPr>
          <w:lang w:eastAsia="ar-SA" w:bidi="en-US"/>
        </w:rPr>
        <w:t xml:space="preserve"> </w:t>
      </w:r>
      <w:r w:rsidR="00C747F2" w:rsidRPr="009F1E30">
        <w:rPr>
          <w:lang w:eastAsia="ar-SA" w:bidi="en-US"/>
        </w:rPr>
        <w:t>учреждение</w:t>
      </w:r>
      <w:r w:rsidRPr="009F1E30">
        <w:rPr>
          <w:lang w:eastAsia="ar-SA" w:bidi="en-US"/>
        </w:rPr>
        <w:t>;</w:t>
      </w:r>
    </w:p>
    <w:p w14:paraId="704D5D9F" w14:textId="6081F0EB" w:rsidR="004A6D11" w:rsidRPr="009F1E30" w:rsidRDefault="004A6D11" w:rsidP="004A6D11">
      <w:pPr>
        <w:shd w:val="clear" w:color="auto" w:fill="FFFFFF"/>
        <w:ind w:left="2127" w:hanging="1418"/>
        <w:rPr>
          <w:lang w:eastAsia="ar-SA" w:bidi="en-US"/>
        </w:rPr>
      </w:pPr>
      <w:r w:rsidRPr="009F1E30">
        <w:rPr>
          <w:lang w:eastAsia="ar-SA" w:bidi="en-US"/>
        </w:rPr>
        <w:t>ГКОУ</w:t>
      </w:r>
      <w:r w:rsidRPr="009F1E30">
        <w:rPr>
          <w:lang w:eastAsia="ar-SA" w:bidi="en-US"/>
        </w:rPr>
        <w:tab/>
        <w:t>государственное</w:t>
      </w:r>
      <w:r w:rsidR="00BA7754" w:rsidRPr="009F1E30">
        <w:rPr>
          <w:lang w:eastAsia="ar-SA" w:bidi="en-US"/>
        </w:rPr>
        <w:t xml:space="preserve"> </w:t>
      </w:r>
      <w:r w:rsidRPr="009F1E30">
        <w:rPr>
          <w:lang w:eastAsia="ar-SA" w:bidi="en-US"/>
        </w:rPr>
        <w:t>казенное</w:t>
      </w:r>
      <w:r w:rsidR="00BA7754" w:rsidRPr="009F1E30">
        <w:rPr>
          <w:lang w:eastAsia="ar-SA" w:bidi="en-US"/>
        </w:rPr>
        <w:t xml:space="preserve"> </w:t>
      </w:r>
      <w:r w:rsidRPr="009F1E30">
        <w:rPr>
          <w:lang w:eastAsia="ar-SA" w:bidi="en-US"/>
        </w:rPr>
        <w:t>образовательное</w:t>
      </w:r>
      <w:r w:rsidR="00BA7754" w:rsidRPr="009F1E30">
        <w:rPr>
          <w:lang w:eastAsia="ar-SA" w:bidi="en-US"/>
        </w:rPr>
        <w:t xml:space="preserve"> </w:t>
      </w:r>
      <w:r w:rsidRPr="009F1E30">
        <w:rPr>
          <w:lang w:eastAsia="ar-SA" w:bidi="en-US"/>
        </w:rPr>
        <w:t>учреждение;</w:t>
      </w:r>
    </w:p>
    <w:p w14:paraId="1A51983E" w14:textId="44D1AAAC" w:rsidR="004A6D11" w:rsidRPr="009F1E30" w:rsidRDefault="004A6D11" w:rsidP="004A6D11">
      <w:pPr>
        <w:shd w:val="clear" w:color="auto" w:fill="FFFFFF"/>
        <w:ind w:firstLine="709"/>
        <w:rPr>
          <w:lang w:eastAsia="ar-SA" w:bidi="en-US"/>
        </w:rPr>
      </w:pPr>
      <w:r w:rsidRPr="009F1E30">
        <w:rPr>
          <w:lang w:eastAsia="ar-SA" w:bidi="en-US"/>
        </w:rPr>
        <w:t>ОПС</w:t>
      </w:r>
      <w:r w:rsidR="00BA7754" w:rsidRPr="009F1E30">
        <w:rPr>
          <w:lang w:eastAsia="ar-SA" w:bidi="en-US"/>
        </w:rPr>
        <w:t xml:space="preserve"> </w:t>
      </w:r>
      <w:r w:rsidRPr="009F1E30">
        <w:rPr>
          <w:lang w:eastAsia="ar-SA" w:bidi="en-US"/>
        </w:rPr>
        <w:tab/>
      </w:r>
      <w:r w:rsidRPr="009F1E30">
        <w:rPr>
          <w:lang w:eastAsia="ar-SA" w:bidi="en-US"/>
        </w:rPr>
        <w:tab/>
        <w:t>отделение</w:t>
      </w:r>
      <w:r w:rsidR="00BA7754" w:rsidRPr="009F1E30">
        <w:rPr>
          <w:lang w:eastAsia="ar-SA" w:bidi="en-US"/>
        </w:rPr>
        <w:t xml:space="preserve"> </w:t>
      </w:r>
      <w:r w:rsidRPr="009F1E30">
        <w:rPr>
          <w:lang w:eastAsia="ar-SA" w:bidi="en-US"/>
        </w:rPr>
        <w:t>почтовой</w:t>
      </w:r>
      <w:r w:rsidR="00BA7754" w:rsidRPr="009F1E30">
        <w:rPr>
          <w:lang w:eastAsia="ar-SA" w:bidi="en-US"/>
        </w:rPr>
        <w:t xml:space="preserve"> </w:t>
      </w:r>
      <w:r w:rsidRPr="009F1E30">
        <w:rPr>
          <w:lang w:eastAsia="ar-SA" w:bidi="en-US"/>
        </w:rPr>
        <w:t>связи;</w:t>
      </w:r>
    </w:p>
    <w:p w14:paraId="474A38EC" w14:textId="79F82952" w:rsidR="004A6D11" w:rsidRPr="009F1E30" w:rsidRDefault="004A6D11" w:rsidP="004A6D11">
      <w:pPr>
        <w:shd w:val="clear" w:color="auto" w:fill="FFFFFF"/>
        <w:ind w:firstLine="709"/>
        <w:rPr>
          <w:lang w:eastAsia="ar-SA" w:bidi="en-US"/>
        </w:rPr>
      </w:pPr>
      <w:r w:rsidRPr="009F1E30">
        <w:rPr>
          <w:lang w:eastAsia="ar-SA" w:bidi="en-US"/>
        </w:rPr>
        <w:t>СТП</w:t>
      </w:r>
      <w:r w:rsidRPr="009F1E30">
        <w:rPr>
          <w:lang w:eastAsia="ar-SA" w:bidi="en-US"/>
        </w:rPr>
        <w:tab/>
      </w:r>
      <w:r w:rsidRPr="009F1E30">
        <w:rPr>
          <w:lang w:eastAsia="ar-SA" w:bidi="en-US"/>
        </w:rPr>
        <w:tab/>
        <w:t>схема</w:t>
      </w:r>
      <w:r w:rsidR="00BA7754" w:rsidRPr="009F1E30">
        <w:rPr>
          <w:lang w:eastAsia="ar-SA" w:bidi="en-US"/>
        </w:rPr>
        <w:t xml:space="preserve"> </w:t>
      </w:r>
      <w:r w:rsidRPr="009F1E30">
        <w:rPr>
          <w:lang w:eastAsia="ar-SA" w:bidi="en-US"/>
        </w:rPr>
        <w:t>территориального</w:t>
      </w:r>
      <w:r w:rsidR="00BA7754" w:rsidRPr="009F1E30">
        <w:rPr>
          <w:lang w:eastAsia="ar-SA" w:bidi="en-US"/>
        </w:rPr>
        <w:t xml:space="preserve"> </w:t>
      </w:r>
      <w:r w:rsidRPr="009F1E30">
        <w:rPr>
          <w:lang w:eastAsia="ar-SA" w:bidi="en-US"/>
        </w:rPr>
        <w:t>планирования;</w:t>
      </w:r>
    </w:p>
    <w:p w14:paraId="05768AA2" w14:textId="010A516A" w:rsidR="004A6D11" w:rsidRPr="009F1E30" w:rsidRDefault="004A6D11" w:rsidP="004A6D11">
      <w:pPr>
        <w:shd w:val="clear" w:color="auto" w:fill="FFFFFF"/>
        <w:ind w:firstLine="709"/>
        <w:rPr>
          <w:lang w:eastAsia="ar-SA" w:bidi="en-US"/>
        </w:rPr>
      </w:pPr>
      <w:r w:rsidRPr="009F1E30">
        <w:rPr>
          <w:lang w:eastAsia="ar-SA" w:bidi="en-US"/>
        </w:rPr>
        <w:t>ТКО</w:t>
      </w:r>
      <w:r w:rsidRPr="009F1E30">
        <w:rPr>
          <w:lang w:eastAsia="ar-SA" w:bidi="en-US"/>
        </w:rPr>
        <w:tab/>
      </w:r>
      <w:r w:rsidRPr="009F1E30">
        <w:rPr>
          <w:lang w:eastAsia="ar-SA" w:bidi="en-US"/>
        </w:rPr>
        <w:tab/>
        <w:t>твердые</w:t>
      </w:r>
      <w:r w:rsidR="00BA7754" w:rsidRPr="009F1E30">
        <w:rPr>
          <w:lang w:eastAsia="ar-SA" w:bidi="en-US"/>
        </w:rPr>
        <w:t xml:space="preserve"> </w:t>
      </w:r>
      <w:r w:rsidRPr="009F1E30">
        <w:rPr>
          <w:lang w:eastAsia="ar-SA" w:bidi="en-US"/>
        </w:rPr>
        <w:t>коммунальные</w:t>
      </w:r>
      <w:r w:rsidR="00BA7754" w:rsidRPr="009F1E30">
        <w:rPr>
          <w:lang w:eastAsia="ar-SA" w:bidi="en-US"/>
        </w:rPr>
        <w:t xml:space="preserve"> </w:t>
      </w:r>
      <w:r w:rsidRPr="009F1E30">
        <w:rPr>
          <w:lang w:eastAsia="ar-SA" w:bidi="en-US"/>
        </w:rPr>
        <w:t>отходы;</w:t>
      </w:r>
    </w:p>
    <w:p w14:paraId="2FB1149C" w14:textId="07A166F4" w:rsidR="004A6D11" w:rsidRPr="009F1E30" w:rsidRDefault="004A6D11" w:rsidP="004A6D11">
      <w:pPr>
        <w:shd w:val="clear" w:color="auto" w:fill="FFFFFF"/>
        <w:ind w:firstLine="709"/>
        <w:rPr>
          <w:lang w:eastAsia="ar-SA" w:bidi="en-US"/>
        </w:rPr>
      </w:pPr>
      <w:r w:rsidRPr="009F1E30">
        <w:rPr>
          <w:lang w:eastAsia="ar-SA" w:bidi="en-US"/>
        </w:rPr>
        <w:t>ООО</w:t>
      </w:r>
      <w:r w:rsidRPr="009F1E30">
        <w:rPr>
          <w:lang w:eastAsia="ar-SA" w:bidi="en-US"/>
        </w:rPr>
        <w:tab/>
      </w:r>
      <w:r w:rsidRPr="009F1E30">
        <w:rPr>
          <w:lang w:eastAsia="ar-SA" w:bidi="en-US"/>
        </w:rPr>
        <w:tab/>
        <w:t>общество</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ограниченной</w:t>
      </w:r>
      <w:r w:rsidR="00BA7754" w:rsidRPr="009F1E30">
        <w:rPr>
          <w:lang w:eastAsia="ar-SA" w:bidi="en-US"/>
        </w:rPr>
        <w:t xml:space="preserve"> </w:t>
      </w:r>
      <w:r w:rsidRPr="009F1E30">
        <w:rPr>
          <w:lang w:eastAsia="ar-SA" w:bidi="en-US"/>
        </w:rPr>
        <w:t>ответственностью;</w:t>
      </w:r>
    </w:p>
    <w:p w14:paraId="37708182" w14:textId="56045DB9" w:rsidR="004A6D11" w:rsidRPr="009F1E30" w:rsidRDefault="004A6D11" w:rsidP="004A6D11">
      <w:pPr>
        <w:shd w:val="clear" w:color="auto" w:fill="FFFFFF"/>
        <w:ind w:firstLine="709"/>
        <w:rPr>
          <w:lang w:eastAsia="ar-SA" w:bidi="en-US"/>
        </w:rPr>
      </w:pPr>
      <w:r w:rsidRPr="009F1E30">
        <w:rPr>
          <w:lang w:eastAsia="ar-SA" w:bidi="en-US"/>
        </w:rPr>
        <w:lastRenderedPageBreak/>
        <w:t>ПАО</w:t>
      </w:r>
      <w:r w:rsidRPr="009F1E30">
        <w:rPr>
          <w:lang w:eastAsia="ar-SA" w:bidi="en-US"/>
        </w:rPr>
        <w:tab/>
      </w:r>
      <w:r w:rsidRPr="009F1E30">
        <w:rPr>
          <w:lang w:eastAsia="ar-SA" w:bidi="en-US"/>
        </w:rPr>
        <w:tab/>
        <w:t>публичное</w:t>
      </w:r>
      <w:r w:rsidR="00BA7754" w:rsidRPr="009F1E30">
        <w:rPr>
          <w:lang w:eastAsia="ar-SA" w:bidi="en-US"/>
        </w:rPr>
        <w:t xml:space="preserve"> </w:t>
      </w:r>
      <w:r w:rsidRPr="009F1E30">
        <w:rPr>
          <w:lang w:eastAsia="ar-SA" w:bidi="en-US"/>
        </w:rPr>
        <w:t>акционерное</w:t>
      </w:r>
      <w:r w:rsidR="00BA7754" w:rsidRPr="009F1E30">
        <w:rPr>
          <w:lang w:eastAsia="ar-SA" w:bidi="en-US"/>
        </w:rPr>
        <w:t xml:space="preserve"> </w:t>
      </w:r>
      <w:r w:rsidRPr="009F1E30">
        <w:rPr>
          <w:lang w:eastAsia="ar-SA" w:bidi="en-US"/>
        </w:rPr>
        <w:t>общество;</w:t>
      </w:r>
    </w:p>
    <w:p w14:paraId="72253416" w14:textId="3C13EC2F" w:rsidR="004A6D11" w:rsidRPr="009F1E30" w:rsidRDefault="004A6D11" w:rsidP="004A6D11">
      <w:pPr>
        <w:shd w:val="clear" w:color="auto" w:fill="FFFFFF"/>
        <w:ind w:firstLine="709"/>
        <w:rPr>
          <w:lang w:eastAsia="ar-SA" w:bidi="en-US"/>
        </w:rPr>
      </w:pPr>
      <w:r w:rsidRPr="009F1E30">
        <w:rPr>
          <w:lang w:eastAsia="ar-SA" w:bidi="en-US"/>
        </w:rPr>
        <w:t>ФГПУ</w:t>
      </w:r>
      <w:r w:rsidRPr="009F1E30">
        <w:rPr>
          <w:lang w:eastAsia="ar-SA" w:bidi="en-US"/>
        </w:rPr>
        <w:tab/>
      </w:r>
      <w:r w:rsidRPr="009F1E30">
        <w:rPr>
          <w:lang w:eastAsia="ar-SA" w:bidi="en-US"/>
        </w:rPr>
        <w:tab/>
        <w:t>федеральное</w:t>
      </w:r>
      <w:r w:rsidR="00BA7754" w:rsidRPr="009F1E30">
        <w:rPr>
          <w:lang w:eastAsia="ar-SA" w:bidi="en-US"/>
        </w:rPr>
        <w:t xml:space="preserve"> </w:t>
      </w:r>
      <w:r w:rsidRPr="009F1E30">
        <w:rPr>
          <w:lang w:eastAsia="ar-SA" w:bidi="en-US"/>
        </w:rPr>
        <w:t>государственное</w:t>
      </w:r>
      <w:r w:rsidR="00BA7754" w:rsidRPr="009F1E30">
        <w:rPr>
          <w:lang w:eastAsia="ar-SA" w:bidi="en-US"/>
        </w:rPr>
        <w:t xml:space="preserve"> </w:t>
      </w:r>
      <w:r w:rsidRPr="009F1E30">
        <w:rPr>
          <w:lang w:eastAsia="ar-SA" w:bidi="en-US"/>
        </w:rPr>
        <w:t>унитарное</w:t>
      </w:r>
      <w:r w:rsidR="00BA7754" w:rsidRPr="009F1E30">
        <w:rPr>
          <w:lang w:eastAsia="ar-SA" w:bidi="en-US"/>
        </w:rPr>
        <w:t xml:space="preserve"> </w:t>
      </w:r>
      <w:r w:rsidRPr="009F1E30">
        <w:rPr>
          <w:lang w:eastAsia="ar-SA" w:bidi="en-US"/>
        </w:rPr>
        <w:t>предприятие;</w:t>
      </w:r>
    </w:p>
    <w:p w14:paraId="62DD9F88" w14:textId="56EBE7AA" w:rsidR="002C4EFC" w:rsidRPr="009F1E30" w:rsidRDefault="004A6D11" w:rsidP="004A6D11">
      <w:pPr>
        <w:shd w:val="clear" w:color="auto" w:fill="FFFFFF"/>
        <w:ind w:firstLine="709"/>
        <w:rPr>
          <w:lang w:eastAsia="ar-SA" w:bidi="en-US"/>
        </w:rPr>
      </w:pPr>
      <w:r w:rsidRPr="009F1E30">
        <w:rPr>
          <w:lang w:eastAsia="ar-SA" w:bidi="en-US"/>
        </w:rPr>
        <w:t>ЧС</w:t>
      </w:r>
      <w:r w:rsidRPr="009F1E30">
        <w:rPr>
          <w:lang w:eastAsia="ar-SA" w:bidi="en-US"/>
        </w:rPr>
        <w:tab/>
      </w:r>
      <w:r w:rsidRPr="009F1E30">
        <w:rPr>
          <w:lang w:eastAsia="ar-SA" w:bidi="en-US"/>
        </w:rPr>
        <w:tab/>
        <w:t>чрезвычайная</w:t>
      </w:r>
      <w:r w:rsidR="00BA7754" w:rsidRPr="009F1E30">
        <w:rPr>
          <w:lang w:eastAsia="ar-SA" w:bidi="en-US"/>
        </w:rPr>
        <w:t xml:space="preserve"> </w:t>
      </w:r>
      <w:r w:rsidRPr="009F1E30">
        <w:rPr>
          <w:lang w:eastAsia="ar-SA" w:bidi="en-US"/>
        </w:rPr>
        <w:t>ситуация.</w:t>
      </w:r>
    </w:p>
    <w:p w14:paraId="72340642" w14:textId="77777777" w:rsidR="00B20883" w:rsidRPr="009F1E30" w:rsidRDefault="00B20883" w:rsidP="00372A94">
      <w:pPr>
        <w:shd w:val="clear" w:color="auto" w:fill="FFFFFF"/>
        <w:ind w:firstLine="709"/>
        <w:rPr>
          <w:lang w:eastAsia="ar-SA" w:bidi="en-US"/>
        </w:rPr>
      </w:pPr>
      <w:r w:rsidRPr="009F1E30">
        <w:rPr>
          <w:sz w:val="28"/>
          <w:szCs w:val="28"/>
        </w:rPr>
        <w:br w:type="page"/>
      </w:r>
    </w:p>
    <w:p w14:paraId="74B204A9" w14:textId="2FBE9D8E" w:rsidR="004B1A9F" w:rsidRPr="009F1E30" w:rsidRDefault="004B1A9F">
      <w:pPr>
        <w:pStyle w:val="1"/>
        <w:numPr>
          <w:ilvl w:val="0"/>
          <w:numId w:val="1"/>
        </w:numPr>
        <w:ind w:left="0" w:firstLine="0"/>
        <w:rPr>
          <w:sz w:val="28"/>
        </w:rPr>
      </w:pPr>
      <w:bookmarkStart w:id="6" w:name="_Toc49329902"/>
      <w:bookmarkStart w:id="7" w:name="_Toc49330374"/>
      <w:bookmarkStart w:id="8" w:name="_Toc51762685"/>
      <w:bookmarkStart w:id="9" w:name="_Toc52356453"/>
      <w:bookmarkStart w:id="10" w:name="_Toc55810473"/>
      <w:bookmarkStart w:id="11" w:name="_Toc198888183"/>
      <w:bookmarkStart w:id="12" w:name="_Toc312530877"/>
      <w:bookmarkStart w:id="13" w:name="_Toc370201475"/>
      <w:bookmarkEnd w:id="1"/>
      <w:bookmarkEnd w:id="2"/>
      <w:r w:rsidRPr="009F1E30">
        <w:rPr>
          <w:sz w:val="28"/>
        </w:rPr>
        <w:lastRenderedPageBreak/>
        <w:t>Сведения</w:t>
      </w:r>
      <w:r w:rsidR="00BA7754" w:rsidRPr="009F1E30">
        <w:rPr>
          <w:sz w:val="28"/>
        </w:rPr>
        <w:t xml:space="preserve"> </w:t>
      </w:r>
      <w:r w:rsidRPr="009F1E30">
        <w:rPr>
          <w:sz w:val="28"/>
        </w:rPr>
        <w:t>об</w:t>
      </w:r>
      <w:r w:rsidR="00BA7754" w:rsidRPr="009F1E30">
        <w:rPr>
          <w:sz w:val="28"/>
        </w:rPr>
        <w:t xml:space="preserve"> </w:t>
      </w:r>
      <w:r w:rsidRPr="009F1E30">
        <w:rPr>
          <w:sz w:val="28"/>
        </w:rPr>
        <w:t>утвержденных</w:t>
      </w:r>
      <w:r w:rsidR="00BA7754" w:rsidRPr="009F1E30">
        <w:rPr>
          <w:sz w:val="28"/>
        </w:rPr>
        <w:t xml:space="preserve"> </w:t>
      </w:r>
      <w:r w:rsidRPr="009F1E30">
        <w:rPr>
          <w:sz w:val="28"/>
        </w:rPr>
        <w:t>документах</w:t>
      </w:r>
      <w:r w:rsidR="00BA7754" w:rsidRPr="009F1E30">
        <w:rPr>
          <w:sz w:val="28"/>
        </w:rPr>
        <w:t xml:space="preserve"> </w:t>
      </w:r>
      <w:r w:rsidRPr="009F1E30">
        <w:rPr>
          <w:sz w:val="28"/>
        </w:rPr>
        <w:t>стратегического</w:t>
      </w:r>
      <w:r w:rsidR="00BA7754" w:rsidRPr="009F1E30">
        <w:rPr>
          <w:sz w:val="28"/>
        </w:rPr>
        <w:t xml:space="preserve"> </w:t>
      </w:r>
      <w:r w:rsidRPr="009F1E30">
        <w:rPr>
          <w:sz w:val="28"/>
        </w:rPr>
        <w:t>планирования,</w:t>
      </w:r>
      <w:r w:rsidR="00BA7754" w:rsidRPr="009F1E30">
        <w:rPr>
          <w:sz w:val="28"/>
        </w:rPr>
        <w:t xml:space="preserve"> </w:t>
      </w:r>
      <w:r w:rsidRPr="009F1E30">
        <w:rPr>
          <w:sz w:val="28"/>
        </w:rPr>
        <w:t>о</w:t>
      </w:r>
      <w:r w:rsidR="00BA7754" w:rsidRPr="009F1E30">
        <w:rPr>
          <w:sz w:val="28"/>
        </w:rPr>
        <w:t xml:space="preserve"> </w:t>
      </w:r>
      <w:r w:rsidRPr="009F1E30">
        <w:rPr>
          <w:sz w:val="28"/>
        </w:rPr>
        <w:t>национальных</w:t>
      </w:r>
      <w:r w:rsidR="00BA7754" w:rsidRPr="009F1E30">
        <w:rPr>
          <w:sz w:val="28"/>
        </w:rPr>
        <w:t xml:space="preserve"> </w:t>
      </w:r>
      <w:r w:rsidRPr="009F1E30">
        <w:rPr>
          <w:sz w:val="28"/>
        </w:rPr>
        <w:t>проектах,</w:t>
      </w:r>
      <w:r w:rsidR="00BA7754" w:rsidRPr="009F1E30">
        <w:rPr>
          <w:sz w:val="28"/>
        </w:rPr>
        <w:t xml:space="preserve"> </w:t>
      </w:r>
      <w:r w:rsidRPr="009F1E30">
        <w:rPr>
          <w:sz w:val="28"/>
        </w:rPr>
        <w:t>об</w:t>
      </w:r>
      <w:r w:rsidR="00BA7754" w:rsidRPr="009F1E30">
        <w:rPr>
          <w:sz w:val="28"/>
        </w:rPr>
        <w:t xml:space="preserve"> </w:t>
      </w:r>
      <w:r w:rsidRPr="009F1E30">
        <w:rPr>
          <w:sz w:val="28"/>
        </w:rPr>
        <w:t>инвестиционных</w:t>
      </w:r>
      <w:r w:rsidR="00BA7754" w:rsidRPr="009F1E30">
        <w:rPr>
          <w:sz w:val="28"/>
        </w:rPr>
        <w:t xml:space="preserve"> </w:t>
      </w:r>
      <w:r w:rsidRPr="009F1E30">
        <w:rPr>
          <w:sz w:val="28"/>
        </w:rPr>
        <w:t>программах</w:t>
      </w:r>
      <w:r w:rsidR="00BA7754" w:rsidRPr="009F1E30">
        <w:rPr>
          <w:sz w:val="28"/>
        </w:rPr>
        <w:t xml:space="preserve"> </w:t>
      </w:r>
      <w:r w:rsidRPr="009F1E30">
        <w:rPr>
          <w:sz w:val="28"/>
        </w:rPr>
        <w:t>субъектов</w:t>
      </w:r>
      <w:r w:rsidR="00BA7754" w:rsidRPr="009F1E30">
        <w:rPr>
          <w:sz w:val="28"/>
        </w:rPr>
        <w:t xml:space="preserve"> </w:t>
      </w:r>
      <w:r w:rsidRPr="009F1E30">
        <w:rPr>
          <w:sz w:val="28"/>
        </w:rPr>
        <w:t>естественных</w:t>
      </w:r>
      <w:r w:rsidR="00BA7754" w:rsidRPr="009F1E30">
        <w:rPr>
          <w:sz w:val="28"/>
        </w:rPr>
        <w:t xml:space="preserve"> </w:t>
      </w:r>
      <w:r w:rsidRPr="009F1E30">
        <w:rPr>
          <w:sz w:val="28"/>
        </w:rPr>
        <w:t>монополий,</w:t>
      </w:r>
      <w:r w:rsidR="00BA7754" w:rsidRPr="009F1E30">
        <w:rPr>
          <w:sz w:val="28"/>
        </w:rPr>
        <w:t xml:space="preserve"> </w:t>
      </w:r>
      <w:r w:rsidRPr="009F1E30">
        <w:rPr>
          <w:sz w:val="28"/>
        </w:rPr>
        <w:t>организаций</w:t>
      </w:r>
      <w:r w:rsidR="00BA7754" w:rsidRPr="009F1E30">
        <w:rPr>
          <w:sz w:val="28"/>
        </w:rPr>
        <w:t xml:space="preserve"> </w:t>
      </w:r>
      <w:r w:rsidRPr="009F1E30">
        <w:rPr>
          <w:sz w:val="28"/>
        </w:rPr>
        <w:t>коммунального</w:t>
      </w:r>
      <w:r w:rsidR="00BA7754" w:rsidRPr="009F1E30">
        <w:rPr>
          <w:sz w:val="28"/>
        </w:rPr>
        <w:t xml:space="preserve"> </w:t>
      </w:r>
      <w:r w:rsidRPr="009F1E30">
        <w:rPr>
          <w:sz w:val="28"/>
        </w:rPr>
        <w:t>комплекса,</w:t>
      </w:r>
      <w:r w:rsidR="00BA7754" w:rsidRPr="009F1E30">
        <w:rPr>
          <w:sz w:val="28"/>
        </w:rPr>
        <w:t xml:space="preserve"> </w:t>
      </w:r>
      <w:r w:rsidRPr="009F1E30">
        <w:rPr>
          <w:sz w:val="28"/>
        </w:rPr>
        <w:t>о</w:t>
      </w:r>
      <w:r w:rsidR="00BA7754" w:rsidRPr="009F1E30">
        <w:rPr>
          <w:sz w:val="28"/>
        </w:rPr>
        <w:t xml:space="preserve"> </w:t>
      </w:r>
      <w:r w:rsidRPr="009F1E30">
        <w:rPr>
          <w:sz w:val="28"/>
        </w:rPr>
        <w:t>решениях</w:t>
      </w:r>
      <w:r w:rsidR="00BA7754" w:rsidRPr="009F1E30">
        <w:rPr>
          <w:sz w:val="28"/>
        </w:rPr>
        <w:t xml:space="preserve"> </w:t>
      </w:r>
      <w:r w:rsidRPr="009F1E30">
        <w:rPr>
          <w:sz w:val="28"/>
        </w:rPr>
        <w:t>органов</w:t>
      </w:r>
      <w:r w:rsidR="00BA7754" w:rsidRPr="009F1E30">
        <w:rPr>
          <w:sz w:val="28"/>
        </w:rPr>
        <w:t xml:space="preserve"> </w:t>
      </w:r>
      <w:r w:rsidRPr="009F1E30">
        <w:rPr>
          <w:sz w:val="28"/>
        </w:rPr>
        <w:t>местного</w:t>
      </w:r>
      <w:r w:rsidR="00BA7754" w:rsidRPr="009F1E30">
        <w:rPr>
          <w:sz w:val="28"/>
        </w:rPr>
        <w:t xml:space="preserve"> </w:t>
      </w:r>
      <w:r w:rsidRPr="009F1E30">
        <w:rPr>
          <w:sz w:val="28"/>
        </w:rPr>
        <w:t>самоуправления,</w:t>
      </w:r>
      <w:r w:rsidR="00BA7754" w:rsidRPr="009F1E30">
        <w:rPr>
          <w:sz w:val="28"/>
        </w:rPr>
        <w:t xml:space="preserve"> </w:t>
      </w:r>
      <w:r w:rsidRPr="009F1E30">
        <w:rPr>
          <w:sz w:val="28"/>
        </w:rPr>
        <w:t>иных</w:t>
      </w:r>
      <w:r w:rsidR="00BA7754" w:rsidRPr="009F1E30">
        <w:rPr>
          <w:sz w:val="28"/>
        </w:rPr>
        <w:t xml:space="preserve"> </w:t>
      </w:r>
      <w:r w:rsidRPr="009F1E30">
        <w:rPr>
          <w:sz w:val="28"/>
        </w:rPr>
        <w:t>главных</w:t>
      </w:r>
      <w:r w:rsidR="00BA7754" w:rsidRPr="009F1E30">
        <w:rPr>
          <w:sz w:val="28"/>
        </w:rPr>
        <w:t xml:space="preserve"> </w:t>
      </w:r>
      <w:r w:rsidRPr="009F1E30">
        <w:rPr>
          <w:sz w:val="28"/>
        </w:rPr>
        <w:t>распорядителей</w:t>
      </w:r>
      <w:r w:rsidR="00BA7754" w:rsidRPr="009F1E30">
        <w:rPr>
          <w:sz w:val="28"/>
        </w:rPr>
        <w:t xml:space="preserve"> </w:t>
      </w:r>
      <w:r w:rsidRPr="009F1E30">
        <w:rPr>
          <w:sz w:val="28"/>
        </w:rPr>
        <w:t>средств</w:t>
      </w:r>
      <w:r w:rsidR="00BA7754" w:rsidRPr="009F1E30">
        <w:rPr>
          <w:sz w:val="28"/>
        </w:rPr>
        <w:t xml:space="preserve"> </w:t>
      </w:r>
      <w:r w:rsidRPr="009F1E30">
        <w:rPr>
          <w:sz w:val="28"/>
        </w:rPr>
        <w:t>соответствующих</w:t>
      </w:r>
      <w:r w:rsidR="00BA7754" w:rsidRPr="009F1E30">
        <w:rPr>
          <w:sz w:val="28"/>
        </w:rPr>
        <w:t xml:space="preserve"> </w:t>
      </w:r>
      <w:r w:rsidRPr="009F1E30">
        <w:rPr>
          <w:sz w:val="28"/>
        </w:rPr>
        <w:t>бюджетов,</w:t>
      </w:r>
      <w:r w:rsidR="00BA7754" w:rsidRPr="009F1E30">
        <w:rPr>
          <w:sz w:val="28"/>
        </w:rPr>
        <w:t xml:space="preserve"> </w:t>
      </w:r>
      <w:r w:rsidRPr="009F1E30">
        <w:rPr>
          <w:sz w:val="28"/>
        </w:rPr>
        <w:t>предусматривающих</w:t>
      </w:r>
      <w:r w:rsidR="00BA7754" w:rsidRPr="009F1E30">
        <w:rPr>
          <w:sz w:val="28"/>
        </w:rPr>
        <w:t xml:space="preserve"> </w:t>
      </w:r>
      <w:r w:rsidRPr="009F1E30">
        <w:rPr>
          <w:sz w:val="28"/>
        </w:rPr>
        <w:t>создание</w:t>
      </w:r>
      <w:r w:rsidR="00BA7754" w:rsidRPr="009F1E30">
        <w:rPr>
          <w:sz w:val="28"/>
        </w:rPr>
        <w:t xml:space="preserve"> </w:t>
      </w:r>
      <w:r w:rsidRPr="009F1E30">
        <w:rPr>
          <w:sz w:val="28"/>
        </w:rPr>
        <w:t>объектов</w:t>
      </w:r>
      <w:r w:rsidR="00BA7754" w:rsidRPr="009F1E30">
        <w:rPr>
          <w:sz w:val="28"/>
        </w:rPr>
        <w:t xml:space="preserve"> </w:t>
      </w:r>
      <w:r w:rsidRPr="009F1E30">
        <w:rPr>
          <w:sz w:val="28"/>
        </w:rPr>
        <w:t>местного</w:t>
      </w:r>
      <w:r w:rsidR="00BA7754" w:rsidRPr="009F1E30">
        <w:rPr>
          <w:sz w:val="28"/>
        </w:rPr>
        <w:t xml:space="preserve"> </w:t>
      </w:r>
      <w:r w:rsidRPr="009F1E30">
        <w:rPr>
          <w:sz w:val="28"/>
        </w:rPr>
        <w:t>значения</w:t>
      </w:r>
      <w:bookmarkEnd w:id="6"/>
      <w:bookmarkEnd w:id="7"/>
      <w:bookmarkEnd w:id="8"/>
      <w:bookmarkEnd w:id="9"/>
      <w:bookmarkEnd w:id="10"/>
      <w:bookmarkEnd w:id="11"/>
    </w:p>
    <w:p w14:paraId="39CD8BF1" w14:textId="04B035CD" w:rsidR="004B1A9F" w:rsidRPr="009F1E30" w:rsidRDefault="004B1A9F" w:rsidP="004B1A9F">
      <w:pPr>
        <w:pStyle w:val="a1"/>
        <w:rPr>
          <w:szCs w:val="28"/>
          <w:lang w:val="ru-RU"/>
        </w:rPr>
      </w:pPr>
      <w:r w:rsidRPr="009F1E30">
        <w:rPr>
          <w:szCs w:val="28"/>
          <w:lang w:val="ru-RU"/>
        </w:rPr>
        <w:t>При</w:t>
      </w:r>
      <w:r w:rsidR="00BA7754" w:rsidRPr="009F1E30">
        <w:rPr>
          <w:szCs w:val="28"/>
          <w:lang w:val="ru-RU"/>
        </w:rPr>
        <w:t xml:space="preserve"> </w:t>
      </w:r>
      <w:r w:rsidRPr="009F1E30">
        <w:rPr>
          <w:szCs w:val="28"/>
          <w:lang w:val="ru-RU"/>
        </w:rPr>
        <w:t>разработке</w:t>
      </w:r>
      <w:r w:rsidR="00BA7754" w:rsidRPr="009F1E30">
        <w:rPr>
          <w:szCs w:val="28"/>
          <w:lang w:val="ru-RU"/>
        </w:rPr>
        <w:t xml:space="preserve"> </w:t>
      </w:r>
      <w:r w:rsidRPr="009F1E30">
        <w:rPr>
          <w:szCs w:val="28"/>
          <w:lang w:val="ru-RU"/>
        </w:rPr>
        <w:t>генерального</w:t>
      </w:r>
      <w:r w:rsidR="00BA7754" w:rsidRPr="009F1E30">
        <w:rPr>
          <w:szCs w:val="28"/>
          <w:lang w:val="ru-RU"/>
        </w:rPr>
        <w:t xml:space="preserve"> </w:t>
      </w:r>
      <w:r w:rsidRPr="009F1E30">
        <w:rPr>
          <w:szCs w:val="28"/>
          <w:lang w:val="ru-RU"/>
        </w:rPr>
        <w:t>плана</w:t>
      </w:r>
      <w:r w:rsidR="00BA7754" w:rsidRPr="009F1E30">
        <w:rPr>
          <w:szCs w:val="28"/>
          <w:lang w:val="ru-RU"/>
        </w:rPr>
        <w:t xml:space="preserve"> </w:t>
      </w:r>
      <w:r w:rsidRPr="009F1E30">
        <w:rPr>
          <w:szCs w:val="28"/>
          <w:lang w:val="ru-RU"/>
        </w:rPr>
        <w:t>муниципального</w:t>
      </w:r>
      <w:r w:rsidR="00BA7754" w:rsidRPr="009F1E30">
        <w:rPr>
          <w:szCs w:val="28"/>
          <w:lang w:val="ru-RU"/>
        </w:rPr>
        <w:t xml:space="preserve"> </w:t>
      </w:r>
      <w:r w:rsidRPr="009F1E30">
        <w:rPr>
          <w:szCs w:val="28"/>
          <w:lang w:val="ru-RU"/>
        </w:rPr>
        <w:t>образования</w:t>
      </w:r>
      <w:r w:rsidR="00BA7754" w:rsidRPr="009F1E30">
        <w:rPr>
          <w:szCs w:val="28"/>
          <w:lang w:val="ru-RU"/>
        </w:rPr>
        <w:t xml:space="preserve"> </w:t>
      </w:r>
      <w:r w:rsidRPr="009F1E30">
        <w:rPr>
          <w:szCs w:val="28"/>
          <w:lang w:val="ru-RU"/>
        </w:rPr>
        <w:t>необходимо</w:t>
      </w:r>
      <w:r w:rsidR="00BA7754" w:rsidRPr="009F1E30">
        <w:rPr>
          <w:szCs w:val="28"/>
          <w:lang w:val="ru-RU"/>
        </w:rPr>
        <w:t xml:space="preserve"> </w:t>
      </w:r>
      <w:r w:rsidRPr="009F1E30">
        <w:rPr>
          <w:szCs w:val="28"/>
          <w:lang w:val="ru-RU"/>
        </w:rPr>
        <w:t>учитывать</w:t>
      </w:r>
      <w:r w:rsidR="00BA7754" w:rsidRPr="009F1E30">
        <w:rPr>
          <w:szCs w:val="28"/>
          <w:lang w:val="ru-RU"/>
        </w:rPr>
        <w:t xml:space="preserve"> </w:t>
      </w:r>
      <w:r w:rsidRPr="009F1E30">
        <w:rPr>
          <w:szCs w:val="28"/>
          <w:lang w:val="ru-RU"/>
        </w:rPr>
        <w:t>сведения</w:t>
      </w:r>
      <w:r w:rsidR="00BA7754" w:rsidRPr="009F1E30">
        <w:rPr>
          <w:szCs w:val="28"/>
          <w:lang w:val="ru-RU"/>
        </w:rPr>
        <w:t xml:space="preserve"> </w:t>
      </w:r>
      <w:r w:rsidRPr="009F1E30">
        <w:rPr>
          <w:szCs w:val="28"/>
          <w:lang w:val="ru-RU"/>
        </w:rPr>
        <w:t>об</w:t>
      </w:r>
      <w:r w:rsidR="00BA7754" w:rsidRPr="009F1E30">
        <w:rPr>
          <w:szCs w:val="28"/>
          <w:lang w:val="ru-RU"/>
        </w:rPr>
        <w:t xml:space="preserve"> </w:t>
      </w:r>
      <w:r w:rsidRPr="009F1E30">
        <w:rPr>
          <w:szCs w:val="28"/>
          <w:lang w:val="ru-RU"/>
        </w:rPr>
        <w:t>утвержденных</w:t>
      </w:r>
      <w:r w:rsidR="00BA7754" w:rsidRPr="009F1E30">
        <w:rPr>
          <w:szCs w:val="28"/>
          <w:lang w:val="ru-RU"/>
        </w:rPr>
        <w:t xml:space="preserve"> </w:t>
      </w:r>
      <w:r w:rsidRPr="009F1E30">
        <w:rPr>
          <w:szCs w:val="28"/>
          <w:lang w:val="ru-RU"/>
        </w:rPr>
        <w:t>документах</w:t>
      </w:r>
      <w:r w:rsidR="00BA7754" w:rsidRPr="009F1E30">
        <w:rPr>
          <w:szCs w:val="28"/>
          <w:lang w:val="ru-RU"/>
        </w:rPr>
        <w:t xml:space="preserve"> </w:t>
      </w:r>
      <w:r w:rsidRPr="009F1E30">
        <w:rPr>
          <w:szCs w:val="28"/>
          <w:lang w:val="ru-RU"/>
        </w:rPr>
        <w:t>стратегического</w:t>
      </w:r>
      <w:r w:rsidR="00BA7754" w:rsidRPr="009F1E30">
        <w:rPr>
          <w:szCs w:val="28"/>
          <w:lang w:val="ru-RU"/>
        </w:rPr>
        <w:t xml:space="preserve"> </w:t>
      </w:r>
      <w:r w:rsidRPr="009F1E30">
        <w:rPr>
          <w:szCs w:val="28"/>
          <w:lang w:val="ru-RU"/>
        </w:rPr>
        <w:t>планирования,</w:t>
      </w:r>
      <w:r w:rsidR="00BA7754" w:rsidRPr="009F1E30">
        <w:rPr>
          <w:szCs w:val="28"/>
          <w:lang w:val="ru-RU"/>
        </w:rPr>
        <w:t xml:space="preserve"> </w:t>
      </w:r>
      <w:r w:rsidRPr="009F1E30">
        <w:rPr>
          <w:szCs w:val="28"/>
          <w:lang w:val="ru-RU"/>
        </w:rPr>
        <w:t>о</w:t>
      </w:r>
      <w:r w:rsidR="00BA7754" w:rsidRPr="009F1E30">
        <w:rPr>
          <w:szCs w:val="28"/>
          <w:lang w:val="ru-RU"/>
        </w:rPr>
        <w:t xml:space="preserve"> </w:t>
      </w:r>
      <w:r w:rsidRPr="009F1E30">
        <w:rPr>
          <w:szCs w:val="28"/>
          <w:lang w:val="ru-RU"/>
        </w:rPr>
        <w:t>национальных</w:t>
      </w:r>
      <w:r w:rsidR="00BA7754" w:rsidRPr="009F1E30">
        <w:rPr>
          <w:szCs w:val="28"/>
          <w:lang w:val="ru-RU"/>
        </w:rPr>
        <w:t xml:space="preserve"> </w:t>
      </w:r>
      <w:r w:rsidRPr="009F1E30">
        <w:rPr>
          <w:szCs w:val="28"/>
          <w:lang w:val="ru-RU"/>
        </w:rPr>
        <w:t>проектах,</w:t>
      </w:r>
      <w:r w:rsidR="00BA7754" w:rsidRPr="009F1E30">
        <w:rPr>
          <w:szCs w:val="28"/>
          <w:lang w:val="ru-RU"/>
        </w:rPr>
        <w:t xml:space="preserve"> </w:t>
      </w:r>
      <w:r w:rsidRPr="009F1E30">
        <w:rPr>
          <w:szCs w:val="28"/>
          <w:lang w:val="ru-RU"/>
        </w:rPr>
        <w:t>об</w:t>
      </w:r>
      <w:r w:rsidR="00BA7754" w:rsidRPr="009F1E30">
        <w:rPr>
          <w:szCs w:val="28"/>
          <w:lang w:val="ru-RU"/>
        </w:rPr>
        <w:t xml:space="preserve"> </w:t>
      </w:r>
      <w:r w:rsidRPr="009F1E30">
        <w:rPr>
          <w:szCs w:val="28"/>
          <w:lang w:val="ru-RU"/>
        </w:rPr>
        <w:t>инвестиционных</w:t>
      </w:r>
      <w:r w:rsidR="00BA7754" w:rsidRPr="009F1E30">
        <w:rPr>
          <w:szCs w:val="28"/>
          <w:lang w:val="ru-RU"/>
        </w:rPr>
        <w:t xml:space="preserve"> </w:t>
      </w:r>
      <w:r w:rsidRPr="009F1E30">
        <w:rPr>
          <w:szCs w:val="28"/>
          <w:lang w:val="ru-RU"/>
        </w:rPr>
        <w:t>программах</w:t>
      </w:r>
      <w:r w:rsidR="00BA7754" w:rsidRPr="009F1E30">
        <w:rPr>
          <w:szCs w:val="28"/>
          <w:lang w:val="ru-RU"/>
        </w:rPr>
        <w:t xml:space="preserve"> </w:t>
      </w:r>
      <w:r w:rsidRPr="009F1E30">
        <w:rPr>
          <w:szCs w:val="28"/>
          <w:lang w:val="ru-RU"/>
        </w:rPr>
        <w:t>субъектов</w:t>
      </w:r>
      <w:r w:rsidR="00BA7754" w:rsidRPr="009F1E30">
        <w:rPr>
          <w:szCs w:val="28"/>
          <w:lang w:val="ru-RU"/>
        </w:rPr>
        <w:t xml:space="preserve"> </w:t>
      </w:r>
      <w:r w:rsidRPr="009F1E30">
        <w:rPr>
          <w:szCs w:val="28"/>
          <w:lang w:val="ru-RU"/>
        </w:rPr>
        <w:t>естественных</w:t>
      </w:r>
      <w:r w:rsidR="00BA7754" w:rsidRPr="009F1E30">
        <w:rPr>
          <w:szCs w:val="28"/>
          <w:lang w:val="ru-RU"/>
        </w:rPr>
        <w:t xml:space="preserve"> </w:t>
      </w:r>
      <w:r w:rsidRPr="009F1E30">
        <w:rPr>
          <w:szCs w:val="28"/>
          <w:lang w:val="ru-RU"/>
        </w:rPr>
        <w:t>монополий,</w:t>
      </w:r>
      <w:r w:rsidR="00BA7754" w:rsidRPr="009F1E30">
        <w:rPr>
          <w:szCs w:val="28"/>
          <w:lang w:val="ru-RU"/>
        </w:rPr>
        <w:t xml:space="preserve"> </w:t>
      </w:r>
      <w:r w:rsidRPr="009F1E30">
        <w:rPr>
          <w:szCs w:val="28"/>
          <w:lang w:val="ru-RU"/>
        </w:rPr>
        <w:t>организаций</w:t>
      </w:r>
      <w:r w:rsidR="00BA7754" w:rsidRPr="009F1E30">
        <w:rPr>
          <w:szCs w:val="28"/>
          <w:lang w:val="ru-RU"/>
        </w:rPr>
        <w:t xml:space="preserve"> </w:t>
      </w:r>
      <w:r w:rsidRPr="009F1E30">
        <w:rPr>
          <w:szCs w:val="28"/>
          <w:lang w:val="ru-RU"/>
        </w:rPr>
        <w:t>коммунального</w:t>
      </w:r>
      <w:r w:rsidR="00BA7754" w:rsidRPr="009F1E30">
        <w:rPr>
          <w:szCs w:val="28"/>
          <w:lang w:val="ru-RU"/>
        </w:rPr>
        <w:t xml:space="preserve"> </w:t>
      </w:r>
      <w:r w:rsidRPr="009F1E30">
        <w:rPr>
          <w:szCs w:val="28"/>
          <w:lang w:val="ru-RU"/>
        </w:rPr>
        <w:t>комплекса,</w:t>
      </w:r>
      <w:r w:rsidR="00BA7754" w:rsidRPr="009F1E30">
        <w:rPr>
          <w:szCs w:val="28"/>
          <w:lang w:val="ru-RU"/>
        </w:rPr>
        <w:t xml:space="preserve"> </w:t>
      </w:r>
      <w:r w:rsidRPr="009F1E30">
        <w:rPr>
          <w:szCs w:val="28"/>
          <w:lang w:val="ru-RU"/>
        </w:rPr>
        <w:t>о</w:t>
      </w:r>
      <w:r w:rsidR="00BA7754" w:rsidRPr="009F1E30">
        <w:rPr>
          <w:szCs w:val="28"/>
          <w:lang w:val="ru-RU"/>
        </w:rPr>
        <w:t xml:space="preserve"> </w:t>
      </w:r>
      <w:r w:rsidRPr="009F1E30">
        <w:rPr>
          <w:szCs w:val="28"/>
          <w:lang w:val="ru-RU"/>
        </w:rPr>
        <w:t>решениях</w:t>
      </w:r>
      <w:r w:rsidR="00BA7754" w:rsidRPr="009F1E30">
        <w:rPr>
          <w:szCs w:val="28"/>
          <w:lang w:val="ru-RU"/>
        </w:rPr>
        <w:t xml:space="preserve"> </w:t>
      </w:r>
      <w:r w:rsidRPr="009F1E30">
        <w:rPr>
          <w:szCs w:val="28"/>
          <w:lang w:val="ru-RU"/>
        </w:rPr>
        <w:t>органов</w:t>
      </w:r>
      <w:r w:rsidR="00BA7754" w:rsidRPr="009F1E30">
        <w:rPr>
          <w:szCs w:val="28"/>
          <w:lang w:val="ru-RU"/>
        </w:rPr>
        <w:t xml:space="preserve"> </w:t>
      </w:r>
      <w:r w:rsidRPr="009F1E30">
        <w:rPr>
          <w:szCs w:val="28"/>
          <w:lang w:val="ru-RU"/>
        </w:rPr>
        <w:t>местного</w:t>
      </w:r>
      <w:r w:rsidR="00BA7754" w:rsidRPr="009F1E30">
        <w:rPr>
          <w:szCs w:val="28"/>
          <w:lang w:val="ru-RU"/>
        </w:rPr>
        <w:t xml:space="preserve"> </w:t>
      </w:r>
      <w:r w:rsidRPr="009F1E30">
        <w:rPr>
          <w:szCs w:val="28"/>
          <w:lang w:val="ru-RU"/>
        </w:rPr>
        <w:t>самоуправления,</w:t>
      </w:r>
      <w:r w:rsidR="00BA7754" w:rsidRPr="009F1E30">
        <w:rPr>
          <w:szCs w:val="28"/>
          <w:lang w:val="ru-RU"/>
        </w:rPr>
        <w:t xml:space="preserve"> </w:t>
      </w:r>
      <w:r w:rsidRPr="009F1E30">
        <w:rPr>
          <w:szCs w:val="28"/>
          <w:lang w:val="ru-RU"/>
        </w:rPr>
        <w:t>иных</w:t>
      </w:r>
      <w:r w:rsidR="00BA7754" w:rsidRPr="009F1E30">
        <w:rPr>
          <w:szCs w:val="28"/>
          <w:lang w:val="ru-RU"/>
        </w:rPr>
        <w:t xml:space="preserve"> </w:t>
      </w:r>
      <w:r w:rsidRPr="009F1E30">
        <w:rPr>
          <w:szCs w:val="28"/>
          <w:lang w:val="ru-RU"/>
        </w:rPr>
        <w:t>главных</w:t>
      </w:r>
      <w:r w:rsidR="00BA7754" w:rsidRPr="009F1E30">
        <w:rPr>
          <w:szCs w:val="28"/>
          <w:lang w:val="ru-RU"/>
        </w:rPr>
        <w:t xml:space="preserve"> </w:t>
      </w:r>
      <w:r w:rsidRPr="009F1E30">
        <w:rPr>
          <w:szCs w:val="28"/>
          <w:lang w:val="ru-RU"/>
        </w:rPr>
        <w:t>распорядителей</w:t>
      </w:r>
      <w:r w:rsidR="00BA7754" w:rsidRPr="009F1E30">
        <w:rPr>
          <w:szCs w:val="28"/>
          <w:lang w:val="ru-RU"/>
        </w:rPr>
        <w:t xml:space="preserve"> </w:t>
      </w:r>
      <w:r w:rsidRPr="009F1E30">
        <w:rPr>
          <w:szCs w:val="28"/>
          <w:lang w:val="ru-RU"/>
        </w:rPr>
        <w:t>средств</w:t>
      </w:r>
      <w:r w:rsidR="00BA7754" w:rsidRPr="009F1E30">
        <w:rPr>
          <w:szCs w:val="28"/>
          <w:lang w:val="ru-RU"/>
        </w:rPr>
        <w:t xml:space="preserve"> </w:t>
      </w:r>
      <w:r w:rsidRPr="009F1E30">
        <w:rPr>
          <w:szCs w:val="28"/>
          <w:lang w:val="ru-RU"/>
        </w:rPr>
        <w:t>соответствующих</w:t>
      </w:r>
      <w:r w:rsidR="00BA7754" w:rsidRPr="009F1E30">
        <w:rPr>
          <w:szCs w:val="28"/>
          <w:lang w:val="ru-RU"/>
        </w:rPr>
        <w:t xml:space="preserve"> </w:t>
      </w:r>
      <w:r w:rsidRPr="009F1E30">
        <w:rPr>
          <w:szCs w:val="28"/>
          <w:lang w:val="ru-RU"/>
        </w:rPr>
        <w:t>бюджетов,</w:t>
      </w:r>
      <w:r w:rsidR="00BA7754" w:rsidRPr="009F1E30">
        <w:rPr>
          <w:szCs w:val="28"/>
          <w:lang w:val="ru-RU"/>
        </w:rPr>
        <w:t xml:space="preserve"> </w:t>
      </w:r>
      <w:r w:rsidRPr="009F1E30">
        <w:rPr>
          <w:szCs w:val="28"/>
          <w:lang w:val="ru-RU"/>
        </w:rPr>
        <w:t>предусматривающих</w:t>
      </w:r>
      <w:r w:rsidR="00BA7754" w:rsidRPr="009F1E30">
        <w:rPr>
          <w:szCs w:val="28"/>
          <w:lang w:val="ru-RU"/>
        </w:rPr>
        <w:t xml:space="preserve"> </w:t>
      </w:r>
      <w:r w:rsidRPr="009F1E30">
        <w:rPr>
          <w:szCs w:val="28"/>
          <w:lang w:val="ru-RU"/>
        </w:rPr>
        <w:t>создание</w:t>
      </w:r>
      <w:r w:rsidR="00BA7754" w:rsidRPr="009F1E30">
        <w:rPr>
          <w:szCs w:val="28"/>
          <w:lang w:val="ru-RU"/>
        </w:rPr>
        <w:t xml:space="preserve"> </w:t>
      </w:r>
      <w:r w:rsidRPr="009F1E30">
        <w:rPr>
          <w:szCs w:val="28"/>
          <w:lang w:val="ru-RU"/>
        </w:rPr>
        <w:t>объектов</w:t>
      </w:r>
      <w:r w:rsidR="00BA7754" w:rsidRPr="009F1E30">
        <w:rPr>
          <w:szCs w:val="28"/>
          <w:lang w:val="ru-RU"/>
        </w:rPr>
        <w:t xml:space="preserve"> </w:t>
      </w:r>
      <w:r w:rsidRPr="009F1E30">
        <w:rPr>
          <w:szCs w:val="28"/>
          <w:lang w:val="ru-RU"/>
        </w:rPr>
        <w:t>местного</w:t>
      </w:r>
      <w:r w:rsidR="00BA7754" w:rsidRPr="009F1E30">
        <w:rPr>
          <w:szCs w:val="28"/>
          <w:lang w:val="ru-RU"/>
        </w:rPr>
        <w:t xml:space="preserve"> </w:t>
      </w:r>
      <w:r w:rsidRPr="009F1E30">
        <w:rPr>
          <w:szCs w:val="28"/>
          <w:lang w:val="ru-RU"/>
        </w:rPr>
        <w:t>значения</w:t>
      </w:r>
      <w:r w:rsidR="00BA7754" w:rsidRPr="009F1E30">
        <w:rPr>
          <w:szCs w:val="28"/>
          <w:lang w:val="ru-RU"/>
        </w:rPr>
        <w:t xml:space="preserve"> </w:t>
      </w:r>
      <w:r w:rsidRPr="009F1E30">
        <w:rPr>
          <w:szCs w:val="28"/>
          <w:lang w:val="ru-RU"/>
        </w:rPr>
        <w:t>(пп.</w:t>
      </w:r>
      <w:r w:rsidR="00BA7754" w:rsidRPr="009F1E30">
        <w:rPr>
          <w:szCs w:val="28"/>
          <w:lang w:val="ru-RU"/>
        </w:rPr>
        <w:t xml:space="preserve"> </w:t>
      </w:r>
      <w:r w:rsidRPr="009F1E30">
        <w:rPr>
          <w:szCs w:val="28"/>
          <w:lang w:val="ru-RU"/>
        </w:rPr>
        <w:t>1</w:t>
      </w:r>
      <w:r w:rsidR="00BA7754" w:rsidRPr="009F1E30">
        <w:rPr>
          <w:szCs w:val="28"/>
          <w:lang w:val="ru-RU"/>
        </w:rPr>
        <w:t xml:space="preserve"> </w:t>
      </w:r>
      <w:r w:rsidRPr="009F1E30">
        <w:rPr>
          <w:szCs w:val="28"/>
          <w:lang w:val="ru-RU"/>
        </w:rPr>
        <w:t>п.</w:t>
      </w:r>
      <w:r w:rsidR="00BA7754" w:rsidRPr="009F1E30">
        <w:rPr>
          <w:szCs w:val="28"/>
          <w:lang w:val="ru-RU"/>
        </w:rPr>
        <w:t xml:space="preserve"> </w:t>
      </w:r>
      <w:r w:rsidRPr="009F1E30">
        <w:rPr>
          <w:szCs w:val="28"/>
          <w:lang w:val="ru-RU"/>
        </w:rPr>
        <w:t>7</w:t>
      </w:r>
      <w:r w:rsidR="00BA7754" w:rsidRPr="009F1E30">
        <w:rPr>
          <w:szCs w:val="28"/>
          <w:lang w:val="ru-RU"/>
        </w:rPr>
        <w:t xml:space="preserve"> </w:t>
      </w:r>
      <w:r w:rsidRPr="009F1E30">
        <w:rPr>
          <w:szCs w:val="28"/>
          <w:lang w:val="ru-RU"/>
        </w:rPr>
        <w:t>ст.</w:t>
      </w:r>
      <w:r w:rsidR="00BA7754" w:rsidRPr="009F1E30">
        <w:rPr>
          <w:szCs w:val="28"/>
          <w:lang w:val="ru-RU"/>
        </w:rPr>
        <w:t xml:space="preserve"> </w:t>
      </w:r>
      <w:r w:rsidRPr="009F1E30">
        <w:rPr>
          <w:szCs w:val="28"/>
          <w:lang w:val="ru-RU"/>
        </w:rPr>
        <w:t>23</w:t>
      </w:r>
      <w:r w:rsidR="00BA7754" w:rsidRPr="009F1E30">
        <w:rPr>
          <w:szCs w:val="28"/>
          <w:lang w:val="ru-RU"/>
        </w:rPr>
        <w:t xml:space="preserve"> </w:t>
      </w:r>
      <w:r w:rsidRPr="009F1E30">
        <w:rPr>
          <w:szCs w:val="28"/>
          <w:lang w:val="ru-RU"/>
        </w:rPr>
        <w:t>Градостроительного</w:t>
      </w:r>
      <w:r w:rsidR="00BA7754" w:rsidRPr="009F1E30">
        <w:rPr>
          <w:szCs w:val="28"/>
          <w:lang w:val="ru-RU"/>
        </w:rPr>
        <w:t xml:space="preserve"> </w:t>
      </w:r>
      <w:r w:rsidRPr="009F1E30">
        <w:rPr>
          <w:szCs w:val="28"/>
          <w:lang w:val="ru-RU"/>
        </w:rPr>
        <w:t>кодекса</w:t>
      </w:r>
      <w:r w:rsidR="00BA7754" w:rsidRPr="009F1E30">
        <w:rPr>
          <w:szCs w:val="28"/>
          <w:lang w:val="ru-RU"/>
        </w:rPr>
        <w:t xml:space="preserve"> </w:t>
      </w:r>
      <w:r w:rsidRPr="009F1E30">
        <w:rPr>
          <w:szCs w:val="28"/>
          <w:lang w:val="ru-RU"/>
        </w:rPr>
        <w:t>РФ).</w:t>
      </w:r>
    </w:p>
    <w:p w14:paraId="4BB9FC99" w14:textId="701C30ED" w:rsidR="00AA0F58" w:rsidRPr="009F1E30" w:rsidRDefault="004B1A9F" w:rsidP="004B1A9F">
      <w:pPr>
        <w:pStyle w:val="a1"/>
        <w:rPr>
          <w:szCs w:val="28"/>
          <w:lang w:val="ru-RU"/>
        </w:rPr>
      </w:pPr>
      <w:r w:rsidRPr="009F1E30">
        <w:rPr>
          <w:szCs w:val="28"/>
          <w:lang w:val="ru-RU"/>
        </w:rPr>
        <w:t>При</w:t>
      </w:r>
      <w:r w:rsidR="00BA7754" w:rsidRPr="009F1E30">
        <w:rPr>
          <w:szCs w:val="28"/>
          <w:lang w:val="ru-RU"/>
        </w:rPr>
        <w:t xml:space="preserve"> </w:t>
      </w:r>
      <w:r w:rsidRPr="009F1E30">
        <w:rPr>
          <w:szCs w:val="28"/>
          <w:lang w:val="ru-RU"/>
        </w:rPr>
        <w:t>разработке</w:t>
      </w:r>
      <w:r w:rsidR="00BA7754" w:rsidRPr="009F1E30">
        <w:rPr>
          <w:szCs w:val="28"/>
          <w:lang w:val="ru-RU"/>
        </w:rPr>
        <w:t xml:space="preserve"> </w:t>
      </w:r>
      <w:r w:rsidRPr="009F1E30">
        <w:rPr>
          <w:szCs w:val="28"/>
          <w:lang w:val="ru-RU"/>
        </w:rPr>
        <w:t>проекта</w:t>
      </w:r>
      <w:r w:rsidR="00BA7754" w:rsidRPr="009F1E30">
        <w:rPr>
          <w:szCs w:val="28"/>
          <w:lang w:val="ru-RU"/>
        </w:rPr>
        <w:t xml:space="preserve"> </w:t>
      </w:r>
      <w:r w:rsidRPr="009F1E30">
        <w:rPr>
          <w:szCs w:val="28"/>
          <w:lang w:val="ru-RU"/>
        </w:rPr>
        <w:t>генерального</w:t>
      </w:r>
      <w:r w:rsidR="00BA7754" w:rsidRPr="009F1E30">
        <w:rPr>
          <w:szCs w:val="28"/>
          <w:lang w:val="ru-RU"/>
        </w:rPr>
        <w:t xml:space="preserve"> </w:t>
      </w:r>
      <w:r w:rsidRPr="009F1E30">
        <w:rPr>
          <w:szCs w:val="28"/>
          <w:lang w:val="ru-RU"/>
        </w:rPr>
        <w:t>плана</w:t>
      </w:r>
      <w:r w:rsidR="00BA7754" w:rsidRPr="009F1E30">
        <w:rPr>
          <w:szCs w:val="28"/>
          <w:lang w:val="ru-RU"/>
        </w:rPr>
        <w:t xml:space="preserve"> </w:t>
      </w:r>
      <w:r w:rsidR="005E3D28" w:rsidRPr="009F1E30">
        <w:rPr>
          <w:szCs w:val="28"/>
          <w:lang w:val="ru-RU"/>
        </w:rPr>
        <w:t>Лосевского</w:t>
      </w:r>
      <w:r w:rsidR="00BA7754" w:rsidRPr="009F1E30">
        <w:rPr>
          <w:szCs w:val="28"/>
          <w:lang w:val="ru-RU"/>
        </w:rPr>
        <w:t xml:space="preserve"> </w:t>
      </w:r>
      <w:r w:rsidRPr="009F1E30">
        <w:rPr>
          <w:szCs w:val="28"/>
          <w:lang w:val="ru-RU"/>
        </w:rPr>
        <w:t>СП</w:t>
      </w:r>
      <w:r w:rsidR="00BA7754" w:rsidRPr="009F1E30">
        <w:rPr>
          <w:szCs w:val="28"/>
          <w:lang w:val="ru-RU"/>
        </w:rPr>
        <w:t xml:space="preserve"> </w:t>
      </w:r>
      <w:r w:rsidRPr="009F1E30">
        <w:rPr>
          <w:szCs w:val="28"/>
          <w:lang w:val="ru-RU"/>
        </w:rPr>
        <w:t>учитывалась</w:t>
      </w:r>
      <w:r w:rsidR="00AA0F58" w:rsidRPr="009F1E30">
        <w:rPr>
          <w:szCs w:val="28"/>
          <w:lang w:val="ru-RU"/>
        </w:rPr>
        <w:t>:</w:t>
      </w:r>
    </w:p>
    <w:p w14:paraId="5049EF04" w14:textId="5E24D914" w:rsidR="00BC614C" w:rsidRPr="009F1E30" w:rsidRDefault="00BC614C">
      <w:pPr>
        <w:pStyle w:val="afff2"/>
        <w:numPr>
          <w:ilvl w:val="0"/>
          <w:numId w:val="2"/>
        </w:numPr>
        <w:rPr>
          <w:lang w:eastAsia="ar-SA" w:bidi="en-US"/>
        </w:rPr>
      </w:pPr>
      <w:r w:rsidRPr="009F1E30">
        <w:t>Постановление</w:t>
      </w:r>
      <w:r w:rsidR="00BA7754" w:rsidRPr="009F1E30">
        <w:t xml:space="preserve"> </w:t>
      </w:r>
      <w:r w:rsidR="0005087D" w:rsidRPr="009F1E30">
        <w:t>Г</w:t>
      </w:r>
      <w:r w:rsidRPr="009F1E30">
        <w:t>лавы</w:t>
      </w:r>
      <w:r w:rsidR="00BA7754" w:rsidRPr="009F1E30">
        <w:t xml:space="preserve"> </w:t>
      </w:r>
      <w:r w:rsidRPr="009F1E30">
        <w:t>администрации</w:t>
      </w:r>
      <w:r w:rsidR="00BA7754" w:rsidRPr="009F1E30">
        <w:t xml:space="preserve"> </w:t>
      </w:r>
      <w:r w:rsidRPr="009F1E30">
        <w:t>(губернатора)</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от</w:t>
      </w:r>
      <w:r w:rsidR="00BA7754" w:rsidRPr="009F1E30">
        <w:t xml:space="preserve"> </w:t>
      </w:r>
      <w:r w:rsidRPr="009F1E30">
        <w:t>10.05.2011</w:t>
      </w:r>
      <w:r w:rsidR="00BA7754" w:rsidRPr="009F1E30">
        <w:t xml:space="preserve"> </w:t>
      </w:r>
      <w:r w:rsidRPr="009F1E30">
        <w:t>№</w:t>
      </w:r>
      <w:r w:rsidR="00BA7754" w:rsidRPr="009F1E30">
        <w:t xml:space="preserve"> </w:t>
      </w:r>
      <w:r w:rsidRPr="009F1E30">
        <w:t>438</w:t>
      </w:r>
      <w:r w:rsidR="00BA7754" w:rsidRPr="009F1E30">
        <w:t xml:space="preserve"> </w:t>
      </w:r>
      <w:r w:rsidRPr="009F1E30">
        <w:t>«Об</w:t>
      </w:r>
      <w:r w:rsidR="00BA7754" w:rsidRPr="009F1E30">
        <w:t xml:space="preserve"> </w:t>
      </w:r>
      <w:r w:rsidRPr="009F1E30">
        <w:t>утверждении</w:t>
      </w:r>
      <w:r w:rsidR="00BA7754" w:rsidRPr="009F1E30">
        <w:t xml:space="preserve"> </w:t>
      </w:r>
      <w:r w:rsidRPr="009F1E30">
        <w:t>схемы</w:t>
      </w:r>
      <w:r w:rsidR="00BA7754" w:rsidRPr="009F1E30">
        <w:t xml:space="preserve"> </w:t>
      </w:r>
      <w:r w:rsidRPr="009F1E30">
        <w:t>территориального</w:t>
      </w:r>
      <w:r w:rsidR="00BA7754" w:rsidRPr="009F1E30">
        <w:t xml:space="preserve"> </w:t>
      </w:r>
      <w:r w:rsidRPr="009F1E30">
        <w:t>планирования</w:t>
      </w:r>
      <w:r w:rsidR="00BA7754" w:rsidRPr="009F1E30">
        <w:t xml:space="preserve"> </w:t>
      </w:r>
      <w:r w:rsidRPr="009F1E30">
        <w:t>Краснодарского</w:t>
      </w:r>
      <w:r w:rsidR="00BA7754" w:rsidRPr="009F1E30">
        <w:t xml:space="preserve"> </w:t>
      </w:r>
      <w:r w:rsidRPr="009F1E30">
        <w:t>края»;</w:t>
      </w:r>
    </w:p>
    <w:p w14:paraId="788F457D" w14:textId="5B15DC53" w:rsidR="00162428" w:rsidRPr="009F1E30" w:rsidRDefault="00162428">
      <w:pPr>
        <w:pStyle w:val="afff2"/>
        <w:numPr>
          <w:ilvl w:val="0"/>
          <w:numId w:val="2"/>
        </w:numPr>
        <w:rPr>
          <w:lang w:eastAsia="ar-SA" w:bidi="en-US"/>
        </w:rPr>
      </w:pPr>
      <w:r w:rsidRPr="009F1E30">
        <w:rPr>
          <w:lang w:eastAsia="ar-SA" w:bidi="en-US"/>
        </w:rPr>
        <w:t>Р</w:t>
      </w:r>
      <w:r w:rsidR="00F1781E" w:rsidRPr="009F1E30">
        <w:rPr>
          <w:lang w:eastAsia="ar-SA" w:bidi="en-US"/>
        </w:rPr>
        <w:t>аспоряжение</w:t>
      </w:r>
      <w:r w:rsidR="00BA7754" w:rsidRPr="009F1E30">
        <w:rPr>
          <w:lang w:eastAsia="ar-SA" w:bidi="en-US"/>
        </w:rPr>
        <w:t xml:space="preserve"> </w:t>
      </w:r>
      <w:r w:rsidR="00F1781E" w:rsidRPr="009F1E30">
        <w:rPr>
          <w:lang w:eastAsia="ar-SA" w:bidi="en-US"/>
        </w:rPr>
        <w:t>Губернатора</w:t>
      </w:r>
      <w:r w:rsidR="00BA7754" w:rsidRPr="009F1E30">
        <w:rPr>
          <w:lang w:eastAsia="ar-SA" w:bidi="en-US"/>
        </w:rPr>
        <w:t xml:space="preserve"> </w:t>
      </w:r>
      <w:r w:rsidR="00F1781E" w:rsidRPr="009F1E30">
        <w:rPr>
          <w:lang w:eastAsia="ar-SA" w:bidi="en-US"/>
        </w:rPr>
        <w:t>Краснодарского</w:t>
      </w:r>
      <w:r w:rsidR="00BA7754" w:rsidRPr="009F1E30">
        <w:rPr>
          <w:lang w:eastAsia="ar-SA" w:bidi="en-US"/>
        </w:rPr>
        <w:t xml:space="preserve"> </w:t>
      </w:r>
      <w:r w:rsidR="00F1781E" w:rsidRPr="009F1E30">
        <w:rPr>
          <w:lang w:eastAsia="ar-SA" w:bidi="en-US"/>
        </w:rPr>
        <w:t>края</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18.12.2024</w:t>
      </w:r>
      <w:r w:rsidR="00BA7754" w:rsidRPr="009F1E30">
        <w:rPr>
          <w:lang w:eastAsia="ar-SA" w:bidi="en-US"/>
        </w:rPr>
        <w:t xml:space="preserve"> </w:t>
      </w:r>
      <w:r w:rsidR="00F1781E" w:rsidRPr="009F1E30">
        <w:rPr>
          <w:lang w:eastAsia="ar-SA" w:bidi="en-US"/>
        </w:rPr>
        <w:t>№304-р</w:t>
      </w:r>
      <w:r w:rsidR="00BA7754" w:rsidRPr="009F1E30">
        <w:rPr>
          <w:lang w:eastAsia="ar-SA" w:bidi="en-US"/>
        </w:rPr>
        <w:t xml:space="preserve"> </w:t>
      </w:r>
      <w:r w:rsidRPr="009F1E30">
        <w:rPr>
          <w:lang w:eastAsia="ar-SA" w:bidi="en-US"/>
        </w:rPr>
        <w:t>«Об</w:t>
      </w:r>
      <w:r w:rsidR="00BA7754" w:rsidRPr="009F1E30">
        <w:rPr>
          <w:lang w:eastAsia="ar-SA" w:bidi="en-US"/>
        </w:rPr>
        <w:t xml:space="preserve"> </w:t>
      </w:r>
      <w:r w:rsidRPr="009F1E30">
        <w:rPr>
          <w:lang w:eastAsia="ar-SA" w:bidi="en-US"/>
        </w:rPr>
        <w:t>утверждении</w:t>
      </w:r>
      <w:r w:rsidR="00BA7754" w:rsidRPr="009F1E30">
        <w:rPr>
          <w:lang w:eastAsia="ar-SA" w:bidi="en-US"/>
        </w:rPr>
        <w:t xml:space="preserve"> </w:t>
      </w:r>
      <w:r w:rsidRPr="009F1E30">
        <w:rPr>
          <w:lang w:eastAsia="ar-SA" w:bidi="en-US"/>
        </w:rPr>
        <w:t>прогноза</w:t>
      </w:r>
      <w:r w:rsidR="00BA7754" w:rsidRPr="009F1E30">
        <w:rPr>
          <w:lang w:eastAsia="ar-SA" w:bidi="en-US"/>
        </w:rPr>
        <w:t xml:space="preserve"> </w:t>
      </w:r>
      <w:r w:rsidRPr="009F1E30">
        <w:rPr>
          <w:lang w:eastAsia="ar-SA" w:bidi="en-US"/>
        </w:rPr>
        <w:t>социально-экономического</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Краснодарского</w:t>
      </w:r>
      <w:r w:rsidR="00BA7754" w:rsidRPr="009F1E30">
        <w:rPr>
          <w:lang w:eastAsia="ar-SA" w:bidi="en-US"/>
        </w:rPr>
        <w:t xml:space="preserve"> </w:t>
      </w:r>
      <w:r w:rsidRPr="009F1E30">
        <w:rPr>
          <w:lang w:eastAsia="ar-SA" w:bidi="en-US"/>
        </w:rPr>
        <w:t>края</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долгосрочный</w:t>
      </w:r>
      <w:r w:rsidR="00BA7754" w:rsidRPr="009F1E30">
        <w:rPr>
          <w:lang w:eastAsia="ar-SA" w:bidi="en-US"/>
        </w:rPr>
        <w:t xml:space="preserve"> </w:t>
      </w:r>
      <w:r w:rsidRPr="009F1E30">
        <w:rPr>
          <w:lang w:eastAsia="ar-SA" w:bidi="en-US"/>
        </w:rPr>
        <w:t>период</w:t>
      </w:r>
      <w:r w:rsidR="00BA7754" w:rsidRPr="009F1E30">
        <w:rPr>
          <w:lang w:eastAsia="ar-SA" w:bidi="en-US"/>
        </w:rPr>
        <w:t xml:space="preserve"> </w:t>
      </w:r>
      <w:r w:rsidRPr="009F1E30">
        <w:rPr>
          <w:lang w:eastAsia="ar-SA" w:bidi="en-US"/>
        </w:rPr>
        <w:t>до</w:t>
      </w:r>
      <w:r w:rsidR="00BA7754" w:rsidRPr="009F1E30">
        <w:rPr>
          <w:lang w:eastAsia="ar-SA" w:bidi="en-US"/>
        </w:rPr>
        <w:t xml:space="preserve"> </w:t>
      </w:r>
      <w:r w:rsidRPr="009F1E30">
        <w:rPr>
          <w:lang w:eastAsia="ar-SA" w:bidi="en-US"/>
        </w:rPr>
        <w:t>2042</w:t>
      </w:r>
      <w:r w:rsidR="00BA7754" w:rsidRPr="009F1E30">
        <w:rPr>
          <w:lang w:eastAsia="ar-SA" w:bidi="en-US"/>
        </w:rPr>
        <w:t xml:space="preserve"> </w:t>
      </w:r>
      <w:r w:rsidRPr="009F1E30">
        <w:rPr>
          <w:lang w:eastAsia="ar-SA" w:bidi="en-US"/>
        </w:rPr>
        <w:t>года»;</w:t>
      </w:r>
    </w:p>
    <w:p w14:paraId="00CE48EA" w14:textId="309D931B" w:rsidR="0005087D" w:rsidRPr="009F1E30" w:rsidRDefault="0005087D">
      <w:pPr>
        <w:pStyle w:val="afff2"/>
        <w:numPr>
          <w:ilvl w:val="0"/>
          <w:numId w:val="2"/>
        </w:numPr>
        <w:rPr>
          <w:lang w:eastAsia="ar-SA" w:bidi="en-US"/>
        </w:rPr>
      </w:pPr>
      <w:r w:rsidRPr="009F1E30">
        <w:rPr>
          <w:lang w:eastAsia="ar-SA" w:bidi="en-US"/>
        </w:rPr>
        <w:t>Приказ</w:t>
      </w:r>
      <w:r w:rsidR="00BA7754" w:rsidRPr="009F1E30">
        <w:rPr>
          <w:lang w:eastAsia="ar-SA" w:bidi="en-US"/>
        </w:rPr>
        <w:t xml:space="preserve"> </w:t>
      </w:r>
      <w:r w:rsidRPr="009F1E30">
        <w:rPr>
          <w:lang w:eastAsia="ar-SA" w:bidi="en-US"/>
        </w:rPr>
        <w:t>Министерства</w:t>
      </w:r>
      <w:r w:rsidR="00BA7754" w:rsidRPr="009F1E30">
        <w:rPr>
          <w:lang w:eastAsia="ar-SA" w:bidi="en-US"/>
        </w:rPr>
        <w:t xml:space="preserve"> </w:t>
      </w:r>
      <w:r w:rsidRPr="009F1E30">
        <w:rPr>
          <w:lang w:eastAsia="ar-SA" w:bidi="en-US"/>
        </w:rPr>
        <w:t>топливно-энергетического</w:t>
      </w:r>
      <w:r w:rsidR="00BA7754" w:rsidRPr="009F1E30">
        <w:rPr>
          <w:lang w:eastAsia="ar-SA" w:bidi="en-US"/>
        </w:rPr>
        <w:t xml:space="preserve"> </w:t>
      </w:r>
      <w:r w:rsidRPr="009F1E30">
        <w:rPr>
          <w:lang w:eastAsia="ar-SA" w:bidi="en-US"/>
        </w:rPr>
        <w:t>комплекса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жилищно-коммунального</w:t>
      </w:r>
      <w:r w:rsidR="00BA7754" w:rsidRPr="009F1E30">
        <w:rPr>
          <w:lang w:eastAsia="ar-SA" w:bidi="en-US"/>
        </w:rPr>
        <w:t xml:space="preserve"> </w:t>
      </w:r>
      <w:r w:rsidRPr="009F1E30">
        <w:rPr>
          <w:lang w:eastAsia="ar-SA" w:bidi="en-US"/>
        </w:rPr>
        <w:t>хозяйства</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19</w:t>
      </w:r>
      <w:r w:rsidR="00BA7754" w:rsidRPr="009F1E30">
        <w:rPr>
          <w:lang w:eastAsia="ar-SA" w:bidi="en-US"/>
        </w:rPr>
        <w:t xml:space="preserve"> </w:t>
      </w:r>
      <w:r w:rsidRPr="009F1E30">
        <w:rPr>
          <w:lang w:eastAsia="ar-SA" w:bidi="en-US"/>
        </w:rPr>
        <w:t>декабря</w:t>
      </w:r>
      <w:r w:rsidR="00BA7754" w:rsidRPr="009F1E30">
        <w:rPr>
          <w:lang w:eastAsia="ar-SA" w:bidi="en-US"/>
        </w:rPr>
        <w:t xml:space="preserve"> </w:t>
      </w:r>
      <w:r w:rsidRPr="009F1E30">
        <w:rPr>
          <w:lang w:eastAsia="ar-SA" w:bidi="en-US"/>
        </w:rPr>
        <w:t>2023</w:t>
      </w:r>
      <w:r w:rsidR="00BA7754" w:rsidRPr="009F1E30">
        <w:rPr>
          <w:lang w:eastAsia="ar-SA" w:bidi="en-US"/>
        </w:rPr>
        <w:t xml:space="preserve"> </w:t>
      </w:r>
      <w:r w:rsidRPr="009F1E30">
        <w:rPr>
          <w:lang w:eastAsia="ar-SA" w:bidi="en-US"/>
        </w:rPr>
        <w:t>года</w:t>
      </w:r>
      <w:r w:rsidR="00BA7754" w:rsidRPr="009F1E30">
        <w:rPr>
          <w:lang w:eastAsia="ar-SA" w:bidi="en-US"/>
        </w:rPr>
        <w:t xml:space="preserve"> </w:t>
      </w:r>
      <w:r w:rsidRPr="009F1E30">
        <w:rPr>
          <w:lang w:eastAsia="ar-SA" w:bidi="en-US"/>
        </w:rPr>
        <w:t>N</w:t>
      </w:r>
      <w:r w:rsidR="00BA7754" w:rsidRPr="009F1E30">
        <w:rPr>
          <w:lang w:eastAsia="ar-SA" w:bidi="en-US"/>
        </w:rPr>
        <w:t xml:space="preserve"> </w:t>
      </w:r>
      <w:r w:rsidRPr="009F1E30">
        <w:rPr>
          <w:lang w:eastAsia="ar-SA" w:bidi="en-US"/>
        </w:rPr>
        <w:t>768</w:t>
      </w:r>
      <w:r w:rsidR="00BA7754" w:rsidRPr="009F1E30">
        <w:rPr>
          <w:lang w:eastAsia="ar-SA" w:bidi="en-US"/>
        </w:rPr>
        <w:t xml:space="preserve"> </w:t>
      </w:r>
      <w:r w:rsidRPr="009F1E30">
        <w:rPr>
          <w:lang w:eastAsia="ar-SA" w:bidi="en-US"/>
        </w:rPr>
        <w:t>«Об</w:t>
      </w:r>
      <w:r w:rsidR="00BA7754" w:rsidRPr="009F1E30">
        <w:rPr>
          <w:lang w:eastAsia="ar-SA" w:bidi="en-US"/>
        </w:rPr>
        <w:t xml:space="preserve"> </w:t>
      </w:r>
      <w:r w:rsidRPr="009F1E30">
        <w:rPr>
          <w:lang w:eastAsia="ar-SA" w:bidi="en-US"/>
        </w:rPr>
        <w:t>утверждении</w:t>
      </w:r>
      <w:r w:rsidR="00BA7754" w:rsidRPr="009F1E30">
        <w:rPr>
          <w:lang w:eastAsia="ar-SA" w:bidi="en-US"/>
        </w:rPr>
        <w:t xml:space="preserve"> </w:t>
      </w:r>
      <w:r w:rsidRPr="009F1E30">
        <w:rPr>
          <w:lang w:eastAsia="ar-SA" w:bidi="en-US"/>
        </w:rPr>
        <w:t>территориальной</w:t>
      </w:r>
      <w:r w:rsidR="00BA7754" w:rsidRPr="009F1E30">
        <w:rPr>
          <w:lang w:eastAsia="ar-SA" w:bidi="en-US"/>
        </w:rPr>
        <w:t xml:space="preserve"> </w:t>
      </w:r>
      <w:r w:rsidRPr="009F1E30">
        <w:rPr>
          <w:lang w:eastAsia="ar-SA" w:bidi="en-US"/>
        </w:rPr>
        <w:t>схемы</w:t>
      </w:r>
      <w:r w:rsidR="00BA7754" w:rsidRPr="009F1E30">
        <w:rPr>
          <w:lang w:eastAsia="ar-SA" w:bidi="en-US"/>
        </w:rPr>
        <w:t xml:space="preserve"> </w:t>
      </w:r>
      <w:r w:rsidRPr="009F1E30">
        <w:rPr>
          <w:lang w:eastAsia="ar-SA" w:bidi="en-US"/>
        </w:rPr>
        <w:t>обращения</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отходами</w:t>
      </w:r>
      <w:r w:rsidR="00BA7754" w:rsidRPr="009F1E30">
        <w:rPr>
          <w:lang w:eastAsia="ar-SA" w:bidi="en-US"/>
        </w:rPr>
        <w:t xml:space="preserve"> </w:t>
      </w:r>
      <w:r w:rsidRPr="009F1E30">
        <w:rPr>
          <w:lang w:eastAsia="ar-SA" w:bidi="en-US"/>
        </w:rPr>
        <w:t>Краснодарского</w:t>
      </w:r>
      <w:r w:rsidR="00BA7754" w:rsidRPr="009F1E30">
        <w:rPr>
          <w:lang w:eastAsia="ar-SA" w:bidi="en-US"/>
        </w:rPr>
        <w:t xml:space="preserve"> </w:t>
      </w:r>
      <w:r w:rsidRPr="009F1E30">
        <w:rPr>
          <w:lang w:eastAsia="ar-SA" w:bidi="en-US"/>
        </w:rPr>
        <w:t>края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федеральной</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"Сириус"»;</w:t>
      </w:r>
    </w:p>
    <w:p w14:paraId="0DCBA4F1" w14:textId="1DF638D7" w:rsidR="00190F72" w:rsidRPr="009F1E30" w:rsidRDefault="00BC614C">
      <w:pPr>
        <w:pStyle w:val="afff2"/>
        <w:numPr>
          <w:ilvl w:val="0"/>
          <w:numId w:val="2"/>
        </w:numPr>
        <w:rPr>
          <w:lang w:eastAsia="ar-SA" w:bidi="en-US"/>
        </w:rPr>
      </w:pPr>
      <w:r w:rsidRPr="009F1E30">
        <w:t>Постановление</w:t>
      </w:r>
      <w:r w:rsidR="00BA7754" w:rsidRPr="009F1E30">
        <w:t xml:space="preserve"> </w:t>
      </w:r>
      <w:r w:rsidRPr="009F1E30">
        <w:t>администрации</w:t>
      </w:r>
      <w:r w:rsidR="00BA7754" w:rsidRPr="009F1E30">
        <w:t xml:space="preserve"> </w:t>
      </w:r>
      <w:r w:rsidRPr="009F1E30">
        <w:t>муниципального</w:t>
      </w:r>
      <w:r w:rsidR="00BA7754" w:rsidRPr="009F1E30">
        <w:t xml:space="preserve"> </w:t>
      </w:r>
      <w:r w:rsidRPr="009F1E30">
        <w:t>образования</w:t>
      </w:r>
      <w:r w:rsidR="00BA7754" w:rsidRPr="009F1E30">
        <w:t xml:space="preserve"> </w:t>
      </w:r>
      <w:r w:rsidRPr="009F1E30">
        <w:t>Кавказский</w:t>
      </w:r>
      <w:r w:rsidR="00BA7754" w:rsidRPr="009F1E30">
        <w:t xml:space="preserve"> </w:t>
      </w:r>
      <w:r w:rsidRPr="009F1E30">
        <w:t>район</w:t>
      </w:r>
      <w:r w:rsidR="00BA7754" w:rsidRPr="009F1E30">
        <w:t xml:space="preserve"> </w:t>
      </w:r>
      <w:r w:rsidR="00F1781E" w:rsidRPr="009F1E30">
        <w:t>от</w:t>
      </w:r>
      <w:r w:rsidR="00BA7754" w:rsidRPr="009F1E30">
        <w:t xml:space="preserve"> </w:t>
      </w:r>
      <w:r w:rsidR="00864FA2" w:rsidRPr="009F1E30">
        <w:rPr>
          <w:lang w:eastAsia="ar-SA" w:bidi="en-US"/>
        </w:rPr>
        <w:t>11.02.2011</w:t>
      </w:r>
      <w:r w:rsidR="00BA7754" w:rsidRPr="009F1E30">
        <w:rPr>
          <w:lang w:eastAsia="ar-SA" w:bidi="en-US"/>
        </w:rPr>
        <w:t xml:space="preserve"> </w:t>
      </w:r>
      <w:r w:rsidR="00F1781E" w:rsidRPr="009F1E30">
        <w:rPr>
          <w:lang w:eastAsia="ar-SA" w:bidi="en-US"/>
        </w:rPr>
        <w:t>№93</w:t>
      </w:r>
      <w:r w:rsidR="00BA7754" w:rsidRPr="009F1E30">
        <w:rPr>
          <w:lang w:eastAsia="ar-SA" w:bidi="en-US"/>
        </w:rPr>
        <w:t xml:space="preserve"> </w:t>
      </w:r>
      <w:r w:rsidR="00864FA2" w:rsidRPr="009F1E30">
        <w:rPr>
          <w:lang w:eastAsia="ar-SA" w:bidi="en-US"/>
        </w:rPr>
        <w:t>«Об</w:t>
      </w:r>
      <w:r w:rsidR="00BA7754" w:rsidRPr="009F1E30">
        <w:rPr>
          <w:lang w:eastAsia="ar-SA" w:bidi="en-US"/>
        </w:rPr>
        <w:t xml:space="preserve"> </w:t>
      </w:r>
      <w:r w:rsidR="00864FA2" w:rsidRPr="009F1E30">
        <w:rPr>
          <w:lang w:eastAsia="ar-SA" w:bidi="en-US"/>
        </w:rPr>
        <w:t>утверждении</w:t>
      </w:r>
      <w:r w:rsidR="00BA7754" w:rsidRPr="009F1E30">
        <w:rPr>
          <w:lang w:eastAsia="ar-SA" w:bidi="en-US"/>
        </w:rPr>
        <w:t xml:space="preserve"> </w:t>
      </w:r>
      <w:r w:rsidR="00864FA2" w:rsidRPr="009F1E30">
        <w:rPr>
          <w:lang w:eastAsia="ar-SA" w:bidi="en-US"/>
        </w:rPr>
        <w:t>схемы</w:t>
      </w:r>
      <w:r w:rsidR="00BA7754" w:rsidRPr="009F1E30">
        <w:rPr>
          <w:lang w:eastAsia="ar-SA" w:bidi="en-US"/>
        </w:rPr>
        <w:t xml:space="preserve"> </w:t>
      </w:r>
      <w:r w:rsidR="00864FA2" w:rsidRPr="009F1E30">
        <w:rPr>
          <w:lang w:eastAsia="ar-SA" w:bidi="en-US"/>
        </w:rPr>
        <w:t>территориального</w:t>
      </w:r>
      <w:r w:rsidR="00BA7754" w:rsidRPr="009F1E30">
        <w:rPr>
          <w:lang w:eastAsia="ar-SA" w:bidi="en-US"/>
        </w:rPr>
        <w:t xml:space="preserve"> </w:t>
      </w:r>
      <w:r w:rsidR="00864FA2" w:rsidRPr="009F1E30">
        <w:rPr>
          <w:lang w:eastAsia="ar-SA" w:bidi="en-US"/>
        </w:rPr>
        <w:t>планирования</w:t>
      </w:r>
      <w:r w:rsidR="00BA7754" w:rsidRPr="009F1E30">
        <w:rPr>
          <w:lang w:eastAsia="ar-SA" w:bidi="en-US"/>
        </w:rPr>
        <w:t xml:space="preserve"> </w:t>
      </w:r>
      <w:r w:rsidR="00864FA2" w:rsidRPr="009F1E30">
        <w:rPr>
          <w:lang w:eastAsia="ar-SA" w:bidi="en-US"/>
        </w:rPr>
        <w:t>муниципального</w:t>
      </w:r>
      <w:r w:rsidR="00BA7754" w:rsidRPr="009F1E30">
        <w:rPr>
          <w:lang w:eastAsia="ar-SA" w:bidi="en-US"/>
        </w:rPr>
        <w:t xml:space="preserve"> </w:t>
      </w:r>
      <w:r w:rsidR="00864FA2" w:rsidRPr="009F1E30">
        <w:rPr>
          <w:lang w:eastAsia="ar-SA" w:bidi="en-US"/>
        </w:rPr>
        <w:t>образования</w:t>
      </w:r>
      <w:r w:rsidR="00BA7754" w:rsidRPr="009F1E30">
        <w:rPr>
          <w:lang w:eastAsia="ar-SA" w:bidi="en-US"/>
        </w:rPr>
        <w:t xml:space="preserve"> </w:t>
      </w:r>
      <w:r w:rsidR="00864FA2" w:rsidRPr="009F1E30">
        <w:rPr>
          <w:lang w:eastAsia="ar-SA" w:bidi="en-US"/>
        </w:rPr>
        <w:t>Кавказский</w:t>
      </w:r>
      <w:r w:rsidR="00BA7754" w:rsidRPr="009F1E30">
        <w:rPr>
          <w:lang w:eastAsia="ar-SA" w:bidi="en-US"/>
        </w:rPr>
        <w:t xml:space="preserve"> </w:t>
      </w:r>
      <w:r w:rsidR="00864FA2" w:rsidRPr="009F1E30">
        <w:rPr>
          <w:lang w:eastAsia="ar-SA" w:bidi="en-US"/>
        </w:rPr>
        <w:t>район»;</w:t>
      </w:r>
    </w:p>
    <w:p w14:paraId="16F21AFB" w14:textId="221536B0" w:rsidR="00B306AE" w:rsidRPr="009F1E30" w:rsidRDefault="00153CA7">
      <w:pPr>
        <w:pStyle w:val="afff2"/>
        <w:numPr>
          <w:ilvl w:val="0"/>
          <w:numId w:val="2"/>
        </w:numPr>
        <w:rPr>
          <w:lang w:eastAsia="ar-SA" w:bidi="en-US"/>
        </w:rPr>
      </w:pPr>
      <w:r w:rsidRPr="009F1E30">
        <w:rPr>
          <w:lang w:eastAsia="ar-SA" w:bidi="en-US"/>
        </w:rPr>
        <w:t>Решение</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159</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13.10.2017</w:t>
      </w:r>
      <w:r w:rsidR="00BA7754" w:rsidRPr="009F1E30">
        <w:rPr>
          <w:lang w:eastAsia="ar-SA" w:bidi="en-US"/>
        </w:rPr>
        <w:t xml:space="preserve"> </w:t>
      </w:r>
      <w:r w:rsidRPr="009F1E30">
        <w:rPr>
          <w:lang w:eastAsia="ar-SA" w:bidi="en-US"/>
        </w:rPr>
        <w:t>«Об</w:t>
      </w:r>
      <w:r w:rsidR="00BA7754" w:rsidRPr="009F1E30">
        <w:rPr>
          <w:lang w:eastAsia="ar-SA" w:bidi="en-US"/>
        </w:rPr>
        <w:t xml:space="preserve"> </w:t>
      </w:r>
      <w:r w:rsidRPr="009F1E30">
        <w:rPr>
          <w:lang w:eastAsia="ar-SA" w:bidi="en-US"/>
        </w:rPr>
        <w:t>утверждении</w:t>
      </w:r>
      <w:r w:rsidR="00BA7754" w:rsidRPr="009F1E30">
        <w:rPr>
          <w:lang w:eastAsia="ar-SA" w:bidi="en-US"/>
        </w:rPr>
        <w:t xml:space="preserve"> </w:t>
      </w:r>
      <w:r w:rsidRPr="009F1E30">
        <w:rPr>
          <w:lang w:eastAsia="ar-SA" w:bidi="en-US"/>
        </w:rPr>
        <w:t>программы</w:t>
      </w:r>
      <w:r w:rsidR="00BA7754" w:rsidRPr="009F1E30">
        <w:rPr>
          <w:lang w:eastAsia="ar-SA" w:bidi="en-US"/>
        </w:rPr>
        <w:t xml:space="preserve"> </w:t>
      </w:r>
      <w:r w:rsidRPr="009F1E30">
        <w:rPr>
          <w:lang w:eastAsia="ar-SA" w:bidi="en-US"/>
        </w:rPr>
        <w:t>комплексного</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систем</w:t>
      </w:r>
      <w:r w:rsidR="00BA7754" w:rsidRPr="009F1E30">
        <w:rPr>
          <w:lang w:eastAsia="ar-SA" w:bidi="en-US"/>
        </w:rPr>
        <w:t xml:space="preserve"> </w:t>
      </w:r>
      <w:r w:rsidRPr="009F1E30">
        <w:rPr>
          <w:lang w:eastAsia="ar-SA" w:bidi="en-US"/>
        </w:rPr>
        <w:t>коммунальной</w:t>
      </w:r>
      <w:r w:rsidR="00BA7754" w:rsidRPr="009F1E30">
        <w:rPr>
          <w:lang w:eastAsia="ar-SA" w:bidi="en-US"/>
        </w:rPr>
        <w:t xml:space="preserve"> </w:t>
      </w:r>
      <w:r w:rsidRPr="009F1E30">
        <w:rPr>
          <w:lang w:eastAsia="ar-SA" w:bidi="en-US"/>
        </w:rPr>
        <w:t>инфраструктуры</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сельское</w:t>
      </w:r>
      <w:r w:rsidR="00BA7754" w:rsidRPr="009F1E30">
        <w:rPr>
          <w:lang w:eastAsia="ar-SA" w:bidi="en-US"/>
        </w:rPr>
        <w:t xml:space="preserve"> </w:t>
      </w:r>
      <w:r w:rsidRPr="009F1E30">
        <w:rPr>
          <w:lang w:eastAsia="ar-SA" w:bidi="en-US"/>
        </w:rPr>
        <w:t>поселение</w:t>
      </w:r>
      <w:r w:rsidR="00BA7754" w:rsidRPr="009F1E30">
        <w:rPr>
          <w:lang w:eastAsia="ar-SA" w:bidi="en-US"/>
        </w:rPr>
        <w:t xml:space="preserve"> </w:t>
      </w:r>
      <w:r w:rsidRPr="009F1E30">
        <w:rPr>
          <w:lang w:eastAsia="ar-SA" w:bidi="en-US"/>
        </w:rPr>
        <w:t>Кавказского</w:t>
      </w:r>
      <w:r w:rsidR="00BA7754" w:rsidRPr="009F1E30">
        <w:rPr>
          <w:lang w:eastAsia="ar-SA" w:bidi="en-US"/>
        </w:rPr>
        <w:t xml:space="preserve"> </w:t>
      </w:r>
      <w:r w:rsidRPr="009F1E30">
        <w:rPr>
          <w:lang w:eastAsia="ar-SA" w:bidi="en-US"/>
        </w:rPr>
        <w:t>района</w:t>
      </w:r>
      <w:r w:rsidR="00BA7754" w:rsidRPr="009F1E30">
        <w:rPr>
          <w:lang w:eastAsia="ar-SA" w:bidi="en-US"/>
        </w:rPr>
        <w:t xml:space="preserve"> </w:t>
      </w:r>
      <w:r w:rsidRPr="009F1E30">
        <w:rPr>
          <w:lang w:eastAsia="ar-SA" w:bidi="en-US"/>
        </w:rPr>
        <w:t>Краснодарского</w:t>
      </w:r>
      <w:r w:rsidR="00BA7754" w:rsidRPr="009F1E30">
        <w:rPr>
          <w:lang w:eastAsia="ar-SA" w:bidi="en-US"/>
        </w:rPr>
        <w:t xml:space="preserve"> </w:t>
      </w:r>
      <w:r w:rsidRPr="009F1E30">
        <w:rPr>
          <w:lang w:eastAsia="ar-SA" w:bidi="en-US"/>
        </w:rPr>
        <w:t>края</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2016-2029</w:t>
      </w:r>
      <w:r w:rsidR="00BA7754" w:rsidRPr="009F1E30">
        <w:rPr>
          <w:lang w:eastAsia="ar-SA" w:bidi="en-US"/>
        </w:rPr>
        <w:t xml:space="preserve"> </w:t>
      </w:r>
      <w:r w:rsidRPr="009F1E30">
        <w:rPr>
          <w:lang w:eastAsia="ar-SA" w:bidi="en-US"/>
        </w:rPr>
        <w:t>годы»;</w:t>
      </w:r>
    </w:p>
    <w:p w14:paraId="75ED4A1A" w14:textId="3F9E478F" w:rsidR="00153CA7" w:rsidRPr="009F1E30" w:rsidRDefault="00153CA7">
      <w:pPr>
        <w:pStyle w:val="afff2"/>
        <w:numPr>
          <w:ilvl w:val="0"/>
          <w:numId w:val="2"/>
        </w:numPr>
      </w:pPr>
      <w:r w:rsidRPr="009F1E30">
        <w:rPr>
          <w:lang w:eastAsia="ar-SA" w:bidi="en-US"/>
        </w:rPr>
        <w:t>Решение</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158</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13.10.2017</w:t>
      </w:r>
      <w:r w:rsidR="00BA7754" w:rsidRPr="009F1E30">
        <w:rPr>
          <w:lang w:eastAsia="ar-SA" w:bidi="en-US"/>
        </w:rPr>
        <w:t xml:space="preserve"> </w:t>
      </w:r>
      <w:r w:rsidRPr="009F1E30">
        <w:rPr>
          <w:lang w:eastAsia="ar-SA" w:bidi="en-US"/>
        </w:rPr>
        <w:t>«Об</w:t>
      </w:r>
      <w:r w:rsidR="00BA7754" w:rsidRPr="009F1E30">
        <w:rPr>
          <w:lang w:eastAsia="ar-SA" w:bidi="en-US"/>
        </w:rPr>
        <w:t xml:space="preserve"> </w:t>
      </w:r>
      <w:r w:rsidRPr="009F1E30">
        <w:rPr>
          <w:lang w:eastAsia="ar-SA" w:bidi="en-US"/>
        </w:rPr>
        <w:t>утверждении</w:t>
      </w:r>
      <w:r w:rsidR="00BA7754" w:rsidRPr="009F1E30">
        <w:rPr>
          <w:lang w:eastAsia="ar-SA" w:bidi="en-US"/>
        </w:rPr>
        <w:t xml:space="preserve"> </w:t>
      </w:r>
      <w:r w:rsidRPr="009F1E30">
        <w:rPr>
          <w:lang w:eastAsia="ar-SA" w:bidi="en-US"/>
        </w:rPr>
        <w:t>программы</w:t>
      </w:r>
      <w:r w:rsidR="00BA7754" w:rsidRPr="009F1E30">
        <w:rPr>
          <w:lang w:eastAsia="ar-SA" w:bidi="en-US"/>
        </w:rPr>
        <w:t xml:space="preserve"> </w:t>
      </w:r>
      <w:r w:rsidRPr="009F1E30">
        <w:rPr>
          <w:lang w:eastAsia="ar-SA" w:bidi="en-US"/>
        </w:rPr>
        <w:t>комплексного</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социальной</w:t>
      </w:r>
      <w:r w:rsidR="00BA7754" w:rsidRPr="009F1E30">
        <w:rPr>
          <w:lang w:eastAsia="ar-SA" w:bidi="en-US"/>
        </w:rPr>
        <w:t xml:space="preserve"> </w:t>
      </w:r>
      <w:r w:rsidRPr="009F1E30">
        <w:rPr>
          <w:lang w:eastAsia="ar-SA" w:bidi="en-US"/>
        </w:rPr>
        <w:t>инфраструктуры</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сельское</w:t>
      </w:r>
      <w:r w:rsidR="00BA7754" w:rsidRPr="009F1E30">
        <w:rPr>
          <w:lang w:eastAsia="ar-SA" w:bidi="en-US"/>
        </w:rPr>
        <w:t xml:space="preserve"> </w:t>
      </w:r>
      <w:r w:rsidRPr="009F1E30">
        <w:rPr>
          <w:lang w:eastAsia="ar-SA" w:bidi="en-US"/>
        </w:rPr>
        <w:t>поселение</w:t>
      </w:r>
      <w:r w:rsidR="00BA7754" w:rsidRPr="009F1E30">
        <w:rPr>
          <w:lang w:eastAsia="ar-SA" w:bidi="en-US"/>
        </w:rPr>
        <w:t xml:space="preserve"> </w:t>
      </w:r>
      <w:r w:rsidRPr="009F1E30">
        <w:rPr>
          <w:lang w:eastAsia="ar-SA" w:bidi="en-US"/>
        </w:rPr>
        <w:t>Кавказского</w:t>
      </w:r>
      <w:r w:rsidR="00BA7754" w:rsidRPr="009F1E30">
        <w:t xml:space="preserve"> </w:t>
      </w:r>
      <w:r w:rsidRPr="009F1E30">
        <w:t>района</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на</w:t>
      </w:r>
      <w:r w:rsidR="00BA7754" w:rsidRPr="009F1E30">
        <w:t xml:space="preserve"> </w:t>
      </w:r>
      <w:r w:rsidRPr="009F1E30">
        <w:t>2017-2032</w:t>
      </w:r>
      <w:r w:rsidR="00BA7754" w:rsidRPr="009F1E30">
        <w:t xml:space="preserve"> </w:t>
      </w:r>
      <w:r w:rsidRPr="009F1E30">
        <w:t>годы»;</w:t>
      </w:r>
    </w:p>
    <w:p w14:paraId="31EFEA4D" w14:textId="2C40E3DA" w:rsidR="00153CA7" w:rsidRPr="009F1E30" w:rsidRDefault="00153CA7">
      <w:pPr>
        <w:pStyle w:val="afff2"/>
        <w:numPr>
          <w:ilvl w:val="0"/>
          <w:numId w:val="2"/>
        </w:numPr>
      </w:pPr>
      <w:r w:rsidRPr="009F1E30">
        <w:t>Решение</w:t>
      </w:r>
      <w:r w:rsidR="00BA7754" w:rsidRPr="009F1E30">
        <w:t xml:space="preserve"> </w:t>
      </w:r>
      <w:r w:rsidRPr="009F1E30">
        <w:t>№</w:t>
      </w:r>
      <w:r w:rsidR="00BA7754" w:rsidRPr="009F1E30">
        <w:t xml:space="preserve"> </w:t>
      </w:r>
      <w:r w:rsidRPr="009F1E30">
        <w:t>157</w:t>
      </w:r>
      <w:r w:rsidR="00BA7754" w:rsidRPr="009F1E30">
        <w:t xml:space="preserve"> </w:t>
      </w:r>
      <w:r w:rsidRPr="009F1E30">
        <w:t>от</w:t>
      </w:r>
      <w:r w:rsidR="00BA7754" w:rsidRPr="009F1E30">
        <w:t xml:space="preserve"> </w:t>
      </w:r>
      <w:r w:rsidRPr="009F1E30">
        <w:t>13.10.2017</w:t>
      </w:r>
      <w:r w:rsidR="00BA7754" w:rsidRPr="009F1E30">
        <w:t xml:space="preserve"> </w:t>
      </w:r>
      <w:r w:rsidRPr="009F1E30">
        <w:t>«Об</w:t>
      </w:r>
      <w:r w:rsidR="00BA7754" w:rsidRPr="009F1E30">
        <w:t xml:space="preserve"> </w:t>
      </w:r>
      <w:r w:rsidRPr="009F1E30">
        <w:t>утверждении</w:t>
      </w:r>
      <w:r w:rsidR="00BA7754" w:rsidRPr="009F1E30">
        <w:t xml:space="preserve"> </w:t>
      </w:r>
      <w:r w:rsidRPr="009F1E30">
        <w:t>программы</w:t>
      </w:r>
      <w:r w:rsidR="00BA7754" w:rsidRPr="009F1E30">
        <w:t xml:space="preserve"> </w:t>
      </w:r>
      <w:r w:rsidRPr="009F1E30">
        <w:t>комплексного</w:t>
      </w:r>
      <w:r w:rsidR="00BA7754" w:rsidRPr="009F1E30">
        <w:t xml:space="preserve"> </w:t>
      </w:r>
      <w:r w:rsidRPr="009F1E30">
        <w:t>развитие</w:t>
      </w:r>
      <w:r w:rsidR="00BA7754" w:rsidRPr="009F1E30">
        <w:t xml:space="preserve"> </w:t>
      </w:r>
      <w:r w:rsidRPr="009F1E30">
        <w:t>транспортной</w:t>
      </w:r>
      <w:r w:rsidR="00BA7754" w:rsidRPr="009F1E30">
        <w:t xml:space="preserve"> </w:t>
      </w:r>
      <w:r w:rsidRPr="009F1E30">
        <w:t>инфраструктуры</w:t>
      </w:r>
      <w:r w:rsidR="00BA7754" w:rsidRPr="009F1E30">
        <w:t xml:space="preserve"> </w:t>
      </w:r>
      <w:r w:rsidRPr="009F1E30">
        <w:t>Лосевского</w:t>
      </w:r>
      <w:r w:rsidR="00BA7754" w:rsidRPr="009F1E30">
        <w:t xml:space="preserve"> </w:t>
      </w:r>
      <w:r w:rsidRPr="009F1E30">
        <w:t>сельское</w:t>
      </w:r>
      <w:r w:rsidR="00BA7754" w:rsidRPr="009F1E30">
        <w:t xml:space="preserve"> </w:t>
      </w:r>
      <w:r w:rsidRPr="009F1E30">
        <w:t>поселение</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на</w:t>
      </w:r>
      <w:r w:rsidR="00BA7754" w:rsidRPr="009F1E30">
        <w:t xml:space="preserve"> </w:t>
      </w:r>
      <w:r w:rsidRPr="009F1E30">
        <w:t>2017-2030</w:t>
      </w:r>
      <w:r w:rsidR="00BA7754" w:rsidRPr="009F1E30">
        <w:t xml:space="preserve"> </w:t>
      </w:r>
      <w:r w:rsidRPr="009F1E30">
        <w:t>годы»;</w:t>
      </w:r>
    </w:p>
    <w:p w14:paraId="5BE6E9EA" w14:textId="3F458457" w:rsidR="00153CA7" w:rsidRPr="009F1E30" w:rsidRDefault="005B33EF">
      <w:pPr>
        <w:pStyle w:val="afff2"/>
        <w:numPr>
          <w:ilvl w:val="0"/>
          <w:numId w:val="2"/>
        </w:numPr>
      </w:pPr>
      <w:r w:rsidRPr="009F1E30">
        <w:t>Решение</w:t>
      </w:r>
      <w:r w:rsidR="00BA7754" w:rsidRPr="009F1E30">
        <w:t xml:space="preserve"> </w:t>
      </w:r>
      <w:r w:rsidRPr="009F1E30">
        <w:t>№85</w:t>
      </w:r>
      <w:r w:rsidR="00BA7754" w:rsidRPr="009F1E30">
        <w:t xml:space="preserve"> </w:t>
      </w:r>
      <w:r w:rsidRPr="009F1E30">
        <w:t>от</w:t>
      </w:r>
      <w:r w:rsidR="00BA7754" w:rsidRPr="009F1E30">
        <w:t xml:space="preserve"> </w:t>
      </w:r>
      <w:r w:rsidRPr="009F1E30">
        <w:t>15.07.2021</w:t>
      </w:r>
      <w:r w:rsidR="00BA7754" w:rsidRPr="009F1E30">
        <w:t xml:space="preserve"> </w:t>
      </w:r>
      <w:r w:rsidRPr="009F1E30">
        <w:t>«Об</w:t>
      </w:r>
      <w:r w:rsidR="00BA7754" w:rsidRPr="009F1E30">
        <w:t xml:space="preserve"> </w:t>
      </w:r>
      <w:r w:rsidRPr="009F1E30">
        <w:t>утверждении</w:t>
      </w:r>
      <w:r w:rsidR="00BA7754" w:rsidRPr="009F1E30">
        <w:t xml:space="preserve"> </w:t>
      </w:r>
      <w:r w:rsidRPr="009F1E30">
        <w:t>схемы</w:t>
      </w:r>
      <w:r w:rsidR="00BA7754" w:rsidRPr="009F1E30">
        <w:t xml:space="preserve"> </w:t>
      </w:r>
      <w:r w:rsidRPr="009F1E30">
        <w:t>водоснабжения</w:t>
      </w:r>
      <w:r w:rsidR="00BA7754" w:rsidRPr="009F1E30">
        <w:t xml:space="preserve"> </w:t>
      </w:r>
      <w:r w:rsidRPr="009F1E30">
        <w:t>и</w:t>
      </w:r>
      <w:r w:rsidR="00BA7754" w:rsidRPr="009F1E30">
        <w:t xml:space="preserve"> </w:t>
      </w:r>
      <w:r w:rsidRPr="009F1E30">
        <w:t>водоотведения</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на</w:t>
      </w:r>
      <w:r w:rsidR="00BA7754" w:rsidRPr="009F1E30">
        <w:t xml:space="preserve"> </w:t>
      </w:r>
      <w:r w:rsidRPr="009F1E30">
        <w:t>период</w:t>
      </w:r>
      <w:r w:rsidR="00BA7754" w:rsidRPr="009F1E30">
        <w:t xml:space="preserve"> </w:t>
      </w:r>
      <w:r w:rsidRPr="009F1E30">
        <w:t>с</w:t>
      </w:r>
      <w:r w:rsidR="00BA7754" w:rsidRPr="009F1E30">
        <w:t xml:space="preserve"> </w:t>
      </w:r>
      <w:r w:rsidRPr="009F1E30">
        <w:t>2021</w:t>
      </w:r>
      <w:r w:rsidR="00BA7754" w:rsidRPr="009F1E30">
        <w:t xml:space="preserve"> </w:t>
      </w:r>
      <w:r w:rsidRPr="009F1E30">
        <w:t>по</w:t>
      </w:r>
      <w:r w:rsidR="00BA7754" w:rsidRPr="009F1E30">
        <w:t xml:space="preserve"> </w:t>
      </w:r>
      <w:r w:rsidRPr="009F1E30">
        <w:t>2029</w:t>
      </w:r>
      <w:r w:rsidR="00BA7754" w:rsidRPr="009F1E30">
        <w:t xml:space="preserve"> </w:t>
      </w:r>
      <w:r w:rsidRPr="009F1E30">
        <w:t>годы»</w:t>
      </w:r>
      <w:r w:rsidR="00F1781E" w:rsidRPr="009F1E30">
        <w:t>.</w:t>
      </w:r>
    </w:p>
    <w:p w14:paraId="3B4D2412" w14:textId="77777777" w:rsidR="000C1A32" w:rsidRPr="009F1E30" w:rsidRDefault="000C1A32">
      <w:pPr>
        <w:pStyle w:val="1"/>
        <w:numPr>
          <w:ilvl w:val="0"/>
          <w:numId w:val="1"/>
        </w:numPr>
        <w:ind w:left="0" w:firstLine="0"/>
      </w:pPr>
      <w:r w:rsidRPr="009F1E30">
        <w:br w:type="page"/>
      </w:r>
    </w:p>
    <w:p w14:paraId="196D90B9" w14:textId="1E6860CA" w:rsidR="002A42BE" w:rsidRPr="009F1E30" w:rsidRDefault="0014211A" w:rsidP="0014211A">
      <w:pPr>
        <w:pStyle w:val="1"/>
      </w:pPr>
      <w:bookmarkStart w:id="14" w:name="_Toc198888184"/>
      <w:r w:rsidRPr="009F1E30">
        <w:lastRenderedPageBreak/>
        <w:t>2.</w:t>
      </w:r>
      <w:r w:rsidR="00117F76" w:rsidRPr="009F1E30">
        <w:t>О</w:t>
      </w:r>
      <w:r w:rsidR="002A42BE" w:rsidRPr="009F1E30">
        <w:t>боснование</w:t>
      </w:r>
      <w:r w:rsidR="00BA7754" w:rsidRPr="009F1E30">
        <w:t xml:space="preserve"> </w:t>
      </w:r>
      <w:r w:rsidR="002A42BE" w:rsidRPr="009F1E30">
        <w:t>выбранного</w:t>
      </w:r>
      <w:r w:rsidR="00BA7754" w:rsidRPr="009F1E30">
        <w:t xml:space="preserve"> </w:t>
      </w:r>
      <w:r w:rsidR="002A42BE" w:rsidRPr="009F1E30">
        <w:t>варианта</w:t>
      </w:r>
      <w:r w:rsidR="00BA7754" w:rsidRPr="009F1E30">
        <w:t xml:space="preserve"> </w:t>
      </w:r>
      <w:r w:rsidR="002A42BE" w:rsidRPr="009F1E30">
        <w:t>размещения</w:t>
      </w:r>
      <w:r w:rsidR="00BA7754" w:rsidRPr="009F1E30">
        <w:t xml:space="preserve"> </w:t>
      </w:r>
      <w:r w:rsidR="002A42BE" w:rsidRPr="009F1E30">
        <w:t>объектов</w:t>
      </w:r>
      <w:r w:rsidR="00BA7754" w:rsidRPr="009F1E30">
        <w:t xml:space="preserve"> </w:t>
      </w:r>
      <w:r w:rsidR="002A42BE" w:rsidRPr="009F1E30">
        <w:t>местного</w:t>
      </w:r>
      <w:r w:rsidR="00BA7754" w:rsidRPr="009F1E30">
        <w:t xml:space="preserve"> </w:t>
      </w:r>
      <w:r w:rsidR="002A42BE" w:rsidRPr="009F1E30">
        <w:t>значения</w:t>
      </w:r>
      <w:r w:rsidR="00BA7754" w:rsidRPr="009F1E30">
        <w:t xml:space="preserve"> </w:t>
      </w:r>
      <w:r w:rsidR="002A42BE" w:rsidRPr="009F1E30">
        <w:t>поселения</w:t>
      </w:r>
      <w:bookmarkEnd w:id="14"/>
    </w:p>
    <w:p w14:paraId="1B55C394" w14:textId="130E742F" w:rsidR="002A42BE" w:rsidRPr="009F1E30" w:rsidRDefault="003E04FC">
      <w:pPr>
        <w:pStyle w:val="20"/>
        <w:numPr>
          <w:ilvl w:val="1"/>
          <w:numId w:val="1"/>
        </w:numPr>
        <w:ind w:left="0" w:firstLine="0"/>
        <w:rPr>
          <w:i w:val="0"/>
          <w:iCs w:val="0"/>
        </w:rPr>
      </w:pPr>
      <w:bookmarkStart w:id="15" w:name="_Toc198888185"/>
      <w:bookmarkStart w:id="16" w:name="_Toc312530878"/>
      <w:bookmarkEnd w:id="12"/>
      <w:r w:rsidRPr="009F1E30">
        <w:rPr>
          <w:i w:val="0"/>
          <w:iCs w:val="0"/>
        </w:rPr>
        <w:t>Анализ</w:t>
      </w:r>
      <w:r w:rsidR="00BA7754" w:rsidRPr="009F1E30">
        <w:rPr>
          <w:i w:val="0"/>
          <w:iCs w:val="0"/>
        </w:rPr>
        <w:t xml:space="preserve"> </w:t>
      </w:r>
      <w:r w:rsidR="002A42BE" w:rsidRPr="009F1E30">
        <w:rPr>
          <w:i w:val="0"/>
          <w:iCs w:val="0"/>
        </w:rPr>
        <w:t>использования</w:t>
      </w:r>
      <w:r w:rsidR="00BA7754" w:rsidRPr="009F1E30">
        <w:rPr>
          <w:i w:val="0"/>
          <w:iCs w:val="0"/>
        </w:rPr>
        <w:t xml:space="preserve"> </w:t>
      </w:r>
      <w:r w:rsidR="002A42BE" w:rsidRPr="009F1E30">
        <w:rPr>
          <w:i w:val="0"/>
          <w:iCs w:val="0"/>
        </w:rPr>
        <w:t>территорий</w:t>
      </w:r>
      <w:r w:rsidR="00BA7754" w:rsidRPr="009F1E30">
        <w:rPr>
          <w:i w:val="0"/>
          <w:iCs w:val="0"/>
        </w:rPr>
        <w:t xml:space="preserve"> </w:t>
      </w:r>
      <w:r w:rsidR="002A42BE" w:rsidRPr="009F1E30">
        <w:rPr>
          <w:i w:val="0"/>
          <w:iCs w:val="0"/>
        </w:rPr>
        <w:t>поселения</w:t>
      </w:r>
      <w:r w:rsidR="00BA7754" w:rsidRPr="009F1E30">
        <w:rPr>
          <w:i w:val="0"/>
          <w:iCs w:val="0"/>
        </w:rPr>
        <w:t xml:space="preserve"> </w:t>
      </w:r>
      <w:r w:rsidR="00A14FD0" w:rsidRPr="009F1E30">
        <w:rPr>
          <w:i w:val="0"/>
          <w:iCs w:val="0"/>
        </w:rPr>
        <w:t>и</w:t>
      </w:r>
      <w:r w:rsidR="00BA7754" w:rsidRPr="009F1E30">
        <w:rPr>
          <w:i w:val="0"/>
          <w:iCs w:val="0"/>
        </w:rPr>
        <w:t xml:space="preserve"> </w:t>
      </w:r>
      <w:r w:rsidR="00A14FD0" w:rsidRPr="009F1E30">
        <w:rPr>
          <w:i w:val="0"/>
          <w:iCs w:val="0"/>
        </w:rPr>
        <w:t>возможных</w:t>
      </w:r>
      <w:r w:rsidR="00BA7754" w:rsidRPr="009F1E30">
        <w:rPr>
          <w:i w:val="0"/>
          <w:iCs w:val="0"/>
        </w:rPr>
        <w:t xml:space="preserve"> </w:t>
      </w:r>
      <w:r w:rsidR="00A14FD0" w:rsidRPr="009F1E30">
        <w:rPr>
          <w:i w:val="0"/>
          <w:iCs w:val="0"/>
        </w:rPr>
        <w:t>направлений</w:t>
      </w:r>
      <w:r w:rsidR="00BA7754" w:rsidRPr="009F1E30">
        <w:rPr>
          <w:i w:val="0"/>
          <w:iCs w:val="0"/>
        </w:rPr>
        <w:t xml:space="preserve"> </w:t>
      </w:r>
      <w:r w:rsidR="00A14FD0" w:rsidRPr="009F1E30">
        <w:rPr>
          <w:i w:val="0"/>
          <w:iCs w:val="0"/>
        </w:rPr>
        <w:t>развития</w:t>
      </w:r>
      <w:r w:rsidR="00BA7754" w:rsidRPr="009F1E30">
        <w:rPr>
          <w:i w:val="0"/>
          <w:iCs w:val="0"/>
        </w:rPr>
        <w:t xml:space="preserve"> </w:t>
      </w:r>
      <w:r w:rsidR="00A14FD0" w:rsidRPr="009F1E30">
        <w:rPr>
          <w:i w:val="0"/>
          <w:iCs w:val="0"/>
        </w:rPr>
        <w:t>этих</w:t>
      </w:r>
      <w:r w:rsidR="00BA7754" w:rsidRPr="009F1E30">
        <w:rPr>
          <w:i w:val="0"/>
          <w:iCs w:val="0"/>
        </w:rPr>
        <w:t xml:space="preserve"> </w:t>
      </w:r>
      <w:r w:rsidR="00A14FD0" w:rsidRPr="009F1E30">
        <w:rPr>
          <w:i w:val="0"/>
          <w:iCs w:val="0"/>
        </w:rPr>
        <w:t>территорий</w:t>
      </w:r>
      <w:bookmarkEnd w:id="15"/>
    </w:p>
    <w:p w14:paraId="443CCB59" w14:textId="1985FCF7" w:rsidR="00A5122F" w:rsidRPr="009F1E30" w:rsidRDefault="00A5122F">
      <w:pPr>
        <w:pStyle w:val="30"/>
        <w:numPr>
          <w:ilvl w:val="2"/>
          <w:numId w:val="1"/>
        </w:numPr>
        <w:ind w:left="0" w:firstLine="0"/>
        <w:rPr>
          <w:i w:val="0"/>
          <w:szCs w:val="28"/>
        </w:rPr>
      </w:pPr>
      <w:bookmarkStart w:id="17" w:name="_Toc522808440"/>
      <w:bookmarkStart w:id="18" w:name="_Toc198888186"/>
      <w:r w:rsidRPr="009F1E30">
        <w:rPr>
          <w:i w:val="0"/>
          <w:szCs w:val="28"/>
        </w:rPr>
        <w:t>Положение</w:t>
      </w:r>
      <w:r w:rsidR="00BA7754" w:rsidRPr="009F1E30">
        <w:rPr>
          <w:i w:val="0"/>
          <w:szCs w:val="28"/>
        </w:rPr>
        <w:t xml:space="preserve"> </w:t>
      </w:r>
      <w:r w:rsidR="005E3D28" w:rsidRPr="009F1E30">
        <w:rPr>
          <w:i w:val="0"/>
          <w:szCs w:val="28"/>
        </w:rPr>
        <w:t>Лосевского</w:t>
      </w:r>
      <w:r w:rsidR="00BA7754" w:rsidRPr="009F1E30">
        <w:rPr>
          <w:i w:val="0"/>
          <w:szCs w:val="28"/>
        </w:rPr>
        <w:t xml:space="preserve"> </w:t>
      </w:r>
      <w:r w:rsidR="002C4EFC" w:rsidRPr="009F1E30">
        <w:rPr>
          <w:i w:val="0"/>
          <w:szCs w:val="28"/>
        </w:rPr>
        <w:t>СП</w:t>
      </w:r>
      <w:r w:rsidR="00BA7754" w:rsidRPr="009F1E30">
        <w:rPr>
          <w:i w:val="0"/>
          <w:szCs w:val="28"/>
        </w:rPr>
        <w:t xml:space="preserve"> </w:t>
      </w:r>
      <w:r w:rsidRPr="009F1E30">
        <w:rPr>
          <w:i w:val="0"/>
          <w:szCs w:val="28"/>
        </w:rPr>
        <w:t>в</w:t>
      </w:r>
      <w:r w:rsidR="00BA7754" w:rsidRPr="009F1E30">
        <w:rPr>
          <w:i w:val="0"/>
          <w:szCs w:val="28"/>
        </w:rPr>
        <w:t xml:space="preserve"> </w:t>
      </w:r>
      <w:r w:rsidRPr="009F1E30">
        <w:rPr>
          <w:i w:val="0"/>
          <w:szCs w:val="28"/>
        </w:rPr>
        <w:t>системе</w:t>
      </w:r>
      <w:r w:rsidR="00BA7754" w:rsidRPr="009F1E30">
        <w:rPr>
          <w:i w:val="0"/>
          <w:szCs w:val="28"/>
        </w:rPr>
        <w:t xml:space="preserve"> </w:t>
      </w:r>
      <w:r w:rsidRPr="009F1E30">
        <w:rPr>
          <w:i w:val="0"/>
          <w:szCs w:val="28"/>
        </w:rPr>
        <w:t>расселения</w:t>
      </w:r>
      <w:bookmarkEnd w:id="17"/>
      <w:r w:rsidR="00BA7754" w:rsidRPr="009F1E30">
        <w:rPr>
          <w:i w:val="0"/>
          <w:szCs w:val="28"/>
        </w:rPr>
        <w:t xml:space="preserve"> </w:t>
      </w:r>
      <w:r w:rsidR="005E3D28" w:rsidRPr="009F1E30">
        <w:rPr>
          <w:i w:val="0"/>
          <w:szCs w:val="28"/>
        </w:rPr>
        <w:t>Кавказского</w:t>
      </w:r>
      <w:r w:rsidR="00BA7754" w:rsidRPr="009F1E30">
        <w:rPr>
          <w:i w:val="0"/>
          <w:szCs w:val="28"/>
        </w:rPr>
        <w:t xml:space="preserve"> </w:t>
      </w:r>
      <w:r w:rsidR="00533021" w:rsidRPr="009F1E30">
        <w:rPr>
          <w:i w:val="0"/>
          <w:szCs w:val="28"/>
        </w:rPr>
        <w:t>района</w:t>
      </w:r>
      <w:r w:rsidR="00BA7754" w:rsidRPr="009F1E30">
        <w:rPr>
          <w:i w:val="0"/>
          <w:szCs w:val="28"/>
        </w:rPr>
        <w:t xml:space="preserve"> </w:t>
      </w:r>
      <w:r w:rsidR="00533021" w:rsidRPr="009F1E30">
        <w:rPr>
          <w:i w:val="0"/>
          <w:szCs w:val="28"/>
        </w:rPr>
        <w:t>Краснодарского</w:t>
      </w:r>
      <w:r w:rsidR="00BA7754" w:rsidRPr="009F1E30">
        <w:rPr>
          <w:i w:val="0"/>
          <w:szCs w:val="28"/>
        </w:rPr>
        <w:t xml:space="preserve"> </w:t>
      </w:r>
      <w:r w:rsidR="00533021" w:rsidRPr="009F1E30">
        <w:rPr>
          <w:i w:val="0"/>
          <w:szCs w:val="28"/>
        </w:rPr>
        <w:t>края</w:t>
      </w:r>
      <w:bookmarkEnd w:id="18"/>
    </w:p>
    <w:p w14:paraId="38466F22" w14:textId="2931B326" w:rsidR="0062302A" w:rsidRPr="009F1E30" w:rsidRDefault="00AA3700" w:rsidP="009B4D54">
      <w:pPr>
        <w:pStyle w:val="a1"/>
        <w:rPr>
          <w:szCs w:val="28"/>
          <w:lang w:val="ru-RU"/>
        </w:rPr>
      </w:pPr>
      <w:bookmarkStart w:id="19" w:name="OLE_LINK155"/>
      <w:bookmarkStart w:id="20" w:name="OLE_LINK156"/>
      <w:bookmarkStart w:id="21" w:name="OLE_LINK157"/>
      <w:r w:rsidRPr="009F1E30">
        <w:rPr>
          <w:szCs w:val="28"/>
          <w:lang w:val="ru-RU"/>
        </w:rPr>
        <w:t>Кавказский</w:t>
      </w:r>
      <w:r w:rsidR="00BA7754" w:rsidRPr="009F1E30">
        <w:rPr>
          <w:szCs w:val="28"/>
          <w:lang w:val="ru-RU"/>
        </w:rPr>
        <w:t xml:space="preserve"> </w:t>
      </w:r>
      <w:r w:rsidR="000344B5" w:rsidRPr="009F1E30">
        <w:rPr>
          <w:szCs w:val="28"/>
          <w:lang w:val="ru-RU"/>
        </w:rPr>
        <w:t>район</w:t>
      </w:r>
      <w:r w:rsidR="00BA7754" w:rsidRPr="009F1E30">
        <w:rPr>
          <w:szCs w:val="28"/>
          <w:lang w:val="ru-RU"/>
        </w:rPr>
        <w:t xml:space="preserve"> </w:t>
      </w:r>
      <w:r w:rsidR="00791841" w:rsidRPr="009F1E30">
        <w:rPr>
          <w:szCs w:val="28"/>
          <w:lang w:val="ru-RU"/>
        </w:rPr>
        <w:t>является</w:t>
      </w:r>
      <w:r w:rsidR="00BA7754" w:rsidRPr="009F1E30">
        <w:rPr>
          <w:szCs w:val="28"/>
          <w:lang w:val="ru-RU"/>
        </w:rPr>
        <w:t xml:space="preserve"> </w:t>
      </w:r>
      <w:r w:rsidR="00791841" w:rsidRPr="009F1E30">
        <w:rPr>
          <w:szCs w:val="28"/>
          <w:lang w:val="ru-RU"/>
        </w:rPr>
        <w:t>административно-территориальным</w:t>
      </w:r>
      <w:r w:rsidR="00BA7754" w:rsidRPr="009F1E30">
        <w:rPr>
          <w:szCs w:val="28"/>
          <w:lang w:val="ru-RU"/>
        </w:rPr>
        <w:t xml:space="preserve"> </w:t>
      </w:r>
      <w:r w:rsidR="00791841" w:rsidRPr="009F1E30">
        <w:rPr>
          <w:szCs w:val="28"/>
          <w:lang w:val="ru-RU"/>
        </w:rPr>
        <w:t>образованием,</w:t>
      </w:r>
      <w:r w:rsidR="00BA7754" w:rsidRPr="009F1E30">
        <w:rPr>
          <w:szCs w:val="28"/>
          <w:lang w:val="ru-RU"/>
        </w:rPr>
        <w:t xml:space="preserve"> </w:t>
      </w:r>
      <w:r w:rsidR="004A73E2" w:rsidRPr="009F1E30">
        <w:rPr>
          <w:szCs w:val="28"/>
          <w:lang w:val="ru-RU"/>
        </w:rPr>
        <w:t>входящи</w:t>
      </w:r>
      <w:r w:rsidR="00000017" w:rsidRPr="009F1E30">
        <w:rPr>
          <w:szCs w:val="28"/>
          <w:lang w:val="ru-RU"/>
        </w:rPr>
        <w:t>м</w:t>
      </w:r>
      <w:r w:rsidR="00BA7754" w:rsidRPr="009F1E30">
        <w:rPr>
          <w:szCs w:val="28"/>
          <w:lang w:val="ru-RU"/>
        </w:rPr>
        <w:t xml:space="preserve"> </w:t>
      </w:r>
      <w:r w:rsidR="00E277C9" w:rsidRPr="009F1E30">
        <w:rPr>
          <w:szCs w:val="28"/>
          <w:lang w:val="ru-RU"/>
        </w:rPr>
        <w:t>в</w:t>
      </w:r>
      <w:r w:rsidR="00BA7754" w:rsidRPr="009F1E30">
        <w:rPr>
          <w:szCs w:val="28"/>
          <w:lang w:val="ru-RU"/>
        </w:rPr>
        <w:t xml:space="preserve"> </w:t>
      </w:r>
      <w:r w:rsidR="00E277C9" w:rsidRPr="009F1E30">
        <w:rPr>
          <w:szCs w:val="28"/>
          <w:lang w:val="ru-RU"/>
        </w:rPr>
        <w:t>состав</w:t>
      </w:r>
      <w:r w:rsidR="00BA7754" w:rsidRPr="009F1E30">
        <w:rPr>
          <w:szCs w:val="28"/>
          <w:lang w:val="ru-RU"/>
        </w:rPr>
        <w:t xml:space="preserve"> </w:t>
      </w:r>
      <w:r w:rsidR="00306D36" w:rsidRPr="009F1E30">
        <w:rPr>
          <w:szCs w:val="28"/>
          <w:lang w:val="ru-RU"/>
        </w:rPr>
        <w:t>Краснодарского</w:t>
      </w:r>
      <w:r w:rsidR="00BA7754" w:rsidRPr="009F1E30">
        <w:rPr>
          <w:szCs w:val="28"/>
          <w:lang w:val="ru-RU"/>
        </w:rPr>
        <w:t xml:space="preserve"> </w:t>
      </w:r>
      <w:r w:rsidR="00306D36" w:rsidRPr="009F1E30">
        <w:rPr>
          <w:szCs w:val="28"/>
          <w:lang w:val="ru-RU"/>
        </w:rPr>
        <w:t>края</w:t>
      </w:r>
      <w:r w:rsidR="00E277C9" w:rsidRPr="009F1E30">
        <w:rPr>
          <w:szCs w:val="28"/>
          <w:lang w:val="ru-RU"/>
        </w:rPr>
        <w:t>,</w:t>
      </w:r>
      <w:r w:rsidR="00BA7754" w:rsidRPr="009F1E30">
        <w:rPr>
          <w:szCs w:val="28"/>
          <w:lang w:val="ru-RU"/>
        </w:rPr>
        <w:t xml:space="preserve"> </w:t>
      </w:r>
      <w:r w:rsidR="0062171F" w:rsidRPr="009F1E30">
        <w:rPr>
          <w:szCs w:val="28"/>
          <w:lang w:val="ru-RU"/>
        </w:rPr>
        <w:t>в</w:t>
      </w:r>
      <w:r w:rsidR="00BA7754" w:rsidRPr="009F1E30">
        <w:rPr>
          <w:szCs w:val="28"/>
          <w:lang w:val="ru-RU"/>
        </w:rPr>
        <w:t xml:space="preserve"> </w:t>
      </w:r>
      <w:r w:rsidR="0062171F" w:rsidRPr="009F1E30">
        <w:rPr>
          <w:szCs w:val="28"/>
          <w:lang w:val="ru-RU"/>
        </w:rPr>
        <w:t>соответствии</w:t>
      </w:r>
      <w:r w:rsidR="00BA7754" w:rsidRPr="009F1E30">
        <w:rPr>
          <w:szCs w:val="28"/>
          <w:lang w:val="ru-RU"/>
        </w:rPr>
        <w:t xml:space="preserve"> </w:t>
      </w:r>
      <w:r w:rsidR="0062171F" w:rsidRPr="009F1E30">
        <w:rPr>
          <w:szCs w:val="28"/>
          <w:lang w:val="ru-RU"/>
        </w:rPr>
        <w:t>с</w:t>
      </w:r>
      <w:r w:rsidR="00BA7754" w:rsidRPr="009F1E30">
        <w:rPr>
          <w:szCs w:val="28"/>
          <w:lang w:val="ru-RU"/>
        </w:rPr>
        <w:t xml:space="preserve"> </w:t>
      </w:r>
      <w:r w:rsidR="00E277C9" w:rsidRPr="009F1E30">
        <w:rPr>
          <w:szCs w:val="28"/>
          <w:lang w:val="ru-RU"/>
        </w:rPr>
        <w:t>Закон</w:t>
      </w:r>
      <w:r w:rsidR="0094243B" w:rsidRPr="009F1E30">
        <w:rPr>
          <w:szCs w:val="28"/>
          <w:lang w:val="ru-RU"/>
        </w:rPr>
        <w:t>ом</w:t>
      </w:r>
      <w:r w:rsidR="00BA7754" w:rsidRPr="009F1E30">
        <w:rPr>
          <w:szCs w:val="28"/>
          <w:lang w:val="ru-RU"/>
        </w:rPr>
        <w:t xml:space="preserve"> </w:t>
      </w:r>
      <w:r w:rsidR="00306D36" w:rsidRPr="009F1E30">
        <w:rPr>
          <w:szCs w:val="28"/>
          <w:lang w:val="ru-RU"/>
        </w:rPr>
        <w:t>Краснодарского</w:t>
      </w:r>
      <w:r w:rsidR="00BA7754" w:rsidRPr="009F1E30">
        <w:rPr>
          <w:szCs w:val="28"/>
          <w:lang w:val="ru-RU"/>
        </w:rPr>
        <w:t xml:space="preserve"> </w:t>
      </w:r>
      <w:r w:rsidR="00306D36" w:rsidRPr="009F1E30">
        <w:rPr>
          <w:szCs w:val="28"/>
          <w:lang w:val="ru-RU"/>
        </w:rPr>
        <w:t>края</w:t>
      </w:r>
      <w:r w:rsidR="00BA7754" w:rsidRPr="009F1E30">
        <w:rPr>
          <w:szCs w:val="28"/>
          <w:lang w:val="ru-RU"/>
        </w:rPr>
        <w:t xml:space="preserve"> </w:t>
      </w:r>
      <w:r w:rsidR="00306D36" w:rsidRPr="009F1E30">
        <w:rPr>
          <w:szCs w:val="28"/>
          <w:lang w:val="ru-RU"/>
        </w:rPr>
        <w:t>от</w:t>
      </w:r>
      <w:r w:rsidR="00BA7754" w:rsidRPr="009F1E30">
        <w:rPr>
          <w:szCs w:val="28"/>
          <w:lang w:val="ru-RU"/>
        </w:rPr>
        <w:t xml:space="preserve"> </w:t>
      </w:r>
      <w:r w:rsidR="00306D36" w:rsidRPr="009F1E30">
        <w:rPr>
          <w:szCs w:val="28"/>
          <w:lang w:val="ru-RU"/>
        </w:rPr>
        <w:t>02.07.20</w:t>
      </w:r>
      <w:r w:rsidR="005C0637" w:rsidRPr="009F1E30">
        <w:rPr>
          <w:szCs w:val="28"/>
          <w:lang w:val="ru-RU"/>
        </w:rPr>
        <w:t>0</w:t>
      </w:r>
      <w:r w:rsidR="00306D36" w:rsidRPr="009F1E30">
        <w:rPr>
          <w:szCs w:val="28"/>
          <w:lang w:val="ru-RU"/>
        </w:rPr>
        <w:t>9</w:t>
      </w:r>
      <w:r w:rsidR="00BA7754" w:rsidRPr="009F1E30">
        <w:rPr>
          <w:szCs w:val="28"/>
          <w:lang w:val="ru-RU"/>
        </w:rPr>
        <w:t xml:space="preserve"> </w:t>
      </w:r>
      <w:r w:rsidR="00620E64" w:rsidRPr="009F1E30">
        <w:rPr>
          <w:szCs w:val="28"/>
          <w:lang w:val="ru-RU"/>
        </w:rPr>
        <w:t>№</w:t>
      </w:r>
      <w:r w:rsidR="00BA7754" w:rsidRPr="009F1E30">
        <w:rPr>
          <w:szCs w:val="28"/>
          <w:lang w:val="ru-RU"/>
        </w:rPr>
        <w:t xml:space="preserve"> </w:t>
      </w:r>
      <w:r w:rsidR="00306D36" w:rsidRPr="009F1E30">
        <w:rPr>
          <w:szCs w:val="28"/>
          <w:lang w:val="ru-RU"/>
        </w:rPr>
        <w:t>1765-КЗ</w:t>
      </w:r>
      <w:r w:rsidR="00BA7754" w:rsidRPr="009F1E30">
        <w:rPr>
          <w:szCs w:val="28"/>
          <w:lang w:val="ru-RU"/>
        </w:rPr>
        <w:t xml:space="preserve"> </w:t>
      </w:r>
      <w:r w:rsidR="00620E64" w:rsidRPr="009F1E30">
        <w:rPr>
          <w:szCs w:val="28"/>
          <w:lang w:val="ru-RU"/>
        </w:rPr>
        <w:t>«Об</w:t>
      </w:r>
      <w:r w:rsidR="00BA7754" w:rsidRPr="009F1E30">
        <w:rPr>
          <w:szCs w:val="28"/>
          <w:lang w:val="ru-RU"/>
        </w:rPr>
        <w:t xml:space="preserve"> </w:t>
      </w:r>
      <w:r w:rsidR="00620E64" w:rsidRPr="009F1E30">
        <w:rPr>
          <w:szCs w:val="28"/>
          <w:lang w:val="ru-RU"/>
        </w:rPr>
        <w:t>административно-территориальном</w:t>
      </w:r>
      <w:r w:rsidR="00BA7754" w:rsidRPr="009F1E30">
        <w:rPr>
          <w:szCs w:val="28"/>
          <w:lang w:val="ru-RU"/>
        </w:rPr>
        <w:t xml:space="preserve"> </w:t>
      </w:r>
      <w:r w:rsidR="00620E64" w:rsidRPr="009F1E30">
        <w:rPr>
          <w:szCs w:val="28"/>
          <w:lang w:val="ru-RU"/>
        </w:rPr>
        <w:t>устройстве</w:t>
      </w:r>
      <w:r w:rsidR="00BA7754" w:rsidRPr="009F1E30">
        <w:rPr>
          <w:szCs w:val="28"/>
          <w:lang w:val="ru-RU"/>
        </w:rPr>
        <w:t xml:space="preserve"> </w:t>
      </w:r>
      <w:r w:rsidR="00306D36" w:rsidRPr="009F1E30">
        <w:rPr>
          <w:szCs w:val="28"/>
          <w:lang w:val="ru-RU"/>
        </w:rPr>
        <w:t>Краснодарского</w:t>
      </w:r>
      <w:r w:rsidR="00BA7754" w:rsidRPr="009F1E30">
        <w:rPr>
          <w:szCs w:val="28"/>
          <w:lang w:val="ru-RU"/>
        </w:rPr>
        <w:t xml:space="preserve"> </w:t>
      </w:r>
      <w:r w:rsidR="00306D36" w:rsidRPr="009F1E30">
        <w:rPr>
          <w:szCs w:val="28"/>
          <w:lang w:val="ru-RU"/>
        </w:rPr>
        <w:t>края</w:t>
      </w:r>
      <w:r w:rsidR="00BA7754" w:rsidRPr="009F1E30">
        <w:rPr>
          <w:szCs w:val="28"/>
          <w:lang w:val="ru-RU"/>
        </w:rPr>
        <w:t xml:space="preserve"> </w:t>
      </w:r>
      <w:r w:rsidR="00306D36" w:rsidRPr="009F1E30">
        <w:rPr>
          <w:szCs w:val="28"/>
          <w:lang w:val="ru-RU"/>
        </w:rPr>
        <w:t>и</w:t>
      </w:r>
      <w:r w:rsidR="00BA7754" w:rsidRPr="009F1E30">
        <w:rPr>
          <w:szCs w:val="28"/>
          <w:lang w:val="ru-RU"/>
        </w:rPr>
        <w:t xml:space="preserve"> </w:t>
      </w:r>
      <w:r w:rsidR="00306D36" w:rsidRPr="009F1E30">
        <w:rPr>
          <w:szCs w:val="28"/>
          <w:lang w:val="ru-RU"/>
        </w:rPr>
        <w:t>порядке</w:t>
      </w:r>
      <w:r w:rsidR="00BA7754" w:rsidRPr="009F1E30">
        <w:rPr>
          <w:szCs w:val="28"/>
          <w:lang w:val="ru-RU"/>
        </w:rPr>
        <w:t xml:space="preserve"> </w:t>
      </w:r>
      <w:r w:rsidR="00306D36" w:rsidRPr="009F1E30">
        <w:rPr>
          <w:szCs w:val="28"/>
          <w:lang w:val="ru-RU"/>
        </w:rPr>
        <w:t>его</w:t>
      </w:r>
      <w:r w:rsidR="00BA7754" w:rsidRPr="009F1E30">
        <w:rPr>
          <w:szCs w:val="28"/>
          <w:lang w:val="ru-RU"/>
        </w:rPr>
        <w:t xml:space="preserve"> </w:t>
      </w:r>
      <w:r w:rsidR="00306D36" w:rsidRPr="009F1E30">
        <w:rPr>
          <w:szCs w:val="28"/>
          <w:lang w:val="ru-RU"/>
        </w:rPr>
        <w:t>изменения</w:t>
      </w:r>
      <w:r w:rsidR="006B3EB1" w:rsidRPr="009F1E30">
        <w:rPr>
          <w:szCs w:val="28"/>
          <w:lang w:val="ru-RU"/>
        </w:rPr>
        <w:t>»</w:t>
      </w:r>
      <w:r w:rsidR="007056D7" w:rsidRPr="009F1E30">
        <w:rPr>
          <w:szCs w:val="28"/>
          <w:lang w:val="ru-RU"/>
        </w:rPr>
        <w:t>.</w:t>
      </w:r>
    </w:p>
    <w:p w14:paraId="41EC75AC" w14:textId="22025F5A" w:rsidR="009B4D54" w:rsidRPr="009F1E30" w:rsidRDefault="009E1F82" w:rsidP="002A5621">
      <w:pPr>
        <w:pStyle w:val="a1"/>
        <w:rPr>
          <w:szCs w:val="28"/>
          <w:lang w:val="ru-RU"/>
        </w:rPr>
      </w:pPr>
      <w:r w:rsidRPr="009F1E30">
        <w:rPr>
          <w:szCs w:val="28"/>
          <w:lang w:val="ru-RU"/>
        </w:rPr>
        <w:t>Кавказский</w:t>
      </w:r>
      <w:r w:rsidR="00BA7754" w:rsidRPr="009F1E30">
        <w:rPr>
          <w:szCs w:val="28"/>
          <w:lang w:val="ru-RU"/>
        </w:rPr>
        <w:t xml:space="preserve"> </w:t>
      </w:r>
      <w:r w:rsidR="006B3EB1" w:rsidRPr="009F1E30">
        <w:rPr>
          <w:szCs w:val="28"/>
          <w:lang w:val="ru-RU"/>
        </w:rPr>
        <w:t>район</w:t>
      </w:r>
      <w:r w:rsidR="00BA7754" w:rsidRPr="009F1E30">
        <w:rPr>
          <w:szCs w:val="28"/>
          <w:lang w:val="ru-RU"/>
        </w:rPr>
        <w:t xml:space="preserve"> </w:t>
      </w:r>
      <w:r w:rsidR="00791841" w:rsidRPr="009F1E30">
        <w:rPr>
          <w:szCs w:val="28"/>
          <w:lang w:val="ru-RU"/>
        </w:rPr>
        <w:t>–</w:t>
      </w:r>
      <w:r w:rsidR="00BA7754" w:rsidRPr="009F1E30">
        <w:rPr>
          <w:szCs w:val="28"/>
          <w:lang w:val="ru-RU"/>
        </w:rPr>
        <w:t xml:space="preserve"> </w:t>
      </w:r>
      <w:r w:rsidR="00791841" w:rsidRPr="009F1E30">
        <w:rPr>
          <w:szCs w:val="28"/>
          <w:lang w:val="ru-RU"/>
        </w:rPr>
        <w:t>муниципальное</w:t>
      </w:r>
      <w:r w:rsidR="00BA7754" w:rsidRPr="009F1E30">
        <w:rPr>
          <w:szCs w:val="28"/>
          <w:lang w:val="ru-RU"/>
        </w:rPr>
        <w:t xml:space="preserve"> </w:t>
      </w:r>
      <w:r w:rsidR="00791841" w:rsidRPr="009F1E30">
        <w:rPr>
          <w:szCs w:val="28"/>
          <w:lang w:val="ru-RU"/>
        </w:rPr>
        <w:t>образование,</w:t>
      </w:r>
      <w:r w:rsidR="00BA7754" w:rsidRPr="009F1E30">
        <w:rPr>
          <w:szCs w:val="28"/>
          <w:lang w:val="ru-RU"/>
        </w:rPr>
        <w:t xml:space="preserve"> </w:t>
      </w:r>
      <w:r w:rsidR="00620E64" w:rsidRPr="009F1E30">
        <w:rPr>
          <w:szCs w:val="28"/>
          <w:lang w:val="ru-RU"/>
        </w:rPr>
        <w:t>наделенное</w:t>
      </w:r>
      <w:r w:rsidR="00BA7754" w:rsidRPr="009F1E30">
        <w:rPr>
          <w:szCs w:val="28"/>
          <w:lang w:val="ru-RU"/>
        </w:rPr>
        <w:t xml:space="preserve"> </w:t>
      </w:r>
      <w:r w:rsidR="00620E64" w:rsidRPr="009F1E30">
        <w:rPr>
          <w:szCs w:val="28"/>
          <w:lang w:val="ru-RU"/>
        </w:rPr>
        <w:t>статусом</w:t>
      </w:r>
      <w:r w:rsidR="00BA7754" w:rsidRPr="009F1E30">
        <w:rPr>
          <w:szCs w:val="28"/>
          <w:lang w:val="ru-RU"/>
        </w:rPr>
        <w:t xml:space="preserve"> </w:t>
      </w:r>
      <w:r w:rsidR="00620E64" w:rsidRPr="009F1E30">
        <w:rPr>
          <w:szCs w:val="28"/>
          <w:lang w:val="ru-RU"/>
        </w:rPr>
        <w:t>муниципального</w:t>
      </w:r>
      <w:r w:rsidR="00BA7754" w:rsidRPr="009F1E30">
        <w:rPr>
          <w:szCs w:val="28"/>
          <w:lang w:val="ru-RU"/>
        </w:rPr>
        <w:t xml:space="preserve"> </w:t>
      </w:r>
      <w:r w:rsidR="00620E64" w:rsidRPr="009F1E30">
        <w:rPr>
          <w:szCs w:val="28"/>
          <w:lang w:val="ru-RU"/>
        </w:rPr>
        <w:t>района</w:t>
      </w:r>
      <w:r w:rsidR="00BA7754" w:rsidRPr="009F1E30">
        <w:rPr>
          <w:szCs w:val="28"/>
          <w:lang w:val="ru-RU"/>
        </w:rPr>
        <w:t xml:space="preserve"> </w:t>
      </w:r>
      <w:r w:rsidR="00620E64" w:rsidRPr="009F1E30">
        <w:rPr>
          <w:szCs w:val="28"/>
          <w:lang w:val="ru-RU"/>
        </w:rPr>
        <w:t>в</w:t>
      </w:r>
      <w:r w:rsidR="00BA7754" w:rsidRPr="009F1E30">
        <w:rPr>
          <w:szCs w:val="28"/>
          <w:lang w:val="ru-RU"/>
        </w:rPr>
        <w:t xml:space="preserve"> </w:t>
      </w:r>
      <w:r w:rsidR="00620E64" w:rsidRPr="009F1E30">
        <w:rPr>
          <w:szCs w:val="28"/>
          <w:lang w:val="ru-RU"/>
        </w:rPr>
        <w:t>соответствии</w:t>
      </w:r>
      <w:r w:rsidR="00BA7754" w:rsidRPr="009F1E30">
        <w:rPr>
          <w:szCs w:val="28"/>
          <w:lang w:val="ru-RU"/>
        </w:rPr>
        <w:t xml:space="preserve"> </w:t>
      </w:r>
      <w:r w:rsidR="007F504E" w:rsidRPr="009F1E30">
        <w:rPr>
          <w:szCs w:val="28"/>
          <w:lang w:val="ru-RU"/>
        </w:rPr>
        <w:t>с</w:t>
      </w:r>
      <w:r w:rsidR="00BA7754" w:rsidRPr="009F1E30">
        <w:rPr>
          <w:szCs w:val="28"/>
          <w:lang w:val="ru-RU"/>
        </w:rPr>
        <w:t xml:space="preserve"> </w:t>
      </w:r>
      <w:r w:rsidR="007F504E" w:rsidRPr="009F1E30">
        <w:rPr>
          <w:szCs w:val="28"/>
          <w:lang w:val="ru-RU"/>
        </w:rPr>
        <w:t>Законом</w:t>
      </w:r>
      <w:r w:rsidR="00BA7754" w:rsidRPr="009F1E30">
        <w:rPr>
          <w:szCs w:val="28"/>
          <w:lang w:val="ru-RU"/>
        </w:rPr>
        <w:t xml:space="preserve"> </w:t>
      </w:r>
      <w:r w:rsidR="006B3EB1" w:rsidRPr="009F1E30">
        <w:rPr>
          <w:szCs w:val="28"/>
          <w:lang w:val="ru-RU"/>
        </w:rPr>
        <w:t>Краснодарского</w:t>
      </w:r>
      <w:r w:rsidR="00BA7754" w:rsidRPr="009F1E30">
        <w:rPr>
          <w:szCs w:val="28"/>
          <w:lang w:val="ru-RU"/>
        </w:rPr>
        <w:t xml:space="preserve"> </w:t>
      </w:r>
      <w:r w:rsidR="006B3EB1" w:rsidRPr="009F1E30">
        <w:rPr>
          <w:szCs w:val="28"/>
          <w:lang w:val="ru-RU"/>
        </w:rPr>
        <w:t>края</w:t>
      </w:r>
      <w:r w:rsidR="00BA7754" w:rsidRPr="009F1E30">
        <w:rPr>
          <w:szCs w:val="28"/>
          <w:lang w:val="ru-RU"/>
        </w:rPr>
        <w:t xml:space="preserve"> </w:t>
      </w:r>
      <w:r w:rsidR="006B3EB1" w:rsidRPr="009F1E30">
        <w:rPr>
          <w:szCs w:val="28"/>
          <w:lang w:val="ru-RU"/>
        </w:rPr>
        <w:t>от</w:t>
      </w:r>
      <w:r w:rsidR="00BA7754" w:rsidRPr="009F1E30">
        <w:rPr>
          <w:szCs w:val="28"/>
          <w:lang w:val="ru-RU"/>
        </w:rPr>
        <w:t xml:space="preserve"> </w:t>
      </w:r>
      <w:r w:rsidR="002A5621" w:rsidRPr="009F1E30">
        <w:rPr>
          <w:szCs w:val="28"/>
          <w:lang w:val="ru-RU"/>
        </w:rPr>
        <w:t>7</w:t>
      </w:r>
      <w:r w:rsidR="00BA7754" w:rsidRPr="009F1E30">
        <w:rPr>
          <w:szCs w:val="28"/>
          <w:lang w:val="ru-RU"/>
        </w:rPr>
        <w:t xml:space="preserve"> </w:t>
      </w:r>
      <w:r w:rsidR="002A5621" w:rsidRPr="009F1E30">
        <w:rPr>
          <w:szCs w:val="28"/>
          <w:lang w:val="ru-RU"/>
        </w:rPr>
        <w:t>июня</w:t>
      </w:r>
      <w:r w:rsidR="00BA7754" w:rsidRPr="009F1E30">
        <w:rPr>
          <w:szCs w:val="28"/>
          <w:lang w:val="ru-RU"/>
        </w:rPr>
        <w:t xml:space="preserve"> </w:t>
      </w:r>
      <w:r w:rsidR="002A5621" w:rsidRPr="009F1E30">
        <w:rPr>
          <w:szCs w:val="28"/>
          <w:lang w:val="ru-RU"/>
        </w:rPr>
        <w:t>2004</w:t>
      </w:r>
      <w:r w:rsidR="00BA7754" w:rsidRPr="009F1E30">
        <w:rPr>
          <w:szCs w:val="28"/>
          <w:lang w:val="ru-RU"/>
        </w:rPr>
        <w:t xml:space="preserve"> </w:t>
      </w:r>
      <w:r w:rsidR="002A5621" w:rsidRPr="009F1E30">
        <w:rPr>
          <w:szCs w:val="28"/>
          <w:lang w:val="ru-RU"/>
        </w:rPr>
        <w:t>года</w:t>
      </w:r>
      <w:r w:rsidR="00BA7754" w:rsidRPr="009F1E30">
        <w:rPr>
          <w:szCs w:val="28"/>
          <w:lang w:val="ru-RU"/>
        </w:rPr>
        <w:t xml:space="preserve"> </w:t>
      </w:r>
      <w:r w:rsidR="002A5621" w:rsidRPr="009F1E30">
        <w:rPr>
          <w:szCs w:val="28"/>
          <w:lang w:val="ru-RU"/>
        </w:rPr>
        <w:t>N</w:t>
      </w:r>
      <w:r w:rsidR="00BA7754" w:rsidRPr="009F1E30">
        <w:rPr>
          <w:szCs w:val="28"/>
          <w:lang w:val="ru-RU"/>
        </w:rPr>
        <w:t xml:space="preserve"> </w:t>
      </w:r>
      <w:r w:rsidR="002A5621" w:rsidRPr="009F1E30">
        <w:rPr>
          <w:szCs w:val="28"/>
          <w:lang w:val="ru-RU"/>
        </w:rPr>
        <w:t>713-КЗ</w:t>
      </w:r>
      <w:r w:rsidR="00BA7754" w:rsidRPr="009F1E30">
        <w:rPr>
          <w:szCs w:val="28"/>
          <w:lang w:val="ru-RU"/>
        </w:rPr>
        <w:t xml:space="preserve"> </w:t>
      </w:r>
      <w:r w:rsidR="007F504E" w:rsidRPr="009F1E30">
        <w:rPr>
          <w:szCs w:val="28"/>
          <w:lang w:val="ru-RU"/>
        </w:rPr>
        <w:t>«</w:t>
      </w:r>
      <w:r w:rsidR="002A5621" w:rsidRPr="009F1E30">
        <w:rPr>
          <w:szCs w:val="28"/>
          <w:lang w:val="ru-RU"/>
        </w:rPr>
        <w:t>Об</w:t>
      </w:r>
      <w:r w:rsidR="00BA7754" w:rsidRPr="009F1E30">
        <w:rPr>
          <w:szCs w:val="28"/>
          <w:lang w:val="ru-RU"/>
        </w:rPr>
        <w:t xml:space="preserve"> </w:t>
      </w:r>
      <w:r w:rsidR="002A5621" w:rsidRPr="009F1E30">
        <w:rPr>
          <w:szCs w:val="28"/>
          <w:lang w:val="ru-RU"/>
        </w:rPr>
        <w:t>установлении</w:t>
      </w:r>
      <w:r w:rsidR="00BA7754" w:rsidRPr="009F1E30">
        <w:rPr>
          <w:szCs w:val="28"/>
          <w:lang w:val="ru-RU"/>
        </w:rPr>
        <w:t xml:space="preserve"> </w:t>
      </w:r>
      <w:r w:rsidR="002A5621" w:rsidRPr="009F1E30">
        <w:rPr>
          <w:szCs w:val="28"/>
          <w:lang w:val="ru-RU"/>
        </w:rPr>
        <w:t>границ</w:t>
      </w:r>
      <w:r w:rsidR="00BA7754" w:rsidRPr="009F1E30">
        <w:rPr>
          <w:szCs w:val="28"/>
          <w:lang w:val="ru-RU"/>
        </w:rPr>
        <w:t xml:space="preserve"> </w:t>
      </w:r>
      <w:r w:rsidR="002A5621" w:rsidRPr="009F1E30">
        <w:rPr>
          <w:szCs w:val="28"/>
          <w:lang w:val="ru-RU"/>
        </w:rPr>
        <w:t>муниципального</w:t>
      </w:r>
      <w:r w:rsidR="00BA7754" w:rsidRPr="009F1E30">
        <w:rPr>
          <w:szCs w:val="28"/>
          <w:lang w:val="ru-RU"/>
        </w:rPr>
        <w:t xml:space="preserve"> </w:t>
      </w:r>
      <w:r w:rsidR="002A5621" w:rsidRPr="009F1E30">
        <w:rPr>
          <w:szCs w:val="28"/>
          <w:lang w:val="ru-RU"/>
        </w:rPr>
        <w:t>образования</w:t>
      </w:r>
      <w:r w:rsidR="00BA7754" w:rsidRPr="009F1E30">
        <w:rPr>
          <w:szCs w:val="28"/>
          <w:lang w:val="ru-RU"/>
        </w:rPr>
        <w:t xml:space="preserve"> </w:t>
      </w:r>
      <w:r w:rsidR="002A5621" w:rsidRPr="009F1E30">
        <w:rPr>
          <w:szCs w:val="28"/>
          <w:lang w:val="ru-RU"/>
        </w:rPr>
        <w:t>Кавказский</w:t>
      </w:r>
      <w:r w:rsidR="00BA7754" w:rsidRPr="009F1E30">
        <w:rPr>
          <w:szCs w:val="28"/>
          <w:lang w:val="ru-RU"/>
        </w:rPr>
        <w:t xml:space="preserve"> </w:t>
      </w:r>
      <w:r w:rsidR="002A5621" w:rsidRPr="009F1E30">
        <w:rPr>
          <w:szCs w:val="28"/>
          <w:lang w:val="ru-RU"/>
        </w:rPr>
        <w:t>муниципальный</w:t>
      </w:r>
      <w:r w:rsidR="00BA7754" w:rsidRPr="009F1E30">
        <w:rPr>
          <w:szCs w:val="28"/>
          <w:lang w:val="ru-RU"/>
        </w:rPr>
        <w:t xml:space="preserve"> </w:t>
      </w:r>
      <w:r w:rsidR="002A5621" w:rsidRPr="009F1E30">
        <w:rPr>
          <w:szCs w:val="28"/>
          <w:lang w:val="ru-RU"/>
        </w:rPr>
        <w:t>район</w:t>
      </w:r>
      <w:r w:rsidR="00BA7754" w:rsidRPr="009F1E30">
        <w:rPr>
          <w:szCs w:val="28"/>
          <w:lang w:val="ru-RU"/>
        </w:rPr>
        <w:t xml:space="preserve"> </w:t>
      </w:r>
      <w:r w:rsidR="002A5621" w:rsidRPr="009F1E30">
        <w:rPr>
          <w:szCs w:val="28"/>
          <w:lang w:val="ru-RU"/>
        </w:rPr>
        <w:t>Краснодарского</w:t>
      </w:r>
      <w:r w:rsidR="00BA7754" w:rsidRPr="009F1E30">
        <w:rPr>
          <w:szCs w:val="28"/>
          <w:lang w:val="ru-RU"/>
        </w:rPr>
        <w:t xml:space="preserve"> </w:t>
      </w:r>
      <w:r w:rsidR="002A5621" w:rsidRPr="009F1E30">
        <w:rPr>
          <w:szCs w:val="28"/>
          <w:lang w:val="ru-RU"/>
        </w:rPr>
        <w:t>края,</w:t>
      </w:r>
      <w:r w:rsidR="00BA7754" w:rsidRPr="009F1E30">
        <w:rPr>
          <w:szCs w:val="28"/>
          <w:lang w:val="ru-RU"/>
        </w:rPr>
        <w:t xml:space="preserve"> </w:t>
      </w:r>
      <w:r w:rsidR="002A5621" w:rsidRPr="009F1E30">
        <w:rPr>
          <w:szCs w:val="28"/>
          <w:lang w:val="ru-RU"/>
        </w:rPr>
        <w:t>наделении</w:t>
      </w:r>
      <w:r w:rsidR="00BA7754" w:rsidRPr="009F1E30">
        <w:rPr>
          <w:szCs w:val="28"/>
          <w:lang w:val="ru-RU"/>
        </w:rPr>
        <w:t xml:space="preserve"> </w:t>
      </w:r>
      <w:r w:rsidR="002A5621" w:rsidRPr="009F1E30">
        <w:rPr>
          <w:szCs w:val="28"/>
          <w:lang w:val="ru-RU"/>
        </w:rPr>
        <w:t>его</w:t>
      </w:r>
      <w:r w:rsidR="00BA7754" w:rsidRPr="009F1E30">
        <w:rPr>
          <w:szCs w:val="28"/>
          <w:lang w:val="ru-RU"/>
        </w:rPr>
        <w:t xml:space="preserve"> </w:t>
      </w:r>
      <w:r w:rsidR="002A5621" w:rsidRPr="009F1E30">
        <w:rPr>
          <w:szCs w:val="28"/>
          <w:lang w:val="ru-RU"/>
        </w:rPr>
        <w:t>статусом</w:t>
      </w:r>
      <w:r w:rsidR="00BA7754" w:rsidRPr="009F1E30">
        <w:rPr>
          <w:szCs w:val="28"/>
          <w:lang w:val="ru-RU"/>
        </w:rPr>
        <w:t xml:space="preserve"> </w:t>
      </w:r>
      <w:r w:rsidR="002A5621" w:rsidRPr="009F1E30">
        <w:rPr>
          <w:szCs w:val="28"/>
          <w:lang w:val="ru-RU"/>
        </w:rPr>
        <w:t>муниципального</w:t>
      </w:r>
      <w:r w:rsidR="00BA7754" w:rsidRPr="009F1E30">
        <w:rPr>
          <w:szCs w:val="28"/>
          <w:lang w:val="ru-RU"/>
        </w:rPr>
        <w:t xml:space="preserve"> </w:t>
      </w:r>
      <w:r w:rsidR="002A5621" w:rsidRPr="009F1E30">
        <w:rPr>
          <w:szCs w:val="28"/>
          <w:lang w:val="ru-RU"/>
        </w:rPr>
        <w:t>района,</w:t>
      </w:r>
      <w:r w:rsidR="00BA7754" w:rsidRPr="009F1E30">
        <w:rPr>
          <w:szCs w:val="28"/>
          <w:lang w:val="ru-RU"/>
        </w:rPr>
        <w:t xml:space="preserve"> </w:t>
      </w:r>
      <w:r w:rsidR="002A5621" w:rsidRPr="009F1E30">
        <w:rPr>
          <w:szCs w:val="28"/>
          <w:lang w:val="ru-RU"/>
        </w:rPr>
        <w:t>образовании</w:t>
      </w:r>
      <w:r w:rsidR="00BA7754" w:rsidRPr="009F1E30">
        <w:rPr>
          <w:szCs w:val="28"/>
          <w:lang w:val="ru-RU"/>
        </w:rPr>
        <w:t xml:space="preserve"> </w:t>
      </w:r>
      <w:r w:rsidR="002A5621" w:rsidRPr="009F1E30">
        <w:rPr>
          <w:szCs w:val="28"/>
          <w:lang w:val="ru-RU"/>
        </w:rPr>
        <w:t>в</w:t>
      </w:r>
      <w:r w:rsidR="00BA7754" w:rsidRPr="009F1E30">
        <w:rPr>
          <w:szCs w:val="28"/>
          <w:lang w:val="ru-RU"/>
        </w:rPr>
        <w:t xml:space="preserve"> </w:t>
      </w:r>
      <w:r w:rsidR="002A5621" w:rsidRPr="009F1E30">
        <w:rPr>
          <w:szCs w:val="28"/>
          <w:lang w:val="ru-RU"/>
        </w:rPr>
        <w:t>его</w:t>
      </w:r>
      <w:r w:rsidR="00BA7754" w:rsidRPr="009F1E30">
        <w:rPr>
          <w:szCs w:val="28"/>
          <w:lang w:val="ru-RU"/>
        </w:rPr>
        <w:t xml:space="preserve"> </w:t>
      </w:r>
      <w:r w:rsidR="002A5621" w:rsidRPr="009F1E30">
        <w:rPr>
          <w:szCs w:val="28"/>
          <w:lang w:val="ru-RU"/>
        </w:rPr>
        <w:t>составе</w:t>
      </w:r>
      <w:r w:rsidR="00BA7754" w:rsidRPr="009F1E30">
        <w:rPr>
          <w:szCs w:val="28"/>
          <w:lang w:val="ru-RU"/>
        </w:rPr>
        <w:t xml:space="preserve"> </w:t>
      </w:r>
      <w:r w:rsidR="002A5621" w:rsidRPr="009F1E30">
        <w:rPr>
          <w:szCs w:val="28"/>
          <w:lang w:val="ru-RU"/>
        </w:rPr>
        <w:t>муниципальных</w:t>
      </w:r>
      <w:r w:rsidR="00BA7754" w:rsidRPr="009F1E30">
        <w:rPr>
          <w:szCs w:val="28"/>
          <w:lang w:val="ru-RU"/>
        </w:rPr>
        <w:t xml:space="preserve"> </w:t>
      </w:r>
      <w:r w:rsidR="002A5621" w:rsidRPr="009F1E30">
        <w:rPr>
          <w:szCs w:val="28"/>
          <w:lang w:val="ru-RU"/>
        </w:rPr>
        <w:t>образований</w:t>
      </w:r>
      <w:r w:rsidR="00BA7754" w:rsidRPr="009F1E30">
        <w:rPr>
          <w:szCs w:val="28"/>
          <w:lang w:val="ru-RU"/>
        </w:rPr>
        <w:t xml:space="preserve"> </w:t>
      </w:r>
      <w:r w:rsidR="002A5621" w:rsidRPr="009F1E30">
        <w:rPr>
          <w:szCs w:val="28"/>
          <w:lang w:val="ru-RU"/>
        </w:rPr>
        <w:t>-</w:t>
      </w:r>
      <w:r w:rsidR="00BA7754" w:rsidRPr="009F1E30">
        <w:rPr>
          <w:szCs w:val="28"/>
          <w:lang w:val="ru-RU"/>
        </w:rPr>
        <w:t xml:space="preserve"> </w:t>
      </w:r>
      <w:r w:rsidR="002A5621" w:rsidRPr="009F1E30">
        <w:rPr>
          <w:szCs w:val="28"/>
          <w:lang w:val="ru-RU"/>
        </w:rPr>
        <w:t>городского</w:t>
      </w:r>
      <w:r w:rsidR="00BA7754" w:rsidRPr="009F1E30">
        <w:rPr>
          <w:szCs w:val="28"/>
          <w:lang w:val="ru-RU"/>
        </w:rPr>
        <w:t xml:space="preserve"> </w:t>
      </w:r>
      <w:r w:rsidR="002A5621" w:rsidRPr="009F1E30">
        <w:rPr>
          <w:szCs w:val="28"/>
          <w:lang w:val="ru-RU"/>
        </w:rPr>
        <w:t>и</w:t>
      </w:r>
      <w:r w:rsidR="00BA7754" w:rsidRPr="009F1E30">
        <w:rPr>
          <w:szCs w:val="28"/>
          <w:lang w:val="ru-RU"/>
        </w:rPr>
        <w:t xml:space="preserve"> </w:t>
      </w:r>
      <w:r w:rsidR="002A5621" w:rsidRPr="009F1E30">
        <w:rPr>
          <w:szCs w:val="28"/>
          <w:lang w:val="ru-RU"/>
        </w:rPr>
        <w:t>сельских</w:t>
      </w:r>
      <w:r w:rsidR="00BA7754" w:rsidRPr="009F1E30">
        <w:rPr>
          <w:szCs w:val="28"/>
          <w:lang w:val="ru-RU"/>
        </w:rPr>
        <w:t xml:space="preserve"> </w:t>
      </w:r>
      <w:r w:rsidR="002A5621" w:rsidRPr="009F1E30">
        <w:rPr>
          <w:szCs w:val="28"/>
          <w:lang w:val="ru-RU"/>
        </w:rPr>
        <w:t>поселений</w:t>
      </w:r>
      <w:r w:rsidR="00BA7754" w:rsidRPr="009F1E30">
        <w:rPr>
          <w:szCs w:val="28"/>
          <w:lang w:val="ru-RU"/>
        </w:rPr>
        <w:t xml:space="preserve"> </w:t>
      </w:r>
      <w:r w:rsidR="002A5621" w:rsidRPr="009F1E30">
        <w:rPr>
          <w:szCs w:val="28"/>
          <w:lang w:val="ru-RU"/>
        </w:rPr>
        <w:t>-</w:t>
      </w:r>
      <w:r w:rsidR="00BA7754" w:rsidRPr="009F1E30">
        <w:rPr>
          <w:szCs w:val="28"/>
          <w:lang w:val="ru-RU"/>
        </w:rPr>
        <w:t xml:space="preserve"> </w:t>
      </w:r>
      <w:r w:rsidR="002A5621" w:rsidRPr="009F1E30">
        <w:rPr>
          <w:szCs w:val="28"/>
          <w:lang w:val="ru-RU"/>
        </w:rPr>
        <w:t>и</w:t>
      </w:r>
      <w:r w:rsidR="00BA7754" w:rsidRPr="009F1E30">
        <w:rPr>
          <w:szCs w:val="28"/>
          <w:lang w:val="ru-RU"/>
        </w:rPr>
        <w:t xml:space="preserve"> </w:t>
      </w:r>
      <w:r w:rsidR="002A5621" w:rsidRPr="009F1E30">
        <w:rPr>
          <w:szCs w:val="28"/>
          <w:lang w:val="ru-RU"/>
        </w:rPr>
        <w:t>установлении</w:t>
      </w:r>
      <w:r w:rsidR="00BA7754" w:rsidRPr="009F1E30">
        <w:rPr>
          <w:szCs w:val="28"/>
          <w:lang w:val="ru-RU"/>
        </w:rPr>
        <w:t xml:space="preserve"> </w:t>
      </w:r>
      <w:r w:rsidR="002A5621" w:rsidRPr="009F1E30">
        <w:rPr>
          <w:szCs w:val="28"/>
          <w:lang w:val="ru-RU"/>
        </w:rPr>
        <w:t>их</w:t>
      </w:r>
      <w:r w:rsidR="00BA7754" w:rsidRPr="009F1E30">
        <w:rPr>
          <w:szCs w:val="28"/>
          <w:lang w:val="ru-RU"/>
        </w:rPr>
        <w:t xml:space="preserve"> </w:t>
      </w:r>
      <w:r w:rsidR="002A5621" w:rsidRPr="009F1E30">
        <w:rPr>
          <w:szCs w:val="28"/>
          <w:lang w:val="ru-RU"/>
        </w:rPr>
        <w:t>границ</w:t>
      </w:r>
      <w:r w:rsidR="007056D7" w:rsidRPr="009F1E30">
        <w:rPr>
          <w:szCs w:val="28"/>
          <w:lang w:val="ru-RU"/>
        </w:rPr>
        <w:t>».</w:t>
      </w:r>
    </w:p>
    <w:p w14:paraId="13B36144" w14:textId="37B6063F" w:rsidR="002D4462" w:rsidRPr="009F1E30" w:rsidRDefault="00CA0EDA" w:rsidP="00226143">
      <w:pPr>
        <w:pStyle w:val="a1"/>
        <w:rPr>
          <w:szCs w:val="28"/>
          <w:lang w:val="ru-RU"/>
        </w:rPr>
      </w:pPr>
      <w:r w:rsidRPr="009F1E30">
        <w:rPr>
          <w:szCs w:val="28"/>
          <w:lang w:val="ru-RU"/>
        </w:rPr>
        <w:t>В</w:t>
      </w:r>
      <w:r w:rsidR="00BA7754" w:rsidRPr="009F1E30">
        <w:rPr>
          <w:szCs w:val="28"/>
          <w:lang w:val="ru-RU"/>
        </w:rPr>
        <w:t xml:space="preserve"> </w:t>
      </w:r>
      <w:r w:rsidRPr="009F1E30">
        <w:rPr>
          <w:szCs w:val="28"/>
          <w:lang w:val="ru-RU"/>
        </w:rPr>
        <w:t>муниципальный</w:t>
      </w:r>
      <w:r w:rsidR="00BA7754" w:rsidRPr="009F1E30">
        <w:rPr>
          <w:szCs w:val="28"/>
          <w:lang w:val="ru-RU"/>
        </w:rPr>
        <w:t xml:space="preserve"> </w:t>
      </w:r>
      <w:r w:rsidRPr="009F1E30">
        <w:rPr>
          <w:szCs w:val="28"/>
          <w:lang w:val="ru-RU"/>
        </w:rPr>
        <w:t>район</w:t>
      </w:r>
      <w:r w:rsidR="00BA7754" w:rsidRPr="009F1E30">
        <w:rPr>
          <w:szCs w:val="28"/>
          <w:lang w:val="ru-RU"/>
        </w:rPr>
        <w:t xml:space="preserve"> </w:t>
      </w:r>
      <w:r w:rsidRPr="009F1E30">
        <w:rPr>
          <w:szCs w:val="28"/>
          <w:lang w:val="ru-RU"/>
        </w:rPr>
        <w:t>входят</w:t>
      </w:r>
      <w:r w:rsidR="00BA7754" w:rsidRPr="009F1E30">
        <w:rPr>
          <w:szCs w:val="28"/>
          <w:lang w:val="ru-RU"/>
        </w:rPr>
        <w:t xml:space="preserve"> </w:t>
      </w:r>
      <w:r w:rsidR="00744A66" w:rsidRPr="009F1E30">
        <w:rPr>
          <w:szCs w:val="28"/>
          <w:lang w:val="ru-RU"/>
        </w:rPr>
        <w:t>1</w:t>
      </w:r>
      <w:r w:rsidR="00BA7754" w:rsidRPr="009F1E30">
        <w:rPr>
          <w:szCs w:val="28"/>
          <w:lang w:val="ru-RU"/>
        </w:rPr>
        <w:t xml:space="preserve"> </w:t>
      </w:r>
      <w:r w:rsidR="00744A66" w:rsidRPr="009F1E30">
        <w:rPr>
          <w:szCs w:val="28"/>
          <w:lang w:val="ru-RU"/>
        </w:rPr>
        <w:t>городское</w:t>
      </w:r>
      <w:r w:rsidR="00BA7754" w:rsidRPr="009F1E30">
        <w:rPr>
          <w:szCs w:val="28"/>
          <w:lang w:val="ru-RU"/>
        </w:rPr>
        <w:t xml:space="preserve"> </w:t>
      </w:r>
      <w:r w:rsidR="00744A66" w:rsidRPr="009F1E30">
        <w:rPr>
          <w:szCs w:val="28"/>
          <w:lang w:val="ru-RU"/>
        </w:rPr>
        <w:t>и</w:t>
      </w:r>
      <w:r w:rsidR="00BA7754" w:rsidRPr="009F1E30">
        <w:rPr>
          <w:szCs w:val="28"/>
          <w:lang w:val="ru-RU"/>
        </w:rPr>
        <w:t xml:space="preserve"> </w:t>
      </w:r>
      <w:r w:rsidR="00744A66" w:rsidRPr="009F1E30">
        <w:rPr>
          <w:szCs w:val="28"/>
          <w:lang w:val="ru-RU"/>
        </w:rPr>
        <w:t>8</w:t>
      </w:r>
      <w:r w:rsidR="00BA7754" w:rsidRPr="009F1E30">
        <w:rPr>
          <w:szCs w:val="28"/>
          <w:lang w:val="ru-RU"/>
        </w:rPr>
        <w:t xml:space="preserve"> </w:t>
      </w:r>
      <w:r w:rsidR="00744A66" w:rsidRPr="009F1E30">
        <w:rPr>
          <w:szCs w:val="28"/>
          <w:lang w:val="ru-RU"/>
        </w:rPr>
        <w:t>сельских</w:t>
      </w:r>
      <w:r w:rsidR="00BA7754" w:rsidRPr="009F1E30">
        <w:rPr>
          <w:szCs w:val="28"/>
          <w:lang w:val="ru-RU"/>
        </w:rPr>
        <w:t xml:space="preserve"> </w:t>
      </w:r>
      <w:r w:rsidR="00EF1884" w:rsidRPr="009F1E30">
        <w:rPr>
          <w:szCs w:val="28"/>
          <w:lang w:val="ru-RU"/>
        </w:rPr>
        <w:t>поселений:</w:t>
      </w:r>
    </w:p>
    <w:p w14:paraId="1268C2CA" w14:textId="6D632BB9" w:rsidR="0093059E" w:rsidRPr="009F1E30" w:rsidRDefault="0093059E" w:rsidP="0093059E">
      <w:pPr>
        <w:pStyle w:val="a1"/>
        <w:rPr>
          <w:szCs w:val="28"/>
          <w:lang w:val="ru-RU"/>
        </w:rPr>
      </w:pPr>
      <w:r w:rsidRPr="009F1E30">
        <w:rPr>
          <w:szCs w:val="28"/>
          <w:lang w:val="ru-RU"/>
        </w:rPr>
        <w:t>1)</w:t>
      </w:r>
      <w:r w:rsidR="00BA7754" w:rsidRPr="009F1E30">
        <w:rPr>
          <w:szCs w:val="28"/>
          <w:lang w:val="ru-RU"/>
        </w:rPr>
        <w:t xml:space="preserve"> </w:t>
      </w:r>
      <w:r w:rsidRPr="009F1E30">
        <w:rPr>
          <w:szCs w:val="28"/>
          <w:lang w:val="ru-RU"/>
        </w:rPr>
        <w:t>Кропоткинское</w:t>
      </w:r>
      <w:r w:rsidR="00BA7754" w:rsidRPr="009F1E30">
        <w:rPr>
          <w:szCs w:val="28"/>
          <w:lang w:val="ru-RU"/>
        </w:rPr>
        <w:t xml:space="preserve"> </w:t>
      </w:r>
      <w:r w:rsidRPr="009F1E30">
        <w:rPr>
          <w:szCs w:val="28"/>
          <w:lang w:val="ru-RU"/>
        </w:rPr>
        <w:t>городское</w:t>
      </w:r>
      <w:r w:rsidR="00BA7754" w:rsidRPr="009F1E30">
        <w:rPr>
          <w:szCs w:val="28"/>
          <w:lang w:val="ru-RU"/>
        </w:rPr>
        <w:t xml:space="preserve"> </w:t>
      </w:r>
      <w:r w:rsidRPr="009F1E30">
        <w:rPr>
          <w:szCs w:val="28"/>
          <w:lang w:val="ru-RU"/>
        </w:rPr>
        <w:t>поселение</w:t>
      </w:r>
      <w:r w:rsidR="0083460E" w:rsidRPr="009F1E30">
        <w:rPr>
          <w:szCs w:val="28"/>
          <w:lang w:val="ru-RU"/>
        </w:rPr>
        <w:t>,</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Pr="009F1E30">
        <w:rPr>
          <w:szCs w:val="28"/>
          <w:lang w:val="ru-RU"/>
        </w:rPr>
        <w:t>город</w:t>
      </w:r>
      <w:r w:rsidR="00BA7754" w:rsidRPr="009F1E30">
        <w:rPr>
          <w:szCs w:val="28"/>
          <w:lang w:val="ru-RU"/>
        </w:rPr>
        <w:t xml:space="preserve"> </w:t>
      </w:r>
      <w:r w:rsidRPr="009F1E30">
        <w:rPr>
          <w:szCs w:val="28"/>
          <w:lang w:val="ru-RU"/>
        </w:rPr>
        <w:t>Кропоткин;</w:t>
      </w:r>
    </w:p>
    <w:p w14:paraId="638D19AC" w14:textId="1BA04231" w:rsidR="0093059E" w:rsidRPr="009F1E30" w:rsidRDefault="0093059E" w:rsidP="0093059E">
      <w:pPr>
        <w:pStyle w:val="a1"/>
        <w:rPr>
          <w:szCs w:val="28"/>
          <w:lang w:val="ru-RU"/>
        </w:rPr>
      </w:pPr>
      <w:r w:rsidRPr="009F1E30">
        <w:rPr>
          <w:szCs w:val="28"/>
          <w:lang w:val="ru-RU"/>
        </w:rPr>
        <w:t>2)</w:t>
      </w:r>
      <w:r w:rsidR="00BA7754" w:rsidRPr="009F1E30">
        <w:rPr>
          <w:szCs w:val="28"/>
          <w:lang w:val="ru-RU"/>
        </w:rPr>
        <w:t xml:space="preserve"> </w:t>
      </w:r>
      <w:r w:rsidRPr="009F1E30">
        <w:rPr>
          <w:szCs w:val="28"/>
          <w:lang w:val="ru-RU"/>
        </w:rPr>
        <w:t>Дмитриевское</w:t>
      </w:r>
      <w:r w:rsidR="00BA7754" w:rsidRPr="009F1E30">
        <w:rPr>
          <w:szCs w:val="28"/>
          <w:lang w:val="ru-RU"/>
        </w:rPr>
        <w:t xml:space="preserve"> </w:t>
      </w:r>
      <w:r w:rsidRPr="009F1E30">
        <w:rPr>
          <w:szCs w:val="28"/>
          <w:lang w:val="ru-RU"/>
        </w:rPr>
        <w:t>сельское</w:t>
      </w:r>
      <w:r w:rsidR="00BA7754" w:rsidRPr="009F1E30">
        <w:rPr>
          <w:szCs w:val="28"/>
          <w:lang w:val="ru-RU"/>
        </w:rPr>
        <w:t xml:space="preserve"> </w:t>
      </w:r>
      <w:r w:rsidRPr="009F1E30">
        <w:rPr>
          <w:szCs w:val="28"/>
          <w:lang w:val="ru-RU"/>
        </w:rPr>
        <w:t>поселение</w:t>
      </w:r>
      <w:r w:rsidR="0083460E" w:rsidRPr="009F1E30">
        <w:rPr>
          <w:szCs w:val="28"/>
          <w:lang w:val="ru-RU"/>
        </w:rPr>
        <w:t>,</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Pr="009F1E30">
        <w:rPr>
          <w:szCs w:val="28"/>
          <w:lang w:val="ru-RU"/>
        </w:rPr>
        <w:t>станица</w:t>
      </w:r>
      <w:r w:rsidR="00BA7754" w:rsidRPr="009F1E30">
        <w:rPr>
          <w:szCs w:val="28"/>
          <w:lang w:val="ru-RU"/>
        </w:rPr>
        <w:t xml:space="preserve"> </w:t>
      </w:r>
      <w:r w:rsidRPr="009F1E30">
        <w:rPr>
          <w:szCs w:val="28"/>
          <w:lang w:val="ru-RU"/>
        </w:rPr>
        <w:t>Дмитриевская;</w:t>
      </w:r>
    </w:p>
    <w:p w14:paraId="3055A05E" w14:textId="1D503878" w:rsidR="0093059E" w:rsidRPr="009F1E30" w:rsidRDefault="0093059E" w:rsidP="0093059E">
      <w:pPr>
        <w:pStyle w:val="a1"/>
        <w:rPr>
          <w:szCs w:val="28"/>
          <w:lang w:val="ru-RU"/>
        </w:rPr>
      </w:pPr>
      <w:r w:rsidRPr="009F1E30">
        <w:rPr>
          <w:szCs w:val="28"/>
          <w:lang w:val="ru-RU"/>
        </w:rPr>
        <w:t>3)</w:t>
      </w:r>
      <w:r w:rsidR="00BA7754" w:rsidRPr="009F1E30">
        <w:rPr>
          <w:szCs w:val="28"/>
          <w:lang w:val="ru-RU"/>
        </w:rPr>
        <w:t xml:space="preserve"> </w:t>
      </w:r>
      <w:r w:rsidRPr="009F1E30">
        <w:rPr>
          <w:szCs w:val="28"/>
          <w:lang w:val="ru-RU"/>
        </w:rPr>
        <w:t>сельское</w:t>
      </w:r>
      <w:r w:rsidR="00BA7754" w:rsidRPr="009F1E30">
        <w:rPr>
          <w:szCs w:val="28"/>
          <w:lang w:val="ru-RU"/>
        </w:rPr>
        <w:t xml:space="preserve"> </w:t>
      </w:r>
      <w:r w:rsidRPr="009F1E30">
        <w:rPr>
          <w:szCs w:val="28"/>
          <w:lang w:val="ru-RU"/>
        </w:rPr>
        <w:t>поселение</w:t>
      </w:r>
      <w:r w:rsidR="00BA7754" w:rsidRPr="009F1E30">
        <w:rPr>
          <w:szCs w:val="28"/>
          <w:lang w:val="ru-RU"/>
        </w:rPr>
        <w:t xml:space="preserve"> </w:t>
      </w:r>
      <w:r w:rsidRPr="009F1E30">
        <w:rPr>
          <w:szCs w:val="28"/>
          <w:lang w:val="ru-RU"/>
        </w:rPr>
        <w:t>им.</w:t>
      </w:r>
      <w:r w:rsidR="00BA7754" w:rsidRPr="009F1E30">
        <w:rPr>
          <w:szCs w:val="28"/>
          <w:lang w:val="ru-RU"/>
        </w:rPr>
        <w:t xml:space="preserve"> </w:t>
      </w:r>
      <w:r w:rsidRPr="009F1E30">
        <w:rPr>
          <w:szCs w:val="28"/>
          <w:lang w:val="ru-RU"/>
        </w:rPr>
        <w:t>М.</w:t>
      </w:r>
      <w:r w:rsidR="00BA7754" w:rsidRPr="009F1E30">
        <w:rPr>
          <w:szCs w:val="28"/>
          <w:lang w:val="ru-RU"/>
        </w:rPr>
        <w:t xml:space="preserve"> </w:t>
      </w:r>
      <w:r w:rsidRPr="009F1E30">
        <w:rPr>
          <w:szCs w:val="28"/>
          <w:lang w:val="ru-RU"/>
        </w:rPr>
        <w:t>Горького</w:t>
      </w:r>
      <w:r w:rsidR="0083460E" w:rsidRPr="009F1E30">
        <w:rPr>
          <w:szCs w:val="28"/>
          <w:lang w:val="ru-RU"/>
        </w:rPr>
        <w:t>,</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0083460E" w:rsidRPr="009F1E30">
        <w:rPr>
          <w:szCs w:val="28"/>
          <w:lang w:val="ru-RU"/>
        </w:rPr>
        <w:t>поселок</w:t>
      </w:r>
      <w:r w:rsidR="00BA7754" w:rsidRPr="009F1E30">
        <w:rPr>
          <w:szCs w:val="28"/>
          <w:lang w:val="ru-RU"/>
        </w:rPr>
        <w:t xml:space="preserve"> </w:t>
      </w:r>
      <w:r w:rsidRPr="009F1E30">
        <w:rPr>
          <w:szCs w:val="28"/>
          <w:lang w:val="ru-RU"/>
        </w:rPr>
        <w:t>им.</w:t>
      </w:r>
      <w:r w:rsidR="00BA7754" w:rsidRPr="009F1E30">
        <w:rPr>
          <w:szCs w:val="28"/>
          <w:lang w:val="ru-RU"/>
        </w:rPr>
        <w:t xml:space="preserve"> </w:t>
      </w:r>
      <w:r w:rsidRPr="009F1E30">
        <w:rPr>
          <w:szCs w:val="28"/>
          <w:lang w:val="ru-RU"/>
        </w:rPr>
        <w:t>М.</w:t>
      </w:r>
      <w:r w:rsidR="00BA7754" w:rsidRPr="009F1E30">
        <w:rPr>
          <w:szCs w:val="28"/>
          <w:lang w:val="ru-RU"/>
        </w:rPr>
        <w:t xml:space="preserve"> </w:t>
      </w:r>
      <w:r w:rsidRPr="009F1E30">
        <w:rPr>
          <w:szCs w:val="28"/>
          <w:lang w:val="ru-RU"/>
        </w:rPr>
        <w:t>Горького;</w:t>
      </w:r>
    </w:p>
    <w:p w14:paraId="7D829212" w14:textId="39012AB9" w:rsidR="0093059E" w:rsidRPr="009F1E30" w:rsidRDefault="0093059E" w:rsidP="0093059E">
      <w:pPr>
        <w:pStyle w:val="a1"/>
        <w:rPr>
          <w:szCs w:val="28"/>
          <w:lang w:val="ru-RU"/>
        </w:rPr>
      </w:pPr>
      <w:r w:rsidRPr="009F1E30">
        <w:rPr>
          <w:szCs w:val="28"/>
          <w:lang w:val="ru-RU"/>
        </w:rPr>
        <w:t>4)</w:t>
      </w:r>
      <w:r w:rsidR="00BA7754" w:rsidRPr="009F1E30">
        <w:rPr>
          <w:szCs w:val="28"/>
          <w:lang w:val="ru-RU"/>
        </w:rPr>
        <w:t xml:space="preserve"> </w:t>
      </w:r>
      <w:r w:rsidRPr="009F1E30">
        <w:rPr>
          <w:szCs w:val="28"/>
          <w:lang w:val="ru-RU"/>
        </w:rPr>
        <w:t>Кавказское</w:t>
      </w:r>
      <w:r w:rsidR="00BA7754" w:rsidRPr="009F1E30">
        <w:rPr>
          <w:szCs w:val="28"/>
          <w:lang w:val="ru-RU"/>
        </w:rPr>
        <w:t xml:space="preserve"> </w:t>
      </w:r>
      <w:r w:rsidRPr="009F1E30">
        <w:rPr>
          <w:szCs w:val="28"/>
          <w:lang w:val="ru-RU"/>
        </w:rPr>
        <w:t>сельское</w:t>
      </w:r>
      <w:r w:rsidR="00BA7754" w:rsidRPr="009F1E30">
        <w:rPr>
          <w:szCs w:val="28"/>
          <w:lang w:val="ru-RU"/>
        </w:rPr>
        <w:t xml:space="preserve"> </w:t>
      </w:r>
      <w:r w:rsidRPr="009F1E30">
        <w:rPr>
          <w:szCs w:val="28"/>
          <w:lang w:val="ru-RU"/>
        </w:rPr>
        <w:t>поселение</w:t>
      </w:r>
      <w:r w:rsidR="0083460E" w:rsidRPr="009F1E30">
        <w:rPr>
          <w:szCs w:val="28"/>
          <w:lang w:val="ru-RU"/>
        </w:rPr>
        <w:t>,</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Pr="009F1E30">
        <w:rPr>
          <w:szCs w:val="28"/>
          <w:lang w:val="ru-RU"/>
        </w:rPr>
        <w:t>станица</w:t>
      </w:r>
      <w:r w:rsidR="00BA7754" w:rsidRPr="009F1E30">
        <w:rPr>
          <w:szCs w:val="28"/>
          <w:lang w:val="ru-RU"/>
        </w:rPr>
        <w:t xml:space="preserve"> </w:t>
      </w:r>
      <w:r w:rsidRPr="009F1E30">
        <w:rPr>
          <w:szCs w:val="28"/>
          <w:lang w:val="ru-RU"/>
        </w:rPr>
        <w:t>Кавказская;</w:t>
      </w:r>
    </w:p>
    <w:p w14:paraId="22F3BE38" w14:textId="0262BC88" w:rsidR="0093059E" w:rsidRPr="009F1E30" w:rsidRDefault="0093059E" w:rsidP="0093059E">
      <w:pPr>
        <w:pStyle w:val="a1"/>
        <w:rPr>
          <w:szCs w:val="28"/>
          <w:lang w:val="ru-RU"/>
        </w:rPr>
      </w:pPr>
      <w:r w:rsidRPr="009F1E30">
        <w:rPr>
          <w:szCs w:val="28"/>
          <w:lang w:val="ru-RU"/>
        </w:rPr>
        <w:t>5)</w:t>
      </w:r>
      <w:r w:rsidR="00BA7754" w:rsidRPr="009F1E30">
        <w:rPr>
          <w:szCs w:val="28"/>
          <w:lang w:val="ru-RU"/>
        </w:rPr>
        <w:t xml:space="preserve"> </w:t>
      </w:r>
      <w:r w:rsidRPr="009F1E30">
        <w:rPr>
          <w:szCs w:val="28"/>
          <w:lang w:val="ru-RU"/>
        </w:rPr>
        <w:t>Казанское</w:t>
      </w:r>
      <w:r w:rsidR="00BA7754" w:rsidRPr="009F1E30">
        <w:rPr>
          <w:szCs w:val="28"/>
          <w:lang w:val="ru-RU"/>
        </w:rPr>
        <w:t xml:space="preserve"> </w:t>
      </w:r>
      <w:r w:rsidRPr="009F1E30">
        <w:rPr>
          <w:szCs w:val="28"/>
          <w:lang w:val="ru-RU"/>
        </w:rPr>
        <w:t>сельское</w:t>
      </w:r>
      <w:r w:rsidR="00BA7754" w:rsidRPr="009F1E30">
        <w:rPr>
          <w:szCs w:val="28"/>
          <w:lang w:val="ru-RU"/>
        </w:rPr>
        <w:t xml:space="preserve"> </w:t>
      </w:r>
      <w:r w:rsidRPr="009F1E30">
        <w:rPr>
          <w:szCs w:val="28"/>
          <w:lang w:val="ru-RU"/>
        </w:rPr>
        <w:t>поселение</w:t>
      </w:r>
      <w:r w:rsidR="0083460E" w:rsidRPr="009F1E30">
        <w:rPr>
          <w:szCs w:val="28"/>
          <w:lang w:val="ru-RU"/>
        </w:rPr>
        <w:t>,</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Pr="009F1E30">
        <w:rPr>
          <w:szCs w:val="28"/>
          <w:lang w:val="ru-RU"/>
        </w:rPr>
        <w:t>станица</w:t>
      </w:r>
      <w:r w:rsidR="00BA7754" w:rsidRPr="009F1E30">
        <w:rPr>
          <w:szCs w:val="28"/>
          <w:lang w:val="ru-RU"/>
        </w:rPr>
        <w:t xml:space="preserve"> </w:t>
      </w:r>
      <w:r w:rsidRPr="009F1E30">
        <w:rPr>
          <w:szCs w:val="28"/>
          <w:lang w:val="ru-RU"/>
        </w:rPr>
        <w:t>Казанская;</w:t>
      </w:r>
    </w:p>
    <w:p w14:paraId="3CA05389" w14:textId="5E9FBB8F" w:rsidR="0093059E" w:rsidRPr="009F1E30" w:rsidRDefault="0093059E" w:rsidP="0093059E">
      <w:pPr>
        <w:pStyle w:val="a1"/>
        <w:rPr>
          <w:szCs w:val="28"/>
          <w:lang w:val="ru-RU"/>
        </w:rPr>
      </w:pPr>
      <w:r w:rsidRPr="009F1E30">
        <w:rPr>
          <w:szCs w:val="28"/>
          <w:lang w:val="ru-RU"/>
        </w:rPr>
        <w:t>6)</w:t>
      </w:r>
      <w:r w:rsidR="00BA7754" w:rsidRPr="009F1E30">
        <w:rPr>
          <w:szCs w:val="28"/>
          <w:lang w:val="ru-RU"/>
        </w:rPr>
        <w:t xml:space="preserve"> </w:t>
      </w:r>
      <w:r w:rsidRPr="009F1E30">
        <w:rPr>
          <w:szCs w:val="28"/>
          <w:lang w:val="ru-RU"/>
        </w:rPr>
        <w:t>Лосевское</w:t>
      </w:r>
      <w:r w:rsidR="00BA7754" w:rsidRPr="009F1E30">
        <w:rPr>
          <w:szCs w:val="28"/>
          <w:lang w:val="ru-RU"/>
        </w:rPr>
        <w:t xml:space="preserve"> </w:t>
      </w:r>
      <w:r w:rsidRPr="009F1E30">
        <w:rPr>
          <w:szCs w:val="28"/>
          <w:lang w:val="ru-RU"/>
        </w:rPr>
        <w:t>сельское</w:t>
      </w:r>
      <w:r w:rsidR="00BA7754" w:rsidRPr="009F1E30">
        <w:rPr>
          <w:szCs w:val="28"/>
          <w:lang w:val="ru-RU"/>
        </w:rPr>
        <w:t xml:space="preserve"> </w:t>
      </w:r>
      <w:r w:rsidRPr="009F1E30">
        <w:rPr>
          <w:szCs w:val="28"/>
          <w:lang w:val="ru-RU"/>
        </w:rPr>
        <w:t>поселение</w:t>
      </w:r>
      <w:r w:rsidR="0083460E" w:rsidRPr="009F1E30">
        <w:rPr>
          <w:szCs w:val="28"/>
          <w:lang w:val="ru-RU"/>
        </w:rPr>
        <w:t>,</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Pr="009F1E30">
        <w:rPr>
          <w:szCs w:val="28"/>
          <w:lang w:val="ru-RU"/>
        </w:rPr>
        <w:t>хутор</w:t>
      </w:r>
      <w:r w:rsidR="00BA7754" w:rsidRPr="009F1E30">
        <w:rPr>
          <w:szCs w:val="28"/>
          <w:lang w:val="ru-RU"/>
        </w:rPr>
        <w:t xml:space="preserve"> </w:t>
      </w:r>
      <w:r w:rsidRPr="009F1E30">
        <w:rPr>
          <w:szCs w:val="28"/>
          <w:lang w:val="ru-RU"/>
        </w:rPr>
        <w:t>Лосево;</w:t>
      </w:r>
    </w:p>
    <w:p w14:paraId="4E2BE1D8" w14:textId="7452CDB1" w:rsidR="0093059E" w:rsidRPr="009F1E30" w:rsidRDefault="0093059E" w:rsidP="0093059E">
      <w:pPr>
        <w:pStyle w:val="a1"/>
        <w:rPr>
          <w:szCs w:val="28"/>
          <w:lang w:val="ru-RU"/>
        </w:rPr>
      </w:pPr>
      <w:r w:rsidRPr="009F1E30">
        <w:rPr>
          <w:szCs w:val="28"/>
          <w:lang w:val="ru-RU"/>
        </w:rPr>
        <w:t>7)</w:t>
      </w:r>
      <w:r w:rsidR="00BA7754" w:rsidRPr="009F1E30">
        <w:rPr>
          <w:szCs w:val="28"/>
          <w:lang w:val="ru-RU"/>
        </w:rPr>
        <w:t xml:space="preserve"> </w:t>
      </w:r>
      <w:r w:rsidRPr="009F1E30">
        <w:rPr>
          <w:szCs w:val="28"/>
          <w:lang w:val="ru-RU"/>
        </w:rPr>
        <w:t>Мирское</w:t>
      </w:r>
      <w:r w:rsidR="00BA7754" w:rsidRPr="009F1E30">
        <w:rPr>
          <w:szCs w:val="28"/>
          <w:lang w:val="ru-RU"/>
        </w:rPr>
        <w:t xml:space="preserve"> </w:t>
      </w:r>
      <w:r w:rsidRPr="009F1E30">
        <w:rPr>
          <w:szCs w:val="28"/>
          <w:lang w:val="ru-RU"/>
        </w:rPr>
        <w:t>сельское</w:t>
      </w:r>
      <w:r w:rsidR="00BA7754" w:rsidRPr="009F1E30">
        <w:rPr>
          <w:szCs w:val="28"/>
          <w:lang w:val="ru-RU"/>
        </w:rPr>
        <w:t xml:space="preserve"> </w:t>
      </w:r>
      <w:r w:rsidRPr="009F1E30">
        <w:rPr>
          <w:szCs w:val="28"/>
          <w:lang w:val="ru-RU"/>
        </w:rPr>
        <w:t>поселение</w:t>
      </w:r>
      <w:r w:rsidR="0083460E" w:rsidRPr="009F1E30">
        <w:rPr>
          <w:szCs w:val="28"/>
          <w:lang w:val="ru-RU"/>
        </w:rPr>
        <w:t>,</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Pr="009F1E30">
        <w:rPr>
          <w:szCs w:val="28"/>
          <w:lang w:val="ru-RU"/>
        </w:rPr>
        <w:t>поселок</w:t>
      </w:r>
      <w:r w:rsidR="00BA7754" w:rsidRPr="009F1E30">
        <w:rPr>
          <w:szCs w:val="28"/>
          <w:lang w:val="ru-RU"/>
        </w:rPr>
        <w:t xml:space="preserve"> </w:t>
      </w:r>
      <w:r w:rsidRPr="009F1E30">
        <w:rPr>
          <w:szCs w:val="28"/>
          <w:lang w:val="ru-RU"/>
        </w:rPr>
        <w:t>Мирской;</w:t>
      </w:r>
    </w:p>
    <w:p w14:paraId="56A89AE3" w14:textId="510BF137" w:rsidR="0093059E" w:rsidRPr="009F1E30" w:rsidRDefault="0093059E" w:rsidP="0093059E">
      <w:pPr>
        <w:pStyle w:val="a1"/>
        <w:rPr>
          <w:szCs w:val="28"/>
          <w:lang w:val="ru-RU"/>
        </w:rPr>
      </w:pPr>
      <w:r w:rsidRPr="009F1E30">
        <w:rPr>
          <w:szCs w:val="28"/>
          <w:lang w:val="ru-RU"/>
        </w:rPr>
        <w:t>8)</w:t>
      </w:r>
      <w:r w:rsidR="00BA7754" w:rsidRPr="009F1E30">
        <w:rPr>
          <w:szCs w:val="28"/>
          <w:lang w:val="ru-RU"/>
        </w:rPr>
        <w:t xml:space="preserve"> </w:t>
      </w:r>
      <w:r w:rsidRPr="009F1E30">
        <w:rPr>
          <w:szCs w:val="28"/>
          <w:lang w:val="ru-RU"/>
        </w:rPr>
        <w:t>Привольное</w:t>
      </w:r>
      <w:r w:rsidR="00BA7754" w:rsidRPr="009F1E30">
        <w:rPr>
          <w:szCs w:val="28"/>
          <w:lang w:val="ru-RU"/>
        </w:rPr>
        <w:t xml:space="preserve"> </w:t>
      </w:r>
      <w:r w:rsidRPr="009F1E30">
        <w:rPr>
          <w:szCs w:val="28"/>
          <w:lang w:val="ru-RU"/>
        </w:rPr>
        <w:t>сельское</w:t>
      </w:r>
      <w:r w:rsidR="00BA7754" w:rsidRPr="009F1E30">
        <w:rPr>
          <w:szCs w:val="28"/>
          <w:lang w:val="ru-RU"/>
        </w:rPr>
        <w:t xml:space="preserve"> </w:t>
      </w:r>
      <w:r w:rsidR="0083460E" w:rsidRPr="009F1E30">
        <w:rPr>
          <w:szCs w:val="28"/>
          <w:lang w:val="ru-RU"/>
        </w:rPr>
        <w:t>поселение,</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Pr="009F1E30">
        <w:rPr>
          <w:szCs w:val="28"/>
          <w:lang w:val="ru-RU"/>
        </w:rPr>
        <w:t>хутор</w:t>
      </w:r>
      <w:r w:rsidR="00BA7754" w:rsidRPr="009F1E30">
        <w:rPr>
          <w:szCs w:val="28"/>
          <w:lang w:val="ru-RU"/>
        </w:rPr>
        <w:t xml:space="preserve"> </w:t>
      </w:r>
      <w:r w:rsidRPr="009F1E30">
        <w:rPr>
          <w:szCs w:val="28"/>
          <w:lang w:val="ru-RU"/>
        </w:rPr>
        <w:t>Привольный;</w:t>
      </w:r>
    </w:p>
    <w:p w14:paraId="59E6D4DA" w14:textId="2212A856" w:rsidR="0093059E" w:rsidRPr="009F1E30" w:rsidRDefault="0093059E" w:rsidP="0093059E">
      <w:pPr>
        <w:pStyle w:val="a1"/>
        <w:rPr>
          <w:szCs w:val="28"/>
          <w:lang w:val="ru-RU"/>
        </w:rPr>
      </w:pPr>
      <w:r w:rsidRPr="009F1E30">
        <w:rPr>
          <w:szCs w:val="28"/>
          <w:lang w:val="ru-RU"/>
        </w:rPr>
        <w:t>9)</w:t>
      </w:r>
      <w:r w:rsidR="00BA7754" w:rsidRPr="009F1E30">
        <w:rPr>
          <w:szCs w:val="28"/>
          <w:lang w:val="ru-RU"/>
        </w:rPr>
        <w:t xml:space="preserve"> </w:t>
      </w:r>
      <w:r w:rsidRPr="009F1E30">
        <w:rPr>
          <w:szCs w:val="28"/>
          <w:lang w:val="ru-RU"/>
        </w:rPr>
        <w:t>Темижбекское</w:t>
      </w:r>
      <w:r w:rsidR="00BA7754" w:rsidRPr="009F1E30">
        <w:rPr>
          <w:szCs w:val="28"/>
          <w:lang w:val="ru-RU"/>
        </w:rPr>
        <w:t xml:space="preserve"> </w:t>
      </w:r>
      <w:r w:rsidRPr="009F1E30">
        <w:rPr>
          <w:szCs w:val="28"/>
          <w:lang w:val="ru-RU"/>
        </w:rPr>
        <w:t>сельское</w:t>
      </w:r>
      <w:r w:rsidR="00BA7754" w:rsidRPr="009F1E30">
        <w:rPr>
          <w:szCs w:val="28"/>
          <w:lang w:val="ru-RU"/>
        </w:rPr>
        <w:t xml:space="preserve"> </w:t>
      </w:r>
      <w:r w:rsidR="0083460E" w:rsidRPr="009F1E30">
        <w:rPr>
          <w:szCs w:val="28"/>
          <w:lang w:val="ru-RU"/>
        </w:rPr>
        <w:t>поселение,</w:t>
      </w:r>
      <w:r w:rsidR="00BA7754" w:rsidRPr="009F1E30">
        <w:rPr>
          <w:szCs w:val="28"/>
          <w:lang w:val="ru-RU"/>
        </w:rPr>
        <w:t xml:space="preserve"> </w:t>
      </w:r>
      <w:r w:rsidR="0083460E" w:rsidRPr="009F1E30">
        <w:rPr>
          <w:szCs w:val="28"/>
          <w:lang w:val="ru-RU"/>
        </w:rPr>
        <w:t>административный</w:t>
      </w:r>
      <w:r w:rsidR="00BA7754" w:rsidRPr="009F1E30">
        <w:rPr>
          <w:szCs w:val="28"/>
          <w:lang w:val="ru-RU"/>
        </w:rPr>
        <w:t xml:space="preserve"> </w:t>
      </w:r>
      <w:r w:rsidR="0083460E" w:rsidRPr="009F1E30">
        <w:rPr>
          <w:szCs w:val="28"/>
          <w:lang w:val="ru-RU"/>
        </w:rPr>
        <w:t>центр</w:t>
      </w:r>
      <w:r w:rsidR="00BA7754" w:rsidRPr="009F1E30">
        <w:rPr>
          <w:szCs w:val="28"/>
          <w:lang w:val="ru-RU"/>
        </w:rPr>
        <w:t xml:space="preserve"> </w:t>
      </w:r>
      <w:r w:rsidR="0083460E" w:rsidRPr="009F1E30">
        <w:rPr>
          <w:szCs w:val="28"/>
          <w:lang w:val="ru-RU"/>
        </w:rPr>
        <w:t>-</w:t>
      </w:r>
      <w:r w:rsidR="00BA7754" w:rsidRPr="009F1E30">
        <w:rPr>
          <w:szCs w:val="28"/>
          <w:lang w:val="ru-RU"/>
        </w:rPr>
        <w:t xml:space="preserve"> </w:t>
      </w:r>
      <w:r w:rsidRPr="009F1E30">
        <w:rPr>
          <w:szCs w:val="28"/>
          <w:lang w:val="ru-RU"/>
        </w:rPr>
        <w:t>станица</w:t>
      </w:r>
      <w:r w:rsidR="00BA7754" w:rsidRPr="009F1E30">
        <w:rPr>
          <w:szCs w:val="28"/>
          <w:lang w:val="ru-RU"/>
        </w:rPr>
        <w:t xml:space="preserve"> </w:t>
      </w:r>
      <w:r w:rsidRPr="009F1E30">
        <w:rPr>
          <w:szCs w:val="28"/>
          <w:lang w:val="ru-RU"/>
        </w:rPr>
        <w:t>Темижбекская.</w:t>
      </w:r>
    </w:p>
    <w:p w14:paraId="1A4ADF8D" w14:textId="5ABCDB04" w:rsidR="009E1F82" w:rsidRPr="009F1E30" w:rsidRDefault="009E1F82" w:rsidP="009E1F82">
      <w:pPr>
        <w:ind w:firstLine="709"/>
      </w:pPr>
      <w:r w:rsidRPr="009F1E30">
        <w:t>Административный</w:t>
      </w:r>
      <w:r w:rsidR="00BA7754" w:rsidRPr="009F1E30">
        <w:t xml:space="preserve"> </w:t>
      </w:r>
      <w:r w:rsidRPr="009F1E30">
        <w:t>центр</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хутор</w:t>
      </w:r>
      <w:r w:rsidR="00BA7754" w:rsidRPr="009F1E30">
        <w:t xml:space="preserve"> </w:t>
      </w:r>
      <w:r w:rsidRPr="009F1E30">
        <w:t>Лосево,</w:t>
      </w:r>
      <w:r w:rsidR="00BA7754" w:rsidRPr="009F1E30">
        <w:t xml:space="preserve"> </w:t>
      </w:r>
      <w:r w:rsidRPr="009F1E30">
        <w:t>расположен</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160</w:t>
      </w:r>
      <w:r w:rsidR="00BA7754" w:rsidRPr="009F1E30">
        <w:t xml:space="preserve"> </w:t>
      </w:r>
      <w:r w:rsidRPr="009F1E30">
        <w:t>км</w:t>
      </w:r>
      <w:r w:rsidR="00BA7754" w:rsidRPr="009F1E30">
        <w:t xml:space="preserve"> </w:t>
      </w:r>
      <w:r w:rsidRPr="009F1E30">
        <w:t>от</w:t>
      </w:r>
      <w:r w:rsidR="00BA7754" w:rsidRPr="009F1E30">
        <w:t xml:space="preserve"> </w:t>
      </w:r>
      <w:r w:rsidRPr="009F1E30">
        <w:t>г.</w:t>
      </w:r>
      <w:r w:rsidR="00BA7754" w:rsidRPr="009F1E30">
        <w:t xml:space="preserve"> </w:t>
      </w:r>
      <w:r w:rsidRPr="009F1E30">
        <w:t>Краснодар</w:t>
      </w:r>
      <w:r w:rsidR="00BA7754" w:rsidRPr="009F1E30">
        <w:t xml:space="preserve"> </w:t>
      </w:r>
      <w:r w:rsidRPr="009F1E30">
        <w:t>и</w:t>
      </w:r>
      <w:r w:rsidR="00BA7754" w:rsidRPr="009F1E30">
        <w:t xml:space="preserve"> </w:t>
      </w:r>
      <w:r w:rsidRPr="009F1E30">
        <w:t>в</w:t>
      </w:r>
      <w:r w:rsidR="00BA7754" w:rsidRPr="009F1E30">
        <w:t xml:space="preserve"> </w:t>
      </w:r>
      <w:r w:rsidRPr="009F1E30">
        <w:t>непосредственной</w:t>
      </w:r>
      <w:r w:rsidR="00BA7754" w:rsidRPr="009F1E30">
        <w:t xml:space="preserve"> </w:t>
      </w:r>
      <w:r w:rsidRPr="009F1E30">
        <w:t>близости</w:t>
      </w:r>
      <w:r w:rsidR="00BA7754" w:rsidRPr="009F1E30">
        <w:t xml:space="preserve"> </w:t>
      </w:r>
      <w:r w:rsidRPr="009F1E30">
        <w:t>(17</w:t>
      </w:r>
      <w:r w:rsidR="00BA7754" w:rsidRPr="009F1E30">
        <w:t xml:space="preserve"> </w:t>
      </w:r>
      <w:r w:rsidRPr="009F1E30">
        <w:t>км)</w:t>
      </w:r>
      <w:r w:rsidR="00BA7754" w:rsidRPr="009F1E30">
        <w:t xml:space="preserve"> </w:t>
      </w:r>
      <w:r w:rsidRPr="009F1E30">
        <w:t>от</w:t>
      </w:r>
      <w:r w:rsidR="00BA7754" w:rsidRPr="009F1E30">
        <w:t xml:space="preserve"> </w:t>
      </w:r>
      <w:r w:rsidRPr="009F1E30">
        <w:t>центра</w:t>
      </w:r>
      <w:r w:rsidR="00BA7754" w:rsidRPr="009F1E30">
        <w:t xml:space="preserve"> </w:t>
      </w:r>
      <w:r w:rsidRPr="009F1E30">
        <w:t>Кавказского</w:t>
      </w:r>
      <w:r w:rsidR="00BA7754" w:rsidRPr="009F1E30">
        <w:t xml:space="preserve"> </w:t>
      </w:r>
      <w:r w:rsidRPr="009F1E30">
        <w:t>муниципального</w:t>
      </w:r>
      <w:r w:rsidR="00BA7754" w:rsidRPr="009F1E30">
        <w:t xml:space="preserve"> </w:t>
      </w:r>
      <w:r w:rsidRPr="009F1E30">
        <w:t>района</w:t>
      </w:r>
      <w:r w:rsidR="00BA7754" w:rsidRPr="009F1E30">
        <w:t xml:space="preserve"> </w:t>
      </w:r>
      <w:r w:rsidRPr="009F1E30">
        <w:t>–</w:t>
      </w:r>
      <w:r w:rsidR="00BA7754" w:rsidRPr="009F1E30">
        <w:t xml:space="preserve"> </w:t>
      </w:r>
      <w:r w:rsidRPr="009F1E30">
        <w:t>г.</w:t>
      </w:r>
      <w:r w:rsidR="00BA7754" w:rsidRPr="009F1E30">
        <w:t xml:space="preserve"> </w:t>
      </w:r>
      <w:r w:rsidRPr="009F1E30">
        <w:t>Кропоткин.</w:t>
      </w:r>
      <w:r w:rsidR="00BA7754" w:rsidRPr="009F1E30">
        <w:t xml:space="preserve"> </w:t>
      </w:r>
    </w:p>
    <w:p w14:paraId="106F281A" w14:textId="4A2AA4E9" w:rsidR="009E1F82" w:rsidRPr="009F1E30" w:rsidRDefault="009E1F82" w:rsidP="009E1F82">
      <w:pPr>
        <w:ind w:firstLine="709"/>
      </w:pPr>
      <w:r w:rsidRPr="009F1E30">
        <w:t>Лосевское</w:t>
      </w:r>
      <w:r w:rsidR="00BA7754" w:rsidRPr="009F1E30">
        <w:t xml:space="preserve"> </w:t>
      </w:r>
      <w:r w:rsidRPr="009F1E30">
        <w:t>сельское</w:t>
      </w:r>
      <w:r w:rsidR="00BA7754" w:rsidRPr="009F1E30">
        <w:t xml:space="preserve"> </w:t>
      </w:r>
      <w:r w:rsidRPr="009F1E30">
        <w:t>поселение</w:t>
      </w:r>
      <w:r w:rsidR="00BA7754" w:rsidRPr="009F1E30">
        <w:t xml:space="preserve"> </w:t>
      </w:r>
      <w:r w:rsidRPr="009F1E30">
        <w:t>расположено</w:t>
      </w:r>
      <w:r w:rsidR="00BA7754" w:rsidRPr="009F1E30">
        <w:t xml:space="preserve"> </w:t>
      </w:r>
      <w:r w:rsidRPr="009F1E30">
        <w:t>в</w:t>
      </w:r>
      <w:r w:rsidR="00BA7754" w:rsidRPr="009F1E30">
        <w:t xml:space="preserve"> </w:t>
      </w:r>
      <w:r w:rsidRPr="009F1E30">
        <w:t>северной</w:t>
      </w:r>
      <w:r w:rsidR="00BA7754" w:rsidRPr="009F1E30">
        <w:t xml:space="preserve"> </w:t>
      </w:r>
      <w:r w:rsidRPr="009F1E30">
        <w:t>части</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и</w:t>
      </w:r>
      <w:r w:rsidR="00BA7754" w:rsidRPr="009F1E30">
        <w:t xml:space="preserve"> </w:t>
      </w:r>
      <w:r w:rsidRPr="009F1E30">
        <w:t>граничит</w:t>
      </w:r>
      <w:r w:rsidR="00BA7754" w:rsidRPr="009F1E30">
        <w:t xml:space="preserve"> </w:t>
      </w:r>
      <w:r w:rsidRPr="009F1E30">
        <w:t>с</w:t>
      </w:r>
      <w:r w:rsidR="00BA7754" w:rsidRPr="009F1E30">
        <w:t xml:space="preserve"> </w:t>
      </w:r>
      <w:r w:rsidRPr="009F1E30">
        <w:t>Дмитриевским</w:t>
      </w:r>
      <w:r w:rsidR="00BA7754" w:rsidRPr="009F1E30">
        <w:t xml:space="preserve"> </w:t>
      </w:r>
      <w:r w:rsidRPr="009F1E30">
        <w:t>и</w:t>
      </w:r>
      <w:r w:rsidR="00BA7754" w:rsidRPr="009F1E30">
        <w:t xml:space="preserve"> </w:t>
      </w:r>
      <w:r w:rsidRPr="009F1E30">
        <w:t>Кавказским</w:t>
      </w:r>
      <w:r w:rsidR="00BA7754" w:rsidRPr="009F1E30">
        <w:t xml:space="preserve"> </w:t>
      </w:r>
      <w:r w:rsidRPr="009F1E30">
        <w:t>сельским</w:t>
      </w:r>
      <w:r w:rsidR="00BA7754" w:rsidRPr="009F1E30">
        <w:t xml:space="preserve"> </w:t>
      </w:r>
      <w:r w:rsidRPr="009F1E30">
        <w:t>поселением</w:t>
      </w:r>
      <w:r w:rsidR="00BA7754" w:rsidRPr="009F1E30">
        <w:t xml:space="preserve"> </w:t>
      </w:r>
      <w:r w:rsidRPr="009F1E30">
        <w:t>на</w:t>
      </w:r>
      <w:r w:rsidR="00BA7754" w:rsidRPr="009F1E30">
        <w:t xml:space="preserve"> </w:t>
      </w:r>
      <w:r w:rsidRPr="009F1E30">
        <w:t>востоке,</w:t>
      </w:r>
      <w:r w:rsidR="00BA7754" w:rsidRPr="009F1E30">
        <w:t xml:space="preserve"> </w:t>
      </w:r>
      <w:r w:rsidRPr="009F1E30">
        <w:t>Новопокровским</w:t>
      </w:r>
      <w:r w:rsidR="00BA7754" w:rsidRPr="009F1E30">
        <w:t xml:space="preserve"> </w:t>
      </w:r>
      <w:r w:rsidRPr="009F1E30">
        <w:t>муниципальным</w:t>
      </w:r>
      <w:r w:rsidR="00BA7754" w:rsidRPr="009F1E30">
        <w:t xml:space="preserve"> </w:t>
      </w:r>
      <w:r w:rsidRPr="009F1E30">
        <w:t>районом</w:t>
      </w:r>
      <w:r w:rsidR="00BA7754" w:rsidRPr="009F1E30">
        <w:t xml:space="preserve"> </w:t>
      </w:r>
      <w:r w:rsidRPr="009F1E30">
        <w:t>на</w:t>
      </w:r>
      <w:r w:rsidR="00BA7754" w:rsidRPr="009F1E30">
        <w:t xml:space="preserve"> </w:t>
      </w:r>
      <w:r w:rsidRPr="009F1E30">
        <w:t>севере,</w:t>
      </w:r>
      <w:r w:rsidR="00BA7754" w:rsidRPr="009F1E30">
        <w:t xml:space="preserve"> </w:t>
      </w:r>
      <w:r w:rsidRPr="009F1E30">
        <w:t>на</w:t>
      </w:r>
      <w:r w:rsidR="00BA7754" w:rsidRPr="009F1E30">
        <w:t xml:space="preserve"> </w:t>
      </w:r>
      <w:r w:rsidRPr="009F1E30">
        <w:t>западе</w:t>
      </w:r>
      <w:r w:rsidR="00BA7754" w:rsidRPr="009F1E30">
        <w:t xml:space="preserve"> </w:t>
      </w:r>
      <w:r w:rsidRPr="009F1E30">
        <w:t>–</w:t>
      </w:r>
      <w:r w:rsidR="00BA7754" w:rsidRPr="009F1E30">
        <w:t xml:space="preserve"> </w:t>
      </w:r>
      <w:r w:rsidRPr="009F1E30">
        <w:t>с</w:t>
      </w:r>
      <w:r w:rsidR="00BA7754" w:rsidRPr="009F1E30">
        <w:t xml:space="preserve"> </w:t>
      </w:r>
      <w:r w:rsidRPr="009F1E30">
        <w:t>Привольным</w:t>
      </w:r>
      <w:r w:rsidR="00BA7754" w:rsidRPr="009F1E30">
        <w:t xml:space="preserve"> </w:t>
      </w:r>
      <w:r w:rsidRPr="009F1E30">
        <w:t>сельским</w:t>
      </w:r>
      <w:r w:rsidR="00BA7754" w:rsidRPr="009F1E30">
        <w:t xml:space="preserve"> </w:t>
      </w:r>
      <w:r w:rsidRPr="009F1E30">
        <w:t>поселением,</w:t>
      </w:r>
      <w:r w:rsidR="00BA7754" w:rsidRPr="009F1E30">
        <w:t xml:space="preserve"> </w:t>
      </w:r>
      <w:r w:rsidRPr="009F1E30">
        <w:t>на</w:t>
      </w:r>
      <w:r w:rsidR="00BA7754" w:rsidRPr="009F1E30">
        <w:t xml:space="preserve"> </w:t>
      </w:r>
      <w:r w:rsidRPr="009F1E30">
        <w:t>юге</w:t>
      </w:r>
      <w:r w:rsidR="00BA7754" w:rsidRPr="009F1E30">
        <w:t xml:space="preserve"> </w:t>
      </w:r>
      <w:r w:rsidRPr="009F1E30">
        <w:t>–</w:t>
      </w:r>
      <w:r w:rsidR="00BA7754" w:rsidRPr="009F1E30">
        <w:t xml:space="preserve"> </w:t>
      </w:r>
      <w:r w:rsidRPr="009F1E30">
        <w:t>с</w:t>
      </w:r>
      <w:r w:rsidR="00BA7754" w:rsidRPr="009F1E30">
        <w:t xml:space="preserve"> </w:t>
      </w:r>
      <w:r w:rsidRPr="009F1E30">
        <w:t>городом</w:t>
      </w:r>
      <w:r w:rsidR="00BA7754" w:rsidRPr="009F1E30">
        <w:t xml:space="preserve"> </w:t>
      </w:r>
      <w:r w:rsidRPr="009F1E30">
        <w:t>Кропоткиным.</w:t>
      </w:r>
      <w:r w:rsidR="00BA7754" w:rsidRPr="009F1E30">
        <w:t xml:space="preserve"> </w:t>
      </w:r>
      <w:r w:rsidRPr="009F1E30">
        <w:t>Административным</w:t>
      </w:r>
      <w:r w:rsidR="00BA7754" w:rsidRPr="009F1E30">
        <w:t xml:space="preserve"> </w:t>
      </w:r>
      <w:r w:rsidRPr="009F1E30">
        <w:t>и</w:t>
      </w:r>
      <w:r w:rsidR="00BA7754" w:rsidRPr="009F1E30">
        <w:t xml:space="preserve"> </w:t>
      </w:r>
      <w:r w:rsidRPr="009F1E30">
        <w:t>экономическим</w:t>
      </w:r>
      <w:r w:rsidR="00BA7754" w:rsidRPr="009F1E30">
        <w:t xml:space="preserve"> </w:t>
      </w:r>
      <w:r w:rsidRPr="009F1E30">
        <w:t>центром</w:t>
      </w:r>
      <w:r w:rsidR="00BA7754" w:rsidRPr="009F1E30">
        <w:t xml:space="preserve"> </w:t>
      </w:r>
      <w:r w:rsidRPr="009F1E30">
        <w:t>поселения</w:t>
      </w:r>
      <w:r w:rsidR="00BA7754" w:rsidRPr="009F1E30">
        <w:t xml:space="preserve"> </w:t>
      </w:r>
      <w:r w:rsidRPr="009F1E30">
        <w:t>является</w:t>
      </w:r>
      <w:r w:rsidR="00BA7754" w:rsidRPr="009F1E30">
        <w:t xml:space="preserve"> </w:t>
      </w:r>
      <w:r w:rsidRPr="009F1E30">
        <w:t>хутор</w:t>
      </w:r>
      <w:r w:rsidR="00BA7754" w:rsidRPr="009F1E30">
        <w:t xml:space="preserve"> </w:t>
      </w:r>
      <w:r w:rsidRPr="009F1E30">
        <w:t>Лосево.</w:t>
      </w:r>
      <w:r w:rsidR="00BA7754" w:rsidRPr="009F1E30">
        <w:t xml:space="preserve"> </w:t>
      </w:r>
    </w:p>
    <w:p w14:paraId="334AFA17" w14:textId="5348AF5E" w:rsidR="009E1F82" w:rsidRPr="009F1E30" w:rsidRDefault="009E1F82" w:rsidP="009E1F82">
      <w:pPr>
        <w:ind w:firstLine="709"/>
      </w:pPr>
      <w:bookmarkStart w:id="22" w:name="_Toc522808441"/>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законом</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от</w:t>
      </w:r>
      <w:r w:rsidR="00BA7754" w:rsidRPr="009F1E30">
        <w:t xml:space="preserve"> </w:t>
      </w:r>
      <w:r w:rsidRPr="009F1E30">
        <w:t>24.06.2009</w:t>
      </w:r>
      <w:r w:rsidR="00BA7754" w:rsidRPr="009F1E30">
        <w:t xml:space="preserve"> </w:t>
      </w:r>
      <w:r w:rsidRPr="009F1E30">
        <w:t>№</w:t>
      </w:r>
      <w:r w:rsidR="00BA7754" w:rsidRPr="009F1E30">
        <w:t xml:space="preserve"> </w:t>
      </w:r>
      <w:r w:rsidRPr="009F1E30">
        <w:t>1765-КЗ</w:t>
      </w:r>
      <w:r w:rsidR="00BA7754" w:rsidRPr="009F1E30">
        <w:t xml:space="preserve"> </w:t>
      </w:r>
      <w:r w:rsidRPr="009F1E30">
        <w:t>«Об</w:t>
      </w:r>
      <w:r w:rsidR="00BA7754" w:rsidRPr="009F1E30">
        <w:t xml:space="preserve"> </w:t>
      </w:r>
      <w:r w:rsidRPr="009F1E30">
        <w:t>административно-территориальном</w:t>
      </w:r>
      <w:r w:rsidR="00BA7754" w:rsidRPr="009F1E30">
        <w:t xml:space="preserve"> </w:t>
      </w:r>
      <w:r w:rsidRPr="009F1E30">
        <w:t>устройстве</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и</w:t>
      </w:r>
      <w:r w:rsidR="00BA7754" w:rsidRPr="009F1E30">
        <w:t xml:space="preserve"> </w:t>
      </w:r>
      <w:r w:rsidRPr="009F1E30">
        <w:t>порядке</w:t>
      </w:r>
      <w:r w:rsidR="00BA7754" w:rsidRPr="009F1E30">
        <w:t xml:space="preserve"> </w:t>
      </w:r>
      <w:r w:rsidRPr="009F1E30">
        <w:t>его</w:t>
      </w:r>
      <w:r w:rsidR="00BA7754" w:rsidRPr="009F1E30">
        <w:t xml:space="preserve"> </w:t>
      </w:r>
      <w:r w:rsidRPr="009F1E30">
        <w:t>изменения»</w:t>
      </w:r>
      <w:r w:rsidR="00BA7754" w:rsidRPr="009F1E30">
        <w:t xml:space="preserve"> </w:t>
      </w:r>
      <w:r w:rsidRPr="009F1E30">
        <w:t>в</w:t>
      </w:r>
      <w:r w:rsidR="00BA7754" w:rsidRPr="009F1E30">
        <w:t xml:space="preserve"> </w:t>
      </w:r>
      <w:r w:rsidRPr="009F1E30">
        <w:t>состав</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входит</w:t>
      </w:r>
      <w:r w:rsidR="00BA7754" w:rsidRPr="009F1E30">
        <w:t xml:space="preserve"> </w:t>
      </w:r>
      <w:r w:rsidRPr="009F1E30">
        <w:t>5</w:t>
      </w:r>
      <w:r w:rsidR="00BA7754" w:rsidRPr="009F1E30">
        <w:t xml:space="preserve"> </w:t>
      </w:r>
      <w:r w:rsidRPr="009F1E30">
        <w:t>населенных</w:t>
      </w:r>
      <w:r w:rsidR="00BA7754" w:rsidRPr="009F1E30">
        <w:t xml:space="preserve"> </w:t>
      </w:r>
      <w:r w:rsidRPr="009F1E30">
        <w:t>пунктов:</w:t>
      </w:r>
      <w:r w:rsidR="00BA7754" w:rsidRPr="009F1E30">
        <w:t xml:space="preserve"> </w:t>
      </w:r>
      <w:r w:rsidRPr="009F1E30">
        <w:t>хутор</w:t>
      </w:r>
      <w:r w:rsidR="00BA7754" w:rsidRPr="009F1E30">
        <w:t xml:space="preserve"> </w:t>
      </w:r>
      <w:r w:rsidRPr="009F1E30">
        <w:t>Лосево,</w:t>
      </w:r>
      <w:r w:rsidR="00BA7754" w:rsidRPr="009F1E30">
        <w:t xml:space="preserve"> </w:t>
      </w:r>
      <w:r w:rsidRPr="009F1E30">
        <w:t>поселок</w:t>
      </w:r>
      <w:r w:rsidR="00BA7754" w:rsidRPr="009F1E30">
        <w:t xml:space="preserve"> </w:t>
      </w:r>
      <w:r w:rsidRPr="009F1E30">
        <w:t>Десятихатка,</w:t>
      </w:r>
      <w:r w:rsidR="00BA7754" w:rsidRPr="009F1E30">
        <w:t xml:space="preserve"> </w:t>
      </w:r>
      <w:r w:rsidRPr="009F1E30">
        <w:t>хутор</w:t>
      </w:r>
      <w:r w:rsidR="00BA7754" w:rsidRPr="009F1E30">
        <w:t xml:space="preserve"> </w:t>
      </w:r>
      <w:r w:rsidRPr="009F1E30">
        <w:t>Казачий,</w:t>
      </w:r>
      <w:r w:rsidR="00BA7754" w:rsidRPr="009F1E30">
        <w:t xml:space="preserve"> </w:t>
      </w:r>
      <w:r w:rsidRPr="009F1E30">
        <w:t>хутор</w:t>
      </w:r>
      <w:r w:rsidR="00BA7754" w:rsidRPr="009F1E30">
        <w:t xml:space="preserve"> </w:t>
      </w:r>
      <w:r w:rsidRPr="009F1E30">
        <w:t>Рогачев,</w:t>
      </w:r>
      <w:r w:rsidR="00BA7754" w:rsidRPr="009F1E30">
        <w:t xml:space="preserve"> </w:t>
      </w:r>
      <w:r w:rsidRPr="009F1E30">
        <w:t>поселок</w:t>
      </w:r>
      <w:r w:rsidR="00BA7754" w:rsidRPr="009F1E30">
        <w:t xml:space="preserve"> </w:t>
      </w:r>
      <w:r w:rsidRPr="009F1E30">
        <w:t>Степной.</w:t>
      </w:r>
    </w:p>
    <w:p w14:paraId="56637C63" w14:textId="083BC28F" w:rsidR="0086070C" w:rsidRPr="009F1E30" w:rsidRDefault="00A5122F">
      <w:pPr>
        <w:pStyle w:val="30"/>
        <w:numPr>
          <w:ilvl w:val="2"/>
          <w:numId w:val="1"/>
        </w:numPr>
        <w:ind w:left="0" w:firstLine="0"/>
        <w:rPr>
          <w:i w:val="0"/>
          <w:szCs w:val="28"/>
        </w:rPr>
      </w:pPr>
      <w:bookmarkStart w:id="23" w:name="_Toc198888187"/>
      <w:r w:rsidRPr="009F1E30">
        <w:rPr>
          <w:i w:val="0"/>
          <w:szCs w:val="28"/>
        </w:rPr>
        <w:t>Природно</w:t>
      </w:r>
      <w:r w:rsidR="00B20883" w:rsidRPr="009F1E30">
        <w:rPr>
          <w:i w:val="0"/>
          <w:szCs w:val="28"/>
        </w:rPr>
        <w:t>-ресурсн</w:t>
      </w:r>
      <w:r w:rsidRPr="009F1E30">
        <w:rPr>
          <w:i w:val="0"/>
          <w:szCs w:val="28"/>
        </w:rPr>
        <w:t>ый</w:t>
      </w:r>
      <w:r w:rsidR="00BA7754" w:rsidRPr="009F1E30">
        <w:rPr>
          <w:i w:val="0"/>
          <w:szCs w:val="28"/>
        </w:rPr>
        <w:t xml:space="preserve"> </w:t>
      </w:r>
      <w:r w:rsidR="00B20883" w:rsidRPr="009F1E30">
        <w:rPr>
          <w:i w:val="0"/>
          <w:szCs w:val="28"/>
        </w:rPr>
        <w:t>потенциал</w:t>
      </w:r>
      <w:r w:rsidR="00BA7754" w:rsidRPr="009F1E30">
        <w:rPr>
          <w:i w:val="0"/>
          <w:szCs w:val="28"/>
        </w:rPr>
        <w:t xml:space="preserve"> </w:t>
      </w:r>
      <w:r w:rsidR="00E45485" w:rsidRPr="009F1E30">
        <w:rPr>
          <w:i w:val="0"/>
          <w:szCs w:val="28"/>
        </w:rPr>
        <w:t>территории</w:t>
      </w:r>
      <w:r w:rsidR="00BA7754" w:rsidRPr="009F1E30">
        <w:rPr>
          <w:i w:val="0"/>
          <w:szCs w:val="28"/>
        </w:rPr>
        <w:t xml:space="preserve"> </w:t>
      </w:r>
      <w:r w:rsidR="00E45485" w:rsidRPr="009F1E30">
        <w:rPr>
          <w:i w:val="0"/>
          <w:szCs w:val="28"/>
        </w:rPr>
        <w:t>поселения</w:t>
      </w:r>
      <w:bookmarkEnd w:id="22"/>
      <w:bookmarkEnd w:id="23"/>
    </w:p>
    <w:p w14:paraId="41A7D115" w14:textId="77777777" w:rsidR="0086776D" w:rsidRPr="009F1E30" w:rsidRDefault="00D639F8" w:rsidP="0086776D">
      <w:pPr>
        <w:pStyle w:val="a1"/>
        <w:spacing w:before="120"/>
        <w:rPr>
          <w:b/>
          <w:szCs w:val="28"/>
          <w:lang w:val="ru-RU"/>
        </w:rPr>
      </w:pPr>
      <w:r w:rsidRPr="009F1E30">
        <w:rPr>
          <w:b/>
          <w:szCs w:val="28"/>
          <w:lang w:val="ru-RU"/>
        </w:rPr>
        <w:t>Климат</w:t>
      </w:r>
    </w:p>
    <w:p w14:paraId="016A2F87" w14:textId="2814E91E" w:rsidR="00384727" w:rsidRPr="009F1E30" w:rsidRDefault="00384727" w:rsidP="00384727">
      <w:pPr>
        <w:ind w:firstLine="709"/>
      </w:pPr>
      <w:bookmarkStart w:id="24" w:name="_Toc324507154"/>
      <w:bookmarkStart w:id="25" w:name="_Toc463606288"/>
      <w:bookmarkStart w:id="26" w:name="_Toc463611234"/>
      <w:bookmarkStart w:id="27" w:name="_Toc464044835"/>
      <w:bookmarkStart w:id="28" w:name="_Toc522808442"/>
      <w:bookmarkEnd w:id="19"/>
      <w:bookmarkEnd w:id="20"/>
      <w:bookmarkEnd w:id="21"/>
      <w:r w:rsidRPr="009F1E30">
        <w:t>Территория</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по</w:t>
      </w:r>
      <w:r w:rsidR="00BA7754" w:rsidRPr="009F1E30">
        <w:t xml:space="preserve"> </w:t>
      </w:r>
      <w:r w:rsidRPr="009F1E30">
        <w:t>своим</w:t>
      </w:r>
      <w:r w:rsidR="00BA7754" w:rsidRPr="009F1E30">
        <w:t xml:space="preserve"> </w:t>
      </w:r>
      <w:r w:rsidRPr="009F1E30">
        <w:t>климатическим</w:t>
      </w:r>
      <w:r w:rsidR="00BA7754" w:rsidRPr="009F1E30">
        <w:t xml:space="preserve"> </w:t>
      </w:r>
      <w:r w:rsidRPr="009F1E30">
        <w:t>и</w:t>
      </w:r>
      <w:r w:rsidR="00BA7754" w:rsidRPr="009F1E30">
        <w:t xml:space="preserve"> </w:t>
      </w:r>
      <w:r w:rsidRPr="009F1E30">
        <w:t>физико-географическим</w:t>
      </w:r>
      <w:r w:rsidR="00BA7754" w:rsidRPr="009F1E30">
        <w:t xml:space="preserve"> </w:t>
      </w:r>
      <w:r w:rsidRPr="009F1E30">
        <w:t>условиям</w:t>
      </w:r>
      <w:r w:rsidR="00BA7754" w:rsidRPr="009F1E30">
        <w:t xml:space="preserve"> </w:t>
      </w:r>
      <w:r w:rsidRPr="009F1E30">
        <w:t>относится</w:t>
      </w:r>
      <w:r w:rsidR="00BA7754" w:rsidRPr="009F1E30">
        <w:t xml:space="preserve"> </w:t>
      </w:r>
      <w:r w:rsidRPr="009F1E30">
        <w:t>к</w:t>
      </w:r>
      <w:r w:rsidR="00BA7754" w:rsidRPr="009F1E30">
        <w:t xml:space="preserve"> </w:t>
      </w:r>
      <w:r w:rsidRPr="009F1E30">
        <w:t>Западной</w:t>
      </w:r>
      <w:r w:rsidR="00BA7754" w:rsidRPr="009F1E30">
        <w:t xml:space="preserve"> </w:t>
      </w:r>
      <w:r w:rsidRPr="009F1E30">
        <w:lastRenderedPageBreak/>
        <w:t>провинции</w:t>
      </w:r>
      <w:r w:rsidR="00BA7754" w:rsidRPr="009F1E30">
        <w:t xml:space="preserve"> </w:t>
      </w:r>
      <w:r w:rsidRPr="009F1E30">
        <w:t>недостаточного</w:t>
      </w:r>
      <w:r w:rsidR="00BA7754" w:rsidRPr="009F1E30">
        <w:t xml:space="preserve"> </w:t>
      </w:r>
      <w:r w:rsidRPr="009F1E30">
        <w:t>увлажнения,</w:t>
      </w:r>
      <w:r w:rsidR="00BA7754" w:rsidRPr="009F1E30">
        <w:t xml:space="preserve"> </w:t>
      </w:r>
      <w:r w:rsidRPr="009F1E30">
        <w:t>с</w:t>
      </w:r>
      <w:r w:rsidR="00BA7754" w:rsidRPr="009F1E30">
        <w:t xml:space="preserve"> </w:t>
      </w:r>
      <w:r w:rsidRPr="009F1E30">
        <w:t>преобладающими</w:t>
      </w:r>
      <w:r w:rsidR="00BA7754" w:rsidRPr="009F1E30">
        <w:t xml:space="preserve"> </w:t>
      </w:r>
      <w:r w:rsidRPr="009F1E30">
        <w:t>восточными</w:t>
      </w:r>
      <w:r w:rsidR="00BA7754" w:rsidRPr="009F1E30">
        <w:t xml:space="preserve"> </w:t>
      </w:r>
      <w:r w:rsidRPr="009F1E30">
        <w:t>и</w:t>
      </w:r>
      <w:r w:rsidR="00BA7754" w:rsidRPr="009F1E30">
        <w:t xml:space="preserve"> </w:t>
      </w:r>
      <w:r w:rsidRPr="009F1E30">
        <w:t>северо-восточными</w:t>
      </w:r>
      <w:r w:rsidR="00BA7754" w:rsidRPr="009F1E30">
        <w:t xml:space="preserve"> </w:t>
      </w:r>
      <w:r w:rsidRPr="009F1E30">
        <w:t>ветрами</w:t>
      </w:r>
      <w:r w:rsidR="00BA7754" w:rsidRPr="009F1E30">
        <w:t xml:space="preserve"> </w:t>
      </w:r>
      <w:r w:rsidRPr="009F1E30">
        <w:t>–</w:t>
      </w:r>
      <w:r w:rsidR="00BA7754" w:rsidRPr="009F1E30">
        <w:t xml:space="preserve"> </w:t>
      </w:r>
      <w:r w:rsidRPr="009F1E30">
        <w:t>в</w:t>
      </w:r>
      <w:r w:rsidR="00BA7754" w:rsidRPr="009F1E30">
        <w:t xml:space="preserve"> </w:t>
      </w:r>
      <w:r w:rsidRPr="009F1E30">
        <w:t>холодный</w:t>
      </w:r>
      <w:r w:rsidR="00BA7754" w:rsidRPr="009F1E30">
        <w:t xml:space="preserve"> </w:t>
      </w:r>
      <w:r w:rsidRPr="009F1E30">
        <w:t>период</w:t>
      </w:r>
      <w:r w:rsidR="00BA7754" w:rsidRPr="009F1E30">
        <w:t xml:space="preserve"> </w:t>
      </w:r>
      <w:r w:rsidRPr="009F1E30">
        <w:t>года</w:t>
      </w:r>
      <w:r w:rsidR="00BA7754" w:rsidRPr="009F1E30">
        <w:t xml:space="preserve"> </w:t>
      </w:r>
      <w:r w:rsidRPr="009F1E30">
        <w:t>и</w:t>
      </w:r>
      <w:r w:rsidR="00BA7754" w:rsidRPr="009F1E30">
        <w:t xml:space="preserve"> </w:t>
      </w:r>
      <w:r w:rsidRPr="009F1E30">
        <w:t>западными</w:t>
      </w:r>
      <w:r w:rsidR="00BA7754" w:rsidRPr="009F1E30">
        <w:t xml:space="preserve"> </w:t>
      </w:r>
      <w:r w:rsidRPr="009F1E30">
        <w:t>ветрами</w:t>
      </w:r>
      <w:r w:rsidR="00BA7754" w:rsidRPr="009F1E30">
        <w:t xml:space="preserve"> </w:t>
      </w:r>
      <w:r w:rsidRPr="009F1E30">
        <w:t>–</w:t>
      </w:r>
      <w:r w:rsidR="00BA7754" w:rsidRPr="009F1E30">
        <w:t xml:space="preserve"> </w:t>
      </w:r>
      <w:r w:rsidRPr="009F1E30">
        <w:t>в</w:t>
      </w:r>
      <w:r w:rsidR="00BA7754" w:rsidRPr="009F1E30">
        <w:t xml:space="preserve"> </w:t>
      </w:r>
      <w:r w:rsidRPr="009F1E30">
        <w:t>теплый.</w:t>
      </w:r>
    </w:p>
    <w:p w14:paraId="61ADF65A" w14:textId="1E798B6D" w:rsidR="00384727" w:rsidRPr="009F1E30" w:rsidRDefault="00384727" w:rsidP="00384727">
      <w:pPr>
        <w:ind w:firstLine="709"/>
      </w:pPr>
      <w:r w:rsidRPr="009F1E30">
        <w:t>Климат</w:t>
      </w:r>
      <w:r w:rsidR="00BA7754" w:rsidRPr="009F1E30">
        <w:t xml:space="preserve"> </w:t>
      </w:r>
      <w:r w:rsidRPr="009F1E30">
        <w:t>Кубано-Приазовской</w:t>
      </w:r>
      <w:r w:rsidR="00BA7754" w:rsidRPr="009F1E30">
        <w:t xml:space="preserve"> </w:t>
      </w:r>
      <w:r w:rsidRPr="009F1E30">
        <w:t>низменности</w:t>
      </w:r>
      <w:r w:rsidR="00BA7754" w:rsidRPr="009F1E30">
        <w:t xml:space="preserve"> </w:t>
      </w:r>
      <w:r w:rsidRPr="009F1E30">
        <w:t>–</w:t>
      </w:r>
      <w:r w:rsidR="00BA7754" w:rsidRPr="009F1E30">
        <w:t xml:space="preserve"> </w:t>
      </w:r>
      <w:r w:rsidRPr="009F1E30">
        <w:t>умеренно</w:t>
      </w:r>
      <w:r w:rsidR="00BA7754" w:rsidRPr="009F1E30">
        <w:t xml:space="preserve"> </w:t>
      </w:r>
      <w:r w:rsidRPr="009F1E30">
        <w:t>континентальный,</w:t>
      </w:r>
      <w:r w:rsidR="00BA7754" w:rsidRPr="009F1E30">
        <w:t xml:space="preserve"> </w:t>
      </w:r>
      <w:r w:rsidRPr="009F1E30">
        <w:t>с</w:t>
      </w:r>
      <w:r w:rsidR="00BA7754" w:rsidRPr="009F1E30">
        <w:t xml:space="preserve"> </w:t>
      </w:r>
      <w:r w:rsidRPr="009F1E30">
        <w:t>недостаточным</w:t>
      </w:r>
      <w:r w:rsidR="00BA7754" w:rsidRPr="009F1E30">
        <w:t xml:space="preserve"> </w:t>
      </w:r>
      <w:r w:rsidRPr="009F1E30">
        <w:t>увлажнением.</w:t>
      </w:r>
      <w:r w:rsidR="00BA7754" w:rsidRPr="009F1E30">
        <w:t xml:space="preserve"> </w:t>
      </w:r>
      <w:r w:rsidRPr="009F1E30">
        <w:t>Территория</w:t>
      </w:r>
      <w:r w:rsidR="00BA7754" w:rsidRPr="009F1E30">
        <w:t xml:space="preserve"> </w:t>
      </w:r>
      <w:r w:rsidRPr="009F1E30">
        <w:t>Кубанской</w:t>
      </w:r>
      <w:r w:rsidR="00BA7754" w:rsidRPr="009F1E30">
        <w:t xml:space="preserve"> </w:t>
      </w:r>
      <w:r w:rsidRPr="009F1E30">
        <w:t>равнины</w:t>
      </w:r>
      <w:r w:rsidR="00BA7754" w:rsidRPr="009F1E30">
        <w:t xml:space="preserve"> </w:t>
      </w:r>
      <w:r w:rsidRPr="009F1E30">
        <w:t>открыта</w:t>
      </w:r>
      <w:r w:rsidR="00BA7754" w:rsidRPr="009F1E30">
        <w:t xml:space="preserve"> </w:t>
      </w:r>
      <w:r w:rsidRPr="009F1E30">
        <w:t>с</w:t>
      </w:r>
      <w:r w:rsidR="00BA7754" w:rsidRPr="009F1E30">
        <w:t xml:space="preserve"> </w:t>
      </w:r>
      <w:r w:rsidRPr="009F1E30">
        <w:t>севера,</w:t>
      </w:r>
      <w:r w:rsidR="00BA7754" w:rsidRPr="009F1E30">
        <w:t xml:space="preserve"> </w:t>
      </w:r>
      <w:r w:rsidRPr="009F1E30">
        <w:t>поэтому</w:t>
      </w:r>
      <w:r w:rsidR="00BA7754" w:rsidRPr="009F1E30">
        <w:t xml:space="preserve"> </w:t>
      </w:r>
      <w:r w:rsidRPr="009F1E30">
        <w:t>доступна</w:t>
      </w:r>
      <w:r w:rsidR="00BA7754" w:rsidRPr="009F1E30">
        <w:t xml:space="preserve"> </w:t>
      </w:r>
      <w:r w:rsidRPr="009F1E30">
        <w:t>действию</w:t>
      </w:r>
      <w:r w:rsidR="00BA7754" w:rsidRPr="009F1E30">
        <w:t xml:space="preserve"> </w:t>
      </w:r>
      <w:r w:rsidRPr="009F1E30">
        <w:t>арктических</w:t>
      </w:r>
      <w:r w:rsidR="00BA7754" w:rsidRPr="009F1E30">
        <w:t xml:space="preserve"> </w:t>
      </w:r>
      <w:r w:rsidRPr="009F1E30">
        <w:t>воздушных</w:t>
      </w:r>
      <w:r w:rsidR="00BA7754" w:rsidRPr="009F1E30">
        <w:t xml:space="preserve"> </w:t>
      </w:r>
      <w:r w:rsidRPr="009F1E30">
        <w:t>масс.</w:t>
      </w:r>
      <w:r w:rsidR="00BA7754" w:rsidRPr="009F1E30">
        <w:t xml:space="preserve"> </w:t>
      </w:r>
      <w:r w:rsidRPr="009F1E30">
        <w:t>Зимой</w:t>
      </w:r>
      <w:r w:rsidR="00BA7754" w:rsidRPr="009F1E30">
        <w:t xml:space="preserve"> </w:t>
      </w:r>
      <w:r w:rsidRPr="009F1E30">
        <w:t>восточные</w:t>
      </w:r>
      <w:r w:rsidR="00BA7754" w:rsidRPr="009F1E30">
        <w:t xml:space="preserve"> </w:t>
      </w:r>
      <w:r w:rsidRPr="009F1E30">
        <w:t>и</w:t>
      </w:r>
      <w:r w:rsidR="00BA7754" w:rsidRPr="009F1E30">
        <w:t xml:space="preserve"> </w:t>
      </w:r>
      <w:r w:rsidRPr="009F1E30">
        <w:t>северо-восточные</w:t>
      </w:r>
      <w:r w:rsidR="00BA7754" w:rsidRPr="009F1E30">
        <w:t xml:space="preserve"> </w:t>
      </w:r>
      <w:r w:rsidRPr="009F1E30">
        <w:t>ветры</w:t>
      </w:r>
      <w:r w:rsidR="00BA7754" w:rsidRPr="009F1E30">
        <w:t xml:space="preserve"> </w:t>
      </w:r>
      <w:r w:rsidRPr="009F1E30">
        <w:t>приносят</w:t>
      </w:r>
      <w:r w:rsidR="00BA7754" w:rsidRPr="009F1E30">
        <w:t xml:space="preserve"> </w:t>
      </w:r>
      <w:r w:rsidRPr="009F1E30">
        <w:t>холодные</w:t>
      </w:r>
      <w:r w:rsidR="00BA7754" w:rsidRPr="009F1E30">
        <w:t xml:space="preserve"> </w:t>
      </w:r>
      <w:r w:rsidRPr="009F1E30">
        <w:t>воздушные</w:t>
      </w:r>
      <w:r w:rsidR="00BA7754" w:rsidRPr="009F1E30">
        <w:t xml:space="preserve"> </w:t>
      </w:r>
      <w:r w:rsidRPr="009F1E30">
        <w:t>массы,</w:t>
      </w:r>
      <w:r w:rsidR="00BA7754" w:rsidRPr="009F1E30">
        <w:t xml:space="preserve"> </w:t>
      </w:r>
      <w:r w:rsidRPr="009F1E30">
        <w:t>и</w:t>
      </w:r>
      <w:r w:rsidR="00BA7754" w:rsidRPr="009F1E30">
        <w:t xml:space="preserve"> </w:t>
      </w:r>
      <w:r w:rsidRPr="009F1E30">
        <w:t>могут</w:t>
      </w:r>
      <w:r w:rsidR="00BA7754" w:rsidRPr="009F1E30">
        <w:t xml:space="preserve"> </w:t>
      </w:r>
      <w:r w:rsidRPr="009F1E30">
        <w:t>наблюдаться</w:t>
      </w:r>
      <w:r w:rsidR="00BA7754" w:rsidRPr="009F1E30">
        <w:t xml:space="preserve"> </w:t>
      </w:r>
      <w:r w:rsidRPr="009F1E30">
        <w:t>довольно</w:t>
      </w:r>
      <w:r w:rsidR="00BA7754" w:rsidRPr="009F1E30">
        <w:t xml:space="preserve"> </w:t>
      </w:r>
      <w:r w:rsidRPr="009F1E30">
        <w:t>сильные</w:t>
      </w:r>
      <w:r w:rsidR="00BA7754" w:rsidRPr="009F1E30">
        <w:t xml:space="preserve"> </w:t>
      </w:r>
      <w:r w:rsidRPr="009F1E30">
        <w:t>морозы.</w:t>
      </w:r>
      <w:r w:rsidR="00BA7754" w:rsidRPr="009F1E30">
        <w:t xml:space="preserve"> </w:t>
      </w:r>
      <w:r w:rsidRPr="009F1E30">
        <w:t>Летом</w:t>
      </w:r>
      <w:r w:rsidR="00BA7754" w:rsidRPr="009F1E30">
        <w:t xml:space="preserve"> </w:t>
      </w:r>
      <w:r w:rsidRPr="009F1E30">
        <w:t>эти</w:t>
      </w:r>
      <w:r w:rsidR="00BA7754" w:rsidRPr="009F1E30">
        <w:t xml:space="preserve"> </w:t>
      </w:r>
      <w:r w:rsidRPr="009F1E30">
        <w:t>же</w:t>
      </w:r>
      <w:r w:rsidR="00BA7754" w:rsidRPr="009F1E30">
        <w:t xml:space="preserve"> </w:t>
      </w:r>
      <w:r w:rsidRPr="009F1E30">
        <w:t>ветры</w:t>
      </w:r>
      <w:r w:rsidR="00BA7754" w:rsidRPr="009F1E30">
        <w:t xml:space="preserve"> </w:t>
      </w:r>
      <w:r w:rsidRPr="009F1E30">
        <w:t>приносят</w:t>
      </w:r>
      <w:r w:rsidR="00BA7754" w:rsidRPr="009F1E30">
        <w:t xml:space="preserve"> </w:t>
      </w:r>
      <w:r w:rsidRPr="009F1E30">
        <w:t>с</w:t>
      </w:r>
      <w:r w:rsidR="00BA7754" w:rsidRPr="009F1E30">
        <w:t xml:space="preserve"> </w:t>
      </w:r>
      <w:r w:rsidRPr="009F1E30">
        <w:t>прогретого</w:t>
      </w:r>
      <w:r w:rsidR="00BA7754" w:rsidRPr="009F1E30">
        <w:t xml:space="preserve"> </w:t>
      </w:r>
      <w:r w:rsidRPr="009F1E30">
        <w:t>материка</w:t>
      </w:r>
      <w:r w:rsidR="00BA7754" w:rsidRPr="009F1E30">
        <w:t xml:space="preserve"> </w:t>
      </w:r>
      <w:r w:rsidRPr="009F1E30">
        <w:t>сухую</w:t>
      </w:r>
      <w:r w:rsidR="00BA7754" w:rsidRPr="009F1E30">
        <w:t xml:space="preserve"> </w:t>
      </w:r>
      <w:r w:rsidRPr="009F1E30">
        <w:t>и</w:t>
      </w:r>
      <w:r w:rsidR="00BA7754" w:rsidRPr="009F1E30">
        <w:t xml:space="preserve"> </w:t>
      </w:r>
      <w:r w:rsidRPr="009F1E30">
        <w:t>жаркую</w:t>
      </w:r>
      <w:r w:rsidR="00BA7754" w:rsidRPr="009F1E30">
        <w:t xml:space="preserve"> </w:t>
      </w:r>
      <w:r w:rsidRPr="009F1E30">
        <w:t>погоду.</w:t>
      </w:r>
      <w:r w:rsidR="00BA7754" w:rsidRPr="009F1E30">
        <w:t xml:space="preserve"> </w:t>
      </w:r>
      <w:r w:rsidRPr="009F1E30">
        <w:t>Ветры</w:t>
      </w:r>
      <w:r w:rsidR="00BA7754" w:rsidRPr="009F1E30">
        <w:t xml:space="preserve"> </w:t>
      </w:r>
      <w:r w:rsidRPr="009F1E30">
        <w:t>юго-западных</w:t>
      </w:r>
      <w:r w:rsidR="00BA7754" w:rsidRPr="009F1E30">
        <w:t xml:space="preserve"> </w:t>
      </w:r>
      <w:r w:rsidRPr="009F1E30">
        <w:t>направлений</w:t>
      </w:r>
      <w:r w:rsidR="00BA7754" w:rsidRPr="009F1E30">
        <w:t xml:space="preserve"> </w:t>
      </w:r>
      <w:r w:rsidRPr="009F1E30">
        <w:t>летом</w:t>
      </w:r>
      <w:r w:rsidR="00BA7754" w:rsidRPr="009F1E30">
        <w:t xml:space="preserve"> </w:t>
      </w:r>
      <w:r w:rsidRPr="009F1E30">
        <w:t>приносят</w:t>
      </w:r>
      <w:r w:rsidR="00BA7754" w:rsidRPr="009F1E30">
        <w:t xml:space="preserve"> </w:t>
      </w:r>
      <w:r w:rsidRPr="009F1E30">
        <w:t>прохладу</w:t>
      </w:r>
      <w:r w:rsidR="00BA7754" w:rsidRPr="009F1E30">
        <w:t xml:space="preserve"> </w:t>
      </w:r>
      <w:r w:rsidRPr="009F1E30">
        <w:t>и</w:t>
      </w:r>
      <w:r w:rsidR="00BA7754" w:rsidRPr="009F1E30">
        <w:t xml:space="preserve"> </w:t>
      </w:r>
      <w:r w:rsidRPr="009F1E30">
        <w:t>дожди,</w:t>
      </w:r>
      <w:r w:rsidR="00BA7754" w:rsidRPr="009F1E30">
        <w:t xml:space="preserve"> </w:t>
      </w:r>
      <w:r w:rsidRPr="009F1E30">
        <w:t>зимой</w:t>
      </w:r>
      <w:r w:rsidR="00BA7754" w:rsidRPr="009F1E30">
        <w:t xml:space="preserve"> </w:t>
      </w:r>
      <w:r w:rsidRPr="009F1E30">
        <w:t>—</w:t>
      </w:r>
      <w:r w:rsidR="00BA7754" w:rsidRPr="009F1E30">
        <w:t xml:space="preserve"> </w:t>
      </w:r>
      <w:r w:rsidRPr="009F1E30">
        <w:t>оттепели</w:t>
      </w:r>
      <w:r w:rsidR="00BA7754" w:rsidRPr="009F1E30">
        <w:t xml:space="preserve"> </w:t>
      </w:r>
      <w:r w:rsidRPr="009F1E30">
        <w:t>и</w:t>
      </w:r>
      <w:r w:rsidR="00BA7754" w:rsidRPr="009F1E30">
        <w:t xml:space="preserve"> </w:t>
      </w:r>
      <w:r w:rsidRPr="009F1E30">
        <w:t>осадки</w:t>
      </w:r>
      <w:r w:rsidR="00BA7754" w:rsidRPr="009F1E30">
        <w:t xml:space="preserve"> </w:t>
      </w:r>
      <w:r w:rsidRPr="009F1E30">
        <w:t>в</w:t>
      </w:r>
      <w:r w:rsidR="00BA7754" w:rsidRPr="009F1E30">
        <w:t xml:space="preserve"> </w:t>
      </w:r>
      <w:r w:rsidRPr="009F1E30">
        <w:t>виде</w:t>
      </w:r>
      <w:r w:rsidR="00BA7754" w:rsidRPr="009F1E30">
        <w:t xml:space="preserve"> </w:t>
      </w:r>
      <w:r w:rsidRPr="009F1E30">
        <w:t>снега</w:t>
      </w:r>
      <w:r w:rsidR="00BA7754" w:rsidRPr="009F1E30">
        <w:t xml:space="preserve"> </w:t>
      </w:r>
      <w:r w:rsidRPr="009F1E30">
        <w:t>и</w:t>
      </w:r>
      <w:r w:rsidR="00BA7754" w:rsidRPr="009F1E30">
        <w:t xml:space="preserve"> </w:t>
      </w:r>
      <w:r w:rsidRPr="009F1E30">
        <w:t>дождя.</w:t>
      </w:r>
      <w:r w:rsidR="00BA7754" w:rsidRPr="009F1E30">
        <w:t xml:space="preserve"> </w:t>
      </w:r>
      <w:r w:rsidRPr="009F1E30">
        <w:t>Существенную</w:t>
      </w:r>
      <w:r w:rsidR="00BA7754" w:rsidRPr="009F1E30">
        <w:t xml:space="preserve"> </w:t>
      </w:r>
      <w:r w:rsidRPr="009F1E30">
        <w:t>роль</w:t>
      </w:r>
      <w:r w:rsidR="00BA7754" w:rsidRPr="009F1E30">
        <w:t xml:space="preserve"> </w:t>
      </w:r>
      <w:r w:rsidRPr="009F1E30">
        <w:t>в</w:t>
      </w:r>
      <w:r w:rsidR="00BA7754" w:rsidRPr="009F1E30">
        <w:t xml:space="preserve"> </w:t>
      </w:r>
      <w:r w:rsidRPr="009F1E30">
        <w:t>формировании</w:t>
      </w:r>
      <w:r w:rsidR="00BA7754" w:rsidRPr="009F1E30">
        <w:t xml:space="preserve"> </w:t>
      </w:r>
      <w:r w:rsidRPr="009F1E30">
        <w:t>климата</w:t>
      </w:r>
      <w:r w:rsidR="00BA7754" w:rsidRPr="009F1E30">
        <w:t xml:space="preserve"> </w:t>
      </w:r>
      <w:r w:rsidRPr="009F1E30">
        <w:t>района</w:t>
      </w:r>
      <w:r w:rsidR="00BA7754" w:rsidRPr="009F1E30">
        <w:t xml:space="preserve"> </w:t>
      </w:r>
      <w:r w:rsidRPr="009F1E30">
        <w:t>играют</w:t>
      </w:r>
      <w:r w:rsidR="00BA7754" w:rsidRPr="009F1E30">
        <w:t xml:space="preserve"> </w:t>
      </w:r>
      <w:r w:rsidRPr="009F1E30">
        <w:t>местные</w:t>
      </w:r>
      <w:r w:rsidR="00BA7754" w:rsidRPr="009F1E30">
        <w:t xml:space="preserve"> </w:t>
      </w:r>
      <w:r w:rsidRPr="009F1E30">
        <w:t>ветры,</w:t>
      </w:r>
      <w:r w:rsidR="00BA7754" w:rsidRPr="009F1E30">
        <w:t xml:space="preserve"> </w:t>
      </w:r>
      <w:r w:rsidRPr="009F1E30">
        <w:t>в</w:t>
      </w:r>
      <w:r w:rsidR="00BA7754" w:rsidRPr="009F1E30">
        <w:t xml:space="preserve"> </w:t>
      </w:r>
      <w:r w:rsidRPr="009F1E30">
        <w:t>первую</w:t>
      </w:r>
      <w:r w:rsidR="00BA7754" w:rsidRPr="009F1E30">
        <w:t xml:space="preserve"> </w:t>
      </w:r>
      <w:r w:rsidRPr="009F1E30">
        <w:t>очередь</w:t>
      </w:r>
      <w:r w:rsidR="00BA7754" w:rsidRPr="009F1E30">
        <w:t xml:space="preserve"> </w:t>
      </w:r>
      <w:r w:rsidRPr="009F1E30">
        <w:t>бризы</w:t>
      </w:r>
      <w:r w:rsidR="00BA7754" w:rsidRPr="009F1E30">
        <w:t xml:space="preserve"> </w:t>
      </w:r>
      <w:r w:rsidRPr="009F1E30">
        <w:t>и</w:t>
      </w:r>
      <w:r w:rsidR="00BA7754" w:rsidRPr="009F1E30">
        <w:t xml:space="preserve"> </w:t>
      </w:r>
      <w:r w:rsidRPr="009F1E30">
        <w:t>фёны.</w:t>
      </w:r>
    </w:p>
    <w:p w14:paraId="69D0D042" w14:textId="2191D77E" w:rsidR="00384727" w:rsidRPr="009F1E30" w:rsidRDefault="00384727" w:rsidP="00384727">
      <w:pPr>
        <w:ind w:firstLine="709"/>
      </w:pPr>
      <w:r w:rsidRPr="009F1E30">
        <w:t>Температурный</w:t>
      </w:r>
      <w:r w:rsidR="00BA7754" w:rsidRPr="009F1E30">
        <w:t xml:space="preserve"> </w:t>
      </w:r>
      <w:r w:rsidRPr="009F1E30">
        <w:t>режим</w:t>
      </w:r>
    </w:p>
    <w:p w14:paraId="0AD2590F" w14:textId="645FB240" w:rsidR="00384727" w:rsidRPr="009F1E30" w:rsidRDefault="00384727" w:rsidP="00384727">
      <w:pPr>
        <w:ind w:firstLine="709"/>
      </w:pPr>
      <w:r w:rsidRPr="009F1E30">
        <w:t>На</w:t>
      </w:r>
      <w:r w:rsidR="00BA7754" w:rsidRPr="009F1E30">
        <w:t xml:space="preserve"> </w:t>
      </w:r>
      <w:r w:rsidRPr="009F1E30">
        <w:t>территории</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в</w:t>
      </w:r>
      <w:r w:rsidR="00BA7754" w:rsidRPr="009F1E30">
        <w:t xml:space="preserve"> </w:t>
      </w:r>
      <w:r w:rsidRPr="009F1E30">
        <w:t>том</w:t>
      </w:r>
      <w:r w:rsidR="00BA7754" w:rsidRPr="009F1E30">
        <w:t xml:space="preserve"> </w:t>
      </w:r>
      <w:r w:rsidRPr="009F1E30">
        <w:t>числе</w:t>
      </w:r>
      <w:r w:rsidR="00BA7754" w:rsidRPr="009F1E30">
        <w:t xml:space="preserve"> </w:t>
      </w:r>
      <w:r w:rsidRPr="009F1E30">
        <w:t>и</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зима</w:t>
      </w:r>
      <w:r w:rsidR="00BA7754" w:rsidRPr="009F1E30">
        <w:t xml:space="preserve"> </w:t>
      </w:r>
      <w:r w:rsidRPr="009F1E30">
        <w:t>неустойчивая</w:t>
      </w:r>
      <w:r w:rsidR="00BA7754" w:rsidRPr="009F1E30">
        <w:t xml:space="preserve"> </w:t>
      </w:r>
      <w:r w:rsidRPr="009F1E30">
        <w:t>с</w:t>
      </w:r>
      <w:r w:rsidR="00BA7754" w:rsidRPr="009F1E30">
        <w:t xml:space="preserve"> </w:t>
      </w:r>
      <w:r w:rsidRPr="009F1E30">
        <w:t>резкими</w:t>
      </w:r>
      <w:r w:rsidR="00BA7754" w:rsidRPr="009F1E30">
        <w:t xml:space="preserve"> </w:t>
      </w:r>
      <w:r w:rsidRPr="009F1E30">
        <w:t>переходами</w:t>
      </w:r>
      <w:r w:rsidR="00BA7754" w:rsidRPr="009F1E30">
        <w:t xml:space="preserve"> </w:t>
      </w:r>
      <w:r w:rsidRPr="009F1E30">
        <w:t>от</w:t>
      </w:r>
      <w:r w:rsidR="00BA7754" w:rsidRPr="009F1E30">
        <w:t xml:space="preserve"> </w:t>
      </w:r>
      <w:r w:rsidRPr="009F1E30">
        <w:t>отрицательных</w:t>
      </w:r>
      <w:r w:rsidR="00BA7754" w:rsidRPr="009F1E30">
        <w:t xml:space="preserve"> </w:t>
      </w:r>
      <w:r w:rsidRPr="009F1E30">
        <w:t>к</w:t>
      </w:r>
      <w:r w:rsidR="00BA7754" w:rsidRPr="009F1E30">
        <w:t xml:space="preserve"> </w:t>
      </w:r>
      <w:r w:rsidRPr="009F1E30">
        <w:t>положительным</w:t>
      </w:r>
      <w:r w:rsidR="00BA7754" w:rsidRPr="009F1E30">
        <w:t xml:space="preserve"> </w:t>
      </w:r>
      <w:r w:rsidRPr="009F1E30">
        <w:t>температурам,</w:t>
      </w:r>
      <w:r w:rsidR="00BA7754" w:rsidRPr="009F1E30">
        <w:t xml:space="preserve"> </w:t>
      </w:r>
      <w:r w:rsidRPr="009F1E30">
        <w:t>ранняя,</w:t>
      </w:r>
      <w:r w:rsidR="00BA7754" w:rsidRPr="009F1E30">
        <w:t xml:space="preserve"> </w:t>
      </w:r>
      <w:r w:rsidRPr="009F1E30">
        <w:t>но</w:t>
      </w:r>
      <w:r w:rsidR="00BA7754" w:rsidRPr="009F1E30">
        <w:t xml:space="preserve"> </w:t>
      </w:r>
      <w:r w:rsidRPr="009F1E30">
        <w:t>холодная</w:t>
      </w:r>
      <w:r w:rsidR="00BA7754" w:rsidRPr="009F1E30">
        <w:t xml:space="preserve"> </w:t>
      </w:r>
      <w:r w:rsidRPr="009F1E30">
        <w:t>в</w:t>
      </w:r>
      <w:r w:rsidR="00BA7754" w:rsidRPr="009F1E30">
        <w:t xml:space="preserve"> </w:t>
      </w:r>
      <w:r w:rsidRPr="009F1E30">
        <w:t>первой</w:t>
      </w:r>
      <w:r w:rsidR="00BA7754" w:rsidRPr="009F1E30">
        <w:t xml:space="preserve"> </w:t>
      </w:r>
      <w:r w:rsidRPr="009F1E30">
        <w:t>половине</w:t>
      </w:r>
      <w:r w:rsidR="00BA7754" w:rsidRPr="009F1E30">
        <w:t xml:space="preserve"> </w:t>
      </w:r>
      <w:r w:rsidRPr="009F1E30">
        <w:t>весна,</w:t>
      </w:r>
      <w:r w:rsidR="00BA7754" w:rsidRPr="009F1E30">
        <w:t xml:space="preserve"> </w:t>
      </w:r>
      <w:r w:rsidRPr="009F1E30">
        <w:t>жаркое</w:t>
      </w:r>
      <w:r w:rsidR="00BA7754" w:rsidRPr="009F1E30">
        <w:t xml:space="preserve"> </w:t>
      </w:r>
      <w:r w:rsidRPr="009F1E30">
        <w:t>лето</w:t>
      </w:r>
      <w:r w:rsidR="00BA7754" w:rsidRPr="009F1E30">
        <w:t xml:space="preserve"> </w:t>
      </w:r>
      <w:r w:rsidRPr="009F1E30">
        <w:t>и</w:t>
      </w:r>
      <w:r w:rsidR="00BA7754" w:rsidRPr="009F1E30">
        <w:t xml:space="preserve"> </w:t>
      </w:r>
      <w:r w:rsidRPr="009F1E30">
        <w:t>сухая</w:t>
      </w:r>
      <w:r w:rsidR="00BA7754" w:rsidRPr="009F1E30">
        <w:t xml:space="preserve"> </w:t>
      </w:r>
      <w:r w:rsidRPr="009F1E30">
        <w:t>теплая</w:t>
      </w:r>
      <w:r w:rsidR="00BA7754" w:rsidRPr="009F1E30">
        <w:t xml:space="preserve"> </w:t>
      </w:r>
      <w:r w:rsidRPr="009F1E30">
        <w:t>осень.</w:t>
      </w:r>
    </w:p>
    <w:p w14:paraId="42AF4933" w14:textId="564D678F" w:rsidR="00384727" w:rsidRPr="009F1E30" w:rsidRDefault="00384727" w:rsidP="00384727">
      <w:pPr>
        <w:ind w:firstLine="709"/>
      </w:pPr>
      <w:r w:rsidRPr="009F1E30">
        <w:t>Среднегодовая</w:t>
      </w:r>
      <w:r w:rsidR="00BA7754" w:rsidRPr="009F1E30">
        <w:t xml:space="preserve"> </w:t>
      </w:r>
      <w:r w:rsidRPr="009F1E30">
        <w:t>температура</w:t>
      </w:r>
      <w:r w:rsidR="00BA7754" w:rsidRPr="009F1E30">
        <w:t xml:space="preserve"> </w:t>
      </w:r>
      <w:r w:rsidRPr="009F1E30">
        <w:t>воздуха</w:t>
      </w:r>
      <w:r w:rsidR="00BA7754" w:rsidRPr="009F1E30">
        <w:t xml:space="preserve"> </w:t>
      </w:r>
      <w:r w:rsidRPr="009F1E30">
        <w:t>не</w:t>
      </w:r>
      <w:r w:rsidR="00BA7754" w:rsidRPr="009F1E30">
        <w:t xml:space="preserve"> </w:t>
      </w:r>
      <w:r w:rsidRPr="009F1E30">
        <w:t>опускается</w:t>
      </w:r>
      <w:r w:rsidR="00BA7754" w:rsidRPr="009F1E30">
        <w:t xml:space="preserve"> </w:t>
      </w:r>
      <w:r w:rsidRPr="009F1E30">
        <w:t>ниже</w:t>
      </w:r>
      <w:r w:rsidR="00BA7754" w:rsidRPr="009F1E30">
        <w:t xml:space="preserve"> </w:t>
      </w:r>
      <w:r w:rsidRPr="009F1E30">
        <w:t>9,3°С</w:t>
      </w:r>
      <w:r w:rsidR="00BA7754" w:rsidRPr="009F1E30">
        <w:t xml:space="preserve"> </w:t>
      </w:r>
      <w:r w:rsidRPr="009F1E30">
        <w:t>и</w:t>
      </w:r>
      <w:r w:rsidR="00BA7754" w:rsidRPr="009F1E30">
        <w:t xml:space="preserve"> </w:t>
      </w:r>
      <w:r w:rsidRPr="009F1E30">
        <w:t>не</w:t>
      </w:r>
      <w:r w:rsidR="00BA7754" w:rsidRPr="009F1E30">
        <w:t xml:space="preserve"> </w:t>
      </w:r>
      <w:r w:rsidRPr="009F1E30">
        <w:t>поднимается</w:t>
      </w:r>
      <w:r w:rsidR="00BA7754" w:rsidRPr="009F1E30">
        <w:t xml:space="preserve"> </w:t>
      </w:r>
      <w:r w:rsidRPr="009F1E30">
        <w:t>выше</w:t>
      </w:r>
      <w:r w:rsidR="00BA7754" w:rsidRPr="009F1E30">
        <w:t xml:space="preserve"> </w:t>
      </w:r>
      <w:r w:rsidRPr="009F1E30">
        <w:t>10,2°С.</w:t>
      </w:r>
      <w:r w:rsidR="00BA7754" w:rsidRPr="009F1E30">
        <w:t xml:space="preserve"> </w:t>
      </w:r>
      <w:r w:rsidRPr="009F1E30">
        <w:t>Что</w:t>
      </w:r>
      <w:r w:rsidR="00BA7754" w:rsidRPr="009F1E30">
        <w:t xml:space="preserve"> </w:t>
      </w:r>
      <w:r w:rsidRPr="009F1E30">
        <w:t>касается</w:t>
      </w:r>
      <w:r w:rsidR="00BA7754" w:rsidRPr="009F1E30">
        <w:t xml:space="preserve"> </w:t>
      </w:r>
      <w:r w:rsidRPr="009F1E30">
        <w:t>хода</w:t>
      </w:r>
      <w:r w:rsidR="00BA7754" w:rsidRPr="009F1E30">
        <w:t xml:space="preserve"> </w:t>
      </w:r>
      <w:r w:rsidRPr="009F1E30">
        <w:t>изменения</w:t>
      </w:r>
      <w:r w:rsidR="00BA7754" w:rsidRPr="009F1E30">
        <w:t xml:space="preserve"> </w:t>
      </w:r>
      <w:r w:rsidRPr="009F1E30">
        <w:t>температуры,</w:t>
      </w:r>
      <w:r w:rsidR="00BA7754" w:rsidRPr="009F1E30">
        <w:t xml:space="preserve"> </w:t>
      </w:r>
      <w:r w:rsidRPr="009F1E30">
        <w:t>то</w:t>
      </w:r>
      <w:r w:rsidR="00BA7754" w:rsidRPr="009F1E30">
        <w:t xml:space="preserve"> </w:t>
      </w:r>
      <w:r w:rsidRPr="009F1E30">
        <w:t>резкое</w:t>
      </w:r>
      <w:r w:rsidR="00BA7754" w:rsidRPr="009F1E30">
        <w:t xml:space="preserve"> </w:t>
      </w:r>
      <w:r w:rsidRPr="009F1E30">
        <w:t>нарастание</w:t>
      </w:r>
      <w:r w:rsidR="00BA7754" w:rsidRPr="009F1E30">
        <w:t xml:space="preserve"> </w:t>
      </w:r>
      <w:r w:rsidRPr="009F1E30">
        <w:t>ее</w:t>
      </w:r>
      <w:r w:rsidR="00BA7754" w:rsidRPr="009F1E30">
        <w:t xml:space="preserve"> </w:t>
      </w:r>
      <w:r w:rsidRPr="009F1E30">
        <w:t>приходиться</w:t>
      </w:r>
      <w:r w:rsidR="00BA7754" w:rsidRPr="009F1E30">
        <w:t xml:space="preserve"> </w:t>
      </w:r>
      <w:r w:rsidRPr="009F1E30">
        <w:t>на</w:t>
      </w:r>
      <w:r w:rsidR="00BA7754" w:rsidRPr="009F1E30">
        <w:t xml:space="preserve"> </w:t>
      </w:r>
      <w:r w:rsidRPr="009F1E30">
        <w:t>апрель</w:t>
      </w:r>
      <w:r w:rsidR="00BA7754" w:rsidRPr="009F1E30">
        <w:t xml:space="preserve"> </w:t>
      </w:r>
      <w:r w:rsidRPr="009F1E30">
        <w:t>и</w:t>
      </w:r>
      <w:r w:rsidR="00BA7754" w:rsidRPr="009F1E30">
        <w:t xml:space="preserve"> </w:t>
      </w:r>
      <w:r w:rsidRPr="009F1E30">
        <w:t>май,</w:t>
      </w:r>
      <w:r w:rsidR="00BA7754" w:rsidRPr="009F1E30">
        <w:t xml:space="preserve"> </w:t>
      </w:r>
      <w:r w:rsidRPr="009F1E30">
        <w:t>а</w:t>
      </w:r>
      <w:r w:rsidR="00BA7754" w:rsidRPr="009F1E30">
        <w:t xml:space="preserve"> </w:t>
      </w:r>
      <w:r w:rsidRPr="009F1E30">
        <w:t>снижение</w:t>
      </w:r>
      <w:r w:rsidR="00BA7754" w:rsidRPr="009F1E30">
        <w:t xml:space="preserve"> </w:t>
      </w:r>
      <w:r w:rsidRPr="009F1E30">
        <w:t>–</w:t>
      </w:r>
      <w:r w:rsidR="00BA7754" w:rsidRPr="009F1E30">
        <w:t xml:space="preserve"> </w:t>
      </w:r>
      <w:r w:rsidRPr="009F1E30">
        <w:t>на</w:t>
      </w:r>
      <w:r w:rsidR="00BA7754" w:rsidRPr="009F1E30">
        <w:t xml:space="preserve"> </w:t>
      </w:r>
      <w:r w:rsidRPr="009F1E30">
        <w:t>октябрь</w:t>
      </w:r>
      <w:r w:rsidR="00BA7754" w:rsidRPr="009F1E30">
        <w:t xml:space="preserve"> </w:t>
      </w:r>
      <w:r w:rsidRPr="009F1E30">
        <w:t>и</w:t>
      </w:r>
      <w:r w:rsidR="00BA7754" w:rsidRPr="009F1E30">
        <w:t xml:space="preserve"> </w:t>
      </w:r>
      <w:r w:rsidRPr="009F1E30">
        <w:t>ноябрь.</w:t>
      </w:r>
    </w:p>
    <w:p w14:paraId="5997FE92" w14:textId="7FB14F5B" w:rsidR="00384727" w:rsidRPr="009F1E30" w:rsidRDefault="00384727" w:rsidP="00384727">
      <w:pPr>
        <w:ind w:firstLine="709"/>
      </w:pPr>
      <w:r w:rsidRPr="009F1E30">
        <w:t>Максимальная</w:t>
      </w:r>
      <w:r w:rsidR="00BA7754" w:rsidRPr="009F1E30">
        <w:t xml:space="preserve"> </w:t>
      </w:r>
      <w:r w:rsidRPr="009F1E30">
        <w:t>среднемесячная</w:t>
      </w:r>
      <w:r w:rsidR="00BA7754" w:rsidRPr="009F1E30">
        <w:t xml:space="preserve"> </w:t>
      </w:r>
      <w:r w:rsidRPr="009F1E30">
        <w:t>температура</w:t>
      </w:r>
      <w:r w:rsidR="00BA7754" w:rsidRPr="009F1E30">
        <w:t xml:space="preserve"> </w:t>
      </w:r>
      <w:r w:rsidRPr="009F1E30">
        <w:t>воздуха</w:t>
      </w:r>
      <w:r w:rsidR="00BA7754" w:rsidRPr="009F1E30">
        <w:t xml:space="preserve"> </w:t>
      </w:r>
      <w:r w:rsidRPr="009F1E30">
        <w:t>приходится</w:t>
      </w:r>
      <w:r w:rsidR="00BA7754" w:rsidRPr="009F1E30">
        <w:t xml:space="preserve"> </w:t>
      </w:r>
      <w:r w:rsidRPr="009F1E30">
        <w:t>на</w:t>
      </w:r>
      <w:r w:rsidR="00BA7754" w:rsidRPr="009F1E30">
        <w:t xml:space="preserve"> </w:t>
      </w:r>
      <w:r w:rsidRPr="009F1E30">
        <w:t>летние</w:t>
      </w:r>
      <w:r w:rsidR="00BA7754" w:rsidRPr="009F1E30">
        <w:t xml:space="preserve"> </w:t>
      </w:r>
      <w:r w:rsidRPr="009F1E30">
        <w:t>месяцы,</w:t>
      </w:r>
      <w:r w:rsidR="00BA7754" w:rsidRPr="009F1E30">
        <w:t xml:space="preserve"> </w:t>
      </w:r>
      <w:r w:rsidRPr="009F1E30">
        <w:t>и</w:t>
      </w:r>
      <w:r w:rsidR="00BA7754" w:rsidRPr="009F1E30">
        <w:t xml:space="preserve"> </w:t>
      </w:r>
      <w:r w:rsidRPr="009F1E30">
        <w:t>находиться</w:t>
      </w:r>
      <w:r w:rsidR="00BA7754" w:rsidRPr="009F1E30">
        <w:t xml:space="preserve"> </w:t>
      </w:r>
      <w:r w:rsidRPr="009F1E30">
        <w:t>в</w:t>
      </w:r>
      <w:r w:rsidR="00BA7754" w:rsidRPr="009F1E30">
        <w:t xml:space="preserve"> </w:t>
      </w:r>
      <w:r w:rsidRPr="009F1E30">
        <w:t>пределах</w:t>
      </w:r>
      <w:r w:rsidR="00BA7754" w:rsidRPr="009F1E30">
        <w:t xml:space="preserve"> </w:t>
      </w:r>
      <w:r w:rsidRPr="009F1E30">
        <w:t>36,5-39,8°С.</w:t>
      </w:r>
      <w:r w:rsidR="00BA7754" w:rsidRPr="009F1E30">
        <w:t xml:space="preserve"> </w:t>
      </w:r>
    </w:p>
    <w:p w14:paraId="370E0719" w14:textId="1E2B6C38" w:rsidR="00384727" w:rsidRPr="009F1E30" w:rsidRDefault="00384727" w:rsidP="00384727">
      <w:pPr>
        <w:ind w:firstLine="709"/>
        <w:rPr>
          <w:b/>
          <w:bCs/>
        </w:rPr>
      </w:pPr>
      <w:r w:rsidRPr="009F1E30">
        <w:t>Минимальная</w:t>
      </w:r>
      <w:r w:rsidR="00BA7754" w:rsidRPr="009F1E30">
        <w:t xml:space="preserve"> </w:t>
      </w:r>
      <w:r w:rsidRPr="009F1E30">
        <w:t>среднемесячная</w:t>
      </w:r>
      <w:r w:rsidR="00BA7754" w:rsidRPr="009F1E30">
        <w:t xml:space="preserve"> </w:t>
      </w:r>
      <w:r w:rsidRPr="009F1E30">
        <w:t>температура</w:t>
      </w:r>
      <w:r w:rsidR="00BA7754" w:rsidRPr="009F1E30">
        <w:t xml:space="preserve"> </w:t>
      </w:r>
      <w:r w:rsidRPr="009F1E30">
        <w:t>наблюдается</w:t>
      </w:r>
      <w:r w:rsidR="00BA7754" w:rsidRPr="009F1E30">
        <w:t xml:space="preserve"> </w:t>
      </w:r>
      <w:r w:rsidRPr="009F1E30">
        <w:t>в</w:t>
      </w:r>
      <w:r w:rsidR="00BA7754" w:rsidRPr="009F1E30">
        <w:t xml:space="preserve"> </w:t>
      </w:r>
      <w:r w:rsidRPr="009F1E30">
        <w:t>январе</w:t>
      </w:r>
      <w:r w:rsidR="00BA7754" w:rsidRPr="009F1E30">
        <w:t xml:space="preserve"> </w:t>
      </w:r>
      <w:r w:rsidRPr="009F1E30">
        <w:t>–</w:t>
      </w:r>
      <w:r w:rsidR="00BA7754" w:rsidRPr="009F1E30">
        <w:t xml:space="preserve"> </w:t>
      </w:r>
      <w:r w:rsidRPr="009F1E30">
        <w:t>феврале</w:t>
      </w:r>
      <w:r w:rsidR="00BA7754" w:rsidRPr="009F1E30">
        <w:t xml:space="preserve"> </w:t>
      </w:r>
      <w:r w:rsidRPr="009F1E30">
        <w:t>и</w:t>
      </w:r>
      <w:r w:rsidR="00BA7754" w:rsidRPr="009F1E30">
        <w:t xml:space="preserve"> </w:t>
      </w:r>
      <w:r w:rsidRPr="009F1E30">
        <w:t>составляет</w:t>
      </w:r>
      <w:r w:rsidR="00BA7754" w:rsidRPr="009F1E30">
        <w:t xml:space="preserve"> </w:t>
      </w:r>
      <w:r w:rsidRPr="009F1E30">
        <w:t>28,5-30,0°С.</w:t>
      </w:r>
    </w:p>
    <w:p w14:paraId="30331EAD" w14:textId="6AD63A20" w:rsidR="00384727" w:rsidRPr="009F1E30" w:rsidRDefault="00384727" w:rsidP="00384727">
      <w:pPr>
        <w:spacing w:line="276" w:lineRule="auto"/>
        <w:ind w:firstLine="708"/>
        <w:contextualSpacing/>
        <w:jc w:val="right"/>
        <w:rPr>
          <w:b/>
          <w:bCs/>
        </w:rPr>
      </w:pPr>
      <w:r w:rsidRPr="009F1E30">
        <w:rPr>
          <w:b/>
          <w:bCs/>
        </w:rPr>
        <w:t>Таблица</w:t>
      </w:r>
      <w:r w:rsidR="00BA7754" w:rsidRPr="009F1E30">
        <w:rPr>
          <w:b/>
          <w:bCs/>
        </w:rPr>
        <w:t xml:space="preserve"> </w:t>
      </w:r>
      <w:r w:rsidRPr="009F1E30">
        <w:rPr>
          <w:b/>
          <w:bCs/>
        </w:rPr>
        <w:t>2.1</w:t>
      </w:r>
    </w:p>
    <w:p w14:paraId="342CAF76" w14:textId="22653BA8" w:rsidR="00384727" w:rsidRPr="009F1E30" w:rsidRDefault="00384727" w:rsidP="00384727">
      <w:pPr>
        <w:spacing w:line="276" w:lineRule="auto"/>
        <w:ind w:firstLine="709"/>
        <w:contextualSpacing/>
        <w:jc w:val="center"/>
        <w:rPr>
          <w:b/>
          <w:bCs/>
        </w:rPr>
      </w:pPr>
      <w:r w:rsidRPr="009F1E30">
        <w:rPr>
          <w:b/>
          <w:bCs/>
        </w:rPr>
        <w:t>Максимальные</w:t>
      </w:r>
      <w:r w:rsidR="00BA7754" w:rsidRPr="009F1E30">
        <w:rPr>
          <w:b/>
          <w:bCs/>
        </w:rPr>
        <w:t xml:space="preserve"> </w:t>
      </w:r>
      <w:r w:rsidRPr="009F1E30">
        <w:rPr>
          <w:b/>
          <w:bCs/>
        </w:rPr>
        <w:t>и</w:t>
      </w:r>
      <w:r w:rsidR="00BA7754" w:rsidRPr="009F1E30">
        <w:rPr>
          <w:b/>
          <w:bCs/>
        </w:rPr>
        <w:t xml:space="preserve"> </w:t>
      </w:r>
      <w:r w:rsidRPr="009F1E30">
        <w:rPr>
          <w:b/>
          <w:bCs/>
        </w:rPr>
        <w:t>минимальные</w:t>
      </w:r>
      <w:r w:rsidR="00BA7754" w:rsidRPr="009F1E30">
        <w:rPr>
          <w:b/>
          <w:bCs/>
        </w:rPr>
        <w:t xml:space="preserve"> </w:t>
      </w:r>
      <w:r w:rsidRPr="009F1E30">
        <w:rPr>
          <w:b/>
          <w:bCs/>
        </w:rPr>
        <w:t>среднемесячные</w:t>
      </w:r>
      <w:r w:rsidR="00BA7754" w:rsidRPr="009F1E30">
        <w:rPr>
          <w:b/>
          <w:bCs/>
        </w:rPr>
        <w:t xml:space="preserve"> </w:t>
      </w:r>
      <w:r w:rsidRPr="009F1E30">
        <w:rPr>
          <w:b/>
          <w:bCs/>
        </w:rPr>
        <w:t>температуры</w:t>
      </w:r>
      <w:r w:rsidR="00BA7754" w:rsidRPr="009F1E30">
        <w:rPr>
          <w:b/>
          <w:bCs/>
        </w:rPr>
        <w:t xml:space="preserve"> </w:t>
      </w:r>
      <w:r w:rsidRPr="009F1E30">
        <w:rPr>
          <w:b/>
          <w:bCs/>
        </w:rPr>
        <w:t>на</w:t>
      </w:r>
      <w:r w:rsidR="00BA7754" w:rsidRPr="009F1E30">
        <w:rPr>
          <w:b/>
          <w:bCs/>
        </w:rPr>
        <w:t xml:space="preserve"> </w:t>
      </w:r>
      <w:r w:rsidRPr="009F1E30">
        <w:rPr>
          <w:b/>
          <w:bCs/>
        </w:rPr>
        <w:t>территории</w:t>
      </w:r>
      <w:r w:rsidR="00BA7754" w:rsidRPr="009F1E30">
        <w:rPr>
          <w:b/>
          <w:bCs/>
        </w:rPr>
        <w:t xml:space="preserve"> </w:t>
      </w:r>
      <w:r w:rsidRPr="009F1E30">
        <w:rPr>
          <w:b/>
          <w:bCs/>
        </w:rPr>
        <w:t>Лосевского</w:t>
      </w:r>
      <w:r w:rsidR="00BA7754" w:rsidRPr="009F1E30">
        <w:rPr>
          <w:b/>
          <w:bCs/>
        </w:rPr>
        <w:t xml:space="preserve"> </w:t>
      </w:r>
      <w:r w:rsidRPr="009F1E30">
        <w:rPr>
          <w:b/>
          <w:bCs/>
        </w:rPr>
        <w:t>СП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2"/>
        <w:gridCol w:w="758"/>
        <w:gridCol w:w="758"/>
        <w:gridCol w:w="758"/>
        <w:gridCol w:w="759"/>
        <w:gridCol w:w="630"/>
        <w:gridCol w:w="566"/>
        <w:gridCol w:w="566"/>
        <w:gridCol w:w="566"/>
        <w:gridCol w:w="566"/>
        <w:gridCol w:w="630"/>
        <w:gridCol w:w="630"/>
        <w:gridCol w:w="625"/>
      </w:tblGrid>
      <w:tr w:rsidR="00384727" w:rsidRPr="009F1E30" w14:paraId="510DB28A" w14:textId="77777777" w:rsidTr="00384727">
        <w:tc>
          <w:tcPr>
            <w:tcW w:w="831" w:type="pct"/>
            <w:vMerge w:val="restart"/>
            <w:vAlign w:val="center"/>
          </w:tcPr>
          <w:p w14:paraId="315408D3" w14:textId="77777777" w:rsidR="00384727" w:rsidRPr="009F1E30" w:rsidRDefault="00384727" w:rsidP="0098426F">
            <w:pPr>
              <w:contextualSpacing/>
              <w:rPr>
                <w:b/>
                <w:sz w:val="20"/>
                <w:szCs w:val="20"/>
              </w:rPr>
            </w:pPr>
            <w:r w:rsidRPr="009F1E30">
              <w:rPr>
                <w:b/>
                <w:sz w:val="20"/>
                <w:szCs w:val="20"/>
              </w:rPr>
              <w:t>Показатель</w:t>
            </w:r>
          </w:p>
        </w:tc>
        <w:tc>
          <w:tcPr>
            <w:tcW w:w="4169" w:type="pct"/>
            <w:gridSpan w:val="12"/>
            <w:vAlign w:val="center"/>
          </w:tcPr>
          <w:p w14:paraId="7FE36103" w14:textId="77777777" w:rsidR="00384727" w:rsidRPr="009F1E30" w:rsidRDefault="00384727" w:rsidP="0098426F">
            <w:pPr>
              <w:contextualSpacing/>
              <w:rPr>
                <w:b/>
                <w:sz w:val="20"/>
                <w:szCs w:val="20"/>
              </w:rPr>
            </w:pPr>
            <w:r w:rsidRPr="009F1E30">
              <w:rPr>
                <w:b/>
                <w:sz w:val="20"/>
                <w:szCs w:val="20"/>
              </w:rPr>
              <w:t>Месяцы</w:t>
            </w:r>
          </w:p>
        </w:tc>
      </w:tr>
      <w:tr w:rsidR="00384727" w:rsidRPr="009F1E30" w14:paraId="7C88BE3A" w14:textId="77777777" w:rsidTr="00384727">
        <w:trPr>
          <w:cantSplit/>
          <w:trHeight w:val="695"/>
        </w:trPr>
        <w:tc>
          <w:tcPr>
            <w:tcW w:w="831" w:type="pct"/>
            <w:vMerge/>
            <w:vAlign w:val="center"/>
          </w:tcPr>
          <w:p w14:paraId="15873B1E" w14:textId="77777777" w:rsidR="00384727" w:rsidRPr="009F1E30" w:rsidRDefault="00384727" w:rsidP="0098426F">
            <w:pPr>
              <w:contextualSpacing/>
              <w:rPr>
                <w:b/>
                <w:sz w:val="20"/>
                <w:szCs w:val="20"/>
              </w:rPr>
            </w:pPr>
          </w:p>
        </w:tc>
        <w:tc>
          <w:tcPr>
            <w:tcW w:w="417" w:type="pct"/>
            <w:textDirection w:val="btLr"/>
            <w:vAlign w:val="center"/>
          </w:tcPr>
          <w:p w14:paraId="7FF39F59" w14:textId="77777777" w:rsidR="00384727" w:rsidRPr="009F1E30" w:rsidRDefault="00384727" w:rsidP="0098426F">
            <w:pPr>
              <w:ind w:left="113" w:right="113"/>
              <w:contextualSpacing/>
              <w:rPr>
                <w:b/>
                <w:sz w:val="20"/>
                <w:szCs w:val="20"/>
              </w:rPr>
            </w:pPr>
            <w:r w:rsidRPr="009F1E30">
              <w:rPr>
                <w:b/>
                <w:sz w:val="20"/>
                <w:szCs w:val="20"/>
              </w:rPr>
              <w:t>I</w:t>
            </w:r>
          </w:p>
        </w:tc>
        <w:tc>
          <w:tcPr>
            <w:tcW w:w="417" w:type="pct"/>
            <w:textDirection w:val="btLr"/>
            <w:vAlign w:val="center"/>
          </w:tcPr>
          <w:p w14:paraId="4035150A" w14:textId="77777777" w:rsidR="00384727" w:rsidRPr="009F1E30" w:rsidRDefault="00384727" w:rsidP="0098426F">
            <w:pPr>
              <w:ind w:left="113" w:right="113"/>
              <w:contextualSpacing/>
              <w:rPr>
                <w:b/>
                <w:sz w:val="20"/>
                <w:szCs w:val="20"/>
              </w:rPr>
            </w:pPr>
            <w:r w:rsidRPr="009F1E30">
              <w:rPr>
                <w:b/>
                <w:sz w:val="20"/>
                <w:szCs w:val="20"/>
              </w:rPr>
              <w:t>II</w:t>
            </w:r>
          </w:p>
        </w:tc>
        <w:tc>
          <w:tcPr>
            <w:tcW w:w="417" w:type="pct"/>
            <w:textDirection w:val="btLr"/>
            <w:vAlign w:val="center"/>
          </w:tcPr>
          <w:p w14:paraId="4F74F646" w14:textId="77777777" w:rsidR="00384727" w:rsidRPr="009F1E30" w:rsidRDefault="00384727" w:rsidP="0098426F">
            <w:pPr>
              <w:ind w:left="113" w:right="113"/>
              <w:contextualSpacing/>
              <w:rPr>
                <w:b/>
                <w:sz w:val="20"/>
                <w:szCs w:val="20"/>
              </w:rPr>
            </w:pPr>
            <w:r w:rsidRPr="009F1E30">
              <w:rPr>
                <w:b/>
                <w:sz w:val="20"/>
                <w:szCs w:val="20"/>
              </w:rPr>
              <w:t>III</w:t>
            </w:r>
          </w:p>
        </w:tc>
        <w:tc>
          <w:tcPr>
            <w:tcW w:w="417" w:type="pct"/>
            <w:textDirection w:val="btLr"/>
            <w:vAlign w:val="center"/>
          </w:tcPr>
          <w:p w14:paraId="5518CCDF" w14:textId="77777777" w:rsidR="00384727" w:rsidRPr="009F1E30" w:rsidRDefault="00384727" w:rsidP="0098426F">
            <w:pPr>
              <w:ind w:left="113" w:right="113"/>
              <w:contextualSpacing/>
              <w:rPr>
                <w:b/>
                <w:sz w:val="20"/>
                <w:szCs w:val="20"/>
              </w:rPr>
            </w:pPr>
            <w:r w:rsidRPr="009F1E30">
              <w:rPr>
                <w:b/>
                <w:sz w:val="20"/>
                <w:szCs w:val="20"/>
              </w:rPr>
              <w:t>IV</w:t>
            </w:r>
          </w:p>
        </w:tc>
        <w:tc>
          <w:tcPr>
            <w:tcW w:w="348" w:type="pct"/>
            <w:textDirection w:val="btLr"/>
            <w:vAlign w:val="center"/>
          </w:tcPr>
          <w:p w14:paraId="33786100" w14:textId="77777777" w:rsidR="00384727" w:rsidRPr="009F1E30" w:rsidRDefault="00384727" w:rsidP="0098426F">
            <w:pPr>
              <w:ind w:left="113" w:right="113"/>
              <w:contextualSpacing/>
              <w:rPr>
                <w:b/>
                <w:sz w:val="20"/>
                <w:szCs w:val="20"/>
              </w:rPr>
            </w:pPr>
            <w:r w:rsidRPr="009F1E30">
              <w:rPr>
                <w:b/>
                <w:sz w:val="20"/>
                <w:szCs w:val="20"/>
              </w:rPr>
              <w:t>V</w:t>
            </w:r>
          </w:p>
        </w:tc>
        <w:tc>
          <w:tcPr>
            <w:tcW w:w="278" w:type="pct"/>
            <w:textDirection w:val="btLr"/>
            <w:vAlign w:val="center"/>
          </w:tcPr>
          <w:p w14:paraId="2C2E1C9C" w14:textId="77777777" w:rsidR="00384727" w:rsidRPr="009F1E30" w:rsidRDefault="00384727" w:rsidP="0098426F">
            <w:pPr>
              <w:ind w:left="113" w:right="113"/>
              <w:contextualSpacing/>
              <w:rPr>
                <w:b/>
                <w:sz w:val="20"/>
                <w:szCs w:val="20"/>
              </w:rPr>
            </w:pPr>
            <w:r w:rsidRPr="009F1E30">
              <w:rPr>
                <w:b/>
                <w:sz w:val="20"/>
                <w:szCs w:val="20"/>
              </w:rPr>
              <w:t>VI</w:t>
            </w:r>
          </w:p>
        </w:tc>
        <w:tc>
          <w:tcPr>
            <w:tcW w:w="278" w:type="pct"/>
            <w:textDirection w:val="btLr"/>
            <w:vAlign w:val="center"/>
          </w:tcPr>
          <w:p w14:paraId="000C5DD3" w14:textId="77777777" w:rsidR="00384727" w:rsidRPr="009F1E30" w:rsidRDefault="00384727" w:rsidP="0098426F">
            <w:pPr>
              <w:ind w:left="113" w:right="113"/>
              <w:contextualSpacing/>
              <w:rPr>
                <w:b/>
                <w:sz w:val="20"/>
                <w:szCs w:val="20"/>
              </w:rPr>
            </w:pPr>
            <w:r w:rsidRPr="009F1E30">
              <w:rPr>
                <w:b/>
                <w:sz w:val="20"/>
                <w:szCs w:val="20"/>
              </w:rPr>
              <w:t>VII</w:t>
            </w:r>
          </w:p>
        </w:tc>
        <w:tc>
          <w:tcPr>
            <w:tcW w:w="278" w:type="pct"/>
            <w:textDirection w:val="btLr"/>
            <w:vAlign w:val="center"/>
          </w:tcPr>
          <w:p w14:paraId="75781043" w14:textId="77777777" w:rsidR="00384727" w:rsidRPr="009F1E30" w:rsidRDefault="00384727" w:rsidP="0098426F">
            <w:pPr>
              <w:ind w:left="113" w:right="113"/>
              <w:contextualSpacing/>
              <w:rPr>
                <w:b/>
                <w:sz w:val="20"/>
                <w:szCs w:val="20"/>
              </w:rPr>
            </w:pPr>
            <w:r w:rsidRPr="009F1E30">
              <w:rPr>
                <w:b/>
                <w:sz w:val="20"/>
                <w:szCs w:val="20"/>
              </w:rPr>
              <w:t>VIII</w:t>
            </w:r>
          </w:p>
        </w:tc>
        <w:tc>
          <w:tcPr>
            <w:tcW w:w="278" w:type="pct"/>
            <w:textDirection w:val="btLr"/>
            <w:vAlign w:val="center"/>
          </w:tcPr>
          <w:p w14:paraId="1A14C56B" w14:textId="77777777" w:rsidR="00384727" w:rsidRPr="009F1E30" w:rsidRDefault="00384727" w:rsidP="0098426F">
            <w:pPr>
              <w:ind w:left="113" w:right="113"/>
              <w:contextualSpacing/>
              <w:rPr>
                <w:b/>
                <w:sz w:val="20"/>
                <w:szCs w:val="20"/>
              </w:rPr>
            </w:pPr>
            <w:r w:rsidRPr="009F1E30">
              <w:rPr>
                <w:b/>
                <w:sz w:val="20"/>
                <w:szCs w:val="20"/>
              </w:rPr>
              <w:t>IX</w:t>
            </w:r>
          </w:p>
        </w:tc>
        <w:tc>
          <w:tcPr>
            <w:tcW w:w="348" w:type="pct"/>
            <w:textDirection w:val="btLr"/>
            <w:vAlign w:val="center"/>
          </w:tcPr>
          <w:p w14:paraId="29E64A5A" w14:textId="77777777" w:rsidR="00384727" w:rsidRPr="009F1E30" w:rsidRDefault="00384727" w:rsidP="0098426F">
            <w:pPr>
              <w:ind w:left="113" w:right="113"/>
              <w:contextualSpacing/>
              <w:rPr>
                <w:b/>
                <w:sz w:val="20"/>
                <w:szCs w:val="20"/>
              </w:rPr>
            </w:pPr>
            <w:r w:rsidRPr="009F1E30">
              <w:rPr>
                <w:b/>
                <w:sz w:val="20"/>
                <w:szCs w:val="20"/>
              </w:rPr>
              <w:t>X</w:t>
            </w:r>
          </w:p>
        </w:tc>
        <w:tc>
          <w:tcPr>
            <w:tcW w:w="348" w:type="pct"/>
            <w:textDirection w:val="btLr"/>
            <w:vAlign w:val="center"/>
          </w:tcPr>
          <w:p w14:paraId="02BF262E" w14:textId="77777777" w:rsidR="00384727" w:rsidRPr="009F1E30" w:rsidRDefault="00384727" w:rsidP="0098426F">
            <w:pPr>
              <w:ind w:left="113" w:right="113"/>
              <w:contextualSpacing/>
              <w:rPr>
                <w:b/>
                <w:sz w:val="20"/>
                <w:szCs w:val="20"/>
              </w:rPr>
            </w:pPr>
            <w:r w:rsidRPr="009F1E30">
              <w:rPr>
                <w:b/>
                <w:sz w:val="20"/>
                <w:szCs w:val="20"/>
              </w:rPr>
              <w:t>XI</w:t>
            </w:r>
          </w:p>
        </w:tc>
        <w:tc>
          <w:tcPr>
            <w:tcW w:w="347" w:type="pct"/>
            <w:textDirection w:val="btLr"/>
            <w:vAlign w:val="center"/>
          </w:tcPr>
          <w:p w14:paraId="7A28711F" w14:textId="77777777" w:rsidR="00384727" w:rsidRPr="009F1E30" w:rsidRDefault="00384727" w:rsidP="0098426F">
            <w:pPr>
              <w:ind w:left="113" w:right="113"/>
              <w:contextualSpacing/>
              <w:rPr>
                <w:b/>
                <w:sz w:val="20"/>
                <w:szCs w:val="20"/>
              </w:rPr>
            </w:pPr>
            <w:r w:rsidRPr="009F1E30">
              <w:rPr>
                <w:b/>
                <w:sz w:val="20"/>
                <w:szCs w:val="20"/>
              </w:rPr>
              <w:t>XII</w:t>
            </w:r>
          </w:p>
        </w:tc>
      </w:tr>
      <w:tr w:rsidR="00384727" w:rsidRPr="009F1E30" w14:paraId="7ED8FEDC" w14:textId="77777777" w:rsidTr="00384727">
        <w:tc>
          <w:tcPr>
            <w:tcW w:w="831" w:type="pct"/>
            <w:vAlign w:val="center"/>
          </w:tcPr>
          <w:p w14:paraId="24F6B3AE" w14:textId="5C800520" w:rsidR="00384727" w:rsidRPr="009F1E30" w:rsidRDefault="00384727" w:rsidP="0098426F">
            <w:pPr>
              <w:contextualSpacing/>
              <w:rPr>
                <w:sz w:val="20"/>
                <w:szCs w:val="20"/>
              </w:rPr>
            </w:pPr>
            <w:r w:rsidRPr="009F1E30">
              <w:rPr>
                <w:sz w:val="20"/>
                <w:szCs w:val="20"/>
              </w:rPr>
              <w:t>максимальная</w:t>
            </w:r>
            <w:r w:rsidR="00BA7754" w:rsidRPr="009F1E30">
              <w:rPr>
                <w:sz w:val="20"/>
                <w:szCs w:val="20"/>
              </w:rPr>
              <w:t xml:space="preserve"> </w:t>
            </w:r>
            <w:r w:rsidRPr="009F1E30">
              <w:rPr>
                <w:sz w:val="20"/>
                <w:szCs w:val="20"/>
              </w:rPr>
              <w:t>температура</w:t>
            </w:r>
          </w:p>
        </w:tc>
        <w:tc>
          <w:tcPr>
            <w:tcW w:w="417" w:type="pct"/>
            <w:vAlign w:val="center"/>
          </w:tcPr>
          <w:p w14:paraId="2757D063" w14:textId="77777777" w:rsidR="00384727" w:rsidRPr="009F1E30" w:rsidRDefault="00384727" w:rsidP="0098426F">
            <w:pPr>
              <w:rPr>
                <w:sz w:val="20"/>
                <w:szCs w:val="20"/>
              </w:rPr>
            </w:pPr>
            <w:r w:rsidRPr="009F1E30">
              <w:rPr>
                <w:sz w:val="20"/>
                <w:szCs w:val="20"/>
              </w:rPr>
              <w:t>15,2</w:t>
            </w:r>
          </w:p>
        </w:tc>
        <w:tc>
          <w:tcPr>
            <w:tcW w:w="417" w:type="pct"/>
            <w:vAlign w:val="center"/>
          </w:tcPr>
          <w:p w14:paraId="6EE225F3" w14:textId="77777777" w:rsidR="00384727" w:rsidRPr="009F1E30" w:rsidRDefault="00384727" w:rsidP="0098426F">
            <w:pPr>
              <w:rPr>
                <w:sz w:val="20"/>
                <w:szCs w:val="20"/>
              </w:rPr>
            </w:pPr>
            <w:r w:rsidRPr="009F1E30">
              <w:rPr>
                <w:sz w:val="20"/>
                <w:szCs w:val="20"/>
              </w:rPr>
              <w:t>17,4</w:t>
            </w:r>
          </w:p>
        </w:tc>
        <w:tc>
          <w:tcPr>
            <w:tcW w:w="417" w:type="pct"/>
            <w:vAlign w:val="center"/>
          </w:tcPr>
          <w:p w14:paraId="74D6E01F" w14:textId="77777777" w:rsidR="00384727" w:rsidRPr="009F1E30" w:rsidRDefault="00384727" w:rsidP="0098426F">
            <w:pPr>
              <w:rPr>
                <w:sz w:val="20"/>
                <w:szCs w:val="20"/>
              </w:rPr>
            </w:pPr>
            <w:r w:rsidRPr="009F1E30">
              <w:rPr>
                <w:sz w:val="20"/>
                <w:szCs w:val="20"/>
              </w:rPr>
              <w:t>31,7</w:t>
            </w:r>
          </w:p>
        </w:tc>
        <w:tc>
          <w:tcPr>
            <w:tcW w:w="417" w:type="pct"/>
            <w:vAlign w:val="center"/>
          </w:tcPr>
          <w:p w14:paraId="72610769" w14:textId="77777777" w:rsidR="00384727" w:rsidRPr="009F1E30" w:rsidRDefault="00384727" w:rsidP="0098426F">
            <w:pPr>
              <w:rPr>
                <w:sz w:val="20"/>
                <w:szCs w:val="20"/>
              </w:rPr>
            </w:pPr>
            <w:r w:rsidRPr="009F1E30">
              <w:rPr>
                <w:sz w:val="20"/>
                <w:szCs w:val="20"/>
              </w:rPr>
              <w:t>30,0</w:t>
            </w:r>
          </w:p>
        </w:tc>
        <w:tc>
          <w:tcPr>
            <w:tcW w:w="348" w:type="pct"/>
            <w:vAlign w:val="center"/>
          </w:tcPr>
          <w:p w14:paraId="0F66349E" w14:textId="77777777" w:rsidR="00384727" w:rsidRPr="009F1E30" w:rsidRDefault="00384727" w:rsidP="0098426F">
            <w:pPr>
              <w:rPr>
                <w:sz w:val="20"/>
                <w:szCs w:val="20"/>
              </w:rPr>
            </w:pPr>
            <w:r w:rsidRPr="009F1E30">
              <w:rPr>
                <w:sz w:val="20"/>
                <w:szCs w:val="20"/>
              </w:rPr>
              <w:t>33,3</w:t>
            </w:r>
          </w:p>
        </w:tc>
        <w:tc>
          <w:tcPr>
            <w:tcW w:w="278" w:type="pct"/>
            <w:vAlign w:val="center"/>
          </w:tcPr>
          <w:p w14:paraId="5EFD5369" w14:textId="77777777" w:rsidR="00384727" w:rsidRPr="009F1E30" w:rsidRDefault="00384727" w:rsidP="0098426F">
            <w:pPr>
              <w:rPr>
                <w:sz w:val="20"/>
                <w:szCs w:val="20"/>
              </w:rPr>
            </w:pPr>
            <w:r w:rsidRPr="009F1E30">
              <w:rPr>
                <w:sz w:val="20"/>
                <w:szCs w:val="20"/>
              </w:rPr>
              <w:t>36,5</w:t>
            </w:r>
          </w:p>
        </w:tc>
        <w:tc>
          <w:tcPr>
            <w:tcW w:w="278" w:type="pct"/>
            <w:vAlign w:val="center"/>
          </w:tcPr>
          <w:p w14:paraId="3775BDF5" w14:textId="77777777" w:rsidR="00384727" w:rsidRPr="009F1E30" w:rsidRDefault="00384727" w:rsidP="0098426F">
            <w:pPr>
              <w:rPr>
                <w:sz w:val="20"/>
                <w:szCs w:val="20"/>
              </w:rPr>
            </w:pPr>
            <w:r w:rsidRPr="009F1E30">
              <w:rPr>
                <w:sz w:val="20"/>
                <w:szCs w:val="20"/>
              </w:rPr>
              <w:t>37,8</w:t>
            </w:r>
          </w:p>
        </w:tc>
        <w:tc>
          <w:tcPr>
            <w:tcW w:w="278" w:type="pct"/>
            <w:vAlign w:val="center"/>
          </w:tcPr>
          <w:p w14:paraId="3B053F8A" w14:textId="77777777" w:rsidR="00384727" w:rsidRPr="009F1E30" w:rsidRDefault="00384727" w:rsidP="0098426F">
            <w:pPr>
              <w:rPr>
                <w:sz w:val="20"/>
                <w:szCs w:val="20"/>
              </w:rPr>
            </w:pPr>
            <w:r w:rsidRPr="009F1E30">
              <w:rPr>
                <w:sz w:val="20"/>
                <w:szCs w:val="20"/>
              </w:rPr>
              <w:t>39,8</w:t>
            </w:r>
          </w:p>
        </w:tc>
        <w:tc>
          <w:tcPr>
            <w:tcW w:w="278" w:type="pct"/>
            <w:vAlign w:val="center"/>
          </w:tcPr>
          <w:p w14:paraId="53635B50" w14:textId="77777777" w:rsidR="00384727" w:rsidRPr="009F1E30" w:rsidRDefault="00384727" w:rsidP="0098426F">
            <w:pPr>
              <w:rPr>
                <w:sz w:val="20"/>
                <w:szCs w:val="20"/>
              </w:rPr>
            </w:pPr>
            <w:r w:rsidRPr="009F1E30">
              <w:rPr>
                <w:sz w:val="20"/>
                <w:szCs w:val="20"/>
              </w:rPr>
              <w:t>34,2</w:t>
            </w:r>
          </w:p>
        </w:tc>
        <w:tc>
          <w:tcPr>
            <w:tcW w:w="348" w:type="pct"/>
            <w:vAlign w:val="center"/>
          </w:tcPr>
          <w:p w14:paraId="25B2DF29" w14:textId="77777777" w:rsidR="00384727" w:rsidRPr="009F1E30" w:rsidRDefault="00384727" w:rsidP="0098426F">
            <w:pPr>
              <w:rPr>
                <w:sz w:val="20"/>
                <w:szCs w:val="20"/>
              </w:rPr>
            </w:pPr>
            <w:r w:rsidRPr="009F1E30">
              <w:rPr>
                <w:sz w:val="20"/>
                <w:szCs w:val="20"/>
              </w:rPr>
              <w:t>30,5</w:t>
            </w:r>
          </w:p>
        </w:tc>
        <w:tc>
          <w:tcPr>
            <w:tcW w:w="348" w:type="pct"/>
            <w:vAlign w:val="center"/>
          </w:tcPr>
          <w:p w14:paraId="5A27EC3A" w14:textId="77777777" w:rsidR="00384727" w:rsidRPr="009F1E30" w:rsidRDefault="00384727" w:rsidP="0098426F">
            <w:pPr>
              <w:rPr>
                <w:sz w:val="20"/>
                <w:szCs w:val="20"/>
              </w:rPr>
            </w:pPr>
            <w:r w:rsidRPr="009F1E30">
              <w:rPr>
                <w:sz w:val="20"/>
                <w:szCs w:val="20"/>
              </w:rPr>
              <w:t>27,0</w:t>
            </w:r>
          </w:p>
        </w:tc>
        <w:tc>
          <w:tcPr>
            <w:tcW w:w="347" w:type="pct"/>
            <w:vAlign w:val="center"/>
          </w:tcPr>
          <w:p w14:paraId="489E6016" w14:textId="77777777" w:rsidR="00384727" w:rsidRPr="009F1E30" w:rsidRDefault="00384727" w:rsidP="0098426F">
            <w:pPr>
              <w:rPr>
                <w:sz w:val="20"/>
                <w:szCs w:val="20"/>
              </w:rPr>
            </w:pPr>
            <w:r w:rsidRPr="009F1E30">
              <w:rPr>
                <w:sz w:val="20"/>
                <w:szCs w:val="20"/>
              </w:rPr>
              <w:t>15,0</w:t>
            </w:r>
          </w:p>
        </w:tc>
      </w:tr>
      <w:tr w:rsidR="00384727" w:rsidRPr="009F1E30" w14:paraId="7A3F3F4F" w14:textId="77777777" w:rsidTr="00384727">
        <w:tc>
          <w:tcPr>
            <w:tcW w:w="831" w:type="pct"/>
            <w:vAlign w:val="center"/>
          </w:tcPr>
          <w:p w14:paraId="65B63A13" w14:textId="728D331C" w:rsidR="00384727" w:rsidRPr="009F1E30" w:rsidRDefault="00384727" w:rsidP="0098426F">
            <w:pPr>
              <w:contextualSpacing/>
              <w:rPr>
                <w:sz w:val="20"/>
                <w:szCs w:val="20"/>
              </w:rPr>
            </w:pPr>
            <w:r w:rsidRPr="009F1E30">
              <w:rPr>
                <w:sz w:val="20"/>
                <w:szCs w:val="20"/>
              </w:rPr>
              <w:t>минимальная</w:t>
            </w:r>
            <w:r w:rsidR="00BA7754" w:rsidRPr="009F1E30">
              <w:rPr>
                <w:sz w:val="20"/>
                <w:szCs w:val="20"/>
              </w:rPr>
              <w:t xml:space="preserve"> </w:t>
            </w:r>
            <w:r w:rsidRPr="009F1E30">
              <w:rPr>
                <w:sz w:val="20"/>
                <w:szCs w:val="20"/>
              </w:rPr>
              <w:t>температура</w:t>
            </w:r>
          </w:p>
        </w:tc>
        <w:tc>
          <w:tcPr>
            <w:tcW w:w="417" w:type="pct"/>
            <w:vAlign w:val="center"/>
          </w:tcPr>
          <w:p w14:paraId="1ADEEA5C" w14:textId="77777777" w:rsidR="00384727" w:rsidRPr="009F1E30" w:rsidRDefault="00384727" w:rsidP="0098426F">
            <w:pPr>
              <w:rPr>
                <w:sz w:val="20"/>
                <w:szCs w:val="20"/>
              </w:rPr>
            </w:pPr>
            <w:r w:rsidRPr="009F1E30">
              <w:rPr>
                <w:sz w:val="20"/>
                <w:szCs w:val="20"/>
              </w:rPr>
              <w:t>-30,0</w:t>
            </w:r>
          </w:p>
        </w:tc>
        <w:tc>
          <w:tcPr>
            <w:tcW w:w="417" w:type="pct"/>
            <w:vAlign w:val="center"/>
          </w:tcPr>
          <w:p w14:paraId="74D17DC5" w14:textId="77777777" w:rsidR="00384727" w:rsidRPr="009F1E30" w:rsidRDefault="00384727" w:rsidP="0098426F">
            <w:pPr>
              <w:rPr>
                <w:sz w:val="20"/>
                <w:szCs w:val="20"/>
              </w:rPr>
            </w:pPr>
            <w:r w:rsidRPr="009F1E30">
              <w:rPr>
                <w:sz w:val="20"/>
                <w:szCs w:val="20"/>
              </w:rPr>
              <w:t>-28,5</w:t>
            </w:r>
          </w:p>
        </w:tc>
        <w:tc>
          <w:tcPr>
            <w:tcW w:w="417" w:type="pct"/>
            <w:vAlign w:val="center"/>
          </w:tcPr>
          <w:p w14:paraId="23D2F12B" w14:textId="77777777" w:rsidR="00384727" w:rsidRPr="009F1E30" w:rsidRDefault="00384727" w:rsidP="0098426F">
            <w:pPr>
              <w:rPr>
                <w:sz w:val="20"/>
                <w:szCs w:val="20"/>
              </w:rPr>
            </w:pPr>
            <w:r w:rsidRPr="009F1E30">
              <w:rPr>
                <w:sz w:val="20"/>
                <w:szCs w:val="20"/>
              </w:rPr>
              <w:t>-18,3</w:t>
            </w:r>
          </w:p>
        </w:tc>
        <w:tc>
          <w:tcPr>
            <w:tcW w:w="417" w:type="pct"/>
            <w:vAlign w:val="center"/>
          </w:tcPr>
          <w:p w14:paraId="6E7AC92C" w14:textId="77777777" w:rsidR="00384727" w:rsidRPr="009F1E30" w:rsidRDefault="00384727" w:rsidP="0098426F">
            <w:pPr>
              <w:jc w:val="left"/>
              <w:rPr>
                <w:sz w:val="20"/>
                <w:szCs w:val="20"/>
              </w:rPr>
            </w:pPr>
            <w:r w:rsidRPr="009F1E30">
              <w:rPr>
                <w:sz w:val="20"/>
                <w:szCs w:val="20"/>
              </w:rPr>
              <w:t>-11,1</w:t>
            </w:r>
          </w:p>
        </w:tc>
        <w:tc>
          <w:tcPr>
            <w:tcW w:w="348" w:type="pct"/>
            <w:vAlign w:val="center"/>
          </w:tcPr>
          <w:p w14:paraId="778492EB" w14:textId="77777777" w:rsidR="00384727" w:rsidRPr="009F1E30" w:rsidRDefault="00384727" w:rsidP="0098426F">
            <w:pPr>
              <w:rPr>
                <w:sz w:val="20"/>
                <w:szCs w:val="20"/>
              </w:rPr>
            </w:pPr>
            <w:r w:rsidRPr="009F1E30">
              <w:rPr>
                <w:sz w:val="20"/>
                <w:szCs w:val="20"/>
              </w:rPr>
              <w:t>-1,7</w:t>
            </w:r>
          </w:p>
        </w:tc>
        <w:tc>
          <w:tcPr>
            <w:tcW w:w="278" w:type="pct"/>
            <w:vAlign w:val="center"/>
          </w:tcPr>
          <w:p w14:paraId="34053DFA" w14:textId="77777777" w:rsidR="00384727" w:rsidRPr="009F1E30" w:rsidRDefault="00384727" w:rsidP="0098426F">
            <w:pPr>
              <w:rPr>
                <w:sz w:val="20"/>
                <w:szCs w:val="20"/>
              </w:rPr>
            </w:pPr>
            <w:r w:rsidRPr="009F1E30">
              <w:rPr>
                <w:sz w:val="20"/>
                <w:szCs w:val="20"/>
              </w:rPr>
              <w:t>2,5</w:t>
            </w:r>
          </w:p>
        </w:tc>
        <w:tc>
          <w:tcPr>
            <w:tcW w:w="278" w:type="pct"/>
            <w:vAlign w:val="center"/>
          </w:tcPr>
          <w:p w14:paraId="48277C5B" w14:textId="77777777" w:rsidR="00384727" w:rsidRPr="009F1E30" w:rsidRDefault="00384727" w:rsidP="0098426F">
            <w:pPr>
              <w:rPr>
                <w:sz w:val="20"/>
                <w:szCs w:val="20"/>
              </w:rPr>
            </w:pPr>
            <w:r w:rsidRPr="009F1E30">
              <w:rPr>
                <w:sz w:val="20"/>
                <w:szCs w:val="20"/>
              </w:rPr>
              <w:t>9,5</w:t>
            </w:r>
          </w:p>
        </w:tc>
        <w:tc>
          <w:tcPr>
            <w:tcW w:w="278" w:type="pct"/>
            <w:vAlign w:val="center"/>
          </w:tcPr>
          <w:p w14:paraId="2DDA9569" w14:textId="77777777" w:rsidR="00384727" w:rsidRPr="009F1E30" w:rsidRDefault="00384727" w:rsidP="0098426F">
            <w:pPr>
              <w:rPr>
                <w:sz w:val="20"/>
                <w:szCs w:val="20"/>
              </w:rPr>
            </w:pPr>
            <w:r w:rsidRPr="009F1E30">
              <w:rPr>
                <w:sz w:val="20"/>
                <w:szCs w:val="20"/>
              </w:rPr>
              <w:t>6,7</w:t>
            </w:r>
          </w:p>
        </w:tc>
        <w:tc>
          <w:tcPr>
            <w:tcW w:w="278" w:type="pct"/>
            <w:vAlign w:val="center"/>
          </w:tcPr>
          <w:p w14:paraId="35A2BBA1" w14:textId="77777777" w:rsidR="00384727" w:rsidRPr="009F1E30" w:rsidRDefault="00384727" w:rsidP="0098426F">
            <w:pPr>
              <w:rPr>
                <w:sz w:val="20"/>
                <w:szCs w:val="20"/>
              </w:rPr>
            </w:pPr>
            <w:r w:rsidRPr="009F1E30">
              <w:rPr>
                <w:sz w:val="20"/>
                <w:szCs w:val="20"/>
              </w:rPr>
              <w:t>5,7</w:t>
            </w:r>
          </w:p>
        </w:tc>
        <w:tc>
          <w:tcPr>
            <w:tcW w:w="348" w:type="pct"/>
            <w:vAlign w:val="center"/>
          </w:tcPr>
          <w:p w14:paraId="3F04EB33" w14:textId="77777777" w:rsidR="00384727" w:rsidRPr="009F1E30" w:rsidRDefault="00384727" w:rsidP="0098426F">
            <w:pPr>
              <w:rPr>
                <w:sz w:val="20"/>
                <w:szCs w:val="20"/>
              </w:rPr>
            </w:pPr>
            <w:r w:rsidRPr="009F1E30">
              <w:rPr>
                <w:sz w:val="20"/>
                <w:szCs w:val="20"/>
              </w:rPr>
              <w:t>-4,2</w:t>
            </w:r>
          </w:p>
        </w:tc>
        <w:tc>
          <w:tcPr>
            <w:tcW w:w="348" w:type="pct"/>
            <w:vAlign w:val="center"/>
          </w:tcPr>
          <w:p w14:paraId="3ABFE9F4" w14:textId="77777777" w:rsidR="00384727" w:rsidRPr="009F1E30" w:rsidRDefault="00384727" w:rsidP="0098426F">
            <w:pPr>
              <w:rPr>
                <w:sz w:val="20"/>
                <w:szCs w:val="20"/>
              </w:rPr>
            </w:pPr>
            <w:r w:rsidRPr="009F1E30">
              <w:rPr>
                <w:sz w:val="20"/>
                <w:szCs w:val="20"/>
              </w:rPr>
              <w:t>-22,3</w:t>
            </w:r>
          </w:p>
        </w:tc>
        <w:tc>
          <w:tcPr>
            <w:tcW w:w="347" w:type="pct"/>
            <w:vAlign w:val="center"/>
          </w:tcPr>
          <w:p w14:paraId="6F7F1B17" w14:textId="77777777" w:rsidR="00384727" w:rsidRPr="009F1E30" w:rsidRDefault="00384727" w:rsidP="0098426F">
            <w:pPr>
              <w:rPr>
                <w:sz w:val="20"/>
                <w:szCs w:val="20"/>
              </w:rPr>
            </w:pPr>
            <w:r w:rsidRPr="009F1E30">
              <w:rPr>
                <w:sz w:val="20"/>
                <w:szCs w:val="20"/>
              </w:rPr>
              <w:t>-13,7</w:t>
            </w:r>
          </w:p>
        </w:tc>
      </w:tr>
    </w:tbl>
    <w:p w14:paraId="6CD61F12" w14:textId="73F7B45E" w:rsidR="00384727" w:rsidRPr="009F1E30" w:rsidRDefault="00384727" w:rsidP="00820162">
      <w:pPr>
        <w:spacing w:before="120"/>
        <w:ind w:firstLine="709"/>
      </w:pPr>
      <w:r w:rsidRPr="009F1E30">
        <w:t>Зима</w:t>
      </w:r>
      <w:r w:rsidR="00BA7754" w:rsidRPr="009F1E30">
        <w:t xml:space="preserve"> </w:t>
      </w:r>
      <w:r w:rsidRPr="009F1E30">
        <w:t>мягкая,</w:t>
      </w:r>
      <w:r w:rsidR="00BA7754" w:rsidRPr="009F1E30">
        <w:t xml:space="preserve"> </w:t>
      </w:r>
      <w:r w:rsidRPr="009F1E30">
        <w:t>неустойчивая</w:t>
      </w:r>
      <w:r w:rsidR="00BA7754" w:rsidRPr="009F1E30">
        <w:t xml:space="preserve"> </w:t>
      </w:r>
      <w:r w:rsidRPr="009F1E30">
        <w:t>с</w:t>
      </w:r>
      <w:r w:rsidR="00BA7754" w:rsidRPr="009F1E30">
        <w:t xml:space="preserve"> </w:t>
      </w:r>
      <w:r w:rsidRPr="009F1E30">
        <w:t>длительными</w:t>
      </w:r>
      <w:r w:rsidR="00BA7754" w:rsidRPr="009F1E30">
        <w:t xml:space="preserve"> </w:t>
      </w:r>
      <w:r w:rsidRPr="009F1E30">
        <w:t>оттепелями</w:t>
      </w:r>
      <w:r w:rsidR="00BA7754" w:rsidRPr="009F1E30">
        <w:t xml:space="preserve"> </w:t>
      </w:r>
      <w:r w:rsidRPr="009F1E30">
        <w:t>и</w:t>
      </w:r>
      <w:r w:rsidR="00BA7754" w:rsidRPr="009F1E30">
        <w:t xml:space="preserve"> </w:t>
      </w:r>
      <w:r w:rsidRPr="009F1E30">
        <w:t>кратковременными</w:t>
      </w:r>
      <w:r w:rsidR="00BA7754" w:rsidRPr="009F1E30">
        <w:t xml:space="preserve"> </w:t>
      </w:r>
      <w:r w:rsidRPr="009F1E30">
        <w:t>понижениями</w:t>
      </w:r>
      <w:r w:rsidR="00BA7754" w:rsidRPr="009F1E30">
        <w:t xml:space="preserve"> </w:t>
      </w:r>
      <w:r w:rsidRPr="009F1E30">
        <w:t>температур.</w:t>
      </w:r>
      <w:r w:rsidR="00BA7754" w:rsidRPr="009F1E30">
        <w:t xml:space="preserve"> </w:t>
      </w:r>
    </w:p>
    <w:p w14:paraId="6D72DA77" w14:textId="5DBD1E8F" w:rsidR="00384727" w:rsidRPr="009F1E30" w:rsidRDefault="00384727" w:rsidP="00384727">
      <w:pPr>
        <w:ind w:firstLine="709"/>
      </w:pPr>
      <w:r w:rsidRPr="009F1E30">
        <w:t>Продолжительность</w:t>
      </w:r>
      <w:r w:rsidR="00BA7754" w:rsidRPr="009F1E30">
        <w:t xml:space="preserve"> </w:t>
      </w:r>
      <w:r w:rsidRPr="009F1E30">
        <w:t>зимнего</w:t>
      </w:r>
      <w:r w:rsidR="00BA7754" w:rsidRPr="009F1E30">
        <w:t xml:space="preserve"> </w:t>
      </w:r>
      <w:r w:rsidRPr="009F1E30">
        <w:t>периода</w:t>
      </w:r>
      <w:r w:rsidR="00BA7754" w:rsidRPr="009F1E30">
        <w:t xml:space="preserve"> </w:t>
      </w:r>
      <w:r w:rsidRPr="009F1E30">
        <w:t>составляет</w:t>
      </w:r>
      <w:r w:rsidR="00BA7754" w:rsidRPr="009F1E30">
        <w:t xml:space="preserve"> </w:t>
      </w:r>
      <w:r w:rsidRPr="009F1E30">
        <w:t>89</w:t>
      </w:r>
      <w:r w:rsidR="00BA7754" w:rsidRPr="009F1E30">
        <w:t xml:space="preserve"> </w:t>
      </w:r>
      <w:r w:rsidRPr="009F1E30">
        <w:t>дней,</w:t>
      </w:r>
      <w:r w:rsidR="00BA7754" w:rsidRPr="009F1E30">
        <w:t xml:space="preserve"> </w:t>
      </w:r>
      <w:r w:rsidRPr="009F1E30">
        <w:t>безморозного</w:t>
      </w:r>
      <w:r w:rsidR="00BA7754" w:rsidRPr="009F1E30">
        <w:t xml:space="preserve"> </w:t>
      </w:r>
      <w:r w:rsidRPr="009F1E30">
        <w:t>–</w:t>
      </w:r>
      <w:r w:rsidR="00BA7754" w:rsidRPr="009F1E30">
        <w:t xml:space="preserve"> </w:t>
      </w:r>
      <w:r w:rsidRPr="009F1E30">
        <w:t>185</w:t>
      </w:r>
      <w:r w:rsidR="00BA7754" w:rsidRPr="009F1E30">
        <w:t xml:space="preserve"> </w:t>
      </w:r>
      <w:r w:rsidRPr="009F1E30">
        <w:t>дней.</w:t>
      </w:r>
    </w:p>
    <w:p w14:paraId="6A33FAD8" w14:textId="77777777" w:rsidR="00384727" w:rsidRPr="009F1E30" w:rsidRDefault="00384727" w:rsidP="00384727">
      <w:pPr>
        <w:ind w:firstLine="709"/>
        <w:rPr>
          <w:u w:val="single"/>
        </w:rPr>
      </w:pPr>
      <w:r w:rsidRPr="009F1E30">
        <w:rPr>
          <w:u w:val="single"/>
        </w:rPr>
        <w:t>Осадки</w:t>
      </w:r>
    </w:p>
    <w:p w14:paraId="672B14CC" w14:textId="17712232" w:rsidR="00384727" w:rsidRPr="009F1E30" w:rsidRDefault="00384727" w:rsidP="00384727">
      <w:pPr>
        <w:ind w:firstLine="709"/>
      </w:pPr>
      <w:r w:rsidRPr="009F1E30">
        <w:t>Количество</w:t>
      </w:r>
      <w:r w:rsidR="00BA7754" w:rsidRPr="009F1E30">
        <w:t xml:space="preserve"> </w:t>
      </w:r>
      <w:r w:rsidRPr="009F1E30">
        <w:t>выпадающих</w:t>
      </w:r>
      <w:r w:rsidR="00BA7754" w:rsidRPr="009F1E30">
        <w:t xml:space="preserve"> </w:t>
      </w:r>
      <w:r w:rsidRPr="009F1E30">
        <w:t>осадков</w:t>
      </w:r>
      <w:r w:rsidR="00BA7754" w:rsidRPr="009F1E30">
        <w:t xml:space="preserve"> </w:t>
      </w:r>
      <w:r w:rsidRPr="009F1E30">
        <w:t>сравнительно</w:t>
      </w:r>
      <w:r w:rsidR="00BA7754" w:rsidRPr="009F1E30">
        <w:t xml:space="preserve"> </w:t>
      </w:r>
      <w:r w:rsidRPr="009F1E30">
        <w:t>невелико</w:t>
      </w:r>
      <w:r w:rsidR="00BA7754" w:rsidRPr="009F1E30">
        <w:t xml:space="preserve"> </w:t>
      </w:r>
      <w:r w:rsidRPr="009F1E30">
        <w:t>и</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приходится</w:t>
      </w:r>
      <w:r w:rsidR="00BA7754" w:rsidRPr="009F1E30">
        <w:t xml:space="preserve"> </w:t>
      </w:r>
      <w:r w:rsidRPr="009F1E30">
        <w:t>на</w:t>
      </w:r>
      <w:r w:rsidR="00BA7754" w:rsidRPr="009F1E30">
        <w:t xml:space="preserve"> </w:t>
      </w:r>
      <w:r w:rsidRPr="009F1E30">
        <w:t>весенне-летний</w:t>
      </w:r>
      <w:r w:rsidR="00BA7754" w:rsidRPr="009F1E30">
        <w:t xml:space="preserve"> </w:t>
      </w:r>
      <w:r w:rsidRPr="009F1E30">
        <w:t>период.</w:t>
      </w:r>
      <w:r w:rsidR="00BA7754" w:rsidRPr="009F1E30">
        <w:t xml:space="preserve"> </w:t>
      </w:r>
      <w:r w:rsidRPr="009F1E30">
        <w:t>Общие</w:t>
      </w:r>
      <w:r w:rsidR="00BA7754" w:rsidRPr="009F1E30">
        <w:t xml:space="preserve"> </w:t>
      </w:r>
      <w:r w:rsidRPr="009F1E30">
        <w:t>количество</w:t>
      </w:r>
      <w:r w:rsidR="00BA7754" w:rsidRPr="009F1E30">
        <w:t xml:space="preserve"> </w:t>
      </w:r>
      <w:r w:rsidRPr="009F1E30">
        <w:t>осадков</w:t>
      </w:r>
      <w:r w:rsidR="00BA7754" w:rsidRPr="009F1E30">
        <w:t xml:space="preserve"> </w:t>
      </w:r>
      <w:r w:rsidRPr="009F1E30">
        <w:t>достигает</w:t>
      </w:r>
      <w:r w:rsidR="00BA7754" w:rsidRPr="009F1E30">
        <w:t xml:space="preserve"> </w:t>
      </w:r>
      <w:r w:rsidRPr="009F1E30">
        <w:t>566</w:t>
      </w:r>
      <w:r w:rsidR="00BA7754" w:rsidRPr="009F1E30">
        <w:t xml:space="preserve"> </w:t>
      </w:r>
      <w:r w:rsidRPr="009F1E30">
        <w:t>мм</w:t>
      </w:r>
      <w:r w:rsidR="00BA7754" w:rsidRPr="009F1E30">
        <w:t xml:space="preserve"> </w:t>
      </w:r>
      <w:r w:rsidRPr="009F1E30">
        <w:t>в</w:t>
      </w:r>
      <w:r w:rsidR="00BA7754" w:rsidRPr="009F1E30">
        <w:t xml:space="preserve"> </w:t>
      </w:r>
      <w:r w:rsidRPr="009F1E30">
        <w:t>год.</w:t>
      </w:r>
    </w:p>
    <w:p w14:paraId="7AC9B843" w14:textId="3EF669FF" w:rsidR="00384727" w:rsidRPr="009F1E30" w:rsidRDefault="00384727" w:rsidP="00384727">
      <w:pPr>
        <w:spacing w:line="276" w:lineRule="auto"/>
        <w:ind w:firstLine="708"/>
        <w:contextualSpacing/>
        <w:jc w:val="right"/>
        <w:rPr>
          <w:b/>
          <w:bCs/>
        </w:rPr>
      </w:pPr>
      <w:r w:rsidRPr="009F1E30">
        <w:rPr>
          <w:b/>
          <w:bCs/>
        </w:rPr>
        <w:t>Таблица</w:t>
      </w:r>
      <w:r w:rsidR="00BA7754" w:rsidRPr="009F1E30">
        <w:rPr>
          <w:b/>
          <w:bCs/>
        </w:rPr>
        <w:t xml:space="preserve"> </w:t>
      </w:r>
      <w:r w:rsidRPr="009F1E30">
        <w:rPr>
          <w:b/>
          <w:bCs/>
        </w:rPr>
        <w:t>2.2</w:t>
      </w:r>
    </w:p>
    <w:p w14:paraId="27AEE099" w14:textId="17554C72" w:rsidR="00384727" w:rsidRPr="009F1E30" w:rsidRDefault="00384727" w:rsidP="00384727">
      <w:pPr>
        <w:spacing w:line="276" w:lineRule="auto"/>
        <w:ind w:firstLine="708"/>
        <w:contextualSpacing/>
        <w:jc w:val="center"/>
        <w:rPr>
          <w:b/>
          <w:bCs/>
        </w:rPr>
      </w:pPr>
      <w:r w:rsidRPr="009F1E30">
        <w:rPr>
          <w:b/>
          <w:bCs/>
        </w:rPr>
        <w:t>Количество</w:t>
      </w:r>
      <w:r w:rsidR="00BA7754" w:rsidRPr="009F1E30">
        <w:rPr>
          <w:b/>
          <w:bCs/>
        </w:rPr>
        <w:t xml:space="preserve"> </w:t>
      </w:r>
      <w:r w:rsidRPr="009F1E30">
        <w:rPr>
          <w:b/>
          <w:bCs/>
        </w:rPr>
        <w:t>осадков</w:t>
      </w:r>
      <w:r w:rsidR="00BA7754" w:rsidRPr="009F1E30">
        <w:rPr>
          <w:b/>
          <w:bCs/>
        </w:rPr>
        <w:t xml:space="preserve"> </w:t>
      </w:r>
      <w:r w:rsidRPr="009F1E30">
        <w:rPr>
          <w:b/>
          <w:bCs/>
        </w:rPr>
        <w:t>по</w:t>
      </w:r>
      <w:r w:rsidR="00BA7754" w:rsidRPr="009F1E30">
        <w:rPr>
          <w:b/>
          <w:bCs/>
        </w:rPr>
        <w:t xml:space="preserve"> </w:t>
      </w:r>
      <w:r w:rsidRPr="009F1E30">
        <w:rPr>
          <w:b/>
          <w:bCs/>
        </w:rPr>
        <w:t>месяцам</w:t>
      </w:r>
      <w:r w:rsidR="00BA7754" w:rsidRPr="009F1E30">
        <w:rPr>
          <w:b/>
          <w:bCs/>
        </w:rPr>
        <w:t xml:space="preserve"> </w:t>
      </w:r>
      <w:r w:rsidRPr="009F1E30">
        <w:rPr>
          <w:b/>
          <w:bCs/>
        </w:rPr>
        <w:t>среднее</w:t>
      </w:r>
      <w:r w:rsidR="00BA7754" w:rsidRPr="009F1E30">
        <w:rPr>
          <w:b/>
          <w:bCs/>
        </w:rPr>
        <w:t xml:space="preserve"> </w:t>
      </w:r>
      <w:r w:rsidRPr="009F1E30">
        <w:rPr>
          <w:b/>
          <w:bCs/>
        </w:rPr>
        <w:t>за</w:t>
      </w:r>
      <w:r w:rsidR="00BA7754" w:rsidRPr="009F1E30">
        <w:rPr>
          <w:b/>
          <w:bCs/>
        </w:rPr>
        <w:t xml:space="preserve"> </w:t>
      </w:r>
      <w:r w:rsidRPr="009F1E30">
        <w:rPr>
          <w:b/>
          <w:bCs/>
        </w:rPr>
        <w:t>год,</w:t>
      </w:r>
      <w:r w:rsidR="00BA7754" w:rsidRPr="009F1E30">
        <w:rPr>
          <w:b/>
          <w:bCs/>
        </w:rPr>
        <w:t xml:space="preserve"> </w:t>
      </w:r>
      <w:r w:rsidRPr="009F1E30">
        <w:rPr>
          <w:b/>
          <w:bCs/>
        </w:rPr>
        <w:t>мм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457"/>
        <w:gridCol w:w="457"/>
        <w:gridCol w:w="491"/>
        <w:gridCol w:w="450"/>
        <w:gridCol w:w="428"/>
        <w:gridCol w:w="450"/>
        <w:gridCol w:w="526"/>
        <w:gridCol w:w="601"/>
        <w:gridCol w:w="450"/>
        <w:gridCol w:w="428"/>
        <w:gridCol w:w="450"/>
        <w:gridCol w:w="510"/>
        <w:gridCol w:w="526"/>
        <w:gridCol w:w="923"/>
        <w:gridCol w:w="971"/>
      </w:tblGrid>
      <w:tr w:rsidR="00384727" w:rsidRPr="009F1E30" w14:paraId="12AB84F0" w14:textId="77777777" w:rsidTr="00BB4DD3">
        <w:tc>
          <w:tcPr>
            <w:tcW w:w="614" w:type="pct"/>
            <w:vMerge w:val="restart"/>
            <w:vAlign w:val="center"/>
          </w:tcPr>
          <w:p w14:paraId="7AEB039A" w14:textId="77777777" w:rsidR="00384727" w:rsidRPr="009F1E30" w:rsidRDefault="00384727" w:rsidP="0098426F">
            <w:pPr>
              <w:ind w:right="34"/>
              <w:contextualSpacing/>
              <w:jc w:val="center"/>
              <w:rPr>
                <w:b/>
                <w:sz w:val="20"/>
                <w:szCs w:val="20"/>
              </w:rPr>
            </w:pPr>
          </w:p>
        </w:tc>
        <w:tc>
          <w:tcPr>
            <w:tcW w:w="4386" w:type="pct"/>
            <w:gridSpan w:val="15"/>
            <w:vAlign w:val="center"/>
          </w:tcPr>
          <w:p w14:paraId="24F629BA" w14:textId="77777777" w:rsidR="00384727" w:rsidRPr="009F1E30" w:rsidRDefault="00384727" w:rsidP="0098426F">
            <w:pPr>
              <w:ind w:right="34"/>
              <w:contextualSpacing/>
              <w:jc w:val="center"/>
              <w:rPr>
                <w:b/>
                <w:sz w:val="20"/>
                <w:szCs w:val="20"/>
              </w:rPr>
            </w:pPr>
            <w:r w:rsidRPr="009F1E30">
              <w:rPr>
                <w:b/>
                <w:sz w:val="20"/>
                <w:szCs w:val="20"/>
              </w:rPr>
              <w:t>Месяцы</w:t>
            </w:r>
          </w:p>
        </w:tc>
      </w:tr>
      <w:tr w:rsidR="00384727" w:rsidRPr="009F1E30" w14:paraId="1455D823" w14:textId="77777777" w:rsidTr="00BB4DD3">
        <w:trPr>
          <w:trHeight w:val="906"/>
        </w:trPr>
        <w:tc>
          <w:tcPr>
            <w:tcW w:w="614" w:type="pct"/>
            <w:vMerge/>
            <w:vAlign w:val="center"/>
          </w:tcPr>
          <w:p w14:paraId="59179FC9" w14:textId="77777777" w:rsidR="00384727" w:rsidRPr="009F1E30" w:rsidRDefault="00384727" w:rsidP="0098426F">
            <w:pPr>
              <w:ind w:right="34"/>
              <w:contextualSpacing/>
              <w:jc w:val="center"/>
              <w:rPr>
                <w:b/>
                <w:sz w:val="20"/>
                <w:szCs w:val="20"/>
              </w:rPr>
            </w:pPr>
          </w:p>
        </w:tc>
        <w:tc>
          <w:tcPr>
            <w:tcW w:w="250" w:type="pct"/>
            <w:vAlign w:val="center"/>
          </w:tcPr>
          <w:p w14:paraId="7A59CF7D" w14:textId="77777777" w:rsidR="00384727" w:rsidRPr="009F1E30" w:rsidRDefault="00384727" w:rsidP="0098426F">
            <w:pPr>
              <w:ind w:left="13" w:right="34"/>
              <w:contextualSpacing/>
              <w:jc w:val="center"/>
              <w:rPr>
                <w:b/>
                <w:sz w:val="20"/>
                <w:szCs w:val="20"/>
              </w:rPr>
            </w:pPr>
            <w:r w:rsidRPr="009F1E30">
              <w:rPr>
                <w:b/>
                <w:sz w:val="20"/>
                <w:szCs w:val="20"/>
              </w:rPr>
              <w:t>I</w:t>
            </w:r>
          </w:p>
        </w:tc>
        <w:tc>
          <w:tcPr>
            <w:tcW w:w="250" w:type="pct"/>
            <w:vAlign w:val="center"/>
          </w:tcPr>
          <w:p w14:paraId="6279D6B5" w14:textId="77777777" w:rsidR="00384727" w:rsidRPr="009F1E30" w:rsidRDefault="00384727" w:rsidP="0098426F">
            <w:pPr>
              <w:ind w:left="13" w:right="34"/>
              <w:contextualSpacing/>
              <w:jc w:val="center"/>
              <w:rPr>
                <w:b/>
                <w:sz w:val="20"/>
                <w:szCs w:val="20"/>
              </w:rPr>
            </w:pPr>
            <w:r w:rsidRPr="009F1E30">
              <w:rPr>
                <w:b/>
                <w:sz w:val="20"/>
                <w:szCs w:val="20"/>
              </w:rPr>
              <w:t>II</w:t>
            </w:r>
          </w:p>
        </w:tc>
        <w:tc>
          <w:tcPr>
            <w:tcW w:w="257" w:type="pct"/>
            <w:vAlign w:val="center"/>
          </w:tcPr>
          <w:p w14:paraId="772ED7F5" w14:textId="77777777" w:rsidR="00384727" w:rsidRPr="009F1E30" w:rsidRDefault="00384727" w:rsidP="0098426F">
            <w:pPr>
              <w:ind w:left="13" w:right="34"/>
              <w:contextualSpacing/>
              <w:jc w:val="center"/>
              <w:rPr>
                <w:b/>
                <w:sz w:val="20"/>
                <w:szCs w:val="20"/>
              </w:rPr>
            </w:pPr>
            <w:r w:rsidRPr="009F1E30">
              <w:rPr>
                <w:b/>
                <w:sz w:val="20"/>
                <w:szCs w:val="20"/>
              </w:rPr>
              <w:t>III</w:t>
            </w:r>
          </w:p>
        </w:tc>
        <w:tc>
          <w:tcPr>
            <w:tcW w:w="240" w:type="pct"/>
            <w:vAlign w:val="center"/>
          </w:tcPr>
          <w:p w14:paraId="5B1FDC05" w14:textId="77777777" w:rsidR="00384727" w:rsidRPr="009F1E30" w:rsidRDefault="00384727" w:rsidP="0098426F">
            <w:pPr>
              <w:ind w:right="34" w:hanging="18"/>
              <w:contextualSpacing/>
              <w:jc w:val="center"/>
              <w:rPr>
                <w:b/>
                <w:sz w:val="20"/>
                <w:szCs w:val="20"/>
              </w:rPr>
            </w:pPr>
            <w:r w:rsidRPr="009F1E30">
              <w:rPr>
                <w:b/>
                <w:sz w:val="20"/>
                <w:szCs w:val="20"/>
              </w:rPr>
              <w:t>IV</w:t>
            </w:r>
          </w:p>
        </w:tc>
        <w:tc>
          <w:tcPr>
            <w:tcW w:w="236" w:type="pct"/>
            <w:vAlign w:val="center"/>
          </w:tcPr>
          <w:p w14:paraId="70489C22" w14:textId="77777777" w:rsidR="00384727" w:rsidRPr="009F1E30" w:rsidRDefault="00384727" w:rsidP="0098426F">
            <w:pPr>
              <w:ind w:right="34" w:hanging="18"/>
              <w:contextualSpacing/>
              <w:jc w:val="center"/>
              <w:rPr>
                <w:b/>
                <w:sz w:val="20"/>
                <w:szCs w:val="20"/>
              </w:rPr>
            </w:pPr>
            <w:r w:rsidRPr="009F1E30">
              <w:rPr>
                <w:b/>
                <w:sz w:val="20"/>
                <w:szCs w:val="20"/>
              </w:rPr>
              <w:t>V</w:t>
            </w:r>
          </w:p>
        </w:tc>
        <w:tc>
          <w:tcPr>
            <w:tcW w:w="240" w:type="pct"/>
            <w:vAlign w:val="center"/>
          </w:tcPr>
          <w:p w14:paraId="2C9AA8E8" w14:textId="77777777" w:rsidR="00384727" w:rsidRPr="009F1E30" w:rsidRDefault="00384727" w:rsidP="0098426F">
            <w:pPr>
              <w:ind w:right="34" w:hanging="18"/>
              <w:contextualSpacing/>
              <w:jc w:val="center"/>
              <w:rPr>
                <w:b/>
                <w:sz w:val="20"/>
                <w:szCs w:val="20"/>
              </w:rPr>
            </w:pPr>
            <w:r w:rsidRPr="009F1E30">
              <w:rPr>
                <w:b/>
                <w:sz w:val="20"/>
                <w:szCs w:val="20"/>
              </w:rPr>
              <w:t>VI</w:t>
            </w:r>
          </w:p>
        </w:tc>
        <w:tc>
          <w:tcPr>
            <w:tcW w:w="279" w:type="pct"/>
            <w:vAlign w:val="center"/>
          </w:tcPr>
          <w:p w14:paraId="444E9D21" w14:textId="77777777" w:rsidR="00384727" w:rsidRPr="009F1E30" w:rsidRDefault="00384727" w:rsidP="0098426F">
            <w:pPr>
              <w:ind w:right="34" w:hanging="18"/>
              <w:contextualSpacing/>
              <w:jc w:val="center"/>
              <w:rPr>
                <w:b/>
                <w:sz w:val="20"/>
                <w:szCs w:val="20"/>
              </w:rPr>
            </w:pPr>
            <w:r w:rsidRPr="009F1E30">
              <w:rPr>
                <w:b/>
                <w:sz w:val="20"/>
                <w:szCs w:val="20"/>
              </w:rPr>
              <w:t>VII</w:t>
            </w:r>
          </w:p>
        </w:tc>
        <w:tc>
          <w:tcPr>
            <w:tcW w:w="322" w:type="pct"/>
            <w:vAlign w:val="center"/>
          </w:tcPr>
          <w:p w14:paraId="16EED475" w14:textId="77777777" w:rsidR="00384727" w:rsidRPr="009F1E30" w:rsidRDefault="00384727" w:rsidP="0098426F">
            <w:pPr>
              <w:ind w:right="34" w:hanging="18"/>
              <w:contextualSpacing/>
              <w:jc w:val="center"/>
              <w:rPr>
                <w:b/>
                <w:sz w:val="20"/>
                <w:szCs w:val="20"/>
              </w:rPr>
            </w:pPr>
            <w:r w:rsidRPr="009F1E30">
              <w:rPr>
                <w:b/>
                <w:sz w:val="20"/>
                <w:szCs w:val="20"/>
              </w:rPr>
              <w:t>VIII</w:t>
            </w:r>
          </w:p>
        </w:tc>
        <w:tc>
          <w:tcPr>
            <w:tcW w:w="240" w:type="pct"/>
            <w:vAlign w:val="center"/>
          </w:tcPr>
          <w:p w14:paraId="63593B55" w14:textId="77777777" w:rsidR="00384727" w:rsidRPr="009F1E30" w:rsidRDefault="00384727" w:rsidP="0098426F">
            <w:pPr>
              <w:ind w:right="34" w:hanging="18"/>
              <w:contextualSpacing/>
              <w:jc w:val="center"/>
              <w:rPr>
                <w:b/>
                <w:sz w:val="20"/>
                <w:szCs w:val="20"/>
              </w:rPr>
            </w:pPr>
            <w:r w:rsidRPr="009F1E30">
              <w:rPr>
                <w:b/>
                <w:sz w:val="20"/>
                <w:szCs w:val="20"/>
              </w:rPr>
              <w:t>IX</w:t>
            </w:r>
          </w:p>
        </w:tc>
        <w:tc>
          <w:tcPr>
            <w:tcW w:w="236" w:type="pct"/>
            <w:vAlign w:val="center"/>
          </w:tcPr>
          <w:p w14:paraId="714619DF" w14:textId="77777777" w:rsidR="00384727" w:rsidRPr="009F1E30" w:rsidRDefault="00384727" w:rsidP="0098426F">
            <w:pPr>
              <w:ind w:right="34" w:hanging="18"/>
              <w:contextualSpacing/>
              <w:jc w:val="center"/>
              <w:rPr>
                <w:b/>
                <w:sz w:val="20"/>
                <w:szCs w:val="20"/>
              </w:rPr>
            </w:pPr>
            <w:r w:rsidRPr="009F1E30">
              <w:rPr>
                <w:b/>
                <w:sz w:val="20"/>
                <w:szCs w:val="20"/>
              </w:rPr>
              <w:t>X</w:t>
            </w:r>
          </w:p>
        </w:tc>
        <w:tc>
          <w:tcPr>
            <w:tcW w:w="240" w:type="pct"/>
            <w:vAlign w:val="center"/>
          </w:tcPr>
          <w:p w14:paraId="295B72BB" w14:textId="77777777" w:rsidR="00384727" w:rsidRPr="009F1E30" w:rsidRDefault="00384727" w:rsidP="0098426F">
            <w:pPr>
              <w:ind w:right="34" w:hanging="18"/>
              <w:contextualSpacing/>
              <w:jc w:val="center"/>
              <w:rPr>
                <w:b/>
                <w:sz w:val="20"/>
                <w:szCs w:val="20"/>
              </w:rPr>
            </w:pPr>
            <w:r w:rsidRPr="009F1E30">
              <w:rPr>
                <w:b/>
                <w:sz w:val="20"/>
                <w:szCs w:val="20"/>
              </w:rPr>
              <w:t>XI</w:t>
            </w:r>
          </w:p>
        </w:tc>
        <w:tc>
          <w:tcPr>
            <w:tcW w:w="271" w:type="pct"/>
            <w:vAlign w:val="center"/>
          </w:tcPr>
          <w:p w14:paraId="344D2702" w14:textId="77777777" w:rsidR="00384727" w:rsidRPr="009F1E30" w:rsidRDefault="00384727" w:rsidP="0098426F">
            <w:pPr>
              <w:pStyle w:val="25"/>
              <w:spacing w:line="240" w:lineRule="auto"/>
              <w:ind w:left="0"/>
              <w:jc w:val="center"/>
              <w:rPr>
                <w:b/>
                <w:sz w:val="20"/>
                <w:szCs w:val="20"/>
              </w:rPr>
            </w:pPr>
            <w:r w:rsidRPr="009F1E30">
              <w:rPr>
                <w:b/>
                <w:sz w:val="20"/>
                <w:szCs w:val="20"/>
              </w:rPr>
              <w:t>XII</w:t>
            </w:r>
          </w:p>
        </w:tc>
        <w:tc>
          <w:tcPr>
            <w:tcW w:w="297" w:type="pct"/>
            <w:vAlign w:val="center"/>
          </w:tcPr>
          <w:p w14:paraId="0EDE3E9D" w14:textId="77777777" w:rsidR="00384727" w:rsidRPr="009F1E30" w:rsidRDefault="00384727" w:rsidP="0098426F">
            <w:pPr>
              <w:pStyle w:val="25"/>
              <w:spacing w:line="240" w:lineRule="auto"/>
              <w:ind w:left="0"/>
              <w:jc w:val="center"/>
              <w:rPr>
                <w:b/>
                <w:sz w:val="20"/>
                <w:szCs w:val="20"/>
              </w:rPr>
            </w:pPr>
            <w:r w:rsidRPr="009F1E30">
              <w:rPr>
                <w:b/>
                <w:sz w:val="20"/>
                <w:szCs w:val="20"/>
              </w:rPr>
              <w:t>год</w:t>
            </w:r>
          </w:p>
        </w:tc>
        <w:tc>
          <w:tcPr>
            <w:tcW w:w="461" w:type="pct"/>
            <w:vAlign w:val="center"/>
          </w:tcPr>
          <w:p w14:paraId="7F14BA10" w14:textId="77777777" w:rsidR="00384727" w:rsidRPr="009F1E30" w:rsidRDefault="00384727" w:rsidP="0098426F">
            <w:pPr>
              <w:ind w:right="34" w:hanging="18"/>
              <w:contextualSpacing/>
              <w:jc w:val="center"/>
              <w:rPr>
                <w:b/>
                <w:sz w:val="20"/>
                <w:szCs w:val="20"/>
              </w:rPr>
            </w:pPr>
            <w:r w:rsidRPr="009F1E30">
              <w:rPr>
                <w:b/>
                <w:sz w:val="20"/>
                <w:szCs w:val="20"/>
              </w:rPr>
              <w:t>ноябрь-март</w:t>
            </w:r>
          </w:p>
        </w:tc>
        <w:tc>
          <w:tcPr>
            <w:tcW w:w="567" w:type="pct"/>
            <w:vAlign w:val="center"/>
          </w:tcPr>
          <w:p w14:paraId="5932FE62" w14:textId="77777777" w:rsidR="00384727" w:rsidRPr="009F1E30" w:rsidRDefault="00384727" w:rsidP="0098426F">
            <w:pPr>
              <w:ind w:right="34" w:hanging="18"/>
              <w:contextualSpacing/>
              <w:jc w:val="center"/>
              <w:rPr>
                <w:b/>
                <w:sz w:val="20"/>
                <w:szCs w:val="20"/>
              </w:rPr>
            </w:pPr>
            <w:r w:rsidRPr="009F1E30">
              <w:rPr>
                <w:b/>
                <w:sz w:val="20"/>
                <w:szCs w:val="20"/>
              </w:rPr>
              <w:t>апрель-октябрь</w:t>
            </w:r>
          </w:p>
        </w:tc>
      </w:tr>
      <w:tr w:rsidR="00384727" w:rsidRPr="009F1E30" w14:paraId="45AA044B" w14:textId="77777777" w:rsidTr="00BB4DD3">
        <w:tc>
          <w:tcPr>
            <w:tcW w:w="614" w:type="pct"/>
            <w:vAlign w:val="center"/>
          </w:tcPr>
          <w:p w14:paraId="3C5164B9" w14:textId="74B925F3" w:rsidR="00384727" w:rsidRPr="009F1E30" w:rsidRDefault="00384727" w:rsidP="0098426F">
            <w:pPr>
              <w:ind w:right="34"/>
              <w:contextualSpacing/>
              <w:jc w:val="center"/>
              <w:rPr>
                <w:sz w:val="20"/>
                <w:szCs w:val="20"/>
              </w:rPr>
            </w:pPr>
            <w:r w:rsidRPr="009F1E30">
              <w:rPr>
                <w:sz w:val="20"/>
                <w:szCs w:val="20"/>
              </w:rPr>
              <w:t>Количество</w:t>
            </w:r>
            <w:r w:rsidR="00BA7754" w:rsidRPr="009F1E30">
              <w:rPr>
                <w:sz w:val="20"/>
                <w:szCs w:val="20"/>
              </w:rPr>
              <w:t xml:space="preserve"> </w:t>
            </w:r>
            <w:r w:rsidRPr="009F1E30">
              <w:rPr>
                <w:sz w:val="20"/>
                <w:szCs w:val="20"/>
              </w:rPr>
              <w:t>осадков,</w:t>
            </w:r>
            <w:r w:rsidR="00BA7754" w:rsidRPr="009F1E30">
              <w:rPr>
                <w:sz w:val="20"/>
                <w:szCs w:val="20"/>
              </w:rPr>
              <w:t xml:space="preserve"> </w:t>
            </w:r>
            <w:r w:rsidRPr="009F1E30">
              <w:rPr>
                <w:sz w:val="20"/>
                <w:szCs w:val="20"/>
              </w:rPr>
              <w:t>мм</w:t>
            </w:r>
          </w:p>
        </w:tc>
        <w:tc>
          <w:tcPr>
            <w:tcW w:w="250" w:type="pct"/>
            <w:vAlign w:val="center"/>
          </w:tcPr>
          <w:p w14:paraId="1991D4EB" w14:textId="77777777" w:rsidR="00384727" w:rsidRPr="009F1E30" w:rsidRDefault="00384727" w:rsidP="0098426F">
            <w:pPr>
              <w:ind w:left="13" w:right="34"/>
              <w:contextualSpacing/>
              <w:jc w:val="center"/>
              <w:rPr>
                <w:sz w:val="20"/>
                <w:szCs w:val="20"/>
              </w:rPr>
            </w:pPr>
            <w:r w:rsidRPr="009F1E30">
              <w:rPr>
                <w:sz w:val="20"/>
                <w:szCs w:val="20"/>
              </w:rPr>
              <w:t>23</w:t>
            </w:r>
          </w:p>
        </w:tc>
        <w:tc>
          <w:tcPr>
            <w:tcW w:w="250" w:type="pct"/>
            <w:vAlign w:val="center"/>
          </w:tcPr>
          <w:p w14:paraId="0AA1E855" w14:textId="77777777" w:rsidR="00384727" w:rsidRPr="009F1E30" w:rsidRDefault="00384727" w:rsidP="0098426F">
            <w:pPr>
              <w:ind w:left="13" w:right="34"/>
              <w:contextualSpacing/>
              <w:jc w:val="center"/>
              <w:rPr>
                <w:sz w:val="20"/>
                <w:szCs w:val="20"/>
              </w:rPr>
            </w:pPr>
            <w:r w:rsidRPr="009F1E30">
              <w:rPr>
                <w:sz w:val="20"/>
                <w:szCs w:val="20"/>
              </w:rPr>
              <w:t>23</w:t>
            </w:r>
          </w:p>
        </w:tc>
        <w:tc>
          <w:tcPr>
            <w:tcW w:w="257" w:type="pct"/>
            <w:vAlign w:val="center"/>
          </w:tcPr>
          <w:p w14:paraId="005AB7C2" w14:textId="77777777" w:rsidR="00384727" w:rsidRPr="009F1E30" w:rsidRDefault="00384727" w:rsidP="0098426F">
            <w:pPr>
              <w:ind w:left="13" w:right="34"/>
              <w:contextualSpacing/>
              <w:jc w:val="center"/>
              <w:rPr>
                <w:sz w:val="20"/>
                <w:szCs w:val="20"/>
              </w:rPr>
            </w:pPr>
            <w:r w:rsidRPr="009F1E30">
              <w:rPr>
                <w:sz w:val="20"/>
                <w:szCs w:val="20"/>
              </w:rPr>
              <w:t>40</w:t>
            </w:r>
          </w:p>
        </w:tc>
        <w:tc>
          <w:tcPr>
            <w:tcW w:w="240" w:type="pct"/>
            <w:vAlign w:val="center"/>
          </w:tcPr>
          <w:p w14:paraId="33484DC4" w14:textId="77777777" w:rsidR="00384727" w:rsidRPr="009F1E30" w:rsidRDefault="00384727" w:rsidP="0098426F">
            <w:pPr>
              <w:ind w:right="34" w:hanging="18"/>
              <w:contextualSpacing/>
              <w:jc w:val="center"/>
              <w:rPr>
                <w:sz w:val="20"/>
                <w:szCs w:val="20"/>
              </w:rPr>
            </w:pPr>
            <w:r w:rsidRPr="009F1E30">
              <w:rPr>
                <w:sz w:val="20"/>
                <w:szCs w:val="20"/>
              </w:rPr>
              <w:t>45</w:t>
            </w:r>
          </w:p>
        </w:tc>
        <w:tc>
          <w:tcPr>
            <w:tcW w:w="236" w:type="pct"/>
            <w:vAlign w:val="center"/>
          </w:tcPr>
          <w:p w14:paraId="77DC2C32" w14:textId="77777777" w:rsidR="00384727" w:rsidRPr="009F1E30" w:rsidRDefault="00384727" w:rsidP="0098426F">
            <w:pPr>
              <w:ind w:right="34" w:hanging="18"/>
              <w:contextualSpacing/>
              <w:jc w:val="center"/>
              <w:rPr>
                <w:sz w:val="20"/>
                <w:szCs w:val="20"/>
              </w:rPr>
            </w:pPr>
            <w:r w:rsidRPr="009F1E30">
              <w:rPr>
                <w:sz w:val="20"/>
                <w:szCs w:val="20"/>
              </w:rPr>
              <w:t>62</w:t>
            </w:r>
          </w:p>
        </w:tc>
        <w:tc>
          <w:tcPr>
            <w:tcW w:w="240" w:type="pct"/>
            <w:vAlign w:val="center"/>
          </w:tcPr>
          <w:p w14:paraId="54987A24" w14:textId="77777777" w:rsidR="00384727" w:rsidRPr="009F1E30" w:rsidRDefault="00384727" w:rsidP="0098426F">
            <w:pPr>
              <w:ind w:right="34" w:hanging="18"/>
              <w:contextualSpacing/>
              <w:jc w:val="center"/>
              <w:rPr>
                <w:sz w:val="20"/>
                <w:szCs w:val="20"/>
              </w:rPr>
            </w:pPr>
            <w:r w:rsidRPr="009F1E30">
              <w:rPr>
                <w:sz w:val="20"/>
                <w:szCs w:val="20"/>
              </w:rPr>
              <w:t>78</w:t>
            </w:r>
          </w:p>
        </w:tc>
        <w:tc>
          <w:tcPr>
            <w:tcW w:w="279" w:type="pct"/>
            <w:vAlign w:val="center"/>
          </w:tcPr>
          <w:p w14:paraId="78929A35" w14:textId="77777777" w:rsidR="00384727" w:rsidRPr="009F1E30" w:rsidRDefault="00384727" w:rsidP="0098426F">
            <w:pPr>
              <w:ind w:right="34" w:hanging="18"/>
              <w:contextualSpacing/>
              <w:jc w:val="center"/>
              <w:rPr>
                <w:sz w:val="20"/>
                <w:szCs w:val="20"/>
              </w:rPr>
            </w:pPr>
            <w:r w:rsidRPr="009F1E30">
              <w:rPr>
                <w:sz w:val="20"/>
                <w:szCs w:val="20"/>
              </w:rPr>
              <w:t>74</w:t>
            </w:r>
          </w:p>
        </w:tc>
        <w:tc>
          <w:tcPr>
            <w:tcW w:w="322" w:type="pct"/>
            <w:vAlign w:val="center"/>
          </w:tcPr>
          <w:p w14:paraId="2B32C902" w14:textId="77777777" w:rsidR="00384727" w:rsidRPr="009F1E30" w:rsidRDefault="00384727" w:rsidP="0098426F">
            <w:pPr>
              <w:ind w:right="34" w:hanging="18"/>
              <w:contextualSpacing/>
              <w:jc w:val="center"/>
              <w:rPr>
                <w:sz w:val="20"/>
                <w:szCs w:val="20"/>
              </w:rPr>
            </w:pPr>
            <w:r w:rsidRPr="009F1E30">
              <w:rPr>
                <w:sz w:val="20"/>
                <w:szCs w:val="20"/>
              </w:rPr>
              <w:t>51</w:t>
            </w:r>
          </w:p>
        </w:tc>
        <w:tc>
          <w:tcPr>
            <w:tcW w:w="240" w:type="pct"/>
            <w:vAlign w:val="center"/>
          </w:tcPr>
          <w:p w14:paraId="56561EFA" w14:textId="77777777" w:rsidR="00384727" w:rsidRPr="009F1E30" w:rsidRDefault="00384727" w:rsidP="0098426F">
            <w:pPr>
              <w:ind w:right="34" w:hanging="18"/>
              <w:contextualSpacing/>
              <w:jc w:val="center"/>
              <w:rPr>
                <w:sz w:val="20"/>
                <w:szCs w:val="20"/>
              </w:rPr>
            </w:pPr>
            <w:r w:rsidRPr="009F1E30">
              <w:rPr>
                <w:sz w:val="20"/>
                <w:szCs w:val="20"/>
              </w:rPr>
              <w:t>51</w:t>
            </w:r>
          </w:p>
        </w:tc>
        <w:tc>
          <w:tcPr>
            <w:tcW w:w="236" w:type="pct"/>
            <w:vAlign w:val="center"/>
          </w:tcPr>
          <w:p w14:paraId="40EF4113" w14:textId="77777777" w:rsidR="00384727" w:rsidRPr="009F1E30" w:rsidRDefault="00384727" w:rsidP="0098426F">
            <w:pPr>
              <w:ind w:right="34" w:hanging="18"/>
              <w:contextualSpacing/>
              <w:jc w:val="center"/>
              <w:rPr>
                <w:sz w:val="20"/>
                <w:szCs w:val="20"/>
              </w:rPr>
            </w:pPr>
            <w:r w:rsidRPr="009F1E30">
              <w:rPr>
                <w:sz w:val="20"/>
                <w:szCs w:val="20"/>
              </w:rPr>
              <w:t>34</w:t>
            </w:r>
          </w:p>
        </w:tc>
        <w:tc>
          <w:tcPr>
            <w:tcW w:w="240" w:type="pct"/>
            <w:vAlign w:val="center"/>
          </w:tcPr>
          <w:p w14:paraId="35A05117" w14:textId="77777777" w:rsidR="00384727" w:rsidRPr="009F1E30" w:rsidRDefault="00384727" w:rsidP="0098426F">
            <w:pPr>
              <w:ind w:right="34" w:hanging="18"/>
              <w:contextualSpacing/>
              <w:jc w:val="center"/>
              <w:rPr>
                <w:sz w:val="20"/>
                <w:szCs w:val="20"/>
              </w:rPr>
            </w:pPr>
            <w:r w:rsidRPr="009F1E30">
              <w:rPr>
                <w:sz w:val="20"/>
                <w:szCs w:val="20"/>
              </w:rPr>
              <w:t>40</w:t>
            </w:r>
          </w:p>
        </w:tc>
        <w:tc>
          <w:tcPr>
            <w:tcW w:w="271" w:type="pct"/>
            <w:vAlign w:val="center"/>
          </w:tcPr>
          <w:p w14:paraId="6253BB5E" w14:textId="77777777" w:rsidR="00384727" w:rsidRPr="009F1E30" w:rsidRDefault="00384727" w:rsidP="0098426F">
            <w:pPr>
              <w:ind w:right="34" w:hanging="18"/>
              <w:contextualSpacing/>
              <w:jc w:val="center"/>
              <w:rPr>
                <w:sz w:val="20"/>
                <w:szCs w:val="20"/>
              </w:rPr>
            </w:pPr>
            <w:r w:rsidRPr="009F1E30">
              <w:rPr>
                <w:sz w:val="20"/>
                <w:szCs w:val="20"/>
              </w:rPr>
              <w:t>45</w:t>
            </w:r>
          </w:p>
        </w:tc>
        <w:tc>
          <w:tcPr>
            <w:tcW w:w="297" w:type="pct"/>
            <w:vAlign w:val="center"/>
          </w:tcPr>
          <w:p w14:paraId="4147E116" w14:textId="77777777" w:rsidR="00384727" w:rsidRPr="009F1E30" w:rsidRDefault="00384727" w:rsidP="0098426F">
            <w:pPr>
              <w:ind w:right="34" w:hanging="18"/>
              <w:contextualSpacing/>
              <w:jc w:val="center"/>
              <w:rPr>
                <w:sz w:val="20"/>
                <w:szCs w:val="20"/>
              </w:rPr>
            </w:pPr>
            <w:r w:rsidRPr="009F1E30">
              <w:rPr>
                <w:sz w:val="20"/>
                <w:szCs w:val="20"/>
              </w:rPr>
              <w:t>566</w:t>
            </w:r>
          </w:p>
        </w:tc>
        <w:tc>
          <w:tcPr>
            <w:tcW w:w="461" w:type="pct"/>
            <w:vAlign w:val="center"/>
          </w:tcPr>
          <w:p w14:paraId="7D92DDF5" w14:textId="77777777" w:rsidR="00384727" w:rsidRPr="009F1E30" w:rsidRDefault="00384727" w:rsidP="0098426F">
            <w:pPr>
              <w:ind w:right="34" w:hanging="18"/>
              <w:contextualSpacing/>
              <w:jc w:val="center"/>
              <w:rPr>
                <w:sz w:val="20"/>
                <w:szCs w:val="20"/>
              </w:rPr>
            </w:pPr>
            <w:r w:rsidRPr="009F1E30">
              <w:rPr>
                <w:sz w:val="20"/>
                <w:szCs w:val="20"/>
              </w:rPr>
              <w:t>171</w:t>
            </w:r>
          </w:p>
        </w:tc>
        <w:tc>
          <w:tcPr>
            <w:tcW w:w="567" w:type="pct"/>
            <w:vAlign w:val="center"/>
          </w:tcPr>
          <w:p w14:paraId="0659FF76" w14:textId="77777777" w:rsidR="00384727" w:rsidRPr="009F1E30" w:rsidRDefault="00384727" w:rsidP="0098426F">
            <w:pPr>
              <w:ind w:right="34" w:hanging="18"/>
              <w:contextualSpacing/>
              <w:jc w:val="center"/>
              <w:rPr>
                <w:sz w:val="20"/>
                <w:szCs w:val="20"/>
              </w:rPr>
            </w:pPr>
            <w:r w:rsidRPr="009F1E30">
              <w:rPr>
                <w:sz w:val="20"/>
                <w:szCs w:val="20"/>
              </w:rPr>
              <w:t>395</w:t>
            </w:r>
          </w:p>
        </w:tc>
      </w:tr>
    </w:tbl>
    <w:p w14:paraId="26739474" w14:textId="486C0629" w:rsidR="00384727" w:rsidRPr="009F1E30" w:rsidRDefault="00384727" w:rsidP="00820162">
      <w:pPr>
        <w:spacing w:before="120"/>
        <w:ind w:firstLine="709"/>
      </w:pPr>
      <w:r w:rsidRPr="009F1E30">
        <w:lastRenderedPageBreak/>
        <w:t>Максимум</w:t>
      </w:r>
      <w:r w:rsidR="00BA7754" w:rsidRPr="009F1E30">
        <w:t xml:space="preserve"> </w:t>
      </w:r>
      <w:r w:rsidRPr="009F1E30">
        <w:t>осадков</w:t>
      </w:r>
      <w:r w:rsidR="00BA7754" w:rsidRPr="009F1E30">
        <w:t xml:space="preserve"> </w:t>
      </w:r>
      <w:r w:rsidR="00820162" w:rsidRPr="009F1E30">
        <w:t>приходиться на</w:t>
      </w:r>
      <w:r w:rsidR="00BA7754" w:rsidRPr="009F1E30">
        <w:t xml:space="preserve"> </w:t>
      </w:r>
      <w:r w:rsidRPr="009F1E30">
        <w:t>май,</w:t>
      </w:r>
      <w:r w:rsidR="00BA7754" w:rsidRPr="009F1E30">
        <w:t xml:space="preserve"> </w:t>
      </w:r>
      <w:r w:rsidRPr="009F1E30">
        <w:t>июнь</w:t>
      </w:r>
      <w:r w:rsidR="00BA7754" w:rsidRPr="009F1E30">
        <w:t xml:space="preserve"> </w:t>
      </w:r>
      <w:r w:rsidRPr="009F1E30">
        <w:t>и</w:t>
      </w:r>
      <w:r w:rsidR="00BA7754" w:rsidRPr="009F1E30">
        <w:t xml:space="preserve"> </w:t>
      </w:r>
      <w:r w:rsidRPr="009F1E30">
        <w:t>июль.</w:t>
      </w:r>
      <w:r w:rsidR="00BA7754" w:rsidRPr="009F1E30">
        <w:t xml:space="preserve"> </w:t>
      </w:r>
      <w:r w:rsidRPr="009F1E30">
        <w:t>При</w:t>
      </w:r>
      <w:r w:rsidR="00BA7754" w:rsidRPr="009F1E30">
        <w:t xml:space="preserve"> </w:t>
      </w:r>
      <w:r w:rsidRPr="009F1E30">
        <w:t>этом</w:t>
      </w:r>
      <w:r w:rsidR="00BA7754" w:rsidRPr="009F1E30">
        <w:t xml:space="preserve"> </w:t>
      </w:r>
      <w:r w:rsidRPr="009F1E30">
        <w:t>характер</w:t>
      </w:r>
      <w:r w:rsidR="00BA7754" w:rsidRPr="009F1E30">
        <w:t xml:space="preserve"> </w:t>
      </w:r>
      <w:r w:rsidRPr="009F1E30">
        <w:t>осадков</w:t>
      </w:r>
      <w:r w:rsidR="00BA7754" w:rsidRPr="009F1E30">
        <w:t xml:space="preserve"> </w:t>
      </w:r>
      <w:r w:rsidRPr="009F1E30">
        <w:t>обычно</w:t>
      </w:r>
      <w:r w:rsidR="00BA7754" w:rsidRPr="009F1E30">
        <w:t xml:space="preserve"> </w:t>
      </w:r>
      <w:r w:rsidRPr="009F1E30">
        <w:t>ливневый.</w:t>
      </w:r>
      <w:r w:rsidR="00BA7754" w:rsidRPr="009F1E30">
        <w:t xml:space="preserve"> </w:t>
      </w:r>
      <w:r w:rsidRPr="009F1E30">
        <w:t>Сравнительно</w:t>
      </w:r>
      <w:r w:rsidR="00BA7754" w:rsidRPr="009F1E30">
        <w:t xml:space="preserve"> </w:t>
      </w:r>
      <w:r w:rsidRPr="009F1E30">
        <w:t>редко</w:t>
      </w:r>
      <w:r w:rsidR="00BA7754" w:rsidRPr="009F1E30">
        <w:t xml:space="preserve"> </w:t>
      </w:r>
      <w:r w:rsidRPr="009F1E30">
        <w:t>ливни</w:t>
      </w:r>
      <w:r w:rsidR="00BA7754" w:rsidRPr="009F1E30">
        <w:t xml:space="preserve"> </w:t>
      </w:r>
      <w:r w:rsidR="00820162" w:rsidRPr="009F1E30">
        <w:t>наблюдаются в</w:t>
      </w:r>
      <w:r w:rsidR="00BA7754" w:rsidRPr="009F1E30">
        <w:t xml:space="preserve"> </w:t>
      </w:r>
      <w:r w:rsidRPr="009F1E30">
        <w:t>конце</w:t>
      </w:r>
      <w:r w:rsidR="00BA7754" w:rsidRPr="009F1E30">
        <w:t xml:space="preserve"> </w:t>
      </w:r>
      <w:r w:rsidRPr="009F1E30">
        <w:t>марта</w:t>
      </w:r>
      <w:r w:rsidR="00BA7754" w:rsidRPr="009F1E30">
        <w:t xml:space="preserve"> </w:t>
      </w:r>
      <w:r w:rsidRPr="009F1E30">
        <w:t>и</w:t>
      </w:r>
      <w:r w:rsidR="00BA7754" w:rsidRPr="009F1E30">
        <w:t xml:space="preserve"> </w:t>
      </w:r>
      <w:r w:rsidRPr="009F1E30">
        <w:t>в</w:t>
      </w:r>
      <w:r w:rsidR="00BA7754" w:rsidRPr="009F1E30">
        <w:t xml:space="preserve"> </w:t>
      </w:r>
      <w:r w:rsidRPr="009F1E30">
        <w:t>апреле,</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в</w:t>
      </w:r>
      <w:r w:rsidR="00BA7754" w:rsidRPr="009F1E30">
        <w:t xml:space="preserve"> </w:t>
      </w:r>
      <w:r w:rsidRPr="009F1E30">
        <w:t>конце</w:t>
      </w:r>
      <w:r w:rsidR="00BA7754" w:rsidRPr="009F1E30">
        <w:t xml:space="preserve"> </w:t>
      </w:r>
      <w:r w:rsidRPr="009F1E30">
        <w:t>сентября</w:t>
      </w:r>
      <w:r w:rsidR="00BA7754" w:rsidRPr="009F1E30">
        <w:t xml:space="preserve"> </w:t>
      </w:r>
      <w:r w:rsidRPr="009F1E30">
        <w:t>и</w:t>
      </w:r>
      <w:r w:rsidR="00BA7754" w:rsidRPr="009F1E30">
        <w:t xml:space="preserve"> </w:t>
      </w:r>
      <w:r w:rsidRPr="009F1E30">
        <w:t>в</w:t>
      </w:r>
      <w:r w:rsidR="00BA7754" w:rsidRPr="009F1E30">
        <w:t xml:space="preserve"> </w:t>
      </w:r>
      <w:r w:rsidRPr="009F1E30">
        <w:t>октябре.</w:t>
      </w:r>
    </w:p>
    <w:p w14:paraId="3B12EC80" w14:textId="279754B6" w:rsidR="00384727" w:rsidRPr="009F1E30" w:rsidRDefault="00384727" w:rsidP="00384727">
      <w:pPr>
        <w:ind w:firstLine="709"/>
      </w:pPr>
      <w:r w:rsidRPr="009F1E30">
        <w:t>В</w:t>
      </w:r>
      <w:r w:rsidR="00BA7754" w:rsidRPr="009F1E30">
        <w:t xml:space="preserve"> </w:t>
      </w:r>
      <w:r w:rsidRPr="009F1E30">
        <w:t>зимний</w:t>
      </w:r>
      <w:r w:rsidR="00BA7754" w:rsidRPr="009F1E30">
        <w:t xml:space="preserve"> </w:t>
      </w:r>
      <w:r w:rsidRPr="009F1E30">
        <w:t>период,</w:t>
      </w:r>
      <w:r w:rsidR="00BA7754" w:rsidRPr="009F1E30">
        <w:t xml:space="preserve"> </w:t>
      </w:r>
      <w:r w:rsidRPr="009F1E30">
        <w:t>атмосферные</w:t>
      </w:r>
      <w:r w:rsidR="00BA7754" w:rsidRPr="009F1E30">
        <w:t xml:space="preserve"> </w:t>
      </w:r>
      <w:r w:rsidRPr="009F1E30">
        <w:t>осадки</w:t>
      </w:r>
      <w:r w:rsidR="00BA7754" w:rsidRPr="009F1E30">
        <w:t xml:space="preserve"> </w:t>
      </w:r>
      <w:r w:rsidRPr="009F1E30">
        <w:t>выпадают,</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в</w:t>
      </w:r>
      <w:r w:rsidR="00BA7754" w:rsidRPr="009F1E30">
        <w:t xml:space="preserve"> </w:t>
      </w:r>
      <w:r w:rsidRPr="009F1E30">
        <w:t>виде</w:t>
      </w:r>
      <w:r w:rsidR="00BA7754" w:rsidRPr="009F1E30">
        <w:t xml:space="preserve"> </w:t>
      </w:r>
      <w:r w:rsidRPr="009F1E30">
        <w:t>снега.</w:t>
      </w:r>
      <w:r w:rsidR="00BA7754" w:rsidRPr="009F1E30">
        <w:t xml:space="preserve"> </w:t>
      </w:r>
      <w:r w:rsidRPr="009F1E30">
        <w:t>Высота</w:t>
      </w:r>
      <w:r w:rsidR="00BA7754" w:rsidRPr="009F1E30">
        <w:t xml:space="preserve"> </w:t>
      </w:r>
      <w:r w:rsidRPr="009F1E30">
        <w:t>снежного</w:t>
      </w:r>
      <w:r w:rsidR="00BA7754" w:rsidRPr="009F1E30">
        <w:t xml:space="preserve"> </w:t>
      </w:r>
      <w:r w:rsidRPr="009F1E30">
        <w:t>покрова</w:t>
      </w:r>
      <w:r w:rsidR="00BA7754" w:rsidRPr="009F1E30">
        <w:t xml:space="preserve"> </w:t>
      </w:r>
      <w:r w:rsidRPr="009F1E30">
        <w:t>в</w:t>
      </w:r>
      <w:r w:rsidR="00BA7754" w:rsidRPr="009F1E30">
        <w:t xml:space="preserve"> </w:t>
      </w:r>
      <w:r w:rsidRPr="009F1E30">
        <w:t>среднем</w:t>
      </w:r>
      <w:r w:rsidR="00BA7754" w:rsidRPr="009F1E30">
        <w:t xml:space="preserve"> </w:t>
      </w:r>
      <w:r w:rsidRPr="009F1E30">
        <w:t>не</w:t>
      </w:r>
      <w:r w:rsidR="00BA7754" w:rsidRPr="009F1E30">
        <w:t xml:space="preserve"> </w:t>
      </w:r>
      <w:r w:rsidRPr="009F1E30">
        <w:t>превышает</w:t>
      </w:r>
      <w:r w:rsidR="00BA7754" w:rsidRPr="009F1E30">
        <w:t xml:space="preserve"> </w:t>
      </w:r>
      <w:r w:rsidRPr="009F1E30">
        <w:t>6-10</w:t>
      </w:r>
      <w:r w:rsidR="00BA7754" w:rsidRPr="009F1E30">
        <w:t xml:space="preserve"> </w:t>
      </w:r>
      <w:r w:rsidRPr="009F1E30">
        <w:t>см.</w:t>
      </w:r>
      <w:r w:rsidR="00BA7754" w:rsidRPr="009F1E30">
        <w:t xml:space="preserve"> </w:t>
      </w:r>
    </w:p>
    <w:p w14:paraId="6007B37B" w14:textId="6514A3A0" w:rsidR="00384727" w:rsidRPr="009F1E30" w:rsidRDefault="00384727" w:rsidP="00384727">
      <w:pPr>
        <w:ind w:firstLine="709"/>
      </w:pPr>
      <w:r w:rsidRPr="009F1E30">
        <w:t>Влажность</w:t>
      </w:r>
      <w:r w:rsidR="00BA7754" w:rsidRPr="009F1E30">
        <w:t xml:space="preserve"> </w:t>
      </w:r>
      <w:r w:rsidRPr="009F1E30">
        <w:t>воздуха</w:t>
      </w:r>
    </w:p>
    <w:p w14:paraId="227D4C61" w14:textId="6BDDD29A" w:rsidR="00384727" w:rsidRPr="009F1E30" w:rsidRDefault="00384727" w:rsidP="00384727">
      <w:pPr>
        <w:ind w:firstLine="709"/>
      </w:pPr>
      <w:r w:rsidRPr="009F1E30">
        <w:t>Наибольшие</w:t>
      </w:r>
      <w:r w:rsidR="00BA7754" w:rsidRPr="009F1E30">
        <w:t xml:space="preserve"> </w:t>
      </w:r>
      <w:r w:rsidRPr="009F1E30">
        <w:t>значения</w:t>
      </w:r>
      <w:r w:rsidR="00BA7754" w:rsidRPr="009F1E30">
        <w:t xml:space="preserve"> </w:t>
      </w:r>
      <w:r w:rsidRPr="009F1E30">
        <w:t>относительной</w:t>
      </w:r>
      <w:r w:rsidR="00BA7754" w:rsidRPr="009F1E30">
        <w:t xml:space="preserve"> </w:t>
      </w:r>
      <w:r w:rsidRPr="009F1E30">
        <w:t>влажности</w:t>
      </w:r>
      <w:r w:rsidR="00BA7754" w:rsidRPr="009F1E30">
        <w:t xml:space="preserve"> </w:t>
      </w:r>
      <w:r w:rsidRPr="009F1E30">
        <w:t>воздуха</w:t>
      </w:r>
      <w:r w:rsidR="00BA7754" w:rsidRPr="009F1E30">
        <w:t xml:space="preserve"> </w:t>
      </w:r>
      <w:r w:rsidRPr="009F1E30">
        <w:t>отмечаются</w:t>
      </w:r>
      <w:r w:rsidR="00BA7754" w:rsidRPr="009F1E30">
        <w:t xml:space="preserve"> </w:t>
      </w:r>
      <w:r w:rsidRPr="009F1E30">
        <w:t>в</w:t>
      </w:r>
      <w:r w:rsidR="00BA7754" w:rsidRPr="009F1E30">
        <w:t xml:space="preserve"> </w:t>
      </w:r>
      <w:r w:rsidRPr="009F1E30">
        <w:t>декабре-январе</w:t>
      </w:r>
      <w:r w:rsidR="00BA7754" w:rsidRPr="009F1E30">
        <w:t xml:space="preserve"> </w:t>
      </w:r>
      <w:r w:rsidRPr="009F1E30">
        <w:t>и</w:t>
      </w:r>
      <w:r w:rsidR="00BA7754" w:rsidRPr="009F1E30">
        <w:t xml:space="preserve"> </w:t>
      </w:r>
      <w:r w:rsidRPr="009F1E30">
        <w:t>составляют</w:t>
      </w:r>
      <w:r w:rsidR="00BA7754" w:rsidRPr="009F1E30">
        <w:t xml:space="preserve"> </w:t>
      </w:r>
      <w:r w:rsidRPr="009F1E30">
        <w:t>85%.</w:t>
      </w:r>
      <w:r w:rsidR="00BA7754" w:rsidRPr="009F1E30">
        <w:t xml:space="preserve"> </w:t>
      </w:r>
      <w:r w:rsidRPr="009F1E30">
        <w:t>Наименьшее</w:t>
      </w:r>
      <w:r w:rsidR="00BA7754" w:rsidRPr="009F1E30">
        <w:t xml:space="preserve"> </w:t>
      </w:r>
      <w:r w:rsidRPr="009F1E30">
        <w:t>значение</w:t>
      </w:r>
      <w:r w:rsidR="00BA7754" w:rsidRPr="009F1E30">
        <w:t xml:space="preserve"> </w:t>
      </w:r>
      <w:r w:rsidRPr="009F1E30">
        <w:t>относительной</w:t>
      </w:r>
      <w:r w:rsidR="00BA7754" w:rsidRPr="009F1E30">
        <w:t xml:space="preserve"> </w:t>
      </w:r>
      <w:r w:rsidRPr="009F1E30">
        <w:t>влажности</w:t>
      </w:r>
      <w:r w:rsidR="00BA7754" w:rsidRPr="009F1E30">
        <w:t xml:space="preserve"> </w:t>
      </w:r>
      <w:r w:rsidRPr="009F1E30">
        <w:t>воздуха</w:t>
      </w:r>
      <w:r w:rsidR="00BA7754" w:rsidRPr="009F1E30">
        <w:t xml:space="preserve"> </w:t>
      </w:r>
      <w:r w:rsidRPr="009F1E30">
        <w:t>приходится</w:t>
      </w:r>
      <w:r w:rsidR="00BA7754" w:rsidRPr="009F1E30">
        <w:t xml:space="preserve"> </w:t>
      </w:r>
      <w:r w:rsidRPr="009F1E30">
        <w:t>на</w:t>
      </w:r>
      <w:r w:rsidR="00BA7754" w:rsidRPr="009F1E30">
        <w:t xml:space="preserve"> </w:t>
      </w:r>
      <w:r w:rsidRPr="009F1E30">
        <w:t>летние</w:t>
      </w:r>
      <w:r w:rsidR="00BA7754" w:rsidRPr="009F1E30">
        <w:t xml:space="preserve"> </w:t>
      </w:r>
      <w:r w:rsidRPr="009F1E30">
        <w:t>месяцы,</w:t>
      </w:r>
      <w:r w:rsidR="00BA7754" w:rsidRPr="009F1E30">
        <w:t xml:space="preserve"> </w:t>
      </w:r>
      <w:r w:rsidRPr="009F1E30">
        <w:t>когда</w:t>
      </w:r>
      <w:r w:rsidR="00BA7754" w:rsidRPr="009F1E30">
        <w:t xml:space="preserve"> </w:t>
      </w:r>
      <w:r w:rsidRPr="009F1E30">
        <w:t>она</w:t>
      </w:r>
      <w:r w:rsidR="00BA7754" w:rsidRPr="009F1E30">
        <w:t xml:space="preserve"> </w:t>
      </w:r>
      <w:r w:rsidRPr="009F1E30">
        <w:t>снижается</w:t>
      </w:r>
      <w:r w:rsidR="00BA7754" w:rsidRPr="009F1E30">
        <w:t xml:space="preserve"> </w:t>
      </w:r>
      <w:r w:rsidRPr="009F1E30">
        <w:t>до</w:t>
      </w:r>
      <w:r w:rsidR="00BA7754" w:rsidRPr="009F1E30">
        <w:t xml:space="preserve"> </w:t>
      </w:r>
      <w:r w:rsidRPr="009F1E30">
        <w:t>62%.</w:t>
      </w:r>
      <w:r w:rsidR="00BA7754" w:rsidRPr="009F1E30">
        <w:t xml:space="preserve"> </w:t>
      </w:r>
      <w:r w:rsidRPr="009F1E30">
        <w:t>Величина</w:t>
      </w:r>
      <w:r w:rsidR="00BA7754" w:rsidRPr="009F1E30">
        <w:t xml:space="preserve"> </w:t>
      </w:r>
      <w:r w:rsidRPr="009F1E30">
        <w:t>испарения</w:t>
      </w:r>
      <w:r w:rsidR="00BA7754" w:rsidRPr="009F1E30">
        <w:t xml:space="preserve"> </w:t>
      </w:r>
      <w:r w:rsidRPr="009F1E30">
        <w:t>почти</w:t>
      </w:r>
      <w:r w:rsidR="00BA7754" w:rsidRPr="009F1E30">
        <w:t xml:space="preserve"> </w:t>
      </w:r>
      <w:r w:rsidRPr="009F1E30">
        <w:t>в</w:t>
      </w:r>
      <w:r w:rsidR="00BA7754" w:rsidRPr="009F1E30">
        <w:t xml:space="preserve"> </w:t>
      </w:r>
      <w:r w:rsidRPr="009F1E30">
        <w:t>2</w:t>
      </w:r>
      <w:r w:rsidR="00BA7754" w:rsidRPr="009F1E30">
        <w:t xml:space="preserve"> </w:t>
      </w:r>
      <w:r w:rsidRPr="009F1E30">
        <w:t>раза</w:t>
      </w:r>
      <w:r w:rsidR="00BA7754" w:rsidRPr="009F1E30">
        <w:t xml:space="preserve"> </w:t>
      </w:r>
      <w:r w:rsidRPr="009F1E30">
        <w:t>превышает</w:t>
      </w:r>
      <w:r w:rsidR="00BA7754" w:rsidRPr="009F1E30">
        <w:t xml:space="preserve"> </w:t>
      </w:r>
      <w:r w:rsidRPr="009F1E30">
        <w:t>количество</w:t>
      </w:r>
      <w:r w:rsidR="00BA7754" w:rsidRPr="009F1E30">
        <w:t xml:space="preserve"> </w:t>
      </w:r>
      <w:r w:rsidRPr="009F1E30">
        <w:t>выпадающих</w:t>
      </w:r>
      <w:r w:rsidR="00BA7754" w:rsidRPr="009F1E30">
        <w:t xml:space="preserve"> </w:t>
      </w:r>
      <w:r w:rsidRPr="009F1E30">
        <w:t>осадков.</w:t>
      </w:r>
      <w:r w:rsidR="00BA7754" w:rsidRPr="009F1E30">
        <w:t xml:space="preserve"> </w:t>
      </w:r>
      <w:r w:rsidRPr="009F1E30">
        <w:t>Наибольшего</w:t>
      </w:r>
      <w:r w:rsidR="00BA7754" w:rsidRPr="009F1E30">
        <w:t xml:space="preserve"> </w:t>
      </w:r>
      <w:r w:rsidRPr="009F1E30">
        <w:t>значения</w:t>
      </w:r>
      <w:r w:rsidR="00BA7754" w:rsidRPr="009F1E30">
        <w:t xml:space="preserve"> </w:t>
      </w:r>
      <w:r w:rsidRPr="009F1E30">
        <w:t>величина</w:t>
      </w:r>
      <w:r w:rsidR="00BA7754" w:rsidRPr="009F1E30">
        <w:t xml:space="preserve"> </w:t>
      </w:r>
      <w:r w:rsidRPr="009F1E30">
        <w:t>испарения</w:t>
      </w:r>
      <w:r w:rsidR="00BA7754" w:rsidRPr="009F1E30">
        <w:t xml:space="preserve"> </w:t>
      </w:r>
      <w:r w:rsidRPr="009F1E30">
        <w:t>достигает</w:t>
      </w:r>
      <w:r w:rsidR="00BA7754" w:rsidRPr="009F1E30">
        <w:t xml:space="preserve"> </w:t>
      </w:r>
      <w:r w:rsidRPr="009F1E30">
        <w:t>в</w:t>
      </w:r>
      <w:r w:rsidR="00BA7754" w:rsidRPr="009F1E30">
        <w:t xml:space="preserve"> </w:t>
      </w:r>
      <w:r w:rsidRPr="009F1E30">
        <w:t>летний</w:t>
      </w:r>
      <w:r w:rsidR="00BA7754" w:rsidRPr="009F1E30">
        <w:t xml:space="preserve"> </w:t>
      </w:r>
      <w:r w:rsidRPr="009F1E30">
        <w:t>период.</w:t>
      </w:r>
      <w:r w:rsidR="00BA7754" w:rsidRPr="009F1E30">
        <w:t xml:space="preserve"> </w:t>
      </w:r>
      <w:r w:rsidRPr="009F1E30">
        <w:t>Максимум</w:t>
      </w:r>
      <w:r w:rsidR="00BA7754" w:rsidRPr="009F1E30">
        <w:t xml:space="preserve"> </w:t>
      </w:r>
      <w:r w:rsidRPr="009F1E30">
        <w:t>ее</w:t>
      </w:r>
      <w:r w:rsidR="00BA7754" w:rsidRPr="009F1E30">
        <w:t xml:space="preserve"> </w:t>
      </w:r>
      <w:r w:rsidRPr="009F1E30">
        <w:t>приходится</w:t>
      </w:r>
      <w:r w:rsidR="00BA7754" w:rsidRPr="009F1E30">
        <w:t xml:space="preserve"> </w:t>
      </w:r>
      <w:r w:rsidRPr="009F1E30">
        <w:t>на</w:t>
      </w:r>
      <w:r w:rsidR="00BA7754" w:rsidRPr="009F1E30">
        <w:t xml:space="preserve"> </w:t>
      </w:r>
      <w:r w:rsidRPr="009F1E30">
        <w:t>июль-август</w:t>
      </w:r>
      <w:r w:rsidR="00BA7754" w:rsidRPr="009F1E30">
        <w:t xml:space="preserve"> </w:t>
      </w:r>
      <w:r w:rsidRPr="009F1E30">
        <w:t>(до</w:t>
      </w:r>
      <w:r w:rsidR="00BA7754" w:rsidRPr="009F1E30">
        <w:t xml:space="preserve"> </w:t>
      </w:r>
      <w:r w:rsidRPr="009F1E30">
        <w:t>150</w:t>
      </w:r>
      <w:r w:rsidR="00BA7754" w:rsidRPr="009F1E30">
        <w:t xml:space="preserve"> </w:t>
      </w:r>
      <w:r w:rsidRPr="009F1E30">
        <w:t>мм).</w:t>
      </w:r>
      <w:r w:rsidR="00BA7754" w:rsidRPr="009F1E30">
        <w:t xml:space="preserve"> </w:t>
      </w:r>
      <w:r w:rsidRPr="009F1E30">
        <w:t>Затем</w:t>
      </w:r>
      <w:r w:rsidR="00BA7754" w:rsidRPr="009F1E30">
        <w:t xml:space="preserve"> </w:t>
      </w:r>
      <w:r w:rsidRPr="009F1E30">
        <w:t>испаряемость</w:t>
      </w:r>
      <w:r w:rsidR="00BA7754" w:rsidRPr="009F1E30">
        <w:t xml:space="preserve"> </w:t>
      </w:r>
      <w:r w:rsidRPr="009F1E30">
        <w:t>начинает</w:t>
      </w:r>
      <w:r w:rsidR="00BA7754" w:rsidRPr="009F1E30">
        <w:t xml:space="preserve"> </w:t>
      </w:r>
      <w:r w:rsidRPr="009F1E30">
        <w:t>резко</w:t>
      </w:r>
      <w:r w:rsidR="00BA7754" w:rsidRPr="009F1E30">
        <w:t xml:space="preserve"> </w:t>
      </w:r>
      <w:r w:rsidRPr="009F1E30">
        <w:t>падать</w:t>
      </w:r>
      <w:r w:rsidR="00BA7754" w:rsidRPr="009F1E30">
        <w:t xml:space="preserve"> </w:t>
      </w:r>
      <w:r w:rsidRPr="009F1E30">
        <w:t>и</w:t>
      </w:r>
      <w:r w:rsidR="00BA7754" w:rsidRPr="009F1E30">
        <w:t xml:space="preserve"> </w:t>
      </w:r>
      <w:r w:rsidRPr="009F1E30">
        <w:t>уже</w:t>
      </w:r>
      <w:r w:rsidR="00BA7754" w:rsidRPr="009F1E30">
        <w:t xml:space="preserve"> </w:t>
      </w:r>
      <w:r w:rsidRPr="009F1E30">
        <w:t>в</w:t>
      </w:r>
      <w:r w:rsidR="00BA7754" w:rsidRPr="009F1E30">
        <w:t xml:space="preserve"> </w:t>
      </w:r>
      <w:r w:rsidRPr="009F1E30">
        <w:t>октябре</w:t>
      </w:r>
      <w:r w:rsidR="00BA7754" w:rsidRPr="009F1E30">
        <w:t xml:space="preserve"> </w:t>
      </w:r>
      <w:r w:rsidRPr="009F1E30">
        <w:t>величина</w:t>
      </w:r>
      <w:r w:rsidR="00BA7754" w:rsidRPr="009F1E30">
        <w:t xml:space="preserve"> </w:t>
      </w:r>
      <w:r w:rsidRPr="009F1E30">
        <w:t>ее</w:t>
      </w:r>
      <w:r w:rsidR="00BA7754" w:rsidRPr="009F1E30">
        <w:t xml:space="preserve"> </w:t>
      </w:r>
      <w:r w:rsidRPr="009F1E30">
        <w:t>не</w:t>
      </w:r>
      <w:r w:rsidR="00BA7754" w:rsidRPr="009F1E30">
        <w:t xml:space="preserve"> </w:t>
      </w:r>
      <w:r w:rsidRPr="009F1E30">
        <w:t>превышает</w:t>
      </w:r>
      <w:r w:rsidR="00BA7754" w:rsidRPr="009F1E30">
        <w:t xml:space="preserve"> </w:t>
      </w:r>
      <w:r w:rsidRPr="009F1E30">
        <w:t>50-70</w:t>
      </w:r>
      <w:r w:rsidR="00BA7754" w:rsidRPr="009F1E30">
        <w:t xml:space="preserve"> </w:t>
      </w:r>
      <w:r w:rsidRPr="009F1E30">
        <w:t>мм.</w:t>
      </w:r>
      <w:r w:rsidR="00BA7754" w:rsidRPr="009F1E30">
        <w:t xml:space="preserve"> </w:t>
      </w:r>
    </w:p>
    <w:p w14:paraId="3BE7DEC9" w14:textId="71321966" w:rsidR="00384727" w:rsidRPr="009F1E30" w:rsidRDefault="00384727" w:rsidP="00384727">
      <w:pPr>
        <w:ind w:firstLine="709"/>
      </w:pPr>
      <w:r w:rsidRPr="009F1E30">
        <w:t>Ветровой</w:t>
      </w:r>
      <w:r w:rsidR="00BA7754" w:rsidRPr="009F1E30">
        <w:t xml:space="preserve"> </w:t>
      </w:r>
      <w:r w:rsidRPr="009F1E30">
        <w:t>режим</w:t>
      </w:r>
    </w:p>
    <w:p w14:paraId="495A8BAD" w14:textId="3A5C6C89" w:rsidR="00384727" w:rsidRPr="009F1E30" w:rsidRDefault="00384727" w:rsidP="00384727">
      <w:pPr>
        <w:ind w:firstLine="709"/>
      </w:pPr>
      <w:r w:rsidRPr="009F1E30">
        <w:t>Движение</w:t>
      </w:r>
      <w:r w:rsidR="00BA7754" w:rsidRPr="009F1E30">
        <w:t xml:space="preserve"> </w:t>
      </w:r>
      <w:r w:rsidRPr="009F1E30">
        <w:t>воздушных</w:t>
      </w:r>
      <w:r w:rsidR="00BA7754" w:rsidRPr="009F1E30">
        <w:t xml:space="preserve"> </w:t>
      </w:r>
      <w:r w:rsidRPr="009F1E30">
        <w:t>масс</w:t>
      </w:r>
      <w:r w:rsidR="00BA7754" w:rsidRPr="009F1E30">
        <w:t xml:space="preserve"> </w:t>
      </w:r>
      <w:r w:rsidRPr="009F1E30">
        <w:t>характеризуется</w:t>
      </w:r>
      <w:r w:rsidR="00BA7754" w:rsidRPr="009F1E30">
        <w:t xml:space="preserve"> </w:t>
      </w:r>
      <w:r w:rsidRPr="009F1E30">
        <w:t>преобладанием</w:t>
      </w:r>
      <w:r w:rsidR="00BA7754" w:rsidRPr="009F1E30">
        <w:t xml:space="preserve"> </w:t>
      </w:r>
      <w:r w:rsidRPr="009F1E30">
        <w:t>западных</w:t>
      </w:r>
      <w:r w:rsidR="00BA7754" w:rsidRPr="009F1E30">
        <w:t xml:space="preserve"> </w:t>
      </w:r>
      <w:r w:rsidRPr="009F1E30">
        <w:t>и</w:t>
      </w:r>
      <w:r w:rsidR="00BA7754" w:rsidRPr="009F1E30">
        <w:t xml:space="preserve"> </w:t>
      </w:r>
      <w:r w:rsidRPr="009F1E30">
        <w:t>восточных</w:t>
      </w:r>
      <w:r w:rsidR="00BA7754" w:rsidRPr="009F1E30">
        <w:t xml:space="preserve"> </w:t>
      </w:r>
      <w:r w:rsidRPr="009F1E30">
        <w:t>ветров</w:t>
      </w:r>
      <w:r w:rsidR="00BA7754" w:rsidRPr="009F1E30">
        <w:t xml:space="preserve"> </w:t>
      </w:r>
      <w:r w:rsidRPr="009F1E30">
        <w:t>в</w:t>
      </w:r>
      <w:r w:rsidR="00BA7754" w:rsidRPr="009F1E30">
        <w:t xml:space="preserve"> </w:t>
      </w:r>
      <w:r w:rsidRPr="009F1E30">
        <w:t>течение</w:t>
      </w:r>
      <w:r w:rsidR="00BA7754" w:rsidRPr="009F1E30">
        <w:t xml:space="preserve"> </w:t>
      </w:r>
      <w:r w:rsidRPr="009F1E30">
        <w:t>всего</w:t>
      </w:r>
      <w:r w:rsidR="00BA7754" w:rsidRPr="009F1E30">
        <w:t xml:space="preserve"> </w:t>
      </w:r>
      <w:r w:rsidRPr="009F1E30">
        <w:t>года.</w:t>
      </w:r>
      <w:r w:rsidR="00BA7754" w:rsidRPr="009F1E30">
        <w:t xml:space="preserve"> </w:t>
      </w:r>
      <w:r w:rsidRPr="009F1E30">
        <w:t>Максимальной</w:t>
      </w:r>
      <w:r w:rsidR="00BA7754" w:rsidRPr="009F1E30">
        <w:t xml:space="preserve"> </w:t>
      </w:r>
      <w:r w:rsidRPr="009F1E30">
        <w:t>своей</w:t>
      </w:r>
      <w:r w:rsidR="00BA7754" w:rsidRPr="009F1E30">
        <w:t xml:space="preserve"> </w:t>
      </w:r>
      <w:r w:rsidRPr="009F1E30">
        <w:t>повторяемости</w:t>
      </w:r>
      <w:r w:rsidR="00BA7754" w:rsidRPr="009F1E30">
        <w:t xml:space="preserve"> </w:t>
      </w:r>
      <w:r w:rsidRPr="009F1E30">
        <w:t>западные</w:t>
      </w:r>
      <w:r w:rsidR="00BA7754" w:rsidRPr="009F1E30">
        <w:t xml:space="preserve"> </w:t>
      </w:r>
      <w:r w:rsidRPr="009F1E30">
        <w:t>ветры</w:t>
      </w:r>
      <w:r w:rsidR="00BA7754" w:rsidRPr="009F1E30">
        <w:t xml:space="preserve"> </w:t>
      </w:r>
      <w:r w:rsidRPr="009F1E30">
        <w:t>достигают</w:t>
      </w:r>
      <w:r w:rsidR="00BA7754" w:rsidRPr="009F1E30">
        <w:t xml:space="preserve"> </w:t>
      </w:r>
      <w:r w:rsidRPr="009F1E30">
        <w:t>в</w:t>
      </w:r>
      <w:r w:rsidR="00BA7754" w:rsidRPr="009F1E30">
        <w:t xml:space="preserve"> </w:t>
      </w:r>
      <w:r w:rsidRPr="009F1E30">
        <w:t>июле,</w:t>
      </w:r>
      <w:r w:rsidR="00BA7754" w:rsidRPr="009F1E30">
        <w:t xml:space="preserve"> </w:t>
      </w:r>
      <w:r w:rsidRPr="009F1E30">
        <w:t>а</w:t>
      </w:r>
      <w:r w:rsidR="00BA7754" w:rsidRPr="009F1E30">
        <w:t xml:space="preserve"> </w:t>
      </w:r>
      <w:r w:rsidRPr="009F1E30">
        <w:t>восточные</w:t>
      </w:r>
      <w:r w:rsidR="00BA7754" w:rsidRPr="009F1E30">
        <w:t xml:space="preserve"> </w:t>
      </w:r>
      <w:r w:rsidRPr="009F1E30">
        <w:t>–</w:t>
      </w:r>
      <w:r w:rsidR="00BA7754" w:rsidRPr="009F1E30">
        <w:t xml:space="preserve"> </w:t>
      </w:r>
      <w:r w:rsidRPr="009F1E30">
        <w:t>в</w:t>
      </w:r>
      <w:r w:rsidR="00BA7754" w:rsidRPr="009F1E30">
        <w:t xml:space="preserve"> </w:t>
      </w:r>
      <w:r w:rsidRPr="009F1E30">
        <w:t>ноябре-марте.</w:t>
      </w:r>
      <w:r w:rsidR="00BA7754" w:rsidRPr="009F1E30">
        <w:t xml:space="preserve"> </w:t>
      </w:r>
    </w:p>
    <w:p w14:paraId="31AD50B4" w14:textId="24F34FD2" w:rsidR="00384727" w:rsidRPr="009F1E30" w:rsidRDefault="00384727" w:rsidP="00384727">
      <w:pPr>
        <w:ind w:firstLine="709"/>
      </w:pPr>
      <w:r w:rsidRPr="009F1E30">
        <w:t>Скорость</w:t>
      </w:r>
      <w:r w:rsidR="00BA7754" w:rsidRPr="009F1E30">
        <w:t xml:space="preserve"> </w:t>
      </w:r>
      <w:r w:rsidRPr="009F1E30">
        <w:t>ветра</w:t>
      </w:r>
      <w:r w:rsidR="00BA7754" w:rsidRPr="009F1E30">
        <w:t xml:space="preserve"> </w:t>
      </w:r>
      <w:r w:rsidRPr="009F1E30">
        <w:t>в</w:t>
      </w:r>
      <w:r w:rsidR="00BA7754" w:rsidRPr="009F1E30">
        <w:t xml:space="preserve"> </w:t>
      </w:r>
      <w:r w:rsidRPr="009F1E30">
        <w:t>зимний</w:t>
      </w:r>
      <w:r w:rsidR="00BA7754" w:rsidRPr="009F1E30">
        <w:t xml:space="preserve"> </w:t>
      </w:r>
      <w:r w:rsidRPr="009F1E30">
        <w:t>период</w:t>
      </w:r>
      <w:r w:rsidR="00BA7754" w:rsidRPr="009F1E30">
        <w:t xml:space="preserve"> </w:t>
      </w:r>
      <w:r w:rsidRPr="009F1E30">
        <w:t>изменяется</w:t>
      </w:r>
      <w:r w:rsidR="00BA7754" w:rsidRPr="009F1E30">
        <w:t xml:space="preserve"> </w:t>
      </w:r>
      <w:r w:rsidRPr="009F1E30">
        <w:t>от</w:t>
      </w:r>
      <w:r w:rsidR="00BA7754" w:rsidRPr="009F1E30">
        <w:t xml:space="preserve"> </w:t>
      </w:r>
      <w:r w:rsidRPr="009F1E30">
        <w:t>4</w:t>
      </w:r>
      <w:r w:rsidR="00BA7754" w:rsidRPr="009F1E30">
        <w:t xml:space="preserve"> </w:t>
      </w:r>
      <w:r w:rsidRPr="009F1E30">
        <w:t>до</w:t>
      </w:r>
      <w:r w:rsidR="00BA7754" w:rsidRPr="009F1E30">
        <w:t xml:space="preserve"> </w:t>
      </w:r>
      <w:r w:rsidRPr="009F1E30">
        <w:t>12</w:t>
      </w:r>
      <w:r w:rsidR="00BA7754" w:rsidRPr="009F1E30">
        <w:t xml:space="preserve"> </w:t>
      </w:r>
      <w:r w:rsidRPr="009F1E30">
        <w:t>м/сек.</w:t>
      </w:r>
      <w:r w:rsidR="00BA7754" w:rsidRPr="009F1E30">
        <w:t xml:space="preserve"> </w:t>
      </w:r>
      <w:r w:rsidRPr="009F1E30">
        <w:t>В</w:t>
      </w:r>
      <w:r w:rsidR="00BA7754" w:rsidRPr="009F1E30">
        <w:t xml:space="preserve"> </w:t>
      </w:r>
      <w:r w:rsidRPr="009F1E30">
        <w:t>летний</w:t>
      </w:r>
      <w:r w:rsidR="00BA7754" w:rsidRPr="009F1E30">
        <w:t xml:space="preserve"> </w:t>
      </w:r>
      <w:r w:rsidRPr="009F1E30">
        <w:t>период</w:t>
      </w:r>
      <w:r w:rsidR="00BA7754" w:rsidRPr="009F1E30">
        <w:t xml:space="preserve"> </w:t>
      </w:r>
      <w:r w:rsidRPr="009F1E30">
        <w:t>скорости</w:t>
      </w:r>
      <w:r w:rsidR="00BA7754" w:rsidRPr="009F1E30">
        <w:t xml:space="preserve"> </w:t>
      </w:r>
      <w:r w:rsidRPr="009F1E30">
        <w:t>ветра</w:t>
      </w:r>
      <w:r w:rsidR="00BA7754" w:rsidRPr="009F1E30">
        <w:t xml:space="preserve"> </w:t>
      </w:r>
      <w:r w:rsidRPr="009F1E30">
        <w:t>значительно</w:t>
      </w:r>
      <w:r w:rsidR="00BA7754" w:rsidRPr="009F1E30">
        <w:t xml:space="preserve"> </w:t>
      </w:r>
      <w:r w:rsidRPr="009F1E30">
        <w:t>уменьшаются</w:t>
      </w:r>
      <w:r w:rsidR="00BA7754" w:rsidRPr="009F1E30">
        <w:t xml:space="preserve"> </w:t>
      </w:r>
      <w:r w:rsidRPr="009F1E30">
        <w:t>и</w:t>
      </w:r>
      <w:r w:rsidR="00BA7754" w:rsidRPr="009F1E30">
        <w:t xml:space="preserve"> </w:t>
      </w:r>
      <w:r w:rsidRPr="009F1E30">
        <w:t>не</w:t>
      </w:r>
      <w:r w:rsidR="00BA7754" w:rsidRPr="009F1E30">
        <w:t xml:space="preserve"> </w:t>
      </w:r>
      <w:r w:rsidRPr="009F1E30">
        <w:t>превышают</w:t>
      </w:r>
      <w:r w:rsidR="00BA7754" w:rsidRPr="009F1E30">
        <w:t xml:space="preserve"> </w:t>
      </w:r>
      <w:r w:rsidRPr="009F1E30">
        <w:t>6</w:t>
      </w:r>
      <w:r w:rsidR="00BA7754" w:rsidRPr="009F1E30">
        <w:t xml:space="preserve"> </w:t>
      </w:r>
      <w:r w:rsidRPr="009F1E30">
        <w:t>м/сек.</w:t>
      </w:r>
      <w:r w:rsidR="00BA7754" w:rsidRPr="009F1E30">
        <w:t xml:space="preserve"> </w:t>
      </w:r>
      <w:r w:rsidRPr="009F1E30">
        <w:t>Восточные</w:t>
      </w:r>
      <w:r w:rsidR="00BA7754" w:rsidRPr="009F1E30">
        <w:t xml:space="preserve"> </w:t>
      </w:r>
      <w:r w:rsidRPr="009F1E30">
        <w:t>и</w:t>
      </w:r>
      <w:r w:rsidR="00BA7754" w:rsidRPr="009F1E30">
        <w:t xml:space="preserve"> </w:t>
      </w:r>
      <w:r w:rsidRPr="009F1E30">
        <w:t>северо-восточные</w:t>
      </w:r>
      <w:r w:rsidR="00BA7754" w:rsidRPr="009F1E30">
        <w:t xml:space="preserve"> </w:t>
      </w:r>
      <w:r w:rsidRPr="009F1E30">
        <w:t>ветры</w:t>
      </w:r>
      <w:r w:rsidR="00BA7754" w:rsidRPr="009F1E30">
        <w:t xml:space="preserve"> </w:t>
      </w:r>
      <w:r w:rsidRPr="009F1E30">
        <w:t>имеют</w:t>
      </w:r>
      <w:r w:rsidR="00BA7754" w:rsidRPr="009F1E30">
        <w:t xml:space="preserve"> </w:t>
      </w:r>
      <w:r w:rsidRPr="009F1E30">
        <w:t>наибольшие</w:t>
      </w:r>
      <w:r w:rsidR="00BA7754" w:rsidRPr="009F1E30">
        <w:t xml:space="preserve"> </w:t>
      </w:r>
      <w:r w:rsidRPr="009F1E30">
        <w:t>скорости.</w:t>
      </w:r>
      <w:r w:rsidR="00BA7754" w:rsidRPr="009F1E30">
        <w:t xml:space="preserve"> </w:t>
      </w:r>
      <w:r w:rsidRPr="009F1E30">
        <w:t>Восточные</w:t>
      </w:r>
      <w:r w:rsidR="00BA7754" w:rsidRPr="009F1E30">
        <w:t xml:space="preserve"> </w:t>
      </w:r>
      <w:r w:rsidRPr="009F1E30">
        <w:t>характеризуются</w:t>
      </w:r>
      <w:r w:rsidR="00BA7754" w:rsidRPr="009F1E30">
        <w:t xml:space="preserve"> </w:t>
      </w:r>
      <w:r w:rsidRPr="009F1E30">
        <w:t>устойчивостью</w:t>
      </w:r>
      <w:r w:rsidR="00BA7754" w:rsidRPr="009F1E30">
        <w:t xml:space="preserve"> </w:t>
      </w:r>
      <w:r w:rsidRPr="009F1E30">
        <w:t>в</w:t>
      </w:r>
      <w:r w:rsidR="00BA7754" w:rsidRPr="009F1E30">
        <w:t xml:space="preserve"> </w:t>
      </w:r>
      <w:r w:rsidRPr="009F1E30">
        <w:t>холодное</w:t>
      </w:r>
      <w:r w:rsidR="00BA7754" w:rsidRPr="009F1E30">
        <w:t xml:space="preserve"> </w:t>
      </w:r>
      <w:r w:rsidRPr="009F1E30">
        <w:t>время</w:t>
      </w:r>
      <w:r w:rsidR="00BA7754" w:rsidRPr="009F1E30">
        <w:t xml:space="preserve"> </w:t>
      </w:r>
      <w:r w:rsidRPr="009F1E30">
        <w:t>года.</w:t>
      </w:r>
      <w:r w:rsidR="00BA7754" w:rsidRPr="009F1E30">
        <w:t xml:space="preserve"> </w:t>
      </w:r>
      <w:r w:rsidRPr="009F1E30">
        <w:t>В</w:t>
      </w:r>
      <w:r w:rsidR="00BA7754" w:rsidRPr="009F1E30">
        <w:t xml:space="preserve"> </w:t>
      </w:r>
      <w:r w:rsidRPr="009F1E30">
        <w:t>летний</w:t>
      </w:r>
      <w:r w:rsidR="00BA7754" w:rsidRPr="009F1E30">
        <w:t xml:space="preserve"> </w:t>
      </w:r>
      <w:r w:rsidRPr="009F1E30">
        <w:t>период</w:t>
      </w:r>
      <w:r w:rsidR="00BA7754" w:rsidRPr="009F1E30">
        <w:t xml:space="preserve"> </w:t>
      </w:r>
      <w:r w:rsidRPr="009F1E30">
        <w:t>эти</w:t>
      </w:r>
      <w:r w:rsidR="00BA7754" w:rsidRPr="009F1E30">
        <w:t xml:space="preserve"> </w:t>
      </w:r>
      <w:r w:rsidRPr="009F1E30">
        <w:t>ветры</w:t>
      </w:r>
      <w:r w:rsidR="00BA7754" w:rsidRPr="009F1E30">
        <w:t xml:space="preserve"> </w:t>
      </w:r>
      <w:r w:rsidRPr="009F1E30">
        <w:t>приносят</w:t>
      </w:r>
      <w:r w:rsidR="00BA7754" w:rsidRPr="009F1E30">
        <w:t xml:space="preserve"> </w:t>
      </w:r>
      <w:r w:rsidRPr="009F1E30">
        <w:t>горячие</w:t>
      </w:r>
      <w:r w:rsidR="00BA7754" w:rsidRPr="009F1E30">
        <w:t xml:space="preserve"> </w:t>
      </w:r>
      <w:r w:rsidRPr="009F1E30">
        <w:t>массы</w:t>
      </w:r>
      <w:r w:rsidR="00BA7754" w:rsidRPr="009F1E30">
        <w:t xml:space="preserve"> </w:t>
      </w:r>
      <w:r w:rsidRPr="009F1E30">
        <w:t>воздуха,</w:t>
      </w:r>
      <w:r w:rsidR="00BA7754" w:rsidRPr="009F1E30">
        <w:t xml:space="preserve"> </w:t>
      </w:r>
      <w:r w:rsidRPr="009F1E30">
        <w:t>губительно</w:t>
      </w:r>
      <w:r w:rsidR="00BA7754" w:rsidRPr="009F1E30">
        <w:t xml:space="preserve"> </w:t>
      </w:r>
      <w:r w:rsidRPr="009F1E30">
        <w:t>действующие</w:t>
      </w:r>
      <w:r w:rsidR="00BA7754" w:rsidRPr="009F1E30">
        <w:t xml:space="preserve"> </w:t>
      </w:r>
      <w:r w:rsidRPr="009F1E30">
        <w:t>на</w:t>
      </w:r>
      <w:r w:rsidR="00BA7754" w:rsidRPr="009F1E30">
        <w:t xml:space="preserve"> </w:t>
      </w:r>
      <w:r w:rsidRPr="009F1E30">
        <w:t>сельхозкультуры.</w:t>
      </w:r>
      <w:r w:rsidR="00BA7754" w:rsidRPr="009F1E30">
        <w:t xml:space="preserve"> </w:t>
      </w:r>
      <w:r w:rsidRPr="009F1E30">
        <w:t>Кроме</w:t>
      </w:r>
      <w:r w:rsidR="00BA7754" w:rsidRPr="009F1E30">
        <w:t xml:space="preserve"> </w:t>
      </w:r>
      <w:r w:rsidRPr="009F1E30">
        <w:t>того,</w:t>
      </w:r>
      <w:r w:rsidR="00BA7754" w:rsidRPr="009F1E30">
        <w:t xml:space="preserve"> </w:t>
      </w:r>
      <w:r w:rsidRPr="009F1E30">
        <w:t>иссушающие</w:t>
      </w:r>
      <w:r w:rsidR="00BA7754" w:rsidRPr="009F1E30">
        <w:t xml:space="preserve"> </w:t>
      </w:r>
      <w:r w:rsidRPr="009F1E30">
        <w:t>действия</w:t>
      </w:r>
      <w:r w:rsidR="00BA7754" w:rsidRPr="009F1E30">
        <w:t xml:space="preserve"> </w:t>
      </w:r>
      <w:r w:rsidRPr="009F1E30">
        <w:t>ветров</w:t>
      </w:r>
      <w:r w:rsidR="00BA7754" w:rsidRPr="009F1E30">
        <w:t xml:space="preserve"> </w:t>
      </w:r>
      <w:r w:rsidRPr="009F1E30">
        <w:t>сказываются</w:t>
      </w:r>
      <w:r w:rsidR="00BA7754" w:rsidRPr="009F1E30">
        <w:t xml:space="preserve"> </w:t>
      </w:r>
      <w:r w:rsidRPr="009F1E30">
        <w:t>на</w:t>
      </w:r>
      <w:r w:rsidR="00BA7754" w:rsidRPr="009F1E30">
        <w:t xml:space="preserve"> </w:t>
      </w:r>
      <w:r w:rsidRPr="009F1E30">
        <w:t>питании</w:t>
      </w:r>
      <w:r w:rsidR="00BA7754" w:rsidRPr="009F1E30">
        <w:t xml:space="preserve"> </w:t>
      </w:r>
      <w:r w:rsidRPr="009F1E30">
        <w:t>грунтовых</w:t>
      </w:r>
      <w:r w:rsidR="00BA7754" w:rsidRPr="009F1E30">
        <w:t xml:space="preserve"> </w:t>
      </w:r>
      <w:r w:rsidRPr="009F1E30">
        <w:t>вод</w:t>
      </w:r>
      <w:r w:rsidR="00BA7754" w:rsidRPr="009F1E30">
        <w:t xml:space="preserve"> </w:t>
      </w:r>
      <w:r w:rsidRPr="009F1E30">
        <w:t>атмосферными</w:t>
      </w:r>
      <w:r w:rsidR="00BA7754" w:rsidRPr="009F1E30">
        <w:t xml:space="preserve"> </w:t>
      </w:r>
      <w:r w:rsidRPr="009F1E30">
        <w:t>осадками,</w:t>
      </w:r>
      <w:r w:rsidR="00BA7754" w:rsidRPr="009F1E30">
        <w:t xml:space="preserve"> </w:t>
      </w:r>
      <w:r w:rsidRPr="009F1E30">
        <w:t>уменьшая</w:t>
      </w:r>
      <w:r w:rsidR="00BA7754" w:rsidRPr="009F1E30">
        <w:t xml:space="preserve"> </w:t>
      </w:r>
      <w:r w:rsidRPr="009F1E30">
        <w:t>инфильтрацию</w:t>
      </w:r>
      <w:r w:rsidR="00BA7754" w:rsidRPr="009F1E30">
        <w:t xml:space="preserve"> </w:t>
      </w:r>
      <w:r w:rsidRPr="009F1E30">
        <w:t>последних.</w:t>
      </w:r>
      <w:r w:rsidR="00BA7754" w:rsidRPr="009F1E30">
        <w:t xml:space="preserve"> </w:t>
      </w:r>
      <w:r w:rsidRPr="009F1E30">
        <w:t>В</w:t>
      </w:r>
      <w:r w:rsidR="00BA7754" w:rsidRPr="009F1E30">
        <w:t xml:space="preserve"> </w:t>
      </w:r>
      <w:r w:rsidRPr="009F1E30">
        <w:t>засушливое</w:t>
      </w:r>
      <w:r w:rsidR="00BA7754" w:rsidRPr="009F1E30">
        <w:t xml:space="preserve"> </w:t>
      </w:r>
      <w:r w:rsidRPr="009F1E30">
        <w:t>время</w:t>
      </w:r>
      <w:r w:rsidR="00BA7754" w:rsidRPr="009F1E30">
        <w:t xml:space="preserve"> </w:t>
      </w:r>
      <w:r w:rsidRPr="009F1E30">
        <w:t>года</w:t>
      </w:r>
      <w:r w:rsidR="00BA7754" w:rsidRPr="009F1E30">
        <w:t xml:space="preserve"> </w:t>
      </w:r>
      <w:r w:rsidRPr="009F1E30">
        <w:t>уровень</w:t>
      </w:r>
      <w:r w:rsidR="00BA7754" w:rsidRPr="009F1E30">
        <w:t xml:space="preserve"> </w:t>
      </w:r>
      <w:r w:rsidRPr="009F1E30">
        <w:t>грунтовых</w:t>
      </w:r>
      <w:r w:rsidR="00BA7754" w:rsidRPr="009F1E30">
        <w:t xml:space="preserve"> </w:t>
      </w:r>
      <w:r w:rsidRPr="009F1E30">
        <w:t>вод</w:t>
      </w:r>
      <w:r w:rsidR="00BA7754" w:rsidRPr="009F1E30">
        <w:t xml:space="preserve"> </w:t>
      </w:r>
      <w:r w:rsidRPr="009F1E30">
        <w:t>понижается</w:t>
      </w:r>
      <w:r w:rsidR="00BA7754" w:rsidRPr="009F1E30">
        <w:t xml:space="preserve"> </w:t>
      </w:r>
      <w:r w:rsidRPr="009F1E30">
        <w:t>на</w:t>
      </w:r>
      <w:r w:rsidR="00BA7754" w:rsidRPr="009F1E30">
        <w:t xml:space="preserve"> </w:t>
      </w:r>
      <w:r w:rsidRPr="009F1E30">
        <w:t>1,5-2,0</w:t>
      </w:r>
      <w:r w:rsidR="00BA7754" w:rsidRPr="009F1E30">
        <w:t xml:space="preserve"> </w:t>
      </w:r>
      <w:r w:rsidRPr="009F1E30">
        <w:t>м.</w:t>
      </w:r>
    </w:p>
    <w:p w14:paraId="60FDCF99" w14:textId="0BE4DB9C" w:rsidR="00384727" w:rsidRPr="009F1E30" w:rsidRDefault="00384727" w:rsidP="00384727">
      <w:pPr>
        <w:spacing w:line="276" w:lineRule="auto"/>
        <w:ind w:firstLine="708"/>
        <w:contextualSpacing/>
        <w:jc w:val="right"/>
        <w:rPr>
          <w:b/>
          <w:bCs/>
        </w:rPr>
      </w:pPr>
      <w:r w:rsidRPr="009F1E30">
        <w:rPr>
          <w:b/>
          <w:bCs/>
        </w:rPr>
        <w:t>Таблица</w:t>
      </w:r>
      <w:r w:rsidR="00BA7754" w:rsidRPr="009F1E30">
        <w:rPr>
          <w:b/>
          <w:bCs/>
        </w:rPr>
        <w:t xml:space="preserve"> </w:t>
      </w:r>
      <w:r w:rsidRPr="009F1E30">
        <w:rPr>
          <w:b/>
          <w:bCs/>
        </w:rPr>
        <w:t>2.3</w:t>
      </w:r>
      <w:r w:rsidR="00BA7754" w:rsidRPr="009F1E30">
        <w:rPr>
          <w:b/>
          <w:bCs/>
        </w:rPr>
        <w:t xml:space="preserve"> </w:t>
      </w:r>
    </w:p>
    <w:p w14:paraId="041201FE" w14:textId="23261894" w:rsidR="00384727" w:rsidRPr="009F1E30" w:rsidRDefault="00384727" w:rsidP="00384727">
      <w:pPr>
        <w:spacing w:line="276" w:lineRule="auto"/>
        <w:ind w:firstLine="708"/>
        <w:contextualSpacing/>
        <w:jc w:val="center"/>
        <w:rPr>
          <w:b/>
          <w:bCs/>
        </w:rPr>
      </w:pPr>
      <w:r w:rsidRPr="009F1E30">
        <w:rPr>
          <w:b/>
          <w:bCs/>
        </w:rPr>
        <w:t>Направление</w:t>
      </w:r>
      <w:r w:rsidR="00BA7754" w:rsidRPr="009F1E30">
        <w:rPr>
          <w:b/>
          <w:bCs/>
        </w:rPr>
        <w:t xml:space="preserve"> </w:t>
      </w:r>
      <w:r w:rsidRPr="009F1E30">
        <w:rPr>
          <w:b/>
          <w:bCs/>
        </w:rPr>
        <w:t>ветра</w:t>
      </w:r>
      <w:r w:rsidR="00BA7754" w:rsidRPr="009F1E30">
        <w:rPr>
          <w:b/>
          <w:bCs/>
        </w:rPr>
        <w:t xml:space="preserve"> </w:t>
      </w:r>
      <w:r w:rsidRPr="009F1E30">
        <w:rPr>
          <w:b/>
          <w:bCs/>
        </w:rPr>
        <w:t>по</w:t>
      </w:r>
      <w:r w:rsidR="00BA7754" w:rsidRPr="009F1E30">
        <w:rPr>
          <w:b/>
          <w:bCs/>
        </w:rPr>
        <w:t xml:space="preserve"> </w:t>
      </w:r>
      <w:r w:rsidRPr="009F1E30">
        <w:rPr>
          <w:b/>
          <w:bCs/>
        </w:rPr>
        <w:t>ст.</w:t>
      </w:r>
      <w:r w:rsidR="00BA7754" w:rsidRPr="009F1E30">
        <w:rPr>
          <w:b/>
          <w:bCs/>
        </w:rPr>
        <w:t xml:space="preserve"> </w:t>
      </w:r>
      <w:r w:rsidRPr="009F1E30">
        <w:rPr>
          <w:b/>
          <w:bCs/>
        </w:rPr>
        <w:t>Кавказская</w:t>
      </w:r>
    </w:p>
    <w:tbl>
      <w:tblPr>
        <w:tblStyle w:val="ae"/>
        <w:tblW w:w="5000" w:type="pct"/>
        <w:tblLook w:val="04A0" w:firstRow="1" w:lastRow="0" w:firstColumn="1" w:lastColumn="0" w:noHBand="0" w:noVBand="1"/>
      </w:tblPr>
      <w:tblGrid>
        <w:gridCol w:w="1527"/>
        <w:gridCol w:w="908"/>
        <w:gridCol w:w="929"/>
        <w:gridCol w:w="929"/>
        <w:gridCol w:w="929"/>
        <w:gridCol w:w="908"/>
        <w:gridCol w:w="1011"/>
        <w:gridCol w:w="1168"/>
        <w:gridCol w:w="1035"/>
      </w:tblGrid>
      <w:tr w:rsidR="00384727" w:rsidRPr="009F1E30" w14:paraId="7ABA7A1F" w14:textId="77777777" w:rsidTr="00384727">
        <w:tc>
          <w:tcPr>
            <w:tcW w:w="817" w:type="pct"/>
            <w:vMerge w:val="restart"/>
            <w:vAlign w:val="center"/>
          </w:tcPr>
          <w:p w14:paraId="41E325D8" w14:textId="50487A20" w:rsidR="00384727" w:rsidRPr="009F1E30" w:rsidRDefault="00384727" w:rsidP="00384727">
            <w:pPr>
              <w:spacing w:line="276" w:lineRule="auto"/>
              <w:contextualSpacing/>
              <w:jc w:val="center"/>
              <w:rPr>
                <w:b/>
                <w:sz w:val="20"/>
                <w:szCs w:val="20"/>
              </w:rPr>
            </w:pPr>
            <w:r w:rsidRPr="009F1E30">
              <w:rPr>
                <w:b/>
                <w:sz w:val="20"/>
                <w:szCs w:val="20"/>
              </w:rPr>
              <w:t>Направление</w:t>
            </w:r>
            <w:r w:rsidR="00BA7754" w:rsidRPr="009F1E30">
              <w:rPr>
                <w:b/>
                <w:sz w:val="20"/>
                <w:szCs w:val="20"/>
              </w:rPr>
              <w:t xml:space="preserve"> </w:t>
            </w:r>
            <w:r w:rsidRPr="009F1E30">
              <w:rPr>
                <w:b/>
                <w:sz w:val="20"/>
                <w:szCs w:val="20"/>
              </w:rPr>
              <w:t>ветра,</w:t>
            </w:r>
            <w:r w:rsidR="00BA7754" w:rsidRPr="009F1E30">
              <w:rPr>
                <w:b/>
                <w:sz w:val="20"/>
                <w:szCs w:val="20"/>
              </w:rPr>
              <w:t xml:space="preserve"> </w:t>
            </w:r>
            <w:r w:rsidRPr="009F1E30">
              <w:rPr>
                <w:b/>
                <w:sz w:val="20"/>
                <w:szCs w:val="20"/>
              </w:rPr>
              <w:t>%</w:t>
            </w:r>
          </w:p>
        </w:tc>
        <w:tc>
          <w:tcPr>
            <w:tcW w:w="486" w:type="pct"/>
            <w:vAlign w:val="center"/>
          </w:tcPr>
          <w:p w14:paraId="422FAEA1" w14:textId="77777777" w:rsidR="00384727" w:rsidRPr="009F1E30" w:rsidRDefault="00384727" w:rsidP="00384727">
            <w:pPr>
              <w:spacing w:line="276" w:lineRule="auto"/>
              <w:contextualSpacing/>
              <w:jc w:val="center"/>
              <w:rPr>
                <w:b/>
                <w:sz w:val="20"/>
                <w:szCs w:val="20"/>
              </w:rPr>
            </w:pPr>
            <w:r w:rsidRPr="009F1E30">
              <w:rPr>
                <w:b/>
                <w:sz w:val="20"/>
                <w:szCs w:val="20"/>
              </w:rPr>
              <w:t>С</w:t>
            </w:r>
          </w:p>
        </w:tc>
        <w:tc>
          <w:tcPr>
            <w:tcW w:w="497" w:type="pct"/>
            <w:vAlign w:val="center"/>
          </w:tcPr>
          <w:p w14:paraId="3A4B2431" w14:textId="77777777" w:rsidR="00384727" w:rsidRPr="009F1E30" w:rsidRDefault="00384727" w:rsidP="00384727">
            <w:pPr>
              <w:spacing w:line="276" w:lineRule="auto"/>
              <w:contextualSpacing/>
              <w:jc w:val="center"/>
              <w:rPr>
                <w:b/>
                <w:sz w:val="20"/>
                <w:szCs w:val="20"/>
              </w:rPr>
            </w:pPr>
            <w:r w:rsidRPr="009F1E30">
              <w:rPr>
                <w:b/>
                <w:sz w:val="20"/>
                <w:szCs w:val="20"/>
              </w:rPr>
              <w:t>С-В</w:t>
            </w:r>
          </w:p>
        </w:tc>
        <w:tc>
          <w:tcPr>
            <w:tcW w:w="497" w:type="pct"/>
            <w:vAlign w:val="center"/>
          </w:tcPr>
          <w:p w14:paraId="6FB82D23" w14:textId="77777777" w:rsidR="00384727" w:rsidRPr="009F1E30" w:rsidRDefault="00384727" w:rsidP="00384727">
            <w:pPr>
              <w:spacing w:line="276" w:lineRule="auto"/>
              <w:contextualSpacing/>
              <w:jc w:val="center"/>
              <w:rPr>
                <w:b/>
                <w:sz w:val="20"/>
                <w:szCs w:val="20"/>
              </w:rPr>
            </w:pPr>
            <w:r w:rsidRPr="009F1E30">
              <w:rPr>
                <w:b/>
                <w:sz w:val="20"/>
                <w:szCs w:val="20"/>
              </w:rPr>
              <w:t>В</w:t>
            </w:r>
          </w:p>
        </w:tc>
        <w:tc>
          <w:tcPr>
            <w:tcW w:w="497" w:type="pct"/>
            <w:vAlign w:val="center"/>
          </w:tcPr>
          <w:p w14:paraId="07A8808B" w14:textId="77777777" w:rsidR="00384727" w:rsidRPr="009F1E30" w:rsidRDefault="00384727" w:rsidP="00384727">
            <w:pPr>
              <w:spacing w:line="276" w:lineRule="auto"/>
              <w:contextualSpacing/>
              <w:jc w:val="center"/>
              <w:rPr>
                <w:b/>
                <w:sz w:val="20"/>
                <w:szCs w:val="20"/>
              </w:rPr>
            </w:pPr>
            <w:r w:rsidRPr="009F1E30">
              <w:rPr>
                <w:b/>
                <w:sz w:val="20"/>
                <w:szCs w:val="20"/>
              </w:rPr>
              <w:t>Ю-В</w:t>
            </w:r>
          </w:p>
        </w:tc>
        <w:tc>
          <w:tcPr>
            <w:tcW w:w="486" w:type="pct"/>
            <w:vAlign w:val="center"/>
          </w:tcPr>
          <w:p w14:paraId="66580C77" w14:textId="77777777" w:rsidR="00384727" w:rsidRPr="009F1E30" w:rsidRDefault="00384727" w:rsidP="00384727">
            <w:pPr>
              <w:spacing w:line="276" w:lineRule="auto"/>
              <w:contextualSpacing/>
              <w:jc w:val="center"/>
              <w:rPr>
                <w:b/>
                <w:sz w:val="20"/>
                <w:szCs w:val="20"/>
              </w:rPr>
            </w:pPr>
            <w:r w:rsidRPr="009F1E30">
              <w:rPr>
                <w:b/>
                <w:sz w:val="20"/>
                <w:szCs w:val="20"/>
              </w:rPr>
              <w:t>Ю</w:t>
            </w:r>
          </w:p>
        </w:tc>
        <w:tc>
          <w:tcPr>
            <w:tcW w:w="541" w:type="pct"/>
            <w:vAlign w:val="center"/>
          </w:tcPr>
          <w:p w14:paraId="5AE3255E" w14:textId="77777777" w:rsidR="00384727" w:rsidRPr="009F1E30" w:rsidRDefault="00384727" w:rsidP="00384727">
            <w:pPr>
              <w:spacing w:line="276" w:lineRule="auto"/>
              <w:contextualSpacing/>
              <w:jc w:val="center"/>
              <w:rPr>
                <w:b/>
                <w:sz w:val="20"/>
                <w:szCs w:val="20"/>
              </w:rPr>
            </w:pPr>
            <w:r w:rsidRPr="009F1E30">
              <w:rPr>
                <w:b/>
                <w:sz w:val="20"/>
                <w:szCs w:val="20"/>
              </w:rPr>
              <w:t>Ю-З</w:t>
            </w:r>
          </w:p>
        </w:tc>
        <w:tc>
          <w:tcPr>
            <w:tcW w:w="625" w:type="pct"/>
            <w:vAlign w:val="center"/>
          </w:tcPr>
          <w:p w14:paraId="571D75D1" w14:textId="77777777" w:rsidR="00384727" w:rsidRPr="009F1E30" w:rsidRDefault="00384727" w:rsidP="00384727">
            <w:pPr>
              <w:spacing w:line="276" w:lineRule="auto"/>
              <w:contextualSpacing/>
              <w:jc w:val="center"/>
              <w:rPr>
                <w:b/>
                <w:sz w:val="20"/>
                <w:szCs w:val="20"/>
              </w:rPr>
            </w:pPr>
            <w:r w:rsidRPr="009F1E30">
              <w:rPr>
                <w:b/>
                <w:sz w:val="20"/>
                <w:szCs w:val="20"/>
              </w:rPr>
              <w:t>З</w:t>
            </w:r>
          </w:p>
        </w:tc>
        <w:tc>
          <w:tcPr>
            <w:tcW w:w="556" w:type="pct"/>
            <w:vAlign w:val="center"/>
          </w:tcPr>
          <w:p w14:paraId="203DB7A2" w14:textId="77777777" w:rsidR="00384727" w:rsidRPr="009F1E30" w:rsidRDefault="00384727" w:rsidP="00384727">
            <w:pPr>
              <w:spacing w:line="276" w:lineRule="auto"/>
              <w:contextualSpacing/>
              <w:jc w:val="center"/>
              <w:rPr>
                <w:b/>
                <w:sz w:val="20"/>
                <w:szCs w:val="20"/>
              </w:rPr>
            </w:pPr>
            <w:r w:rsidRPr="009F1E30">
              <w:rPr>
                <w:b/>
                <w:sz w:val="20"/>
                <w:szCs w:val="20"/>
              </w:rPr>
              <w:t>С-З</w:t>
            </w:r>
          </w:p>
        </w:tc>
      </w:tr>
      <w:tr w:rsidR="00384727" w:rsidRPr="009F1E30" w14:paraId="63EC3247" w14:textId="77777777" w:rsidTr="00384727">
        <w:tc>
          <w:tcPr>
            <w:tcW w:w="817" w:type="pct"/>
            <w:vMerge/>
            <w:vAlign w:val="center"/>
          </w:tcPr>
          <w:p w14:paraId="5EEBE0E9" w14:textId="77777777" w:rsidR="00384727" w:rsidRPr="009F1E30" w:rsidRDefault="00384727" w:rsidP="00384727">
            <w:pPr>
              <w:spacing w:line="276" w:lineRule="auto"/>
              <w:contextualSpacing/>
              <w:jc w:val="center"/>
              <w:rPr>
                <w:sz w:val="20"/>
                <w:szCs w:val="20"/>
              </w:rPr>
            </w:pPr>
          </w:p>
        </w:tc>
        <w:tc>
          <w:tcPr>
            <w:tcW w:w="486" w:type="pct"/>
            <w:vAlign w:val="center"/>
          </w:tcPr>
          <w:p w14:paraId="1A2028FB" w14:textId="77777777" w:rsidR="00384727" w:rsidRPr="009F1E30" w:rsidRDefault="00384727" w:rsidP="00384727">
            <w:pPr>
              <w:spacing w:line="276" w:lineRule="auto"/>
              <w:contextualSpacing/>
              <w:jc w:val="center"/>
              <w:rPr>
                <w:sz w:val="20"/>
                <w:szCs w:val="20"/>
              </w:rPr>
            </w:pPr>
            <w:r w:rsidRPr="009F1E30">
              <w:rPr>
                <w:sz w:val="20"/>
                <w:szCs w:val="20"/>
              </w:rPr>
              <w:t>8,5</w:t>
            </w:r>
          </w:p>
        </w:tc>
        <w:tc>
          <w:tcPr>
            <w:tcW w:w="497" w:type="pct"/>
            <w:vAlign w:val="center"/>
          </w:tcPr>
          <w:p w14:paraId="5ED0F2F5" w14:textId="77777777" w:rsidR="00384727" w:rsidRPr="009F1E30" w:rsidRDefault="00384727" w:rsidP="00384727">
            <w:pPr>
              <w:spacing w:line="276" w:lineRule="auto"/>
              <w:contextualSpacing/>
              <w:jc w:val="center"/>
              <w:rPr>
                <w:sz w:val="20"/>
                <w:szCs w:val="20"/>
              </w:rPr>
            </w:pPr>
            <w:r w:rsidRPr="009F1E30">
              <w:rPr>
                <w:sz w:val="20"/>
                <w:szCs w:val="20"/>
              </w:rPr>
              <w:t>13,5</w:t>
            </w:r>
          </w:p>
        </w:tc>
        <w:tc>
          <w:tcPr>
            <w:tcW w:w="497" w:type="pct"/>
            <w:vAlign w:val="center"/>
          </w:tcPr>
          <w:p w14:paraId="11058FAD" w14:textId="77777777" w:rsidR="00384727" w:rsidRPr="009F1E30" w:rsidRDefault="00384727" w:rsidP="00384727">
            <w:pPr>
              <w:spacing w:line="276" w:lineRule="auto"/>
              <w:contextualSpacing/>
              <w:jc w:val="center"/>
              <w:rPr>
                <w:sz w:val="20"/>
                <w:szCs w:val="20"/>
              </w:rPr>
            </w:pPr>
            <w:r w:rsidRPr="009F1E30">
              <w:rPr>
                <w:sz w:val="20"/>
                <w:szCs w:val="20"/>
              </w:rPr>
              <w:t>25,7</w:t>
            </w:r>
          </w:p>
        </w:tc>
        <w:tc>
          <w:tcPr>
            <w:tcW w:w="497" w:type="pct"/>
            <w:vAlign w:val="center"/>
          </w:tcPr>
          <w:p w14:paraId="1D659E31" w14:textId="77777777" w:rsidR="00384727" w:rsidRPr="009F1E30" w:rsidRDefault="00384727" w:rsidP="00384727">
            <w:pPr>
              <w:spacing w:line="276" w:lineRule="auto"/>
              <w:contextualSpacing/>
              <w:jc w:val="center"/>
              <w:rPr>
                <w:sz w:val="20"/>
                <w:szCs w:val="20"/>
              </w:rPr>
            </w:pPr>
            <w:r w:rsidRPr="009F1E30">
              <w:rPr>
                <w:sz w:val="20"/>
                <w:szCs w:val="20"/>
              </w:rPr>
              <w:t>10,9</w:t>
            </w:r>
          </w:p>
        </w:tc>
        <w:tc>
          <w:tcPr>
            <w:tcW w:w="486" w:type="pct"/>
            <w:vAlign w:val="center"/>
          </w:tcPr>
          <w:p w14:paraId="5E727612" w14:textId="77777777" w:rsidR="00384727" w:rsidRPr="009F1E30" w:rsidRDefault="00384727" w:rsidP="00384727">
            <w:pPr>
              <w:spacing w:line="276" w:lineRule="auto"/>
              <w:contextualSpacing/>
              <w:jc w:val="center"/>
              <w:rPr>
                <w:sz w:val="20"/>
                <w:szCs w:val="20"/>
              </w:rPr>
            </w:pPr>
            <w:r w:rsidRPr="009F1E30">
              <w:rPr>
                <w:sz w:val="20"/>
                <w:szCs w:val="20"/>
              </w:rPr>
              <w:t>6,3</w:t>
            </w:r>
          </w:p>
        </w:tc>
        <w:tc>
          <w:tcPr>
            <w:tcW w:w="541" w:type="pct"/>
            <w:vAlign w:val="center"/>
          </w:tcPr>
          <w:p w14:paraId="68287A30" w14:textId="77777777" w:rsidR="00384727" w:rsidRPr="009F1E30" w:rsidRDefault="00384727" w:rsidP="00384727">
            <w:pPr>
              <w:spacing w:line="276" w:lineRule="auto"/>
              <w:contextualSpacing/>
              <w:jc w:val="center"/>
              <w:rPr>
                <w:sz w:val="20"/>
                <w:szCs w:val="20"/>
              </w:rPr>
            </w:pPr>
            <w:r w:rsidRPr="009F1E30">
              <w:rPr>
                <w:sz w:val="20"/>
                <w:szCs w:val="20"/>
              </w:rPr>
              <w:t>6,7</w:t>
            </w:r>
          </w:p>
        </w:tc>
        <w:tc>
          <w:tcPr>
            <w:tcW w:w="625" w:type="pct"/>
            <w:vAlign w:val="center"/>
          </w:tcPr>
          <w:p w14:paraId="73E4619F" w14:textId="77777777" w:rsidR="00384727" w:rsidRPr="009F1E30" w:rsidRDefault="00384727" w:rsidP="00384727">
            <w:pPr>
              <w:spacing w:line="276" w:lineRule="auto"/>
              <w:contextualSpacing/>
              <w:jc w:val="center"/>
              <w:rPr>
                <w:sz w:val="20"/>
                <w:szCs w:val="20"/>
              </w:rPr>
            </w:pPr>
            <w:r w:rsidRPr="009F1E30">
              <w:rPr>
                <w:sz w:val="20"/>
                <w:szCs w:val="20"/>
              </w:rPr>
              <w:t>17,7</w:t>
            </w:r>
          </w:p>
        </w:tc>
        <w:tc>
          <w:tcPr>
            <w:tcW w:w="556" w:type="pct"/>
            <w:vAlign w:val="center"/>
          </w:tcPr>
          <w:p w14:paraId="1B81F6F7" w14:textId="77777777" w:rsidR="00384727" w:rsidRPr="009F1E30" w:rsidRDefault="00384727" w:rsidP="00384727">
            <w:pPr>
              <w:spacing w:line="276" w:lineRule="auto"/>
              <w:contextualSpacing/>
              <w:jc w:val="center"/>
              <w:rPr>
                <w:sz w:val="20"/>
                <w:szCs w:val="20"/>
              </w:rPr>
            </w:pPr>
            <w:r w:rsidRPr="009F1E30">
              <w:rPr>
                <w:sz w:val="20"/>
                <w:szCs w:val="20"/>
              </w:rPr>
              <w:t>10,7</w:t>
            </w:r>
          </w:p>
        </w:tc>
      </w:tr>
    </w:tbl>
    <w:p w14:paraId="7751B1BF" w14:textId="77777777" w:rsidR="00384727" w:rsidRPr="009F1E30" w:rsidRDefault="00384727" w:rsidP="00384727">
      <w:pPr>
        <w:ind w:firstLine="708"/>
        <w:rPr>
          <w:sz w:val="28"/>
          <w:szCs w:val="28"/>
        </w:rPr>
      </w:pPr>
    </w:p>
    <w:p w14:paraId="30B39C63" w14:textId="63C111B3" w:rsidR="00384727" w:rsidRPr="009F1E30" w:rsidRDefault="00384727" w:rsidP="00F43FAF">
      <w:pPr>
        <w:spacing w:after="120"/>
        <w:ind w:firstLine="708"/>
        <w:jc w:val="center"/>
        <w:rPr>
          <w:b/>
          <w:bCs/>
        </w:rPr>
      </w:pPr>
      <w:r w:rsidRPr="009F1E30">
        <w:rPr>
          <w:b/>
          <w:bCs/>
        </w:rPr>
        <w:t>Роза</w:t>
      </w:r>
      <w:r w:rsidR="00BA7754" w:rsidRPr="009F1E30">
        <w:rPr>
          <w:b/>
          <w:bCs/>
        </w:rPr>
        <w:t xml:space="preserve"> </w:t>
      </w:r>
      <w:r w:rsidRPr="009F1E30">
        <w:rPr>
          <w:b/>
          <w:bCs/>
        </w:rPr>
        <w:t>ветров</w:t>
      </w:r>
      <w:r w:rsidR="00BA7754" w:rsidRPr="009F1E30">
        <w:rPr>
          <w:b/>
          <w:bCs/>
        </w:rPr>
        <w:t xml:space="preserve"> </w:t>
      </w:r>
      <w:r w:rsidRPr="009F1E30">
        <w:rPr>
          <w:b/>
          <w:bCs/>
        </w:rPr>
        <w:t>по</w:t>
      </w:r>
      <w:r w:rsidR="00BA7754" w:rsidRPr="009F1E30">
        <w:rPr>
          <w:b/>
          <w:bCs/>
        </w:rPr>
        <w:t xml:space="preserve"> </w:t>
      </w:r>
      <w:r w:rsidRPr="009F1E30">
        <w:rPr>
          <w:b/>
          <w:bCs/>
        </w:rPr>
        <w:t>ст.</w:t>
      </w:r>
      <w:r w:rsidR="00BA7754" w:rsidRPr="009F1E30">
        <w:rPr>
          <w:b/>
          <w:bCs/>
        </w:rPr>
        <w:t xml:space="preserve"> </w:t>
      </w:r>
      <w:r w:rsidRPr="009F1E30">
        <w:rPr>
          <w:b/>
          <w:bCs/>
        </w:rPr>
        <w:t>Кавказская</w:t>
      </w:r>
    </w:p>
    <w:p w14:paraId="75833D01" w14:textId="77777777" w:rsidR="00384727" w:rsidRPr="009F1E30" w:rsidRDefault="00384727" w:rsidP="00384727">
      <w:pPr>
        <w:ind w:firstLine="708"/>
        <w:jc w:val="center"/>
        <w:rPr>
          <w:b/>
          <w:sz w:val="28"/>
          <w:szCs w:val="28"/>
        </w:rPr>
      </w:pPr>
      <w:r w:rsidRPr="009F1E30">
        <w:rPr>
          <w:b/>
          <w:noProof/>
          <w:sz w:val="28"/>
          <w:szCs w:val="28"/>
        </w:rPr>
        <w:drawing>
          <wp:inline distT="0" distB="0" distL="0" distR="0" wp14:anchorId="11C203BF" wp14:editId="5B167C25">
            <wp:extent cx="3371353" cy="3289521"/>
            <wp:effectExtent l="0" t="0" r="635" b="6350"/>
            <wp:docPr id="46809003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1EA64D" w14:textId="234C3B14" w:rsidR="00820162" w:rsidRPr="009F1E30" w:rsidRDefault="00820162" w:rsidP="00820162">
      <w:pPr>
        <w:spacing w:after="160" w:line="259" w:lineRule="auto"/>
        <w:jc w:val="center"/>
        <w:rPr>
          <w:b/>
          <w:bCs/>
        </w:rPr>
      </w:pPr>
      <w:bookmarkStart w:id="29" w:name="_Toc89362187"/>
      <w:r w:rsidRPr="009F1E30">
        <w:rPr>
          <w:b/>
          <w:bCs/>
        </w:rPr>
        <w:lastRenderedPageBreak/>
        <w:t>Рисунок 2.1</w:t>
      </w:r>
    </w:p>
    <w:p w14:paraId="46C854A9" w14:textId="7BA58731" w:rsidR="00384727" w:rsidRPr="009F1E30" w:rsidRDefault="00384727" w:rsidP="00384727">
      <w:pPr>
        <w:pStyle w:val="a1"/>
        <w:spacing w:before="120"/>
        <w:rPr>
          <w:b/>
          <w:szCs w:val="28"/>
          <w:lang w:val="ru-RU"/>
        </w:rPr>
      </w:pPr>
      <w:r w:rsidRPr="009F1E30">
        <w:rPr>
          <w:b/>
          <w:szCs w:val="28"/>
          <w:lang w:val="ru-RU"/>
        </w:rPr>
        <w:t>Рельеф</w:t>
      </w:r>
      <w:bookmarkEnd w:id="24"/>
      <w:bookmarkEnd w:id="25"/>
      <w:bookmarkEnd w:id="26"/>
      <w:bookmarkEnd w:id="27"/>
      <w:bookmarkEnd w:id="29"/>
    </w:p>
    <w:p w14:paraId="0E64B6A2" w14:textId="44B9F80B" w:rsidR="00384727" w:rsidRPr="009F1E30" w:rsidRDefault="00384727" w:rsidP="00384727">
      <w:pPr>
        <w:ind w:firstLine="709"/>
      </w:pPr>
      <w:bookmarkStart w:id="30" w:name="_Toc497237376"/>
      <w:r w:rsidRPr="009F1E30">
        <w:t>Территория</w:t>
      </w:r>
      <w:r w:rsidR="00BA7754" w:rsidRPr="009F1E30">
        <w:t xml:space="preserve"> </w:t>
      </w:r>
      <w:r w:rsidRPr="009F1E30">
        <w:t>поселения</w:t>
      </w:r>
      <w:r w:rsidR="00BA7754" w:rsidRPr="009F1E30">
        <w:t xml:space="preserve"> </w:t>
      </w:r>
      <w:r w:rsidRPr="009F1E30">
        <w:t>находится</w:t>
      </w:r>
      <w:r w:rsidR="00BA7754" w:rsidRPr="009F1E30">
        <w:t xml:space="preserve"> </w:t>
      </w:r>
      <w:r w:rsidRPr="009F1E30">
        <w:t>в</w:t>
      </w:r>
      <w:r w:rsidR="00BA7754" w:rsidRPr="009F1E30">
        <w:t xml:space="preserve"> </w:t>
      </w:r>
      <w:r w:rsidRPr="009F1E30">
        <w:t>пределах</w:t>
      </w:r>
      <w:r w:rsidR="00BA7754" w:rsidRPr="009F1E30">
        <w:t xml:space="preserve"> </w:t>
      </w:r>
      <w:r w:rsidRPr="009F1E30">
        <w:t>Прикубанской</w:t>
      </w:r>
      <w:r w:rsidR="00BA7754" w:rsidRPr="009F1E30">
        <w:t xml:space="preserve"> </w:t>
      </w:r>
      <w:r w:rsidRPr="009F1E30">
        <w:t>степной</w:t>
      </w:r>
      <w:r w:rsidR="00BA7754" w:rsidRPr="009F1E30">
        <w:t xml:space="preserve"> </w:t>
      </w:r>
      <w:r w:rsidRPr="009F1E30">
        <w:t>равнины,</w:t>
      </w:r>
      <w:r w:rsidR="00BA7754" w:rsidRPr="009F1E30">
        <w:t xml:space="preserve"> </w:t>
      </w:r>
      <w:r w:rsidRPr="009F1E30">
        <w:t>расположенной</w:t>
      </w:r>
      <w:r w:rsidR="00BA7754" w:rsidRPr="009F1E30">
        <w:t xml:space="preserve"> </w:t>
      </w:r>
      <w:r w:rsidRPr="009F1E30">
        <w:t>к</w:t>
      </w:r>
      <w:r w:rsidR="00BA7754" w:rsidRPr="009F1E30">
        <w:t xml:space="preserve"> </w:t>
      </w:r>
      <w:r w:rsidRPr="009F1E30">
        <w:t>северу</w:t>
      </w:r>
      <w:r w:rsidR="00BA7754" w:rsidRPr="009F1E30">
        <w:t xml:space="preserve"> </w:t>
      </w:r>
      <w:r w:rsidRPr="009F1E30">
        <w:t>от</w:t>
      </w:r>
      <w:r w:rsidR="00BA7754" w:rsidRPr="009F1E30">
        <w:t xml:space="preserve"> </w:t>
      </w:r>
      <w:r w:rsidRPr="009F1E30">
        <w:t>долины</w:t>
      </w:r>
      <w:r w:rsidR="00BA7754" w:rsidRPr="009F1E30">
        <w:t xml:space="preserve"> </w:t>
      </w:r>
      <w:r w:rsidRPr="009F1E30">
        <w:t>реки</w:t>
      </w:r>
      <w:r w:rsidR="00BA7754" w:rsidRPr="009F1E30">
        <w:t xml:space="preserve"> </w:t>
      </w:r>
      <w:r w:rsidRPr="009F1E30">
        <w:t>Кубань,</w:t>
      </w:r>
      <w:r w:rsidR="00BA7754" w:rsidRPr="009F1E30">
        <w:t xml:space="preserve"> </w:t>
      </w:r>
      <w:r w:rsidRPr="009F1E30">
        <w:t>занимая</w:t>
      </w:r>
      <w:r w:rsidR="00BA7754" w:rsidRPr="009F1E30">
        <w:t xml:space="preserve"> </w:t>
      </w:r>
      <w:r w:rsidRPr="009F1E30">
        <w:t>ее</w:t>
      </w:r>
      <w:r w:rsidR="00BA7754" w:rsidRPr="009F1E30">
        <w:t xml:space="preserve"> </w:t>
      </w:r>
      <w:r w:rsidRPr="009F1E30">
        <w:t>правобережье.</w:t>
      </w:r>
      <w:r w:rsidR="00BA7754" w:rsidRPr="009F1E30">
        <w:t xml:space="preserve"> </w:t>
      </w:r>
      <w:r w:rsidRPr="009F1E30">
        <w:t>Равнина</w:t>
      </w:r>
      <w:r w:rsidR="00BA7754" w:rsidRPr="009F1E30">
        <w:t xml:space="preserve"> </w:t>
      </w:r>
      <w:r w:rsidRPr="009F1E30">
        <w:t>расчленена</w:t>
      </w:r>
      <w:r w:rsidR="00BA7754" w:rsidRPr="009F1E30">
        <w:t xml:space="preserve"> </w:t>
      </w:r>
      <w:r w:rsidRPr="009F1E30">
        <w:t>системой</w:t>
      </w:r>
      <w:r w:rsidR="00BA7754" w:rsidRPr="009F1E30">
        <w:t xml:space="preserve"> </w:t>
      </w:r>
      <w:r w:rsidRPr="009F1E30">
        <w:t>речных</w:t>
      </w:r>
      <w:r w:rsidR="00BA7754" w:rsidRPr="009F1E30">
        <w:t xml:space="preserve"> </w:t>
      </w:r>
      <w:r w:rsidRPr="009F1E30">
        <w:t>долин,</w:t>
      </w:r>
      <w:r w:rsidR="00BA7754" w:rsidRPr="009F1E30">
        <w:t xml:space="preserve"> </w:t>
      </w:r>
      <w:r w:rsidRPr="009F1E30">
        <w:t>балок</w:t>
      </w:r>
      <w:r w:rsidR="00BA7754" w:rsidRPr="009F1E30">
        <w:t xml:space="preserve"> </w:t>
      </w:r>
      <w:r w:rsidRPr="009F1E30">
        <w:t>и</w:t>
      </w:r>
      <w:r w:rsidR="00BA7754" w:rsidRPr="009F1E30">
        <w:t xml:space="preserve"> </w:t>
      </w:r>
      <w:r w:rsidRPr="009F1E30">
        <w:t>лощин</w:t>
      </w:r>
      <w:r w:rsidR="00BA7754" w:rsidRPr="009F1E30">
        <w:t xml:space="preserve"> </w:t>
      </w:r>
      <w:r w:rsidRPr="009F1E30">
        <w:t>и</w:t>
      </w:r>
      <w:r w:rsidR="00BA7754" w:rsidRPr="009F1E30">
        <w:t xml:space="preserve"> </w:t>
      </w:r>
      <w:r w:rsidRPr="009F1E30">
        <w:t>сложена</w:t>
      </w:r>
      <w:r w:rsidR="00BA7754" w:rsidRPr="009F1E30">
        <w:t xml:space="preserve"> </w:t>
      </w:r>
      <w:r w:rsidRPr="009F1E30">
        <w:t>плиоценовыми</w:t>
      </w:r>
      <w:r w:rsidR="00BA7754" w:rsidRPr="009F1E30">
        <w:t xml:space="preserve"> </w:t>
      </w:r>
      <w:r w:rsidRPr="009F1E30">
        <w:t>и</w:t>
      </w:r>
      <w:r w:rsidR="00BA7754" w:rsidRPr="009F1E30">
        <w:t xml:space="preserve"> </w:t>
      </w:r>
      <w:r w:rsidRPr="009F1E30">
        <w:t>четвертичными</w:t>
      </w:r>
      <w:r w:rsidR="00BA7754" w:rsidRPr="009F1E30">
        <w:t xml:space="preserve"> </w:t>
      </w:r>
      <w:r w:rsidRPr="009F1E30">
        <w:t>отложениями.</w:t>
      </w:r>
      <w:r w:rsidR="00BA7754" w:rsidRPr="009F1E30">
        <w:t xml:space="preserve"> </w:t>
      </w:r>
    </w:p>
    <w:p w14:paraId="48BF1328" w14:textId="611056C8" w:rsidR="00384727" w:rsidRPr="009F1E30" w:rsidRDefault="00384727" w:rsidP="00384727">
      <w:pPr>
        <w:pStyle w:val="a1"/>
        <w:spacing w:before="120"/>
        <w:rPr>
          <w:b/>
          <w:szCs w:val="28"/>
          <w:lang w:val="ru-RU"/>
        </w:rPr>
      </w:pPr>
      <w:bookmarkStart w:id="31" w:name="_Toc89362188"/>
      <w:r w:rsidRPr="009F1E30">
        <w:rPr>
          <w:b/>
          <w:szCs w:val="28"/>
          <w:lang w:val="ru-RU"/>
        </w:rPr>
        <w:t>Почвенно-растительные</w:t>
      </w:r>
      <w:r w:rsidR="00BA7754" w:rsidRPr="009F1E30">
        <w:rPr>
          <w:b/>
          <w:szCs w:val="28"/>
          <w:lang w:val="ru-RU"/>
        </w:rPr>
        <w:t xml:space="preserve"> </w:t>
      </w:r>
      <w:r w:rsidRPr="009F1E30">
        <w:rPr>
          <w:b/>
          <w:szCs w:val="28"/>
          <w:lang w:val="ru-RU"/>
        </w:rPr>
        <w:t>условия</w:t>
      </w:r>
      <w:bookmarkEnd w:id="31"/>
    </w:p>
    <w:p w14:paraId="654EC91C" w14:textId="6B60840D" w:rsidR="00384727" w:rsidRPr="009F1E30" w:rsidRDefault="00384727" w:rsidP="00384727">
      <w:pPr>
        <w:ind w:firstLine="709"/>
      </w:pPr>
      <w:r w:rsidRPr="009F1E30">
        <w:t>Почвенный</w:t>
      </w:r>
      <w:r w:rsidR="00BA7754" w:rsidRPr="009F1E30">
        <w:t xml:space="preserve"> </w:t>
      </w:r>
      <w:r w:rsidRPr="009F1E30">
        <w:t>покров</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в</w:t>
      </w:r>
      <w:r w:rsidR="00BA7754" w:rsidRPr="009F1E30">
        <w:t xml:space="preserve"> </w:t>
      </w:r>
      <w:r w:rsidRPr="009F1E30">
        <w:t>том</w:t>
      </w:r>
      <w:r w:rsidR="00BA7754" w:rsidRPr="009F1E30">
        <w:t xml:space="preserve"> </w:t>
      </w:r>
      <w:r w:rsidRPr="009F1E30">
        <w:t>числе</w:t>
      </w:r>
      <w:r w:rsidR="00BA7754" w:rsidRPr="009F1E30">
        <w:t xml:space="preserve"> </w:t>
      </w:r>
      <w:r w:rsidRPr="009F1E30">
        <w:t>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представлен</w:t>
      </w:r>
      <w:r w:rsidR="00BA7754" w:rsidRPr="009F1E30">
        <w:t xml:space="preserve"> </w:t>
      </w:r>
      <w:r w:rsidRPr="009F1E30">
        <w:t>карбонатными</w:t>
      </w:r>
      <w:r w:rsidR="00BA7754" w:rsidRPr="009F1E30">
        <w:t xml:space="preserve"> </w:t>
      </w:r>
      <w:r w:rsidRPr="009F1E30">
        <w:t>малогумусными</w:t>
      </w:r>
      <w:r w:rsidR="00BA7754" w:rsidRPr="009F1E30">
        <w:t xml:space="preserve"> </w:t>
      </w:r>
      <w:r w:rsidRPr="009F1E30">
        <w:t>черноземами</w:t>
      </w:r>
      <w:r w:rsidR="00BA7754" w:rsidRPr="009F1E30">
        <w:t xml:space="preserve"> </w:t>
      </w:r>
      <w:r w:rsidRPr="009F1E30">
        <w:t>глинистого</w:t>
      </w:r>
      <w:r w:rsidR="00BA7754" w:rsidRPr="009F1E30">
        <w:t xml:space="preserve"> </w:t>
      </w:r>
      <w:r w:rsidRPr="009F1E30">
        <w:t>и</w:t>
      </w:r>
      <w:r w:rsidR="00BA7754" w:rsidRPr="009F1E30">
        <w:t xml:space="preserve"> </w:t>
      </w:r>
      <w:r w:rsidRPr="009F1E30">
        <w:t>тяжелосуглинистого</w:t>
      </w:r>
      <w:r w:rsidR="00BA7754" w:rsidRPr="009F1E30">
        <w:t xml:space="preserve"> </w:t>
      </w:r>
      <w:r w:rsidRPr="009F1E30">
        <w:t>механического</w:t>
      </w:r>
      <w:r w:rsidR="00BA7754" w:rsidRPr="009F1E30">
        <w:t xml:space="preserve"> </w:t>
      </w:r>
      <w:r w:rsidRPr="009F1E30">
        <w:t>состава.</w:t>
      </w:r>
    </w:p>
    <w:p w14:paraId="1A862060" w14:textId="2A45B831" w:rsidR="00384727" w:rsidRPr="009F1E30" w:rsidRDefault="00384727" w:rsidP="00384727">
      <w:pPr>
        <w:ind w:firstLine="709"/>
      </w:pPr>
      <w:r w:rsidRPr="009F1E30">
        <w:t>В</w:t>
      </w:r>
      <w:r w:rsidR="00BA7754" w:rsidRPr="009F1E30">
        <w:t xml:space="preserve"> </w:t>
      </w:r>
      <w:r w:rsidRPr="009F1E30">
        <w:t>долинах</w:t>
      </w:r>
      <w:r w:rsidR="00BA7754" w:rsidRPr="009F1E30">
        <w:t xml:space="preserve"> </w:t>
      </w:r>
      <w:r w:rsidRPr="009F1E30">
        <w:t>рек</w:t>
      </w:r>
      <w:r w:rsidR="00BA7754" w:rsidRPr="009F1E30">
        <w:t xml:space="preserve"> </w:t>
      </w:r>
      <w:r w:rsidRPr="009F1E30">
        <w:t>получили</w:t>
      </w:r>
      <w:r w:rsidR="00BA7754" w:rsidRPr="009F1E30">
        <w:t xml:space="preserve"> </w:t>
      </w:r>
      <w:r w:rsidRPr="009F1E30">
        <w:t>развитие</w:t>
      </w:r>
      <w:r w:rsidR="00BA7754" w:rsidRPr="009F1E30">
        <w:t xml:space="preserve"> </w:t>
      </w:r>
      <w:r w:rsidRPr="009F1E30">
        <w:t>лугово-черноземные</w:t>
      </w:r>
      <w:r w:rsidR="00BA7754" w:rsidRPr="009F1E30">
        <w:t xml:space="preserve"> </w:t>
      </w:r>
      <w:r w:rsidRPr="009F1E30">
        <w:t>почвы</w:t>
      </w:r>
      <w:r w:rsidR="00BA7754" w:rsidRPr="009F1E30">
        <w:t xml:space="preserve"> </w:t>
      </w:r>
      <w:r w:rsidRPr="009F1E30">
        <w:t>и</w:t>
      </w:r>
      <w:r w:rsidR="00BA7754" w:rsidRPr="009F1E30">
        <w:t xml:space="preserve"> </w:t>
      </w:r>
      <w:r w:rsidRPr="009F1E30">
        <w:t>долинные</w:t>
      </w:r>
      <w:r w:rsidR="00BA7754" w:rsidRPr="009F1E30">
        <w:t xml:space="preserve"> </w:t>
      </w:r>
      <w:r w:rsidRPr="009F1E30">
        <w:t>черноземы,</w:t>
      </w:r>
      <w:r w:rsidR="00BA7754" w:rsidRPr="009F1E30">
        <w:t xml:space="preserve"> </w:t>
      </w:r>
      <w:r w:rsidRPr="009F1E30">
        <w:t>которые</w:t>
      </w:r>
      <w:r w:rsidR="00BA7754" w:rsidRPr="009F1E30">
        <w:t xml:space="preserve"> </w:t>
      </w:r>
      <w:r w:rsidRPr="009F1E30">
        <w:t>имеют</w:t>
      </w:r>
      <w:r w:rsidR="00BA7754" w:rsidRPr="009F1E30">
        <w:t xml:space="preserve"> </w:t>
      </w:r>
      <w:r w:rsidRPr="009F1E30">
        <w:t>близкие</w:t>
      </w:r>
      <w:r w:rsidR="00BA7754" w:rsidRPr="009F1E30">
        <w:t xml:space="preserve"> </w:t>
      </w:r>
      <w:r w:rsidRPr="009F1E30">
        <w:t>к</w:t>
      </w:r>
      <w:r w:rsidR="00BA7754" w:rsidRPr="009F1E30">
        <w:t xml:space="preserve"> </w:t>
      </w:r>
      <w:r w:rsidRPr="009F1E30">
        <w:t>черноземам</w:t>
      </w:r>
      <w:r w:rsidR="00BA7754" w:rsidRPr="009F1E30">
        <w:t xml:space="preserve"> </w:t>
      </w:r>
      <w:r w:rsidRPr="009F1E30">
        <w:t>свойства,</w:t>
      </w:r>
      <w:r w:rsidR="00BA7754" w:rsidRPr="009F1E30">
        <w:t xml:space="preserve"> </w:t>
      </w:r>
      <w:r w:rsidRPr="009F1E30">
        <w:t>но</w:t>
      </w:r>
      <w:r w:rsidR="00BA7754" w:rsidRPr="009F1E30">
        <w:t xml:space="preserve"> </w:t>
      </w:r>
      <w:r w:rsidRPr="009F1E30">
        <w:t>отличаются</w:t>
      </w:r>
      <w:r w:rsidR="00BA7754" w:rsidRPr="009F1E30">
        <w:t xml:space="preserve"> </w:t>
      </w:r>
      <w:r w:rsidRPr="009F1E30">
        <w:t>меньшей</w:t>
      </w:r>
      <w:r w:rsidR="00BA7754" w:rsidRPr="009F1E30">
        <w:t xml:space="preserve"> </w:t>
      </w:r>
      <w:r w:rsidRPr="009F1E30">
        <w:t>мощностью</w:t>
      </w:r>
      <w:r w:rsidR="00BA7754" w:rsidRPr="009F1E30">
        <w:t xml:space="preserve"> </w:t>
      </w:r>
      <w:r w:rsidRPr="009F1E30">
        <w:t>и</w:t>
      </w:r>
      <w:r w:rsidR="00BA7754" w:rsidRPr="009F1E30">
        <w:t xml:space="preserve"> </w:t>
      </w:r>
      <w:r w:rsidRPr="009F1E30">
        <w:t>гумусностью.</w:t>
      </w:r>
    </w:p>
    <w:p w14:paraId="2694B740" w14:textId="5B30F2E0" w:rsidR="00384727" w:rsidRPr="009F1E30" w:rsidRDefault="00384727" w:rsidP="00384727">
      <w:pPr>
        <w:ind w:firstLine="709"/>
      </w:pPr>
      <w:r w:rsidRPr="009F1E30">
        <w:t>Практически</w:t>
      </w:r>
      <w:r w:rsidR="00BA7754" w:rsidRPr="009F1E30">
        <w:t xml:space="preserve"> </w:t>
      </w:r>
      <w:r w:rsidRPr="009F1E30">
        <w:t>вся</w:t>
      </w:r>
      <w:r w:rsidR="00BA7754" w:rsidRPr="009F1E30">
        <w:t xml:space="preserve"> </w:t>
      </w:r>
      <w:r w:rsidRPr="009F1E30">
        <w:t>территория</w:t>
      </w:r>
      <w:r w:rsidR="00BA7754" w:rsidRPr="009F1E30">
        <w:t xml:space="preserve"> </w:t>
      </w:r>
      <w:r w:rsidRPr="009F1E30">
        <w:t>поселения</w:t>
      </w:r>
      <w:r w:rsidR="00BA7754" w:rsidRPr="009F1E30">
        <w:t xml:space="preserve"> </w:t>
      </w:r>
      <w:r w:rsidRPr="009F1E30">
        <w:t>используется</w:t>
      </w:r>
      <w:r w:rsidR="00BA7754" w:rsidRPr="009F1E30">
        <w:t xml:space="preserve"> </w:t>
      </w:r>
      <w:r w:rsidRPr="009F1E30">
        <w:t>в</w:t>
      </w:r>
      <w:r w:rsidR="00BA7754" w:rsidRPr="009F1E30">
        <w:t xml:space="preserve"> </w:t>
      </w:r>
      <w:r w:rsidRPr="009F1E30">
        <w:t>сельскохозяйственных</w:t>
      </w:r>
      <w:r w:rsidR="00BA7754" w:rsidRPr="009F1E30">
        <w:t xml:space="preserve"> </w:t>
      </w:r>
      <w:r w:rsidRPr="009F1E30">
        <w:t>целях.</w:t>
      </w:r>
    </w:p>
    <w:p w14:paraId="3246EAD1" w14:textId="5DBFBCDC" w:rsidR="00384727" w:rsidRPr="009F1E30" w:rsidRDefault="00384727" w:rsidP="00384727">
      <w:pPr>
        <w:pStyle w:val="a1"/>
        <w:spacing w:before="120"/>
        <w:rPr>
          <w:b/>
          <w:szCs w:val="28"/>
          <w:lang w:val="ru-RU"/>
        </w:rPr>
      </w:pPr>
      <w:bookmarkStart w:id="32" w:name="_Toc89362189"/>
      <w:r w:rsidRPr="009F1E30">
        <w:rPr>
          <w:b/>
          <w:szCs w:val="28"/>
          <w:lang w:val="ru-RU"/>
        </w:rPr>
        <w:t>Литолого-геологические</w:t>
      </w:r>
      <w:r w:rsidR="00BA7754" w:rsidRPr="009F1E30">
        <w:rPr>
          <w:b/>
          <w:szCs w:val="28"/>
          <w:lang w:val="ru-RU"/>
        </w:rPr>
        <w:t xml:space="preserve"> </w:t>
      </w:r>
      <w:r w:rsidRPr="009F1E30">
        <w:rPr>
          <w:b/>
          <w:szCs w:val="28"/>
          <w:lang w:val="ru-RU"/>
        </w:rPr>
        <w:t>и</w:t>
      </w:r>
      <w:r w:rsidR="00BA7754" w:rsidRPr="009F1E30">
        <w:rPr>
          <w:b/>
          <w:szCs w:val="28"/>
          <w:lang w:val="ru-RU"/>
        </w:rPr>
        <w:t xml:space="preserve"> </w:t>
      </w:r>
      <w:r w:rsidRPr="009F1E30">
        <w:rPr>
          <w:b/>
          <w:szCs w:val="28"/>
          <w:lang w:val="ru-RU"/>
        </w:rPr>
        <w:t>гидрогеологические</w:t>
      </w:r>
      <w:r w:rsidR="00BA7754" w:rsidRPr="009F1E30">
        <w:rPr>
          <w:b/>
          <w:szCs w:val="28"/>
          <w:lang w:val="ru-RU"/>
        </w:rPr>
        <w:t xml:space="preserve"> </w:t>
      </w:r>
      <w:r w:rsidRPr="009F1E30">
        <w:rPr>
          <w:b/>
          <w:szCs w:val="28"/>
          <w:lang w:val="ru-RU"/>
        </w:rPr>
        <w:t>условия</w:t>
      </w:r>
      <w:bookmarkEnd w:id="32"/>
    </w:p>
    <w:p w14:paraId="65AB2239" w14:textId="63225384" w:rsidR="00384727" w:rsidRPr="009F1E30" w:rsidRDefault="00384727" w:rsidP="00384727">
      <w:pPr>
        <w:ind w:firstLine="709"/>
      </w:pPr>
      <w:r w:rsidRPr="009F1E30">
        <w:t>Лосевское</w:t>
      </w:r>
      <w:r w:rsidR="00BA7754" w:rsidRPr="009F1E30">
        <w:t xml:space="preserve"> </w:t>
      </w:r>
      <w:r w:rsidRPr="009F1E30">
        <w:t>сельское</w:t>
      </w:r>
      <w:r w:rsidR="00BA7754" w:rsidRPr="009F1E30">
        <w:t xml:space="preserve"> </w:t>
      </w:r>
      <w:r w:rsidRPr="009F1E30">
        <w:t>поселение</w:t>
      </w:r>
      <w:r w:rsidR="00BA7754" w:rsidRPr="009F1E30">
        <w:t xml:space="preserve"> </w:t>
      </w:r>
      <w:r w:rsidRPr="009F1E30">
        <w:t>расположен</w:t>
      </w:r>
      <w:r w:rsidR="00BA7754" w:rsidRPr="009F1E30">
        <w:t xml:space="preserve"> </w:t>
      </w:r>
      <w:r w:rsidRPr="009F1E30">
        <w:t>в</w:t>
      </w:r>
      <w:r w:rsidR="00BA7754" w:rsidRPr="009F1E30">
        <w:t xml:space="preserve"> </w:t>
      </w:r>
      <w:r w:rsidRPr="009F1E30">
        <w:t>пределах</w:t>
      </w:r>
      <w:r w:rsidR="00BA7754" w:rsidRPr="009F1E30">
        <w:t xml:space="preserve"> </w:t>
      </w:r>
      <w:r w:rsidRPr="009F1E30">
        <w:t>Азово-Кубанской</w:t>
      </w:r>
      <w:r w:rsidR="00BA7754" w:rsidRPr="009F1E30">
        <w:t xml:space="preserve"> </w:t>
      </w:r>
      <w:r w:rsidRPr="009F1E30">
        <w:t>депрессии</w:t>
      </w:r>
      <w:r w:rsidR="00BA7754" w:rsidRPr="009F1E30">
        <w:t xml:space="preserve"> </w:t>
      </w:r>
      <w:r w:rsidRPr="009F1E30">
        <w:t>–</w:t>
      </w:r>
      <w:r w:rsidR="00BA7754" w:rsidRPr="009F1E30">
        <w:t xml:space="preserve"> </w:t>
      </w:r>
      <w:r w:rsidRPr="009F1E30">
        <w:t>крупной</w:t>
      </w:r>
      <w:r w:rsidR="00BA7754" w:rsidRPr="009F1E30">
        <w:t xml:space="preserve"> </w:t>
      </w:r>
      <w:r w:rsidRPr="009F1E30">
        <w:t>депрессионной</w:t>
      </w:r>
      <w:r w:rsidR="00BA7754" w:rsidRPr="009F1E30">
        <w:t xml:space="preserve"> </w:t>
      </w:r>
      <w:r w:rsidRPr="009F1E30">
        <w:t>структуры</w:t>
      </w:r>
      <w:r w:rsidR="00BA7754" w:rsidRPr="009F1E30">
        <w:t xml:space="preserve"> </w:t>
      </w:r>
      <w:r w:rsidRPr="009F1E30">
        <w:t>юго-востока</w:t>
      </w:r>
      <w:r w:rsidR="00BA7754" w:rsidRPr="009F1E30">
        <w:t xml:space="preserve"> </w:t>
      </w:r>
      <w:r w:rsidRPr="009F1E30">
        <w:t>европейской</w:t>
      </w:r>
      <w:r w:rsidR="00BA7754" w:rsidRPr="009F1E30">
        <w:t xml:space="preserve"> </w:t>
      </w:r>
      <w:r w:rsidRPr="009F1E30">
        <w:t>части</w:t>
      </w:r>
      <w:r w:rsidR="00BA7754" w:rsidRPr="009F1E30">
        <w:t xml:space="preserve"> </w:t>
      </w:r>
      <w:r w:rsidRPr="009F1E30">
        <w:t>России</w:t>
      </w:r>
      <w:r w:rsidR="00BA7754" w:rsidRPr="009F1E30">
        <w:t xml:space="preserve"> </w:t>
      </w:r>
      <w:r w:rsidRPr="009F1E30">
        <w:t>–</w:t>
      </w:r>
      <w:r w:rsidR="00BA7754" w:rsidRPr="009F1E30">
        <w:t xml:space="preserve"> </w:t>
      </w:r>
      <w:r w:rsidRPr="009F1E30">
        <w:t>Предкавказского</w:t>
      </w:r>
      <w:r w:rsidR="00BA7754" w:rsidRPr="009F1E30">
        <w:t xml:space="preserve"> </w:t>
      </w:r>
      <w:r w:rsidRPr="009F1E30">
        <w:t>передового</w:t>
      </w:r>
      <w:r w:rsidR="00BA7754" w:rsidRPr="009F1E30">
        <w:t xml:space="preserve"> </w:t>
      </w:r>
      <w:r w:rsidRPr="009F1E30">
        <w:t>прогиба,</w:t>
      </w:r>
      <w:r w:rsidR="00BA7754" w:rsidRPr="009F1E30">
        <w:t xml:space="preserve"> </w:t>
      </w:r>
      <w:r w:rsidRPr="009F1E30">
        <w:t>заполненного</w:t>
      </w:r>
      <w:r w:rsidR="00BA7754" w:rsidRPr="009F1E30">
        <w:t xml:space="preserve"> </w:t>
      </w:r>
      <w:r w:rsidRPr="009F1E30">
        <w:t>осадками</w:t>
      </w:r>
      <w:r w:rsidR="00BA7754" w:rsidRPr="009F1E30">
        <w:t xml:space="preserve"> </w:t>
      </w:r>
      <w:r w:rsidRPr="009F1E30">
        <w:t>кайнозойского</w:t>
      </w:r>
      <w:r w:rsidR="00BA7754" w:rsidRPr="009F1E30">
        <w:t xml:space="preserve"> </w:t>
      </w:r>
      <w:r w:rsidRPr="009F1E30">
        <w:t>возраста,</w:t>
      </w:r>
      <w:r w:rsidR="00BA7754" w:rsidRPr="009F1E30">
        <w:t xml:space="preserve"> </w:t>
      </w:r>
      <w:r w:rsidRPr="009F1E30">
        <w:t>мощность</w:t>
      </w:r>
      <w:r w:rsidR="00BA7754" w:rsidRPr="009F1E30">
        <w:t xml:space="preserve"> </w:t>
      </w:r>
      <w:r w:rsidRPr="009F1E30">
        <w:t>которых</w:t>
      </w:r>
      <w:r w:rsidR="00BA7754" w:rsidRPr="009F1E30">
        <w:t xml:space="preserve"> </w:t>
      </w:r>
      <w:r w:rsidRPr="009F1E30">
        <w:t>достигает</w:t>
      </w:r>
      <w:r w:rsidR="00BA7754" w:rsidRPr="009F1E30">
        <w:t xml:space="preserve"> </w:t>
      </w:r>
      <w:r w:rsidRPr="009F1E30">
        <w:t>2000</w:t>
      </w:r>
      <w:r w:rsidR="00BA7754" w:rsidRPr="009F1E30">
        <w:t xml:space="preserve"> </w:t>
      </w:r>
      <w:r w:rsidRPr="009F1E30">
        <w:t>–</w:t>
      </w:r>
      <w:r w:rsidR="00BA7754" w:rsidRPr="009F1E30">
        <w:t xml:space="preserve"> </w:t>
      </w:r>
      <w:r w:rsidRPr="009F1E30">
        <w:t>3000</w:t>
      </w:r>
      <w:r w:rsidR="00BA7754" w:rsidRPr="009F1E30">
        <w:t xml:space="preserve"> </w:t>
      </w:r>
      <w:r w:rsidRPr="009F1E30">
        <w:t>м.</w:t>
      </w:r>
    </w:p>
    <w:p w14:paraId="714CDDCA" w14:textId="5B47F125" w:rsidR="00384727" w:rsidRPr="009F1E30" w:rsidRDefault="00384727" w:rsidP="00384727">
      <w:pPr>
        <w:ind w:firstLine="709"/>
      </w:pPr>
      <w:r w:rsidRPr="009F1E30">
        <w:t>В</w:t>
      </w:r>
      <w:r w:rsidR="00BA7754" w:rsidRPr="009F1E30">
        <w:t xml:space="preserve"> </w:t>
      </w:r>
      <w:r w:rsidRPr="009F1E30">
        <w:t>геологическом</w:t>
      </w:r>
      <w:r w:rsidR="00BA7754" w:rsidRPr="009F1E30">
        <w:t xml:space="preserve"> </w:t>
      </w:r>
      <w:r w:rsidRPr="009F1E30">
        <w:t>строении</w:t>
      </w:r>
      <w:r w:rsidR="00BA7754" w:rsidRPr="009F1E30">
        <w:t xml:space="preserve"> </w:t>
      </w:r>
      <w:r w:rsidRPr="009F1E30">
        <w:t>территории</w:t>
      </w:r>
      <w:r w:rsidR="00BA7754" w:rsidRPr="009F1E30">
        <w:t xml:space="preserve"> </w:t>
      </w:r>
      <w:r w:rsidRPr="009F1E30">
        <w:t>принимают</w:t>
      </w:r>
      <w:r w:rsidR="00BA7754" w:rsidRPr="009F1E30">
        <w:t xml:space="preserve"> </w:t>
      </w:r>
      <w:r w:rsidRPr="009F1E30">
        <w:t>участие</w:t>
      </w:r>
      <w:r w:rsidR="00BA7754" w:rsidRPr="009F1E30">
        <w:t xml:space="preserve"> </w:t>
      </w:r>
      <w:r w:rsidRPr="009F1E30">
        <w:t>отложения</w:t>
      </w:r>
      <w:r w:rsidR="00BA7754" w:rsidRPr="009F1E30">
        <w:t xml:space="preserve"> </w:t>
      </w:r>
      <w:r w:rsidRPr="009F1E30">
        <w:t>неогеновой</w:t>
      </w:r>
      <w:r w:rsidR="00BA7754" w:rsidRPr="009F1E30">
        <w:t xml:space="preserve"> </w:t>
      </w:r>
      <w:r w:rsidRPr="009F1E30">
        <w:t>и</w:t>
      </w:r>
      <w:r w:rsidR="00BA7754" w:rsidRPr="009F1E30">
        <w:t xml:space="preserve"> </w:t>
      </w:r>
      <w:r w:rsidRPr="009F1E30">
        <w:t>четвертичной</w:t>
      </w:r>
      <w:r w:rsidR="00BA7754" w:rsidRPr="009F1E30">
        <w:t xml:space="preserve"> </w:t>
      </w:r>
      <w:r w:rsidRPr="009F1E30">
        <w:t>систем.</w:t>
      </w:r>
      <w:r w:rsidR="00BA7754" w:rsidRPr="009F1E30">
        <w:t xml:space="preserve"> </w:t>
      </w:r>
      <w:r w:rsidRPr="009F1E30">
        <w:t>Широким</w:t>
      </w:r>
      <w:r w:rsidR="00BA7754" w:rsidRPr="009F1E30">
        <w:t xml:space="preserve"> </w:t>
      </w:r>
      <w:r w:rsidRPr="009F1E30">
        <w:t>развитием</w:t>
      </w:r>
      <w:r w:rsidR="00BA7754" w:rsidRPr="009F1E30">
        <w:t xml:space="preserve"> </w:t>
      </w:r>
      <w:r w:rsidRPr="009F1E30">
        <w:t>пользуются</w:t>
      </w:r>
      <w:r w:rsidR="00BA7754" w:rsidRPr="009F1E30">
        <w:t xml:space="preserve"> </w:t>
      </w:r>
      <w:r w:rsidRPr="009F1E30">
        <w:t>отложения</w:t>
      </w:r>
      <w:r w:rsidR="00BA7754" w:rsidRPr="009F1E30">
        <w:t xml:space="preserve"> </w:t>
      </w:r>
      <w:r w:rsidRPr="009F1E30">
        <w:t>четвертичного</w:t>
      </w:r>
      <w:r w:rsidR="00BA7754" w:rsidRPr="009F1E30">
        <w:t xml:space="preserve"> </w:t>
      </w:r>
      <w:r w:rsidRPr="009F1E30">
        <w:t>возраста,</w:t>
      </w:r>
      <w:r w:rsidR="00BA7754" w:rsidRPr="009F1E30">
        <w:t xml:space="preserve"> </w:t>
      </w:r>
      <w:r w:rsidRPr="009F1E30">
        <w:t>которые</w:t>
      </w:r>
      <w:r w:rsidR="00BA7754" w:rsidRPr="009F1E30">
        <w:t xml:space="preserve"> </w:t>
      </w:r>
      <w:r w:rsidRPr="009F1E30">
        <w:t>сплошным</w:t>
      </w:r>
      <w:r w:rsidR="00BA7754" w:rsidRPr="009F1E30">
        <w:t xml:space="preserve"> </w:t>
      </w:r>
      <w:r w:rsidRPr="009F1E30">
        <w:t>покровом</w:t>
      </w:r>
      <w:r w:rsidR="00BA7754" w:rsidRPr="009F1E30">
        <w:t xml:space="preserve"> </w:t>
      </w:r>
      <w:r w:rsidRPr="009F1E30">
        <w:t>застилают</w:t>
      </w:r>
      <w:r w:rsidR="00BA7754" w:rsidRPr="009F1E30">
        <w:t xml:space="preserve"> </w:t>
      </w:r>
      <w:r w:rsidRPr="009F1E30">
        <w:t>район,</w:t>
      </w:r>
      <w:r w:rsidR="00BA7754" w:rsidRPr="009F1E30">
        <w:t xml:space="preserve"> </w:t>
      </w:r>
      <w:r w:rsidRPr="009F1E30">
        <w:t>слагая</w:t>
      </w:r>
      <w:r w:rsidR="00BA7754" w:rsidRPr="009F1E30">
        <w:t xml:space="preserve"> </w:t>
      </w:r>
      <w:r w:rsidRPr="009F1E30">
        <w:t>речные</w:t>
      </w:r>
      <w:r w:rsidR="00BA7754" w:rsidRPr="009F1E30">
        <w:t xml:space="preserve"> </w:t>
      </w:r>
      <w:r w:rsidRPr="009F1E30">
        <w:t>террасы</w:t>
      </w:r>
      <w:r w:rsidR="00BA7754" w:rsidRPr="009F1E30">
        <w:t xml:space="preserve"> </w:t>
      </w:r>
      <w:r w:rsidRPr="009F1E30">
        <w:t>и</w:t>
      </w:r>
      <w:r w:rsidR="00BA7754" w:rsidRPr="009F1E30">
        <w:t xml:space="preserve"> </w:t>
      </w:r>
      <w:r w:rsidRPr="009F1E30">
        <w:t>водоразделы</w:t>
      </w:r>
      <w:r w:rsidR="00BA7754" w:rsidRPr="009F1E30">
        <w:t xml:space="preserve"> </w:t>
      </w:r>
      <w:r w:rsidRPr="009F1E30">
        <w:t>речных</w:t>
      </w:r>
      <w:r w:rsidR="00BA7754" w:rsidRPr="009F1E30">
        <w:t xml:space="preserve"> </w:t>
      </w:r>
      <w:r w:rsidRPr="009F1E30">
        <w:t>долин.</w:t>
      </w:r>
      <w:r w:rsidR="00BA7754" w:rsidRPr="009F1E30">
        <w:t xml:space="preserve"> </w:t>
      </w:r>
    </w:p>
    <w:p w14:paraId="2CE57C9B" w14:textId="42EA9769" w:rsidR="00384727" w:rsidRPr="009F1E30" w:rsidRDefault="00384727" w:rsidP="00384727">
      <w:pPr>
        <w:ind w:firstLine="709"/>
      </w:pPr>
      <w:r w:rsidRPr="009F1E30">
        <w:t>В</w:t>
      </w:r>
      <w:r w:rsidR="00BA7754" w:rsidRPr="009F1E30">
        <w:t xml:space="preserve"> </w:t>
      </w:r>
      <w:r w:rsidRPr="009F1E30">
        <w:t>виду</w:t>
      </w:r>
      <w:r w:rsidR="00BA7754" w:rsidRPr="009F1E30">
        <w:t xml:space="preserve"> </w:t>
      </w:r>
      <w:r w:rsidRPr="009F1E30">
        <w:t>того,</w:t>
      </w:r>
      <w:r w:rsidR="00BA7754" w:rsidRPr="009F1E30">
        <w:t xml:space="preserve"> </w:t>
      </w:r>
      <w:r w:rsidRPr="009F1E30">
        <w:t>что</w:t>
      </w:r>
      <w:r w:rsidR="00BA7754" w:rsidRPr="009F1E30">
        <w:t xml:space="preserve"> </w:t>
      </w:r>
      <w:r w:rsidRPr="009F1E30">
        <w:t>формируются</w:t>
      </w:r>
      <w:r w:rsidR="00BA7754" w:rsidRPr="009F1E30">
        <w:t xml:space="preserve"> </w:t>
      </w:r>
      <w:r w:rsidRPr="009F1E30">
        <w:t>и</w:t>
      </w:r>
      <w:r w:rsidR="00BA7754" w:rsidRPr="009F1E30">
        <w:t xml:space="preserve"> </w:t>
      </w:r>
      <w:r w:rsidRPr="009F1E30">
        <w:t>развиваются</w:t>
      </w:r>
      <w:r w:rsidR="00BA7754" w:rsidRPr="009F1E30">
        <w:t xml:space="preserve"> </w:t>
      </w:r>
      <w:r w:rsidRPr="009F1E30">
        <w:t>экзогенные</w:t>
      </w:r>
      <w:r w:rsidR="00BA7754" w:rsidRPr="009F1E30">
        <w:t xml:space="preserve"> </w:t>
      </w:r>
      <w:r w:rsidRPr="009F1E30">
        <w:t>геологические</w:t>
      </w:r>
      <w:r w:rsidR="00BA7754" w:rsidRPr="009F1E30">
        <w:t xml:space="preserve"> </w:t>
      </w:r>
      <w:r w:rsidRPr="009F1E30">
        <w:t>процессы</w:t>
      </w:r>
      <w:r w:rsidR="00BA7754" w:rsidRPr="009F1E30">
        <w:t xml:space="preserve"> </w:t>
      </w:r>
      <w:r w:rsidRPr="009F1E30">
        <w:t>преимущественно</w:t>
      </w:r>
      <w:r w:rsidR="00BA7754" w:rsidRPr="009F1E30">
        <w:t xml:space="preserve"> </w:t>
      </w:r>
      <w:r w:rsidRPr="009F1E30">
        <w:t>в</w:t>
      </w:r>
      <w:r w:rsidR="00BA7754" w:rsidRPr="009F1E30">
        <w:t xml:space="preserve"> </w:t>
      </w:r>
      <w:r w:rsidRPr="009F1E30">
        <w:t>отложениях</w:t>
      </w:r>
      <w:r w:rsidR="00BA7754" w:rsidRPr="009F1E30">
        <w:t xml:space="preserve"> </w:t>
      </w:r>
      <w:r w:rsidRPr="009F1E30">
        <w:t>четвертичного</w:t>
      </w:r>
      <w:r w:rsidR="00BA7754" w:rsidRPr="009F1E30">
        <w:t xml:space="preserve"> </w:t>
      </w:r>
      <w:r w:rsidRPr="009F1E30">
        <w:t>возраста,</w:t>
      </w:r>
      <w:r w:rsidR="00BA7754" w:rsidRPr="009F1E30">
        <w:t xml:space="preserve"> </w:t>
      </w:r>
      <w:r w:rsidRPr="009F1E30">
        <w:t>рассмотрим</w:t>
      </w:r>
      <w:r w:rsidR="00BA7754" w:rsidRPr="009F1E30">
        <w:t xml:space="preserve"> </w:t>
      </w:r>
      <w:r w:rsidRPr="009F1E30">
        <w:t>геологическое</w:t>
      </w:r>
      <w:r w:rsidR="00BA7754" w:rsidRPr="009F1E30">
        <w:t xml:space="preserve"> </w:t>
      </w:r>
      <w:r w:rsidRPr="009F1E30">
        <w:t>строение</w:t>
      </w:r>
      <w:r w:rsidR="00BA7754" w:rsidRPr="009F1E30">
        <w:t xml:space="preserve"> </w:t>
      </w:r>
      <w:r w:rsidRPr="009F1E30">
        <w:t>территории</w:t>
      </w:r>
      <w:r w:rsidR="00BA7754" w:rsidRPr="009F1E30">
        <w:t xml:space="preserve"> </w:t>
      </w:r>
      <w:r w:rsidRPr="009F1E30">
        <w:t>в</w:t>
      </w:r>
      <w:r w:rsidR="00BA7754" w:rsidRPr="009F1E30">
        <w:t xml:space="preserve"> </w:t>
      </w:r>
      <w:r w:rsidRPr="009F1E30">
        <w:t>порядке</w:t>
      </w:r>
      <w:r w:rsidR="00BA7754" w:rsidRPr="009F1E30">
        <w:t xml:space="preserve"> </w:t>
      </w:r>
      <w:r w:rsidRPr="009F1E30">
        <w:t>сверху</w:t>
      </w:r>
      <w:r w:rsidR="00BA7754" w:rsidRPr="009F1E30">
        <w:t xml:space="preserve"> </w:t>
      </w:r>
      <w:r w:rsidRPr="009F1E30">
        <w:t>вниз.</w:t>
      </w:r>
    </w:p>
    <w:p w14:paraId="7AEA0146" w14:textId="15E5C1A1" w:rsidR="00384727" w:rsidRPr="009F1E30" w:rsidRDefault="00384727" w:rsidP="00384727">
      <w:pPr>
        <w:pStyle w:val="a1"/>
        <w:spacing w:before="120"/>
        <w:rPr>
          <w:b/>
          <w:szCs w:val="28"/>
          <w:lang w:val="ru-RU"/>
        </w:rPr>
      </w:pPr>
      <w:r w:rsidRPr="009F1E30">
        <w:rPr>
          <w:b/>
          <w:szCs w:val="28"/>
          <w:lang w:val="ru-RU"/>
        </w:rPr>
        <w:t>Четвертичная</w:t>
      </w:r>
      <w:r w:rsidR="00BA7754" w:rsidRPr="009F1E30">
        <w:rPr>
          <w:b/>
          <w:szCs w:val="28"/>
          <w:lang w:val="ru-RU"/>
        </w:rPr>
        <w:t xml:space="preserve"> </w:t>
      </w:r>
      <w:r w:rsidRPr="009F1E30">
        <w:rPr>
          <w:b/>
          <w:szCs w:val="28"/>
          <w:lang w:val="ru-RU"/>
        </w:rPr>
        <w:t>система</w:t>
      </w:r>
    </w:p>
    <w:p w14:paraId="7E3FD8C1" w14:textId="62A51903" w:rsidR="00384727" w:rsidRPr="009F1E30" w:rsidRDefault="00384727" w:rsidP="00384727">
      <w:pPr>
        <w:tabs>
          <w:tab w:val="left" w:pos="426"/>
          <w:tab w:val="right" w:pos="540"/>
        </w:tabs>
        <w:ind w:firstLine="709"/>
      </w:pPr>
      <w:r w:rsidRPr="009F1E30">
        <w:t>(</w:t>
      </w:r>
      <w:r w:rsidRPr="009F1E30">
        <w:rPr>
          <w:lang w:val="en-US"/>
        </w:rPr>
        <w:t>Q</w:t>
      </w:r>
      <w:r w:rsidRPr="009F1E30">
        <w:rPr>
          <w:vertAlign w:val="subscript"/>
          <w:lang w:val="en-US"/>
        </w:rPr>
        <w:t>IV</w:t>
      </w:r>
      <w:r w:rsidRPr="009F1E30">
        <w:t>)</w:t>
      </w:r>
      <w:r w:rsidR="00BA7754" w:rsidRPr="009F1E30">
        <w:t xml:space="preserve"> </w:t>
      </w:r>
      <w:r w:rsidRPr="009F1E30">
        <w:t>Современный</w:t>
      </w:r>
      <w:r w:rsidR="00BA7754" w:rsidRPr="009F1E30">
        <w:t xml:space="preserve"> </w:t>
      </w:r>
      <w:r w:rsidRPr="009F1E30">
        <w:t>отдел</w:t>
      </w:r>
    </w:p>
    <w:p w14:paraId="726B6DE7" w14:textId="23B320FF" w:rsidR="00384727" w:rsidRPr="009F1E30" w:rsidRDefault="00384727" w:rsidP="00384727">
      <w:pPr>
        <w:tabs>
          <w:tab w:val="left" w:pos="426"/>
          <w:tab w:val="right" w:pos="540"/>
        </w:tabs>
        <w:ind w:firstLine="709"/>
        <w:rPr>
          <w:i/>
          <w:u w:val="single"/>
        </w:rPr>
      </w:pPr>
      <w:r w:rsidRPr="009F1E30">
        <w:rPr>
          <w:i/>
          <w:u w:val="single"/>
        </w:rPr>
        <w:t>(</w:t>
      </w:r>
      <w:r w:rsidRPr="009F1E30">
        <w:rPr>
          <w:i/>
          <w:u w:val="single"/>
          <w:lang w:val="en-US"/>
        </w:rPr>
        <w:t>al</w:t>
      </w:r>
      <w:r w:rsidR="00BA7754" w:rsidRPr="009F1E30">
        <w:rPr>
          <w:i/>
          <w:u w:val="single"/>
        </w:rPr>
        <w:t xml:space="preserve"> </w:t>
      </w:r>
      <w:r w:rsidRPr="009F1E30">
        <w:rPr>
          <w:i/>
          <w:u w:val="single"/>
          <w:lang w:val="en-US"/>
        </w:rPr>
        <w:t>Q</w:t>
      </w:r>
      <w:r w:rsidRPr="009F1E30">
        <w:rPr>
          <w:i/>
          <w:u w:val="single"/>
          <w:vertAlign w:val="subscript"/>
          <w:lang w:val="en-US"/>
        </w:rPr>
        <w:t>IV</w:t>
      </w:r>
      <w:r w:rsidRPr="009F1E30">
        <w:rPr>
          <w:i/>
          <w:u w:val="single"/>
        </w:rPr>
        <w:t>)</w:t>
      </w:r>
      <w:r w:rsidR="00BA7754" w:rsidRPr="009F1E30">
        <w:rPr>
          <w:i/>
          <w:u w:val="single"/>
        </w:rPr>
        <w:t xml:space="preserve"> </w:t>
      </w:r>
      <w:r w:rsidRPr="009F1E30">
        <w:rPr>
          <w:i/>
          <w:u w:val="single"/>
        </w:rPr>
        <w:t>современные</w:t>
      </w:r>
      <w:r w:rsidR="00BA7754" w:rsidRPr="009F1E30">
        <w:rPr>
          <w:i/>
          <w:u w:val="single"/>
        </w:rPr>
        <w:t xml:space="preserve"> </w:t>
      </w:r>
      <w:r w:rsidRPr="009F1E30">
        <w:rPr>
          <w:i/>
          <w:u w:val="single"/>
        </w:rPr>
        <w:t>аллювиальные</w:t>
      </w:r>
      <w:r w:rsidR="00BA7754" w:rsidRPr="009F1E30">
        <w:rPr>
          <w:i/>
          <w:u w:val="single"/>
        </w:rPr>
        <w:t xml:space="preserve"> </w:t>
      </w:r>
      <w:r w:rsidRPr="009F1E30">
        <w:rPr>
          <w:i/>
          <w:u w:val="single"/>
        </w:rPr>
        <w:t>отложения</w:t>
      </w:r>
      <w:r w:rsidR="00BA7754" w:rsidRPr="009F1E30">
        <w:rPr>
          <w:i/>
          <w:u w:val="single"/>
        </w:rPr>
        <w:t xml:space="preserve"> </w:t>
      </w:r>
      <w:r w:rsidRPr="009F1E30">
        <w:rPr>
          <w:i/>
          <w:u w:val="single"/>
        </w:rPr>
        <w:t>поймы</w:t>
      </w:r>
      <w:r w:rsidR="00BA7754" w:rsidRPr="009F1E30">
        <w:rPr>
          <w:i/>
          <w:u w:val="single"/>
        </w:rPr>
        <w:t xml:space="preserve"> </w:t>
      </w:r>
      <w:r w:rsidRPr="009F1E30">
        <w:rPr>
          <w:i/>
          <w:u w:val="single"/>
        </w:rPr>
        <w:t>реки</w:t>
      </w:r>
      <w:r w:rsidR="00BA7754" w:rsidRPr="009F1E30">
        <w:rPr>
          <w:i/>
          <w:u w:val="single"/>
        </w:rPr>
        <w:t xml:space="preserve"> </w:t>
      </w:r>
      <w:r w:rsidRPr="009F1E30">
        <w:rPr>
          <w:i/>
          <w:u w:val="single"/>
        </w:rPr>
        <w:t>Кубани</w:t>
      </w:r>
    </w:p>
    <w:p w14:paraId="1E64389F" w14:textId="316B7563" w:rsidR="00384727" w:rsidRPr="009F1E30" w:rsidRDefault="00384727" w:rsidP="00384727">
      <w:pPr>
        <w:tabs>
          <w:tab w:val="right" w:pos="360"/>
          <w:tab w:val="left" w:pos="426"/>
        </w:tabs>
        <w:ind w:firstLine="709"/>
      </w:pPr>
      <w:r w:rsidRPr="009F1E30">
        <w:t>Представлены</w:t>
      </w:r>
      <w:r w:rsidR="00BA7754" w:rsidRPr="009F1E30">
        <w:t xml:space="preserve"> </w:t>
      </w:r>
      <w:r w:rsidRPr="009F1E30">
        <w:t>песчано-гравийными</w:t>
      </w:r>
      <w:r w:rsidR="00BA7754" w:rsidRPr="009F1E30">
        <w:t xml:space="preserve"> </w:t>
      </w:r>
      <w:r w:rsidRPr="009F1E30">
        <w:t>и</w:t>
      </w:r>
      <w:r w:rsidR="00BA7754" w:rsidRPr="009F1E30">
        <w:t xml:space="preserve"> </w:t>
      </w:r>
      <w:r w:rsidRPr="009F1E30">
        <w:t>песчано-глинистыми</w:t>
      </w:r>
      <w:r w:rsidR="00BA7754" w:rsidRPr="009F1E30">
        <w:t xml:space="preserve"> </w:t>
      </w:r>
      <w:r w:rsidRPr="009F1E30">
        <w:t>породами,</w:t>
      </w:r>
      <w:r w:rsidR="00BA7754" w:rsidRPr="009F1E30">
        <w:t xml:space="preserve"> </w:t>
      </w:r>
      <w:r w:rsidRPr="009F1E30">
        <w:t>слагающими</w:t>
      </w:r>
      <w:r w:rsidR="00BA7754" w:rsidRPr="009F1E30">
        <w:t xml:space="preserve"> </w:t>
      </w:r>
      <w:r w:rsidRPr="009F1E30">
        <w:t>пойменную</w:t>
      </w:r>
      <w:r w:rsidR="00BA7754" w:rsidRPr="009F1E30">
        <w:t xml:space="preserve"> </w:t>
      </w:r>
      <w:r w:rsidRPr="009F1E30">
        <w:t>террасу</w:t>
      </w:r>
      <w:r w:rsidR="00BA7754" w:rsidRPr="009F1E30">
        <w:t xml:space="preserve"> </w:t>
      </w:r>
      <w:r w:rsidRPr="009F1E30">
        <w:t>реки</w:t>
      </w:r>
      <w:r w:rsidR="00BA7754" w:rsidRPr="009F1E30">
        <w:t xml:space="preserve"> </w:t>
      </w:r>
      <w:r w:rsidRPr="009F1E30">
        <w:t>Кубани.</w:t>
      </w:r>
      <w:r w:rsidR="00BA7754" w:rsidRPr="009F1E30">
        <w:t xml:space="preserve"> </w:t>
      </w:r>
      <w:r w:rsidRPr="009F1E30">
        <w:t>Общая</w:t>
      </w:r>
      <w:r w:rsidR="00BA7754" w:rsidRPr="009F1E30">
        <w:t xml:space="preserve"> </w:t>
      </w:r>
      <w:r w:rsidRPr="009F1E30">
        <w:t>мощность</w:t>
      </w:r>
      <w:r w:rsidR="00BA7754" w:rsidRPr="009F1E30">
        <w:t xml:space="preserve"> </w:t>
      </w:r>
      <w:r w:rsidRPr="009F1E30">
        <w:t>этих</w:t>
      </w:r>
      <w:r w:rsidR="00BA7754" w:rsidRPr="009F1E30">
        <w:t xml:space="preserve"> </w:t>
      </w:r>
      <w:r w:rsidRPr="009F1E30">
        <w:t>отложений</w:t>
      </w:r>
      <w:r w:rsidR="00BA7754" w:rsidRPr="009F1E30">
        <w:t xml:space="preserve"> </w:t>
      </w:r>
      <w:r w:rsidRPr="009F1E30">
        <w:t>не</w:t>
      </w:r>
      <w:r w:rsidR="00BA7754" w:rsidRPr="009F1E30">
        <w:t xml:space="preserve"> </w:t>
      </w:r>
      <w:r w:rsidRPr="009F1E30">
        <w:t>превышает</w:t>
      </w:r>
      <w:r w:rsidR="00BA7754" w:rsidRPr="009F1E30">
        <w:t xml:space="preserve"> </w:t>
      </w:r>
      <w:r w:rsidRPr="009F1E30">
        <w:t>12-14</w:t>
      </w:r>
      <w:r w:rsidR="00BA7754" w:rsidRPr="009F1E30">
        <w:t xml:space="preserve"> </w:t>
      </w:r>
      <w:r w:rsidRPr="009F1E30">
        <w:t>м.</w:t>
      </w:r>
      <w:r w:rsidR="00BA7754" w:rsidRPr="009F1E30">
        <w:t xml:space="preserve"> </w:t>
      </w:r>
      <w:r w:rsidRPr="009F1E30">
        <w:t>Распространены</w:t>
      </w:r>
      <w:r w:rsidR="00BA7754" w:rsidRPr="009F1E30">
        <w:t xml:space="preserve"> </w:t>
      </w:r>
      <w:r w:rsidRPr="009F1E30">
        <w:t>они</w:t>
      </w:r>
      <w:r w:rsidR="00BA7754" w:rsidRPr="009F1E30">
        <w:t xml:space="preserve"> </w:t>
      </w:r>
      <w:r w:rsidRPr="009F1E30">
        <w:t>вдоль</w:t>
      </w:r>
      <w:r w:rsidR="00BA7754" w:rsidRPr="009F1E30">
        <w:t xml:space="preserve"> </w:t>
      </w:r>
      <w:r w:rsidRPr="009F1E30">
        <w:t>русла</w:t>
      </w:r>
      <w:r w:rsidR="00BA7754" w:rsidRPr="009F1E30">
        <w:t xml:space="preserve"> </w:t>
      </w:r>
      <w:r w:rsidRPr="009F1E30">
        <w:t>реки</w:t>
      </w:r>
      <w:r w:rsidR="00BA7754" w:rsidRPr="009F1E30">
        <w:t xml:space="preserve"> </w:t>
      </w:r>
      <w:r w:rsidRPr="009F1E30">
        <w:t>Кубани</w:t>
      </w:r>
      <w:r w:rsidR="00BA7754" w:rsidRPr="009F1E30">
        <w:t xml:space="preserve"> </w:t>
      </w:r>
      <w:r w:rsidRPr="009F1E30">
        <w:t>в</w:t>
      </w:r>
      <w:r w:rsidR="00BA7754" w:rsidRPr="009F1E30">
        <w:t xml:space="preserve"> </w:t>
      </w:r>
      <w:r w:rsidRPr="009F1E30">
        <w:t>виде</w:t>
      </w:r>
      <w:r w:rsidR="00BA7754" w:rsidRPr="009F1E30">
        <w:t xml:space="preserve"> </w:t>
      </w:r>
      <w:r w:rsidRPr="009F1E30">
        <w:t>полосы</w:t>
      </w:r>
      <w:r w:rsidR="00BA7754" w:rsidRPr="009F1E30">
        <w:t xml:space="preserve"> </w:t>
      </w:r>
      <w:r w:rsidRPr="009F1E30">
        <w:t>шириной</w:t>
      </w:r>
      <w:r w:rsidR="00BA7754" w:rsidRPr="009F1E30">
        <w:t xml:space="preserve"> </w:t>
      </w:r>
      <w:r w:rsidRPr="009F1E30">
        <w:t>до</w:t>
      </w:r>
      <w:r w:rsidR="00BA7754" w:rsidRPr="009F1E30">
        <w:t xml:space="preserve"> </w:t>
      </w:r>
      <w:r w:rsidRPr="009F1E30">
        <w:t>4</w:t>
      </w:r>
      <w:r w:rsidR="00BA7754" w:rsidRPr="009F1E30">
        <w:t xml:space="preserve"> </w:t>
      </w:r>
      <w:r w:rsidRPr="009F1E30">
        <w:t>км.</w:t>
      </w:r>
    </w:p>
    <w:p w14:paraId="05DCEF6D" w14:textId="2498BEAB" w:rsidR="00384727" w:rsidRPr="009F1E30" w:rsidRDefault="00384727" w:rsidP="00384727">
      <w:pPr>
        <w:tabs>
          <w:tab w:val="left" w:pos="426"/>
          <w:tab w:val="right" w:pos="900"/>
        </w:tabs>
        <w:ind w:firstLine="709"/>
        <w:rPr>
          <w:i/>
          <w:u w:val="single"/>
        </w:rPr>
      </w:pPr>
      <w:r w:rsidRPr="009F1E30">
        <w:rPr>
          <w:i/>
          <w:u w:val="single"/>
        </w:rPr>
        <w:t>(</w:t>
      </w:r>
      <w:r w:rsidRPr="009F1E30">
        <w:rPr>
          <w:i/>
          <w:u w:val="single"/>
          <w:lang w:val="en-US"/>
        </w:rPr>
        <w:t>al</w:t>
      </w:r>
      <w:r w:rsidRPr="009F1E30">
        <w:rPr>
          <w:i/>
          <w:u w:val="single"/>
        </w:rPr>
        <w:t>,</w:t>
      </w:r>
      <w:r w:rsidR="00BA7754" w:rsidRPr="009F1E30">
        <w:rPr>
          <w:i/>
        </w:rPr>
        <w:t xml:space="preserve"> </w:t>
      </w:r>
      <w:r w:rsidRPr="009F1E30">
        <w:rPr>
          <w:i/>
          <w:u w:val="single"/>
          <w:lang w:val="en-US"/>
        </w:rPr>
        <w:t>ald</w:t>
      </w:r>
      <w:r w:rsidR="00BA7754" w:rsidRPr="009F1E30">
        <w:rPr>
          <w:i/>
          <w:u w:val="single"/>
        </w:rPr>
        <w:t xml:space="preserve"> </w:t>
      </w:r>
      <w:r w:rsidRPr="009F1E30">
        <w:rPr>
          <w:i/>
          <w:u w:val="single"/>
          <w:lang w:val="en-US"/>
        </w:rPr>
        <w:t>Q</w:t>
      </w:r>
      <w:r w:rsidRPr="009F1E30">
        <w:rPr>
          <w:i/>
          <w:vertAlign w:val="subscript"/>
          <w:lang w:val="en-US"/>
        </w:rPr>
        <w:t>IV</w:t>
      </w:r>
      <w:r w:rsidR="00BA7754" w:rsidRPr="009F1E30">
        <w:rPr>
          <w:i/>
          <w:vertAlign w:val="subscript"/>
        </w:rPr>
        <w:t xml:space="preserve"> </w:t>
      </w:r>
      <w:r w:rsidRPr="009F1E30">
        <w:rPr>
          <w:i/>
          <w:u w:val="single"/>
        </w:rPr>
        <w:t>)</w:t>
      </w:r>
      <w:r w:rsidR="00BA7754" w:rsidRPr="009F1E30">
        <w:rPr>
          <w:i/>
          <w:u w:val="single"/>
        </w:rPr>
        <w:t xml:space="preserve"> </w:t>
      </w:r>
      <w:r w:rsidRPr="009F1E30">
        <w:rPr>
          <w:i/>
          <w:u w:val="single"/>
        </w:rPr>
        <w:t>Аллювиальные,</w:t>
      </w:r>
      <w:r w:rsidR="00BA7754" w:rsidRPr="009F1E30">
        <w:rPr>
          <w:i/>
          <w:u w:val="single"/>
        </w:rPr>
        <w:t xml:space="preserve"> </w:t>
      </w:r>
      <w:r w:rsidRPr="009F1E30">
        <w:rPr>
          <w:i/>
          <w:u w:val="single"/>
        </w:rPr>
        <w:t>алювиально-делювиальные</w:t>
      </w:r>
      <w:r w:rsidR="00BA7754" w:rsidRPr="009F1E30">
        <w:rPr>
          <w:i/>
          <w:u w:val="single"/>
        </w:rPr>
        <w:t xml:space="preserve"> </w:t>
      </w:r>
      <w:r w:rsidRPr="009F1E30">
        <w:rPr>
          <w:i/>
          <w:u w:val="single"/>
        </w:rPr>
        <w:t>отложения</w:t>
      </w:r>
      <w:r w:rsidR="00BA7754" w:rsidRPr="009F1E30">
        <w:rPr>
          <w:i/>
          <w:u w:val="single"/>
        </w:rPr>
        <w:t xml:space="preserve"> </w:t>
      </w:r>
      <w:r w:rsidRPr="009F1E30">
        <w:rPr>
          <w:i/>
          <w:u w:val="single"/>
        </w:rPr>
        <w:t>террас</w:t>
      </w:r>
      <w:r w:rsidR="00BA7754" w:rsidRPr="009F1E30">
        <w:rPr>
          <w:i/>
          <w:u w:val="single"/>
        </w:rPr>
        <w:t xml:space="preserve"> </w:t>
      </w:r>
      <w:r w:rsidRPr="009F1E30">
        <w:rPr>
          <w:i/>
          <w:u w:val="single"/>
        </w:rPr>
        <w:t>степных</w:t>
      </w:r>
      <w:r w:rsidR="00BA7754" w:rsidRPr="009F1E30">
        <w:rPr>
          <w:i/>
          <w:u w:val="single"/>
        </w:rPr>
        <w:t xml:space="preserve"> </w:t>
      </w:r>
      <w:r w:rsidRPr="009F1E30">
        <w:rPr>
          <w:i/>
          <w:u w:val="single"/>
        </w:rPr>
        <w:t>рек</w:t>
      </w:r>
      <w:r w:rsidR="00BA7754" w:rsidRPr="009F1E30">
        <w:rPr>
          <w:i/>
          <w:u w:val="single"/>
        </w:rPr>
        <w:t xml:space="preserve"> </w:t>
      </w:r>
      <w:r w:rsidRPr="009F1E30">
        <w:rPr>
          <w:i/>
          <w:u w:val="single"/>
        </w:rPr>
        <w:t>и</w:t>
      </w:r>
      <w:r w:rsidR="00BA7754" w:rsidRPr="009F1E30">
        <w:rPr>
          <w:i/>
          <w:u w:val="single"/>
        </w:rPr>
        <w:t xml:space="preserve"> </w:t>
      </w:r>
      <w:r w:rsidRPr="009F1E30">
        <w:rPr>
          <w:i/>
          <w:u w:val="single"/>
        </w:rPr>
        <w:t>балок</w:t>
      </w:r>
    </w:p>
    <w:p w14:paraId="07D9DCE7" w14:textId="1BCB5708" w:rsidR="00384727" w:rsidRPr="009F1E30" w:rsidRDefault="00384727" w:rsidP="00384727">
      <w:pPr>
        <w:tabs>
          <w:tab w:val="left" w:pos="426"/>
          <w:tab w:val="right" w:pos="900"/>
        </w:tabs>
        <w:ind w:firstLine="709"/>
        <w:rPr>
          <w:b/>
          <w:i/>
          <w:u w:val="single"/>
        </w:rPr>
      </w:pPr>
      <w:r w:rsidRPr="009F1E30">
        <w:tab/>
        <w:t>Представлены</w:t>
      </w:r>
      <w:r w:rsidR="00BA7754" w:rsidRPr="009F1E30">
        <w:t xml:space="preserve"> </w:t>
      </w:r>
      <w:r w:rsidRPr="009F1E30">
        <w:t>переслаиванием</w:t>
      </w:r>
      <w:r w:rsidR="00BA7754" w:rsidRPr="009F1E30">
        <w:t xml:space="preserve"> </w:t>
      </w:r>
      <w:r w:rsidRPr="009F1E30">
        <w:t>суглинков,</w:t>
      </w:r>
      <w:r w:rsidR="00BA7754" w:rsidRPr="009F1E30">
        <w:t xml:space="preserve"> </w:t>
      </w:r>
      <w:r w:rsidRPr="009F1E30">
        <w:t>глин,</w:t>
      </w:r>
      <w:r w:rsidR="00BA7754" w:rsidRPr="009F1E30">
        <w:t xml:space="preserve"> </w:t>
      </w:r>
      <w:r w:rsidRPr="009F1E30">
        <w:t>супесей</w:t>
      </w:r>
      <w:r w:rsidR="00BA7754" w:rsidRPr="009F1E30">
        <w:t xml:space="preserve"> </w:t>
      </w:r>
      <w:r w:rsidRPr="009F1E30">
        <w:t>и</w:t>
      </w:r>
      <w:r w:rsidR="00BA7754" w:rsidRPr="009F1E30">
        <w:t xml:space="preserve"> </w:t>
      </w:r>
      <w:r w:rsidRPr="009F1E30">
        <w:t>песков.</w:t>
      </w:r>
      <w:r w:rsidR="00BA7754" w:rsidRPr="009F1E30">
        <w:t xml:space="preserve"> </w:t>
      </w:r>
      <w:r w:rsidRPr="009F1E30">
        <w:t>Прослеживаются</w:t>
      </w:r>
      <w:r w:rsidR="00BA7754" w:rsidRPr="009F1E30">
        <w:t xml:space="preserve"> </w:t>
      </w:r>
      <w:r w:rsidRPr="009F1E30">
        <w:t>в</w:t>
      </w:r>
      <w:r w:rsidR="00BA7754" w:rsidRPr="009F1E30">
        <w:t xml:space="preserve"> </w:t>
      </w:r>
      <w:r w:rsidRPr="009F1E30">
        <w:t>виде</w:t>
      </w:r>
      <w:r w:rsidR="00BA7754" w:rsidRPr="009F1E30">
        <w:t xml:space="preserve"> </w:t>
      </w:r>
      <w:r w:rsidRPr="009F1E30">
        <w:t>узкой</w:t>
      </w:r>
      <w:r w:rsidR="00BA7754" w:rsidRPr="009F1E30">
        <w:t xml:space="preserve"> </w:t>
      </w:r>
      <w:r w:rsidRPr="009F1E30">
        <w:t>полосы</w:t>
      </w:r>
      <w:r w:rsidR="00BA7754" w:rsidRPr="009F1E30">
        <w:t xml:space="preserve"> </w:t>
      </w:r>
      <w:r w:rsidRPr="009F1E30">
        <w:t>указанных</w:t>
      </w:r>
      <w:r w:rsidR="00BA7754" w:rsidRPr="009F1E30">
        <w:t xml:space="preserve"> </w:t>
      </w:r>
      <w:r w:rsidRPr="009F1E30">
        <w:t>водотоков.</w:t>
      </w:r>
      <w:r w:rsidR="00BA7754" w:rsidRPr="009F1E30">
        <w:t xml:space="preserve"> </w:t>
      </w:r>
      <w:r w:rsidRPr="009F1E30">
        <w:t>Суглинки</w:t>
      </w:r>
      <w:r w:rsidR="00BA7754" w:rsidRPr="009F1E30">
        <w:t xml:space="preserve"> </w:t>
      </w:r>
      <w:r w:rsidRPr="009F1E30">
        <w:t>обычно</w:t>
      </w:r>
      <w:r w:rsidR="00BA7754" w:rsidRPr="009F1E30">
        <w:t xml:space="preserve"> </w:t>
      </w:r>
      <w:r w:rsidRPr="009F1E30">
        <w:t>слагают</w:t>
      </w:r>
      <w:r w:rsidR="00BA7754" w:rsidRPr="009F1E30">
        <w:t xml:space="preserve"> </w:t>
      </w:r>
      <w:r w:rsidRPr="009F1E30">
        <w:t>верхнюю</w:t>
      </w:r>
      <w:r w:rsidR="00BA7754" w:rsidRPr="009F1E30">
        <w:t xml:space="preserve"> </w:t>
      </w:r>
      <w:r w:rsidRPr="009F1E30">
        <w:t>часть</w:t>
      </w:r>
      <w:r w:rsidR="00BA7754" w:rsidRPr="009F1E30">
        <w:t xml:space="preserve"> </w:t>
      </w:r>
      <w:r w:rsidRPr="009F1E30">
        <w:t>разреза,</w:t>
      </w:r>
      <w:r w:rsidR="00BA7754" w:rsidRPr="009F1E30">
        <w:t xml:space="preserve"> </w:t>
      </w:r>
      <w:r w:rsidRPr="009F1E30">
        <w:t>глины</w:t>
      </w:r>
      <w:r w:rsidR="00BA7754" w:rsidRPr="009F1E30">
        <w:t xml:space="preserve"> </w:t>
      </w:r>
      <w:r w:rsidRPr="009F1E30">
        <w:t>и</w:t>
      </w:r>
      <w:r w:rsidR="00BA7754" w:rsidRPr="009F1E30">
        <w:t xml:space="preserve"> </w:t>
      </w:r>
      <w:r w:rsidRPr="009F1E30">
        <w:t>супеси</w:t>
      </w:r>
      <w:r w:rsidR="00BA7754" w:rsidRPr="009F1E30">
        <w:t xml:space="preserve"> </w:t>
      </w:r>
      <w:r w:rsidRPr="009F1E30">
        <w:t>–</w:t>
      </w:r>
      <w:r w:rsidR="00BA7754" w:rsidRPr="009F1E30">
        <w:t xml:space="preserve"> </w:t>
      </w:r>
      <w:r w:rsidRPr="009F1E30">
        <w:t>среднюю,</w:t>
      </w:r>
      <w:r w:rsidR="00BA7754" w:rsidRPr="009F1E30">
        <w:t xml:space="preserve"> </w:t>
      </w:r>
      <w:r w:rsidRPr="009F1E30">
        <w:t>пески</w:t>
      </w:r>
      <w:r w:rsidR="00BA7754" w:rsidRPr="009F1E30">
        <w:t xml:space="preserve"> </w:t>
      </w:r>
      <w:r w:rsidRPr="009F1E30">
        <w:t>–</w:t>
      </w:r>
      <w:r w:rsidR="00BA7754" w:rsidRPr="009F1E30">
        <w:t xml:space="preserve"> </w:t>
      </w:r>
      <w:r w:rsidRPr="009F1E30">
        <w:t>нижнюю.</w:t>
      </w:r>
      <w:r w:rsidR="00BA7754" w:rsidRPr="009F1E30">
        <w:t xml:space="preserve"> </w:t>
      </w:r>
      <w:r w:rsidRPr="009F1E30">
        <w:tab/>
        <w:t>Общая</w:t>
      </w:r>
      <w:r w:rsidR="00BA7754" w:rsidRPr="009F1E30">
        <w:t xml:space="preserve"> </w:t>
      </w:r>
      <w:r w:rsidRPr="009F1E30">
        <w:t>мощность</w:t>
      </w:r>
      <w:r w:rsidR="00BA7754" w:rsidRPr="009F1E30">
        <w:t xml:space="preserve"> </w:t>
      </w:r>
      <w:r w:rsidRPr="009F1E30">
        <w:t>этих</w:t>
      </w:r>
      <w:r w:rsidR="00BA7754" w:rsidRPr="009F1E30">
        <w:t xml:space="preserve"> </w:t>
      </w:r>
      <w:r w:rsidRPr="009F1E30">
        <w:t>осадков</w:t>
      </w:r>
      <w:r w:rsidR="00BA7754" w:rsidRPr="009F1E30">
        <w:t xml:space="preserve"> </w:t>
      </w:r>
      <w:r w:rsidRPr="009F1E30">
        <w:t>не</w:t>
      </w:r>
      <w:r w:rsidR="00BA7754" w:rsidRPr="009F1E30">
        <w:t xml:space="preserve"> </w:t>
      </w:r>
      <w:r w:rsidRPr="009F1E30">
        <w:t>превышает</w:t>
      </w:r>
      <w:r w:rsidR="00BA7754" w:rsidRPr="009F1E30">
        <w:t xml:space="preserve"> </w:t>
      </w:r>
      <w:r w:rsidRPr="009F1E30">
        <w:t>10</w:t>
      </w:r>
      <w:r w:rsidR="00BA7754" w:rsidRPr="009F1E30">
        <w:t xml:space="preserve"> </w:t>
      </w:r>
      <w:r w:rsidRPr="009F1E30">
        <w:t>м.</w:t>
      </w:r>
    </w:p>
    <w:p w14:paraId="4BFC3527" w14:textId="1A4FE41E" w:rsidR="00384727" w:rsidRPr="009F1E30" w:rsidRDefault="00384727" w:rsidP="00384727">
      <w:pPr>
        <w:tabs>
          <w:tab w:val="left" w:pos="426"/>
          <w:tab w:val="right" w:pos="540"/>
        </w:tabs>
        <w:ind w:firstLine="709"/>
        <w:rPr>
          <w:i/>
        </w:rPr>
      </w:pPr>
      <w:r w:rsidRPr="009F1E30">
        <w:rPr>
          <w:i/>
          <w:u w:val="single"/>
        </w:rPr>
        <w:t>(</w:t>
      </w:r>
      <w:r w:rsidRPr="009F1E30">
        <w:rPr>
          <w:i/>
          <w:u w:val="single"/>
          <w:lang w:val="en-US"/>
        </w:rPr>
        <w:t>al</w:t>
      </w:r>
      <w:r w:rsidR="00BA7754" w:rsidRPr="009F1E30">
        <w:rPr>
          <w:i/>
          <w:u w:val="single"/>
        </w:rPr>
        <w:t xml:space="preserve"> </w:t>
      </w:r>
      <w:r w:rsidRPr="009F1E30">
        <w:rPr>
          <w:i/>
          <w:u w:val="single"/>
          <w:lang w:val="en-US"/>
        </w:rPr>
        <w:t>Q</w:t>
      </w:r>
      <w:r w:rsidRPr="009F1E30">
        <w:rPr>
          <w:i/>
          <w:u w:val="single"/>
          <w:vertAlign w:val="subscript"/>
          <w:lang w:val="en-US"/>
        </w:rPr>
        <w:t>III</w:t>
      </w:r>
      <w:r w:rsidRPr="009F1E30">
        <w:rPr>
          <w:i/>
          <w:u w:val="single"/>
        </w:rPr>
        <w:t>)</w:t>
      </w:r>
      <w:r w:rsidR="00BA7754" w:rsidRPr="009F1E30">
        <w:rPr>
          <w:i/>
        </w:rPr>
        <w:t xml:space="preserve"> </w:t>
      </w:r>
      <w:r w:rsidRPr="009F1E30">
        <w:rPr>
          <w:i/>
          <w:u w:val="single"/>
        </w:rPr>
        <w:t>Верхнечетвертичные</w:t>
      </w:r>
      <w:r w:rsidR="00BA7754" w:rsidRPr="009F1E30">
        <w:rPr>
          <w:i/>
          <w:u w:val="single"/>
        </w:rPr>
        <w:t xml:space="preserve"> </w:t>
      </w:r>
      <w:r w:rsidRPr="009F1E30">
        <w:rPr>
          <w:i/>
          <w:u w:val="single"/>
        </w:rPr>
        <w:t>аллювиальные</w:t>
      </w:r>
      <w:r w:rsidR="00BA7754" w:rsidRPr="009F1E30">
        <w:rPr>
          <w:i/>
          <w:u w:val="single"/>
        </w:rPr>
        <w:t xml:space="preserve"> </w:t>
      </w:r>
      <w:r w:rsidRPr="009F1E30">
        <w:rPr>
          <w:i/>
          <w:u w:val="single"/>
        </w:rPr>
        <w:t>отложения</w:t>
      </w:r>
      <w:r w:rsidR="00BA7754" w:rsidRPr="009F1E30">
        <w:rPr>
          <w:i/>
          <w:u w:val="single"/>
        </w:rPr>
        <w:t xml:space="preserve"> </w:t>
      </w:r>
      <w:r w:rsidRPr="009F1E30">
        <w:rPr>
          <w:i/>
          <w:u w:val="single"/>
          <w:lang w:val="en-US"/>
        </w:rPr>
        <w:t>I</w:t>
      </w:r>
      <w:r w:rsidRPr="009F1E30">
        <w:rPr>
          <w:i/>
          <w:u w:val="single"/>
        </w:rPr>
        <w:t>-й</w:t>
      </w:r>
      <w:r w:rsidR="00BA7754" w:rsidRPr="009F1E30">
        <w:rPr>
          <w:i/>
          <w:u w:val="single"/>
        </w:rPr>
        <w:t xml:space="preserve"> </w:t>
      </w:r>
      <w:r w:rsidRPr="009F1E30">
        <w:rPr>
          <w:i/>
          <w:u w:val="single"/>
        </w:rPr>
        <w:t>надпойменной</w:t>
      </w:r>
      <w:r w:rsidR="00BA7754" w:rsidRPr="009F1E30">
        <w:rPr>
          <w:i/>
          <w:u w:val="single"/>
        </w:rPr>
        <w:t xml:space="preserve"> </w:t>
      </w:r>
      <w:r w:rsidRPr="009F1E30">
        <w:rPr>
          <w:i/>
          <w:u w:val="single"/>
        </w:rPr>
        <w:t>террасы</w:t>
      </w:r>
      <w:r w:rsidR="00BA7754" w:rsidRPr="009F1E30">
        <w:rPr>
          <w:i/>
          <w:u w:val="single"/>
        </w:rPr>
        <w:t xml:space="preserve"> </w:t>
      </w:r>
      <w:r w:rsidRPr="009F1E30">
        <w:rPr>
          <w:i/>
          <w:u w:val="single"/>
        </w:rPr>
        <w:t>р.</w:t>
      </w:r>
      <w:r w:rsidR="00BA7754" w:rsidRPr="009F1E30">
        <w:rPr>
          <w:i/>
          <w:u w:val="single"/>
        </w:rPr>
        <w:t xml:space="preserve"> </w:t>
      </w:r>
      <w:r w:rsidRPr="009F1E30">
        <w:rPr>
          <w:i/>
          <w:u w:val="single"/>
        </w:rPr>
        <w:t>Кубань</w:t>
      </w:r>
    </w:p>
    <w:p w14:paraId="258FEB97" w14:textId="11BACFD9" w:rsidR="00384727" w:rsidRPr="009F1E30" w:rsidRDefault="00384727" w:rsidP="00384727">
      <w:pPr>
        <w:tabs>
          <w:tab w:val="left" w:pos="426"/>
          <w:tab w:val="right" w:pos="540"/>
        </w:tabs>
        <w:ind w:firstLine="709"/>
      </w:pPr>
      <w:r w:rsidRPr="009F1E30">
        <w:t>Представлены</w:t>
      </w:r>
      <w:r w:rsidR="00BA7754" w:rsidRPr="009F1E30">
        <w:t xml:space="preserve"> </w:t>
      </w:r>
      <w:r w:rsidRPr="009F1E30">
        <w:t>толщей</w:t>
      </w:r>
      <w:r w:rsidR="00BA7754" w:rsidRPr="009F1E30">
        <w:t xml:space="preserve"> </w:t>
      </w:r>
      <w:r w:rsidRPr="009F1E30">
        <w:t>песчано-гравийного</w:t>
      </w:r>
      <w:r w:rsidR="00BA7754" w:rsidRPr="009F1E30">
        <w:t xml:space="preserve"> </w:t>
      </w:r>
      <w:r w:rsidRPr="009F1E30">
        <w:t>и</w:t>
      </w:r>
      <w:r w:rsidR="00BA7754" w:rsidRPr="009F1E30">
        <w:t xml:space="preserve"> </w:t>
      </w:r>
      <w:r w:rsidRPr="009F1E30">
        <w:t>песчаного</w:t>
      </w:r>
      <w:r w:rsidR="00BA7754" w:rsidRPr="009F1E30">
        <w:t xml:space="preserve"> </w:t>
      </w:r>
      <w:r w:rsidRPr="009F1E30">
        <w:t>материала</w:t>
      </w:r>
      <w:r w:rsidR="00BA7754" w:rsidRPr="009F1E30">
        <w:t xml:space="preserve"> </w:t>
      </w:r>
      <w:r w:rsidRPr="009F1E30">
        <w:t>русловой</w:t>
      </w:r>
      <w:r w:rsidR="00BA7754" w:rsidRPr="009F1E30">
        <w:t xml:space="preserve"> </w:t>
      </w:r>
      <w:r w:rsidRPr="009F1E30">
        <w:t>фации</w:t>
      </w:r>
      <w:r w:rsidR="00BA7754" w:rsidRPr="009F1E30">
        <w:t xml:space="preserve"> </w:t>
      </w:r>
      <w:r w:rsidRPr="009F1E30">
        <w:t>мощностью</w:t>
      </w:r>
      <w:r w:rsidR="00BA7754" w:rsidRPr="009F1E30">
        <w:t xml:space="preserve"> </w:t>
      </w:r>
      <w:r w:rsidRPr="009F1E30">
        <w:t>до</w:t>
      </w:r>
      <w:r w:rsidR="00BA7754" w:rsidRPr="009F1E30">
        <w:t xml:space="preserve"> </w:t>
      </w:r>
      <w:r w:rsidRPr="009F1E30">
        <w:t>15</w:t>
      </w:r>
      <w:r w:rsidR="00BA7754" w:rsidRPr="009F1E30">
        <w:t xml:space="preserve"> </w:t>
      </w:r>
      <w:r w:rsidRPr="009F1E30">
        <w:t>м.</w:t>
      </w:r>
      <w:r w:rsidR="00BA7754" w:rsidRPr="009F1E30">
        <w:t xml:space="preserve"> </w:t>
      </w:r>
      <w:r w:rsidRPr="009F1E30">
        <w:t>Перекрывающими</w:t>
      </w:r>
      <w:r w:rsidR="00BA7754" w:rsidRPr="009F1E30">
        <w:t xml:space="preserve"> </w:t>
      </w:r>
      <w:r w:rsidRPr="009F1E30">
        <w:t>здесь</w:t>
      </w:r>
      <w:r w:rsidR="00BA7754" w:rsidRPr="009F1E30">
        <w:t xml:space="preserve"> </w:t>
      </w:r>
      <w:r w:rsidRPr="009F1E30">
        <w:t>являются</w:t>
      </w:r>
      <w:r w:rsidR="00BA7754" w:rsidRPr="009F1E30">
        <w:t xml:space="preserve"> </w:t>
      </w:r>
      <w:r w:rsidRPr="009F1E30">
        <w:t>песчано-глинистые</w:t>
      </w:r>
      <w:r w:rsidR="00BA7754" w:rsidRPr="009F1E30">
        <w:t xml:space="preserve"> </w:t>
      </w:r>
      <w:r w:rsidRPr="009F1E30">
        <w:t>и</w:t>
      </w:r>
      <w:r w:rsidR="00BA7754" w:rsidRPr="009F1E30">
        <w:t xml:space="preserve"> </w:t>
      </w:r>
      <w:r w:rsidRPr="009F1E30">
        <w:t>глинистые</w:t>
      </w:r>
      <w:r w:rsidR="00BA7754" w:rsidRPr="009F1E30">
        <w:t xml:space="preserve"> </w:t>
      </w:r>
      <w:r w:rsidRPr="009F1E30">
        <w:t>породы</w:t>
      </w:r>
      <w:r w:rsidR="00BA7754" w:rsidRPr="009F1E30">
        <w:t xml:space="preserve"> </w:t>
      </w:r>
      <w:r w:rsidRPr="009F1E30">
        <w:t>пойменной</w:t>
      </w:r>
      <w:r w:rsidR="00BA7754" w:rsidRPr="009F1E30">
        <w:t xml:space="preserve"> </w:t>
      </w:r>
      <w:r w:rsidRPr="009F1E30">
        <w:t>фации</w:t>
      </w:r>
      <w:r w:rsidR="00BA7754" w:rsidRPr="009F1E30">
        <w:t xml:space="preserve"> </w:t>
      </w:r>
      <w:r w:rsidRPr="009F1E30">
        <w:t>мощностью</w:t>
      </w:r>
      <w:r w:rsidR="00BA7754" w:rsidRPr="009F1E30">
        <w:t xml:space="preserve"> </w:t>
      </w:r>
      <w:r w:rsidRPr="009F1E30">
        <w:t>до</w:t>
      </w:r>
      <w:r w:rsidR="00BA7754" w:rsidRPr="009F1E30">
        <w:t xml:space="preserve"> </w:t>
      </w:r>
      <w:r w:rsidRPr="009F1E30">
        <w:t>9,5</w:t>
      </w:r>
      <w:r w:rsidR="00BA7754" w:rsidRPr="009F1E30">
        <w:t xml:space="preserve"> </w:t>
      </w:r>
      <w:r w:rsidRPr="009F1E30">
        <w:t>м.</w:t>
      </w:r>
      <w:r w:rsidR="00BA7754" w:rsidRPr="009F1E30">
        <w:t xml:space="preserve"> </w:t>
      </w:r>
      <w:r w:rsidRPr="009F1E30">
        <w:t>Подстилающие</w:t>
      </w:r>
      <w:r w:rsidR="00BA7754" w:rsidRPr="009F1E30">
        <w:t xml:space="preserve"> </w:t>
      </w:r>
      <w:r w:rsidRPr="009F1E30">
        <w:t>–</w:t>
      </w:r>
      <w:r w:rsidR="00BA7754" w:rsidRPr="009F1E30">
        <w:t xml:space="preserve"> </w:t>
      </w:r>
      <w:r w:rsidRPr="009F1E30">
        <w:t>зеленовато-голубовато-серые</w:t>
      </w:r>
      <w:r w:rsidR="00BA7754" w:rsidRPr="009F1E30">
        <w:t xml:space="preserve"> </w:t>
      </w:r>
      <w:r w:rsidRPr="009F1E30">
        <w:t>илистые</w:t>
      </w:r>
      <w:r w:rsidR="00BA7754" w:rsidRPr="009F1E30">
        <w:t xml:space="preserve"> </w:t>
      </w:r>
      <w:r w:rsidRPr="009F1E30">
        <w:t>глины</w:t>
      </w:r>
      <w:r w:rsidR="00BA7754" w:rsidRPr="009F1E30">
        <w:t xml:space="preserve"> </w:t>
      </w:r>
      <w:r w:rsidRPr="009F1E30">
        <w:t>с</w:t>
      </w:r>
      <w:r w:rsidR="00BA7754" w:rsidRPr="009F1E30">
        <w:t xml:space="preserve"> </w:t>
      </w:r>
      <w:r w:rsidRPr="009F1E30">
        <w:t>прослоями</w:t>
      </w:r>
      <w:r w:rsidR="00BA7754" w:rsidRPr="009F1E30">
        <w:t xml:space="preserve"> </w:t>
      </w:r>
      <w:r w:rsidRPr="009F1E30">
        <w:t>илистых</w:t>
      </w:r>
      <w:r w:rsidR="00BA7754" w:rsidRPr="009F1E30">
        <w:t xml:space="preserve"> </w:t>
      </w:r>
      <w:r w:rsidRPr="009F1E30">
        <w:t>песков.</w:t>
      </w:r>
      <w:r w:rsidR="00BA7754" w:rsidRPr="009F1E30">
        <w:t xml:space="preserve"> </w:t>
      </w:r>
      <w:r w:rsidRPr="009F1E30">
        <w:t>Общая</w:t>
      </w:r>
      <w:r w:rsidR="00BA7754" w:rsidRPr="009F1E30">
        <w:t xml:space="preserve"> </w:t>
      </w:r>
      <w:r w:rsidRPr="009F1E30">
        <w:t>мощность</w:t>
      </w:r>
      <w:r w:rsidR="00BA7754" w:rsidRPr="009F1E30">
        <w:t xml:space="preserve"> </w:t>
      </w:r>
      <w:r w:rsidRPr="009F1E30">
        <w:t>верхнечетвертичных</w:t>
      </w:r>
      <w:r w:rsidR="00BA7754" w:rsidRPr="009F1E30">
        <w:t xml:space="preserve"> </w:t>
      </w:r>
      <w:r w:rsidRPr="009F1E30">
        <w:t>отложений</w:t>
      </w:r>
      <w:r w:rsidR="00BA7754" w:rsidRPr="009F1E30">
        <w:t xml:space="preserve"> </w:t>
      </w:r>
      <w:r w:rsidRPr="009F1E30">
        <w:t>до</w:t>
      </w:r>
      <w:r w:rsidR="00BA7754" w:rsidRPr="009F1E30">
        <w:t xml:space="preserve"> </w:t>
      </w:r>
      <w:r w:rsidRPr="009F1E30">
        <w:t>30</w:t>
      </w:r>
      <w:r w:rsidR="00BA7754" w:rsidRPr="009F1E30">
        <w:t xml:space="preserve"> </w:t>
      </w:r>
      <w:r w:rsidRPr="009F1E30">
        <w:t>м.</w:t>
      </w:r>
      <w:r w:rsidR="00BA7754" w:rsidRPr="009F1E30">
        <w:t xml:space="preserve"> </w:t>
      </w:r>
      <w:r w:rsidRPr="009F1E30">
        <w:t>Распространены</w:t>
      </w:r>
      <w:r w:rsidR="00BA7754" w:rsidRPr="009F1E30">
        <w:t xml:space="preserve"> </w:t>
      </w:r>
      <w:r w:rsidRPr="009F1E30">
        <w:t>они</w:t>
      </w:r>
      <w:r w:rsidR="00BA7754" w:rsidRPr="009F1E30">
        <w:t xml:space="preserve"> </w:t>
      </w:r>
      <w:r w:rsidRPr="009F1E30">
        <w:t>вдоль</w:t>
      </w:r>
      <w:r w:rsidR="00BA7754" w:rsidRPr="009F1E30">
        <w:t xml:space="preserve"> </w:t>
      </w:r>
      <w:r w:rsidRPr="009F1E30">
        <w:t>р.</w:t>
      </w:r>
      <w:r w:rsidR="00BA7754" w:rsidRPr="009F1E30">
        <w:t xml:space="preserve"> </w:t>
      </w:r>
      <w:r w:rsidRPr="009F1E30">
        <w:t>Кубани</w:t>
      </w:r>
      <w:r w:rsidR="00BA7754" w:rsidRPr="009F1E30">
        <w:t xml:space="preserve"> </w:t>
      </w:r>
      <w:r w:rsidRPr="009F1E30">
        <w:t>в</w:t>
      </w:r>
      <w:r w:rsidR="00BA7754" w:rsidRPr="009F1E30">
        <w:t xml:space="preserve"> </w:t>
      </w:r>
      <w:r w:rsidRPr="009F1E30">
        <w:t>виде</w:t>
      </w:r>
      <w:r w:rsidR="00BA7754" w:rsidRPr="009F1E30">
        <w:t xml:space="preserve"> </w:t>
      </w:r>
      <w:r w:rsidRPr="009F1E30">
        <w:t>полосы</w:t>
      </w:r>
      <w:r w:rsidR="00BA7754" w:rsidRPr="009F1E30">
        <w:t xml:space="preserve"> </w:t>
      </w:r>
      <w:r w:rsidRPr="009F1E30">
        <w:t>шириной</w:t>
      </w:r>
      <w:r w:rsidR="00BA7754" w:rsidRPr="009F1E30">
        <w:t xml:space="preserve"> </w:t>
      </w:r>
      <w:r w:rsidRPr="009F1E30">
        <w:t>до</w:t>
      </w:r>
      <w:r w:rsidR="00BA7754" w:rsidRPr="009F1E30">
        <w:t xml:space="preserve"> </w:t>
      </w:r>
      <w:r w:rsidRPr="009F1E30">
        <w:t>3</w:t>
      </w:r>
      <w:r w:rsidR="00BA7754" w:rsidRPr="009F1E30">
        <w:t xml:space="preserve"> </w:t>
      </w:r>
      <w:r w:rsidRPr="009F1E30">
        <w:t>км.</w:t>
      </w:r>
    </w:p>
    <w:p w14:paraId="1D4DD234" w14:textId="682CEDC0" w:rsidR="00384727" w:rsidRPr="009F1E30" w:rsidRDefault="00384727" w:rsidP="00384727">
      <w:pPr>
        <w:tabs>
          <w:tab w:val="left" w:pos="426"/>
        </w:tabs>
        <w:ind w:firstLine="709"/>
        <w:rPr>
          <w:i/>
          <w:u w:val="single"/>
        </w:rPr>
      </w:pPr>
      <w:r w:rsidRPr="009F1E30">
        <w:rPr>
          <w:i/>
          <w:u w:val="single"/>
        </w:rPr>
        <w:t>(</w:t>
      </w:r>
      <w:r w:rsidRPr="009F1E30">
        <w:rPr>
          <w:i/>
          <w:u w:val="single"/>
          <w:lang w:val="en-US"/>
        </w:rPr>
        <w:t>al</w:t>
      </w:r>
      <w:r w:rsidRPr="009F1E30">
        <w:rPr>
          <w:i/>
          <w:u w:val="single"/>
        </w:rPr>
        <w:t>,</w:t>
      </w:r>
      <w:r w:rsidR="00BA7754" w:rsidRPr="009F1E30">
        <w:rPr>
          <w:i/>
          <w:u w:val="single"/>
          <w:vertAlign w:val="subscript"/>
        </w:rPr>
        <w:t xml:space="preserve"> </w:t>
      </w:r>
      <w:r w:rsidRPr="009F1E30">
        <w:rPr>
          <w:i/>
          <w:u w:val="single"/>
          <w:lang w:val="en-US"/>
        </w:rPr>
        <w:t>ald</w:t>
      </w:r>
      <w:r w:rsidR="00BA7754" w:rsidRPr="009F1E30">
        <w:rPr>
          <w:i/>
          <w:u w:val="single"/>
        </w:rPr>
        <w:t xml:space="preserve"> </w:t>
      </w:r>
      <w:r w:rsidRPr="009F1E30">
        <w:rPr>
          <w:i/>
          <w:u w:val="single"/>
          <w:lang w:val="en-US"/>
        </w:rPr>
        <w:t>Q</w:t>
      </w:r>
      <w:r w:rsidRPr="009F1E30">
        <w:rPr>
          <w:i/>
          <w:u w:val="single"/>
          <w:vertAlign w:val="subscript"/>
          <w:lang w:val="en-US"/>
        </w:rPr>
        <w:t>III</w:t>
      </w:r>
      <w:r w:rsidRPr="009F1E30">
        <w:rPr>
          <w:i/>
          <w:u w:val="single"/>
        </w:rPr>
        <w:t>)</w:t>
      </w:r>
      <w:r w:rsidR="00BA7754" w:rsidRPr="009F1E30">
        <w:rPr>
          <w:i/>
          <w:u w:val="single"/>
        </w:rPr>
        <w:t xml:space="preserve"> </w:t>
      </w:r>
      <w:r w:rsidRPr="009F1E30">
        <w:rPr>
          <w:i/>
          <w:u w:val="single"/>
        </w:rPr>
        <w:t>Аллювиальные,</w:t>
      </w:r>
      <w:r w:rsidR="00BA7754" w:rsidRPr="009F1E30">
        <w:rPr>
          <w:i/>
          <w:u w:val="single"/>
        </w:rPr>
        <w:t xml:space="preserve"> </w:t>
      </w:r>
      <w:r w:rsidRPr="009F1E30">
        <w:rPr>
          <w:i/>
          <w:u w:val="single"/>
        </w:rPr>
        <w:t>алювиально-делювиальные</w:t>
      </w:r>
      <w:r w:rsidR="00BA7754" w:rsidRPr="009F1E30">
        <w:rPr>
          <w:i/>
          <w:u w:val="single"/>
        </w:rPr>
        <w:t xml:space="preserve"> </w:t>
      </w:r>
      <w:r w:rsidRPr="009F1E30">
        <w:rPr>
          <w:i/>
          <w:u w:val="single"/>
        </w:rPr>
        <w:t>отложения</w:t>
      </w:r>
      <w:r w:rsidR="00BA7754" w:rsidRPr="009F1E30">
        <w:rPr>
          <w:i/>
          <w:u w:val="single"/>
        </w:rPr>
        <w:t xml:space="preserve"> </w:t>
      </w:r>
      <w:r w:rsidRPr="009F1E30">
        <w:rPr>
          <w:i/>
          <w:u w:val="single"/>
        </w:rPr>
        <w:t>первой</w:t>
      </w:r>
      <w:r w:rsidR="00BA7754" w:rsidRPr="009F1E30">
        <w:rPr>
          <w:i/>
          <w:u w:val="single"/>
        </w:rPr>
        <w:t xml:space="preserve"> </w:t>
      </w:r>
      <w:r w:rsidRPr="009F1E30">
        <w:rPr>
          <w:i/>
          <w:u w:val="single"/>
        </w:rPr>
        <w:t>надпойменной</w:t>
      </w:r>
      <w:r w:rsidR="00BA7754" w:rsidRPr="009F1E30">
        <w:rPr>
          <w:i/>
          <w:u w:val="single"/>
        </w:rPr>
        <w:t xml:space="preserve"> </w:t>
      </w:r>
      <w:r w:rsidRPr="009F1E30">
        <w:rPr>
          <w:i/>
          <w:u w:val="single"/>
        </w:rPr>
        <w:t>террасы</w:t>
      </w:r>
      <w:r w:rsidR="00BA7754" w:rsidRPr="009F1E30">
        <w:rPr>
          <w:i/>
          <w:u w:val="single"/>
        </w:rPr>
        <w:t xml:space="preserve"> </w:t>
      </w:r>
      <w:r w:rsidRPr="009F1E30">
        <w:rPr>
          <w:i/>
          <w:u w:val="single"/>
        </w:rPr>
        <w:t>степных</w:t>
      </w:r>
      <w:r w:rsidR="00BA7754" w:rsidRPr="009F1E30">
        <w:rPr>
          <w:i/>
          <w:u w:val="single"/>
        </w:rPr>
        <w:t xml:space="preserve"> </w:t>
      </w:r>
      <w:r w:rsidRPr="009F1E30">
        <w:rPr>
          <w:i/>
          <w:u w:val="single"/>
        </w:rPr>
        <w:t>рек</w:t>
      </w:r>
      <w:r w:rsidR="00BA7754" w:rsidRPr="009F1E30">
        <w:rPr>
          <w:i/>
          <w:u w:val="single"/>
        </w:rPr>
        <w:t xml:space="preserve"> </w:t>
      </w:r>
      <w:r w:rsidRPr="009F1E30">
        <w:rPr>
          <w:i/>
          <w:u w:val="single"/>
        </w:rPr>
        <w:t>и</w:t>
      </w:r>
      <w:r w:rsidR="00BA7754" w:rsidRPr="009F1E30">
        <w:rPr>
          <w:i/>
          <w:u w:val="single"/>
        </w:rPr>
        <w:t xml:space="preserve"> </w:t>
      </w:r>
      <w:r w:rsidRPr="009F1E30">
        <w:rPr>
          <w:i/>
          <w:u w:val="single"/>
        </w:rPr>
        <w:t>балок.</w:t>
      </w:r>
    </w:p>
    <w:p w14:paraId="4D85E045" w14:textId="6B7F46D7" w:rsidR="00384727" w:rsidRPr="009F1E30" w:rsidRDefault="00384727" w:rsidP="00384727">
      <w:pPr>
        <w:tabs>
          <w:tab w:val="left" w:pos="426"/>
          <w:tab w:val="right" w:pos="540"/>
        </w:tabs>
        <w:ind w:firstLine="709"/>
      </w:pPr>
      <w:r w:rsidRPr="009F1E30">
        <w:lastRenderedPageBreak/>
        <w:t>Представлены</w:t>
      </w:r>
      <w:r w:rsidR="00BA7754" w:rsidRPr="009F1E30">
        <w:t xml:space="preserve"> </w:t>
      </w:r>
      <w:r w:rsidRPr="009F1E30">
        <w:t>переслаиванием</w:t>
      </w:r>
      <w:r w:rsidR="00BA7754" w:rsidRPr="009F1E30">
        <w:t xml:space="preserve"> </w:t>
      </w:r>
      <w:r w:rsidRPr="009F1E30">
        <w:t>песков,</w:t>
      </w:r>
      <w:r w:rsidR="00BA7754" w:rsidRPr="009F1E30">
        <w:t xml:space="preserve"> </w:t>
      </w:r>
      <w:r w:rsidRPr="009F1E30">
        <w:t>супесей,</w:t>
      </w:r>
      <w:r w:rsidR="00BA7754" w:rsidRPr="009F1E30">
        <w:t xml:space="preserve"> </w:t>
      </w:r>
      <w:r w:rsidRPr="009F1E30">
        <w:t>суглинков</w:t>
      </w:r>
      <w:r w:rsidR="00BA7754" w:rsidRPr="009F1E30">
        <w:t xml:space="preserve"> </w:t>
      </w:r>
      <w:r w:rsidRPr="009F1E30">
        <w:t>и</w:t>
      </w:r>
      <w:r w:rsidR="00BA7754" w:rsidRPr="009F1E30">
        <w:t xml:space="preserve"> </w:t>
      </w:r>
      <w:r w:rsidRPr="009F1E30">
        <w:t>глин.</w:t>
      </w:r>
      <w:r w:rsidR="00BA7754" w:rsidRPr="009F1E30">
        <w:t xml:space="preserve"> </w:t>
      </w:r>
      <w:r w:rsidRPr="009F1E30">
        <w:t>При</w:t>
      </w:r>
      <w:r w:rsidR="00BA7754" w:rsidRPr="009F1E30">
        <w:t xml:space="preserve"> </w:t>
      </w:r>
      <w:r w:rsidRPr="009F1E30">
        <w:t>этом</w:t>
      </w:r>
      <w:r w:rsidR="00BA7754" w:rsidRPr="009F1E30">
        <w:t xml:space="preserve"> </w:t>
      </w:r>
      <w:r w:rsidRPr="009F1E30">
        <w:t>в</w:t>
      </w:r>
      <w:r w:rsidR="00BA7754" w:rsidRPr="009F1E30">
        <w:t xml:space="preserve"> </w:t>
      </w:r>
      <w:r w:rsidRPr="009F1E30">
        <w:t>долинах</w:t>
      </w:r>
      <w:r w:rsidR="00BA7754" w:rsidRPr="009F1E30">
        <w:t xml:space="preserve"> </w:t>
      </w:r>
      <w:r w:rsidRPr="009F1E30">
        <w:t>степных</w:t>
      </w:r>
      <w:r w:rsidR="00BA7754" w:rsidRPr="009F1E30">
        <w:t xml:space="preserve"> </w:t>
      </w:r>
      <w:r w:rsidRPr="009F1E30">
        <w:t>рек</w:t>
      </w:r>
      <w:r w:rsidR="00BA7754" w:rsidRPr="009F1E30">
        <w:t xml:space="preserve"> </w:t>
      </w:r>
      <w:r w:rsidRPr="009F1E30">
        <w:t>доминирующее</w:t>
      </w:r>
      <w:r w:rsidR="00BA7754" w:rsidRPr="009F1E30">
        <w:t xml:space="preserve"> </w:t>
      </w:r>
      <w:r w:rsidRPr="009F1E30">
        <w:t>значение</w:t>
      </w:r>
      <w:r w:rsidR="00BA7754" w:rsidRPr="009F1E30">
        <w:t xml:space="preserve"> </w:t>
      </w:r>
      <w:r w:rsidRPr="009F1E30">
        <w:t>занимают</w:t>
      </w:r>
      <w:r w:rsidR="00BA7754" w:rsidRPr="009F1E30">
        <w:t xml:space="preserve"> </w:t>
      </w:r>
      <w:r w:rsidRPr="009F1E30">
        <w:t>песчано-супесчаные</w:t>
      </w:r>
      <w:r w:rsidR="00BA7754" w:rsidRPr="009F1E30">
        <w:t xml:space="preserve"> </w:t>
      </w:r>
      <w:r w:rsidRPr="009F1E30">
        <w:t>отложения,</w:t>
      </w:r>
      <w:r w:rsidR="00BA7754" w:rsidRPr="009F1E30">
        <w:t xml:space="preserve"> </w:t>
      </w:r>
      <w:r w:rsidRPr="009F1E30">
        <w:t>а</w:t>
      </w:r>
      <w:r w:rsidR="00BA7754" w:rsidRPr="009F1E30">
        <w:t xml:space="preserve"> </w:t>
      </w:r>
      <w:r w:rsidRPr="009F1E30">
        <w:t>в</w:t>
      </w:r>
      <w:r w:rsidR="00BA7754" w:rsidRPr="009F1E30">
        <w:t xml:space="preserve"> </w:t>
      </w:r>
      <w:r w:rsidRPr="009F1E30">
        <w:t>балочных</w:t>
      </w:r>
      <w:r w:rsidR="00BA7754" w:rsidRPr="009F1E30">
        <w:t xml:space="preserve"> </w:t>
      </w:r>
      <w:r w:rsidRPr="009F1E30">
        <w:t>–</w:t>
      </w:r>
      <w:r w:rsidR="00BA7754" w:rsidRPr="009F1E30">
        <w:t xml:space="preserve"> </w:t>
      </w:r>
      <w:r w:rsidRPr="009F1E30">
        <w:t>супесчано-суглинистые.</w:t>
      </w:r>
      <w:r w:rsidR="00BA7754" w:rsidRPr="009F1E30">
        <w:t xml:space="preserve"> </w:t>
      </w:r>
      <w:r w:rsidRPr="009F1E30">
        <w:t>Глинистые</w:t>
      </w:r>
      <w:r w:rsidR="00BA7754" w:rsidRPr="009F1E30">
        <w:t xml:space="preserve"> </w:t>
      </w:r>
      <w:r w:rsidRPr="009F1E30">
        <w:t>отложения,</w:t>
      </w:r>
      <w:r w:rsidR="00BA7754" w:rsidRPr="009F1E30">
        <w:t xml:space="preserve"> </w:t>
      </w:r>
      <w:r w:rsidRPr="009F1E30">
        <w:t>в</w:t>
      </w:r>
      <w:r w:rsidR="00BA7754" w:rsidRPr="009F1E30">
        <w:t xml:space="preserve"> </w:t>
      </w:r>
      <w:r w:rsidRPr="009F1E30">
        <w:t>виде</w:t>
      </w:r>
      <w:r w:rsidR="00BA7754" w:rsidRPr="009F1E30">
        <w:t xml:space="preserve"> </w:t>
      </w:r>
      <w:r w:rsidRPr="009F1E30">
        <w:t>отдельных</w:t>
      </w:r>
      <w:r w:rsidR="00BA7754" w:rsidRPr="009F1E30">
        <w:t xml:space="preserve"> </w:t>
      </w:r>
      <w:r w:rsidRPr="009F1E30">
        <w:t>прослоев</w:t>
      </w:r>
      <w:r w:rsidR="00BA7754" w:rsidRPr="009F1E30">
        <w:t xml:space="preserve"> </w:t>
      </w:r>
      <w:r w:rsidRPr="009F1E30">
        <w:t>и</w:t>
      </w:r>
      <w:r w:rsidR="00BA7754" w:rsidRPr="009F1E30">
        <w:t xml:space="preserve"> </w:t>
      </w:r>
      <w:r w:rsidRPr="009F1E30">
        <w:t>тонких</w:t>
      </w:r>
      <w:r w:rsidR="00BA7754" w:rsidRPr="009F1E30">
        <w:t xml:space="preserve"> </w:t>
      </w:r>
      <w:r w:rsidRPr="009F1E30">
        <w:t>линз,</w:t>
      </w:r>
      <w:r w:rsidR="00BA7754" w:rsidRPr="009F1E30">
        <w:t xml:space="preserve"> </w:t>
      </w:r>
      <w:r w:rsidRPr="009F1E30">
        <w:t>наблюдаются</w:t>
      </w:r>
      <w:r w:rsidR="00BA7754" w:rsidRPr="009F1E30">
        <w:t xml:space="preserve"> </w:t>
      </w:r>
      <w:r w:rsidRPr="009F1E30">
        <w:t>как</w:t>
      </w:r>
      <w:r w:rsidR="00BA7754" w:rsidRPr="009F1E30">
        <w:t xml:space="preserve"> </w:t>
      </w:r>
      <w:r w:rsidRPr="009F1E30">
        <w:t>в</w:t>
      </w:r>
      <w:r w:rsidR="00BA7754" w:rsidRPr="009F1E30">
        <w:t xml:space="preserve"> </w:t>
      </w:r>
      <w:r w:rsidRPr="009F1E30">
        <w:t>долинах</w:t>
      </w:r>
      <w:r w:rsidR="00BA7754" w:rsidRPr="009F1E30">
        <w:t xml:space="preserve"> </w:t>
      </w:r>
      <w:r w:rsidRPr="009F1E30">
        <w:t>степных</w:t>
      </w:r>
      <w:r w:rsidR="00BA7754" w:rsidRPr="009F1E30">
        <w:t xml:space="preserve"> </w:t>
      </w:r>
      <w:r w:rsidRPr="009F1E30">
        <w:t>рек,</w:t>
      </w:r>
      <w:r w:rsidR="00BA7754" w:rsidRPr="009F1E30">
        <w:t xml:space="preserve"> </w:t>
      </w:r>
      <w:r w:rsidRPr="009F1E30">
        <w:t>так</w:t>
      </w:r>
      <w:r w:rsidR="00BA7754" w:rsidRPr="009F1E30">
        <w:t xml:space="preserve"> </w:t>
      </w:r>
      <w:r w:rsidRPr="009F1E30">
        <w:t>и</w:t>
      </w:r>
      <w:r w:rsidR="00BA7754" w:rsidRPr="009F1E30">
        <w:t xml:space="preserve"> </w:t>
      </w:r>
      <w:r w:rsidRPr="009F1E30">
        <w:t>в</w:t>
      </w:r>
      <w:r w:rsidR="00BA7754" w:rsidRPr="009F1E30">
        <w:t xml:space="preserve"> </w:t>
      </w:r>
      <w:r w:rsidRPr="009F1E30">
        <w:t>балках.</w:t>
      </w:r>
    </w:p>
    <w:p w14:paraId="23F98691" w14:textId="1BB6405D" w:rsidR="00384727" w:rsidRPr="009F1E30" w:rsidRDefault="00384727" w:rsidP="00384727">
      <w:pPr>
        <w:tabs>
          <w:tab w:val="left" w:pos="426"/>
          <w:tab w:val="right" w:pos="540"/>
        </w:tabs>
        <w:ind w:firstLine="709"/>
      </w:pPr>
      <w:r w:rsidRPr="009F1E30">
        <w:t>Общая</w:t>
      </w:r>
      <w:r w:rsidR="00BA7754" w:rsidRPr="009F1E30">
        <w:t xml:space="preserve"> </w:t>
      </w:r>
      <w:r w:rsidRPr="009F1E30">
        <w:t>мощность</w:t>
      </w:r>
      <w:r w:rsidR="00BA7754" w:rsidRPr="009F1E30">
        <w:t xml:space="preserve"> </w:t>
      </w:r>
      <w:r w:rsidRPr="009F1E30">
        <w:t>отложений</w:t>
      </w:r>
      <w:r w:rsidR="00BA7754" w:rsidRPr="009F1E30">
        <w:t xml:space="preserve"> </w:t>
      </w:r>
      <w:r w:rsidRPr="009F1E30">
        <w:t>до</w:t>
      </w:r>
      <w:r w:rsidR="00BA7754" w:rsidRPr="009F1E30">
        <w:t xml:space="preserve"> </w:t>
      </w:r>
      <w:r w:rsidRPr="009F1E30">
        <w:t>11,0</w:t>
      </w:r>
      <w:r w:rsidR="00BA7754" w:rsidRPr="009F1E30">
        <w:t xml:space="preserve"> </w:t>
      </w:r>
      <w:r w:rsidRPr="009F1E30">
        <w:t>м.</w:t>
      </w:r>
      <w:r w:rsidR="00BA7754" w:rsidRPr="009F1E30">
        <w:t xml:space="preserve"> </w:t>
      </w:r>
      <w:r w:rsidRPr="009F1E30">
        <w:t>Распространены</w:t>
      </w:r>
      <w:r w:rsidR="00BA7754" w:rsidRPr="009F1E30">
        <w:t xml:space="preserve"> </w:t>
      </w:r>
      <w:r w:rsidRPr="009F1E30">
        <w:t>они</w:t>
      </w:r>
      <w:r w:rsidR="00BA7754" w:rsidRPr="009F1E30">
        <w:t xml:space="preserve"> </w:t>
      </w:r>
      <w:r w:rsidRPr="009F1E30">
        <w:t>узкой</w:t>
      </w:r>
      <w:r w:rsidR="00BA7754" w:rsidRPr="009F1E30">
        <w:t xml:space="preserve"> </w:t>
      </w:r>
      <w:r w:rsidRPr="009F1E30">
        <w:t>полосой</w:t>
      </w:r>
      <w:r w:rsidR="00BA7754" w:rsidRPr="009F1E30">
        <w:t xml:space="preserve"> </w:t>
      </w:r>
      <w:r w:rsidRPr="009F1E30">
        <w:t>вдоль</w:t>
      </w:r>
      <w:r w:rsidR="00BA7754" w:rsidRPr="009F1E30">
        <w:t xml:space="preserve"> </w:t>
      </w:r>
      <w:r w:rsidRPr="009F1E30">
        <w:t>степных</w:t>
      </w:r>
      <w:r w:rsidR="00BA7754" w:rsidRPr="009F1E30">
        <w:t xml:space="preserve"> </w:t>
      </w:r>
      <w:r w:rsidRPr="009F1E30">
        <w:t>рек</w:t>
      </w:r>
      <w:r w:rsidR="00BA7754" w:rsidRPr="009F1E30">
        <w:t xml:space="preserve"> </w:t>
      </w:r>
      <w:r w:rsidRPr="009F1E30">
        <w:t>и</w:t>
      </w:r>
      <w:r w:rsidR="00BA7754" w:rsidRPr="009F1E30">
        <w:t xml:space="preserve"> </w:t>
      </w:r>
      <w:r w:rsidRPr="009F1E30">
        <w:t>балок.</w:t>
      </w:r>
      <w:r w:rsidR="00BA7754" w:rsidRPr="009F1E30">
        <w:t xml:space="preserve"> </w:t>
      </w:r>
    </w:p>
    <w:p w14:paraId="36AC37CD" w14:textId="6D40405E" w:rsidR="00384727" w:rsidRPr="009F1E30" w:rsidRDefault="00BA7754" w:rsidP="00384727">
      <w:pPr>
        <w:tabs>
          <w:tab w:val="left" w:pos="426"/>
        </w:tabs>
        <w:ind w:firstLine="709"/>
        <w:rPr>
          <w:i/>
          <w:u w:val="single"/>
        </w:rPr>
      </w:pPr>
      <w:r w:rsidRPr="009F1E30">
        <w:rPr>
          <w:i/>
          <w:u w:val="single"/>
        </w:rPr>
        <w:t xml:space="preserve"> </w:t>
      </w:r>
      <w:r w:rsidR="00384727" w:rsidRPr="009F1E30">
        <w:rPr>
          <w:i/>
          <w:u w:val="single"/>
        </w:rPr>
        <w:t>(</w:t>
      </w:r>
      <w:r w:rsidR="00384727" w:rsidRPr="009F1E30">
        <w:rPr>
          <w:i/>
          <w:u w:val="single"/>
          <w:lang w:val="en-US"/>
        </w:rPr>
        <w:t>al</w:t>
      </w:r>
      <w:r w:rsidRPr="009F1E30">
        <w:rPr>
          <w:i/>
          <w:u w:val="single"/>
        </w:rPr>
        <w:t xml:space="preserve"> </w:t>
      </w:r>
      <w:r w:rsidR="00384727" w:rsidRPr="009F1E30">
        <w:rPr>
          <w:i/>
          <w:u w:val="single"/>
          <w:lang w:val="en-US"/>
        </w:rPr>
        <w:t>Q</w:t>
      </w:r>
      <w:r w:rsidR="00384727" w:rsidRPr="009F1E30">
        <w:rPr>
          <w:i/>
          <w:u w:val="single"/>
          <w:vertAlign w:val="subscript"/>
          <w:lang w:val="en-US"/>
        </w:rPr>
        <w:t>II</w:t>
      </w:r>
      <w:r w:rsidRPr="009F1E30">
        <w:rPr>
          <w:i/>
          <w:u w:val="single"/>
          <w:vertAlign w:val="subscript"/>
        </w:rPr>
        <w:t xml:space="preserve"> </w:t>
      </w:r>
      <w:r w:rsidR="00384727" w:rsidRPr="009F1E30">
        <w:rPr>
          <w:i/>
          <w:u w:val="single"/>
        </w:rPr>
        <w:t>)</w:t>
      </w:r>
      <w:r w:rsidRPr="009F1E30">
        <w:rPr>
          <w:i/>
          <w:u w:val="single"/>
        </w:rPr>
        <w:t xml:space="preserve"> </w:t>
      </w:r>
      <w:r w:rsidR="00384727" w:rsidRPr="009F1E30">
        <w:rPr>
          <w:i/>
          <w:u w:val="single"/>
        </w:rPr>
        <w:t>Среднечетвертичные</w:t>
      </w:r>
      <w:r w:rsidRPr="009F1E30">
        <w:rPr>
          <w:i/>
          <w:u w:val="single"/>
        </w:rPr>
        <w:t xml:space="preserve"> </w:t>
      </w:r>
      <w:r w:rsidR="00384727" w:rsidRPr="009F1E30">
        <w:rPr>
          <w:i/>
          <w:u w:val="single"/>
        </w:rPr>
        <w:t>аллювиальные</w:t>
      </w:r>
      <w:r w:rsidRPr="009F1E30">
        <w:rPr>
          <w:i/>
          <w:u w:val="single"/>
        </w:rPr>
        <w:t xml:space="preserve"> </w:t>
      </w:r>
      <w:r w:rsidR="00384727" w:rsidRPr="009F1E30">
        <w:rPr>
          <w:i/>
          <w:u w:val="single"/>
        </w:rPr>
        <w:t>отложения</w:t>
      </w:r>
      <w:r w:rsidRPr="009F1E30">
        <w:rPr>
          <w:i/>
          <w:u w:val="single"/>
        </w:rPr>
        <w:t xml:space="preserve"> </w:t>
      </w:r>
      <w:r w:rsidR="00384727" w:rsidRPr="009F1E30">
        <w:rPr>
          <w:i/>
          <w:u w:val="single"/>
          <w:lang w:val="en-US"/>
        </w:rPr>
        <w:t>II</w:t>
      </w:r>
      <w:r w:rsidR="00384727" w:rsidRPr="009F1E30">
        <w:rPr>
          <w:i/>
          <w:u w:val="single"/>
        </w:rPr>
        <w:t>-й</w:t>
      </w:r>
      <w:r w:rsidRPr="009F1E30">
        <w:rPr>
          <w:i/>
          <w:u w:val="single"/>
        </w:rPr>
        <w:t xml:space="preserve"> </w:t>
      </w:r>
      <w:r w:rsidR="00384727" w:rsidRPr="009F1E30">
        <w:rPr>
          <w:i/>
          <w:u w:val="single"/>
        </w:rPr>
        <w:t>надпойменной</w:t>
      </w:r>
      <w:r w:rsidRPr="009F1E30">
        <w:rPr>
          <w:i/>
          <w:u w:val="single"/>
        </w:rPr>
        <w:t xml:space="preserve"> </w:t>
      </w:r>
      <w:r w:rsidR="00384727" w:rsidRPr="009F1E30">
        <w:rPr>
          <w:i/>
          <w:u w:val="single"/>
        </w:rPr>
        <w:t>террасы</w:t>
      </w:r>
      <w:r w:rsidRPr="009F1E30">
        <w:rPr>
          <w:i/>
          <w:u w:val="single"/>
        </w:rPr>
        <w:t xml:space="preserve"> </w:t>
      </w:r>
      <w:r w:rsidR="00384727" w:rsidRPr="009F1E30">
        <w:rPr>
          <w:i/>
          <w:u w:val="single"/>
        </w:rPr>
        <w:t>р.</w:t>
      </w:r>
      <w:r w:rsidRPr="009F1E30">
        <w:rPr>
          <w:i/>
          <w:u w:val="single"/>
        </w:rPr>
        <w:t xml:space="preserve"> </w:t>
      </w:r>
      <w:r w:rsidR="00384727" w:rsidRPr="009F1E30">
        <w:rPr>
          <w:i/>
          <w:u w:val="single"/>
        </w:rPr>
        <w:t>Кубань.</w:t>
      </w:r>
    </w:p>
    <w:p w14:paraId="07E5861F" w14:textId="6CE80377" w:rsidR="00384727" w:rsidRPr="009F1E30" w:rsidRDefault="00384727" w:rsidP="00384727">
      <w:pPr>
        <w:tabs>
          <w:tab w:val="left" w:pos="426"/>
          <w:tab w:val="right" w:pos="540"/>
        </w:tabs>
        <w:ind w:firstLine="709"/>
      </w:pPr>
      <w:r w:rsidRPr="009F1E30">
        <w:t>Представлены</w:t>
      </w:r>
      <w:r w:rsidR="00BA7754" w:rsidRPr="009F1E30">
        <w:t xml:space="preserve"> </w:t>
      </w:r>
      <w:r w:rsidRPr="009F1E30">
        <w:t>песчано-гравийными</w:t>
      </w:r>
      <w:r w:rsidR="00BA7754" w:rsidRPr="009F1E30">
        <w:t xml:space="preserve"> </w:t>
      </w:r>
      <w:r w:rsidRPr="009F1E30">
        <w:t>отложениями</w:t>
      </w:r>
      <w:r w:rsidR="00BA7754" w:rsidRPr="009F1E30">
        <w:t xml:space="preserve"> </w:t>
      </w:r>
      <w:r w:rsidRPr="009F1E30">
        <w:t>русловой</w:t>
      </w:r>
      <w:r w:rsidR="00BA7754" w:rsidRPr="009F1E30">
        <w:t xml:space="preserve"> </w:t>
      </w:r>
      <w:r w:rsidRPr="009F1E30">
        <w:t>фации,</w:t>
      </w:r>
      <w:r w:rsidR="00BA7754" w:rsidRPr="009F1E30">
        <w:t xml:space="preserve"> </w:t>
      </w:r>
      <w:r w:rsidRPr="009F1E30">
        <w:t>перекрытыми</w:t>
      </w:r>
      <w:r w:rsidR="00BA7754" w:rsidRPr="009F1E30">
        <w:t xml:space="preserve"> </w:t>
      </w:r>
      <w:r w:rsidRPr="009F1E30">
        <w:t>супесчано-суглинистыми</w:t>
      </w:r>
      <w:r w:rsidR="00BA7754" w:rsidRPr="009F1E30">
        <w:t xml:space="preserve"> </w:t>
      </w:r>
      <w:r w:rsidRPr="009F1E30">
        <w:t>породами</w:t>
      </w:r>
      <w:r w:rsidR="00BA7754" w:rsidRPr="009F1E30">
        <w:t xml:space="preserve"> </w:t>
      </w:r>
      <w:r w:rsidRPr="009F1E30">
        <w:t>пойменной</w:t>
      </w:r>
      <w:r w:rsidR="00BA7754" w:rsidRPr="009F1E30">
        <w:t xml:space="preserve"> </w:t>
      </w:r>
      <w:r w:rsidRPr="009F1E30">
        <w:t>фации</w:t>
      </w:r>
      <w:r w:rsidR="00BA7754" w:rsidRPr="009F1E30">
        <w:t xml:space="preserve"> </w:t>
      </w:r>
      <w:r w:rsidRPr="009F1E30">
        <w:t>мощностью</w:t>
      </w:r>
      <w:r w:rsidR="00BA7754" w:rsidRPr="009F1E30">
        <w:t xml:space="preserve"> </w:t>
      </w:r>
      <w:r w:rsidRPr="009F1E30">
        <w:t>2</w:t>
      </w:r>
      <w:r w:rsidR="00BA7754" w:rsidRPr="009F1E30">
        <w:t xml:space="preserve"> </w:t>
      </w:r>
      <w:r w:rsidRPr="009F1E30">
        <w:t>-</w:t>
      </w:r>
      <w:r w:rsidR="00BA7754" w:rsidRPr="009F1E30">
        <w:t xml:space="preserve"> </w:t>
      </w:r>
      <w:r w:rsidRPr="009F1E30">
        <w:t>4</w:t>
      </w:r>
      <w:r w:rsidR="00BA7754" w:rsidRPr="009F1E30">
        <w:t xml:space="preserve"> </w:t>
      </w:r>
      <w:r w:rsidRPr="009F1E30">
        <w:t>м.</w:t>
      </w:r>
      <w:r w:rsidR="00BA7754" w:rsidRPr="009F1E30">
        <w:t xml:space="preserve"> </w:t>
      </w:r>
      <w:r w:rsidRPr="009F1E30">
        <w:t>Общая</w:t>
      </w:r>
      <w:r w:rsidR="00BA7754" w:rsidRPr="009F1E30">
        <w:t xml:space="preserve"> </w:t>
      </w:r>
      <w:r w:rsidRPr="009F1E30">
        <w:t>мощность</w:t>
      </w:r>
      <w:r w:rsidR="00BA7754" w:rsidRPr="009F1E30">
        <w:t xml:space="preserve"> </w:t>
      </w:r>
      <w:r w:rsidRPr="009F1E30">
        <w:t>среднечетвертичных</w:t>
      </w:r>
      <w:r w:rsidR="00BA7754" w:rsidRPr="009F1E30">
        <w:t xml:space="preserve"> </w:t>
      </w:r>
      <w:r w:rsidRPr="009F1E30">
        <w:t>отложений</w:t>
      </w:r>
      <w:r w:rsidR="00BA7754" w:rsidRPr="009F1E30">
        <w:t xml:space="preserve"> </w:t>
      </w:r>
      <w:r w:rsidRPr="009F1E30">
        <w:t>свыше</w:t>
      </w:r>
      <w:r w:rsidR="00BA7754" w:rsidRPr="009F1E30">
        <w:t xml:space="preserve"> </w:t>
      </w:r>
      <w:r w:rsidRPr="009F1E30">
        <w:t>20м.</w:t>
      </w:r>
      <w:r w:rsidR="00BA7754" w:rsidRPr="009F1E30">
        <w:t xml:space="preserve"> </w:t>
      </w:r>
    </w:p>
    <w:p w14:paraId="0B571427" w14:textId="6AAD16BA" w:rsidR="00384727" w:rsidRPr="009F1E30" w:rsidRDefault="00384727" w:rsidP="00384727">
      <w:pPr>
        <w:tabs>
          <w:tab w:val="left" w:pos="426"/>
          <w:tab w:val="right" w:pos="540"/>
        </w:tabs>
        <w:ind w:firstLine="709"/>
      </w:pPr>
      <w:r w:rsidRPr="009F1E30">
        <w:rPr>
          <w:i/>
          <w:u w:val="single"/>
        </w:rPr>
        <w:t>(</w:t>
      </w:r>
      <w:r w:rsidRPr="009F1E30">
        <w:rPr>
          <w:i/>
          <w:u w:val="single"/>
          <w:lang w:val="en-US"/>
        </w:rPr>
        <w:t>al</w:t>
      </w:r>
      <w:r w:rsidRPr="009F1E30">
        <w:rPr>
          <w:i/>
          <w:u w:val="single"/>
        </w:rPr>
        <w:t>,</w:t>
      </w:r>
      <w:r w:rsidR="00BA7754" w:rsidRPr="009F1E30">
        <w:rPr>
          <w:i/>
          <w:u w:val="single"/>
        </w:rPr>
        <w:t xml:space="preserve"> </w:t>
      </w:r>
      <w:r w:rsidRPr="009F1E30">
        <w:rPr>
          <w:i/>
          <w:u w:val="single"/>
          <w:lang w:val="en-US"/>
        </w:rPr>
        <w:t>ald</w:t>
      </w:r>
      <w:r w:rsidR="00BA7754" w:rsidRPr="009F1E30">
        <w:rPr>
          <w:i/>
          <w:u w:val="single"/>
        </w:rPr>
        <w:t xml:space="preserve"> </w:t>
      </w:r>
      <w:r w:rsidRPr="009F1E30">
        <w:rPr>
          <w:i/>
          <w:u w:val="single"/>
          <w:lang w:val="en-US"/>
        </w:rPr>
        <w:t>Q</w:t>
      </w:r>
      <w:r w:rsidRPr="009F1E30">
        <w:rPr>
          <w:i/>
          <w:vertAlign w:val="subscript"/>
          <w:lang w:val="en-US"/>
        </w:rPr>
        <w:t>II</w:t>
      </w:r>
      <w:r w:rsidRPr="009F1E30">
        <w:rPr>
          <w:i/>
          <w:u w:val="single"/>
        </w:rPr>
        <w:t>)</w:t>
      </w:r>
      <w:r w:rsidR="00BA7754" w:rsidRPr="009F1E30">
        <w:rPr>
          <w:i/>
          <w:u w:val="single"/>
        </w:rPr>
        <w:t xml:space="preserve"> </w:t>
      </w:r>
      <w:r w:rsidRPr="009F1E30">
        <w:rPr>
          <w:i/>
          <w:u w:val="single"/>
        </w:rPr>
        <w:t>Среднечетвертичные</w:t>
      </w:r>
      <w:r w:rsidR="00BA7754" w:rsidRPr="009F1E30">
        <w:rPr>
          <w:i/>
          <w:u w:val="single"/>
        </w:rPr>
        <w:t xml:space="preserve"> </w:t>
      </w:r>
      <w:r w:rsidRPr="009F1E30">
        <w:rPr>
          <w:i/>
          <w:u w:val="single"/>
        </w:rPr>
        <w:t>аллювиальные</w:t>
      </w:r>
      <w:r w:rsidR="00BA7754" w:rsidRPr="009F1E30">
        <w:rPr>
          <w:i/>
          <w:u w:val="single"/>
        </w:rPr>
        <w:t xml:space="preserve"> </w:t>
      </w:r>
      <w:r w:rsidRPr="009F1E30">
        <w:rPr>
          <w:i/>
          <w:u w:val="single"/>
        </w:rPr>
        <w:t>и</w:t>
      </w:r>
      <w:r w:rsidR="00BA7754" w:rsidRPr="009F1E30">
        <w:rPr>
          <w:i/>
          <w:u w:val="single"/>
        </w:rPr>
        <w:t xml:space="preserve"> </w:t>
      </w:r>
      <w:r w:rsidRPr="009F1E30">
        <w:rPr>
          <w:i/>
          <w:u w:val="single"/>
        </w:rPr>
        <w:t>алювиально-делювиальные</w:t>
      </w:r>
      <w:r w:rsidR="00BA7754" w:rsidRPr="009F1E30">
        <w:rPr>
          <w:i/>
          <w:u w:val="single"/>
        </w:rPr>
        <w:t xml:space="preserve"> </w:t>
      </w:r>
      <w:r w:rsidRPr="009F1E30">
        <w:rPr>
          <w:i/>
          <w:u w:val="single"/>
        </w:rPr>
        <w:t>отложения</w:t>
      </w:r>
      <w:r w:rsidR="00BA7754" w:rsidRPr="009F1E30">
        <w:rPr>
          <w:i/>
          <w:u w:val="single"/>
        </w:rPr>
        <w:t xml:space="preserve"> </w:t>
      </w:r>
      <w:r w:rsidRPr="009F1E30">
        <w:rPr>
          <w:i/>
          <w:u w:val="single"/>
        </w:rPr>
        <w:t>второй</w:t>
      </w:r>
      <w:r w:rsidR="00BA7754" w:rsidRPr="009F1E30">
        <w:rPr>
          <w:i/>
          <w:u w:val="single"/>
        </w:rPr>
        <w:t xml:space="preserve">  </w:t>
      </w:r>
      <w:r w:rsidRPr="009F1E30">
        <w:rPr>
          <w:i/>
          <w:u w:val="single"/>
        </w:rPr>
        <w:t>надпойменной</w:t>
      </w:r>
      <w:r w:rsidR="00BA7754" w:rsidRPr="009F1E30">
        <w:rPr>
          <w:i/>
          <w:u w:val="single"/>
        </w:rPr>
        <w:t xml:space="preserve"> </w:t>
      </w:r>
      <w:r w:rsidRPr="009F1E30">
        <w:rPr>
          <w:i/>
          <w:u w:val="single"/>
        </w:rPr>
        <w:t>террасы</w:t>
      </w:r>
      <w:r w:rsidR="00BA7754" w:rsidRPr="009F1E30">
        <w:rPr>
          <w:i/>
          <w:u w:val="single"/>
        </w:rPr>
        <w:t xml:space="preserve"> </w:t>
      </w:r>
      <w:r w:rsidRPr="009F1E30">
        <w:rPr>
          <w:i/>
          <w:u w:val="single"/>
        </w:rPr>
        <w:t>степных</w:t>
      </w:r>
      <w:r w:rsidR="00BA7754" w:rsidRPr="009F1E30">
        <w:rPr>
          <w:i/>
          <w:u w:val="single"/>
        </w:rPr>
        <w:t xml:space="preserve"> </w:t>
      </w:r>
      <w:r w:rsidRPr="009F1E30">
        <w:rPr>
          <w:i/>
          <w:u w:val="single"/>
        </w:rPr>
        <w:t>рек</w:t>
      </w:r>
      <w:r w:rsidR="00BA7754" w:rsidRPr="009F1E30">
        <w:rPr>
          <w:i/>
          <w:u w:val="single"/>
        </w:rPr>
        <w:t xml:space="preserve">      </w:t>
      </w:r>
      <w:r w:rsidRPr="009F1E30">
        <w:rPr>
          <w:i/>
          <w:u w:val="single"/>
        </w:rPr>
        <w:t>и</w:t>
      </w:r>
      <w:r w:rsidR="00BA7754" w:rsidRPr="009F1E30">
        <w:rPr>
          <w:i/>
          <w:u w:val="single"/>
        </w:rPr>
        <w:t xml:space="preserve"> </w:t>
      </w:r>
      <w:r w:rsidRPr="009F1E30">
        <w:rPr>
          <w:i/>
          <w:u w:val="single"/>
        </w:rPr>
        <w:t>балок.</w:t>
      </w:r>
    </w:p>
    <w:p w14:paraId="26ACDB2F" w14:textId="2788A5B6" w:rsidR="00384727" w:rsidRPr="009F1E30" w:rsidRDefault="00384727" w:rsidP="00384727">
      <w:pPr>
        <w:tabs>
          <w:tab w:val="left" w:pos="426"/>
          <w:tab w:val="right" w:pos="540"/>
        </w:tabs>
        <w:ind w:firstLine="709"/>
      </w:pPr>
      <w:r w:rsidRPr="009F1E30">
        <w:t>Представлены</w:t>
      </w:r>
      <w:r w:rsidR="00BA7754" w:rsidRPr="009F1E30">
        <w:t xml:space="preserve"> </w:t>
      </w:r>
      <w:r w:rsidRPr="009F1E30">
        <w:t>чередованием</w:t>
      </w:r>
      <w:r w:rsidR="00BA7754" w:rsidRPr="009F1E30">
        <w:t xml:space="preserve"> </w:t>
      </w:r>
      <w:r w:rsidRPr="009F1E30">
        <w:t>песков,</w:t>
      </w:r>
      <w:r w:rsidR="00BA7754" w:rsidRPr="009F1E30">
        <w:t xml:space="preserve"> </w:t>
      </w:r>
      <w:r w:rsidRPr="009F1E30">
        <w:t>супесей</w:t>
      </w:r>
      <w:r w:rsidR="00BA7754" w:rsidRPr="009F1E30">
        <w:t xml:space="preserve"> </w:t>
      </w:r>
      <w:r w:rsidRPr="009F1E30">
        <w:t>и</w:t>
      </w:r>
      <w:r w:rsidR="00BA7754" w:rsidRPr="009F1E30">
        <w:t xml:space="preserve"> </w:t>
      </w:r>
      <w:r w:rsidRPr="009F1E30">
        <w:t>глин,</w:t>
      </w:r>
      <w:r w:rsidR="00BA7754" w:rsidRPr="009F1E30">
        <w:t xml:space="preserve"> </w:t>
      </w:r>
      <w:r w:rsidRPr="009F1E30">
        <w:t>реже</w:t>
      </w:r>
      <w:r w:rsidR="00BA7754" w:rsidRPr="009F1E30">
        <w:t xml:space="preserve"> </w:t>
      </w:r>
      <w:r w:rsidRPr="009F1E30">
        <w:t>суглинков.</w:t>
      </w:r>
    </w:p>
    <w:p w14:paraId="50616AB2" w14:textId="20AD20C4" w:rsidR="00384727" w:rsidRPr="009F1E30" w:rsidRDefault="00384727" w:rsidP="00384727">
      <w:pPr>
        <w:tabs>
          <w:tab w:val="left" w:pos="426"/>
          <w:tab w:val="right" w:pos="540"/>
        </w:tabs>
        <w:ind w:firstLine="709"/>
      </w:pPr>
      <w:r w:rsidRPr="009F1E30">
        <w:t>Общая</w:t>
      </w:r>
      <w:r w:rsidR="00BA7754" w:rsidRPr="009F1E30">
        <w:t xml:space="preserve"> </w:t>
      </w:r>
      <w:r w:rsidRPr="009F1E30">
        <w:t>мощность</w:t>
      </w:r>
      <w:r w:rsidR="00BA7754" w:rsidRPr="009F1E30">
        <w:t xml:space="preserve"> </w:t>
      </w:r>
      <w:r w:rsidRPr="009F1E30">
        <w:t>отложений</w:t>
      </w:r>
      <w:r w:rsidR="00BA7754" w:rsidRPr="009F1E30">
        <w:t xml:space="preserve"> </w:t>
      </w:r>
      <w:r w:rsidRPr="009F1E30">
        <w:t>не</w:t>
      </w:r>
      <w:r w:rsidR="00BA7754" w:rsidRPr="009F1E30">
        <w:t xml:space="preserve"> </w:t>
      </w:r>
      <w:r w:rsidRPr="009F1E30">
        <w:t>превышает</w:t>
      </w:r>
      <w:r w:rsidR="00BA7754" w:rsidRPr="009F1E30">
        <w:t xml:space="preserve"> </w:t>
      </w:r>
      <w:r w:rsidRPr="009F1E30">
        <w:t>9-12</w:t>
      </w:r>
      <w:r w:rsidR="00BA7754" w:rsidRPr="009F1E30">
        <w:t xml:space="preserve"> </w:t>
      </w:r>
      <w:r w:rsidRPr="009F1E30">
        <w:t>м</w:t>
      </w:r>
    </w:p>
    <w:p w14:paraId="44471996" w14:textId="3824641A" w:rsidR="00384727" w:rsidRPr="009F1E30" w:rsidRDefault="00384727" w:rsidP="00384727">
      <w:pPr>
        <w:tabs>
          <w:tab w:val="left" w:pos="426"/>
          <w:tab w:val="right" w:pos="540"/>
        </w:tabs>
        <w:ind w:firstLine="709"/>
      </w:pPr>
      <w:r w:rsidRPr="009F1E30">
        <w:rPr>
          <w:i/>
          <w:u w:val="single"/>
        </w:rPr>
        <w:t>(</w:t>
      </w:r>
      <w:r w:rsidRPr="009F1E30">
        <w:rPr>
          <w:i/>
          <w:u w:val="single"/>
          <w:lang w:val="en-US"/>
        </w:rPr>
        <w:t>eol</w:t>
      </w:r>
      <w:r w:rsidR="00BA7754" w:rsidRPr="009F1E30">
        <w:rPr>
          <w:i/>
          <w:vertAlign w:val="subscript"/>
        </w:rPr>
        <w:t xml:space="preserve"> </w:t>
      </w:r>
      <w:r w:rsidRPr="009F1E30">
        <w:rPr>
          <w:i/>
          <w:vertAlign w:val="subscript"/>
          <w:lang w:val="en-US"/>
        </w:rPr>
        <w:t>I</w:t>
      </w:r>
      <w:r w:rsidR="00BA7754" w:rsidRPr="009F1E30">
        <w:rPr>
          <w:i/>
          <w:u w:val="single"/>
        </w:rPr>
        <w:t xml:space="preserve"> </w:t>
      </w:r>
      <w:r w:rsidRPr="009F1E30">
        <w:rPr>
          <w:i/>
          <w:u w:val="single"/>
          <w:lang w:val="en-US"/>
        </w:rPr>
        <w:t>d</w:t>
      </w:r>
      <w:r w:rsidR="00BA7754" w:rsidRPr="009F1E30">
        <w:rPr>
          <w:i/>
          <w:u w:val="single"/>
        </w:rPr>
        <w:t xml:space="preserve"> </w:t>
      </w:r>
      <w:r w:rsidRPr="009F1E30">
        <w:rPr>
          <w:i/>
          <w:u w:val="single"/>
          <w:lang w:val="en-US"/>
        </w:rPr>
        <w:t>Q</w:t>
      </w:r>
      <w:r w:rsidRPr="009F1E30">
        <w:rPr>
          <w:i/>
          <w:u w:val="single"/>
        </w:rPr>
        <w:t>)</w:t>
      </w:r>
      <w:r w:rsidR="00BA7754" w:rsidRPr="009F1E30">
        <w:rPr>
          <w:i/>
          <w:u w:val="single"/>
        </w:rPr>
        <w:t xml:space="preserve"> </w:t>
      </w:r>
      <w:r w:rsidRPr="009F1E30">
        <w:rPr>
          <w:i/>
          <w:u w:val="single"/>
        </w:rPr>
        <w:t>Четвертичные</w:t>
      </w:r>
      <w:r w:rsidR="00BA7754" w:rsidRPr="009F1E30">
        <w:rPr>
          <w:i/>
          <w:u w:val="single"/>
        </w:rPr>
        <w:t xml:space="preserve"> </w:t>
      </w:r>
      <w:r w:rsidRPr="009F1E30">
        <w:rPr>
          <w:i/>
          <w:u w:val="single"/>
        </w:rPr>
        <w:t>покровные</w:t>
      </w:r>
      <w:r w:rsidR="00BA7754" w:rsidRPr="009F1E30">
        <w:rPr>
          <w:i/>
          <w:u w:val="single"/>
        </w:rPr>
        <w:t xml:space="preserve">  </w:t>
      </w:r>
      <w:r w:rsidRPr="009F1E30">
        <w:rPr>
          <w:i/>
          <w:u w:val="single"/>
        </w:rPr>
        <w:t>лессовидные</w:t>
      </w:r>
      <w:r w:rsidR="00BA7754" w:rsidRPr="009F1E30">
        <w:rPr>
          <w:i/>
          <w:u w:val="single"/>
        </w:rPr>
        <w:t xml:space="preserve"> </w:t>
      </w:r>
      <w:r w:rsidRPr="009F1E30">
        <w:rPr>
          <w:i/>
          <w:u w:val="single"/>
        </w:rPr>
        <w:t>суглинки.</w:t>
      </w:r>
    </w:p>
    <w:p w14:paraId="76AD710C" w14:textId="6882B685" w:rsidR="00384727" w:rsidRPr="009F1E30" w:rsidRDefault="00384727" w:rsidP="00384727">
      <w:pPr>
        <w:tabs>
          <w:tab w:val="left" w:pos="426"/>
          <w:tab w:val="right" w:pos="540"/>
        </w:tabs>
        <w:ind w:firstLine="709"/>
      </w:pPr>
      <w:r w:rsidRPr="009F1E30">
        <w:t>Широко</w:t>
      </w:r>
      <w:r w:rsidR="00BA7754" w:rsidRPr="009F1E30">
        <w:t xml:space="preserve"> </w:t>
      </w:r>
      <w:r w:rsidRPr="009F1E30">
        <w:t>распространены</w:t>
      </w:r>
      <w:r w:rsidR="00BA7754" w:rsidRPr="009F1E30">
        <w:t xml:space="preserve"> </w:t>
      </w:r>
      <w:r w:rsidRPr="009F1E30">
        <w:t>на</w:t>
      </w:r>
      <w:r w:rsidR="00BA7754" w:rsidRPr="009F1E30">
        <w:t xml:space="preserve"> </w:t>
      </w:r>
      <w:r w:rsidRPr="009F1E30">
        <w:t>высокой</w:t>
      </w:r>
      <w:r w:rsidR="00BA7754" w:rsidRPr="009F1E30">
        <w:t xml:space="preserve"> </w:t>
      </w:r>
      <w:r w:rsidRPr="009F1E30">
        <w:t>правобережной</w:t>
      </w:r>
      <w:r w:rsidR="00BA7754" w:rsidRPr="009F1E30">
        <w:t xml:space="preserve"> </w:t>
      </w:r>
      <w:r w:rsidRPr="009F1E30">
        <w:t>части</w:t>
      </w:r>
      <w:r w:rsidR="00BA7754" w:rsidRPr="009F1E30">
        <w:t xml:space="preserve"> </w:t>
      </w:r>
      <w:r w:rsidRPr="009F1E30">
        <w:t>района,</w:t>
      </w:r>
      <w:r w:rsidR="00BA7754" w:rsidRPr="009F1E30">
        <w:t xml:space="preserve"> </w:t>
      </w:r>
      <w:r w:rsidRPr="009F1E30">
        <w:t>занимая</w:t>
      </w:r>
      <w:r w:rsidR="00BA7754" w:rsidRPr="009F1E30">
        <w:t xml:space="preserve"> </w:t>
      </w:r>
      <w:r w:rsidRPr="009F1E30">
        <w:t>его</w:t>
      </w:r>
      <w:r w:rsidR="00BA7754" w:rsidRPr="009F1E30">
        <w:t xml:space="preserve"> </w:t>
      </w:r>
      <w:r w:rsidRPr="009F1E30">
        <w:t>северную</w:t>
      </w:r>
      <w:r w:rsidR="00BA7754" w:rsidRPr="009F1E30">
        <w:t xml:space="preserve"> </w:t>
      </w:r>
      <w:r w:rsidRPr="009F1E30">
        <w:t>половину.</w:t>
      </w:r>
      <w:r w:rsidR="00BA7754" w:rsidRPr="009F1E30">
        <w:t xml:space="preserve"> </w:t>
      </w:r>
      <w:r w:rsidRPr="009F1E30">
        <w:t>Для</w:t>
      </w:r>
      <w:r w:rsidR="00BA7754" w:rsidRPr="009F1E30">
        <w:t xml:space="preserve"> </w:t>
      </w:r>
      <w:r w:rsidRPr="009F1E30">
        <w:t>них</w:t>
      </w:r>
      <w:r w:rsidR="00BA7754" w:rsidRPr="009F1E30">
        <w:t xml:space="preserve"> </w:t>
      </w:r>
      <w:r w:rsidRPr="009F1E30">
        <w:t>характерно</w:t>
      </w:r>
      <w:r w:rsidR="00BA7754" w:rsidRPr="009F1E30">
        <w:t xml:space="preserve"> </w:t>
      </w:r>
      <w:r w:rsidRPr="009F1E30">
        <w:t>трехярустное</w:t>
      </w:r>
      <w:r w:rsidR="00BA7754" w:rsidRPr="009F1E30">
        <w:t xml:space="preserve"> </w:t>
      </w:r>
      <w:r w:rsidRPr="009F1E30">
        <w:t>строение.</w:t>
      </w:r>
    </w:p>
    <w:p w14:paraId="76D6C63A" w14:textId="5B937B45" w:rsidR="00384727" w:rsidRPr="009F1E30" w:rsidRDefault="00384727" w:rsidP="00384727">
      <w:pPr>
        <w:tabs>
          <w:tab w:val="left" w:pos="426"/>
          <w:tab w:val="right" w:pos="540"/>
        </w:tabs>
        <w:ind w:firstLine="709"/>
      </w:pPr>
      <w:r w:rsidRPr="009F1E30">
        <w:t>Верхний</w:t>
      </w:r>
      <w:r w:rsidR="00BA7754" w:rsidRPr="009F1E30">
        <w:t xml:space="preserve"> </w:t>
      </w:r>
      <w:r w:rsidRPr="009F1E30">
        <w:t>ярус</w:t>
      </w:r>
      <w:r w:rsidR="00BA7754" w:rsidRPr="009F1E30">
        <w:t xml:space="preserve"> </w:t>
      </w:r>
      <w:r w:rsidRPr="009F1E30">
        <w:rPr>
          <w:i/>
          <w:u w:val="single"/>
        </w:rPr>
        <w:t>(</w:t>
      </w:r>
      <w:r w:rsidRPr="009F1E30">
        <w:rPr>
          <w:i/>
          <w:u w:val="single"/>
          <w:lang w:val="en-US"/>
        </w:rPr>
        <w:t>eol</w:t>
      </w:r>
      <w:r w:rsidRPr="009F1E30">
        <w:rPr>
          <w:i/>
          <w:u w:val="single"/>
        </w:rPr>
        <w:t>,</w:t>
      </w:r>
      <w:r w:rsidR="00BA7754" w:rsidRPr="009F1E30">
        <w:rPr>
          <w:i/>
          <w:u w:val="single"/>
        </w:rPr>
        <w:t xml:space="preserve"> </w:t>
      </w:r>
      <w:r w:rsidRPr="009F1E30">
        <w:rPr>
          <w:i/>
          <w:u w:val="single"/>
          <w:lang w:val="en-US"/>
        </w:rPr>
        <w:t>d</w:t>
      </w:r>
      <w:r w:rsidR="00BA7754" w:rsidRPr="009F1E30">
        <w:rPr>
          <w:i/>
          <w:u w:val="single"/>
        </w:rPr>
        <w:t xml:space="preserve"> </w:t>
      </w:r>
      <w:r w:rsidRPr="009F1E30">
        <w:rPr>
          <w:i/>
          <w:u w:val="single"/>
          <w:lang w:val="en-US"/>
        </w:rPr>
        <w:t>Q</w:t>
      </w:r>
      <w:r w:rsidRPr="009F1E30">
        <w:rPr>
          <w:i/>
          <w:vertAlign w:val="subscript"/>
          <w:lang w:val="en-US"/>
        </w:rPr>
        <w:t>III</w:t>
      </w:r>
      <w:r w:rsidRPr="009F1E30">
        <w:rPr>
          <w:i/>
          <w:u w:val="single"/>
        </w:rPr>
        <w:t>)</w:t>
      </w:r>
      <w:r w:rsidR="00BA7754" w:rsidRPr="009F1E30">
        <w:t xml:space="preserve"> </w:t>
      </w:r>
      <w:r w:rsidRPr="009F1E30">
        <w:t>,</w:t>
      </w:r>
      <w:r w:rsidR="00BA7754" w:rsidRPr="009F1E30">
        <w:t xml:space="preserve"> </w:t>
      </w:r>
      <w:r w:rsidRPr="009F1E30">
        <w:t>мощностью</w:t>
      </w:r>
      <w:r w:rsidR="00BA7754" w:rsidRPr="009F1E30">
        <w:t xml:space="preserve"> </w:t>
      </w:r>
      <w:r w:rsidRPr="009F1E30">
        <w:t>4-11</w:t>
      </w:r>
      <w:r w:rsidR="00BA7754" w:rsidRPr="009F1E30">
        <w:t xml:space="preserve"> </w:t>
      </w:r>
      <w:r w:rsidRPr="009F1E30">
        <w:t>м,</w:t>
      </w:r>
      <w:r w:rsidR="00BA7754" w:rsidRPr="009F1E30">
        <w:t xml:space="preserve"> </w:t>
      </w:r>
      <w:r w:rsidRPr="009F1E30">
        <w:t>отделен</w:t>
      </w:r>
      <w:r w:rsidR="00BA7754" w:rsidRPr="009F1E30">
        <w:t xml:space="preserve"> </w:t>
      </w:r>
      <w:r w:rsidRPr="009F1E30">
        <w:t>от</w:t>
      </w:r>
      <w:r w:rsidR="00BA7754" w:rsidRPr="009F1E30">
        <w:t xml:space="preserve"> </w:t>
      </w:r>
      <w:r w:rsidRPr="009F1E30">
        <w:t>среднего</w:t>
      </w:r>
      <w:r w:rsidR="00BA7754" w:rsidRPr="009F1E30">
        <w:t xml:space="preserve"> </w:t>
      </w:r>
      <w:r w:rsidRPr="009F1E30">
        <w:t>погребенным</w:t>
      </w:r>
      <w:r w:rsidR="00BA7754" w:rsidRPr="009F1E30">
        <w:t xml:space="preserve"> </w:t>
      </w:r>
      <w:r w:rsidRPr="009F1E30">
        <w:t>почвенным</w:t>
      </w:r>
      <w:r w:rsidR="00BA7754" w:rsidRPr="009F1E30">
        <w:t xml:space="preserve"> </w:t>
      </w:r>
      <w:r w:rsidRPr="009F1E30">
        <w:t>слоем</w:t>
      </w:r>
      <w:r w:rsidR="00BA7754" w:rsidRPr="009F1E30">
        <w:t xml:space="preserve"> </w:t>
      </w:r>
      <w:r w:rsidRPr="009F1E30">
        <w:t>(0,5-1,0</w:t>
      </w:r>
      <w:r w:rsidR="00BA7754" w:rsidRPr="009F1E30">
        <w:t xml:space="preserve"> </w:t>
      </w:r>
      <w:r w:rsidRPr="009F1E30">
        <w:t>м),</w:t>
      </w:r>
      <w:r w:rsidR="00BA7754" w:rsidRPr="009F1E30">
        <w:t xml:space="preserve"> </w:t>
      </w:r>
      <w:r w:rsidRPr="009F1E30">
        <w:t>иногда</w:t>
      </w:r>
      <w:r w:rsidR="00BA7754" w:rsidRPr="009F1E30">
        <w:t xml:space="preserve"> </w:t>
      </w:r>
      <w:r w:rsidRPr="009F1E30">
        <w:t>не</w:t>
      </w:r>
      <w:r w:rsidR="00BA7754" w:rsidRPr="009F1E30">
        <w:t xml:space="preserve"> </w:t>
      </w:r>
      <w:r w:rsidRPr="009F1E30">
        <w:t>сохранившимся.</w:t>
      </w:r>
    </w:p>
    <w:p w14:paraId="287F9C6D" w14:textId="789F97EB" w:rsidR="00384727" w:rsidRPr="009F1E30" w:rsidRDefault="00384727" w:rsidP="00384727">
      <w:pPr>
        <w:tabs>
          <w:tab w:val="left" w:pos="426"/>
          <w:tab w:val="right" w:pos="900"/>
        </w:tabs>
        <w:ind w:firstLine="709"/>
      </w:pPr>
      <w:r w:rsidRPr="009F1E30">
        <w:rPr>
          <w:i/>
          <w:u w:val="single"/>
        </w:rPr>
        <w:t>Средний</w:t>
      </w:r>
      <w:r w:rsidR="00BA7754" w:rsidRPr="009F1E30">
        <w:rPr>
          <w:i/>
          <w:u w:val="single"/>
        </w:rPr>
        <w:t xml:space="preserve"> </w:t>
      </w:r>
      <w:r w:rsidRPr="009F1E30">
        <w:rPr>
          <w:i/>
          <w:u w:val="single"/>
        </w:rPr>
        <w:t>ярус</w:t>
      </w:r>
      <w:r w:rsidR="00BA7754" w:rsidRPr="009F1E30">
        <w:rPr>
          <w:i/>
          <w:u w:val="single"/>
        </w:rPr>
        <w:t xml:space="preserve"> </w:t>
      </w:r>
      <w:r w:rsidRPr="009F1E30">
        <w:rPr>
          <w:i/>
          <w:u w:val="single"/>
        </w:rPr>
        <w:t>(</w:t>
      </w:r>
      <w:r w:rsidRPr="009F1E30">
        <w:rPr>
          <w:i/>
          <w:u w:val="single"/>
          <w:lang w:val="en-US"/>
        </w:rPr>
        <w:t>eol</w:t>
      </w:r>
      <w:r w:rsidRPr="009F1E30">
        <w:rPr>
          <w:i/>
          <w:u w:val="single"/>
        </w:rPr>
        <w:t>,</w:t>
      </w:r>
      <w:r w:rsidR="00BA7754" w:rsidRPr="009F1E30">
        <w:rPr>
          <w:i/>
          <w:u w:val="single"/>
        </w:rPr>
        <w:t xml:space="preserve"> </w:t>
      </w:r>
      <w:r w:rsidRPr="009F1E30">
        <w:rPr>
          <w:i/>
          <w:u w:val="single"/>
          <w:lang w:val="en-US"/>
        </w:rPr>
        <w:t>d</w:t>
      </w:r>
      <w:r w:rsidR="00BA7754" w:rsidRPr="009F1E30">
        <w:rPr>
          <w:i/>
          <w:u w:val="single"/>
        </w:rPr>
        <w:t xml:space="preserve"> </w:t>
      </w:r>
      <w:r w:rsidRPr="009F1E30">
        <w:rPr>
          <w:i/>
          <w:u w:val="single"/>
          <w:lang w:val="en-US"/>
        </w:rPr>
        <w:t>Q</w:t>
      </w:r>
      <w:r w:rsidRPr="009F1E30">
        <w:rPr>
          <w:i/>
          <w:vertAlign w:val="subscript"/>
          <w:lang w:val="en-US"/>
        </w:rPr>
        <w:t>II</w:t>
      </w:r>
      <w:r w:rsidRPr="009F1E30">
        <w:rPr>
          <w:i/>
          <w:u w:val="single"/>
        </w:rPr>
        <w:t>)</w:t>
      </w:r>
      <w:r w:rsidR="00BA7754" w:rsidRPr="009F1E30">
        <w:t xml:space="preserve"> </w:t>
      </w:r>
      <w:r w:rsidRPr="009F1E30">
        <w:t>имеющий</w:t>
      </w:r>
      <w:r w:rsidR="00BA7754" w:rsidRPr="009F1E30">
        <w:t xml:space="preserve"> </w:t>
      </w:r>
      <w:r w:rsidRPr="009F1E30">
        <w:t>мощность</w:t>
      </w:r>
      <w:r w:rsidR="00BA7754" w:rsidRPr="009F1E30">
        <w:t xml:space="preserve"> </w:t>
      </w:r>
      <w:r w:rsidRPr="009F1E30">
        <w:t>2-11</w:t>
      </w:r>
      <w:r w:rsidR="00BA7754" w:rsidRPr="009F1E30">
        <w:t xml:space="preserve"> </w:t>
      </w:r>
      <w:r w:rsidRPr="009F1E30">
        <w:t>м,</w:t>
      </w:r>
      <w:r w:rsidR="00BA7754" w:rsidRPr="009F1E30">
        <w:t xml:space="preserve"> </w:t>
      </w:r>
      <w:r w:rsidRPr="009F1E30">
        <w:t>в</w:t>
      </w:r>
      <w:r w:rsidR="00BA7754" w:rsidRPr="009F1E30">
        <w:t xml:space="preserve"> </w:t>
      </w:r>
      <w:r w:rsidRPr="009F1E30">
        <w:t>основании</w:t>
      </w:r>
      <w:r w:rsidR="00BA7754" w:rsidRPr="009F1E30">
        <w:t xml:space="preserve"> </w:t>
      </w:r>
      <w:r w:rsidRPr="009F1E30">
        <w:t>тоже</w:t>
      </w:r>
      <w:r w:rsidR="00BA7754" w:rsidRPr="009F1E30">
        <w:t xml:space="preserve"> </w:t>
      </w:r>
      <w:r w:rsidRPr="009F1E30">
        <w:t>имеет</w:t>
      </w:r>
      <w:r w:rsidR="00BA7754" w:rsidRPr="009F1E30">
        <w:t xml:space="preserve"> </w:t>
      </w:r>
      <w:r w:rsidRPr="009F1E30">
        <w:t>слой</w:t>
      </w:r>
      <w:r w:rsidR="00BA7754" w:rsidRPr="009F1E30">
        <w:t xml:space="preserve"> </w:t>
      </w:r>
      <w:r w:rsidRPr="009F1E30">
        <w:t>погребной</w:t>
      </w:r>
      <w:r w:rsidR="00BA7754" w:rsidRPr="009F1E30">
        <w:t xml:space="preserve"> </w:t>
      </w:r>
      <w:r w:rsidRPr="009F1E30">
        <w:t>почвы.</w:t>
      </w:r>
      <w:r w:rsidR="00BA7754" w:rsidRPr="009F1E30">
        <w:t xml:space="preserve"> </w:t>
      </w:r>
      <w:r w:rsidRPr="009F1E30">
        <w:t>Последний</w:t>
      </w:r>
      <w:r w:rsidR="00BA7754" w:rsidRPr="009F1E30">
        <w:t xml:space="preserve"> </w:t>
      </w:r>
      <w:r w:rsidRPr="009F1E30">
        <w:t>встречается</w:t>
      </w:r>
      <w:r w:rsidR="00BA7754" w:rsidRPr="009F1E30">
        <w:t xml:space="preserve"> </w:t>
      </w:r>
      <w:r w:rsidRPr="009F1E30">
        <w:t>реже,</w:t>
      </w:r>
      <w:r w:rsidR="00BA7754" w:rsidRPr="009F1E30">
        <w:t xml:space="preserve"> </w:t>
      </w:r>
      <w:r w:rsidRPr="009F1E30">
        <w:t>чем</w:t>
      </w:r>
      <w:r w:rsidR="00BA7754" w:rsidRPr="009F1E30">
        <w:t xml:space="preserve"> </w:t>
      </w:r>
      <w:r w:rsidRPr="009F1E30">
        <w:t>под</w:t>
      </w:r>
      <w:r w:rsidR="00BA7754" w:rsidRPr="009F1E30">
        <w:t xml:space="preserve"> </w:t>
      </w:r>
      <w:r w:rsidRPr="009F1E30">
        <w:t>верхним</w:t>
      </w:r>
      <w:r w:rsidR="00BA7754" w:rsidRPr="009F1E30">
        <w:t xml:space="preserve"> </w:t>
      </w:r>
      <w:r w:rsidRPr="009F1E30">
        <w:t>ярусом.</w:t>
      </w:r>
    </w:p>
    <w:p w14:paraId="42A0D717" w14:textId="6BC32DF6" w:rsidR="00384727" w:rsidRPr="009F1E30" w:rsidRDefault="00384727" w:rsidP="00384727">
      <w:pPr>
        <w:tabs>
          <w:tab w:val="left" w:pos="426"/>
          <w:tab w:val="right" w:pos="900"/>
        </w:tabs>
        <w:ind w:firstLine="709"/>
      </w:pPr>
      <w:r w:rsidRPr="009F1E30">
        <w:rPr>
          <w:b/>
          <w:i/>
        </w:rPr>
        <w:tab/>
      </w:r>
      <w:r w:rsidRPr="009F1E30">
        <w:rPr>
          <w:i/>
          <w:u w:val="single"/>
        </w:rPr>
        <w:t>Нижний</w:t>
      </w:r>
      <w:r w:rsidR="00BA7754" w:rsidRPr="009F1E30">
        <w:rPr>
          <w:i/>
          <w:u w:val="single"/>
        </w:rPr>
        <w:t xml:space="preserve"> </w:t>
      </w:r>
      <w:r w:rsidRPr="009F1E30">
        <w:rPr>
          <w:i/>
          <w:u w:val="single"/>
        </w:rPr>
        <w:t>ярус</w:t>
      </w:r>
      <w:r w:rsidR="00BA7754" w:rsidRPr="009F1E30">
        <w:t xml:space="preserve"> </w:t>
      </w:r>
      <w:r w:rsidRPr="009F1E30">
        <w:rPr>
          <w:i/>
          <w:u w:val="single"/>
        </w:rPr>
        <w:t>(</w:t>
      </w:r>
      <w:r w:rsidRPr="009F1E30">
        <w:rPr>
          <w:i/>
          <w:u w:val="single"/>
          <w:lang w:val="en-US"/>
        </w:rPr>
        <w:t>eol</w:t>
      </w:r>
      <w:r w:rsidRPr="009F1E30">
        <w:rPr>
          <w:i/>
          <w:u w:val="single"/>
        </w:rPr>
        <w:t>,</w:t>
      </w:r>
      <w:r w:rsidR="00BA7754" w:rsidRPr="009F1E30">
        <w:rPr>
          <w:i/>
          <w:u w:val="single"/>
        </w:rPr>
        <w:t xml:space="preserve"> </w:t>
      </w:r>
      <w:r w:rsidRPr="009F1E30">
        <w:rPr>
          <w:i/>
          <w:u w:val="single"/>
          <w:lang w:val="en-US"/>
        </w:rPr>
        <w:t>d</w:t>
      </w:r>
      <w:r w:rsidR="00BA7754" w:rsidRPr="009F1E30">
        <w:rPr>
          <w:i/>
          <w:u w:val="single"/>
        </w:rPr>
        <w:t xml:space="preserve"> </w:t>
      </w:r>
      <w:r w:rsidRPr="009F1E30">
        <w:rPr>
          <w:i/>
          <w:u w:val="single"/>
          <w:lang w:val="en-US"/>
        </w:rPr>
        <w:t>Q</w:t>
      </w:r>
      <w:r w:rsidR="00BA7754" w:rsidRPr="009F1E30">
        <w:rPr>
          <w:i/>
          <w:vertAlign w:val="subscript"/>
        </w:rPr>
        <w:t xml:space="preserve"> </w:t>
      </w:r>
      <w:r w:rsidRPr="009F1E30">
        <w:rPr>
          <w:i/>
          <w:vertAlign w:val="subscript"/>
          <w:lang w:val="en-US"/>
        </w:rPr>
        <w:t>I</w:t>
      </w:r>
      <w:r w:rsidRPr="009F1E30">
        <w:rPr>
          <w:i/>
          <w:u w:val="single"/>
        </w:rPr>
        <w:t>)</w:t>
      </w:r>
      <w:r w:rsidR="00BA7754" w:rsidRPr="009F1E30">
        <w:t xml:space="preserve">  </w:t>
      </w:r>
      <w:r w:rsidRPr="009F1E30">
        <w:t>имеет</w:t>
      </w:r>
      <w:r w:rsidR="00BA7754" w:rsidRPr="009F1E30">
        <w:t xml:space="preserve"> </w:t>
      </w:r>
      <w:r w:rsidRPr="009F1E30">
        <w:t>мощность</w:t>
      </w:r>
      <w:r w:rsidR="00BA7754" w:rsidRPr="009F1E30">
        <w:t xml:space="preserve"> </w:t>
      </w:r>
      <w:r w:rsidRPr="009F1E30">
        <w:t>5-15</w:t>
      </w:r>
      <w:r w:rsidR="00BA7754" w:rsidRPr="009F1E30">
        <w:t xml:space="preserve"> </w:t>
      </w:r>
      <w:r w:rsidRPr="009F1E30">
        <w:t>м.</w:t>
      </w:r>
      <w:r w:rsidR="00BA7754" w:rsidRPr="009F1E30">
        <w:t xml:space="preserve"> </w:t>
      </w:r>
    </w:p>
    <w:p w14:paraId="2F6870DD" w14:textId="696F0075" w:rsidR="00384727" w:rsidRPr="009F1E30" w:rsidRDefault="00384727" w:rsidP="00384727">
      <w:pPr>
        <w:tabs>
          <w:tab w:val="left" w:pos="426"/>
          <w:tab w:val="right" w:pos="900"/>
        </w:tabs>
        <w:ind w:firstLine="709"/>
      </w:pPr>
      <w:r w:rsidRPr="009F1E30">
        <w:tab/>
        <w:t>Погребенный</w:t>
      </w:r>
      <w:r w:rsidR="00BA7754" w:rsidRPr="009F1E30">
        <w:t xml:space="preserve"> </w:t>
      </w:r>
      <w:r w:rsidRPr="009F1E30">
        <w:t>почвенный</w:t>
      </w:r>
      <w:r w:rsidR="00BA7754" w:rsidRPr="009F1E30">
        <w:t xml:space="preserve"> </w:t>
      </w:r>
      <w:r w:rsidRPr="009F1E30">
        <w:t>слой</w:t>
      </w:r>
      <w:r w:rsidR="00BA7754" w:rsidRPr="009F1E30">
        <w:t xml:space="preserve"> </w:t>
      </w:r>
      <w:r w:rsidRPr="009F1E30">
        <w:t>под</w:t>
      </w:r>
      <w:r w:rsidR="00BA7754" w:rsidRPr="009F1E30">
        <w:t xml:space="preserve"> </w:t>
      </w:r>
      <w:r w:rsidRPr="009F1E30">
        <w:t>ним</w:t>
      </w:r>
      <w:r w:rsidR="00BA7754" w:rsidRPr="009F1E30">
        <w:t xml:space="preserve"> </w:t>
      </w:r>
      <w:r w:rsidRPr="009F1E30">
        <w:t>встречается</w:t>
      </w:r>
      <w:r w:rsidR="00BA7754" w:rsidRPr="009F1E30">
        <w:t xml:space="preserve"> </w:t>
      </w:r>
      <w:r w:rsidRPr="009F1E30">
        <w:t>редко.</w:t>
      </w:r>
      <w:r w:rsidRPr="009F1E30">
        <w:rPr>
          <w:b/>
          <w:i/>
        </w:rPr>
        <w:tab/>
      </w:r>
      <w:r w:rsidRPr="009F1E30">
        <w:rPr>
          <w:b/>
          <w:i/>
        </w:rPr>
        <w:tab/>
      </w:r>
      <w:r w:rsidRPr="009F1E30">
        <w:rPr>
          <w:i/>
        </w:rPr>
        <w:t>Неогеновая</w:t>
      </w:r>
      <w:r w:rsidR="00BA7754" w:rsidRPr="009F1E30">
        <w:rPr>
          <w:i/>
        </w:rPr>
        <w:t xml:space="preserve"> </w:t>
      </w:r>
      <w:r w:rsidRPr="009F1E30">
        <w:rPr>
          <w:i/>
        </w:rPr>
        <w:t>система</w:t>
      </w:r>
    </w:p>
    <w:p w14:paraId="54BE8A27" w14:textId="33CAF0A6" w:rsidR="00384727" w:rsidRPr="009F1E30" w:rsidRDefault="00384727" w:rsidP="00384727">
      <w:pPr>
        <w:tabs>
          <w:tab w:val="left" w:pos="426"/>
          <w:tab w:val="right" w:pos="900"/>
        </w:tabs>
        <w:ind w:firstLine="709"/>
      </w:pPr>
      <w:r w:rsidRPr="009F1E30">
        <w:rPr>
          <w:i/>
          <w:u w:val="single"/>
        </w:rPr>
        <w:t>(</w:t>
      </w:r>
      <w:r w:rsidRPr="009F1E30">
        <w:rPr>
          <w:i/>
          <w:u w:val="single"/>
          <w:lang w:val="en-US"/>
        </w:rPr>
        <w:t>N</w:t>
      </w:r>
      <w:r w:rsidRPr="009F1E30">
        <w:rPr>
          <w:i/>
          <w:u w:val="single"/>
          <w:vertAlign w:val="subscript"/>
        </w:rPr>
        <w:t>2</w:t>
      </w:r>
      <w:r w:rsidRPr="009F1E30">
        <w:rPr>
          <w:i/>
          <w:u w:val="single"/>
        </w:rPr>
        <w:t>)</w:t>
      </w:r>
      <w:r w:rsidR="00BA7754" w:rsidRPr="009F1E30">
        <w:rPr>
          <w:i/>
          <w:u w:val="single"/>
        </w:rPr>
        <w:t xml:space="preserve"> </w:t>
      </w:r>
      <w:r w:rsidRPr="009F1E30">
        <w:rPr>
          <w:i/>
          <w:u w:val="single"/>
        </w:rPr>
        <w:t>Плиоцен.</w:t>
      </w:r>
    </w:p>
    <w:p w14:paraId="2CC6D907" w14:textId="1D972D40" w:rsidR="00384727" w:rsidRPr="009F1E30" w:rsidRDefault="00384727" w:rsidP="00384727">
      <w:pPr>
        <w:tabs>
          <w:tab w:val="left" w:pos="426"/>
          <w:tab w:val="right" w:pos="540"/>
        </w:tabs>
        <w:ind w:firstLine="709"/>
      </w:pPr>
      <w:r w:rsidRPr="009F1E30">
        <w:t>Повсеместно</w:t>
      </w:r>
      <w:r w:rsidR="00BA7754" w:rsidRPr="009F1E30">
        <w:t xml:space="preserve"> </w:t>
      </w:r>
      <w:r w:rsidRPr="009F1E30">
        <w:t>в</w:t>
      </w:r>
      <w:r w:rsidR="00BA7754" w:rsidRPr="009F1E30">
        <w:t xml:space="preserve"> </w:t>
      </w:r>
      <w:r w:rsidRPr="009F1E30">
        <w:t>пределах</w:t>
      </w:r>
      <w:r w:rsidR="00BA7754" w:rsidRPr="009F1E30">
        <w:t xml:space="preserve"> </w:t>
      </w:r>
      <w:r w:rsidRPr="009F1E30">
        <w:t>района</w:t>
      </w:r>
      <w:r w:rsidR="00BA7754" w:rsidRPr="009F1E30">
        <w:t xml:space="preserve"> </w:t>
      </w:r>
      <w:r w:rsidRPr="009F1E30">
        <w:t>четвертичные</w:t>
      </w:r>
      <w:r w:rsidR="00BA7754" w:rsidRPr="009F1E30">
        <w:t xml:space="preserve"> </w:t>
      </w:r>
      <w:r w:rsidRPr="009F1E30">
        <w:t>отложения</w:t>
      </w:r>
      <w:r w:rsidR="00BA7754" w:rsidRPr="009F1E30">
        <w:t xml:space="preserve"> </w:t>
      </w:r>
      <w:r w:rsidRPr="009F1E30">
        <w:t>подстилаются</w:t>
      </w:r>
      <w:r w:rsidR="00BA7754" w:rsidRPr="009F1E30">
        <w:t xml:space="preserve"> </w:t>
      </w:r>
      <w:r w:rsidRPr="009F1E30">
        <w:t>породами</w:t>
      </w:r>
      <w:r w:rsidR="00BA7754" w:rsidRPr="009F1E30">
        <w:t xml:space="preserve"> </w:t>
      </w:r>
      <w:r w:rsidRPr="009F1E30">
        <w:t>верхнего</w:t>
      </w:r>
      <w:r w:rsidR="00BA7754" w:rsidRPr="009F1E30">
        <w:t xml:space="preserve"> </w:t>
      </w:r>
      <w:r w:rsidRPr="009F1E30">
        <w:t>неогена</w:t>
      </w:r>
      <w:r w:rsidR="00BA7754" w:rsidRPr="009F1E30">
        <w:t xml:space="preserve"> </w:t>
      </w:r>
      <w:r w:rsidRPr="009F1E30">
        <w:rPr>
          <w:b/>
          <w:i/>
        </w:rPr>
        <w:t>(</w:t>
      </w:r>
      <w:r w:rsidRPr="009F1E30">
        <w:rPr>
          <w:b/>
          <w:i/>
          <w:lang w:val="en-US"/>
        </w:rPr>
        <w:t>N</w:t>
      </w:r>
      <w:r w:rsidRPr="009F1E30">
        <w:rPr>
          <w:b/>
          <w:i/>
          <w:vertAlign w:val="subscript"/>
        </w:rPr>
        <w:t>2</w:t>
      </w:r>
      <w:r w:rsidRPr="009F1E30">
        <w:rPr>
          <w:b/>
          <w:i/>
          <w:vertAlign w:val="superscript"/>
        </w:rPr>
        <w:t>1-3</w:t>
      </w:r>
      <w:r w:rsidRPr="009F1E30">
        <w:rPr>
          <w:b/>
          <w:i/>
        </w:rPr>
        <w:t>).</w:t>
      </w:r>
      <w:r w:rsidR="00BA7754" w:rsidRPr="009F1E30">
        <w:rPr>
          <w:b/>
          <w:i/>
        </w:rPr>
        <w:t xml:space="preserve"> </w:t>
      </w:r>
      <w:r w:rsidRPr="009F1E30">
        <w:t>Это</w:t>
      </w:r>
      <w:r w:rsidR="00BA7754" w:rsidRPr="009F1E30">
        <w:t xml:space="preserve"> </w:t>
      </w:r>
      <w:r w:rsidRPr="009F1E30">
        <w:t>скифские</w:t>
      </w:r>
      <w:r w:rsidR="00BA7754" w:rsidRPr="009F1E30">
        <w:t xml:space="preserve"> </w:t>
      </w:r>
      <w:r w:rsidRPr="009F1E30">
        <w:t>глины</w:t>
      </w:r>
      <w:r w:rsidR="00BA7754" w:rsidRPr="009F1E30">
        <w:t xml:space="preserve"> </w:t>
      </w:r>
      <w:r w:rsidRPr="009F1E30">
        <w:t>(</w:t>
      </w:r>
      <w:r w:rsidRPr="009F1E30">
        <w:rPr>
          <w:b/>
          <w:i/>
          <w:lang w:val="en-US"/>
        </w:rPr>
        <w:t>N</w:t>
      </w:r>
      <w:r w:rsidRPr="009F1E30">
        <w:rPr>
          <w:b/>
          <w:i/>
          <w:vertAlign w:val="subscript"/>
        </w:rPr>
        <w:t>2</w:t>
      </w:r>
      <w:r w:rsidRPr="009F1E30">
        <w:rPr>
          <w:b/>
          <w:i/>
          <w:vertAlign w:val="superscript"/>
        </w:rPr>
        <w:t>3</w:t>
      </w:r>
      <w:r w:rsidRPr="009F1E30">
        <w:rPr>
          <w:b/>
          <w:i/>
          <w:vertAlign w:val="subscript"/>
          <w:lang w:val="en-US"/>
        </w:rPr>
        <w:t>S</w:t>
      </w:r>
      <w:r w:rsidRPr="009F1E30">
        <w:t>)</w:t>
      </w:r>
      <w:r w:rsidR="00BA7754" w:rsidRPr="009F1E30">
        <w:t xml:space="preserve"> </w:t>
      </w:r>
      <w:r w:rsidR="00BA7754" w:rsidRPr="009F1E30">
        <w:rPr>
          <w:b/>
          <w:i/>
        </w:rPr>
        <w:t xml:space="preserve"> </w:t>
      </w:r>
      <w:r w:rsidRPr="009F1E30">
        <w:t>северной</w:t>
      </w:r>
      <w:r w:rsidR="00BA7754" w:rsidRPr="009F1E30">
        <w:t xml:space="preserve"> </w:t>
      </w:r>
      <w:r w:rsidRPr="009F1E30">
        <w:t>части</w:t>
      </w:r>
      <w:r w:rsidR="00BA7754" w:rsidRPr="009F1E30">
        <w:t xml:space="preserve"> </w:t>
      </w:r>
      <w:r w:rsidRPr="009F1E30">
        <w:t>района,</w:t>
      </w:r>
      <w:r w:rsidR="00BA7754" w:rsidRPr="009F1E30">
        <w:t xml:space="preserve"> </w:t>
      </w:r>
      <w:r w:rsidRPr="009F1E30">
        <w:t>понтические</w:t>
      </w:r>
      <w:r w:rsidR="00BA7754" w:rsidRPr="009F1E30">
        <w:t xml:space="preserve"> </w:t>
      </w:r>
      <w:r w:rsidRPr="009F1E30">
        <w:t>континентальные,</w:t>
      </w:r>
      <w:r w:rsidR="00BA7754" w:rsidRPr="009F1E30">
        <w:t xml:space="preserve"> </w:t>
      </w:r>
      <w:r w:rsidRPr="009F1E30">
        <w:t>песчано-глинистые</w:t>
      </w:r>
      <w:r w:rsidR="00BA7754" w:rsidRPr="009F1E30">
        <w:t xml:space="preserve"> </w:t>
      </w:r>
      <w:r w:rsidRPr="009F1E30">
        <w:t>отложения</w:t>
      </w:r>
      <w:r w:rsidR="00BA7754" w:rsidRPr="009F1E30">
        <w:t xml:space="preserve"> </w:t>
      </w:r>
      <w:r w:rsidRPr="009F1E30">
        <w:t>(</w:t>
      </w:r>
      <w:r w:rsidRPr="009F1E30">
        <w:rPr>
          <w:b/>
          <w:i/>
          <w:lang w:val="en-US"/>
        </w:rPr>
        <w:t>N</w:t>
      </w:r>
      <w:r w:rsidRPr="009F1E30">
        <w:rPr>
          <w:b/>
          <w:i/>
          <w:vertAlign w:val="subscript"/>
        </w:rPr>
        <w:t>2</w:t>
      </w:r>
      <w:r w:rsidRPr="009F1E30">
        <w:rPr>
          <w:b/>
          <w:i/>
          <w:vertAlign w:val="superscript"/>
        </w:rPr>
        <w:t>2-3</w:t>
      </w:r>
      <w:r w:rsidRPr="009F1E30">
        <w:t>)</w:t>
      </w:r>
      <w:r w:rsidR="00BA7754" w:rsidRPr="009F1E30">
        <w:t xml:space="preserve"> </w:t>
      </w:r>
      <w:r w:rsidRPr="009F1E30">
        <w:t>средней</w:t>
      </w:r>
      <w:r w:rsidR="00BA7754" w:rsidRPr="009F1E30">
        <w:t xml:space="preserve"> </w:t>
      </w:r>
      <w:r w:rsidRPr="009F1E30">
        <w:t>части</w:t>
      </w:r>
      <w:r w:rsidR="00BA7754" w:rsidRPr="009F1E30">
        <w:t xml:space="preserve"> </w:t>
      </w:r>
      <w:r w:rsidRPr="009F1E30">
        <w:t>и</w:t>
      </w:r>
      <w:r w:rsidR="00BA7754" w:rsidRPr="009F1E30">
        <w:t xml:space="preserve"> </w:t>
      </w:r>
      <w:r w:rsidRPr="009F1E30">
        <w:t>понтические</w:t>
      </w:r>
      <w:r w:rsidR="00BA7754" w:rsidRPr="009F1E30">
        <w:t xml:space="preserve"> </w:t>
      </w:r>
      <w:r w:rsidRPr="009F1E30">
        <w:t>(</w:t>
      </w:r>
      <w:r w:rsidRPr="009F1E30">
        <w:rPr>
          <w:b/>
          <w:i/>
          <w:lang w:val="en-US"/>
        </w:rPr>
        <w:t>N</w:t>
      </w:r>
      <w:r w:rsidRPr="009F1E30">
        <w:rPr>
          <w:b/>
          <w:i/>
          <w:vertAlign w:val="subscript"/>
        </w:rPr>
        <w:t>2</w:t>
      </w:r>
      <w:r w:rsidRPr="009F1E30">
        <w:rPr>
          <w:b/>
          <w:i/>
          <w:vertAlign w:val="superscript"/>
        </w:rPr>
        <w:t>1</w:t>
      </w:r>
      <w:r w:rsidRPr="009F1E30">
        <w:rPr>
          <w:b/>
          <w:i/>
          <w:lang w:val="en-US"/>
        </w:rPr>
        <w:t>pt</w:t>
      </w:r>
      <w:r w:rsidRPr="009F1E30">
        <w:t>)</w:t>
      </w:r>
      <w:r w:rsidR="00BA7754" w:rsidRPr="009F1E30">
        <w:t xml:space="preserve"> </w:t>
      </w:r>
      <w:r w:rsidRPr="009F1E30">
        <w:t>морские</w:t>
      </w:r>
      <w:r w:rsidR="00BA7754" w:rsidRPr="009F1E30">
        <w:t xml:space="preserve"> </w:t>
      </w:r>
      <w:r w:rsidRPr="009F1E30">
        <w:t>песчано-глинистые</w:t>
      </w:r>
      <w:r w:rsidR="00BA7754" w:rsidRPr="009F1E30">
        <w:t xml:space="preserve"> </w:t>
      </w:r>
      <w:r w:rsidRPr="009F1E30">
        <w:t>осадки</w:t>
      </w:r>
      <w:r w:rsidR="00BA7754" w:rsidRPr="009F1E30">
        <w:t xml:space="preserve"> </w:t>
      </w:r>
      <w:r w:rsidRPr="009F1E30">
        <w:t>–</w:t>
      </w:r>
      <w:r w:rsidR="00BA7754" w:rsidRPr="009F1E30">
        <w:t xml:space="preserve"> </w:t>
      </w:r>
      <w:r w:rsidRPr="009F1E30">
        <w:t>южной</w:t>
      </w:r>
      <w:r w:rsidR="00BA7754" w:rsidRPr="009F1E30">
        <w:t xml:space="preserve"> </w:t>
      </w:r>
      <w:r w:rsidRPr="009F1E30">
        <w:t>части.</w:t>
      </w:r>
      <w:r w:rsidR="00BA7754" w:rsidRPr="009F1E30">
        <w:t xml:space="preserve"> </w:t>
      </w:r>
    </w:p>
    <w:p w14:paraId="6380B9BB" w14:textId="457B7883" w:rsidR="00384727" w:rsidRPr="009F1E30" w:rsidRDefault="00384727" w:rsidP="00384727">
      <w:pPr>
        <w:tabs>
          <w:tab w:val="left" w:pos="426"/>
          <w:tab w:val="right" w:pos="540"/>
        </w:tabs>
        <w:ind w:firstLine="709"/>
      </w:pPr>
      <w:r w:rsidRPr="009F1E30">
        <w:t>В</w:t>
      </w:r>
      <w:r w:rsidR="00BA7754" w:rsidRPr="009F1E30">
        <w:t xml:space="preserve"> </w:t>
      </w:r>
      <w:r w:rsidRPr="009F1E30">
        <w:t>гидрологическом</w:t>
      </w:r>
      <w:r w:rsidR="00BA7754" w:rsidRPr="009F1E30">
        <w:t xml:space="preserve"> </w:t>
      </w:r>
      <w:r w:rsidRPr="009F1E30">
        <w:t>отношении,</w:t>
      </w:r>
      <w:r w:rsidR="00BA7754" w:rsidRPr="009F1E30">
        <w:t xml:space="preserve"> </w:t>
      </w:r>
      <w:r w:rsidRPr="009F1E30">
        <w:t>район</w:t>
      </w:r>
      <w:r w:rsidR="00BA7754" w:rsidRPr="009F1E30">
        <w:t xml:space="preserve"> </w:t>
      </w:r>
      <w:r w:rsidRPr="009F1E30">
        <w:t>попадает</w:t>
      </w:r>
      <w:r w:rsidR="00BA7754" w:rsidRPr="009F1E30">
        <w:t xml:space="preserve"> </w:t>
      </w:r>
      <w:r w:rsidRPr="009F1E30">
        <w:t>в</w:t>
      </w:r>
      <w:r w:rsidR="00BA7754" w:rsidRPr="009F1E30">
        <w:t xml:space="preserve"> </w:t>
      </w:r>
      <w:r w:rsidRPr="009F1E30">
        <w:t>площадь</w:t>
      </w:r>
      <w:r w:rsidR="00BA7754" w:rsidRPr="009F1E30">
        <w:t xml:space="preserve"> </w:t>
      </w:r>
      <w:r w:rsidRPr="009F1E30">
        <w:t>Азово-кубанского</w:t>
      </w:r>
      <w:r w:rsidR="00BA7754" w:rsidRPr="009F1E30">
        <w:t xml:space="preserve"> </w:t>
      </w:r>
      <w:r w:rsidRPr="009F1E30">
        <w:t>артезианского</w:t>
      </w:r>
      <w:r w:rsidR="00BA7754" w:rsidRPr="009F1E30">
        <w:t xml:space="preserve"> </w:t>
      </w:r>
      <w:r w:rsidRPr="009F1E30">
        <w:t>бассейна,</w:t>
      </w:r>
      <w:r w:rsidR="00BA7754" w:rsidRPr="009F1E30">
        <w:t xml:space="preserve"> </w:t>
      </w:r>
      <w:r w:rsidRPr="009F1E30">
        <w:t>выполненного</w:t>
      </w:r>
      <w:r w:rsidR="00BA7754" w:rsidRPr="009F1E30">
        <w:t xml:space="preserve"> </w:t>
      </w:r>
      <w:r w:rsidRPr="009F1E30">
        <w:t>толщей</w:t>
      </w:r>
      <w:r w:rsidR="00BA7754" w:rsidRPr="009F1E30">
        <w:t xml:space="preserve"> </w:t>
      </w:r>
      <w:r w:rsidRPr="009F1E30">
        <w:t>осадочных</w:t>
      </w:r>
      <w:r w:rsidR="00BA7754" w:rsidRPr="009F1E30">
        <w:t xml:space="preserve"> </w:t>
      </w:r>
      <w:r w:rsidRPr="009F1E30">
        <w:t>пород.</w:t>
      </w:r>
    </w:p>
    <w:p w14:paraId="5C62331E" w14:textId="62EF3B6C" w:rsidR="00384727" w:rsidRPr="009F1E30" w:rsidRDefault="00384727" w:rsidP="00384727">
      <w:pPr>
        <w:tabs>
          <w:tab w:val="left" w:pos="426"/>
          <w:tab w:val="right" w:pos="540"/>
        </w:tabs>
        <w:ind w:firstLine="709"/>
      </w:pPr>
      <w:r w:rsidRPr="009F1E30">
        <w:t>На</w:t>
      </w:r>
      <w:r w:rsidR="00BA7754" w:rsidRPr="009F1E30">
        <w:t xml:space="preserve"> </w:t>
      </w:r>
      <w:r w:rsidRPr="009F1E30">
        <w:t>территории</w:t>
      </w:r>
      <w:r w:rsidR="00BA7754" w:rsidRPr="009F1E30">
        <w:t xml:space="preserve"> </w:t>
      </w:r>
      <w:r w:rsidRPr="009F1E30">
        <w:t>района</w:t>
      </w:r>
      <w:r w:rsidR="00BA7754" w:rsidRPr="009F1E30">
        <w:t xml:space="preserve"> </w:t>
      </w:r>
      <w:r w:rsidRPr="009F1E30">
        <w:t>подземные</w:t>
      </w:r>
      <w:r w:rsidR="00BA7754" w:rsidRPr="009F1E30">
        <w:t xml:space="preserve"> </w:t>
      </w:r>
      <w:r w:rsidRPr="009F1E30">
        <w:t>воды</w:t>
      </w:r>
      <w:r w:rsidR="00BA7754" w:rsidRPr="009F1E30">
        <w:t xml:space="preserve"> </w:t>
      </w:r>
      <w:r w:rsidRPr="009F1E30">
        <w:t>развиты</w:t>
      </w:r>
      <w:r w:rsidR="00BA7754" w:rsidRPr="009F1E30">
        <w:t xml:space="preserve"> </w:t>
      </w:r>
      <w:r w:rsidRPr="009F1E30">
        <w:t>как</w:t>
      </w:r>
      <w:r w:rsidR="00BA7754" w:rsidRPr="009F1E30">
        <w:t xml:space="preserve"> </w:t>
      </w:r>
      <w:r w:rsidRPr="009F1E30">
        <w:t>в</w:t>
      </w:r>
      <w:r w:rsidR="00BA7754" w:rsidRPr="009F1E30">
        <w:t xml:space="preserve"> </w:t>
      </w:r>
      <w:r w:rsidRPr="009F1E30">
        <w:t>отложениях</w:t>
      </w:r>
      <w:r w:rsidR="00BA7754" w:rsidRPr="009F1E30">
        <w:t xml:space="preserve"> </w:t>
      </w:r>
      <w:r w:rsidRPr="009F1E30">
        <w:t>четвертичного,</w:t>
      </w:r>
      <w:r w:rsidR="00BA7754" w:rsidRPr="009F1E30">
        <w:t xml:space="preserve"> </w:t>
      </w:r>
      <w:r w:rsidRPr="009F1E30">
        <w:t>так</w:t>
      </w:r>
      <w:r w:rsidR="00BA7754" w:rsidRPr="009F1E30">
        <w:t xml:space="preserve"> </w:t>
      </w:r>
      <w:r w:rsidRPr="009F1E30">
        <w:t>и</w:t>
      </w:r>
      <w:r w:rsidR="00BA7754" w:rsidRPr="009F1E30">
        <w:t xml:space="preserve"> </w:t>
      </w:r>
      <w:r w:rsidRPr="009F1E30">
        <w:t>дочетвертичного</w:t>
      </w:r>
      <w:r w:rsidR="00BA7754" w:rsidRPr="009F1E30">
        <w:t xml:space="preserve"> </w:t>
      </w:r>
      <w:r w:rsidRPr="009F1E30">
        <w:t>возраста.</w:t>
      </w:r>
      <w:r w:rsidR="00BA7754" w:rsidRPr="009F1E30">
        <w:t xml:space="preserve"> </w:t>
      </w:r>
      <w:r w:rsidRPr="009F1E30">
        <w:t>Основным</w:t>
      </w:r>
      <w:r w:rsidR="00BA7754" w:rsidRPr="009F1E30">
        <w:t xml:space="preserve"> </w:t>
      </w:r>
      <w:r w:rsidRPr="009F1E30">
        <w:t>водоупором,</w:t>
      </w:r>
      <w:r w:rsidR="00BA7754" w:rsidRPr="009F1E30">
        <w:t xml:space="preserve"> </w:t>
      </w:r>
      <w:r w:rsidRPr="009F1E30">
        <w:t>разделяющим</w:t>
      </w:r>
      <w:r w:rsidR="00BA7754" w:rsidRPr="009F1E30">
        <w:t xml:space="preserve"> </w:t>
      </w:r>
      <w:r w:rsidRPr="009F1E30">
        <w:t>эти</w:t>
      </w:r>
      <w:r w:rsidR="00BA7754" w:rsidRPr="009F1E30">
        <w:t xml:space="preserve"> </w:t>
      </w:r>
      <w:r w:rsidRPr="009F1E30">
        <w:t>два</w:t>
      </w:r>
      <w:r w:rsidR="00BA7754" w:rsidRPr="009F1E30">
        <w:t xml:space="preserve"> </w:t>
      </w:r>
      <w:r w:rsidRPr="009F1E30">
        <w:t>крупных</w:t>
      </w:r>
      <w:r w:rsidR="00BA7754" w:rsidRPr="009F1E30">
        <w:t xml:space="preserve"> </w:t>
      </w:r>
      <w:r w:rsidRPr="009F1E30">
        <w:t>водоносных</w:t>
      </w:r>
      <w:r w:rsidR="00BA7754" w:rsidRPr="009F1E30">
        <w:t xml:space="preserve"> </w:t>
      </w:r>
      <w:r w:rsidRPr="009F1E30">
        <w:t>комплекса,</w:t>
      </w:r>
      <w:r w:rsidR="00BA7754" w:rsidRPr="009F1E30">
        <w:t xml:space="preserve"> </w:t>
      </w:r>
      <w:r w:rsidRPr="009F1E30">
        <w:t>является</w:t>
      </w:r>
      <w:r w:rsidR="00BA7754" w:rsidRPr="009F1E30">
        <w:t xml:space="preserve"> </w:t>
      </w:r>
      <w:r w:rsidRPr="009F1E30">
        <w:t>толща</w:t>
      </w:r>
      <w:r w:rsidR="00BA7754" w:rsidRPr="009F1E30">
        <w:t xml:space="preserve"> </w:t>
      </w:r>
      <w:r w:rsidRPr="009F1E30">
        <w:t>схифских</w:t>
      </w:r>
      <w:r w:rsidR="00BA7754" w:rsidRPr="009F1E30">
        <w:t xml:space="preserve"> </w:t>
      </w:r>
      <w:r w:rsidRPr="009F1E30">
        <w:t>глин</w:t>
      </w:r>
      <w:r w:rsidR="00BA7754" w:rsidRPr="009F1E30">
        <w:t xml:space="preserve"> </w:t>
      </w:r>
      <w:r w:rsidRPr="009F1E30">
        <w:t>верхнего</w:t>
      </w:r>
      <w:r w:rsidR="00BA7754" w:rsidRPr="009F1E30">
        <w:t xml:space="preserve"> </w:t>
      </w:r>
      <w:r w:rsidRPr="009F1E30">
        <w:t>плиоцена.</w:t>
      </w:r>
      <w:r w:rsidR="00BA7754" w:rsidRPr="009F1E30">
        <w:t xml:space="preserve"> </w:t>
      </w:r>
    </w:p>
    <w:p w14:paraId="3E4FED3A" w14:textId="76AA4519" w:rsidR="00384727" w:rsidRPr="009F1E30" w:rsidRDefault="00384727" w:rsidP="00384727">
      <w:pPr>
        <w:tabs>
          <w:tab w:val="left" w:pos="426"/>
          <w:tab w:val="right" w:pos="540"/>
        </w:tabs>
        <w:ind w:firstLine="709"/>
      </w:pPr>
      <w:r w:rsidRPr="009F1E30">
        <w:t>По</w:t>
      </w:r>
      <w:r w:rsidR="00BA7754" w:rsidRPr="009F1E30">
        <w:t xml:space="preserve"> </w:t>
      </w:r>
      <w:r w:rsidRPr="009F1E30">
        <w:t>условиям</w:t>
      </w:r>
      <w:r w:rsidR="00BA7754" w:rsidRPr="009F1E30">
        <w:t xml:space="preserve"> </w:t>
      </w:r>
      <w:r w:rsidRPr="009F1E30">
        <w:t>залегания</w:t>
      </w:r>
      <w:r w:rsidR="00BA7754" w:rsidRPr="009F1E30">
        <w:t xml:space="preserve"> </w:t>
      </w:r>
      <w:r w:rsidRPr="009F1E30">
        <w:t>и</w:t>
      </w:r>
      <w:r w:rsidR="00BA7754" w:rsidRPr="009F1E30">
        <w:t xml:space="preserve"> </w:t>
      </w:r>
      <w:r w:rsidRPr="009F1E30">
        <w:t>водообильности</w:t>
      </w:r>
      <w:r w:rsidR="00BA7754" w:rsidRPr="009F1E30">
        <w:t xml:space="preserve"> </w:t>
      </w:r>
      <w:r w:rsidRPr="009F1E30">
        <w:t>комплексы</w:t>
      </w:r>
      <w:r w:rsidR="00BA7754" w:rsidRPr="009F1E30">
        <w:t xml:space="preserve"> </w:t>
      </w:r>
      <w:r w:rsidRPr="009F1E30">
        <w:t>имеют</w:t>
      </w:r>
      <w:r w:rsidR="00BA7754" w:rsidRPr="009F1E30">
        <w:t xml:space="preserve"> </w:t>
      </w:r>
      <w:r w:rsidRPr="009F1E30">
        <w:t>различный</w:t>
      </w:r>
      <w:r w:rsidR="00BA7754" w:rsidRPr="009F1E30">
        <w:t xml:space="preserve"> </w:t>
      </w:r>
      <w:r w:rsidRPr="009F1E30">
        <w:t>характер,</w:t>
      </w:r>
      <w:r w:rsidR="00BA7754" w:rsidRPr="009F1E30">
        <w:t xml:space="preserve"> </w:t>
      </w:r>
      <w:r w:rsidRPr="009F1E30">
        <w:t>обусловленный</w:t>
      </w:r>
      <w:r w:rsidR="00BA7754" w:rsidRPr="009F1E30">
        <w:t xml:space="preserve"> </w:t>
      </w:r>
      <w:r w:rsidRPr="009F1E30">
        <w:t>геолого-тектоническими</w:t>
      </w:r>
      <w:r w:rsidR="00BA7754" w:rsidRPr="009F1E30">
        <w:t xml:space="preserve"> </w:t>
      </w:r>
      <w:r w:rsidRPr="009F1E30">
        <w:t>и</w:t>
      </w:r>
      <w:r w:rsidR="00BA7754" w:rsidRPr="009F1E30">
        <w:t xml:space="preserve"> </w:t>
      </w:r>
      <w:r w:rsidRPr="009F1E30">
        <w:t>геоморфологическими</w:t>
      </w:r>
      <w:r w:rsidR="00BA7754" w:rsidRPr="009F1E30">
        <w:t xml:space="preserve"> </w:t>
      </w:r>
      <w:r w:rsidRPr="009F1E30">
        <w:t>особенностями</w:t>
      </w:r>
      <w:r w:rsidR="00BA7754" w:rsidRPr="009F1E30">
        <w:t xml:space="preserve"> </w:t>
      </w:r>
      <w:r w:rsidRPr="009F1E30">
        <w:t>района.</w:t>
      </w:r>
    </w:p>
    <w:p w14:paraId="1B4C900E" w14:textId="394D8536" w:rsidR="00384727" w:rsidRPr="009F1E30" w:rsidRDefault="00384727" w:rsidP="00384727">
      <w:pPr>
        <w:tabs>
          <w:tab w:val="left" w:pos="426"/>
          <w:tab w:val="right" w:pos="540"/>
        </w:tabs>
        <w:ind w:firstLine="709"/>
      </w:pPr>
      <w:r w:rsidRPr="009F1E30">
        <w:t>На</w:t>
      </w:r>
      <w:r w:rsidR="00BA7754" w:rsidRPr="009F1E30">
        <w:t xml:space="preserve"> </w:t>
      </w:r>
      <w:r w:rsidRPr="009F1E30">
        <w:t>основании</w:t>
      </w:r>
      <w:r w:rsidR="00BA7754" w:rsidRPr="009F1E30">
        <w:t xml:space="preserve"> </w:t>
      </w:r>
      <w:r w:rsidRPr="009F1E30">
        <w:t>материалов</w:t>
      </w:r>
      <w:r w:rsidR="00BA7754" w:rsidRPr="009F1E30">
        <w:t xml:space="preserve"> </w:t>
      </w:r>
      <w:r w:rsidRPr="009F1E30">
        <w:t>исследований</w:t>
      </w:r>
      <w:r w:rsidR="00BA7754" w:rsidRPr="009F1E30">
        <w:t xml:space="preserve"> </w:t>
      </w:r>
      <w:r w:rsidRPr="009F1E30">
        <w:t>предыдущих</w:t>
      </w:r>
      <w:r w:rsidR="00BA7754" w:rsidRPr="009F1E30">
        <w:t xml:space="preserve"> </w:t>
      </w:r>
      <w:r w:rsidRPr="009F1E30">
        <w:t>лет</w:t>
      </w:r>
      <w:r w:rsidR="00BA7754" w:rsidRPr="009F1E30">
        <w:t xml:space="preserve"> </w:t>
      </w:r>
      <w:r w:rsidRPr="009F1E30">
        <w:t>выделены</w:t>
      </w:r>
      <w:r w:rsidR="00BA7754" w:rsidRPr="009F1E30">
        <w:t xml:space="preserve"> </w:t>
      </w:r>
      <w:r w:rsidRPr="009F1E30">
        <w:t>следующие</w:t>
      </w:r>
      <w:r w:rsidR="00BA7754" w:rsidRPr="009F1E30">
        <w:t xml:space="preserve"> </w:t>
      </w:r>
      <w:r w:rsidRPr="009F1E30">
        <w:t>водоносные</w:t>
      </w:r>
      <w:r w:rsidR="00BA7754" w:rsidRPr="009F1E30">
        <w:t xml:space="preserve"> </w:t>
      </w:r>
      <w:r w:rsidRPr="009F1E30">
        <w:t>горизонты:</w:t>
      </w:r>
    </w:p>
    <w:p w14:paraId="633F3596" w14:textId="1611898F" w:rsidR="00384727" w:rsidRPr="009F1E30" w:rsidRDefault="00384727" w:rsidP="00384727">
      <w:pPr>
        <w:tabs>
          <w:tab w:val="right" w:pos="360"/>
          <w:tab w:val="left" w:pos="426"/>
        </w:tabs>
        <w:ind w:firstLine="709"/>
      </w:pPr>
      <w:r w:rsidRPr="009F1E30">
        <w:t>1)</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современных</w:t>
      </w:r>
      <w:r w:rsidR="00BA7754" w:rsidRPr="009F1E30">
        <w:t xml:space="preserve"> </w:t>
      </w:r>
      <w:r w:rsidRPr="009F1E30">
        <w:t>аллювиальных</w:t>
      </w:r>
      <w:r w:rsidR="00BA7754" w:rsidRPr="009F1E30">
        <w:t xml:space="preserve"> </w:t>
      </w:r>
      <w:r w:rsidRPr="009F1E30">
        <w:t>отложений</w:t>
      </w:r>
      <w:r w:rsidR="00BA7754" w:rsidRPr="009F1E30">
        <w:t xml:space="preserve"> </w:t>
      </w:r>
      <w:r w:rsidRPr="009F1E30">
        <w:t>пойменной</w:t>
      </w:r>
      <w:r w:rsidR="00BA7754" w:rsidRPr="009F1E30">
        <w:t xml:space="preserve"> </w:t>
      </w:r>
      <w:r w:rsidRPr="009F1E30">
        <w:t>террасы</w:t>
      </w:r>
      <w:r w:rsidR="00BA7754" w:rsidRPr="009F1E30">
        <w:t xml:space="preserve"> </w:t>
      </w:r>
      <w:r w:rsidRPr="009F1E30">
        <w:t>р.</w:t>
      </w:r>
      <w:r w:rsidR="00BA7754" w:rsidRPr="009F1E30">
        <w:t xml:space="preserve"> </w:t>
      </w:r>
      <w:r w:rsidRPr="009F1E30">
        <w:t>Кубани;</w:t>
      </w:r>
      <w:r w:rsidR="00BA7754" w:rsidRPr="009F1E30">
        <w:t xml:space="preserve"> </w:t>
      </w:r>
    </w:p>
    <w:p w14:paraId="0AF7A6CB" w14:textId="06EA7A39" w:rsidR="00384727" w:rsidRPr="009F1E30" w:rsidRDefault="00384727" w:rsidP="00384727">
      <w:pPr>
        <w:tabs>
          <w:tab w:val="right" w:pos="360"/>
          <w:tab w:val="left" w:pos="426"/>
        </w:tabs>
        <w:ind w:firstLine="709"/>
      </w:pPr>
      <w:r w:rsidRPr="009F1E30">
        <w:t>2)</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верхнечетвертичных</w:t>
      </w:r>
      <w:r w:rsidR="00BA7754" w:rsidRPr="009F1E30">
        <w:t xml:space="preserve"> </w:t>
      </w:r>
      <w:r w:rsidRPr="009F1E30">
        <w:t>отложений</w:t>
      </w:r>
      <w:r w:rsidR="00BA7754" w:rsidRPr="009F1E30">
        <w:t xml:space="preserve"> </w:t>
      </w:r>
      <w:r w:rsidRPr="009F1E30">
        <w:rPr>
          <w:lang w:val="en-US"/>
        </w:rPr>
        <w:t>I</w:t>
      </w:r>
      <w:r w:rsidRPr="009F1E30">
        <w:t>-й</w:t>
      </w:r>
      <w:r w:rsidR="00BA7754" w:rsidRPr="009F1E30">
        <w:t xml:space="preserve"> </w:t>
      </w:r>
      <w:r w:rsidRPr="009F1E30">
        <w:t>надпойменной</w:t>
      </w:r>
      <w:r w:rsidR="00BA7754" w:rsidRPr="009F1E30">
        <w:t xml:space="preserve">  </w:t>
      </w:r>
      <w:r w:rsidRPr="009F1E30">
        <w:t>террасы</w:t>
      </w:r>
      <w:r w:rsidR="00BA7754" w:rsidRPr="009F1E30">
        <w:t xml:space="preserve"> </w:t>
      </w:r>
      <w:r w:rsidRPr="009F1E30">
        <w:t>р.</w:t>
      </w:r>
      <w:r w:rsidR="00BA7754" w:rsidRPr="009F1E30">
        <w:t xml:space="preserve"> </w:t>
      </w:r>
      <w:r w:rsidRPr="009F1E30">
        <w:t>Кубани;</w:t>
      </w:r>
    </w:p>
    <w:p w14:paraId="59C6716B" w14:textId="5A9397F0" w:rsidR="00384727" w:rsidRPr="009F1E30" w:rsidRDefault="00384727" w:rsidP="00384727">
      <w:pPr>
        <w:tabs>
          <w:tab w:val="right" w:pos="360"/>
          <w:tab w:val="left" w:pos="426"/>
        </w:tabs>
        <w:ind w:firstLine="709"/>
      </w:pPr>
      <w:r w:rsidRPr="009F1E30">
        <w:t>3)</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среднечетвертичных</w:t>
      </w:r>
      <w:r w:rsidR="00BA7754" w:rsidRPr="009F1E30">
        <w:t xml:space="preserve"> </w:t>
      </w:r>
      <w:r w:rsidRPr="009F1E30">
        <w:t>аллювиальных</w:t>
      </w:r>
      <w:r w:rsidR="00BA7754" w:rsidRPr="009F1E30">
        <w:t xml:space="preserve"> </w:t>
      </w:r>
      <w:r w:rsidRPr="009F1E30">
        <w:t>отложений</w:t>
      </w:r>
      <w:r w:rsidR="00BA7754" w:rsidRPr="009F1E30">
        <w:t xml:space="preserve"> </w:t>
      </w:r>
      <w:r w:rsidRPr="009F1E30">
        <w:rPr>
          <w:lang w:val="en-US"/>
        </w:rPr>
        <w:t>I</w:t>
      </w:r>
      <w:r w:rsidRPr="009F1E30">
        <w:t>-й</w:t>
      </w:r>
      <w:r w:rsidR="00BA7754" w:rsidRPr="009F1E30">
        <w:t xml:space="preserve"> </w:t>
      </w:r>
      <w:r w:rsidRPr="009F1E30">
        <w:t>надпойменной</w:t>
      </w:r>
      <w:r w:rsidR="00BA7754" w:rsidRPr="009F1E30">
        <w:t xml:space="preserve"> </w:t>
      </w:r>
      <w:r w:rsidRPr="009F1E30">
        <w:t>террасы</w:t>
      </w:r>
      <w:r w:rsidR="00BA7754" w:rsidRPr="009F1E30">
        <w:t xml:space="preserve"> </w:t>
      </w:r>
      <w:r w:rsidRPr="009F1E30">
        <w:t>р.</w:t>
      </w:r>
      <w:r w:rsidR="00BA7754" w:rsidRPr="009F1E30">
        <w:t xml:space="preserve"> </w:t>
      </w:r>
      <w:r w:rsidRPr="009F1E30">
        <w:t>Кубани;</w:t>
      </w:r>
    </w:p>
    <w:p w14:paraId="2CF9EE23" w14:textId="13254DBD" w:rsidR="00384727" w:rsidRPr="009F1E30" w:rsidRDefault="00384727" w:rsidP="00384727">
      <w:pPr>
        <w:tabs>
          <w:tab w:val="right" w:pos="360"/>
          <w:tab w:val="left" w:pos="426"/>
        </w:tabs>
        <w:ind w:firstLine="709"/>
      </w:pPr>
      <w:r w:rsidRPr="009F1E30">
        <w:t>4)</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аллювиальных</w:t>
      </w:r>
      <w:r w:rsidR="00BA7754" w:rsidRPr="009F1E30">
        <w:t xml:space="preserve"> </w:t>
      </w:r>
      <w:r w:rsidRPr="009F1E30">
        <w:t>и</w:t>
      </w:r>
      <w:r w:rsidR="00BA7754" w:rsidRPr="009F1E30">
        <w:t xml:space="preserve"> </w:t>
      </w:r>
      <w:r w:rsidRPr="009F1E30">
        <w:t>аллювиально-делювиальных</w:t>
      </w:r>
      <w:r w:rsidR="00BA7754" w:rsidRPr="009F1E30">
        <w:t xml:space="preserve">  </w:t>
      </w:r>
      <w:r w:rsidRPr="009F1E30">
        <w:t>отложений</w:t>
      </w:r>
      <w:r w:rsidR="00BA7754" w:rsidRPr="009F1E30">
        <w:t xml:space="preserve"> </w:t>
      </w:r>
      <w:r w:rsidRPr="009F1E30">
        <w:t>надпойменной</w:t>
      </w:r>
      <w:r w:rsidR="00BA7754" w:rsidRPr="009F1E30">
        <w:t xml:space="preserve"> </w:t>
      </w:r>
      <w:r w:rsidRPr="009F1E30">
        <w:t>террасы</w:t>
      </w:r>
      <w:r w:rsidR="00BA7754" w:rsidRPr="009F1E30">
        <w:t xml:space="preserve"> </w:t>
      </w:r>
      <w:r w:rsidRPr="009F1E30">
        <w:t>степных</w:t>
      </w:r>
      <w:r w:rsidR="00BA7754" w:rsidRPr="009F1E30">
        <w:t xml:space="preserve"> </w:t>
      </w:r>
      <w:r w:rsidRPr="009F1E30">
        <w:t>рек</w:t>
      </w:r>
      <w:r w:rsidR="00BA7754" w:rsidRPr="009F1E30">
        <w:t xml:space="preserve"> </w:t>
      </w:r>
      <w:r w:rsidRPr="009F1E30">
        <w:t>и</w:t>
      </w:r>
      <w:r w:rsidR="00BA7754" w:rsidRPr="009F1E30">
        <w:t xml:space="preserve"> </w:t>
      </w:r>
      <w:r w:rsidRPr="009F1E30">
        <w:t>балок;</w:t>
      </w:r>
    </w:p>
    <w:p w14:paraId="0B318D82" w14:textId="389F56AC" w:rsidR="00384727" w:rsidRPr="009F1E30" w:rsidRDefault="00384727" w:rsidP="00384727">
      <w:pPr>
        <w:tabs>
          <w:tab w:val="right" w:pos="360"/>
          <w:tab w:val="left" w:pos="426"/>
        </w:tabs>
        <w:ind w:firstLine="709"/>
      </w:pPr>
      <w:r w:rsidRPr="009F1E30">
        <w:t>5)</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верхнечетвертичных</w:t>
      </w:r>
      <w:r w:rsidR="00BA7754" w:rsidRPr="009F1E30">
        <w:t xml:space="preserve"> </w:t>
      </w:r>
      <w:r w:rsidRPr="009F1E30">
        <w:t>аллювиальных</w:t>
      </w:r>
      <w:r w:rsidR="00BA7754" w:rsidRPr="009F1E30">
        <w:t xml:space="preserve"> </w:t>
      </w:r>
      <w:r w:rsidRPr="009F1E30">
        <w:t>и</w:t>
      </w:r>
      <w:r w:rsidR="00BA7754" w:rsidRPr="009F1E30">
        <w:t xml:space="preserve"> </w:t>
      </w:r>
      <w:r w:rsidRPr="009F1E30">
        <w:t>аллювиально-делювиальных</w:t>
      </w:r>
      <w:r w:rsidR="00BA7754" w:rsidRPr="009F1E30">
        <w:t xml:space="preserve"> </w:t>
      </w:r>
      <w:r w:rsidRPr="009F1E30">
        <w:t>отложений</w:t>
      </w:r>
      <w:r w:rsidR="00BA7754" w:rsidRPr="009F1E30">
        <w:t xml:space="preserve"> </w:t>
      </w:r>
      <w:r w:rsidRPr="009F1E30">
        <w:rPr>
          <w:lang w:val="en-US"/>
        </w:rPr>
        <w:t>I</w:t>
      </w:r>
      <w:r w:rsidRPr="009F1E30">
        <w:t>-</w:t>
      </w:r>
      <w:r w:rsidR="00F43FAF" w:rsidRPr="009F1E30">
        <w:t>й надпойменной</w:t>
      </w:r>
      <w:r w:rsidR="00BA7754" w:rsidRPr="009F1E30">
        <w:t xml:space="preserve"> </w:t>
      </w:r>
      <w:r w:rsidRPr="009F1E30">
        <w:t>террасы</w:t>
      </w:r>
      <w:r w:rsidR="00BA7754" w:rsidRPr="009F1E30">
        <w:t xml:space="preserve"> </w:t>
      </w:r>
      <w:r w:rsidRPr="009F1E30">
        <w:t>степных</w:t>
      </w:r>
      <w:r w:rsidR="00BA7754" w:rsidRPr="009F1E30">
        <w:t xml:space="preserve"> </w:t>
      </w:r>
      <w:r w:rsidRPr="009F1E30">
        <w:t>рек</w:t>
      </w:r>
      <w:r w:rsidR="00BA7754" w:rsidRPr="009F1E30">
        <w:t xml:space="preserve"> </w:t>
      </w:r>
      <w:r w:rsidRPr="009F1E30">
        <w:t>и</w:t>
      </w:r>
      <w:r w:rsidR="00BA7754" w:rsidRPr="009F1E30">
        <w:t xml:space="preserve"> </w:t>
      </w:r>
      <w:r w:rsidRPr="009F1E30">
        <w:t>балок;</w:t>
      </w:r>
    </w:p>
    <w:p w14:paraId="070E7112" w14:textId="2002B299" w:rsidR="00384727" w:rsidRPr="009F1E30" w:rsidRDefault="00384727" w:rsidP="00384727">
      <w:pPr>
        <w:tabs>
          <w:tab w:val="right" w:pos="360"/>
          <w:tab w:val="left" w:pos="426"/>
        </w:tabs>
        <w:ind w:firstLine="709"/>
      </w:pPr>
      <w:r w:rsidRPr="009F1E30">
        <w:lastRenderedPageBreak/>
        <w:t>6)</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среднечетвертичных</w:t>
      </w:r>
      <w:r w:rsidR="00BA7754" w:rsidRPr="009F1E30">
        <w:t xml:space="preserve"> </w:t>
      </w:r>
      <w:r w:rsidRPr="009F1E30">
        <w:t>аллювиальных</w:t>
      </w:r>
      <w:r w:rsidR="00BA7754" w:rsidRPr="009F1E30">
        <w:t xml:space="preserve"> </w:t>
      </w:r>
      <w:r w:rsidRPr="009F1E30">
        <w:t>и</w:t>
      </w:r>
      <w:r w:rsidR="00BA7754" w:rsidRPr="009F1E30">
        <w:t xml:space="preserve"> </w:t>
      </w:r>
      <w:r w:rsidRPr="009F1E30">
        <w:t>аллювиально-</w:t>
      </w:r>
      <w:r w:rsidR="00F43FAF" w:rsidRPr="009F1E30">
        <w:t>делювиальных отложений</w:t>
      </w:r>
      <w:r w:rsidR="00BA7754" w:rsidRPr="009F1E30">
        <w:t xml:space="preserve"> </w:t>
      </w:r>
      <w:r w:rsidRPr="009F1E30">
        <w:rPr>
          <w:lang w:val="en-US"/>
        </w:rPr>
        <w:t>II</w:t>
      </w:r>
      <w:r w:rsidRPr="009F1E30">
        <w:t>-й</w:t>
      </w:r>
      <w:r w:rsidR="00BA7754" w:rsidRPr="009F1E30">
        <w:t xml:space="preserve"> </w:t>
      </w:r>
      <w:r w:rsidRPr="009F1E30">
        <w:t>надпойменной</w:t>
      </w:r>
      <w:r w:rsidR="00BA7754" w:rsidRPr="009F1E30">
        <w:t xml:space="preserve"> </w:t>
      </w:r>
      <w:r w:rsidRPr="009F1E30">
        <w:t>террасы</w:t>
      </w:r>
      <w:r w:rsidR="00BA7754" w:rsidRPr="009F1E30">
        <w:t xml:space="preserve"> </w:t>
      </w:r>
      <w:r w:rsidRPr="009F1E30">
        <w:t>степных</w:t>
      </w:r>
      <w:r w:rsidR="00BA7754" w:rsidRPr="009F1E30">
        <w:t xml:space="preserve"> </w:t>
      </w:r>
      <w:r w:rsidRPr="009F1E30">
        <w:t>рек</w:t>
      </w:r>
      <w:r w:rsidR="00BA7754" w:rsidRPr="009F1E30">
        <w:t xml:space="preserve"> </w:t>
      </w:r>
      <w:r w:rsidRPr="009F1E30">
        <w:t>и</w:t>
      </w:r>
      <w:r w:rsidR="00BA7754" w:rsidRPr="009F1E30">
        <w:t xml:space="preserve"> </w:t>
      </w:r>
      <w:r w:rsidRPr="009F1E30">
        <w:t>балок;</w:t>
      </w:r>
    </w:p>
    <w:p w14:paraId="501485E5" w14:textId="3A919E80" w:rsidR="00384727" w:rsidRPr="009F1E30" w:rsidRDefault="00384727" w:rsidP="00384727">
      <w:pPr>
        <w:tabs>
          <w:tab w:val="left" w:pos="426"/>
          <w:tab w:val="right" w:pos="900"/>
        </w:tabs>
        <w:ind w:firstLine="709"/>
      </w:pPr>
      <w:r w:rsidRPr="009F1E30">
        <w:t>7)</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покровных</w:t>
      </w:r>
      <w:r w:rsidR="00BA7754" w:rsidRPr="009F1E30">
        <w:t xml:space="preserve"> </w:t>
      </w:r>
      <w:r w:rsidRPr="009F1E30">
        <w:t>лессовидных</w:t>
      </w:r>
      <w:r w:rsidR="00BA7754" w:rsidRPr="009F1E30">
        <w:t xml:space="preserve"> </w:t>
      </w:r>
      <w:r w:rsidRPr="009F1E30">
        <w:t>суглинков</w:t>
      </w:r>
      <w:r w:rsidR="00BA7754" w:rsidRPr="009F1E30">
        <w:t xml:space="preserve"> </w:t>
      </w:r>
      <w:r w:rsidRPr="009F1E30">
        <w:t>водоразделов</w:t>
      </w:r>
      <w:r w:rsidR="00BA7754" w:rsidRPr="009F1E30">
        <w:t xml:space="preserve"> </w:t>
      </w:r>
      <w:r w:rsidRPr="009F1E30">
        <w:t>и</w:t>
      </w:r>
      <w:r w:rsidR="00BA7754" w:rsidRPr="009F1E30">
        <w:t xml:space="preserve"> </w:t>
      </w:r>
      <w:r w:rsidRPr="009F1E30">
        <w:t>их</w:t>
      </w:r>
      <w:r w:rsidR="00BA7754" w:rsidRPr="009F1E30">
        <w:t xml:space="preserve"> </w:t>
      </w:r>
      <w:r w:rsidRPr="009F1E30">
        <w:t>склонов.</w:t>
      </w:r>
    </w:p>
    <w:p w14:paraId="3E619189" w14:textId="7AA2819C" w:rsidR="00384727" w:rsidRPr="009F1E30" w:rsidRDefault="00384727" w:rsidP="00384727">
      <w:pPr>
        <w:tabs>
          <w:tab w:val="left" w:pos="426"/>
          <w:tab w:val="right" w:pos="900"/>
        </w:tabs>
        <w:ind w:firstLine="709"/>
      </w:pPr>
      <w:r w:rsidRPr="009F1E30">
        <w:t>8)</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скифских</w:t>
      </w:r>
      <w:r w:rsidR="00BA7754" w:rsidRPr="009F1E30">
        <w:t xml:space="preserve"> </w:t>
      </w:r>
      <w:r w:rsidRPr="009F1E30">
        <w:t>глин</w:t>
      </w:r>
      <w:r w:rsidR="00BA7754" w:rsidRPr="009F1E30">
        <w:t xml:space="preserve"> </w:t>
      </w:r>
      <w:r w:rsidRPr="009F1E30">
        <w:t>верхнего</w:t>
      </w:r>
      <w:r w:rsidR="00BA7754" w:rsidRPr="009F1E30">
        <w:t xml:space="preserve"> </w:t>
      </w:r>
      <w:r w:rsidRPr="009F1E30">
        <w:t>плиоцена;</w:t>
      </w:r>
    </w:p>
    <w:p w14:paraId="40190B76" w14:textId="3068F826" w:rsidR="00384727" w:rsidRPr="009F1E30" w:rsidRDefault="00384727" w:rsidP="00384727">
      <w:pPr>
        <w:tabs>
          <w:tab w:val="left" w:pos="426"/>
          <w:tab w:val="right" w:pos="900"/>
        </w:tabs>
        <w:ind w:firstLine="709"/>
      </w:pPr>
      <w:r w:rsidRPr="009F1E30">
        <w:t>9)</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надпонтической</w:t>
      </w:r>
      <w:r w:rsidR="00BA7754" w:rsidRPr="009F1E30">
        <w:t xml:space="preserve"> </w:t>
      </w:r>
      <w:r w:rsidRPr="009F1E30">
        <w:t>толщи</w:t>
      </w:r>
      <w:r w:rsidR="00BA7754" w:rsidRPr="009F1E30">
        <w:t xml:space="preserve"> </w:t>
      </w:r>
      <w:r w:rsidRPr="009F1E30">
        <w:t>верхнего</w:t>
      </w:r>
      <w:r w:rsidR="00BA7754" w:rsidRPr="009F1E30">
        <w:t xml:space="preserve"> </w:t>
      </w:r>
      <w:r w:rsidRPr="009F1E30">
        <w:t>и</w:t>
      </w:r>
      <w:r w:rsidR="00BA7754" w:rsidRPr="009F1E30">
        <w:t xml:space="preserve"> </w:t>
      </w:r>
      <w:r w:rsidRPr="009F1E30">
        <w:t>среднего</w:t>
      </w:r>
      <w:r w:rsidR="00BA7754" w:rsidRPr="009F1E30">
        <w:t xml:space="preserve"> </w:t>
      </w:r>
      <w:r w:rsidRPr="009F1E30">
        <w:t>плиоцена.</w:t>
      </w:r>
    </w:p>
    <w:p w14:paraId="1BD98DC7" w14:textId="16D995D4" w:rsidR="00384727" w:rsidRPr="009F1E30" w:rsidRDefault="00384727" w:rsidP="00384727">
      <w:pPr>
        <w:tabs>
          <w:tab w:val="left" w:pos="426"/>
          <w:tab w:val="right" w:pos="900"/>
        </w:tabs>
        <w:ind w:firstLine="709"/>
        <w:rPr>
          <w:b/>
        </w:rPr>
      </w:pPr>
      <w:r w:rsidRPr="009F1E30">
        <w:t>10)</w:t>
      </w:r>
      <w:r w:rsidR="00BA7754" w:rsidRPr="009F1E30">
        <w:t xml:space="preserve"> </w:t>
      </w:r>
      <w:r w:rsidRPr="009F1E30">
        <w:t>водоносный</w:t>
      </w:r>
      <w:r w:rsidR="00BA7754" w:rsidRPr="009F1E30">
        <w:t xml:space="preserve"> </w:t>
      </w:r>
      <w:r w:rsidRPr="009F1E30">
        <w:t>горизонт</w:t>
      </w:r>
      <w:r w:rsidR="00BA7754" w:rsidRPr="009F1E30">
        <w:t xml:space="preserve"> </w:t>
      </w:r>
      <w:r w:rsidRPr="009F1E30">
        <w:t>понтического</w:t>
      </w:r>
      <w:r w:rsidR="00BA7754" w:rsidRPr="009F1E30">
        <w:t xml:space="preserve"> </w:t>
      </w:r>
      <w:r w:rsidRPr="009F1E30">
        <w:t>яруса</w:t>
      </w:r>
      <w:r w:rsidR="00BA7754" w:rsidRPr="009F1E30">
        <w:t xml:space="preserve"> </w:t>
      </w:r>
      <w:r w:rsidRPr="009F1E30">
        <w:t>нижнего</w:t>
      </w:r>
      <w:r w:rsidR="00BA7754" w:rsidRPr="009F1E30">
        <w:t xml:space="preserve"> </w:t>
      </w:r>
      <w:r w:rsidRPr="009F1E30">
        <w:t>плиоцена.</w:t>
      </w:r>
    </w:p>
    <w:p w14:paraId="0420D1F4" w14:textId="51BC08AE" w:rsidR="00384727" w:rsidRPr="009F1E30" w:rsidRDefault="00384727" w:rsidP="00384727">
      <w:pPr>
        <w:pStyle w:val="a1"/>
        <w:spacing w:before="120"/>
        <w:rPr>
          <w:b/>
          <w:szCs w:val="28"/>
          <w:lang w:val="ru-RU"/>
        </w:rPr>
      </w:pPr>
      <w:bookmarkStart w:id="33" w:name="_Toc89362190"/>
      <w:bookmarkEnd w:id="30"/>
      <w:r w:rsidRPr="009F1E30">
        <w:rPr>
          <w:b/>
          <w:szCs w:val="28"/>
          <w:lang w:val="ru-RU"/>
        </w:rPr>
        <w:t>Эндогенные</w:t>
      </w:r>
      <w:r w:rsidR="00BA7754" w:rsidRPr="009F1E30">
        <w:rPr>
          <w:b/>
          <w:szCs w:val="28"/>
          <w:lang w:val="ru-RU"/>
        </w:rPr>
        <w:t xml:space="preserve"> </w:t>
      </w:r>
      <w:r w:rsidRPr="009F1E30">
        <w:rPr>
          <w:b/>
          <w:szCs w:val="28"/>
          <w:lang w:val="ru-RU"/>
        </w:rPr>
        <w:t>и</w:t>
      </w:r>
      <w:r w:rsidR="00BA7754" w:rsidRPr="009F1E30">
        <w:rPr>
          <w:b/>
          <w:szCs w:val="28"/>
          <w:lang w:val="ru-RU"/>
        </w:rPr>
        <w:t xml:space="preserve"> </w:t>
      </w:r>
      <w:r w:rsidRPr="009F1E30">
        <w:rPr>
          <w:b/>
          <w:szCs w:val="28"/>
          <w:lang w:val="ru-RU"/>
        </w:rPr>
        <w:t>экзогенные</w:t>
      </w:r>
      <w:r w:rsidR="00BA7754" w:rsidRPr="009F1E30">
        <w:rPr>
          <w:b/>
          <w:szCs w:val="28"/>
          <w:lang w:val="ru-RU"/>
        </w:rPr>
        <w:t xml:space="preserve"> </w:t>
      </w:r>
      <w:r w:rsidRPr="009F1E30">
        <w:rPr>
          <w:b/>
          <w:szCs w:val="28"/>
          <w:lang w:val="ru-RU"/>
        </w:rPr>
        <w:t>геологические</w:t>
      </w:r>
      <w:r w:rsidR="00BA7754" w:rsidRPr="009F1E30">
        <w:rPr>
          <w:b/>
          <w:szCs w:val="28"/>
          <w:lang w:val="ru-RU"/>
        </w:rPr>
        <w:t xml:space="preserve"> </w:t>
      </w:r>
      <w:r w:rsidRPr="009F1E30">
        <w:rPr>
          <w:b/>
          <w:szCs w:val="28"/>
          <w:lang w:val="ru-RU"/>
        </w:rPr>
        <w:t>процессы</w:t>
      </w:r>
      <w:bookmarkEnd w:id="33"/>
    </w:p>
    <w:p w14:paraId="7A233C21" w14:textId="4EF2BFDC" w:rsidR="00384727" w:rsidRPr="009F1E30" w:rsidRDefault="00384727" w:rsidP="00384727">
      <w:pPr>
        <w:pStyle w:val="a1"/>
        <w:rPr>
          <w:b/>
          <w:szCs w:val="28"/>
          <w:lang w:val="ru-RU"/>
        </w:rPr>
      </w:pPr>
      <w:r w:rsidRPr="009F1E30">
        <w:rPr>
          <w:b/>
          <w:szCs w:val="28"/>
          <w:lang w:val="ru-RU"/>
        </w:rPr>
        <w:t>Эндогенные</w:t>
      </w:r>
      <w:r w:rsidR="00BA7754" w:rsidRPr="009F1E30">
        <w:rPr>
          <w:b/>
          <w:szCs w:val="28"/>
          <w:lang w:val="ru-RU"/>
        </w:rPr>
        <w:t xml:space="preserve"> </w:t>
      </w:r>
      <w:r w:rsidRPr="009F1E30">
        <w:rPr>
          <w:b/>
          <w:szCs w:val="28"/>
          <w:lang w:val="ru-RU"/>
        </w:rPr>
        <w:t>геологические</w:t>
      </w:r>
      <w:r w:rsidR="00BA7754" w:rsidRPr="009F1E30">
        <w:rPr>
          <w:b/>
          <w:szCs w:val="28"/>
          <w:lang w:val="ru-RU"/>
        </w:rPr>
        <w:t xml:space="preserve"> </w:t>
      </w:r>
      <w:r w:rsidRPr="009F1E30">
        <w:rPr>
          <w:b/>
          <w:szCs w:val="28"/>
          <w:lang w:val="ru-RU"/>
        </w:rPr>
        <w:t>процессы</w:t>
      </w:r>
    </w:p>
    <w:p w14:paraId="34C6AA8F" w14:textId="74E81D26" w:rsidR="00384727" w:rsidRPr="009F1E30" w:rsidRDefault="00384727" w:rsidP="00384727">
      <w:pPr>
        <w:tabs>
          <w:tab w:val="right" w:pos="900"/>
        </w:tabs>
        <w:spacing w:line="276" w:lineRule="auto"/>
        <w:ind w:firstLine="709"/>
      </w:pPr>
      <w:r w:rsidRPr="009F1E30">
        <w:t>К</w:t>
      </w:r>
      <w:r w:rsidR="00BA7754" w:rsidRPr="009F1E30">
        <w:t xml:space="preserve"> </w:t>
      </w:r>
      <w:r w:rsidRPr="009F1E30">
        <w:t>этой</w:t>
      </w:r>
      <w:r w:rsidR="00BA7754" w:rsidRPr="009F1E30">
        <w:t xml:space="preserve"> </w:t>
      </w:r>
      <w:r w:rsidRPr="009F1E30">
        <w:t>группе</w:t>
      </w:r>
      <w:r w:rsidR="00BA7754" w:rsidRPr="009F1E30">
        <w:t xml:space="preserve"> </w:t>
      </w:r>
      <w:r w:rsidRPr="009F1E30">
        <w:t>процессов</w:t>
      </w:r>
      <w:r w:rsidR="00BA7754" w:rsidRPr="009F1E30">
        <w:t xml:space="preserve"> </w:t>
      </w:r>
      <w:r w:rsidRPr="009F1E30">
        <w:t>относятся:</w:t>
      </w:r>
    </w:p>
    <w:p w14:paraId="448A116E" w14:textId="6EEAFE8D" w:rsidR="00384727" w:rsidRPr="009F1E30" w:rsidRDefault="00384727">
      <w:pPr>
        <w:pStyle w:val="afff2"/>
        <w:numPr>
          <w:ilvl w:val="0"/>
          <w:numId w:val="28"/>
        </w:numPr>
        <w:tabs>
          <w:tab w:val="right" w:pos="900"/>
        </w:tabs>
        <w:spacing w:line="276" w:lineRule="auto"/>
        <w:contextualSpacing w:val="0"/>
      </w:pPr>
      <w:r w:rsidRPr="009F1E30">
        <w:t>сейсмические</w:t>
      </w:r>
      <w:r w:rsidR="00BA7754" w:rsidRPr="009F1E30">
        <w:t xml:space="preserve"> </w:t>
      </w:r>
      <w:r w:rsidRPr="009F1E30">
        <w:t>процессы,</w:t>
      </w:r>
      <w:r w:rsidR="00BA7754" w:rsidRPr="009F1E30">
        <w:t xml:space="preserve"> </w:t>
      </w:r>
      <w:r w:rsidRPr="009F1E30">
        <w:t>включая</w:t>
      </w:r>
      <w:r w:rsidR="00BA7754" w:rsidRPr="009F1E30">
        <w:t xml:space="preserve"> </w:t>
      </w:r>
      <w:r w:rsidRPr="009F1E30">
        <w:t>воздействие</w:t>
      </w:r>
      <w:r w:rsidR="00BA7754" w:rsidRPr="009F1E30">
        <w:t xml:space="preserve"> </w:t>
      </w:r>
      <w:r w:rsidRPr="009F1E30">
        <w:t>взрывных</w:t>
      </w:r>
      <w:r w:rsidR="00BA7754" w:rsidRPr="009F1E30">
        <w:t xml:space="preserve"> </w:t>
      </w:r>
      <w:r w:rsidRPr="009F1E30">
        <w:t>работ;</w:t>
      </w:r>
    </w:p>
    <w:p w14:paraId="7FCB8EDC" w14:textId="3B8DA5C4" w:rsidR="00384727" w:rsidRPr="009F1E30" w:rsidRDefault="00384727">
      <w:pPr>
        <w:pStyle w:val="afff2"/>
        <w:numPr>
          <w:ilvl w:val="0"/>
          <w:numId w:val="28"/>
        </w:numPr>
        <w:tabs>
          <w:tab w:val="right" w:pos="900"/>
        </w:tabs>
        <w:spacing w:line="276" w:lineRule="auto"/>
        <w:contextualSpacing w:val="0"/>
      </w:pPr>
      <w:r w:rsidRPr="009F1E30">
        <w:t>горное</w:t>
      </w:r>
      <w:r w:rsidR="00BA7754" w:rsidRPr="009F1E30">
        <w:t xml:space="preserve"> </w:t>
      </w:r>
      <w:r w:rsidRPr="009F1E30">
        <w:t>давление</w:t>
      </w:r>
      <w:r w:rsidR="00BA7754" w:rsidRPr="009F1E30">
        <w:t xml:space="preserve"> </w:t>
      </w:r>
      <w:r w:rsidRPr="009F1E30">
        <w:t>и</w:t>
      </w:r>
      <w:r w:rsidR="00BA7754" w:rsidRPr="009F1E30">
        <w:t xml:space="preserve"> </w:t>
      </w:r>
      <w:r w:rsidRPr="009F1E30">
        <w:t>сдвижение</w:t>
      </w:r>
      <w:r w:rsidR="00BA7754" w:rsidRPr="009F1E30">
        <w:t xml:space="preserve"> </w:t>
      </w:r>
      <w:r w:rsidRPr="009F1E30">
        <w:t>пород</w:t>
      </w:r>
      <w:r w:rsidR="00BA7754" w:rsidRPr="009F1E30">
        <w:t xml:space="preserve"> </w:t>
      </w:r>
      <w:r w:rsidRPr="009F1E30">
        <w:t>над</w:t>
      </w:r>
      <w:r w:rsidR="00BA7754" w:rsidRPr="009F1E30">
        <w:t xml:space="preserve"> </w:t>
      </w:r>
      <w:r w:rsidRPr="009F1E30">
        <w:t>горными</w:t>
      </w:r>
      <w:r w:rsidR="00BA7754" w:rsidRPr="009F1E30">
        <w:t xml:space="preserve"> </w:t>
      </w:r>
      <w:r w:rsidRPr="009F1E30">
        <w:t>выработками.</w:t>
      </w:r>
    </w:p>
    <w:p w14:paraId="3F348F53" w14:textId="3DB6710F" w:rsidR="00384727" w:rsidRPr="009F1E30" w:rsidRDefault="00384727" w:rsidP="00384727">
      <w:pPr>
        <w:tabs>
          <w:tab w:val="right" w:pos="900"/>
        </w:tabs>
        <w:spacing w:line="276" w:lineRule="auto"/>
        <w:ind w:firstLine="709"/>
      </w:pPr>
      <w:r w:rsidRPr="009F1E30">
        <w:tab/>
        <w:t>Территория</w:t>
      </w:r>
      <w:r w:rsidR="00BA7754" w:rsidRPr="009F1E30">
        <w:t xml:space="preserve"> </w:t>
      </w:r>
      <w:r w:rsidRPr="009F1E30">
        <w:t>по</w:t>
      </w:r>
      <w:r w:rsidR="00BA7754" w:rsidRPr="009F1E30">
        <w:t xml:space="preserve"> </w:t>
      </w:r>
      <w:r w:rsidRPr="009F1E30">
        <w:t>сейсмичности</w:t>
      </w:r>
      <w:r w:rsidR="00BA7754" w:rsidRPr="009F1E30">
        <w:t xml:space="preserve"> </w:t>
      </w:r>
      <w:r w:rsidRPr="009F1E30">
        <w:t>целиком</w:t>
      </w:r>
      <w:r w:rsidR="00BA7754" w:rsidRPr="009F1E30">
        <w:t xml:space="preserve"> </w:t>
      </w:r>
      <w:r w:rsidRPr="009F1E30">
        <w:t>относится</w:t>
      </w:r>
      <w:r w:rsidR="00BA7754" w:rsidRPr="009F1E30">
        <w:t xml:space="preserve"> </w:t>
      </w:r>
      <w:r w:rsidRPr="009F1E30">
        <w:t>к</w:t>
      </w:r>
      <w:r w:rsidR="00BA7754" w:rsidRPr="009F1E30">
        <w:t xml:space="preserve"> </w:t>
      </w:r>
      <w:r w:rsidRPr="009F1E30">
        <w:t>7-бальному</w:t>
      </w:r>
      <w:r w:rsidR="00BA7754" w:rsidRPr="009F1E30">
        <w:t xml:space="preserve"> </w:t>
      </w:r>
      <w:r w:rsidRPr="009F1E30">
        <w:t>району</w:t>
      </w:r>
      <w:r w:rsidR="00BA7754" w:rsidRPr="009F1E30">
        <w:t xml:space="preserve"> </w:t>
      </w:r>
      <w:r w:rsidRPr="009F1E30">
        <w:t>согласно</w:t>
      </w:r>
      <w:r w:rsidR="00BA7754" w:rsidRPr="009F1E30">
        <w:t xml:space="preserve"> </w:t>
      </w:r>
      <w:r w:rsidRPr="009F1E30">
        <w:t>картам</w:t>
      </w:r>
      <w:r w:rsidR="00BA7754" w:rsidRPr="009F1E30">
        <w:t xml:space="preserve"> </w:t>
      </w:r>
      <w:r w:rsidRPr="009F1E30">
        <w:t>А</w:t>
      </w:r>
      <w:r w:rsidR="00BA7754" w:rsidRPr="009F1E30">
        <w:t xml:space="preserve"> </w:t>
      </w:r>
      <w:r w:rsidRPr="009F1E30">
        <w:t>и</w:t>
      </w:r>
      <w:r w:rsidR="00BA7754" w:rsidRPr="009F1E30">
        <w:t xml:space="preserve"> </w:t>
      </w:r>
      <w:r w:rsidRPr="009F1E30">
        <w:t>В</w:t>
      </w:r>
      <w:r w:rsidR="00BA7754" w:rsidRPr="009F1E30">
        <w:t xml:space="preserve"> </w:t>
      </w:r>
      <w:r w:rsidRPr="009F1E30">
        <w:t>(по</w:t>
      </w:r>
      <w:r w:rsidR="00BA7754" w:rsidRPr="009F1E30">
        <w:t xml:space="preserve"> </w:t>
      </w:r>
      <w:r w:rsidRPr="009F1E30">
        <w:t>СП</w:t>
      </w:r>
      <w:r w:rsidR="00BA7754" w:rsidRPr="009F1E30">
        <w:t xml:space="preserve"> </w:t>
      </w:r>
      <w:r w:rsidRPr="009F1E30">
        <w:t>14.13330.2018).</w:t>
      </w:r>
    </w:p>
    <w:p w14:paraId="5E6B314D" w14:textId="50742570" w:rsidR="00384727" w:rsidRPr="009F1E30" w:rsidRDefault="00384727" w:rsidP="00384727">
      <w:pPr>
        <w:pStyle w:val="a1"/>
        <w:spacing w:before="120"/>
        <w:rPr>
          <w:b/>
          <w:szCs w:val="28"/>
          <w:lang w:val="ru-RU"/>
        </w:rPr>
      </w:pPr>
      <w:r w:rsidRPr="009F1E30">
        <w:rPr>
          <w:b/>
          <w:szCs w:val="28"/>
          <w:lang w:val="ru-RU"/>
        </w:rPr>
        <w:t>Процессы,</w:t>
      </w:r>
      <w:r w:rsidR="00BA7754" w:rsidRPr="009F1E30">
        <w:rPr>
          <w:b/>
          <w:szCs w:val="28"/>
          <w:lang w:val="ru-RU"/>
        </w:rPr>
        <w:t xml:space="preserve"> </w:t>
      </w:r>
      <w:r w:rsidRPr="009F1E30">
        <w:rPr>
          <w:b/>
          <w:szCs w:val="28"/>
          <w:lang w:val="ru-RU"/>
        </w:rPr>
        <w:t>связанные</w:t>
      </w:r>
      <w:r w:rsidR="00BA7754" w:rsidRPr="009F1E30">
        <w:rPr>
          <w:b/>
          <w:szCs w:val="28"/>
          <w:lang w:val="ru-RU"/>
        </w:rPr>
        <w:t xml:space="preserve"> </w:t>
      </w:r>
      <w:r w:rsidRPr="009F1E30">
        <w:rPr>
          <w:b/>
          <w:szCs w:val="28"/>
          <w:lang w:val="ru-RU"/>
        </w:rPr>
        <w:t>с</w:t>
      </w:r>
      <w:r w:rsidR="00BA7754" w:rsidRPr="009F1E30">
        <w:rPr>
          <w:b/>
          <w:szCs w:val="28"/>
          <w:lang w:val="ru-RU"/>
        </w:rPr>
        <w:t xml:space="preserve"> </w:t>
      </w:r>
      <w:r w:rsidRPr="009F1E30">
        <w:rPr>
          <w:b/>
          <w:szCs w:val="28"/>
          <w:lang w:val="ru-RU"/>
        </w:rPr>
        <w:t>поверхностными</w:t>
      </w:r>
      <w:r w:rsidR="00BA7754" w:rsidRPr="009F1E30">
        <w:rPr>
          <w:b/>
          <w:szCs w:val="28"/>
          <w:lang w:val="ru-RU"/>
        </w:rPr>
        <w:t xml:space="preserve"> </w:t>
      </w:r>
      <w:r w:rsidRPr="009F1E30">
        <w:rPr>
          <w:b/>
          <w:szCs w:val="28"/>
          <w:lang w:val="ru-RU"/>
        </w:rPr>
        <w:t>водотоками</w:t>
      </w:r>
      <w:r w:rsidR="00BA7754" w:rsidRPr="009F1E30">
        <w:rPr>
          <w:b/>
          <w:szCs w:val="28"/>
          <w:lang w:val="ru-RU"/>
        </w:rPr>
        <w:t xml:space="preserve"> </w:t>
      </w:r>
      <w:r w:rsidRPr="009F1E30">
        <w:rPr>
          <w:b/>
          <w:szCs w:val="28"/>
          <w:lang w:val="ru-RU"/>
        </w:rPr>
        <w:t>(флювиальные)</w:t>
      </w:r>
    </w:p>
    <w:p w14:paraId="514F421F" w14:textId="693444B3" w:rsidR="00384727" w:rsidRPr="009F1E30" w:rsidRDefault="00384727" w:rsidP="00384727">
      <w:pPr>
        <w:tabs>
          <w:tab w:val="right" w:pos="900"/>
        </w:tabs>
        <w:spacing w:line="276" w:lineRule="auto"/>
        <w:ind w:firstLine="709"/>
      </w:pPr>
      <w:r w:rsidRPr="009F1E30">
        <w:t>Эрозионно-аккумулятивные</w:t>
      </w:r>
      <w:r w:rsidR="00BA7754" w:rsidRPr="009F1E30">
        <w:t xml:space="preserve"> </w:t>
      </w:r>
      <w:r w:rsidRPr="009F1E30">
        <w:t>процессы</w:t>
      </w:r>
      <w:r w:rsidR="00BA7754" w:rsidRPr="009F1E30">
        <w:t xml:space="preserve"> </w:t>
      </w:r>
      <w:r w:rsidRPr="009F1E30">
        <w:t>постоянных</w:t>
      </w:r>
      <w:r w:rsidR="00BA7754" w:rsidRPr="009F1E30">
        <w:t xml:space="preserve"> </w:t>
      </w:r>
      <w:r w:rsidRPr="009F1E30">
        <w:t>водотоков</w:t>
      </w:r>
    </w:p>
    <w:p w14:paraId="68A86F5C" w14:textId="45B010DC" w:rsidR="00384727" w:rsidRPr="009F1E30" w:rsidRDefault="00384727" w:rsidP="00384727">
      <w:pPr>
        <w:tabs>
          <w:tab w:val="right" w:pos="900"/>
        </w:tabs>
        <w:spacing w:line="276" w:lineRule="auto"/>
        <w:ind w:firstLine="709"/>
      </w:pPr>
      <w:r w:rsidRPr="009F1E30">
        <w:rPr>
          <w:b/>
        </w:rPr>
        <w:tab/>
      </w:r>
      <w:r w:rsidRPr="009F1E30">
        <w:t>По</w:t>
      </w:r>
      <w:r w:rsidR="00BA7754" w:rsidRPr="009F1E30">
        <w:t xml:space="preserve"> </w:t>
      </w:r>
      <w:r w:rsidRPr="009F1E30">
        <w:t>степени</w:t>
      </w:r>
      <w:r w:rsidR="00BA7754" w:rsidRPr="009F1E30">
        <w:t xml:space="preserve"> </w:t>
      </w:r>
      <w:r w:rsidRPr="009F1E30">
        <w:t>негативного</w:t>
      </w:r>
      <w:r w:rsidR="00BA7754" w:rsidRPr="009F1E30">
        <w:t xml:space="preserve"> </w:t>
      </w:r>
      <w:r w:rsidRPr="009F1E30">
        <w:t>воздействия</w:t>
      </w:r>
      <w:r w:rsidR="00BA7754" w:rsidRPr="009F1E30">
        <w:t xml:space="preserve"> </w:t>
      </w:r>
      <w:r w:rsidRPr="009F1E30">
        <w:t>на</w:t>
      </w:r>
      <w:r w:rsidR="00BA7754" w:rsidRPr="009F1E30">
        <w:t xml:space="preserve"> </w:t>
      </w:r>
      <w:r w:rsidRPr="009F1E30">
        <w:t>народнохозяйственные</w:t>
      </w:r>
      <w:r w:rsidR="00BA7754" w:rsidRPr="009F1E30">
        <w:t xml:space="preserve"> </w:t>
      </w:r>
      <w:r w:rsidRPr="009F1E30">
        <w:t>объекты</w:t>
      </w:r>
      <w:r w:rsidR="00BA7754" w:rsidRPr="009F1E30">
        <w:t xml:space="preserve"> </w:t>
      </w:r>
      <w:r w:rsidRPr="009F1E30">
        <w:t>(НХО),</w:t>
      </w:r>
      <w:r w:rsidR="00BA7754" w:rsidRPr="009F1E30">
        <w:t xml:space="preserve"> </w:t>
      </w:r>
      <w:r w:rsidRPr="009F1E30">
        <w:t>эрозионно-аккумулятивные</w:t>
      </w:r>
      <w:r w:rsidR="00BA7754" w:rsidRPr="009F1E30">
        <w:t xml:space="preserve"> </w:t>
      </w:r>
      <w:r w:rsidRPr="009F1E30">
        <w:t>процессы</w:t>
      </w:r>
      <w:r w:rsidR="00BA7754" w:rsidRPr="009F1E30">
        <w:t xml:space="preserve"> </w:t>
      </w:r>
      <w:r w:rsidRPr="009F1E30">
        <w:t>постоянных</w:t>
      </w:r>
      <w:r w:rsidR="00BA7754" w:rsidRPr="009F1E30">
        <w:t xml:space="preserve"> </w:t>
      </w:r>
      <w:r w:rsidRPr="009F1E30">
        <w:t>водотоков</w:t>
      </w:r>
      <w:r w:rsidR="00BA7754" w:rsidRPr="009F1E30">
        <w:t xml:space="preserve"> </w:t>
      </w:r>
      <w:r w:rsidRPr="009F1E30">
        <w:t>являются</w:t>
      </w:r>
      <w:r w:rsidR="00BA7754" w:rsidRPr="009F1E30">
        <w:t xml:space="preserve"> </w:t>
      </w:r>
      <w:r w:rsidRPr="009F1E30">
        <w:t>наиболее</w:t>
      </w:r>
      <w:r w:rsidR="00BA7754" w:rsidRPr="009F1E30">
        <w:t xml:space="preserve"> </w:t>
      </w:r>
      <w:r w:rsidRPr="009F1E30">
        <w:t>значимыми</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Кавказского</w:t>
      </w:r>
      <w:r w:rsidR="00BA7754" w:rsidRPr="009F1E30">
        <w:t xml:space="preserve"> </w:t>
      </w:r>
      <w:r w:rsidRPr="009F1E30">
        <w:t>района.</w:t>
      </w:r>
    </w:p>
    <w:p w14:paraId="20C4FCEF" w14:textId="5493860C" w:rsidR="00384727" w:rsidRPr="009F1E30" w:rsidRDefault="00384727" w:rsidP="00384727">
      <w:pPr>
        <w:tabs>
          <w:tab w:val="right" w:pos="900"/>
        </w:tabs>
        <w:spacing w:line="276" w:lineRule="auto"/>
        <w:ind w:firstLine="709"/>
      </w:pPr>
      <w:r w:rsidRPr="009F1E30">
        <w:tab/>
        <w:t>Факторы,</w:t>
      </w:r>
      <w:r w:rsidR="00BA7754" w:rsidRPr="009F1E30">
        <w:t xml:space="preserve"> </w:t>
      </w:r>
      <w:r w:rsidRPr="009F1E30">
        <w:t>влияющие</w:t>
      </w:r>
      <w:r w:rsidR="00BA7754" w:rsidRPr="009F1E30">
        <w:t xml:space="preserve"> </w:t>
      </w:r>
      <w:r w:rsidRPr="009F1E30">
        <w:t>на</w:t>
      </w:r>
      <w:r w:rsidR="00BA7754" w:rsidRPr="009F1E30">
        <w:t xml:space="preserve"> </w:t>
      </w:r>
      <w:r w:rsidRPr="009F1E30">
        <w:t>пространственные</w:t>
      </w:r>
      <w:r w:rsidR="00BA7754" w:rsidRPr="009F1E30">
        <w:t xml:space="preserve"> </w:t>
      </w:r>
      <w:r w:rsidRPr="009F1E30">
        <w:t>и</w:t>
      </w:r>
      <w:r w:rsidR="00BA7754" w:rsidRPr="009F1E30">
        <w:t xml:space="preserve"> </w:t>
      </w:r>
      <w:r w:rsidRPr="009F1E30">
        <w:t>временные</w:t>
      </w:r>
      <w:r w:rsidR="00BA7754" w:rsidRPr="009F1E30">
        <w:t xml:space="preserve"> </w:t>
      </w:r>
      <w:r w:rsidRPr="009F1E30">
        <w:t>закономерности</w:t>
      </w:r>
      <w:r w:rsidR="00BA7754" w:rsidRPr="009F1E30">
        <w:t xml:space="preserve"> </w:t>
      </w:r>
      <w:r w:rsidRPr="009F1E30">
        <w:t>эрозионных</w:t>
      </w:r>
      <w:r w:rsidR="00BA7754" w:rsidRPr="009F1E30">
        <w:t xml:space="preserve"> </w:t>
      </w:r>
      <w:r w:rsidRPr="009F1E30">
        <w:t>процессов</w:t>
      </w:r>
      <w:r w:rsidR="00BA7754" w:rsidRPr="009F1E30">
        <w:t xml:space="preserve"> </w:t>
      </w:r>
      <w:r w:rsidRPr="009F1E30">
        <w:t>весьма</w:t>
      </w:r>
      <w:r w:rsidR="00BA7754" w:rsidRPr="009F1E30">
        <w:t xml:space="preserve"> </w:t>
      </w:r>
      <w:r w:rsidRPr="009F1E30">
        <w:t>многообразны.</w:t>
      </w:r>
      <w:r w:rsidR="00BA7754" w:rsidRPr="009F1E30">
        <w:t xml:space="preserve"> </w:t>
      </w:r>
      <w:r w:rsidRPr="009F1E30">
        <w:t>В</w:t>
      </w:r>
      <w:r w:rsidR="00BA7754" w:rsidRPr="009F1E30">
        <w:t xml:space="preserve"> </w:t>
      </w:r>
      <w:r w:rsidRPr="009F1E30">
        <w:t>качестве</w:t>
      </w:r>
      <w:r w:rsidR="00BA7754" w:rsidRPr="009F1E30">
        <w:t xml:space="preserve"> </w:t>
      </w:r>
      <w:r w:rsidRPr="009F1E30">
        <w:t>основных</w:t>
      </w:r>
      <w:r w:rsidR="00BA7754" w:rsidRPr="009F1E30">
        <w:t xml:space="preserve"> </w:t>
      </w:r>
      <w:r w:rsidRPr="009F1E30">
        <w:t>выделяются</w:t>
      </w:r>
      <w:r w:rsidR="00BA7754" w:rsidRPr="009F1E30">
        <w:t xml:space="preserve"> </w:t>
      </w:r>
      <w:r w:rsidRPr="009F1E30">
        <w:t>такие</w:t>
      </w:r>
      <w:r w:rsidR="00BA7754" w:rsidRPr="009F1E30">
        <w:t xml:space="preserve"> </w:t>
      </w:r>
      <w:r w:rsidRPr="009F1E30">
        <w:t>как:</w:t>
      </w:r>
      <w:r w:rsidR="00BA7754" w:rsidRPr="009F1E30">
        <w:t xml:space="preserve"> </w:t>
      </w:r>
    </w:p>
    <w:p w14:paraId="40280E81" w14:textId="6C6BC3D1" w:rsidR="00384727" w:rsidRPr="009F1E30" w:rsidRDefault="00384727">
      <w:pPr>
        <w:pStyle w:val="afff2"/>
        <w:numPr>
          <w:ilvl w:val="0"/>
          <w:numId w:val="25"/>
        </w:numPr>
        <w:tabs>
          <w:tab w:val="right" w:pos="900"/>
        </w:tabs>
        <w:spacing w:line="276" w:lineRule="auto"/>
        <w:contextualSpacing w:val="0"/>
      </w:pPr>
      <w:r w:rsidRPr="009F1E30">
        <w:t>количество</w:t>
      </w:r>
      <w:r w:rsidR="00BA7754" w:rsidRPr="009F1E30">
        <w:t xml:space="preserve"> </w:t>
      </w:r>
      <w:r w:rsidRPr="009F1E30">
        <w:t>и</w:t>
      </w:r>
      <w:r w:rsidR="00BA7754" w:rsidRPr="009F1E30">
        <w:t xml:space="preserve"> </w:t>
      </w:r>
      <w:r w:rsidRPr="009F1E30">
        <w:t>режим</w:t>
      </w:r>
      <w:r w:rsidR="00BA7754" w:rsidRPr="009F1E30">
        <w:t xml:space="preserve"> </w:t>
      </w:r>
      <w:r w:rsidRPr="009F1E30">
        <w:t>выпадения</w:t>
      </w:r>
      <w:r w:rsidR="00BA7754" w:rsidRPr="009F1E30">
        <w:t xml:space="preserve"> </w:t>
      </w:r>
      <w:r w:rsidRPr="009F1E30">
        <w:t>осадков;</w:t>
      </w:r>
    </w:p>
    <w:p w14:paraId="5BC12EBF" w14:textId="1BBFF065" w:rsidR="00384727" w:rsidRPr="009F1E30" w:rsidRDefault="00384727">
      <w:pPr>
        <w:pStyle w:val="afff2"/>
        <w:numPr>
          <w:ilvl w:val="0"/>
          <w:numId w:val="25"/>
        </w:numPr>
        <w:tabs>
          <w:tab w:val="right" w:pos="900"/>
        </w:tabs>
        <w:spacing w:line="276" w:lineRule="auto"/>
        <w:contextualSpacing w:val="0"/>
      </w:pPr>
      <w:r w:rsidRPr="009F1E30">
        <w:t>геоморфологические</w:t>
      </w:r>
      <w:r w:rsidR="00BA7754" w:rsidRPr="009F1E30">
        <w:t xml:space="preserve"> </w:t>
      </w:r>
      <w:r w:rsidRPr="009F1E30">
        <w:t>условия</w:t>
      </w:r>
      <w:r w:rsidR="00BA7754" w:rsidRPr="009F1E30">
        <w:t xml:space="preserve"> </w:t>
      </w:r>
      <w:r w:rsidRPr="009F1E30">
        <w:t>формирования</w:t>
      </w:r>
      <w:r w:rsidR="00BA7754" w:rsidRPr="009F1E30">
        <w:t xml:space="preserve"> </w:t>
      </w:r>
      <w:r w:rsidRPr="009F1E30">
        <w:t>водных</w:t>
      </w:r>
      <w:r w:rsidR="00BA7754" w:rsidRPr="009F1E30">
        <w:t xml:space="preserve"> </w:t>
      </w:r>
      <w:r w:rsidRPr="009F1E30">
        <w:t>потоков;</w:t>
      </w:r>
    </w:p>
    <w:p w14:paraId="1D2B44F5" w14:textId="284CFD3D" w:rsidR="00384727" w:rsidRPr="009F1E30" w:rsidRDefault="00384727">
      <w:pPr>
        <w:pStyle w:val="afff2"/>
        <w:numPr>
          <w:ilvl w:val="0"/>
          <w:numId w:val="25"/>
        </w:numPr>
        <w:tabs>
          <w:tab w:val="right" w:pos="900"/>
        </w:tabs>
        <w:spacing w:line="276" w:lineRule="auto"/>
        <w:contextualSpacing w:val="0"/>
      </w:pPr>
      <w:r w:rsidRPr="009F1E30">
        <w:t>свойства</w:t>
      </w:r>
      <w:r w:rsidR="00BA7754" w:rsidRPr="009F1E30">
        <w:t xml:space="preserve"> </w:t>
      </w:r>
      <w:r w:rsidRPr="009F1E30">
        <w:t>горных</w:t>
      </w:r>
      <w:r w:rsidR="00BA7754" w:rsidRPr="009F1E30">
        <w:t xml:space="preserve"> </w:t>
      </w:r>
      <w:r w:rsidRPr="009F1E30">
        <w:t>пород</w:t>
      </w:r>
      <w:r w:rsidR="00BA7754" w:rsidRPr="009F1E30">
        <w:t xml:space="preserve"> </w:t>
      </w:r>
      <w:r w:rsidRPr="009F1E30">
        <w:t>и</w:t>
      </w:r>
      <w:r w:rsidR="00BA7754" w:rsidRPr="009F1E30">
        <w:t xml:space="preserve"> </w:t>
      </w:r>
      <w:r w:rsidRPr="009F1E30">
        <w:t>особенности</w:t>
      </w:r>
      <w:r w:rsidR="00BA7754" w:rsidRPr="009F1E30">
        <w:t xml:space="preserve"> </w:t>
      </w:r>
      <w:r w:rsidRPr="009F1E30">
        <w:t>их</w:t>
      </w:r>
      <w:r w:rsidR="00BA7754" w:rsidRPr="009F1E30">
        <w:t xml:space="preserve"> </w:t>
      </w:r>
      <w:r w:rsidRPr="009F1E30">
        <w:t>залегания;</w:t>
      </w:r>
    </w:p>
    <w:p w14:paraId="2001303D" w14:textId="44097446" w:rsidR="00384727" w:rsidRPr="009F1E30" w:rsidRDefault="00384727">
      <w:pPr>
        <w:pStyle w:val="afff2"/>
        <w:numPr>
          <w:ilvl w:val="0"/>
          <w:numId w:val="25"/>
        </w:numPr>
        <w:tabs>
          <w:tab w:val="right" w:pos="900"/>
        </w:tabs>
        <w:spacing w:line="276" w:lineRule="auto"/>
        <w:contextualSpacing w:val="0"/>
      </w:pPr>
      <w:r w:rsidRPr="009F1E30">
        <w:t>характер</w:t>
      </w:r>
      <w:r w:rsidR="00BA7754" w:rsidRPr="009F1E30">
        <w:t xml:space="preserve"> </w:t>
      </w:r>
      <w:r w:rsidRPr="009F1E30">
        <w:t>и</w:t>
      </w:r>
      <w:r w:rsidR="00BA7754" w:rsidRPr="009F1E30">
        <w:t xml:space="preserve"> </w:t>
      </w:r>
      <w:r w:rsidRPr="009F1E30">
        <w:t>особенности</w:t>
      </w:r>
      <w:r w:rsidR="00BA7754" w:rsidRPr="009F1E30">
        <w:t xml:space="preserve"> </w:t>
      </w:r>
      <w:r w:rsidRPr="009F1E30">
        <w:t>почвенно-растительного</w:t>
      </w:r>
      <w:r w:rsidR="00BA7754" w:rsidRPr="009F1E30">
        <w:t xml:space="preserve"> </w:t>
      </w:r>
      <w:r w:rsidRPr="009F1E30">
        <w:t>покрова.</w:t>
      </w:r>
    </w:p>
    <w:p w14:paraId="68A467B4" w14:textId="03153160" w:rsidR="00384727" w:rsidRPr="009F1E30" w:rsidRDefault="00384727">
      <w:pPr>
        <w:pStyle w:val="afff2"/>
        <w:numPr>
          <w:ilvl w:val="0"/>
          <w:numId w:val="27"/>
        </w:numPr>
        <w:tabs>
          <w:tab w:val="right" w:pos="993"/>
          <w:tab w:val="left" w:pos="1440"/>
          <w:tab w:val="left" w:pos="1620"/>
        </w:tabs>
        <w:spacing w:line="276" w:lineRule="auto"/>
        <w:contextualSpacing w:val="0"/>
      </w:pPr>
      <w:r w:rsidRPr="009F1E30">
        <w:t>Донные</w:t>
      </w:r>
      <w:r w:rsidR="00BA7754" w:rsidRPr="009F1E30">
        <w:t xml:space="preserve"> </w:t>
      </w:r>
      <w:r w:rsidRPr="009F1E30">
        <w:t>эрозионно-аккумулятивные</w:t>
      </w:r>
      <w:r w:rsidR="00BA7754" w:rsidRPr="009F1E30">
        <w:t xml:space="preserve"> </w:t>
      </w:r>
      <w:r w:rsidRPr="009F1E30">
        <w:t>процессы</w:t>
      </w:r>
      <w:r w:rsidR="00BA7754" w:rsidRPr="009F1E30">
        <w:t xml:space="preserve"> </w:t>
      </w:r>
      <w:r w:rsidRPr="009F1E30">
        <w:t>постоянных</w:t>
      </w:r>
      <w:r w:rsidR="00BA7754" w:rsidRPr="009F1E30">
        <w:t xml:space="preserve"> </w:t>
      </w:r>
      <w:r w:rsidRPr="009F1E30">
        <w:t>водотоков.</w:t>
      </w:r>
    </w:p>
    <w:p w14:paraId="062B528A" w14:textId="4D0D242C" w:rsidR="00384727" w:rsidRPr="009F1E30" w:rsidRDefault="00384727" w:rsidP="00384727">
      <w:pPr>
        <w:tabs>
          <w:tab w:val="right" w:pos="900"/>
        </w:tabs>
        <w:spacing w:line="276" w:lineRule="auto"/>
        <w:ind w:firstLine="709"/>
      </w:pPr>
      <w:r w:rsidRPr="009F1E30">
        <w:t>Эти</w:t>
      </w:r>
      <w:r w:rsidR="00BA7754" w:rsidRPr="009F1E30">
        <w:t xml:space="preserve"> </w:t>
      </w:r>
      <w:r w:rsidRPr="009F1E30">
        <w:t>процессы</w:t>
      </w:r>
      <w:r w:rsidR="00BA7754" w:rsidRPr="009F1E30">
        <w:t xml:space="preserve"> </w:t>
      </w:r>
      <w:r w:rsidRPr="009F1E30">
        <w:t>прямого,</w:t>
      </w:r>
      <w:r w:rsidR="00BA7754" w:rsidRPr="009F1E30">
        <w:t xml:space="preserve"> </w:t>
      </w:r>
      <w:r w:rsidRPr="009F1E30">
        <w:t>непосредственного</w:t>
      </w:r>
      <w:r w:rsidR="00BA7754" w:rsidRPr="009F1E30">
        <w:t xml:space="preserve"> </w:t>
      </w:r>
      <w:r w:rsidRPr="009F1E30">
        <w:t>воздействия</w:t>
      </w:r>
      <w:r w:rsidR="00BA7754" w:rsidRPr="009F1E30">
        <w:t xml:space="preserve"> </w:t>
      </w:r>
      <w:r w:rsidRPr="009F1E30">
        <w:t>на</w:t>
      </w:r>
      <w:r w:rsidR="00BA7754" w:rsidRPr="009F1E30">
        <w:t xml:space="preserve"> </w:t>
      </w:r>
      <w:r w:rsidRPr="009F1E30">
        <w:t>НХО</w:t>
      </w:r>
      <w:r w:rsidR="00BA7754" w:rsidRPr="009F1E30">
        <w:t xml:space="preserve"> </w:t>
      </w:r>
      <w:r w:rsidRPr="009F1E30">
        <w:t>не</w:t>
      </w:r>
      <w:r w:rsidR="00BA7754" w:rsidRPr="009F1E30">
        <w:t xml:space="preserve"> </w:t>
      </w:r>
      <w:r w:rsidRPr="009F1E30">
        <w:t>оказывают,</w:t>
      </w:r>
      <w:r w:rsidR="00BA7754" w:rsidRPr="009F1E30">
        <w:t xml:space="preserve"> </w:t>
      </w:r>
      <w:r w:rsidRPr="009F1E30">
        <w:t>но</w:t>
      </w:r>
      <w:r w:rsidR="00BA7754" w:rsidRPr="009F1E30">
        <w:t xml:space="preserve"> </w:t>
      </w:r>
      <w:r w:rsidRPr="009F1E30">
        <w:t>значительно</w:t>
      </w:r>
      <w:r w:rsidR="00BA7754" w:rsidRPr="009F1E30">
        <w:t xml:space="preserve"> </w:t>
      </w:r>
      <w:r w:rsidRPr="009F1E30">
        <w:t>влияют</w:t>
      </w:r>
      <w:r w:rsidR="00BA7754" w:rsidRPr="009F1E30">
        <w:t xml:space="preserve"> </w:t>
      </w:r>
      <w:r w:rsidRPr="009F1E30">
        <w:t>на</w:t>
      </w:r>
      <w:r w:rsidR="00BA7754" w:rsidRPr="009F1E30">
        <w:t xml:space="preserve"> </w:t>
      </w:r>
      <w:r w:rsidRPr="009F1E30">
        <w:t>активизацию</w:t>
      </w:r>
      <w:r w:rsidR="00BA7754" w:rsidRPr="009F1E30">
        <w:t xml:space="preserve"> </w:t>
      </w:r>
      <w:r w:rsidRPr="009F1E30">
        <w:t>других</w:t>
      </w:r>
      <w:r w:rsidR="00BA7754" w:rsidRPr="009F1E30">
        <w:t xml:space="preserve"> </w:t>
      </w:r>
      <w:r w:rsidRPr="009F1E30">
        <w:t>генетических</w:t>
      </w:r>
      <w:r w:rsidR="00BA7754" w:rsidRPr="009F1E30">
        <w:t xml:space="preserve"> </w:t>
      </w:r>
      <w:r w:rsidRPr="009F1E30">
        <w:t>типов</w:t>
      </w:r>
      <w:r w:rsidR="00BA7754" w:rsidRPr="009F1E30">
        <w:t xml:space="preserve"> </w:t>
      </w:r>
      <w:r w:rsidRPr="009F1E30">
        <w:t>ЭГП,</w:t>
      </w:r>
      <w:r w:rsidR="00BA7754" w:rsidRPr="009F1E30">
        <w:t xml:space="preserve"> </w:t>
      </w:r>
      <w:r w:rsidRPr="009F1E30">
        <w:t>таких</w:t>
      </w:r>
      <w:r w:rsidR="00BA7754" w:rsidRPr="009F1E30">
        <w:t xml:space="preserve"> </w:t>
      </w:r>
      <w:r w:rsidRPr="009F1E30">
        <w:t>как:</w:t>
      </w:r>
      <w:r w:rsidR="00BA7754" w:rsidRPr="009F1E30">
        <w:t xml:space="preserve"> </w:t>
      </w:r>
      <w:r w:rsidRPr="009F1E30">
        <w:t>оползневые,</w:t>
      </w:r>
      <w:r w:rsidR="00BA7754" w:rsidRPr="009F1E30">
        <w:t xml:space="preserve"> </w:t>
      </w:r>
      <w:r w:rsidRPr="009F1E30">
        <w:t>обвальные,</w:t>
      </w:r>
      <w:r w:rsidR="00BA7754" w:rsidRPr="009F1E30">
        <w:t xml:space="preserve"> </w:t>
      </w:r>
      <w:r w:rsidRPr="009F1E30">
        <w:t>осыпные.</w:t>
      </w:r>
      <w:r w:rsidR="00BA7754" w:rsidRPr="009F1E30">
        <w:t xml:space="preserve"> </w:t>
      </w:r>
    </w:p>
    <w:p w14:paraId="470A2C0F" w14:textId="7BAF2FD0" w:rsidR="00384727" w:rsidRPr="009F1E30" w:rsidRDefault="00384727" w:rsidP="00384727">
      <w:pPr>
        <w:tabs>
          <w:tab w:val="right" w:pos="900"/>
        </w:tabs>
        <w:spacing w:line="276" w:lineRule="auto"/>
        <w:ind w:firstLine="709"/>
      </w:pPr>
      <w:r w:rsidRPr="009F1E30">
        <w:t>Все</w:t>
      </w:r>
      <w:r w:rsidR="00BA7754" w:rsidRPr="009F1E30">
        <w:t xml:space="preserve"> </w:t>
      </w:r>
      <w:r w:rsidRPr="009F1E30">
        <w:t>равнинные,</w:t>
      </w:r>
      <w:r w:rsidR="00BA7754" w:rsidRPr="009F1E30">
        <w:t xml:space="preserve"> </w:t>
      </w:r>
      <w:r w:rsidRPr="009F1E30">
        <w:t>степные</w:t>
      </w:r>
      <w:r w:rsidR="00BA7754" w:rsidRPr="009F1E30">
        <w:t xml:space="preserve"> </w:t>
      </w:r>
      <w:r w:rsidRPr="009F1E30">
        <w:t>реки</w:t>
      </w:r>
      <w:r w:rsidR="00BA7754" w:rsidRPr="009F1E30">
        <w:t xml:space="preserve"> </w:t>
      </w:r>
      <w:r w:rsidRPr="009F1E30">
        <w:t>характеризуются</w:t>
      </w:r>
      <w:r w:rsidR="00BA7754" w:rsidRPr="009F1E30">
        <w:t xml:space="preserve"> </w:t>
      </w:r>
      <w:r w:rsidRPr="009F1E30">
        <w:t>режимом</w:t>
      </w:r>
      <w:r w:rsidR="00BA7754" w:rsidRPr="009F1E30">
        <w:t xml:space="preserve"> </w:t>
      </w:r>
      <w:r w:rsidRPr="009F1E30">
        <w:t>преобладания</w:t>
      </w:r>
      <w:r w:rsidR="00BA7754" w:rsidRPr="009F1E30">
        <w:t xml:space="preserve"> </w:t>
      </w:r>
      <w:r w:rsidRPr="009F1E30">
        <w:rPr>
          <w:i/>
        </w:rPr>
        <w:t>донной</w:t>
      </w:r>
      <w:r w:rsidR="00BA7754" w:rsidRPr="009F1E30">
        <w:rPr>
          <w:i/>
        </w:rPr>
        <w:t xml:space="preserve"> </w:t>
      </w:r>
      <w:r w:rsidRPr="009F1E30">
        <w:rPr>
          <w:i/>
        </w:rPr>
        <w:t>аккумуляции</w:t>
      </w:r>
      <w:r w:rsidR="00BA7754" w:rsidRPr="009F1E30">
        <w:t xml:space="preserve"> </w:t>
      </w:r>
      <w:r w:rsidRPr="009F1E30">
        <w:t>(накопления</w:t>
      </w:r>
      <w:r w:rsidR="00BA7754" w:rsidRPr="009F1E30">
        <w:t xml:space="preserve"> </w:t>
      </w:r>
      <w:r w:rsidRPr="009F1E30">
        <w:t>отложений),</w:t>
      </w:r>
      <w:r w:rsidR="00BA7754" w:rsidRPr="009F1E30">
        <w:t xml:space="preserve"> </w:t>
      </w:r>
      <w:r w:rsidRPr="009F1E30">
        <w:t>что</w:t>
      </w:r>
      <w:r w:rsidR="00BA7754" w:rsidRPr="009F1E30">
        <w:t xml:space="preserve"> </w:t>
      </w:r>
      <w:r w:rsidRPr="009F1E30">
        <w:t>в</w:t>
      </w:r>
      <w:r w:rsidR="00BA7754" w:rsidRPr="009F1E30">
        <w:t xml:space="preserve"> </w:t>
      </w:r>
      <w:r w:rsidRPr="009F1E30">
        <w:t>целом</w:t>
      </w:r>
      <w:r w:rsidR="00BA7754" w:rsidRPr="009F1E30">
        <w:t xml:space="preserve"> </w:t>
      </w:r>
      <w:r w:rsidRPr="009F1E30">
        <w:t>обусловлено</w:t>
      </w:r>
      <w:r w:rsidR="00BA7754" w:rsidRPr="009F1E30">
        <w:t xml:space="preserve"> </w:t>
      </w:r>
      <w:r w:rsidRPr="009F1E30">
        <w:t>незначительными</w:t>
      </w:r>
      <w:r w:rsidR="00BA7754" w:rsidRPr="009F1E30">
        <w:t xml:space="preserve"> </w:t>
      </w:r>
      <w:r w:rsidRPr="009F1E30">
        <w:t>годовыми</w:t>
      </w:r>
      <w:r w:rsidR="00BA7754" w:rsidRPr="009F1E30">
        <w:t xml:space="preserve"> </w:t>
      </w:r>
      <w:r w:rsidRPr="009F1E30">
        <w:t>расходами,</w:t>
      </w:r>
      <w:r w:rsidR="00BA7754" w:rsidRPr="009F1E30">
        <w:t xml:space="preserve"> </w:t>
      </w:r>
      <w:r w:rsidRPr="009F1E30">
        <w:t>даже</w:t>
      </w:r>
      <w:r w:rsidR="00BA7754" w:rsidRPr="009F1E30">
        <w:t xml:space="preserve"> </w:t>
      </w:r>
      <w:r w:rsidRPr="009F1E30">
        <w:t>в</w:t>
      </w:r>
      <w:r w:rsidR="00BA7754" w:rsidRPr="009F1E30">
        <w:t xml:space="preserve"> </w:t>
      </w:r>
      <w:r w:rsidRPr="009F1E30">
        <w:t>годы</w:t>
      </w:r>
      <w:r w:rsidR="00BA7754" w:rsidRPr="009F1E30">
        <w:t xml:space="preserve"> </w:t>
      </w:r>
      <w:r w:rsidRPr="009F1E30">
        <w:t>максимальной</w:t>
      </w:r>
      <w:r w:rsidR="00BA7754" w:rsidRPr="009F1E30">
        <w:t xml:space="preserve"> </w:t>
      </w:r>
      <w:r w:rsidRPr="009F1E30">
        <w:t>обводненности</w:t>
      </w:r>
      <w:r w:rsidR="00BA7754" w:rsidRPr="009F1E30">
        <w:t xml:space="preserve"> </w:t>
      </w:r>
      <w:r w:rsidRPr="009F1E30">
        <w:t>не</w:t>
      </w:r>
      <w:r w:rsidR="00BA7754" w:rsidRPr="009F1E30">
        <w:t xml:space="preserve"> </w:t>
      </w:r>
      <w:r w:rsidRPr="009F1E30">
        <w:t>превышающими</w:t>
      </w:r>
      <w:r w:rsidR="00BA7754" w:rsidRPr="009F1E30">
        <w:t xml:space="preserve"> </w:t>
      </w:r>
      <w:r w:rsidRPr="009F1E30">
        <w:t>первого</w:t>
      </w:r>
      <w:r w:rsidR="00BA7754" w:rsidRPr="009F1E30">
        <w:t xml:space="preserve"> </w:t>
      </w:r>
      <w:r w:rsidRPr="009F1E30">
        <w:t>десятка</w:t>
      </w:r>
      <w:r w:rsidR="00BA7754" w:rsidRPr="009F1E30">
        <w:t xml:space="preserve"> </w:t>
      </w:r>
      <w:r w:rsidRPr="009F1E30">
        <w:t>м</w:t>
      </w:r>
      <w:r w:rsidRPr="009F1E30">
        <w:rPr>
          <w:vertAlign w:val="superscript"/>
        </w:rPr>
        <w:t>3</w:t>
      </w:r>
      <w:r w:rsidRPr="009F1E30">
        <w:t>/сек,</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крайне</w:t>
      </w:r>
      <w:r w:rsidR="00BA7754" w:rsidRPr="009F1E30">
        <w:t xml:space="preserve"> </w:t>
      </w:r>
      <w:r w:rsidRPr="009F1E30">
        <w:t>выположенным</w:t>
      </w:r>
      <w:r w:rsidR="00BA7754" w:rsidRPr="009F1E30">
        <w:t xml:space="preserve"> </w:t>
      </w:r>
      <w:r w:rsidR="00F43FAF" w:rsidRPr="009F1E30">
        <w:t>характером их</w:t>
      </w:r>
      <w:r w:rsidR="00BA7754" w:rsidRPr="009F1E30">
        <w:t xml:space="preserve"> </w:t>
      </w:r>
      <w:r w:rsidRPr="009F1E30">
        <w:t>продольного</w:t>
      </w:r>
      <w:r w:rsidR="00BA7754" w:rsidRPr="009F1E30">
        <w:t xml:space="preserve"> </w:t>
      </w:r>
      <w:r w:rsidRPr="009F1E30">
        <w:t>профиля.</w:t>
      </w:r>
      <w:r w:rsidR="00BA7754" w:rsidRPr="009F1E30">
        <w:t xml:space="preserve"> </w:t>
      </w:r>
      <w:r w:rsidRPr="009F1E30">
        <w:t>Днища</w:t>
      </w:r>
      <w:r w:rsidR="00BA7754" w:rsidRPr="009F1E30">
        <w:t xml:space="preserve"> </w:t>
      </w:r>
      <w:r w:rsidRPr="009F1E30">
        <w:t>степных</w:t>
      </w:r>
      <w:r w:rsidR="00BA7754" w:rsidRPr="009F1E30">
        <w:t xml:space="preserve"> </w:t>
      </w:r>
      <w:r w:rsidRPr="009F1E30">
        <w:t>рек</w:t>
      </w:r>
      <w:r w:rsidR="00BA7754" w:rsidRPr="009F1E30">
        <w:t xml:space="preserve"> </w:t>
      </w:r>
      <w:r w:rsidRPr="009F1E30">
        <w:t>иногда</w:t>
      </w:r>
      <w:r w:rsidR="00BA7754" w:rsidRPr="009F1E30">
        <w:t xml:space="preserve"> </w:t>
      </w:r>
      <w:r w:rsidRPr="009F1E30">
        <w:t>представляют</w:t>
      </w:r>
      <w:r w:rsidR="00BA7754" w:rsidRPr="009F1E30">
        <w:t xml:space="preserve"> </w:t>
      </w:r>
      <w:r w:rsidRPr="009F1E30">
        <w:t>собой</w:t>
      </w:r>
      <w:r w:rsidR="00BA7754" w:rsidRPr="009F1E30">
        <w:t xml:space="preserve"> </w:t>
      </w:r>
      <w:r w:rsidRPr="009F1E30">
        <w:t>заболоченные</w:t>
      </w:r>
      <w:r w:rsidR="00BA7754" w:rsidRPr="009F1E30">
        <w:t xml:space="preserve"> </w:t>
      </w:r>
      <w:r w:rsidRPr="009F1E30">
        <w:t>низины</w:t>
      </w:r>
      <w:r w:rsidR="00BA7754" w:rsidRPr="009F1E30">
        <w:t xml:space="preserve"> </w:t>
      </w:r>
      <w:r w:rsidRPr="009F1E30">
        <w:t>(река</w:t>
      </w:r>
      <w:r w:rsidR="00BA7754" w:rsidRPr="009F1E30">
        <w:t xml:space="preserve"> </w:t>
      </w:r>
      <w:r w:rsidRPr="009F1E30">
        <w:t>Челбас).</w:t>
      </w:r>
    </w:p>
    <w:p w14:paraId="6C491091" w14:textId="74EA227D" w:rsidR="00384727" w:rsidRPr="009F1E30" w:rsidRDefault="00384727" w:rsidP="00384727">
      <w:pPr>
        <w:tabs>
          <w:tab w:val="right" w:pos="900"/>
        </w:tabs>
        <w:spacing w:line="276" w:lineRule="auto"/>
        <w:ind w:firstLine="709"/>
      </w:pPr>
      <w:r w:rsidRPr="009F1E30">
        <w:tab/>
        <w:t>Сток</w:t>
      </w:r>
      <w:r w:rsidR="00BA7754" w:rsidRPr="009F1E30">
        <w:t xml:space="preserve"> </w:t>
      </w:r>
      <w:r w:rsidRPr="009F1E30">
        <w:t>большинства</w:t>
      </w:r>
      <w:r w:rsidR="00BA7754" w:rsidRPr="009F1E30">
        <w:t xml:space="preserve"> </w:t>
      </w:r>
      <w:r w:rsidRPr="009F1E30">
        <w:t>мелких</w:t>
      </w:r>
      <w:r w:rsidR="00BA7754" w:rsidRPr="009F1E30">
        <w:t xml:space="preserve"> </w:t>
      </w:r>
      <w:r w:rsidRPr="009F1E30">
        <w:t>и</w:t>
      </w:r>
      <w:r w:rsidR="00BA7754" w:rsidRPr="009F1E30">
        <w:t xml:space="preserve"> </w:t>
      </w:r>
      <w:r w:rsidRPr="009F1E30">
        <w:t>части</w:t>
      </w:r>
      <w:r w:rsidR="00BA7754" w:rsidRPr="009F1E30">
        <w:t xml:space="preserve"> </w:t>
      </w:r>
      <w:r w:rsidRPr="009F1E30">
        <w:t>средних</w:t>
      </w:r>
      <w:r w:rsidR="00BA7754" w:rsidRPr="009F1E30">
        <w:t xml:space="preserve"> </w:t>
      </w:r>
      <w:r w:rsidRPr="009F1E30">
        <w:t>рек</w:t>
      </w:r>
      <w:r w:rsidR="00BA7754" w:rsidRPr="009F1E30">
        <w:t xml:space="preserve"> </w:t>
      </w:r>
      <w:r w:rsidRPr="009F1E30">
        <w:t>зарегулирован</w:t>
      </w:r>
      <w:r w:rsidR="00BA7754" w:rsidRPr="009F1E30">
        <w:t xml:space="preserve"> </w:t>
      </w:r>
      <w:r w:rsidRPr="009F1E30">
        <w:t>постройкой</w:t>
      </w:r>
      <w:r w:rsidR="00BA7754" w:rsidRPr="009F1E30">
        <w:t xml:space="preserve"> </w:t>
      </w:r>
      <w:r w:rsidRPr="009F1E30">
        <w:t>систем</w:t>
      </w:r>
      <w:r w:rsidR="00BA7754" w:rsidRPr="009F1E30">
        <w:t xml:space="preserve"> </w:t>
      </w:r>
      <w:r w:rsidRPr="009F1E30">
        <w:t>мелких</w:t>
      </w:r>
      <w:r w:rsidR="00BA7754" w:rsidRPr="009F1E30">
        <w:t xml:space="preserve"> </w:t>
      </w:r>
      <w:r w:rsidRPr="009F1E30">
        <w:t>водохранилищ,</w:t>
      </w:r>
      <w:r w:rsidR="00BA7754" w:rsidRPr="009F1E30">
        <w:t xml:space="preserve"> </w:t>
      </w:r>
      <w:r w:rsidRPr="009F1E30">
        <w:t>каналов</w:t>
      </w:r>
      <w:r w:rsidR="00BA7754" w:rsidRPr="009F1E30">
        <w:t xml:space="preserve"> </w:t>
      </w:r>
      <w:r w:rsidRPr="009F1E30">
        <w:t>и</w:t>
      </w:r>
      <w:r w:rsidR="00BA7754" w:rsidRPr="009F1E30">
        <w:t xml:space="preserve"> </w:t>
      </w:r>
      <w:r w:rsidRPr="009F1E30">
        <w:t>рыбных</w:t>
      </w:r>
      <w:r w:rsidR="00BA7754" w:rsidRPr="009F1E30">
        <w:t xml:space="preserve"> </w:t>
      </w:r>
      <w:r w:rsidRPr="009F1E30">
        <w:t>прудов.</w:t>
      </w:r>
      <w:r w:rsidR="00BA7754" w:rsidRPr="009F1E30">
        <w:t xml:space="preserve"> </w:t>
      </w:r>
    </w:p>
    <w:p w14:paraId="4A0D71B4" w14:textId="58FE23F8" w:rsidR="00384727" w:rsidRPr="009F1E30" w:rsidRDefault="00384727">
      <w:pPr>
        <w:pStyle w:val="afff2"/>
        <w:numPr>
          <w:ilvl w:val="0"/>
          <w:numId w:val="27"/>
        </w:numPr>
        <w:tabs>
          <w:tab w:val="right" w:pos="993"/>
          <w:tab w:val="left" w:pos="1440"/>
          <w:tab w:val="left" w:pos="1620"/>
        </w:tabs>
        <w:spacing w:line="276" w:lineRule="auto"/>
        <w:contextualSpacing w:val="0"/>
      </w:pPr>
      <w:r w:rsidRPr="009F1E30">
        <w:t>Береговые</w:t>
      </w:r>
      <w:r w:rsidR="00BA7754" w:rsidRPr="009F1E30">
        <w:t xml:space="preserve"> </w:t>
      </w:r>
      <w:r w:rsidRPr="009F1E30">
        <w:t>эрозионно-аккумулятивные</w:t>
      </w:r>
      <w:r w:rsidR="00BA7754" w:rsidRPr="009F1E30">
        <w:t xml:space="preserve"> </w:t>
      </w:r>
      <w:r w:rsidRPr="009F1E30">
        <w:t>процессы</w:t>
      </w:r>
      <w:r w:rsidR="00BA7754" w:rsidRPr="009F1E30">
        <w:t xml:space="preserve"> </w:t>
      </w:r>
      <w:r w:rsidRPr="009F1E30">
        <w:t>постоянных</w:t>
      </w:r>
      <w:r w:rsidR="00BA7754" w:rsidRPr="009F1E30">
        <w:t xml:space="preserve"> </w:t>
      </w:r>
      <w:r w:rsidRPr="009F1E30">
        <w:t>водотоков.</w:t>
      </w:r>
    </w:p>
    <w:p w14:paraId="00CFD6F1" w14:textId="175DC6FC" w:rsidR="00384727" w:rsidRPr="009F1E30" w:rsidRDefault="00384727" w:rsidP="00384727">
      <w:pPr>
        <w:tabs>
          <w:tab w:val="right" w:pos="900"/>
        </w:tabs>
        <w:spacing w:line="276" w:lineRule="auto"/>
        <w:ind w:firstLine="709"/>
      </w:pPr>
      <w:r w:rsidRPr="009F1E30">
        <w:t>Ввиду</w:t>
      </w:r>
      <w:r w:rsidR="00BA7754" w:rsidRPr="009F1E30">
        <w:t xml:space="preserve"> </w:t>
      </w:r>
      <w:r w:rsidRPr="009F1E30">
        <w:t>того,</w:t>
      </w:r>
      <w:r w:rsidR="00BA7754" w:rsidRPr="009F1E30">
        <w:t xml:space="preserve"> </w:t>
      </w:r>
      <w:r w:rsidRPr="009F1E30">
        <w:t>что</w:t>
      </w:r>
      <w:r w:rsidR="00BA7754" w:rsidRPr="009F1E30">
        <w:t xml:space="preserve"> </w:t>
      </w:r>
      <w:r w:rsidRPr="009F1E30">
        <w:t>негативное</w:t>
      </w:r>
      <w:r w:rsidR="00BA7754" w:rsidRPr="009F1E30">
        <w:t xml:space="preserve"> </w:t>
      </w:r>
      <w:r w:rsidRPr="009F1E30">
        <w:t>воздействие</w:t>
      </w:r>
      <w:r w:rsidR="00BA7754" w:rsidRPr="009F1E30">
        <w:t xml:space="preserve"> </w:t>
      </w:r>
      <w:r w:rsidRPr="009F1E30">
        <w:t>эрозии</w:t>
      </w:r>
      <w:r w:rsidR="00BA7754" w:rsidRPr="009F1E30">
        <w:t xml:space="preserve"> </w:t>
      </w:r>
      <w:r w:rsidRPr="009F1E30">
        <w:t>связанно,</w:t>
      </w:r>
      <w:r w:rsidR="00BA7754" w:rsidRPr="009F1E30">
        <w:t xml:space="preserve"> </w:t>
      </w:r>
      <w:r w:rsidRPr="009F1E30">
        <w:t>прежде</w:t>
      </w:r>
      <w:r w:rsidR="00BA7754" w:rsidRPr="009F1E30">
        <w:t xml:space="preserve"> </w:t>
      </w:r>
      <w:r w:rsidRPr="009F1E30">
        <w:t>всего,</w:t>
      </w:r>
      <w:r w:rsidR="00BA7754" w:rsidRPr="009F1E30">
        <w:t xml:space="preserve"> </w:t>
      </w:r>
      <w:r w:rsidRPr="009F1E30">
        <w:t>с</w:t>
      </w:r>
      <w:r w:rsidR="00BA7754" w:rsidRPr="009F1E30">
        <w:t xml:space="preserve"> </w:t>
      </w:r>
      <w:r w:rsidRPr="009F1E30">
        <w:t>разрушением</w:t>
      </w:r>
      <w:r w:rsidR="00BA7754" w:rsidRPr="009F1E30">
        <w:t xml:space="preserve"> </w:t>
      </w:r>
      <w:r w:rsidRPr="009F1E30">
        <w:t>берегов,</w:t>
      </w:r>
      <w:r w:rsidR="00BA7754" w:rsidRPr="009F1E30">
        <w:t xml:space="preserve"> </w:t>
      </w:r>
      <w:r w:rsidRPr="009F1E30">
        <w:t>береговые</w:t>
      </w:r>
      <w:r w:rsidR="00BA7754" w:rsidRPr="009F1E30">
        <w:t xml:space="preserve"> </w:t>
      </w:r>
      <w:r w:rsidRPr="009F1E30">
        <w:t>аккумулятивные</w:t>
      </w:r>
      <w:r w:rsidR="00BA7754" w:rsidRPr="009F1E30">
        <w:t xml:space="preserve"> </w:t>
      </w:r>
      <w:r w:rsidRPr="009F1E30">
        <w:t>(накопительные)</w:t>
      </w:r>
      <w:r w:rsidR="00BA7754" w:rsidRPr="009F1E30">
        <w:t xml:space="preserve"> </w:t>
      </w:r>
      <w:r w:rsidRPr="009F1E30">
        <w:t>процессы</w:t>
      </w:r>
      <w:r w:rsidR="00BA7754" w:rsidRPr="009F1E30">
        <w:t xml:space="preserve"> </w:t>
      </w:r>
      <w:r w:rsidRPr="009F1E30">
        <w:t>не</w:t>
      </w:r>
      <w:r w:rsidR="00BA7754" w:rsidRPr="009F1E30">
        <w:t xml:space="preserve"> </w:t>
      </w:r>
      <w:r w:rsidRPr="009F1E30">
        <w:t>рассматриваются</w:t>
      </w:r>
      <w:r w:rsidR="00BA7754" w:rsidRPr="009F1E30">
        <w:t xml:space="preserve"> </w:t>
      </w:r>
      <w:r w:rsidRPr="009F1E30">
        <w:t>в</w:t>
      </w:r>
      <w:r w:rsidR="00BA7754" w:rsidRPr="009F1E30">
        <w:t xml:space="preserve"> </w:t>
      </w:r>
      <w:r w:rsidRPr="009F1E30">
        <w:t>связи</w:t>
      </w:r>
      <w:r w:rsidR="00BA7754" w:rsidRPr="009F1E30">
        <w:t xml:space="preserve"> </w:t>
      </w:r>
      <w:r w:rsidRPr="009F1E30">
        <w:t>с</w:t>
      </w:r>
      <w:r w:rsidR="00BA7754" w:rsidRPr="009F1E30">
        <w:t xml:space="preserve"> </w:t>
      </w:r>
      <w:r w:rsidRPr="009F1E30">
        <w:t>их</w:t>
      </w:r>
      <w:r w:rsidR="00BA7754" w:rsidRPr="009F1E30">
        <w:t xml:space="preserve"> </w:t>
      </w:r>
      <w:r w:rsidRPr="009F1E30">
        <w:t>незначительным</w:t>
      </w:r>
      <w:r w:rsidR="00BA7754" w:rsidRPr="009F1E30">
        <w:t xml:space="preserve"> </w:t>
      </w:r>
      <w:r w:rsidRPr="009F1E30">
        <w:t>и</w:t>
      </w:r>
      <w:r w:rsidR="00BA7754" w:rsidRPr="009F1E30">
        <w:t xml:space="preserve"> </w:t>
      </w:r>
      <w:r w:rsidRPr="009F1E30">
        <w:t>локальным</w:t>
      </w:r>
      <w:r w:rsidR="00BA7754" w:rsidRPr="009F1E30">
        <w:t xml:space="preserve"> </w:t>
      </w:r>
      <w:r w:rsidRPr="009F1E30">
        <w:t>влиянием</w:t>
      </w:r>
      <w:r w:rsidR="00BA7754" w:rsidRPr="009F1E30">
        <w:t xml:space="preserve"> </w:t>
      </w:r>
      <w:r w:rsidRPr="009F1E30">
        <w:t>на</w:t>
      </w:r>
      <w:r w:rsidR="00BA7754" w:rsidRPr="009F1E30">
        <w:t xml:space="preserve"> </w:t>
      </w:r>
      <w:r w:rsidRPr="009F1E30">
        <w:t>НХО.</w:t>
      </w:r>
      <w:r w:rsidR="00BA7754" w:rsidRPr="009F1E30">
        <w:t xml:space="preserve"> </w:t>
      </w:r>
      <w:r w:rsidRPr="009F1E30">
        <w:t>В</w:t>
      </w:r>
      <w:r w:rsidR="00BA7754" w:rsidRPr="009F1E30">
        <w:t xml:space="preserve"> </w:t>
      </w:r>
      <w:r w:rsidRPr="009F1E30">
        <w:t>пределах</w:t>
      </w:r>
      <w:r w:rsidR="00BA7754" w:rsidRPr="009F1E30">
        <w:t xml:space="preserve"> </w:t>
      </w:r>
      <w:r w:rsidRPr="009F1E30">
        <w:t>описываемой</w:t>
      </w:r>
      <w:r w:rsidR="00BA7754" w:rsidRPr="009F1E30">
        <w:t xml:space="preserve"> </w:t>
      </w:r>
      <w:r w:rsidRPr="009F1E30">
        <w:t>территории,</w:t>
      </w:r>
      <w:r w:rsidR="00BA7754" w:rsidRPr="009F1E30">
        <w:t xml:space="preserve"> </w:t>
      </w:r>
      <w:r w:rsidRPr="009F1E30">
        <w:t>довольно</w:t>
      </w:r>
      <w:r w:rsidR="00BA7754" w:rsidRPr="009F1E30">
        <w:t xml:space="preserve"> </w:t>
      </w:r>
      <w:r w:rsidRPr="009F1E30">
        <w:t>существенное</w:t>
      </w:r>
      <w:r w:rsidR="00BA7754" w:rsidRPr="009F1E30">
        <w:t xml:space="preserve"> </w:t>
      </w:r>
      <w:r w:rsidRPr="009F1E30">
        <w:t>(по</w:t>
      </w:r>
      <w:r w:rsidR="00BA7754" w:rsidRPr="009F1E30">
        <w:t xml:space="preserve"> </w:t>
      </w:r>
      <w:r w:rsidRPr="009F1E30">
        <w:t>степени</w:t>
      </w:r>
      <w:r w:rsidR="00BA7754" w:rsidRPr="009F1E30">
        <w:t xml:space="preserve"> </w:t>
      </w:r>
      <w:r w:rsidRPr="009F1E30">
        <w:t>опасности)</w:t>
      </w:r>
      <w:r w:rsidR="00BA7754" w:rsidRPr="009F1E30">
        <w:t xml:space="preserve"> </w:t>
      </w:r>
      <w:r w:rsidRPr="009F1E30">
        <w:t>распространение</w:t>
      </w:r>
      <w:r w:rsidR="00BA7754" w:rsidRPr="009F1E30">
        <w:t xml:space="preserve"> </w:t>
      </w:r>
      <w:r w:rsidRPr="009F1E30">
        <w:t>имеют</w:t>
      </w:r>
      <w:r w:rsidR="00BA7754" w:rsidRPr="009F1E30">
        <w:t xml:space="preserve"> </w:t>
      </w:r>
      <w:r w:rsidRPr="009F1E30">
        <w:t>береговые</w:t>
      </w:r>
      <w:r w:rsidR="00BA7754" w:rsidRPr="009F1E30">
        <w:t xml:space="preserve"> </w:t>
      </w:r>
      <w:r w:rsidRPr="009F1E30">
        <w:t>эрозионные</w:t>
      </w:r>
      <w:r w:rsidR="00BA7754" w:rsidRPr="009F1E30">
        <w:t xml:space="preserve"> </w:t>
      </w:r>
      <w:r w:rsidRPr="009F1E30">
        <w:t>процессы,</w:t>
      </w:r>
      <w:r w:rsidR="00BA7754" w:rsidRPr="009F1E30">
        <w:t xml:space="preserve"> </w:t>
      </w:r>
      <w:r w:rsidRPr="009F1E30">
        <w:t>приуроченные</w:t>
      </w:r>
      <w:r w:rsidR="00BA7754" w:rsidRPr="009F1E30">
        <w:t xml:space="preserve"> </w:t>
      </w:r>
      <w:r w:rsidRPr="009F1E30">
        <w:t>к</w:t>
      </w:r>
      <w:r w:rsidR="00BA7754" w:rsidRPr="009F1E30">
        <w:t xml:space="preserve"> </w:t>
      </w:r>
      <w:r w:rsidRPr="009F1E30">
        <w:t>среднему</w:t>
      </w:r>
      <w:r w:rsidR="00BA7754" w:rsidRPr="009F1E30">
        <w:t xml:space="preserve"> </w:t>
      </w:r>
      <w:r w:rsidRPr="009F1E30">
        <w:t>течению</w:t>
      </w:r>
      <w:r w:rsidR="00BA7754" w:rsidRPr="009F1E30">
        <w:t xml:space="preserve"> </w:t>
      </w:r>
      <w:r w:rsidRPr="009F1E30">
        <w:t>р.</w:t>
      </w:r>
      <w:r w:rsidR="00BA7754" w:rsidRPr="009F1E30">
        <w:t xml:space="preserve"> </w:t>
      </w:r>
      <w:r w:rsidRPr="009F1E30">
        <w:t>Челбас.</w:t>
      </w:r>
    </w:p>
    <w:p w14:paraId="40759924" w14:textId="7183EF76" w:rsidR="00384727" w:rsidRPr="009F1E30" w:rsidRDefault="00384727" w:rsidP="00384727">
      <w:pPr>
        <w:tabs>
          <w:tab w:val="right" w:pos="900"/>
        </w:tabs>
        <w:spacing w:line="276" w:lineRule="auto"/>
        <w:ind w:firstLine="709"/>
      </w:pPr>
      <w:r w:rsidRPr="009F1E30">
        <w:t>Негативное</w:t>
      </w:r>
      <w:r w:rsidR="00BA7754" w:rsidRPr="009F1E30">
        <w:t xml:space="preserve"> </w:t>
      </w:r>
      <w:r w:rsidRPr="009F1E30">
        <w:t>воздействие</w:t>
      </w:r>
      <w:r w:rsidR="00BA7754" w:rsidRPr="009F1E30">
        <w:t xml:space="preserve"> </w:t>
      </w:r>
      <w:r w:rsidRPr="009F1E30">
        <w:t>процесса</w:t>
      </w:r>
      <w:r w:rsidR="00BA7754" w:rsidRPr="009F1E30">
        <w:t xml:space="preserve"> </w:t>
      </w:r>
      <w:r w:rsidRPr="009F1E30">
        <w:t>эрозии</w:t>
      </w:r>
      <w:r w:rsidR="00BA7754" w:rsidRPr="009F1E30">
        <w:t xml:space="preserve"> </w:t>
      </w:r>
      <w:r w:rsidRPr="009F1E30">
        <w:t>берегов</w:t>
      </w:r>
      <w:r w:rsidR="00BA7754" w:rsidRPr="009F1E30">
        <w:t xml:space="preserve"> </w:t>
      </w:r>
      <w:r w:rsidRPr="009F1E30">
        <w:t>на</w:t>
      </w:r>
      <w:r w:rsidR="00BA7754" w:rsidRPr="009F1E30">
        <w:t xml:space="preserve"> </w:t>
      </w:r>
      <w:r w:rsidRPr="009F1E30">
        <w:t>НХО</w:t>
      </w:r>
      <w:r w:rsidR="00BA7754" w:rsidRPr="009F1E30">
        <w:t xml:space="preserve"> </w:t>
      </w:r>
      <w:r w:rsidRPr="009F1E30">
        <w:t>весьма</w:t>
      </w:r>
      <w:r w:rsidR="00BA7754" w:rsidRPr="009F1E30">
        <w:t xml:space="preserve"> </w:t>
      </w:r>
      <w:r w:rsidRPr="009F1E30">
        <w:t>значительно.</w:t>
      </w:r>
    </w:p>
    <w:p w14:paraId="7A80DFC1" w14:textId="115622F5" w:rsidR="00384727" w:rsidRPr="009F1E30" w:rsidRDefault="00384727" w:rsidP="00384727">
      <w:pPr>
        <w:tabs>
          <w:tab w:val="right" w:pos="900"/>
        </w:tabs>
        <w:spacing w:line="276" w:lineRule="auto"/>
        <w:ind w:firstLine="709"/>
      </w:pPr>
      <w:r w:rsidRPr="009F1E30">
        <w:lastRenderedPageBreak/>
        <w:t>Почти</w:t>
      </w:r>
      <w:r w:rsidR="00BA7754" w:rsidRPr="009F1E30">
        <w:t xml:space="preserve"> </w:t>
      </w:r>
      <w:r w:rsidRPr="009F1E30">
        <w:t>не</w:t>
      </w:r>
      <w:r w:rsidR="00BA7754" w:rsidRPr="009F1E30">
        <w:t xml:space="preserve"> </w:t>
      </w:r>
      <w:r w:rsidRPr="009F1E30">
        <w:t>сопровождается</w:t>
      </w:r>
      <w:r w:rsidR="00BA7754" w:rsidRPr="009F1E30">
        <w:t xml:space="preserve"> </w:t>
      </w:r>
      <w:r w:rsidRPr="009F1E30">
        <w:t>эрозия</w:t>
      </w:r>
      <w:r w:rsidR="00BA7754" w:rsidRPr="009F1E30">
        <w:t xml:space="preserve"> </w:t>
      </w:r>
      <w:r w:rsidRPr="009F1E30">
        <w:t>обвально-оползневыми</w:t>
      </w:r>
      <w:r w:rsidR="00BA7754" w:rsidRPr="009F1E30">
        <w:t xml:space="preserve"> </w:t>
      </w:r>
      <w:r w:rsidRPr="009F1E30">
        <w:t>процессами</w:t>
      </w:r>
      <w:r w:rsidR="00BA7754" w:rsidRPr="009F1E30">
        <w:t xml:space="preserve"> </w:t>
      </w:r>
      <w:r w:rsidRPr="009F1E30">
        <w:t>лишь</w:t>
      </w:r>
      <w:r w:rsidR="00BA7754" w:rsidRPr="009F1E30">
        <w:t xml:space="preserve"> </w:t>
      </w:r>
      <w:r w:rsidRPr="009F1E30">
        <w:t>при</w:t>
      </w:r>
      <w:r w:rsidR="00BA7754" w:rsidRPr="009F1E30">
        <w:t xml:space="preserve"> </w:t>
      </w:r>
      <w:r w:rsidRPr="009F1E30">
        <w:t>размыве</w:t>
      </w:r>
      <w:r w:rsidR="00BA7754" w:rsidRPr="009F1E30">
        <w:t xml:space="preserve"> </w:t>
      </w:r>
      <w:r w:rsidRPr="009F1E30">
        <w:t>пойменных</w:t>
      </w:r>
      <w:r w:rsidR="00BA7754" w:rsidRPr="009F1E30">
        <w:t xml:space="preserve"> </w:t>
      </w:r>
      <w:r w:rsidRPr="009F1E30">
        <w:t>речных</w:t>
      </w:r>
      <w:r w:rsidR="00BA7754" w:rsidRPr="009F1E30">
        <w:t xml:space="preserve"> </w:t>
      </w:r>
      <w:r w:rsidRPr="009F1E30">
        <w:t>террас.</w:t>
      </w:r>
      <w:r w:rsidR="00BA7754" w:rsidRPr="009F1E30">
        <w:t xml:space="preserve"> </w:t>
      </w:r>
      <w:r w:rsidRPr="009F1E30">
        <w:t>Часто</w:t>
      </w:r>
      <w:r w:rsidR="00BA7754" w:rsidRPr="009F1E30">
        <w:t xml:space="preserve"> </w:t>
      </w:r>
      <w:r w:rsidRPr="009F1E30">
        <w:t>боковой</w:t>
      </w:r>
      <w:r w:rsidR="00BA7754" w:rsidRPr="009F1E30">
        <w:t xml:space="preserve"> </w:t>
      </w:r>
      <w:r w:rsidRPr="009F1E30">
        <w:t>эрозии</w:t>
      </w:r>
      <w:r w:rsidR="00BA7754" w:rsidRPr="009F1E30">
        <w:t xml:space="preserve"> </w:t>
      </w:r>
      <w:r w:rsidRPr="009F1E30">
        <w:t>подвержены</w:t>
      </w:r>
      <w:r w:rsidR="00BA7754" w:rsidRPr="009F1E30">
        <w:t xml:space="preserve"> </w:t>
      </w:r>
      <w:r w:rsidRPr="009F1E30">
        <w:t>искусственные</w:t>
      </w:r>
      <w:r w:rsidR="00BA7754" w:rsidRPr="009F1E30">
        <w:t xml:space="preserve"> </w:t>
      </w:r>
      <w:r w:rsidRPr="009F1E30">
        <w:t>валы,</w:t>
      </w:r>
      <w:r w:rsidR="00BA7754" w:rsidRPr="009F1E30">
        <w:t xml:space="preserve"> </w:t>
      </w:r>
      <w:r w:rsidRPr="009F1E30">
        <w:t>сооруженные</w:t>
      </w:r>
      <w:r w:rsidR="00BA7754" w:rsidRPr="009F1E30">
        <w:t xml:space="preserve"> </w:t>
      </w:r>
      <w:r w:rsidRPr="009F1E30">
        <w:t>для</w:t>
      </w:r>
      <w:r w:rsidR="00BA7754" w:rsidRPr="009F1E30">
        <w:t xml:space="preserve"> </w:t>
      </w:r>
      <w:r w:rsidRPr="009F1E30">
        <w:t>защиты</w:t>
      </w:r>
      <w:r w:rsidR="00BA7754" w:rsidRPr="009F1E30">
        <w:t xml:space="preserve"> </w:t>
      </w:r>
      <w:r w:rsidRPr="009F1E30">
        <w:t>пойменных</w:t>
      </w:r>
      <w:r w:rsidR="00BA7754" w:rsidRPr="009F1E30">
        <w:t xml:space="preserve"> </w:t>
      </w:r>
      <w:r w:rsidRPr="009F1E30">
        <w:t>низин</w:t>
      </w:r>
      <w:r w:rsidR="00BA7754" w:rsidRPr="009F1E30">
        <w:t xml:space="preserve"> </w:t>
      </w:r>
      <w:r w:rsidRPr="009F1E30">
        <w:t>от</w:t>
      </w:r>
      <w:r w:rsidR="00BA7754" w:rsidRPr="009F1E30">
        <w:t xml:space="preserve"> </w:t>
      </w:r>
      <w:r w:rsidRPr="009F1E30">
        <w:t>затоплений,</w:t>
      </w:r>
      <w:r w:rsidR="00BA7754" w:rsidRPr="009F1E30">
        <w:t xml:space="preserve"> </w:t>
      </w:r>
      <w:r w:rsidRPr="009F1E30">
        <w:t>для</w:t>
      </w:r>
      <w:r w:rsidR="00BA7754" w:rsidRPr="009F1E30">
        <w:t xml:space="preserve"> </w:t>
      </w:r>
      <w:r w:rsidRPr="009F1E30">
        <w:t>использования</w:t>
      </w:r>
      <w:r w:rsidR="00BA7754" w:rsidRPr="009F1E30">
        <w:t xml:space="preserve"> </w:t>
      </w:r>
      <w:r w:rsidRPr="009F1E30">
        <w:t>их</w:t>
      </w:r>
      <w:r w:rsidR="00BA7754" w:rsidRPr="009F1E30">
        <w:t xml:space="preserve"> </w:t>
      </w:r>
      <w:r w:rsidRPr="009F1E30">
        <w:t>в</w:t>
      </w:r>
      <w:r w:rsidR="00BA7754" w:rsidRPr="009F1E30">
        <w:t xml:space="preserve"> </w:t>
      </w:r>
      <w:r w:rsidRPr="009F1E30">
        <w:t>сельскохозяйственных</w:t>
      </w:r>
      <w:r w:rsidR="00BA7754" w:rsidRPr="009F1E30">
        <w:t xml:space="preserve"> </w:t>
      </w:r>
      <w:r w:rsidRPr="009F1E30">
        <w:t>и</w:t>
      </w:r>
      <w:r w:rsidR="00BA7754" w:rsidRPr="009F1E30">
        <w:t xml:space="preserve"> </w:t>
      </w:r>
      <w:r w:rsidRPr="009F1E30">
        <w:t>промышленных</w:t>
      </w:r>
      <w:r w:rsidR="00BA7754" w:rsidRPr="009F1E30">
        <w:t xml:space="preserve"> </w:t>
      </w:r>
      <w:r w:rsidRPr="009F1E30">
        <w:t>целях.</w:t>
      </w:r>
      <w:r w:rsidR="00BA7754" w:rsidRPr="009F1E30">
        <w:t xml:space="preserve"> </w:t>
      </w:r>
      <w:r w:rsidRPr="009F1E30">
        <w:t>Скорость</w:t>
      </w:r>
      <w:r w:rsidR="00BA7754" w:rsidRPr="009F1E30">
        <w:t xml:space="preserve"> </w:t>
      </w:r>
      <w:r w:rsidRPr="009F1E30">
        <w:t>размыва</w:t>
      </w:r>
      <w:r w:rsidR="00BA7754" w:rsidRPr="009F1E30">
        <w:t xml:space="preserve"> </w:t>
      </w:r>
      <w:r w:rsidRPr="009F1E30">
        <w:t>берегов</w:t>
      </w:r>
      <w:r w:rsidR="00BA7754" w:rsidRPr="009F1E30">
        <w:t xml:space="preserve"> </w:t>
      </w:r>
      <w:r w:rsidRPr="009F1E30">
        <w:t>определяется</w:t>
      </w:r>
      <w:r w:rsidR="00BA7754" w:rsidRPr="009F1E30">
        <w:t xml:space="preserve"> </w:t>
      </w:r>
      <w:r w:rsidRPr="009F1E30">
        <w:t>в</w:t>
      </w:r>
      <w:r w:rsidR="00BA7754" w:rsidRPr="009F1E30">
        <w:t xml:space="preserve"> </w:t>
      </w:r>
      <w:r w:rsidRPr="009F1E30">
        <w:t>первую</w:t>
      </w:r>
      <w:r w:rsidR="00BA7754" w:rsidRPr="009F1E30">
        <w:t xml:space="preserve"> </w:t>
      </w:r>
      <w:r w:rsidRPr="009F1E30">
        <w:t>очередь</w:t>
      </w:r>
      <w:r w:rsidR="00BA7754" w:rsidRPr="009F1E30">
        <w:t xml:space="preserve"> </w:t>
      </w:r>
      <w:r w:rsidRPr="009F1E30">
        <w:t>скоростью</w:t>
      </w:r>
      <w:r w:rsidR="00BA7754" w:rsidRPr="009F1E30">
        <w:t xml:space="preserve"> </w:t>
      </w:r>
      <w:r w:rsidRPr="009F1E30">
        <w:t>течения</w:t>
      </w:r>
      <w:r w:rsidR="00BA7754" w:rsidRPr="009F1E30">
        <w:t xml:space="preserve"> </w:t>
      </w:r>
      <w:r w:rsidRPr="009F1E30">
        <w:t>и</w:t>
      </w:r>
      <w:r w:rsidR="00BA7754" w:rsidRPr="009F1E30">
        <w:t xml:space="preserve"> </w:t>
      </w:r>
      <w:r w:rsidRPr="009F1E30">
        <w:t>крепостью</w:t>
      </w:r>
      <w:r w:rsidR="00BA7754" w:rsidRPr="009F1E30">
        <w:t xml:space="preserve"> </w:t>
      </w:r>
      <w:r w:rsidRPr="009F1E30">
        <w:t>вмещающих</w:t>
      </w:r>
      <w:r w:rsidR="00BA7754" w:rsidRPr="009F1E30">
        <w:t xml:space="preserve"> </w:t>
      </w:r>
      <w:r w:rsidRPr="009F1E30">
        <w:t>геологических</w:t>
      </w:r>
      <w:r w:rsidR="00BA7754" w:rsidRPr="009F1E30">
        <w:t xml:space="preserve"> </w:t>
      </w:r>
      <w:r w:rsidRPr="009F1E30">
        <w:t>пород.</w:t>
      </w:r>
      <w:r w:rsidR="00BA7754" w:rsidRPr="009F1E30">
        <w:t xml:space="preserve"> </w:t>
      </w:r>
      <w:r w:rsidRPr="009F1E30">
        <w:t>Наиболее</w:t>
      </w:r>
      <w:r w:rsidR="00BA7754" w:rsidRPr="009F1E30">
        <w:t xml:space="preserve"> </w:t>
      </w:r>
      <w:r w:rsidRPr="009F1E30">
        <w:t>размываемыми</w:t>
      </w:r>
      <w:r w:rsidR="00BA7754" w:rsidRPr="009F1E30">
        <w:t xml:space="preserve"> </w:t>
      </w:r>
      <w:r w:rsidRPr="009F1E30">
        <w:t>породами,</w:t>
      </w:r>
      <w:r w:rsidR="00BA7754" w:rsidRPr="009F1E30">
        <w:t xml:space="preserve"> </w:t>
      </w:r>
      <w:r w:rsidRPr="009F1E30">
        <w:t>являются</w:t>
      </w:r>
      <w:r w:rsidR="00BA7754" w:rsidRPr="009F1E30">
        <w:t xml:space="preserve"> </w:t>
      </w:r>
      <w:r w:rsidRPr="009F1E30">
        <w:t>породы</w:t>
      </w:r>
      <w:r w:rsidR="00BA7754" w:rsidRPr="009F1E30">
        <w:t xml:space="preserve"> </w:t>
      </w:r>
      <w:r w:rsidRPr="009F1E30">
        <w:t>четвертичного</w:t>
      </w:r>
      <w:r w:rsidR="00BA7754" w:rsidRPr="009F1E30">
        <w:t xml:space="preserve"> </w:t>
      </w:r>
      <w:r w:rsidRPr="009F1E30">
        <w:t>возраста,</w:t>
      </w:r>
      <w:r w:rsidR="00BA7754" w:rsidRPr="009F1E30">
        <w:t xml:space="preserve"> </w:t>
      </w:r>
      <w:r w:rsidRPr="009F1E30">
        <w:t>предельные</w:t>
      </w:r>
      <w:r w:rsidR="00BA7754" w:rsidRPr="009F1E30">
        <w:t xml:space="preserve"> </w:t>
      </w:r>
      <w:r w:rsidRPr="009F1E30">
        <w:t>неразмываемые</w:t>
      </w:r>
      <w:r w:rsidR="00BA7754" w:rsidRPr="009F1E30">
        <w:t xml:space="preserve"> </w:t>
      </w:r>
      <w:r w:rsidRPr="009F1E30">
        <w:t>скорости</w:t>
      </w:r>
      <w:r w:rsidR="00BA7754" w:rsidRPr="009F1E30">
        <w:t xml:space="preserve"> </w:t>
      </w:r>
      <w:r w:rsidRPr="009F1E30">
        <w:t>для</w:t>
      </w:r>
      <w:r w:rsidR="00BA7754" w:rsidRPr="009F1E30">
        <w:t xml:space="preserve"> </w:t>
      </w:r>
      <w:r w:rsidRPr="009F1E30">
        <w:t>которых,</w:t>
      </w:r>
      <w:r w:rsidR="00BA7754" w:rsidRPr="009F1E30">
        <w:t xml:space="preserve"> </w:t>
      </w:r>
      <w:r w:rsidRPr="009F1E30">
        <w:t>колеблются</w:t>
      </w:r>
      <w:r w:rsidR="00BA7754" w:rsidRPr="009F1E30">
        <w:t xml:space="preserve"> </w:t>
      </w:r>
      <w:r w:rsidRPr="009F1E30">
        <w:t>в</w:t>
      </w:r>
      <w:r w:rsidR="00BA7754" w:rsidRPr="009F1E30">
        <w:t xml:space="preserve"> </w:t>
      </w:r>
      <w:r w:rsidRPr="009F1E30">
        <w:t>интервале</w:t>
      </w:r>
      <w:r w:rsidR="00BA7754" w:rsidRPr="009F1E30">
        <w:t xml:space="preserve">  </w:t>
      </w:r>
      <w:r w:rsidRPr="009F1E30">
        <w:t>0,4</w:t>
      </w:r>
      <w:r w:rsidR="00BA7754" w:rsidRPr="009F1E30">
        <w:t xml:space="preserve"> </w:t>
      </w:r>
      <w:r w:rsidRPr="009F1E30">
        <w:t>–</w:t>
      </w:r>
      <w:r w:rsidR="00BA7754" w:rsidRPr="009F1E30">
        <w:t xml:space="preserve"> </w:t>
      </w:r>
      <w:r w:rsidRPr="009F1E30">
        <w:t>1,2</w:t>
      </w:r>
      <w:r w:rsidR="00BA7754" w:rsidRPr="009F1E30">
        <w:t xml:space="preserve"> </w:t>
      </w:r>
      <w:r w:rsidRPr="009F1E30">
        <w:t>м/сек.</w:t>
      </w:r>
      <w:r w:rsidR="00BA7754" w:rsidRPr="009F1E30">
        <w:t xml:space="preserve"> </w:t>
      </w:r>
    </w:p>
    <w:p w14:paraId="3D14E713" w14:textId="4DCD228D" w:rsidR="00384727" w:rsidRPr="009F1E30" w:rsidRDefault="00384727">
      <w:pPr>
        <w:pStyle w:val="afff2"/>
        <w:numPr>
          <w:ilvl w:val="0"/>
          <w:numId w:val="27"/>
        </w:numPr>
        <w:tabs>
          <w:tab w:val="right" w:pos="993"/>
          <w:tab w:val="left" w:pos="1440"/>
          <w:tab w:val="left" w:pos="1620"/>
        </w:tabs>
        <w:spacing w:line="276" w:lineRule="auto"/>
        <w:contextualSpacing w:val="0"/>
      </w:pPr>
      <w:r w:rsidRPr="009F1E30">
        <w:t>Эрозионно-аккумулятивные</w:t>
      </w:r>
      <w:r w:rsidR="00BA7754" w:rsidRPr="009F1E30">
        <w:t xml:space="preserve"> </w:t>
      </w:r>
      <w:r w:rsidRPr="009F1E30">
        <w:t>процессы</w:t>
      </w:r>
      <w:r w:rsidR="00BA7754" w:rsidRPr="009F1E30">
        <w:t xml:space="preserve"> </w:t>
      </w:r>
      <w:r w:rsidRPr="009F1E30">
        <w:t>временных</w:t>
      </w:r>
      <w:r w:rsidR="00BA7754" w:rsidRPr="009F1E30">
        <w:t xml:space="preserve"> </w:t>
      </w:r>
      <w:r w:rsidRPr="009F1E30">
        <w:t>водотоков</w:t>
      </w:r>
    </w:p>
    <w:p w14:paraId="65F19665" w14:textId="2B8A1CAF" w:rsidR="00384727" w:rsidRPr="009F1E30" w:rsidRDefault="00384727" w:rsidP="00384727">
      <w:pPr>
        <w:tabs>
          <w:tab w:val="right" w:pos="9720"/>
        </w:tabs>
        <w:spacing w:line="276" w:lineRule="auto"/>
        <w:ind w:firstLine="709"/>
      </w:pPr>
      <w:r w:rsidRPr="009F1E30">
        <w:t>На</w:t>
      </w:r>
      <w:r w:rsidR="00BA7754" w:rsidRPr="009F1E30">
        <w:t xml:space="preserve"> </w:t>
      </w:r>
      <w:r w:rsidRPr="009F1E30">
        <w:t>характер</w:t>
      </w:r>
      <w:r w:rsidR="00BA7754" w:rsidRPr="009F1E30">
        <w:t xml:space="preserve"> </w:t>
      </w:r>
      <w:r w:rsidRPr="009F1E30">
        <w:t>развития</w:t>
      </w:r>
      <w:r w:rsidR="00BA7754" w:rsidRPr="009F1E30">
        <w:t xml:space="preserve"> </w:t>
      </w:r>
      <w:r w:rsidRPr="009F1E30">
        <w:t>процессов</w:t>
      </w:r>
      <w:r w:rsidR="00BA7754" w:rsidRPr="009F1E30">
        <w:t xml:space="preserve"> </w:t>
      </w:r>
      <w:r w:rsidRPr="009F1E30">
        <w:t>деятельности</w:t>
      </w:r>
      <w:r w:rsidR="00BA7754" w:rsidRPr="009F1E30">
        <w:t xml:space="preserve"> </w:t>
      </w:r>
      <w:r w:rsidRPr="009F1E30">
        <w:t>временных</w:t>
      </w:r>
      <w:r w:rsidR="00BA7754" w:rsidRPr="009F1E30">
        <w:t xml:space="preserve"> </w:t>
      </w:r>
      <w:r w:rsidRPr="009F1E30">
        <w:t>водотоков</w:t>
      </w:r>
      <w:r w:rsidR="00BA7754" w:rsidRPr="009F1E30">
        <w:t xml:space="preserve"> </w:t>
      </w:r>
      <w:r w:rsidRPr="009F1E30">
        <w:t>влияют</w:t>
      </w:r>
      <w:r w:rsidR="00BA7754" w:rsidRPr="009F1E30">
        <w:t xml:space="preserve"> </w:t>
      </w:r>
      <w:r w:rsidRPr="009F1E30">
        <w:t>особенности</w:t>
      </w:r>
      <w:r w:rsidR="00BA7754" w:rsidRPr="009F1E30">
        <w:t xml:space="preserve"> </w:t>
      </w:r>
      <w:r w:rsidRPr="009F1E30">
        <w:t>их</w:t>
      </w:r>
      <w:r w:rsidR="00BA7754" w:rsidRPr="009F1E30">
        <w:t xml:space="preserve"> </w:t>
      </w:r>
      <w:r w:rsidRPr="009F1E30">
        <w:t>питания,</w:t>
      </w:r>
      <w:r w:rsidR="00BA7754" w:rsidRPr="009F1E30">
        <w:t xml:space="preserve"> </w:t>
      </w:r>
      <w:r w:rsidRPr="009F1E30">
        <w:t>режима,</w:t>
      </w:r>
      <w:r w:rsidR="00BA7754" w:rsidRPr="009F1E30">
        <w:t xml:space="preserve"> </w:t>
      </w:r>
      <w:r w:rsidRPr="009F1E30">
        <w:t>расхода,</w:t>
      </w:r>
      <w:r w:rsidR="00BA7754" w:rsidRPr="009F1E30">
        <w:t xml:space="preserve"> </w:t>
      </w:r>
      <w:r w:rsidRPr="009F1E30">
        <w:t>геологических</w:t>
      </w:r>
      <w:r w:rsidR="00BA7754" w:rsidRPr="009F1E30">
        <w:t xml:space="preserve"> </w:t>
      </w:r>
      <w:r w:rsidRPr="009F1E30">
        <w:t>условий.</w:t>
      </w:r>
      <w:r w:rsidR="00BA7754" w:rsidRPr="009F1E30">
        <w:t xml:space="preserve"> </w:t>
      </w:r>
      <w:r w:rsidRPr="009F1E30">
        <w:t>Выделяются</w:t>
      </w:r>
      <w:r w:rsidR="00BA7754" w:rsidRPr="009F1E30">
        <w:t xml:space="preserve"> </w:t>
      </w:r>
      <w:r w:rsidRPr="009F1E30">
        <w:t>2</w:t>
      </w:r>
      <w:r w:rsidR="00BA7754" w:rsidRPr="009F1E30">
        <w:t xml:space="preserve"> </w:t>
      </w:r>
      <w:r w:rsidRPr="009F1E30">
        <w:t>типа</w:t>
      </w:r>
      <w:r w:rsidR="00BA7754" w:rsidRPr="009F1E30">
        <w:t xml:space="preserve"> </w:t>
      </w:r>
      <w:r w:rsidRPr="009F1E30">
        <w:t>деятельности</w:t>
      </w:r>
      <w:r w:rsidR="00BA7754" w:rsidRPr="009F1E30">
        <w:t xml:space="preserve"> </w:t>
      </w:r>
      <w:r w:rsidRPr="009F1E30">
        <w:t>временных</w:t>
      </w:r>
      <w:r w:rsidR="00BA7754" w:rsidRPr="009F1E30">
        <w:t xml:space="preserve"> </w:t>
      </w:r>
      <w:r w:rsidRPr="009F1E30">
        <w:t>водотоков.</w:t>
      </w:r>
      <w:r w:rsidR="00BA7754" w:rsidRPr="009F1E30">
        <w:t xml:space="preserve"> </w:t>
      </w:r>
    </w:p>
    <w:p w14:paraId="0023A060" w14:textId="19DF116C" w:rsidR="00384727" w:rsidRPr="009F1E30" w:rsidRDefault="00384727">
      <w:pPr>
        <w:numPr>
          <w:ilvl w:val="1"/>
          <w:numId w:val="26"/>
        </w:numPr>
        <w:tabs>
          <w:tab w:val="clear" w:pos="720"/>
          <w:tab w:val="right" w:pos="1418"/>
          <w:tab w:val="left" w:pos="1620"/>
        </w:tabs>
        <w:spacing w:line="276" w:lineRule="auto"/>
        <w:ind w:left="851" w:hanging="567"/>
      </w:pPr>
      <w:r w:rsidRPr="009F1E30">
        <w:t>Первый</w:t>
      </w:r>
      <w:r w:rsidR="00BA7754" w:rsidRPr="009F1E30">
        <w:t xml:space="preserve"> </w:t>
      </w:r>
      <w:r w:rsidRPr="009F1E30">
        <w:t>–</w:t>
      </w:r>
      <w:r w:rsidR="00BA7754" w:rsidRPr="009F1E30">
        <w:t xml:space="preserve"> </w:t>
      </w:r>
      <w:r w:rsidRPr="009F1E30">
        <w:t>плоскостная</w:t>
      </w:r>
      <w:r w:rsidR="00BA7754" w:rsidRPr="009F1E30">
        <w:t xml:space="preserve"> </w:t>
      </w:r>
      <w:r w:rsidRPr="009F1E30">
        <w:t>эрозия</w:t>
      </w:r>
      <w:r w:rsidR="00BA7754" w:rsidRPr="009F1E30">
        <w:t xml:space="preserve"> </w:t>
      </w:r>
      <w:r w:rsidRPr="009F1E30">
        <w:t>(плоскостной</w:t>
      </w:r>
      <w:r w:rsidR="00BA7754" w:rsidRPr="009F1E30">
        <w:t xml:space="preserve"> </w:t>
      </w:r>
      <w:r w:rsidRPr="009F1E30">
        <w:t>смыв</w:t>
      </w:r>
      <w:r w:rsidR="00BA7754" w:rsidRPr="009F1E30">
        <w:t xml:space="preserve"> </w:t>
      </w:r>
      <w:r w:rsidRPr="009F1E30">
        <w:t>и</w:t>
      </w:r>
      <w:r w:rsidR="00BA7754" w:rsidRPr="009F1E30">
        <w:t xml:space="preserve"> </w:t>
      </w:r>
      <w:r w:rsidRPr="009F1E30">
        <w:t>делювиальная</w:t>
      </w:r>
      <w:r w:rsidR="00BA7754" w:rsidRPr="009F1E30">
        <w:t xml:space="preserve"> </w:t>
      </w:r>
      <w:r w:rsidRPr="009F1E30">
        <w:t>аккумуляция).</w:t>
      </w:r>
      <w:r w:rsidR="00BA7754" w:rsidRPr="009F1E30">
        <w:t xml:space="preserve"> </w:t>
      </w:r>
      <w:r w:rsidRPr="009F1E30">
        <w:t>Происходит</w:t>
      </w:r>
      <w:r w:rsidR="00BA7754" w:rsidRPr="009F1E30">
        <w:t xml:space="preserve"> </w:t>
      </w:r>
      <w:r w:rsidRPr="009F1E30">
        <w:t>путем</w:t>
      </w:r>
      <w:r w:rsidR="00BA7754" w:rsidRPr="009F1E30">
        <w:t xml:space="preserve"> </w:t>
      </w:r>
      <w:r w:rsidRPr="009F1E30">
        <w:t>смывания</w:t>
      </w:r>
      <w:r w:rsidR="00BA7754" w:rsidRPr="009F1E30">
        <w:t xml:space="preserve"> </w:t>
      </w:r>
      <w:r w:rsidRPr="009F1E30">
        <w:t>верхнего</w:t>
      </w:r>
      <w:r w:rsidR="00BA7754" w:rsidRPr="009F1E30">
        <w:t xml:space="preserve"> </w:t>
      </w:r>
      <w:r w:rsidRPr="009F1E30">
        <w:t>слоя</w:t>
      </w:r>
      <w:r w:rsidR="00BA7754" w:rsidRPr="009F1E30">
        <w:t xml:space="preserve"> </w:t>
      </w:r>
      <w:r w:rsidRPr="009F1E30">
        <w:t>почвы</w:t>
      </w:r>
      <w:r w:rsidR="00BA7754" w:rsidRPr="009F1E30">
        <w:t xml:space="preserve"> </w:t>
      </w:r>
      <w:r w:rsidRPr="009F1E30">
        <w:t>и</w:t>
      </w:r>
      <w:r w:rsidR="00BA7754" w:rsidRPr="009F1E30">
        <w:t xml:space="preserve"> </w:t>
      </w:r>
      <w:r w:rsidRPr="009F1E30">
        <w:t>переноса</w:t>
      </w:r>
      <w:r w:rsidR="00BA7754" w:rsidRPr="009F1E30">
        <w:t xml:space="preserve"> </w:t>
      </w:r>
      <w:r w:rsidRPr="009F1E30">
        <w:t>его</w:t>
      </w:r>
      <w:r w:rsidR="00BA7754" w:rsidRPr="009F1E30">
        <w:t xml:space="preserve"> </w:t>
      </w:r>
      <w:r w:rsidRPr="009F1E30">
        <w:t>ниже</w:t>
      </w:r>
      <w:r w:rsidR="00BA7754" w:rsidRPr="009F1E30">
        <w:t xml:space="preserve"> </w:t>
      </w:r>
      <w:r w:rsidRPr="009F1E30">
        <w:t>по</w:t>
      </w:r>
      <w:r w:rsidR="00BA7754" w:rsidRPr="009F1E30">
        <w:t xml:space="preserve"> </w:t>
      </w:r>
      <w:r w:rsidRPr="009F1E30">
        <w:t>склону,</w:t>
      </w:r>
      <w:r w:rsidR="00BA7754" w:rsidRPr="009F1E30">
        <w:t xml:space="preserve"> </w:t>
      </w:r>
      <w:r w:rsidRPr="009F1E30">
        <w:t>вовремя</w:t>
      </w:r>
      <w:r w:rsidR="00BA7754" w:rsidRPr="009F1E30">
        <w:t xml:space="preserve"> </w:t>
      </w:r>
      <w:r w:rsidRPr="009F1E30">
        <w:t>выпадения</w:t>
      </w:r>
      <w:r w:rsidR="00BA7754" w:rsidRPr="009F1E30">
        <w:t xml:space="preserve"> </w:t>
      </w:r>
      <w:r w:rsidRPr="009F1E30">
        <w:t>ливневых</w:t>
      </w:r>
      <w:r w:rsidR="00BA7754" w:rsidRPr="009F1E30">
        <w:t xml:space="preserve"> </w:t>
      </w:r>
      <w:r w:rsidRPr="009F1E30">
        <w:t>осадков.</w:t>
      </w:r>
      <w:r w:rsidR="00BA7754" w:rsidRPr="009F1E30">
        <w:t xml:space="preserve"> </w:t>
      </w:r>
      <w:r w:rsidRPr="009F1E30">
        <w:t>Ввиду</w:t>
      </w:r>
      <w:r w:rsidR="00BA7754" w:rsidRPr="009F1E30">
        <w:t xml:space="preserve"> </w:t>
      </w:r>
      <w:r w:rsidRPr="009F1E30">
        <w:t>незначительности</w:t>
      </w:r>
      <w:r w:rsidR="00BA7754" w:rsidRPr="009F1E30">
        <w:t xml:space="preserve"> </w:t>
      </w:r>
      <w:r w:rsidRPr="009F1E30">
        <w:t>опасности</w:t>
      </w:r>
      <w:r w:rsidR="00BA7754" w:rsidRPr="009F1E30">
        <w:t xml:space="preserve"> </w:t>
      </w:r>
      <w:r w:rsidRPr="009F1E30">
        <w:t>для</w:t>
      </w:r>
      <w:r w:rsidR="00BA7754" w:rsidRPr="009F1E30">
        <w:t xml:space="preserve"> </w:t>
      </w:r>
      <w:r w:rsidRPr="009F1E30">
        <w:t>целей</w:t>
      </w:r>
      <w:r w:rsidR="00BA7754" w:rsidRPr="009F1E30">
        <w:t xml:space="preserve"> </w:t>
      </w:r>
      <w:r w:rsidRPr="009F1E30">
        <w:t>строительства</w:t>
      </w:r>
      <w:r w:rsidR="00BA7754" w:rsidRPr="009F1E30">
        <w:t xml:space="preserve"> </w:t>
      </w:r>
      <w:r w:rsidRPr="009F1E30">
        <w:t>данный</w:t>
      </w:r>
      <w:r w:rsidR="00BA7754" w:rsidRPr="009F1E30">
        <w:t xml:space="preserve"> </w:t>
      </w:r>
      <w:r w:rsidRPr="009F1E30">
        <w:t>процесс</w:t>
      </w:r>
      <w:r w:rsidR="00BA7754" w:rsidRPr="009F1E30">
        <w:t xml:space="preserve"> </w:t>
      </w:r>
      <w:r w:rsidRPr="009F1E30">
        <w:t>рассматриваться</w:t>
      </w:r>
      <w:r w:rsidR="00BA7754" w:rsidRPr="009F1E30">
        <w:t xml:space="preserve"> </w:t>
      </w:r>
      <w:r w:rsidRPr="009F1E30">
        <w:t>не</w:t>
      </w:r>
      <w:r w:rsidR="00BA7754" w:rsidRPr="009F1E30">
        <w:t xml:space="preserve"> </w:t>
      </w:r>
      <w:r w:rsidRPr="009F1E30">
        <w:t>будет.</w:t>
      </w:r>
      <w:r w:rsidR="00BA7754" w:rsidRPr="009F1E30">
        <w:t xml:space="preserve"> </w:t>
      </w:r>
    </w:p>
    <w:p w14:paraId="71CC23C4" w14:textId="5DB9A5E3" w:rsidR="00384727" w:rsidRPr="009F1E30" w:rsidRDefault="00384727">
      <w:pPr>
        <w:numPr>
          <w:ilvl w:val="1"/>
          <w:numId w:val="26"/>
        </w:numPr>
        <w:tabs>
          <w:tab w:val="clear" w:pos="720"/>
          <w:tab w:val="right" w:pos="1418"/>
          <w:tab w:val="left" w:pos="1620"/>
        </w:tabs>
        <w:spacing w:line="276" w:lineRule="auto"/>
        <w:ind w:left="851" w:hanging="567"/>
      </w:pPr>
      <w:r w:rsidRPr="009F1E30">
        <w:t>Второй</w:t>
      </w:r>
      <w:r w:rsidR="00BA7754" w:rsidRPr="009F1E30">
        <w:t xml:space="preserve"> </w:t>
      </w:r>
      <w:r w:rsidRPr="009F1E30">
        <w:t>–</w:t>
      </w:r>
      <w:r w:rsidR="00BA7754" w:rsidRPr="009F1E30">
        <w:t xml:space="preserve"> </w:t>
      </w:r>
      <w:r w:rsidRPr="009F1E30">
        <w:t>линейная</w:t>
      </w:r>
      <w:r w:rsidR="00BA7754" w:rsidRPr="009F1E30">
        <w:t xml:space="preserve"> </w:t>
      </w:r>
      <w:r w:rsidRPr="009F1E30">
        <w:t>эрозия.</w:t>
      </w:r>
      <w:r w:rsidR="00BA7754" w:rsidRPr="009F1E30">
        <w:t xml:space="preserve"> </w:t>
      </w:r>
      <w:r w:rsidRPr="009F1E30">
        <w:t>Происходит,</w:t>
      </w:r>
      <w:r w:rsidR="00BA7754" w:rsidRPr="009F1E30">
        <w:t xml:space="preserve"> </w:t>
      </w:r>
      <w:r w:rsidRPr="009F1E30">
        <w:t>когда</w:t>
      </w:r>
      <w:r w:rsidR="00BA7754" w:rsidRPr="009F1E30">
        <w:t xml:space="preserve"> </w:t>
      </w:r>
      <w:r w:rsidRPr="009F1E30">
        <w:t>вода,</w:t>
      </w:r>
      <w:r w:rsidR="00BA7754" w:rsidRPr="009F1E30">
        <w:t xml:space="preserve"> </w:t>
      </w:r>
      <w:r w:rsidRPr="009F1E30">
        <w:t>концентрируясь</w:t>
      </w:r>
      <w:r w:rsidR="00BA7754" w:rsidRPr="009F1E30">
        <w:t xml:space="preserve"> </w:t>
      </w:r>
      <w:r w:rsidRPr="009F1E30">
        <w:t>в</w:t>
      </w:r>
      <w:r w:rsidR="00BA7754" w:rsidRPr="009F1E30">
        <w:t xml:space="preserve"> </w:t>
      </w:r>
      <w:r w:rsidRPr="009F1E30">
        <w:t>поток,</w:t>
      </w:r>
      <w:r w:rsidR="00BA7754" w:rsidRPr="009F1E30">
        <w:t xml:space="preserve"> </w:t>
      </w:r>
      <w:r w:rsidRPr="009F1E30">
        <w:t>вымывает</w:t>
      </w:r>
      <w:r w:rsidR="00BA7754" w:rsidRPr="009F1E30">
        <w:t xml:space="preserve"> </w:t>
      </w:r>
      <w:r w:rsidRPr="009F1E30">
        <w:t>русло</w:t>
      </w:r>
      <w:r w:rsidR="00BA7754" w:rsidRPr="009F1E30">
        <w:t xml:space="preserve"> </w:t>
      </w:r>
      <w:r w:rsidRPr="009F1E30">
        <w:t>и</w:t>
      </w:r>
      <w:r w:rsidR="00BA7754" w:rsidRPr="009F1E30">
        <w:t xml:space="preserve"> </w:t>
      </w:r>
      <w:r w:rsidRPr="009F1E30">
        <w:t>производит</w:t>
      </w:r>
      <w:r w:rsidR="00BA7754" w:rsidRPr="009F1E30">
        <w:t xml:space="preserve"> </w:t>
      </w:r>
      <w:r w:rsidRPr="009F1E30">
        <w:t>дальнейший</w:t>
      </w:r>
      <w:r w:rsidR="00BA7754" w:rsidRPr="009F1E30">
        <w:t xml:space="preserve"> </w:t>
      </w:r>
      <w:r w:rsidRPr="009F1E30">
        <w:t>размыв,</w:t>
      </w:r>
      <w:r w:rsidR="00BA7754" w:rsidRPr="009F1E30">
        <w:t xml:space="preserve"> </w:t>
      </w:r>
      <w:r w:rsidRPr="009F1E30">
        <w:t>углубляя</w:t>
      </w:r>
      <w:r w:rsidR="00BA7754" w:rsidRPr="009F1E30">
        <w:t xml:space="preserve"> </w:t>
      </w:r>
      <w:r w:rsidRPr="009F1E30">
        <w:t>дно</w:t>
      </w:r>
      <w:r w:rsidR="00BA7754" w:rsidRPr="009F1E30">
        <w:t xml:space="preserve"> </w:t>
      </w:r>
      <w:r w:rsidRPr="009F1E30">
        <w:t>и</w:t>
      </w:r>
      <w:r w:rsidR="00BA7754" w:rsidRPr="009F1E30">
        <w:t xml:space="preserve"> </w:t>
      </w:r>
      <w:r w:rsidRPr="009F1E30">
        <w:t>расширяя</w:t>
      </w:r>
      <w:r w:rsidR="00BA7754" w:rsidRPr="009F1E30">
        <w:t xml:space="preserve"> </w:t>
      </w:r>
      <w:r w:rsidRPr="009F1E30">
        <w:t>стенки.</w:t>
      </w:r>
      <w:r w:rsidR="00BA7754" w:rsidRPr="009F1E30">
        <w:t xml:space="preserve"> </w:t>
      </w:r>
      <w:r w:rsidRPr="009F1E30">
        <w:t>Условия</w:t>
      </w:r>
      <w:r w:rsidR="00BA7754" w:rsidRPr="009F1E30">
        <w:t xml:space="preserve"> </w:t>
      </w:r>
      <w:r w:rsidRPr="009F1E30">
        <w:t>развития</w:t>
      </w:r>
      <w:r w:rsidR="00BA7754" w:rsidRPr="009F1E30">
        <w:t xml:space="preserve"> </w:t>
      </w:r>
      <w:r w:rsidRPr="009F1E30">
        <w:t>и</w:t>
      </w:r>
      <w:r w:rsidR="00BA7754" w:rsidRPr="009F1E30">
        <w:t xml:space="preserve"> </w:t>
      </w:r>
      <w:r w:rsidRPr="009F1E30">
        <w:t>формы</w:t>
      </w:r>
      <w:r w:rsidR="00BA7754" w:rsidRPr="009F1E30">
        <w:t xml:space="preserve"> </w:t>
      </w:r>
      <w:r w:rsidRPr="009F1E30">
        <w:t>проявлений</w:t>
      </w:r>
      <w:r w:rsidR="00BA7754" w:rsidRPr="009F1E30">
        <w:t xml:space="preserve"> </w:t>
      </w:r>
      <w:r w:rsidRPr="009F1E30">
        <w:t>временных</w:t>
      </w:r>
      <w:r w:rsidR="00BA7754" w:rsidRPr="009F1E30">
        <w:t xml:space="preserve"> </w:t>
      </w:r>
      <w:r w:rsidRPr="009F1E30">
        <w:t>водотоков</w:t>
      </w:r>
      <w:r w:rsidR="00BA7754" w:rsidRPr="009F1E30">
        <w:t xml:space="preserve"> </w:t>
      </w:r>
      <w:r w:rsidRPr="009F1E30">
        <w:t>различны</w:t>
      </w:r>
      <w:r w:rsidR="00BA7754" w:rsidRPr="009F1E30">
        <w:t xml:space="preserve"> </w:t>
      </w:r>
      <w:r w:rsidRPr="009F1E30">
        <w:t>и</w:t>
      </w:r>
      <w:r w:rsidR="00BA7754" w:rsidRPr="009F1E30">
        <w:t xml:space="preserve"> </w:t>
      </w:r>
      <w:r w:rsidRPr="009F1E30">
        <w:t>для</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составляют:</w:t>
      </w:r>
      <w:r w:rsidR="00BA7754" w:rsidRPr="009F1E30">
        <w:t xml:space="preserve"> </w:t>
      </w:r>
      <w:r w:rsidRPr="009F1E30">
        <w:t>ложбины,</w:t>
      </w:r>
      <w:r w:rsidR="00BA7754" w:rsidRPr="009F1E30">
        <w:t xml:space="preserve"> </w:t>
      </w:r>
      <w:r w:rsidRPr="009F1E30">
        <w:t>лощины,</w:t>
      </w:r>
      <w:r w:rsidR="00BA7754" w:rsidRPr="009F1E30">
        <w:t xml:space="preserve"> </w:t>
      </w:r>
      <w:r w:rsidRPr="009F1E30">
        <w:t>промоины,</w:t>
      </w:r>
      <w:r w:rsidR="00BA7754" w:rsidRPr="009F1E30">
        <w:t xml:space="preserve"> </w:t>
      </w:r>
      <w:r w:rsidRPr="009F1E30">
        <w:t>балки,</w:t>
      </w:r>
      <w:r w:rsidR="00BA7754" w:rsidRPr="009F1E30">
        <w:t xml:space="preserve"> </w:t>
      </w:r>
      <w:r w:rsidRPr="009F1E30">
        <w:t>овраги.</w:t>
      </w:r>
      <w:r w:rsidR="00BA7754" w:rsidRPr="009F1E30">
        <w:t xml:space="preserve"> </w:t>
      </w:r>
    </w:p>
    <w:p w14:paraId="3F850C71" w14:textId="5B93AEA3" w:rsidR="00384727" w:rsidRPr="009F1E30" w:rsidRDefault="00384727" w:rsidP="00384727">
      <w:pPr>
        <w:tabs>
          <w:tab w:val="right" w:pos="9720"/>
        </w:tabs>
        <w:spacing w:line="276" w:lineRule="auto"/>
        <w:ind w:firstLine="709"/>
      </w:pPr>
      <w:r w:rsidRPr="009F1E30">
        <w:rPr>
          <w:b/>
          <w:szCs w:val="28"/>
          <w:lang w:eastAsia="ar-SA" w:bidi="en-US"/>
        </w:rPr>
        <w:t>Образование</w:t>
      </w:r>
      <w:r w:rsidR="00BA7754" w:rsidRPr="009F1E30">
        <w:rPr>
          <w:b/>
          <w:szCs w:val="28"/>
          <w:lang w:eastAsia="ar-SA" w:bidi="en-US"/>
        </w:rPr>
        <w:t xml:space="preserve"> </w:t>
      </w:r>
      <w:r w:rsidRPr="009F1E30">
        <w:rPr>
          <w:b/>
          <w:szCs w:val="28"/>
          <w:lang w:eastAsia="ar-SA" w:bidi="en-US"/>
        </w:rPr>
        <w:t>оврагов</w:t>
      </w:r>
      <w:r w:rsidR="00BA7754" w:rsidRPr="009F1E30">
        <w:rPr>
          <w:i/>
        </w:rPr>
        <w:t xml:space="preserve"> </w:t>
      </w:r>
      <w:r w:rsidRPr="009F1E30">
        <w:t>(наиболее</w:t>
      </w:r>
      <w:r w:rsidR="00BA7754" w:rsidRPr="009F1E30">
        <w:t xml:space="preserve"> </w:t>
      </w:r>
      <w:r w:rsidRPr="009F1E30">
        <w:t>опасный</w:t>
      </w:r>
      <w:r w:rsidR="00BA7754" w:rsidRPr="009F1E30">
        <w:t xml:space="preserve"> </w:t>
      </w:r>
      <w:r w:rsidRPr="009F1E30">
        <w:t>вид</w:t>
      </w:r>
      <w:r w:rsidR="00BA7754" w:rsidRPr="009F1E30">
        <w:t xml:space="preserve"> </w:t>
      </w:r>
      <w:r w:rsidRPr="009F1E30">
        <w:t>линейной</w:t>
      </w:r>
      <w:r w:rsidR="00BA7754" w:rsidRPr="009F1E30">
        <w:t xml:space="preserve"> </w:t>
      </w:r>
      <w:r w:rsidRPr="009F1E30">
        <w:t>эрозии)</w:t>
      </w:r>
      <w:r w:rsidR="00BA7754" w:rsidRPr="009F1E30">
        <w:t xml:space="preserve"> </w:t>
      </w:r>
      <w:r w:rsidRPr="009F1E30">
        <w:t>происходит,</w:t>
      </w:r>
      <w:r w:rsidR="00BA7754" w:rsidRPr="009F1E30">
        <w:t xml:space="preserve"> </w:t>
      </w:r>
      <w:r w:rsidRPr="009F1E30">
        <w:t>как</w:t>
      </w:r>
      <w:r w:rsidR="00BA7754" w:rsidRPr="009F1E30">
        <w:t xml:space="preserve"> </w:t>
      </w:r>
      <w:r w:rsidRPr="009F1E30">
        <w:t>правило,</w:t>
      </w:r>
      <w:r w:rsidR="00BA7754" w:rsidRPr="009F1E30">
        <w:t xml:space="preserve"> </w:t>
      </w:r>
      <w:r w:rsidRPr="009F1E30">
        <w:t>на</w:t>
      </w:r>
      <w:r w:rsidR="00BA7754" w:rsidRPr="009F1E30">
        <w:t xml:space="preserve"> </w:t>
      </w:r>
      <w:r w:rsidRPr="009F1E30">
        <w:t>обрывистых</w:t>
      </w:r>
      <w:r w:rsidR="00BA7754" w:rsidRPr="009F1E30">
        <w:t xml:space="preserve"> </w:t>
      </w:r>
      <w:r w:rsidRPr="009F1E30">
        <w:t>террасовидных</w:t>
      </w:r>
      <w:r w:rsidR="00BA7754" w:rsidRPr="009F1E30">
        <w:t xml:space="preserve"> </w:t>
      </w:r>
      <w:r w:rsidRPr="009F1E30">
        <w:t>уступах</w:t>
      </w:r>
      <w:r w:rsidR="00BA7754" w:rsidRPr="009F1E30">
        <w:t xml:space="preserve"> </w:t>
      </w:r>
      <w:r w:rsidRPr="009F1E30">
        <w:t>рек</w:t>
      </w:r>
      <w:r w:rsidR="00BA7754" w:rsidRPr="009F1E30">
        <w:t xml:space="preserve"> </w:t>
      </w:r>
      <w:r w:rsidRPr="009F1E30">
        <w:t>и</w:t>
      </w:r>
      <w:r w:rsidR="00BA7754" w:rsidRPr="009F1E30">
        <w:t xml:space="preserve"> </w:t>
      </w:r>
      <w:r w:rsidRPr="009F1E30">
        <w:t>озер,</w:t>
      </w:r>
      <w:r w:rsidR="00BA7754" w:rsidRPr="009F1E30">
        <w:t xml:space="preserve"> </w:t>
      </w:r>
      <w:r w:rsidRPr="009F1E30">
        <w:t>а</w:t>
      </w:r>
      <w:r w:rsidR="00BA7754" w:rsidRPr="009F1E30">
        <w:t xml:space="preserve"> </w:t>
      </w:r>
      <w:r w:rsidRPr="009F1E30">
        <w:t>так</w:t>
      </w:r>
      <w:r w:rsidR="00BA7754" w:rsidRPr="009F1E30">
        <w:t xml:space="preserve"> </w:t>
      </w:r>
      <w:r w:rsidRPr="009F1E30">
        <w:t>же</w:t>
      </w:r>
      <w:r w:rsidR="00BA7754" w:rsidRPr="009F1E30">
        <w:t xml:space="preserve"> </w:t>
      </w:r>
      <w:r w:rsidRPr="009F1E30">
        <w:t>на</w:t>
      </w:r>
      <w:r w:rsidR="00BA7754" w:rsidRPr="009F1E30">
        <w:t xml:space="preserve"> </w:t>
      </w:r>
      <w:r w:rsidRPr="009F1E30">
        <w:t>возвышенно-равнинных</w:t>
      </w:r>
      <w:r w:rsidR="00BA7754" w:rsidRPr="009F1E30">
        <w:t xml:space="preserve"> </w:t>
      </w:r>
      <w:r w:rsidRPr="009F1E30">
        <w:t>пространствах,</w:t>
      </w:r>
      <w:r w:rsidR="00BA7754" w:rsidRPr="009F1E30">
        <w:t xml:space="preserve"> </w:t>
      </w:r>
      <w:r w:rsidRPr="009F1E30">
        <w:t>в</w:t>
      </w:r>
      <w:r w:rsidR="00BA7754" w:rsidRPr="009F1E30">
        <w:t xml:space="preserve"> </w:t>
      </w:r>
      <w:r w:rsidRPr="009F1E30">
        <w:t>областях</w:t>
      </w:r>
      <w:r w:rsidR="00BA7754" w:rsidRPr="009F1E30">
        <w:t xml:space="preserve"> </w:t>
      </w:r>
      <w:r w:rsidRPr="009F1E30">
        <w:t>развития</w:t>
      </w:r>
      <w:r w:rsidR="00BA7754" w:rsidRPr="009F1E30">
        <w:t xml:space="preserve"> </w:t>
      </w:r>
      <w:r w:rsidRPr="009F1E30">
        <w:t>рыхлых,</w:t>
      </w:r>
      <w:r w:rsidR="00BA7754" w:rsidRPr="009F1E30">
        <w:t xml:space="preserve"> </w:t>
      </w:r>
      <w:r w:rsidRPr="009F1E30">
        <w:t>слабосвязанных</w:t>
      </w:r>
      <w:r w:rsidR="00BA7754" w:rsidRPr="009F1E30">
        <w:t xml:space="preserve"> </w:t>
      </w:r>
      <w:r w:rsidRPr="009F1E30">
        <w:t>грунтов</w:t>
      </w:r>
      <w:r w:rsidR="00BA7754" w:rsidRPr="009F1E30">
        <w:t xml:space="preserve"> </w:t>
      </w:r>
      <w:r w:rsidRPr="009F1E30">
        <w:t>(т.к.</w:t>
      </w:r>
      <w:r w:rsidR="00BA7754" w:rsidRPr="009F1E30">
        <w:t xml:space="preserve"> </w:t>
      </w:r>
      <w:r w:rsidRPr="009F1E30">
        <w:t>супеси,</w:t>
      </w:r>
      <w:r w:rsidR="00BA7754" w:rsidRPr="009F1E30">
        <w:t xml:space="preserve"> </w:t>
      </w:r>
      <w:r w:rsidRPr="009F1E30">
        <w:t>суглинки).</w:t>
      </w:r>
      <w:r w:rsidR="00BA7754" w:rsidRPr="009F1E30">
        <w:t xml:space="preserve"> </w:t>
      </w:r>
      <w:r w:rsidRPr="009F1E30">
        <w:t>Деятельность</w:t>
      </w:r>
      <w:r w:rsidR="00BA7754" w:rsidRPr="009F1E30">
        <w:t xml:space="preserve"> </w:t>
      </w:r>
      <w:r w:rsidRPr="009F1E30">
        <w:t>водотоков</w:t>
      </w:r>
      <w:r w:rsidR="00BA7754" w:rsidRPr="009F1E30">
        <w:t xml:space="preserve"> </w:t>
      </w:r>
      <w:r w:rsidRPr="009F1E30">
        <w:t>и</w:t>
      </w:r>
      <w:r w:rsidR="00BA7754" w:rsidRPr="009F1E30">
        <w:t xml:space="preserve"> </w:t>
      </w:r>
      <w:r w:rsidRPr="009F1E30">
        <w:t>связанное</w:t>
      </w:r>
      <w:r w:rsidR="00BA7754" w:rsidRPr="009F1E30">
        <w:t xml:space="preserve"> </w:t>
      </w:r>
      <w:r w:rsidRPr="009F1E30">
        <w:t>с</w:t>
      </w:r>
      <w:r w:rsidR="00BA7754" w:rsidRPr="009F1E30">
        <w:t xml:space="preserve"> </w:t>
      </w:r>
      <w:r w:rsidRPr="009F1E30">
        <w:t>ней</w:t>
      </w:r>
      <w:r w:rsidR="00BA7754" w:rsidRPr="009F1E30">
        <w:t xml:space="preserve"> </w:t>
      </w:r>
      <w:r w:rsidRPr="009F1E30">
        <w:t>образование</w:t>
      </w:r>
      <w:r w:rsidR="00BA7754" w:rsidRPr="009F1E30">
        <w:t xml:space="preserve"> </w:t>
      </w:r>
      <w:r w:rsidRPr="009F1E30">
        <w:t>эрозионных</w:t>
      </w:r>
      <w:r w:rsidR="00BA7754" w:rsidRPr="009F1E30">
        <w:t xml:space="preserve"> </w:t>
      </w:r>
      <w:r w:rsidRPr="009F1E30">
        <w:t>форм</w:t>
      </w:r>
      <w:r w:rsidR="00BA7754" w:rsidRPr="009F1E30">
        <w:t xml:space="preserve"> </w:t>
      </w:r>
      <w:r w:rsidRPr="009F1E30">
        <w:t>(промоины,</w:t>
      </w:r>
      <w:r w:rsidR="00BA7754" w:rsidRPr="009F1E30">
        <w:t xml:space="preserve"> </w:t>
      </w:r>
      <w:r w:rsidRPr="009F1E30">
        <w:t>рытвины,</w:t>
      </w:r>
      <w:r w:rsidR="00BA7754" w:rsidRPr="009F1E30">
        <w:t xml:space="preserve"> </w:t>
      </w:r>
      <w:r w:rsidRPr="009F1E30">
        <w:t>овраги</w:t>
      </w:r>
      <w:r w:rsidR="00BA7754" w:rsidRPr="009F1E30">
        <w:t xml:space="preserve"> </w:t>
      </w:r>
      <w:r w:rsidRPr="009F1E30">
        <w:t>и</w:t>
      </w:r>
      <w:r w:rsidR="00BA7754" w:rsidRPr="009F1E30">
        <w:t xml:space="preserve"> </w:t>
      </w:r>
      <w:r w:rsidRPr="009F1E30">
        <w:t>т.п.)</w:t>
      </w:r>
      <w:r w:rsidR="00BA7754" w:rsidRPr="009F1E30">
        <w:t xml:space="preserve"> </w:t>
      </w:r>
      <w:r w:rsidRPr="009F1E30">
        <w:t>может</w:t>
      </w:r>
      <w:r w:rsidR="00BA7754" w:rsidRPr="009F1E30">
        <w:t xml:space="preserve"> </w:t>
      </w:r>
      <w:r w:rsidRPr="009F1E30">
        <w:t>наносить</w:t>
      </w:r>
      <w:r w:rsidR="00BA7754" w:rsidRPr="009F1E30">
        <w:t xml:space="preserve"> </w:t>
      </w:r>
      <w:r w:rsidRPr="009F1E30">
        <w:t>большой</w:t>
      </w:r>
      <w:r w:rsidR="00BA7754" w:rsidRPr="009F1E30">
        <w:t xml:space="preserve"> </w:t>
      </w:r>
      <w:r w:rsidRPr="009F1E30">
        <w:t>вред</w:t>
      </w:r>
      <w:r w:rsidR="00BA7754" w:rsidRPr="009F1E30">
        <w:t xml:space="preserve"> </w:t>
      </w:r>
      <w:r w:rsidRPr="009F1E30">
        <w:t>народному</w:t>
      </w:r>
      <w:r w:rsidR="00BA7754" w:rsidRPr="009F1E30">
        <w:t xml:space="preserve"> </w:t>
      </w:r>
      <w:r w:rsidRPr="009F1E30">
        <w:t>хозяйству,</w:t>
      </w:r>
      <w:r w:rsidR="00BA7754" w:rsidRPr="009F1E30">
        <w:t xml:space="preserve"> </w:t>
      </w:r>
      <w:r w:rsidRPr="009F1E30">
        <w:t>разрушая</w:t>
      </w:r>
      <w:r w:rsidR="00BA7754" w:rsidRPr="009F1E30">
        <w:t xml:space="preserve"> </w:t>
      </w:r>
      <w:r w:rsidRPr="009F1E30">
        <w:t>уже</w:t>
      </w:r>
      <w:r w:rsidR="00BA7754" w:rsidRPr="009F1E30">
        <w:t xml:space="preserve"> </w:t>
      </w:r>
      <w:r w:rsidRPr="009F1E30">
        <w:t>существующие</w:t>
      </w:r>
      <w:r w:rsidR="00BA7754" w:rsidRPr="009F1E30">
        <w:t xml:space="preserve"> </w:t>
      </w:r>
      <w:r w:rsidRPr="009F1E30">
        <w:t>и</w:t>
      </w:r>
      <w:r w:rsidR="00BA7754" w:rsidRPr="009F1E30">
        <w:t xml:space="preserve"> </w:t>
      </w:r>
      <w:r w:rsidRPr="009F1E30">
        <w:t>препятствуя</w:t>
      </w:r>
      <w:r w:rsidR="00BA7754" w:rsidRPr="009F1E30">
        <w:t xml:space="preserve"> </w:t>
      </w:r>
      <w:r w:rsidRPr="009F1E30">
        <w:t>строительству</w:t>
      </w:r>
      <w:r w:rsidR="00BA7754" w:rsidRPr="009F1E30">
        <w:t xml:space="preserve"> </w:t>
      </w:r>
      <w:r w:rsidRPr="009F1E30">
        <w:t>новых</w:t>
      </w:r>
      <w:r w:rsidR="00BA7754" w:rsidRPr="009F1E30">
        <w:t xml:space="preserve"> </w:t>
      </w:r>
      <w:r w:rsidRPr="009F1E30">
        <w:t>инженерных</w:t>
      </w:r>
      <w:r w:rsidR="00BA7754" w:rsidRPr="009F1E30">
        <w:t xml:space="preserve"> </w:t>
      </w:r>
      <w:r w:rsidRPr="009F1E30">
        <w:t>сооружений.</w:t>
      </w:r>
      <w:r w:rsidR="00BA7754" w:rsidRPr="009F1E30">
        <w:t xml:space="preserve"> </w:t>
      </w:r>
    </w:p>
    <w:p w14:paraId="6E3B250A" w14:textId="549B8249" w:rsidR="00384727" w:rsidRPr="009F1E30" w:rsidRDefault="00384727" w:rsidP="00384727">
      <w:pPr>
        <w:tabs>
          <w:tab w:val="right" w:pos="9720"/>
        </w:tabs>
        <w:spacing w:line="276" w:lineRule="auto"/>
        <w:ind w:firstLine="709"/>
      </w:pPr>
      <w:r w:rsidRPr="009F1E30">
        <w:t>На</w:t>
      </w:r>
      <w:r w:rsidR="00BA7754" w:rsidRPr="009F1E30">
        <w:t xml:space="preserve"> </w:t>
      </w:r>
      <w:r w:rsidRPr="009F1E30">
        <w:t>территории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эрозия</w:t>
      </w:r>
      <w:r w:rsidR="00BA7754" w:rsidRPr="009F1E30">
        <w:t xml:space="preserve"> </w:t>
      </w:r>
      <w:r w:rsidRPr="009F1E30">
        <w:t>временных</w:t>
      </w:r>
      <w:r w:rsidR="00BA7754" w:rsidRPr="009F1E30">
        <w:t xml:space="preserve"> </w:t>
      </w:r>
      <w:r w:rsidRPr="009F1E30">
        <w:t>водотоков</w:t>
      </w:r>
      <w:r w:rsidR="00BA7754" w:rsidRPr="009F1E30">
        <w:t xml:space="preserve"> </w:t>
      </w:r>
      <w:r w:rsidRPr="009F1E30">
        <w:t>представлена</w:t>
      </w:r>
      <w:r w:rsidR="00BA7754" w:rsidRPr="009F1E30">
        <w:t xml:space="preserve"> </w:t>
      </w:r>
      <w:r w:rsidRPr="009F1E30">
        <w:t>большей</w:t>
      </w:r>
      <w:r w:rsidR="00BA7754" w:rsidRPr="009F1E30">
        <w:t xml:space="preserve"> </w:t>
      </w:r>
      <w:r w:rsidRPr="009F1E30">
        <w:t>частью</w:t>
      </w:r>
      <w:r w:rsidR="00BA7754" w:rsidRPr="009F1E30">
        <w:t xml:space="preserve"> </w:t>
      </w:r>
      <w:r w:rsidRPr="009F1E30">
        <w:t>выположенными,</w:t>
      </w:r>
      <w:r w:rsidR="00BA7754" w:rsidRPr="009F1E30">
        <w:t xml:space="preserve"> </w:t>
      </w:r>
      <w:r w:rsidRPr="009F1E30">
        <w:t>широкими</w:t>
      </w:r>
      <w:r w:rsidR="00BA7754" w:rsidRPr="009F1E30">
        <w:t xml:space="preserve"> </w:t>
      </w:r>
      <w:r w:rsidRPr="009F1E30">
        <w:t>балками,</w:t>
      </w:r>
      <w:r w:rsidR="00BA7754" w:rsidRPr="009F1E30">
        <w:t xml:space="preserve"> </w:t>
      </w:r>
      <w:r w:rsidRPr="009F1E30">
        <w:t>иногда</w:t>
      </w:r>
      <w:r w:rsidR="00BA7754" w:rsidRPr="009F1E30">
        <w:t xml:space="preserve"> </w:t>
      </w:r>
      <w:r w:rsidRPr="009F1E30">
        <w:t>осложненными</w:t>
      </w:r>
      <w:r w:rsidR="00BA7754" w:rsidRPr="009F1E30">
        <w:t xml:space="preserve"> </w:t>
      </w:r>
      <w:r w:rsidRPr="009F1E30">
        <w:t>малоактивными</w:t>
      </w:r>
      <w:r w:rsidR="00BA7754" w:rsidRPr="009F1E30">
        <w:t xml:space="preserve"> </w:t>
      </w:r>
      <w:r w:rsidRPr="009F1E30">
        <w:t>донными,</w:t>
      </w:r>
      <w:r w:rsidR="00BA7754" w:rsidRPr="009F1E30">
        <w:t xml:space="preserve"> </w:t>
      </w:r>
      <w:r w:rsidRPr="009F1E30">
        <w:t>небольшими</w:t>
      </w:r>
      <w:r w:rsidR="00BA7754" w:rsidRPr="009F1E30">
        <w:t xml:space="preserve"> </w:t>
      </w:r>
      <w:r w:rsidRPr="009F1E30">
        <w:t>промоинами</w:t>
      </w:r>
      <w:r w:rsidR="00BA7754" w:rsidRPr="009F1E30">
        <w:t xml:space="preserve"> </w:t>
      </w:r>
      <w:r w:rsidRPr="009F1E30">
        <w:t>и</w:t>
      </w:r>
      <w:r w:rsidR="00BA7754" w:rsidRPr="009F1E30">
        <w:t xml:space="preserve"> </w:t>
      </w:r>
      <w:r w:rsidRPr="009F1E30">
        <w:t>оврагами.</w:t>
      </w:r>
      <w:r w:rsidR="00BA7754" w:rsidRPr="009F1E30">
        <w:t xml:space="preserve"> </w:t>
      </w:r>
    </w:p>
    <w:p w14:paraId="6E08D03D" w14:textId="77777777" w:rsidR="00384727" w:rsidRPr="009F1E30" w:rsidRDefault="00384727" w:rsidP="00384727">
      <w:pPr>
        <w:tabs>
          <w:tab w:val="right" w:pos="1080"/>
          <w:tab w:val="left" w:pos="1260"/>
          <w:tab w:val="left" w:pos="1440"/>
          <w:tab w:val="left" w:pos="1620"/>
        </w:tabs>
        <w:spacing w:line="276" w:lineRule="auto"/>
        <w:ind w:left="709"/>
        <w:rPr>
          <w:b/>
          <w:i/>
        </w:rPr>
      </w:pPr>
      <w:r w:rsidRPr="009F1E30">
        <w:rPr>
          <w:b/>
          <w:szCs w:val="28"/>
          <w:lang w:eastAsia="ar-SA" w:bidi="en-US"/>
        </w:rPr>
        <w:t>Затопления</w:t>
      </w:r>
    </w:p>
    <w:p w14:paraId="6329ABAB" w14:textId="6F8BC1C8" w:rsidR="00384727" w:rsidRPr="009F1E30" w:rsidRDefault="00384727" w:rsidP="00384727">
      <w:pPr>
        <w:tabs>
          <w:tab w:val="right" w:pos="9360"/>
        </w:tabs>
        <w:ind w:firstLine="709"/>
      </w:pPr>
      <w:r w:rsidRPr="009F1E30">
        <w:tab/>
        <w:t>На</w:t>
      </w:r>
      <w:r w:rsidR="00BA7754" w:rsidRPr="009F1E30">
        <w:t xml:space="preserve"> </w:t>
      </w:r>
      <w:r w:rsidRPr="009F1E30">
        <w:t>территории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встречается</w:t>
      </w:r>
      <w:r w:rsidR="00BA7754" w:rsidRPr="009F1E30">
        <w:t xml:space="preserve"> </w:t>
      </w:r>
      <w:r w:rsidRPr="009F1E30">
        <w:t>затопление</w:t>
      </w:r>
      <w:r w:rsidR="00BA7754" w:rsidRPr="009F1E30">
        <w:t xml:space="preserve"> </w:t>
      </w:r>
      <w:r w:rsidRPr="009F1E30">
        <w:t>флювиального</w:t>
      </w:r>
      <w:r w:rsidR="00BA7754" w:rsidRPr="009F1E30">
        <w:t xml:space="preserve"> </w:t>
      </w:r>
      <w:r w:rsidRPr="009F1E30">
        <w:t>типа.</w:t>
      </w:r>
      <w:r w:rsidRPr="009F1E30">
        <w:tab/>
        <w:t>На</w:t>
      </w:r>
      <w:r w:rsidR="00BA7754" w:rsidRPr="009F1E30">
        <w:t xml:space="preserve"> </w:t>
      </w:r>
      <w:r w:rsidRPr="009F1E30">
        <w:t>реке</w:t>
      </w:r>
      <w:r w:rsidR="00BA7754" w:rsidRPr="009F1E30">
        <w:t xml:space="preserve"> </w:t>
      </w:r>
      <w:r w:rsidRPr="009F1E30">
        <w:t>Челбас</w:t>
      </w:r>
      <w:r w:rsidR="00BA7754" w:rsidRPr="009F1E30">
        <w:t xml:space="preserve"> </w:t>
      </w:r>
      <w:r w:rsidRPr="009F1E30">
        <w:t>в</w:t>
      </w:r>
      <w:r w:rsidR="00BA7754" w:rsidRPr="009F1E30">
        <w:t xml:space="preserve"> </w:t>
      </w:r>
      <w:r w:rsidRPr="009F1E30">
        <w:t>верхнем</w:t>
      </w:r>
      <w:r w:rsidR="00BA7754" w:rsidRPr="009F1E30">
        <w:t xml:space="preserve"> </w:t>
      </w:r>
      <w:r w:rsidRPr="009F1E30">
        <w:t>и</w:t>
      </w:r>
      <w:r w:rsidR="00BA7754" w:rsidRPr="009F1E30">
        <w:t xml:space="preserve"> </w:t>
      </w:r>
      <w:r w:rsidRPr="009F1E30">
        <w:t>среднем</w:t>
      </w:r>
      <w:r w:rsidR="00BA7754" w:rsidRPr="009F1E30">
        <w:t xml:space="preserve"> </w:t>
      </w:r>
      <w:r w:rsidRPr="009F1E30">
        <w:t>течениях</w:t>
      </w:r>
      <w:r w:rsidR="00BA7754" w:rsidRPr="009F1E30">
        <w:t xml:space="preserve"> </w:t>
      </w:r>
      <w:r w:rsidRPr="009F1E30">
        <w:t>пойма</w:t>
      </w:r>
      <w:r w:rsidR="00BA7754" w:rsidRPr="009F1E30">
        <w:t xml:space="preserve"> </w:t>
      </w:r>
      <w:r w:rsidRPr="009F1E30">
        <w:t>затапливается</w:t>
      </w:r>
      <w:r w:rsidR="00BA7754" w:rsidRPr="009F1E30">
        <w:t xml:space="preserve"> </w:t>
      </w:r>
      <w:r w:rsidRPr="009F1E30">
        <w:t>почти</w:t>
      </w:r>
      <w:r w:rsidR="00BA7754" w:rsidRPr="009F1E30">
        <w:t xml:space="preserve"> </w:t>
      </w:r>
      <w:r w:rsidRPr="009F1E30">
        <w:t>ежегодно,</w:t>
      </w:r>
      <w:r w:rsidR="00BA7754" w:rsidRPr="009F1E30">
        <w:t xml:space="preserve"> </w:t>
      </w:r>
      <w:r w:rsidRPr="009F1E30">
        <w:t>на</w:t>
      </w:r>
      <w:r w:rsidR="00BA7754" w:rsidRPr="009F1E30">
        <w:t xml:space="preserve"> </w:t>
      </w:r>
      <w:r w:rsidRPr="009F1E30">
        <w:t>ширину</w:t>
      </w:r>
      <w:r w:rsidR="00BA7754" w:rsidRPr="009F1E30">
        <w:t xml:space="preserve"> </w:t>
      </w:r>
      <w:r w:rsidRPr="009F1E30">
        <w:t>до</w:t>
      </w:r>
      <w:r w:rsidR="00BA7754" w:rsidRPr="009F1E30">
        <w:t xml:space="preserve"> </w:t>
      </w:r>
      <w:r w:rsidRPr="009F1E30">
        <w:t>100</w:t>
      </w:r>
      <w:r w:rsidR="00BA7754" w:rsidRPr="009F1E30">
        <w:t xml:space="preserve"> </w:t>
      </w:r>
      <w:r w:rsidRPr="009F1E30">
        <w:t>м,</w:t>
      </w:r>
      <w:r w:rsidR="00BA7754" w:rsidRPr="009F1E30">
        <w:t xml:space="preserve"> </w:t>
      </w:r>
      <w:r w:rsidRPr="009F1E30">
        <w:t>продолжительность</w:t>
      </w:r>
      <w:r w:rsidR="00BA7754" w:rsidRPr="009F1E30">
        <w:t xml:space="preserve"> </w:t>
      </w:r>
      <w:r w:rsidRPr="009F1E30">
        <w:t>затопления</w:t>
      </w:r>
      <w:r w:rsidR="00BA7754" w:rsidRPr="009F1E30">
        <w:t xml:space="preserve"> </w:t>
      </w:r>
      <w:r w:rsidRPr="009F1E30">
        <w:t>изменяется</w:t>
      </w:r>
      <w:r w:rsidR="00BA7754" w:rsidRPr="009F1E30">
        <w:t xml:space="preserve"> </w:t>
      </w:r>
      <w:r w:rsidRPr="009F1E30">
        <w:t>от</w:t>
      </w:r>
      <w:r w:rsidR="00BA7754" w:rsidRPr="009F1E30">
        <w:t xml:space="preserve"> </w:t>
      </w:r>
      <w:r w:rsidRPr="009F1E30">
        <w:t>нескольких</w:t>
      </w:r>
      <w:r w:rsidR="00BA7754" w:rsidRPr="009F1E30">
        <w:t xml:space="preserve"> </w:t>
      </w:r>
      <w:r w:rsidRPr="009F1E30">
        <w:t>часов</w:t>
      </w:r>
      <w:r w:rsidR="00BA7754" w:rsidRPr="009F1E30">
        <w:t xml:space="preserve"> </w:t>
      </w:r>
      <w:r w:rsidRPr="009F1E30">
        <w:t>до</w:t>
      </w:r>
      <w:r w:rsidR="00BA7754" w:rsidRPr="009F1E30">
        <w:t xml:space="preserve"> </w:t>
      </w:r>
      <w:r w:rsidRPr="009F1E30">
        <w:t>1-2</w:t>
      </w:r>
      <w:r w:rsidR="00BA7754" w:rsidRPr="009F1E30">
        <w:t xml:space="preserve"> </w:t>
      </w:r>
      <w:r w:rsidRPr="009F1E30">
        <w:t>дней.</w:t>
      </w:r>
    </w:p>
    <w:p w14:paraId="50ABB488" w14:textId="180E75EC" w:rsidR="00384727" w:rsidRPr="009F1E30" w:rsidRDefault="00384727" w:rsidP="00384727">
      <w:pPr>
        <w:tabs>
          <w:tab w:val="right" w:pos="1080"/>
          <w:tab w:val="left" w:pos="1260"/>
          <w:tab w:val="left" w:pos="1440"/>
          <w:tab w:val="left" w:pos="1620"/>
        </w:tabs>
        <w:ind w:left="709"/>
        <w:rPr>
          <w:b/>
          <w:lang w:eastAsia="ar-SA" w:bidi="en-US"/>
        </w:rPr>
      </w:pPr>
      <w:r w:rsidRPr="009F1E30">
        <w:rPr>
          <w:b/>
          <w:lang w:eastAsia="ar-SA" w:bidi="en-US"/>
        </w:rPr>
        <w:t>Подтопление,</w:t>
      </w:r>
      <w:r w:rsidR="00BA7754" w:rsidRPr="009F1E30">
        <w:rPr>
          <w:b/>
          <w:lang w:eastAsia="ar-SA" w:bidi="en-US"/>
        </w:rPr>
        <w:t xml:space="preserve"> </w:t>
      </w:r>
      <w:r w:rsidRPr="009F1E30">
        <w:rPr>
          <w:b/>
          <w:lang w:eastAsia="ar-SA" w:bidi="en-US"/>
        </w:rPr>
        <w:t>заболачивание</w:t>
      </w:r>
    </w:p>
    <w:p w14:paraId="6639B772" w14:textId="37B4AF22" w:rsidR="00384727" w:rsidRPr="009F1E30" w:rsidRDefault="00384727" w:rsidP="00384727">
      <w:pPr>
        <w:tabs>
          <w:tab w:val="right" w:pos="9360"/>
        </w:tabs>
        <w:ind w:firstLine="709"/>
      </w:pPr>
      <w:r w:rsidRPr="009F1E30">
        <w:rPr>
          <w:b/>
        </w:rPr>
        <w:tab/>
      </w:r>
      <w:r w:rsidRPr="009F1E30">
        <w:rPr>
          <w:b/>
          <w:i/>
        </w:rPr>
        <w:t>Подтопление</w:t>
      </w:r>
      <w:r w:rsidR="00BA7754" w:rsidRPr="009F1E30">
        <w:t xml:space="preserve"> </w:t>
      </w:r>
      <w:r w:rsidRPr="009F1E30">
        <w:t>территории</w:t>
      </w:r>
      <w:r w:rsidR="00BA7754" w:rsidRPr="009F1E30">
        <w:t xml:space="preserve"> </w:t>
      </w:r>
      <w:r w:rsidRPr="009F1E30">
        <w:t>происходит</w:t>
      </w:r>
      <w:r w:rsidR="00BA7754" w:rsidRPr="009F1E30">
        <w:t xml:space="preserve"> </w:t>
      </w:r>
      <w:r w:rsidRPr="009F1E30">
        <w:t>в</w:t>
      </w:r>
      <w:r w:rsidR="00BA7754" w:rsidRPr="009F1E30">
        <w:t xml:space="preserve"> </w:t>
      </w:r>
      <w:r w:rsidRPr="009F1E30">
        <w:t>результате</w:t>
      </w:r>
      <w:r w:rsidR="00BA7754" w:rsidRPr="009F1E30">
        <w:t xml:space="preserve"> </w:t>
      </w:r>
      <w:r w:rsidRPr="009F1E30">
        <w:t>подъема</w:t>
      </w:r>
      <w:r w:rsidR="00BA7754" w:rsidRPr="009F1E30">
        <w:t xml:space="preserve"> </w:t>
      </w:r>
      <w:r w:rsidRPr="009F1E30">
        <w:t>уровня</w:t>
      </w:r>
      <w:r w:rsidR="00BA7754" w:rsidRPr="009F1E30">
        <w:t xml:space="preserve"> </w:t>
      </w:r>
      <w:r w:rsidRPr="009F1E30">
        <w:t>грунтовых</w:t>
      </w:r>
      <w:r w:rsidR="00BA7754" w:rsidRPr="009F1E30">
        <w:t xml:space="preserve"> </w:t>
      </w:r>
      <w:r w:rsidRPr="009F1E30">
        <w:t>вод</w:t>
      </w:r>
      <w:r w:rsidR="00BA7754" w:rsidRPr="009F1E30">
        <w:t xml:space="preserve"> </w:t>
      </w:r>
      <w:r w:rsidRPr="009F1E30">
        <w:t>первого</w:t>
      </w:r>
      <w:r w:rsidR="00BA7754" w:rsidRPr="009F1E30">
        <w:t xml:space="preserve"> </w:t>
      </w:r>
      <w:r w:rsidRPr="009F1E30">
        <w:t>от</w:t>
      </w:r>
      <w:r w:rsidR="00BA7754" w:rsidRPr="009F1E30">
        <w:t xml:space="preserve"> </w:t>
      </w:r>
      <w:r w:rsidRPr="009F1E30">
        <w:t>поверхности</w:t>
      </w:r>
      <w:r w:rsidR="00BA7754" w:rsidRPr="009F1E30">
        <w:t xml:space="preserve"> </w:t>
      </w:r>
      <w:r w:rsidRPr="009F1E30">
        <w:t>водоносного</w:t>
      </w:r>
      <w:r w:rsidR="00BA7754" w:rsidRPr="009F1E30">
        <w:t xml:space="preserve"> </w:t>
      </w:r>
      <w:r w:rsidRPr="009F1E30">
        <w:t>горизонта,</w:t>
      </w:r>
      <w:r w:rsidR="00BA7754" w:rsidRPr="009F1E30">
        <w:t xml:space="preserve"> </w:t>
      </w:r>
      <w:r w:rsidRPr="009F1E30">
        <w:t>который</w:t>
      </w:r>
      <w:r w:rsidR="00BA7754" w:rsidRPr="009F1E30">
        <w:t xml:space="preserve"> </w:t>
      </w:r>
      <w:r w:rsidRPr="009F1E30">
        <w:t>относится</w:t>
      </w:r>
      <w:r w:rsidR="00BA7754" w:rsidRPr="009F1E30">
        <w:t xml:space="preserve"> </w:t>
      </w:r>
      <w:r w:rsidRPr="009F1E30">
        <w:t>к</w:t>
      </w:r>
      <w:r w:rsidR="00BA7754" w:rsidRPr="009F1E30">
        <w:t xml:space="preserve"> </w:t>
      </w:r>
      <w:r w:rsidRPr="009F1E30">
        <w:t>верхней</w:t>
      </w:r>
      <w:r w:rsidR="00BA7754" w:rsidRPr="009F1E30">
        <w:t xml:space="preserve"> </w:t>
      </w:r>
      <w:r w:rsidRPr="009F1E30">
        <w:t>части</w:t>
      </w:r>
      <w:r w:rsidR="00BA7754" w:rsidRPr="009F1E30">
        <w:t xml:space="preserve"> </w:t>
      </w:r>
      <w:r w:rsidRPr="009F1E30">
        <w:t>зоны</w:t>
      </w:r>
      <w:r w:rsidR="00BA7754" w:rsidRPr="009F1E30">
        <w:t xml:space="preserve"> </w:t>
      </w:r>
      <w:r w:rsidRPr="009F1E30">
        <w:t>интенсивного</w:t>
      </w:r>
      <w:r w:rsidR="00BA7754" w:rsidRPr="009F1E30">
        <w:t xml:space="preserve"> </w:t>
      </w:r>
      <w:r w:rsidRPr="009F1E30">
        <w:t>водообмена</w:t>
      </w:r>
      <w:r w:rsidR="00BA7754" w:rsidRPr="009F1E30">
        <w:t xml:space="preserve"> </w:t>
      </w:r>
      <w:r w:rsidRPr="009F1E30">
        <w:t>и</w:t>
      </w:r>
      <w:r w:rsidR="00BA7754" w:rsidRPr="009F1E30">
        <w:t xml:space="preserve"> </w:t>
      </w:r>
      <w:r w:rsidRPr="009F1E30">
        <w:t>очень</w:t>
      </w:r>
      <w:r w:rsidR="00BA7754" w:rsidRPr="009F1E30">
        <w:t xml:space="preserve"> </w:t>
      </w:r>
      <w:r w:rsidRPr="009F1E30">
        <w:t>тесно</w:t>
      </w:r>
      <w:r w:rsidR="00BA7754" w:rsidRPr="009F1E30">
        <w:t xml:space="preserve"> </w:t>
      </w:r>
      <w:r w:rsidRPr="009F1E30">
        <w:t>взаимосвязан</w:t>
      </w:r>
      <w:r w:rsidR="00BA7754" w:rsidRPr="009F1E30">
        <w:t xml:space="preserve"> </w:t>
      </w:r>
      <w:r w:rsidRPr="009F1E30">
        <w:t>с</w:t>
      </w:r>
      <w:r w:rsidR="00BA7754" w:rsidRPr="009F1E30">
        <w:t xml:space="preserve"> </w:t>
      </w:r>
      <w:r w:rsidRPr="009F1E30">
        <w:t>климатическими</w:t>
      </w:r>
      <w:r w:rsidR="00BA7754" w:rsidRPr="009F1E30">
        <w:t xml:space="preserve"> </w:t>
      </w:r>
      <w:r w:rsidRPr="009F1E30">
        <w:t>условиями</w:t>
      </w:r>
      <w:r w:rsidR="00BA7754" w:rsidRPr="009F1E30">
        <w:t xml:space="preserve"> </w:t>
      </w:r>
      <w:r w:rsidRPr="009F1E30">
        <w:t>региона.</w:t>
      </w:r>
      <w:r w:rsidR="00BA7754" w:rsidRPr="009F1E30">
        <w:t xml:space="preserve"> </w:t>
      </w:r>
      <w:r w:rsidRPr="009F1E30">
        <w:t>Факторов</w:t>
      </w:r>
      <w:r w:rsidR="00BA7754" w:rsidRPr="009F1E30">
        <w:t xml:space="preserve"> </w:t>
      </w:r>
      <w:r w:rsidRPr="009F1E30">
        <w:t>влияющих</w:t>
      </w:r>
      <w:r w:rsidR="00BA7754" w:rsidRPr="009F1E30">
        <w:t xml:space="preserve"> </w:t>
      </w:r>
      <w:r w:rsidRPr="009F1E30">
        <w:t>в</w:t>
      </w:r>
      <w:r w:rsidR="00BA7754" w:rsidRPr="009F1E30">
        <w:t xml:space="preserve"> </w:t>
      </w:r>
      <w:r w:rsidRPr="009F1E30">
        <w:t>той</w:t>
      </w:r>
      <w:r w:rsidR="00BA7754" w:rsidRPr="009F1E30">
        <w:t xml:space="preserve"> </w:t>
      </w:r>
      <w:r w:rsidRPr="009F1E30">
        <w:t>или</w:t>
      </w:r>
      <w:r w:rsidR="00BA7754" w:rsidRPr="009F1E30">
        <w:t xml:space="preserve"> </w:t>
      </w:r>
      <w:r w:rsidRPr="009F1E30">
        <w:t>иной</w:t>
      </w:r>
      <w:r w:rsidR="00BA7754" w:rsidRPr="009F1E30">
        <w:t xml:space="preserve"> </w:t>
      </w:r>
      <w:r w:rsidRPr="009F1E30">
        <w:t>степени</w:t>
      </w:r>
      <w:r w:rsidR="00BA7754" w:rsidRPr="009F1E30">
        <w:t xml:space="preserve"> </w:t>
      </w:r>
      <w:r w:rsidRPr="009F1E30">
        <w:t>на</w:t>
      </w:r>
      <w:r w:rsidR="00BA7754" w:rsidRPr="009F1E30">
        <w:t xml:space="preserve"> </w:t>
      </w:r>
      <w:r w:rsidRPr="009F1E30">
        <w:t>процесс</w:t>
      </w:r>
      <w:r w:rsidR="00BA7754" w:rsidRPr="009F1E30">
        <w:t xml:space="preserve"> </w:t>
      </w:r>
      <w:r w:rsidRPr="009F1E30">
        <w:t>подтопления</w:t>
      </w:r>
      <w:r w:rsidR="00BA7754" w:rsidRPr="009F1E30">
        <w:t xml:space="preserve"> </w:t>
      </w:r>
      <w:r w:rsidRPr="009F1E30">
        <w:t>множество,</w:t>
      </w:r>
      <w:r w:rsidR="00BA7754" w:rsidRPr="009F1E30">
        <w:t xml:space="preserve"> </w:t>
      </w:r>
      <w:r w:rsidRPr="009F1E30">
        <w:t>таких</w:t>
      </w:r>
      <w:r w:rsidR="00BA7754" w:rsidRPr="009F1E30">
        <w:t xml:space="preserve"> </w:t>
      </w:r>
      <w:r w:rsidRPr="009F1E30">
        <w:t>как:</w:t>
      </w:r>
      <w:r w:rsidR="00BA7754" w:rsidRPr="009F1E30">
        <w:t xml:space="preserve"> </w:t>
      </w:r>
      <w:r w:rsidRPr="009F1E30">
        <w:t>атмосферные</w:t>
      </w:r>
      <w:r w:rsidR="00BA7754" w:rsidRPr="009F1E30">
        <w:t xml:space="preserve"> </w:t>
      </w:r>
      <w:r w:rsidRPr="009F1E30">
        <w:t>осадки,</w:t>
      </w:r>
      <w:r w:rsidR="00BA7754" w:rsidRPr="009F1E30">
        <w:t xml:space="preserve"> </w:t>
      </w:r>
      <w:r w:rsidRPr="009F1E30">
        <w:t>геологические</w:t>
      </w:r>
      <w:r w:rsidR="00BA7754" w:rsidRPr="009F1E30">
        <w:t xml:space="preserve"> </w:t>
      </w:r>
      <w:r w:rsidRPr="009F1E30">
        <w:t>условия,</w:t>
      </w:r>
      <w:r w:rsidR="00BA7754" w:rsidRPr="009F1E30">
        <w:t xml:space="preserve"> </w:t>
      </w:r>
      <w:r w:rsidRPr="009F1E30">
        <w:t>гидрогеологические</w:t>
      </w:r>
      <w:r w:rsidR="00BA7754" w:rsidRPr="009F1E30">
        <w:t xml:space="preserve"> </w:t>
      </w:r>
      <w:r w:rsidRPr="009F1E30">
        <w:t>условия,</w:t>
      </w:r>
      <w:r w:rsidR="00BA7754" w:rsidRPr="009F1E30">
        <w:t xml:space="preserve"> </w:t>
      </w:r>
      <w:r w:rsidRPr="009F1E30">
        <w:t>геоморфология</w:t>
      </w:r>
      <w:r w:rsidR="00BA7754" w:rsidRPr="009F1E30">
        <w:t xml:space="preserve"> </w:t>
      </w:r>
      <w:r w:rsidRPr="009F1E30">
        <w:t>участка,</w:t>
      </w:r>
      <w:r w:rsidR="00BA7754" w:rsidRPr="009F1E30">
        <w:t xml:space="preserve"> </w:t>
      </w:r>
      <w:r w:rsidRPr="009F1E30">
        <w:t>техногенная</w:t>
      </w:r>
      <w:r w:rsidR="00BA7754" w:rsidRPr="009F1E30">
        <w:t xml:space="preserve"> </w:t>
      </w:r>
      <w:r w:rsidRPr="009F1E30">
        <w:t>деятельность</w:t>
      </w:r>
      <w:r w:rsidR="00BA7754" w:rsidRPr="009F1E30">
        <w:t xml:space="preserve"> </w:t>
      </w:r>
      <w:r w:rsidRPr="009F1E30">
        <w:t>человека</w:t>
      </w:r>
      <w:r w:rsidR="00BA7754" w:rsidRPr="009F1E30">
        <w:t xml:space="preserve"> </w:t>
      </w:r>
      <w:r w:rsidRPr="009F1E30">
        <w:t>и</w:t>
      </w:r>
      <w:r w:rsidR="00BA7754" w:rsidRPr="009F1E30">
        <w:t xml:space="preserve"> </w:t>
      </w:r>
      <w:r w:rsidRPr="009F1E30">
        <w:t>др.</w:t>
      </w:r>
    </w:p>
    <w:p w14:paraId="4F3F7BC9" w14:textId="27E9A61B" w:rsidR="00384727" w:rsidRPr="009F1E30" w:rsidRDefault="00384727" w:rsidP="00384727">
      <w:pPr>
        <w:tabs>
          <w:tab w:val="right" w:pos="9360"/>
        </w:tabs>
        <w:ind w:firstLine="709"/>
      </w:pPr>
      <w:r w:rsidRPr="009F1E30">
        <w:tab/>
        <w:t>В</w:t>
      </w:r>
      <w:r w:rsidR="00BA7754" w:rsidRPr="009F1E30">
        <w:t xml:space="preserve"> </w:t>
      </w:r>
      <w:r w:rsidRPr="009F1E30">
        <w:t>плане</w:t>
      </w:r>
      <w:r w:rsidR="00BA7754" w:rsidRPr="009F1E30">
        <w:t xml:space="preserve"> </w:t>
      </w:r>
      <w:r w:rsidRPr="009F1E30">
        <w:t>определения</w:t>
      </w:r>
      <w:r w:rsidR="00BA7754" w:rsidRPr="009F1E30">
        <w:t xml:space="preserve"> </w:t>
      </w:r>
      <w:r w:rsidRPr="009F1E30">
        <w:t>территории</w:t>
      </w:r>
      <w:r w:rsidR="00BA7754" w:rsidRPr="009F1E30">
        <w:t xml:space="preserve"> </w:t>
      </w:r>
      <w:r w:rsidRPr="009F1E30">
        <w:t>распространения</w:t>
      </w:r>
      <w:r w:rsidR="00BA7754" w:rsidRPr="009F1E30">
        <w:t xml:space="preserve"> </w:t>
      </w:r>
      <w:r w:rsidRPr="009F1E30">
        <w:t>подтопления,</w:t>
      </w:r>
      <w:r w:rsidR="00BA7754" w:rsidRPr="009F1E30">
        <w:t xml:space="preserve"> </w:t>
      </w:r>
      <w:r w:rsidRPr="009F1E30">
        <w:t>картировочные</w:t>
      </w:r>
      <w:r w:rsidR="00BA7754" w:rsidRPr="009F1E30">
        <w:t xml:space="preserve"> </w:t>
      </w:r>
      <w:r w:rsidRPr="009F1E30">
        <w:t>и</w:t>
      </w:r>
      <w:r w:rsidR="00BA7754" w:rsidRPr="009F1E30">
        <w:t xml:space="preserve"> </w:t>
      </w:r>
      <w:r w:rsidRPr="009F1E30">
        <w:t>визуальные</w:t>
      </w:r>
      <w:r w:rsidR="00BA7754" w:rsidRPr="009F1E30">
        <w:t xml:space="preserve"> </w:t>
      </w:r>
      <w:r w:rsidRPr="009F1E30">
        <w:t>методы</w:t>
      </w:r>
      <w:r w:rsidR="00BA7754" w:rsidRPr="009F1E30">
        <w:t xml:space="preserve"> </w:t>
      </w:r>
      <w:r w:rsidRPr="009F1E30">
        <w:t>не</w:t>
      </w:r>
      <w:r w:rsidR="00BA7754" w:rsidRPr="009F1E30">
        <w:t xml:space="preserve"> </w:t>
      </w:r>
      <w:r w:rsidRPr="009F1E30">
        <w:t>представляются</w:t>
      </w:r>
      <w:r w:rsidR="00BA7754" w:rsidRPr="009F1E30">
        <w:t xml:space="preserve"> </w:t>
      </w:r>
      <w:r w:rsidRPr="009F1E30">
        <w:t>эффективными,</w:t>
      </w:r>
      <w:r w:rsidR="00BA7754" w:rsidRPr="009F1E30">
        <w:t xml:space="preserve"> </w:t>
      </w:r>
      <w:r w:rsidRPr="009F1E30">
        <w:t>т.к.</w:t>
      </w:r>
      <w:r w:rsidR="00BA7754" w:rsidRPr="009F1E30">
        <w:t xml:space="preserve"> </w:t>
      </w:r>
      <w:r w:rsidRPr="009F1E30">
        <w:t>сам</w:t>
      </w:r>
      <w:r w:rsidR="00BA7754" w:rsidRPr="009F1E30">
        <w:t xml:space="preserve"> </w:t>
      </w:r>
      <w:r w:rsidRPr="009F1E30">
        <w:t>процесс</w:t>
      </w:r>
      <w:r w:rsidR="00BA7754" w:rsidRPr="009F1E30">
        <w:t xml:space="preserve"> </w:t>
      </w:r>
      <w:r w:rsidRPr="009F1E30">
        <w:t>происходит</w:t>
      </w:r>
      <w:r w:rsidR="00BA7754" w:rsidRPr="009F1E30">
        <w:t xml:space="preserve"> </w:t>
      </w:r>
      <w:r w:rsidRPr="009F1E30">
        <w:t>на</w:t>
      </w:r>
      <w:r w:rsidR="00BA7754" w:rsidRPr="009F1E30">
        <w:t xml:space="preserve"> </w:t>
      </w:r>
      <w:r w:rsidRPr="009F1E30">
        <w:t>определенной</w:t>
      </w:r>
      <w:r w:rsidR="00BA7754" w:rsidRPr="009F1E30">
        <w:t xml:space="preserve"> </w:t>
      </w:r>
      <w:r w:rsidRPr="009F1E30">
        <w:t>глубине</w:t>
      </w:r>
      <w:r w:rsidR="00BA7754" w:rsidRPr="009F1E30">
        <w:t xml:space="preserve"> </w:t>
      </w:r>
      <w:r w:rsidRPr="009F1E30">
        <w:t>от</w:t>
      </w:r>
      <w:r w:rsidR="00BA7754" w:rsidRPr="009F1E30">
        <w:t xml:space="preserve"> </w:t>
      </w:r>
      <w:r w:rsidRPr="009F1E30">
        <w:t>поверхности</w:t>
      </w:r>
      <w:r w:rsidR="00BA7754" w:rsidRPr="009F1E30">
        <w:t xml:space="preserve"> </w:t>
      </w:r>
      <w:r w:rsidRPr="009F1E30">
        <w:t>земли,</w:t>
      </w:r>
      <w:r w:rsidR="00BA7754" w:rsidRPr="009F1E30">
        <w:t xml:space="preserve"> </w:t>
      </w:r>
      <w:r w:rsidRPr="009F1E30">
        <w:t>а</w:t>
      </w:r>
      <w:r w:rsidR="00BA7754" w:rsidRPr="009F1E30">
        <w:t xml:space="preserve"> </w:t>
      </w:r>
      <w:r w:rsidRPr="009F1E30">
        <w:t>на</w:t>
      </w:r>
      <w:r w:rsidR="00BA7754" w:rsidRPr="009F1E30">
        <w:t xml:space="preserve"> </w:t>
      </w:r>
      <w:r w:rsidRPr="009F1E30">
        <w:t>дневной</w:t>
      </w:r>
      <w:r w:rsidR="00BA7754" w:rsidRPr="009F1E30">
        <w:t xml:space="preserve"> </w:t>
      </w:r>
      <w:r w:rsidRPr="009F1E30">
        <w:t>поверхности</w:t>
      </w:r>
      <w:r w:rsidR="00BA7754" w:rsidRPr="009F1E30">
        <w:t xml:space="preserve"> </w:t>
      </w:r>
      <w:r w:rsidRPr="009F1E30">
        <w:t>можно</w:t>
      </w:r>
      <w:r w:rsidR="00BA7754" w:rsidRPr="009F1E30">
        <w:t xml:space="preserve"> </w:t>
      </w:r>
      <w:r w:rsidRPr="009F1E30">
        <w:t>наблюдать</w:t>
      </w:r>
      <w:r w:rsidR="00BA7754" w:rsidRPr="009F1E30">
        <w:t xml:space="preserve"> </w:t>
      </w:r>
      <w:r w:rsidRPr="009F1E30">
        <w:t>лишь</w:t>
      </w:r>
      <w:r w:rsidR="00BA7754" w:rsidRPr="009F1E30">
        <w:t xml:space="preserve"> </w:t>
      </w:r>
      <w:r w:rsidRPr="009F1E30">
        <w:t>вторичные</w:t>
      </w:r>
      <w:r w:rsidR="00BA7754" w:rsidRPr="009F1E30">
        <w:t xml:space="preserve"> </w:t>
      </w:r>
      <w:r w:rsidRPr="009F1E30">
        <w:t>факторы</w:t>
      </w:r>
      <w:r w:rsidR="00BA7754" w:rsidRPr="009F1E30">
        <w:t xml:space="preserve"> </w:t>
      </w:r>
      <w:r w:rsidRPr="009F1E30">
        <w:t>процесса,</w:t>
      </w:r>
      <w:r w:rsidR="00BA7754" w:rsidRPr="009F1E30">
        <w:t xml:space="preserve"> </w:t>
      </w:r>
      <w:r w:rsidRPr="009F1E30">
        <w:t>такие</w:t>
      </w:r>
      <w:r w:rsidR="00BA7754" w:rsidRPr="009F1E30">
        <w:t xml:space="preserve"> </w:t>
      </w:r>
      <w:r w:rsidRPr="009F1E30">
        <w:t>как,</w:t>
      </w:r>
      <w:r w:rsidR="00BA7754" w:rsidRPr="009F1E30">
        <w:t xml:space="preserve"> </w:t>
      </w:r>
      <w:r w:rsidRPr="009F1E30">
        <w:t>деформации</w:t>
      </w:r>
      <w:r w:rsidR="00BA7754" w:rsidRPr="009F1E30">
        <w:t xml:space="preserve"> </w:t>
      </w:r>
      <w:r w:rsidRPr="009F1E30">
        <w:t>зданий</w:t>
      </w:r>
      <w:r w:rsidR="00BA7754" w:rsidRPr="009F1E30">
        <w:t xml:space="preserve"> </w:t>
      </w:r>
      <w:r w:rsidRPr="009F1E30">
        <w:t>и</w:t>
      </w:r>
      <w:r w:rsidR="00BA7754" w:rsidRPr="009F1E30">
        <w:t xml:space="preserve"> </w:t>
      </w:r>
      <w:r w:rsidRPr="009F1E30">
        <w:t>сооружений</w:t>
      </w:r>
      <w:r w:rsidR="00BA7754" w:rsidRPr="009F1E30">
        <w:t xml:space="preserve"> </w:t>
      </w:r>
      <w:r w:rsidRPr="009F1E30">
        <w:t>из-за</w:t>
      </w:r>
      <w:r w:rsidR="00BA7754" w:rsidRPr="009F1E30">
        <w:t xml:space="preserve"> </w:t>
      </w:r>
      <w:r w:rsidRPr="009F1E30">
        <w:lastRenderedPageBreak/>
        <w:t>снижения</w:t>
      </w:r>
      <w:r w:rsidR="00BA7754" w:rsidRPr="009F1E30">
        <w:t xml:space="preserve"> </w:t>
      </w:r>
      <w:r w:rsidRPr="009F1E30">
        <w:t>несущей</w:t>
      </w:r>
      <w:r w:rsidR="00BA7754" w:rsidRPr="009F1E30">
        <w:t xml:space="preserve"> </w:t>
      </w:r>
      <w:r w:rsidRPr="009F1E30">
        <w:t>способности</w:t>
      </w:r>
      <w:r w:rsidR="00BA7754" w:rsidRPr="009F1E30">
        <w:t xml:space="preserve"> </w:t>
      </w:r>
      <w:r w:rsidRPr="009F1E30">
        <w:t>грунтов</w:t>
      </w:r>
      <w:r w:rsidR="00BA7754" w:rsidRPr="009F1E30">
        <w:t xml:space="preserve"> </w:t>
      </w:r>
      <w:r w:rsidRPr="009F1E30">
        <w:t>оснований,</w:t>
      </w:r>
      <w:r w:rsidR="00BA7754" w:rsidRPr="009F1E30">
        <w:t xml:space="preserve"> </w:t>
      </w:r>
      <w:r w:rsidRPr="009F1E30">
        <w:t>затопление</w:t>
      </w:r>
      <w:r w:rsidR="00BA7754" w:rsidRPr="009F1E30">
        <w:t xml:space="preserve"> </w:t>
      </w:r>
      <w:r w:rsidRPr="009F1E30">
        <w:t>подвалов,</w:t>
      </w:r>
      <w:r w:rsidR="00BA7754" w:rsidRPr="009F1E30">
        <w:t xml:space="preserve"> </w:t>
      </w:r>
      <w:r w:rsidRPr="009F1E30">
        <w:t>строительных</w:t>
      </w:r>
      <w:r w:rsidR="00BA7754" w:rsidRPr="009F1E30">
        <w:t xml:space="preserve"> </w:t>
      </w:r>
      <w:r w:rsidRPr="009F1E30">
        <w:t>котлованов,</w:t>
      </w:r>
      <w:r w:rsidR="00BA7754" w:rsidRPr="009F1E30">
        <w:t xml:space="preserve"> </w:t>
      </w:r>
      <w:r w:rsidRPr="009F1E30">
        <w:t>шурфов,</w:t>
      </w:r>
      <w:r w:rsidR="00BA7754" w:rsidRPr="009F1E30">
        <w:t xml:space="preserve"> </w:t>
      </w:r>
      <w:r w:rsidRPr="009F1E30">
        <w:t>канав</w:t>
      </w:r>
      <w:r w:rsidR="00BA7754" w:rsidRPr="009F1E30">
        <w:t xml:space="preserve"> </w:t>
      </w:r>
      <w:r w:rsidRPr="009F1E30">
        <w:t>и</w:t>
      </w:r>
      <w:r w:rsidR="00BA7754" w:rsidRPr="009F1E30">
        <w:t xml:space="preserve"> </w:t>
      </w:r>
      <w:r w:rsidRPr="009F1E30">
        <w:t>т.п..</w:t>
      </w:r>
    </w:p>
    <w:p w14:paraId="517CB306" w14:textId="695C20BB" w:rsidR="00384727" w:rsidRPr="009F1E30" w:rsidRDefault="00384727" w:rsidP="00384727">
      <w:pPr>
        <w:tabs>
          <w:tab w:val="right" w:pos="9360"/>
        </w:tabs>
        <w:ind w:firstLine="709"/>
      </w:pPr>
      <w:r w:rsidRPr="009F1E30">
        <w:tab/>
        <w:t>Таким</w:t>
      </w:r>
      <w:r w:rsidR="00BA7754" w:rsidRPr="009F1E30">
        <w:t xml:space="preserve"> </w:t>
      </w:r>
      <w:r w:rsidRPr="009F1E30">
        <w:t>образом,</w:t>
      </w:r>
      <w:r w:rsidR="00BA7754" w:rsidRPr="009F1E30">
        <w:t xml:space="preserve"> </w:t>
      </w:r>
      <w:r w:rsidRPr="009F1E30">
        <w:t>рассмотрение</w:t>
      </w:r>
      <w:r w:rsidR="00BA7754" w:rsidRPr="009F1E30">
        <w:t xml:space="preserve"> </w:t>
      </w:r>
      <w:r w:rsidRPr="009F1E30">
        <w:t>вопроса</w:t>
      </w:r>
      <w:r w:rsidR="00BA7754" w:rsidRPr="009F1E30">
        <w:t xml:space="preserve"> </w:t>
      </w:r>
      <w:r w:rsidRPr="009F1E30">
        <w:t>о</w:t>
      </w:r>
      <w:r w:rsidR="00BA7754" w:rsidRPr="009F1E30">
        <w:t xml:space="preserve"> </w:t>
      </w:r>
      <w:r w:rsidRPr="009F1E30">
        <w:t>возможности</w:t>
      </w:r>
      <w:r w:rsidR="00BA7754" w:rsidRPr="009F1E30">
        <w:t xml:space="preserve"> </w:t>
      </w:r>
      <w:r w:rsidRPr="009F1E30">
        <w:t>подтопления</w:t>
      </w:r>
      <w:r w:rsidR="00BA7754" w:rsidRPr="009F1E30">
        <w:t xml:space="preserve"> </w:t>
      </w:r>
      <w:r w:rsidRPr="009F1E30">
        <w:t>территории</w:t>
      </w:r>
      <w:r w:rsidR="00BA7754" w:rsidRPr="009F1E30">
        <w:t xml:space="preserve"> </w:t>
      </w:r>
      <w:r w:rsidRPr="009F1E30">
        <w:t>необходимо</w:t>
      </w:r>
      <w:r w:rsidR="00BA7754" w:rsidRPr="009F1E30">
        <w:t xml:space="preserve"> </w:t>
      </w:r>
      <w:r w:rsidRPr="009F1E30">
        <w:t>решать</w:t>
      </w:r>
      <w:r w:rsidR="00BA7754" w:rsidRPr="009F1E30">
        <w:t xml:space="preserve"> </w:t>
      </w:r>
      <w:r w:rsidRPr="009F1E30">
        <w:t>в</w:t>
      </w:r>
      <w:r w:rsidR="00BA7754" w:rsidRPr="009F1E30">
        <w:t xml:space="preserve"> </w:t>
      </w:r>
      <w:r w:rsidRPr="009F1E30">
        <w:t>каждом</w:t>
      </w:r>
      <w:r w:rsidR="00BA7754" w:rsidRPr="009F1E30">
        <w:t xml:space="preserve"> </w:t>
      </w:r>
      <w:r w:rsidRPr="009F1E30">
        <w:t>конкретном</w:t>
      </w:r>
      <w:r w:rsidR="00BA7754" w:rsidRPr="009F1E30">
        <w:t xml:space="preserve"> </w:t>
      </w:r>
      <w:r w:rsidRPr="009F1E30">
        <w:t>случае,</w:t>
      </w:r>
      <w:r w:rsidR="00BA7754" w:rsidRPr="009F1E30">
        <w:t xml:space="preserve"> </w:t>
      </w:r>
      <w:r w:rsidRPr="009F1E30">
        <w:t>в</w:t>
      </w:r>
      <w:r w:rsidR="00BA7754" w:rsidRPr="009F1E30">
        <w:t xml:space="preserve"> </w:t>
      </w:r>
      <w:r w:rsidRPr="009F1E30">
        <w:t>ходе</w:t>
      </w:r>
      <w:r w:rsidR="00BA7754" w:rsidRPr="009F1E30">
        <w:t xml:space="preserve"> </w:t>
      </w:r>
      <w:r w:rsidRPr="009F1E30">
        <w:t>детальных</w:t>
      </w:r>
      <w:r w:rsidR="00BA7754" w:rsidRPr="009F1E30">
        <w:t xml:space="preserve"> </w:t>
      </w:r>
      <w:r w:rsidRPr="009F1E30">
        <w:t>инженерно-геологических</w:t>
      </w:r>
      <w:r w:rsidR="00BA7754" w:rsidRPr="009F1E30">
        <w:t xml:space="preserve"> </w:t>
      </w:r>
      <w:r w:rsidRPr="009F1E30">
        <w:t>изысканий</w:t>
      </w:r>
      <w:r w:rsidR="00BA7754" w:rsidRPr="009F1E30">
        <w:t xml:space="preserve"> </w:t>
      </w:r>
      <w:r w:rsidRPr="009F1E30">
        <w:t>под</w:t>
      </w:r>
      <w:r w:rsidR="00BA7754" w:rsidRPr="009F1E30">
        <w:t xml:space="preserve"> </w:t>
      </w:r>
      <w:r w:rsidRPr="009F1E30">
        <w:t>строительство.</w:t>
      </w:r>
    </w:p>
    <w:p w14:paraId="37ECC153" w14:textId="704F6ABF" w:rsidR="00384727" w:rsidRPr="009F1E30" w:rsidRDefault="00384727" w:rsidP="00384727">
      <w:pPr>
        <w:tabs>
          <w:tab w:val="right" w:pos="9360"/>
        </w:tabs>
        <w:ind w:firstLine="709"/>
      </w:pPr>
      <w:r w:rsidRPr="009F1E30">
        <w:t>По</w:t>
      </w:r>
      <w:r w:rsidR="00BA7754" w:rsidRPr="009F1E30">
        <w:t xml:space="preserve"> </w:t>
      </w:r>
      <w:r w:rsidRPr="009F1E30">
        <w:t>данным</w:t>
      </w:r>
      <w:r w:rsidR="00BA7754" w:rsidRPr="009F1E30">
        <w:t xml:space="preserve"> </w:t>
      </w:r>
      <w:r w:rsidRPr="009F1E30">
        <w:t>предыдущих</w:t>
      </w:r>
      <w:r w:rsidR="00BA7754" w:rsidRPr="009F1E30">
        <w:t xml:space="preserve"> </w:t>
      </w:r>
      <w:r w:rsidRPr="009F1E30">
        <w:t>лет</w:t>
      </w:r>
      <w:r w:rsidR="00BA7754" w:rsidRPr="009F1E30">
        <w:t xml:space="preserve"> </w:t>
      </w:r>
      <w:r w:rsidRPr="009F1E30">
        <w:t>исследований</w:t>
      </w:r>
      <w:r w:rsidR="00BA7754" w:rsidRPr="009F1E30">
        <w:t xml:space="preserve"> </w:t>
      </w:r>
      <w:r w:rsidRPr="009F1E30">
        <w:t>можно</w:t>
      </w:r>
      <w:r w:rsidR="00BA7754" w:rsidRPr="009F1E30">
        <w:t xml:space="preserve"> </w:t>
      </w:r>
      <w:r w:rsidRPr="009F1E30">
        <w:t>говорить</w:t>
      </w:r>
      <w:r w:rsidR="00BA7754" w:rsidRPr="009F1E30">
        <w:t xml:space="preserve"> </w:t>
      </w:r>
      <w:r w:rsidRPr="009F1E30">
        <w:t>только</w:t>
      </w:r>
      <w:r w:rsidR="00BA7754" w:rsidRPr="009F1E30">
        <w:t xml:space="preserve"> </w:t>
      </w:r>
      <w:r w:rsidRPr="009F1E30">
        <w:t>об</w:t>
      </w:r>
      <w:r w:rsidR="00BA7754" w:rsidRPr="009F1E30">
        <w:t xml:space="preserve"> </w:t>
      </w:r>
      <w:r w:rsidRPr="009F1E30">
        <w:t>отмеченных</w:t>
      </w:r>
      <w:r w:rsidR="00BA7754" w:rsidRPr="009F1E30">
        <w:t xml:space="preserve"> </w:t>
      </w:r>
      <w:r w:rsidRPr="009F1E30">
        <w:t>фактах</w:t>
      </w:r>
      <w:r w:rsidR="00BA7754" w:rsidRPr="009F1E30">
        <w:t xml:space="preserve"> </w:t>
      </w:r>
      <w:r w:rsidRPr="009F1E30">
        <w:t>проявлений</w:t>
      </w:r>
      <w:r w:rsidR="00BA7754" w:rsidRPr="009F1E30">
        <w:t xml:space="preserve"> </w:t>
      </w:r>
      <w:r w:rsidRPr="009F1E30">
        <w:t>процесса</w:t>
      </w:r>
      <w:r w:rsidR="00BA7754" w:rsidRPr="009F1E30">
        <w:t xml:space="preserve"> </w:t>
      </w:r>
      <w:r w:rsidRPr="009F1E30">
        <w:t>подтопления</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одного</w:t>
      </w:r>
      <w:r w:rsidR="00BA7754" w:rsidRPr="009F1E30">
        <w:t xml:space="preserve"> </w:t>
      </w:r>
      <w:r w:rsidRPr="009F1E30">
        <w:t>населенного</w:t>
      </w:r>
      <w:r w:rsidR="00BA7754" w:rsidRPr="009F1E30">
        <w:t xml:space="preserve"> </w:t>
      </w:r>
      <w:r w:rsidRPr="009F1E30">
        <w:t>пункта:</w:t>
      </w:r>
      <w:r w:rsidR="00BA7754" w:rsidRPr="009F1E30">
        <w:t xml:space="preserve"> </w:t>
      </w:r>
      <w:r w:rsidRPr="009F1E30">
        <w:t>с.</w:t>
      </w:r>
      <w:r w:rsidR="00BA7754" w:rsidRPr="009F1E30">
        <w:t xml:space="preserve"> </w:t>
      </w:r>
      <w:r w:rsidRPr="009F1E30">
        <w:t>Лосево.</w:t>
      </w:r>
    </w:p>
    <w:p w14:paraId="10C16652" w14:textId="72D8B2DC" w:rsidR="00384727" w:rsidRPr="009F1E30" w:rsidRDefault="00384727" w:rsidP="00384727">
      <w:pPr>
        <w:tabs>
          <w:tab w:val="right" w:pos="9360"/>
        </w:tabs>
        <w:ind w:firstLine="709"/>
      </w:pPr>
      <w:r w:rsidRPr="009F1E30">
        <w:tab/>
      </w:r>
      <w:r w:rsidRPr="009F1E30">
        <w:rPr>
          <w:b/>
          <w:i/>
        </w:rPr>
        <w:t>Заболачивание</w:t>
      </w:r>
      <w:r w:rsidR="00BA7754" w:rsidRPr="009F1E30">
        <w:t xml:space="preserve"> </w:t>
      </w:r>
      <w:r w:rsidRPr="009F1E30">
        <w:t>территории</w:t>
      </w:r>
      <w:r w:rsidR="00BA7754" w:rsidRPr="009F1E30">
        <w:t xml:space="preserve"> </w:t>
      </w:r>
      <w:r w:rsidRPr="009F1E30">
        <w:t>юга</w:t>
      </w:r>
      <w:r w:rsidR="00BA7754" w:rsidRPr="009F1E30">
        <w:t xml:space="preserve"> </w:t>
      </w:r>
      <w:r w:rsidRPr="009F1E30">
        <w:t>России</w:t>
      </w:r>
      <w:r w:rsidR="00BA7754" w:rsidRPr="009F1E30">
        <w:t xml:space="preserve"> </w:t>
      </w:r>
      <w:r w:rsidRPr="009F1E30">
        <w:t>отличается</w:t>
      </w:r>
      <w:r w:rsidR="00BA7754" w:rsidRPr="009F1E30">
        <w:t xml:space="preserve"> </w:t>
      </w:r>
      <w:r w:rsidRPr="009F1E30">
        <w:t>тем,</w:t>
      </w:r>
      <w:r w:rsidR="00BA7754" w:rsidRPr="009F1E30">
        <w:t xml:space="preserve"> </w:t>
      </w:r>
      <w:r w:rsidRPr="009F1E30">
        <w:t>что</w:t>
      </w:r>
      <w:r w:rsidR="00BA7754" w:rsidRPr="009F1E30">
        <w:t xml:space="preserve"> </w:t>
      </w:r>
      <w:r w:rsidRPr="009F1E30">
        <w:t>не</w:t>
      </w:r>
      <w:r w:rsidR="00BA7754" w:rsidRPr="009F1E30">
        <w:t xml:space="preserve"> </w:t>
      </w:r>
      <w:r w:rsidRPr="009F1E30">
        <w:t>представляет</w:t>
      </w:r>
      <w:r w:rsidR="00BA7754" w:rsidRPr="009F1E30">
        <w:t xml:space="preserve"> </w:t>
      </w:r>
      <w:r w:rsidRPr="009F1E30">
        <w:t>собой</w:t>
      </w:r>
      <w:r w:rsidR="00BA7754" w:rsidRPr="009F1E30">
        <w:t xml:space="preserve"> </w:t>
      </w:r>
      <w:r w:rsidRPr="009F1E30">
        <w:t>болот</w:t>
      </w:r>
      <w:r w:rsidR="00BA7754" w:rsidRPr="009F1E30">
        <w:t xml:space="preserve"> </w:t>
      </w:r>
      <w:r w:rsidRPr="009F1E30">
        <w:t>в</w:t>
      </w:r>
      <w:r w:rsidR="00BA7754" w:rsidRPr="009F1E30">
        <w:t xml:space="preserve"> </w:t>
      </w:r>
      <w:r w:rsidRPr="009F1E30">
        <w:t>классическом</w:t>
      </w:r>
      <w:r w:rsidR="00BA7754" w:rsidRPr="009F1E30">
        <w:t xml:space="preserve"> </w:t>
      </w:r>
      <w:r w:rsidRPr="009F1E30">
        <w:t>смысле</w:t>
      </w:r>
      <w:r w:rsidR="00BA7754" w:rsidRPr="009F1E30">
        <w:t xml:space="preserve"> </w:t>
      </w:r>
      <w:r w:rsidRPr="009F1E30">
        <w:t>этого</w:t>
      </w:r>
      <w:r w:rsidR="00BA7754" w:rsidRPr="009F1E30">
        <w:t xml:space="preserve"> </w:t>
      </w:r>
      <w:r w:rsidRPr="009F1E30">
        <w:t>слова,</w:t>
      </w:r>
      <w:r w:rsidR="00BA7754" w:rsidRPr="009F1E30">
        <w:t xml:space="preserve"> </w:t>
      </w:r>
      <w:r w:rsidRPr="009F1E30">
        <w:t>так</w:t>
      </w:r>
      <w:r w:rsidR="00BA7754" w:rsidRPr="009F1E30">
        <w:t xml:space="preserve"> </w:t>
      </w:r>
      <w:r w:rsidRPr="009F1E30">
        <w:t>как</w:t>
      </w:r>
      <w:r w:rsidR="00BA7754" w:rsidRPr="009F1E30">
        <w:t xml:space="preserve"> </w:t>
      </w:r>
      <w:r w:rsidRPr="009F1E30">
        <w:t>здесь</w:t>
      </w:r>
      <w:r w:rsidR="00BA7754" w:rsidRPr="009F1E30">
        <w:t xml:space="preserve"> </w:t>
      </w:r>
      <w:r w:rsidRPr="009F1E30">
        <w:t>практически</w:t>
      </w:r>
      <w:r w:rsidR="00BA7754" w:rsidRPr="009F1E30">
        <w:t xml:space="preserve"> </w:t>
      </w:r>
      <w:r w:rsidRPr="009F1E30">
        <w:t>отсутствует</w:t>
      </w:r>
      <w:r w:rsidR="00BA7754" w:rsidRPr="009F1E30">
        <w:t xml:space="preserve"> </w:t>
      </w:r>
      <w:r w:rsidRPr="009F1E30">
        <w:t>процесс</w:t>
      </w:r>
      <w:r w:rsidR="00BA7754" w:rsidRPr="009F1E30">
        <w:t xml:space="preserve"> </w:t>
      </w:r>
      <w:r w:rsidRPr="009F1E30">
        <w:t>торфообразования,</w:t>
      </w:r>
      <w:r w:rsidR="00BA7754" w:rsidRPr="009F1E30">
        <w:t xml:space="preserve"> </w:t>
      </w:r>
      <w:r w:rsidRPr="009F1E30">
        <w:t>вследствие</w:t>
      </w:r>
      <w:r w:rsidR="00BA7754" w:rsidRPr="009F1E30">
        <w:t xml:space="preserve"> </w:t>
      </w:r>
      <w:r w:rsidRPr="009F1E30">
        <w:t>этого</w:t>
      </w:r>
      <w:r w:rsidR="00BA7754" w:rsidRPr="009F1E30">
        <w:t xml:space="preserve"> </w:t>
      </w:r>
      <w:r w:rsidRPr="009F1E30">
        <w:t>они</w:t>
      </w:r>
      <w:r w:rsidR="00BA7754" w:rsidRPr="009F1E30">
        <w:t xml:space="preserve"> </w:t>
      </w:r>
      <w:r w:rsidRPr="009F1E30">
        <w:t>имеют</w:t>
      </w:r>
      <w:r w:rsidR="00BA7754" w:rsidRPr="009F1E30">
        <w:t xml:space="preserve"> </w:t>
      </w:r>
      <w:r w:rsidRPr="009F1E30">
        <w:t>своеобразный</w:t>
      </w:r>
      <w:r w:rsidR="00BA7754" w:rsidRPr="009F1E30">
        <w:t xml:space="preserve"> </w:t>
      </w:r>
      <w:r w:rsidRPr="009F1E30">
        <w:t>характер.</w:t>
      </w:r>
    </w:p>
    <w:p w14:paraId="667F111B" w14:textId="4B9A4B62" w:rsidR="00384727" w:rsidRPr="009F1E30" w:rsidRDefault="00384727" w:rsidP="00384727">
      <w:pPr>
        <w:ind w:firstLine="709"/>
      </w:pPr>
      <w:r w:rsidRPr="009F1E30">
        <w:t>Под</w:t>
      </w:r>
      <w:r w:rsidR="00BA7754" w:rsidRPr="009F1E30">
        <w:t xml:space="preserve"> </w:t>
      </w:r>
      <w:r w:rsidRPr="009F1E30">
        <w:t>заболачиванием</w:t>
      </w:r>
      <w:r w:rsidR="00BA7754" w:rsidRPr="009F1E30">
        <w:t xml:space="preserve"> </w:t>
      </w:r>
      <w:r w:rsidRPr="009F1E30">
        <w:t>понимаются</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пониженные</w:t>
      </w:r>
      <w:r w:rsidR="00BA7754" w:rsidRPr="009F1E30">
        <w:t xml:space="preserve"> </w:t>
      </w:r>
      <w:r w:rsidRPr="009F1E30">
        <w:t>заболоченные</w:t>
      </w:r>
      <w:r w:rsidR="00BA7754" w:rsidRPr="009F1E30">
        <w:t xml:space="preserve"> </w:t>
      </w:r>
      <w:r w:rsidRPr="009F1E30">
        <w:t>пространства</w:t>
      </w:r>
      <w:r w:rsidR="00BA7754" w:rsidRPr="009F1E30">
        <w:t xml:space="preserve"> </w:t>
      </w:r>
      <w:r w:rsidRPr="009F1E30">
        <w:t>в</w:t>
      </w:r>
      <w:r w:rsidR="00BA7754" w:rsidRPr="009F1E30">
        <w:t xml:space="preserve"> </w:t>
      </w:r>
      <w:r w:rsidRPr="009F1E30">
        <w:t>пойменных</w:t>
      </w:r>
      <w:r w:rsidR="00BA7754" w:rsidRPr="009F1E30">
        <w:t xml:space="preserve"> </w:t>
      </w:r>
      <w:r w:rsidRPr="009F1E30">
        <w:t>частях</w:t>
      </w:r>
      <w:r w:rsidR="00BA7754" w:rsidRPr="009F1E30">
        <w:t xml:space="preserve"> </w:t>
      </w:r>
      <w:r w:rsidRPr="009F1E30">
        <w:t>и</w:t>
      </w:r>
      <w:r w:rsidR="00BA7754" w:rsidRPr="009F1E30">
        <w:t xml:space="preserve"> </w:t>
      </w:r>
      <w:r w:rsidRPr="009F1E30">
        <w:t>дельтах</w:t>
      </w:r>
      <w:r w:rsidR="00BA7754" w:rsidRPr="009F1E30">
        <w:t xml:space="preserve"> </w:t>
      </w:r>
      <w:r w:rsidRPr="009F1E30">
        <w:t>речных</w:t>
      </w:r>
      <w:r w:rsidR="00BA7754" w:rsidRPr="009F1E30">
        <w:t xml:space="preserve"> </w:t>
      </w:r>
      <w:r w:rsidRPr="009F1E30">
        <w:t>долин,</w:t>
      </w:r>
      <w:r w:rsidR="00BA7754" w:rsidRPr="009F1E30">
        <w:t xml:space="preserve"> </w:t>
      </w:r>
      <w:r w:rsidRPr="009F1E30">
        <w:t>затапливаемые</w:t>
      </w:r>
      <w:r w:rsidR="00BA7754" w:rsidRPr="009F1E30">
        <w:t xml:space="preserve"> </w:t>
      </w:r>
      <w:r w:rsidRPr="009F1E30">
        <w:t>паводковыми</w:t>
      </w:r>
      <w:r w:rsidR="00BA7754" w:rsidRPr="009F1E30">
        <w:t xml:space="preserve"> </w:t>
      </w:r>
      <w:r w:rsidRPr="009F1E30">
        <w:t>водами</w:t>
      </w:r>
      <w:r w:rsidR="00BA7754" w:rsidRPr="009F1E30">
        <w:t xml:space="preserve"> </w:t>
      </w:r>
      <w:r w:rsidRPr="009F1E30">
        <w:t>периодически</w:t>
      </w:r>
      <w:r w:rsidR="00BA7754" w:rsidRPr="009F1E30">
        <w:t xml:space="preserve"> </w:t>
      </w:r>
      <w:r w:rsidRPr="009F1E30">
        <w:t>на</w:t>
      </w:r>
      <w:r w:rsidR="00BA7754" w:rsidRPr="009F1E30">
        <w:t xml:space="preserve"> </w:t>
      </w:r>
      <w:r w:rsidRPr="009F1E30">
        <w:t>более</w:t>
      </w:r>
      <w:r w:rsidR="00BA7754" w:rsidRPr="009F1E30">
        <w:t xml:space="preserve"> </w:t>
      </w:r>
      <w:r w:rsidRPr="009F1E30">
        <w:t>или</w:t>
      </w:r>
      <w:r w:rsidR="00BA7754" w:rsidRPr="009F1E30">
        <w:t xml:space="preserve"> </w:t>
      </w:r>
      <w:r w:rsidRPr="009F1E30">
        <w:t>менее</w:t>
      </w:r>
      <w:r w:rsidR="00BA7754" w:rsidRPr="009F1E30">
        <w:t xml:space="preserve"> </w:t>
      </w:r>
      <w:r w:rsidRPr="009F1E30">
        <w:t>продолжительное</w:t>
      </w:r>
      <w:r w:rsidR="00BA7754" w:rsidRPr="009F1E30">
        <w:t xml:space="preserve"> </w:t>
      </w:r>
      <w:r w:rsidRPr="009F1E30">
        <w:t>время,</w:t>
      </w:r>
      <w:r w:rsidR="00BA7754" w:rsidRPr="009F1E30">
        <w:t xml:space="preserve"> </w:t>
      </w:r>
      <w:r w:rsidRPr="009F1E30">
        <w:t>не</w:t>
      </w:r>
      <w:r w:rsidR="00BA7754" w:rsidRPr="009F1E30">
        <w:t xml:space="preserve"> </w:t>
      </w:r>
      <w:r w:rsidRPr="009F1E30">
        <w:t>пригодные</w:t>
      </w:r>
      <w:r w:rsidR="00BA7754" w:rsidRPr="009F1E30">
        <w:t xml:space="preserve"> </w:t>
      </w:r>
      <w:r w:rsidRPr="009F1E30">
        <w:t>для</w:t>
      </w:r>
      <w:r w:rsidR="00BA7754" w:rsidRPr="009F1E30">
        <w:t xml:space="preserve"> </w:t>
      </w:r>
      <w:r w:rsidRPr="009F1E30">
        <w:t>целей</w:t>
      </w:r>
      <w:r w:rsidR="00BA7754" w:rsidRPr="009F1E30">
        <w:t xml:space="preserve"> </w:t>
      </w:r>
      <w:r w:rsidRPr="009F1E30">
        <w:t>сельского</w:t>
      </w:r>
      <w:r w:rsidR="00BA7754" w:rsidRPr="009F1E30">
        <w:t xml:space="preserve"> </w:t>
      </w:r>
      <w:r w:rsidRPr="009F1E30">
        <w:t>хозяйства</w:t>
      </w:r>
      <w:r w:rsidR="00BA7754" w:rsidRPr="009F1E30">
        <w:t xml:space="preserve"> </w:t>
      </w:r>
      <w:r w:rsidRPr="009F1E30">
        <w:t>и</w:t>
      </w:r>
      <w:r w:rsidR="00BA7754" w:rsidRPr="009F1E30">
        <w:t xml:space="preserve"> </w:t>
      </w:r>
      <w:r w:rsidRPr="009F1E30">
        <w:t>относящихся</w:t>
      </w:r>
      <w:r w:rsidR="00BA7754" w:rsidRPr="009F1E30">
        <w:t xml:space="preserve"> </w:t>
      </w:r>
      <w:r w:rsidRPr="009F1E30">
        <w:t>к</w:t>
      </w:r>
      <w:r w:rsidR="00BA7754" w:rsidRPr="009F1E30">
        <w:t xml:space="preserve"> </w:t>
      </w:r>
      <w:r w:rsidRPr="009F1E30">
        <w:t>категории</w:t>
      </w:r>
      <w:r w:rsidR="00BA7754" w:rsidRPr="009F1E30">
        <w:t xml:space="preserve"> </w:t>
      </w:r>
      <w:r w:rsidRPr="009F1E30">
        <w:t>«малопригодных»</w:t>
      </w:r>
      <w:r w:rsidR="00BA7754" w:rsidRPr="009F1E30">
        <w:t xml:space="preserve"> </w:t>
      </w:r>
      <w:r w:rsidRPr="009F1E30">
        <w:t>земель.</w:t>
      </w:r>
      <w:r w:rsidR="00BA7754" w:rsidRPr="009F1E30">
        <w:t xml:space="preserve"> </w:t>
      </w:r>
      <w:r w:rsidRPr="009F1E30">
        <w:t>На</w:t>
      </w:r>
      <w:r w:rsidR="00BA7754" w:rsidRPr="009F1E30">
        <w:t xml:space="preserve"> </w:t>
      </w:r>
      <w:r w:rsidRPr="009F1E30">
        <w:t>заболоченных</w:t>
      </w:r>
      <w:r w:rsidR="00BA7754" w:rsidRPr="009F1E30">
        <w:t xml:space="preserve"> </w:t>
      </w:r>
      <w:r w:rsidRPr="009F1E30">
        <w:t>землях</w:t>
      </w:r>
      <w:r w:rsidR="00BA7754" w:rsidRPr="009F1E30">
        <w:t xml:space="preserve"> </w:t>
      </w:r>
      <w:r w:rsidRPr="009F1E30">
        <w:t>образуются</w:t>
      </w:r>
      <w:r w:rsidR="00BA7754" w:rsidRPr="009F1E30">
        <w:t xml:space="preserve"> </w:t>
      </w:r>
      <w:r w:rsidRPr="009F1E30">
        <w:t>лугово-болотные,</w:t>
      </w:r>
      <w:r w:rsidR="00BA7754" w:rsidRPr="009F1E30">
        <w:t xml:space="preserve"> </w:t>
      </w:r>
      <w:r w:rsidRPr="009F1E30">
        <w:t>перегнойно-глеевые,</w:t>
      </w:r>
      <w:r w:rsidR="00BA7754" w:rsidRPr="009F1E30">
        <w:t xml:space="preserve"> </w:t>
      </w:r>
      <w:r w:rsidRPr="009F1E30">
        <w:t>торфяно-глеевые</w:t>
      </w:r>
      <w:r w:rsidR="00BA7754" w:rsidRPr="009F1E30">
        <w:t xml:space="preserve"> </w:t>
      </w:r>
      <w:r w:rsidRPr="009F1E30">
        <w:t>почвы</w:t>
      </w:r>
      <w:r w:rsidR="00BA7754" w:rsidRPr="009F1E30">
        <w:t xml:space="preserve"> </w:t>
      </w:r>
      <w:r w:rsidRPr="009F1E30">
        <w:t>и</w:t>
      </w:r>
      <w:r w:rsidR="00BA7754" w:rsidRPr="009F1E30">
        <w:t xml:space="preserve"> </w:t>
      </w:r>
      <w:r w:rsidRPr="009F1E30">
        <w:t>редко</w:t>
      </w:r>
      <w:r w:rsidR="00BA7754" w:rsidRPr="009F1E30">
        <w:t xml:space="preserve"> </w:t>
      </w:r>
      <w:r w:rsidRPr="009F1E30">
        <w:t>торфяники.</w:t>
      </w:r>
      <w:r w:rsidR="00BA7754" w:rsidRPr="009F1E30">
        <w:t xml:space="preserve"> </w:t>
      </w:r>
      <w:r w:rsidRPr="009F1E30">
        <w:t>Во</w:t>
      </w:r>
      <w:r w:rsidR="00BA7754" w:rsidRPr="009F1E30">
        <w:t xml:space="preserve"> </w:t>
      </w:r>
      <w:r w:rsidRPr="009F1E30">
        <w:t>влажном</w:t>
      </w:r>
      <w:r w:rsidR="00BA7754" w:rsidRPr="009F1E30">
        <w:t xml:space="preserve"> </w:t>
      </w:r>
      <w:r w:rsidRPr="009F1E30">
        <w:t>состоянии</w:t>
      </w:r>
      <w:r w:rsidR="00BA7754" w:rsidRPr="009F1E30">
        <w:t xml:space="preserve"> </w:t>
      </w:r>
      <w:r w:rsidRPr="009F1E30">
        <w:t>эти</w:t>
      </w:r>
      <w:r w:rsidR="00BA7754" w:rsidRPr="009F1E30">
        <w:t xml:space="preserve"> </w:t>
      </w:r>
      <w:r w:rsidRPr="009F1E30">
        <w:t>почвы</w:t>
      </w:r>
      <w:r w:rsidR="00BA7754" w:rsidRPr="009F1E30">
        <w:t xml:space="preserve"> </w:t>
      </w:r>
      <w:r w:rsidRPr="009F1E30">
        <w:t>бесструктурные,</w:t>
      </w:r>
      <w:r w:rsidR="00BA7754" w:rsidRPr="009F1E30">
        <w:t xml:space="preserve"> </w:t>
      </w:r>
      <w:r w:rsidRPr="009F1E30">
        <w:t>пластичные</w:t>
      </w:r>
      <w:r w:rsidR="00BA7754" w:rsidRPr="009F1E30">
        <w:t xml:space="preserve"> </w:t>
      </w:r>
      <w:r w:rsidRPr="009F1E30">
        <w:t>и</w:t>
      </w:r>
      <w:r w:rsidR="00BA7754" w:rsidRPr="009F1E30">
        <w:t xml:space="preserve"> </w:t>
      </w:r>
      <w:r w:rsidRPr="009F1E30">
        <w:t>вязкие,</w:t>
      </w:r>
      <w:r w:rsidR="00BA7754" w:rsidRPr="009F1E30">
        <w:t xml:space="preserve"> </w:t>
      </w:r>
      <w:r w:rsidRPr="009F1E30">
        <w:t>а</w:t>
      </w:r>
      <w:r w:rsidR="00BA7754" w:rsidRPr="009F1E30">
        <w:t xml:space="preserve"> </w:t>
      </w:r>
      <w:r w:rsidRPr="009F1E30">
        <w:t>в</w:t>
      </w:r>
      <w:r w:rsidR="00BA7754" w:rsidRPr="009F1E30">
        <w:t xml:space="preserve"> </w:t>
      </w:r>
      <w:r w:rsidRPr="009F1E30">
        <w:t>сухом</w:t>
      </w:r>
      <w:r w:rsidR="00BA7754" w:rsidRPr="009F1E30">
        <w:t xml:space="preserve"> </w:t>
      </w:r>
      <w:r w:rsidRPr="009F1E30">
        <w:t>–</w:t>
      </w:r>
      <w:r w:rsidR="00BA7754" w:rsidRPr="009F1E30">
        <w:t xml:space="preserve"> </w:t>
      </w:r>
      <w:r w:rsidRPr="009F1E30">
        <w:t>очень</w:t>
      </w:r>
      <w:r w:rsidR="00BA7754" w:rsidRPr="009F1E30">
        <w:t xml:space="preserve"> </w:t>
      </w:r>
      <w:r w:rsidRPr="009F1E30">
        <w:t>твердые.</w:t>
      </w:r>
    </w:p>
    <w:p w14:paraId="33C0374A" w14:textId="6C50D5E6" w:rsidR="00384727" w:rsidRPr="009F1E30" w:rsidRDefault="00384727" w:rsidP="00384727">
      <w:pPr>
        <w:ind w:firstLine="709"/>
      </w:pPr>
      <w:r w:rsidRPr="009F1E30">
        <w:t>Избыточно</w:t>
      </w:r>
      <w:r w:rsidR="00BA7754" w:rsidRPr="009F1E30">
        <w:t xml:space="preserve"> </w:t>
      </w:r>
      <w:r w:rsidRPr="009F1E30">
        <w:t>увлажненные</w:t>
      </w:r>
      <w:r w:rsidR="00BA7754" w:rsidRPr="009F1E30">
        <w:t xml:space="preserve"> </w:t>
      </w:r>
      <w:r w:rsidRPr="009F1E30">
        <w:t>и</w:t>
      </w:r>
      <w:r w:rsidR="00BA7754" w:rsidRPr="009F1E30">
        <w:t xml:space="preserve"> </w:t>
      </w:r>
      <w:r w:rsidRPr="009F1E30">
        <w:t>заболоченные</w:t>
      </w:r>
      <w:r w:rsidR="00BA7754" w:rsidRPr="009F1E30">
        <w:t xml:space="preserve"> </w:t>
      </w:r>
      <w:r w:rsidRPr="009F1E30">
        <w:t>участки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расположены</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в</w:t>
      </w:r>
      <w:r w:rsidR="00BA7754" w:rsidRPr="009F1E30">
        <w:t xml:space="preserve"> </w:t>
      </w:r>
      <w:r w:rsidRPr="009F1E30">
        <w:t>пойме</w:t>
      </w:r>
      <w:r w:rsidR="00BA7754" w:rsidRPr="009F1E30">
        <w:t xml:space="preserve"> </w:t>
      </w:r>
      <w:r w:rsidRPr="009F1E30">
        <w:t>реки</w:t>
      </w:r>
      <w:r w:rsidR="00BA7754" w:rsidRPr="009F1E30">
        <w:t xml:space="preserve"> </w:t>
      </w:r>
      <w:r w:rsidRPr="009F1E30">
        <w:t>Челбас,</w:t>
      </w:r>
      <w:r w:rsidR="00BA7754" w:rsidRPr="009F1E30">
        <w:t xml:space="preserve"> </w:t>
      </w:r>
      <w:r w:rsidRPr="009F1E30">
        <w:t>в</w:t>
      </w:r>
      <w:r w:rsidR="00BA7754" w:rsidRPr="009F1E30">
        <w:t xml:space="preserve"> </w:t>
      </w:r>
      <w:r w:rsidRPr="009F1E30">
        <w:t>днищах</w:t>
      </w:r>
      <w:r w:rsidR="00BA7754" w:rsidRPr="009F1E30">
        <w:t xml:space="preserve"> </w:t>
      </w:r>
      <w:r w:rsidRPr="009F1E30">
        <w:t>балок,</w:t>
      </w:r>
      <w:r w:rsidR="00BA7754" w:rsidRPr="009F1E30">
        <w:t xml:space="preserve"> </w:t>
      </w:r>
      <w:r w:rsidRPr="009F1E30">
        <w:t>подпруженных</w:t>
      </w:r>
      <w:r w:rsidR="00BA7754" w:rsidRPr="009F1E30">
        <w:t xml:space="preserve"> </w:t>
      </w:r>
      <w:r w:rsidRPr="009F1E30">
        <w:t>по</w:t>
      </w:r>
      <w:r w:rsidR="00BA7754" w:rsidRPr="009F1E30">
        <w:t xml:space="preserve"> </w:t>
      </w:r>
      <w:r w:rsidRPr="009F1E30">
        <w:t>той</w:t>
      </w:r>
      <w:r w:rsidR="00BA7754" w:rsidRPr="009F1E30">
        <w:t xml:space="preserve"> </w:t>
      </w:r>
      <w:r w:rsidRPr="009F1E30">
        <w:t>или</w:t>
      </w:r>
      <w:r w:rsidR="00BA7754" w:rsidRPr="009F1E30">
        <w:t xml:space="preserve"> </w:t>
      </w:r>
      <w:r w:rsidRPr="009F1E30">
        <w:t>иной</w:t>
      </w:r>
      <w:r w:rsidR="00BA7754" w:rsidRPr="009F1E30">
        <w:t xml:space="preserve"> </w:t>
      </w:r>
      <w:r w:rsidRPr="009F1E30">
        <w:t>причине,</w:t>
      </w:r>
      <w:r w:rsidR="00BA7754" w:rsidRPr="009F1E30">
        <w:t xml:space="preserve"> </w:t>
      </w:r>
      <w:r w:rsidRPr="009F1E30">
        <w:t>а</w:t>
      </w:r>
      <w:r w:rsidR="00BA7754" w:rsidRPr="009F1E30">
        <w:t xml:space="preserve"> </w:t>
      </w:r>
      <w:r w:rsidRPr="009F1E30">
        <w:t>так</w:t>
      </w:r>
      <w:r w:rsidR="00BA7754" w:rsidRPr="009F1E30">
        <w:t xml:space="preserve"> </w:t>
      </w:r>
      <w:r w:rsidRPr="009F1E30">
        <w:t>же</w:t>
      </w:r>
      <w:r w:rsidR="00BA7754" w:rsidRPr="009F1E30">
        <w:t xml:space="preserve"> </w:t>
      </w:r>
      <w:r w:rsidRPr="009F1E30">
        <w:t>в</w:t>
      </w:r>
      <w:r w:rsidR="00BA7754" w:rsidRPr="009F1E30">
        <w:t xml:space="preserve"> </w:t>
      </w:r>
      <w:r w:rsidRPr="009F1E30">
        <w:t>бессточных</w:t>
      </w:r>
      <w:r w:rsidR="00BA7754" w:rsidRPr="009F1E30">
        <w:t xml:space="preserve"> </w:t>
      </w:r>
      <w:r w:rsidRPr="009F1E30">
        <w:t>понижениях</w:t>
      </w:r>
      <w:r w:rsidR="00BA7754" w:rsidRPr="009F1E30">
        <w:t xml:space="preserve"> </w:t>
      </w:r>
      <w:r w:rsidRPr="009F1E30">
        <w:t>(в</w:t>
      </w:r>
      <w:r w:rsidR="00BA7754" w:rsidRPr="009F1E30">
        <w:t xml:space="preserve"> </w:t>
      </w:r>
      <w:r w:rsidRPr="009F1E30">
        <w:t>том</w:t>
      </w:r>
      <w:r w:rsidR="00BA7754" w:rsidRPr="009F1E30">
        <w:t xml:space="preserve"> </w:t>
      </w:r>
      <w:r w:rsidRPr="009F1E30">
        <w:t>числе</w:t>
      </w:r>
      <w:r w:rsidR="00BA7754" w:rsidRPr="009F1E30">
        <w:t xml:space="preserve"> </w:t>
      </w:r>
      <w:r w:rsidRPr="009F1E30">
        <w:t>искусственно</w:t>
      </w:r>
      <w:r w:rsidR="00BA7754" w:rsidRPr="009F1E30">
        <w:t xml:space="preserve"> </w:t>
      </w:r>
      <w:r w:rsidRPr="009F1E30">
        <w:t>созданных).</w:t>
      </w:r>
      <w:r w:rsidR="00BA7754" w:rsidRPr="009F1E30">
        <w:t xml:space="preserve"> </w:t>
      </w:r>
      <w:r w:rsidRPr="009F1E30">
        <w:t>Заболачивание</w:t>
      </w:r>
      <w:r w:rsidR="00BA7754" w:rsidRPr="009F1E30">
        <w:t xml:space="preserve"> </w:t>
      </w:r>
      <w:r w:rsidRPr="009F1E30">
        <w:t>поймы</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имеет</w:t>
      </w:r>
      <w:r w:rsidR="00BA7754" w:rsidRPr="009F1E30">
        <w:t xml:space="preserve"> </w:t>
      </w:r>
      <w:r w:rsidRPr="009F1E30">
        <w:t>антропогенное</w:t>
      </w:r>
      <w:r w:rsidR="00BA7754" w:rsidRPr="009F1E30">
        <w:t xml:space="preserve"> </w:t>
      </w:r>
      <w:r w:rsidRPr="009F1E30">
        <w:t>происхождение</w:t>
      </w:r>
      <w:r w:rsidR="00BA7754" w:rsidRPr="009F1E30">
        <w:t xml:space="preserve"> </w:t>
      </w:r>
      <w:r w:rsidRPr="009F1E30">
        <w:t>(т.е.</w:t>
      </w:r>
      <w:r w:rsidR="00BA7754" w:rsidRPr="009F1E30">
        <w:t xml:space="preserve"> </w:t>
      </w:r>
      <w:r w:rsidRPr="009F1E30">
        <w:t>связанно</w:t>
      </w:r>
      <w:r w:rsidR="00BA7754" w:rsidRPr="009F1E30">
        <w:t xml:space="preserve"> </w:t>
      </w:r>
      <w:r w:rsidRPr="009F1E30">
        <w:t>с</w:t>
      </w:r>
      <w:r w:rsidR="00BA7754" w:rsidRPr="009F1E30">
        <w:t xml:space="preserve"> </w:t>
      </w:r>
      <w:r w:rsidRPr="009F1E30">
        <w:t>технической</w:t>
      </w:r>
      <w:r w:rsidR="00BA7754" w:rsidRPr="009F1E30">
        <w:t xml:space="preserve"> </w:t>
      </w:r>
      <w:r w:rsidRPr="009F1E30">
        <w:t>деятельностью</w:t>
      </w:r>
      <w:r w:rsidR="00BA7754" w:rsidRPr="009F1E30">
        <w:t xml:space="preserve"> </w:t>
      </w:r>
      <w:r w:rsidRPr="009F1E30">
        <w:t>человека).</w:t>
      </w:r>
      <w:r w:rsidR="00BA7754" w:rsidRPr="009F1E30">
        <w:t xml:space="preserve"> </w:t>
      </w:r>
    </w:p>
    <w:p w14:paraId="7015DCBC" w14:textId="62580134" w:rsidR="00384727" w:rsidRPr="009F1E30" w:rsidRDefault="00384727" w:rsidP="00384727">
      <w:pPr>
        <w:ind w:firstLine="709"/>
      </w:pPr>
      <w:r w:rsidRPr="009F1E30">
        <w:t>Заболоченные</w:t>
      </w:r>
      <w:r w:rsidR="00BA7754" w:rsidRPr="009F1E30">
        <w:t xml:space="preserve"> </w:t>
      </w:r>
      <w:r w:rsidRPr="009F1E30">
        <w:t>территории</w:t>
      </w:r>
      <w:r w:rsidR="00BA7754" w:rsidRPr="009F1E30">
        <w:t xml:space="preserve"> </w:t>
      </w:r>
      <w:r w:rsidRPr="009F1E30">
        <w:t>в</w:t>
      </w:r>
      <w:r w:rsidR="00BA7754" w:rsidRPr="009F1E30">
        <w:t xml:space="preserve"> </w:t>
      </w:r>
      <w:r w:rsidRPr="009F1E30">
        <w:t>целях</w:t>
      </w:r>
      <w:r w:rsidR="00BA7754" w:rsidRPr="009F1E30">
        <w:t xml:space="preserve"> </w:t>
      </w:r>
      <w:r w:rsidRPr="009F1E30">
        <w:t>строительства</w:t>
      </w:r>
      <w:r w:rsidR="00BA7754" w:rsidRPr="009F1E30">
        <w:t xml:space="preserve"> </w:t>
      </w:r>
      <w:r w:rsidRPr="009F1E30">
        <w:t>малопригодны,</w:t>
      </w:r>
      <w:r w:rsidR="00BA7754" w:rsidRPr="009F1E30">
        <w:t xml:space="preserve"> </w:t>
      </w:r>
      <w:r w:rsidRPr="009F1E30">
        <w:t>т.к.</w:t>
      </w:r>
      <w:r w:rsidR="00BA7754" w:rsidRPr="009F1E30">
        <w:t xml:space="preserve"> </w:t>
      </w:r>
      <w:r w:rsidRPr="009F1E30">
        <w:t>для</w:t>
      </w:r>
      <w:r w:rsidR="00BA7754" w:rsidRPr="009F1E30">
        <w:t xml:space="preserve"> </w:t>
      </w:r>
      <w:r w:rsidRPr="009F1E30">
        <w:t>капитального</w:t>
      </w:r>
      <w:r w:rsidR="00BA7754" w:rsidRPr="009F1E30">
        <w:t xml:space="preserve"> </w:t>
      </w:r>
      <w:r w:rsidRPr="009F1E30">
        <w:t>строительства</w:t>
      </w:r>
      <w:r w:rsidR="00BA7754" w:rsidRPr="009F1E30">
        <w:t xml:space="preserve"> </w:t>
      </w:r>
      <w:r w:rsidRPr="009F1E30">
        <w:t>потребуется</w:t>
      </w:r>
      <w:r w:rsidR="00BA7754" w:rsidRPr="009F1E30">
        <w:t xml:space="preserve"> </w:t>
      </w:r>
      <w:r w:rsidRPr="009F1E30">
        <w:t>целый</w:t>
      </w:r>
      <w:r w:rsidR="00BA7754" w:rsidRPr="009F1E30">
        <w:t xml:space="preserve"> </w:t>
      </w:r>
      <w:r w:rsidRPr="009F1E30">
        <w:t>комплекс</w:t>
      </w:r>
      <w:r w:rsidR="00BA7754" w:rsidRPr="009F1E30">
        <w:t xml:space="preserve"> </w:t>
      </w:r>
      <w:r w:rsidRPr="009F1E30">
        <w:t>предварительных,</w:t>
      </w:r>
      <w:r w:rsidR="00BA7754" w:rsidRPr="009F1E30">
        <w:t xml:space="preserve"> </w:t>
      </w:r>
      <w:r w:rsidRPr="009F1E30">
        <w:t>дорогостоящих</w:t>
      </w:r>
      <w:r w:rsidR="00BA7754" w:rsidRPr="009F1E30">
        <w:t xml:space="preserve"> </w:t>
      </w:r>
      <w:r w:rsidRPr="009F1E30">
        <w:t>инженерно-строительных</w:t>
      </w:r>
      <w:r w:rsidR="00BA7754" w:rsidRPr="009F1E30">
        <w:t xml:space="preserve"> </w:t>
      </w:r>
      <w:r w:rsidRPr="009F1E30">
        <w:t>мероприятий.</w:t>
      </w:r>
    </w:p>
    <w:p w14:paraId="34867AD5" w14:textId="71B0E017" w:rsidR="00384727" w:rsidRPr="009F1E30" w:rsidRDefault="00384727" w:rsidP="00384727">
      <w:pPr>
        <w:tabs>
          <w:tab w:val="right" w:pos="1080"/>
          <w:tab w:val="left" w:pos="1260"/>
          <w:tab w:val="left" w:pos="1440"/>
          <w:tab w:val="left" w:pos="1620"/>
        </w:tabs>
        <w:spacing w:before="120"/>
        <w:ind w:left="709"/>
        <w:rPr>
          <w:b/>
          <w:lang w:eastAsia="ar-SA" w:bidi="en-US"/>
        </w:rPr>
      </w:pPr>
      <w:r w:rsidRPr="009F1E30">
        <w:rPr>
          <w:b/>
          <w:lang w:eastAsia="ar-SA" w:bidi="en-US"/>
        </w:rPr>
        <w:t>Процессы,</w:t>
      </w:r>
      <w:r w:rsidR="00BA7754" w:rsidRPr="009F1E30">
        <w:rPr>
          <w:b/>
          <w:lang w:eastAsia="ar-SA" w:bidi="en-US"/>
        </w:rPr>
        <w:t xml:space="preserve"> </w:t>
      </w:r>
      <w:r w:rsidRPr="009F1E30">
        <w:rPr>
          <w:b/>
          <w:lang w:eastAsia="ar-SA" w:bidi="en-US"/>
        </w:rPr>
        <w:t>связанные</w:t>
      </w:r>
      <w:r w:rsidR="00BA7754" w:rsidRPr="009F1E30">
        <w:rPr>
          <w:b/>
          <w:lang w:eastAsia="ar-SA" w:bidi="en-US"/>
        </w:rPr>
        <w:t xml:space="preserve"> </w:t>
      </w:r>
      <w:r w:rsidRPr="009F1E30">
        <w:rPr>
          <w:b/>
          <w:lang w:eastAsia="ar-SA" w:bidi="en-US"/>
        </w:rPr>
        <w:t>с</w:t>
      </w:r>
      <w:r w:rsidR="00BA7754" w:rsidRPr="009F1E30">
        <w:rPr>
          <w:b/>
          <w:lang w:eastAsia="ar-SA" w:bidi="en-US"/>
        </w:rPr>
        <w:t xml:space="preserve"> </w:t>
      </w:r>
      <w:r w:rsidRPr="009F1E30">
        <w:rPr>
          <w:b/>
          <w:lang w:eastAsia="ar-SA" w:bidi="en-US"/>
        </w:rPr>
        <w:t>циркуляцией</w:t>
      </w:r>
      <w:r w:rsidR="00BA7754" w:rsidRPr="009F1E30">
        <w:rPr>
          <w:b/>
          <w:lang w:eastAsia="ar-SA" w:bidi="en-US"/>
        </w:rPr>
        <w:t xml:space="preserve"> </w:t>
      </w:r>
      <w:r w:rsidRPr="009F1E30">
        <w:rPr>
          <w:b/>
          <w:lang w:eastAsia="ar-SA" w:bidi="en-US"/>
        </w:rPr>
        <w:t>атмосферы</w:t>
      </w:r>
    </w:p>
    <w:p w14:paraId="262309E2" w14:textId="1044E97A" w:rsidR="00384727" w:rsidRPr="009F1E30" w:rsidRDefault="00384727" w:rsidP="00384727">
      <w:pPr>
        <w:ind w:firstLine="709"/>
      </w:pPr>
      <w:r w:rsidRPr="009F1E30">
        <w:t>Процессы,</w:t>
      </w:r>
      <w:r w:rsidR="00BA7754" w:rsidRPr="009F1E30">
        <w:t xml:space="preserve"> </w:t>
      </w:r>
      <w:r w:rsidRPr="009F1E30">
        <w:t>связанные</w:t>
      </w:r>
      <w:r w:rsidR="00BA7754" w:rsidRPr="009F1E30">
        <w:t xml:space="preserve"> </w:t>
      </w:r>
      <w:r w:rsidRPr="009F1E30">
        <w:t>с</w:t>
      </w:r>
      <w:r w:rsidR="00BA7754" w:rsidRPr="009F1E30">
        <w:t xml:space="preserve"> </w:t>
      </w:r>
      <w:r w:rsidRPr="009F1E30">
        <w:t>деятельностью</w:t>
      </w:r>
      <w:r w:rsidR="00BA7754" w:rsidRPr="009F1E30">
        <w:t xml:space="preserve"> </w:t>
      </w:r>
      <w:r w:rsidRPr="009F1E30">
        <w:t>ветра,</w:t>
      </w:r>
      <w:r w:rsidR="00BA7754" w:rsidRPr="009F1E30">
        <w:t xml:space="preserve"> </w:t>
      </w:r>
      <w:r w:rsidRPr="009F1E30">
        <w:t>называются</w:t>
      </w:r>
      <w:r w:rsidR="00BA7754" w:rsidRPr="009F1E30">
        <w:t xml:space="preserve"> </w:t>
      </w:r>
      <w:r w:rsidRPr="009F1E30">
        <w:t>эоловыми.</w:t>
      </w:r>
      <w:r w:rsidR="00BA7754" w:rsidRPr="009F1E30">
        <w:t xml:space="preserve"> </w:t>
      </w:r>
      <w:r w:rsidRPr="009F1E30">
        <w:t>Среди</w:t>
      </w:r>
      <w:r w:rsidR="00BA7754" w:rsidRPr="009F1E30">
        <w:t xml:space="preserve"> </w:t>
      </w:r>
      <w:r w:rsidRPr="009F1E30">
        <w:t>них</w:t>
      </w:r>
      <w:r w:rsidR="00BA7754" w:rsidRPr="009F1E30">
        <w:t xml:space="preserve"> </w:t>
      </w:r>
      <w:r w:rsidRPr="009F1E30">
        <w:t>выделяются</w:t>
      </w:r>
      <w:r w:rsidR="00BA7754" w:rsidRPr="009F1E30">
        <w:t xml:space="preserve"> </w:t>
      </w:r>
      <w:r w:rsidRPr="009F1E30">
        <w:t>процессы</w:t>
      </w:r>
      <w:r w:rsidR="00BA7754" w:rsidRPr="009F1E30">
        <w:t xml:space="preserve"> </w:t>
      </w:r>
      <w:r w:rsidRPr="009F1E30">
        <w:t>выдувания</w:t>
      </w:r>
      <w:r w:rsidR="00BA7754" w:rsidRPr="009F1E30">
        <w:t xml:space="preserve"> </w:t>
      </w:r>
      <w:r w:rsidRPr="009F1E30">
        <w:t>–</w:t>
      </w:r>
      <w:r w:rsidR="00BA7754" w:rsidRPr="009F1E30">
        <w:t xml:space="preserve"> </w:t>
      </w:r>
      <w:r w:rsidRPr="009F1E30">
        <w:t>дефляция</w:t>
      </w:r>
      <w:r w:rsidR="00BA7754" w:rsidRPr="009F1E30">
        <w:t xml:space="preserve"> </w:t>
      </w:r>
      <w:r w:rsidRPr="009F1E30">
        <w:t>и</w:t>
      </w:r>
      <w:r w:rsidR="00BA7754" w:rsidRPr="009F1E30">
        <w:t xml:space="preserve"> </w:t>
      </w:r>
      <w:r w:rsidRPr="009F1E30">
        <w:t>отложения</w:t>
      </w:r>
      <w:r w:rsidR="00BA7754" w:rsidRPr="009F1E30">
        <w:t xml:space="preserve"> </w:t>
      </w:r>
      <w:r w:rsidRPr="009F1E30">
        <w:t>перенесенного</w:t>
      </w:r>
      <w:r w:rsidR="00BA7754" w:rsidRPr="009F1E30">
        <w:t xml:space="preserve"> </w:t>
      </w:r>
      <w:r w:rsidRPr="009F1E30">
        <w:t>материала</w:t>
      </w:r>
      <w:r w:rsidR="00BA7754" w:rsidRPr="009F1E30">
        <w:t xml:space="preserve"> </w:t>
      </w:r>
      <w:r w:rsidRPr="009F1E30">
        <w:t>–</w:t>
      </w:r>
      <w:r w:rsidR="00BA7754" w:rsidRPr="009F1E30">
        <w:t xml:space="preserve"> </w:t>
      </w:r>
      <w:r w:rsidRPr="009F1E30">
        <w:t>эоловая</w:t>
      </w:r>
      <w:r w:rsidR="00BA7754" w:rsidRPr="009F1E30">
        <w:t xml:space="preserve"> </w:t>
      </w:r>
      <w:r w:rsidRPr="009F1E30">
        <w:t>аккумуляция.</w:t>
      </w:r>
      <w:r w:rsidR="00BA7754" w:rsidRPr="009F1E30">
        <w:t xml:space="preserve"> </w:t>
      </w:r>
      <w:r w:rsidRPr="009F1E30">
        <w:t>В</w:t>
      </w:r>
      <w:r w:rsidR="00BA7754" w:rsidRPr="009F1E30">
        <w:t xml:space="preserve"> </w:t>
      </w:r>
      <w:r w:rsidRPr="009F1E30">
        <w:t>природе</w:t>
      </w:r>
      <w:r w:rsidR="00BA7754" w:rsidRPr="009F1E30">
        <w:t xml:space="preserve"> </w:t>
      </w:r>
      <w:r w:rsidRPr="009F1E30">
        <w:t>эти</w:t>
      </w:r>
      <w:r w:rsidR="00BA7754" w:rsidRPr="009F1E30">
        <w:t xml:space="preserve"> </w:t>
      </w:r>
      <w:r w:rsidRPr="009F1E30">
        <w:t>два</w:t>
      </w:r>
      <w:r w:rsidR="00BA7754" w:rsidRPr="009F1E30">
        <w:t xml:space="preserve"> </w:t>
      </w:r>
      <w:r w:rsidRPr="009F1E30">
        <w:t>процесса</w:t>
      </w:r>
      <w:r w:rsidR="00BA7754" w:rsidRPr="009F1E30">
        <w:t xml:space="preserve"> </w:t>
      </w:r>
      <w:r w:rsidRPr="009F1E30">
        <w:t>неразрывно</w:t>
      </w:r>
      <w:r w:rsidR="00BA7754" w:rsidRPr="009F1E30">
        <w:t xml:space="preserve"> </w:t>
      </w:r>
      <w:r w:rsidRPr="009F1E30">
        <w:t>связаны</w:t>
      </w:r>
      <w:r w:rsidR="00BA7754" w:rsidRPr="009F1E30">
        <w:t xml:space="preserve"> </w:t>
      </w:r>
      <w:r w:rsidRPr="009F1E30">
        <w:t>между</w:t>
      </w:r>
      <w:r w:rsidR="00BA7754" w:rsidRPr="009F1E30">
        <w:t xml:space="preserve"> </w:t>
      </w:r>
      <w:r w:rsidRPr="009F1E30">
        <w:t>собой</w:t>
      </w:r>
      <w:r w:rsidR="00BA7754" w:rsidRPr="009F1E30">
        <w:t xml:space="preserve"> </w:t>
      </w:r>
      <w:r w:rsidRPr="009F1E30">
        <w:t>и</w:t>
      </w:r>
      <w:r w:rsidR="00BA7754" w:rsidRPr="009F1E30">
        <w:t xml:space="preserve"> </w:t>
      </w:r>
      <w:r w:rsidRPr="009F1E30">
        <w:t>являются</w:t>
      </w:r>
      <w:r w:rsidR="00BA7754" w:rsidRPr="009F1E30">
        <w:t xml:space="preserve"> </w:t>
      </w:r>
      <w:r w:rsidRPr="009F1E30">
        <w:t>двумя</w:t>
      </w:r>
      <w:r w:rsidR="00BA7754" w:rsidRPr="009F1E30">
        <w:t xml:space="preserve"> </w:t>
      </w:r>
      <w:r w:rsidRPr="009F1E30">
        <w:t>сторонами</w:t>
      </w:r>
      <w:r w:rsidR="00BA7754" w:rsidRPr="009F1E30">
        <w:t xml:space="preserve"> </w:t>
      </w:r>
      <w:r w:rsidRPr="009F1E30">
        <w:t>единого</w:t>
      </w:r>
      <w:r w:rsidR="00BA7754" w:rsidRPr="009F1E30">
        <w:t xml:space="preserve"> </w:t>
      </w:r>
      <w:r w:rsidRPr="009F1E30">
        <w:t>процесса,</w:t>
      </w:r>
      <w:r w:rsidR="00BA7754" w:rsidRPr="009F1E30">
        <w:t xml:space="preserve"> </w:t>
      </w:r>
      <w:r w:rsidRPr="009F1E30">
        <w:t>вызываемого</w:t>
      </w:r>
      <w:r w:rsidR="00BA7754" w:rsidRPr="009F1E30">
        <w:t xml:space="preserve"> </w:t>
      </w:r>
      <w:r w:rsidRPr="009F1E30">
        <w:t>действием</w:t>
      </w:r>
      <w:r w:rsidR="00BA7754" w:rsidRPr="009F1E30">
        <w:t xml:space="preserve"> </w:t>
      </w:r>
      <w:r w:rsidRPr="009F1E30">
        <w:t>ветра.</w:t>
      </w:r>
    </w:p>
    <w:p w14:paraId="293EE80A" w14:textId="1243C863" w:rsidR="00384727" w:rsidRPr="009F1E30" w:rsidRDefault="00384727" w:rsidP="00384727">
      <w:pPr>
        <w:ind w:firstLine="709"/>
      </w:pPr>
      <w:r w:rsidRPr="009F1E30">
        <w:t>Практически</w:t>
      </w:r>
      <w:r w:rsidR="00BA7754" w:rsidRPr="009F1E30">
        <w:t xml:space="preserve"> </w:t>
      </w:r>
      <w:r w:rsidRPr="009F1E30">
        <w:t>вся</w:t>
      </w:r>
      <w:r w:rsidR="00BA7754" w:rsidRPr="009F1E30">
        <w:t xml:space="preserve"> </w:t>
      </w:r>
      <w:r w:rsidRPr="009F1E30">
        <w:t>территория</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входит</w:t>
      </w:r>
      <w:r w:rsidR="00BA7754" w:rsidRPr="009F1E30">
        <w:t xml:space="preserve"> </w:t>
      </w:r>
      <w:r w:rsidRPr="009F1E30">
        <w:t>в</w:t>
      </w:r>
      <w:r w:rsidR="00BA7754" w:rsidRPr="009F1E30">
        <w:t xml:space="preserve"> </w:t>
      </w:r>
      <w:r w:rsidRPr="009F1E30">
        <w:t>зону</w:t>
      </w:r>
      <w:r w:rsidR="00BA7754" w:rsidRPr="009F1E30">
        <w:t xml:space="preserve"> </w:t>
      </w:r>
      <w:r w:rsidRPr="009F1E30">
        <w:t>развития</w:t>
      </w:r>
      <w:r w:rsidR="00BA7754" w:rsidRPr="009F1E30">
        <w:t xml:space="preserve"> </w:t>
      </w:r>
      <w:r w:rsidRPr="009F1E30">
        <w:t>процессов</w:t>
      </w:r>
      <w:r w:rsidR="00BA7754" w:rsidRPr="009F1E30">
        <w:t xml:space="preserve"> </w:t>
      </w:r>
      <w:r w:rsidRPr="009F1E30">
        <w:t>ветровой</w:t>
      </w:r>
      <w:r w:rsidR="00BA7754" w:rsidRPr="009F1E30">
        <w:t xml:space="preserve"> </w:t>
      </w:r>
      <w:r w:rsidRPr="009F1E30">
        <w:t>эрозии.</w:t>
      </w:r>
      <w:r w:rsidR="00BA7754" w:rsidRPr="009F1E30">
        <w:t xml:space="preserve"> </w:t>
      </w:r>
    </w:p>
    <w:p w14:paraId="6D587F4D" w14:textId="0C64676B" w:rsidR="00384727" w:rsidRPr="009F1E30" w:rsidRDefault="00384727" w:rsidP="00384727">
      <w:pPr>
        <w:ind w:firstLine="709"/>
      </w:pPr>
      <w:r w:rsidRPr="009F1E30">
        <w:t>Исключение</w:t>
      </w:r>
      <w:r w:rsidR="00BA7754" w:rsidRPr="009F1E30">
        <w:t xml:space="preserve"> </w:t>
      </w:r>
      <w:r w:rsidRPr="009F1E30">
        <w:t>составляют</w:t>
      </w:r>
      <w:r w:rsidR="00BA7754" w:rsidRPr="009F1E30">
        <w:t xml:space="preserve"> </w:t>
      </w:r>
      <w:r w:rsidRPr="009F1E30">
        <w:t>населенные</w:t>
      </w:r>
      <w:r w:rsidR="00BA7754" w:rsidRPr="009F1E30">
        <w:t xml:space="preserve"> </w:t>
      </w:r>
      <w:r w:rsidRPr="009F1E30">
        <w:t>пункты,</w:t>
      </w:r>
      <w:r w:rsidR="00BA7754" w:rsidRPr="009F1E30">
        <w:t xml:space="preserve"> </w:t>
      </w:r>
      <w:r w:rsidRPr="009F1E30">
        <w:t>расположенные</w:t>
      </w:r>
      <w:r w:rsidR="00BA7754" w:rsidRPr="009F1E30">
        <w:t xml:space="preserve"> </w:t>
      </w:r>
      <w:r w:rsidRPr="009F1E30">
        <w:t>по</w:t>
      </w:r>
      <w:r w:rsidR="00BA7754" w:rsidRPr="009F1E30">
        <w:t xml:space="preserve"> </w:t>
      </w:r>
      <w:r w:rsidRPr="009F1E30">
        <w:t>долине</w:t>
      </w:r>
      <w:r w:rsidR="00BA7754" w:rsidRPr="009F1E30">
        <w:t xml:space="preserve"> </w:t>
      </w:r>
      <w:r w:rsidRPr="009F1E30">
        <w:t>р.Кубани</w:t>
      </w:r>
      <w:r w:rsidR="00BA7754" w:rsidRPr="009F1E30">
        <w:t xml:space="preserve"> </w:t>
      </w:r>
      <w:r w:rsidRPr="009F1E30">
        <w:t>и</w:t>
      </w:r>
      <w:r w:rsidR="00BA7754" w:rsidRPr="009F1E30">
        <w:t xml:space="preserve"> </w:t>
      </w:r>
      <w:r w:rsidRPr="009F1E30">
        <w:t>находящиеся</w:t>
      </w:r>
      <w:r w:rsidR="00BA7754" w:rsidRPr="009F1E30">
        <w:t xml:space="preserve"> </w:t>
      </w:r>
      <w:r w:rsidRPr="009F1E30">
        <w:t>под</w:t>
      </w:r>
      <w:r w:rsidR="00BA7754" w:rsidRPr="009F1E30">
        <w:t xml:space="preserve"> </w:t>
      </w:r>
      <w:r w:rsidRPr="009F1E30">
        <w:t>защитой</w:t>
      </w:r>
      <w:r w:rsidR="00BA7754" w:rsidRPr="009F1E30">
        <w:t xml:space="preserve"> </w:t>
      </w:r>
      <w:r w:rsidRPr="009F1E30">
        <w:t>крутых</w:t>
      </w:r>
      <w:r w:rsidR="00BA7754" w:rsidRPr="009F1E30">
        <w:t xml:space="preserve"> </w:t>
      </w:r>
      <w:r w:rsidRPr="009F1E30">
        <w:t>берегов.</w:t>
      </w:r>
      <w:r w:rsidR="00BA7754" w:rsidRPr="009F1E30">
        <w:t xml:space="preserve"> </w:t>
      </w:r>
    </w:p>
    <w:p w14:paraId="7718AB99" w14:textId="62881638" w:rsidR="00384727" w:rsidRPr="009F1E30" w:rsidRDefault="00384727" w:rsidP="00384727">
      <w:pPr>
        <w:ind w:firstLine="709"/>
      </w:pPr>
      <w:r w:rsidRPr="009F1E30">
        <w:t>Для</w:t>
      </w:r>
      <w:r w:rsidR="00BA7754" w:rsidRPr="009F1E30">
        <w:t xml:space="preserve"> </w:t>
      </w:r>
      <w:r w:rsidRPr="009F1E30">
        <w:t>возникновения</w:t>
      </w:r>
      <w:r w:rsidR="00BA7754" w:rsidRPr="009F1E30">
        <w:t xml:space="preserve"> </w:t>
      </w:r>
      <w:r w:rsidRPr="009F1E30">
        <w:t>и</w:t>
      </w:r>
      <w:r w:rsidR="00BA7754" w:rsidRPr="009F1E30">
        <w:t xml:space="preserve"> </w:t>
      </w:r>
      <w:r w:rsidRPr="009F1E30">
        <w:t>развития</w:t>
      </w:r>
      <w:r w:rsidR="00BA7754" w:rsidRPr="009F1E30">
        <w:t xml:space="preserve"> </w:t>
      </w:r>
      <w:r w:rsidRPr="009F1E30">
        <w:t>эоловых</w:t>
      </w:r>
      <w:r w:rsidR="00BA7754" w:rsidRPr="009F1E30">
        <w:t xml:space="preserve"> </w:t>
      </w:r>
      <w:r w:rsidRPr="009F1E30">
        <w:t>процессов</w:t>
      </w:r>
      <w:r w:rsidR="00BA7754" w:rsidRPr="009F1E30">
        <w:t xml:space="preserve"> </w:t>
      </w:r>
      <w:r w:rsidRPr="009F1E30">
        <w:t>необходимо</w:t>
      </w:r>
      <w:r w:rsidR="00BA7754" w:rsidRPr="009F1E30">
        <w:t xml:space="preserve"> </w:t>
      </w:r>
      <w:r w:rsidRPr="009F1E30">
        <w:t>определенное</w:t>
      </w:r>
      <w:r w:rsidR="00BA7754" w:rsidRPr="009F1E30">
        <w:t xml:space="preserve"> </w:t>
      </w:r>
      <w:r w:rsidRPr="009F1E30">
        <w:t>сочетание</w:t>
      </w:r>
      <w:r w:rsidR="00BA7754" w:rsidRPr="009F1E30">
        <w:t xml:space="preserve"> </w:t>
      </w:r>
      <w:r w:rsidRPr="009F1E30">
        <w:t>климатических</w:t>
      </w:r>
      <w:r w:rsidR="00BA7754" w:rsidRPr="009F1E30">
        <w:t xml:space="preserve"> </w:t>
      </w:r>
      <w:r w:rsidRPr="009F1E30">
        <w:t>и</w:t>
      </w:r>
      <w:r w:rsidR="00BA7754" w:rsidRPr="009F1E30">
        <w:t xml:space="preserve"> </w:t>
      </w:r>
      <w:r w:rsidRPr="009F1E30">
        <w:t>геологических</w:t>
      </w:r>
      <w:r w:rsidR="00BA7754" w:rsidRPr="009F1E30">
        <w:t xml:space="preserve"> </w:t>
      </w:r>
      <w:r w:rsidRPr="009F1E30">
        <w:t>условий.</w:t>
      </w:r>
      <w:r w:rsidR="00BA7754" w:rsidRPr="009F1E30">
        <w:t xml:space="preserve"> </w:t>
      </w:r>
      <w:r w:rsidRPr="009F1E30">
        <w:t>Наиболее</w:t>
      </w:r>
      <w:r w:rsidR="00BA7754" w:rsidRPr="009F1E30">
        <w:t xml:space="preserve"> </w:t>
      </w:r>
      <w:r w:rsidRPr="009F1E30">
        <w:t>благоприятным</w:t>
      </w:r>
      <w:r w:rsidR="00BA7754" w:rsidRPr="009F1E30">
        <w:t xml:space="preserve"> </w:t>
      </w:r>
      <w:r w:rsidRPr="009F1E30">
        <w:t>для</w:t>
      </w:r>
      <w:r w:rsidR="00BA7754" w:rsidRPr="009F1E30">
        <w:t xml:space="preserve"> </w:t>
      </w:r>
      <w:r w:rsidRPr="009F1E30">
        <w:t>эоловых</w:t>
      </w:r>
      <w:r w:rsidR="00BA7754" w:rsidRPr="009F1E30">
        <w:t xml:space="preserve"> </w:t>
      </w:r>
      <w:r w:rsidRPr="009F1E30">
        <w:t>процессов</w:t>
      </w:r>
      <w:r w:rsidR="00BA7754" w:rsidRPr="009F1E30">
        <w:t xml:space="preserve"> </w:t>
      </w:r>
      <w:r w:rsidRPr="009F1E30">
        <w:t>является</w:t>
      </w:r>
      <w:r w:rsidR="00BA7754" w:rsidRPr="009F1E30">
        <w:t xml:space="preserve"> </w:t>
      </w:r>
      <w:r w:rsidRPr="009F1E30">
        <w:t>аридный</w:t>
      </w:r>
      <w:r w:rsidR="00BA7754" w:rsidRPr="009F1E30">
        <w:t xml:space="preserve"> </w:t>
      </w:r>
      <w:r w:rsidRPr="009F1E30">
        <w:t>и</w:t>
      </w:r>
      <w:r w:rsidR="00BA7754" w:rsidRPr="009F1E30">
        <w:t xml:space="preserve"> </w:t>
      </w:r>
      <w:r w:rsidRPr="009F1E30">
        <w:t>полуаридный</w:t>
      </w:r>
      <w:r w:rsidR="00BA7754" w:rsidRPr="009F1E30">
        <w:t xml:space="preserve"> </w:t>
      </w:r>
      <w:r w:rsidRPr="009F1E30">
        <w:t>климат</w:t>
      </w:r>
      <w:r w:rsidR="00BA7754" w:rsidRPr="009F1E30">
        <w:t xml:space="preserve"> </w:t>
      </w:r>
      <w:r w:rsidRPr="009F1E30">
        <w:t>с</w:t>
      </w:r>
      <w:r w:rsidR="00BA7754" w:rsidRPr="009F1E30">
        <w:t xml:space="preserve"> </w:t>
      </w:r>
      <w:r w:rsidRPr="009F1E30">
        <w:t>длительными</w:t>
      </w:r>
      <w:r w:rsidR="00BA7754" w:rsidRPr="009F1E30">
        <w:t xml:space="preserve"> </w:t>
      </w:r>
      <w:r w:rsidRPr="009F1E30">
        <w:t>засухами,</w:t>
      </w:r>
      <w:r w:rsidR="00BA7754" w:rsidRPr="009F1E30">
        <w:t xml:space="preserve"> </w:t>
      </w:r>
      <w:r w:rsidRPr="009F1E30">
        <w:t>низких</w:t>
      </w:r>
      <w:r w:rsidR="00BA7754" w:rsidRPr="009F1E30">
        <w:t xml:space="preserve"> </w:t>
      </w:r>
      <w:r w:rsidRPr="009F1E30">
        <w:t>суммарным</w:t>
      </w:r>
      <w:r w:rsidR="00BA7754" w:rsidRPr="009F1E30">
        <w:t xml:space="preserve"> </w:t>
      </w:r>
      <w:r w:rsidRPr="009F1E30">
        <w:t>количеством</w:t>
      </w:r>
      <w:r w:rsidR="00BA7754" w:rsidRPr="009F1E30">
        <w:t xml:space="preserve"> </w:t>
      </w:r>
      <w:r w:rsidRPr="009F1E30">
        <w:t>осадков,</w:t>
      </w:r>
      <w:r w:rsidR="00BA7754" w:rsidRPr="009F1E30">
        <w:t xml:space="preserve"> </w:t>
      </w:r>
      <w:r w:rsidRPr="009F1E30">
        <w:t>высоким</w:t>
      </w:r>
      <w:r w:rsidR="00BA7754" w:rsidRPr="009F1E30">
        <w:t xml:space="preserve"> </w:t>
      </w:r>
      <w:r w:rsidRPr="009F1E30">
        <w:t>испарением</w:t>
      </w:r>
      <w:r w:rsidR="00BA7754" w:rsidRPr="009F1E30">
        <w:t xml:space="preserve"> </w:t>
      </w:r>
      <w:r w:rsidRPr="009F1E30">
        <w:t>и</w:t>
      </w:r>
      <w:r w:rsidR="00BA7754" w:rsidRPr="009F1E30">
        <w:t xml:space="preserve"> </w:t>
      </w:r>
      <w:r w:rsidRPr="009F1E30">
        <w:t>сильными</w:t>
      </w:r>
      <w:r w:rsidR="00BA7754" w:rsidRPr="009F1E30">
        <w:t xml:space="preserve"> </w:t>
      </w:r>
      <w:r w:rsidRPr="009F1E30">
        <w:t>устойчивыми</w:t>
      </w:r>
      <w:r w:rsidR="00BA7754" w:rsidRPr="009F1E30">
        <w:t xml:space="preserve"> </w:t>
      </w:r>
      <w:r w:rsidRPr="009F1E30">
        <w:t>ветрами.</w:t>
      </w:r>
    </w:p>
    <w:p w14:paraId="087C0BE4" w14:textId="3E989EC5" w:rsidR="00384727" w:rsidRPr="009F1E30" w:rsidRDefault="00384727" w:rsidP="00384727">
      <w:pPr>
        <w:ind w:firstLine="709"/>
      </w:pPr>
      <w:r w:rsidRPr="009F1E30">
        <w:t>Одним</w:t>
      </w:r>
      <w:r w:rsidR="00BA7754" w:rsidRPr="009F1E30">
        <w:t xml:space="preserve"> </w:t>
      </w:r>
      <w:r w:rsidRPr="009F1E30">
        <w:t>из</w:t>
      </w:r>
      <w:r w:rsidR="00BA7754" w:rsidRPr="009F1E30">
        <w:t xml:space="preserve"> </w:t>
      </w:r>
      <w:r w:rsidRPr="009F1E30">
        <w:t>основных</w:t>
      </w:r>
      <w:r w:rsidR="00BA7754" w:rsidRPr="009F1E30">
        <w:t xml:space="preserve"> </w:t>
      </w:r>
      <w:r w:rsidRPr="009F1E30">
        <w:t>геологических</w:t>
      </w:r>
      <w:r w:rsidR="00BA7754" w:rsidRPr="009F1E30">
        <w:t xml:space="preserve"> </w:t>
      </w:r>
      <w:r w:rsidRPr="009F1E30">
        <w:t>факторов,</w:t>
      </w:r>
      <w:r w:rsidR="00BA7754" w:rsidRPr="009F1E30">
        <w:t xml:space="preserve"> </w:t>
      </w:r>
      <w:r w:rsidRPr="009F1E30">
        <w:t>влияющим</w:t>
      </w:r>
      <w:r w:rsidR="00BA7754" w:rsidRPr="009F1E30">
        <w:t xml:space="preserve"> </w:t>
      </w:r>
      <w:r w:rsidRPr="009F1E30">
        <w:t>на</w:t>
      </w:r>
      <w:r w:rsidR="00BA7754" w:rsidRPr="009F1E30">
        <w:t xml:space="preserve"> </w:t>
      </w:r>
      <w:r w:rsidRPr="009F1E30">
        <w:t>формирование</w:t>
      </w:r>
      <w:r w:rsidR="00BA7754" w:rsidRPr="009F1E30">
        <w:t xml:space="preserve"> </w:t>
      </w:r>
      <w:r w:rsidRPr="009F1E30">
        <w:t>эолового</w:t>
      </w:r>
      <w:r w:rsidR="00BA7754" w:rsidRPr="009F1E30">
        <w:t xml:space="preserve"> </w:t>
      </w:r>
      <w:r w:rsidRPr="009F1E30">
        <w:t>процесса,</w:t>
      </w:r>
      <w:r w:rsidR="00BA7754" w:rsidRPr="009F1E30">
        <w:t xml:space="preserve"> </w:t>
      </w:r>
      <w:r w:rsidRPr="009F1E30">
        <w:t>является</w:t>
      </w:r>
      <w:r w:rsidR="00BA7754" w:rsidRPr="009F1E30">
        <w:t xml:space="preserve"> </w:t>
      </w:r>
      <w:r w:rsidRPr="009F1E30">
        <w:t>литология</w:t>
      </w:r>
      <w:r w:rsidR="00BA7754" w:rsidRPr="009F1E30">
        <w:t xml:space="preserve"> </w:t>
      </w:r>
      <w:r w:rsidRPr="009F1E30">
        <w:t>выходящих</w:t>
      </w:r>
      <w:r w:rsidR="00BA7754" w:rsidRPr="009F1E30">
        <w:t xml:space="preserve"> </w:t>
      </w:r>
      <w:r w:rsidRPr="009F1E30">
        <w:t>на</w:t>
      </w:r>
      <w:r w:rsidR="00BA7754" w:rsidRPr="009F1E30">
        <w:t xml:space="preserve"> </w:t>
      </w:r>
      <w:r w:rsidRPr="009F1E30">
        <w:t>поверхность</w:t>
      </w:r>
      <w:r w:rsidR="00BA7754" w:rsidRPr="009F1E30">
        <w:t xml:space="preserve"> </w:t>
      </w:r>
      <w:r w:rsidRPr="009F1E30">
        <w:t>пород.</w:t>
      </w:r>
      <w:r w:rsidR="00BA7754" w:rsidRPr="009F1E30">
        <w:t xml:space="preserve"> </w:t>
      </w:r>
      <w:r w:rsidRPr="009F1E30">
        <w:t>Наличие</w:t>
      </w:r>
      <w:r w:rsidR="00BA7754" w:rsidRPr="009F1E30">
        <w:t xml:space="preserve"> </w:t>
      </w:r>
      <w:r w:rsidRPr="009F1E30">
        <w:t>рыхлых</w:t>
      </w:r>
      <w:r w:rsidR="00BA7754" w:rsidRPr="009F1E30">
        <w:t xml:space="preserve"> </w:t>
      </w:r>
      <w:r w:rsidRPr="009F1E30">
        <w:t>песков</w:t>
      </w:r>
      <w:r w:rsidR="00BA7754" w:rsidRPr="009F1E30">
        <w:t xml:space="preserve"> </w:t>
      </w:r>
      <w:r w:rsidRPr="009F1E30">
        <w:t>и</w:t>
      </w:r>
      <w:r w:rsidR="00BA7754" w:rsidRPr="009F1E30">
        <w:t xml:space="preserve"> </w:t>
      </w:r>
      <w:r w:rsidRPr="009F1E30">
        <w:t>легких</w:t>
      </w:r>
      <w:r w:rsidR="00BA7754" w:rsidRPr="009F1E30">
        <w:t xml:space="preserve"> </w:t>
      </w:r>
      <w:r w:rsidRPr="009F1E30">
        <w:t>почв,</w:t>
      </w:r>
      <w:r w:rsidR="00BA7754" w:rsidRPr="009F1E30">
        <w:t xml:space="preserve"> </w:t>
      </w:r>
      <w:r w:rsidRPr="009F1E30">
        <w:t>суглинков</w:t>
      </w:r>
      <w:r w:rsidR="00BA7754" w:rsidRPr="009F1E30">
        <w:t xml:space="preserve"> </w:t>
      </w:r>
      <w:r w:rsidRPr="009F1E30">
        <w:t>и</w:t>
      </w:r>
      <w:r w:rsidR="00BA7754" w:rsidRPr="009F1E30">
        <w:t xml:space="preserve"> </w:t>
      </w:r>
      <w:r w:rsidRPr="009F1E30">
        <w:t>супесей</w:t>
      </w:r>
      <w:r w:rsidR="00BA7754" w:rsidRPr="009F1E30">
        <w:t xml:space="preserve"> </w:t>
      </w:r>
      <w:r w:rsidRPr="009F1E30">
        <w:t>значительно</w:t>
      </w:r>
      <w:r w:rsidR="00BA7754" w:rsidRPr="009F1E30">
        <w:t xml:space="preserve"> </w:t>
      </w:r>
      <w:r w:rsidRPr="009F1E30">
        <w:t>способствует</w:t>
      </w:r>
      <w:r w:rsidR="00BA7754" w:rsidRPr="009F1E30">
        <w:t xml:space="preserve"> </w:t>
      </w:r>
      <w:r w:rsidRPr="009F1E30">
        <w:t>развитию</w:t>
      </w:r>
      <w:r w:rsidR="00BA7754" w:rsidRPr="009F1E30">
        <w:t xml:space="preserve"> </w:t>
      </w:r>
      <w:r w:rsidRPr="009F1E30">
        <w:t>эоловых</w:t>
      </w:r>
      <w:r w:rsidR="00BA7754" w:rsidRPr="009F1E30">
        <w:t xml:space="preserve"> </w:t>
      </w:r>
      <w:r w:rsidRPr="009F1E30">
        <w:t>процессов.</w:t>
      </w:r>
    </w:p>
    <w:p w14:paraId="19E0CE52" w14:textId="5D328F9A" w:rsidR="00384727" w:rsidRPr="009F1E30" w:rsidRDefault="00384727" w:rsidP="00384727">
      <w:pPr>
        <w:ind w:firstLine="709"/>
      </w:pPr>
      <w:r w:rsidRPr="009F1E30">
        <w:t>Влияет</w:t>
      </w:r>
      <w:r w:rsidR="00BA7754" w:rsidRPr="009F1E30">
        <w:t xml:space="preserve"> </w:t>
      </w:r>
      <w:r w:rsidRPr="009F1E30">
        <w:t>на</w:t>
      </w:r>
      <w:r w:rsidR="00BA7754" w:rsidRPr="009F1E30">
        <w:t xml:space="preserve"> </w:t>
      </w:r>
      <w:r w:rsidRPr="009F1E30">
        <w:t>интенсивность</w:t>
      </w:r>
      <w:r w:rsidR="00BA7754" w:rsidRPr="009F1E30">
        <w:t xml:space="preserve"> </w:t>
      </w:r>
      <w:r w:rsidRPr="009F1E30">
        <w:t>развития</w:t>
      </w:r>
      <w:r w:rsidR="00BA7754" w:rsidRPr="009F1E30">
        <w:t xml:space="preserve"> </w:t>
      </w:r>
      <w:r w:rsidRPr="009F1E30">
        <w:t>эолового</w:t>
      </w:r>
      <w:r w:rsidR="00BA7754" w:rsidRPr="009F1E30">
        <w:t xml:space="preserve"> </w:t>
      </w:r>
      <w:r w:rsidRPr="009F1E30">
        <w:t>процесса</w:t>
      </w:r>
      <w:r w:rsidR="00BA7754" w:rsidRPr="009F1E30">
        <w:t xml:space="preserve"> </w:t>
      </w:r>
      <w:r w:rsidRPr="009F1E30">
        <w:t>наличие</w:t>
      </w:r>
      <w:r w:rsidR="00BA7754" w:rsidRPr="009F1E30">
        <w:t xml:space="preserve"> </w:t>
      </w:r>
      <w:r w:rsidRPr="009F1E30">
        <w:t>или</w:t>
      </w:r>
      <w:r w:rsidR="00BA7754" w:rsidRPr="009F1E30">
        <w:t xml:space="preserve"> </w:t>
      </w:r>
      <w:r w:rsidRPr="009F1E30">
        <w:t>отсутствие</w:t>
      </w:r>
      <w:r w:rsidR="00BA7754" w:rsidRPr="009F1E30">
        <w:t xml:space="preserve"> </w:t>
      </w:r>
      <w:r w:rsidRPr="009F1E30">
        <w:t>растительного</w:t>
      </w:r>
      <w:r w:rsidR="00BA7754" w:rsidRPr="009F1E30">
        <w:t xml:space="preserve"> </w:t>
      </w:r>
      <w:r w:rsidRPr="009F1E30">
        <w:t>покрова,</w:t>
      </w:r>
      <w:r w:rsidR="00BA7754" w:rsidRPr="009F1E30">
        <w:t xml:space="preserve"> </w:t>
      </w:r>
      <w:r w:rsidRPr="009F1E30">
        <w:t>а</w:t>
      </w:r>
      <w:r w:rsidR="00BA7754" w:rsidRPr="009F1E30">
        <w:t xml:space="preserve"> </w:t>
      </w:r>
      <w:r w:rsidRPr="009F1E30">
        <w:t>также</w:t>
      </w:r>
      <w:r w:rsidR="00BA7754" w:rsidRPr="009F1E30">
        <w:t xml:space="preserve"> </w:t>
      </w:r>
      <w:r w:rsidRPr="009F1E30">
        <w:t>рельеф</w:t>
      </w:r>
      <w:r w:rsidR="00BA7754" w:rsidRPr="009F1E30">
        <w:t xml:space="preserve"> </w:t>
      </w:r>
      <w:r w:rsidRPr="009F1E30">
        <w:t>местности.</w:t>
      </w:r>
    </w:p>
    <w:p w14:paraId="6057E4DF" w14:textId="051044DE" w:rsidR="00384727" w:rsidRPr="009F1E30" w:rsidRDefault="00384727" w:rsidP="00384727">
      <w:pPr>
        <w:ind w:firstLine="709"/>
      </w:pPr>
      <w:r w:rsidRPr="009F1E30">
        <w:t>Наиболее</w:t>
      </w:r>
      <w:r w:rsidR="00BA7754" w:rsidRPr="009F1E30">
        <w:t xml:space="preserve"> </w:t>
      </w:r>
      <w:r w:rsidRPr="009F1E30">
        <w:t>активные</w:t>
      </w:r>
      <w:r w:rsidR="00BA7754" w:rsidRPr="009F1E30">
        <w:t xml:space="preserve"> </w:t>
      </w:r>
      <w:r w:rsidRPr="009F1E30">
        <w:t>и</w:t>
      </w:r>
      <w:r w:rsidR="00BA7754" w:rsidRPr="009F1E30">
        <w:t xml:space="preserve"> </w:t>
      </w:r>
      <w:r w:rsidRPr="009F1E30">
        <w:t>вредоносные</w:t>
      </w:r>
      <w:r w:rsidR="00BA7754" w:rsidRPr="009F1E30">
        <w:t xml:space="preserve"> </w:t>
      </w:r>
      <w:r w:rsidRPr="009F1E30">
        <w:t>действия</w:t>
      </w:r>
      <w:r w:rsidR="00BA7754" w:rsidRPr="009F1E30">
        <w:t xml:space="preserve"> </w:t>
      </w:r>
      <w:r w:rsidRPr="009F1E30">
        <w:t>от</w:t>
      </w:r>
      <w:r w:rsidR="00BA7754" w:rsidRPr="009F1E30">
        <w:t xml:space="preserve"> </w:t>
      </w:r>
      <w:r w:rsidRPr="009F1E30">
        <w:t>эоловых</w:t>
      </w:r>
      <w:r w:rsidR="00BA7754" w:rsidRPr="009F1E30">
        <w:t xml:space="preserve"> </w:t>
      </w:r>
      <w:r w:rsidRPr="009F1E30">
        <w:t>процессов</w:t>
      </w:r>
      <w:r w:rsidR="00BA7754" w:rsidRPr="009F1E30">
        <w:t xml:space="preserve"> </w:t>
      </w:r>
      <w:r w:rsidRPr="009F1E30">
        <w:t>происходят</w:t>
      </w:r>
      <w:r w:rsidR="00BA7754" w:rsidRPr="009F1E30">
        <w:t xml:space="preserve"> </w:t>
      </w:r>
      <w:r w:rsidRPr="009F1E30">
        <w:t>в</w:t>
      </w:r>
      <w:r w:rsidR="00BA7754" w:rsidRPr="009F1E30">
        <w:t xml:space="preserve"> </w:t>
      </w:r>
      <w:r w:rsidRPr="009F1E30">
        <w:t>периоды</w:t>
      </w:r>
      <w:r w:rsidR="00BA7754" w:rsidRPr="009F1E30">
        <w:t xml:space="preserve"> </w:t>
      </w:r>
      <w:r w:rsidRPr="009F1E30">
        <w:t>черных</w:t>
      </w:r>
      <w:r w:rsidR="00BA7754" w:rsidRPr="009F1E30">
        <w:t xml:space="preserve"> </w:t>
      </w:r>
      <w:r w:rsidRPr="009F1E30">
        <w:t>пыльных</w:t>
      </w:r>
      <w:r w:rsidR="00BA7754" w:rsidRPr="009F1E30">
        <w:t xml:space="preserve"> </w:t>
      </w:r>
      <w:r w:rsidRPr="009F1E30">
        <w:t>бурь.</w:t>
      </w:r>
      <w:r w:rsidR="00BA7754" w:rsidRPr="009F1E30">
        <w:t xml:space="preserve"> </w:t>
      </w:r>
      <w:r w:rsidRPr="009F1E30">
        <w:t>Ранней</w:t>
      </w:r>
      <w:r w:rsidR="00BA7754" w:rsidRPr="009F1E30">
        <w:t xml:space="preserve"> </w:t>
      </w:r>
      <w:r w:rsidRPr="009F1E30">
        <w:t>весной,</w:t>
      </w:r>
      <w:r w:rsidR="00BA7754" w:rsidRPr="009F1E30">
        <w:t xml:space="preserve"> </w:t>
      </w:r>
      <w:r w:rsidRPr="009F1E30">
        <w:t>когда</w:t>
      </w:r>
      <w:r w:rsidR="00BA7754" w:rsidRPr="009F1E30">
        <w:t xml:space="preserve"> </w:t>
      </w:r>
      <w:r w:rsidRPr="009F1E30">
        <w:t>нет</w:t>
      </w:r>
      <w:r w:rsidR="00BA7754" w:rsidRPr="009F1E30">
        <w:t xml:space="preserve"> </w:t>
      </w:r>
      <w:r w:rsidRPr="009F1E30">
        <w:t>еще</w:t>
      </w:r>
      <w:r w:rsidR="00BA7754" w:rsidRPr="009F1E30">
        <w:t xml:space="preserve"> </w:t>
      </w:r>
      <w:r w:rsidRPr="009F1E30">
        <w:t>растительности,</w:t>
      </w:r>
      <w:r w:rsidR="00BA7754" w:rsidRPr="009F1E30">
        <w:t xml:space="preserve"> </w:t>
      </w:r>
      <w:r w:rsidRPr="009F1E30">
        <w:t>а</w:t>
      </w:r>
      <w:r w:rsidR="00BA7754" w:rsidRPr="009F1E30">
        <w:t xml:space="preserve"> </w:t>
      </w:r>
      <w:r w:rsidRPr="009F1E30">
        <w:t>вследствие</w:t>
      </w:r>
      <w:r w:rsidR="00BA7754" w:rsidRPr="009F1E30">
        <w:t xml:space="preserve"> </w:t>
      </w:r>
      <w:r w:rsidRPr="009F1E30">
        <w:t>сухой</w:t>
      </w:r>
      <w:r w:rsidR="00BA7754" w:rsidRPr="009F1E30">
        <w:t xml:space="preserve"> </w:t>
      </w:r>
      <w:r w:rsidRPr="009F1E30">
        <w:t>и</w:t>
      </w:r>
      <w:r w:rsidR="00BA7754" w:rsidRPr="009F1E30">
        <w:t xml:space="preserve"> </w:t>
      </w:r>
      <w:r w:rsidRPr="009F1E30">
        <w:t>маловлажной</w:t>
      </w:r>
      <w:r w:rsidR="00BA7754" w:rsidRPr="009F1E30">
        <w:t xml:space="preserve"> </w:t>
      </w:r>
      <w:r w:rsidRPr="009F1E30">
        <w:t>зимы</w:t>
      </w:r>
      <w:r w:rsidR="00BA7754" w:rsidRPr="009F1E30">
        <w:t xml:space="preserve"> </w:t>
      </w:r>
      <w:r w:rsidRPr="009F1E30">
        <w:t>в</w:t>
      </w:r>
      <w:r w:rsidR="00BA7754" w:rsidRPr="009F1E30">
        <w:t xml:space="preserve"> </w:t>
      </w:r>
      <w:r w:rsidRPr="009F1E30">
        <w:t>почве</w:t>
      </w:r>
      <w:r w:rsidR="00BA7754" w:rsidRPr="009F1E30">
        <w:t xml:space="preserve"> </w:t>
      </w:r>
      <w:r w:rsidRPr="009F1E30">
        <w:t>мало</w:t>
      </w:r>
      <w:r w:rsidR="00BA7754" w:rsidRPr="009F1E30">
        <w:t xml:space="preserve"> </w:t>
      </w:r>
      <w:r w:rsidRPr="009F1E30">
        <w:t>влаги,</w:t>
      </w:r>
      <w:r w:rsidR="00BA7754" w:rsidRPr="009F1E30">
        <w:t xml:space="preserve"> </w:t>
      </w:r>
      <w:r w:rsidRPr="009F1E30">
        <w:t>сильные,</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восточные,</w:t>
      </w:r>
      <w:r w:rsidR="00BA7754" w:rsidRPr="009F1E30">
        <w:t xml:space="preserve"> </w:t>
      </w:r>
      <w:r w:rsidRPr="009F1E30">
        <w:t>северо-восточные</w:t>
      </w:r>
      <w:r w:rsidR="00BA7754" w:rsidRPr="009F1E30">
        <w:t xml:space="preserve"> </w:t>
      </w:r>
      <w:r w:rsidRPr="009F1E30">
        <w:t>и</w:t>
      </w:r>
      <w:r w:rsidR="00BA7754" w:rsidRPr="009F1E30">
        <w:t xml:space="preserve"> </w:t>
      </w:r>
      <w:r w:rsidRPr="009F1E30">
        <w:t>юго-восточные</w:t>
      </w:r>
      <w:r w:rsidR="00BA7754" w:rsidRPr="009F1E30">
        <w:t xml:space="preserve"> </w:t>
      </w:r>
      <w:r w:rsidRPr="009F1E30">
        <w:t>ветры</w:t>
      </w:r>
      <w:r w:rsidR="00BA7754" w:rsidRPr="009F1E30">
        <w:t xml:space="preserve"> </w:t>
      </w:r>
      <w:r w:rsidRPr="009F1E30">
        <w:t>быстро</w:t>
      </w:r>
      <w:r w:rsidR="00BA7754" w:rsidRPr="009F1E30">
        <w:t xml:space="preserve"> </w:t>
      </w:r>
      <w:r w:rsidRPr="009F1E30">
        <w:t>иссушают</w:t>
      </w:r>
      <w:r w:rsidR="00BA7754" w:rsidRPr="009F1E30">
        <w:t xml:space="preserve"> </w:t>
      </w:r>
      <w:r w:rsidRPr="009F1E30">
        <w:t>верхние</w:t>
      </w:r>
      <w:r w:rsidR="00BA7754" w:rsidRPr="009F1E30">
        <w:t xml:space="preserve"> </w:t>
      </w:r>
      <w:r w:rsidRPr="009F1E30">
        <w:t>слои</w:t>
      </w:r>
      <w:r w:rsidR="00BA7754" w:rsidRPr="009F1E30">
        <w:t xml:space="preserve"> </w:t>
      </w:r>
      <w:r w:rsidRPr="009F1E30">
        <w:t>почвы,</w:t>
      </w:r>
      <w:r w:rsidR="00BA7754" w:rsidRPr="009F1E30">
        <w:t xml:space="preserve"> </w:t>
      </w:r>
      <w:r w:rsidRPr="009F1E30">
        <w:t>выдувая</w:t>
      </w:r>
      <w:r w:rsidR="00BA7754" w:rsidRPr="009F1E30">
        <w:t xml:space="preserve"> </w:t>
      </w:r>
      <w:r w:rsidRPr="009F1E30">
        <w:t>ее</w:t>
      </w:r>
      <w:r w:rsidR="00BA7754" w:rsidRPr="009F1E30">
        <w:t xml:space="preserve"> </w:t>
      </w:r>
      <w:r w:rsidRPr="009F1E30">
        <w:t>вместе</w:t>
      </w:r>
      <w:r w:rsidR="00BA7754" w:rsidRPr="009F1E30">
        <w:t xml:space="preserve"> </w:t>
      </w:r>
      <w:r w:rsidRPr="009F1E30">
        <w:t>с</w:t>
      </w:r>
      <w:r w:rsidR="00BA7754" w:rsidRPr="009F1E30">
        <w:t xml:space="preserve"> </w:t>
      </w:r>
      <w:r w:rsidRPr="009F1E30">
        <w:t>посевами</w:t>
      </w:r>
      <w:r w:rsidR="00BA7754" w:rsidRPr="009F1E30">
        <w:t xml:space="preserve"> </w:t>
      </w:r>
      <w:r w:rsidRPr="009F1E30">
        <w:t>и</w:t>
      </w:r>
      <w:r w:rsidR="00BA7754" w:rsidRPr="009F1E30">
        <w:t xml:space="preserve"> </w:t>
      </w:r>
      <w:r w:rsidRPr="009F1E30">
        <w:t>унося</w:t>
      </w:r>
      <w:r w:rsidR="00BA7754" w:rsidRPr="009F1E30">
        <w:t xml:space="preserve"> </w:t>
      </w:r>
      <w:r w:rsidRPr="009F1E30">
        <w:t>на</w:t>
      </w:r>
      <w:r w:rsidR="00BA7754" w:rsidRPr="009F1E30">
        <w:t xml:space="preserve"> </w:t>
      </w:r>
      <w:r w:rsidRPr="009F1E30">
        <w:t>значительные</w:t>
      </w:r>
      <w:r w:rsidR="00BA7754" w:rsidRPr="009F1E30">
        <w:t xml:space="preserve"> </w:t>
      </w:r>
      <w:r w:rsidRPr="009F1E30">
        <w:t>расстояния.</w:t>
      </w:r>
      <w:r w:rsidR="00BA7754" w:rsidRPr="009F1E30">
        <w:t xml:space="preserve"> </w:t>
      </w:r>
      <w:r w:rsidRPr="009F1E30">
        <w:t>Повторяемость</w:t>
      </w:r>
      <w:r w:rsidR="00BA7754" w:rsidRPr="009F1E30">
        <w:t xml:space="preserve"> </w:t>
      </w:r>
      <w:r w:rsidRPr="009F1E30">
        <w:t>пыльных</w:t>
      </w:r>
      <w:r w:rsidR="00BA7754" w:rsidRPr="009F1E30">
        <w:t xml:space="preserve"> </w:t>
      </w:r>
      <w:r w:rsidRPr="009F1E30">
        <w:t>бурь</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района</w:t>
      </w:r>
      <w:r w:rsidR="00BA7754" w:rsidRPr="009F1E30">
        <w:t xml:space="preserve"> </w:t>
      </w:r>
      <w:r w:rsidRPr="009F1E30">
        <w:t>–</w:t>
      </w:r>
      <w:r w:rsidR="00BA7754" w:rsidRPr="009F1E30">
        <w:t xml:space="preserve"> </w:t>
      </w:r>
      <w:r w:rsidRPr="009F1E30">
        <w:t>раз</w:t>
      </w:r>
      <w:r w:rsidR="00BA7754" w:rsidRPr="009F1E30">
        <w:t xml:space="preserve"> </w:t>
      </w:r>
      <w:r w:rsidRPr="009F1E30">
        <w:t>в</w:t>
      </w:r>
      <w:r w:rsidR="00BA7754" w:rsidRPr="009F1E30">
        <w:t xml:space="preserve"> </w:t>
      </w:r>
      <w:r w:rsidRPr="009F1E30">
        <w:t>2-3</w:t>
      </w:r>
      <w:r w:rsidR="00BA7754" w:rsidRPr="009F1E30">
        <w:t xml:space="preserve"> </w:t>
      </w:r>
      <w:r w:rsidRPr="009F1E30">
        <w:t>года.</w:t>
      </w:r>
    </w:p>
    <w:p w14:paraId="26F42AFC" w14:textId="3B731C62" w:rsidR="00384727" w:rsidRPr="009F1E30" w:rsidRDefault="00384727" w:rsidP="00384727">
      <w:pPr>
        <w:ind w:firstLine="709"/>
      </w:pPr>
      <w:r w:rsidRPr="009F1E30">
        <w:lastRenderedPageBreak/>
        <w:t>Наиболее</w:t>
      </w:r>
      <w:r w:rsidR="00BA7754" w:rsidRPr="009F1E30">
        <w:t xml:space="preserve"> </w:t>
      </w:r>
      <w:r w:rsidRPr="009F1E30">
        <w:t>совершенной</w:t>
      </w:r>
      <w:r w:rsidR="00BA7754" w:rsidRPr="009F1E30">
        <w:t xml:space="preserve"> </w:t>
      </w:r>
      <w:r w:rsidRPr="009F1E30">
        <w:t>защитой</w:t>
      </w:r>
      <w:r w:rsidR="00BA7754" w:rsidRPr="009F1E30">
        <w:t xml:space="preserve"> </w:t>
      </w:r>
      <w:r w:rsidRPr="009F1E30">
        <w:t>от</w:t>
      </w:r>
      <w:r w:rsidR="00BA7754" w:rsidRPr="009F1E30">
        <w:t xml:space="preserve"> </w:t>
      </w:r>
      <w:r w:rsidRPr="009F1E30">
        <w:t>ветровой</w:t>
      </w:r>
      <w:r w:rsidR="00BA7754" w:rsidRPr="009F1E30">
        <w:t xml:space="preserve"> </w:t>
      </w:r>
      <w:r w:rsidRPr="009F1E30">
        <w:t>эрозии</w:t>
      </w:r>
      <w:r w:rsidR="00BA7754" w:rsidRPr="009F1E30">
        <w:t xml:space="preserve"> </w:t>
      </w:r>
      <w:r w:rsidRPr="009F1E30">
        <w:t>является</w:t>
      </w:r>
      <w:r w:rsidR="00BA7754" w:rsidRPr="009F1E30">
        <w:t xml:space="preserve"> </w:t>
      </w:r>
      <w:r w:rsidRPr="009F1E30">
        <w:t>растительность.</w:t>
      </w:r>
      <w:r w:rsidR="00BA7754" w:rsidRPr="009F1E30">
        <w:t xml:space="preserve"> </w:t>
      </w:r>
      <w:r w:rsidRPr="009F1E30">
        <w:t>Одним</w:t>
      </w:r>
      <w:r w:rsidR="00BA7754" w:rsidRPr="009F1E30">
        <w:t xml:space="preserve"> </w:t>
      </w:r>
      <w:r w:rsidRPr="009F1E30">
        <w:t>из</w:t>
      </w:r>
      <w:r w:rsidR="00BA7754" w:rsidRPr="009F1E30">
        <w:t xml:space="preserve"> </w:t>
      </w:r>
      <w:r w:rsidRPr="009F1E30">
        <w:t>видов</w:t>
      </w:r>
      <w:r w:rsidR="00BA7754" w:rsidRPr="009F1E30">
        <w:t xml:space="preserve"> </w:t>
      </w:r>
      <w:r w:rsidRPr="009F1E30">
        <w:t>такой</w:t>
      </w:r>
      <w:r w:rsidR="00BA7754" w:rsidRPr="009F1E30">
        <w:t xml:space="preserve"> </w:t>
      </w:r>
      <w:r w:rsidRPr="009F1E30">
        <w:t>защиты</w:t>
      </w:r>
      <w:r w:rsidR="00BA7754" w:rsidRPr="009F1E30">
        <w:t xml:space="preserve"> </w:t>
      </w:r>
      <w:r w:rsidRPr="009F1E30">
        <w:t>могут</w:t>
      </w:r>
      <w:r w:rsidR="00BA7754" w:rsidRPr="009F1E30">
        <w:t xml:space="preserve"> </w:t>
      </w:r>
      <w:r w:rsidRPr="009F1E30">
        <w:t>слушать</w:t>
      </w:r>
      <w:r w:rsidR="00BA7754" w:rsidRPr="009F1E30">
        <w:t xml:space="preserve"> </w:t>
      </w:r>
      <w:r w:rsidRPr="009F1E30">
        <w:t>лесные</w:t>
      </w:r>
      <w:r w:rsidR="00BA7754" w:rsidRPr="009F1E30">
        <w:t xml:space="preserve"> </w:t>
      </w:r>
      <w:r w:rsidRPr="009F1E30">
        <w:t>насаждения.</w:t>
      </w:r>
      <w:r w:rsidR="00BA7754" w:rsidRPr="009F1E30">
        <w:t xml:space="preserve"> </w:t>
      </w:r>
      <w:r w:rsidRPr="009F1E30">
        <w:t>Высаженные</w:t>
      </w:r>
      <w:r w:rsidR="00BA7754" w:rsidRPr="009F1E30">
        <w:t xml:space="preserve"> </w:t>
      </w:r>
      <w:r w:rsidRPr="009F1E30">
        <w:t>в</w:t>
      </w:r>
      <w:r w:rsidR="00BA7754" w:rsidRPr="009F1E30">
        <w:t xml:space="preserve"> </w:t>
      </w:r>
      <w:r w:rsidRPr="009F1E30">
        <w:t>виде</w:t>
      </w:r>
      <w:r w:rsidR="00BA7754" w:rsidRPr="009F1E30">
        <w:t xml:space="preserve"> </w:t>
      </w:r>
      <w:r w:rsidRPr="009F1E30">
        <w:t>полос,</w:t>
      </w:r>
      <w:r w:rsidR="00BA7754" w:rsidRPr="009F1E30">
        <w:t xml:space="preserve"> </w:t>
      </w:r>
      <w:r w:rsidRPr="009F1E30">
        <w:t>поперек</w:t>
      </w:r>
      <w:r w:rsidR="00BA7754" w:rsidRPr="009F1E30">
        <w:t xml:space="preserve"> </w:t>
      </w:r>
      <w:r w:rsidRPr="009F1E30">
        <w:t>направления</w:t>
      </w:r>
      <w:r w:rsidR="00BA7754" w:rsidRPr="009F1E30">
        <w:t xml:space="preserve"> </w:t>
      </w:r>
      <w:r w:rsidRPr="009F1E30">
        <w:t>господствующих</w:t>
      </w:r>
      <w:r w:rsidR="00BA7754" w:rsidRPr="009F1E30">
        <w:t xml:space="preserve"> </w:t>
      </w:r>
      <w:r w:rsidRPr="009F1E30">
        <w:t>ветров.</w:t>
      </w:r>
    </w:p>
    <w:p w14:paraId="0021D593" w14:textId="37CC4C1F" w:rsidR="00384727" w:rsidRPr="009F1E30" w:rsidRDefault="00384727" w:rsidP="00384727">
      <w:pPr>
        <w:ind w:firstLine="709"/>
      </w:pPr>
      <w:r w:rsidRPr="009F1E30">
        <w:t>Ветровая</w:t>
      </w:r>
      <w:r w:rsidR="00BA7754" w:rsidRPr="009F1E30">
        <w:t xml:space="preserve"> </w:t>
      </w:r>
      <w:r w:rsidRPr="009F1E30">
        <w:t>эрозия</w:t>
      </w:r>
      <w:r w:rsidR="00BA7754" w:rsidRPr="009F1E30">
        <w:t xml:space="preserve"> </w:t>
      </w:r>
      <w:r w:rsidRPr="009F1E30">
        <w:t>наносит</w:t>
      </w:r>
      <w:r w:rsidR="00BA7754" w:rsidRPr="009F1E30">
        <w:t xml:space="preserve"> </w:t>
      </w:r>
      <w:r w:rsidRPr="009F1E30">
        <w:t>ущерб,</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сельскому</w:t>
      </w:r>
      <w:r w:rsidR="00BA7754" w:rsidRPr="009F1E30">
        <w:t xml:space="preserve"> </w:t>
      </w:r>
      <w:r w:rsidRPr="009F1E30">
        <w:t>хозяйству.</w:t>
      </w:r>
    </w:p>
    <w:p w14:paraId="2D0B1B94" w14:textId="42F4191E" w:rsidR="00384727" w:rsidRPr="009F1E30" w:rsidRDefault="00384727" w:rsidP="00384727">
      <w:pPr>
        <w:ind w:firstLine="709"/>
      </w:pPr>
      <w:r w:rsidRPr="009F1E30">
        <w:t>В</w:t>
      </w:r>
      <w:r w:rsidR="00BA7754" w:rsidRPr="009F1E30">
        <w:t xml:space="preserve"> </w:t>
      </w:r>
      <w:r w:rsidRPr="009F1E30">
        <w:t>виду</w:t>
      </w:r>
      <w:r w:rsidR="00BA7754" w:rsidRPr="009F1E30">
        <w:t xml:space="preserve"> </w:t>
      </w:r>
      <w:r w:rsidRPr="009F1E30">
        <w:t>незначительной</w:t>
      </w:r>
      <w:r w:rsidR="00BA7754" w:rsidRPr="009F1E30">
        <w:t xml:space="preserve"> </w:t>
      </w:r>
      <w:r w:rsidRPr="009F1E30">
        <w:t>опасности</w:t>
      </w:r>
      <w:r w:rsidR="00BA7754" w:rsidRPr="009F1E30">
        <w:t xml:space="preserve"> </w:t>
      </w:r>
      <w:r w:rsidRPr="009F1E30">
        <w:t>для</w:t>
      </w:r>
      <w:r w:rsidR="00BA7754" w:rsidRPr="009F1E30">
        <w:t xml:space="preserve"> </w:t>
      </w:r>
      <w:r w:rsidRPr="009F1E30">
        <w:t>целей</w:t>
      </w:r>
      <w:r w:rsidR="00BA7754" w:rsidRPr="009F1E30">
        <w:t xml:space="preserve"> </w:t>
      </w:r>
      <w:r w:rsidRPr="009F1E30">
        <w:t>строительства,</w:t>
      </w:r>
      <w:r w:rsidR="00BA7754" w:rsidRPr="009F1E30">
        <w:t xml:space="preserve"> </w:t>
      </w:r>
      <w:r w:rsidRPr="009F1E30">
        <w:t>в</w:t>
      </w:r>
      <w:r w:rsidR="00BA7754" w:rsidRPr="009F1E30">
        <w:t xml:space="preserve"> </w:t>
      </w:r>
      <w:r w:rsidRPr="009F1E30">
        <w:t>настоящей</w:t>
      </w:r>
      <w:r w:rsidR="00BA7754" w:rsidRPr="009F1E30">
        <w:t xml:space="preserve"> </w:t>
      </w:r>
      <w:r w:rsidRPr="009F1E30">
        <w:t>работе,</w:t>
      </w:r>
      <w:r w:rsidR="00BA7754" w:rsidRPr="009F1E30">
        <w:t xml:space="preserve"> </w:t>
      </w:r>
      <w:r w:rsidRPr="009F1E30">
        <w:t>данный</w:t>
      </w:r>
      <w:r w:rsidR="00BA7754" w:rsidRPr="009F1E30">
        <w:t xml:space="preserve"> </w:t>
      </w:r>
      <w:r w:rsidRPr="009F1E30">
        <w:t>процесс</w:t>
      </w:r>
      <w:r w:rsidR="00BA7754" w:rsidRPr="009F1E30">
        <w:t xml:space="preserve"> </w:t>
      </w:r>
      <w:r w:rsidRPr="009F1E30">
        <w:t>рассматриваться</w:t>
      </w:r>
      <w:r w:rsidR="00BA7754" w:rsidRPr="009F1E30">
        <w:t xml:space="preserve"> </w:t>
      </w:r>
      <w:r w:rsidRPr="009F1E30">
        <w:t>не</w:t>
      </w:r>
      <w:r w:rsidR="00BA7754" w:rsidRPr="009F1E30">
        <w:t xml:space="preserve"> </w:t>
      </w:r>
      <w:r w:rsidRPr="009F1E30">
        <w:t>будет.</w:t>
      </w:r>
    </w:p>
    <w:p w14:paraId="1E2DD8EE" w14:textId="445833FE" w:rsidR="00384727" w:rsidRPr="009F1E30" w:rsidRDefault="00384727" w:rsidP="00384727">
      <w:pPr>
        <w:tabs>
          <w:tab w:val="right" w:pos="1080"/>
          <w:tab w:val="left" w:pos="1276"/>
          <w:tab w:val="left" w:pos="1440"/>
          <w:tab w:val="left" w:pos="1620"/>
        </w:tabs>
        <w:spacing w:before="120"/>
        <w:ind w:left="709"/>
        <w:rPr>
          <w:b/>
          <w:lang w:eastAsia="ar-SA" w:bidi="en-US"/>
        </w:rPr>
      </w:pPr>
      <w:bookmarkStart w:id="34" w:name="_Toc89362191"/>
      <w:r w:rsidRPr="009F1E30">
        <w:rPr>
          <w:b/>
          <w:lang w:eastAsia="ar-SA" w:bidi="en-US"/>
        </w:rPr>
        <w:t>Гидрография</w:t>
      </w:r>
      <w:r w:rsidR="00BA7754" w:rsidRPr="009F1E30">
        <w:rPr>
          <w:b/>
          <w:lang w:eastAsia="ar-SA" w:bidi="en-US"/>
        </w:rPr>
        <w:t xml:space="preserve"> </w:t>
      </w:r>
      <w:r w:rsidRPr="009F1E30">
        <w:rPr>
          <w:b/>
          <w:lang w:eastAsia="ar-SA" w:bidi="en-US"/>
        </w:rPr>
        <w:t>и</w:t>
      </w:r>
      <w:r w:rsidR="00BA7754" w:rsidRPr="009F1E30">
        <w:rPr>
          <w:b/>
          <w:lang w:eastAsia="ar-SA" w:bidi="en-US"/>
        </w:rPr>
        <w:t xml:space="preserve"> </w:t>
      </w:r>
      <w:r w:rsidRPr="009F1E30">
        <w:rPr>
          <w:b/>
          <w:lang w:eastAsia="ar-SA" w:bidi="en-US"/>
        </w:rPr>
        <w:t>ресурсы</w:t>
      </w:r>
      <w:r w:rsidR="00BA7754" w:rsidRPr="009F1E30">
        <w:rPr>
          <w:b/>
          <w:lang w:eastAsia="ar-SA" w:bidi="en-US"/>
        </w:rPr>
        <w:t xml:space="preserve"> </w:t>
      </w:r>
      <w:r w:rsidRPr="009F1E30">
        <w:rPr>
          <w:b/>
          <w:lang w:eastAsia="ar-SA" w:bidi="en-US"/>
        </w:rPr>
        <w:t>поверхностных</w:t>
      </w:r>
      <w:r w:rsidR="00BA7754" w:rsidRPr="009F1E30">
        <w:rPr>
          <w:b/>
          <w:lang w:eastAsia="ar-SA" w:bidi="en-US"/>
        </w:rPr>
        <w:t xml:space="preserve"> </w:t>
      </w:r>
      <w:r w:rsidRPr="009F1E30">
        <w:rPr>
          <w:b/>
          <w:lang w:eastAsia="ar-SA" w:bidi="en-US"/>
        </w:rPr>
        <w:t>вод</w:t>
      </w:r>
      <w:bookmarkEnd w:id="34"/>
    </w:p>
    <w:p w14:paraId="5FE7F45B" w14:textId="7CFDC6C8" w:rsidR="00384727" w:rsidRPr="009F1E30" w:rsidRDefault="00384727" w:rsidP="00384727">
      <w:pPr>
        <w:ind w:firstLine="709"/>
      </w:pPr>
      <w:r w:rsidRPr="009F1E30">
        <w:t>Водные</w:t>
      </w:r>
      <w:r w:rsidR="00BA7754" w:rsidRPr="009F1E30">
        <w:t xml:space="preserve"> </w:t>
      </w:r>
      <w:r w:rsidRPr="009F1E30">
        <w:t>ресурсы</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Кавказского</w:t>
      </w:r>
      <w:r w:rsidR="00BA7754" w:rsidRPr="009F1E30">
        <w:t xml:space="preserve"> </w:t>
      </w:r>
      <w:r w:rsidRPr="009F1E30">
        <w:t>района</w:t>
      </w:r>
      <w:r w:rsidR="00BA7754" w:rsidRPr="009F1E30">
        <w:t xml:space="preserve"> </w:t>
      </w:r>
      <w:r w:rsidRPr="009F1E30">
        <w:t>представлены</w:t>
      </w:r>
      <w:r w:rsidR="00BA7754" w:rsidRPr="009F1E30">
        <w:t xml:space="preserve"> </w:t>
      </w:r>
      <w:r w:rsidRPr="009F1E30">
        <w:t>рекой</w:t>
      </w:r>
      <w:r w:rsidR="00BA7754" w:rsidRPr="009F1E30">
        <w:t xml:space="preserve"> </w:t>
      </w:r>
      <w:r w:rsidRPr="009F1E30">
        <w:t>Челбас</w:t>
      </w:r>
      <w:r w:rsidR="00BA7754" w:rsidRPr="009F1E30">
        <w:t xml:space="preserve"> </w:t>
      </w:r>
      <w:r w:rsidRPr="009F1E30">
        <w:t>и</w:t>
      </w:r>
      <w:r w:rsidR="00BA7754" w:rsidRPr="009F1E30">
        <w:t xml:space="preserve"> </w:t>
      </w:r>
      <w:r w:rsidRPr="009F1E30">
        <w:t>несколькими</w:t>
      </w:r>
      <w:r w:rsidR="00BA7754" w:rsidRPr="009F1E30">
        <w:t xml:space="preserve"> </w:t>
      </w:r>
      <w:r w:rsidRPr="009F1E30">
        <w:t>мелкими</w:t>
      </w:r>
      <w:r w:rsidR="00BA7754" w:rsidRPr="009F1E30">
        <w:t xml:space="preserve"> </w:t>
      </w:r>
      <w:r w:rsidRPr="009F1E30">
        <w:t>ручьями.</w:t>
      </w:r>
      <w:r w:rsidR="00BA7754" w:rsidRPr="009F1E30">
        <w:t xml:space="preserve"> </w:t>
      </w:r>
      <w:r w:rsidRPr="009F1E30">
        <w:t>По</w:t>
      </w:r>
      <w:r w:rsidR="00BA7754" w:rsidRPr="009F1E30">
        <w:t xml:space="preserve"> </w:t>
      </w:r>
      <w:r w:rsidRPr="009F1E30">
        <w:t>степени</w:t>
      </w:r>
      <w:r w:rsidR="00BA7754" w:rsidRPr="009F1E30">
        <w:t xml:space="preserve"> </w:t>
      </w:r>
      <w:r w:rsidRPr="009F1E30">
        <w:t>обеспеченности</w:t>
      </w:r>
      <w:r w:rsidR="00BA7754" w:rsidRPr="009F1E30">
        <w:t xml:space="preserve"> </w:t>
      </w:r>
      <w:r w:rsidRPr="009F1E30">
        <w:t>ресурсами</w:t>
      </w:r>
      <w:r w:rsidR="00BA7754" w:rsidRPr="009F1E30">
        <w:t xml:space="preserve"> </w:t>
      </w:r>
      <w:r w:rsidRPr="009F1E30">
        <w:t>поверхностных</w:t>
      </w:r>
      <w:r w:rsidR="00BA7754" w:rsidRPr="009F1E30">
        <w:t xml:space="preserve"> </w:t>
      </w:r>
      <w:r w:rsidRPr="009F1E30">
        <w:t>вод</w:t>
      </w:r>
      <w:r w:rsidR="00BA7754" w:rsidRPr="009F1E30">
        <w:t xml:space="preserve"> </w:t>
      </w:r>
      <w:r w:rsidRPr="009F1E30">
        <w:t>территория</w:t>
      </w:r>
      <w:r w:rsidR="00BA7754" w:rsidRPr="009F1E30">
        <w:t xml:space="preserve"> </w:t>
      </w:r>
      <w:r w:rsidRPr="009F1E30">
        <w:t>относится</w:t>
      </w:r>
      <w:r w:rsidR="00BA7754" w:rsidRPr="009F1E30">
        <w:t xml:space="preserve"> </w:t>
      </w:r>
      <w:r w:rsidRPr="009F1E30">
        <w:t>к</w:t>
      </w:r>
      <w:r w:rsidR="00BA7754" w:rsidRPr="009F1E30">
        <w:t xml:space="preserve"> </w:t>
      </w:r>
      <w:r w:rsidRPr="009F1E30">
        <w:t>слабо</w:t>
      </w:r>
      <w:r w:rsidR="00BA7754" w:rsidRPr="009F1E30">
        <w:t xml:space="preserve"> </w:t>
      </w:r>
      <w:r w:rsidRPr="009F1E30">
        <w:t>обеспеченной</w:t>
      </w:r>
      <w:r w:rsidR="00BA7754" w:rsidRPr="009F1E30">
        <w:t xml:space="preserve"> </w:t>
      </w:r>
      <w:r w:rsidRPr="009F1E30">
        <w:t>территории</w:t>
      </w:r>
      <w:r w:rsidR="00BA7754" w:rsidRPr="009F1E30">
        <w:t xml:space="preserve"> </w:t>
      </w:r>
      <w:r w:rsidRPr="009F1E30">
        <w:t>ресурсами</w:t>
      </w:r>
      <w:r w:rsidR="00BA7754" w:rsidRPr="009F1E30">
        <w:t xml:space="preserve"> </w:t>
      </w:r>
      <w:r w:rsidRPr="009F1E30">
        <w:t>поверхностных</w:t>
      </w:r>
      <w:r w:rsidR="00BA7754" w:rsidRPr="009F1E30">
        <w:t xml:space="preserve"> </w:t>
      </w:r>
      <w:r w:rsidRPr="009F1E30">
        <w:t>вод.</w:t>
      </w:r>
    </w:p>
    <w:p w14:paraId="6096355A" w14:textId="7951281F" w:rsidR="00384727" w:rsidRPr="009F1E30" w:rsidRDefault="00384727" w:rsidP="00384727">
      <w:pPr>
        <w:ind w:firstLine="709"/>
      </w:pPr>
      <w:r w:rsidRPr="009F1E30">
        <w:t>Река</w:t>
      </w:r>
      <w:r w:rsidR="00BA7754" w:rsidRPr="009F1E30">
        <w:t xml:space="preserve"> </w:t>
      </w:r>
      <w:r w:rsidRPr="009F1E30">
        <w:t>Челбас</w:t>
      </w:r>
      <w:r w:rsidR="00BA7754" w:rsidRPr="009F1E30">
        <w:t xml:space="preserve"> </w:t>
      </w:r>
      <w:r w:rsidRPr="009F1E30">
        <w:t>–</w:t>
      </w:r>
      <w:r w:rsidR="00BA7754" w:rsidRPr="009F1E30">
        <w:t xml:space="preserve"> </w:t>
      </w:r>
      <w:r w:rsidRPr="009F1E30">
        <w:t>степная</w:t>
      </w:r>
      <w:r w:rsidR="00BA7754" w:rsidRPr="009F1E30">
        <w:t xml:space="preserve"> </w:t>
      </w:r>
      <w:r w:rsidRPr="009F1E30">
        <w:t>река</w:t>
      </w:r>
      <w:r w:rsidR="00BA7754" w:rsidRPr="009F1E30">
        <w:t xml:space="preserve"> </w:t>
      </w:r>
      <w:r w:rsidRPr="009F1E30">
        <w:t>в</w:t>
      </w:r>
      <w:r w:rsidR="00BA7754" w:rsidRPr="009F1E30">
        <w:t xml:space="preserve"> </w:t>
      </w:r>
      <w:hyperlink r:id="rId9" w:tooltip="Краснодарский край" w:history="1">
        <w:r w:rsidRPr="009F1E30">
          <w:t>Краснодарском</w:t>
        </w:r>
        <w:r w:rsidR="00BA7754" w:rsidRPr="009F1E30">
          <w:t xml:space="preserve"> </w:t>
        </w:r>
        <w:r w:rsidRPr="009F1E30">
          <w:t>крае</w:t>
        </w:r>
      </w:hyperlink>
      <w:r w:rsidRPr="009F1E30">
        <w:t>.</w:t>
      </w:r>
      <w:r w:rsidR="00BA7754" w:rsidRPr="009F1E30">
        <w:t xml:space="preserve"> </w:t>
      </w:r>
      <w:r w:rsidRPr="009F1E30">
        <w:t>Длина</w:t>
      </w:r>
      <w:r w:rsidR="00BA7754" w:rsidRPr="009F1E30">
        <w:t xml:space="preserve"> </w:t>
      </w:r>
      <w:r w:rsidRPr="009F1E30">
        <w:t>–</w:t>
      </w:r>
      <w:r w:rsidR="00BA7754" w:rsidRPr="009F1E30">
        <w:t xml:space="preserve"> </w:t>
      </w:r>
      <w:r w:rsidRPr="009F1E30">
        <w:t>288</w:t>
      </w:r>
      <w:r w:rsidR="00BA7754" w:rsidRPr="009F1E30">
        <w:t xml:space="preserve"> </w:t>
      </w:r>
      <w:r w:rsidRPr="009F1E30">
        <w:t>км.</w:t>
      </w:r>
      <w:r w:rsidR="00BA7754" w:rsidRPr="009F1E30">
        <w:t xml:space="preserve"> </w:t>
      </w:r>
      <w:r w:rsidRPr="009F1E30">
        <w:t>Площадь</w:t>
      </w:r>
      <w:r w:rsidR="00BA7754" w:rsidRPr="009F1E30">
        <w:t xml:space="preserve"> </w:t>
      </w:r>
      <w:r w:rsidRPr="009F1E30">
        <w:t>водосборного</w:t>
      </w:r>
      <w:r w:rsidR="00BA7754" w:rsidRPr="009F1E30">
        <w:t xml:space="preserve"> </w:t>
      </w:r>
      <w:r w:rsidRPr="009F1E30">
        <w:t>бассейна</w:t>
      </w:r>
      <w:r w:rsidR="00BA7754" w:rsidRPr="009F1E30">
        <w:t xml:space="preserve"> </w:t>
      </w:r>
      <w:r w:rsidRPr="009F1E30">
        <w:t>—</w:t>
      </w:r>
      <w:r w:rsidR="00BA7754" w:rsidRPr="009F1E30">
        <w:t xml:space="preserve"> </w:t>
      </w:r>
      <w:r w:rsidRPr="009F1E30">
        <w:t>3950</w:t>
      </w:r>
      <w:r w:rsidR="00BA7754" w:rsidRPr="009F1E30">
        <w:t xml:space="preserve"> </w:t>
      </w:r>
      <w:r w:rsidRPr="009F1E30">
        <w:t>км2.</w:t>
      </w:r>
      <w:r w:rsidR="00BA7754" w:rsidRPr="009F1E30">
        <w:t xml:space="preserve"> </w:t>
      </w:r>
      <w:r w:rsidRPr="009F1E30">
        <w:t>Средний</w:t>
      </w:r>
      <w:r w:rsidR="00BA7754" w:rsidRPr="009F1E30">
        <w:t xml:space="preserve"> </w:t>
      </w:r>
      <w:r w:rsidRPr="009F1E30">
        <w:t>расход</w:t>
      </w:r>
      <w:r w:rsidR="00BA7754" w:rsidRPr="009F1E30">
        <w:t xml:space="preserve"> </w:t>
      </w:r>
      <w:r w:rsidRPr="009F1E30">
        <w:t>воды</w:t>
      </w:r>
      <w:r w:rsidR="00BA7754" w:rsidRPr="009F1E30">
        <w:t xml:space="preserve"> </w:t>
      </w:r>
      <w:r w:rsidRPr="009F1E30">
        <w:t>—</w:t>
      </w:r>
      <w:r w:rsidR="00BA7754" w:rsidRPr="009F1E30">
        <w:t xml:space="preserve"> </w:t>
      </w:r>
      <w:r w:rsidRPr="009F1E30">
        <w:t>2,41</w:t>
      </w:r>
      <w:r w:rsidR="00BA7754" w:rsidRPr="009F1E30">
        <w:t xml:space="preserve"> </w:t>
      </w:r>
      <w:r w:rsidRPr="009F1E30">
        <w:t>м³/с</w:t>
      </w:r>
      <w:r w:rsidR="00BA7754" w:rsidRPr="009F1E30">
        <w:t xml:space="preserve"> </w:t>
      </w:r>
      <w:r w:rsidRPr="009F1E30">
        <w:t>(у</w:t>
      </w:r>
      <w:r w:rsidR="00BA7754" w:rsidRPr="009F1E30">
        <w:t xml:space="preserve"> </w:t>
      </w:r>
      <w:r w:rsidRPr="009F1E30">
        <w:t>станицы</w:t>
      </w:r>
      <w:r w:rsidR="00BA7754" w:rsidRPr="009F1E30">
        <w:t xml:space="preserve"> </w:t>
      </w:r>
      <w:hyperlink r:id="rId10" w:tooltip="Новоплатнировская" w:history="1">
        <w:r w:rsidRPr="009F1E30">
          <w:t>Новоплатнировская</w:t>
        </w:r>
      </w:hyperlink>
      <w:r w:rsidRPr="009F1E30">
        <w:t>).</w:t>
      </w:r>
    </w:p>
    <w:p w14:paraId="7D89A5EB" w14:textId="2B205D93" w:rsidR="00384727" w:rsidRPr="009F1E30" w:rsidRDefault="00384727" w:rsidP="00384727">
      <w:pPr>
        <w:ind w:firstLine="709"/>
      </w:pPr>
      <w:r w:rsidRPr="009F1E30">
        <w:t>Начинается</w:t>
      </w:r>
      <w:r w:rsidR="00BA7754" w:rsidRPr="009F1E30">
        <w:t xml:space="preserve"> </w:t>
      </w:r>
      <w:r w:rsidRPr="009F1E30">
        <w:t>к</w:t>
      </w:r>
      <w:r w:rsidR="00BA7754" w:rsidRPr="009F1E30">
        <w:t xml:space="preserve"> </w:t>
      </w:r>
      <w:r w:rsidRPr="009F1E30">
        <w:t>северу</w:t>
      </w:r>
      <w:r w:rsidR="00BA7754" w:rsidRPr="009F1E30">
        <w:t xml:space="preserve"> </w:t>
      </w:r>
      <w:r w:rsidRPr="009F1E30">
        <w:t>от</w:t>
      </w:r>
      <w:r w:rsidR="00BA7754" w:rsidRPr="009F1E30">
        <w:t xml:space="preserve"> </w:t>
      </w:r>
      <w:r w:rsidRPr="009F1E30">
        <w:t>станицы</w:t>
      </w:r>
      <w:r w:rsidR="00BA7754" w:rsidRPr="009F1E30">
        <w:t xml:space="preserve"> </w:t>
      </w:r>
      <w:hyperlink r:id="rId11" w:tooltip="Темижбекская" w:history="1">
        <w:r w:rsidRPr="009F1E30">
          <w:t>Темижбекской</w:t>
        </w:r>
      </w:hyperlink>
      <w:r w:rsidRPr="009F1E30">
        <w:t>,</w:t>
      </w:r>
      <w:r w:rsidR="00BA7754" w:rsidRPr="009F1E30">
        <w:t xml:space="preserve"> </w:t>
      </w:r>
      <w:r w:rsidRPr="009F1E30">
        <w:t>в</w:t>
      </w:r>
      <w:r w:rsidR="00BA7754" w:rsidRPr="009F1E30">
        <w:t xml:space="preserve"> </w:t>
      </w:r>
      <w:r w:rsidRPr="009F1E30">
        <w:t>4</w:t>
      </w:r>
      <w:r w:rsidR="00BA7754" w:rsidRPr="009F1E30">
        <w:t xml:space="preserve"> </w:t>
      </w:r>
      <w:r w:rsidRPr="009F1E30">
        <w:t>километрах</w:t>
      </w:r>
      <w:r w:rsidR="00BA7754" w:rsidRPr="009F1E30">
        <w:t xml:space="preserve"> </w:t>
      </w:r>
      <w:r w:rsidRPr="009F1E30">
        <w:t>от</w:t>
      </w:r>
      <w:r w:rsidR="00BA7754" w:rsidRPr="009F1E30">
        <w:t xml:space="preserve"> </w:t>
      </w:r>
      <w:hyperlink r:id="rId12" w:tooltip="Кубань (река)" w:history="1">
        <w:r w:rsidRPr="009F1E30">
          <w:t>реки</w:t>
        </w:r>
        <w:r w:rsidR="00BA7754" w:rsidRPr="009F1E30">
          <w:t xml:space="preserve"> </w:t>
        </w:r>
        <w:r w:rsidRPr="009F1E30">
          <w:t>Кубань</w:t>
        </w:r>
      </w:hyperlink>
      <w:r w:rsidRPr="009F1E30">
        <w:t>,</w:t>
      </w:r>
      <w:r w:rsidR="00BA7754" w:rsidRPr="009F1E30">
        <w:t xml:space="preserve"> </w:t>
      </w:r>
      <w:r w:rsidRPr="009F1E30">
        <w:t>вытекая</w:t>
      </w:r>
      <w:r w:rsidR="00BA7754" w:rsidRPr="009F1E30">
        <w:t xml:space="preserve"> </w:t>
      </w:r>
      <w:r w:rsidRPr="009F1E30">
        <w:t>из</w:t>
      </w:r>
      <w:r w:rsidR="00BA7754" w:rsidRPr="009F1E30">
        <w:t xml:space="preserve"> </w:t>
      </w:r>
      <w:r w:rsidRPr="009F1E30">
        <w:t>пруда</w:t>
      </w:r>
      <w:r w:rsidR="00BA7754" w:rsidRPr="009F1E30">
        <w:t xml:space="preserve"> </w:t>
      </w:r>
      <w:hyperlink r:id="rId13" w:tooltip="Мирской (пруд) (страница отсутствует)" w:history="1">
        <w:r w:rsidRPr="009F1E30">
          <w:t>Мирского</w:t>
        </w:r>
      </w:hyperlink>
      <w:r w:rsidRPr="009F1E30">
        <w:t>,</w:t>
      </w:r>
      <w:r w:rsidR="00BA7754" w:rsidRPr="009F1E30">
        <w:t xml:space="preserve"> </w:t>
      </w:r>
      <w:r w:rsidRPr="009F1E30">
        <w:t>наполняемого</w:t>
      </w:r>
      <w:r w:rsidR="00BA7754" w:rsidRPr="009F1E30">
        <w:t xml:space="preserve"> </w:t>
      </w:r>
      <w:r w:rsidRPr="009F1E30">
        <w:t>ручьями</w:t>
      </w:r>
      <w:r w:rsidR="00BA7754" w:rsidRPr="009F1E30">
        <w:t xml:space="preserve"> </w:t>
      </w:r>
      <w:r w:rsidRPr="009F1E30">
        <w:t>двух</w:t>
      </w:r>
      <w:r w:rsidR="00BA7754" w:rsidRPr="009F1E30">
        <w:t xml:space="preserve"> </w:t>
      </w:r>
      <w:r w:rsidRPr="009F1E30">
        <w:t>балок.</w:t>
      </w:r>
      <w:r w:rsidR="00BA7754" w:rsidRPr="009F1E30">
        <w:t xml:space="preserve"> </w:t>
      </w:r>
      <w:r w:rsidRPr="009F1E30">
        <w:t>Первый</w:t>
      </w:r>
      <w:r w:rsidR="00BA7754" w:rsidRPr="009F1E30">
        <w:t xml:space="preserve"> </w:t>
      </w:r>
      <w:r w:rsidRPr="009F1E30">
        <w:t>населённый</w:t>
      </w:r>
      <w:r w:rsidR="00BA7754" w:rsidRPr="009F1E30">
        <w:t xml:space="preserve"> </w:t>
      </w:r>
      <w:r w:rsidRPr="009F1E30">
        <w:t>пункт</w:t>
      </w:r>
      <w:r w:rsidR="00BA7754" w:rsidRPr="009F1E30">
        <w:t xml:space="preserve"> </w:t>
      </w:r>
      <w:r w:rsidRPr="009F1E30">
        <w:t>от</w:t>
      </w:r>
      <w:r w:rsidR="00BA7754" w:rsidRPr="009F1E30">
        <w:t xml:space="preserve"> </w:t>
      </w:r>
      <w:r w:rsidRPr="009F1E30">
        <w:t>истока</w:t>
      </w:r>
      <w:r w:rsidR="00BA7754" w:rsidRPr="009F1E30">
        <w:t xml:space="preserve"> </w:t>
      </w:r>
      <w:r w:rsidRPr="009F1E30">
        <w:t>реки</w:t>
      </w:r>
      <w:r w:rsidR="00BA7754" w:rsidRPr="009F1E30">
        <w:t xml:space="preserve"> </w:t>
      </w:r>
      <w:hyperlink r:id="rId14" w:tooltip="Черномуровский" w:history="1">
        <w:r w:rsidRPr="009F1E30">
          <w:t>Черномуровский</w:t>
        </w:r>
      </w:hyperlink>
      <w:r w:rsidRPr="009F1E30">
        <w:t>.</w:t>
      </w:r>
      <w:r w:rsidR="00BA7754" w:rsidRPr="009F1E30">
        <w:t xml:space="preserve"> </w:t>
      </w:r>
      <w:r w:rsidRPr="009F1E30">
        <w:t>Впадает</w:t>
      </w:r>
      <w:r w:rsidR="00BA7754" w:rsidRPr="009F1E30">
        <w:t xml:space="preserve"> </w:t>
      </w:r>
      <w:r w:rsidRPr="009F1E30">
        <w:t>в</w:t>
      </w:r>
      <w:r w:rsidR="00BA7754" w:rsidRPr="009F1E30">
        <w:t xml:space="preserve"> </w:t>
      </w:r>
      <w:r w:rsidRPr="009F1E30">
        <w:t>болото</w:t>
      </w:r>
      <w:r w:rsidR="00BA7754" w:rsidRPr="009F1E30">
        <w:t xml:space="preserve"> </w:t>
      </w:r>
      <w:hyperlink r:id="rId15" w:tooltip="Большие Челбассы (страница отсутствует)" w:history="1">
        <w:r w:rsidRPr="009F1E30">
          <w:t>Большие</w:t>
        </w:r>
        <w:r w:rsidR="00BA7754" w:rsidRPr="009F1E30">
          <w:t xml:space="preserve"> </w:t>
        </w:r>
        <w:r w:rsidRPr="009F1E30">
          <w:t>Челбассы</w:t>
        </w:r>
      </w:hyperlink>
      <w:r w:rsidRPr="009F1E30">
        <w:t>.</w:t>
      </w:r>
      <w:r w:rsidR="00BA7754" w:rsidRPr="009F1E30">
        <w:t xml:space="preserve"> </w:t>
      </w:r>
      <w:r w:rsidRPr="009F1E30">
        <w:t>С</w:t>
      </w:r>
      <w:r w:rsidR="00BA7754" w:rsidRPr="009F1E30">
        <w:t xml:space="preserve"> </w:t>
      </w:r>
      <w:hyperlink r:id="rId16" w:tooltip="Азовское море" w:history="1">
        <w:r w:rsidRPr="009F1E30">
          <w:t>Азовским</w:t>
        </w:r>
        <w:r w:rsidR="00BA7754" w:rsidRPr="009F1E30">
          <w:t xml:space="preserve"> </w:t>
        </w:r>
        <w:r w:rsidRPr="009F1E30">
          <w:t>морем</w:t>
        </w:r>
      </w:hyperlink>
      <w:r w:rsidR="00BA7754" w:rsidRPr="009F1E30">
        <w:t xml:space="preserve"> </w:t>
      </w:r>
      <w:r w:rsidRPr="009F1E30">
        <w:t>Челбас</w:t>
      </w:r>
      <w:r w:rsidR="00BA7754" w:rsidRPr="009F1E30">
        <w:t xml:space="preserve"> </w:t>
      </w:r>
      <w:r w:rsidRPr="009F1E30">
        <w:t>связан</w:t>
      </w:r>
      <w:r w:rsidR="00BA7754" w:rsidRPr="009F1E30">
        <w:t xml:space="preserve"> </w:t>
      </w:r>
      <w:r w:rsidRPr="009F1E30">
        <w:t>несколькими</w:t>
      </w:r>
      <w:r w:rsidR="00BA7754" w:rsidRPr="009F1E30">
        <w:t xml:space="preserve"> </w:t>
      </w:r>
      <w:hyperlink r:id="rId17" w:tooltip="Лиман" w:history="1">
        <w:r w:rsidRPr="009F1E30">
          <w:t>лиманами</w:t>
        </w:r>
      </w:hyperlink>
      <w:r w:rsidR="00BA7754" w:rsidRPr="009F1E30">
        <w:t xml:space="preserve"> </w:t>
      </w:r>
      <w:r w:rsidRPr="009F1E30">
        <w:t>(</w:t>
      </w:r>
      <w:hyperlink r:id="rId18" w:tooltip="Сладкий лиман" w:history="1">
        <w:r w:rsidRPr="009F1E30">
          <w:t>Сладкий</w:t>
        </w:r>
        <w:r w:rsidR="00BA7754" w:rsidRPr="009F1E30">
          <w:t xml:space="preserve"> </w:t>
        </w:r>
        <w:r w:rsidRPr="009F1E30">
          <w:t>лиман</w:t>
        </w:r>
      </w:hyperlink>
      <w:r w:rsidR="00BA7754" w:rsidRPr="009F1E30">
        <w:t xml:space="preserve"> </w:t>
      </w:r>
      <w:r w:rsidRPr="009F1E30">
        <w:t>→</w:t>
      </w:r>
      <w:r w:rsidR="00BA7754" w:rsidRPr="009F1E30">
        <w:t xml:space="preserve"> </w:t>
      </w:r>
      <w:hyperlink r:id="rId19" w:tooltip="Горький лиман (Каневской район)" w:history="1">
        <w:r w:rsidRPr="009F1E30">
          <w:t>Горький</w:t>
        </w:r>
        <w:r w:rsidR="00BA7754" w:rsidRPr="009F1E30">
          <w:t xml:space="preserve"> </w:t>
        </w:r>
        <w:r w:rsidRPr="009F1E30">
          <w:t>лиман</w:t>
        </w:r>
      </w:hyperlink>
      <w:r w:rsidR="00BA7754" w:rsidRPr="009F1E30">
        <w:t xml:space="preserve"> </w:t>
      </w:r>
      <w:r w:rsidRPr="009F1E30">
        <w:t>→</w:t>
      </w:r>
      <w:r w:rsidR="00BA7754" w:rsidRPr="009F1E30">
        <w:t xml:space="preserve"> </w:t>
      </w:r>
      <w:r w:rsidRPr="009F1E30">
        <w:t>Кущеватый</w:t>
      </w:r>
      <w:r w:rsidR="00BA7754" w:rsidRPr="009F1E30">
        <w:t xml:space="preserve"> </w:t>
      </w:r>
      <w:r w:rsidRPr="009F1E30">
        <w:t>лиман</w:t>
      </w:r>
      <w:r w:rsidR="00BA7754" w:rsidRPr="009F1E30">
        <w:t xml:space="preserve"> </w:t>
      </w:r>
      <w:r w:rsidRPr="009F1E30">
        <w:t>→</w:t>
      </w:r>
      <w:r w:rsidR="00BA7754" w:rsidRPr="009F1E30">
        <w:t xml:space="preserve"> </w:t>
      </w:r>
      <w:r w:rsidRPr="009F1E30">
        <w:t>через</w:t>
      </w:r>
      <w:r w:rsidR="00BA7754" w:rsidRPr="009F1E30">
        <w:t xml:space="preserve"> </w:t>
      </w:r>
      <w:r w:rsidRPr="009F1E30">
        <w:t>Челбасское</w:t>
      </w:r>
      <w:r w:rsidR="00BA7754" w:rsidRPr="009F1E30">
        <w:t xml:space="preserve"> </w:t>
      </w:r>
      <w:hyperlink r:id="rId20" w:tooltip="Гирло" w:history="1">
        <w:r w:rsidRPr="009F1E30">
          <w:t>гирло</w:t>
        </w:r>
      </w:hyperlink>
      <w:r w:rsidR="00BA7754" w:rsidRPr="009F1E30">
        <w:t xml:space="preserve"> </w:t>
      </w:r>
      <w:r w:rsidRPr="009F1E30">
        <w:t>в</w:t>
      </w:r>
      <w:r w:rsidR="00BA7754" w:rsidRPr="009F1E30">
        <w:t xml:space="preserve"> </w:t>
      </w:r>
      <w:hyperlink r:id="rId21" w:tooltip="Бейсугский лиман" w:history="1">
        <w:r w:rsidRPr="009F1E30">
          <w:t>Бейсугский</w:t>
        </w:r>
        <w:r w:rsidR="00BA7754" w:rsidRPr="009F1E30">
          <w:t xml:space="preserve"> </w:t>
        </w:r>
        <w:r w:rsidRPr="009F1E30">
          <w:t>лиман</w:t>
        </w:r>
      </w:hyperlink>
      <w:r w:rsidRPr="009F1E30">
        <w:t>).</w:t>
      </w:r>
      <w:r w:rsidR="00BA7754" w:rsidRPr="009F1E30">
        <w:t xml:space="preserve"> </w:t>
      </w:r>
      <w:r w:rsidRPr="009F1E30">
        <w:t>В</w:t>
      </w:r>
      <w:r w:rsidR="00BA7754" w:rsidRPr="009F1E30">
        <w:t xml:space="preserve"> </w:t>
      </w:r>
      <w:r w:rsidRPr="009F1E30">
        <w:t>верхнем</w:t>
      </w:r>
      <w:r w:rsidR="00BA7754" w:rsidRPr="009F1E30">
        <w:t xml:space="preserve"> </w:t>
      </w:r>
      <w:r w:rsidRPr="009F1E30">
        <w:t>течении</w:t>
      </w:r>
      <w:r w:rsidR="00BA7754" w:rsidRPr="009F1E30">
        <w:t xml:space="preserve"> </w:t>
      </w:r>
      <w:r w:rsidRPr="009F1E30">
        <w:t>р.</w:t>
      </w:r>
      <w:r w:rsidR="00BA7754" w:rsidRPr="009F1E30">
        <w:t xml:space="preserve"> </w:t>
      </w:r>
      <w:r w:rsidRPr="009F1E30">
        <w:t>Челбас</w:t>
      </w:r>
      <w:r w:rsidR="00BA7754" w:rsidRPr="009F1E30">
        <w:t xml:space="preserve"> </w:t>
      </w:r>
      <w:r w:rsidRPr="009F1E30">
        <w:t>течёт</w:t>
      </w:r>
      <w:r w:rsidR="00BA7754" w:rsidRPr="009F1E30">
        <w:t xml:space="preserve"> </w:t>
      </w:r>
      <w:r w:rsidRPr="009F1E30">
        <w:t>на</w:t>
      </w:r>
      <w:r w:rsidR="00BA7754" w:rsidRPr="009F1E30">
        <w:t xml:space="preserve"> </w:t>
      </w:r>
      <w:r w:rsidRPr="009F1E30">
        <w:t>северо-запад,</w:t>
      </w:r>
      <w:r w:rsidR="00BA7754" w:rsidRPr="009F1E30">
        <w:t xml:space="preserve"> </w:t>
      </w:r>
      <w:r w:rsidRPr="009F1E30">
        <w:t>но</w:t>
      </w:r>
      <w:r w:rsidR="00BA7754" w:rsidRPr="009F1E30">
        <w:t xml:space="preserve"> </w:t>
      </w:r>
      <w:r w:rsidRPr="009F1E30">
        <w:t>у</w:t>
      </w:r>
      <w:r w:rsidR="00BA7754" w:rsidRPr="009F1E30">
        <w:t xml:space="preserve"> </w:t>
      </w:r>
      <w:r w:rsidRPr="009F1E30">
        <w:t>станицы</w:t>
      </w:r>
      <w:r w:rsidR="00BA7754" w:rsidRPr="009F1E30">
        <w:t xml:space="preserve"> </w:t>
      </w:r>
      <w:hyperlink r:id="rId22" w:tooltip="Новоплатнировская" w:history="1">
        <w:r w:rsidRPr="009F1E30">
          <w:t>Новоплатнировской</w:t>
        </w:r>
      </w:hyperlink>
      <w:r w:rsidR="00BA7754" w:rsidRPr="009F1E30">
        <w:t xml:space="preserve"> </w:t>
      </w:r>
      <w:r w:rsidRPr="009F1E30">
        <w:t>меняет</w:t>
      </w:r>
      <w:r w:rsidR="00BA7754" w:rsidRPr="009F1E30">
        <w:t xml:space="preserve"> </w:t>
      </w:r>
      <w:r w:rsidRPr="009F1E30">
        <w:t>направление</w:t>
      </w:r>
      <w:r w:rsidR="00BA7754" w:rsidRPr="009F1E30">
        <w:t xml:space="preserve"> </w:t>
      </w:r>
      <w:r w:rsidRPr="009F1E30">
        <w:t>на</w:t>
      </w:r>
      <w:r w:rsidR="00BA7754" w:rsidRPr="009F1E30">
        <w:t xml:space="preserve"> </w:t>
      </w:r>
      <w:r w:rsidRPr="009F1E30">
        <w:t>западное.</w:t>
      </w:r>
      <w:r w:rsidR="00BA7754" w:rsidRPr="009F1E30">
        <w:t xml:space="preserve"> </w:t>
      </w:r>
      <w:r w:rsidRPr="009F1E30">
        <w:t>Течение</w:t>
      </w:r>
      <w:r w:rsidR="00BA7754" w:rsidRPr="009F1E30">
        <w:t xml:space="preserve"> </w:t>
      </w:r>
      <w:r w:rsidRPr="009F1E30">
        <w:t>на</w:t>
      </w:r>
      <w:r w:rsidR="00BA7754" w:rsidRPr="009F1E30">
        <w:t xml:space="preserve"> </w:t>
      </w:r>
      <w:r w:rsidRPr="009F1E30">
        <w:t>всём</w:t>
      </w:r>
      <w:r w:rsidR="00BA7754" w:rsidRPr="009F1E30">
        <w:t xml:space="preserve"> </w:t>
      </w:r>
      <w:r w:rsidRPr="009F1E30">
        <w:t>протяжении</w:t>
      </w:r>
      <w:r w:rsidR="00BA7754" w:rsidRPr="009F1E30">
        <w:t xml:space="preserve"> </w:t>
      </w:r>
      <w:r w:rsidRPr="009F1E30">
        <w:t>спокойное.</w:t>
      </w:r>
    </w:p>
    <w:p w14:paraId="24AF1B9D" w14:textId="357448D7" w:rsidR="00384727" w:rsidRPr="009F1E30" w:rsidRDefault="00384727" w:rsidP="00384727">
      <w:pPr>
        <w:ind w:firstLine="709"/>
      </w:pPr>
      <w:r w:rsidRPr="009F1E30">
        <w:t>Воды</w:t>
      </w:r>
      <w:r w:rsidR="00BA7754" w:rsidRPr="009F1E30">
        <w:t xml:space="preserve"> </w:t>
      </w:r>
      <w:r w:rsidRPr="009F1E30">
        <w:t>реки</w:t>
      </w:r>
      <w:r w:rsidR="00BA7754" w:rsidRPr="009F1E30">
        <w:t xml:space="preserve"> </w:t>
      </w:r>
      <w:r w:rsidRPr="009F1E30">
        <w:t>Челбас</w:t>
      </w:r>
      <w:r w:rsidR="00BA7754" w:rsidRPr="009F1E30">
        <w:t xml:space="preserve"> </w:t>
      </w:r>
      <w:r w:rsidRPr="009F1E30">
        <w:t>высокоминерализованные</w:t>
      </w:r>
      <w:r w:rsidR="00BA7754" w:rsidRPr="009F1E30">
        <w:t xml:space="preserve"> </w:t>
      </w:r>
      <w:r w:rsidRPr="009F1E30">
        <w:t>и</w:t>
      </w:r>
      <w:r w:rsidR="00BA7754" w:rsidRPr="009F1E30">
        <w:t xml:space="preserve"> </w:t>
      </w:r>
      <w:r w:rsidRPr="009F1E30">
        <w:t>жесткие.</w:t>
      </w:r>
      <w:r w:rsidR="00BA7754" w:rsidRPr="009F1E30">
        <w:t xml:space="preserve"> </w:t>
      </w:r>
      <w:r w:rsidRPr="009F1E30">
        <w:t>Содержание</w:t>
      </w:r>
      <w:r w:rsidR="00BA7754" w:rsidRPr="009F1E30">
        <w:t xml:space="preserve"> </w:t>
      </w:r>
      <w:r w:rsidRPr="009F1E30">
        <w:t>солей</w:t>
      </w:r>
      <w:r w:rsidR="00BA7754" w:rsidRPr="009F1E30">
        <w:t xml:space="preserve"> </w:t>
      </w:r>
      <w:r w:rsidRPr="009F1E30">
        <w:t>в</w:t>
      </w:r>
      <w:r w:rsidR="00BA7754" w:rsidRPr="009F1E30">
        <w:t xml:space="preserve"> </w:t>
      </w:r>
      <w:r w:rsidRPr="009F1E30">
        <w:t>них</w:t>
      </w:r>
      <w:r w:rsidR="00BA7754" w:rsidRPr="009F1E30">
        <w:t xml:space="preserve"> </w:t>
      </w:r>
      <w:r w:rsidRPr="009F1E30">
        <w:t>колеблется</w:t>
      </w:r>
      <w:r w:rsidR="00BA7754" w:rsidRPr="009F1E30">
        <w:t xml:space="preserve"> </w:t>
      </w:r>
      <w:r w:rsidRPr="009F1E30">
        <w:t>от</w:t>
      </w:r>
      <w:r w:rsidR="00BA7754" w:rsidRPr="009F1E30">
        <w:t xml:space="preserve"> </w:t>
      </w:r>
      <w:r w:rsidRPr="009F1E30">
        <w:t>2000</w:t>
      </w:r>
      <w:r w:rsidR="00BA7754" w:rsidRPr="009F1E30">
        <w:t xml:space="preserve"> </w:t>
      </w:r>
      <w:r w:rsidRPr="009F1E30">
        <w:t>мг/л</w:t>
      </w:r>
      <w:r w:rsidR="00BA7754" w:rsidRPr="009F1E30">
        <w:t xml:space="preserve"> </w:t>
      </w:r>
      <w:r w:rsidRPr="009F1E30">
        <w:t>до</w:t>
      </w:r>
      <w:r w:rsidR="00BA7754" w:rsidRPr="009F1E30">
        <w:t xml:space="preserve"> </w:t>
      </w:r>
      <w:r w:rsidRPr="009F1E30">
        <w:t>5200</w:t>
      </w:r>
      <w:r w:rsidR="00BA7754" w:rsidRPr="009F1E30">
        <w:t xml:space="preserve"> </w:t>
      </w:r>
      <w:r w:rsidRPr="009F1E30">
        <w:t>мг/л.</w:t>
      </w:r>
      <w:r w:rsidR="00BA7754" w:rsidRPr="009F1E30">
        <w:t xml:space="preserve"> </w:t>
      </w:r>
      <w:r w:rsidRPr="009F1E30">
        <w:t>Преобладающими</w:t>
      </w:r>
      <w:r w:rsidR="00BA7754" w:rsidRPr="009F1E30">
        <w:t xml:space="preserve"> </w:t>
      </w:r>
      <w:r w:rsidRPr="009F1E30">
        <w:t>(по</w:t>
      </w:r>
      <w:r w:rsidR="00BA7754" w:rsidRPr="009F1E30">
        <w:t xml:space="preserve"> </w:t>
      </w:r>
      <w:r w:rsidRPr="009F1E30">
        <w:t>весу)</w:t>
      </w:r>
      <w:r w:rsidR="00BA7754" w:rsidRPr="009F1E30">
        <w:t xml:space="preserve"> </w:t>
      </w:r>
      <w:r w:rsidRPr="009F1E30">
        <w:t>ионами</w:t>
      </w:r>
      <w:r w:rsidR="00BA7754" w:rsidRPr="009F1E30">
        <w:t xml:space="preserve"> </w:t>
      </w:r>
      <w:r w:rsidRPr="009F1E30">
        <w:t>являются</w:t>
      </w:r>
      <w:r w:rsidR="00BA7754" w:rsidRPr="009F1E30">
        <w:t xml:space="preserve"> </w:t>
      </w:r>
      <w:r w:rsidRPr="009F1E30">
        <w:t>сульфатный,</w:t>
      </w:r>
      <w:r w:rsidR="00BA7754" w:rsidRPr="009F1E30">
        <w:t xml:space="preserve"> </w:t>
      </w:r>
      <w:r w:rsidRPr="009F1E30">
        <w:t>натрия</w:t>
      </w:r>
      <w:r w:rsidR="00BA7754" w:rsidRPr="009F1E30">
        <w:t xml:space="preserve"> </w:t>
      </w:r>
      <w:r w:rsidRPr="009F1E30">
        <w:t>и</w:t>
      </w:r>
      <w:r w:rsidR="00BA7754" w:rsidRPr="009F1E30">
        <w:t xml:space="preserve"> </w:t>
      </w:r>
      <w:r w:rsidRPr="009F1E30">
        <w:t>гидрокарбонатный.</w:t>
      </w:r>
      <w:r w:rsidR="00BA7754" w:rsidRPr="009F1E30">
        <w:t xml:space="preserve"> </w:t>
      </w:r>
      <w:r w:rsidRPr="009F1E30">
        <w:t>Воды</w:t>
      </w:r>
      <w:r w:rsidR="00BA7754" w:rsidRPr="009F1E30">
        <w:t xml:space="preserve"> </w:t>
      </w:r>
      <w:r w:rsidRPr="009F1E30">
        <w:t>Челбаса</w:t>
      </w:r>
      <w:r w:rsidR="00BA7754" w:rsidRPr="009F1E30">
        <w:t xml:space="preserve"> </w:t>
      </w:r>
      <w:r w:rsidRPr="009F1E30">
        <w:t>сульфатонатриевые</w:t>
      </w:r>
      <w:r w:rsidR="00BA7754" w:rsidRPr="009F1E30">
        <w:t xml:space="preserve"> </w:t>
      </w:r>
      <w:r w:rsidRPr="009F1E30">
        <w:t>второго</w:t>
      </w:r>
      <w:r w:rsidR="00BA7754" w:rsidRPr="009F1E30">
        <w:t xml:space="preserve"> </w:t>
      </w:r>
      <w:r w:rsidRPr="009F1E30">
        <w:t>типа.</w:t>
      </w:r>
      <w:r w:rsidR="00BA7754" w:rsidRPr="009F1E30">
        <w:t xml:space="preserve"> </w:t>
      </w:r>
      <w:r w:rsidRPr="009F1E30">
        <w:t>Питьевые,</w:t>
      </w:r>
      <w:r w:rsidR="00BA7754" w:rsidRPr="009F1E30">
        <w:t xml:space="preserve"> </w:t>
      </w:r>
      <w:r w:rsidRPr="009F1E30">
        <w:t>технические</w:t>
      </w:r>
      <w:r w:rsidR="00BA7754" w:rsidRPr="009F1E30">
        <w:t xml:space="preserve"> </w:t>
      </w:r>
      <w:r w:rsidRPr="009F1E30">
        <w:t>и</w:t>
      </w:r>
      <w:r w:rsidR="00BA7754" w:rsidRPr="009F1E30">
        <w:t xml:space="preserve"> </w:t>
      </w:r>
      <w:r w:rsidRPr="009F1E30">
        <w:t>ирригационные</w:t>
      </w:r>
      <w:r w:rsidR="00BA7754" w:rsidRPr="009F1E30">
        <w:t xml:space="preserve"> </w:t>
      </w:r>
      <w:r w:rsidRPr="009F1E30">
        <w:t>качества</w:t>
      </w:r>
      <w:r w:rsidR="00BA7754" w:rsidRPr="009F1E30">
        <w:t xml:space="preserve"> </w:t>
      </w:r>
      <w:r w:rsidRPr="009F1E30">
        <w:t>воды</w:t>
      </w:r>
      <w:r w:rsidR="00BA7754" w:rsidRPr="009F1E30">
        <w:t xml:space="preserve"> </w:t>
      </w:r>
      <w:r w:rsidRPr="009F1E30">
        <w:t>реки</w:t>
      </w:r>
      <w:r w:rsidR="00BA7754" w:rsidRPr="009F1E30">
        <w:t xml:space="preserve"> </w:t>
      </w:r>
      <w:r w:rsidRPr="009F1E30">
        <w:t>Челбас</w:t>
      </w:r>
      <w:r w:rsidR="00BA7754" w:rsidRPr="009F1E30">
        <w:t xml:space="preserve"> </w:t>
      </w:r>
      <w:r w:rsidRPr="009F1E30">
        <w:t>низкие,</w:t>
      </w:r>
      <w:r w:rsidR="00BA7754" w:rsidRPr="009F1E30">
        <w:t xml:space="preserve"> </w:t>
      </w:r>
      <w:r w:rsidRPr="009F1E30">
        <w:t>обладают</w:t>
      </w:r>
      <w:r w:rsidR="00BA7754" w:rsidRPr="009F1E30">
        <w:t xml:space="preserve"> </w:t>
      </w:r>
      <w:r w:rsidRPr="009F1E30">
        <w:t>сульфатной</w:t>
      </w:r>
      <w:r w:rsidR="00BA7754" w:rsidRPr="009F1E30">
        <w:t xml:space="preserve"> </w:t>
      </w:r>
      <w:r w:rsidRPr="009F1E30">
        <w:t>агрессией</w:t>
      </w:r>
      <w:r w:rsidR="00BA7754" w:rsidRPr="009F1E30">
        <w:t xml:space="preserve"> </w:t>
      </w:r>
      <w:r w:rsidRPr="009F1E30">
        <w:t>для</w:t>
      </w:r>
      <w:r w:rsidR="00BA7754" w:rsidRPr="009F1E30">
        <w:t xml:space="preserve"> </w:t>
      </w:r>
      <w:r w:rsidRPr="009F1E30">
        <w:t>бетонов.</w:t>
      </w:r>
    </w:p>
    <w:p w14:paraId="6CC31798" w14:textId="0DE37252" w:rsidR="00384727" w:rsidRPr="009F1E30" w:rsidRDefault="00384727" w:rsidP="00384727">
      <w:pPr>
        <w:ind w:firstLine="709"/>
      </w:pPr>
      <w:r w:rsidRPr="009F1E30">
        <w:t>Экологическое</w:t>
      </w:r>
      <w:r w:rsidR="00BA7754" w:rsidRPr="009F1E30">
        <w:t xml:space="preserve"> </w:t>
      </w:r>
      <w:r w:rsidRPr="009F1E30">
        <w:t>состояние</w:t>
      </w:r>
      <w:r w:rsidR="00BA7754" w:rsidRPr="009F1E30">
        <w:t xml:space="preserve"> </w:t>
      </w:r>
      <w:r w:rsidRPr="009F1E30">
        <w:t>воды</w:t>
      </w:r>
      <w:r w:rsidR="00BA7754" w:rsidRPr="009F1E30">
        <w:t xml:space="preserve"> </w:t>
      </w:r>
      <w:r w:rsidRPr="009F1E30">
        <w:t>в</w:t>
      </w:r>
      <w:r w:rsidR="00BA7754" w:rsidRPr="009F1E30">
        <w:t xml:space="preserve"> </w:t>
      </w:r>
      <w:r w:rsidRPr="009F1E30">
        <w:t>реке</w:t>
      </w:r>
      <w:r w:rsidR="00BA7754" w:rsidRPr="009F1E30">
        <w:t xml:space="preserve"> </w:t>
      </w:r>
      <w:r w:rsidRPr="009F1E30">
        <w:t>на</w:t>
      </w:r>
      <w:r w:rsidR="00BA7754" w:rsidRPr="009F1E30">
        <w:t xml:space="preserve"> </w:t>
      </w:r>
      <w:r w:rsidRPr="009F1E30">
        <w:t>продолжение</w:t>
      </w:r>
      <w:r w:rsidR="00BA7754" w:rsidRPr="009F1E30">
        <w:t xml:space="preserve"> </w:t>
      </w:r>
      <w:r w:rsidRPr="009F1E30">
        <w:t>последнего</w:t>
      </w:r>
      <w:r w:rsidR="00BA7754" w:rsidRPr="009F1E30">
        <w:t xml:space="preserve"> </w:t>
      </w:r>
      <w:r w:rsidRPr="009F1E30">
        <w:t>столетия</w:t>
      </w:r>
      <w:r w:rsidR="00BA7754" w:rsidRPr="009F1E30">
        <w:t xml:space="preserve"> </w:t>
      </w:r>
      <w:r w:rsidRPr="009F1E30">
        <w:t>неуклонно</w:t>
      </w:r>
      <w:r w:rsidR="00BA7754" w:rsidRPr="009F1E30">
        <w:t xml:space="preserve"> </w:t>
      </w:r>
      <w:r w:rsidRPr="009F1E30">
        <w:t>ухудшается.</w:t>
      </w:r>
    </w:p>
    <w:p w14:paraId="136D1FF4" w14:textId="0A3B3C2B" w:rsidR="00384727" w:rsidRPr="009F1E30" w:rsidRDefault="00384727" w:rsidP="00384727">
      <w:pPr>
        <w:ind w:firstLine="709"/>
      </w:pPr>
      <w:r w:rsidRPr="009F1E30">
        <w:t>В</w:t>
      </w:r>
      <w:r w:rsidR="00BA7754" w:rsidRPr="009F1E30">
        <w:t xml:space="preserve"> </w:t>
      </w:r>
      <w:r w:rsidRPr="009F1E30">
        <w:t>берегах</w:t>
      </w:r>
      <w:r w:rsidR="00BA7754" w:rsidRPr="009F1E30">
        <w:t xml:space="preserve"> </w:t>
      </w:r>
      <w:r w:rsidRPr="009F1E30">
        <w:t>реки</w:t>
      </w:r>
      <w:r w:rsidR="00BA7754" w:rsidRPr="009F1E30">
        <w:t xml:space="preserve"> </w:t>
      </w:r>
      <w:r w:rsidRPr="009F1E30">
        <w:t>расположены</w:t>
      </w:r>
      <w:r w:rsidR="00BA7754" w:rsidRPr="009F1E30">
        <w:t xml:space="preserve"> </w:t>
      </w:r>
      <w:r w:rsidRPr="009F1E30">
        <w:t>хут.</w:t>
      </w:r>
      <w:r w:rsidR="00BA7754" w:rsidRPr="009F1E30">
        <w:t xml:space="preserve"> </w:t>
      </w:r>
      <w:r w:rsidRPr="009F1E30">
        <w:t>Рогачев,</w:t>
      </w:r>
      <w:r w:rsidR="00BA7754" w:rsidRPr="009F1E30">
        <w:t xml:space="preserve"> </w:t>
      </w:r>
      <w:r w:rsidRPr="009F1E30">
        <w:t>хут.</w:t>
      </w:r>
      <w:r w:rsidR="00BA7754" w:rsidRPr="009F1E30">
        <w:t xml:space="preserve"> </w:t>
      </w:r>
      <w:r w:rsidRPr="009F1E30">
        <w:t>Казачий</w:t>
      </w:r>
      <w:r w:rsidR="00BA7754" w:rsidRPr="009F1E30">
        <w:t xml:space="preserve"> </w:t>
      </w:r>
      <w:r w:rsidRPr="009F1E30">
        <w:t>и</w:t>
      </w:r>
      <w:r w:rsidR="00BA7754" w:rsidRPr="009F1E30">
        <w:t xml:space="preserve"> </w:t>
      </w:r>
      <w:r w:rsidRPr="009F1E30">
        <w:t>хут.</w:t>
      </w:r>
      <w:r w:rsidR="00BA7754" w:rsidRPr="009F1E30">
        <w:t xml:space="preserve"> </w:t>
      </w:r>
      <w:r w:rsidRPr="009F1E30">
        <w:t>Лосево.</w:t>
      </w:r>
    </w:p>
    <w:p w14:paraId="72E79F6B" w14:textId="108E7DB9" w:rsidR="00384727" w:rsidRPr="009F1E30" w:rsidRDefault="00384727" w:rsidP="005C5775">
      <w:pPr>
        <w:pStyle w:val="a1"/>
        <w:spacing w:before="120"/>
        <w:rPr>
          <w:b/>
          <w:szCs w:val="28"/>
          <w:lang w:val="ru-RU"/>
        </w:rPr>
      </w:pPr>
      <w:bookmarkStart w:id="35" w:name="_Toc89362192"/>
      <w:bookmarkStart w:id="36" w:name="_Toc324507161"/>
      <w:bookmarkStart w:id="37" w:name="_Toc463606295"/>
      <w:bookmarkStart w:id="38" w:name="_Toc463611237"/>
      <w:bookmarkStart w:id="39" w:name="_Toc464044838"/>
      <w:r w:rsidRPr="009F1E30">
        <w:rPr>
          <w:b/>
          <w:szCs w:val="28"/>
          <w:lang w:val="ru-RU"/>
        </w:rPr>
        <w:t>Лесные</w:t>
      </w:r>
      <w:r w:rsidR="00BA7754" w:rsidRPr="009F1E30">
        <w:rPr>
          <w:b/>
          <w:szCs w:val="28"/>
          <w:lang w:val="ru-RU"/>
        </w:rPr>
        <w:t xml:space="preserve"> </w:t>
      </w:r>
      <w:r w:rsidRPr="009F1E30">
        <w:rPr>
          <w:b/>
          <w:szCs w:val="28"/>
          <w:lang w:val="ru-RU"/>
        </w:rPr>
        <w:t>ресурсы</w:t>
      </w:r>
      <w:bookmarkEnd w:id="35"/>
    </w:p>
    <w:bookmarkEnd w:id="36"/>
    <w:bookmarkEnd w:id="37"/>
    <w:bookmarkEnd w:id="38"/>
    <w:bookmarkEnd w:id="39"/>
    <w:p w14:paraId="7F4B0177" w14:textId="5CC64E82" w:rsidR="006E4F57" w:rsidRPr="009F1E30" w:rsidRDefault="00606D53" w:rsidP="006E4F57">
      <w:pPr>
        <w:ind w:firstLine="709"/>
      </w:pP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006E4F57" w:rsidRPr="009F1E30">
        <w:t>Л</w:t>
      </w:r>
      <w:r w:rsidRPr="009F1E30">
        <w:t>есохозяйственным</w:t>
      </w:r>
      <w:r w:rsidR="00BA7754" w:rsidRPr="009F1E30">
        <w:t xml:space="preserve"> </w:t>
      </w:r>
      <w:r w:rsidRPr="009F1E30">
        <w:t>регламенто</w:t>
      </w:r>
      <w:r w:rsidR="006E4F57" w:rsidRPr="009F1E30">
        <w:t>м</w:t>
      </w:r>
      <w:r w:rsidR="00BA7754" w:rsidRPr="009F1E30">
        <w:t xml:space="preserve"> </w:t>
      </w:r>
      <w:r w:rsidR="006E4F57" w:rsidRPr="009F1E30">
        <w:t>К</w:t>
      </w:r>
      <w:r w:rsidRPr="009F1E30">
        <w:t>авказского</w:t>
      </w:r>
      <w:r w:rsidR="00BA7754" w:rsidRPr="009F1E30">
        <w:t xml:space="preserve"> </w:t>
      </w:r>
      <w:r w:rsidRPr="009F1E30">
        <w:t>лесничества,</w:t>
      </w:r>
      <w:r w:rsidR="00BA7754" w:rsidRPr="009F1E30">
        <w:t xml:space="preserve"> </w:t>
      </w:r>
      <w:r w:rsidRPr="009F1E30">
        <w:t>утвержденным</w:t>
      </w:r>
      <w:r w:rsidR="00BA7754" w:rsidRPr="009F1E30">
        <w:t xml:space="preserve"> </w:t>
      </w:r>
      <w:r w:rsidRPr="009F1E30">
        <w:t>приказом</w:t>
      </w:r>
      <w:r w:rsidR="00BA7754" w:rsidRPr="009F1E30">
        <w:t xml:space="preserve"> </w:t>
      </w:r>
      <w:r w:rsidRPr="009F1E30">
        <w:t>Министерства</w:t>
      </w:r>
      <w:r w:rsidR="00BA7754" w:rsidRPr="009F1E30">
        <w:t xml:space="preserve"> </w:t>
      </w:r>
      <w:r w:rsidRPr="009F1E30">
        <w:t>природных</w:t>
      </w:r>
      <w:r w:rsidR="00BA7754" w:rsidRPr="009F1E30">
        <w:t xml:space="preserve"> </w:t>
      </w:r>
      <w:r w:rsidRPr="009F1E30">
        <w:t>ресурсов</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от</w:t>
      </w:r>
      <w:r w:rsidR="00BA7754" w:rsidRPr="009F1E30">
        <w:rPr>
          <w:sz w:val="28"/>
          <w:szCs w:val="28"/>
        </w:rPr>
        <w:t xml:space="preserve"> </w:t>
      </w:r>
      <w:r w:rsidRPr="009F1E30">
        <w:t>01.02.2018</w:t>
      </w:r>
      <w:r w:rsidR="00BA7754" w:rsidRPr="009F1E30">
        <w:t xml:space="preserve"> </w:t>
      </w:r>
      <w:r w:rsidRPr="009F1E30">
        <w:t>№</w:t>
      </w:r>
      <w:r w:rsidR="00BA7754" w:rsidRPr="009F1E30">
        <w:t xml:space="preserve"> </w:t>
      </w:r>
      <w:r w:rsidRPr="009F1E30">
        <w:t>181</w:t>
      </w:r>
      <w:r w:rsidR="00BA7754" w:rsidRPr="009F1E30">
        <w:t xml:space="preserve"> </w:t>
      </w:r>
      <w:r w:rsidR="006E4F57" w:rsidRPr="009F1E30">
        <w:t>в</w:t>
      </w:r>
      <w:r w:rsidR="00BA7754" w:rsidRPr="009F1E30">
        <w:t xml:space="preserve"> </w:t>
      </w:r>
      <w:r w:rsidR="006E4F57" w:rsidRPr="009F1E30">
        <w:t>состав</w:t>
      </w:r>
      <w:r w:rsidR="00BA7754" w:rsidRPr="009F1E30">
        <w:t xml:space="preserve"> </w:t>
      </w:r>
      <w:r w:rsidR="006E4F57" w:rsidRPr="009F1E30">
        <w:t>Кавказского</w:t>
      </w:r>
      <w:r w:rsidR="00BA7754" w:rsidRPr="009F1E30">
        <w:t xml:space="preserve"> </w:t>
      </w:r>
      <w:r w:rsidR="006E4F57" w:rsidRPr="009F1E30">
        <w:t>лесничества</w:t>
      </w:r>
      <w:r w:rsidR="00BA7754" w:rsidRPr="009F1E30">
        <w:t xml:space="preserve"> </w:t>
      </w:r>
      <w:r w:rsidR="006E4F57" w:rsidRPr="009F1E30">
        <w:t>вошли</w:t>
      </w:r>
      <w:r w:rsidR="00BA7754" w:rsidRPr="009F1E30">
        <w:t xml:space="preserve"> </w:t>
      </w:r>
      <w:r w:rsidR="006E4F57" w:rsidRPr="009F1E30">
        <w:t>бывший</w:t>
      </w:r>
      <w:r w:rsidR="00BA7754" w:rsidRPr="009F1E30">
        <w:t xml:space="preserve"> </w:t>
      </w:r>
      <w:r w:rsidR="006E4F57" w:rsidRPr="009F1E30">
        <w:t>Кропоткинский</w:t>
      </w:r>
      <w:r w:rsidR="00BA7754" w:rsidRPr="009F1E30">
        <w:t xml:space="preserve"> </w:t>
      </w:r>
      <w:r w:rsidR="006E4F57" w:rsidRPr="009F1E30">
        <w:t>лесхоз</w:t>
      </w:r>
      <w:r w:rsidR="00BA7754" w:rsidRPr="009F1E30">
        <w:t xml:space="preserve"> </w:t>
      </w:r>
      <w:r w:rsidR="006E4F57" w:rsidRPr="009F1E30">
        <w:t>площадью</w:t>
      </w:r>
      <w:r w:rsidR="00BA7754" w:rsidRPr="009F1E30">
        <w:t xml:space="preserve"> </w:t>
      </w:r>
      <w:r w:rsidR="006E4F57" w:rsidRPr="009F1E30">
        <w:t>13220</w:t>
      </w:r>
      <w:r w:rsidR="00BA7754" w:rsidRPr="009F1E30">
        <w:t xml:space="preserve"> </w:t>
      </w:r>
      <w:r w:rsidR="006E4F57" w:rsidRPr="009F1E30">
        <w:t>га</w:t>
      </w:r>
      <w:r w:rsidR="00BA7754" w:rsidRPr="009F1E30">
        <w:t xml:space="preserve"> </w:t>
      </w:r>
      <w:r w:rsidR="006E4F57" w:rsidRPr="009F1E30">
        <w:t>и</w:t>
      </w:r>
      <w:r w:rsidR="00BA7754" w:rsidRPr="009F1E30">
        <w:t xml:space="preserve"> </w:t>
      </w:r>
      <w:r w:rsidR="006E4F57" w:rsidRPr="009F1E30">
        <w:t>часть</w:t>
      </w:r>
      <w:r w:rsidR="00BA7754" w:rsidRPr="009F1E30">
        <w:t xml:space="preserve"> </w:t>
      </w:r>
      <w:r w:rsidR="006E4F57" w:rsidRPr="009F1E30">
        <w:t>бывшего</w:t>
      </w:r>
      <w:r w:rsidR="00BA7754" w:rsidRPr="009F1E30">
        <w:t xml:space="preserve"> </w:t>
      </w:r>
      <w:r w:rsidR="006E4F57" w:rsidRPr="009F1E30">
        <w:t>Кореновского</w:t>
      </w:r>
      <w:r w:rsidR="00BA7754" w:rsidRPr="009F1E30">
        <w:t xml:space="preserve"> </w:t>
      </w:r>
      <w:r w:rsidR="006E4F57" w:rsidRPr="009F1E30">
        <w:t>опытного</w:t>
      </w:r>
      <w:r w:rsidR="00BA7754" w:rsidRPr="009F1E30">
        <w:t xml:space="preserve"> </w:t>
      </w:r>
      <w:r w:rsidR="006E4F57" w:rsidRPr="009F1E30">
        <w:t>лесхоза</w:t>
      </w:r>
      <w:r w:rsidR="00BA7754" w:rsidRPr="009F1E30">
        <w:t xml:space="preserve"> </w:t>
      </w:r>
      <w:r w:rsidR="006E4F57" w:rsidRPr="009F1E30">
        <w:t>площадью</w:t>
      </w:r>
      <w:r w:rsidR="00BA7754" w:rsidRPr="009F1E30">
        <w:t xml:space="preserve"> </w:t>
      </w:r>
      <w:r w:rsidR="006E4F57" w:rsidRPr="009F1E30">
        <w:t>614</w:t>
      </w:r>
      <w:r w:rsidR="00BA7754" w:rsidRPr="009F1E30">
        <w:t xml:space="preserve"> </w:t>
      </w:r>
      <w:r w:rsidR="006E4F57" w:rsidRPr="009F1E30">
        <w:t>га.</w:t>
      </w:r>
    </w:p>
    <w:p w14:paraId="24CE5AA6" w14:textId="21AD59D9" w:rsidR="006E4F57" w:rsidRPr="009F1E30" w:rsidRDefault="006E4F57" w:rsidP="006E4F57">
      <w:pPr>
        <w:ind w:firstLine="709"/>
      </w:pPr>
      <w:r w:rsidRPr="009F1E30">
        <w:t>В</w:t>
      </w:r>
      <w:r w:rsidR="00BA7754" w:rsidRPr="009F1E30">
        <w:t xml:space="preserve"> </w:t>
      </w:r>
      <w:r w:rsidRPr="009F1E30">
        <w:t>настоящих</w:t>
      </w:r>
      <w:r w:rsidR="00BA7754" w:rsidRPr="009F1E30">
        <w:t xml:space="preserve"> </w:t>
      </w:r>
      <w:r w:rsidRPr="009F1E30">
        <w:t>границах,</w:t>
      </w:r>
      <w:r w:rsidR="00BA7754" w:rsidRPr="009F1E30">
        <w:t xml:space="preserve"> </w:t>
      </w:r>
      <w:r w:rsidRPr="009F1E30">
        <w:t>как</w:t>
      </w:r>
      <w:r w:rsidR="00BA7754" w:rsidRPr="009F1E30">
        <w:t xml:space="preserve"> </w:t>
      </w:r>
      <w:r w:rsidRPr="009F1E30">
        <w:t>структурная</w:t>
      </w:r>
      <w:r w:rsidR="00BA7754" w:rsidRPr="009F1E30">
        <w:t xml:space="preserve"> </w:t>
      </w:r>
      <w:r w:rsidRPr="009F1E30">
        <w:t>единица,</w:t>
      </w:r>
      <w:r w:rsidR="00BA7754" w:rsidRPr="009F1E30">
        <w:t xml:space="preserve"> </w:t>
      </w:r>
      <w:r w:rsidRPr="009F1E30">
        <w:t>Кавказское</w:t>
      </w:r>
      <w:r w:rsidR="00BA7754" w:rsidRPr="009F1E30">
        <w:t xml:space="preserve"> </w:t>
      </w:r>
      <w:r w:rsidRPr="009F1E30">
        <w:t>лесничество</w:t>
      </w:r>
      <w:r w:rsidR="00BA7754" w:rsidRPr="009F1E30">
        <w:t xml:space="preserve"> </w:t>
      </w:r>
      <w:r w:rsidRPr="009F1E30">
        <w:t>организовано</w:t>
      </w:r>
      <w:r w:rsidR="00BA7754" w:rsidRPr="009F1E30">
        <w:t xml:space="preserve"> </w:t>
      </w:r>
      <w:r w:rsidRPr="009F1E30">
        <w:t>согласно</w:t>
      </w:r>
      <w:r w:rsidR="00BA7754" w:rsidRPr="009F1E30">
        <w:t xml:space="preserve"> </w:t>
      </w:r>
      <w:r w:rsidRPr="009F1E30">
        <w:t>приказу</w:t>
      </w:r>
      <w:r w:rsidR="00BA7754" w:rsidRPr="009F1E30">
        <w:t xml:space="preserve"> </w:t>
      </w:r>
      <w:r w:rsidRPr="009F1E30">
        <w:t>Рослесхоза</w:t>
      </w:r>
      <w:r w:rsidR="00BA7754" w:rsidRPr="009F1E30">
        <w:t xml:space="preserve"> </w:t>
      </w:r>
      <w:r w:rsidRPr="009F1E30">
        <w:t>от</w:t>
      </w:r>
      <w:r w:rsidR="00BA7754" w:rsidRPr="009F1E30">
        <w:t xml:space="preserve"> </w:t>
      </w:r>
      <w:r w:rsidRPr="009F1E30">
        <w:t>17.10.2008</w:t>
      </w:r>
      <w:r w:rsidR="00BA7754" w:rsidRPr="009F1E30">
        <w:t xml:space="preserve"> </w:t>
      </w:r>
      <w:r w:rsidRPr="009F1E30">
        <w:t>№</w:t>
      </w:r>
      <w:r w:rsidR="00BA7754" w:rsidRPr="009F1E30">
        <w:t xml:space="preserve"> </w:t>
      </w:r>
      <w:r w:rsidRPr="009F1E30">
        <w:t>316</w:t>
      </w:r>
      <w:r w:rsidR="00BA7754" w:rsidRPr="009F1E30">
        <w:t xml:space="preserve"> </w:t>
      </w:r>
      <w:r w:rsidRPr="009F1E30">
        <w:t>«Об</w:t>
      </w:r>
      <w:r w:rsidR="00BA7754" w:rsidRPr="009F1E30">
        <w:t xml:space="preserve"> </w:t>
      </w:r>
      <w:r w:rsidRPr="009F1E30">
        <w:t>определении</w:t>
      </w:r>
      <w:r w:rsidR="00BA7754" w:rsidRPr="009F1E30">
        <w:t xml:space="preserve"> </w:t>
      </w:r>
      <w:r w:rsidRPr="009F1E30">
        <w:t>количества</w:t>
      </w:r>
      <w:r w:rsidR="00BA7754" w:rsidRPr="009F1E30">
        <w:t xml:space="preserve"> </w:t>
      </w:r>
      <w:r w:rsidRPr="009F1E30">
        <w:t>лесничеств</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и</w:t>
      </w:r>
      <w:r w:rsidR="00BA7754" w:rsidRPr="009F1E30">
        <w:t xml:space="preserve"> </w:t>
      </w:r>
      <w:r w:rsidRPr="009F1E30">
        <w:t>установлении</w:t>
      </w:r>
      <w:r w:rsidR="00BA7754" w:rsidRPr="009F1E30">
        <w:t xml:space="preserve"> </w:t>
      </w:r>
      <w:r w:rsidRPr="009F1E30">
        <w:t>их</w:t>
      </w:r>
      <w:r w:rsidR="00BA7754" w:rsidRPr="009F1E30">
        <w:t xml:space="preserve"> </w:t>
      </w:r>
      <w:r w:rsidRPr="009F1E30">
        <w:t>границ».</w:t>
      </w:r>
    </w:p>
    <w:p w14:paraId="72564B7E" w14:textId="3BFB3EEF" w:rsidR="006C49F5" w:rsidRPr="009F1E30" w:rsidRDefault="006C49F5" w:rsidP="006C49F5">
      <w:pPr>
        <w:ind w:firstLine="709"/>
      </w:pPr>
      <w:r w:rsidRPr="009F1E30">
        <w:t>Кавказское</w:t>
      </w:r>
      <w:r w:rsidR="00BA7754" w:rsidRPr="009F1E30">
        <w:t xml:space="preserve"> </w:t>
      </w:r>
      <w:r w:rsidRPr="009F1E30">
        <w:t>лесничество</w:t>
      </w:r>
      <w:r w:rsidR="00BA7754" w:rsidRPr="009F1E30">
        <w:t xml:space="preserve"> </w:t>
      </w:r>
      <w:r w:rsidRPr="009F1E30">
        <w:t>расположено</w:t>
      </w:r>
      <w:r w:rsidR="00BA7754" w:rsidRPr="009F1E30">
        <w:t xml:space="preserve"> </w:t>
      </w:r>
      <w:r w:rsidRPr="009F1E30">
        <w:t>в</w:t>
      </w:r>
      <w:r w:rsidR="00BA7754" w:rsidRPr="009F1E30">
        <w:t xml:space="preserve"> </w:t>
      </w:r>
      <w:r w:rsidRPr="009F1E30">
        <w:t>северо-восточной</w:t>
      </w:r>
      <w:r w:rsidR="00BA7754" w:rsidRPr="009F1E30">
        <w:t xml:space="preserve"> </w:t>
      </w:r>
      <w:r w:rsidRPr="009F1E30">
        <w:t>части</w:t>
      </w:r>
      <w:r w:rsidR="00BA7754" w:rsidRPr="009F1E30">
        <w:t xml:space="preserve"> </w:t>
      </w:r>
      <w:r w:rsidRPr="009F1E30">
        <w:t>Краснодарского</w:t>
      </w:r>
      <w:r w:rsidR="00BA7754" w:rsidRPr="009F1E30">
        <w:t xml:space="preserve"> </w:t>
      </w:r>
      <w:r w:rsidRPr="009F1E30">
        <w:t>края.</w:t>
      </w:r>
    </w:p>
    <w:p w14:paraId="739B1655" w14:textId="01722D03" w:rsidR="006C49F5" w:rsidRPr="009F1E30" w:rsidRDefault="006C49F5" w:rsidP="006C49F5">
      <w:pPr>
        <w:ind w:firstLine="709"/>
      </w:pPr>
      <w:r w:rsidRPr="009F1E30">
        <w:t>Территория</w:t>
      </w:r>
      <w:r w:rsidR="00BA7754" w:rsidRPr="009F1E30">
        <w:t xml:space="preserve"> </w:t>
      </w:r>
      <w:r w:rsidRPr="009F1E30">
        <w:t>Кавказского</w:t>
      </w:r>
      <w:r w:rsidR="00BA7754" w:rsidRPr="009F1E30">
        <w:t xml:space="preserve"> </w:t>
      </w:r>
      <w:r w:rsidRPr="009F1E30">
        <w:t>лесничества</w:t>
      </w:r>
      <w:r w:rsidR="00BA7754" w:rsidRPr="009F1E30">
        <w:t xml:space="preserve"> </w:t>
      </w:r>
      <w:r w:rsidRPr="009F1E30">
        <w:t>граничит:</w:t>
      </w:r>
      <w:r w:rsidR="00BA7754" w:rsidRPr="009F1E30">
        <w:t xml:space="preserve"> </w:t>
      </w:r>
      <w:r w:rsidRPr="009F1E30">
        <w:t>с</w:t>
      </w:r>
      <w:r w:rsidR="00BA7754" w:rsidRPr="009F1E30">
        <w:t xml:space="preserve"> </w:t>
      </w:r>
      <w:r w:rsidRPr="009F1E30">
        <w:t>юго-востока</w:t>
      </w:r>
      <w:r w:rsidR="00BA7754" w:rsidRPr="009F1E30">
        <w:t xml:space="preserve"> </w:t>
      </w:r>
      <w:r w:rsidRPr="009F1E30">
        <w:t>на</w:t>
      </w:r>
      <w:r w:rsidR="00BA7754" w:rsidRPr="009F1E30">
        <w:t xml:space="preserve"> </w:t>
      </w:r>
      <w:r w:rsidRPr="009F1E30">
        <w:t>северо-запад</w:t>
      </w:r>
      <w:r w:rsidR="00BA7754" w:rsidRPr="009F1E30">
        <w:t xml:space="preserve"> </w:t>
      </w:r>
      <w:r w:rsidRPr="009F1E30">
        <w:t>с</w:t>
      </w:r>
      <w:r w:rsidR="00BA7754" w:rsidRPr="009F1E30">
        <w:t xml:space="preserve"> </w:t>
      </w:r>
      <w:r w:rsidRPr="009F1E30">
        <w:t>Краснодарским</w:t>
      </w:r>
      <w:r w:rsidR="00BA7754" w:rsidRPr="009F1E30">
        <w:t xml:space="preserve"> </w:t>
      </w:r>
      <w:r w:rsidRPr="009F1E30">
        <w:t>лесничеством,</w:t>
      </w:r>
      <w:r w:rsidR="00BA7754" w:rsidRPr="009F1E30">
        <w:t xml:space="preserve"> </w:t>
      </w:r>
      <w:r w:rsidRPr="009F1E30">
        <w:t>с</w:t>
      </w:r>
      <w:r w:rsidR="00BA7754" w:rsidRPr="009F1E30">
        <w:t xml:space="preserve"> </w:t>
      </w:r>
      <w:r w:rsidRPr="009F1E30">
        <w:t>севера</w:t>
      </w:r>
      <w:r w:rsidR="00BA7754" w:rsidRPr="009F1E30">
        <w:t xml:space="preserve"> </w:t>
      </w:r>
      <w:r w:rsidRPr="009F1E30">
        <w:t>на</w:t>
      </w:r>
      <w:r w:rsidR="00BA7754" w:rsidRPr="009F1E30">
        <w:t xml:space="preserve"> </w:t>
      </w:r>
      <w:r w:rsidRPr="009F1E30">
        <w:t>юго-запад–</w:t>
      </w:r>
      <w:r w:rsidR="00BA7754" w:rsidRPr="009F1E30">
        <w:t xml:space="preserve"> </w:t>
      </w:r>
      <w:r w:rsidRPr="009F1E30">
        <w:t>со</w:t>
      </w:r>
      <w:r w:rsidR="00BA7754" w:rsidRPr="009F1E30">
        <w:t xml:space="preserve"> </w:t>
      </w:r>
      <w:r w:rsidRPr="009F1E30">
        <w:t>Ставропольским</w:t>
      </w:r>
      <w:r w:rsidR="00BA7754" w:rsidRPr="009F1E30">
        <w:t xml:space="preserve"> </w:t>
      </w:r>
      <w:r w:rsidRPr="009F1E30">
        <w:t>краем,</w:t>
      </w:r>
      <w:r w:rsidR="00BA7754" w:rsidRPr="009F1E30">
        <w:t xml:space="preserve"> </w:t>
      </w:r>
      <w:r w:rsidRPr="009F1E30">
        <w:t>с</w:t>
      </w:r>
      <w:r w:rsidR="00BA7754" w:rsidRPr="009F1E30">
        <w:t xml:space="preserve"> </w:t>
      </w:r>
      <w:r w:rsidRPr="009F1E30">
        <w:t>юга</w:t>
      </w:r>
      <w:r w:rsidR="00BA7754" w:rsidRPr="009F1E30">
        <w:t xml:space="preserve"> </w:t>
      </w:r>
      <w:r w:rsidRPr="009F1E30">
        <w:t>-</w:t>
      </w:r>
      <w:r w:rsidR="00BA7754" w:rsidRPr="009F1E30">
        <w:t xml:space="preserve"> </w:t>
      </w:r>
      <w:r w:rsidRPr="009F1E30">
        <w:t>с</w:t>
      </w:r>
      <w:r w:rsidR="00BA7754" w:rsidRPr="009F1E30">
        <w:t xml:space="preserve"> </w:t>
      </w:r>
      <w:r w:rsidRPr="009F1E30">
        <w:t>Лабинским</w:t>
      </w:r>
      <w:r w:rsidR="00BA7754" w:rsidRPr="009F1E30">
        <w:t xml:space="preserve"> </w:t>
      </w:r>
      <w:r w:rsidRPr="009F1E30">
        <w:t>лесничеством.</w:t>
      </w:r>
    </w:p>
    <w:p w14:paraId="1FB4BAEF" w14:textId="09BF456D" w:rsidR="006C49F5" w:rsidRPr="009F1E30" w:rsidRDefault="006C49F5" w:rsidP="006C49F5">
      <w:pPr>
        <w:ind w:firstLine="709"/>
      </w:pPr>
      <w:r w:rsidRPr="009F1E30">
        <w:t>Почтовый</w:t>
      </w:r>
      <w:r w:rsidR="00BA7754" w:rsidRPr="009F1E30">
        <w:t xml:space="preserve"> </w:t>
      </w:r>
      <w:r w:rsidRPr="009F1E30">
        <w:t>адрес</w:t>
      </w:r>
      <w:r w:rsidR="00BA7754" w:rsidRPr="009F1E30">
        <w:t xml:space="preserve"> </w:t>
      </w:r>
      <w:r w:rsidRPr="009F1E30">
        <w:t>лесничества:</w:t>
      </w:r>
      <w:r w:rsidR="00BA7754" w:rsidRPr="009F1E30">
        <w:t xml:space="preserve"> </w:t>
      </w:r>
      <w:r w:rsidRPr="009F1E30">
        <w:t>352380</w:t>
      </w:r>
      <w:r w:rsidR="00BA7754" w:rsidRPr="009F1E30">
        <w:t xml:space="preserve"> </w:t>
      </w:r>
      <w:r w:rsidRPr="009F1E30">
        <w:t>Краснодарский</w:t>
      </w:r>
      <w:r w:rsidR="00BA7754" w:rsidRPr="009F1E30">
        <w:t xml:space="preserve"> </w:t>
      </w:r>
      <w:r w:rsidRPr="009F1E30">
        <w:t>край,</w:t>
      </w:r>
      <w:r w:rsidR="00BA7754" w:rsidRPr="009F1E30">
        <w:t xml:space="preserve"> </w:t>
      </w:r>
      <w:r w:rsidRPr="009F1E30">
        <w:t>г.</w:t>
      </w:r>
      <w:r w:rsidR="00BA7754" w:rsidRPr="009F1E30">
        <w:t xml:space="preserve"> </w:t>
      </w:r>
      <w:r w:rsidRPr="009F1E30">
        <w:t>Кропоткин,</w:t>
      </w:r>
      <w:r w:rsidR="00BA7754" w:rsidRPr="009F1E30">
        <w:t xml:space="preserve"> </w:t>
      </w:r>
      <w:r w:rsidRPr="009F1E30">
        <w:t>лесничество.</w:t>
      </w:r>
    </w:p>
    <w:p w14:paraId="737426A2" w14:textId="292D7869" w:rsidR="006C49F5" w:rsidRPr="009F1E30" w:rsidRDefault="006C49F5" w:rsidP="006C49F5">
      <w:pPr>
        <w:ind w:firstLine="709"/>
      </w:pPr>
      <w:r w:rsidRPr="009F1E30">
        <w:t>Общая</w:t>
      </w:r>
      <w:r w:rsidR="00BA7754" w:rsidRPr="009F1E30">
        <w:t xml:space="preserve"> </w:t>
      </w:r>
      <w:r w:rsidRPr="009F1E30">
        <w:t>площадь</w:t>
      </w:r>
      <w:r w:rsidR="00BA7754" w:rsidRPr="009F1E30">
        <w:t xml:space="preserve"> </w:t>
      </w:r>
      <w:r w:rsidRPr="009F1E30">
        <w:t>лесничества</w:t>
      </w:r>
      <w:r w:rsidR="00BA7754" w:rsidRPr="009F1E30">
        <w:t xml:space="preserve"> </w:t>
      </w:r>
      <w:r w:rsidRPr="009F1E30">
        <w:t>с</w:t>
      </w:r>
      <w:r w:rsidR="00BA7754" w:rsidRPr="009F1E30">
        <w:t xml:space="preserve"> </w:t>
      </w:r>
      <w:r w:rsidRPr="009F1E30">
        <w:t>учетом</w:t>
      </w:r>
      <w:r w:rsidR="00BA7754" w:rsidRPr="009F1E30">
        <w:t xml:space="preserve"> </w:t>
      </w:r>
      <w:r w:rsidRPr="009F1E30">
        <w:t>входящих</w:t>
      </w:r>
      <w:r w:rsidR="00BA7754" w:rsidRPr="009F1E30">
        <w:t xml:space="preserve"> </w:t>
      </w:r>
      <w:r w:rsidRPr="009F1E30">
        <w:t>в</w:t>
      </w:r>
      <w:r w:rsidR="00BA7754" w:rsidRPr="009F1E30">
        <w:t xml:space="preserve"> </w:t>
      </w:r>
      <w:r w:rsidRPr="009F1E30">
        <w:t>него</w:t>
      </w:r>
      <w:r w:rsidR="00BA7754" w:rsidRPr="009F1E30">
        <w:t xml:space="preserve"> </w:t>
      </w:r>
      <w:r w:rsidRPr="009F1E30">
        <w:t>участковых</w:t>
      </w:r>
      <w:r w:rsidR="00BA7754" w:rsidRPr="009F1E30">
        <w:t xml:space="preserve"> </w:t>
      </w:r>
      <w:r w:rsidRPr="009F1E30">
        <w:t>лесничеств</w:t>
      </w:r>
      <w:r w:rsidR="00BA7754" w:rsidRPr="009F1E30">
        <w:t xml:space="preserve"> </w:t>
      </w:r>
      <w:r w:rsidRPr="009F1E30">
        <w:t>составляет</w:t>
      </w:r>
      <w:r w:rsidR="00BA7754" w:rsidRPr="009F1E30">
        <w:t xml:space="preserve"> </w:t>
      </w:r>
      <w:r w:rsidRPr="009F1E30">
        <w:t>13834</w:t>
      </w:r>
      <w:r w:rsidR="00BA7754" w:rsidRPr="009F1E30">
        <w:t xml:space="preserve"> </w:t>
      </w:r>
      <w:r w:rsidRPr="009F1E30">
        <w:t>га.</w:t>
      </w:r>
      <w:r w:rsidR="00BA7754" w:rsidRPr="009F1E30">
        <w:t xml:space="preserve"> </w:t>
      </w:r>
    </w:p>
    <w:p w14:paraId="49FAFD74" w14:textId="77B21347" w:rsidR="006C49F5" w:rsidRPr="009F1E30" w:rsidRDefault="006C49F5" w:rsidP="006C49F5">
      <w:pPr>
        <w:ind w:firstLine="709"/>
      </w:pP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приказом</w:t>
      </w:r>
      <w:r w:rsidR="00BA7754" w:rsidRPr="009F1E30">
        <w:t xml:space="preserve"> </w:t>
      </w:r>
      <w:r w:rsidRPr="009F1E30">
        <w:t>Федерального</w:t>
      </w:r>
      <w:r w:rsidR="00BA7754" w:rsidRPr="009F1E30">
        <w:t xml:space="preserve"> </w:t>
      </w:r>
      <w:r w:rsidRPr="009F1E30">
        <w:t>агентства</w:t>
      </w:r>
      <w:r w:rsidR="00BA7754" w:rsidRPr="009F1E30">
        <w:t xml:space="preserve"> </w:t>
      </w:r>
      <w:r w:rsidRPr="009F1E30">
        <w:t>лесного</w:t>
      </w:r>
      <w:r w:rsidR="00BA7754" w:rsidRPr="009F1E30">
        <w:t xml:space="preserve"> </w:t>
      </w:r>
      <w:r w:rsidRPr="009F1E30">
        <w:t>хозяйства</w:t>
      </w:r>
      <w:r w:rsidR="00BA7754" w:rsidRPr="009F1E30">
        <w:t xml:space="preserve"> </w:t>
      </w:r>
      <w:r w:rsidRPr="009F1E30">
        <w:t>от</w:t>
      </w:r>
      <w:r w:rsidR="00BA7754" w:rsidRPr="009F1E30">
        <w:t xml:space="preserve"> </w:t>
      </w:r>
      <w:r w:rsidRPr="009F1E30">
        <w:t>17.10.2008</w:t>
      </w:r>
      <w:r w:rsidR="00BA7754" w:rsidRPr="009F1E30">
        <w:t xml:space="preserve"> </w:t>
      </w:r>
      <w:r w:rsidRPr="009F1E30">
        <w:t>№</w:t>
      </w:r>
      <w:r w:rsidR="00BA7754" w:rsidRPr="009F1E30">
        <w:t xml:space="preserve"> </w:t>
      </w:r>
      <w:r w:rsidRPr="009F1E30">
        <w:t>316</w:t>
      </w:r>
      <w:r w:rsidR="00BA7754" w:rsidRPr="009F1E30">
        <w:t xml:space="preserve"> </w:t>
      </w:r>
      <w:r w:rsidRPr="009F1E30">
        <w:t>«Об</w:t>
      </w:r>
      <w:r w:rsidR="00BA7754" w:rsidRPr="009F1E30">
        <w:t xml:space="preserve"> </w:t>
      </w:r>
      <w:r w:rsidRPr="009F1E30">
        <w:t>определении</w:t>
      </w:r>
      <w:r w:rsidR="00BA7754" w:rsidRPr="009F1E30">
        <w:t xml:space="preserve"> </w:t>
      </w:r>
      <w:r w:rsidRPr="009F1E30">
        <w:t>количества</w:t>
      </w:r>
      <w:r w:rsidR="00BA7754" w:rsidRPr="009F1E30">
        <w:t xml:space="preserve"> </w:t>
      </w:r>
      <w:r w:rsidRPr="009F1E30">
        <w:t>лесничеств</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и</w:t>
      </w:r>
      <w:r w:rsidR="00BA7754" w:rsidRPr="009F1E30">
        <w:t xml:space="preserve"> </w:t>
      </w:r>
      <w:r w:rsidRPr="009F1E30">
        <w:lastRenderedPageBreak/>
        <w:t>установлении</w:t>
      </w:r>
      <w:r w:rsidR="00BA7754" w:rsidRPr="009F1E30">
        <w:t xml:space="preserve"> </w:t>
      </w:r>
      <w:r w:rsidRPr="009F1E30">
        <w:t>их</w:t>
      </w:r>
      <w:r w:rsidR="00BA7754" w:rsidRPr="009F1E30">
        <w:t xml:space="preserve"> </w:t>
      </w:r>
      <w:r w:rsidRPr="009F1E30">
        <w:t>границ»</w:t>
      </w:r>
      <w:r w:rsidR="00BA7754" w:rsidRPr="009F1E30">
        <w:t xml:space="preserve"> </w:t>
      </w:r>
      <w:r w:rsidRPr="009F1E30">
        <w:t>Кавказское</w:t>
      </w:r>
      <w:r w:rsidR="00BA7754" w:rsidRPr="009F1E30">
        <w:t xml:space="preserve"> </w:t>
      </w:r>
      <w:r w:rsidRPr="009F1E30">
        <w:t>лесничество</w:t>
      </w:r>
      <w:r w:rsidR="00BA7754" w:rsidRPr="009F1E30">
        <w:t xml:space="preserve"> </w:t>
      </w:r>
      <w:r w:rsidRPr="009F1E30">
        <w:t>состоит</w:t>
      </w:r>
      <w:r w:rsidR="00BA7754" w:rsidRPr="009F1E30">
        <w:t xml:space="preserve"> </w:t>
      </w:r>
      <w:r w:rsidRPr="009F1E30">
        <w:t>из</w:t>
      </w:r>
      <w:r w:rsidR="00BA7754" w:rsidRPr="009F1E30">
        <w:t xml:space="preserve"> </w:t>
      </w:r>
      <w:r w:rsidRPr="009F1E30">
        <w:t>следующих</w:t>
      </w:r>
      <w:r w:rsidR="00BA7754" w:rsidRPr="009F1E30">
        <w:t xml:space="preserve"> </w:t>
      </w:r>
      <w:r w:rsidRPr="009F1E30">
        <w:t>участковых</w:t>
      </w:r>
      <w:r w:rsidR="00BA7754" w:rsidRPr="009F1E30">
        <w:t xml:space="preserve"> </w:t>
      </w:r>
      <w:r w:rsidRPr="009F1E30">
        <w:t>лесничеств:</w:t>
      </w:r>
    </w:p>
    <w:p w14:paraId="3CDA147F" w14:textId="0E27300C" w:rsidR="006C49F5" w:rsidRPr="009F1E30" w:rsidRDefault="006C49F5" w:rsidP="006C49F5">
      <w:pPr>
        <w:ind w:firstLine="709"/>
      </w:pPr>
      <w:r w:rsidRPr="009F1E30">
        <w:t>Новопокровского</w:t>
      </w:r>
      <w:r w:rsidR="00BA7754" w:rsidRPr="009F1E30">
        <w:t xml:space="preserve"> </w:t>
      </w:r>
      <w:r w:rsidRPr="009F1E30">
        <w:t>участкового</w:t>
      </w:r>
      <w:r w:rsidR="00BA7754" w:rsidRPr="009F1E30">
        <w:t xml:space="preserve"> </w:t>
      </w:r>
      <w:r w:rsidRPr="009F1E30">
        <w:t>лесничества,</w:t>
      </w:r>
      <w:r w:rsidR="00BA7754" w:rsidRPr="009F1E30">
        <w:t xml:space="preserve"> </w:t>
      </w:r>
      <w:r w:rsidRPr="009F1E30">
        <w:t>в</w:t>
      </w:r>
      <w:r w:rsidR="00BA7754" w:rsidRPr="009F1E30">
        <w:t xml:space="preserve"> </w:t>
      </w:r>
      <w:r w:rsidRPr="009F1E30">
        <w:t>границы</w:t>
      </w:r>
      <w:r w:rsidR="00BA7754" w:rsidRPr="009F1E30">
        <w:t xml:space="preserve"> </w:t>
      </w:r>
      <w:r w:rsidRPr="009F1E30">
        <w:t>которого</w:t>
      </w:r>
      <w:r w:rsidR="00BA7754" w:rsidRPr="009F1E30">
        <w:t xml:space="preserve"> </w:t>
      </w:r>
      <w:r w:rsidRPr="009F1E30">
        <w:t>вошло</w:t>
      </w:r>
      <w:r w:rsidR="00BA7754" w:rsidRPr="009F1E30">
        <w:t xml:space="preserve"> </w:t>
      </w:r>
      <w:r w:rsidRPr="009F1E30">
        <w:t>бывшее</w:t>
      </w:r>
      <w:r w:rsidR="00BA7754" w:rsidRPr="009F1E30">
        <w:t xml:space="preserve"> </w:t>
      </w:r>
      <w:r w:rsidRPr="009F1E30">
        <w:t>Новопокровское</w:t>
      </w:r>
      <w:r w:rsidR="00BA7754" w:rsidRPr="009F1E30">
        <w:t xml:space="preserve"> </w:t>
      </w:r>
      <w:r w:rsidRPr="009F1E30">
        <w:t>лесничество</w:t>
      </w:r>
      <w:r w:rsidR="00BA7754" w:rsidRPr="009F1E30">
        <w:t xml:space="preserve"> </w:t>
      </w:r>
      <w:r w:rsidRPr="009F1E30">
        <w:t>бывшего</w:t>
      </w:r>
      <w:r w:rsidR="00BA7754" w:rsidRPr="009F1E30">
        <w:t xml:space="preserve"> </w:t>
      </w:r>
      <w:r w:rsidRPr="009F1E30">
        <w:t>Кропоткинского</w:t>
      </w:r>
      <w:r w:rsidR="00BA7754" w:rsidRPr="009F1E30">
        <w:t xml:space="preserve"> </w:t>
      </w:r>
      <w:r w:rsidRPr="009F1E30">
        <w:t>лесхоза</w:t>
      </w:r>
      <w:r w:rsidR="00BA7754" w:rsidRPr="009F1E30">
        <w:t xml:space="preserve"> </w:t>
      </w:r>
      <w:r w:rsidRPr="009F1E30">
        <w:t>и</w:t>
      </w:r>
      <w:r w:rsidR="00BA7754" w:rsidRPr="009F1E30">
        <w:t xml:space="preserve"> </w:t>
      </w:r>
      <w:r w:rsidRPr="009F1E30">
        <w:t>бывшие</w:t>
      </w:r>
      <w:r w:rsidR="00BA7754" w:rsidRPr="009F1E30">
        <w:t xml:space="preserve"> </w:t>
      </w:r>
      <w:r w:rsidRPr="009F1E30">
        <w:t>Тихорецкое,</w:t>
      </w:r>
      <w:r w:rsidR="00BA7754" w:rsidRPr="009F1E30">
        <w:t xml:space="preserve"> </w:t>
      </w:r>
      <w:r w:rsidRPr="009F1E30">
        <w:t>Выселковское</w:t>
      </w:r>
      <w:r w:rsidR="00BA7754" w:rsidRPr="009F1E30">
        <w:t xml:space="preserve"> </w:t>
      </w:r>
      <w:r w:rsidRPr="009F1E30">
        <w:t>и</w:t>
      </w:r>
      <w:r w:rsidR="00BA7754" w:rsidRPr="009F1E30">
        <w:t xml:space="preserve"> </w:t>
      </w:r>
      <w:r w:rsidRPr="009F1E30">
        <w:t>Белоглинское</w:t>
      </w:r>
      <w:r w:rsidR="00BA7754" w:rsidRPr="009F1E30">
        <w:t xml:space="preserve"> </w:t>
      </w:r>
      <w:r w:rsidRPr="009F1E30">
        <w:t>лесничества</w:t>
      </w:r>
      <w:r w:rsidR="00BA7754" w:rsidRPr="009F1E30">
        <w:t xml:space="preserve"> </w:t>
      </w:r>
      <w:r w:rsidRPr="009F1E30">
        <w:t>бывшего</w:t>
      </w:r>
      <w:r w:rsidR="00BA7754" w:rsidRPr="009F1E30">
        <w:t xml:space="preserve"> </w:t>
      </w:r>
      <w:r w:rsidRPr="009F1E30">
        <w:t>Кореновского</w:t>
      </w:r>
      <w:r w:rsidR="00BA7754" w:rsidRPr="009F1E30">
        <w:t xml:space="preserve"> </w:t>
      </w:r>
      <w:r w:rsidRPr="009F1E30">
        <w:t>опытного</w:t>
      </w:r>
      <w:r w:rsidR="00BA7754" w:rsidRPr="009F1E30">
        <w:t xml:space="preserve"> </w:t>
      </w:r>
      <w:r w:rsidRPr="009F1E30">
        <w:t>лесхоза;</w:t>
      </w:r>
    </w:p>
    <w:p w14:paraId="15511F4F" w14:textId="77F7BD87" w:rsidR="006C49F5" w:rsidRPr="009F1E30" w:rsidRDefault="006C49F5" w:rsidP="006C49F5">
      <w:pPr>
        <w:ind w:firstLine="709"/>
      </w:pPr>
      <w:r w:rsidRPr="009F1E30">
        <w:t>Первомайского</w:t>
      </w:r>
      <w:r w:rsidR="00BA7754" w:rsidRPr="009F1E30">
        <w:t xml:space="preserve"> </w:t>
      </w:r>
      <w:r w:rsidRPr="009F1E30">
        <w:t>участкового</w:t>
      </w:r>
      <w:r w:rsidR="00BA7754" w:rsidRPr="009F1E30">
        <w:t xml:space="preserve"> </w:t>
      </w:r>
      <w:r w:rsidRPr="009F1E30">
        <w:t>лесничества,</w:t>
      </w:r>
      <w:r w:rsidR="00BA7754" w:rsidRPr="009F1E30">
        <w:t xml:space="preserve"> </w:t>
      </w:r>
      <w:r w:rsidRPr="009F1E30">
        <w:t>в</w:t>
      </w:r>
      <w:r w:rsidR="00BA7754" w:rsidRPr="009F1E30">
        <w:t xml:space="preserve"> </w:t>
      </w:r>
      <w:r w:rsidRPr="009F1E30">
        <w:t>границы</w:t>
      </w:r>
      <w:r w:rsidR="00BA7754" w:rsidRPr="009F1E30">
        <w:t xml:space="preserve"> </w:t>
      </w:r>
      <w:r w:rsidRPr="009F1E30">
        <w:t>которого</w:t>
      </w:r>
      <w:r w:rsidR="00BA7754" w:rsidRPr="009F1E30">
        <w:t xml:space="preserve"> </w:t>
      </w:r>
      <w:r w:rsidRPr="009F1E30">
        <w:t>вошли</w:t>
      </w:r>
      <w:r w:rsidR="00BA7754" w:rsidRPr="009F1E30">
        <w:t xml:space="preserve"> </w:t>
      </w:r>
      <w:r w:rsidRPr="009F1E30">
        <w:t>бывшие</w:t>
      </w:r>
      <w:r w:rsidR="00BA7754" w:rsidRPr="009F1E30">
        <w:t xml:space="preserve"> </w:t>
      </w:r>
      <w:r w:rsidRPr="009F1E30">
        <w:t>Первомайское,</w:t>
      </w:r>
      <w:r w:rsidR="00BA7754" w:rsidRPr="009F1E30">
        <w:t xml:space="preserve"> </w:t>
      </w:r>
      <w:r w:rsidRPr="009F1E30">
        <w:t>Кавказское,</w:t>
      </w:r>
      <w:r w:rsidR="00BA7754" w:rsidRPr="009F1E30">
        <w:t xml:space="preserve"> </w:t>
      </w:r>
      <w:r w:rsidRPr="009F1E30">
        <w:t>Тбилисское,</w:t>
      </w:r>
      <w:r w:rsidR="00BA7754" w:rsidRPr="009F1E30">
        <w:t xml:space="preserve"> </w:t>
      </w:r>
      <w:r w:rsidRPr="009F1E30">
        <w:t>Казанское</w:t>
      </w:r>
      <w:r w:rsidR="00BA7754" w:rsidRPr="009F1E30">
        <w:t xml:space="preserve"> </w:t>
      </w:r>
      <w:r w:rsidRPr="009F1E30">
        <w:t>и</w:t>
      </w:r>
      <w:r w:rsidR="00BA7754" w:rsidRPr="009F1E30">
        <w:t xml:space="preserve"> </w:t>
      </w:r>
      <w:r w:rsidRPr="009F1E30">
        <w:t>Кропоткинское</w:t>
      </w:r>
      <w:r w:rsidR="00BA7754" w:rsidRPr="009F1E30">
        <w:t xml:space="preserve"> </w:t>
      </w:r>
      <w:r w:rsidRPr="009F1E30">
        <w:t>лесничества</w:t>
      </w:r>
      <w:r w:rsidR="00BA7754" w:rsidRPr="009F1E30">
        <w:t xml:space="preserve"> </w:t>
      </w:r>
      <w:r w:rsidRPr="009F1E30">
        <w:t>бывшего</w:t>
      </w:r>
      <w:r w:rsidR="00BA7754" w:rsidRPr="009F1E30">
        <w:t xml:space="preserve"> </w:t>
      </w:r>
      <w:r w:rsidRPr="009F1E30">
        <w:t>Кропоткинского</w:t>
      </w:r>
      <w:r w:rsidR="00BA7754" w:rsidRPr="009F1E30">
        <w:t xml:space="preserve"> </w:t>
      </w:r>
      <w:r w:rsidRPr="009F1E30">
        <w:t>лесхоза.</w:t>
      </w:r>
    </w:p>
    <w:p w14:paraId="642AE500" w14:textId="0017500A" w:rsidR="006C49F5" w:rsidRPr="009F1E30" w:rsidRDefault="006C49F5" w:rsidP="006C49F5">
      <w:pPr>
        <w:ind w:firstLine="709"/>
      </w:pPr>
      <w:r w:rsidRPr="009F1E30">
        <w:t>Перечень</w:t>
      </w:r>
      <w:r w:rsidR="00BA7754" w:rsidRPr="009F1E30">
        <w:t xml:space="preserve"> </w:t>
      </w:r>
      <w:r w:rsidRPr="009F1E30">
        <w:t>лесных</w:t>
      </w:r>
      <w:r w:rsidR="00BA7754" w:rsidRPr="009F1E30">
        <w:t xml:space="preserve"> </w:t>
      </w:r>
      <w:r w:rsidRPr="009F1E30">
        <w:t>кварталов,</w:t>
      </w:r>
      <w:r w:rsidR="00BA7754" w:rsidRPr="009F1E30">
        <w:t xml:space="preserve"> </w:t>
      </w:r>
      <w:r w:rsidRPr="009F1E30">
        <w:t>вошедших</w:t>
      </w:r>
      <w:r w:rsidR="00BA7754" w:rsidRPr="009F1E30">
        <w:t xml:space="preserve"> </w:t>
      </w:r>
      <w:r w:rsidRPr="009F1E30">
        <w:t>в</w:t>
      </w:r>
      <w:r w:rsidR="00BA7754" w:rsidRPr="009F1E30">
        <w:t xml:space="preserve"> </w:t>
      </w:r>
      <w:r w:rsidRPr="009F1E30">
        <w:t>состав</w:t>
      </w:r>
      <w:r w:rsidR="00BA7754" w:rsidRPr="009F1E30">
        <w:t xml:space="preserve"> </w:t>
      </w:r>
      <w:r w:rsidRPr="009F1E30">
        <w:t>участковых</w:t>
      </w:r>
      <w:r w:rsidR="00BA7754" w:rsidRPr="009F1E30">
        <w:t xml:space="preserve"> </w:t>
      </w:r>
      <w:r w:rsidRPr="009F1E30">
        <w:t>лесничеств</w:t>
      </w:r>
      <w:r w:rsidR="00BA7754" w:rsidRPr="009F1E30">
        <w:t xml:space="preserve"> </w:t>
      </w:r>
      <w:r w:rsidRPr="009F1E30">
        <w:t>Кавказского</w:t>
      </w:r>
      <w:r w:rsidR="00BA7754" w:rsidRPr="009F1E30">
        <w:t xml:space="preserve"> </w:t>
      </w:r>
      <w:r w:rsidRPr="009F1E30">
        <w:t>лесничества</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приказом</w:t>
      </w:r>
      <w:r w:rsidR="00BA7754" w:rsidRPr="009F1E30">
        <w:t xml:space="preserve"> </w:t>
      </w:r>
      <w:r w:rsidRPr="009F1E30">
        <w:t>министерства</w:t>
      </w:r>
      <w:r w:rsidR="00BA7754" w:rsidRPr="009F1E30">
        <w:t xml:space="preserve"> </w:t>
      </w:r>
      <w:r w:rsidRPr="009F1E30">
        <w:t>природных</w:t>
      </w:r>
      <w:r w:rsidR="00BA7754" w:rsidRPr="009F1E30">
        <w:t xml:space="preserve"> </w:t>
      </w:r>
      <w:r w:rsidRPr="009F1E30">
        <w:t>ресурсов</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от</w:t>
      </w:r>
      <w:r w:rsidR="00BA7754" w:rsidRPr="009F1E30">
        <w:t xml:space="preserve"> </w:t>
      </w:r>
      <w:r w:rsidRPr="009F1E30">
        <w:t>04.03.2015</w:t>
      </w:r>
      <w:r w:rsidR="00BA7754" w:rsidRPr="009F1E30">
        <w:t xml:space="preserve"> </w:t>
      </w:r>
      <w:r w:rsidRPr="009F1E30">
        <w:t>№</w:t>
      </w:r>
      <w:r w:rsidR="00BA7754" w:rsidRPr="009F1E30">
        <w:t xml:space="preserve"> </w:t>
      </w:r>
      <w:r w:rsidRPr="009F1E30">
        <w:t>301</w:t>
      </w:r>
      <w:r w:rsidR="00BA7754" w:rsidRPr="009F1E30">
        <w:t xml:space="preserve"> </w:t>
      </w:r>
      <w:r w:rsidRPr="009F1E30">
        <w:t>«О</w:t>
      </w:r>
      <w:r w:rsidR="00BA7754" w:rsidRPr="009F1E30">
        <w:t xml:space="preserve"> </w:t>
      </w:r>
      <w:r w:rsidRPr="009F1E30">
        <w:t>присвоении</w:t>
      </w:r>
      <w:r w:rsidR="00BA7754" w:rsidRPr="009F1E30">
        <w:t xml:space="preserve"> </w:t>
      </w:r>
      <w:r w:rsidRPr="009F1E30">
        <w:t>номеров</w:t>
      </w:r>
      <w:r w:rsidR="00BA7754" w:rsidRPr="009F1E30">
        <w:t xml:space="preserve"> </w:t>
      </w:r>
      <w:r w:rsidRPr="009F1E30">
        <w:t>лесничествам,</w:t>
      </w:r>
      <w:r w:rsidR="00BA7754" w:rsidRPr="009F1E30">
        <w:t xml:space="preserve"> </w:t>
      </w:r>
      <w:r w:rsidRPr="009F1E30">
        <w:t>буквенных</w:t>
      </w:r>
      <w:r w:rsidR="00BA7754" w:rsidRPr="009F1E30">
        <w:t xml:space="preserve"> </w:t>
      </w:r>
      <w:r w:rsidRPr="009F1E30">
        <w:t>индексов</w:t>
      </w:r>
      <w:r w:rsidR="00BA7754" w:rsidRPr="009F1E30">
        <w:t xml:space="preserve"> </w:t>
      </w:r>
      <w:r w:rsidRPr="009F1E30">
        <w:t>участковым</w:t>
      </w:r>
      <w:r w:rsidR="00BA7754" w:rsidRPr="009F1E30">
        <w:t xml:space="preserve"> </w:t>
      </w:r>
      <w:r w:rsidRPr="009F1E30">
        <w:t>лесничествам</w:t>
      </w:r>
      <w:r w:rsidR="00BA7754" w:rsidRPr="009F1E30">
        <w:t xml:space="preserve"> </w:t>
      </w:r>
      <w:r w:rsidRPr="009F1E30">
        <w:t>на</w:t>
      </w:r>
      <w:r w:rsidR="00BA7754" w:rsidRPr="009F1E30">
        <w:t xml:space="preserve"> </w:t>
      </w:r>
      <w:r w:rsidRPr="009F1E30">
        <w:t>землях</w:t>
      </w:r>
      <w:r w:rsidR="00BA7754" w:rsidRPr="009F1E30">
        <w:t xml:space="preserve"> </w:t>
      </w:r>
      <w:r w:rsidRPr="009F1E30">
        <w:t>лесного</w:t>
      </w:r>
      <w:r w:rsidR="00BA7754" w:rsidRPr="009F1E30">
        <w:t xml:space="preserve"> </w:t>
      </w:r>
      <w:r w:rsidRPr="009F1E30">
        <w:t>фонда»</w:t>
      </w:r>
      <w:r w:rsidR="00BA7754" w:rsidRPr="009F1E30">
        <w:t xml:space="preserve"> </w:t>
      </w:r>
      <w:r w:rsidRPr="009F1E30">
        <w:t>и</w:t>
      </w:r>
      <w:r w:rsidR="00BA7754" w:rsidRPr="009F1E30">
        <w:t xml:space="preserve"> </w:t>
      </w:r>
      <w:r w:rsidRPr="009F1E30">
        <w:t>материалами</w:t>
      </w:r>
      <w:r w:rsidR="00BA7754" w:rsidRPr="009F1E30">
        <w:t xml:space="preserve"> </w:t>
      </w:r>
      <w:r w:rsidRPr="009F1E30">
        <w:t>лесоустройства</w:t>
      </w:r>
      <w:r w:rsidR="00BA7754" w:rsidRPr="009F1E30">
        <w:t xml:space="preserve"> </w:t>
      </w:r>
      <w:r w:rsidRPr="009F1E30">
        <w:t>Кавказского</w:t>
      </w:r>
      <w:r w:rsidR="00BA7754" w:rsidRPr="009F1E30">
        <w:t xml:space="preserve"> </w:t>
      </w:r>
      <w:r w:rsidRPr="009F1E30">
        <w:t>лесничества</w:t>
      </w:r>
      <w:r w:rsidR="00BA7754" w:rsidRPr="009F1E30">
        <w:t xml:space="preserve"> </w:t>
      </w:r>
      <w:r w:rsidRPr="009F1E30">
        <w:t>приведен</w:t>
      </w:r>
      <w:r w:rsidR="00BA7754" w:rsidRPr="009F1E30">
        <w:t xml:space="preserve"> </w:t>
      </w:r>
      <w:r w:rsidRPr="009F1E30">
        <w:t>в</w:t>
      </w:r>
      <w:r w:rsidR="00BA7754" w:rsidRPr="009F1E30">
        <w:t xml:space="preserve"> </w:t>
      </w:r>
      <w:r w:rsidR="00606D53" w:rsidRPr="009F1E30">
        <w:t>таблице</w:t>
      </w:r>
      <w:r w:rsidR="00BA7754" w:rsidRPr="009F1E30">
        <w:t xml:space="preserve"> </w:t>
      </w:r>
      <w:r w:rsidR="00606D53" w:rsidRPr="009F1E30">
        <w:t>ниже.</w:t>
      </w:r>
    </w:p>
    <w:p w14:paraId="05F46771" w14:textId="054E6226" w:rsidR="006C49F5" w:rsidRPr="009F1E30" w:rsidRDefault="006C49F5" w:rsidP="006C49F5">
      <w:pPr>
        <w:spacing w:line="280" w:lineRule="exact"/>
        <w:jc w:val="right"/>
        <w:rPr>
          <w:b/>
          <w:bCs/>
        </w:rPr>
      </w:pPr>
      <w:r w:rsidRPr="009F1E30">
        <w:rPr>
          <w:b/>
          <w:bCs/>
        </w:rPr>
        <w:t>Таблица</w:t>
      </w:r>
      <w:r w:rsidR="00BA7754" w:rsidRPr="009F1E30">
        <w:rPr>
          <w:b/>
          <w:bCs/>
        </w:rPr>
        <w:t xml:space="preserve"> </w:t>
      </w:r>
      <w:r w:rsidR="00606D53" w:rsidRPr="009F1E30">
        <w:rPr>
          <w:b/>
          <w:bCs/>
        </w:rPr>
        <w:t>2.</w:t>
      </w:r>
      <w:r w:rsidR="00267AAE" w:rsidRPr="009F1E30">
        <w:rPr>
          <w:b/>
          <w:bCs/>
        </w:rPr>
        <w:t>5</w:t>
      </w:r>
    </w:p>
    <w:p w14:paraId="58460FE9" w14:textId="1B741054" w:rsidR="006C49F5" w:rsidRPr="009F1E30" w:rsidRDefault="006C49F5" w:rsidP="00606D53">
      <w:pPr>
        <w:spacing w:after="120" w:line="310" w:lineRule="exact"/>
        <w:ind w:firstLine="709"/>
        <w:jc w:val="center"/>
        <w:rPr>
          <w:b/>
          <w:bCs/>
        </w:rPr>
      </w:pPr>
      <w:r w:rsidRPr="009F1E30">
        <w:rPr>
          <w:b/>
          <w:bCs/>
        </w:rPr>
        <w:t>Перечень</w:t>
      </w:r>
      <w:r w:rsidR="00BA7754" w:rsidRPr="009F1E30">
        <w:rPr>
          <w:b/>
          <w:bCs/>
        </w:rPr>
        <w:t xml:space="preserve"> </w:t>
      </w:r>
      <w:r w:rsidRPr="009F1E30">
        <w:rPr>
          <w:b/>
          <w:bCs/>
        </w:rPr>
        <w:t>лесных</w:t>
      </w:r>
      <w:r w:rsidR="00BA7754" w:rsidRPr="009F1E30">
        <w:rPr>
          <w:b/>
          <w:bCs/>
        </w:rPr>
        <w:t xml:space="preserve"> </w:t>
      </w:r>
      <w:r w:rsidRPr="009F1E30">
        <w:rPr>
          <w:b/>
          <w:bCs/>
        </w:rPr>
        <w:t>кварталов,</w:t>
      </w:r>
      <w:r w:rsidR="00BA7754" w:rsidRPr="009F1E30">
        <w:rPr>
          <w:b/>
          <w:bCs/>
        </w:rPr>
        <w:t xml:space="preserve"> </w:t>
      </w:r>
      <w:r w:rsidRPr="009F1E30">
        <w:rPr>
          <w:b/>
          <w:bCs/>
        </w:rPr>
        <w:t>вошедших</w:t>
      </w:r>
      <w:r w:rsidR="00BA7754" w:rsidRPr="009F1E30">
        <w:rPr>
          <w:b/>
          <w:bCs/>
        </w:rPr>
        <w:t xml:space="preserve"> </w:t>
      </w:r>
      <w:r w:rsidRPr="009F1E30">
        <w:rPr>
          <w:b/>
          <w:bCs/>
        </w:rPr>
        <w:t>в</w:t>
      </w:r>
      <w:r w:rsidR="00BA7754" w:rsidRPr="009F1E30">
        <w:rPr>
          <w:b/>
          <w:bCs/>
        </w:rPr>
        <w:t xml:space="preserve"> </w:t>
      </w:r>
      <w:r w:rsidRPr="009F1E30">
        <w:rPr>
          <w:b/>
          <w:bCs/>
        </w:rPr>
        <w:t>состав</w:t>
      </w:r>
      <w:r w:rsidR="00BA7754" w:rsidRPr="009F1E30">
        <w:rPr>
          <w:b/>
          <w:bCs/>
        </w:rPr>
        <w:t xml:space="preserve"> </w:t>
      </w:r>
      <w:r w:rsidRPr="009F1E30">
        <w:rPr>
          <w:b/>
          <w:bCs/>
        </w:rPr>
        <w:t>участковых</w:t>
      </w:r>
      <w:r w:rsidR="00BA7754" w:rsidRPr="009F1E30">
        <w:rPr>
          <w:b/>
          <w:bCs/>
        </w:rPr>
        <w:t xml:space="preserve"> </w:t>
      </w:r>
      <w:r w:rsidRPr="009F1E30">
        <w:rPr>
          <w:b/>
          <w:bCs/>
        </w:rPr>
        <w:t>лесничеств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18"/>
        <w:gridCol w:w="1650"/>
        <w:gridCol w:w="1955"/>
        <w:gridCol w:w="1768"/>
        <w:gridCol w:w="1103"/>
        <w:gridCol w:w="950"/>
      </w:tblGrid>
      <w:tr w:rsidR="00606D53" w:rsidRPr="009F1E30" w14:paraId="3F7E3F23" w14:textId="77777777" w:rsidTr="004523AC">
        <w:trPr>
          <w:trHeight w:val="20"/>
        </w:trPr>
        <w:tc>
          <w:tcPr>
            <w:tcW w:w="1026" w:type="pct"/>
            <w:vAlign w:val="center"/>
          </w:tcPr>
          <w:p w14:paraId="438E3AD4" w14:textId="56D61131" w:rsidR="00606D53" w:rsidRPr="009F1E30" w:rsidRDefault="00606D53" w:rsidP="00606D53">
            <w:pPr>
              <w:spacing w:line="310" w:lineRule="exact"/>
              <w:jc w:val="center"/>
              <w:rPr>
                <w:b/>
                <w:bCs/>
                <w:sz w:val="20"/>
                <w:szCs w:val="20"/>
              </w:rPr>
            </w:pPr>
            <w:r w:rsidRPr="009F1E30">
              <w:rPr>
                <w:b/>
                <w:bCs/>
                <w:sz w:val="20"/>
                <w:szCs w:val="20"/>
              </w:rPr>
              <w:t>Наименование</w:t>
            </w:r>
            <w:r w:rsidR="00BA7754" w:rsidRPr="009F1E30">
              <w:rPr>
                <w:b/>
                <w:bCs/>
                <w:sz w:val="20"/>
                <w:szCs w:val="20"/>
              </w:rPr>
              <w:t xml:space="preserve"> </w:t>
            </w:r>
            <w:r w:rsidRPr="009F1E30">
              <w:rPr>
                <w:b/>
                <w:bCs/>
                <w:sz w:val="20"/>
                <w:szCs w:val="20"/>
              </w:rPr>
              <w:t>участковых</w:t>
            </w:r>
            <w:r w:rsidR="00BA7754" w:rsidRPr="009F1E30">
              <w:rPr>
                <w:b/>
                <w:bCs/>
                <w:sz w:val="20"/>
                <w:szCs w:val="20"/>
              </w:rPr>
              <w:t xml:space="preserve"> </w:t>
            </w:r>
            <w:r w:rsidRPr="009F1E30">
              <w:rPr>
                <w:b/>
                <w:bCs/>
                <w:sz w:val="20"/>
                <w:szCs w:val="20"/>
              </w:rPr>
              <w:t>лесничеств</w:t>
            </w:r>
          </w:p>
        </w:tc>
        <w:tc>
          <w:tcPr>
            <w:tcW w:w="883" w:type="pct"/>
            <w:vAlign w:val="center"/>
          </w:tcPr>
          <w:p w14:paraId="656F6B93" w14:textId="0D876CFB" w:rsidR="00606D53" w:rsidRPr="009F1E30" w:rsidRDefault="00606D53" w:rsidP="00606D53">
            <w:pPr>
              <w:jc w:val="center"/>
              <w:rPr>
                <w:b/>
                <w:bCs/>
                <w:sz w:val="20"/>
                <w:szCs w:val="20"/>
              </w:rPr>
            </w:pPr>
            <w:r w:rsidRPr="009F1E30">
              <w:rPr>
                <w:b/>
                <w:bCs/>
                <w:sz w:val="20"/>
                <w:szCs w:val="20"/>
              </w:rPr>
              <w:t>Наименование</w:t>
            </w:r>
            <w:r w:rsidR="00BA7754" w:rsidRPr="009F1E30">
              <w:rPr>
                <w:b/>
                <w:bCs/>
                <w:sz w:val="20"/>
                <w:szCs w:val="20"/>
              </w:rPr>
              <w:t xml:space="preserve"> </w:t>
            </w:r>
            <w:r w:rsidRPr="009F1E30">
              <w:rPr>
                <w:b/>
                <w:bCs/>
                <w:sz w:val="20"/>
                <w:szCs w:val="20"/>
              </w:rPr>
              <w:t>лесхоза</w:t>
            </w:r>
            <w:r w:rsidR="00BA7754" w:rsidRPr="009F1E30">
              <w:rPr>
                <w:b/>
                <w:bCs/>
                <w:sz w:val="20"/>
                <w:szCs w:val="20"/>
              </w:rPr>
              <w:t xml:space="preserve"> </w:t>
            </w:r>
            <w:r w:rsidRPr="009F1E30">
              <w:rPr>
                <w:b/>
                <w:bCs/>
                <w:sz w:val="20"/>
                <w:szCs w:val="20"/>
              </w:rPr>
              <w:t>в</w:t>
            </w:r>
            <w:r w:rsidR="00BA7754" w:rsidRPr="009F1E30">
              <w:rPr>
                <w:b/>
                <w:bCs/>
                <w:sz w:val="20"/>
                <w:szCs w:val="20"/>
              </w:rPr>
              <w:t xml:space="preserve"> </w:t>
            </w:r>
            <w:r w:rsidRPr="009F1E30">
              <w:rPr>
                <w:b/>
                <w:bCs/>
                <w:sz w:val="20"/>
                <w:szCs w:val="20"/>
              </w:rPr>
              <w:t>составе</w:t>
            </w:r>
          </w:p>
          <w:p w14:paraId="6430E7B0" w14:textId="22DB7B61" w:rsidR="00606D53" w:rsidRPr="009F1E30" w:rsidRDefault="00606D53" w:rsidP="00606D53">
            <w:pPr>
              <w:jc w:val="center"/>
              <w:rPr>
                <w:b/>
                <w:bCs/>
                <w:sz w:val="20"/>
                <w:szCs w:val="20"/>
              </w:rPr>
            </w:pPr>
            <w:r w:rsidRPr="009F1E30">
              <w:rPr>
                <w:b/>
                <w:bCs/>
                <w:sz w:val="20"/>
                <w:szCs w:val="20"/>
              </w:rPr>
              <w:t>Участкового</w:t>
            </w:r>
            <w:r w:rsidR="00BA7754" w:rsidRPr="009F1E30">
              <w:rPr>
                <w:b/>
                <w:bCs/>
                <w:sz w:val="20"/>
                <w:szCs w:val="20"/>
              </w:rPr>
              <w:t xml:space="preserve"> </w:t>
            </w:r>
            <w:r w:rsidRPr="009F1E30">
              <w:rPr>
                <w:b/>
                <w:bCs/>
                <w:sz w:val="20"/>
                <w:szCs w:val="20"/>
              </w:rPr>
              <w:t>лесничества</w:t>
            </w:r>
          </w:p>
        </w:tc>
        <w:tc>
          <w:tcPr>
            <w:tcW w:w="1046" w:type="pct"/>
            <w:vAlign w:val="center"/>
          </w:tcPr>
          <w:p w14:paraId="5EFDC320" w14:textId="4E6D801D" w:rsidR="00606D53" w:rsidRPr="009F1E30" w:rsidRDefault="00606D53" w:rsidP="00606D53">
            <w:pPr>
              <w:jc w:val="center"/>
              <w:rPr>
                <w:b/>
                <w:bCs/>
                <w:sz w:val="20"/>
                <w:szCs w:val="20"/>
              </w:rPr>
            </w:pPr>
            <w:r w:rsidRPr="009F1E30">
              <w:rPr>
                <w:b/>
                <w:bCs/>
                <w:sz w:val="20"/>
                <w:szCs w:val="20"/>
              </w:rPr>
              <w:t>Наименование</w:t>
            </w:r>
            <w:r w:rsidR="00BA7754" w:rsidRPr="009F1E30">
              <w:rPr>
                <w:b/>
                <w:bCs/>
                <w:sz w:val="20"/>
                <w:szCs w:val="20"/>
              </w:rPr>
              <w:t xml:space="preserve"> </w:t>
            </w:r>
            <w:r w:rsidRPr="009F1E30">
              <w:rPr>
                <w:b/>
                <w:bCs/>
                <w:sz w:val="20"/>
                <w:szCs w:val="20"/>
              </w:rPr>
              <w:t>лесничеств</w:t>
            </w:r>
            <w:r w:rsidR="00BA7754" w:rsidRPr="009F1E30">
              <w:rPr>
                <w:b/>
                <w:bCs/>
                <w:sz w:val="20"/>
                <w:szCs w:val="20"/>
              </w:rPr>
              <w:t xml:space="preserve"> </w:t>
            </w:r>
            <w:r w:rsidRPr="009F1E30">
              <w:rPr>
                <w:b/>
                <w:bCs/>
                <w:sz w:val="20"/>
                <w:szCs w:val="20"/>
              </w:rPr>
              <w:t>в</w:t>
            </w:r>
            <w:r w:rsidR="00BA7754" w:rsidRPr="009F1E30">
              <w:rPr>
                <w:b/>
                <w:bCs/>
                <w:sz w:val="20"/>
                <w:szCs w:val="20"/>
              </w:rPr>
              <w:t xml:space="preserve"> </w:t>
            </w:r>
            <w:r w:rsidRPr="009F1E30">
              <w:rPr>
                <w:b/>
                <w:bCs/>
                <w:sz w:val="20"/>
                <w:szCs w:val="20"/>
              </w:rPr>
              <w:t>составе</w:t>
            </w:r>
            <w:r w:rsidR="00BA7754" w:rsidRPr="009F1E30">
              <w:rPr>
                <w:b/>
                <w:bCs/>
                <w:sz w:val="20"/>
                <w:szCs w:val="20"/>
              </w:rPr>
              <w:t xml:space="preserve"> </w:t>
            </w:r>
            <w:r w:rsidRPr="009F1E30">
              <w:rPr>
                <w:b/>
                <w:bCs/>
                <w:sz w:val="20"/>
                <w:szCs w:val="20"/>
              </w:rPr>
              <w:t>лесхоза</w:t>
            </w:r>
          </w:p>
        </w:tc>
        <w:tc>
          <w:tcPr>
            <w:tcW w:w="946" w:type="pct"/>
            <w:vAlign w:val="center"/>
          </w:tcPr>
          <w:p w14:paraId="588B0334" w14:textId="3D6C98A4" w:rsidR="00606D53" w:rsidRPr="009F1E30" w:rsidRDefault="00606D53" w:rsidP="00606D53">
            <w:pPr>
              <w:jc w:val="center"/>
              <w:rPr>
                <w:b/>
                <w:bCs/>
                <w:sz w:val="20"/>
                <w:szCs w:val="20"/>
              </w:rPr>
            </w:pPr>
            <w:r w:rsidRPr="009F1E30">
              <w:rPr>
                <w:b/>
                <w:bCs/>
                <w:sz w:val="20"/>
                <w:szCs w:val="20"/>
              </w:rPr>
              <w:t>Лесные</w:t>
            </w:r>
            <w:r w:rsidR="00BA7754" w:rsidRPr="009F1E30">
              <w:rPr>
                <w:b/>
                <w:bCs/>
                <w:sz w:val="20"/>
                <w:szCs w:val="20"/>
              </w:rPr>
              <w:t xml:space="preserve"> </w:t>
            </w:r>
            <w:r w:rsidRPr="009F1E30">
              <w:rPr>
                <w:b/>
                <w:bCs/>
                <w:sz w:val="20"/>
                <w:szCs w:val="20"/>
              </w:rPr>
              <w:t>квартала,</w:t>
            </w:r>
            <w:r w:rsidR="00BA7754" w:rsidRPr="009F1E30">
              <w:rPr>
                <w:b/>
                <w:bCs/>
                <w:sz w:val="20"/>
                <w:szCs w:val="20"/>
              </w:rPr>
              <w:t xml:space="preserve"> </w:t>
            </w:r>
            <w:r w:rsidRPr="009F1E30">
              <w:rPr>
                <w:b/>
                <w:bCs/>
                <w:sz w:val="20"/>
                <w:szCs w:val="20"/>
              </w:rPr>
              <w:t>входящие</w:t>
            </w:r>
            <w:r w:rsidR="00BA7754" w:rsidRPr="009F1E30">
              <w:rPr>
                <w:b/>
                <w:bCs/>
                <w:sz w:val="20"/>
                <w:szCs w:val="20"/>
              </w:rPr>
              <w:t xml:space="preserve"> </w:t>
            </w:r>
            <w:r w:rsidRPr="009F1E30">
              <w:rPr>
                <w:b/>
                <w:bCs/>
                <w:sz w:val="20"/>
                <w:szCs w:val="20"/>
              </w:rPr>
              <w:t>в</w:t>
            </w:r>
            <w:r w:rsidR="00BA7754" w:rsidRPr="009F1E30">
              <w:rPr>
                <w:b/>
                <w:bCs/>
                <w:sz w:val="20"/>
                <w:szCs w:val="20"/>
              </w:rPr>
              <w:t xml:space="preserve"> </w:t>
            </w:r>
            <w:r w:rsidRPr="009F1E30">
              <w:rPr>
                <w:b/>
                <w:bCs/>
                <w:sz w:val="20"/>
                <w:szCs w:val="20"/>
              </w:rPr>
              <w:t>участковое</w:t>
            </w:r>
            <w:r w:rsidR="00BA7754" w:rsidRPr="009F1E30">
              <w:rPr>
                <w:b/>
                <w:bCs/>
                <w:sz w:val="20"/>
                <w:szCs w:val="20"/>
              </w:rPr>
              <w:t xml:space="preserve"> </w:t>
            </w:r>
            <w:r w:rsidRPr="009F1E30">
              <w:rPr>
                <w:b/>
                <w:bCs/>
                <w:sz w:val="20"/>
                <w:szCs w:val="20"/>
              </w:rPr>
              <w:t>лесничество</w:t>
            </w:r>
          </w:p>
        </w:tc>
        <w:tc>
          <w:tcPr>
            <w:tcW w:w="590" w:type="pct"/>
            <w:vAlign w:val="center"/>
          </w:tcPr>
          <w:p w14:paraId="6806D3B4" w14:textId="53A3F3F3" w:rsidR="00606D53" w:rsidRPr="009F1E30" w:rsidRDefault="00606D53" w:rsidP="00606D53">
            <w:pPr>
              <w:spacing w:line="310" w:lineRule="exact"/>
              <w:jc w:val="center"/>
              <w:rPr>
                <w:b/>
                <w:bCs/>
                <w:sz w:val="20"/>
                <w:szCs w:val="20"/>
              </w:rPr>
            </w:pPr>
            <w:r w:rsidRPr="009F1E30">
              <w:rPr>
                <w:b/>
                <w:bCs/>
                <w:sz w:val="20"/>
                <w:szCs w:val="20"/>
              </w:rPr>
              <w:t>Буквенный</w:t>
            </w:r>
            <w:r w:rsidR="00BA7754" w:rsidRPr="009F1E30">
              <w:rPr>
                <w:b/>
                <w:bCs/>
                <w:sz w:val="20"/>
                <w:szCs w:val="20"/>
              </w:rPr>
              <w:t xml:space="preserve"> </w:t>
            </w:r>
            <w:r w:rsidRPr="009F1E30">
              <w:rPr>
                <w:b/>
                <w:bCs/>
                <w:sz w:val="20"/>
                <w:szCs w:val="20"/>
              </w:rPr>
              <w:t>индекс</w:t>
            </w:r>
          </w:p>
        </w:tc>
        <w:tc>
          <w:tcPr>
            <w:tcW w:w="508" w:type="pct"/>
            <w:vAlign w:val="center"/>
          </w:tcPr>
          <w:p w14:paraId="0B405EB7" w14:textId="4F04B182" w:rsidR="00606D53" w:rsidRPr="009F1E30" w:rsidRDefault="00606D53" w:rsidP="00606D53">
            <w:pPr>
              <w:jc w:val="center"/>
              <w:rPr>
                <w:b/>
                <w:bCs/>
                <w:sz w:val="20"/>
                <w:szCs w:val="20"/>
              </w:rPr>
            </w:pPr>
            <w:r w:rsidRPr="009F1E30">
              <w:rPr>
                <w:b/>
                <w:bCs/>
                <w:sz w:val="20"/>
                <w:szCs w:val="20"/>
              </w:rPr>
              <w:t>Площадь,</w:t>
            </w:r>
            <w:r w:rsidR="00BA7754" w:rsidRPr="009F1E30">
              <w:rPr>
                <w:b/>
                <w:bCs/>
                <w:sz w:val="20"/>
                <w:szCs w:val="20"/>
              </w:rPr>
              <w:t xml:space="preserve"> </w:t>
            </w:r>
            <w:r w:rsidRPr="009F1E30">
              <w:rPr>
                <w:b/>
                <w:bCs/>
                <w:sz w:val="20"/>
                <w:szCs w:val="20"/>
              </w:rPr>
              <w:t>га</w:t>
            </w:r>
          </w:p>
        </w:tc>
      </w:tr>
      <w:tr w:rsidR="00606D53" w:rsidRPr="009F1E30" w14:paraId="6650287C" w14:textId="77777777" w:rsidTr="004523AC">
        <w:trPr>
          <w:trHeight w:val="20"/>
        </w:trPr>
        <w:tc>
          <w:tcPr>
            <w:tcW w:w="1026" w:type="pct"/>
            <w:vMerge w:val="restart"/>
            <w:vAlign w:val="center"/>
          </w:tcPr>
          <w:p w14:paraId="4558A892" w14:textId="77777777" w:rsidR="00606D53" w:rsidRPr="009F1E30" w:rsidRDefault="00606D53" w:rsidP="00606D53">
            <w:pPr>
              <w:jc w:val="center"/>
              <w:rPr>
                <w:sz w:val="20"/>
                <w:szCs w:val="20"/>
              </w:rPr>
            </w:pPr>
            <w:r w:rsidRPr="009F1E30">
              <w:rPr>
                <w:sz w:val="20"/>
                <w:szCs w:val="20"/>
              </w:rPr>
              <w:t>Первомайское</w:t>
            </w:r>
          </w:p>
        </w:tc>
        <w:tc>
          <w:tcPr>
            <w:tcW w:w="883" w:type="pct"/>
            <w:vMerge w:val="restart"/>
            <w:vAlign w:val="center"/>
          </w:tcPr>
          <w:p w14:paraId="7547C619" w14:textId="77777777" w:rsidR="00606D53" w:rsidRPr="009F1E30" w:rsidRDefault="00606D53" w:rsidP="00606D53">
            <w:pPr>
              <w:jc w:val="center"/>
              <w:rPr>
                <w:sz w:val="20"/>
                <w:szCs w:val="20"/>
              </w:rPr>
            </w:pPr>
            <w:r w:rsidRPr="009F1E30">
              <w:rPr>
                <w:sz w:val="20"/>
                <w:szCs w:val="20"/>
              </w:rPr>
              <w:t>Кропоткинский</w:t>
            </w:r>
          </w:p>
        </w:tc>
        <w:tc>
          <w:tcPr>
            <w:tcW w:w="1046" w:type="pct"/>
            <w:vAlign w:val="center"/>
          </w:tcPr>
          <w:p w14:paraId="5D879DD9" w14:textId="77777777" w:rsidR="00606D53" w:rsidRPr="009F1E30" w:rsidRDefault="00606D53" w:rsidP="00606D53">
            <w:pPr>
              <w:jc w:val="center"/>
              <w:rPr>
                <w:sz w:val="20"/>
                <w:szCs w:val="20"/>
              </w:rPr>
            </w:pPr>
            <w:r w:rsidRPr="009F1E30">
              <w:rPr>
                <w:sz w:val="20"/>
                <w:szCs w:val="20"/>
              </w:rPr>
              <w:t>Первомайское</w:t>
            </w:r>
          </w:p>
        </w:tc>
        <w:tc>
          <w:tcPr>
            <w:tcW w:w="946" w:type="pct"/>
            <w:vAlign w:val="center"/>
          </w:tcPr>
          <w:p w14:paraId="36BF75E9" w14:textId="77777777" w:rsidR="00606D53" w:rsidRPr="009F1E30" w:rsidRDefault="00606D53" w:rsidP="00606D53">
            <w:pPr>
              <w:jc w:val="center"/>
              <w:rPr>
                <w:sz w:val="20"/>
                <w:szCs w:val="20"/>
              </w:rPr>
            </w:pPr>
            <w:r w:rsidRPr="009F1E30">
              <w:rPr>
                <w:sz w:val="20"/>
                <w:szCs w:val="20"/>
              </w:rPr>
              <w:t>1-67</w:t>
            </w:r>
          </w:p>
        </w:tc>
        <w:tc>
          <w:tcPr>
            <w:tcW w:w="590" w:type="pct"/>
            <w:vAlign w:val="center"/>
          </w:tcPr>
          <w:p w14:paraId="6A1B2A95" w14:textId="77777777" w:rsidR="00606D53" w:rsidRPr="009F1E30" w:rsidRDefault="00606D53" w:rsidP="00606D53">
            <w:pPr>
              <w:jc w:val="center"/>
              <w:rPr>
                <w:sz w:val="20"/>
                <w:szCs w:val="20"/>
              </w:rPr>
            </w:pPr>
            <w:r w:rsidRPr="009F1E30">
              <w:rPr>
                <w:sz w:val="20"/>
                <w:szCs w:val="20"/>
              </w:rPr>
              <w:t>А</w:t>
            </w:r>
          </w:p>
        </w:tc>
        <w:tc>
          <w:tcPr>
            <w:tcW w:w="508" w:type="pct"/>
            <w:vAlign w:val="center"/>
          </w:tcPr>
          <w:p w14:paraId="2F3D8626" w14:textId="77777777" w:rsidR="00606D53" w:rsidRPr="009F1E30" w:rsidRDefault="00606D53" w:rsidP="00606D53">
            <w:pPr>
              <w:jc w:val="center"/>
              <w:rPr>
                <w:sz w:val="20"/>
                <w:szCs w:val="20"/>
              </w:rPr>
            </w:pPr>
            <w:r w:rsidRPr="009F1E30">
              <w:rPr>
                <w:sz w:val="20"/>
                <w:szCs w:val="20"/>
              </w:rPr>
              <w:t>3906</w:t>
            </w:r>
          </w:p>
        </w:tc>
      </w:tr>
      <w:tr w:rsidR="00606D53" w:rsidRPr="009F1E30" w14:paraId="3A2E6C08" w14:textId="77777777" w:rsidTr="004523AC">
        <w:trPr>
          <w:trHeight w:val="20"/>
        </w:trPr>
        <w:tc>
          <w:tcPr>
            <w:tcW w:w="1026" w:type="pct"/>
            <w:vMerge/>
            <w:vAlign w:val="center"/>
          </w:tcPr>
          <w:p w14:paraId="7B7EE776" w14:textId="77777777" w:rsidR="00606D53" w:rsidRPr="009F1E30" w:rsidRDefault="00606D53" w:rsidP="00606D53">
            <w:pPr>
              <w:jc w:val="center"/>
              <w:rPr>
                <w:sz w:val="20"/>
                <w:szCs w:val="20"/>
              </w:rPr>
            </w:pPr>
          </w:p>
        </w:tc>
        <w:tc>
          <w:tcPr>
            <w:tcW w:w="883" w:type="pct"/>
            <w:vMerge/>
            <w:vAlign w:val="center"/>
          </w:tcPr>
          <w:p w14:paraId="4E828564" w14:textId="77777777" w:rsidR="00606D53" w:rsidRPr="009F1E30" w:rsidRDefault="00606D53" w:rsidP="00606D53">
            <w:pPr>
              <w:jc w:val="center"/>
              <w:rPr>
                <w:sz w:val="20"/>
                <w:szCs w:val="20"/>
              </w:rPr>
            </w:pPr>
          </w:p>
        </w:tc>
        <w:tc>
          <w:tcPr>
            <w:tcW w:w="1046" w:type="pct"/>
            <w:vAlign w:val="center"/>
          </w:tcPr>
          <w:p w14:paraId="004419FC" w14:textId="77777777" w:rsidR="00606D53" w:rsidRPr="009F1E30" w:rsidRDefault="00606D53" w:rsidP="00606D53">
            <w:pPr>
              <w:jc w:val="center"/>
              <w:rPr>
                <w:sz w:val="20"/>
                <w:szCs w:val="20"/>
              </w:rPr>
            </w:pPr>
            <w:r w:rsidRPr="009F1E30">
              <w:rPr>
                <w:sz w:val="20"/>
                <w:szCs w:val="20"/>
              </w:rPr>
              <w:t>Кавказское</w:t>
            </w:r>
          </w:p>
        </w:tc>
        <w:tc>
          <w:tcPr>
            <w:tcW w:w="946" w:type="pct"/>
            <w:vAlign w:val="center"/>
          </w:tcPr>
          <w:p w14:paraId="4FA5850E" w14:textId="563AB025" w:rsidR="00606D53" w:rsidRPr="009F1E30" w:rsidRDefault="00606D53" w:rsidP="00606D53">
            <w:pPr>
              <w:jc w:val="center"/>
              <w:rPr>
                <w:sz w:val="20"/>
                <w:szCs w:val="20"/>
              </w:rPr>
            </w:pPr>
            <w:r w:rsidRPr="009F1E30">
              <w:rPr>
                <w:sz w:val="20"/>
                <w:szCs w:val="20"/>
              </w:rPr>
              <w:t>1-13,</w:t>
            </w:r>
            <w:r w:rsidR="00BA7754" w:rsidRPr="009F1E30">
              <w:rPr>
                <w:sz w:val="20"/>
                <w:szCs w:val="20"/>
              </w:rPr>
              <w:t xml:space="preserve"> </w:t>
            </w:r>
            <w:r w:rsidRPr="009F1E30">
              <w:rPr>
                <w:sz w:val="20"/>
                <w:szCs w:val="20"/>
              </w:rPr>
              <w:t>15-61</w:t>
            </w:r>
          </w:p>
        </w:tc>
        <w:tc>
          <w:tcPr>
            <w:tcW w:w="590" w:type="pct"/>
            <w:vAlign w:val="center"/>
          </w:tcPr>
          <w:p w14:paraId="1BEE3FE2" w14:textId="77777777" w:rsidR="00606D53" w:rsidRPr="009F1E30" w:rsidRDefault="00606D53" w:rsidP="00606D53">
            <w:pPr>
              <w:jc w:val="center"/>
              <w:rPr>
                <w:sz w:val="20"/>
                <w:szCs w:val="20"/>
              </w:rPr>
            </w:pPr>
            <w:r w:rsidRPr="009F1E30">
              <w:rPr>
                <w:sz w:val="20"/>
                <w:szCs w:val="20"/>
              </w:rPr>
              <w:t>Б</w:t>
            </w:r>
          </w:p>
        </w:tc>
        <w:tc>
          <w:tcPr>
            <w:tcW w:w="508" w:type="pct"/>
            <w:vAlign w:val="center"/>
          </w:tcPr>
          <w:p w14:paraId="1E158224" w14:textId="77777777" w:rsidR="00606D53" w:rsidRPr="009F1E30" w:rsidRDefault="00606D53" w:rsidP="00606D53">
            <w:pPr>
              <w:jc w:val="center"/>
              <w:rPr>
                <w:sz w:val="20"/>
                <w:szCs w:val="20"/>
              </w:rPr>
            </w:pPr>
            <w:r w:rsidRPr="009F1E30">
              <w:rPr>
                <w:sz w:val="20"/>
                <w:szCs w:val="20"/>
              </w:rPr>
              <w:t>3332</w:t>
            </w:r>
          </w:p>
        </w:tc>
      </w:tr>
      <w:tr w:rsidR="00606D53" w:rsidRPr="009F1E30" w14:paraId="382086C6" w14:textId="77777777" w:rsidTr="004523AC">
        <w:trPr>
          <w:trHeight w:val="20"/>
        </w:trPr>
        <w:tc>
          <w:tcPr>
            <w:tcW w:w="1026" w:type="pct"/>
            <w:vMerge/>
            <w:vAlign w:val="center"/>
          </w:tcPr>
          <w:p w14:paraId="0A9CD732" w14:textId="77777777" w:rsidR="00606D53" w:rsidRPr="009F1E30" w:rsidRDefault="00606D53" w:rsidP="00606D53">
            <w:pPr>
              <w:jc w:val="center"/>
              <w:rPr>
                <w:sz w:val="20"/>
                <w:szCs w:val="20"/>
              </w:rPr>
            </w:pPr>
          </w:p>
        </w:tc>
        <w:tc>
          <w:tcPr>
            <w:tcW w:w="883" w:type="pct"/>
            <w:vMerge/>
            <w:vAlign w:val="center"/>
          </w:tcPr>
          <w:p w14:paraId="3DF84D51" w14:textId="77777777" w:rsidR="00606D53" w:rsidRPr="009F1E30" w:rsidRDefault="00606D53" w:rsidP="00606D53">
            <w:pPr>
              <w:jc w:val="center"/>
              <w:rPr>
                <w:sz w:val="20"/>
                <w:szCs w:val="20"/>
              </w:rPr>
            </w:pPr>
          </w:p>
        </w:tc>
        <w:tc>
          <w:tcPr>
            <w:tcW w:w="1046" w:type="pct"/>
            <w:vAlign w:val="center"/>
          </w:tcPr>
          <w:p w14:paraId="79BAE015" w14:textId="77777777" w:rsidR="00606D53" w:rsidRPr="009F1E30" w:rsidRDefault="00606D53" w:rsidP="00606D53">
            <w:pPr>
              <w:jc w:val="center"/>
              <w:rPr>
                <w:sz w:val="20"/>
                <w:szCs w:val="20"/>
              </w:rPr>
            </w:pPr>
            <w:r w:rsidRPr="009F1E30">
              <w:rPr>
                <w:sz w:val="20"/>
                <w:szCs w:val="20"/>
              </w:rPr>
              <w:t>Тбилисское</w:t>
            </w:r>
          </w:p>
        </w:tc>
        <w:tc>
          <w:tcPr>
            <w:tcW w:w="946" w:type="pct"/>
            <w:vAlign w:val="center"/>
          </w:tcPr>
          <w:p w14:paraId="113386A9" w14:textId="77777777" w:rsidR="00606D53" w:rsidRPr="009F1E30" w:rsidRDefault="00606D53" w:rsidP="00606D53">
            <w:pPr>
              <w:jc w:val="center"/>
              <w:rPr>
                <w:sz w:val="20"/>
                <w:szCs w:val="20"/>
              </w:rPr>
            </w:pPr>
            <w:r w:rsidRPr="009F1E30">
              <w:rPr>
                <w:sz w:val="20"/>
                <w:szCs w:val="20"/>
              </w:rPr>
              <w:t>1-5</w:t>
            </w:r>
          </w:p>
        </w:tc>
        <w:tc>
          <w:tcPr>
            <w:tcW w:w="590" w:type="pct"/>
            <w:vAlign w:val="center"/>
          </w:tcPr>
          <w:p w14:paraId="00C1ACC8" w14:textId="77777777" w:rsidR="00606D53" w:rsidRPr="009F1E30" w:rsidRDefault="00606D53" w:rsidP="00606D53">
            <w:pPr>
              <w:jc w:val="center"/>
              <w:rPr>
                <w:sz w:val="20"/>
                <w:szCs w:val="20"/>
              </w:rPr>
            </w:pPr>
            <w:r w:rsidRPr="009F1E30">
              <w:rPr>
                <w:sz w:val="20"/>
                <w:szCs w:val="20"/>
              </w:rPr>
              <w:t>В</w:t>
            </w:r>
          </w:p>
        </w:tc>
        <w:tc>
          <w:tcPr>
            <w:tcW w:w="508" w:type="pct"/>
            <w:vAlign w:val="center"/>
          </w:tcPr>
          <w:p w14:paraId="210E2EA7" w14:textId="77777777" w:rsidR="00606D53" w:rsidRPr="009F1E30" w:rsidRDefault="00606D53" w:rsidP="00606D53">
            <w:pPr>
              <w:jc w:val="center"/>
              <w:rPr>
                <w:sz w:val="20"/>
                <w:szCs w:val="20"/>
              </w:rPr>
            </w:pPr>
            <w:r w:rsidRPr="009F1E30">
              <w:rPr>
                <w:sz w:val="20"/>
                <w:szCs w:val="20"/>
              </w:rPr>
              <w:t>189</w:t>
            </w:r>
          </w:p>
        </w:tc>
      </w:tr>
      <w:tr w:rsidR="00606D53" w:rsidRPr="009F1E30" w14:paraId="52E06A42" w14:textId="77777777" w:rsidTr="004523AC">
        <w:trPr>
          <w:trHeight w:val="20"/>
        </w:trPr>
        <w:tc>
          <w:tcPr>
            <w:tcW w:w="1026" w:type="pct"/>
            <w:vMerge/>
            <w:vAlign w:val="center"/>
          </w:tcPr>
          <w:p w14:paraId="577D1204" w14:textId="77777777" w:rsidR="00606D53" w:rsidRPr="009F1E30" w:rsidRDefault="00606D53" w:rsidP="00606D53">
            <w:pPr>
              <w:jc w:val="center"/>
              <w:rPr>
                <w:sz w:val="20"/>
                <w:szCs w:val="20"/>
              </w:rPr>
            </w:pPr>
          </w:p>
        </w:tc>
        <w:tc>
          <w:tcPr>
            <w:tcW w:w="883" w:type="pct"/>
            <w:vMerge/>
            <w:vAlign w:val="center"/>
          </w:tcPr>
          <w:p w14:paraId="7428FFD6" w14:textId="77777777" w:rsidR="00606D53" w:rsidRPr="009F1E30" w:rsidRDefault="00606D53" w:rsidP="00606D53">
            <w:pPr>
              <w:jc w:val="center"/>
              <w:rPr>
                <w:sz w:val="20"/>
                <w:szCs w:val="20"/>
              </w:rPr>
            </w:pPr>
          </w:p>
        </w:tc>
        <w:tc>
          <w:tcPr>
            <w:tcW w:w="1046" w:type="pct"/>
            <w:vAlign w:val="center"/>
          </w:tcPr>
          <w:p w14:paraId="63EBB385" w14:textId="77777777" w:rsidR="00606D53" w:rsidRPr="009F1E30" w:rsidRDefault="00606D53" w:rsidP="00606D53">
            <w:pPr>
              <w:jc w:val="center"/>
              <w:rPr>
                <w:sz w:val="20"/>
                <w:szCs w:val="20"/>
              </w:rPr>
            </w:pPr>
            <w:r w:rsidRPr="009F1E30">
              <w:rPr>
                <w:sz w:val="20"/>
                <w:szCs w:val="20"/>
              </w:rPr>
              <w:t>Казанское</w:t>
            </w:r>
          </w:p>
        </w:tc>
        <w:tc>
          <w:tcPr>
            <w:tcW w:w="946" w:type="pct"/>
            <w:vAlign w:val="center"/>
          </w:tcPr>
          <w:p w14:paraId="6452DC0B" w14:textId="77777777" w:rsidR="00606D53" w:rsidRPr="009F1E30" w:rsidRDefault="00606D53" w:rsidP="00606D53">
            <w:pPr>
              <w:jc w:val="center"/>
              <w:rPr>
                <w:sz w:val="20"/>
                <w:szCs w:val="20"/>
              </w:rPr>
            </w:pPr>
            <w:r w:rsidRPr="009F1E30">
              <w:rPr>
                <w:sz w:val="20"/>
                <w:szCs w:val="20"/>
              </w:rPr>
              <w:t>1-37</w:t>
            </w:r>
          </w:p>
        </w:tc>
        <w:tc>
          <w:tcPr>
            <w:tcW w:w="590" w:type="pct"/>
            <w:vAlign w:val="center"/>
          </w:tcPr>
          <w:p w14:paraId="59D06CF5" w14:textId="77777777" w:rsidR="00606D53" w:rsidRPr="009F1E30" w:rsidRDefault="00606D53" w:rsidP="00606D53">
            <w:pPr>
              <w:jc w:val="center"/>
              <w:rPr>
                <w:sz w:val="20"/>
                <w:szCs w:val="20"/>
              </w:rPr>
            </w:pPr>
            <w:r w:rsidRPr="009F1E30">
              <w:rPr>
                <w:sz w:val="20"/>
                <w:szCs w:val="20"/>
              </w:rPr>
              <w:t>Г</w:t>
            </w:r>
          </w:p>
        </w:tc>
        <w:tc>
          <w:tcPr>
            <w:tcW w:w="508" w:type="pct"/>
            <w:vAlign w:val="center"/>
          </w:tcPr>
          <w:p w14:paraId="2BF0E07A" w14:textId="77777777" w:rsidR="00606D53" w:rsidRPr="009F1E30" w:rsidRDefault="00606D53" w:rsidP="00606D53">
            <w:pPr>
              <w:jc w:val="center"/>
              <w:rPr>
                <w:sz w:val="20"/>
                <w:szCs w:val="20"/>
              </w:rPr>
            </w:pPr>
            <w:r w:rsidRPr="009F1E30">
              <w:rPr>
                <w:sz w:val="20"/>
                <w:szCs w:val="20"/>
              </w:rPr>
              <w:t>1905</w:t>
            </w:r>
          </w:p>
        </w:tc>
      </w:tr>
      <w:tr w:rsidR="00606D53" w:rsidRPr="009F1E30" w14:paraId="568DDEB3" w14:textId="77777777" w:rsidTr="004523AC">
        <w:trPr>
          <w:trHeight w:val="20"/>
        </w:trPr>
        <w:tc>
          <w:tcPr>
            <w:tcW w:w="1026" w:type="pct"/>
            <w:vMerge/>
            <w:vAlign w:val="center"/>
          </w:tcPr>
          <w:p w14:paraId="280C10F2" w14:textId="77777777" w:rsidR="00606D53" w:rsidRPr="009F1E30" w:rsidRDefault="00606D53" w:rsidP="00606D53">
            <w:pPr>
              <w:jc w:val="center"/>
              <w:rPr>
                <w:sz w:val="20"/>
                <w:szCs w:val="20"/>
              </w:rPr>
            </w:pPr>
          </w:p>
        </w:tc>
        <w:tc>
          <w:tcPr>
            <w:tcW w:w="883" w:type="pct"/>
            <w:vMerge/>
            <w:vAlign w:val="center"/>
          </w:tcPr>
          <w:p w14:paraId="71F2DDB7" w14:textId="77777777" w:rsidR="00606D53" w:rsidRPr="009F1E30" w:rsidRDefault="00606D53" w:rsidP="00606D53">
            <w:pPr>
              <w:jc w:val="center"/>
              <w:rPr>
                <w:sz w:val="20"/>
                <w:szCs w:val="20"/>
              </w:rPr>
            </w:pPr>
          </w:p>
        </w:tc>
        <w:tc>
          <w:tcPr>
            <w:tcW w:w="1046" w:type="pct"/>
            <w:vAlign w:val="center"/>
          </w:tcPr>
          <w:p w14:paraId="0D30B277" w14:textId="77777777" w:rsidR="00606D53" w:rsidRPr="009F1E30" w:rsidRDefault="00606D53" w:rsidP="00606D53">
            <w:pPr>
              <w:jc w:val="center"/>
              <w:rPr>
                <w:sz w:val="20"/>
                <w:szCs w:val="20"/>
              </w:rPr>
            </w:pPr>
            <w:r w:rsidRPr="009F1E30">
              <w:rPr>
                <w:sz w:val="20"/>
                <w:szCs w:val="20"/>
              </w:rPr>
              <w:t>Кропоткинское</w:t>
            </w:r>
          </w:p>
        </w:tc>
        <w:tc>
          <w:tcPr>
            <w:tcW w:w="946" w:type="pct"/>
            <w:vAlign w:val="center"/>
          </w:tcPr>
          <w:p w14:paraId="203B31CF" w14:textId="03D6F330" w:rsidR="00606D53" w:rsidRPr="009F1E30" w:rsidRDefault="00606D53" w:rsidP="00606D53">
            <w:pPr>
              <w:jc w:val="center"/>
              <w:rPr>
                <w:sz w:val="20"/>
                <w:szCs w:val="20"/>
              </w:rPr>
            </w:pPr>
            <w:r w:rsidRPr="009F1E30">
              <w:rPr>
                <w:sz w:val="20"/>
                <w:szCs w:val="20"/>
              </w:rPr>
              <w:t>1-8,</w:t>
            </w:r>
            <w:r w:rsidR="00BA7754" w:rsidRPr="009F1E30">
              <w:rPr>
                <w:sz w:val="20"/>
                <w:szCs w:val="20"/>
              </w:rPr>
              <w:t xml:space="preserve"> </w:t>
            </w:r>
            <w:r w:rsidRPr="009F1E30">
              <w:rPr>
                <w:sz w:val="20"/>
                <w:szCs w:val="20"/>
              </w:rPr>
              <w:t>11-32</w:t>
            </w:r>
          </w:p>
        </w:tc>
        <w:tc>
          <w:tcPr>
            <w:tcW w:w="590" w:type="pct"/>
            <w:vAlign w:val="center"/>
          </w:tcPr>
          <w:p w14:paraId="19F29CFB" w14:textId="77777777" w:rsidR="00606D53" w:rsidRPr="009F1E30" w:rsidRDefault="00606D53" w:rsidP="00606D53">
            <w:pPr>
              <w:jc w:val="center"/>
              <w:rPr>
                <w:sz w:val="20"/>
                <w:szCs w:val="20"/>
              </w:rPr>
            </w:pPr>
            <w:r w:rsidRPr="009F1E30">
              <w:rPr>
                <w:sz w:val="20"/>
                <w:szCs w:val="20"/>
              </w:rPr>
              <w:t>Д</w:t>
            </w:r>
          </w:p>
        </w:tc>
        <w:tc>
          <w:tcPr>
            <w:tcW w:w="508" w:type="pct"/>
            <w:vAlign w:val="center"/>
          </w:tcPr>
          <w:p w14:paraId="0B7D074D" w14:textId="77777777" w:rsidR="00606D53" w:rsidRPr="009F1E30" w:rsidRDefault="00606D53" w:rsidP="00606D53">
            <w:pPr>
              <w:jc w:val="center"/>
              <w:rPr>
                <w:sz w:val="20"/>
                <w:szCs w:val="20"/>
              </w:rPr>
            </w:pPr>
            <w:r w:rsidRPr="009F1E30">
              <w:rPr>
                <w:sz w:val="20"/>
                <w:szCs w:val="20"/>
              </w:rPr>
              <w:t>1535</w:t>
            </w:r>
          </w:p>
        </w:tc>
      </w:tr>
      <w:tr w:rsidR="00606D53" w:rsidRPr="009F1E30" w14:paraId="5F1876B4" w14:textId="77777777" w:rsidTr="004523AC">
        <w:trPr>
          <w:trHeight w:val="20"/>
        </w:trPr>
        <w:tc>
          <w:tcPr>
            <w:tcW w:w="1026" w:type="pct"/>
            <w:vAlign w:val="center"/>
          </w:tcPr>
          <w:p w14:paraId="34A1AFB2" w14:textId="77777777" w:rsidR="00606D53" w:rsidRPr="009F1E30" w:rsidRDefault="00606D53" w:rsidP="00606D53">
            <w:pPr>
              <w:jc w:val="center"/>
              <w:rPr>
                <w:b/>
                <w:sz w:val="20"/>
                <w:szCs w:val="20"/>
              </w:rPr>
            </w:pPr>
            <w:r w:rsidRPr="009F1E30">
              <w:rPr>
                <w:b/>
                <w:sz w:val="20"/>
                <w:szCs w:val="20"/>
              </w:rPr>
              <w:t>Итого</w:t>
            </w:r>
          </w:p>
        </w:tc>
        <w:tc>
          <w:tcPr>
            <w:tcW w:w="883" w:type="pct"/>
            <w:vAlign w:val="center"/>
          </w:tcPr>
          <w:p w14:paraId="39DE0A12" w14:textId="77777777" w:rsidR="00606D53" w:rsidRPr="009F1E30" w:rsidRDefault="00606D53" w:rsidP="00606D53">
            <w:pPr>
              <w:jc w:val="center"/>
              <w:rPr>
                <w:sz w:val="20"/>
                <w:szCs w:val="20"/>
              </w:rPr>
            </w:pPr>
          </w:p>
        </w:tc>
        <w:tc>
          <w:tcPr>
            <w:tcW w:w="1046" w:type="pct"/>
            <w:vAlign w:val="center"/>
          </w:tcPr>
          <w:p w14:paraId="1635162E" w14:textId="77777777" w:rsidR="00606D53" w:rsidRPr="009F1E30" w:rsidRDefault="00606D53" w:rsidP="00606D53">
            <w:pPr>
              <w:jc w:val="center"/>
              <w:rPr>
                <w:sz w:val="20"/>
                <w:szCs w:val="20"/>
              </w:rPr>
            </w:pPr>
          </w:p>
        </w:tc>
        <w:tc>
          <w:tcPr>
            <w:tcW w:w="946" w:type="pct"/>
            <w:vAlign w:val="center"/>
          </w:tcPr>
          <w:p w14:paraId="0DA09AB0" w14:textId="77777777" w:rsidR="00606D53" w:rsidRPr="009F1E30" w:rsidRDefault="00606D53" w:rsidP="00606D53">
            <w:pPr>
              <w:jc w:val="center"/>
              <w:rPr>
                <w:sz w:val="20"/>
                <w:szCs w:val="20"/>
              </w:rPr>
            </w:pPr>
          </w:p>
        </w:tc>
        <w:tc>
          <w:tcPr>
            <w:tcW w:w="590" w:type="pct"/>
            <w:vAlign w:val="center"/>
          </w:tcPr>
          <w:p w14:paraId="655AF959" w14:textId="77777777" w:rsidR="00606D53" w:rsidRPr="009F1E30" w:rsidRDefault="00606D53" w:rsidP="00606D53">
            <w:pPr>
              <w:jc w:val="center"/>
              <w:rPr>
                <w:sz w:val="20"/>
                <w:szCs w:val="20"/>
              </w:rPr>
            </w:pPr>
          </w:p>
        </w:tc>
        <w:tc>
          <w:tcPr>
            <w:tcW w:w="508" w:type="pct"/>
            <w:vAlign w:val="center"/>
          </w:tcPr>
          <w:p w14:paraId="6E1CBA00" w14:textId="77777777" w:rsidR="00606D53" w:rsidRPr="009F1E30" w:rsidRDefault="00606D53" w:rsidP="00606D53">
            <w:pPr>
              <w:jc w:val="center"/>
              <w:rPr>
                <w:b/>
                <w:sz w:val="20"/>
                <w:szCs w:val="20"/>
              </w:rPr>
            </w:pPr>
            <w:r w:rsidRPr="009F1E30">
              <w:rPr>
                <w:b/>
                <w:sz w:val="20"/>
                <w:szCs w:val="20"/>
              </w:rPr>
              <w:t>10867</w:t>
            </w:r>
          </w:p>
        </w:tc>
      </w:tr>
      <w:tr w:rsidR="00606D53" w:rsidRPr="009F1E30" w14:paraId="2AC12753" w14:textId="77777777" w:rsidTr="004523AC">
        <w:trPr>
          <w:trHeight w:val="20"/>
        </w:trPr>
        <w:tc>
          <w:tcPr>
            <w:tcW w:w="1026" w:type="pct"/>
            <w:vAlign w:val="center"/>
          </w:tcPr>
          <w:p w14:paraId="25E9EDD5" w14:textId="77777777" w:rsidR="00606D53" w:rsidRPr="009F1E30" w:rsidRDefault="00606D53" w:rsidP="00606D53">
            <w:pPr>
              <w:jc w:val="center"/>
              <w:rPr>
                <w:b/>
                <w:sz w:val="20"/>
                <w:szCs w:val="20"/>
              </w:rPr>
            </w:pPr>
            <w:r w:rsidRPr="009F1E30">
              <w:rPr>
                <w:b/>
                <w:sz w:val="20"/>
                <w:szCs w:val="20"/>
              </w:rPr>
              <w:t>Всего</w:t>
            </w:r>
          </w:p>
        </w:tc>
        <w:tc>
          <w:tcPr>
            <w:tcW w:w="883" w:type="pct"/>
            <w:vAlign w:val="center"/>
          </w:tcPr>
          <w:p w14:paraId="1A55BC34" w14:textId="77777777" w:rsidR="00606D53" w:rsidRPr="009F1E30" w:rsidRDefault="00606D53" w:rsidP="00606D53">
            <w:pPr>
              <w:jc w:val="center"/>
              <w:rPr>
                <w:sz w:val="20"/>
                <w:szCs w:val="20"/>
              </w:rPr>
            </w:pPr>
          </w:p>
        </w:tc>
        <w:tc>
          <w:tcPr>
            <w:tcW w:w="1046" w:type="pct"/>
            <w:vAlign w:val="center"/>
          </w:tcPr>
          <w:p w14:paraId="6621D6BA" w14:textId="77777777" w:rsidR="00606D53" w:rsidRPr="009F1E30" w:rsidRDefault="00606D53" w:rsidP="00606D53">
            <w:pPr>
              <w:jc w:val="center"/>
              <w:rPr>
                <w:sz w:val="20"/>
                <w:szCs w:val="20"/>
              </w:rPr>
            </w:pPr>
          </w:p>
        </w:tc>
        <w:tc>
          <w:tcPr>
            <w:tcW w:w="946" w:type="pct"/>
            <w:vAlign w:val="center"/>
          </w:tcPr>
          <w:p w14:paraId="3B37947B" w14:textId="77777777" w:rsidR="00606D53" w:rsidRPr="009F1E30" w:rsidRDefault="00606D53" w:rsidP="00606D53">
            <w:pPr>
              <w:jc w:val="center"/>
              <w:rPr>
                <w:sz w:val="20"/>
                <w:szCs w:val="20"/>
              </w:rPr>
            </w:pPr>
          </w:p>
        </w:tc>
        <w:tc>
          <w:tcPr>
            <w:tcW w:w="590" w:type="pct"/>
            <w:vAlign w:val="center"/>
          </w:tcPr>
          <w:p w14:paraId="5E4816A3" w14:textId="77777777" w:rsidR="00606D53" w:rsidRPr="009F1E30" w:rsidRDefault="00606D53" w:rsidP="00606D53">
            <w:pPr>
              <w:jc w:val="center"/>
              <w:rPr>
                <w:sz w:val="20"/>
                <w:szCs w:val="20"/>
              </w:rPr>
            </w:pPr>
          </w:p>
        </w:tc>
        <w:tc>
          <w:tcPr>
            <w:tcW w:w="508" w:type="pct"/>
            <w:vAlign w:val="center"/>
          </w:tcPr>
          <w:p w14:paraId="0E9950E5" w14:textId="77777777" w:rsidR="00606D53" w:rsidRPr="009F1E30" w:rsidRDefault="00606D53" w:rsidP="00606D53">
            <w:pPr>
              <w:jc w:val="center"/>
              <w:rPr>
                <w:b/>
                <w:sz w:val="20"/>
                <w:szCs w:val="20"/>
              </w:rPr>
            </w:pPr>
            <w:r w:rsidRPr="009F1E30">
              <w:rPr>
                <w:b/>
                <w:sz w:val="20"/>
                <w:szCs w:val="20"/>
              </w:rPr>
              <w:t>13834</w:t>
            </w:r>
          </w:p>
        </w:tc>
      </w:tr>
    </w:tbl>
    <w:p w14:paraId="490D6749" w14:textId="6992E36C" w:rsidR="004523AC" w:rsidRPr="004523AC" w:rsidRDefault="004523AC" w:rsidP="004523AC">
      <w:pPr>
        <w:spacing w:before="120"/>
        <w:ind w:firstLine="709"/>
      </w:pPr>
      <w:r w:rsidRPr="004523AC">
        <w:t>Территория Лосевского сельского поселения Кавказского района расположена в границах охотничьих угодий, в связи с этим при планировании использования земельных участков, находящихся в границах охотничьих угодий, необходимо учитывать интересы юридических лиц индивидуальных предпринимателей, осуществляющих деятельность в сфере охотничьего хозяйства, а также охотников.</w:t>
      </w:r>
    </w:p>
    <w:p w14:paraId="410FA0D2" w14:textId="4C147D08" w:rsidR="00A15BD3" w:rsidRPr="00A15BD3" w:rsidRDefault="00A15BD3" w:rsidP="00A15BD3">
      <w:pPr>
        <w:pStyle w:val="a1"/>
        <w:spacing w:before="120"/>
        <w:rPr>
          <w:b/>
          <w:szCs w:val="28"/>
          <w:lang w:val="ru-RU"/>
        </w:rPr>
      </w:pPr>
      <w:r w:rsidRPr="00A15BD3">
        <w:rPr>
          <w:b/>
          <w:szCs w:val="28"/>
          <w:lang w:val="ru-RU"/>
        </w:rPr>
        <w:t>Полезные ископаемые</w:t>
      </w:r>
    </w:p>
    <w:p w14:paraId="283590EB" w14:textId="77777777" w:rsidR="00A15BD3" w:rsidRDefault="00A15BD3" w:rsidP="00A15BD3">
      <w:pPr>
        <w:ind w:firstLine="709"/>
      </w:pPr>
      <w:r w:rsidRPr="00A15BD3">
        <w:t>В границах Лосевского сельского поселения Кавказского района учитываются 5 лицензий, предоставленные в пользование:</w:t>
      </w:r>
    </w:p>
    <w:p w14:paraId="2A0540B1" w14:textId="77777777" w:rsidR="00A15BD3" w:rsidRDefault="00A15BD3" w:rsidP="00A15BD3">
      <w:pPr>
        <w:ind w:firstLine="709"/>
      </w:pPr>
      <w:r w:rsidRPr="00A15BD3">
        <w:t>ООО «Цветы Кубани» (ИНН 2332016470), в рамках лицензии КРД 80478 ВЭ от 21.07.2016, с целевым назначением «добыча подземных вод с целью хозяйственно-питьевого и производственного водоснабжения», сроком действия до 21.07.2041;</w:t>
      </w:r>
    </w:p>
    <w:p w14:paraId="6EBD39B9" w14:textId="77777777" w:rsidR="00A15BD3" w:rsidRDefault="00A15BD3" w:rsidP="00A15BD3">
      <w:pPr>
        <w:ind w:firstLine="709"/>
      </w:pPr>
      <w:r w:rsidRPr="00A15BD3">
        <w:t>МУП «Лосевское» (ИНН 2332017227), в рамках лицензии КРД 81041 ВР от 25.01.2019, с целевым назначением «для геологического изучения в целях поисков и оценки подземных вод и их добычи с целью питьевого хозяйственно</w:t>
      </w:r>
      <w:r w:rsidRPr="00A15BD3">
        <w:softHyphen/>
        <w:t>бытового водоснабжения и технологического обеспечения водой объектов промышленности», сроком действия до 25.01.2044;</w:t>
      </w:r>
    </w:p>
    <w:p w14:paraId="6C5C59A7" w14:textId="77777777" w:rsidR="00A15BD3" w:rsidRDefault="00A15BD3" w:rsidP="00A15BD3">
      <w:pPr>
        <w:ind w:firstLine="709"/>
      </w:pPr>
      <w:r w:rsidRPr="00A15BD3">
        <w:t>МУП «Лосевское» (ИНН 2332017227), в рамках лицензии КРД 81042 ВР от 25.01.2019, с целевым назначением «для геологического изучения в целях поисков и оценки подземных вод и их добычи с целью питьевого хозяйственно-бытового водоснабжения и технологического обеспечения водой объектов промышленности», сроком действия до 25.01.2044;</w:t>
      </w:r>
    </w:p>
    <w:p w14:paraId="2DE847CA" w14:textId="77777777" w:rsidR="00A15BD3" w:rsidRDefault="00A15BD3" w:rsidP="00A15BD3">
      <w:pPr>
        <w:ind w:firstLine="709"/>
      </w:pPr>
      <w:r w:rsidRPr="00A15BD3">
        <w:t>ИП Юртаев Денис Олегович (ИНН 231305246911) в рамках лицензии КРД 017992 ВЭ от 18.09.2023, с целевым назначением «для разведки и добычи подземных вод, используемых для целей технического водоснабжения», сроком действия до 11.09.2048.</w:t>
      </w:r>
    </w:p>
    <w:p w14:paraId="7EABE5FA" w14:textId="2269E8B0" w:rsidR="00223BC3" w:rsidRPr="00223BC3" w:rsidRDefault="00223BC3" w:rsidP="00223BC3">
      <w:pPr>
        <w:pStyle w:val="a1"/>
        <w:spacing w:before="120"/>
        <w:rPr>
          <w:b/>
          <w:szCs w:val="28"/>
          <w:lang w:val="ru-RU"/>
        </w:rPr>
      </w:pPr>
      <w:r w:rsidRPr="00223BC3">
        <w:rPr>
          <w:b/>
          <w:szCs w:val="28"/>
          <w:lang w:val="ru-RU"/>
        </w:rPr>
        <w:lastRenderedPageBreak/>
        <w:t>Животный мир</w:t>
      </w:r>
    </w:p>
    <w:p w14:paraId="6BC0B156" w14:textId="33A59D61" w:rsidR="00223BC3" w:rsidRPr="00223BC3" w:rsidRDefault="00223BC3" w:rsidP="00223BC3">
      <w:pPr>
        <w:ind w:firstLine="709"/>
        <w:rPr>
          <w:szCs w:val="28"/>
          <w:lang w:eastAsia="ar-SA" w:bidi="en-US"/>
        </w:rPr>
      </w:pPr>
      <w:r>
        <w:rPr>
          <w:szCs w:val="28"/>
          <w:lang w:eastAsia="ar-SA" w:bidi="en-US"/>
        </w:rPr>
        <w:t>Т</w:t>
      </w:r>
      <w:r w:rsidRPr="00223BC3">
        <w:rPr>
          <w:szCs w:val="28"/>
          <w:lang w:eastAsia="ar-SA" w:bidi="en-US"/>
        </w:rPr>
        <w:t>ерритория Лосевского сельского поселения Кавказского района входит в состав ареалов и мест обитания ряда видов (подвидов) объектов животного мира, занесенных в Красную книгу Российской Федерации и (или) в Красную книгу Краснодарского края. В соответствии с пунктом 2 постановления главы администрации Краснодарского края от 26.07.2001 № 670 «О Красной книге Краснодарского края» Красная книга Краснодарского края является официальным документом, содержащим сведения о состоянии, распространении и мерах охраны редких и находящихся под угрозой исчезновения видов (подвидов, популяций) диких животных, обитающих на территории Краснодарского края. Действующий в настоящее время Перечень таксонов животных, занесенных в Красную книгу Краснодарского края, утвержден постановлением главы администрации (губернатора) Краснодарского края от 22.12.2017 № 1029, Перечень (список) объектов животного мира, занесенных в Красную книгу Российской Федерации, утвержден приказом Минприроды России от 24.03.2020 №</w:t>
      </w:r>
      <w:r w:rsidRPr="00223BC3">
        <w:rPr>
          <w:szCs w:val="28"/>
          <w:lang w:eastAsia="ar-SA" w:bidi="en-US"/>
        </w:rPr>
        <w:tab/>
        <w:t>162 «Об утверждении Перечня объектов животного мира, занесенных в Красную книгу Российской Федерации». Электронная версия действующего третьего издания Красной книги Краснодарского края размещена на официальном сайте министерства в информационно-телекоммуникационной сети «Интернет» в открытом доступе для общего пользования подразделе «Красная книга Краснодарского края» раздела «Природные ресурсы и охрана окружающей среды».</w:t>
      </w:r>
    </w:p>
    <w:p w14:paraId="5A603431" w14:textId="77777777" w:rsidR="00223BC3" w:rsidRPr="00223BC3" w:rsidRDefault="00223BC3" w:rsidP="00223BC3">
      <w:pPr>
        <w:ind w:firstLine="709"/>
        <w:rPr>
          <w:szCs w:val="28"/>
          <w:lang w:eastAsia="ar-SA" w:bidi="en-US"/>
        </w:rPr>
      </w:pPr>
      <w:r w:rsidRPr="00223BC3">
        <w:rPr>
          <w:szCs w:val="28"/>
          <w:lang w:eastAsia="ar-SA" w:bidi="en-US"/>
        </w:rPr>
        <w:t>Вопрос о наличии или отсутствии особей и (или) мест обитания тех или иных видов (подвидов) объектов животного мира, занесенных в Красную книгу Российской Федерации и (или) в Красную книгу Краснодарского края, на каждом конкретном участке, который планируется использовать для строительства, реконструкции, капитального ремонта или размещения объектов, либо для иных видов деятельности, способных оказать воздействие на упомянутых объектов животного мира и места их обитания, может быть решен посредством проведения полевых (натурных) и камеральных исследований профильными научными организациями.</w:t>
      </w:r>
    </w:p>
    <w:p w14:paraId="37BF10B2" w14:textId="77777777" w:rsidR="00223BC3" w:rsidRPr="00223BC3" w:rsidRDefault="00223BC3" w:rsidP="00223BC3">
      <w:pPr>
        <w:ind w:firstLine="709"/>
        <w:rPr>
          <w:szCs w:val="28"/>
          <w:lang w:eastAsia="ar-SA" w:bidi="en-US"/>
        </w:rPr>
      </w:pPr>
      <w:r w:rsidRPr="00223BC3">
        <w:rPr>
          <w:szCs w:val="28"/>
          <w:lang w:eastAsia="ar-SA" w:bidi="en-US"/>
        </w:rPr>
        <w:t>Частью 2 статьи 22 Федерального закона от 24.04.1995 № 52-ФЗ «О животном мире» при размещении, проектировании и строительстве предприятий, сооружений и других объектов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Кроме того, частью 1 статьи 56 упомянутого Федерального закона установлено, что 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Данные нормы законодательства распространяются на все группы объектов животного мира без исключения (охотничьи ресурсы, позвоночные, беспозвоночные, занесенные и не занесенные в Красные книги Российской Федерации и (или) Краснодарского края).</w:t>
      </w:r>
    </w:p>
    <w:p w14:paraId="37F04EC9" w14:textId="77777777" w:rsidR="00223BC3" w:rsidRPr="00223BC3" w:rsidRDefault="00223BC3" w:rsidP="00223BC3">
      <w:pPr>
        <w:ind w:firstLine="709"/>
        <w:rPr>
          <w:szCs w:val="28"/>
          <w:lang w:eastAsia="ar-SA" w:bidi="en-US"/>
        </w:rPr>
      </w:pPr>
      <w:r w:rsidRPr="00223BC3">
        <w:rPr>
          <w:szCs w:val="28"/>
          <w:lang w:eastAsia="ar-SA" w:bidi="en-US"/>
        </w:rPr>
        <w:t xml:space="preserve">В соответствии с пунктом 1.6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на территории Краснодарского края, утвержденных постановлением главы администрации (губернатора) Краснодарского края от 23.08.2016 № 642, при проектировании объектов капитального строительства и иных сооружений любого типа, планировании иной хозяйственной деятельности, оказывающей воздействие на объекты животного мира и среду их обитания, необходимо производить оценку их воздействия на окружающую среду в части объектов животного мира и среды их обитания, предусматривать мероприятия по охране объектов животного мира и среды их обитания (в том числе компенсационные природоохранные мероприятия), а при строительстве, реконструкции, капитальном ремонте объектов - реализовывать упомянутые мероприятия. Не допускается </w:t>
      </w:r>
      <w:r w:rsidRPr="00223BC3">
        <w:rPr>
          <w:szCs w:val="28"/>
          <w:lang w:eastAsia="ar-SA" w:bidi="en-US"/>
        </w:rPr>
        <w:lastRenderedPageBreak/>
        <w:t>осуществление хозяйственной и иной деятельности, оказывающей воздействие на объекты животного мира и среду их обитания (за исключением мероприятий по охране, защите и воспроизводству лесов) без планирования и реализации мероприятий по охране объектов животного мира и среды их обитания, согласованных с органом исполнительной власти Краснодарского края, уполномоченным в области охраны и использования животного мира, сохранения и восстановления среды его обитания.</w:t>
      </w:r>
    </w:p>
    <w:p w14:paraId="190B51DC" w14:textId="77777777" w:rsidR="00223BC3" w:rsidRPr="00223BC3" w:rsidRDefault="00223BC3" w:rsidP="00223BC3">
      <w:pPr>
        <w:ind w:firstLine="709"/>
        <w:rPr>
          <w:szCs w:val="28"/>
          <w:lang w:eastAsia="ar-SA" w:bidi="en-US"/>
        </w:rPr>
      </w:pPr>
      <w:r w:rsidRPr="00223BC3">
        <w:rPr>
          <w:szCs w:val="28"/>
          <w:lang w:eastAsia="ar-SA" w:bidi="en-US"/>
        </w:rPr>
        <w:t>В связи с этим, при проектировании каких-либо объектов необходимо производить оценку их воздействия на окружающую среду в части объектов животного мира и среды их обитания и, по согласованию с министерством, предусматривать и, в дальнейшем, реализовывать мероприятия по охране объектов животного мира и среды их обитания, для чего перед прохождением экспертизы проектной документации необходимо направлять соответствующие материалы в министерство.</w:t>
      </w:r>
    </w:p>
    <w:p w14:paraId="62501A6B" w14:textId="77777777" w:rsidR="00223BC3" w:rsidRPr="00223BC3" w:rsidRDefault="00223BC3" w:rsidP="00223BC3">
      <w:pPr>
        <w:ind w:firstLine="709"/>
        <w:rPr>
          <w:szCs w:val="28"/>
          <w:lang w:eastAsia="ar-SA" w:bidi="en-US"/>
        </w:rPr>
      </w:pPr>
      <w:r w:rsidRPr="00223BC3">
        <w:rPr>
          <w:szCs w:val="28"/>
          <w:lang w:eastAsia="ar-SA" w:bidi="en-US"/>
        </w:rPr>
        <w:t>Проведение земляных и строительных работ без проведения согласованных в установленном порядке мероприятий по охране объектов животного мира и среды их обитания образует состав административных правонарушений, предусмотренных статьями 8.33 и 8.35 Кодекса Российской Федерации об административных правонарушениях.</w:t>
      </w:r>
    </w:p>
    <w:p w14:paraId="0DAB4B06" w14:textId="77777777" w:rsidR="00223BC3" w:rsidRDefault="00223BC3" w:rsidP="00A15BD3">
      <w:pPr>
        <w:ind w:firstLine="709"/>
      </w:pPr>
    </w:p>
    <w:p w14:paraId="02D41454" w14:textId="68A9B374" w:rsidR="008C6D4D" w:rsidRPr="009F1E30" w:rsidRDefault="00A5122F">
      <w:pPr>
        <w:pStyle w:val="30"/>
        <w:numPr>
          <w:ilvl w:val="2"/>
          <w:numId w:val="1"/>
        </w:numPr>
        <w:ind w:left="0" w:firstLine="0"/>
        <w:rPr>
          <w:i w:val="0"/>
          <w:szCs w:val="28"/>
        </w:rPr>
      </w:pPr>
      <w:bookmarkStart w:id="40" w:name="_Toc198888188"/>
      <w:r w:rsidRPr="009F1E30">
        <w:rPr>
          <w:i w:val="0"/>
          <w:szCs w:val="28"/>
        </w:rPr>
        <w:t>Демографическая</w:t>
      </w:r>
      <w:r w:rsidR="00BA7754" w:rsidRPr="009F1E30">
        <w:rPr>
          <w:i w:val="0"/>
          <w:szCs w:val="28"/>
        </w:rPr>
        <w:t xml:space="preserve"> </w:t>
      </w:r>
      <w:r w:rsidRPr="009F1E30">
        <w:rPr>
          <w:i w:val="0"/>
          <w:szCs w:val="28"/>
        </w:rPr>
        <w:t>ситуация</w:t>
      </w:r>
      <w:bookmarkEnd w:id="28"/>
      <w:bookmarkEnd w:id="40"/>
    </w:p>
    <w:p w14:paraId="1D1C8FCB" w14:textId="67EA1D3D" w:rsidR="007A10C5" w:rsidRPr="009F1E30" w:rsidRDefault="007A10C5" w:rsidP="007A10C5">
      <w:pPr>
        <w:ind w:firstLine="709"/>
        <w:rPr>
          <w:szCs w:val="28"/>
          <w:lang w:eastAsia="ar-SA" w:bidi="en-US"/>
        </w:rPr>
      </w:pPr>
      <w:bookmarkStart w:id="41" w:name="_Toc370201485"/>
      <w:r w:rsidRPr="009F1E30">
        <w:rPr>
          <w:szCs w:val="28"/>
          <w:lang w:eastAsia="ar-SA" w:bidi="en-US"/>
        </w:rPr>
        <w:t>Важнейшими</w:t>
      </w:r>
      <w:r w:rsidR="00BA7754" w:rsidRPr="009F1E30">
        <w:rPr>
          <w:szCs w:val="28"/>
          <w:lang w:eastAsia="ar-SA" w:bidi="en-US"/>
        </w:rPr>
        <w:t xml:space="preserve"> </w:t>
      </w:r>
      <w:r w:rsidRPr="009F1E30">
        <w:rPr>
          <w:szCs w:val="28"/>
          <w:lang w:eastAsia="ar-SA" w:bidi="en-US"/>
        </w:rPr>
        <w:t>социально-экономическими</w:t>
      </w:r>
      <w:r w:rsidR="00BA7754" w:rsidRPr="009F1E30">
        <w:rPr>
          <w:szCs w:val="28"/>
          <w:lang w:eastAsia="ar-SA" w:bidi="en-US"/>
        </w:rPr>
        <w:t xml:space="preserve"> </w:t>
      </w:r>
      <w:r w:rsidRPr="009F1E30">
        <w:rPr>
          <w:szCs w:val="28"/>
          <w:lang w:eastAsia="ar-SA" w:bidi="en-US"/>
        </w:rPr>
        <w:t>показателями</w:t>
      </w:r>
      <w:r w:rsidR="00BA7754" w:rsidRPr="009F1E30">
        <w:rPr>
          <w:szCs w:val="28"/>
          <w:lang w:eastAsia="ar-SA" w:bidi="en-US"/>
        </w:rPr>
        <w:t xml:space="preserve"> </w:t>
      </w:r>
      <w:r w:rsidRPr="009F1E30">
        <w:rPr>
          <w:szCs w:val="28"/>
          <w:lang w:eastAsia="ar-SA" w:bidi="en-US"/>
        </w:rPr>
        <w:t>формирования</w:t>
      </w:r>
      <w:r w:rsidR="00BA7754" w:rsidRPr="009F1E30">
        <w:rPr>
          <w:szCs w:val="28"/>
          <w:lang w:eastAsia="ar-SA" w:bidi="en-US"/>
        </w:rPr>
        <w:t xml:space="preserve"> </w:t>
      </w:r>
      <w:r w:rsidRPr="009F1E30">
        <w:rPr>
          <w:szCs w:val="28"/>
          <w:lang w:eastAsia="ar-SA" w:bidi="en-US"/>
        </w:rPr>
        <w:t>градостроительной</w:t>
      </w:r>
      <w:r w:rsidR="00BA7754" w:rsidRPr="009F1E30">
        <w:rPr>
          <w:szCs w:val="28"/>
          <w:lang w:eastAsia="ar-SA" w:bidi="en-US"/>
        </w:rPr>
        <w:t xml:space="preserve"> </w:t>
      </w:r>
      <w:r w:rsidRPr="009F1E30">
        <w:rPr>
          <w:szCs w:val="28"/>
          <w:lang w:eastAsia="ar-SA" w:bidi="en-US"/>
        </w:rPr>
        <w:t>системы</w:t>
      </w:r>
      <w:r w:rsidR="00BA7754" w:rsidRPr="009F1E30">
        <w:rPr>
          <w:szCs w:val="28"/>
          <w:lang w:eastAsia="ar-SA" w:bidi="en-US"/>
        </w:rPr>
        <w:t xml:space="preserve"> </w:t>
      </w:r>
      <w:r w:rsidRPr="009F1E30">
        <w:rPr>
          <w:szCs w:val="28"/>
          <w:lang w:eastAsia="ar-SA" w:bidi="en-US"/>
        </w:rPr>
        <w:t>любого</w:t>
      </w:r>
      <w:r w:rsidR="00BA7754" w:rsidRPr="009F1E30">
        <w:rPr>
          <w:szCs w:val="28"/>
          <w:lang w:eastAsia="ar-SA" w:bidi="en-US"/>
        </w:rPr>
        <w:t xml:space="preserve"> </w:t>
      </w:r>
      <w:r w:rsidRPr="009F1E30">
        <w:rPr>
          <w:szCs w:val="28"/>
          <w:lang w:eastAsia="ar-SA" w:bidi="en-US"/>
        </w:rPr>
        <w:t>уровня</w:t>
      </w:r>
      <w:r w:rsidR="00BA7754" w:rsidRPr="009F1E30">
        <w:rPr>
          <w:szCs w:val="28"/>
          <w:lang w:eastAsia="ar-SA" w:bidi="en-US"/>
        </w:rPr>
        <w:t xml:space="preserve"> </w:t>
      </w:r>
      <w:r w:rsidRPr="009F1E30">
        <w:rPr>
          <w:szCs w:val="28"/>
          <w:lang w:eastAsia="ar-SA" w:bidi="en-US"/>
        </w:rPr>
        <w:t>являются</w:t>
      </w:r>
      <w:r w:rsidR="00BA7754" w:rsidRPr="009F1E30">
        <w:rPr>
          <w:szCs w:val="28"/>
          <w:lang w:eastAsia="ar-SA" w:bidi="en-US"/>
        </w:rPr>
        <w:t xml:space="preserve"> </w:t>
      </w:r>
      <w:r w:rsidRPr="009F1E30">
        <w:rPr>
          <w:szCs w:val="28"/>
          <w:lang w:eastAsia="ar-SA" w:bidi="en-US"/>
        </w:rPr>
        <w:t>динамика</w:t>
      </w:r>
      <w:r w:rsidR="00BA7754" w:rsidRPr="009F1E30">
        <w:rPr>
          <w:szCs w:val="28"/>
          <w:lang w:eastAsia="ar-SA" w:bidi="en-US"/>
        </w:rPr>
        <w:t xml:space="preserve"> </w:t>
      </w:r>
      <w:r w:rsidRPr="009F1E30">
        <w:rPr>
          <w:szCs w:val="28"/>
          <w:lang w:eastAsia="ar-SA" w:bidi="en-US"/>
        </w:rPr>
        <w:t>численности</w:t>
      </w:r>
      <w:r w:rsidR="00BA7754" w:rsidRPr="009F1E30">
        <w:rPr>
          <w:szCs w:val="28"/>
          <w:lang w:eastAsia="ar-SA" w:bidi="en-US"/>
        </w:rPr>
        <w:t xml:space="preserve"> </w:t>
      </w:r>
      <w:r w:rsidRPr="009F1E30">
        <w:rPr>
          <w:szCs w:val="28"/>
          <w:lang w:eastAsia="ar-SA" w:bidi="en-US"/>
        </w:rPr>
        <w:t>населения.</w:t>
      </w:r>
      <w:r w:rsidR="00BA7754" w:rsidRPr="009F1E30">
        <w:rPr>
          <w:szCs w:val="28"/>
          <w:lang w:eastAsia="ar-SA" w:bidi="en-US"/>
        </w:rPr>
        <w:t xml:space="preserve"> </w:t>
      </w:r>
      <w:r w:rsidRPr="009F1E30">
        <w:rPr>
          <w:szCs w:val="28"/>
          <w:lang w:eastAsia="ar-SA" w:bidi="en-US"/>
        </w:rPr>
        <w:t>Наряду</w:t>
      </w:r>
      <w:r w:rsidR="00BA7754" w:rsidRPr="009F1E30">
        <w:rPr>
          <w:szCs w:val="28"/>
          <w:lang w:eastAsia="ar-SA" w:bidi="en-US"/>
        </w:rPr>
        <w:t xml:space="preserve"> </w:t>
      </w:r>
      <w:r w:rsidRPr="009F1E30">
        <w:rPr>
          <w:szCs w:val="28"/>
          <w:lang w:eastAsia="ar-SA" w:bidi="en-US"/>
        </w:rPr>
        <w:t>с</w:t>
      </w:r>
      <w:r w:rsidR="00BA7754" w:rsidRPr="009F1E30">
        <w:rPr>
          <w:szCs w:val="28"/>
          <w:lang w:eastAsia="ar-SA" w:bidi="en-US"/>
        </w:rPr>
        <w:t xml:space="preserve"> </w:t>
      </w:r>
      <w:r w:rsidRPr="009F1E30">
        <w:rPr>
          <w:szCs w:val="28"/>
          <w:lang w:eastAsia="ar-SA" w:bidi="en-US"/>
        </w:rPr>
        <w:t>природной,</w:t>
      </w:r>
      <w:r w:rsidR="00BA7754" w:rsidRPr="009F1E30">
        <w:rPr>
          <w:szCs w:val="28"/>
          <w:lang w:eastAsia="ar-SA" w:bidi="en-US"/>
        </w:rPr>
        <w:t xml:space="preserve"> </w:t>
      </w:r>
      <w:r w:rsidRPr="009F1E30">
        <w:rPr>
          <w:szCs w:val="28"/>
          <w:lang w:eastAsia="ar-SA" w:bidi="en-US"/>
        </w:rPr>
        <w:t>экономической</w:t>
      </w:r>
      <w:r w:rsidR="00BA7754" w:rsidRPr="009F1E30">
        <w:rPr>
          <w:szCs w:val="28"/>
          <w:lang w:eastAsia="ar-SA" w:bidi="en-US"/>
        </w:rPr>
        <w:t xml:space="preserve"> </w:t>
      </w:r>
      <w:r w:rsidRPr="009F1E30">
        <w:rPr>
          <w:szCs w:val="28"/>
          <w:lang w:eastAsia="ar-SA" w:bidi="en-US"/>
        </w:rPr>
        <w:t>и</w:t>
      </w:r>
      <w:r w:rsidR="00BA7754" w:rsidRPr="009F1E30">
        <w:rPr>
          <w:szCs w:val="28"/>
          <w:lang w:eastAsia="ar-SA" w:bidi="en-US"/>
        </w:rPr>
        <w:t xml:space="preserve"> </w:t>
      </w:r>
      <w:r w:rsidRPr="009F1E30">
        <w:rPr>
          <w:szCs w:val="28"/>
          <w:lang w:eastAsia="ar-SA" w:bidi="en-US"/>
        </w:rPr>
        <w:t>экологической</w:t>
      </w:r>
      <w:r w:rsidR="00BA7754" w:rsidRPr="009F1E30">
        <w:rPr>
          <w:szCs w:val="28"/>
          <w:lang w:eastAsia="ar-SA" w:bidi="en-US"/>
        </w:rPr>
        <w:t xml:space="preserve"> </w:t>
      </w:r>
      <w:r w:rsidRPr="009F1E30">
        <w:rPr>
          <w:szCs w:val="28"/>
          <w:lang w:eastAsia="ar-SA" w:bidi="en-US"/>
        </w:rPr>
        <w:t>составляющими</w:t>
      </w:r>
      <w:r w:rsidR="00BA7754" w:rsidRPr="009F1E30">
        <w:rPr>
          <w:szCs w:val="28"/>
          <w:lang w:eastAsia="ar-SA" w:bidi="en-US"/>
        </w:rPr>
        <w:t xml:space="preserve"> </w:t>
      </w:r>
      <w:r w:rsidRPr="009F1E30">
        <w:rPr>
          <w:szCs w:val="28"/>
          <w:lang w:eastAsia="ar-SA" w:bidi="en-US"/>
        </w:rPr>
        <w:t>они</w:t>
      </w:r>
      <w:r w:rsidR="00BA7754" w:rsidRPr="009F1E30">
        <w:rPr>
          <w:szCs w:val="28"/>
          <w:lang w:eastAsia="ar-SA" w:bidi="en-US"/>
        </w:rPr>
        <w:t xml:space="preserve"> </w:t>
      </w:r>
      <w:r w:rsidRPr="009F1E30">
        <w:rPr>
          <w:szCs w:val="28"/>
          <w:lang w:eastAsia="ar-SA" w:bidi="en-US"/>
        </w:rPr>
        <w:t>выступают</w:t>
      </w:r>
      <w:r w:rsidR="00BA7754" w:rsidRPr="009F1E30">
        <w:rPr>
          <w:szCs w:val="28"/>
          <w:lang w:eastAsia="ar-SA" w:bidi="en-US"/>
        </w:rPr>
        <w:t xml:space="preserve"> </w:t>
      </w:r>
      <w:r w:rsidRPr="009F1E30">
        <w:rPr>
          <w:szCs w:val="28"/>
          <w:lang w:eastAsia="ar-SA" w:bidi="en-US"/>
        </w:rPr>
        <w:t>в</w:t>
      </w:r>
      <w:r w:rsidR="00BA7754" w:rsidRPr="009F1E30">
        <w:rPr>
          <w:szCs w:val="28"/>
          <w:lang w:eastAsia="ar-SA" w:bidi="en-US"/>
        </w:rPr>
        <w:t xml:space="preserve"> </w:t>
      </w:r>
      <w:r w:rsidRPr="009F1E30">
        <w:rPr>
          <w:szCs w:val="28"/>
          <w:lang w:eastAsia="ar-SA" w:bidi="en-US"/>
        </w:rPr>
        <w:t>качестве</w:t>
      </w:r>
      <w:r w:rsidR="00BA7754" w:rsidRPr="009F1E30">
        <w:rPr>
          <w:szCs w:val="28"/>
          <w:lang w:eastAsia="ar-SA" w:bidi="en-US"/>
        </w:rPr>
        <w:t xml:space="preserve"> </w:t>
      </w:r>
      <w:r w:rsidRPr="009F1E30">
        <w:rPr>
          <w:szCs w:val="28"/>
          <w:lang w:eastAsia="ar-SA" w:bidi="en-US"/>
        </w:rPr>
        <w:t>основного</w:t>
      </w:r>
      <w:r w:rsidR="00BA7754" w:rsidRPr="009F1E30">
        <w:rPr>
          <w:szCs w:val="28"/>
          <w:lang w:eastAsia="ar-SA" w:bidi="en-US"/>
        </w:rPr>
        <w:t xml:space="preserve"> </w:t>
      </w:r>
      <w:r w:rsidRPr="009F1E30">
        <w:rPr>
          <w:szCs w:val="28"/>
          <w:lang w:eastAsia="ar-SA" w:bidi="en-US"/>
        </w:rPr>
        <w:t>фактора,</w:t>
      </w:r>
      <w:r w:rsidR="00BA7754" w:rsidRPr="009F1E30">
        <w:rPr>
          <w:szCs w:val="28"/>
          <w:lang w:eastAsia="ar-SA" w:bidi="en-US"/>
        </w:rPr>
        <w:t xml:space="preserve"> </w:t>
      </w:r>
      <w:r w:rsidRPr="009F1E30">
        <w:rPr>
          <w:szCs w:val="28"/>
          <w:lang w:eastAsia="ar-SA" w:bidi="en-US"/>
        </w:rPr>
        <w:t>влияющего</w:t>
      </w:r>
      <w:r w:rsidR="00BA7754" w:rsidRPr="009F1E30">
        <w:rPr>
          <w:szCs w:val="28"/>
          <w:lang w:eastAsia="ar-SA" w:bidi="en-US"/>
        </w:rPr>
        <w:t xml:space="preserve"> </w:t>
      </w:r>
      <w:r w:rsidRPr="009F1E30">
        <w:rPr>
          <w:szCs w:val="28"/>
          <w:lang w:eastAsia="ar-SA" w:bidi="en-US"/>
        </w:rPr>
        <w:t>на</w:t>
      </w:r>
      <w:r w:rsidR="00BA7754" w:rsidRPr="009F1E30">
        <w:rPr>
          <w:szCs w:val="28"/>
          <w:lang w:eastAsia="ar-SA" w:bidi="en-US"/>
        </w:rPr>
        <w:t xml:space="preserve"> </w:t>
      </w:r>
      <w:r w:rsidRPr="009F1E30">
        <w:rPr>
          <w:szCs w:val="28"/>
          <w:lang w:eastAsia="ar-SA" w:bidi="en-US"/>
        </w:rPr>
        <w:t>сбалансированное</w:t>
      </w:r>
      <w:r w:rsidR="00BA7754" w:rsidRPr="009F1E30">
        <w:rPr>
          <w:szCs w:val="28"/>
          <w:lang w:eastAsia="ar-SA" w:bidi="en-US"/>
        </w:rPr>
        <w:t xml:space="preserve"> </w:t>
      </w:r>
      <w:r w:rsidRPr="009F1E30">
        <w:rPr>
          <w:szCs w:val="28"/>
          <w:lang w:eastAsia="ar-SA" w:bidi="en-US"/>
        </w:rPr>
        <w:t>и</w:t>
      </w:r>
      <w:r w:rsidR="00BA7754" w:rsidRPr="009F1E30">
        <w:rPr>
          <w:szCs w:val="28"/>
          <w:lang w:eastAsia="ar-SA" w:bidi="en-US"/>
        </w:rPr>
        <w:t xml:space="preserve"> </w:t>
      </w:r>
      <w:r w:rsidRPr="009F1E30">
        <w:rPr>
          <w:szCs w:val="28"/>
          <w:lang w:eastAsia="ar-SA" w:bidi="en-US"/>
        </w:rPr>
        <w:t>устойчивое</w:t>
      </w:r>
      <w:r w:rsidR="00BA7754" w:rsidRPr="009F1E30">
        <w:rPr>
          <w:szCs w:val="28"/>
          <w:lang w:eastAsia="ar-SA" w:bidi="en-US"/>
        </w:rPr>
        <w:t xml:space="preserve"> </w:t>
      </w:r>
      <w:r w:rsidRPr="009F1E30">
        <w:rPr>
          <w:szCs w:val="28"/>
          <w:lang w:eastAsia="ar-SA" w:bidi="en-US"/>
        </w:rPr>
        <w:t>развитие</w:t>
      </w:r>
      <w:r w:rsidR="00BA7754" w:rsidRPr="009F1E30">
        <w:rPr>
          <w:szCs w:val="28"/>
          <w:lang w:eastAsia="ar-SA" w:bidi="en-US"/>
        </w:rPr>
        <w:t xml:space="preserve"> </w:t>
      </w:r>
      <w:r w:rsidRPr="009F1E30">
        <w:rPr>
          <w:szCs w:val="28"/>
          <w:lang w:eastAsia="ar-SA" w:bidi="en-US"/>
        </w:rPr>
        <w:t>территории</w:t>
      </w:r>
      <w:r w:rsidR="00BA7754" w:rsidRPr="009F1E30">
        <w:rPr>
          <w:szCs w:val="28"/>
          <w:lang w:eastAsia="ar-SA" w:bidi="en-US"/>
        </w:rPr>
        <w:t xml:space="preserve"> </w:t>
      </w:r>
      <w:r w:rsidR="005E3D28" w:rsidRPr="009F1E30">
        <w:rPr>
          <w:szCs w:val="28"/>
          <w:lang w:eastAsia="ar-SA" w:bidi="en-US"/>
        </w:rPr>
        <w:t>Лосевского</w:t>
      </w:r>
      <w:r w:rsidR="00BA7754" w:rsidRPr="009F1E30">
        <w:rPr>
          <w:szCs w:val="28"/>
          <w:lang w:eastAsia="ar-SA" w:bidi="en-US"/>
        </w:rPr>
        <w:t xml:space="preserve"> </w:t>
      </w:r>
      <w:r w:rsidR="002C4EFC" w:rsidRPr="009F1E30">
        <w:rPr>
          <w:szCs w:val="28"/>
          <w:lang w:eastAsia="ar-SA" w:bidi="en-US"/>
        </w:rPr>
        <w:t>СП</w:t>
      </w:r>
      <w:r w:rsidR="00785427" w:rsidRPr="009F1E30">
        <w:rPr>
          <w:szCs w:val="28"/>
          <w:lang w:eastAsia="ar-SA" w:bidi="en-US"/>
        </w:rPr>
        <w:t>.</w:t>
      </w:r>
    </w:p>
    <w:p w14:paraId="6BC517D7" w14:textId="30B3DEC8" w:rsidR="007A10C5" w:rsidRPr="009F1E30" w:rsidRDefault="007A10C5" w:rsidP="007A10C5">
      <w:pPr>
        <w:ind w:firstLine="709"/>
        <w:rPr>
          <w:szCs w:val="28"/>
          <w:lang w:eastAsia="ar-SA" w:bidi="en-US"/>
        </w:rPr>
      </w:pPr>
      <w:r w:rsidRPr="009F1E30">
        <w:rPr>
          <w:szCs w:val="28"/>
          <w:lang w:eastAsia="ar-SA" w:bidi="en-US"/>
        </w:rPr>
        <w:t>Динамика</w:t>
      </w:r>
      <w:r w:rsidR="00BA7754" w:rsidRPr="009F1E30">
        <w:rPr>
          <w:szCs w:val="28"/>
          <w:lang w:eastAsia="ar-SA" w:bidi="en-US"/>
        </w:rPr>
        <w:t xml:space="preserve"> </w:t>
      </w:r>
      <w:r w:rsidRPr="009F1E30">
        <w:rPr>
          <w:szCs w:val="28"/>
          <w:lang w:eastAsia="ar-SA" w:bidi="en-US"/>
        </w:rPr>
        <w:t>изменения</w:t>
      </w:r>
      <w:r w:rsidR="00BA7754" w:rsidRPr="009F1E30">
        <w:rPr>
          <w:szCs w:val="28"/>
          <w:lang w:eastAsia="ar-SA" w:bidi="en-US"/>
        </w:rPr>
        <w:t xml:space="preserve"> </w:t>
      </w:r>
      <w:r w:rsidRPr="009F1E30">
        <w:rPr>
          <w:szCs w:val="28"/>
          <w:lang w:eastAsia="ar-SA" w:bidi="en-US"/>
        </w:rPr>
        <w:t>численности</w:t>
      </w:r>
      <w:r w:rsidR="00BA7754" w:rsidRPr="009F1E30">
        <w:rPr>
          <w:szCs w:val="28"/>
          <w:lang w:eastAsia="ar-SA" w:bidi="en-US"/>
        </w:rPr>
        <w:t xml:space="preserve"> </w:t>
      </w:r>
      <w:r w:rsidRPr="009F1E30">
        <w:rPr>
          <w:szCs w:val="28"/>
          <w:lang w:eastAsia="ar-SA" w:bidi="en-US"/>
        </w:rPr>
        <w:t>населения</w:t>
      </w:r>
      <w:r w:rsidR="00BA7754" w:rsidRPr="009F1E30">
        <w:rPr>
          <w:szCs w:val="28"/>
          <w:lang w:eastAsia="ar-SA" w:bidi="en-US"/>
        </w:rPr>
        <w:t xml:space="preserve"> </w:t>
      </w:r>
      <w:r w:rsidR="005E3D28" w:rsidRPr="009F1E30">
        <w:rPr>
          <w:szCs w:val="28"/>
          <w:lang w:eastAsia="ar-SA" w:bidi="en-US"/>
        </w:rPr>
        <w:t>Лосевского</w:t>
      </w:r>
      <w:r w:rsidR="00BA7754" w:rsidRPr="009F1E30">
        <w:rPr>
          <w:szCs w:val="28"/>
          <w:lang w:eastAsia="ar-SA" w:bidi="en-US"/>
        </w:rPr>
        <w:t xml:space="preserve"> </w:t>
      </w:r>
      <w:r w:rsidR="002C4EFC" w:rsidRPr="009F1E30">
        <w:rPr>
          <w:szCs w:val="28"/>
          <w:lang w:eastAsia="ar-SA" w:bidi="en-US"/>
        </w:rPr>
        <w:t>СП</w:t>
      </w:r>
      <w:r w:rsidR="00BA7754" w:rsidRPr="009F1E30">
        <w:rPr>
          <w:szCs w:val="28"/>
          <w:lang w:eastAsia="ar-SA" w:bidi="en-US"/>
        </w:rPr>
        <w:t xml:space="preserve"> </w:t>
      </w:r>
      <w:r w:rsidRPr="009F1E30">
        <w:rPr>
          <w:szCs w:val="28"/>
          <w:lang w:eastAsia="ar-SA" w:bidi="en-US"/>
        </w:rPr>
        <w:t>за</w:t>
      </w:r>
      <w:r w:rsidR="00BA7754" w:rsidRPr="009F1E30">
        <w:rPr>
          <w:szCs w:val="28"/>
          <w:lang w:eastAsia="ar-SA" w:bidi="en-US"/>
        </w:rPr>
        <w:t xml:space="preserve"> </w:t>
      </w:r>
      <w:r w:rsidRPr="009F1E30">
        <w:rPr>
          <w:szCs w:val="28"/>
          <w:lang w:eastAsia="ar-SA" w:bidi="en-US"/>
        </w:rPr>
        <w:t>последние</w:t>
      </w:r>
      <w:r w:rsidR="00BA7754" w:rsidRPr="009F1E30">
        <w:rPr>
          <w:szCs w:val="28"/>
          <w:lang w:eastAsia="ar-SA" w:bidi="en-US"/>
        </w:rPr>
        <w:t xml:space="preserve"> </w:t>
      </w:r>
      <w:r w:rsidR="00696E38" w:rsidRPr="009F1E30">
        <w:rPr>
          <w:szCs w:val="28"/>
          <w:lang w:eastAsia="ar-SA" w:bidi="en-US"/>
        </w:rPr>
        <w:t>5</w:t>
      </w:r>
      <w:r w:rsidR="00BA7754" w:rsidRPr="009F1E30">
        <w:rPr>
          <w:szCs w:val="28"/>
          <w:lang w:eastAsia="ar-SA" w:bidi="en-US"/>
        </w:rPr>
        <w:t xml:space="preserve"> </w:t>
      </w:r>
      <w:r w:rsidRPr="009F1E30">
        <w:rPr>
          <w:szCs w:val="28"/>
          <w:lang w:eastAsia="ar-SA" w:bidi="en-US"/>
        </w:rPr>
        <w:t>лет</w:t>
      </w:r>
      <w:r w:rsidR="00BA7754" w:rsidRPr="009F1E30">
        <w:rPr>
          <w:szCs w:val="28"/>
          <w:lang w:eastAsia="ar-SA" w:bidi="en-US"/>
        </w:rPr>
        <w:t xml:space="preserve"> </w:t>
      </w:r>
      <w:r w:rsidRPr="009F1E30">
        <w:rPr>
          <w:szCs w:val="28"/>
          <w:lang w:eastAsia="ar-SA" w:bidi="en-US"/>
        </w:rPr>
        <w:t>проанализирована</w:t>
      </w:r>
      <w:r w:rsidR="00BA7754" w:rsidRPr="009F1E30">
        <w:rPr>
          <w:szCs w:val="28"/>
          <w:lang w:eastAsia="ar-SA" w:bidi="en-US"/>
        </w:rPr>
        <w:t xml:space="preserve"> </w:t>
      </w:r>
      <w:r w:rsidRPr="009F1E30">
        <w:rPr>
          <w:szCs w:val="28"/>
          <w:lang w:eastAsia="ar-SA" w:bidi="en-US"/>
        </w:rPr>
        <w:t>в</w:t>
      </w:r>
      <w:r w:rsidR="00BA7754" w:rsidRPr="009F1E30">
        <w:rPr>
          <w:szCs w:val="28"/>
          <w:lang w:eastAsia="ar-SA" w:bidi="en-US"/>
        </w:rPr>
        <w:t xml:space="preserve"> </w:t>
      </w:r>
      <w:r w:rsidRPr="009F1E30">
        <w:rPr>
          <w:szCs w:val="28"/>
          <w:lang w:eastAsia="ar-SA" w:bidi="en-US"/>
        </w:rPr>
        <w:t>таблице</w:t>
      </w:r>
      <w:r w:rsidR="00BA7754" w:rsidRPr="009F1E30">
        <w:rPr>
          <w:szCs w:val="28"/>
          <w:lang w:eastAsia="ar-SA" w:bidi="en-US"/>
        </w:rPr>
        <w:t xml:space="preserve"> </w:t>
      </w:r>
      <w:r w:rsidR="00D765A2" w:rsidRPr="009F1E30">
        <w:rPr>
          <w:szCs w:val="28"/>
          <w:lang w:eastAsia="ar-SA" w:bidi="en-US"/>
        </w:rPr>
        <w:t>2.</w:t>
      </w:r>
      <w:r w:rsidR="00267AAE" w:rsidRPr="009F1E30">
        <w:rPr>
          <w:szCs w:val="28"/>
          <w:lang w:eastAsia="ar-SA" w:bidi="en-US"/>
        </w:rPr>
        <w:t>6</w:t>
      </w:r>
      <w:r w:rsidR="00BB4C46" w:rsidRPr="009F1E30">
        <w:rPr>
          <w:szCs w:val="28"/>
          <w:lang w:eastAsia="ar-SA" w:bidi="en-US"/>
        </w:rPr>
        <w:t>.</w:t>
      </w:r>
    </w:p>
    <w:p w14:paraId="033093B0" w14:textId="7EA055D0" w:rsidR="007A10C5" w:rsidRPr="009F1E30" w:rsidRDefault="00947B09" w:rsidP="00D765A2">
      <w:pPr>
        <w:spacing w:before="120"/>
        <w:jc w:val="right"/>
        <w:rPr>
          <w:b/>
          <w:szCs w:val="28"/>
          <w:lang w:eastAsia="ar-SA" w:bidi="en-US"/>
        </w:rPr>
      </w:pPr>
      <w:r w:rsidRPr="009F1E30">
        <w:rPr>
          <w:b/>
          <w:szCs w:val="28"/>
          <w:lang w:eastAsia="ar-SA" w:bidi="en-US"/>
        </w:rPr>
        <w:t>Таблица</w:t>
      </w:r>
      <w:r w:rsidR="00BA7754" w:rsidRPr="009F1E30">
        <w:rPr>
          <w:b/>
          <w:szCs w:val="28"/>
          <w:lang w:eastAsia="ar-SA" w:bidi="en-US"/>
        </w:rPr>
        <w:t xml:space="preserve"> </w:t>
      </w:r>
      <w:r w:rsidR="00D765A2" w:rsidRPr="009F1E30">
        <w:rPr>
          <w:b/>
          <w:szCs w:val="28"/>
          <w:lang w:eastAsia="ar-SA" w:bidi="en-US"/>
        </w:rPr>
        <w:t>2.</w:t>
      </w:r>
      <w:r w:rsidR="00267AAE" w:rsidRPr="009F1E30">
        <w:rPr>
          <w:b/>
          <w:szCs w:val="28"/>
          <w:lang w:eastAsia="ar-SA" w:bidi="en-US"/>
        </w:rPr>
        <w:t>6</w:t>
      </w:r>
    </w:p>
    <w:p w14:paraId="1709E1E5" w14:textId="2EB5D425" w:rsidR="00C53209" w:rsidRPr="009F1E30" w:rsidRDefault="007A10C5" w:rsidP="00C53209">
      <w:pPr>
        <w:keepNext/>
        <w:suppressAutoHyphens/>
        <w:jc w:val="center"/>
        <w:rPr>
          <w:b/>
          <w:szCs w:val="28"/>
          <w:lang w:eastAsia="ar-SA" w:bidi="en-US"/>
        </w:rPr>
      </w:pPr>
      <w:r w:rsidRPr="009F1E30">
        <w:rPr>
          <w:b/>
          <w:szCs w:val="28"/>
          <w:lang w:eastAsia="ar-SA" w:bidi="en-US"/>
        </w:rPr>
        <w:t>Динамика</w:t>
      </w:r>
      <w:r w:rsidR="00BA7754" w:rsidRPr="009F1E30">
        <w:rPr>
          <w:b/>
          <w:szCs w:val="28"/>
          <w:lang w:eastAsia="ar-SA" w:bidi="en-US"/>
        </w:rPr>
        <w:t xml:space="preserve"> </w:t>
      </w:r>
      <w:r w:rsidRPr="009F1E30">
        <w:rPr>
          <w:b/>
          <w:szCs w:val="28"/>
          <w:lang w:eastAsia="ar-SA" w:bidi="en-US"/>
        </w:rPr>
        <w:t>изменения</w:t>
      </w:r>
      <w:r w:rsidR="00BA7754" w:rsidRPr="009F1E30">
        <w:rPr>
          <w:b/>
          <w:szCs w:val="28"/>
          <w:lang w:eastAsia="ar-SA" w:bidi="en-US"/>
        </w:rPr>
        <w:t xml:space="preserve"> </w:t>
      </w:r>
      <w:r w:rsidRPr="009F1E30">
        <w:rPr>
          <w:b/>
          <w:szCs w:val="28"/>
          <w:lang w:eastAsia="ar-SA" w:bidi="en-US"/>
        </w:rPr>
        <w:t>численности</w:t>
      </w:r>
      <w:r w:rsidR="00BA7754" w:rsidRPr="009F1E30">
        <w:rPr>
          <w:b/>
          <w:szCs w:val="28"/>
          <w:lang w:eastAsia="ar-SA" w:bidi="en-US"/>
        </w:rPr>
        <w:t xml:space="preserve"> </w:t>
      </w:r>
      <w:r w:rsidRPr="009F1E30">
        <w:rPr>
          <w:b/>
          <w:szCs w:val="28"/>
          <w:lang w:eastAsia="ar-SA" w:bidi="en-US"/>
        </w:rPr>
        <w:t>населения</w:t>
      </w:r>
      <w:r w:rsidR="00BA7754" w:rsidRPr="009F1E30">
        <w:rPr>
          <w:b/>
          <w:szCs w:val="28"/>
          <w:lang w:eastAsia="ar-SA" w:bidi="en-US"/>
        </w:rPr>
        <w:t xml:space="preserve"> </w:t>
      </w:r>
      <w:r w:rsidR="005E3D28" w:rsidRPr="009F1E30">
        <w:rPr>
          <w:b/>
          <w:szCs w:val="28"/>
          <w:lang w:eastAsia="ar-SA" w:bidi="en-US"/>
        </w:rPr>
        <w:t>Лосевского</w:t>
      </w:r>
      <w:r w:rsidR="00BA7754" w:rsidRPr="009F1E30">
        <w:rPr>
          <w:b/>
          <w:szCs w:val="28"/>
          <w:lang w:eastAsia="ar-SA" w:bidi="en-US"/>
        </w:rPr>
        <w:t xml:space="preserve"> </w:t>
      </w:r>
      <w:r w:rsidR="002C4EFC" w:rsidRPr="009F1E30">
        <w:rPr>
          <w:b/>
          <w:szCs w:val="28"/>
          <w:lang w:eastAsia="ar-SA" w:bidi="en-US"/>
        </w:rPr>
        <w:t>СП</w:t>
      </w:r>
    </w:p>
    <w:p w14:paraId="799E6EB9" w14:textId="3E585B5E" w:rsidR="007A10C5" w:rsidRPr="009F1E30" w:rsidRDefault="00431D4E" w:rsidP="00C53209">
      <w:pPr>
        <w:keepNext/>
        <w:suppressAutoHyphens/>
        <w:jc w:val="center"/>
        <w:rPr>
          <w:b/>
          <w:szCs w:val="28"/>
          <w:lang w:eastAsia="ar-SA" w:bidi="en-US"/>
        </w:rPr>
      </w:pPr>
      <w:r w:rsidRPr="009F1E30">
        <w:rPr>
          <w:b/>
          <w:szCs w:val="28"/>
          <w:lang w:eastAsia="ar-SA" w:bidi="en-US"/>
        </w:rPr>
        <w:t>(</w:t>
      </w:r>
      <w:r w:rsidR="00FC31B9" w:rsidRPr="009F1E30">
        <w:rPr>
          <w:b/>
          <w:szCs w:val="28"/>
          <w:lang w:eastAsia="ar-SA" w:bidi="en-US"/>
        </w:rPr>
        <w:t>данные</w:t>
      </w:r>
      <w:r w:rsidR="00BA7754" w:rsidRPr="009F1E30">
        <w:rPr>
          <w:b/>
          <w:szCs w:val="28"/>
          <w:lang w:eastAsia="ar-SA" w:bidi="en-US"/>
        </w:rPr>
        <w:t xml:space="preserve"> </w:t>
      </w:r>
      <w:r w:rsidR="00FC31B9" w:rsidRPr="009F1E30">
        <w:rPr>
          <w:b/>
          <w:szCs w:val="28"/>
          <w:lang w:eastAsia="ar-SA" w:bidi="en-US"/>
        </w:rPr>
        <w:t>на</w:t>
      </w:r>
      <w:r w:rsidR="00BA7754" w:rsidRPr="009F1E30">
        <w:rPr>
          <w:b/>
          <w:szCs w:val="28"/>
          <w:lang w:eastAsia="ar-SA" w:bidi="en-US"/>
        </w:rPr>
        <w:t xml:space="preserve"> </w:t>
      </w:r>
      <w:r w:rsidR="00FC31B9" w:rsidRPr="009F1E30">
        <w:rPr>
          <w:b/>
          <w:szCs w:val="28"/>
          <w:lang w:eastAsia="ar-SA" w:bidi="en-US"/>
        </w:rPr>
        <w:t>начало</w:t>
      </w:r>
      <w:r w:rsidR="00BA7754" w:rsidRPr="009F1E30">
        <w:rPr>
          <w:b/>
          <w:szCs w:val="28"/>
          <w:lang w:eastAsia="ar-SA" w:bidi="en-US"/>
        </w:rPr>
        <w:t xml:space="preserve"> </w:t>
      </w:r>
      <w:r w:rsidR="00FC31B9" w:rsidRPr="009F1E30">
        <w:rPr>
          <w:b/>
          <w:szCs w:val="28"/>
          <w:lang w:eastAsia="ar-SA" w:bidi="en-US"/>
        </w:rPr>
        <w:t>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671"/>
        <w:gridCol w:w="1136"/>
        <w:gridCol w:w="1136"/>
        <w:gridCol w:w="1136"/>
        <w:gridCol w:w="1136"/>
        <w:gridCol w:w="1129"/>
      </w:tblGrid>
      <w:tr w:rsidR="005852FD" w:rsidRPr="009F1E30" w14:paraId="48320D48" w14:textId="77777777" w:rsidTr="007056D7">
        <w:tc>
          <w:tcPr>
            <w:tcW w:w="1964" w:type="pct"/>
            <w:vAlign w:val="center"/>
          </w:tcPr>
          <w:p w14:paraId="4E0A9A5B" w14:textId="77777777" w:rsidR="005852FD" w:rsidRPr="009F1E30" w:rsidRDefault="005852FD" w:rsidP="007056D7">
            <w:pPr>
              <w:jc w:val="center"/>
              <w:rPr>
                <w:b/>
                <w:sz w:val="20"/>
                <w:szCs w:val="20"/>
              </w:rPr>
            </w:pPr>
            <w:r w:rsidRPr="009F1E30">
              <w:rPr>
                <w:b/>
                <w:sz w:val="20"/>
                <w:szCs w:val="20"/>
              </w:rPr>
              <w:t>Показатели</w:t>
            </w:r>
          </w:p>
        </w:tc>
        <w:tc>
          <w:tcPr>
            <w:tcW w:w="608" w:type="pct"/>
            <w:vAlign w:val="center"/>
          </w:tcPr>
          <w:p w14:paraId="07D07C3D" w14:textId="0834B3E1" w:rsidR="005852FD" w:rsidRPr="009F1E30" w:rsidRDefault="00F02C85" w:rsidP="007056D7">
            <w:pPr>
              <w:jc w:val="center"/>
              <w:rPr>
                <w:b/>
                <w:sz w:val="20"/>
                <w:szCs w:val="20"/>
              </w:rPr>
            </w:pPr>
            <w:r w:rsidRPr="009F1E30">
              <w:rPr>
                <w:b/>
                <w:sz w:val="20"/>
                <w:szCs w:val="20"/>
              </w:rPr>
              <w:t>2021</w:t>
            </w:r>
            <w:r w:rsidR="00BA7754" w:rsidRPr="009F1E30">
              <w:rPr>
                <w:b/>
                <w:sz w:val="20"/>
                <w:szCs w:val="20"/>
              </w:rPr>
              <w:t xml:space="preserve"> </w:t>
            </w:r>
            <w:r w:rsidR="005852FD" w:rsidRPr="009F1E30">
              <w:rPr>
                <w:b/>
                <w:sz w:val="20"/>
                <w:szCs w:val="20"/>
              </w:rPr>
              <w:t>год</w:t>
            </w:r>
          </w:p>
        </w:tc>
        <w:tc>
          <w:tcPr>
            <w:tcW w:w="608" w:type="pct"/>
            <w:vAlign w:val="center"/>
          </w:tcPr>
          <w:p w14:paraId="643AE834" w14:textId="43111409" w:rsidR="005852FD" w:rsidRPr="009F1E30" w:rsidRDefault="00F02C85" w:rsidP="007056D7">
            <w:pPr>
              <w:jc w:val="center"/>
              <w:rPr>
                <w:b/>
                <w:sz w:val="20"/>
                <w:szCs w:val="20"/>
              </w:rPr>
            </w:pPr>
            <w:r w:rsidRPr="009F1E30">
              <w:rPr>
                <w:b/>
                <w:sz w:val="20"/>
                <w:szCs w:val="20"/>
              </w:rPr>
              <w:t>2022</w:t>
            </w:r>
            <w:r w:rsidR="00BA7754" w:rsidRPr="009F1E30">
              <w:rPr>
                <w:b/>
                <w:sz w:val="20"/>
                <w:szCs w:val="20"/>
              </w:rPr>
              <w:t xml:space="preserve"> </w:t>
            </w:r>
            <w:r w:rsidR="005852FD" w:rsidRPr="009F1E30">
              <w:rPr>
                <w:b/>
                <w:sz w:val="20"/>
                <w:szCs w:val="20"/>
              </w:rPr>
              <w:t>год</w:t>
            </w:r>
          </w:p>
        </w:tc>
        <w:tc>
          <w:tcPr>
            <w:tcW w:w="608" w:type="pct"/>
            <w:vAlign w:val="center"/>
          </w:tcPr>
          <w:p w14:paraId="42EB0DFF" w14:textId="3A688550" w:rsidR="005852FD" w:rsidRPr="009F1E30" w:rsidRDefault="00F02C85" w:rsidP="007056D7">
            <w:pPr>
              <w:jc w:val="center"/>
              <w:rPr>
                <w:b/>
                <w:sz w:val="20"/>
                <w:szCs w:val="20"/>
              </w:rPr>
            </w:pPr>
            <w:r w:rsidRPr="009F1E30">
              <w:rPr>
                <w:b/>
                <w:sz w:val="20"/>
                <w:szCs w:val="20"/>
              </w:rPr>
              <w:t>2023</w:t>
            </w:r>
            <w:r w:rsidR="00BA7754" w:rsidRPr="009F1E30">
              <w:rPr>
                <w:b/>
                <w:sz w:val="20"/>
                <w:szCs w:val="20"/>
              </w:rPr>
              <w:t xml:space="preserve"> </w:t>
            </w:r>
            <w:r w:rsidR="005852FD" w:rsidRPr="009F1E30">
              <w:rPr>
                <w:b/>
                <w:sz w:val="20"/>
                <w:szCs w:val="20"/>
              </w:rPr>
              <w:t>год</w:t>
            </w:r>
          </w:p>
        </w:tc>
        <w:tc>
          <w:tcPr>
            <w:tcW w:w="608" w:type="pct"/>
            <w:vAlign w:val="center"/>
          </w:tcPr>
          <w:p w14:paraId="4E84DA2F" w14:textId="608BD079" w:rsidR="005852FD" w:rsidRPr="009F1E30" w:rsidRDefault="00F02C85" w:rsidP="007056D7">
            <w:pPr>
              <w:jc w:val="center"/>
              <w:rPr>
                <w:b/>
                <w:sz w:val="20"/>
                <w:szCs w:val="20"/>
              </w:rPr>
            </w:pPr>
            <w:r w:rsidRPr="009F1E30">
              <w:rPr>
                <w:b/>
                <w:sz w:val="20"/>
                <w:szCs w:val="20"/>
              </w:rPr>
              <w:t>2024</w:t>
            </w:r>
            <w:r w:rsidR="00BA7754" w:rsidRPr="009F1E30">
              <w:rPr>
                <w:b/>
                <w:sz w:val="20"/>
                <w:szCs w:val="20"/>
              </w:rPr>
              <w:t xml:space="preserve"> </w:t>
            </w:r>
            <w:r w:rsidR="005852FD" w:rsidRPr="009F1E30">
              <w:rPr>
                <w:b/>
                <w:sz w:val="20"/>
                <w:szCs w:val="20"/>
              </w:rPr>
              <w:t>год</w:t>
            </w:r>
          </w:p>
        </w:tc>
        <w:tc>
          <w:tcPr>
            <w:tcW w:w="604" w:type="pct"/>
            <w:vAlign w:val="center"/>
          </w:tcPr>
          <w:p w14:paraId="59B32227" w14:textId="451901E0" w:rsidR="005852FD" w:rsidRPr="009F1E30" w:rsidRDefault="00F02C85" w:rsidP="007056D7">
            <w:pPr>
              <w:jc w:val="center"/>
              <w:rPr>
                <w:b/>
                <w:sz w:val="20"/>
                <w:szCs w:val="20"/>
              </w:rPr>
            </w:pPr>
            <w:r w:rsidRPr="009F1E30">
              <w:rPr>
                <w:b/>
                <w:sz w:val="20"/>
                <w:szCs w:val="20"/>
              </w:rPr>
              <w:t>2025</w:t>
            </w:r>
            <w:r w:rsidR="00BA7754" w:rsidRPr="009F1E30">
              <w:rPr>
                <w:b/>
                <w:sz w:val="20"/>
                <w:szCs w:val="20"/>
              </w:rPr>
              <w:t xml:space="preserve"> </w:t>
            </w:r>
            <w:r w:rsidR="005852FD" w:rsidRPr="009F1E30">
              <w:rPr>
                <w:b/>
                <w:sz w:val="20"/>
                <w:szCs w:val="20"/>
              </w:rPr>
              <w:t>год</w:t>
            </w:r>
          </w:p>
        </w:tc>
      </w:tr>
      <w:tr w:rsidR="00F02C85" w:rsidRPr="009F1E30" w14:paraId="06CA436B" w14:textId="77777777" w:rsidTr="007056D7">
        <w:tc>
          <w:tcPr>
            <w:tcW w:w="1964" w:type="pct"/>
            <w:vAlign w:val="center"/>
          </w:tcPr>
          <w:p w14:paraId="43345833" w14:textId="7E5EFB88" w:rsidR="00F02C85" w:rsidRPr="009F1E30" w:rsidRDefault="00F02C85" w:rsidP="00F02C85">
            <w:pPr>
              <w:jc w:val="left"/>
              <w:rPr>
                <w:b/>
                <w:sz w:val="20"/>
                <w:szCs w:val="20"/>
              </w:rPr>
            </w:pPr>
            <w:r w:rsidRPr="009F1E30">
              <w:rPr>
                <w:b/>
                <w:sz w:val="20"/>
                <w:szCs w:val="20"/>
              </w:rPr>
              <w:t>Численность</w:t>
            </w:r>
            <w:r w:rsidR="00BA7754" w:rsidRPr="009F1E30">
              <w:rPr>
                <w:b/>
                <w:sz w:val="20"/>
                <w:szCs w:val="20"/>
              </w:rPr>
              <w:t xml:space="preserve"> </w:t>
            </w:r>
            <w:r w:rsidRPr="009F1E30">
              <w:rPr>
                <w:b/>
                <w:sz w:val="20"/>
                <w:szCs w:val="20"/>
              </w:rPr>
              <w:t>населения</w:t>
            </w:r>
            <w:r w:rsidR="00BA7754" w:rsidRPr="009F1E30">
              <w:rPr>
                <w:b/>
                <w:sz w:val="20"/>
                <w:szCs w:val="20"/>
              </w:rPr>
              <w:t xml:space="preserve"> </w:t>
            </w:r>
            <w:r w:rsidRPr="009F1E30">
              <w:rPr>
                <w:b/>
                <w:sz w:val="20"/>
                <w:szCs w:val="20"/>
              </w:rPr>
              <w:t>Лосевского</w:t>
            </w:r>
            <w:r w:rsidR="00BA7754" w:rsidRPr="009F1E30">
              <w:rPr>
                <w:b/>
                <w:sz w:val="20"/>
                <w:szCs w:val="20"/>
              </w:rPr>
              <w:t xml:space="preserve"> </w:t>
            </w:r>
            <w:r w:rsidRPr="009F1E30">
              <w:rPr>
                <w:b/>
                <w:sz w:val="20"/>
                <w:szCs w:val="20"/>
              </w:rPr>
              <w:t>СП,</w:t>
            </w:r>
            <w:r w:rsidR="00BA7754" w:rsidRPr="009F1E30">
              <w:rPr>
                <w:b/>
                <w:sz w:val="20"/>
                <w:szCs w:val="20"/>
              </w:rPr>
              <w:t xml:space="preserve"> </w:t>
            </w:r>
            <w:r w:rsidRPr="009F1E30">
              <w:rPr>
                <w:b/>
                <w:sz w:val="20"/>
                <w:szCs w:val="20"/>
              </w:rPr>
              <w:t>чел.</w:t>
            </w:r>
          </w:p>
        </w:tc>
        <w:tc>
          <w:tcPr>
            <w:tcW w:w="608" w:type="pct"/>
            <w:vAlign w:val="center"/>
          </w:tcPr>
          <w:p w14:paraId="4A287C96" w14:textId="474FFAB6" w:rsidR="00F02C85" w:rsidRPr="009F1E30" w:rsidRDefault="00F02C85" w:rsidP="00F02C85">
            <w:pPr>
              <w:jc w:val="center"/>
              <w:rPr>
                <w:sz w:val="20"/>
                <w:szCs w:val="20"/>
              </w:rPr>
            </w:pPr>
            <w:r w:rsidRPr="009F1E30">
              <w:rPr>
                <w:sz w:val="20"/>
                <w:szCs w:val="20"/>
              </w:rPr>
              <w:t>3424</w:t>
            </w:r>
          </w:p>
        </w:tc>
        <w:tc>
          <w:tcPr>
            <w:tcW w:w="608" w:type="pct"/>
            <w:vAlign w:val="center"/>
          </w:tcPr>
          <w:p w14:paraId="0E405B17" w14:textId="6252019D" w:rsidR="00F02C85" w:rsidRPr="009F1E30" w:rsidRDefault="00F02C85" w:rsidP="00F02C85">
            <w:pPr>
              <w:jc w:val="center"/>
              <w:rPr>
                <w:sz w:val="20"/>
                <w:szCs w:val="20"/>
              </w:rPr>
            </w:pPr>
            <w:r w:rsidRPr="009F1E30">
              <w:rPr>
                <w:sz w:val="20"/>
                <w:szCs w:val="20"/>
              </w:rPr>
              <w:t>3623</w:t>
            </w:r>
          </w:p>
        </w:tc>
        <w:tc>
          <w:tcPr>
            <w:tcW w:w="608" w:type="pct"/>
            <w:vAlign w:val="center"/>
          </w:tcPr>
          <w:p w14:paraId="55F3379A" w14:textId="7F14DAA5" w:rsidR="00F02C85" w:rsidRPr="009F1E30" w:rsidRDefault="00F02C85" w:rsidP="00F02C85">
            <w:pPr>
              <w:jc w:val="center"/>
              <w:rPr>
                <w:sz w:val="20"/>
                <w:szCs w:val="20"/>
              </w:rPr>
            </w:pPr>
            <w:r w:rsidRPr="009F1E30">
              <w:rPr>
                <w:sz w:val="20"/>
                <w:szCs w:val="20"/>
              </w:rPr>
              <w:t>3598</w:t>
            </w:r>
          </w:p>
        </w:tc>
        <w:tc>
          <w:tcPr>
            <w:tcW w:w="608" w:type="pct"/>
            <w:vAlign w:val="center"/>
          </w:tcPr>
          <w:p w14:paraId="6EA8FC43" w14:textId="5E14DA62" w:rsidR="00F02C85" w:rsidRPr="009F1E30" w:rsidRDefault="00F02C85" w:rsidP="00F02C85">
            <w:pPr>
              <w:jc w:val="center"/>
              <w:rPr>
                <w:sz w:val="20"/>
                <w:szCs w:val="20"/>
              </w:rPr>
            </w:pPr>
            <w:r w:rsidRPr="009F1E30">
              <w:rPr>
                <w:sz w:val="20"/>
                <w:szCs w:val="20"/>
              </w:rPr>
              <w:t>3540</w:t>
            </w:r>
          </w:p>
        </w:tc>
        <w:tc>
          <w:tcPr>
            <w:tcW w:w="604" w:type="pct"/>
            <w:vAlign w:val="center"/>
          </w:tcPr>
          <w:p w14:paraId="63E29711" w14:textId="610AD7E9" w:rsidR="00F02C85" w:rsidRPr="009F1E30" w:rsidRDefault="00F02C85" w:rsidP="00F02C85">
            <w:pPr>
              <w:jc w:val="center"/>
              <w:rPr>
                <w:sz w:val="20"/>
                <w:szCs w:val="20"/>
              </w:rPr>
            </w:pPr>
            <w:r w:rsidRPr="009F1E30">
              <w:rPr>
                <w:sz w:val="20"/>
                <w:szCs w:val="20"/>
              </w:rPr>
              <w:t>3482</w:t>
            </w:r>
          </w:p>
        </w:tc>
      </w:tr>
    </w:tbl>
    <w:p w14:paraId="70D09041" w14:textId="7CBA3447" w:rsidR="006B1840" w:rsidRPr="009F1E30" w:rsidRDefault="007A10C5" w:rsidP="006B1840">
      <w:pPr>
        <w:spacing w:before="120"/>
        <w:ind w:firstLine="709"/>
        <w:rPr>
          <w:szCs w:val="28"/>
          <w:lang w:eastAsia="ar-SA" w:bidi="en-US"/>
        </w:rPr>
      </w:pPr>
      <w:r w:rsidRPr="009F1E30">
        <w:rPr>
          <w:szCs w:val="28"/>
          <w:lang w:eastAsia="ar-SA" w:bidi="en-US"/>
        </w:rPr>
        <w:t>Из</w:t>
      </w:r>
      <w:r w:rsidR="00BA7754" w:rsidRPr="009F1E30">
        <w:rPr>
          <w:szCs w:val="28"/>
          <w:lang w:eastAsia="ar-SA" w:bidi="en-US"/>
        </w:rPr>
        <w:t xml:space="preserve"> </w:t>
      </w:r>
      <w:r w:rsidRPr="009F1E30">
        <w:rPr>
          <w:szCs w:val="28"/>
          <w:lang w:eastAsia="ar-SA" w:bidi="en-US"/>
        </w:rPr>
        <w:t>таблицы</w:t>
      </w:r>
      <w:r w:rsidR="00BA7754" w:rsidRPr="009F1E30">
        <w:rPr>
          <w:szCs w:val="28"/>
          <w:lang w:eastAsia="ar-SA" w:bidi="en-US"/>
        </w:rPr>
        <w:t xml:space="preserve"> </w:t>
      </w:r>
      <w:r w:rsidR="00717201" w:rsidRPr="009F1E30">
        <w:rPr>
          <w:szCs w:val="28"/>
          <w:lang w:eastAsia="ar-SA" w:bidi="en-US"/>
        </w:rPr>
        <w:t>2.</w:t>
      </w:r>
      <w:r w:rsidR="00267AAE" w:rsidRPr="009F1E30">
        <w:rPr>
          <w:szCs w:val="28"/>
          <w:lang w:eastAsia="ar-SA" w:bidi="en-US"/>
        </w:rPr>
        <w:t>6</w:t>
      </w:r>
      <w:r w:rsidR="00BA7754" w:rsidRPr="009F1E30">
        <w:rPr>
          <w:szCs w:val="28"/>
          <w:lang w:eastAsia="ar-SA" w:bidi="en-US"/>
        </w:rPr>
        <w:t xml:space="preserve"> </w:t>
      </w:r>
      <w:r w:rsidRPr="009F1E30">
        <w:rPr>
          <w:szCs w:val="28"/>
          <w:lang w:eastAsia="ar-SA" w:bidi="en-US"/>
        </w:rPr>
        <w:t>следует,</w:t>
      </w:r>
      <w:r w:rsidR="00BA7754" w:rsidRPr="009F1E30">
        <w:rPr>
          <w:szCs w:val="28"/>
          <w:lang w:eastAsia="ar-SA" w:bidi="en-US"/>
        </w:rPr>
        <w:t xml:space="preserve"> </w:t>
      </w:r>
      <w:r w:rsidRPr="009F1E30">
        <w:rPr>
          <w:szCs w:val="28"/>
          <w:lang w:eastAsia="ar-SA" w:bidi="en-US"/>
        </w:rPr>
        <w:t>что</w:t>
      </w:r>
      <w:r w:rsidR="00BA7754" w:rsidRPr="009F1E30">
        <w:rPr>
          <w:szCs w:val="28"/>
          <w:lang w:eastAsia="ar-SA" w:bidi="en-US"/>
        </w:rPr>
        <w:t xml:space="preserve"> </w:t>
      </w:r>
      <w:r w:rsidRPr="009F1E30">
        <w:rPr>
          <w:szCs w:val="28"/>
          <w:lang w:eastAsia="ar-SA" w:bidi="en-US"/>
        </w:rPr>
        <w:t>с</w:t>
      </w:r>
      <w:r w:rsidR="00BA7754" w:rsidRPr="009F1E30">
        <w:rPr>
          <w:szCs w:val="28"/>
          <w:lang w:eastAsia="ar-SA" w:bidi="en-US"/>
        </w:rPr>
        <w:t xml:space="preserve"> </w:t>
      </w:r>
      <w:r w:rsidR="00F02C85" w:rsidRPr="009F1E30">
        <w:rPr>
          <w:szCs w:val="28"/>
          <w:lang w:eastAsia="ar-SA" w:bidi="en-US"/>
        </w:rPr>
        <w:t>2021</w:t>
      </w:r>
      <w:r w:rsidR="00BA7754" w:rsidRPr="009F1E30">
        <w:rPr>
          <w:szCs w:val="28"/>
          <w:lang w:eastAsia="ar-SA" w:bidi="en-US"/>
        </w:rPr>
        <w:t xml:space="preserve"> </w:t>
      </w:r>
      <w:r w:rsidRPr="009F1E30">
        <w:rPr>
          <w:szCs w:val="28"/>
          <w:lang w:eastAsia="ar-SA" w:bidi="en-US"/>
        </w:rPr>
        <w:t>г.</w:t>
      </w:r>
      <w:r w:rsidR="00BA7754" w:rsidRPr="009F1E30">
        <w:rPr>
          <w:szCs w:val="28"/>
          <w:lang w:eastAsia="ar-SA" w:bidi="en-US"/>
        </w:rPr>
        <w:t xml:space="preserve"> </w:t>
      </w:r>
      <w:r w:rsidR="00676DEC" w:rsidRPr="009F1E30">
        <w:rPr>
          <w:szCs w:val="28"/>
          <w:lang w:eastAsia="ar-SA" w:bidi="en-US"/>
        </w:rPr>
        <w:t>по</w:t>
      </w:r>
      <w:r w:rsidR="00BA7754" w:rsidRPr="009F1E30">
        <w:rPr>
          <w:szCs w:val="28"/>
          <w:lang w:eastAsia="ar-SA" w:bidi="en-US"/>
        </w:rPr>
        <w:t xml:space="preserve"> </w:t>
      </w:r>
      <w:r w:rsidR="00F02C85" w:rsidRPr="009F1E30">
        <w:rPr>
          <w:szCs w:val="28"/>
          <w:lang w:eastAsia="ar-SA" w:bidi="en-US"/>
        </w:rPr>
        <w:t>2025</w:t>
      </w:r>
      <w:r w:rsidR="00BA7754" w:rsidRPr="009F1E30">
        <w:rPr>
          <w:szCs w:val="28"/>
          <w:lang w:eastAsia="ar-SA" w:bidi="en-US"/>
        </w:rPr>
        <w:t xml:space="preserve"> </w:t>
      </w:r>
      <w:r w:rsidRPr="009F1E30">
        <w:rPr>
          <w:szCs w:val="28"/>
          <w:lang w:eastAsia="ar-SA" w:bidi="en-US"/>
        </w:rPr>
        <w:t>г.</w:t>
      </w:r>
      <w:r w:rsidR="00BA7754" w:rsidRPr="009F1E30">
        <w:rPr>
          <w:szCs w:val="28"/>
          <w:lang w:eastAsia="ar-SA" w:bidi="en-US"/>
        </w:rPr>
        <w:t xml:space="preserve"> </w:t>
      </w:r>
      <w:r w:rsidRPr="009F1E30">
        <w:rPr>
          <w:szCs w:val="28"/>
          <w:lang w:eastAsia="ar-SA" w:bidi="en-US"/>
        </w:rPr>
        <w:t>численность</w:t>
      </w:r>
      <w:r w:rsidR="00BA7754" w:rsidRPr="009F1E30">
        <w:rPr>
          <w:szCs w:val="28"/>
          <w:lang w:eastAsia="ar-SA" w:bidi="en-US"/>
        </w:rPr>
        <w:t xml:space="preserve"> </w:t>
      </w:r>
      <w:r w:rsidR="00FD08C0" w:rsidRPr="009F1E30">
        <w:rPr>
          <w:szCs w:val="28"/>
          <w:lang w:eastAsia="ar-SA" w:bidi="en-US"/>
        </w:rPr>
        <w:t>населения</w:t>
      </w:r>
      <w:r w:rsidR="00BA7754" w:rsidRPr="009F1E30">
        <w:rPr>
          <w:szCs w:val="28"/>
          <w:lang w:eastAsia="ar-SA" w:bidi="en-US"/>
        </w:rPr>
        <w:t xml:space="preserve"> </w:t>
      </w:r>
      <w:r w:rsidR="005E3D28" w:rsidRPr="009F1E30">
        <w:rPr>
          <w:szCs w:val="28"/>
          <w:lang w:eastAsia="ar-SA" w:bidi="en-US"/>
        </w:rPr>
        <w:t>Лосевского</w:t>
      </w:r>
      <w:r w:rsidR="00BA7754" w:rsidRPr="009F1E30">
        <w:rPr>
          <w:szCs w:val="28"/>
          <w:lang w:eastAsia="ar-SA" w:bidi="en-US"/>
        </w:rPr>
        <w:t xml:space="preserve"> </w:t>
      </w:r>
      <w:r w:rsidR="002C4EFC" w:rsidRPr="009F1E30">
        <w:rPr>
          <w:szCs w:val="28"/>
          <w:lang w:eastAsia="ar-SA" w:bidi="en-US"/>
        </w:rPr>
        <w:t>СП</w:t>
      </w:r>
      <w:r w:rsidR="00BA7754" w:rsidRPr="009F1E30">
        <w:rPr>
          <w:szCs w:val="28"/>
          <w:lang w:eastAsia="ar-SA" w:bidi="en-US"/>
        </w:rPr>
        <w:t xml:space="preserve"> </w:t>
      </w:r>
      <w:r w:rsidR="00C7613B" w:rsidRPr="009F1E30">
        <w:rPr>
          <w:szCs w:val="28"/>
          <w:lang w:eastAsia="ar-SA" w:bidi="en-US"/>
        </w:rPr>
        <w:t>имеет</w:t>
      </w:r>
      <w:r w:rsidR="00BA7754" w:rsidRPr="009F1E30">
        <w:rPr>
          <w:szCs w:val="28"/>
          <w:lang w:eastAsia="ar-SA" w:bidi="en-US"/>
        </w:rPr>
        <w:t xml:space="preserve"> </w:t>
      </w:r>
      <w:r w:rsidR="00696E38" w:rsidRPr="009F1E30">
        <w:rPr>
          <w:szCs w:val="28"/>
          <w:lang w:eastAsia="ar-SA" w:bidi="en-US"/>
        </w:rPr>
        <w:t>тенденцию</w:t>
      </w:r>
      <w:r w:rsidR="00BA7754" w:rsidRPr="009F1E30">
        <w:rPr>
          <w:szCs w:val="28"/>
          <w:lang w:eastAsia="ar-SA" w:bidi="en-US"/>
        </w:rPr>
        <w:t xml:space="preserve"> </w:t>
      </w:r>
      <w:r w:rsidR="00F02C85" w:rsidRPr="009F1E30">
        <w:rPr>
          <w:szCs w:val="28"/>
          <w:lang w:eastAsia="ar-SA" w:bidi="en-US"/>
        </w:rPr>
        <w:t>роста</w:t>
      </w:r>
      <w:r w:rsidR="00BA7754" w:rsidRPr="009F1E30">
        <w:rPr>
          <w:szCs w:val="28"/>
          <w:lang w:eastAsia="ar-SA" w:bidi="en-US"/>
        </w:rPr>
        <w:t xml:space="preserve"> </w:t>
      </w:r>
      <w:r w:rsidR="00FD08C0" w:rsidRPr="009F1E30">
        <w:rPr>
          <w:szCs w:val="28"/>
          <w:lang w:eastAsia="ar-SA" w:bidi="en-US"/>
        </w:rPr>
        <w:t>(на</w:t>
      </w:r>
      <w:r w:rsidR="00BA7754" w:rsidRPr="009F1E30">
        <w:rPr>
          <w:szCs w:val="28"/>
          <w:lang w:eastAsia="ar-SA" w:bidi="en-US"/>
        </w:rPr>
        <w:t xml:space="preserve"> </w:t>
      </w:r>
      <w:r w:rsidR="00F02C85" w:rsidRPr="009F1E30">
        <w:rPr>
          <w:szCs w:val="28"/>
          <w:lang w:eastAsia="ar-SA" w:bidi="en-US"/>
        </w:rPr>
        <w:t>54</w:t>
      </w:r>
      <w:r w:rsidR="00BA7754" w:rsidRPr="009F1E30">
        <w:rPr>
          <w:szCs w:val="28"/>
          <w:lang w:eastAsia="ar-SA" w:bidi="en-US"/>
        </w:rPr>
        <w:t xml:space="preserve"> </w:t>
      </w:r>
      <w:r w:rsidR="00DC74AB" w:rsidRPr="009F1E30">
        <w:rPr>
          <w:szCs w:val="28"/>
          <w:lang w:eastAsia="ar-SA" w:bidi="en-US"/>
        </w:rPr>
        <w:t>чел.</w:t>
      </w:r>
      <w:r w:rsidR="00F02C85" w:rsidRPr="009F1E30">
        <w:rPr>
          <w:szCs w:val="28"/>
          <w:lang w:eastAsia="ar-SA" w:bidi="en-US"/>
        </w:rPr>
        <w:t>)</w:t>
      </w:r>
      <w:r w:rsidR="00276B02" w:rsidRPr="009F1E30">
        <w:rPr>
          <w:szCs w:val="28"/>
          <w:lang w:eastAsia="ar-SA" w:bidi="en-US"/>
        </w:rPr>
        <w:t>.</w:t>
      </w:r>
    </w:p>
    <w:p w14:paraId="4E37F792" w14:textId="6291833F" w:rsidR="005F720B" w:rsidRPr="009F1E30" w:rsidRDefault="007056D7" w:rsidP="006B1840">
      <w:pPr>
        <w:spacing w:before="120"/>
        <w:ind w:firstLine="709"/>
        <w:rPr>
          <w:szCs w:val="28"/>
          <w:lang w:eastAsia="ar-SA" w:bidi="en-US"/>
        </w:rPr>
      </w:pPr>
      <w:r w:rsidRPr="009F1E30">
        <w:rPr>
          <w:noProof/>
        </w:rPr>
        <w:drawing>
          <wp:inline distT="0" distB="0" distL="0" distR="0" wp14:anchorId="0364F92F" wp14:editId="35763C58">
            <wp:extent cx="4524375" cy="2362200"/>
            <wp:effectExtent l="0" t="0" r="0" b="0"/>
            <wp:docPr id="537312512" name="Диаграмма 5373125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218995" w14:textId="0D2CF6FD" w:rsidR="00717201" w:rsidRPr="009F1E30" w:rsidRDefault="00717201" w:rsidP="00762DAB">
      <w:pPr>
        <w:keepNext/>
        <w:suppressAutoHyphens/>
        <w:spacing w:before="60"/>
        <w:jc w:val="center"/>
        <w:rPr>
          <w:b/>
          <w:szCs w:val="28"/>
          <w:lang w:eastAsia="ar-SA" w:bidi="en-US"/>
        </w:rPr>
      </w:pPr>
      <w:r w:rsidRPr="009F1E30">
        <w:rPr>
          <w:b/>
          <w:szCs w:val="28"/>
          <w:lang w:eastAsia="ar-SA" w:bidi="en-US"/>
        </w:rPr>
        <w:lastRenderedPageBreak/>
        <w:t>Рисунок</w:t>
      </w:r>
      <w:r w:rsidR="00BA7754" w:rsidRPr="009F1E30">
        <w:rPr>
          <w:b/>
          <w:szCs w:val="28"/>
          <w:lang w:eastAsia="ar-SA" w:bidi="en-US"/>
        </w:rPr>
        <w:t xml:space="preserve"> </w:t>
      </w:r>
      <w:r w:rsidRPr="009F1E30">
        <w:rPr>
          <w:b/>
          <w:szCs w:val="28"/>
          <w:lang w:eastAsia="ar-SA" w:bidi="en-US"/>
        </w:rPr>
        <w:t>2.</w:t>
      </w:r>
      <w:r w:rsidR="00DC74AB" w:rsidRPr="009F1E30">
        <w:rPr>
          <w:b/>
          <w:szCs w:val="28"/>
          <w:lang w:eastAsia="ar-SA" w:bidi="en-US"/>
        </w:rPr>
        <w:t>2</w:t>
      </w:r>
      <w:r w:rsidR="00BA7754" w:rsidRPr="009F1E30">
        <w:rPr>
          <w:b/>
          <w:szCs w:val="28"/>
          <w:lang w:eastAsia="ar-SA" w:bidi="en-US"/>
        </w:rPr>
        <w:t xml:space="preserve"> </w:t>
      </w:r>
      <w:r w:rsidRPr="009F1E30">
        <w:rPr>
          <w:b/>
          <w:szCs w:val="28"/>
          <w:lang w:eastAsia="ar-SA" w:bidi="en-US"/>
        </w:rPr>
        <w:t>Динамика</w:t>
      </w:r>
      <w:r w:rsidR="00BA7754" w:rsidRPr="009F1E30">
        <w:rPr>
          <w:b/>
          <w:szCs w:val="28"/>
          <w:lang w:eastAsia="ar-SA" w:bidi="en-US"/>
        </w:rPr>
        <w:t xml:space="preserve"> </w:t>
      </w:r>
      <w:r w:rsidRPr="009F1E30">
        <w:rPr>
          <w:b/>
          <w:szCs w:val="28"/>
          <w:lang w:eastAsia="ar-SA" w:bidi="en-US"/>
        </w:rPr>
        <w:t>изменения</w:t>
      </w:r>
      <w:r w:rsidR="00BA7754" w:rsidRPr="009F1E30">
        <w:rPr>
          <w:b/>
          <w:szCs w:val="28"/>
          <w:lang w:eastAsia="ar-SA" w:bidi="en-US"/>
        </w:rPr>
        <w:t xml:space="preserve"> </w:t>
      </w:r>
      <w:r w:rsidRPr="009F1E30">
        <w:rPr>
          <w:b/>
          <w:szCs w:val="28"/>
          <w:lang w:eastAsia="ar-SA" w:bidi="en-US"/>
        </w:rPr>
        <w:t>численности</w:t>
      </w:r>
      <w:r w:rsidR="00BA7754" w:rsidRPr="009F1E30">
        <w:rPr>
          <w:b/>
          <w:szCs w:val="28"/>
          <w:lang w:eastAsia="ar-SA" w:bidi="en-US"/>
        </w:rPr>
        <w:t xml:space="preserve"> </w:t>
      </w:r>
      <w:r w:rsidRPr="009F1E30">
        <w:rPr>
          <w:b/>
          <w:szCs w:val="28"/>
          <w:lang w:eastAsia="ar-SA" w:bidi="en-US"/>
        </w:rPr>
        <w:t>населения</w:t>
      </w:r>
      <w:r w:rsidR="00BA7754" w:rsidRPr="009F1E30">
        <w:rPr>
          <w:b/>
          <w:szCs w:val="28"/>
          <w:lang w:eastAsia="ar-SA" w:bidi="en-US"/>
        </w:rPr>
        <w:t xml:space="preserve"> </w:t>
      </w:r>
      <w:r w:rsidR="008117C1" w:rsidRPr="009F1E30">
        <w:rPr>
          <w:b/>
          <w:szCs w:val="28"/>
          <w:lang w:eastAsia="ar-SA" w:bidi="en-US"/>
        </w:rPr>
        <w:br/>
      </w:r>
      <w:r w:rsidR="005E3D28" w:rsidRPr="009F1E30">
        <w:rPr>
          <w:b/>
          <w:szCs w:val="28"/>
          <w:lang w:eastAsia="ar-SA" w:bidi="en-US"/>
        </w:rPr>
        <w:t>Лосевского</w:t>
      </w:r>
      <w:r w:rsidR="00BA7754" w:rsidRPr="009F1E30">
        <w:rPr>
          <w:b/>
          <w:szCs w:val="28"/>
          <w:lang w:eastAsia="ar-SA" w:bidi="en-US"/>
        </w:rPr>
        <w:t xml:space="preserve"> </w:t>
      </w:r>
      <w:r w:rsidR="002C4EFC" w:rsidRPr="009F1E30">
        <w:rPr>
          <w:b/>
          <w:szCs w:val="28"/>
          <w:lang w:eastAsia="ar-SA" w:bidi="en-US"/>
        </w:rPr>
        <w:t>СП</w:t>
      </w:r>
      <w:r w:rsidR="00BA7754" w:rsidRPr="009F1E30">
        <w:rPr>
          <w:b/>
          <w:szCs w:val="28"/>
          <w:lang w:eastAsia="ar-SA" w:bidi="en-US"/>
        </w:rPr>
        <w:t xml:space="preserve"> </w:t>
      </w:r>
      <w:r w:rsidR="00431D4E" w:rsidRPr="009F1E30">
        <w:rPr>
          <w:b/>
          <w:szCs w:val="28"/>
          <w:lang w:eastAsia="ar-SA" w:bidi="en-US"/>
        </w:rPr>
        <w:t>(</w:t>
      </w:r>
      <w:r w:rsidR="00F5558E" w:rsidRPr="009F1E30">
        <w:rPr>
          <w:b/>
          <w:szCs w:val="28"/>
          <w:lang w:eastAsia="ar-SA" w:bidi="en-US"/>
        </w:rPr>
        <w:t>2021</w:t>
      </w:r>
      <w:r w:rsidRPr="009F1E30">
        <w:rPr>
          <w:b/>
          <w:szCs w:val="28"/>
          <w:lang w:eastAsia="ar-SA" w:bidi="en-US"/>
        </w:rPr>
        <w:t>-</w:t>
      </w:r>
      <w:r w:rsidR="00F5558E" w:rsidRPr="009F1E30">
        <w:rPr>
          <w:b/>
          <w:szCs w:val="28"/>
          <w:lang w:eastAsia="ar-SA" w:bidi="en-US"/>
        </w:rPr>
        <w:t>2025</w:t>
      </w:r>
      <w:r w:rsidR="00BA7754" w:rsidRPr="009F1E30">
        <w:rPr>
          <w:b/>
          <w:szCs w:val="28"/>
          <w:lang w:eastAsia="ar-SA" w:bidi="en-US"/>
        </w:rPr>
        <w:t xml:space="preserve"> </w:t>
      </w:r>
      <w:r w:rsidRPr="009F1E30">
        <w:rPr>
          <w:b/>
          <w:szCs w:val="28"/>
          <w:lang w:eastAsia="ar-SA" w:bidi="en-US"/>
        </w:rPr>
        <w:t>гг.</w:t>
      </w:r>
      <w:r w:rsidR="00FC31B9" w:rsidRPr="009F1E30">
        <w:rPr>
          <w:b/>
          <w:szCs w:val="28"/>
          <w:lang w:eastAsia="ar-SA" w:bidi="en-US"/>
        </w:rPr>
        <w:t>,</w:t>
      </w:r>
      <w:r w:rsidR="00BA7754" w:rsidRPr="009F1E30">
        <w:rPr>
          <w:b/>
          <w:szCs w:val="28"/>
          <w:lang w:eastAsia="ar-SA" w:bidi="en-US"/>
        </w:rPr>
        <w:t xml:space="preserve"> </w:t>
      </w:r>
      <w:r w:rsidR="00FC31B9" w:rsidRPr="009F1E30">
        <w:rPr>
          <w:b/>
          <w:szCs w:val="28"/>
          <w:lang w:eastAsia="ar-SA" w:bidi="en-US"/>
        </w:rPr>
        <w:t>данные</w:t>
      </w:r>
      <w:r w:rsidR="00BA7754" w:rsidRPr="009F1E30">
        <w:rPr>
          <w:b/>
          <w:szCs w:val="28"/>
          <w:lang w:eastAsia="ar-SA" w:bidi="en-US"/>
        </w:rPr>
        <w:t xml:space="preserve"> </w:t>
      </w:r>
      <w:r w:rsidR="00FC31B9" w:rsidRPr="009F1E30">
        <w:rPr>
          <w:b/>
          <w:szCs w:val="28"/>
          <w:lang w:eastAsia="ar-SA" w:bidi="en-US"/>
        </w:rPr>
        <w:t>на</w:t>
      </w:r>
      <w:r w:rsidR="00BA7754" w:rsidRPr="009F1E30">
        <w:rPr>
          <w:b/>
          <w:szCs w:val="28"/>
          <w:lang w:eastAsia="ar-SA" w:bidi="en-US"/>
        </w:rPr>
        <w:t xml:space="preserve"> </w:t>
      </w:r>
      <w:r w:rsidR="00FC31B9" w:rsidRPr="009F1E30">
        <w:rPr>
          <w:b/>
          <w:szCs w:val="28"/>
          <w:lang w:eastAsia="ar-SA" w:bidi="en-US"/>
        </w:rPr>
        <w:t>начало</w:t>
      </w:r>
      <w:r w:rsidR="00BA7754" w:rsidRPr="009F1E30">
        <w:rPr>
          <w:b/>
          <w:szCs w:val="28"/>
          <w:lang w:eastAsia="ar-SA" w:bidi="en-US"/>
        </w:rPr>
        <w:t xml:space="preserve"> </w:t>
      </w:r>
      <w:r w:rsidR="00FC31B9" w:rsidRPr="009F1E30">
        <w:rPr>
          <w:b/>
          <w:szCs w:val="28"/>
          <w:lang w:eastAsia="ar-SA" w:bidi="en-US"/>
        </w:rPr>
        <w:t>года</w:t>
      </w:r>
      <w:r w:rsidRPr="009F1E30">
        <w:rPr>
          <w:b/>
          <w:szCs w:val="28"/>
          <w:lang w:eastAsia="ar-SA" w:bidi="en-US"/>
        </w:rPr>
        <w:t>)</w:t>
      </w:r>
    </w:p>
    <w:p w14:paraId="25A80866" w14:textId="209E21F8" w:rsidR="007A10C5" w:rsidRPr="009F1E30" w:rsidRDefault="007A10C5" w:rsidP="00762DAB">
      <w:pPr>
        <w:spacing w:before="60"/>
        <w:ind w:firstLine="709"/>
        <w:rPr>
          <w:szCs w:val="28"/>
          <w:lang w:eastAsia="ar-SA" w:bidi="en-US"/>
        </w:rPr>
      </w:pPr>
      <w:r w:rsidRPr="009F1E30">
        <w:rPr>
          <w:szCs w:val="28"/>
          <w:lang w:eastAsia="ar-SA" w:bidi="en-US"/>
        </w:rPr>
        <w:t>Показатели</w:t>
      </w:r>
      <w:r w:rsidR="00BA7754" w:rsidRPr="009F1E30">
        <w:rPr>
          <w:szCs w:val="28"/>
          <w:lang w:eastAsia="ar-SA" w:bidi="en-US"/>
        </w:rPr>
        <w:t xml:space="preserve"> </w:t>
      </w:r>
      <w:r w:rsidRPr="009F1E30">
        <w:rPr>
          <w:szCs w:val="28"/>
          <w:lang w:eastAsia="ar-SA" w:bidi="en-US"/>
        </w:rPr>
        <w:t>естественного</w:t>
      </w:r>
      <w:r w:rsidR="00BA7754" w:rsidRPr="009F1E30">
        <w:rPr>
          <w:szCs w:val="28"/>
          <w:lang w:eastAsia="ar-SA" w:bidi="en-US"/>
        </w:rPr>
        <w:t xml:space="preserve"> </w:t>
      </w:r>
      <w:r w:rsidRPr="009F1E30">
        <w:rPr>
          <w:szCs w:val="28"/>
          <w:lang w:eastAsia="ar-SA" w:bidi="en-US"/>
        </w:rPr>
        <w:t>воспроизводства</w:t>
      </w:r>
      <w:r w:rsidR="00BA7754" w:rsidRPr="009F1E30">
        <w:rPr>
          <w:szCs w:val="28"/>
          <w:lang w:eastAsia="ar-SA" w:bidi="en-US"/>
        </w:rPr>
        <w:t xml:space="preserve"> </w:t>
      </w:r>
      <w:r w:rsidRPr="009F1E30">
        <w:rPr>
          <w:szCs w:val="28"/>
          <w:lang w:eastAsia="ar-SA" w:bidi="en-US"/>
        </w:rPr>
        <w:t>населения</w:t>
      </w:r>
      <w:r w:rsidR="00BA7754" w:rsidRPr="009F1E30">
        <w:rPr>
          <w:szCs w:val="28"/>
          <w:lang w:eastAsia="ar-SA" w:bidi="en-US"/>
        </w:rPr>
        <w:t xml:space="preserve"> </w:t>
      </w:r>
      <w:r w:rsidR="005E3D28" w:rsidRPr="009F1E30">
        <w:rPr>
          <w:szCs w:val="28"/>
          <w:lang w:eastAsia="ar-SA" w:bidi="en-US"/>
        </w:rPr>
        <w:t>Лосевского</w:t>
      </w:r>
      <w:r w:rsidR="00BA7754" w:rsidRPr="009F1E30">
        <w:rPr>
          <w:szCs w:val="28"/>
          <w:lang w:eastAsia="ar-SA" w:bidi="en-US"/>
        </w:rPr>
        <w:t xml:space="preserve"> </w:t>
      </w:r>
      <w:r w:rsidR="002C4EFC" w:rsidRPr="009F1E30">
        <w:rPr>
          <w:szCs w:val="28"/>
          <w:lang w:eastAsia="ar-SA" w:bidi="en-US"/>
        </w:rPr>
        <w:t>СП</w:t>
      </w:r>
      <w:r w:rsidR="00BA7754" w:rsidRPr="009F1E30">
        <w:rPr>
          <w:szCs w:val="28"/>
          <w:lang w:eastAsia="ar-SA" w:bidi="en-US"/>
        </w:rPr>
        <w:t xml:space="preserve"> </w:t>
      </w:r>
      <w:r w:rsidR="00241E98" w:rsidRPr="009F1E30">
        <w:rPr>
          <w:szCs w:val="28"/>
          <w:lang w:eastAsia="ar-SA" w:bidi="en-US"/>
        </w:rPr>
        <w:t>представлены</w:t>
      </w:r>
      <w:r w:rsidR="00BA7754" w:rsidRPr="009F1E30">
        <w:rPr>
          <w:szCs w:val="28"/>
          <w:lang w:eastAsia="ar-SA" w:bidi="en-US"/>
        </w:rPr>
        <w:t xml:space="preserve"> </w:t>
      </w:r>
      <w:r w:rsidR="00241E98" w:rsidRPr="009F1E30">
        <w:rPr>
          <w:szCs w:val="28"/>
          <w:lang w:eastAsia="ar-SA" w:bidi="en-US"/>
        </w:rPr>
        <w:t>в</w:t>
      </w:r>
      <w:r w:rsidR="00BA7754" w:rsidRPr="009F1E30">
        <w:rPr>
          <w:szCs w:val="28"/>
          <w:lang w:eastAsia="ar-SA" w:bidi="en-US"/>
        </w:rPr>
        <w:t xml:space="preserve"> </w:t>
      </w:r>
      <w:r w:rsidR="00241E98" w:rsidRPr="009F1E30">
        <w:rPr>
          <w:szCs w:val="28"/>
          <w:lang w:eastAsia="ar-SA" w:bidi="en-US"/>
        </w:rPr>
        <w:t>таблице</w:t>
      </w:r>
      <w:r w:rsidR="00BA7754" w:rsidRPr="009F1E30">
        <w:rPr>
          <w:szCs w:val="28"/>
          <w:lang w:eastAsia="ar-SA" w:bidi="en-US"/>
        </w:rPr>
        <w:t xml:space="preserve"> </w:t>
      </w:r>
      <w:r w:rsidR="00FF3956" w:rsidRPr="009F1E30">
        <w:rPr>
          <w:szCs w:val="28"/>
          <w:lang w:eastAsia="ar-SA" w:bidi="en-US"/>
        </w:rPr>
        <w:t>2.</w:t>
      </w:r>
      <w:r w:rsidR="00B2726C" w:rsidRPr="009F1E30">
        <w:rPr>
          <w:szCs w:val="28"/>
          <w:lang w:eastAsia="ar-SA" w:bidi="en-US"/>
        </w:rPr>
        <w:t>7</w:t>
      </w:r>
      <w:r w:rsidRPr="009F1E30">
        <w:rPr>
          <w:szCs w:val="28"/>
          <w:lang w:eastAsia="ar-SA" w:bidi="en-US"/>
        </w:rPr>
        <w:t>.</w:t>
      </w:r>
    </w:p>
    <w:p w14:paraId="3A5700C7" w14:textId="5F3C260F" w:rsidR="00D643DE" w:rsidRPr="009F1E30" w:rsidRDefault="00D643DE" w:rsidP="00DA09FD">
      <w:pPr>
        <w:spacing w:before="120"/>
        <w:jc w:val="right"/>
        <w:rPr>
          <w:b/>
          <w:szCs w:val="28"/>
          <w:lang w:eastAsia="ar-SA" w:bidi="en-US"/>
        </w:rPr>
      </w:pPr>
      <w:r w:rsidRPr="009F1E30">
        <w:rPr>
          <w:b/>
          <w:szCs w:val="28"/>
          <w:lang w:eastAsia="ar-SA" w:bidi="en-US"/>
        </w:rPr>
        <w:t>Таблица</w:t>
      </w:r>
      <w:r w:rsidR="00BA7754" w:rsidRPr="009F1E30">
        <w:rPr>
          <w:b/>
          <w:szCs w:val="28"/>
          <w:lang w:eastAsia="ar-SA" w:bidi="en-US"/>
        </w:rPr>
        <w:t xml:space="preserve"> </w:t>
      </w:r>
      <w:r w:rsidRPr="009F1E30">
        <w:rPr>
          <w:b/>
          <w:szCs w:val="28"/>
          <w:lang w:eastAsia="ar-SA" w:bidi="en-US"/>
        </w:rPr>
        <w:t>2.</w:t>
      </w:r>
      <w:r w:rsidR="00B2726C" w:rsidRPr="009F1E30">
        <w:rPr>
          <w:b/>
          <w:szCs w:val="28"/>
          <w:lang w:eastAsia="ar-SA" w:bidi="en-US"/>
        </w:rPr>
        <w:t>7</w:t>
      </w:r>
    </w:p>
    <w:p w14:paraId="36C5B653" w14:textId="786C8557" w:rsidR="00D643DE" w:rsidRPr="009F1E30" w:rsidRDefault="00D643DE" w:rsidP="00D643DE">
      <w:pPr>
        <w:keepNext/>
        <w:suppressAutoHyphens/>
        <w:spacing w:after="120"/>
        <w:jc w:val="center"/>
        <w:rPr>
          <w:b/>
          <w:szCs w:val="28"/>
          <w:lang w:eastAsia="ar-SA" w:bidi="en-US"/>
        </w:rPr>
      </w:pPr>
      <w:r w:rsidRPr="009F1E30">
        <w:rPr>
          <w:b/>
          <w:szCs w:val="28"/>
          <w:lang w:eastAsia="ar-SA" w:bidi="en-US"/>
        </w:rPr>
        <w:t>Динамика</w:t>
      </w:r>
      <w:r w:rsidR="00BA7754" w:rsidRPr="009F1E30">
        <w:rPr>
          <w:b/>
          <w:szCs w:val="28"/>
          <w:lang w:eastAsia="ar-SA" w:bidi="en-US"/>
        </w:rPr>
        <w:t xml:space="preserve"> </w:t>
      </w:r>
      <w:r w:rsidRPr="009F1E30">
        <w:rPr>
          <w:b/>
          <w:szCs w:val="28"/>
          <w:lang w:eastAsia="ar-SA" w:bidi="en-US"/>
        </w:rPr>
        <w:t>показателей</w:t>
      </w:r>
      <w:r w:rsidR="00BA7754" w:rsidRPr="009F1E30">
        <w:rPr>
          <w:b/>
          <w:szCs w:val="28"/>
          <w:lang w:eastAsia="ar-SA" w:bidi="en-US"/>
        </w:rPr>
        <w:t xml:space="preserve"> </w:t>
      </w:r>
      <w:r w:rsidRPr="009F1E30">
        <w:rPr>
          <w:b/>
          <w:szCs w:val="28"/>
          <w:lang w:eastAsia="ar-SA" w:bidi="en-US"/>
        </w:rPr>
        <w:t>естественного</w:t>
      </w:r>
      <w:r w:rsidR="00BA7754" w:rsidRPr="009F1E30">
        <w:rPr>
          <w:b/>
          <w:szCs w:val="28"/>
          <w:lang w:eastAsia="ar-SA" w:bidi="en-US"/>
        </w:rPr>
        <w:t xml:space="preserve"> </w:t>
      </w:r>
      <w:r w:rsidRPr="009F1E30">
        <w:rPr>
          <w:b/>
          <w:szCs w:val="28"/>
          <w:lang w:eastAsia="ar-SA" w:bidi="en-US"/>
        </w:rPr>
        <w:t>воспроизводства</w:t>
      </w:r>
      <w:r w:rsidR="00BA7754" w:rsidRPr="009F1E30">
        <w:rPr>
          <w:b/>
          <w:szCs w:val="28"/>
          <w:lang w:eastAsia="ar-SA" w:bidi="en-US"/>
        </w:rPr>
        <w:t xml:space="preserve"> </w:t>
      </w:r>
      <w:r w:rsidRPr="009F1E30">
        <w:rPr>
          <w:b/>
          <w:szCs w:val="28"/>
          <w:lang w:eastAsia="ar-SA" w:bidi="en-US"/>
        </w:rPr>
        <w:t>населения</w:t>
      </w:r>
      <w:r w:rsidR="00BA4FD7" w:rsidRPr="009F1E30">
        <w:rPr>
          <w:b/>
          <w:szCs w:val="28"/>
          <w:lang w:eastAsia="ar-SA" w:bidi="en-US"/>
        </w:rPr>
        <w:br/>
      </w:r>
      <w:r w:rsidR="005E3D28" w:rsidRPr="009F1E30">
        <w:rPr>
          <w:b/>
          <w:szCs w:val="28"/>
          <w:lang w:eastAsia="ar-SA" w:bidi="en-US"/>
        </w:rPr>
        <w:t>Лосевского</w:t>
      </w:r>
      <w:r w:rsidR="00BA7754" w:rsidRPr="009F1E30">
        <w:rPr>
          <w:b/>
          <w:szCs w:val="28"/>
          <w:lang w:eastAsia="ar-SA" w:bidi="en-US"/>
        </w:rPr>
        <w:t xml:space="preserve"> </w:t>
      </w:r>
      <w:r w:rsidR="002C4EFC" w:rsidRPr="009F1E30">
        <w:rPr>
          <w:b/>
          <w:szCs w:val="28"/>
          <w:lang w:eastAsia="ar-SA" w:bidi="en-US"/>
        </w:rPr>
        <w:t>СП</w:t>
      </w:r>
      <w:r w:rsidRPr="009F1E30">
        <w:rPr>
          <w:b/>
          <w:szCs w:val="28"/>
          <w:lang w:eastAsia="ar-SA" w:bidi="en-US"/>
        </w:rPr>
        <w:t>,</w:t>
      </w:r>
      <w:r w:rsidR="00BA7754" w:rsidRPr="009F1E30">
        <w:rPr>
          <w:b/>
          <w:szCs w:val="28"/>
          <w:lang w:eastAsia="ar-SA" w:bidi="en-US"/>
        </w:rPr>
        <w:t xml:space="preserve"> </w:t>
      </w:r>
      <w:r w:rsidRPr="009F1E30">
        <w:rPr>
          <w:b/>
          <w:szCs w:val="28"/>
          <w:lang w:eastAsia="ar-SA" w:bidi="en-US"/>
        </w:rPr>
        <w:t>чел.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A0" w:firstRow="1" w:lastRow="0" w:firstColumn="1" w:lastColumn="0" w:noHBand="1" w:noVBand="1"/>
      </w:tblPr>
      <w:tblGrid>
        <w:gridCol w:w="5242"/>
        <w:gridCol w:w="852"/>
        <w:gridCol w:w="805"/>
        <w:gridCol w:w="815"/>
        <w:gridCol w:w="815"/>
        <w:gridCol w:w="815"/>
      </w:tblGrid>
      <w:tr w:rsidR="00F5558E" w:rsidRPr="009F1E30" w14:paraId="3D3C0550" w14:textId="77777777" w:rsidTr="00B66701">
        <w:trPr>
          <w:trHeight w:val="354"/>
          <w:tblHeader/>
        </w:trPr>
        <w:tc>
          <w:tcPr>
            <w:tcW w:w="2805" w:type="pct"/>
          </w:tcPr>
          <w:p w14:paraId="33149FA5" w14:textId="77777777" w:rsidR="00F5558E" w:rsidRPr="009F1E30" w:rsidRDefault="00F5558E" w:rsidP="00F5558E">
            <w:pPr>
              <w:jc w:val="center"/>
              <w:rPr>
                <w:b/>
                <w:sz w:val="20"/>
                <w:szCs w:val="20"/>
              </w:rPr>
            </w:pPr>
            <w:r w:rsidRPr="009F1E30">
              <w:rPr>
                <w:b/>
                <w:sz w:val="20"/>
                <w:szCs w:val="20"/>
              </w:rPr>
              <w:t>Показатели</w:t>
            </w:r>
          </w:p>
        </w:tc>
        <w:tc>
          <w:tcPr>
            <w:tcW w:w="456" w:type="pct"/>
            <w:vAlign w:val="center"/>
          </w:tcPr>
          <w:p w14:paraId="393D428D" w14:textId="363D15E1" w:rsidR="00F5558E" w:rsidRPr="009F1E30" w:rsidRDefault="00F5558E" w:rsidP="00F5558E">
            <w:pPr>
              <w:jc w:val="center"/>
              <w:rPr>
                <w:b/>
                <w:sz w:val="20"/>
                <w:szCs w:val="20"/>
              </w:rPr>
            </w:pPr>
            <w:r w:rsidRPr="009F1E30">
              <w:rPr>
                <w:b/>
                <w:sz w:val="20"/>
                <w:szCs w:val="20"/>
              </w:rPr>
              <w:t>2021</w:t>
            </w:r>
            <w:r w:rsidR="00BA7754" w:rsidRPr="009F1E30">
              <w:rPr>
                <w:b/>
                <w:sz w:val="20"/>
                <w:szCs w:val="20"/>
              </w:rPr>
              <w:t xml:space="preserve"> </w:t>
            </w:r>
            <w:r w:rsidRPr="009F1E30">
              <w:rPr>
                <w:b/>
                <w:sz w:val="20"/>
                <w:szCs w:val="20"/>
              </w:rPr>
              <w:t>год</w:t>
            </w:r>
          </w:p>
        </w:tc>
        <w:tc>
          <w:tcPr>
            <w:tcW w:w="431" w:type="pct"/>
            <w:vAlign w:val="center"/>
          </w:tcPr>
          <w:p w14:paraId="7E2EEB3E" w14:textId="3D8BAF21" w:rsidR="00F5558E" w:rsidRPr="009F1E30" w:rsidRDefault="00F5558E" w:rsidP="00F5558E">
            <w:pPr>
              <w:jc w:val="center"/>
              <w:rPr>
                <w:b/>
                <w:sz w:val="20"/>
                <w:szCs w:val="20"/>
              </w:rPr>
            </w:pPr>
            <w:r w:rsidRPr="009F1E30">
              <w:rPr>
                <w:b/>
                <w:sz w:val="20"/>
                <w:szCs w:val="20"/>
              </w:rPr>
              <w:t>2022</w:t>
            </w:r>
            <w:r w:rsidR="00BA7754" w:rsidRPr="009F1E30">
              <w:rPr>
                <w:b/>
                <w:sz w:val="20"/>
                <w:szCs w:val="20"/>
              </w:rPr>
              <w:t xml:space="preserve"> </w:t>
            </w:r>
            <w:r w:rsidRPr="009F1E30">
              <w:rPr>
                <w:b/>
                <w:sz w:val="20"/>
                <w:szCs w:val="20"/>
              </w:rPr>
              <w:t>год</w:t>
            </w:r>
          </w:p>
        </w:tc>
        <w:tc>
          <w:tcPr>
            <w:tcW w:w="436" w:type="pct"/>
            <w:vAlign w:val="center"/>
          </w:tcPr>
          <w:p w14:paraId="6903A96D" w14:textId="17010F92" w:rsidR="00F5558E" w:rsidRPr="009F1E30" w:rsidRDefault="00F5558E" w:rsidP="00F5558E">
            <w:pPr>
              <w:jc w:val="center"/>
              <w:rPr>
                <w:b/>
                <w:sz w:val="20"/>
                <w:szCs w:val="20"/>
              </w:rPr>
            </w:pPr>
            <w:r w:rsidRPr="009F1E30">
              <w:rPr>
                <w:b/>
                <w:sz w:val="20"/>
                <w:szCs w:val="20"/>
              </w:rPr>
              <w:t>2023</w:t>
            </w:r>
            <w:r w:rsidR="00BA7754" w:rsidRPr="009F1E30">
              <w:rPr>
                <w:b/>
                <w:sz w:val="20"/>
                <w:szCs w:val="20"/>
              </w:rPr>
              <w:t xml:space="preserve"> </w:t>
            </w:r>
            <w:r w:rsidRPr="009F1E30">
              <w:rPr>
                <w:b/>
                <w:sz w:val="20"/>
                <w:szCs w:val="20"/>
              </w:rPr>
              <w:t>год</w:t>
            </w:r>
          </w:p>
        </w:tc>
        <w:tc>
          <w:tcPr>
            <w:tcW w:w="436" w:type="pct"/>
            <w:vAlign w:val="center"/>
          </w:tcPr>
          <w:p w14:paraId="4C8796D5" w14:textId="256CF824" w:rsidR="00F5558E" w:rsidRPr="009F1E30" w:rsidRDefault="00F5558E" w:rsidP="00F5558E">
            <w:pPr>
              <w:jc w:val="center"/>
              <w:rPr>
                <w:b/>
                <w:sz w:val="20"/>
                <w:szCs w:val="20"/>
              </w:rPr>
            </w:pPr>
            <w:r w:rsidRPr="009F1E30">
              <w:rPr>
                <w:b/>
                <w:sz w:val="20"/>
                <w:szCs w:val="20"/>
              </w:rPr>
              <w:t>2024</w:t>
            </w:r>
            <w:r w:rsidR="00BA7754" w:rsidRPr="009F1E30">
              <w:rPr>
                <w:b/>
                <w:sz w:val="20"/>
                <w:szCs w:val="20"/>
              </w:rPr>
              <w:t xml:space="preserve"> </w:t>
            </w:r>
            <w:r w:rsidRPr="009F1E30">
              <w:rPr>
                <w:b/>
                <w:sz w:val="20"/>
                <w:szCs w:val="20"/>
              </w:rPr>
              <w:t>год</w:t>
            </w:r>
          </w:p>
        </w:tc>
        <w:tc>
          <w:tcPr>
            <w:tcW w:w="436" w:type="pct"/>
            <w:vAlign w:val="center"/>
          </w:tcPr>
          <w:p w14:paraId="08B25A3A" w14:textId="7E1F46ED" w:rsidR="00F5558E" w:rsidRPr="009F1E30" w:rsidRDefault="00F5558E" w:rsidP="00F5558E">
            <w:pPr>
              <w:jc w:val="center"/>
              <w:rPr>
                <w:b/>
                <w:sz w:val="20"/>
                <w:szCs w:val="20"/>
              </w:rPr>
            </w:pPr>
            <w:r w:rsidRPr="009F1E30">
              <w:rPr>
                <w:b/>
                <w:sz w:val="20"/>
                <w:szCs w:val="20"/>
              </w:rPr>
              <w:t>2025</w:t>
            </w:r>
            <w:r w:rsidR="00BA7754" w:rsidRPr="009F1E30">
              <w:rPr>
                <w:b/>
                <w:sz w:val="20"/>
                <w:szCs w:val="20"/>
              </w:rPr>
              <w:t xml:space="preserve"> </w:t>
            </w:r>
            <w:r w:rsidRPr="009F1E30">
              <w:rPr>
                <w:b/>
                <w:sz w:val="20"/>
                <w:szCs w:val="20"/>
              </w:rPr>
              <w:t>год</w:t>
            </w:r>
          </w:p>
        </w:tc>
      </w:tr>
      <w:tr w:rsidR="00F5558E" w:rsidRPr="009F1E30" w14:paraId="2CBDDE95" w14:textId="77777777" w:rsidTr="000D117E">
        <w:trPr>
          <w:trHeight w:val="78"/>
        </w:trPr>
        <w:tc>
          <w:tcPr>
            <w:tcW w:w="2805" w:type="pct"/>
            <w:vAlign w:val="center"/>
          </w:tcPr>
          <w:p w14:paraId="42A4A847" w14:textId="50189F62" w:rsidR="00F5558E" w:rsidRPr="009F1E30" w:rsidRDefault="00F5558E" w:rsidP="00F5558E">
            <w:pPr>
              <w:rPr>
                <w:b/>
                <w:sz w:val="20"/>
                <w:szCs w:val="20"/>
              </w:rPr>
            </w:pPr>
            <w:r w:rsidRPr="009F1E30">
              <w:rPr>
                <w:b/>
                <w:sz w:val="20"/>
                <w:szCs w:val="20"/>
              </w:rPr>
              <w:t>Число</w:t>
            </w:r>
            <w:r w:rsidR="00BA7754" w:rsidRPr="009F1E30">
              <w:rPr>
                <w:b/>
                <w:sz w:val="20"/>
                <w:szCs w:val="20"/>
              </w:rPr>
              <w:t xml:space="preserve"> </w:t>
            </w:r>
            <w:r w:rsidRPr="009F1E30">
              <w:rPr>
                <w:b/>
                <w:sz w:val="20"/>
                <w:szCs w:val="20"/>
              </w:rPr>
              <w:t>родившихся</w:t>
            </w:r>
            <w:r w:rsidR="00BA7754" w:rsidRPr="009F1E30">
              <w:rPr>
                <w:b/>
                <w:sz w:val="20"/>
                <w:szCs w:val="20"/>
              </w:rPr>
              <w:t xml:space="preserve"> </w:t>
            </w:r>
            <w:r w:rsidRPr="009F1E30">
              <w:rPr>
                <w:b/>
                <w:sz w:val="20"/>
                <w:szCs w:val="20"/>
              </w:rPr>
              <w:t>(без</w:t>
            </w:r>
            <w:r w:rsidR="00BA7754" w:rsidRPr="009F1E30">
              <w:rPr>
                <w:b/>
                <w:sz w:val="20"/>
                <w:szCs w:val="20"/>
              </w:rPr>
              <w:t xml:space="preserve"> </w:t>
            </w:r>
            <w:r w:rsidRPr="009F1E30">
              <w:rPr>
                <w:b/>
                <w:sz w:val="20"/>
                <w:szCs w:val="20"/>
              </w:rPr>
              <w:t>учета</w:t>
            </w:r>
            <w:r w:rsidR="00BA7754" w:rsidRPr="009F1E30">
              <w:rPr>
                <w:b/>
                <w:sz w:val="20"/>
                <w:szCs w:val="20"/>
              </w:rPr>
              <w:t xml:space="preserve"> </w:t>
            </w:r>
            <w:r w:rsidRPr="009F1E30">
              <w:rPr>
                <w:b/>
                <w:sz w:val="20"/>
                <w:szCs w:val="20"/>
              </w:rPr>
              <w:t>мертворожденных),</w:t>
            </w:r>
            <w:r w:rsidR="00BA7754" w:rsidRPr="009F1E30">
              <w:rPr>
                <w:b/>
                <w:sz w:val="20"/>
                <w:szCs w:val="20"/>
              </w:rPr>
              <w:t xml:space="preserve"> </w:t>
            </w:r>
            <w:r w:rsidRPr="009F1E30">
              <w:rPr>
                <w:b/>
                <w:sz w:val="20"/>
                <w:szCs w:val="20"/>
              </w:rPr>
              <w:t>чел.</w:t>
            </w:r>
          </w:p>
        </w:tc>
        <w:tc>
          <w:tcPr>
            <w:tcW w:w="456" w:type="pct"/>
            <w:vAlign w:val="center"/>
          </w:tcPr>
          <w:p w14:paraId="41D879F2" w14:textId="4AA96CCB" w:rsidR="00F5558E" w:rsidRPr="009F1E30" w:rsidRDefault="00F5558E" w:rsidP="00F5558E">
            <w:pPr>
              <w:jc w:val="center"/>
              <w:rPr>
                <w:sz w:val="20"/>
                <w:szCs w:val="20"/>
              </w:rPr>
            </w:pPr>
            <w:r w:rsidRPr="009F1E30">
              <w:rPr>
                <w:sz w:val="20"/>
                <w:szCs w:val="20"/>
              </w:rPr>
              <w:t>51</w:t>
            </w:r>
          </w:p>
        </w:tc>
        <w:tc>
          <w:tcPr>
            <w:tcW w:w="431" w:type="pct"/>
            <w:vAlign w:val="center"/>
          </w:tcPr>
          <w:p w14:paraId="28CAFDB3" w14:textId="60BF7BE4" w:rsidR="00F5558E" w:rsidRPr="009F1E30" w:rsidRDefault="00F5558E" w:rsidP="00F5558E">
            <w:pPr>
              <w:jc w:val="center"/>
              <w:rPr>
                <w:sz w:val="20"/>
                <w:szCs w:val="20"/>
              </w:rPr>
            </w:pPr>
            <w:r w:rsidRPr="009F1E30">
              <w:rPr>
                <w:sz w:val="20"/>
                <w:szCs w:val="20"/>
              </w:rPr>
              <w:t>43</w:t>
            </w:r>
          </w:p>
        </w:tc>
        <w:tc>
          <w:tcPr>
            <w:tcW w:w="436" w:type="pct"/>
            <w:vAlign w:val="center"/>
          </w:tcPr>
          <w:p w14:paraId="0E738C21" w14:textId="2D00B2FF" w:rsidR="00F5558E" w:rsidRPr="009F1E30" w:rsidRDefault="00F5558E" w:rsidP="00F5558E">
            <w:pPr>
              <w:jc w:val="center"/>
              <w:rPr>
                <w:sz w:val="20"/>
                <w:szCs w:val="20"/>
              </w:rPr>
            </w:pPr>
            <w:r w:rsidRPr="009F1E30">
              <w:rPr>
                <w:sz w:val="20"/>
                <w:szCs w:val="20"/>
              </w:rPr>
              <w:t>48</w:t>
            </w:r>
          </w:p>
        </w:tc>
        <w:tc>
          <w:tcPr>
            <w:tcW w:w="436" w:type="pct"/>
            <w:vAlign w:val="center"/>
          </w:tcPr>
          <w:p w14:paraId="01D38823" w14:textId="7B6CD1F6" w:rsidR="00F5558E" w:rsidRPr="009F1E30" w:rsidRDefault="00F5558E" w:rsidP="00F5558E">
            <w:pPr>
              <w:jc w:val="center"/>
              <w:rPr>
                <w:sz w:val="20"/>
                <w:szCs w:val="20"/>
              </w:rPr>
            </w:pPr>
            <w:r w:rsidRPr="009F1E30">
              <w:rPr>
                <w:sz w:val="20"/>
                <w:szCs w:val="20"/>
              </w:rPr>
              <w:t>-</w:t>
            </w:r>
          </w:p>
        </w:tc>
        <w:tc>
          <w:tcPr>
            <w:tcW w:w="436" w:type="pct"/>
            <w:vAlign w:val="center"/>
          </w:tcPr>
          <w:p w14:paraId="2B1A5865" w14:textId="18BFC4E1" w:rsidR="00F5558E" w:rsidRPr="009F1E30" w:rsidRDefault="00F5558E" w:rsidP="00F5558E">
            <w:pPr>
              <w:jc w:val="center"/>
              <w:rPr>
                <w:sz w:val="20"/>
                <w:szCs w:val="20"/>
              </w:rPr>
            </w:pPr>
            <w:r w:rsidRPr="009F1E30">
              <w:rPr>
                <w:sz w:val="20"/>
                <w:szCs w:val="20"/>
              </w:rPr>
              <w:t>-</w:t>
            </w:r>
          </w:p>
        </w:tc>
      </w:tr>
      <w:tr w:rsidR="00F5558E" w:rsidRPr="009F1E30" w14:paraId="62A5F5A8" w14:textId="77777777" w:rsidTr="002D29F9">
        <w:trPr>
          <w:trHeight w:val="78"/>
        </w:trPr>
        <w:tc>
          <w:tcPr>
            <w:tcW w:w="2805" w:type="pct"/>
            <w:vAlign w:val="center"/>
          </w:tcPr>
          <w:p w14:paraId="0B10B3FA" w14:textId="10CF70CC" w:rsidR="00F5558E" w:rsidRPr="009F1E30" w:rsidRDefault="00F5558E" w:rsidP="00F5558E">
            <w:pPr>
              <w:rPr>
                <w:b/>
                <w:sz w:val="20"/>
                <w:szCs w:val="20"/>
              </w:rPr>
            </w:pPr>
            <w:r w:rsidRPr="009F1E30">
              <w:rPr>
                <w:b/>
                <w:sz w:val="20"/>
                <w:szCs w:val="20"/>
              </w:rPr>
              <w:t>Число</w:t>
            </w:r>
            <w:r w:rsidR="00BA7754" w:rsidRPr="009F1E30">
              <w:rPr>
                <w:b/>
                <w:sz w:val="20"/>
                <w:szCs w:val="20"/>
              </w:rPr>
              <w:t xml:space="preserve"> </w:t>
            </w:r>
            <w:r w:rsidRPr="009F1E30">
              <w:rPr>
                <w:b/>
                <w:sz w:val="20"/>
                <w:szCs w:val="20"/>
              </w:rPr>
              <w:t>умерших,</w:t>
            </w:r>
            <w:r w:rsidR="00BA7754" w:rsidRPr="009F1E30">
              <w:rPr>
                <w:b/>
                <w:sz w:val="20"/>
                <w:szCs w:val="20"/>
              </w:rPr>
              <w:t xml:space="preserve"> </w:t>
            </w:r>
            <w:r w:rsidRPr="009F1E30">
              <w:rPr>
                <w:b/>
                <w:sz w:val="20"/>
                <w:szCs w:val="20"/>
              </w:rPr>
              <w:t>чел.</w:t>
            </w:r>
          </w:p>
        </w:tc>
        <w:tc>
          <w:tcPr>
            <w:tcW w:w="456" w:type="pct"/>
            <w:vAlign w:val="center"/>
          </w:tcPr>
          <w:p w14:paraId="1AD539FE" w14:textId="0B66A4CC" w:rsidR="00F5558E" w:rsidRPr="009F1E30" w:rsidRDefault="00F5558E" w:rsidP="00F5558E">
            <w:pPr>
              <w:jc w:val="center"/>
              <w:rPr>
                <w:sz w:val="20"/>
                <w:szCs w:val="20"/>
              </w:rPr>
            </w:pPr>
            <w:r w:rsidRPr="009F1E30">
              <w:rPr>
                <w:sz w:val="20"/>
                <w:szCs w:val="20"/>
              </w:rPr>
              <w:t>22</w:t>
            </w:r>
          </w:p>
        </w:tc>
        <w:tc>
          <w:tcPr>
            <w:tcW w:w="431" w:type="pct"/>
            <w:vAlign w:val="center"/>
          </w:tcPr>
          <w:p w14:paraId="011E7349" w14:textId="7BCCE9FE" w:rsidR="00F5558E" w:rsidRPr="009F1E30" w:rsidRDefault="00F5558E" w:rsidP="00F5558E">
            <w:pPr>
              <w:jc w:val="center"/>
              <w:rPr>
                <w:sz w:val="20"/>
                <w:szCs w:val="20"/>
              </w:rPr>
            </w:pPr>
            <w:r w:rsidRPr="009F1E30">
              <w:rPr>
                <w:sz w:val="20"/>
                <w:szCs w:val="20"/>
              </w:rPr>
              <w:t>14</w:t>
            </w:r>
          </w:p>
        </w:tc>
        <w:tc>
          <w:tcPr>
            <w:tcW w:w="436" w:type="pct"/>
            <w:vAlign w:val="center"/>
          </w:tcPr>
          <w:p w14:paraId="083958DE" w14:textId="7F39A4D7" w:rsidR="00F5558E" w:rsidRPr="009F1E30" w:rsidRDefault="00F5558E" w:rsidP="00F5558E">
            <w:pPr>
              <w:jc w:val="center"/>
              <w:rPr>
                <w:sz w:val="20"/>
                <w:szCs w:val="20"/>
              </w:rPr>
            </w:pPr>
            <w:r w:rsidRPr="009F1E30">
              <w:rPr>
                <w:sz w:val="20"/>
                <w:szCs w:val="20"/>
              </w:rPr>
              <w:t>27</w:t>
            </w:r>
          </w:p>
        </w:tc>
        <w:tc>
          <w:tcPr>
            <w:tcW w:w="436" w:type="pct"/>
            <w:vAlign w:val="center"/>
          </w:tcPr>
          <w:p w14:paraId="1B12E99C" w14:textId="6D85E537" w:rsidR="00F5558E" w:rsidRPr="009F1E30" w:rsidRDefault="00F5558E" w:rsidP="00F5558E">
            <w:pPr>
              <w:jc w:val="center"/>
              <w:rPr>
                <w:sz w:val="20"/>
                <w:szCs w:val="20"/>
              </w:rPr>
            </w:pPr>
            <w:r w:rsidRPr="009F1E30">
              <w:rPr>
                <w:sz w:val="20"/>
                <w:szCs w:val="20"/>
              </w:rPr>
              <w:t>-</w:t>
            </w:r>
          </w:p>
        </w:tc>
        <w:tc>
          <w:tcPr>
            <w:tcW w:w="436" w:type="pct"/>
            <w:vAlign w:val="center"/>
          </w:tcPr>
          <w:p w14:paraId="3F98C40D" w14:textId="44B75AA7" w:rsidR="00F5558E" w:rsidRPr="009F1E30" w:rsidRDefault="00F5558E" w:rsidP="00F5558E">
            <w:pPr>
              <w:jc w:val="center"/>
              <w:rPr>
                <w:sz w:val="20"/>
                <w:szCs w:val="20"/>
              </w:rPr>
            </w:pPr>
            <w:r w:rsidRPr="009F1E30">
              <w:rPr>
                <w:sz w:val="20"/>
                <w:szCs w:val="20"/>
              </w:rPr>
              <w:t>-</w:t>
            </w:r>
          </w:p>
        </w:tc>
      </w:tr>
      <w:tr w:rsidR="00F5558E" w:rsidRPr="009F1E30" w14:paraId="5CC780D4" w14:textId="77777777" w:rsidTr="00FA76B3">
        <w:trPr>
          <w:trHeight w:val="78"/>
        </w:trPr>
        <w:tc>
          <w:tcPr>
            <w:tcW w:w="2805" w:type="pct"/>
            <w:vAlign w:val="center"/>
          </w:tcPr>
          <w:p w14:paraId="13CE28C4" w14:textId="3F970ABF" w:rsidR="00F5558E" w:rsidRPr="009F1E30" w:rsidRDefault="00F5558E" w:rsidP="00F5558E">
            <w:pPr>
              <w:rPr>
                <w:b/>
                <w:sz w:val="20"/>
                <w:szCs w:val="20"/>
              </w:rPr>
            </w:pPr>
            <w:r w:rsidRPr="009F1E30">
              <w:rPr>
                <w:b/>
                <w:sz w:val="20"/>
                <w:szCs w:val="20"/>
              </w:rPr>
              <w:t>Естественный</w:t>
            </w:r>
            <w:r w:rsidR="00BA7754" w:rsidRPr="009F1E30">
              <w:rPr>
                <w:b/>
                <w:sz w:val="20"/>
                <w:szCs w:val="20"/>
              </w:rPr>
              <w:t xml:space="preserve"> </w:t>
            </w:r>
            <w:r w:rsidRPr="009F1E30">
              <w:rPr>
                <w:b/>
                <w:sz w:val="20"/>
                <w:szCs w:val="20"/>
              </w:rPr>
              <w:t>прирост</w:t>
            </w:r>
            <w:r w:rsidR="00BA7754" w:rsidRPr="009F1E30">
              <w:rPr>
                <w:b/>
                <w:sz w:val="20"/>
                <w:szCs w:val="20"/>
              </w:rPr>
              <w:t xml:space="preserve"> </w:t>
            </w:r>
            <w:r w:rsidRPr="009F1E30">
              <w:rPr>
                <w:b/>
                <w:sz w:val="20"/>
                <w:szCs w:val="20"/>
              </w:rPr>
              <w:t>(убыль),</w:t>
            </w:r>
            <w:r w:rsidR="00BA7754" w:rsidRPr="009F1E30">
              <w:rPr>
                <w:b/>
                <w:sz w:val="20"/>
                <w:szCs w:val="20"/>
              </w:rPr>
              <w:t xml:space="preserve"> </w:t>
            </w:r>
            <w:r w:rsidRPr="009F1E30">
              <w:rPr>
                <w:b/>
                <w:sz w:val="20"/>
                <w:szCs w:val="20"/>
              </w:rPr>
              <w:t>чел.</w:t>
            </w:r>
          </w:p>
        </w:tc>
        <w:tc>
          <w:tcPr>
            <w:tcW w:w="456" w:type="pct"/>
            <w:vAlign w:val="center"/>
          </w:tcPr>
          <w:p w14:paraId="66FEAEE8" w14:textId="6205B9DF" w:rsidR="00F5558E" w:rsidRPr="009F1E30" w:rsidRDefault="00F5558E" w:rsidP="00F5558E">
            <w:pPr>
              <w:jc w:val="center"/>
              <w:rPr>
                <w:sz w:val="20"/>
                <w:szCs w:val="20"/>
              </w:rPr>
            </w:pPr>
            <w:r w:rsidRPr="009F1E30">
              <w:rPr>
                <w:sz w:val="20"/>
                <w:szCs w:val="20"/>
              </w:rPr>
              <w:t>-29</w:t>
            </w:r>
          </w:p>
        </w:tc>
        <w:tc>
          <w:tcPr>
            <w:tcW w:w="431" w:type="pct"/>
            <w:vAlign w:val="center"/>
          </w:tcPr>
          <w:p w14:paraId="5388F3F7" w14:textId="10B8835C" w:rsidR="00F5558E" w:rsidRPr="009F1E30" w:rsidRDefault="00F5558E" w:rsidP="00F5558E">
            <w:pPr>
              <w:jc w:val="center"/>
              <w:rPr>
                <w:sz w:val="20"/>
                <w:szCs w:val="20"/>
              </w:rPr>
            </w:pPr>
            <w:r w:rsidRPr="009F1E30">
              <w:rPr>
                <w:sz w:val="20"/>
                <w:szCs w:val="20"/>
              </w:rPr>
              <w:t>-29</w:t>
            </w:r>
          </w:p>
        </w:tc>
        <w:tc>
          <w:tcPr>
            <w:tcW w:w="436" w:type="pct"/>
            <w:vAlign w:val="center"/>
          </w:tcPr>
          <w:p w14:paraId="480423F8" w14:textId="1194256F" w:rsidR="00F5558E" w:rsidRPr="009F1E30" w:rsidRDefault="00F5558E" w:rsidP="00F5558E">
            <w:pPr>
              <w:jc w:val="center"/>
              <w:rPr>
                <w:color w:val="000000"/>
                <w:sz w:val="20"/>
                <w:szCs w:val="20"/>
              </w:rPr>
            </w:pPr>
            <w:r w:rsidRPr="009F1E30">
              <w:rPr>
                <w:sz w:val="20"/>
                <w:szCs w:val="20"/>
              </w:rPr>
              <w:t>-21</w:t>
            </w:r>
          </w:p>
        </w:tc>
        <w:tc>
          <w:tcPr>
            <w:tcW w:w="436" w:type="pct"/>
            <w:vAlign w:val="center"/>
          </w:tcPr>
          <w:p w14:paraId="61E4C7BE" w14:textId="491D9342" w:rsidR="00F5558E" w:rsidRPr="009F1E30" w:rsidRDefault="00F5558E" w:rsidP="00F5558E">
            <w:pPr>
              <w:jc w:val="center"/>
              <w:rPr>
                <w:color w:val="000000"/>
                <w:sz w:val="20"/>
                <w:szCs w:val="20"/>
              </w:rPr>
            </w:pPr>
            <w:r w:rsidRPr="009F1E30">
              <w:rPr>
                <w:sz w:val="20"/>
                <w:szCs w:val="20"/>
              </w:rPr>
              <w:t>-</w:t>
            </w:r>
          </w:p>
        </w:tc>
        <w:tc>
          <w:tcPr>
            <w:tcW w:w="436" w:type="pct"/>
            <w:vAlign w:val="center"/>
          </w:tcPr>
          <w:p w14:paraId="20CFBE62" w14:textId="0EA7159C" w:rsidR="00F5558E" w:rsidRPr="009F1E30" w:rsidRDefault="00F5558E" w:rsidP="00F5558E">
            <w:pPr>
              <w:jc w:val="center"/>
              <w:rPr>
                <w:sz w:val="20"/>
                <w:szCs w:val="20"/>
              </w:rPr>
            </w:pPr>
            <w:r w:rsidRPr="009F1E30">
              <w:rPr>
                <w:sz w:val="20"/>
                <w:szCs w:val="20"/>
              </w:rPr>
              <w:t>-</w:t>
            </w:r>
          </w:p>
        </w:tc>
      </w:tr>
    </w:tbl>
    <w:p w14:paraId="2EAFE726" w14:textId="77777777" w:rsidR="00E758F0" w:rsidRPr="009F1E30" w:rsidRDefault="00E758F0" w:rsidP="0067157A">
      <w:pPr>
        <w:ind w:firstLine="709"/>
      </w:pPr>
    </w:p>
    <w:p w14:paraId="7D7C9F45" w14:textId="052C3CB1" w:rsidR="00F80F42" w:rsidRPr="009F1E30" w:rsidRDefault="00F80F42" w:rsidP="00F80F42">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Pr="009F1E30">
        <w:rPr>
          <w:lang w:eastAsia="ar-SA" w:bidi="en-US"/>
        </w:rPr>
        <w:t>СП</w:t>
      </w:r>
      <w:r w:rsidR="00BA7754" w:rsidRPr="009F1E30">
        <w:rPr>
          <w:lang w:eastAsia="ar-SA" w:bidi="en-US"/>
        </w:rPr>
        <w:t xml:space="preserve"> </w:t>
      </w:r>
      <w:r w:rsidRPr="009F1E30">
        <w:rPr>
          <w:lang w:eastAsia="ar-SA" w:bidi="en-US"/>
        </w:rPr>
        <w:t>наблюдается</w:t>
      </w:r>
      <w:r w:rsidR="00BA7754" w:rsidRPr="009F1E30">
        <w:rPr>
          <w:lang w:eastAsia="ar-SA" w:bidi="en-US"/>
        </w:rPr>
        <w:t xml:space="preserve"> </w:t>
      </w:r>
      <w:r w:rsidRPr="009F1E30">
        <w:rPr>
          <w:lang w:eastAsia="ar-SA" w:bidi="en-US"/>
        </w:rPr>
        <w:t>неблагоприятная</w:t>
      </w:r>
      <w:r w:rsidR="00BA7754" w:rsidRPr="009F1E30">
        <w:rPr>
          <w:lang w:eastAsia="ar-SA" w:bidi="en-US"/>
        </w:rPr>
        <w:t xml:space="preserve"> </w:t>
      </w:r>
      <w:r w:rsidRPr="009F1E30">
        <w:rPr>
          <w:lang w:eastAsia="ar-SA" w:bidi="en-US"/>
        </w:rPr>
        <w:t>тенденция</w:t>
      </w:r>
      <w:r w:rsidR="00BA7754" w:rsidRPr="009F1E30">
        <w:rPr>
          <w:lang w:eastAsia="ar-SA" w:bidi="en-US"/>
        </w:rPr>
        <w:t xml:space="preserve"> </w:t>
      </w:r>
      <w:r w:rsidRPr="009F1E30">
        <w:rPr>
          <w:lang w:eastAsia="ar-SA" w:bidi="en-US"/>
        </w:rPr>
        <w:t>превышения</w:t>
      </w:r>
      <w:r w:rsidR="00BA7754" w:rsidRPr="009F1E30">
        <w:rPr>
          <w:lang w:eastAsia="ar-SA" w:bidi="en-US"/>
        </w:rPr>
        <w:t xml:space="preserve"> </w:t>
      </w:r>
      <w:r w:rsidRPr="009F1E30">
        <w:rPr>
          <w:lang w:eastAsia="ar-SA" w:bidi="en-US"/>
        </w:rPr>
        <w:t>показателей</w:t>
      </w:r>
      <w:r w:rsidR="00BA7754" w:rsidRPr="009F1E30">
        <w:rPr>
          <w:lang w:eastAsia="ar-SA" w:bidi="en-US"/>
        </w:rPr>
        <w:t xml:space="preserve"> </w:t>
      </w:r>
      <w:r w:rsidRPr="009F1E30">
        <w:rPr>
          <w:lang w:eastAsia="ar-SA" w:bidi="en-US"/>
        </w:rPr>
        <w:t>смертности</w:t>
      </w:r>
      <w:r w:rsidR="00BA7754" w:rsidRPr="009F1E30">
        <w:rPr>
          <w:lang w:eastAsia="ar-SA" w:bidi="en-US"/>
        </w:rPr>
        <w:t xml:space="preserve"> </w:t>
      </w:r>
      <w:r w:rsidRPr="009F1E30">
        <w:rPr>
          <w:lang w:eastAsia="ar-SA" w:bidi="en-US"/>
        </w:rPr>
        <w:t>над</w:t>
      </w:r>
      <w:r w:rsidR="00BA7754" w:rsidRPr="009F1E30">
        <w:rPr>
          <w:lang w:eastAsia="ar-SA" w:bidi="en-US"/>
        </w:rPr>
        <w:t xml:space="preserve"> </w:t>
      </w:r>
      <w:r w:rsidRPr="009F1E30">
        <w:rPr>
          <w:lang w:eastAsia="ar-SA" w:bidi="en-US"/>
        </w:rPr>
        <w:t>показателями</w:t>
      </w:r>
      <w:r w:rsidR="00BA7754" w:rsidRPr="009F1E30">
        <w:rPr>
          <w:lang w:eastAsia="ar-SA" w:bidi="en-US"/>
        </w:rPr>
        <w:t xml:space="preserve"> </w:t>
      </w:r>
      <w:r w:rsidRPr="009F1E30">
        <w:rPr>
          <w:lang w:eastAsia="ar-SA" w:bidi="en-US"/>
        </w:rPr>
        <w:t>рождаемости.</w:t>
      </w:r>
    </w:p>
    <w:p w14:paraId="30F70AAF" w14:textId="236DBE3D" w:rsidR="00F80F42" w:rsidRPr="009F1E30" w:rsidRDefault="00F80F42" w:rsidP="00F80F42">
      <w:pPr>
        <w:ind w:firstLine="709"/>
        <w:rPr>
          <w:lang w:eastAsia="ar-SA" w:bidi="en-US"/>
        </w:rPr>
      </w:pPr>
      <w:r w:rsidRPr="009F1E30">
        <w:rPr>
          <w:lang w:eastAsia="ar-SA" w:bidi="en-US"/>
        </w:rPr>
        <w:t>В</w:t>
      </w:r>
      <w:r w:rsidR="00BA7754" w:rsidRPr="009F1E30">
        <w:rPr>
          <w:lang w:eastAsia="ar-SA" w:bidi="en-US"/>
        </w:rPr>
        <w:t xml:space="preserve"> </w:t>
      </w:r>
      <w:r w:rsidRPr="009F1E30">
        <w:rPr>
          <w:lang w:eastAsia="ar-SA" w:bidi="en-US"/>
        </w:rPr>
        <w:t>последние</w:t>
      </w:r>
      <w:r w:rsidR="00BA7754" w:rsidRPr="009F1E30">
        <w:rPr>
          <w:lang w:eastAsia="ar-SA" w:bidi="en-US"/>
        </w:rPr>
        <w:t xml:space="preserve"> </w:t>
      </w:r>
      <w:r w:rsidRPr="009F1E30">
        <w:rPr>
          <w:lang w:eastAsia="ar-SA" w:bidi="en-US"/>
        </w:rPr>
        <w:t>годы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008A2B37" w:rsidRPr="009F1E30">
        <w:rPr>
          <w:lang w:eastAsia="ar-SA" w:bidi="en-US"/>
        </w:rPr>
        <w:t>Лосевском</w:t>
      </w:r>
      <w:r w:rsidR="00BA7754" w:rsidRPr="009F1E30">
        <w:rPr>
          <w:lang w:eastAsia="ar-SA" w:bidi="en-US"/>
        </w:rPr>
        <w:t xml:space="preserve"> </w:t>
      </w:r>
      <w:r w:rsidRPr="009F1E30">
        <w:rPr>
          <w:lang w:eastAsia="ar-SA" w:bidi="en-US"/>
        </w:rPr>
        <w:t>СП</w:t>
      </w:r>
      <w:r w:rsidR="00BA7754" w:rsidRPr="009F1E30">
        <w:rPr>
          <w:lang w:eastAsia="ar-SA" w:bidi="en-US"/>
        </w:rPr>
        <w:t xml:space="preserve"> </w:t>
      </w:r>
      <w:r w:rsidRPr="009F1E30">
        <w:rPr>
          <w:lang w:eastAsia="ar-SA" w:bidi="en-US"/>
        </w:rPr>
        <w:t>показатели</w:t>
      </w:r>
      <w:r w:rsidR="00BA7754" w:rsidRPr="009F1E30">
        <w:rPr>
          <w:lang w:eastAsia="ar-SA" w:bidi="en-US"/>
        </w:rPr>
        <w:t xml:space="preserve"> </w:t>
      </w:r>
      <w:r w:rsidRPr="009F1E30">
        <w:rPr>
          <w:lang w:eastAsia="ar-SA" w:bidi="en-US"/>
        </w:rPr>
        <w:t>миграционного</w:t>
      </w:r>
      <w:r w:rsidR="00BA7754" w:rsidRPr="009F1E30">
        <w:rPr>
          <w:lang w:eastAsia="ar-SA" w:bidi="en-US"/>
        </w:rPr>
        <w:t xml:space="preserve"> </w:t>
      </w:r>
      <w:r w:rsidRPr="009F1E30">
        <w:rPr>
          <w:lang w:eastAsia="ar-SA" w:bidi="en-US"/>
        </w:rPr>
        <w:t>движения</w:t>
      </w:r>
      <w:r w:rsidR="00BA7754" w:rsidRPr="009F1E30">
        <w:rPr>
          <w:lang w:eastAsia="ar-SA" w:bidi="en-US"/>
        </w:rPr>
        <w:t xml:space="preserve"> </w:t>
      </w:r>
      <w:r w:rsidRPr="009F1E30">
        <w:rPr>
          <w:lang w:eastAsia="ar-SA" w:bidi="en-US"/>
        </w:rPr>
        <w:t>численности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указывают</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00947655" w:rsidRPr="009F1E30">
        <w:rPr>
          <w:lang w:eastAsia="ar-SA" w:bidi="en-US"/>
        </w:rPr>
        <w:t>отток</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период</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00986C06" w:rsidRPr="009F1E30">
        <w:rPr>
          <w:lang w:eastAsia="ar-SA" w:bidi="en-US"/>
        </w:rPr>
        <w:t>2021</w:t>
      </w:r>
      <w:r w:rsidR="00BA7754" w:rsidRPr="009F1E30">
        <w:rPr>
          <w:lang w:eastAsia="ar-SA" w:bidi="en-US"/>
        </w:rPr>
        <w:t xml:space="preserve"> </w:t>
      </w:r>
      <w:r w:rsidRPr="009F1E30">
        <w:rPr>
          <w:lang w:eastAsia="ar-SA" w:bidi="en-US"/>
        </w:rPr>
        <w:t>г.</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00986C06" w:rsidRPr="009F1E30">
        <w:rPr>
          <w:lang w:eastAsia="ar-SA" w:bidi="en-US"/>
        </w:rPr>
        <w:t>2025</w:t>
      </w:r>
      <w:r w:rsidR="00BA7754" w:rsidRPr="009F1E30">
        <w:rPr>
          <w:lang w:eastAsia="ar-SA" w:bidi="en-US"/>
        </w:rPr>
        <w:t xml:space="preserve"> </w:t>
      </w:r>
      <w:r w:rsidRPr="009F1E30">
        <w:rPr>
          <w:lang w:eastAsia="ar-SA" w:bidi="en-US"/>
        </w:rPr>
        <w:t>г.</w:t>
      </w:r>
      <w:r w:rsidR="00BA7754" w:rsidRPr="009F1E30">
        <w:rPr>
          <w:lang w:eastAsia="ar-SA" w:bidi="en-US"/>
        </w:rPr>
        <w:t xml:space="preserve"> </w:t>
      </w:r>
      <w:r w:rsidRPr="009F1E30">
        <w:rPr>
          <w:lang w:eastAsia="ar-SA" w:bidi="en-US"/>
        </w:rPr>
        <w:t>миграционный</w:t>
      </w:r>
      <w:r w:rsidR="00BA7754" w:rsidRPr="009F1E30">
        <w:rPr>
          <w:lang w:eastAsia="ar-SA" w:bidi="en-US"/>
        </w:rPr>
        <w:t xml:space="preserve"> </w:t>
      </w:r>
      <w:r w:rsidR="00947655" w:rsidRPr="009F1E30">
        <w:rPr>
          <w:lang w:eastAsia="ar-SA" w:bidi="en-US"/>
        </w:rPr>
        <w:t>отток</w:t>
      </w:r>
      <w:r w:rsidR="00BA7754" w:rsidRPr="009F1E30">
        <w:rPr>
          <w:lang w:eastAsia="ar-SA" w:bidi="en-US"/>
        </w:rPr>
        <w:t xml:space="preserve"> </w:t>
      </w:r>
      <w:r w:rsidRPr="009F1E30">
        <w:rPr>
          <w:lang w:eastAsia="ar-SA" w:bidi="en-US"/>
        </w:rPr>
        <w:t>составляет</w:t>
      </w:r>
      <w:r w:rsidR="00BA7754" w:rsidRPr="009F1E30">
        <w:rPr>
          <w:lang w:eastAsia="ar-SA" w:bidi="en-US"/>
        </w:rPr>
        <w:t xml:space="preserve"> </w:t>
      </w:r>
      <w:r w:rsidR="00947655" w:rsidRPr="009F1E30">
        <w:rPr>
          <w:lang w:eastAsia="ar-SA" w:bidi="en-US"/>
        </w:rPr>
        <w:t>12</w:t>
      </w:r>
      <w:r w:rsidR="00BA7754" w:rsidRPr="009F1E30">
        <w:rPr>
          <w:lang w:eastAsia="ar-SA" w:bidi="en-US"/>
        </w:rPr>
        <w:t xml:space="preserve"> </w:t>
      </w:r>
      <w:r w:rsidRPr="009F1E30">
        <w:rPr>
          <w:lang w:eastAsia="ar-SA" w:bidi="en-US"/>
        </w:rPr>
        <w:t>человек).</w:t>
      </w:r>
      <w:r w:rsidR="00BA7754" w:rsidRPr="009F1E30">
        <w:rPr>
          <w:lang w:eastAsia="ar-SA" w:bidi="en-US"/>
        </w:rPr>
        <w:t xml:space="preserve"> </w:t>
      </w:r>
      <w:r w:rsidRPr="009F1E30">
        <w:rPr>
          <w:lang w:eastAsia="ar-SA" w:bidi="en-US"/>
        </w:rPr>
        <w:t>Миграционные</w:t>
      </w:r>
      <w:r w:rsidR="00BA7754" w:rsidRPr="009F1E30">
        <w:rPr>
          <w:lang w:eastAsia="ar-SA" w:bidi="en-US"/>
        </w:rPr>
        <w:t xml:space="preserve"> </w:t>
      </w:r>
      <w:r w:rsidRPr="009F1E30">
        <w:rPr>
          <w:lang w:eastAsia="ar-SA" w:bidi="en-US"/>
        </w:rPr>
        <w:t>процессы</w:t>
      </w:r>
      <w:r w:rsidR="00BA7754" w:rsidRPr="009F1E30">
        <w:rPr>
          <w:lang w:eastAsia="ar-SA" w:bidi="en-US"/>
        </w:rPr>
        <w:t xml:space="preserve"> </w:t>
      </w:r>
      <w:r w:rsidRPr="009F1E30">
        <w:rPr>
          <w:lang w:eastAsia="ar-SA" w:bidi="en-US"/>
        </w:rPr>
        <w:t>представлены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таблице</w:t>
      </w:r>
      <w:r w:rsidR="00BA7754" w:rsidRPr="009F1E30">
        <w:rPr>
          <w:lang w:eastAsia="ar-SA" w:bidi="en-US"/>
        </w:rPr>
        <w:t xml:space="preserve"> </w:t>
      </w:r>
      <w:r w:rsidRPr="009F1E30">
        <w:rPr>
          <w:lang w:eastAsia="ar-SA" w:bidi="en-US"/>
        </w:rPr>
        <w:t>2.</w:t>
      </w:r>
      <w:r w:rsidR="00B2726C" w:rsidRPr="009F1E30">
        <w:rPr>
          <w:lang w:eastAsia="ar-SA" w:bidi="en-US"/>
        </w:rPr>
        <w:t>8</w:t>
      </w:r>
      <w:r w:rsidRPr="009F1E30">
        <w:rPr>
          <w:lang w:eastAsia="ar-SA" w:bidi="en-US"/>
        </w:rPr>
        <w:t>.</w:t>
      </w:r>
    </w:p>
    <w:p w14:paraId="59DD2566" w14:textId="4C459BA8" w:rsidR="00B51E1E" w:rsidRPr="009F1E30" w:rsidRDefault="00B51E1E" w:rsidP="00B51E1E">
      <w:pPr>
        <w:ind w:firstLine="709"/>
        <w:jc w:val="right"/>
        <w:rPr>
          <w:b/>
        </w:rPr>
      </w:pPr>
      <w:r w:rsidRPr="009F1E30">
        <w:rPr>
          <w:b/>
        </w:rPr>
        <w:t>Таблица</w:t>
      </w:r>
      <w:r w:rsidR="00BA7754" w:rsidRPr="009F1E30">
        <w:rPr>
          <w:b/>
        </w:rPr>
        <w:t xml:space="preserve"> </w:t>
      </w:r>
      <w:r w:rsidRPr="009F1E30">
        <w:rPr>
          <w:b/>
        </w:rPr>
        <w:t>2.</w:t>
      </w:r>
      <w:r w:rsidR="00B2726C" w:rsidRPr="009F1E30">
        <w:rPr>
          <w:b/>
        </w:rPr>
        <w:t>8</w:t>
      </w:r>
    </w:p>
    <w:p w14:paraId="50E244FF" w14:textId="6B491901" w:rsidR="00B51E1E" w:rsidRPr="009F1E30" w:rsidRDefault="00B51E1E" w:rsidP="00276B02">
      <w:pPr>
        <w:spacing w:after="120"/>
        <w:ind w:firstLine="709"/>
        <w:jc w:val="center"/>
        <w:rPr>
          <w:b/>
        </w:rPr>
      </w:pPr>
      <w:r w:rsidRPr="009F1E30">
        <w:rPr>
          <w:b/>
        </w:rPr>
        <w:t>Миграцион</w:t>
      </w:r>
      <w:r w:rsidR="0067157A" w:rsidRPr="009F1E30">
        <w:rPr>
          <w:b/>
        </w:rPr>
        <w:t>ные</w:t>
      </w:r>
      <w:r w:rsidR="00BA7754" w:rsidRPr="009F1E30">
        <w:rPr>
          <w:b/>
        </w:rPr>
        <w:t xml:space="preserve"> </w:t>
      </w:r>
      <w:r w:rsidR="0067157A" w:rsidRPr="009F1E30">
        <w:rPr>
          <w:b/>
        </w:rPr>
        <w:t>процессы</w:t>
      </w:r>
      <w:r w:rsidR="00BA7754" w:rsidRPr="009F1E30">
        <w:rPr>
          <w:b/>
        </w:rPr>
        <w:t xml:space="preserve"> </w:t>
      </w:r>
      <w:r w:rsidR="0067157A" w:rsidRPr="009F1E30">
        <w:rPr>
          <w:b/>
        </w:rPr>
        <w:t>за</w:t>
      </w:r>
      <w:r w:rsidR="00BA7754" w:rsidRPr="009F1E30">
        <w:rPr>
          <w:b/>
        </w:rPr>
        <w:t xml:space="preserve"> </w:t>
      </w:r>
      <w:r w:rsidR="0067157A" w:rsidRPr="009F1E30">
        <w:rPr>
          <w:b/>
        </w:rPr>
        <w:t>период</w:t>
      </w:r>
      <w:r w:rsidR="00BA7754" w:rsidRPr="009F1E30">
        <w:rPr>
          <w:b/>
        </w:rPr>
        <w:t xml:space="preserve"> </w:t>
      </w:r>
      <w:r w:rsidR="0067157A" w:rsidRPr="009F1E30">
        <w:rPr>
          <w:b/>
        </w:rPr>
        <w:t>с</w:t>
      </w:r>
      <w:r w:rsidR="00BA7754" w:rsidRPr="009F1E30">
        <w:rPr>
          <w:b/>
        </w:rPr>
        <w:t xml:space="preserve"> </w:t>
      </w:r>
      <w:r w:rsidR="00986C06" w:rsidRPr="009F1E30">
        <w:rPr>
          <w:b/>
        </w:rPr>
        <w:t>2021</w:t>
      </w:r>
      <w:r w:rsidR="00BA7754" w:rsidRPr="009F1E30">
        <w:rPr>
          <w:b/>
        </w:rPr>
        <w:t xml:space="preserve"> </w:t>
      </w:r>
      <w:r w:rsidR="0067157A" w:rsidRPr="009F1E30">
        <w:rPr>
          <w:b/>
        </w:rPr>
        <w:t>г.</w:t>
      </w:r>
      <w:r w:rsidR="00BA7754" w:rsidRPr="009F1E30">
        <w:rPr>
          <w:b/>
        </w:rPr>
        <w:t xml:space="preserve"> </w:t>
      </w:r>
      <w:r w:rsidR="0067157A" w:rsidRPr="009F1E30">
        <w:rPr>
          <w:b/>
        </w:rPr>
        <w:t>по</w:t>
      </w:r>
      <w:r w:rsidR="00BA7754" w:rsidRPr="009F1E30">
        <w:rPr>
          <w:b/>
        </w:rPr>
        <w:t xml:space="preserve"> </w:t>
      </w:r>
      <w:r w:rsidR="00986C06" w:rsidRPr="009F1E30">
        <w:rPr>
          <w:b/>
        </w:rPr>
        <w:t>2025</w:t>
      </w:r>
      <w:r w:rsidR="00BA7754" w:rsidRPr="009F1E30">
        <w:rPr>
          <w:b/>
        </w:rPr>
        <w:t xml:space="preserve"> </w:t>
      </w:r>
      <w:r w:rsidR="0067157A" w:rsidRPr="009F1E30">
        <w:rPr>
          <w:b/>
        </w:rPr>
        <w:t>г.</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276"/>
        <w:gridCol w:w="1393"/>
        <w:gridCol w:w="1300"/>
        <w:gridCol w:w="1276"/>
        <w:gridCol w:w="1259"/>
      </w:tblGrid>
      <w:tr w:rsidR="00986C06" w:rsidRPr="009F1E30" w14:paraId="096581B4" w14:textId="77777777" w:rsidTr="00D642C1">
        <w:trPr>
          <w:trHeight w:val="215"/>
          <w:tblHeader/>
          <w:jc w:val="center"/>
        </w:trPr>
        <w:tc>
          <w:tcPr>
            <w:tcW w:w="2820" w:type="dxa"/>
          </w:tcPr>
          <w:p w14:paraId="0E7C7BAF" w14:textId="77777777" w:rsidR="00986C06" w:rsidRPr="009F1E30" w:rsidRDefault="00986C06" w:rsidP="00986C06">
            <w:pPr>
              <w:ind w:left="142"/>
              <w:jc w:val="center"/>
              <w:rPr>
                <w:b/>
                <w:sz w:val="20"/>
                <w:szCs w:val="20"/>
              </w:rPr>
            </w:pPr>
            <w:r w:rsidRPr="009F1E30">
              <w:rPr>
                <w:b/>
                <w:sz w:val="20"/>
                <w:szCs w:val="20"/>
              </w:rPr>
              <w:t>Показатели</w:t>
            </w:r>
          </w:p>
        </w:tc>
        <w:tc>
          <w:tcPr>
            <w:tcW w:w="1276" w:type="dxa"/>
            <w:vAlign w:val="center"/>
          </w:tcPr>
          <w:p w14:paraId="58A19DEC" w14:textId="3D447CFA" w:rsidR="00986C06" w:rsidRPr="009F1E30" w:rsidRDefault="00986C06" w:rsidP="00986C06">
            <w:pPr>
              <w:ind w:left="142"/>
              <w:jc w:val="center"/>
              <w:rPr>
                <w:b/>
                <w:sz w:val="20"/>
                <w:szCs w:val="20"/>
              </w:rPr>
            </w:pPr>
            <w:r w:rsidRPr="009F1E30">
              <w:rPr>
                <w:b/>
                <w:sz w:val="20"/>
                <w:szCs w:val="20"/>
              </w:rPr>
              <w:t>2021</w:t>
            </w:r>
            <w:r w:rsidR="00BA7754" w:rsidRPr="009F1E30">
              <w:rPr>
                <w:b/>
                <w:sz w:val="20"/>
                <w:szCs w:val="20"/>
              </w:rPr>
              <w:t xml:space="preserve"> </w:t>
            </w:r>
            <w:r w:rsidRPr="009F1E30">
              <w:rPr>
                <w:b/>
                <w:sz w:val="20"/>
                <w:szCs w:val="20"/>
              </w:rPr>
              <w:t>год</w:t>
            </w:r>
          </w:p>
        </w:tc>
        <w:tc>
          <w:tcPr>
            <w:tcW w:w="1393" w:type="dxa"/>
            <w:vAlign w:val="center"/>
          </w:tcPr>
          <w:p w14:paraId="4B344D29" w14:textId="1F8534C3" w:rsidR="00986C06" w:rsidRPr="009F1E30" w:rsidRDefault="00986C06" w:rsidP="00986C06">
            <w:pPr>
              <w:ind w:left="142"/>
              <w:jc w:val="center"/>
              <w:rPr>
                <w:b/>
                <w:sz w:val="20"/>
                <w:szCs w:val="20"/>
              </w:rPr>
            </w:pPr>
            <w:r w:rsidRPr="009F1E30">
              <w:rPr>
                <w:b/>
                <w:sz w:val="20"/>
                <w:szCs w:val="20"/>
              </w:rPr>
              <w:t>2022</w:t>
            </w:r>
            <w:r w:rsidR="00BA7754" w:rsidRPr="009F1E30">
              <w:rPr>
                <w:b/>
                <w:sz w:val="20"/>
                <w:szCs w:val="20"/>
              </w:rPr>
              <w:t xml:space="preserve"> </w:t>
            </w:r>
            <w:r w:rsidRPr="009F1E30">
              <w:rPr>
                <w:b/>
                <w:sz w:val="20"/>
                <w:szCs w:val="20"/>
              </w:rPr>
              <w:t>год</w:t>
            </w:r>
          </w:p>
        </w:tc>
        <w:tc>
          <w:tcPr>
            <w:tcW w:w="1300" w:type="dxa"/>
            <w:vAlign w:val="center"/>
          </w:tcPr>
          <w:p w14:paraId="30810359" w14:textId="18FE9AF1" w:rsidR="00986C06" w:rsidRPr="009F1E30" w:rsidRDefault="00986C06" w:rsidP="00986C06">
            <w:pPr>
              <w:ind w:left="142"/>
              <w:jc w:val="center"/>
              <w:rPr>
                <w:b/>
                <w:sz w:val="20"/>
                <w:szCs w:val="20"/>
              </w:rPr>
            </w:pPr>
            <w:r w:rsidRPr="009F1E30">
              <w:rPr>
                <w:b/>
                <w:sz w:val="20"/>
                <w:szCs w:val="20"/>
              </w:rPr>
              <w:t>2023</w:t>
            </w:r>
            <w:r w:rsidR="00BA7754" w:rsidRPr="009F1E30">
              <w:rPr>
                <w:b/>
                <w:sz w:val="20"/>
                <w:szCs w:val="20"/>
              </w:rPr>
              <w:t xml:space="preserve"> </w:t>
            </w:r>
            <w:r w:rsidRPr="009F1E30">
              <w:rPr>
                <w:b/>
                <w:sz w:val="20"/>
                <w:szCs w:val="20"/>
              </w:rPr>
              <w:t>год</w:t>
            </w:r>
          </w:p>
        </w:tc>
        <w:tc>
          <w:tcPr>
            <w:tcW w:w="1276" w:type="dxa"/>
            <w:vAlign w:val="center"/>
          </w:tcPr>
          <w:p w14:paraId="606A44EC" w14:textId="383AB749" w:rsidR="00986C06" w:rsidRPr="009F1E30" w:rsidRDefault="00986C06" w:rsidP="00986C06">
            <w:pPr>
              <w:ind w:left="142"/>
              <w:jc w:val="center"/>
              <w:rPr>
                <w:b/>
                <w:sz w:val="20"/>
                <w:szCs w:val="20"/>
              </w:rPr>
            </w:pPr>
            <w:r w:rsidRPr="009F1E30">
              <w:rPr>
                <w:b/>
                <w:sz w:val="20"/>
                <w:szCs w:val="20"/>
              </w:rPr>
              <w:t>2024</w:t>
            </w:r>
            <w:r w:rsidR="00BA7754" w:rsidRPr="009F1E30">
              <w:rPr>
                <w:b/>
                <w:sz w:val="20"/>
                <w:szCs w:val="20"/>
              </w:rPr>
              <w:t xml:space="preserve"> </w:t>
            </w:r>
            <w:r w:rsidRPr="009F1E30">
              <w:rPr>
                <w:b/>
                <w:sz w:val="20"/>
                <w:szCs w:val="20"/>
              </w:rPr>
              <w:t>год</w:t>
            </w:r>
          </w:p>
        </w:tc>
        <w:tc>
          <w:tcPr>
            <w:tcW w:w="1259" w:type="dxa"/>
            <w:vAlign w:val="center"/>
          </w:tcPr>
          <w:p w14:paraId="67E2F889" w14:textId="01463F3D" w:rsidR="00986C06" w:rsidRPr="009F1E30" w:rsidRDefault="00986C06" w:rsidP="00986C06">
            <w:pPr>
              <w:ind w:left="142"/>
              <w:jc w:val="center"/>
              <w:rPr>
                <w:b/>
                <w:sz w:val="20"/>
                <w:szCs w:val="20"/>
              </w:rPr>
            </w:pPr>
            <w:r w:rsidRPr="009F1E30">
              <w:rPr>
                <w:b/>
                <w:sz w:val="20"/>
                <w:szCs w:val="20"/>
              </w:rPr>
              <w:t>2025</w:t>
            </w:r>
            <w:r w:rsidR="00BA7754" w:rsidRPr="009F1E30">
              <w:rPr>
                <w:b/>
                <w:sz w:val="20"/>
                <w:szCs w:val="20"/>
              </w:rPr>
              <w:t xml:space="preserve"> </w:t>
            </w:r>
            <w:r w:rsidRPr="009F1E30">
              <w:rPr>
                <w:b/>
                <w:sz w:val="20"/>
                <w:szCs w:val="20"/>
              </w:rPr>
              <w:t>год</w:t>
            </w:r>
          </w:p>
        </w:tc>
      </w:tr>
      <w:tr w:rsidR="00986C06" w:rsidRPr="009F1E30" w14:paraId="64673EE5" w14:textId="77777777" w:rsidTr="00BF47F9">
        <w:trPr>
          <w:trHeight w:val="146"/>
          <w:jc w:val="center"/>
        </w:trPr>
        <w:tc>
          <w:tcPr>
            <w:tcW w:w="2820" w:type="dxa"/>
          </w:tcPr>
          <w:p w14:paraId="162D9961" w14:textId="0D021864" w:rsidR="00986C06" w:rsidRPr="009F1E30" w:rsidRDefault="00986C06" w:rsidP="00986C06">
            <w:pPr>
              <w:ind w:left="142"/>
              <w:jc w:val="left"/>
              <w:rPr>
                <w:b/>
                <w:sz w:val="20"/>
                <w:szCs w:val="20"/>
              </w:rPr>
            </w:pPr>
            <w:r w:rsidRPr="009F1E30">
              <w:rPr>
                <w:b/>
                <w:sz w:val="20"/>
                <w:szCs w:val="20"/>
              </w:rPr>
              <w:t>Прибывшие,</w:t>
            </w:r>
            <w:r w:rsidR="00BA7754" w:rsidRPr="009F1E30">
              <w:rPr>
                <w:b/>
                <w:sz w:val="20"/>
                <w:szCs w:val="20"/>
              </w:rPr>
              <w:t xml:space="preserve"> </w:t>
            </w:r>
            <w:r w:rsidRPr="009F1E30">
              <w:rPr>
                <w:b/>
                <w:sz w:val="20"/>
                <w:szCs w:val="20"/>
              </w:rPr>
              <w:t>чел.</w:t>
            </w:r>
          </w:p>
        </w:tc>
        <w:tc>
          <w:tcPr>
            <w:tcW w:w="1276" w:type="dxa"/>
            <w:vAlign w:val="center"/>
          </w:tcPr>
          <w:p w14:paraId="6E61E08C" w14:textId="5FE63EDE" w:rsidR="00986C06" w:rsidRPr="009F1E30" w:rsidRDefault="00986C06" w:rsidP="00986C06">
            <w:pPr>
              <w:jc w:val="center"/>
              <w:rPr>
                <w:sz w:val="20"/>
                <w:szCs w:val="20"/>
              </w:rPr>
            </w:pPr>
            <w:r w:rsidRPr="009F1E30">
              <w:rPr>
                <w:sz w:val="20"/>
                <w:szCs w:val="20"/>
              </w:rPr>
              <w:t>58</w:t>
            </w:r>
          </w:p>
        </w:tc>
        <w:tc>
          <w:tcPr>
            <w:tcW w:w="1393" w:type="dxa"/>
            <w:vAlign w:val="center"/>
          </w:tcPr>
          <w:p w14:paraId="3BF0518C" w14:textId="1F06AEAE" w:rsidR="00986C06" w:rsidRPr="009F1E30" w:rsidRDefault="00986C06" w:rsidP="00986C06">
            <w:pPr>
              <w:jc w:val="center"/>
              <w:rPr>
                <w:sz w:val="20"/>
                <w:szCs w:val="20"/>
              </w:rPr>
            </w:pPr>
            <w:r w:rsidRPr="009F1E30">
              <w:rPr>
                <w:sz w:val="20"/>
                <w:szCs w:val="20"/>
              </w:rPr>
              <w:t>43</w:t>
            </w:r>
          </w:p>
        </w:tc>
        <w:tc>
          <w:tcPr>
            <w:tcW w:w="1300" w:type="dxa"/>
            <w:vAlign w:val="center"/>
          </w:tcPr>
          <w:p w14:paraId="0D7536EA" w14:textId="5E680F7E" w:rsidR="00986C06" w:rsidRPr="009F1E30" w:rsidRDefault="00986C06" w:rsidP="00986C06">
            <w:pPr>
              <w:jc w:val="center"/>
              <w:rPr>
                <w:sz w:val="20"/>
                <w:szCs w:val="20"/>
              </w:rPr>
            </w:pPr>
            <w:r w:rsidRPr="009F1E30">
              <w:rPr>
                <w:sz w:val="20"/>
                <w:szCs w:val="20"/>
              </w:rPr>
              <w:t>40</w:t>
            </w:r>
          </w:p>
        </w:tc>
        <w:tc>
          <w:tcPr>
            <w:tcW w:w="1276" w:type="dxa"/>
            <w:vAlign w:val="center"/>
          </w:tcPr>
          <w:p w14:paraId="64C85452" w14:textId="73B9BFC2" w:rsidR="00986C06" w:rsidRPr="009F1E30" w:rsidRDefault="00986C06" w:rsidP="00986C06">
            <w:pPr>
              <w:jc w:val="center"/>
              <w:rPr>
                <w:sz w:val="20"/>
                <w:szCs w:val="20"/>
              </w:rPr>
            </w:pPr>
            <w:r w:rsidRPr="009F1E30">
              <w:rPr>
                <w:sz w:val="20"/>
                <w:szCs w:val="20"/>
              </w:rPr>
              <w:t>-</w:t>
            </w:r>
          </w:p>
        </w:tc>
        <w:tc>
          <w:tcPr>
            <w:tcW w:w="1259" w:type="dxa"/>
            <w:vAlign w:val="center"/>
          </w:tcPr>
          <w:p w14:paraId="7457B929" w14:textId="37FE73F5" w:rsidR="00986C06" w:rsidRPr="009F1E30" w:rsidRDefault="00986C06" w:rsidP="00986C06">
            <w:pPr>
              <w:jc w:val="center"/>
              <w:rPr>
                <w:sz w:val="20"/>
                <w:szCs w:val="20"/>
              </w:rPr>
            </w:pPr>
            <w:r w:rsidRPr="009F1E30">
              <w:rPr>
                <w:sz w:val="20"/>
                <w:szCs w:val="20"/>
              </w:rPr>
              <w:t>-</w:t>
            </w:r>
          </w:p>
        </w:tc>
      </w:tr>
      <w:tr w:rsidR="00986C06" w:rsidRPr="009F1E30" w14:paraId="1980F53E" w14:textId="77777777" w:rsidTr="004C3D5B">
        <w:trPr>
          <w:trHeight w:val="94"/>
          <w:jc w:val="center"/>
        </w:trPr>
        <w:tc>
          <w:tcPr>
            <w:tcW w:w="2820" w:type="dxa"/>
          </w:tcPr>
          <w:p w14:paraId="67E4D1B2" w14:textId="3D8DB91C" w:rsidR="00986C06" w:rsidRPr="009F1E30" w:rsidRDefault="00986C06" w:rsidP="00986C06">
            <w:pPr>
              <w:ind w:left="142"/>
              <w:jc w:val="left"/>
              <w:rPr>
                <w:b/>
                <w:sz w:val="20"/>
                <w:szCs w:val="20"/>
              </w:rPr>
            </w:pPr>
            <w:r w:rsidRPr="009F1E30">
              <w:rPr>
                <w:b/>
                <w:sz w:val="20"/>
                <w:szCs w:val="20"/>
              </w:rPr>
              <w:t>Убывшие,</w:t>
            </w:r>
            <w:r w:rsidR="00BA7754" w:rsidRPr="009F1E30">
              <w:rPr>
                <w:b/>
                <w:sz w:val="20"/>
                <w:szCs w:val="20"/>
              </w:rPr>
              <w:t xml:space="preserve"> </w:t>
            </w:r>
            <w:r w:rsidRPr="009F1E30">
              <w:rPr>
                <w:b/>
                <w:sz w:val="20"/>
                <w:szCs w:val="20"/>
              </w:rPr>
              <w:t>чел.</w:t>
            </w:r>
          </w:p>
        </w:tc>
        <w:tc>
          <w:tcPr>
            <w:tcW w:w="1276" w:type="dxa"/>
            <w:vAlign w:val="center"/>
          </w:tcPr>
          <w:p w14:paraId="504D9931" w14:textId="60AE3F04" w:rsidR="00986C06" w:rsidRPr="009F1E30" w:rsidRDefault="00986C06" w:rsidP="00986C06">
            <w:pPr>
              <w:jc w:val="center"/>
              <w:rPr>
                <w:sz w:val="20"/>
                <w:szCs w:val="20"/>
              </w:rPr>
            </w:pPr>
            <w:r w:rsidRPr="009F1E30">
              <w:rPr>
                <w:sz w:val="20"/>
                <w:szCs w:val="20"/>
              </w:rPr>
              <w:t>61</w:t>
            </w:r>
          </w:p>
        </w:tc>
        <w:tc>
          <w:tcPr>
            <w:tcW w:w="1393" w:type="dxa"/>
            <w:vAlign w:val="center"/>
          </w:tcPr>
          <w:p w14:paraId="4BFACC7C" w14:textId="17B476D0" w:rsidR="00986C06" w:rsidRPr="009F1E30" w:rsidRDefault="00986C06" w:rsidP="00986C06">
            <w:pPr>
              <w:jc w:val="center"/>
              <w:rPr>
                <w:sz w:val="20"/>
                <w:szCs w:val="20"/>
              </w:rPr>
            </w:pPr>
            <w:r w:rsidRPr="009F1E30">
              <w:rPr>
                <w:sz w:val="20"/>
                <w:szCs w:val="20"/>
              </w:rPr>
              <w:t>39</w:t>
            </w:r>
          </w:p>
        </w:tc>
        <w:tc>
          <w:tcPr>
            <w:tcW w:w="1300" w:type="dxa"/>
            <w:vAlign w:val="center"/>
          </w:tcPr>
          <w:p w14:paraId="6F838929" w14:textId="013ED4CB" w:rsidR="00986C06" w:rsidRPr="009F1E30" w:rsidRDefault="00986C06" w:rsidP="00986C06">
            <w:pPr>
              <w:jc w:val="center"/>
              <w:rPr>
                <w:sz w:val="20"/>
                <w:szCs w:val="20"/>
              </w:rPr>
            </w:pPr>
            <w:r w:rsidRPr="009F1E30">
              <w:rPr>
                <w:sz w:val="20"/>
                <w:szCs w:val="20"/>
              </w:rPr>
              <w:t>77</w:t>
            </w:r>
          </w:p>
        </w:tc>
        <w:tc>
          <w:tcPr>
            <w:tcW w:w="1276" w:type="dxa"/>
            <w:vAlign w:val="center"/>
          </w:tcPr>
          <w:p w14:paraId="2431DB1D" w14:textId="37B348DC" w:rsidR="00986C06" w:rsidRPr="009F1E30" w:rsidRDefault="00986C06" w:rsidP="00986C06">
            <w:pPr>
              <w:jc w:val="center"/>
              <w:rPr>
                <w:sz w:val="20"/>
                <w:szCs w:val="20"/>
              </w:rPr>
            </w:pPr>
            <w:r w:rsidRPr="009F1E30">
              <w:rPr>
                <w:sz w:val="20"/>
                <w:szCs w:val="20"/>
              </w:rPr>
              <w:t>-</w:t>
            </w:r>
          </w:p>
        </w:tc>
        <w:tc>
          <w:tcPr>
            <w:tcW w:w="1259" w:type="dxa"/>
            <w:vAlign w:val="center"/>
          </w:tcPr>
          <w:p w14:paraId="27AFACB2" w14:textId="73FEE501" w:rsidR="00986C06" w:rsidRPr="009F1E30" w:rsidRDefault="00986C06" w:rsidP="00986C06">
            <w:pPr>
              <w:jc w:val="center"/>
              <w:rPr>
                <w:sz w:val="20"/>
                <w:szCs w:val="20"/>
              </w:rPr>
            </w:pPr>
            <w:r w:rsidRPr="009F1E30">
              <w:rPr>
                <w:sz w:val="20"/>
                <w:szCs w:val="20"/>
              </w:rPr>
              <w:t>-</w:t>
            </w:r>
          </w:p>
        </w:tc>
      </w:tr>
      <w:tr w:rsidR="00986C06" w:rsidRPr="009F1E30" w14:paraId="27C2199C" w14:textId="77777777" w:rsidTr="00760877">
        <w:trPr>
          <w:trHeight w:val="94"/>
          <w:jc w:val="center"/>
        </w:trPr>
        <w:tc>
          <w:tcPr>
            <w:tcW w:w="2820" w:type="dxa"/>
          </w:tcPr>
          <w:p w14:paraId="034D176E" w14:textId="4212E771" w:rsidR="00986C06" w:rsidRPr="009F1E30" w:rsidRDefault="00986C06" w:rsidP="00986C06">
            <w:pPr>
              <w:ind w:left="142"/>
              <w:jc w:val="left"/>
              <w:rPr>
                <w:b/>
                <w:sz w:val="20"/>
                <w:szCs w:val="20"/>
              </w:rPr>
            </w:pPr>
            <w:r w:rsidRPr="009F1E30">
              <w:rPr>
                <w:b/>
                <w:sz w:val="20"/>
                <w:szCs w:val="20"/>
              </w:rPr>
              <w:t>Прирост</w:t>
            </w:r>
            <w:r w:rsidR="00BA7754" w:rsidRPr="009F1E30">
              <w:rPr>
                <w:b/>
                <w:sz w:val="20"/>
                <w:szCs w:val="20"/>
              </w:rPr>
              <w:t xml:space="preserve"> </w:t>
            </w:r>
            <w:r w:rsidRPr="009F1E30">
              <w:rPr>
                <w:b/>
                <w:sz w:val="20"/>
                <w:szCs w:val="20"/>
              </w:rPr>
              <w:t>(отток),</w:t>
            </w:r>
            <w:r w:rsidR="00BA7754" w:rsidRPr="009F1E30">
              <w:rPr>
                <w:b/>
                <w:sz w:val="20"/>
                <w:szCs w:val="20"/>
              </w:rPr>
              <w:t xml:space="preserve"> </w:t>
            </w:r>
            <w:r w:rsidRPr="009F1E30">
              <w:rPr>
                <w:b/>
                <w:sz w:val="20"/>
                <w:szCs w:val="20"/>
              </w:rPr>
              <w:t>чел.</w:t>
            </w:r>
          </w:p>
        </w:tc>
        <w:tc>
          <w:tcPr>
            <w:tcW w:w="1276" w:type="dxa"/>
            <w:vAlign w:val="center"/>
          </w:tcPr>
          <w:p w14:paraId="3F888A83" w14:textId="6D99609D" w:rsidR="00986C06" w:rsidRPr="009F1E30" w:rsidRDefault="00986C06" w:rsidP="00986C06">
            <w:pPr>
              <w:jc w:val="center"/>
              <w:rPr>
                <w:sz w:val="20"/>
                <w:szCs w:val="20"/>
              </w:rPr>
            </w:pPr>
            <w:r w:rsidRPr="009F1E30">
              <w:rPr>
                <w:sz w:val="20"/>
                <w:szCs w:val="20"/>
              </w:rPr>
              <w:t>-3</w:t>
            </w:r>
          </w:p>
        </w:tc>
        <w:tc>
          <w:tcPr>
            <w:tcW w:w="1393" w:type="dxa"/>
            <w:vAlign w:val="center"/>
          </w:tcPr>
          <w:p w14:paraId="74369C3B" w14:textId="301C5AF3" w:rsidR="00986C06" w:rsidRPr="009F1E30" w:rsidRDefault="00986C06" w:rsidP="00986C06">
            <w:pPr>
              <w:jc w:val="center"/>
              <w:rPr>
                <w:sz w:val="20"/>
                <w:szCs w:val="20"/>
              </w:rPr>
            </w:pPr>
            <w:r w:rsidRPr="009F1E30">
              <w:rPr>
                <w:sz w:val="20"/>
                <w:szCs w:val="20"/>
              </w:rPr>
              <w:t>4</w:t>
            </w:r>
          </w:p>
        </w:tc>
        <w:tc>
          <w:tcPr>
            <w:tcW w:w="1300" w:type="dxa"/>
            <w:vAlign w:val="center"/>
          </w:tcPr>
          <w:p w14:paraId="6E146FB4" w14:textId="4AD9F61E" w:rsidR="00986C06" w:rsidRPr="009F1E30" w:rsidRDefault="00986C06" w:rsidP="00986C06">
            <w:pPr>
              <w:jc w:val="center"/>
              <w:rPr>
                <w:sz w:val="20"/>
                <w:szCs w:val="20"/>
              </w:rPr>
            </w:pPr>
            <w:r w:rsidRPr="009F1E30">
              <w:rPr>
                <w:sz w:val="20"/>
                <w:szCs w:val="20"/>
              </w:rPr>
              <w:t>-37</w:t>
            </w:r>
          </w:p>
        </w:tc>
        <w:tc>
          <w:tcPr>
            <w:tcW w:w="1276" w:type="dxa"/>
            <w:vAlign w:val="center"/>
          </w:tcPr>
          <w:p w14:paraId="210E385D" w14:textId="14A44357" w:rsidR="00986C06" w:rsidRPr="009F1E30" w:rsidRDefault="00986C06" w:rsidP="00986C06">
            <w:pPr>
              <w:jc w:val="center"/>
              <w:rPr>
                <w:sz w:val="20"/>
                <w:szCs w:val="20"/>
              </w:rPr>
            </w:pPr>
            <w:r w:rsidRPr="009F1E30">
              <w:rPr>
                <w:sz w:val="20"/>
                <w:szCs w:val="20"/>
              </w:rPr>
              <w:t>-</w:t>
            </w:r>
          </w:p>
        </w:tc>
        <w:tc>
          <w:tcPr>
            <w:tcW w:w="1259" w:type="dxa"/>
            <w:vAlign w:val="center"/>
          </w:tcPr>
          <w:p w14:paraId="399517E2" w14:textId="7CB80A56" w:rsidR="00986C06" w:rsidRPr="009F1E30" w:rsidRDefault="00986C06" w:rsidP="00986C06">
            <w:pPr>
              <w:jc w:val="center"/>
              <w:rPr>
                <w:sz w:val="20"/>
                <w:szCs w:val="20"/>
              </w:rPr>
            </w:pPr>
            <w:r w:rsidRPr="009F1E30">
              <w:rPr>
                <w:sz w:val="20"/>
                <w:szCs w:val="20"/>
              </w:rPr>
              <w:t>-</w:t>
            </w:r>
          </w:p>
        </w:tc>
      </w:tr>
    </w:tbl>
    <w:p w14:paraId="15F90FE1" w14:textId="77777777" w:rsidR="0021694C" w:rsidRPr="009F1E30" w:rsidRDefault="0021694C" w:rsidP="002B0F14">
      <w:pPr>
        <w:ind w:firstLine="709"/>
        <w:rPr>
          <w:lang w:eastAsia="ar-SA" w:bidi="en-US"/>
        </w:rPr>
      </w:pPr>
    </w:p>
    <w:p w14:paraId="608D5A2C" w14:textId="6EE6210F" w:rsidR="00353735" w:rsidRPr="009F1E30" w:rsidRDefault="00353735" w:rsidP="00353735">
      <w:pPr>
        <w:ind w:firstLine="709"/>
      </w:pPr>
      <w:r w:rsidRPr="009F1E30">
        <w:rPr>
          <w:lang w:eastAsia="ar-SA" w:bidi="en-US"/>
        </w:rPr>
        <w:t>При</w:t>
      </w:r>
      <w:r w:rsidR="00BA7754" w:rsidRPr="009F1E30">
        <w:rPr>
          <w:lang w:eastAsia="ar-SA" w:bidi="en-US"/>
        </w:rPr>
        <w:t xml:space="preserve"> </w:t>
      </w:r>
      <w:r w:rsidRPr="009F1E30">
        <w:rPr>
          <w:lang w:eastAsia="ar-SA" w:bidi="en-US"/>
        </w:rPr>
        <w:t>определении</w:t>
      </w:r>
      <w:r w:rsidR="00BA7754" w:rsidRPr="009F1E30">
        <w:rPr>
          <w:lang w:eastAsia="ar-SA" w:bidi="en-US"/>
        </w:rPr>
        <w:t xml:space="preserve"> </w:t>
      </w:r>
      <w:r w:rsidRPr="009F1E30">
        <w:rPr>
          <w:lang w:eastAsia="ar-SA" w:bidi="en-US"/>
        </w:rPr>
        <w:t>перспективной</w:t>
      </w:r>
      <w:r w:rsidR="00BA7754" w:rsidRPr="009F1E30">
        <w:rPr>
          <w:lang w:eastAsia="ar-SA" w:bidi="en-US"/>
        </w:rPr>
        <w:t xml:space="preserve"> </w:t>
      </w:r>
      <w:r w:rsidRPr="009F1E30">
        <w:rPr>
          <w:lang w:eastAsia="ar-SA" w:bidi="en-US"/>
        </w:rPr>
        <w:t>численности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учитывалось</w:t>
      </w:r>
      <w:r w:rsidR="00BA7754" w:rsidRPr="009F1E30">
        <w:rPr>
          <w:lang w:eastAsia="ar-SA" w:bidi="en-US"/>
        </w:rPr>
        <w:t xml:space="preserve"> </w:t>
      </w:r>
      <w:r w:rsidRPr="009F1E30">
        <w:rPr>
          <w:lang w:eastAsia="ar-SA" w:bidi="en-US"/>
        </w:rPr>
        <w:t>главное</w:t>
      </w:r>
      <w:r w:rsidR="00BA7754" w:rsidRPr="009F1E30">
        <w:rPr>
          <w:lang w:eastAsia="ar-SA" w:bidi="en-US"/>
        </w:rPr>
        <w:t xml:space="preserve"> </w:t>
      </w:r>
      <w:r w:rsidRPr="009F1E30">
        <w:rPr>
          <w:lang w:eastAsia="ar-SA" w:bidi="en-US"/>
        </w:rPr>
        <w:t>направление</w:t>
      </w:r>
      <w:r w:rsidR="00BA7754" w:rsidRPr="009F1E30">
        <w:rPr>
          <w:lang w:eastAsia="ar-SA" w:bidi="en-US"/>
        </w:rPr>
        <w:t xml:space="preserve"> </w:t>
      </w:r>
      <w:r w:rsidRPr="009F1E30">
        <w:rPr>
          <w:lang w:eastAsia="ar-SA" w:bidi="en-US"/>
        </w:rPr>
        <w:t>демографической</w:t>
      </w:r>
      <w:r w:rsidR="00BA7754" w:rsidRPr="009F1E30">
        <w:rPr>
          <w:lang w:eastAsia="ar-SA" w:bidi="en-US"/>
        </w:rPr>
        <w:t xml:space="preserve"> </w:t>
      </w:r>
      <w:r w:rsidRPr="009F1E30">
        <w:rPr>
          <w:lang w:eastAsia="ar-SA" w:bidi="en-US"/>
        </w:rPr>
        <w:t>политики,</w:t>
      </w:r>
      <w:r w:rsidR="00BA7754" w:rsidRPr="009F1E30">
        <w:rPr>
          <w:lang w:eastAsia="ar-SA" w:bidi="en-US"/>
        </w:rPr>
        <w:t xml:space="preserve"> </w:t>
      </w:r>
      <w:r w:rsidRPr="009F1E30">
        <w:rPr>
          <w:lang w:eastAsia="ar-SA" w:bidi="en-US"/>
        </w:rPr>
        <w:t>определенное</w:t>
      </w:r>
      <w:r w:rsidR="00BA7754" w:rsidRPr="009F1E30">
        <w:rPr>
          <w:lang w:eastAsia="ar-SA" w:bidi="en-US"/>
        </w:rPr>
        <w:t xml:space="preserve"> </w:t>
      </w:r>
      <w:r w:rsidRPr="009F1E30">
        <w:t>«Стратегией</w:t>
      </w:r>
      <w:r w:rsidR="00BA7754" w:rsidRPr="009F1E30">
        <w:t xml:space="preserve"> </w:t>
      </w:r>
      <w:r w:rsidRPr="009F1E30">
        <w:t>социально-экономического</w:t>
      </w:r>
      <w:r w:rsidR="00BA7754" w:rsidRPr="009F1E30">
        <w:t xml:space="preserve"> </w:t>
      </w:r>
      <w:r w:rsidRPr="009F1E30">
        <w:t>развития</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до</w:t>
      </w:r>
      <w:r w:rsidR="00BA7754" w:rsidRPr="009F1E30">
        <w:t xml:space="preserve"> </w:t>
      </w:r>
      <w:r w:rsidRPr="009F1E30">
        <w:t>2030</w:t>
      </w:r>
      <w:r w:rsidR="00BA7754" w:rsidRPr="009F1E30">
        <w:t xml:space="preserve"> </w:t>
      </w:r>
      <w:r w:rsidRPr="009F1E30">
        <w:t>года»</w:t>
      </w:r>
      <w:r w:rsidR="00BA7754" w:rsidRPr="009F1E30">
        <w:t xml:space="preserve"> </w:t>
      </w:r>
      <w:r w:rsidRPr="009F1E30">
        <w:t>(утверждена</w:t>
      </w:r>
      <w:r w:rsidR="00BA7754" w:rsidRPr="009F1E30">
        <w:t xml:space="preserve"> </w:t>
      </w:r>
      <w:r w:rsidRPr="009F1E30">
        <w:t>Законом</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от</w:t>
      </w:r>
      <w:r w:rsidR="00BA7754" w:rsidRPr="009F1E30">
        <w:t xml:space="preserve"> </w:t>
      </w:r>
      <w:r w:rsidRPr="009F1E30">
        <w:t>21</w:t>
      </w:r>
      <w:r w:rsidR="00BA7754" w:rsidRPr="009F1E30">
        <w:t xml:space="preserve"> </w:t>
      </w:r>
      <w:r w:rsidRPr="009F1E30">
        <w:t>декабря</w:t>
      </w:r>
      <w:r w:rsidR="00BA7754" w:rsidRPr="009F1E30">
        <w:t xml:space="preserve"> </w:t>
      </w:r>
      <w:r w:rsidRPr="009F1E30">
        <w:t>2018</w:t>
      </w:r>
      <w:r w:rsidR="00BA7754" w:rsidRPr="009F1E30">
        <w:t xml:space="preserve"> </w:t>
      </w:r>
      <w:r w:rsidRPr="009F1E30">
        <w:t>г.</w:t>
      </w:r>
      <w:r w:rsidR="00BA7754" w:rsidRPr="009F1E30">
        <w:t xml:space="preserve"> </w:t>
      </w:r>
      <w:r w:rsidRPr="009F1E30">
        <w:t>N</w:t>
      </w:r>
      <w:r w:rsidR="00BA7754" w:rsidRPr="009F1E30">
        <w:t xml:space="preserve"> </w:t>
      </w:r>
      <w:r w:rsidRPr="009F1E30">
        <w:t>3930</w:t>
      </w:r>
      <w:r w:rsidR="00BA7754" w:rsidRPr="009F1E30">
        <w:t xml:space="preserve"> </w:t>
      </w:r>
      <w:r w:rsidRPr="009F1E30">
        <w:t>–</w:t>
      </w:r>
      <w:r w:rsidR="00BA7754" w:rsidRPr="009F1E30">
        <w:t xml:space="preserve"> </w:t>
      </w:r>
      <w:r w:rsidRPr="009F1E30">
        <w:t>КЗ–</w:t>
      </w:r>
      <w:r w:rsidR="00BA7754" w:rsidRPr="009F1E30">
        <w:t xml:space="preserve"> </w:t>
      </w:r>
      <w:r w:rsidRPr="009F1E30">
        <w:t>повышение</w:t>
      </w:r>
      <w:r w:rsidR="00BA7754" w:rsidRPr="009F1E30">
        <w:t xml:space="preserve"> </w:t>
      </w:r>
      <w:r w:rsidRPr="009F1E30">
        <w:t>численности</w:t>
      </w:r>
      <w:r w:rsidR="00BA7754" w:rsidRPr="009F1E30">
        <w:t xml:space="preserve"> </w:t>
      </w:r>
      <w:r w:rsidRPr="009F1E30">
        <w:t>постоянного</w:t>
      </w:r>
      <w:r w:rsidR="00BA7754" w:rsidRPr="009F1E30">
        <w:t xml:space="preserve"> </w:t>
      </w:r>
      <w:r w:rsidRPr="009F1E30">
        <w:t>населения</w:t>
      </w:r>
      <w:r w:rsidR="00BA7754" w:rsidRPr="009F1E30">
        <w:t xml:space="preserve"> </w:t>
      </w:r>
      <w:r w:rsidR="005E3D28" w:rsidRPr="009F1E30">
        <w:t>Лосевского</w:t>
      </w:r>
      <w:r w:rsidR="00BA7754" w:rsidRPr="009F1E30">
        <w:t xml:space="preserve"> </w:t>
      </w:r>
      <w:r w:rsidRPr="009F1E30">
        <w:t>СП,</w:t>
      </w:r>
      <w:r w:rsidR="00BA7754" w:rsidRPr="009F1E30">
        <w:t xml:space="preserve"> </w:t>
      </w:r>
      <w:r w:rsidRPr="009F1E30">
        <w:t>рост</w:t>
      </w:r>
      <w:r w:rsidR="00BA7754" w:rsidRPr="009F1E30">
        <w:t xml:space="preserve"> </w:t>
      </w:r>
      <w:r w:rsidRPr="009F1E30">
        <w:t>числа</w:t>
      </w:r>
      <w:r w:rsidR="00BA7754" w:rsidRPr="009F1E30">
        <w:t xml:space="preserve"> </w:t>
      </w:r>
      <w:r w:rsidRPr="009F1E30">
        <w:t>вовлеченных</w:t>
      </w:r>
      <w:r w:rsidR="00BA7754" w:rsidRPr="009F1E30">
        <w:t xml:space="preserve"> </w:t>
      </w:r>
      <w:r w:rsidRPr="009F1E30">
        <w:t>в</w:t>
      </w:r>
      <w:r w:rsidR="00BA7754" w:rsidRPr="009F1E30">
        <w:t xml:space="preserve"> </w:t>
      </w:r>
      <w:r w:rsidRPr="009F1E30">
        <w:t>экономическую</w:t>
      </w:r>
      <w:r w:rsidR="00BA7754" w:rsidRPr="009F1E30">
        <w:t xml:space="preserve"> </w:t>
      </w:r>
      <w:r w:rsidRPr="009F1E30">
        <w:t>деятельность</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района,</w:t>
      </w:r>
      <w:r w:rsidR="00BA7754" w:rsidRPr="009F1E30">
        <w:t xml:space="preserve"> </w:t>
      </w:r>
      <w:r w:rsidRPr="009F1E30">
        <w:t>а</w:t>
      </w:r>
      <w:r w:rsidR="00BA7754" w:rsidRPr="009F1E30">
        <w:t xml:space="preserve"> </w:t>
      </w:r>
      <w:r w:rsidRPr="009F1E30">
        <w:t>также</w:t>
      </w:r>
      <w:r w:rsidR="00BA7754" w:rsidRPr="009F1E30">
        <w:t xml:space="preserve"> </w:t>
      </w:r>
      <w:r w:rsidRPr="009F1E30">
        <w:t>увеличение</w:t>
      </w:r>
      <w:r w:rsidR="00BA7754" w:rsidRPr="009F1E30">
        <w:t xml:space="preserve"> </w:t>
      </w:r>
      <w:r w:rsidRPr="009F1E30">
        <w:t>количества</w:t>
      </w:r>
      <w:r w:rsidR="00BA7754" w:rsidRPr="009F1E30">
        <w:t xml:space="preserve"> </w:t>
      </w:r>
      <w:r w:rsidRPr="009F1E30">
        <w:t>людей,</w:t>
      </w:r>
      <w:r w:rsidR="00BA7754" w:rsidRPr="009F1E30">
        <w:t xml:space="preserve"> </w:t>
      </w:r>
      <w:r w:rsidRPr="009F1E30">
        <w:t>временно</w:t>
      </w:r>
      <w:r w:rsidR="00BA7754" w:rsidRPr="009F1E30">
        <w:t xml:space="preserve"> </w:t>
      </w:r>
      <w:r w:rsidRPr="009F1E30">
        <w:t>находящихся</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района</w:t>
      </w:r>
      <w:r w:rsidR="00BA7754" w:rsidRPr="009F1E30">
        <w:t xml:space="preserve"> </w:t>
      </w:r>
      <w:r w:rsidRPr="009F1E30">
        <w:t>с</w:t>
      </w:r>
      <w:r w:rsidR="00BA7754" w:rsidRPr="009F1E30">
        <w:t xml:space="preserve"> </w:t>
      </w:r>
      <w:r w:rsidRPr="009F1E30">
        <w:t>личными,</w:t>
      </w:r>
      <w:r w:rsidR="00BA7754" w:rsidRPr="009F1E30">
        <w:t xml:space="preserve"> </w:t>
      </w:r>
      <w:r w:rsidRPr="009F1E30">
        <w:t>деловыми</w:t>
      </w:r>
      <w:r w:rsidR="00BA7754" w:rsidRPr="009F1E30">
        <w:t xml:space="preserve"> </w:t>
      </w:r>
      <w:r w:rsidRPr="009F1E30">
        <w:t>и</w:t>
      </w:r>
      <w:r w:rsidR="00BA7754" w:rsidRPr="009F1E30">
        <w:t xml:space="preserve"> </w:t>
      </w:r>
      <w:r w:rsidRPr="009F1E30">
        <w:t>общественными</w:t>
      </w:r>
      <w:r w:rsidR="00BA7754" w:rsidRPr="009F1E30">
        <w:t xml:space="preserve"> </w:t>
      </w:r>
      <w:r w:rsidRPr="009F1E30">
        <w:t>целями,</w:t>
      </w:r>
      <w:r w:rsidR="00BA7754" w:rsidRPr="009F1E30">
        <w:t xml:space="preserve"> </w:t>
      </w:r>
      <w:r w:rsidRPr="009F1E30">
        <w:t>как</w:t>
      </w:r>
      <w:r w:rsidR="00BA7754" w:rsidRPr="009F1E30">
        <w:t xml:space="preserve"> </w:t>
      </w:r>
      <w:r w:rsidRPr="009F1E30">
        <w:t>отражение</w:t>
      </w:r>
      <w:r w:rsidR="00BA7754" w:rsidRPr="009F1E30">
        <w:t xml:space="preserve"> </w:t>
      </w:r>
      <w:r w:rsidRPr="009F1E30">
        <w:t>привлекательности</w:t>
      </w:r>
      <w:r w:rsidR="00BA7754" w:rsidRPr="009F1E30">
        <w:t xml:space="preserve"> </w:t>
      </w:r>
      <w:r w:rsidR="005E3D28" w:rsidRPr="009F1E30">
        <w:t>Кавказского</w:t>
      </w:r>
      <w:r w:rsidR="00BA7754" w:rsidRPr="009F1E30">
        <w:t xml:space="preserve"> </w:t>
      </w:r>
      <w:r w:rsidRPr="009F1E30">
        <w:t>района</w:t>
      </w:r>
      <w:r w:rsidR="00BA7754" w:rsidRPr="009F1E30">
        <w:t xml:space="preserve"> </w:t>
      </w:r>
      <w:r w:rsidRPr="009F1E30">
        <w:t>для</w:t>
      </w:r>
      <w:r w:rsidR="00BA7754" w:rsidRPr="009F1E30">
        <w:t xml:space="preserve"> </w:t>
      </w:r>
      <w:r w:rsidRPr="009F1E30">
        <w:t>жизни,</w:t>
      </w:r>
      <w:r w:rsidR="00BA7754" w:rsidRPr="009F1E30">
        <w:t xml:space="preserve"> </w:t>
      </w:r>
      <w:r w:rsidRPr="009F1E30">
        <w:t>труда</w:t>
      </w:r>
      <w:r w:rsidR="00BA7754" w:rsidRPr="009F1E30">
        <w:t xml:space="preserve"> </w:t>
      </w:r>
      <w:r w:rsidRPr="009F1E30">
        <w:t>и</w:t>
      </w:r>
      <w:r w:rsidR="00BA7754" w:rsidRPr="009F1E30">
        <w:t xml:space="preserve"> </w:t>
      </w:r>
      <w:r w:rsidRPr="009F1E30">
        <w:t>отдыха</w:t>
      </w:r>
      <w:r w:rsidR="00BA7754" w:rsidRPr="009F1E30">
        <w:t xml:space="preserve"> </w:t>
      </w:r>
      <w:r w:rsidRPr="009F1E30">
        <w:t>людей.</w:t>
      </w:r>
    </w:p>
    <w:p w14:paraId="29C92254" w14:textId="1B55FA12" w:rsidR="00353735" w:rsidRPr="009F1E30" w:rsidRDefault="00353735" w:rsidP="00353735">
      <w:pPr>
        <w:ind w:firstLine="709"/>
      </w:pPr>
      <w:r w:rsidRPr="009F1E30">
        <w:t>Базовым</w:t>
      </w:r>
      <w:r w:rsidR="00BA7754" w:rsidRPr="009F1E30">
        <w:t xml:space="preserve"> </w:t>
      </w:r>
      <w:r w:rsidRPr="009F1E30">
        <w:t>периодом</w:t>
      </w:r>
      <w:r w:rsidR="00BA7754" w:rsidRPr="009F1E30">
        <w:t xml:space="preserve"> </w:t>
      </w:r>
      <w:r w:rsidRPr="009F1E30">
        <w:t>для</w:t>
      </w:r>
      <w:r w:rsidR="00BA7754" w:rsidRPr="009F1E30">
        <w:t xml:space="preserve"> </w:t>
      </w:r>
      <w:r w:rsidRPr="009F1E30">
        <w:t>прогнозирования</w:t>
      </w:r>
      <w:r w:rsidR="00BA7754" w:rsidRPr="009F1E30">
        <w:t xml:space="preserve"> </w:t>
      </w:r>
      <w:r w:rsidRPr="009F1E30">
        <w:t>численности</w:t>
      </w:r>
      <w:r w:rsidR="00BA7754" w:rsidRPr="009F1E30">
        <w:t xml:space="preserve"> </w:t>
      </w:r>
      <w:r w:rsidRPr="009F1E30">
        <w:t>населения</w:t>
      </w:r>
      <w:r w:rsidR="00BA7754" w:rsidRPr="009F1E30">
        <w:t xml:space="preserve"> </w:t>
      </w:r>
      <w:r w:rsidRPr="009F1E30">
        <w:t>является</w:t>
      </w:r>
      <w:r w:rsidR="00BA7754" w:rsidRPr="009F1E30">
        <w:t xml:space="preserve"> </w:t>
      </w:r>
      <w:r w:rsidR="00504FFA" w:rsidRPr="009F1E30">
        <w:t>2025</w:t>
      </w:r>
      <w:r w:rsidR="00BA7754" w:rsidRPr="009F1E30">
        <w:t xml:space="preserve"> </w:t>
      </w:r>
      <w:r w:rsidRPr="009F1E30">
        <w:t>г.</w:t>
      </w:r>
      <w:r w:rsidR="00BA7754" w:rsidRPr="009F1E30">
        <w:t xml:space="preserve"> </w:t>
      </w:r>
      <w:r w:rsidRPr="009F1E30">
        <w:t>Расчет</w:t>
      </w:r>
      <w:r w:rsidR="00BA7754" w:rsidRPr="009F1E30">
        <w:t xml:space="preserve"> </w:t>
      </w:r>
      <w:r w:rsidRPr="009F1E30">
        <w:t>перспективной</w:t>
      </w:r>
      <w:r w:rsidR="00BA7754" w:rsidRPr="009F1E30">
        <w:t xml:space="preserve"> </w:t>
      </w:r>
      <w:r w:rsidRPr="009F1E30">
        <w:t>численности</w:t>
      </w:r>
      <w:r w:rsidR="00BA7754" w:rsidRPr="009F1E30">
        <w:t xml:space="preserve"> </w:t>
      </w:r>
      <w:r w:rsidRPr="009F1E30">
        <w:t>населения</w:t>
      </w:r>
      <w:r w:rsidR="00BA7754" w:rsidRPr="009F1E30">
        <w:t xml:space="preserve"> </w:t>
      </w:r>
      <w:r w:rsidRPr="009F1E30">
        <w:t>можно</w:t>
      </w:r>
      <w:r w:rsidR="00BA7754" w:rsidRPr="009F1E30">
        <w:t xml:space="preserve"> </w:t>
      </w:r>
      <w:r w:rsidRPr="009F1E30">
        <w:t>провести</w:t>
      </w:r>
      <w:r w:rsidR="00BA7754" w:rsidRPr="009F1E30">
        <w:t xml:space="preserve"> </w:t>
      </w:r>
      <w:r w:rsidRPr="009F1E30">
        <w:t>демографическим</w:t>
      </w:r>
      <w:r w:rsidR="00BA7754" w:rsidRPr="009F1E30">
        <w:t xml:space="preserve"> </w:t>
      </w:r>
      <w:r w:rsidRPr="009F1E30">
        <w:t>методом,</w:t>
      </w:r>
      <w:r w:rsidR="00BA7754" w:rsidRPr="009F1E30">
        <w:t xml:space="preserve"> </w:t>
      </w:r>
      <w:r w:rsidRPr="009F1E30">
        <w:t>который</w:t>
      </w:r>
      <w:r w:rsidR="00BA7754" w:rsidRPr="009F1E30">
        <w:t xml:space="preserve"> </w:t>
      </w:r>
      <w:r w:rsidRPr="009F1E30">
        <w:t>основывается</w:t>
      </w:r>
      <w:r w:rsidR="00BA7754" w:rsidRPr="009F1E30">
        <w:t xml:space="preserve"> </w:t>
      </w:r>
      <w:r w:rsidRPr="009F1E30">
        <w:t>на</w:t>
      </w:r>
      <w:r w:rsidR="00BA7754" w:rsidRPr="009F1E30">
        <w:t xml:space="preserve"> </w:t>
      </w:r>
      <w:r w:rsidRPr="009F1E30">
        <w:t>использовании</w:t>
      </w:r>
      <w:r w:rsidR="00BA7754" w:rsidRPr="009F1E30">
        <w:t xml:space="preserve"> </w:t>
      </w:r>
      <w:r w:rsidRPr="009F1E30">
        <w:t>данных</w:t>
      </w:r>
      <w:r w:rsidR="00BA7754" w:rsidRPr="009F1E30">
        <w:t xml:space="preserve"> </w:t>
      </w:r>
      <w:r w:rsidRPr="009F1E30">
        <w:t>об</w:t>
      </w:r>
      <w:r w:rsidR="00BA7754" w:rsidRPr="009F1E30">
        <w:t xml:space="preserve"> </w:t>
      </w:r>
      <w:r w:rsidRPr="009F1E30">
        <w:t>общей</w:t>
      </w:r>
      <w:r w:rsidR="00BA7754" w:rsidRPr="009F1E30">
        <w:t xml:space="preserve"> </w:t>
      </w:r>
      <w:r w:rsidRPr="009F1E30">
        <w:t>убыли</w:t>
      </w:r>
      <w:r w:rsidR="00BA7754" w:rsidRPr="009F1E30">
        <w:t xml:space="preserve"> </w:t>
      </w:r>
      <w:r w:rsidRPr="009F1E30">
        <w:t>населения</w:t>
      </w:r>
      <w:r w:rsidR="00BA7754" w:rsidRPr="009F1E30">
        <w:t xml:space="preserve"> </w:t>
      </w:r>
      <w:r w:rsidRPr="009F1E30">
        <w:t>(естественном</w:t>
      </w:r>
      <w:r w:rsidR="00BA7754" w:rsidRPr="009F1E30">
        <w:t xml:space="preserve"> </w:t>
      </w:r>
      <w:r w:rsidRPr="009F1E30">
        <w:t>и</w:t>
      </w:r>
      <w:r w:rsidR="00BA7754" w:rsidRPr="009F1E30">
        <w:t xml:space="preserve"> </w:t>
      </w:r>
      <w:r w:rsidRPr="009F1E30">
        <w:t>механическом),</w:t>
      </w:r>
      <w:r w:rsidR="00BA7754" w:rsidRPr="009F1E30">
        <w:t xml:space="preserve"> </w:t>
      </w:r>
      <w:r w:rsidRPr="009F1E30">
        <w:t>рассчитывается</w:t>
      </w:r>
      <w:r w:rsidR="00BA7754" w:rsidRPr="009F1E30">
        <w:t xml:space="preserve"> </w:t>
      </w:r>
      <w:r w:rsidRPr="009F1E30">
        <w:t>по</w:t>
      </w:r>
      <w:r w:rsidR="00BA7754" w:rsidRPr="009F1E30">
        <w:t xml:space="preserve"> </w:t>
      </w:r>
      <w:r w:rsidRPr="009F1E30">
        <w:t>формуле:</w:t>
      </w:r>
    </w:p>
    <w:p w14:paraId="2436A9EA" w14:textId="4B3065FA" w:rsidR="00353735" w:rsidRPr="009F1E30" w:rsidRDefault="00353735" w:rsidP="00353735">
      <w:pPr>
        <w:spacing w:before="120"/>
        <w:ind w:firstLine="709"/>
      </w:pPr>
      <w:r w:rsidRPr="009F1E30">
        <w:t>S</w:t>
      </w:r>
      <w:r w:rsidRPr="009F1E30">
        <w:rPr>
          <w:vertAlign w:val="subscript"/>
        </w:rPr>
        <w:t>h</w:t>
      </w:r>
      <w:r w:rsidRPr="009F1E30">
        <w:t>+t=S</w:t>
      </w:r>
      <w:r w:rsidRPr="009F1E30">
        <w:rPr>
          <w:vertAlign w:val="subscript"/>
        </w:rPr>
        <w:t>h</w:t>
      </w:r>
      <w:r w:rsidRPr="009F1E30">
        <w:t>·(1+К</w:t>
      </w:r>
      <w:r w:rsidRPr="009F1E30">
        <w:rPr>
          <w:vertAlign w:val="subscript"/>
        </w:rPr>
        <w:t>общ.пр</w:t>
      </w:r>
      <w:r w:rsidRPr="009F1E30">
        <w:t>.)</w:t>
      </w:r>
      <w:r w:rsidR="00BA7754" w:rsidRPr="009F1E30">
        <w:rPr>
          <w:vertAlign w:val="superscript"/>
        </w:rPr>
        <w:t xml:space="preserve"> </w:t>
      </w:r>
      <w:r w:rsidRPr="009F1E30">
        <w:rPr>
          <w:vertAlign w:val="superscript"/>
        </w:rPr>
        <w:t>t</w:t>
      </w:r>
      <w:r w:rsidRPr="009F1E30">
        <w:t>,</w:t>
      </w:r>
      <w:r w:rsidR="00BA7754" w:rsidRPr="009F1E30">
        <w:t xml:space="preserve"> </w:t>
      </w:r>
      <w:r w:rsidRPr="009F1E30">
        <w:tab/>
      </w:r>
      <w:r w:rsidRPr="009F1E30">
        <w:tab/>
      </w:r>
      <w:r w:rsidRPr="009F1E30">
        <w:tab/>
      </w:r>
      <w:r w:rsidRPr="009F1E30">
        <w:tab/>
      </w:r>
      <w:r w:rsidRPr="009F1E30">
        <w:tab/>
        <w:t>(1)</w:t>
      </w:r>
    </w:p>
    <w:p w14:paraId="60212EBA" w14:textId="6195CFB7" w:rsidR="00353735" w:rsidRPr="009F1E30" w:rsidRDefault="00353735" w:rsidP="00353735">
      <w:pPr>
        <w:spacing w:before="120"/>
        <w:ind w:firstLine="709"/>
      </w:pPr>
      <w:r w:rsidRPr="009F1E30">
        <w:t>где</w:t>
      </w:r>
      <w:r w:rsidR="00BA7754" w:rsidRPr="009F1E30">
        <w:t xml:space="preserve"> </w:t>
      </w:r>
      <w:r w:rsidRPr="009F1E30">
        <w:t>S</w:t>
      </w:r>
      <w:r w:rsidRPr="009F1E30">
        <w:rPr>
          <w:vertAlign w:val="subscript"/>
        </w:rPr>
        <w:t>h</w:t>
      </w:r>
      <w:r w:rsidR="00BA7754" w:rsidRPr="009F1E30">
        <w:t xml:space="preserve"> </w:t>
      </w:r>
      <w:r w:rsidRPr="009F1E30">
        <w:t>–</w:t>
      </w:r>
      <w:r w:rsidR="00BA7754" w:rsidRPr="009F1E30">
        <w:t xml:space="preserve"> </w:t>
      </w:r>
      <w:r w:rsidRPr="009F1E30">
        <w:t>численность</w:t>
      </w:r>
      <w:r w:rsidR="00BA7754" w:rsidRPr="009F1E30">
        <w:t xml:space="preserve"> </w:t>
      </w:r>
      <w:r w:rsidRPr="009F1E30">
        <w:t>населения</w:t>
      </w:r>
      <w:r w:rsidR="00BA7754" w:rsidRPr="009F1E30">
        <w:t xml:space="preserve"> </w:t>
      </w:r>
      <w:r w:rsidRPr="009F1E30">
        <w:t>на</w:t>
      </w:r>
      <w:r w:rsidR="00BA7754" w:rsidRPr="009F1E30">
        <w:t xml:space="preserve"> </w:t>
      </w:r>
      <w:r w:rsidRPr="009F1E30">
        <w:t>начало</w:t>
      </w:r>
      <w:r w:rsidR="00BA7754" w:rsidRPr="009F1E30">
        <w:t xml:space="preserve"> </w:t>
      </w:r>
      <w:r w:rsidRPr="009F1E30">
        <w:t>планируемого</w:t>
      </w:r>
      <w:r w:rsidR="00BA7754" w:rsidRPr="009F1E30">
        <w:t xml:space="preserve"> </w:t>
      </w:r>
      <w:r w:rsidRPr="009F1E30">
        <w:t>периода,</w:t>
      </w:r>
      <w:r w:rsidR="00BA7754" w:rsidRPr="009F1E30">
        <w:t xml:space="preserve"> </w:t>
      </w:r>
      <w:r w:rsidRPr="009F1E30">
        <w:t>чел.;</w:t>
      </w:r>
    </w:p>
    <w:p w14:paraId="740A82AA" w14:textId="7939910E" w:rsidR="00353735" w:rsidRPr="009F1E30" w:rsidRDefault="00353735" w:rsidP="00353735">
      <w:pPr>
        <w:ind w:firstLine="709"/>
      </w:pPr>
      <w:r w:rsidRPr="009F1E30">
        <w:t>t</w:t>
      </w:r>
      <w:r w:rsidR="00BA7754" w:rsidRPr="009F1E30">
        <w:t xml:space="preserve"> </w:t>
      </w:r>
      <w:r w:rsidRPr="009F1E30">
        <w:t>–</w:t>
      </w:r>
      <w:r w:rsidR="00BA7754" w:rsidRPr="009F1E30">
        <w:t xml:space="preserve"> </w:t>
      </w:r>
      <w:r w:rsidRPr="009F1E30">
        <w:t>число</w:t>
      </w:r>
      <w:r w:rsidR="00BA7754" w:rsidRPr="009F1E30">
        <w:t xml:space="preserve"> </w:t>
      </w:r>
      <w:r w:rsidRPr="009F1E30">
        <w:t>лет,</w:t>
      </w:r>
      <w:r w:rsidR="00BA7754" w:rsidRPr="009F1E30">
        <w:t xml:space="preserve"> </w:t>
      </w:r>
      <w:r w:rsidRPr="009F1E30">
        <w:t>на</w:t>
      </w:r>
      <w:r w:rsidR="00BA7754" w:rsidRPr="009F1E30">
        <w:t xml:space="preserve"> </w:t>
      </w:r>
      <w:r w:rsidRPr="009F1E30">
        <w:t>которое</w:t>
      </w:r>
      <w:r w:rsidR="00BA7754" w:rsidRPr="009F1E30">
        <w:t xml:space="preserve"> </w:t>
      </w:r>
      <w:r w:rsidRPr="009F1E30">
        <w:t>производится</w:t>
      </w:r>
      <w:r w:rsidR="00BA7754" w:rsidRPr="009F1E30">
        <w:t xml:space="preserve"> </w:t>
      </w:r>
      <w:r w:rsidRPr="009F1E30">
        <w:t>расчет;</w:t>
      </w:r>
    </w:p>
    <w:p w14:paraId="52439F94" w14:textId="2E5FD84F" w:rsidR="00353735" w:rsidRPr="009F1E30" w:rsidRDefault="00353735" w:rsidP="00353735">
      <w:pPr>
        <w:ind w:firstLine="709"/>
      </w:pPr>
      <w:r w:rsidRPr="009F1E30">
        <w:t>К</w:t>
      </w:r>
      <w:r w:rsidR="00BA7754" w:rsidRPr="009F1E30">
        <w:t xml:space="preserve"> </w:t>
      </w:r>
      <w:r w:rsidRPr="009F1E30">
        <w:rPr>
          <w:vertAlign w:val="subscript"/>
        </w:rPr>
        <w:t>общ.пр.</w:t>
      </w:r>
      <w:r w:rsidR="00BA7754" w:rsidRPr="009F1E30">
        <w:rPr>
          <w:vertAlign w:val="subscript"/>
        </w:rPr>
        <w:t xml:space="preserve"> </w:t>
      </w:r>
      <w:r w:rsidRPr="009F1E30">
        <w:t>–</w:t>
      </w:r>
      <w:r w:rsidR="00BA7754" w:rsidRPr="009F1E30">
        <w:t xml:space="preserve"> </w:t>
      </w:r>
      <w:r w:rsidRPr="009F1E30">
        <w:t>коэффициент</w:t>
      </w:r>
      <w:r w:rsidR="00BA7754" w:rsidRPr="009F1E30">
        <w:t xml:space="preserve"> </w:t>
      </w:r>
      <w:r w:rsidRPr="009F1E30">
        <w:t>общего</w:t>
      </w:r>
      <w:r w:rsidR="00BA7754" w:rsidRPr="009F1E30">
        <w:t xml:space="preserve"> </w:t>
      </w:r>
      <w:r w:rsidRPr="009F1E30">
        <w:t>прироста</w:t>
      </w:r>
      <w:r w:rsidR="00BA7754" w:rsidRPr="009F1E30">
        <w:t xml:space="preserve"> </w:t>
      </w:r>
      <w:r w:rsidRPr="009F1E30">
        <w:t>населения</w:t>
      </w:r>
      <w:r w:rsidR="00BA7754" w:rsidRPr="009F1E30">
        <w:t xml:space="preserve"> </w:t>
      </w:r>
      <w:r w:rsidRPr="009F1E30">
        <w:t>за</w:t>
      </w:r>
      <w:r w:rsidR="00BA7754" w:rsidRPr="009F1E30">
        <w:t xml:space="preserve"> </w:t>
      </w:r>
      <w:r w:rsidRPr="009F1E30">
        <w:t>период,</w:t>
      </w:r>
      <w:r w:rsidR="00BA7754" w:rsidRPr="009F1E30">
        <w:t xml:space="preserve"> </w:t>
      </w:r>
      <w:r w:rsidRPr="009F1E30">
        <w:t>предшествующий</w:t>
      </w:r>
      <w:r w:rsidR="00BA7754" w:rsidRPr="009F1E30">
        <w:t xml:space="preserve"> </w:t>
      </w:r>
      <w:r w:rsidRPr="009F1E30">
        <w:t>плановому,</w:t>
      </w:r>
      <w:r w:rsidR="00BA7754" w:rsidRPr="009F1E30">
        <w:t xml:space="preserve"> </w:t>
      </w:r>
      <w:r w:rsidRPr="009F1E30">
        <w:t>определяется</w:t>
      </w:r>
      <w:r w:rsidR="00BA7754" w:rsidRPr="009F1E30">
        <w:t xml:space="preserve"> </w:t>
      </w:r>
      <w:r w:rsidRPr="009F1E30">
        <w:t>как</w:t>
      </w:r>
      <w:r w:rsidR="00BA7754" w:rsidRPr="009F1E30">
        <w:t xml:space="preserve"> </w:t>
      </w:r>
      <w:r w:rsidRPr="009F1E30">
        <w:t>отношение</w:t>
      </w:r>
      <w:r w:rsidR="00BA7754" w:rsidRPr="009F1E30">
        <w:t xml:space="preserve"> </w:t>
      </w:r>
      <w:r w:rsidRPr="009F1E30">
        <w:t>среднегодового</w:t>
      </w:r>
      <w:r w:rsidR="00BA7754" w:rsidRPr="009F1E30">
        <w:t xml:space="preserve"> </w:t>
      </w:r>
      <w:r w:rsidRPr="009F1E30">
        <w:t>прироста</w:t>
      </w:r>
      <w:r w:rsidR="00BA7754" w:rsidRPr="009F1E30">
        <w:t xml:space="preserve"> </w:t>
      </w:r>
      <w:r w:rsidRPr="009F1E30">
        <w:t>населения</w:t>
      </w:r>
      <w:r w:rsidR="00BA7754" w:rsidRPr="009F1E30">
        <w:t xml:space="preserve"> </w:t>
      </w:r>
      <w:r w:rsidRPr="009F1E30">
        <w:t>к</w:t>
      </w:r>
      <w:r w:rsidR="00BA7754" w:rsidRPr="009F1E30">
        <w:t xml:space="preserve"> </w:t>
      </w:r>
      <w:r w:rsidRPr="009F1E30">
        <w:t>среднегодовой</w:t>
      </w:r>
      <w:r w:rsidR="00BA7754" w:rsidRPr="009F1E30">
        <w:t xml:space="preserve"> </w:t>
      </w:r>
      <w:r w:rsidRPr="009F1E30">
        <w:t>численности</w:t>
      </w:r>
      <w:r w:rsidR="00BA7754" w:rsidRPr="009F1E30">
        <w:t xml:space="preserve"> </w:t>
      </w:r>
      <w:r w:rsidRPr="009F1E30">
        <w:t>населения.</w:t>
      </w:r>
    </w:p>
    <w:p w14:paraId="074DD94B" w14:textId="4CD18AF0" w:rsidR="00353735" w:rsidRPr="009F1E30" w:rsidRDefault="00353735" w:rsidP="00BA66D2">
      <w:pPr>
        <w:ind w:firstLine="709"/>
      </w:pPr>
      <w:r w:rsidRPr="009F1E30">
        <w:t>Для</w:t>
      </w:r>
      <w:r w:rsidR="00BA7754" w:rsidRPr="009F1E30">
        <w:t xml:space="preserve"> </w:t>
      </w:r>
      <w:r w:rsidRPr="009F1E30">
        <w:t>расчета</w:t>
      </w:r>
      <w:r w:rsidR="00BA7754" w:rsidRPr="009F1E30">
        <w:t xml:space="preserve"> </w:t>
      </w:r>
      <w:r w:rsidRPr="009F1E30">
        <w:t>перспективной</w:t>
      </w:r>
      <w:r w:rsidR="00BA7754" w:rsidRPr="009F1E30">
        <w:t xml:space="preserve"> </w:t>
      </w:r>
      <w:r w:rsidRPr="009F1E30">
        <w:t>численности</w:t>
      </w:r>
      <w:r w:rsidR="00BA7754" w:rsidRPr="009F1E30">
        <w:t xml:space="preserve"> </w:t>
      </w:r>
      <w:r w:rsidRPr="009F1E30">
        <w:t>населения</w:t>
      </w:r>
      <w:r w:rsidR="00BA7754" w:rsidRPr="009F1E30">
        <w:t xml:space="preserve"> </w:t>
      </w:r>
      <w:r w:rsidRPr="009F1E30">
        <w:t>использовался</w:t>
      </w:r>
      <w:r w:rsidR="00BA7754" w:rsidRPr="009F1E30">
        <w:t xml:space="preserve"> </w:t>
      </w:r>
      <w:r w:rsidRPr="009F1E30">
        <w:t>оптимистичный</w:t>
      </w:r>
      <w:r w:rsidR="00BA7754" w:rsidRPr="009F1E30">
        <w:t xml:space="preserve"> </w:t>
      </w:r>
      <w:r w:rsidRPr="009F1E30">
        <w:t>вариант</w:t>
      </w:r>
      <w:r w:rsidR="00BA7754" w:rsidRPr="009F1E30">
        <w:t xml:space="preserve"> </w:t>
      </w:r>
      <w:r w:rsidRPr="009F1E30">
        <w:t>прогнозной</w:t>
      </w:r>
      <w:r w:rsidR="00BA7754" w:rsidRPr="009F1E30">
        <w:t xml:space="preserve"> </w:t>
      </w:r>
      <w:r w:rsidRPr="009F1E30">
        <w:t>численности</w:t>
      </w:r>
      <w:r w:rsidR="00BA7754" w:rsidRPr="009F1E30">
        <w:t xml:space="preserve"> </w:t>
      </w:r>
      <w:r w:rsidRPr="009F1E30">
        <w:t>населения:</w:t>
      </w:r>
    </w:p>
    <w:p w14:paraId="5095D4A2" w14:textId="6B1F238F" w:rsidR="00353735" w:rsidRPr="009F1E30" w:rsidRDefault="00353735" w:rsidP="00BA66D2">
      <w:pPr>
        <w:ind w:firstLine="709"/>
      </w:pPr>
      <w:r w:rsidRPr="009F1E30">
        <w:t>В</w:t>
      </w:r>
      <w:r w:rsidR="00BA7754" w:rsidRPr="009F1E30">
        <w:t xml:space="preserve"> </w:t>
      </w:r>
      <w:r w:rsidRPr="009F1E30">
        <w:t>качестве</w:t>
      </w:r>
      <w:r w:rsidR="00BA7754" w:rsidRPr="009F1E30">
        <w:t xml:space="preserve"> </w:t>
      </w:r>
      <w:r w:rsidRPr="009F1E30">
        <w:t>оптимистического</w:t>
      </w:r>
      <w:r w:rsidR="00BA7754" w:rsidRPr="009F1E30">
        <w:t xml:space="preserve"> </w:t>
      </w:r>
      <w:r w:rsidRPr="009F1E30">
        <w:t>прогноза</w:t>
      </w:r>
      <w:r w:rsidR="00BA7754" w:rsidRPr="009F1E30">
        <w:t xml:space="preserve"> </w:t>
      </w:r>
      <w:r w:rsidRPr="009F1E30">
        <w:t>взят</w:t>
      </w:r>
      <w:r w:rsidR="00BA7754" w:rsidRPr="009F1E30">
        <w:t xml:space="preserve"> </w:t>
      </w:r>
      <w:r w:rsidRPr="009F1E30">
        <w:t>прирост</w:t>
      </w:r>
      <w:r w:rsidR="00BA7754" w:rsidRPr="009F1E30">
        <w:t xml:space="preserve"> </w:t>
      </w:r>
      <w:r w:rsidRPr="009F1E30">
        <w:t>в</w:t>
      </w:r>
      <w:r w:rsidR="00BA7754" w:rsidRPr="009F1E30">
        <w:t xml:space="preserve"> </w:t>
      </w:r>
      <w:r w:rsidRPr="009F1E30">
        <w:t>размере</w:t>
      </w:r>
      <w:r w:rsidR="00BA7754" w:rsidRPr="009F1E30">
        <w:t xml:space="preserve"> </w:t>
      </w:r>
      <w:r w:rsidR="00221DEC" w:rsidRPr="009F1E30">
        <w:t>5</w:t>
      </w:r>
      <w:r w:rsidR="00BA7754" w:rsidRPr="009F1E30">
        <w:t xml:space="preserve"> </w:t>
      </w:r>
      <w:r w:rsidRPr="009F1E30">
        <w:t>чел.</w:t>
      </w:r>
      <w:r w:rsidR="00BA7754" w:rsidRPr="009F1E30">
        <w:t xml:space="preserve"> </w:t>
      </w:r>
      <w:r w:rsidRPr="009F1E30">
        <w:t>в</w:t>
      </w:r>
      <w:r w:rsidR="00BA7754" w:rsidRPr="009F1E30">
        <w:t xml:space="preserve"> </w:t>
      </w:r>
      <w:r w:rsidRPr="009F1E30">
        <w:t>год</w:t>
      </w:r>
      <w:r w:rsidR="00BA7754" w:rsidRPr="009F1E30">
        <w:t xml:space="preserve"> </w:t>
      </w:r>
      <w:r w:rsidRPr="009F1E30">
        <w:t>(К</w:t>
      </w:r>
      <w:r w:rsidR="00BA7754" w:rsidRPr="009F1E30">
        <w:t xml:space="preserve"> </w:t>
      </w:r>
      <w:r w:rsidRPr="009F1E30">
        <w:t>общ.</w:t>
      </w:r>
      <w:r w:rsidR="00BA7754" w:rsidRPr="009F1E30">
        <w:t xml:space="preserve"> </w:t>
      </w:r>
      <w:r w:rsidRPr="009F1E30">
        <w:t>пр.</w:t>
      </w:r>
      <w:r w:rsidR="00BA7754" w:rsidRPr="009F1E30">
        <w:t xml:space="preserve"> </w:t>
      </w:r>
      <w:r w:rsidRPr="009F1E30">
        <w:t>=0,001).</w:t>
      </w:r>
      <w:r w:rsidR="00BA7754" w:rsidRPr="009F1E30">
        <w:t xml:space="preserve"> </w:t>
      </w:r>
      <w:r w:rsidRPr="009F1E30">
        <w:t>При</w:t>
      </w:r>
      <w:r w:rsidR="00BA7754" w:rsidRPr="009F1E30">
        <w:t xml:space="preserve"> </w:t>
      </w:r>
      <w:r w:rsidRPr="009F1E30">
        <w:t>таком</w:t>
      </w:r>
      <w:r w:rsidR="00BA7754" w:rsidRPr="009F1E30">
        <w:t xml:space="preserve"> </w:t>
      </w:r>
      <w:r w:rsidRPr="009F1E30">
        <w:t>прогнозе</w:t>
      </w:r>
      <w:r w:rsidR="00BA7754" w:rsidRPr="009F1E30">
        <w:t xml:space="preserve"> </w:t>
      </w:r>
      <w:r w:rsidRPr="009F1E30">
        <w:t>численность</w:t>
      </w:r>
      <w:r w:rsidR="00BA7754" w:rsidRPr="009F1E30">
        <w:t xml:space="preserve"> </w:t>
      </w:r>
      <w:r w:rsidRPr="009F1E30">
        <w:t>населения</w:t>
      </w:r>
      <w:r w:rsidR="00BA7754" w:rsidRPr="009F1E30">
        <w:t xml:space="preserve"> </w:t>
      </w:r>
      <w:r w:rsidRPr="009F1E30">
        <w:t>рассчитаем</w:t>
      </w:r>
      <w:r w:rsidR="00BA7754" w:rsidRPr="009F1E30">
        <w:t xml:space="preserve"> </w:t>
      </w:r>
      <w:r w:rsidRPr="009F1E30">
        <w:t>по</w:t>
      </w:r>
      <w:r w:rsidR="00BA7754" w:rsidRPr="009F1E30">
        <w:t xml:space="preserve"> </w:t>
      </w:r>
      <w:r w:rsidRPr="009F1E30">
        <w:t>формуле</w:t>
      </w:r>
      <w:r w:rsidR="00BA7754" w:rsidRPr="009F1E30">
        <w:t xml:space="preserve"> </w:t>
      </w:r>
      <w:r w:rsidRPr="009F1E30">
        <w:t>(1),</w:t>
      </w:r>
      <w:r w:rsidR="00BA7754" w:rsidRPr="009F1E30">
        <w:t xml:space="preserve"> </w:t>
      </w:r>
      <w:r w:rsidRPr="009F1E30">
        <w:t>она</w:t>
      </w:r>
      <w:r w:rsidR="00BA7754" w:rsidRPr="009F1E30">
        <w:t xml:space="preserve"> </w:t>
      </w:r>
      <w:r w:rsidRPr="009F1E30">
        <w:t>составит:</w:t>
      </w:r>
    </w:p>
    <w:p w14:paraId="1F0B2225" w14:textId="14ED1F98" w:rsidR="00353735" w:rsidRPr="009F1E30" w:rsidRDefault="00353735" w:rsidP="008E032B">
      <w:pPr>
        <w:ind w:firstLine="709"/>
      </w:pPr>
      <w:r w:rsidRPr="009F1E30">
        <w:rPr>
          <w:lang w:val="en-US"/>
        </w:rPr>
        <w:lastRenderedPageBreak/>
        <w:t>S</w:t>
      </w:r>
      <w:r w:rsidRPr="009F1E30">
        <w:rPr>
          <w:vertAlign w:val="subscript"/>
        </w:rPr>
        <w:t>20</w:t>
      </w:r>
      <w:r w:rsidR="00947655" w:rsidRPr="009F1E30">
        <w:rPr>
          <w:vertAlign w:val="subscript"/>
        </w:rPr>
        <w:t>3</w:t>
      </w:r>
      <w:r w:rsidR="00504FFA" w:rsidRPr="009F1E30">
        <w:rPr>
          <w:vertAlign w:val="subscript"/>
        </w:rPr>
        <w:t>5</w:t>
      </w:r>
      <w:r w:rsidRPr="009F1E30">
        <w:t>=</w:t>
      </w:r>
      <w:r w:rsidR="00504FFA" w:rsidRPr="009F1E30">
        <w:t>3482</w:t>
      </w:r>
      <w:r w:rsidRPr="009F1E30">
        <w:t>*(1+0,001)</w:t>
      </w:r>
      <w:r w:rsidR="00504FFA" w:rsidRPr="009F1E30">
        <w:rPr>
          <w:vertAlign w:val="superscript"/>
        </w:rPr>
        <w:t>10</w:t>
      </w:r>
      <w:r w:rsidRPr="009F1E30">
        <w:t>=</w:t>
      </w:r>
      <w:r w:rsidR="00BA7754" w:rsidRPr="009F1E30">
        <w:t xml:space="preserve"> </w:t>
      </w:r>
      <w:r w:rsidR="00BB36FD" w:rsidRPr="009F1E30">
        <w:t xml:space="preserve">3517 </w:t>
      </w:r>
      <w:r w:rsidRPr="009F1E30">
        <w:t>чел.</w:t>
      </w:r>
    </w:p>
    <w:p w14:paraId="0929B060" w14:textId="16D411F6" w:rsidR="00353735" w:rsidRPr="009F1E30" w:rsidRDefault="00353735" w:rsidP="008E032B">
      <w:pPr>
        <w:ind w:firstLine="709"/>
      </w:pPr>
      <w:r w:rsidRPr="009F1E30">
        <w:rPr>
          <w:lang w:val="en-US"/>
        </w:rPr>
        <w:t>S</w:t>
      </w:r>
      <w:r w:rsidRPr="009F1E30">
        <w:rPr>
          <w:vertAlign w:val="subscript"/>
        </w:rPr>
        <w:t>2045</w:t>
      </w:r>
      <w:r w:rsidRPr="009F1E30">
        <w:t>=</w:t>
      </w:r>
      <w:r w:rsidR="00504FFA" w:rsidRPr="009F1E30">
        <w:t>3482</w:t>
      </w:r>
      <w:r w:rsidRPr="009F1E30">
        <w:t>*(1+0,001)</w:t>
      </w:r>
      <w:r w:rsidR="00504FFA" w:rsidRPr="009F1E30">
        <w:rPr>
          <w:vertAlign w:val="superscript"/>
        </w:rPr>
        <w:t>20</w:t>
      </w:r>
      <w:r w:rsidRPr="009F1E30">
        <w:t>=</w:t>
      </w:r>
      <w:r w:rsidR="00BA7754" w:rsidRPr="009F1E30">
        <w:t xml:space="preserve"> </w:t>
      </w:r>
      <w:r w:rsidR="00BB36FD" w:rsidRPr="009F1E30">
        <w:t xml:space="preserve">3552 </w:t>
      </w:r>
      <w:r w:rsidRPr="009F1E30">
        <w:t>чел.</w:t>
      </w:r>
    </w:p>
    <w:p w14:paraId="1F5FF891" w14:textId="5B3BD605" w:rsidR="00353735" w:rsidRPr="009F1E30" w:rsidRDefault="00353735" w:rsidP="008E032B">
      <w:pPr>
        <w:ind w:firstLine="709"/>
      </w:pPr>
      <w:r w:rsidRPr="009F1E30">
        <w:t>Для</w:t>
      </w:r>
      <w:r w:rsidR="00BA7754" w:rsidRPr="009F1E30">
        <w:t xml:space="preserve"> </w:t>
      </w:r>
      <w:r w:rsidRPr="009F1E30">
        <w:t>оценки</w:t>
      </w:r>
      <w:r w:rsidR="00BA7754" w:rsidRPr="009F1E30">
        <w:t xml:space="preserve"> </w:t>
      </w:r>
      <w:r w:rsidRPr="009F1E30">
        <w:t>потребности</w:t>
      </w:r>
      <w:r w:rsidR="00BA7754" w:rsidRPr="009F1E30">
        <w:t xml:space="preserve"> </w:t>
      </w:r>
      <w:r w:rsidR="005E3D28" w:rsidRPr="009F1E30">
        <w:t>Лосевского</w:t>
      </w:r>
      <w:r w:rsidR="00BA7754" w:rsidRPr="009F1E30">
        <w:t xml:space="preserve"> </w:t>
      </w:r>
      <w:r w:rsidRPr="009F1E30">
        <w:t>СП</w:t>
      </w:r>
      <w:r w:rsidR="00BA7754" w:rsidRPr="009F1E30">
        <w:t xml:space="preserve"> </w:t>
      </w:r>
      <w:r w:rsidRPr="009F1E30">
        <w:t>в</w:t>
      </w:r>
      <w:r w:rsidR="00BA7754" w:rsidRPr="009F1E30">
        <w:t xml:space="preserve"> </w:t>
      </w:r>
      <w:r w:rsidRPr="009F1E30">
        <w:t>ресурсах</w:t>
      </w:r>
      <w:r w:rsidR="00BA7754" w:rsidRPr="009F1E30">
        <w:t xml:space="preserve"> </w:t>
      </w:r>
      <w:r w:rsidRPr="009F1E30">
        <w:t>территории,</w:t>
      </w:r>
      <w:r w:rsidR="00BA7754" w:rsidRPr="009F1E30">
        <w:t xml:space="preserve"> </w:t>
      </w:r>
      <w:r w:rsidRPr="009F1E30">
        <w:t>социального</w:t>
      </w:r>
      <w:r w:rsidR="00BA7754" w:rsidRPr="009F1E30">
        <w:t xml:space="preserve"> </w:t>
      </w:r>
      <w:r w:rsidRPr="009F1E30">
        <w:t>обеспечения</w:t>
      </w:r>
      <w:r w:rsidR="00BA7754" w:rsidRPr="009F1E30">
        <w:t xml:space="preserve"> </w:t>
      </w:r>
      <w:r w:rsidRPr="009F1E30">
        <w:t>и</w:t>
      </w:r>
      <w:r w:rsidR="00BA7754" w:rsidRPr="009F1E30">
        <w:t xml:space="preserve"> </w:t>
      </w:r>
      <w:r w:rsidRPr="009F1E30">
        <w:t>инженерного</w:t>
      </w:r>
      <w:r w:rsidR="00BA7754" w:rsidRPr="009F1E30">
        <w:t xml:space="preserve"> </w:t>
      </w:r>
      <w:r w:rsidRPr="009F1E30">
        <w:t>обустройства</w:t>
      </w:r>
      <w:r w:rsidR="00BA7754" w:rsidRPr="009F1E30">
        <w:t xml:space="preserve"> </w:t>
      </w:r>
      <w:r w:rsidRPr="009F1E30">
        <w:t>поселения</w:t>
      </w:r>
      <w:r w:rsidR="00BA7754" w:rsidRPr="009F1E30">
        <w:t xml:space="preserve"> </w:t>
      </w:r>
      <w:r w:rsidRPr="009F1E30">
        <w:t>к</w:t>
      </w:r>
      <w:r w:rsidR="00BA7754" w:rsidRPr="009F1E30">
        <w:t xml:space="preserve"> </w:t>
      </w:r>
      <w:r w:rsidRPr="009F1E30">
        <w:t>рассмотрению</w:t>
      </w:r>
      <w:r w:rsidR="00BA7754" w:rsidRPr="009F1E30">
        <w:t xml:space="preserve"> </w:t>
      </w:r>
      <w:r w:rsidRPr="009F1E30">
        <w:t>принимается</w:t>
      </w:r>
      <w:r w:rsidR="00BA7754" w:rsidRPr="009F1E30">
        <w:t xml:space="preserve"> </w:t>
      </w:r>
      <w:r w:rsidRPr="009F1E30">
        <w:t>оптимистический</w:t>
      </w:r>
      <w:r w:rsidR="00BA7754" w:rsidRPr="009F1E30">
        <w:t xml:space="preserve"> </w:t>
      </w:r>
      <w:r w:rsidRPr="009F1E30">
        <w:t>прогноз</w:t>
      </w:r>
      <w:r w:rsidR="00BA7754" w:rsidRPr="009F1E30">
        <w:t xml:space="preserve"> </w:t>
      </w:r>
      <w:r w:rsidRPr="009F1E30">
        <w:t>численности:</w:t>
      </w:r>
    </w:p>
    <w:p w14:paraId="3FCF942A" w14:textId="729A23FE" w:rsidR="00353735" w:rsidRPr="009F1E30" w:rsidRDefault="00353735">
      <w:pPr>
        <w:pStyle w:val="afff2"/>
        <w:numPr>
          <w:ilvl w:val="0"/>
          <w:numId w:val="16"/>
        </w:numPr>
      </w:pPr>
      <w:r w:rsidRPr="009F1E30">
        <w:t>к</w:t>
      </w:r>
      <w:r w:rsidR="00BA7754" w:rsidRPr="009F1E30">
        <w:t xml:space="preserve"> </w:t>
      </w:r>
      <w:r w:rsidR="00504FFA" w:rsidRPr="009F1E30">
        <w:t>2035</w:t>
      </w:r>
      <w:r w:rsidR="00BA7754" w:rsidRPr="009F1E30">
        <w:t xml:space="preserve"> </w:t>
      </w:r>
      <w:r w:rsidRPr="009F1E30">
        <w:t>году</w:t>
      </w:r>
      <w:r w:rsidR="00BA7754" w:rsidRPr="009F1E30">
        <w:t xml:space="preserve"> </w:t>
      </w:r>
      <w:r w:rsidRPr="009F1E30">
        <w:t>–</w:t>
      </w:r>
      <w:r w:rsidR="00BA7754" w:rsidRPr="009F1E30">
        <w:t xml:space="preserve"> </w:t>
      </w:r>
      <w:r w:rsidR="00504FFA" w:rsidRPr="009F1E30">
        <w:t>3517</w:t>
      </w:r>
      <w:r w:rsidR="00BA7754" w:rsidRPr="009F1E30">
        <w:t xml:space="preserve"> </w:t>
      </w:r>
      <w:r w:rsidRPr="009F1E30">
        <w:t>чел.</w:t>
      </w:r>
      <w:r w:rsidR="00BA7754" w:rsidRPr="009F1E30">
        <w:t xml:space="preserve"> </w:t>
      </w:r>
      <w:r w:rsidRPr="009F1E30">
        <w:t>(прирост</w:t>
      </w:r>
      <w:r w:rsidR="00BA7754" w:rsidRPr="009F1E30">
        <w:t xml:space="preserve"> </w:t>
      </w:r>
      <w:r w:rsidRPr="009F1E30">
        <w:t>на</w:t>
      </w:r>
      <w:r w:rsidR="00BA7754" w:rsidRPr="009F1E30">
        <w:t xml:space="preserve"> </w:t>
      </w:r>
      <w:r w:rsidR="00504FFA" w:rsidRPr="009F1E30">
        <w:t>35</w:t>
      </w:r>
      <w:r w:rsidR="00BA7754" w:rsidRPr="009F1E30">
        <w:t xml:space="preserve"> </w:t>
      </w:r>
      <w:r w:rsidRPr="009F1E30">
        <w:t>чел.</w:t>
      </w:r>
      <w:r w:rsidR="00BA7754" w:rsidRPr="009F1E30">
        <w:t xml:space="preserve"> </w:t>
      </w:r>
      <w:r w:rsidRPr="009F1E30">
        <w:t>по</w:t>
      </w:r>
      <w:r w:rsidR="00BA7754" w:rsidRPr="009F1E30">
        <w:t xml:space="preserve"> </w:t>
      </w:r>
      <w:r w:rsidRPr="009F1E30">
        <w:t>сравнению</w:t>
      </w:r>
      <w:r w:rsidR="00BA7754" w:rsidRPr="009F1E30">
        <w:t xml:space="preserve"> </w:t>
      </w:r>
      <w:r w:rsidRPr="009F1E30">
        <w:t>с</w:t>
      </w:r>
      <w:r w:rsidR="00BA7754" w:rsidRPr="009F1E30">
        <w:t xml:space="preserve"> </w:t>
      </w:r>
      <w:r w:rsidRPr="009F1E30">
        <w:t>началом</w:t>
      </w:r>
      <w:r w:rsidR="00BA7754" w:rsidRPr="009F1E30">
        <w:t xml:space="preserve"> </w:t>
      </w:r>
      <w:r w:rsidR="00504FFA" w:rsidRPr="009F1E30">
        <w:t>2025</w:t>
      </w:r>
      <w:r w:rsidR="00BA7754" w:rsidRPr="009F1E30">
        <w:t xml:space="preserve"> </w:t>
      </w:r>
      <w:r w:rsidRPr="009F1E30">
        <w:t>г.);</w:t>
      </w:r>
    </w:p>
    <w:p w14:paraId="1973DFA9" w14:textId="5A499156" w:rsidR="00353735" w:rsidRPr="009F1E30" w:rsidRDefault="00353735">
      <w:pPr>
        <w:pStyle w:val="afff2"/>
        <w:numPr>
          <w:ilvl w:val="0"/>
          <w:numId w:val="16"/>
        </w:numPr>
      </w:pPr>
      <w:r w:rsidRPr="009F1E30">
        <w:t>к</w:t>
      </w:r>
      <w:r w:rsidR="00BA7754" w:rsidRPr="009F1E30">
        <w:t xml:space="preserve"> </w:t>
      </w:r>
      <w:r w:rsidRPr="009F1E30">
        <w:t>2045</w:t>
      </w:r>
      <w:r w:rsidR="00BA7754" w:rsidRPr="009F1E30">
        <w:t xml:space="preserve"> </w:t>
      </w:r>
      <w:r w:rsidRPr="009F1E30">
        <w:t>году</w:t>
      </w:r>
      <w:r w:rsidR="00BA7754" w:rsidRPr="009F1E30">
        <w:t xml:space="preserve"> </w:t>
      </w:r>
      <w:r w:rsidRPr="009F1E30">
        <w:t>–</w:t>
      </w:r>
      <w:r w:rsidR="00BA7754" w:rsidRPr="009F1E30">
        <w:t xml:space="preserve"> </w:t>
      </w:r>
      <w:r w:rsidR="00504FFA" w:rsidRPr="009F1E30">
        <w:t>3552</w:t>
      </w:r>
      <w:r w:rsidR="00BA7754" w:rsidRPr="009F1E30">
        <w:t xml:space="preserve"> </w:t>
      </w:r>
      <w:r w:rsidRPr="009F1E30">
        <w:t>чел.</w:t>
      </w:r>
      <w:r w:rsidR="00BA7754" w:rsidRPr="009F1E30">
        <w:t xml:space="preserve"> </w:t>
      </w:r>
      <w:r w:rsidRPr="009F1E30">
        <w:t>(прирост</w:t>
      </w:r>
      <w:r w:rsidR="00BA7754" w:rsidRPr="009F1E30">
        <w:t xml:space="preserve"> </w:t>
      </w:r>
      <w:r w:rsidRPr="009F1E30">
        <w:t>на</w:t>
      </w:r>
      <w:r w:rsidR="00BA7754" w:rsidRPr="009F1E30">
        <w:t xml:space="preserve"> </w:t>
      </w:r>
      <w:r w:rsidR="00504FFA" w:rsidRPr="009F1E30">
        <w:t>70</w:t>
      </w:r>
      <w:r w:rsidR="00BA7754" w:rsidRPr="009F1E30">
        <w:t xml:space="preserve"> </w:t>
      </w:r>
      <w:r w:rsidRPr="009F1E30">
        <w:t>чел.</w:t>
      </w:r>
      <w:r w:rsidR="00BA7754" w:rsidRPr="009F1E30">
        <w:t xml:space="preserve"> </w:t>
      </w:r>
      <w:r w:rsidRPr="009F1E30">
        <w:t>по</w:t>
      </w:r>
      <w:r w:rsidR="00BA7754" w:rsidRPr="009F1E30">
        <w:t xml:space="preserve"> </w:t>
      </w:r>
      <w:r w:rsidRPr="009F1E30">
        <w:t>сравнению</w:t>
      </w:r>
      <w:r w:rsidR="00BA7754" w:rsidRPr="009F1E30">
        <w:t xml:space="preserve"> </w:t>
      </w:r>
      <w:r w:rsidRPr="009F1E30">
        <w:t>с</w:t>
      </w:r>
      <w:r w:rsidR="00BA7754" w:rsidRPr="009F1E30">
        <w:t xml:space="preserve"> </w:t>
      </w:r>
      <w:r w:rsidRPr="009F1E30">
        <w:t>началом</w:t>
      </w:r>
      <w:r w:rsidR="00BA7754" w:rsidRPr="009F1E30">
        <w:t xml:space="preserve"> </w:t>
      </w:r>
      <w:r w:rsidR="00504FFA" w:rsidRPr="009F1E30">
        <w:t>2025</w:t>
      </w:r>
      <w:r w:rsidR="00BA7754" w:rsidRPr="009F1E30">
        <w:t xml:space="preserve"> </w:t>
      </w:r>
      <w:r w:rsidRPr="009F1E30">
        <w:t>г.).</w:t>
      </w:r>
    </w:p>
    <w:p w14:paraId="0D58060D" w14:textId="7845A936" w:rsidR="00353735" w:rsidRPr="009F1E30" w:rsidRDefault="00353735" w:rsidP="00353735">
      <w:pPr>
        <w:ind w:firstLine="709"/>
      </w:pPr>
      <w:r w:rsidRPr="009F1E30">
        <w:t>На</w:t>
      </w:r>
      <w:r w:rsidR="00BA7754" w:rsidRPr="009F1E30">
        <w:t xml:space="preserve"> </w:t>
      </w:r>
      <w:r w:rsidRPr="009F1E30">
        <w:t>расчетный</w:t>
      </w:r>
      <w:r w:rsidR="00BA7754" w:rsidRPr="009F1E30">
        <w:t xml:space="preserve"> </w:t>
      </w:r>
      <w:r w:rsidRPr="009F1E30">
        <w:t>период</w:t>
      </w:r>
      <w:r w:rsidR="00BA7754" w:rsidRPr="009F1E30">
        <w:t xml:space="preserve"> </w:t>
      </w:r>
      <w:r w:rsidRPr="009F1E30">
        <w:t>основные</w:t>
      </w:r>
      <w:r w:rsidR="00BA7754" w:rsidRPr="009F1E30">
        <w:t xml:space="preserve"> </w:t>
      </w:r>
      <w:r w:rsidRPr="009F1E30">
        <w:t>усилия</w:t>
      </w:r>
      <w:r w:rsidR="00BA7754" w:rsidRPr="009F1E30">
        <w:t xml:space="preserve"> </w:t>
      </w:r>
      <w:r w:rsidRPr="009F1E30">
        <w:t>должны</w:t>
      </w:r>
      <w:r w:rsidR="00BA7754" w:rsidRPr="009F1E30">
        <w:t xml:space="preserve"> </w:t>
      </w:r>
      <w:r w:rsidRPr="009F1E30">
        <w:t>быть</w:t>
      </w:r>
      <w:r w:rsidR="00BA7754" w:rsidRPr="009F1E30">
        <w:t xml:space="preserve"> </w:t>
      </w:r>
      <w:r w:rsidRPr="009F1E30">
        <w:t>направлены</w:t>
      </w:r>
      <w:r w:rsidR="00BA7754" w:rsidRPr="009F1E30">
        <w:t xml:space="preserve"> </w:t>
      </w:r>
      <w:r w:rsidRPr="009F1E30">
        <w:t>на</w:t>
      </w:r>
      <w:r w:rsidR="00BA7754" w:rsidRPr="009F1E30">
        <w:t xml:space="preserve"> </w:t>
      </w:r>
      <w:r w:rsidRPr="009F1E30">
        <w:t>поддержание</w:t>
      </w:r>
      <w:r w:rsidR="00BA7754" w:rsidRPr="009F1E30">
        <w:t xml:space="preserve"> </w:t>
      </w:r>
      <w:r w:rsidRPr="009F1E30">
        <w:t>положительного</w:t>
      </w:r>
      <w:r w:rsidR="00BA7754" w:rsidRPr="009F1E30">
        <w:t xml:space="preserve"> </w:t>
      </w:r>
      <w:r w:rsidRPr="009F1E30">
        <w:t>естественного</w:t>
      </w:r>
      <w:r w:rsidR="00BA7754" w:rsidRPr="009F1E30">
        <w:t xml:space="preserve"> </w:t>
      </w:r>
      <w:r w:rsidRPr="009F1E30">
        <w:t>прироста,</w:t>
      </w:r>
      <w:r w:rsidR="00BA7754" w:rsidRPr="009F1E30">
        <w:t xml:space="preserve"> </w:t>
      </w:r>
      <w:r w:rsidRPr="009F1E30">
        <w:t>в</w:t>
      </w:r>
      <w:r w:rsidR="00BA7754" w:rsidRPr="009F1E30">
        <w:t xml:space="preserve"> </w:t>
      </w:r>
      <w:r w:rsidRPr="009F1E30">
        <w:t>первую</w:t>
      </w:r>
      <w:r w:rsidR="00BA7754" w:rsidRPr="009F1E30">
        <w:t xml:space="preserve"> </w:t>
      </w:r>
      <w:r w:rsidRPr="009F1E30">
        <w:t>очередь</w:t>
      </w:r>
      <w:r w:rsidR="00BA7754" w:rsidRPr="009F1E30">
        <w:t xml:space="preserve"> </w:t>
      </w:r>
      <w:r w:rsidRPr="009F1E30">
        <w:t>путём</w:t>
      </w:r>
      <w:r w:rsidR="00BA7754" w:rsidRPr="009F1E30">
        <w:t xml:space="preserve"> </w:t>
      </w:r>
      <w:r w:rsidRPr="009F1E30">
        <w:t>снижения</w:t>
      </w:r>
      <w:r w:rsidR="00BA7754" w:rsidRPr="009F1E30">
        <w:t xml:space="preserve"> </w:t>
      </w:r>
      <w:r w:rsidRPr="009F1E30">
        <w:t>уровня</w:t>
      </w:r>
      <w:r w:rsidR="00BA7754" w:rsidRPr="009F1E30">
        <w:t xml:space="preserve"> </w:t>
      </w:r>
      <w:r w:rsidRPr="009F1E30">
        <w:t>смертности,</w:t>
      </w:r>
      <w:r w:rsidR="00BA7754" w:rsidRPr="009F1E30">
        <w:t xml:space="preserve"> </w:t>
      </w:r>
      <w:r w:rsidRPr="009F1E30">
        <w:t>особенно</w:t>
      </w:r>
      <w:r w:rsidR="00BA7754" w:rsidRPr="009F1E30">
        <w:t xml:space="preserve"> </w:t>
      </w:r>
      <w:r w:rsidRPr="009F1E30">
        <w:t>детской</w:t>
      </w:r>
      <w:r w:rsidR="00BA7754" w:rsidRPr="009F1E30">
        <w:t xml:space="preserve"> </w:t>
      </w:r>
      <w:r w:rsidRPr="009F1E30">
        <w:t>и</w:t>
      </w:r>
      <w:r w:rsidR="00BA7754" w:rsidRPr="009F1E30">
        <w:t xml:space="preserve"> </w:t>
      </w:r>
      <w:r w:rsidRPr="009F1E30">
        <w:t>мужской,</w:t>
      </w:r>
      <w:r w:rsidR="00BA7754" w:rsidRPr="009F1E30">
        <w:t xml:space="preserve"> </w:t>
      </w:r>
      <w:r w:rsidRPr="009F1E30">
        <w:t>так</w:t>
      </w:r>
      <w:r w:rsidR="00BA7754" w:rsidRPr="009F1E30">
        <w:t xml:space="preserve"> </w:t>
      </w:r>
      <w:r w:rsidRPr="009F1E30">
        <w:t>и</w:t>
      </w:r>
      <w:r w:rsidR="00BA7754" w:rsidRPr="009F1E30">
        <w:t xml:space="preserve"> </w:t>
      </w:r>
      <w:r w:rsidRPr="009F1E30">
        <w:t>на</w:t>
      </w:r>
      <w:r w:rsidR="00BA7754" w:rsidRPr="009F1E30">
        <w:t xml:space="preserve"> </w:t>
      </w:r>
      <w:r w:rsidRPr="009F1E30">
        <w:t>привлечение</w:t>
      </w:r>
      <w:r w:rsidR="00BA7754" w:rsidRPr="009F1E30">
        <w:t xml:space="preserve"> </w:t>
      </w:r>
      <w:r w:rsidRPr="009F1E30">
        <w:t>мигрантов.</w:t>
      </w:r>
    </w:p>
    <w:p w14:paraId="04ECE848" w14:textId="1876244D" w:rsidR="00353735" w:rsidRPr="009F1E30" w:rsidRDefault="00353735" w:rsidP="00353735">
      <w:pPr>
        <w:ind w:firstLine="709"/>
      </w:pPr>
      <w:r w:rsidRPr="009F1E30">
        <w:t>Так</w:t>
      </w:r>
      <w:r w:rsidR="00BA7754" w:rsidRPr="009F1E30">
        <w:t xml:space="preserve"> </w:t>
      </w:r>
      <w:r w:rsidRPr="009F1E30">
        <w:t>же</w:t>
      </w:r>
      <w:r w:rsidR="00BA7754" w:rsidRPr="009F1E30">
        <w:t xml:space="preserve"> </w:t>
      </w:r>
      <w:r w:rsidRPr="009F1E30">
        <w:t>для</w:t>
      </w:r>
      <w:r w:rsidR="00BA7754" w:rsidRPr="009F1E30">
        <w:t xml:space="preserve"> </w:t>
      </w:r>
      <w:r w:rsidRPr="009F1E30">
        <w:t>улучшения</w:t>
      </w:r>
      <w:r w:rsidR="00BA7754" w:rsidRPr="009F1E30">
        <w:t xml:space="preserve"> </w:t>
      </w:r>
      <w:r w:rsidRPr="009F1E30">
        <w:t>демографической</w:t>
      </w:r>
      <w:r w:rsidR="00BA7754" w:rsidRPr="009F1E30">
        <w:t xml:space="preserve"> </w:t>
      </w:r>
      <w:r w:rsidRPr="009F1E30">
        <w:t>ситуации</w:t>
      </w:r>
      <w:r w:rsidR="00BA7754" w:rsidRPr="009F1E30">
        <w:t xml:space="preserve"> </w:t>
      </w:r>
      <w:r w:rsidRPr="009F1E30">
        <w:t>в</w:t>
      </w:r>
      <w:r w:rsidR="00BA7754" w:rsidRPr="009F1E30">
        <w:t xml:space="preserve"> </w:t>
      </w:r>
      <w:r w:rsidR="008A2B37" w:rsidRPr="009F1E30">
        <w:t>Лосевском</w:t>
      </w:r>
      <w:r w:rsidR="00BA7754" w:rsidRPr="009F1E30">
        <w:t xml:space="preserve"> </w:t>
      </w:r>
      <w:r w:rsidRPr="009F1E30">
        <w:t>СП</w:t>
      </w:r>
      <w:r w:rsidR="00BA7754" w:rsidRPr="009F1E30">
        <w:t xml:space="preserve"> </w:t>
      </w:r>
      <w:r w:rsidRPr="009F1E30">
        <w:t>необходимо</w:t>
      </w:r>
      <w:r w:rsidR="00BA7754" w:rsidRPr="009F1E30">
        <w:t xml:space="preserve"> </w:t>
      </w:r>
      <w:r w:rsidRPr="009F1E30">
        <w:t>проведение</w:t>
      </w:r>
      <w:r w:rsidR="00BA7754" w:rsidRPr="009F1E30">
        <w:t xml:space="preserve"> </w:t>
      </w:r>
      <w:r w:rsidRPr="009F1E30">
        <w:t>целого</w:t>
      </w:r>
      <w:r w:rsidR="00BA7754" w:rsidRPr="009F1E30">
        <w:t xml:space="preserve"> </w:t>
      </w:r>
      <w:r w:rsidRPr="009F1E30">
        <w:t>комплекса</w:t>
      </w:r>
      <w:r w:rsidR="00BA7754" w:rsidRPr="009F1E30">
        <w:t xml:space="preserve"> </w:t>
      </w:r>
      <w:r w:rsidRPr="009F1E30">
        <w:t>социально-экономических</w:t>
      </w:r>
      <w:r w:rsidR="00BA7754" w:rsidRPr="009F1E30">
        <w:t xml:space="preserve"> </w:t>
      </w:r>
      <w:r w:rsidRPr="009F1E30">
        <w:t>мероприятий,</w:t>
      </w:r>
      <w:r w:rsidR="00BA7754" w:rsidRPr="009F1E30">
        <w:t xml:space="preserve"> </w:t>
      </w:r>
      <w:r w:rsidRPr="009F1E30">
        <w:t>которые</w:t>
      </w:r>
      <w:r w:rsidR="00BA7754" w:rsidRPr="009F1E30">
        <w:t xml:space="preserve"> </w:t>
      </w:r>
      <w:r w:rsidRPr="009F1E30">
        <w:t>будут</w:t>
      </w:r>
      <w:r w:rsidR="00BA7754" w:rsidRPr="009F1E30">
        <w:t xml:space="preserve"> </w:t>
      </w:r>
      <w:r w:rsidRPr="009F1E30">
        <w:t>направлены</w:t>
      </w:r>
      <w:r w:rsidR="00BA7754" w:rsidRPr="009F1E30">
        <w:t xml:space="preserve"> </w:t>
      </w:r>
      <w:r w:rsidRPr="009F1E30">
        <w:t>на</w:t>
      </w:r>
      <w:r w:rsidR="00BA7754" w:rsidRPr="009F1E30">
        <w:t xml:space="preserve"> </w:t>
      </w:r>
      <w:r w:rsidRPr="009F1E30">
        <w:t>разные</w:t>
      </w:r>
      <w:r w:rsidR="00BA7754" w:rsidRPr="009F1E30">
        <w:t xml:space="preserve"> </w:t>
      </w:r>
      <w:r w:rsidRPr="009F1E30">
        <w:t>аспекты,</w:t>
      </w:r>
      <w:r w:rsidR="00BA7754" w:rsidRPr="009F1E30">
        <w:t xml:space="preserve"> </w:t>
      </w:r>
      <w:r w:rsidRPr="009F1E30">
        <w:t>определяющие</w:t>
      </w:r>
      <w:r w:rsidR="00BA7754" w:rsidRPr="009F1E30">
        <w:t xml:space="preserve"> </w:t>
      </w:r>
      <w:r w:rsidRPr="009F1E30">
        <w:t>демографическое</w:t>
      </w:r>
      <w:r w:rsidR="00BA7754" w:rsidRPr="009F1E30">
        <w:t xml:space="preserve"> </w:t>
      </w:r>
      <w:r w:rsidRPr="009F1E30">
        <w:t>развитие,</w:t>
      </w:r>
      <w:r w:rsidR="00BA7754" w:rsidRPr="009F1E30">
        <w:t xml:space="preserve"> </w:t>
      </w:r>
      <w:r w:rsidRPr="009F1E30">
        <w:t>такие</w:t>
      </w:r>
      <w:r w:rsidR="00BA7754" w:rsidRPr="009F1E30">
        <w:t xml:space="preserve"> </w:t>
      </w:r>
      <w:r w:rsidRPr="009F1E30">
        <w:t>как</w:t>
      </w:r>
      <w:r w:rsidR="00BA7754" w:rsidRPr="009F1E30">
        <w:t xml:space="preserve"> </w:t>
      </w:r>
      <w:r w:rsidRPr="009F1E30">
        <w:t>сокращение</w:t>
      </w:r>
      <w:r w:rsidR="00BA7754" w:rsidRPr="009F1E30">
        <w:t xml:space="preserve"> </w:t>
      </w:r>
      <w:r w:rsidRPr="009F1E30">
        <w:t>общего</w:t>
      </w:r>
      <w:r w:rsidR="00BA7754" w:rsidRPr="009F1E30">
        <w:t xml:space="preserve"> </w:t>
      </w:r>
      <w:r w:rsidRPr="009F1E30">
        <w:t>уровня</w:t>
      </w:r>
      <w:r w:rsidR="00BA7754" w:rsidRPr="009F1E30">
        <w:t xml:space="preserve"> </w:t>
      </w:r>
      <w:r w:rsidRPr="009F1E30">
        <w:t>смертности</w:t>
      </w:r>
      <w:r w:rsidR="00BA7754" w:rsidRPr="009F1E30">
        <w:t xml:space="preserve"> </w:t>
      </w:r>
      <w:r w:rsidRPr="009F1E30">
        <w:t>(в</w:t>
      </w:r>
      <w:r w:rsidR="00BA7754" w:rsidRPr="009F1E30">
        <w:t xml:space="preserve"> </w:t>
      </w:r>
      <w:r w:rsidRPr="009F1E30">
        <w:t>том</w:t>
      </w:r>
      <w:r w:rsidR="00BA7754" w:rsidRPr="009F1E30">
        <w:t xml:space="preserve"> </w:t>
      </w:r>
      <w:r w:rsidRPr="009F1E30">
        <w:t>числе</w:t>
      </w:r>
      <w:r w:rsidR="00BA7754" w:rsidRPr="009F1E30">
        <w:t xml:space="preserve"> </w:t>
      </w:r>
      <w:r w:rsidRPr="009F1E30">
        <w:t>и</w:t>
      </w:r>
      <w:r w:rsidR="00BA7754" w:rsidRPr="009F1E30">
        <w:t xml:space="preserve"> </w:t>
      </w:r>
      <w:r w:rsidRPr="009F1E30">
        <w:t>от</w:t>
      </w:r>
      <w:r w:rsidR="00BA7754" w:rsidRPr="009F1E30">
        <w:t xml:space="preserve"> </w:t>
      </w:r>
      <w:r w:rsidRPr="009F1E30">
        <w:t>социально-значимых</w:t>
      </w:r>
      <w:r w:rsidR="00BA7754" w:rsidRPr="009F1E30">
        <w:t xml:space="preserve"> </w:t>
      </w:r>
      <w:r w:rsidRPr="009F1E30">
        <w:t>заболеваний</w:t>
      </w:r>
      <w:r w:rsidR="00BA7754" w:rsidRPr="009F1E30">
        <w:t xml:space="preserve"> </w:t>
      </w:r>
      <w:r w:rsidRPr="009F1E30">
        <w:t>и</w:t>
      </w:r>
      <w:r w:rsidR="00BA7754" w:rsidRPr="009F1E30">
        <w:t xml:space="preserve"> </w:t>
      </w:r>
      <w:r w:rsidRPr="009F1E30">
        <w:t>внешних</w:t>
      </w:r>
      <w:r w:rsidR="00BA7754" w:rsidRPr="009F1E30">
        <w:t xml:space="preserve"> </w:t>
      </w:r>
      <w:r w:rsidRPr="009F1E30">
        <w:t>причин),</w:t>
      </w:r>
      <w:r w:rsidR="00BA7754" w:rsidRPr="009F1E30">
        <w:t xml:space="preserve"> </w:t>
      </w:r>
      <w:r w:rsidRPr="009F1E30">
        <w:t>укрепление</w:t>
      </w:r>
      <w:r w:rsidR="00BA7754" w:rsidRPr="009F1E30">
        <w:t xml:space="preserve"> </w:t>
      </w:r>
      <w:r w:rsidRPr="009F1E30">
        <w:t>репродуктивного</w:t>
      </w:r>
      <w:r w:rsidR="00BA7754" w:rsidRPr="009F1E30">
        <w:t xml:space="preserve"> </w:t>
      </w:r>
      <w:r w:rsidRPr="009F1E30">
        <w:t>здоровья</w:t>
      </w:r>
      <w:r w:rsidR="00BA7754" w:rsidRPr="009F1E30">
        <w:t xml:space="preserve"> </w:t>
      </w:r>
      <w:r w:rsidRPr="009F1E30">
        <w:t>населения,</w:t>
      </w:r>
      <w:r w:rsidR="00BA7754" w:rsidRPr="009F1E30">
        <w:t xml:space="preserve"> </w:t>
      </w:r>
      <w:r w:rsidRPr="009F1E30">
        <w:t>здоровья</w:t>
      </w:r>
      <w:r w:rsidR="00BA7754" w:rsidRPr="009F1E30">
        <w:t xml:space="preserve"> </w:t>
      </w:r>
      <w:r w:rsidRPr="009F1E30">
        <w:t>детей</w:t>
      </w:r>
      <w:r w:rsidR="00BA7754" w:rsidRPr="009F1E30">
        <w:t xml:space="preserve"> </w:t>
      </w:r>
      <w:r w:rsidRPr="009F1E30">
        <w:t>и</w:t>
      </w:r>
      <w:r w:rsidR="00BA7754" w:rsidRPr="009F1E30">
        <w:t xml:space="preserve"> </w:t>
      </w:r>
      <w:r w:rsidRPr="009F1E30">
        <w:t>подростков,</w:t>
      </w:r>
      <w:r w:rsidR="00BA7754" w:rsidRPr="009F1E30">
        <w:t xml:space="preserve"> </w:t>
      </w:r>
      <w:r w:rsidRPr="009F1E30">
        <w:t>сокращение</w:t>
      </w:r>
      <w:r w:rsidR="00BA7754" w:rsidRPr="009F1E30">
        <w:t xml:space="preserve"> </w:t>
      </w:r>
      <w:r w:rsidRPr="009F1E30">
        <w:t>уровня</w:t>
      </w:r>
      <w:r w:rsidR="00BA7754" w:rsidRPr="009F1E30">
        <w:t xml:space="preserve"> </w:t>
      </w:r>
      <w:r w:rsidRPr="009F1E30">
        <w:t>материнской</w:t>
      </w:r>
      <w:r w:rsidR="00BA7754" w:rsidRPr="009F1E30">
        <w:t xml:space="preserve"> </w:t>
      </w:r>
      <w:r w:rsidRPr="009F1E30">
        <w:t>и</w:t>
      </w:r>
      <w:r w:rsidR="00BA7754" w:rsidRPr="009F1E30">
        <w:t xml:space="preserve"> </w:t>
      </w:r>
      <w:r w:rsidRPr="009F1E30">
        <w:t>младенческой</w:t>
      </w:r>
      <w:r w:rsidR="00BA7754" w:rsidRPr="009F1E30">
        <w:t xml:space="preserve"> </w:t>
      </w:r>
      <w:r w:rsidRPr="009F1E30">
        <w:t>смертности,</w:t>
      </w:r>
      <w:r w:rsidR="00BA7754" w:rsidRPr="009F1E30">
        <w:t xml:space="preserve"> </w:t>
      </w:r>
      <w:r w:rsidRPr="009F1E30">
        <w:t>сохранение</w:t>
      </w:r>
      <w:r w:rsidR="00BA7754" w:rsidRPr="009F1E30">
        <w:t xml:space="preserve"> </w:t>
      </w:r>
      <w:r w:rsidRPr="009F1E30">
        <w:t>и</w:t>
      </w:r>
      <w:r w:rsidR="00BA7754" w:rsidRPr="009F1E30">
        <w:t xml:space="preserve"> </w:t>
      </w:r>
      <w:r w:rsidRPr="009F1E30">
        <w:t>укрепление</w:t>
      </w:r>
      <w:r w:rsidR="00BA7754" w:rsidRPr="009F1E30">
        <w:t xml:space="preserve"> </w:t>
      </w:r>
      <w:r w:rsidRPr="009F1E30">
        <w:t>здоровья</w:t>
      </w:r>
      <w:r w:rsidR="00BA7754" w:rsidRPr="009F1E30">
        <w:t xml:space="preserve"> </w:t>
      </w:r>
      <w:r w:rsidRPr="009F1E30">
        <w:t>населения,</w:t>
      </w:r>
      <w:r w:rsidR="00BA7754" w:rsidRPr="009F1E30">
        <w:t xml:space="preserve"> </w:t>
      </w:r>
      <w:r w:rsidRPr="009F1E30">
        <w:t>увеличение</w:t>
      </w:r>
      <w:r w:rsidR="00BA7754" w:rsidRPr="009F1E30">
        <w:t xml:space="preserve"> </w:t>
      </w:r>
      <w:r w:rsidRPr="009F1E30">
        <w:t>продолжительности</w:t>
      </w:r>
      <w:r w:rsidR="00BA7754" w:rsidRPr="009F1E30">
        <w:t xml:space="preserve"> </w:t>
      </w:r>
      <w:r w:rsidRPr="009F1E30">
        <w:t>жизни,</w:t>
      </w:r>
      <w:r w:rsidR="00BA7754" w:rsidRPr="009F1E30">
        <w:t xml:space="preserve"> </w:t>
      </w:r>
      <w:r w:rsidRPr="009F1E30">
        <w:t>создание</w:t>
      </w:r>
      <w:r w:rsidR="00BA7754" w:rsidRPr="009F1E30">
        <w:t xml:space="preserve"> </w:t>
      </w:r>
      <w:r w:rsidRPr="009F1E30">
        <w:t>условий</w:t>
      </w:r>
      <w:r w:rsidR="00BA7754" w:rsidRPr="009F1E30">
        <w:t xml:space="preserve"> </w:t>
      </w:r>
      <w:r w:rsidRPr="009F1E30">
        <w:t>для</w:t>
      </w:r>
      <w:r w:rsidR="00BA7754" w:rsidRPr="009F1E30">
        <w:t xml:space="preserve"> </w:t>
      </w:r>
      <w:r w:rsidRPr="009F1E30">
        <w:t>ведения</w:t>
      </w:r>
      <w:r w:rsidR="00BA7754" w:rsidRPr="009F1E30">
        <w:t xml:space="preserve"> </w:t>
      </w:r>
      <w:r w:rsidRPr="009F1E30">
        <w:t>здорового</w:t>
      </w:r>
      <w:r w:rsidR="00BA7754" w:rsidRPr="009F1E30">
        <w:t xml:space="preserve"> </w:t>
      </w:r>
      <w:r w:rsidRPr="009F1E30">
        <w:t>образа</w:t>
      </w:r>
      <w:r w:rsidR="00BA7754" w:rsidRPr="009F1E30">
        <w:t xml:space="preserve"> </w:t>
      </w:r>
      <w:r w:rsidRPr="009F1E30">
        <w:t>жизни,</w:t>
      </w:r>
      <w:r w:rsidR="00BA7754" w:rsidRPr="009F1E30">
        <w:t xml:space="preserve"> </w:t>
      </w:r>
      <w:r w:rsidRPr="009F1E30">
        <w:t>повышение</w:t>
      </w:r>
      <w:r w:rsidR="00BA7754" w:rsidRPr="009F1E30">
        <w:t xml:space="preserve"> </w:t>
      </w:r>
      <w:r w:rsidRPr="009F1E30">
        <w:t>уровня</w:t>
      </w:r>
      <w:r w:rsidR="00BA7754" w:rsidRPr="009F1E30">
        <w:t xml:space="preserve"> </w:t>
      </w:r>
      <w:r w:rsidRPr="009F1E30">
        <w:t>рождаемости,</w:t>
      </w:r>
      <w:r w:rsidR="00BA7754" w:rsidRPr="009F1E30">
        <w:t xml:space="preserve"> </w:t>
      </w:r>
      <w:r w:rsidRPr="009F1E30">
        <w:t>укрепление</w:t>
      </w:r>
      <w:r w:rsidR="00BA7754" w:rsidRPr="009F1E30">
        <w:t xml:space="preserve"> </w:t>
      </w:r>
      <w:r w:rsidRPr="009F1E30">
        <w:t>института</w:t>
      </w:r>
      <w:r w:rsidR="00BA7754" w:rsidRPr="009F1E30">
        <w:t xml:space="preserve"> </w:t>
      </w:r>
      <w:r w:rsidRPr="009F1E30">
        <w:t>семьи,</w:t>
      </w:r>
      <w:r w:rsidR="00BA7754" w:rsidRPr="009F1E30">
        <w:t xml:space="preserve"> </w:t>
      </w:r>
      <w:r w:rsidRPr="009F1E30">
        <w:t>возрождение</w:t>
      </w:r>
      <w:r w:rsidR="00BA7754" w:rsidRPr="009F1E30">
        <w:t xml:space="preserve"> </w:t>
      </w:r>
      <w:r w:rsidRPr="009F1E30">
        <w:t>и</w:t>
      </w:r>
      <w:r w:rsidR="00BA7754" w:rsidRPr="009F1E30">
        <w:t xml:space="preserve"> </w:t>
      </w:r>
      <w:r w:rsidRPr="009F1E30">
        <w:t>сохранение</w:t>
      </w:r>
      <w:r w:rsidR="00BA7754" w:rsidRPr="009F1E30">
        <w:t xml:space="preserve"> </w:t>
      </w:r>
      <w:r w:rsidRPr="009F1E30">
        <w:t>традиций</w:t>
      </w:r>
      <w:r w:rsidR="00BA7754" w:rsidRPr="009F1E30">
        <w:t xml:space="preserve"> </w:t>
      </w:r>
      <w:r w:rsidRPr="009F1E30">
        <w:t>крепких</w:t>
      </w:r>
      <w:r w:rsidR="00BA7754" w:rsidRPr="009F1E30">
        <w:t xml:space="preserve"> </w:t>
      </w:r>
      <w:r w:rsidRPr="009F1E30">
        <w:t>семейных</w:t>
      </w:r>
      <w:r w:rsidR="00BA7754" w:rsidRPr="009F1E30">
        <w:t xml:space="preserve"> </w:t>
      </w:r>
      <w:r w:rsidRPr="009F1E30">
        <w:t>отношений,</w:t>
      </w:r>
      <w:r w:rsidR="00BA7754" w:rsidRPr="009F1E30">
        <w:t xml:space="preserve"> </w:t>
      </w:r>
      <w:r w:rsidRPr="009F1E30">
        <w:t>поддержку</w:t>
      </w:r>
      <w:r w:rsidR="00BA7754" w:rsidRPr="009F1E30">
        <w:t xml:space="preserve"> </w:t>
      </w:r>
      <w:r w:rsidRPr="009F1E30">
        <w:t>материнства</w:t>
      </w:r>
      <w:r w:rsidR="00BA7754" w:rsidRPr="009F1E30">
        <w:t xml:space="preserve"> </w:t>
      </w:r>
      <w:r w:rsidRPr="009F1E30">
        <w:t>и</w:t>
      </w:r>
      <w:r w:rsidR="00BA7754" w:rsidRPr="009F1E30">
        <w:t xml:space="preserve"> </w:t>
      </w:r>
      <w:r w:rsidRPr="009F1E30">
        <w:t>детства,</w:t>
      </w:r>
      <w:r w:rsidR="00BA7754" w:rsidRPr="009F1E30">
        <w:t xml:space="preserve"> </w:t>
      </w:r>
      <w:r w:rsidRPr="009F1E30">
        <w:t>улучшение</w:t>
      </w:r>
      <w:r w:rsidR="00BA7754" w:rsidRPr="009F1E30">
        <w:t xml:space="preserve"> </w:t>
      </w:r>
      <w:r w:rsidRPr="009F1E30">
        <w:t>миграционной</w:t>
      </w:r>
      <w:r w:rsidR="00BA7754" w:rsidRPr="009F1E30">
        <w:t xml:space="preserve"> </w:t>
      </w:r>
      <w:r w:rsidRPr="009F1E30">
        <w:t>ситуации.</w:t>
      </w:r>
    </w:p>
    <w:p w14:paraId="5E27013F" w14:textId="6A4EDA26" w:rsidR="00EF5094" w:rsidRPr="009F1E30" w:rsidRDefault="00353735" w:rsidP="00353735">
      <w:pPr>
        <w:ind w:firstLine="709"/>
      </w:pPr>
      <w:r w:rsidRPr="009F1E30">
        <w:t>Принимаемые</w:t>
      </w:r>
      <w:r w:rsidR="00BA7754" w:rsidRPr="009F1E30">
        <w:t xml:space="preserve"> </w:t>
      </w:r>
      <w:r w:rsidRPr="009F1E30">
        <w:t>меры</w:t>
      </w:r>
      <w:r w:rsidR="00BA7754" w:rsidRPr="009F1E30">
        <w:t xml:space="preserve"> </w:t>
      </w:r>
      <w:r w:rsidRPr="009F1E30">
        <w:t>по</w:t>
      </w:r>
      <w:r w:rsidR="00BA7754" w:rsidRPr="009F1E30">
        <w:t xml:space="preserve"> </w:t>
      </w:r>
      <w:r w:rsidRPr="009F1E30">
        <w:t>улучшению</w:t>
      </w:r>
      <w:r w:rsidR="00BA7754" w:rsidRPr="009F1E30">
        <w:t xml:space="preserve"> </w:t>
      </w:r>
      <w:r w:rsidRPr="009F1E30">
        <w:t>демографической</w:t>
      </w:r>
      <w:r w:rsidR="00BA7754" w:rsidRPr="009F1E30">
        <w:t xml:space="preserve"> </w:t>
      </w:r>
      <w:r w:rsidRPr="009F1E30">
        <w:t>ситуации,</w:t>
      </w:r>
      <w:r w:rsidR="00BA7754" w:rsidRPr="009F1E30">
        <w:t xml:space="preserve"> </w:t>
      </w:r>
      <w:r w:rsidRPr="009F1E30">
        <w:t>в</w:t>
      </w:r>
      <w:r w:rsidR="00BA7754" w:rsidRPr="009F1E30">
        <w:t xml:space="preserve"> </w:t>
      </w:r>
      <w:r w:rsidRPr="009F1E30">
        <w:t>том</w:t>
      </w:r>
      <w:r w:rsidR="00BA7754" w:rsidRPr="009F1E30">
        <w:t xml:space="preserve"> </w:t>
      </w:r>
      <w:r w:rsidRPr="009F1E30">
        <w:t>числе</w:t>
      </w:r>
      <w:r w:rsidR="00BA7754" w:rsidRPr="009F1E30">
        <w:t xml:space="preserve"> </w:t>
      </w:r>
      <w:r w:rsidRPr="009F1E30">
        <w:t>успешной</w:t>
      </w:r>
      <w:r w:rsidR="00BA7754" w:rsidRPr="009F1E30">
        <w:t xml:space="preserve"> </w:t>
      </w:r>
      <w:r w:rsidRPr="009F1E30">
        <w:t>реализации</w:t>
      </w:r>
      <w:r w:rsidR="00BA7754" w:rsidRPr="009F1E30">
        <w:t xml:space="preserve"> </w:t>
      </w:r>
      <w:r w:rsidRPr="009F1E30">
        <w:t>демографических</w:t>
      </w:r>
      <w:r w:rsidR="00BA7754" w:rsidRPr="009F1E30">
        <w:t xml:space="preserve"> </w:t>
      </w:r>
      <w:r w:rsidRPr="009F1E30">
        <w:t>программ</w:t>
      </w:r>
      <w:r w:rsidR="00BA7754" w:rsidRPr="009F1E30">
        <w:t xml:space="preserve"> </w:t>
      </w:r>
      <w:r w:rsidRPr="009F1E30">
        <w:t>по</w:t>
      </w:r>
      <w:r w:rsidR="00BA7754" w:rsidRPr="009F1E30">
        <w:t xml:space="preserve"> </w:t>
      </w:r>
      <w:r w:rsidRPr="009F1E30">
        <w:t>стимулированию</w:t>
      </w:r>
      <w:r w:rsidR="00BA7754" w:rsidRPr="009F1E30">
        <w:t xml:space="preserve"> </w:t>
      </w:r>
      <w:r w:rsidRPr="009F1E30">
        <w:t>рождаемости,</w:t>
      </w:r>
      <w:r w:rsidR="00BA7754" w:rsidRPr="009F1E30">
        <w:t xml:space="preserve"> </w:t>
      </w:r>
      <w:r w:rsidRPr="009F1E30">
        <w:t>программ</w:t>
      </w:r>
      <w:r w:rsidR="00BA7754" w:rsidRPr="009F1E30">
        <w:t xml:space="preserve"> </w:t>
      </w:r>
      <w:r w:rsidRPr="009F1E30">
        <w:t>направленных</w:t>
      </w:r>
      <w:r w:rsidR="00BA7754" w:rsidRPr="009F1E30">
        <w:t xml:space="preserve"> </w:t>
      </w:r>
      <w:r w:rsidRPr="009F1E30">
        <w:t>на</w:t>
      </w:r>
      <w:r w:rsidR="00BA7754" w:rsidRPr="009F1E30">
        <w:t xml:space="preserve"> </w:t>
      </w:r>
      <w:r w:rsidRPr="009F1E30">
        <w:t>поддержку</w:t>
      </w:r>
      <w:r w:rsidR="00BA7754" w:rsidRPr="009F1E30">
        <w:t xml:space="preserve"> </w:t>
      </w:r>
      <w:r w:rsidRPr="009F1E30">
        <w:t>семей</w:t>
      </w:r>
      <w:r w:rsidR="00BA7754" w:rsidRPr="009F1E30">
        <w:t xml:space="preserve"> </w:t>
      </w:r>
      <w:r w:rsidRPr="009F1E30">
        <w:t>с</w:t>
      </w:r>
      <w:r w:rsidR="00BA7754" w:rsidRPr="009F1E30">
        <w:t xml:space="preserve"> </w:t>
      </w:r>
      <w:r w:rsidRPr="009F1E30">
        <w:t>детьми</w:t>
      </w:r>
      <w:r w:rsidR="00BA7754" w:rsidRPr="009F1E30">
        <w:t xml:space="preserve"> </w:t>
      </w:r>
      <w:r w:rsidRPr="009F1E30">
        <w:t>и</w:t>
      </w:r>
      <w:r w:rsidR="00BA7754" w:rsidRPr="009F1E30">
        <w:t xml:space="preserve"> </w:t>
      </w:r>
      <w:r w:rsidRPr="009F1E30">
        <w:t>молодых</w:t>
      </w:r>
      <w:r w:rsidR="00BA7754" w:rsidRPr="009F1E30">
        <w:t xml:space="preserve"> </w:t>
      </w:r>
      <w:r w:rsidRPr="009F1E30">
        <w:t>семей,</w:t>
      </w:r>
      <w:r w:rsidR="00BA7754" w:rsidRPr="009F1E30">
        <w:t xml:space="preserve"> </w:t>
      </w:r>
      <w:r w:rsidRPr="009F1E30">
        <w:t>приоритетного</w:t>
      </w:r>
      <w:r w:rsidR="00BA7754" w:rsidRPr="009F1E30">
        <w:t xml:space="preserve"> </w:t>
      </w:r>
      <w:r w:rsidRPr="009F1E30">
        <w:t>национального</w:t>
      </w:r>
      <w:r w:rsidR="00BA7754" w:rsidRPr="009F1E30">
        <w:t xml:space="preserve"> </w:t>
      </w:r>
      <w:r w:rsidRPr="009F1E30">
        <w:t>проекта</w:t>
      </w:r>
      <w:r w:rsidR="00BA7754" w:rsidRPr="009F1E30">
        <w:t xml:space="preserve"> </w:t>
      </w:r>
      <w:r w:rsidRPr="009F1E30">
        <w:t>в</w:t>
      </w:r>
      <w:r w:rsidR="00BA7754" w:rsidRPr="009F1E30">
        <w:t xml:space="preserve"> </w:t>
      </w:r>
      <w:r w:rsidRPr="009F1E30">
        <w:t>сфере</w:t>
      </w:r>
      <w:r w:rsidR="00BA7754" w:rsidRPr="009F1E30">
        <w:t xml:space="preserve"> </w:t>
      </w:r>
      <w:r w:rsidRPr="009F1E30">
        <w:t>здравоохранения</w:t>
      </w:r>
      <w:r w:rsidR="00BA7754" w:rsidRPr="009F1E30">
        <w:t xml:space="preserve"> </w:t>
      </w:r>
      <w:r w:rsidRPr="009F1E30">
        <w:t>позволят</w:t>
      </w:r>
      <w:r w:rsidR="00BA7754" w:rsidRPr="009F1E30">
        <w:t xml:space="preserve"> </w:t>
      </w:r>
      <w:r w:rsidRPr="009F1E30">
        <w:t>на</w:t>
      </w:r>
      <w:r w:rsidR="00BA7754" w:rsidRPr="009F1E30">
        <w:t xml:space="preserve"> </w:t>
      </w:r>
      <w:r w:rsidRPr="009F1E30">
        <w:t>расчетный</w:t>
      </w:r>
      <w:r w:rsidR="00BA7754" w:rsidRPr="009F1E30">
        <w:t xml:space="preserve"> </w:t>
      </w:r>
      <w:r w:rsidRPr="009F1E30">
        <w:t>срок</w:t>
      </w:r>
      <w:r w:rsidR="00BA7754" w:rsidRPr="009F1E30">
        <w:t xml:space="preserve"> </w:t>
      </w:r>
      <w:r w:rsidRPr="009F1E30">
        <w:t>обеспечить</w:t>
      </w:r>
      <w:r w:rsidR="00BA7754" w:rsidRPr="009F1E30">
        <w:t xml:space="preserve"> </w:t>
      </w:r>
      <w:r w:rsidRPr="009F1E30">
        <w:t>положительную</w:t>
      </w:r>
      <w:r w:rsidR="00BA7754" w:rsidRPr="009F1E30">
        <w:t xml:space="preserve"> </w:t>
      </w:r>
      <w:r w:rsidRPr="009F1E30">
        <w:t>динамику</w:t>
      </w:r>
      <w:r w:rsidR="00BA7754" w:rsidRPr="009F1E30">
        <w:t xml:space="preserve"> </w:t>
      </w:r>
      <w:r w:rsidRPr="009F1E30">
        <w:t>коэффициента</w:t>
      </w:r>
      <w:r w:rsidR="00BA7754" w:rsidRPr="009F1E30">
        <w:t xml:space="preserve"> </w:t>
      </w:r>
      <w:r w:rsidRPr="009F1E30">
        <w:t>естественного</w:t>
      </w:r>
      <w:r w:rsidR="00BA7754" w:rsidRPr="009F1E30">
        <w:t xml:space="preserve"> </w:t>
      </w:r>
      <w:r w:rsidRPr="009F1E30">
        <w:t>прироста,</w:t>
      </w:r>
      <w:r w:rsidR="00BA7754" w:rsidRPr="009F1E30">
        <w:t xml:space="preserve"> </w:t>
      </w:r>
      <w:r w:rsidRPr="009F1E30">
        <w:t>хотя</w:t>
      </w:r>
      <w:r w:rsidR="00BA7754" w:rsidRPr="009F1E30">
        <w:t xml:space="preserve"> </w:t>
      </w:r>
      <w:r w:rsidRPr="009F1E30">
        <w:t>существует</w:t>
      </w:r>
      <w:r w:rsidR="00BA7754" w:rsidRPr="009F1E30">
        <w:t xml:space="preserve"> </w:t>
      </w:r>
      <w:r w:rsidRPr="009F1E30">
        <w:t>опасность</w:t>
      </w:r>
      <w:r w:rsidR="00BA7754" w:rsidRPr="009F1E30">
        <w:t xml:space="preserve"> </w:t>
      </w:r>
      <w:r w:rsidRPr="009F1E30">
        <w:t>снижения</w:t>
      </w:r>
      <w:r w:rsidR="00BA7754" w:rsidRPr="009F1E30">
        <w:t xml:space="preserve"> </w:t>
      </w:r>
      <w:r w:rsidRPr="009F1E30">
        <w:t>коэффициента</w:t>
      </w:r>
      <w:r w:rsidR="00BA7754" w:rsidRPr="009F1E30">
        <w:t xml:space="preserve"> </w:t>
      </w:r>
      <w:r w:rsidRPr="009F1E30">
        <w:t>естественного</w:t>
      </w:r>
      <w:r w:rsidR="00BA7754" w:rsidRPr="009F1E30">
        <w:t xml:space="preserve"> </w:t>
      </w:r>
      <w:r w:rsidRPr="009F1E30">
        <w:t>прироста</w:t>
      </w:r>
      <w:r w:rsidR="00BA7754" w:rsidRPr="009F1E30">
        <w:t xml:space="preserve"> </w:t>
      </w:r>
      <w:r w:rsidRPr="009F1E30">
        <w:t>в</w:t>
      </w:r>
      <w:r w:rsidR="00BA7754" w:rsidRPr="009F1E30">
        <w:t xml:space="preserve"> </w:t>
      </w:r>
      <w:r w:rsidRPr="009F1E30">
        <w:t>случае</w:t>
      </w:r>
      <w:r w:rsidR="00BA7754" w:rsidRPr="009F1E30">
        <w:t xml:space="preserve"> </w:t>
      </w:r>
      <w:r w:rsidRPr="009F1E30">
        <w:t>ухудшения</w:t>
      </w:r>
      <w:r w:rsidR="00BA7754" w:rsidRPr="009F1E30">
        <w:t xml:space="preserve"> </w:t>
      </w:r>
      <w:r w:rsidRPr="009F1E30">
        <w:t>экономической</w:t>
      </w:r>
      <w:r w:rsidR="00BA7754" w:rsidRPr="009F1E30">
        <w:t xml:space="preserve"> </w:t>
      </w:r>
      <w:r w:rsidRPr="009F1E30">
        <w:t>ситуации</w:t>
      </w:r>
      <w:r w:rsidR="00BA7754" w:rsidRPr="009F1E30">
        <w:t xml:space="preserve"> </w:t>
      </w:r>
      <w:r w:rsidRPr="009F1E30">
        <w:t>в</w:t>
      </w:r>
      <w:r w:rsidR="00BA7754" w:rsidRPr="009F1E30">
        <w:t xml:space="preserve"> </w:t>
      </w:r>
      <w:r w:rsidRPr="009F1E30">
        <w:t>стране.</w:t>
      </w:r>
    </w:p>
    <w:p w14:paraId="1967A94E" w14:textId="09EB8BC0" w:rsidR="003D496A" w:rsidRPr="009F1E30" w:rsidRDefault="003D496A">
      <w:pPr>
        <w:pStyle w:val="30"/>
        <w:numPr>
          <w:ilvl w:val="2"/>
          <w:numId w:val="1"/>
        </w:numPr>
        <w:ind w:left="0" w:firstLine="0"/>
        <w:rPr>
          <w:i w:val="0"/>
          <w:szCs w:val="28"/>
        </w:rPr>
      </w:pPr>
      <w:bookmarkStart w:id="42" w:name="_Toc522808443"/>
      <w:bookmarkStart w:id="43" w:name="_Toc198888189"/>
      <w:r w:rsidRPr="009F1E30">
        <w:rPr>
          <w:i w:val="0"/>
          <w:szCs w:val="28"/>
        </w:rPr>
        <w:t>Экономический</w:t>
      </w:r>
      <w:r w:rsidR="00BA7754" w:rsidRPr="009F1E30">
        <w:rPr>
          <w:i w:val="0"/>
          <w:szCs w:val="28"/>
        </w:rPr>
        <w:t xml:space="preserve"> </w:t>
      </w:r>
      <w:r w:rsidRPr="009F1E30">
        <w:rPr>
          <w:i w:val="0"/>
          <w:szCs w:val="28"/>
        </w:rPr>
        <w:t>потенциал</w:t>
      </w:r>
      <w:bookmarkEnd w:id="42"/>
      <w:bookmarkEnd w:id="43"/>
    </w:p>
    <w:p w14:paraId="2AB370AE" w14:textId="1B10015F" w:rsidR="00A76716" w:rsidRPr="009F1E30" w:rsidRDefault="00A76716" w:rsidP="00A76716">
      <w:pPr>
        <w:ind w:firstLine="709"/>
      </w:pPr>
      <w:bookmarkStart w:id="44" w:name="_Toc522808444"/>
      <w:bookmarkEnd w:id="41"/>
      <w:r w:rsidRPr="009F1E30">
        <w:t>Основой</w:t>
      </w:r>
      <w:r w:rsidR="00BA7754" w:rsidRPr="009F1E30">
        <w:t xml:space="preserve"> </w:t>
      </w:r>
      <w:r w:rsidRPr="009F1E30">
        <w:t>экономики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является</w:t>
      </w:r>
      <w:r w:rsidR="00BA7754" w:rsidRPr="009F1E30">
        <w:t xml:space="preserve"> </w:t>
      </w:r>
      <w:r w:rsidRPr="009F1E30">
        <w:t>сельское</w:t>
      </w:r>
      <w:r w:rsidR="00BA7754" w:rsidRPr="009F1E30">
        <w:t xml:space="preserve"> </w:t>
      </w:r>
      <w:r w:rsidRPr="009F1E30">
        <w:t>хозяйство.</w:t>
      </w:r>
      <w:r w:rsidR="00BA7754" w:rsidRPr="009F1E30">
        <w:t xml:space="preserve"> </w:t>
      </w:r>
      <w:r w:rsidRPr="009F1E30">
        <w:t>Растениеводство</w:t>
      </w:r>
      <w:r w:rsidR="00BA7754" w:rsidRPr="009F1E30">
        <w:t xml:space="preserve"> </w:t>
      </w:r>
      <w:r w:rsidRPr="009F1E30">
        <w:t>играет</w:t>
      </w:r>
      <w:r w:rsidR="00BA7754" w:rsidRPr="009F1E30">
        <w:t xml:space="preserve"> </w:t>
      </w:r>
      <w:r w:rsidRPr="009F1E30">
        <w:t>главенствующую</w:t>
      </w:r>
      <w:r w:rsidR="00BA7754" w:rsidRPr="009F1E30">
        <w:t xml:space="preserve"> </w:t>
      </w:r>
      <w:r w:rsidRPr="009F1E30">
        <w:t>роль</w:t>
      </w:r>
      <w:r w:rsidR="00BA7754" w:rsidRPr="009F1E30">
        <w:t xml:space="preserve"> </w:t>
      </w:r>
      <w:r w:rsidRPr="009F1E30">
        <w:t>в</w:t>
      </w:r>
      <w:r w:rsidR="00BA7754" w:rsidRPr="009F1E30">
        <w:t xml:space="preserve"> </w:t>
      </w:r>
      <w:r w:rsidRPr="009F1E30">
        <w:t>аграрном</w:t>
      </w:r>
      <w:r w:rsidR="00BA7754" w:rsidRPr="009F1E30">
        <w:t xml:space="preserve"> </w:t>
      </w:r>
      <w:r w:rsidRPr="009F1E30">
        <w:t>секторе</w:t>
      </w:r>
      <w:r w:rsidR="00BA7754" w:rsidRPr="009F1E30">
        <w:t xml:space="preserve"> </w:t>
      </w:r>
      <w:r w:rsidRPr="009F1E30">
        <w:t>экономики.</w:t>
      </w:r>
      <w:r w:rsidR="00BA7754" w:rsidRPr="009F1E30">
        <w:t xml:space="preserve"> </w:t>
      </w:r>
      <w:r w:rsidRPr="009F1E30">
        <w:t>Валовые</w:t>
      </w:r>
      <w:r w:rsidR="00BA7754" w:rsidRPr="009F1E30">
        <w:t xml:space="preserve"> </w:t>
      </w:r>
      <w:r w:rsidRPr="009F1E30">
        <w:t>сборы</w:t>
      </w:r>
      <w:r w:rsidR="00BA7754" w:rsidRPr="009F1E30">
        <w:t xml:space="preserve"> </w:t>
      </w:r>
      <w:r w:rsidRPr="009F1E30">
        <w:t>и</w:t>
      </w:r>
      <w:r w:rsidR="00BA7754" w:rsidRPr="009F1E30">
        <w:t xml:space="preserve"> </w:t>
      </w:r>
      <w:r w:rsidRPr="009F1E30">
        <w:t>объемы</w:t>
      </w:r>
      <w:r w:rsidR="00BA7754" w:rsidRPr="009F1E30">
        <w:t xml:space="preserve"> </w:t>
      </w:r>
      <w:r w:rsidRPr="009F1E30">
        <w:t>реализации</w:t>
      </w:r>
      <w:r w:rsidR="00BA7754" w:rsidRPr="009F1E30">
        <w:t xml:space="preserve"> </w:t>
      </w:r>
      <w:r w:rsidRPr="009F1E30">
        <w:t>основных</w:t>
      </w:r>
      <w:r w:rsidR="00BA7754" w:rsidRPr="009F1E30">
        <w:t xml:space="preserve"> </w:t>
      </w:r>
      <w:r w:rsidRPr="009F1E30">
        <w:t>сельскохозяйственных</w:t>
      </w:r>
      <w:r w:rsidR="00BA7754" w:rsidRPr="009F1E30">
        <w:t xml:space="preserve"> </w:t>
      </w:r>
      <w:r w:rsidRPr="009F1E30">
        <w:t>культур</w:t>
      </w:r>
      <w:r w:rsidR="00BA7754" w:rsidRPr="009F1E30">
        <w:t xml:space="preserve"> </w:t>
      </w:r>
      <w:r w:rsidRPr="009F1E30">
        <w:t>увеличиваются.</w:t>
      </w:r>
      <w:r w:rsidR="00BA7754" w:rsidRPr="009F1E30">
        <w:t xml:space="preserve"> </w:t>
      </w:r>
      <w:r w:rsidRPr="009F1E30">
        <w:t>Животноводство</w:t>
      </w:r>
      <w:r w:rsidR="00BA7754" w:rsidRPr="009F1E30">
        <w:t xml:space="preserve"> </w:t>
      </w:r>
      <w:r w:rsidRPr="009F1E30">
        <w:t>–</w:t>
      </w:r>
      <w:r w:rsidR="00BA7754" w:rsidRPr="009F1E30">
        <w:t xml:space="preserve"> </w:t>
      </w:r>
      <w:r w:rsidRPr="009F1E30">
        <w:t>вторая</w:t>
      </w:r>
      <w:r w:rsidR="00BA7754" w:rsidRPr="009F1E30">
        <w:t xml:space="preserve"> </w:t>
      </w:r>
      <w:r w:rsidRPr="009F1E30">
        <w:t>по</w:t>
      </w:r>
      <w:r w:rsidR="00BA7754" w:rsidRPr="009F1E30">
        <w:t xml:space="preserve"> </w:t>
      </w:r>
      <w:r w:rsidRPr="009F1E30">
        <w:t>значимости</w:t>
      </w:r>
      <w:r w:rsidR="00BA7754" w:rsidRPr="009F1E30">
        <w:t xml:space="preserve"> </w:t>
      </w:r>
      <w:r w:rsidRPr="009F1E30">
        <w:t>отрасль</w:t>
      </w:r>
      <w:r w:rsidR="00BA7754" w:rsidRPr="009F1E30">
        <w:t xml:space="preserve"> </w:t>
      </w:r>
      <w:r w:rsidRPr="009F1E30">
        <w:t>сельского</w:t>
      </w:r>
      <w:r w:rsidR="00BA7754" w:rsidRPr="009F1E30">
        <w:t xml:space="preserve"> </w:t>
      </w:r>
      <w:r w:rsidRPr="009F1E30">
        <w:t>хозяйства</w:t>
      </w:r>
      <w:r w:rsidR="00BA7754" w:rsidRPr="009F1E30">
        <w:t xml:space="preserve"> </w:t>
      </w:r>
      <w:r w:rsidRPr="009F1E30">
        <w:t>в</w:t>
      </w:r>
      <w:r w:rsidR="00BA7754" w:rsidRPr="009F1E30">
        <w:t xml:space="preserve"> </w:t>
      </w:r>
      <w:r w:rsidRPr="009F1E30">
        <w:t>поселении,</w:t>
      </w:r>
      <w:r w:rsidR="00BA7754" w:rsidRPr="009F1E30">
        <w:t xml:space="preserve"> </w:t>
      </w:r>
      <w:r w:rsidRPr="009F1E30">
        <w:t>в</w:t>
      </w:r>
      <w:r w:rsidR="00BA7754" w:rsidRPr="009F1E30">
        <w:t xml:space="preserve"> </w:t>
      </w:r>
      <w:r w:rsidRPr="009F1E30">
        <w:t>котором</w:t>
      </w:r>
      <w:r w:rsidR="00BA7754" w:rsidRPr="009F1E30">
        <w:t xml:space="preserve"> </w:t>
      </w:r>
      <w:r w:rsidRPr="009F1E30">
        <w:t>также</w:t>
      </w:r>
      <w:r w:rsidR="00BA7754" w:rsidRPr="009F1E30">
        <w:t xml:space="preserve"> </w:t>
      </w:r>
      <w:r w:rsidRPr="009F1E30">
        <w:t>наблюдаются</w:t>
      </w:r>
      <w:r w:rsidR="00BA7754" w:rsidRPr="009F1E30">
        <w:t xml:space="preserve"> </w:t>
      </w:r>
      <w:r w:rsidRPr="009F1E30">
        <w:t>положительные</w:t>
      </w:r>
      <w:r w:rsidR="00BA7754" w:rsidRPr="009F1E30">
        <w:t xml:space="preserve"> </w:t>
      </w:r>
      <w:r w:rsidRPr="009F1E30">
        <w:t>тенденции</w:t>
      </w:r>
      <w:r w:rsidR="00BA7754" w:rsidRPr="009F1E30">
        <w:t xml:space="preserve"> </w:t>
      </w:r>
      <w:r w:rsidRPr="009F1E30">
        <w:t>роста</w:t>
      </w:r>
      <w:r w:rsidR="00BA7754" w:rsidRPr="009F1E30">
        <w:t xml:space="preserve"> </w:t>
      </w:r>
      <w:r w:rsidRPr="009F1E30">
        <w:t>поголовья</w:t>
      </w:r>
      <w:r w:rsidR="00BA7754" w:rsidRPr="009F1E30">
        <w:t xml:space="preserve"> </w:t>
      </w:r>
      <w:r w:rsidRPr="009F1E30">
        <w:t>скота</w:t>
      </w:r>
      <w:r w:rsidR="00BA7754" w:rsidRPr="009F1E30">
        <w:t xml:space="preserve"> </w:t>
      </w:r>
      <w:r w:rsidRPr="009F1E30">
        <w:t>и</w:t>
      </w:r>
      <w:r w:rsidR="00BA7754" w:rsidRPr="009F1E30">
        <w:t xml:space="preserve"> </w:t>
      </w:r>
      <w:r w:rsidRPr="009F1E30">
        <w:t>птицы.</w:t>
      </w:r>
      <w:r w:rsidR="00BA7754" w:rsidRPr="009F1E30">
        <w:t xml:space="preserve"> </w:t>
      </w:r>
      <w:r w:rsidRPr="009F1E30">
        <w:t>Рост</w:t>
      </w:r>
      <w:r w:rsidR="00BA7754" w:rsidRPr="009F1E30">
        <w:t xml:space="preserve"> </w:t>
      </w:r>
      <w:r w:rsidRPr="009F1E30">
        <w:t>поголовья</w:t>
      </w:r>
      <w:r w:rsidR="00BA7754" w:rsidRPr="009F1E30">
        <w:t xml:space="preserve"> </w:t>
      </w:r>
      <w:r w:rsidRPr="009F1E30">
        <w:t>животных</w:t>
      </w:r>
      <w:r w:rsidR="00BA7754" w:rsidRPr="009F1E30">
        <w:t xml:space="preserve"> </w:t>
      </w:r>
      <w:r w:rsidRPr="009F1E30">
        <w:t>обеспечивает</w:t>
      </w:r>
      <w:r w:rsidR="00BA7754" w:rsidRPr="009F1E30">
        <w:t xml:space="preserve"> </w:t>
      </w:r>
      <w:r w:rsidRPr="009F1E30">
        <w:t>увеличение</w:t>
      </w:r>
      <w:r w:rsidR="00BA7754" w:rsidRPr="009F1E30">
        <w:t xml:space="preserve"> </w:t>
      </w:r>
      <w:r w:rsidRPr="009F1E30">
        <w:t>объемов</w:t>
      </w:r>
      <w:r w:rsidR="00BA7754" w:rsidRPr="009F1E30">
        <w:t xml:space="preserve"> </w:t>
      </w:r>
      <w:r w:rsidRPr="009F1E30">
        <w:t>производства</w:t>
      </w:r>
      <w:r w:rsidR="00BA7754" w:rsidRPr="009F1E30">
        <w:t xml:space="preserve"> </w:t>
      </w:r>
      <w:r w:rsidRPr="009F1E30">
        <w:t>мяса,</w:t>
      </w:r>
      <w:r w:rsidR="00BA7754" w:rsidRPr="009F1E30">
        <w:t xml:space="preserve"> </w:t>
      </w:r>
      <w:r w:rsidRPr="009F1E30">
        <w:t>молока</w:t>
      </w:r>
      <w:r w:rsidR="00BA7754" w:rsidRPr="009F1E30">
        <w:t xml:space="preserve"> </w:t>
      </w:r>
      <w:r w:rsidRPr="009F1E30">
        <w:t>и</w:t>
      </w:r>
      <w:r w:rsidR="00BA7754" w:rsidRPr="009F1E30">
        <w:t xml:space="preserve"> </w:t>
      </w:r>
      <w:r w:rsidRPr="009F1E30">
        <w:t>другой</w:t>
      </w:r>
      <w:r w:rsidR="00BA7754" w:rsidRPr="009F1E30">
        <w:t xml:space="preserve"> </w:t>
      </w:r>
      <w:r w:rsidRPr="009F1E30">
        <w:t>животноводческой</w:t>
      </w:r>
      <w:r w:rsidR="00BA7754" w:rsidRPr="009F1E30">
        <w:t xml:space="preserve"> </w:t>
      </w:r>
      <w:r w:rsidRPr="009F1E30">
        <w:t>продукции</w:t>
      </w:r>
      <w:r w:rsidR="00BA7754" w:rsidRPr="009F1E30">
        <w:t xml:space="preserve"> </w:t>
      </w:r>
      <w:r w:rsidRPr="009F1E30">
        <w:t>и</w:t>
      </w:r>
      <w:r w:rsidR="00BA7754" w:rsidRPr="009F1E30">
        <w:t xml:space="preserve"> </w:t>
      </w:r>
      <w:r w:rsidRPr="009F1E30">
        <w:t>увеличение</w:t>
      </w:r>
      <w:r w:rsidR="00BA7754" w:rsidRPr="009F1E30">
        <w:t xml:space="preserve"> </w:t>
      </w:r>
      <w:r w:rsidRPr="009F1E30">
        <w:t>объемов</w:t>
      </w:r>
      <w:r w:rsidR="00BA7754" w:rsidRPr="009F1E30">
        <w:t xml:space="preserve"> </w:t>
      </w:r>
      <w:r w:rsidRPr="009F1E30">
        <w:t>их</w:t>
      </w:r>
      <w:r w:rsidR="00BA7754" w:rsidRPr="009F1E30">
        <w:t xml:space="preserve"> </w:t>
      </w:r>
      <w:r w:rsidRPr="009F1E30">
        <w:t>реализации.</w:t>
      </w:r>
    </w:p>
    <w:p w14:paraId="1DEED890" w14:textId="4C4E2D76" w:rsidR="00A76716" w:rsidRPr="009F1E30" w:rsidRDefault="00A76716" w:rsidP="00A76716">
      <w:pPr>
        <w:pStyle w:val="a1"/>
        <w:spacing w:before="120"/>
        <w:rPr>
          <w:b/>
          <w:szCs w:val="28"/>
          <w:lang w:val="ru-RU"/>
        </w:rPr>
      </w:pPr>
      <w:r w:rsidRPr="009F1E30">
        <w:rPr>
          <w:b/>
          <w:szCs w:val="28"/>
          <w:lang w:val="ru-RU"/>
        </w:rPr>
        <w:t>Сельское</w:t>
      </w:r>
      <w:r w:rsidR="00BA7754" w:rsidRPr="009F1E30">
        <w:rPr>
          <w:b/>
          <w:szCs w:val="28"/>
          <w:lang w:val="ru-RU"/>
        </w:rPr>
        <w:t xml:space="preserve"> </w:t>
      </w:r>
      <w:r w:rsidRPr="009F1E30">
        <w:rPr>
          <w:b/>
          <w:szCs w:val="28"/>
          <w:lang w:val="ru-RU"/>
        </w:rPr>
        <w:t>хозяйство</w:t>
      </w:r>
      <w:r w:rsidR="00BA7754" w:rsidRPr="009F1E30">
        <w:rPr>
          <w:b/>
          <w:szCs w:val="28"/>
          <w:lang w:val="ru-RU"/>
        </w:rPr>
        <w:t xml:space="preserve"> </w:t>
      </w:r>
    </w:p>
    <w:p w14:paraId="6EF6D5E4" w14:textId="1BB8DDA4" w:rsidR="00A76716" w:rsidRPr="009F1E30" w:rsidRDefault="00A76716" w:rsidP="00A76716">
      <w:pPr>
        <w:ind w:firstLine="709"/>
      </w:pPr>
      <w:r w:rsidRPr="009F1E30">
        <w:t>Основными</w:t>
      </w:r>
      <w:r w:rsidR="00BA7754" w:rsidRPr="009F1E30">
        <w:t xml:space="preserve"> </w:t>
      </w:r>
      <w:r w:rsidRPr="009F1E30">
        <w:t>градообразующими</w:t>
      </w:r>
      <w:r w:rsidR="00BA7754" w:rsidRPr="009F1E30">
        <w:t xml:space="preserve"> </w:t>
      </w:r>
      <w:r w:rsidRPr="009F1E30">
        <w:t>предприятиями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является</w:t>
      </w:r>
      <w:r w:rsidR="00BA7754" w:rsidRPr="009F1E30">
        <w:t xml:space="preserve"> </w:t>
      </w:r>
      <w:r w:rsidRPr="009F1E30">
        <w:t>КФХ</w:t>
      </w:r>
      <w:r w:rsidR="00BA7754" w:rsidRPr="009F1E30">
        <w:t xml:space="preserve"> </w:t>
      </w:r>
      <w:r w:rsidRPr="009F1E30">
        <w:t>«Наконечное»,</w:t>
      </w:r>
      <w:r w:rsidR="00BA7754" w:rsidRPr="009F1E30">
        <w:t xml:space="preserve"> </w:t>
      </w:r>
      <w:r w:rsidRPr="009F1E30">
        <w:t>ОАО</w:t>
      </w:r>
      <w:r w:rsidR="00BA7754" w:rsidRPr="009F1E30">
        <w:t xml:space="preserve"> </w:t>
      </w:r>
      <w:r w:rsidRPr="009F1E30">
        <w:t>«Степное»,</w:t>
      </w:r>
      <w:r w:rsidR="00BA7754" w:rsidRPr="009F1E30">
        <w:t xml:space="preserve"> </w:t>
      </w:r>
      <w:r w:rsidRPr="009F1E30">
        <w:t>ООО</w:t>
      </w:r>
      <w:r w:rsidR="00BA7754" w:rsidRPr="009F1E30">
        <w:t xml:space="preserve"> </w:t>
      </w:r>
      <w:r w:rsidRPr="009F1E30">
        <w:t>«Лосево»,</w:t>
      </w:r>
      <w:r w:rsidR="00BA7754" w:rsidRPr="009F1E30">
        <w:t xml:space="preserve"> </w:t>
      </w:r>
      <w:r w:rsidRPr="009F1E30">
        <w:t>ОАО</w:t>
      </w:r>
      <w:r w:rsidR="00BA7754" w:rsidRPr="009F1E30">
        <w:t xml:space="preserve"> </w:t>
      </w:r>
      <w:r w:rsidRPr="009F1E30">
        <w:t>«Цветы</w:t>
      </w:r>
      <w:r w:rsidR="00BA7754" w:rsidRPr="009F1E30">
        <w:t xml:space="preserve"> </w:t>
      </w:r>
      <w:r w:rsidRPr="009F1E30">
        <w:t>Кубани»,</w:t>
      </w:r>
      <w:r w:rsidR="00BA7754" w:rsidRPr="009F1E30">
        <w:t xml:space="preserve"> </w:t>
      </w:r>
      <w:r w:rsidRPr="009F1E30">
        <w:t>ООО</w:t>
      </w:r>
      <w:r w:rsidR="00BA7754" w:rsidRPr="009F1E30">
        <w:t xml:space="preserve"> </w:t>
      </w:r>
      <w:r w:rsidRPr="009F1E30">
        <w:t>«Агропромсервис»,</w:t>
      </w:r>
      <w:r w:rsidR="00BA7754" w:rsidRPr="009F1E30">
        <w:t xml:space="preserve"> </w:t>
      </w:r>
      <w:r w:rsidRPr="009F1E30">
        <w:t>КФХ</w:t>
      </w:r>
      <w:r w:rsidR="00BA7754" w:rsidRPr="009F1E30">
        <w:t xml:space="preserve"> </w:t>
      </w:r>
      <w:r w:rsidRPr="009F1E30">
        <w:t>Межевикина</w:t>
      </w:r>
      <w:r w:rsidR="00BA7754" w:rsidRPr="009F1E30">
        <w:t xml:space="preserve"> </w:t>
      </w:r>
      <w:r w:rsidRPr="009F1E30">
        <w:t>О.С.</w:t>
      </w:r>
    </w:p>
    <w:p w14:paraId="0E7873E8" w14:textId="06568D90" w:rsidR="00A76716" w:rsidRPr="009F1E30" w:rsidRDefault="00A76716" w:rsidP="00A76716">
      <w:pPr>
        <w:ind w:firstLine="709"/>
      </w:pPr>
      <w:r w:rsidRPr="009F1E30">
        <w:t>ООО</w:t>
      </w:r>
      <w:r w:rsidR="00BA7754" w:rsidRPr="009F1E30">
        <w:t xml:space="preserve"> </w:t>
      </w:r>
      <w:r w:rsidRPr="009F1E30">
        <w:t>«Лосево»,</w:t>
      </w:r>
      <w:r w:rsidR="00BA7754" w:rsidRPr="009F1E30">
        <w:t xml:space="preserve"> </w:t>
      </w:r>
      <w:r w:rsidRPr="009F1E30">
        <w:t>ОАО</w:t>
      </w:r>
      <w:r w:rsidR="00BA7754" w:rsidRPr="009F1E30">
        <w:t xml:space="preserve"> </w:t>
      </w:r>
      <w:r w:rsidRPr="009F1E30">
        <w:t>«Цветы</w:t>
      </w:r>
      <w:r w:rsidR="00BA7754" w:rsidRPr="009F1E30">
        <w:t xml:space="preserve"> </w:t>
      </w:r>
      <w:r w:rsidRPr="009F1E30">
        <w:t>Кубани»,</w:t>
      </w:r>
      <w:r w:rsidR="00BA7754" w:rsidRPr="009F1E30">
        <w:t xml:space="preserve"> </w:t>
      </w:r>
      <w:r w:rsidRPr="009F1E30">
        <w:t>ООО</w:t>
      </w:r>
      <w:r w:rsidR="00BA7754" w:rsidRPr="009F1E30">
        <w:t xml:space="preserve"> </w:t>
      </w:r>
      <w:r w:rsidRPr="009F1E30">
        <w:t>«Агропромсервис»</w:t>
      </w:r>
      <w:r w:rsidR="00BA7754" w:rsidRPr="009F1E30">
        <w:t xml:space="preserve"> </w:t>
      </w:r>
      <w:r w:rsidRPr="009F1E30">
        <w:t>являются</w:t>
      </w:r>
      <w:r w:rsidR="00BA7754" w:rsidRPr="009F1E30">
        <w:t xml:space="preserve"> </w:t>
      </w:r>
      <w:r w:rsidRPr="009F1E30">
        <w:t>предприятиями</w:t>
      </w:r>
      <w:r w:rsidR="00BA7754" w:rsidRPr="009F1E30">
        <w:t xml:space="preserve"> </w:t>
      </w:r>
      <w:r w:rsidRPr="009F1E30">
        <w:t>растениеводства.</w:t>
      </w:r>
    </w:p>
    <w:p w14:paraId="3E034A4C" w14:textId="2BE3D03A" w:rsidR="00A76716" w:rsidRPr="009F1E30" w:rsidRDefault="00A76716" w:rsidP="00A76716">
      <w:pPr>
        <w:ind w:firstLine="709"/>
      </w:pPr>
      <w:r w:rsidRPr="009F1E30">
        <w:t>КФХ</w:t>
      </w:r>
      <w:r w:rsidR="00BA7754" w:rsidRPr="009F1E30">
        <w:t xml:space="preserve"> </w:t>
      </w:r>
      <w:r w:rsidRPr="009F1E30">
        <w:t>«Наконечное»</w:t>
      </w:r>
      <w:r w:rsidR="00BA7754" w:rsidRPr="009F1E30">
        <w:t xml:space="preserve"> </w:t>
      </w:r>
      <w:r w:rsidRPr="009F1E30">
        <w:t>имеет</w:t>
      </w:r>
      <w:r w:rsidR="00BA7754" w:rsidRPr="009F1E30">
        <w:t xml:space="preserve"> </w:t>
      </w:r>
      <w:r w:rsidRPr="009F1E30">
        <w:t>многоотраслевое</w:t>
      </w:r>
      <w:r w:rsidR="00BA7754" w:rsidRPr="009F1E30">
        <w:t xml:space="preserve"> </w:t>
      </w:r>
      <w:r w:rsidRPr="009F1E30">
        <w:t>направление</w:t>
      </w:r>
      <w:r w:rsidR="00BA7754" w:rsidRPr="009F1E30">
        <w:t xml:space="preserve"> </w:t>
      </w:r>
      <w:r w:rsidRPr="009F1E30">
        <w:t>развития</w:t>
      </w:r>
      <w:r w:rsidR="00BA7754" w:rsidRPr="009F1E30">
        <w:t xml:space="preserve"> </w:t>
      </w:r>
      <w:r w:rsidRPr="009F1E30">
        <w:t>сельского</w:t>
      </w:r>
      <w:r w:rsidR="00BA7754" w:rsidRPr="009F1E30">
        <w:t xml:space="preserve"> </w:t>
      </w:r>
      <w:r w:rsidRPr="009F1E30">
        <w:t>хозяйства:</w:t>
      </w:r>
      <w:r w:rsidR="00BA7754" w:rsidRPr="009F1E30">
        <w:t xml:space="preserve"> </w:t>
      </w:r>
      <w:r w:rsidRPr="009F1E30">
        <w:t>растениеводство</w:t>
      </w:r>
      <w:r w:rsidR="00BA7754" w:rsidRPr="009F1E30">
        <w:t xml:space="preserve"> </w:t>
      </w:r>
      <w:r w:rsidRPr="009F1E30">
        <w:t>и</w:t>
      </w:r>
      <w:r w:rsidR="00BA7754" w:rsidRPr="009F1E30">
        <w:t xml:space="preserve"> </w:t>
      </w:r>
      <w:r w:rsidRPr="009F1E30">
        <w:t>животноводство.</w:t>
      </w:r>
      <w:r w:rsidR="00BA7754" w:rsidRPr="009F1E30">
        <w:t xml:space="preserve"> </w:t>
      </w:r>
    </w:p>
    <w:p w14:paraId="1F46163C" w14:textId="3688B330" w:rsidR="00A76716" w:rsidRPr="009F1E30" w:rsidRDefault="00A76716" w:rsidP="00A76716">
      <w:pPr>
        <w:ind w:firstLine="709"/>
      </w:pPr>
      <w:r w:rsidRPr="009F1E30">
        <w:t>Предприятие</w:t>
      </w:r>
      <w:r w:rsidR="00BA7754" w:rsidRPr="009F1E30">
        <w:t xml:space="preserve"> </w:t>
      </w:r>
      <w:r w:rsidRPr="009F1E30">
        <w:t>имеет</w:t>
      </w:r>
      <w:r w:rsidR="00BA7754" w:rsidRPr="009F1E30">
        <w:t xml:space="preserve"> </w:t>
      </w:r>
      <w:r w:rsidRPr="009F1E30">
        <w:t>отделение</w:t>
      </w:r>
      <w:r w:rsidR="00BA7754" w:rsidRPr="009F1E30">
        <w:t xml:space="preserve"> </w:t>
      </w:r>
      <w:r w:rsidRPr="009F1E30">
        <w:t>растениеводства,</w:t>
      </w:r>
      <w:r w:rsidR="00BA7754" w:rsidRPr="009F1E30">
        <w:t xml:space="preserve"> </w:t>
      </w:r>
      <w:r w:rsidRPr="009F1E30">
        <w:t>где</w:t>
      </w:r>
      <w:r w:rsidR="00BA7754" w:rsidRPr="009F1E30">
        <w:t xml:space="preserve"> </w:t>
      </w:r>
      <w:r w:rsidRPr="009F1E30">
        <w:t>выращивают</w:t>
      </w:r>
      <w:r w:rsidR="00BA7754" w:rsidRPr="009F1E30">
        <w:t xml:space="preserve"> </w:t>
      </w:r>
      <w:r w:rsidRPr="009F1E30">
        <w:t>зерновые</w:t>
      </w:r>
      <w:r w:rsidR="00BA7754" w:rsidRPr="009F1E30">
        <w:t xml:space="preserve"> </w:t>
      </w:r>
      <w:r w:rsidRPr="009F1E30">
        <w:t>культуры</w:t>
      </w:r>
      <w:r w:rsidR="00BA7754" w:rsidRPr="009F1E30">
        <w:t xml:space="preserve"> </w:t>
      </w:r>
      <w:r w:rsidRPr="009F1E30">
        <w:t>(пшеницу,</w:t>
      </w:r>
      <w:r w:rsidR="00BA7754" w:rsidRPr="009F1E30">
        <w:t xml:space="preserve"> </w:t>
      </w:r>
      <w:r w:rsidRPr="009F1E30">
        <w:t>кукурузу,</w:t>
      </w:r>
      <w:r w:rsidR="00BA7754" w:rsidRPr="009F1E30">
        <w:t xml:space="preserve"> </w:t>
      </w:r>
      <w:r w:rsidRPr="009F1E30">
        <w:t>овес),</w:t>
      </w:r>
      <w:r w:rsidR="00BA7754" w:rsidRPr="009F1E30">
        <w:t xml:space="preserve"> </w:t>
      </w:r>
      <w:r w:rsidRPr="009F1E30">
        <w:t>и</w:t>
      </w:r>
      <w:r w:rsidR="00BA7754" w:rsidRPr="009F1E30">
        <w:t xml:space="preserve"> </w:t>
      </w:r>
      <w:r w:rsidRPr="009F1E30">
        <w:t>технические</w:t>
      </w:r>
      <w:r w:rsidR="00BA7754" w:rsidRPr="009F1E30">
        <w:t xml:space="preserve"> </w:t>
      </w:r>
      <w:r w:rsidRPr="009F1E30">
        <w:t>(свеклу,</w:t>
      </w:r>
      <w:r w:rsidR="00BA7754" w:rsidRPr="009F1E30">
        <w:t xml:space="preserve"> </w:t>
      </w:r>
      <w:r w:rsidRPr="009F1E30">
        <w:t>подсолнечник).</w:t>
      </w:r>
    </w:p>
    <w:p w14:paraId="5ECFC05B" w14:textId="50C84237" w:rsidR="00A76716" w:rsidRPr="009F1E30" w:rsidRDefault="00A76716" w:rsidP="00A76716">
      <w:pPr>
        <w:ind w:firstLine="709"/>
      </w:pPr>
      <w:r w:rsidRPr="009F1E30">
        <w:t>Основными</w:t>
      </w:r>
      <w:r w:rsidR="00BA7754" w:rsidRPr="009F1E30">
        <w:t xml:space="preserve"> </w:t>
      </w:r>
      <w:r w:rsidRPr="009F1E30">
        <w:t>потребителями</w:t>
      </w:r>
      <w:r w:rsidR="00BA7754" w:rsidRPr="009F1E30">
        <w:t xml:space="preserve"> </w:t>
      </w:r>
      <w:r w:rsidRPr="009F1E30">
        <w:t>продукции</w:t>
      </w:r>
      <w:r w:rsidR="00BA7754" w:rsidRPr="009F1E30">
        <w:t xml:space="preserve"> </w:t>
      </w:r>
      <w:r w:rsidRPr="009F1E30">
        <w:t>являются</w:t>
      </w:r>
      <w:r w:rsidR="00BA7754" w:rsidRPr="009F1E30">
        <w:t xml:space="preserve"> </w:t>
      </w:r>
      <w:r w:rsidRPr="009F1E30">
        <w:t>элеваторы,</w:t>
      </w:r>
      <w:r w:rsidR="00BA7754" w:rsidRPr="009F1E30">
        <w:t xml:space="preserve"> </w:t>
      </w:r>
      <w:r w:rsidRPr="009F1E30">
        <w:t>комбикормовые</w:t>
      </w:r>
      <w:r w:rsidR="00BA7754" w:rsidRPr="009F1E30">
        <w:t xml:space="preserve"> </w:t>
      </w:r>
      <w:r w:rsidRPr="009F1E30">
        <w:t>и</w:t>
      </w:r>
      <w:r w:rsidR="00BA7754" w:rsidRPr="009F1E30">
        <w:t xml:space="preserve"> </w:t>
      </w:r>
      <w:r w:rsidRPr="009F1E30">
        <w:t>сахарные</w:t>
      </w:r>
      <w:r w:rsidR="00BA7754" w:rsidRPr="009F1E30">
        <w:t xml:space="preserve"> </w:t>
      </w:r>
      <w:r w:rsidRPr="009F1E30">
        <w:t>заводы,</w:t>
      </w:r>
      <w:r w:rsidR="00BA7754" w:rsidRPr="009F1E30">
        <w:t xml:space="preserve"> </w:t>
      </w:r>
      <w:r w:rsidRPr="009F1E30">
        <w:t>заводы</w:t>
      </w:r>
      <w:r w:rsidR="00BA7754" w:rsidRPr="009F1E30">
        <w:t xml:space="preserve"> </w:t>
      </w:r>
      <w:r w:rsidRPr="009F1E30">
        <w:t>по</w:t>
      </w:r>
      <w:r w:rsidR="00BA7754" w:rsidRPr="009F1E30">
        <w:t xml:space="preserve"> </w:t>
      </w:r>
      <w:r w:rsidRPr="009F1E30">
        <w:t>переработке</w:t>
      </w:r>
      <w:r w:rsidR="00BA7754" w:rsidRPr="009F1E30">
        <w:t xml:space="preserve"> </w:t>
      </w:r>
      <w:r w:rsidRPr="009F1E30">
        <w:t>молока</w:t>
      </w:r>
      <w:r w:rsidR="00BA7754" w:rsidRPr="009F1E30">
        <w:t xml:space="preserve"> </w:t>
      </w:r>
      <w:r w:rsidRPr="009F1E30">
        <w:t>в</w:t>
      </w:r>
      <w:r w:rsidR="00BA7754" w:rsidRPr="009F1E30">
        <w:t xml:space="preserve"> </w:t>
      </w:r>
      <w:r w:rsidRPr="009F1E30">
        <w:t>г.</w:t>
      </w:r>
      <w:r w:rsidR="00BA7754" w:rsidRPr="009F1E30">
        <w:t xml:space="preserve"> </w:t>
      </w:r>
      <w:r w:rsidRPr="009F1E30">
        <w:t>Кропоткин,</w:t>
      </w:r>
      <w:r w:rsidR="00BA7754" w:rsidRPr="009F1E30">
        <w:t xml:space="preserve"> </w:t>
      </w:r>
      <w:r w:rsidRPr="009F1E30">
        <w:t>Гулькевичский,</w:t>
      </w:r>
      <w:r w:rsidR="00BA7754" w:rsidRPr="009F1E30">
        <w:t xml:space="preserve"> </w:t>
      </w:r>
      <w:r w:rsidRPr="009F1E30">
        <w:t>Тихорецкий</w:t>
      </w:r>
      <w:r w:rsidR="00BA7754" w:rsidRPr="009F1E30">
        <w:t xml:space="preserve"> </w:t>
      </w:r>
      <w:r w:rsidRPr="009F1E30">
        <w:t>район</w:t>
      </w:r>
      <w:r w:rsidR="00BA7754" w:rsidRPr="009F1E30">
        <w:t xml:space="preserve"> </w:t>
      </w:r>
      <w:r w:rsidRPr="009F1E30">
        <w:t>и.т.д.</w:t>
      </w:r>
      <w:r w:rsidR="00BA7754" w:rsidRPr="009F1E30">
        <w:t xml:space="preserve"> </w:t>
      </w:r>
    </w:p>
    <w:p w14:paraId="6313449D" w14:textId="1A7A28BD" w:rsidR="00A76716" w:rsidRPr="009F1E30" w:rsidRDefault="00A76716" w:rsidP="00A76716">
      <w:pPr>
        <w:ind w:firstLine="709"/>
      </w:pPr>
      <w:r w:rsidRPr="009F1E30">
        <w:lastRenderedPageBreak/>
        <w:t>Урожайность</w:t>
      </w:r>
      <w:r w:rsidR="00BA7754" w:rsidRPr="009F1E30">
        <w:t xml:space="preserve"> </w:t>
      </w:r>
      <w:r w:rsidRPr="009F1E30">
        <w:t>по</w:t>
      </w:r>
      <w:r w:rsidR="00BA7754" w:rsidRPr="009F1E30">
        <w:t xml:space="preserve"> </w:t>
      </w:r>
      <w:r w:rsidRPr="009F1E30">
        <w:t>основным</w:t>
      </w:r>
      <w:r w:rsidR="00BA7754" w:rsidRPr="009F1E30">
        <w:t xml:space="preserve"> </w:t>
      </w:r>
      <w:r w:rsidRPr="009F1E30">
        <w:t>видам</w:t>
      </w:r>
      <w:r w:rsidR="00BA7754" w:rsidRPr="009F1E30">
        <w:t xml:space="preserve"> </w:t>
      </w:r>
      <w:r w:rsidRPr="009F1E30">
        <w:t>культур</w:t>
      </w:r>
      <w:r w:rsidR="00BA7754" w:rsidRPr="009F1E30">
        <w:t xml:space="preserve"> </w:t>
      </w:r>
      <w:r w:rsidRPr="009F1E30">
        <w:t>находится</w:t>
      </w:r>
      <w:r w:rsidR="00BA7754" w:rsidRPr="009F1E30">
        <w:t xml:space="preserve"> </w:t>
      </w:r>
      <w:r w:rsidRPr="009F1E30">
        <w:t>на</w:t>
      </w:r>
      <w:r w:rsidR="00BA7754" w:rsidRPr="009F1E30">
        <w:t xml:space="preserve"> </w:t>
      </w:r>
      <w:r w:rsidRPr="009F1E30">
        <w:t>уровне</w:t>
      </w:r>
      <w:r w:rsidR="00BA7754" w:rsidRPr="009F1E30">
        <w:t xml:space="preserve"> </w:t>
      </w:r>
      <w:r w:rsidRPr="009F1E30">
        <w:t>средне</w:t>
      </w:r>
      <w:r w:rsidR="00BA7754" w:rsidRPr="009F1E30">
        <w:t xml:space="preserve"> </w:t>
      </w:r>
      <w:r w:rsidRPr="009F1E30">
        <w:t>районных</w:t>
      </w:r>
      <w:r w:rsidR="00BA7754" w:rsidRPr="009F1E30">
        <w:t xml:space="preserve"> </w:t>
      </w:r>
      <w:r w:rsidRPr="009F1E30">
        <w:t>показателей.</w:t>
      </w:r>
    </w:p>
    <w:p w14:paraId="753C27E7" w14:textId="134FE532" w:rsidR="00A76716" w:rsidRPr="009F1E30" w:rsidRDefault="00A76716" w:rsidP="00A76716">
      <w:pPr>
        <w:ind w:firstLine="709"/>
      </w:pPr>
      <w:r w:rsidRPr="009F1E30">
        <w:t>Кроме</w:t>
      </w:r>
      <w:r w:rsidR="00BA7754" w:rsidRPr="009F1E30">
        <w:t xml:space="preserve"> </w:t>
      </w:r>
      <w:r w:rsidRPr="009F1E30">
        <w:t>того,</w:t>
      </w:r>
      <w:r w:rsidR="00BA7754" w:rsidRPr="009F1E30">
        <w:t xml:space="preserve"> </w:t>
      </w:r>
      <w:r w:rsidRPr="009F1E30">
        <w:t>КФХ</w:t>
      </w:r>
      <w:r w:rsidR="00BA7754" w:rsidRPr="009F1E30">
        <w:t xml:space="preserve"> </w:t>
      </w:r>
      <w:r w:rsidRPr="009F1E30">
        <w:t>«Наконечное»</w:t>
      </w:r>
      <w:r w:rsidR="00BA7754" w:rsidRPr="009F1E30">
        <w:t xml:space="preserve"> </w:t>
      </w:r>
      <w:r w:rsidRPr="009F1E30">
        <w:t>имеет</w:t>
      </w:r>
      <w:r w:rsidR="00BA7754" w:rsidRPr="009F1E30">
        <w:t xml:space="preserve"> </w:t>
      </w:r>
      <w:r w:rsidRPr="009F1E30">
        <w:t>овцеводческую</w:t>
      </w:r>
      <w:r w:rsidR="00BA7754" w:rsidRPr="009F1E30">
        <w:t xml:space="preserve"> </w:t>
      </w:r>
      <w:r w:rsidRPr="009F1E30">
        <w:t>ферму</w:t>
      </w:r>
      <w:r w:rsidR="00BA7754" w:rsidRPr="009F1E30">
        <w:t xml:space="preserve"> </w:t>
      </w:r>
      <w:r w:rsidRPr="009F1E30">
        <w:t>на</w:t>
      </w:r>
      <w:r w:rsidR="00BA7754" w:rsidRPr="009F1E30">
        <w:t xml:space="preserve"> </w:t>
      </w:r>
      <w:r w:rsidRPr="009F1E30">
        <w:t>266</w:t>
      </w:r>
      <w:r w:rsidR="00BA7754" w:rsidRPr="009F1E30">
        <w:t xml:space="preserve"> </w:t>
      </w:r>
      <w:r w:rsidRPr="009F1E30">
        <w:t>баранов,</w:t>
      </w:r>
      <w:r w:rsidR="00BA7754" w:rsidRPr="009F1E30">
        <w:t xml:space="preserve"> </w:t>
      </w:r>
      <w:r w:rsidRPr="009F1E30">
        <w:t>КФХ</w:t>
      </w:r>
      <w:r w:rsidR="00BA7754" w:rsidRPr="009F1E30">
        <w:t xml:space="preserve"> </w:t>
      </w:r>
      <w:r w:rsidRPr="009F1E30">
        <w:t>«Наконечное</w:t>
      </w:r>
      <w:r w:rsidR="00BA7754" w:rsidRPr="009F1E30">
        <w:t xml:space="preserve"> </w:t>
      </w:r>
      <w:r w:rsidRPr="009F1E30">
        <w:t>2»</w:t>
      </w:r>
      <w:r w:rsidR="00BA7754" w:rsidRPr="009F1E30">
        <w:t xml:space="preserve"> </w:t>
      </w:r>
      <w:r w:rsidRPr="009F1E30">
        <w:t>–</w:t>
      </w:r>
      <w:r w:rsidR="00BA7754" w:rsidRPr="009F1E30">
        <w:t xml:space="preserve"> </w:t>
      </w:r>
      <w:r w:rsidRPr="009F1E30">
        <w:t>ферму</w:t>
      </w:r>
      <w:r w:rsidR="00BA7754" w:rsidRPr="009F1E30">
        <w:t xml:space="preserve"> </w:t>
      </w:r>
      <w:r w:rsidRPr="009F1E30">
        <w:t>на</w:t>
      </w:r>
      <w:r w:rsidR="00BA7754" w:rsidRPr="009F1E30">
        <w:t xml:space="preserve"> </w:t>
      </w:r>
      <w:r w:rsidRPr="009F1E30">
        <w:t>189</w:t>
      </w:r>
      <w:r w:rsidR="00BA7754" w:rsidRPr="009F1E30">
        <w:t xml:space="preserve"> </w:t>
      </w:r>
      <w:r w:rsidRPr="009F1E30">
        <w:t>баранов.</w:t>
      </w:r>
    </w:p>
    <w:p w14:paraId="1FD3C633" w14:textId="7978127E" w:rsidR="00A76716" w:rsidRPr="009F1E30" w:rsidRDefault="00A76716" w:rsidP="00A76716">
      <w:pPr>
        <w:ind w:firstLine="709"/>
      </w:pPr>
      <w:r w:rsidRPr="009F1E30">
        <w:t>ОАО</w:t>
      </w:r>
      <w:r w:rsidR="00BA7754" w:rsidRPr="009F1E30">
        <w:t xml:space="preserve"> </w:t>
      </w:r>
      <w:r w:rsidRPr="009F1E30">
        <w:t>«Степное»</w:t>
      </w:r>
      <w:r w:rsidR="00BA7754" w:rsidRPr="009F1E30">
        <w:t xml:space="preserve"> </w:t>
      </w:r>
      <w:r w:rsidRPr="009F1E30">
        <w:t>имеет</w:t>
      </w:r>
      <w:r w:rsidR="00BA7754" w:rsidRPr="009F1E30">
        <w:t xml:space="preserve"> </w:t>
      </w:r>
      <w:r w:rsidRPr="009F1E30">
        <w:t>молочно-товарную</w:t>
      </w:r>
      <w:r w:rsidR="00BA7754" w:rsidRPr="009F1E30">
        <w:t xml:space="preserve"> </w:t>
      </w:r>
      <w:r w:rsidRPr="009F1E30">
        <w:t>ферму</w:t>
      </w:r>
      <w:r w:rsidR="00BA7754" w:rsidRPr="009F1E30">
        <w:t xml:space="preserve"> </w:t>
      </w:r>
      <w:r w:rsidRPr="009F1E30">
        <w:t>1779</w:t>
      </w:r>
      <w:r w:rsidR="00BA7754" w:rsidRPr="009F1E30">
        <w:t xml:space="preserve"> </w:t>
      </w:r>
      <w:r w:rsidRPr="009F1E30">
        <w:t>голов.</w:t>
      </w:r>
    </w:p>
    <w:p w14:paraId="1A6760FB" w14:textId="1C0AB25C" w:rsidR="00A76716" w:rsidRPr="009F1E30" w:rsidRDefault="00A76716" w:rsidP="00A76716">
      <w:pPr>
        <w:ind w:firstLine="709"/>
      </w:pPr>
      <w:r w:rsidRPr="009F1E30">
        <w:t>КФХ</w:t>
      </w:r>
      <w:r w:rsidR="00BA7754" w:rsidRPr="009F1E30">
        <w:t xml:space="preserve"> </w:t>
      </w:r>
      <w:r w:rsidRPr="009F1E30">
        <w:t>Межевикина</w:t>
      </w:r>
      <w:r w:rsidR="00BA7754" w:rsidRPr="009F1E30">
        <w:t xml:space="preserve"> </w:t>
      </w:r>
      <w:r w:rsidRPr="009F1E30">
        <w:t>О.С.</w:t>
      </w:r>
      <w:r w:rsidR="00BA7754" w:rsidRPr="009F1E30">
        <w:t xml:space="preserve"> </w:t>
      </w:r>
      <w:r w:rsidRPr="009F1E30">
        <w:t>имеет</w:t>
      </w:r>
      <w:r w:rsidR="00BA7754" w:rsidRPr="009F1E30">
        <w:t xml:space="preserve"> </w:t>
      </w:r>
      <w:r w:rsidRPr="009F1E30">
        <w:t>птицефабрику,</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незначительное</w:t>
      </w:r>
      <w:r w:rsidR="00BA7754" w:rsidRPr="009F1E30">
        <w:t xml:space="preserve"> </w:t>
      </w:r>
      <w:r w:rsidRPr="009F1E30">
        <w:t>поголовье</w:t>
      </w:r>
      <w:r w:rsidR="00BA7754" w:rsidRPr="009F1E30">
        <w:t xml:space="preserve"> </w:t>
      </w:r>
      <w:r w:rsidRPr="009F1E30">
        <w:t>крупного</w:t>
      </w:r>
      <w:r w:rsidR="00BA7754" w:rsidRPr="009F1E30">
        <w:t xml:space="preserve"> </w:t>
      </w:r>
      <w:r w:rsidRPr="009F1E30">
        <w:t>рогатого</w:t>
      </w:r>
      <w:r w:rsidR="00BA7754" w:rsidRPr="009F1E30">
        <w:t xml:space="preserve"> </w:t>
      </w:r>
      <w:r w:rsidRPr="009F1E30">
        <w:t>скота</w:t>
      </w:r>
      <w:r w:rsidR="00BA7754" w:rsidRPr="009F1E30">
        <w:t xml:space="preserve"> </w:t>
      </w:r>
      <w:r w:rsidRPr="009F1E30">
        <w:t>и</w:t>
      </w:r>
      <w:r w:rsidR="00BA7754" w:rsidRPr="009F1E30">
        <w:t xml:space="preserve"> </w:t>
      </w:r>
      <w:r w:rsidRPr="009F1E30">
        <w:t>баранов.</w:t>
      </w:r>
    </w:p>
    <w:p w14:paraId="410C07D5" w14:textId="1B53883A" w:rsidR="00A76716" w:rsidRPr="009F1E30" w:rsidRDefault="00A76716" w:rsidP="00A76716">
      <w:pPr>
        <w:ind w:firstLine="709"/>
        <w:jc w:val="right"/>
        <w:rPr>
          <w:b/>
          <w:bCs/>
        </w:rPr>
      </w:pPr>
      <w:r w:rsidRPr="009F1E30">
        <w:rPr>
          <w:b/>
          <w:bCs/>
        </w:rPr>
        <w:t>Таблица</w:t>
      </w:r>
      <w:r w:rsidR="00BA7754" w:rsidRPr="009F1E30">
        <w:rPr>
          <w:b/>
          <w:bCs/>
        </w:rPr>
        <w:t xml:space="preserve"> </w:t>
      </w:r>
      <w:r w:rsidRPr="009F1E30">
        <w:rPr>
          <w:b/>
          <w:bCs/>
        </w:rPr>
        <w:t>2.</w:t>
      </w:r>
      <w:r w:rsidR="00B2726C" w:rsidRPr="009F1E30">
        <w:rPr>
          <w:b/>
          <w:bCs/>
        </w:rPr>
        <w:t>9</w:t>
      </w:r>
    </w:p>
    <w:p w14:paraId="05953AA4" w14:textId="34B29C19" w:rsidR="00A76716" w:rsidRPr="009F1E30" w:rsidRDefault="00A76716" w:rsidP="00A76716">
      <w:pPr>
        <w:ind w:firstLine="709"/>
        <w:jc w:val="center"/>
        <w:rPr>
          <w:b/>
          <w:bCs/>
        </w:rPr>
      </w:pPr>
      <w:r w:rsidRPr="009F1E30">
        <w:rPr>
          <w:b/>
          <w:bCs/>
        </w:rPr>
        <w:t>Перечень</w:t>
      </w:r>
      <w:r w:rsidR="00BA7754" w:rsidRPr="009F1E30">
        <w:rPr>
          <w:b/>
          <w:bCs/>
        </w:rPr>
        <w:t xml:space="preserve"> </w:t>
      </w:r>
      <w:r w:rsidRPr="009F1E30">
        <w:rPr>
          <w:b/>
          <w:bCs/>
        </w:rPr>
        <w:t>субъектов</w:t>
      </w:r>
      <w:r w:rsidR="00BA7754" w:rsidRPr="009F1E30">
        <w:rPr>
          <w:b/>
          <w:bCs/>
        </w:rPr>
        <w:t xml:space="preserve"> </w:t>
      </w:r>
      <w:r w:rsidRPr="009F1E30">
        <w:rPr>
          <w:b/>
          <w:bCs/>
        </w:rPr>
        <w:t>-</w:t>
      </w:r>
      <w:r w:rsidR="00BA7754" w:rsidRPr="009F1E30">
        <w:rPr>
          <w:b/>
          <w:bCs/>
        </w:rPr>
        <w:t xml:space="preserve"> </w:t>
      </w:r>
      <w:r w:rsidRPr="009F1E30">
        <w:rPr>
          <w:b/>
          <w:bCs/>
        </w:rPr>
        <w:t>малого</w:t>
      </w:r>
      <w:r w:rsidR="00BA7754" w:rsidRPr="009F1E30">
        <w:rPr>
          <w:b/>
          <w:bCs/>
        </w:rPr>
        <w:t xml:space="preserve"> </w:t>
      </w:r>
      <w:r w:rsidRPr="009F1E30">
        <w:rPr>
          <w:b/>
          <w:bCs/>
        </w:rPr>
        <w:t>и</w:t>
      </w:r>
      <w:r w:rsidR="00BA7754" w:rsidRPr="009F1E30">
        <w:rPr>
          <w:b/>
          <w:bCs/>
        </w:rPr>
        <w:t xml:space="preserve"> </w:t>
      </w:r>
      <w:r w:rsidRPr="009F1E30">
        <w:rPr>
          <w:b/>
          <w:bCs/>
        </w:rPr>
        <w:t>среднего</w:t>
      </w:r>
      <w:r w:rsidR="00BA7754" w:rsidRPr="009F1E30">
        <w:rPr>
          <w:b/>
          <w:bCs/>
        </w:rPr>
        <w:t xml:space="preserve"> </w:t>
      </w:r>
      <w:r w:rsidRPr="009F1E30">
        <w:rPr>
          <w:b/>
          <w:bCs/>
        </w:rPr>
        <w:t>бизнеса,</w:t>
      </w:r>
      <w:r w:rsidR="00BA7754" w:rsidRPr="009F1E30">
        <w:rPr>
          <w:b/>
          <w:bCs/>
        </w:rPr>
        <w:t xml:space="preserve"> </w:t>
      </w:r>
      <w:r w:rsidRPr="009F1E30">
        <w:rPr>
          <w:b/>
          <w:bCs/>
        </w:rPr>
        <w:t>осуществляющих</w:t>
      </w:r>
      <w:r w:rsidR="00BA7754" w:rsidRPr="009F1E30">
        <w:rPr>
          <w:b/>
          <w:bCs/>
        </w:rPr>
        <w:t xml:space="preserve"> </w:t>
      </w:r>
      <w:r w:rsidRPr="009F1E30">
        <w:rPr>
          <w:b/>
          <w:bCs/>
        </w:rPr>
        <w:t>сельскохозяйственную</w:t>
      </w:r>
      <w:r w:rsidR="00BA7754" w:rsidRPr="009F1E30">
        <w:rPr>
          <w:b/>
          <w:bCs/>
        </w:rPr>
        <w:t xml:space="preserve"> </w:t>
      </w:r>
      <w:r w:rsidRPr="009F1E30">
        <w:rPr>
          <w:b/>
          <w:bCs/>
        </w:rPr>
        <w:t>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067"/>
        <w:gridCol w:w="2428"/>
        <w:gridCol w:w="1869"/>
      </w:tblGrid>
      <w:tr w:rsidR="00A76716" w:rsidRPr="009F1E30" w14:paraId="5C96BB3D" w14:textId="77777777" w:rsidTr="00194A7B">
        <w:trPr>
          <w:tblHeader/>
        </w:trPr>
        <w:tc>
          <w:tcPr>
            <w:tcW w:w="1980" w:type="dxa"/>
            <w:vAlign w:val="center"/>
            <w:hideMark/>
          </w:tcPr>
          <w:p w14:paraId="0B6A964F" w14:textId="07905A96" w:rsidR="00A76716" w:rsidRPr="009F1E30" w:rsidRDefault="00A76716" w:rsidP="00194A7B">
            <w:pPr>
              <w:jc w:val="center"/>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предприятия</w:t>
            </w:r>
          </w:p>
        </w:tc>
        <w:tc>
          <w:tcPr>
            <w:tcW w:w="3067" w:type="dxa"/>
            <w:vAlign w:val="center"/>
            <w:hideMark/>
          </w:tcPr>
          <w:p w14:paraId="13150C86" w14:textId="5B0800E4" w:rsidR="00A76716" w:rsidRPr="009F1E30" w:rsidRDefault="00A76716" w:rsidP="00194A7B">
            <w:pPr>
              <w:jc w:val="center"/>
              <w:rPr>
                <w:b/>
                <w:sz w:val="20"/>
                <w:szCs w:val="20"/>
              </w:rPr>
            </w:pPr>
            <w:r w:rsidRPr="009F1E30">
              <w:rPr>
                <w:b/>
                <w:sz w:val="20"/>
                <w:szCs w:val="20"/>
              </w:rPr>
              <w:t>Вид</w:t>
            </w:r>
            <w:r w:rsidR="00BA7754" w:rsidRPr="009F1E30">
              <w:rPr>
                <w:b/>
                <w:sz w:val="20"/>
                <w:szCs w:val="20"/>
              </w:rPr>
              <w:t xml:space="preserve"> </w:t>
            </w:r>
            <w:r w:rsidRPr="009F1E30">
              <w:rPr>
                <w:b/>
                <w:sz w:val="20"/>
                <w:szCs w:val="20"/>
              </w:rPr>
              <w:t>деятельности</w:t>
            </w:r>
          </w:p>
        </w:tc>
        <w:tc>
          <w:tcPr>
            <w:tcW w:w="2428" w:type="dxa"/>
            <w:vAlign w:val="center"/>
            <w:hideMark/>
          </w:tcPr>
          <w:p w14:paraId="298E3085" w14:textId="581ABA48" w:rsidR="00A76716" w:rsidRPr="009F1E30" w:rsidRDefault="00A76716" w:rsidP="00194A7B">
            <w:pPr>
              <w:jc w:val="center"/>
              <w:rPr>
                <w:b/>
                <w:sz w:val="20"/>
                <w:szCs w:val="20"/>
              </w:rPr>
            </w:pPr>
            <w:r w:rsidRPr="009F1E30">
              <w:rPr>
                <w:b/>
                <w:sz w:val="20"/>
                <w:szCs w:val="20"/>
              </w:rPr>
              <w:t>Адрес</w:t>
            </w:r>
            <w:r w:rsidR="00BA7754" w:rsidRPr="009F1E30">
              <w:rPr>
                <w:b/>
                <w:sz w:val="20"/>
                <w:szCs w:val="20"/>
              </w:rPr>
              <w:t xml:space="preserve"> </w:t>
            </w:r>
            <w:r w:rsidRPr="009F1E30">
              <w:rPr>
                <w:b/>
                <w:sz w:val="20"/>
                <w:szCs w:val="20"/>
              </w:rPr>
              <w:t>предприятия</w:t>
            </w:r>
          </w:p>
        </w:tc>
        <w:tc>
          <w:tcPr>
            <w:tcW w:w="1869" w:type="dxa"/>
            <w:vAlign w:val="center"/>
            <w:hideMark/>
          </w:tcPr>
          <w:p w14:paraId="7F5AE1D6" w14:textId="35E01DFD" w:rsidR="00A76716" w:rsidRPr="009F1E30" w:rsidRDefault="00A76716" w:rsidP="00194A7B">
            <w:pPr>
              <w:jc w:val="center"/>
              <w:rPr>
                <w:b/>
                <w:sz w:val="20"/>
                <w:szCs w:val="20"/>
              </w:rPr>
            </w:pPr>
            <w:r w:rsidRPr="009F1E30">
              <w:rPr>
                <w:b/>
                <w:sz w:val="20"/>
                <w:szCs w:val="20"/>
              </w:rPr>
              <w:t>Численность</w:t>
            </w:r>
            <w:r w:rsidR="00BA7754" w:rsidRPr="009F1E30">
              <w:rPr>
                <w:b/>
                <w:sz w:val="20"/>
                <w:szCs w:val="20"/>
              </w:rPr>
              <w:t xml:space="preserve"> </w:t>
            </w:r>
            <w:r w:rsidRPr="009F1E30">
              <w:rPr>
                <w:b/>
                <w:sz w:val="20"/>
                <w:szCs w:val="20"/>
              </w:rPr>
              <w:t>работающих,</w:t>
            </w:r>
            <w:r w:rsidR="00BA7754" w:rsidRPr="009F1E30">
              <w:rPr>
                <w:b/>
                <w:sz w:val="20"/>
                <w:szCs w:val="20"/>
              </w:rPr>
              <w:t xml:space="preserve"> </w:t>
            </w:r>
            <w:r w:rsidRPr="009F1E30">
              <w:rPr>
                <w:b/>
                <w:sz w:val="20"/>
                <w:szCs w:val="20"/>
              </w:rPr>
              <w:t>чел</w:t>
            </w:r>
          </w:p>
        </w:tc>
      </w:tr>
      <w:tr w:rsidR="00A76716" w:rsidRPr="009F1E30" w14:paraId="0E6086A7" w14:textId="77777777" w:rsidTr="00194A7B">
        <w:trPr>
          <w:cantSplit/>
        </w:trPr>
        <w:tc>
          <w:tcPr>
            <w:tcW w:w="1980" w:type="dxa"/>
            <w:vAlign w:val="center"/>
            <w:hideMark/>
          </w:tcPr>
          <w:p w14:paraId="1D99ED9A" w14:textId="68377296" w:rsidR="00A76716" w:rsidRPr="009F1E30" w:rsidRDefault="00A76716" w:rsidP="00194A7B">
            <w:pPr>
              <w:jc w:val="center"/>
              <w:rPr>
                <w:sz w:val="20"/>
                <w:szCs w:val="20"/>
              </w:rPr>
            </w:pPr>
            <w:r w:rsidRPr="009F1E30">
              <w:rPr>
                <w:sz w:val="20"/>
                <w:szCs w:val="20"/>
              </w:rPr>
              <w:t>ОАО</w:t>
            </w:r>
            <w:r w:rsidR="00BA7754" w:rsidRPr="009F1E30">
              <w:rPr>
                <w:sz w:val="20"/>
                <w:szCs w:val="20"/>
              </w:rPr>
              <w:t xml:space="preserve"> </w:t>
            </w:r>
            <w:r w:rsidRPr="009F1E30">
              <w:rPr>
                <w:sz w:val="20"/>
                <w:szCs w:val="20"/>
              </w:rPr>
              <w:t>«Степное»</w:t>
            </w:r>
          </w:p>
        </w:tc>
        <w:tc>
          <w:tcPr>
            <w:tcW w:w="3067" w:type="dxa"/>
            <w:vAlign w:val="center"/>
            <w:hideMark/>
          </w:tcPr>
          <w:p w14:paraId="353CE9A3" w14:textId="66165681"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7CDBF0FF" w14:textId="5B11B5BC" w:rsidR="00A76716" w:rsidRPr="009F1E30" w:rsidRDefault="00A76716" w:rsidP="00194A7B">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10</w:t>
            </w:r>
          </w:p>
        </w:tc>
        <w:tc>
          <w:tcPr>
            <w:tcW w:w="1869" w:type="dxa"/>
            <w:vAlign w:val="center"/>
            <w:hideMark/>
          </w:tcPr>
          <w:p w14:paraId="1CB95E3A" w14:textId="77777777" w:rsidR="00A76716" w:rsidRPr="009F1E30" w:rsidRDefault="00A76716" w:rsidP="00194A7B">
            <w:pPr>
              <w:jc w:val="center"/>
              <w:rPr>
                <w:sz w:val="20"/>
                <w:szCs w:val="20"/>
              </w:rPr>
            </w:pPr>
            <w:r w:rsidRPr="009F1E30">
              <w:rPr>
                <w:sz w:val="20"/>
                <w:szCs w:val="20"/>
              </w:rPr>
              <w:t>86</w:t>
            </w:r>
          </w:p>
        </w:tc>
      </w:tr>
      <w:tr w:rsidR="00A76716" w:rsidRPr="009F1E30" w14:paraId="14DD717B" w14:textId="77777777" w:rsidTr="00194A7B">
        <w:trPr>
          <w:cantSplit/>
        </w:trPr>
        <w:tc>
          <w:tcPr>
            <w:tcW w:w="1980" w:type="dxa"/>
            <w:vAlign w:val="center"/>
            <w:hideMark/>
          </w:tcPr>
          <w:p w14:paraId="281A7542" w14:textId="329E2AC3" w:rsidR="00A76716" w:rsidRPr="009F1E30" w:rsidRDefault="00A76716" w:rsidP="00194A7B">
            <w:pPr>
              <w:jc w:val="center"/>
              <w:rPr>
                <w:sz w:val="20"/>
                <w:szCs w:val="20"/>
              </w:rPr>
            </w:pPr>
            <w:r w:rsidRPr="009F1E30">
              <w:rPr>
                <w:sz w:val="20"/>
                <w:szCs w:val="20"/>
              </w:rPr>
              <w:t>ООО</w:t>
            </w:r>
            <w:r w:rsidR="00BA7754" w:rsidRPr="009F1E30">
              <w:rPr>
                <w:sz w:val="20"/>
                <w:szCs w:val="20"/>
              </w:rPr>
              <w:t xml:space="preserve"> </w:t>
            </w:r>
            <w:r w:rsidRPr="009F1E30">
              <w:rPr>
                <w:sz w:val="20"/>
                <w:szCs w:val="20"/>
              </w:rPr>
              <w:t>«Лосево»</w:t>
            </w:r>
          </w:p>
        </w:tc>
        <w:tc>
          <w:tcPr>
            <w:tcW w:w="3067" w:type="dxa"/>
            <w:vAlign w:val="center"/>
            <w:hideMark/>
          </w:tcPr>
          <w:p w14:paraId="1A112E7C" w14:textId="589F493A"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203105CB" w14:textId="2AC90ACD"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Революционная,</w:t>
            </w:r>
            <w:r w:rsidR="00BA7754" w:rsidRPr="009F1E30">
              <w:rPr>
                <w:sz w:val="20"/>
                <w:szCs w:val="20"/>
              </w:rPr>
              <w:t xml:space="preserve"> </w:t>
            </w:r>
            <w:r w:rsidRPr="009F1E30">
              <w:rPr>
                <w:sz w:val="20"/>
                <w:szCs w:val="20"/>
              </w:rPr>
              <w:t>34</w:t>
            </w:r>
          </w:p>
        </w:tc>
        <w:tc>
          <w:tcPr>
            <w:tcW w:w="1869" w:type="dxa"/>
            <w:vAlign w:val="center"/>
            <w:hideMark/>
          </w:tcPr>
          <w:p w14:paraId="13B7FFCF" w14:textId="77777777" w:rsidR="00A76716" w:rsidRPr="009F1E30" w:rsidRDefault="00A76716" w:rsidP="00194A7B">
            <w:pPr>
              <w:jc w:val="center"/>
              <w:rPr>
                <w:sz w:val="20"/>
                <w:szCs w:val="20"/>
              </w:rPr>
            </w:pPr>
            <w:r w:rsidRPr="009F1E30">
              <w:rPr>
                <w:sz w:val="20"/>
                <w:szCs w:val="20"/>
              </w:rPr>
              <w:t>85</w:t>
            </w:r>
          </w:p>
        </w:tc>
      </w:tr>
      <w:tr w:rsidR="00A76716" w:rsidRPr="009F1E30" w14:paraId="4670EDF0" w14:textId="77777777" w:rsidTr="00194A7B">
        <w:trPr>
          <w:cantSplit/>
        </w:trPr>
        <w:tc>
          <w:tcPr>
            <w:tcW w:w="1980" w:type="dxa"/>
            <w:vAlign w:val="center"/>
            <w:hideMark/>
          </w:tcPr>
          <w:p w14:paraId="0E5747E4" w14:textId="6C077067" w:rsidR="00A76716" w:rsidRPr="009F1E30" w:rsidRDefault="00A76716" w:rsidP="00194A7B">
            <w:pPr>
              <w:jc w:val="center"/>
              <w:rPr>
                <w:sz w:val="20"/>
                <w:szCs w:val="20"/>
              </w:rPr>
            </w:pPr>
            <w:r w:rsidRPr="009F1E30">
              <w:rPr>
                <w:sz w:val="20"/>
                <w:szCs w:val="20"/>
              </w:rPr>
              <w:t>ООО</w:t>
            </w:r>
            <w:r w:rsidR="00BA7754" w:rsidRPr="009F1E30">
              <w:rPr>
                <w:sz w:val="20"/>
                <w:szCs w:val="20"/>
              </w:rPr>
              <w:t xml:space="preserve"> </w:t>
            </w:r>
            <w:r w:rsidRPr="009F1E30">
              <w:rPr>
                <w:sz w:val="20"/>
                <w:szCs w:val="20"/>
              </w:rPr>
              <w:t>«Агропромсервис»</w:t>
            </w:r>
          </w:p>
        </w:tc>
        <w:tc>
          <w:tcPr>
            <w:tcW w:w="3067" w:type="dxa"/>
            <w:vAlign w:val="center"/>
            <w:hideMark/>
          </w:tcPr>
          <w:p w14:paraId="456D9EE4" w14:textId="03C12126"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197558FD" w14:textId="52907828"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p>
        </w:tc>
        <w:tc>
          <w:tcPr>
            <w:tcW w:w="1869" w:type="dxa"/>
            <w:vAlign w:val="center"/>
            <w:hideMark/>
          </w:tcPr>
          <w:p w14:paraId="45E39250" w14:textId="77777777" w:rsidR="00A76716" w:rsidRPr="009F1E30" w:rsidRDefault="00A76716" w:rsidP="00194A7B">
            <w:pPr>
              <w:jc w:val="center"/>
              <w:rPr>
                <w:sz w:val="20"/>
                <w:szCs w:val="20"/>
              </w:rPr>
            </w:pPr>
            <w:r w:rsidRPr="009F1E30">
              <w:rPr>
                <w:sz w:val="20"/>
                <w:szCs w:val="20"/>
              </w:rPr>
              <w:t>10</w:t>
            </w:r>
          </w:p>
        </w:tc>
      </w:tr>
      <w:tr w:rsidR="00A76716" w:rsidRPr="009F1E30" w14:paraId="20CFB279" w14:textId="77777777" w:rsidTr="00194A7B">
        <w:trPr>
          <w:cantSplit/>
        </w:trPr>
        <w:tc>
          <w:tcPr>
            <w:tcW w:w="1980" w:type="dxa"/>
            <w:vAlign w:val="center"/>
            <w:hideMark/>
          </w:tcPr>
          <w:p w14:paraId="7564F916" w14:textId="4096C35B"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«Наконечное-2»</w:t>
            </w:r>
          </w:p>
        </w:tc>
        <w:tc>
          <w:tcPr>
            <w:tcW w:w="3067" w:type="dxa"/>
            <w:vAlign w:val="center"/>
            <w:hideMark/>
          </w:tcPr>
          <w:p w14:paraId="3DB4A639" w14:textId="6DE74CB2"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56599B78" w14:textId="15E2F556"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Казачий,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Первомайская,</w:t>
            </w:r>
            <w:r w:rsidR="00BA7754" w:rsidRPr="009F1E30">
              <w:rPr>
                <w:sz w:val="20"/>
                <w:szCs w:val="20"/>
              </w:rPr>
              <w:t xml:space="preserve"> </w:t>
            </w:r>
            <w:r w:rsidRPr="009F1E30">
              <w:rPr>
                <w:sz w:val="20"/>
                <w:szCs w:val="20"/>
              </w:rPr>
              <w:t>39</w:t>
            </w:r>
          </w:p>
        </w:tc>
        <w:tc>
          <w:tcPr>
            <w:tcW w:w="1869" w:type="dxa"/>
            <w:vAlign w:val="center"/>
            <w:hideMark/>
          </w:tcPr>
          <w:p w14:paraId="46AE1E5D" w14:textId="77777777" w:rsidR="00A76716" w:rsidRPr="009F1E30" w:rsidRDefault="00A76716" w:rsidP="00194A7B">
            <w:pPr>
              <w:jc w:val="center"/>
              <w:rPr>
                <w:sz w:val="20"/>
                <w:szCs w:val="20"/>
              </w:rPr>
            </w:pPr>
            <w:r w:rsidRPr="009F1E30">
              <w:rPr>
                <w:sz w:val="20"/>
                <w:szCs w:val="20"/>
              </w:rPr>
              <w:t>17</w:t>
            </w:r>
          </w:p>
        </w:tc>
      </w:tr>
      <w:tr w:rsidR="00A76716" w:rsidRPr="009F1E30" w14:paraId="008EBA65" w14:textId="77777777" w:rsidTr="00194A7B">
        <w:trPr>
          <w:cantSplit/>
        </w:trPr>
        <w:tc>
          <w:tcPr>
            <w:tcW w:w="1980" w:type="dxa"/>
            <w:vAlign w:val="center"/>
            <w:hideMark/>
          </w:tcPr>
          <w:p w14:paraId="5AFE99E2" w14:textId="494C99B2"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«Наконечное»</w:t>
            </w:r>
          </w:p>
        </w:tc>
        <w:tc>
          <w:tcPr>
            <w:tcW w:w="3067" w:type="dxa"/>
            <w:vAlign w:val="center"/>
            <w:hideMark/>
          </w:tcPr>
          <w:p w14:paraId="74624957" w14:textId="74FF4D23"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79A4916D" w14:textId="0F633732"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Казачий,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Первомайская,</w:t>
            </w:r>
            <w:r w:rsidR="00BA7754" w:rsidRPr="009F1E30">
              <w:rPr>
                <w:sz w:val="20"/>
                <w:szCs w:val="20"/>
              </w:rPr>
              <w:t xml:space="preserve"> </w:t>
            </w:r>
            <w:r w:rsidRPr="009F1E30">
              <w:rPr>
                <w:sz w:val="20"/>
                <w:szCs w:val="20"/>
              </w:rPr>
              <w:t>39</w:t>
            </w:r>
          </w:p>
        </w:tc>
        <w:tc>
          <w:tcPr>
            <w:tcW w:w="1869" w:type="dxa"/>
            <w:vAlign w:val="center"/>
            <w:hideMark/>
          </w:tcPr>
          <w:p w14:paraId="396C087F" w14:textId="77777777" w:rsidR="00A76716" w:rsidRPr="009F1E30" w:rsidRDefault="00A76716" w:rsidP="00194A7B">
            <w:pPr>
              <w:jc w:val="center"/>
              <w:rPr>
                <w:sz w:val="20"/>
                <w:szCs w:val="20"/>
              </w:rPr>
            </w:pPr>
            <w:r w:rsidRPr="009F1E30">
              <w:rPr>
                <w:sz w:val="20"/>
                <w:szCs w:val="20"/>
              </w:rPr>
              <w:t>46</w:t>
            </w:r>
          </w:p>
        </w:tc>
      </w:tr>
      <w:tr w:rsidR="00A76716" w:rsidRPr="009F1E30" w14:paraId="715849F6" w14:textId="77777777" w:rsidTr="00194A7B">
        <w:trPr>
          <w:cantSplit/>
        </w:trPr>
        <w:tc>
          <w:tcPr>
            <w:tcW w:w="1980" w:type="dxa"/>
            <w:vAlign w:val="center"/>
            <w:hideMark/>
          </w:tcPr>
          <w:p w14:paraId="7E916863" w14:textId="669A867D" w:rsidR="00A76716" w:rsidRPr="009F1E30" w:rsidRDefault="00A76716" w:rsidP="00194A7B">
            <w:pPr>
              <w:jc w:val="center"/>
              <w:rPr>
                <w:sz w:val="20"/>
                <w:szCs w:val="20"/>
              </w:rPr>
            </w:pPr>
            <w:r w:rsidRPr="009F1E30">
              <w:rPr>
                <w:sz w:val="20"/>
                <w:szCs w:val="20"/>
              </w:rPr>
              <w:t>АО</w:t>
            </w:r>
            <w:r w:rsidR="00BA7754" w:rsidRPr="009F1E30">
              <w:rPr>
                <w:sz w:val="20"/>
                <w:szCs w:val="20"/>
              </w:rPr>
              <w:t xml:space="preserve"> </w:t>
            </w:r>
            <w:r w:rsidRPr="009F1E30">
              <w:rPr>
                <w:sz w:val="20"/>
                <w:szCs w:val="20"/>
              </w:rPr>
              <w:t>«Цветы</w:t>
            </w:r>
            <w:r w:rsidR="00BA7754" w:rsidRPr="009F1E30">
              <w:rPr>
                <w:sz w:val="20"/>
                <w:szCs w:val="20"/>
              </w:rPr>
              <w:t xml:space="preserve"> </w:t>
            </w:r>
            <w:r w:rsidRPr="009F1E30">
              <w:rPr>
                <w:sz w:val="20"/>
                <w:szCs w:val="20"/>
              </w:rPr>
              <w:t>Кубани»</w:t>
            </w:r>
          </w:p>
        </w:tc>
        <w:tc>
          <w:tcPr>
            <w:tcW w:w="3067" w:type="dxa"/>
            <w:vAlign w:val="center"/>
            <w:hideMark/>
          </w:tcPr>
          <w:p w14:paraId="2B5EAAE8" w14:textId="2E2DFA15"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69CF5EEB" w14:textId="24A1B7F1" w:rsidR="00A76716" w:rsidRPr="009F1E30" w:rsidRDefault="00A76716" w:rsidP="00194A7B">
            <w:pPr>
              <w:jc w:val="center"/>
              <w:rPr>
                <w:sz w:val="20"/>
                <w:szCs w:val="20"/>
              </w:rPr>
            </w:pPr>
            <w:r w:rsidRPr="009F1E30">
              <w:rPr>
                <w:sz w:val="20"/>
                <w:szCs w:val="20"/>
              </w:rPr>
              <w:t>пос.</w:t>
            </w:r>
            <w:r w:rsidR="00BA7754" w:rsidRPr="009F1E30">
              <w:rPr>
                <w:sz w:val="20"/>
                <w:szCs w:val="20"/>
              </w:rPr>
              <w:t xml:space="preserve"> </w:t>
            </w:r>
            <w:r w:rsidRPr="009F1E30">
              <w:rPr>
                <w:sz w:val="20"/>
                <w:szCs w:val="20"/>
              </w:rPr>
              <w:t>Десятихатка,</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Молодежная,</w:t>
            </w:r>
            <w:r w:rsidR="00BA7754" w:rsidRPr="009F1E30">
              <w:rPr>
                <w:sz w:val="20"/>
                <w:szCs w:val="20"/>
              </w:rPr>
              <w:t xml:space="preserve"> </w:t>
            </w:r>
            <w:r w:rsidRPr="009F1E30">
              <w:rPr>
                <w:sz w:val="20"/>
                <w:szCs w:val="20"/>
              </w:rPr>
              <w:t>13</w:t>
            </w:r>
          </w:p>
        </w:tc>
        <w:tc>
          <w:tcPr>
            <w:tcW w:w="1869" w:type="dxa"/>
            <w:vAlign w:val="center"/>
            <w:hideMark/>
          </w:tcPr>
          <w:p w14:paraId="53795900" w14:textId="77777777" w:rsidR="00A76716" w:rsidRPr="009F1E30" w:rsidRDefault="00A76716" w:rsidP="00194A7B">
            <w:pPr>
              <w:jc w:val="center"/>
              <w:rPr>
                <w:sz w:val="20"/>
                <w:szCs w:val="20"/>
              </w:rPr>
            </w:pPr>
            <w:r w:rsidRPr="009F1E30">
              <w:rPr>
                <w:sz w:val="20"/>
                <w:szCs w:val="20"/>
              </w:rPr>
              <w:t>21</w:t>
            </w:r>
          </w:p>
        </w:tc>
      </w:tr>
      <w:tr w:rsidR="00A76716" w:rsidRPr="009F1E30" w14:paraId="5C21D22E" w14:textId="77777777" w:rsidTr="00194A7B">
        <w:trPr>
          <w:cantSplit/>
        </w:trPr>
        <w:tc>
          <w:tcPr>
            <w:tcW w:w="1980" w:type="dxa"/>
            <w:vAlign w:val="center"/>
            <w:hideMark/>
          </w:tcPr>
          <w:p w14:paraId="631A50F6" w14:textId="6B6D7401" w:rsidR="00A76716" w:rsidRPr="009F1E30" w:rsidRDefault="00A76716" w:rsidP="00194A7B">
            <w:pPr>
              <w:jc w:val="center"/>
              <w:rPr>
                <w:sz w:val="20"/>
                <w:szCs w:val="20"/>
              </w:rPr>
            </w:pPr>
            <w:r w:rsidRPr="009F1E30">
              <w:rPr>
                <w:sz w:val="20"/>
                <w:szCs w:val="20"/>
              </w:rPr>
              <w:t>СПК</w:t>
            </w:r>
            <w:r w:rsidR="00BA7754" w:rsidRPr="009F1E30">
              <w:rPr>
                <w:sz w:val="20"/>
                <w:szCs w:val="20"/>
              </w:rPr>
              <w:t xml:space="preserve"> </w:t>
            </w:r>
            <w:r w:rsidRPr="009F1E30">
              <w:rPr>
                <w:sz w:val="20"/>
                <w:szCs w:val="20"/>
              </w:rPr>
              <w:t>«Кузнецово»</w:t>
            </w:r>
          </w:p>
        </w:tc>
        <w:tc>
          <w:tcPr>
            <w:tcW w:w="3067" w:type="dxa"/>
            <w:vAlign w:val="center"/>
            <w:hideMark/>
          </w:tcPr>
          <w:p w14:paraId="03A0CB1B" w14:textId="5057114A"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4A9C8733" w14:textId="29BE21EE" w:rsidR="00A76716" w:rsidRPr="009F1E30" w:rsidRDefault="00A76716" w:rsidP="00194A7B">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Дружбы,</w:t>
            </w:r>
            <w:r w:rsidR="00BA7754" w:rsidRPr="009F1E30">
              <w:rPr>
                <w:sz w:val="20"/>
                <w:szCs w:val="20"/>
              </w:rPr>
              <w:t xml:space="preserve"> </w:t>
            </w:r>
            <w:r w:rsidRPr="009F1E30">
              <w:rPr>
                <w:sz w:val="20"/>
                <w:szCs w:val="20"/>
              </w:rPr>
              <w:t>19</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2</w:t>
            </w:r>
          </w:p>
        </w:tc>
        <w:tc>
          <w:tcPr>
            <w:tcW w:w="1869" w:type="dxa"/>
            <w:vAlign w:val="center"/>
            <w:hideMark/>
          </w:tcPr>
          <w:p w14:paraId="71FB98CD" w14:textId="77777777" w:rsidR="00A76716" w:rsidRPr="009F1E30" w:rsidRDefault="00A76716" w:rsidP="00194A7B">
            <w:pPr>
              <w:jc w:val="center"/>
              <w:rPr>
                <w:sz w:val="20"/>
                <w:szCs w:val="20"/>
              </w:rPr>
            </w:pPr>
            <w:r w:rsidRPr="009F1E30">
              <w:rPr>
                <w:sz w:val="20"/>
                <w:szCs w:val="20"/>
              </w:rPr>
              <w:t>5</w:t>
            </w:r>
          </w:p>
        </w:tc>
      </w:tr>
      <w:tr w:rsidR="00A76716" w:rsidRPr="009F1E30" w14:paraId="7D88723D" w14:textId="77777777" w:rsidTr="00194A7B">
        <w:trPr>
          <w:cantSplit/>
        </w:trPr>
        <w:tc>
          <w:tcPr>
            <w:tcW w:w="1980" w:type="dxa"/>
            <w:vAlign w:val="center"/>
            <w:hideMark/>
          </w:tcPr>
          <w:p w14:paraId="18890328" w14:textId="6F71811F" w:rsidR="00A76716" w:rsidRPr="009F1E30" w:rsidRDefault="00A76716" w:rsidP="00194A7B">
            <w:pPr>
              <w:jc w:val="center"/>
              <w:rPr>
                <w:sz w:val="20"/>
                <w:szCs w:val="20"/>
              </w:rPr>
            </w:pPr>
            <w:r w:rsidRPr="009F1E30">
              <w:rPr>
                <w:sz w:val="20"/>
                <w:szCs w:val="20"/>
              </w:rPr>
              <w:t>ЗАО</w:t>
            </w:r>
            <w:r w:rsidR="00BA7754" w:rsidRPr="009F1E30">
              <w:rPr>
                <w:sz w:val="20"/>
                <w:szCs w:val="20"/>
              </w:rPr>
              <w:t xml:space="preserve"> </w:t>
            </w:r>
            <w:r w:rsidRPr="009F1E30">
              <w:rPr>
                <w:sz w:val="20"/>
                <w:szCs w:val="20"/>
              </w:rPr>
              <w:t>«Виктория»</w:t>
            </w:r>
          </w:p>
        </w:tc>
        <w:tc>
          <w:tcPr>
            <w:tcW w:w="3067" w:type="dxa"/>
            <w:vAlign w:val="center"/>
            <w:hideMark/>
          </w:tcPr>
          <w:p w14:paraId="5B4AE434" w14:textId="075F6F22"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63219474" w14:textId="69DCEC0B" w:rsidR="00A76716" w:rsidRPr="009F1E30" w:rsidRDefault="00A76716" w:rsidP="00194A7B">
            <w:pPr>
              <w:jc w:val="center"/>
              <w:rPr>
                <w:sz w:val="20"/>
                <w:szCs w:val="20"/>
              </w:rPr>
            </w:pPr>
            <w:r w:rsidRPr="009F1E30">
              <w:rPr>
                <w:sz w:val="20"/>
                <w:szCs w:val="20"/>
              </w:rPr>
              <w:t>г.</w:t>
            </w:r>
            <w:r w:rsidR="00BA7754" w:rsidRPr="009F1E30">
              <w:rPr>
                <w:sz w:val="20"/>
                <w:szCs w:val="20"/>
              </w:rPr>
              <w:t xml:space="preserve"> </w:t>
            </w:r>
            <w:r w:rsidRPr="009F1E30">
              <w:rPr>
                <w:sz w:val="20"/>
                <w:szCs w:val="20"/>
              </w:rPr>
              <w:t>Кропоткин,</w:t>
            </w:r>
            <w:r w:rsidR="00BA7754" w:rsidRPr="009F1E30">
              <w:rPr>
                <w:sz w:val="20"/>
                <w:szCs w:val="20"/>
              </w:rPr>
              <w:t xml:space="preserve"> </w:t>
            </w:r>
            <w:r w:rsidRPr="009F1E30">
              <w:rPr>
                <w:sz w:val="20"/>
                <w:szCs w:val="20"/>
              </w:rPr>
              <w:t>ПР-Д1</w:t>
            </w:r>
          </w:p>
        </w:tc>
        <w:tc>
          <w:tcPr>
            <w:tcW w:w="1869" w:type="dxa"/>
            <w:vAlign w:val="center"/>
            <w:hideMark/>
          </w:tcPr>
          <w:p w14:paraId="1A48FFC2" w14:textId="77777777" w:rsidR="00A76716" w:rsidRPr="009F1E30" w:rsidRDefault="00A76716" w:rsidP="00194A7B">
            <w:pPr>
              <w:jc w:val="center"/>
              <w:rPr>
                <w:sz w:val="20"/>
                <w:szCs w:val="20"/>
              </w:rPr>
            </w:pPr>
            <w:r w:rsidRPr="009F1E30">
              <w:rPr>
                <w:sz w:val="20"/>
                <w:szCs w:val="20"/>
              </w:rPr>
              <w:t>21</w:t>
            </w:r>
          </w:p>
        </w:tc>
      </w:tr>
      <w:tr w:rsidR="00A76716" w:rsidRPr="009F1E30" w14:paraId="68CA9A2A" w14:textId="77777777" w:rsidTr="00194A7B">
        <w:trPr>
          <w:cantSplit/>
        </w:trPr>
        <w:tc>
          <w:tcPr>
            <w:tcW w:w="1980" w:type="dxa"/>
            <w:vAlign w:val="center"/>
            <w:hideMark/>
          </w:tcPr>
          <w:p w14:paraId="76939A46" w14:textId="6EB56E56"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Аветисян</w:t>
            </w:r>
            <w:r w:rsidR="00BA7754" w:rsidRPr="009F1E30">
              <w:rPr>
                <w:sz w:val="20"/>
                <w:szCs w:val="20"/>
              </w:rPr>
              <w:t xml:space="preserve"> </w:t>
            </w:r>
            <w:r w:rsidRPr="009F1E30">
              <w:rPr>
                <w:sz w:val="20"/>
                <w:szCs w:val="20"/>
              </w:rPr>
              <w:t>А.М.</w:t>
            </w:r>
          </w:p>
        </w:tc>
        <w:tc>
          <w:tcPr>
            <w:tcW w:w="3067" w:type="dxa"/>
            <w:vAlign w:val="center"/>
            <w:hideMark/>
          </w:tcPr>
          <w:p w14:paraId="1792630C" w14:textId="08B19EC9"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65EE8153" w14:textId="2C4E4DCD"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p>
          <w:p w14:paraId="09E42F50" w14:textId="6F6AC429" w:rsidR="00A76716" w:rsidRPr="009F1E30" w:rsidRDefault="00A76716" w:rsidP="00194A7B">
            <w:pPr>
              <w:jc w:val="center"/>
              <w:rPr>
                <w:sz w:val="20"/>
                <w:szCs w:val="20"/>
              </w:rPr>
            </w:pPr>
            <w:r w:rsidRPr="009F1E30">
              <w:rPr>
                <w:sz w:val="20"/>
                <w:szCs w:val="20"/>
              </w:rPr>
              <w:t>ул.</w:t>
            </w:r>
            <w:r w:rsidR="00BA7754" w:rsidRPr="009F1E30">
              <w:rPr>
                <w:sz w:val="20"/>
                <w:szCs w:val="20"/>
              </w:rPr>
              <w:t xml:space="preserve"> </w:t>
            </w:r>
            <w:r w:rsidRPr="009F1E30">
              <w:rPr>
                <w:sz w:val="20"/>
                <w:szCs w:val="20"/>
              </w:rPr>
              <w:t>Советская,</w:t>
            </w:r>
            <w:r w:rsidR="00BA7754" w:rsidRPr="009F1E30">
              <w:rPr>
                <w:sz w:val="20"/>
                <w:szCs w:val="20"/>
              </w:rPr>
              <w:t xml:space="preserve"> </w:t>
            </w:r>
            <w:r w:rsidRPr="009F1E30">
              <w:rPr>
                <w:sz w:val="20"/>
                <w:szCs w:val="20"/>
              </w:rPr>
              <w:t>18</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11F7C198" w14:textId="77777777" w:rsidR="00A76716" w:rsidRPr="009F1E30" w:rsidRDefault="00A76716" w:rsidP="00194A7B">
            <w:pPr>
              <w:jc w:val="center"/>
              <w:rPr>
                <w:sz w:val="20"/>
                <w:szCs w:val="20"/>
              </w:rPr>
            </w:pPr>
            <w:r w:rsidRPr="009F1E30">
              <w:rPr>
                <w:sz w:val="20"/>
                <w:szCs w:val="20"/>
              </w:rPr>
              <w:t>1</w:t>
            </w:r>
          </w:p>
        </w:tc>
      </w:tr>
      <w:tr w:rsidR="00A76716" w:rsidRPr="009F1E30" w14:paraId="4A7BBCB5" w14:textId="77777777" w:rsidTr="00194A7B">
        <w:trPr>
          <w:cantSplit/>
        </w:trPr>
        <w:tc>
          <w:tcPr>
            <w:tcW w:w="1980" w:type="dxa"/>
            <w:vAlign w:val="center"/>
            <w:hideMark/>
          </w:tcPr>
          <w:p w14:paraId="3F893512" w14:textId="0B23BFF3"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Желтухина</w:t>
            </w:r>
            <w:r w:rsidR="00BA7754" w:rsidRPr="009F1E30">
              <w:rPr>
                <w:sz w:val="20"/>
                <w:szCs w:val="20"/>
              </w:rPr>
              <w:t xml:space="preserve"> </w:t>
            </w:r>
            <w:r w:rsidRPr="009F1E30">
              <w:rPr>
                <w:sz w:val="20"/>
                <w:szCs w:val="20"/>
              </w:rPr>
              <w:t>Г.Г.</w:t>
            </w:r>
          </w:p>
        </w:tc>
        <w:tc>
          <w:tcPr>
            <w:tcW w:w="3067" w:type="dxa"/>
            <w:vAlign w:val="center"/>
            <w:hideMark/>
          </w:tcPr>
          <w:p w14:paraId="0DC5B807" w14:textId="0D3C3DE6"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753198C4" w14:textId="4A708A10"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Челбасская,</w:t>
            </w:r>
            <w:r w:rsidR="00BA7754" w:rsidRPr="009F1E30">
              <w:rPr>
                <w:sz w:val="20"/>
                <w:szCs w:val="20"/>
              </w:rPr>
              <w:t xml:space="preserve"> </w:t>
            </w:r>
            <w:r w:rsidRPr="009F1E30">
              <w:rPr>
                <w:sz w:val="20"/>
                <w:szCs w:val="20"/>
              </w:rPr>
              <w:t>32</w:t>
            </w:r>
          </w:p>
        </w:tc>
        <w:tc>
          <w:tcPr>
            <w:tcW w:w="1869" w:type="dxa"/>
            <w:vAlign w:val="center"/>
            <w:hideMark/>
          </w:tcPr>
          <w:p w14:paraId="0ABE8833" w14:textId="77777777" w:rsidR="00A76716" w:rsidRPr="009F1E30" w:rsidRDefault="00A76716" w:rsidP="00194A7B">
            <w:pPr>
              <w:jc w:val="center"/>
              <w:rPr>
                <w:sz w:val="20"/>
                <w:szCs w:val="20"/>
              </w:rPr>
            </w:pPr>
            <w:r w:rsidRPr="009F1E30">
              <w:rPr>
                <w:sz w:val="20"/>
                <w:szCs w:val="20"/>
              </w:rPr>
              <w:t>1</w:t>
            </w:r>
          </w:p>
        </w:tc>
      </w:tr>
      <w:tr w:rsidR="00A76716" w:rsidRPr="009F1E30" w14:paraId="0307F20D" w14:textId="77777777" w:rsidTr="00194A7B">
        <w:trPr>
          <w:cantSplit/>
        </w:trPr>
        <w:tc>
          <w:tcPr>
            <w:tcW w:w="1980" w:type="dxa"/>
            <w:vAlign w:val="center"/>
            <w:hideMark/>
          </w:tcPr>
          <w:p w14:paraId="08033DBB" w14:textId="30A71C95"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«Барладино»</w:t>
            </w:r>
          </w:p>
        </w:tc>
        <w:tc>
          <w:tcPr>
            <w:tcW w:w="3067" w:type="dxa"/>
            <w:vAlign w:val="center"/>
            <w:hideMark/>
          </w:tcPr>
          <w:p w14:paraId="7F63D777" w14:textId="58795DD9"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344DFAB3" w14:textId="2D1DE56A" w:rsidR="00A76716" w:rsidRPr="009F1E30" w:rsidRDefault="00A76716" w:rsidP="00194A7B">
            <w:pPr>
              <w:jc w:val="center"/>
              <w:rPr>
                <w:sz w:val="20"/>
                <w:szCs w:val="20"/>
              </w:rPr>
            </w:pPr>
            <w:r w:rsidRPr="009F1E30">
              <w:rPr>
                <w:sz w:val="20"/>
                <w:szCs w:val="20"/>
              </w:rPr>
              <w:t>Пос.</w:t>
            </w:r>
            <w:r w:rsidR="00BA7754" w:rsidRPr="009F1E30">
              <w:rPr>
                <w:sz w:val="20"/>
                <w:szCs w:val="20"/>
              </w:rPr>
              <w:t xml:space="preserve"> </w:t>
            </w:r>
            <w:r w:rsidRPr="009F1E30">
              <w:rPr>
                <w:sz w:val="20"/>
                <w:szCs w:val="20"/>
              </w:rPr>
              <w:t>Гирей</w:t>
            </w:r>
          </w:p>
        </w:tc>
        <w:tc>
          <w:tcPr>
            <w:tcW w:w="1869" w:type="dxa"/>
            <w:vAlign w:val="center"/>
            <w:hideMark/>
          </w:tcPr>
          <w:p w14:paraId="2E977248" w14:textId="77777777" w:rsidR="00A76716" w:rsidRPr="009F1E30" w:rsidRDefault="00A76716" w:rsidP="00194A7B">
            <w:pPr>
              <w:jc w:val="center"/>
              <w:rPr>
                <w:sz w:val="20"/>
                <w:szCs w:val="20"/>
              </w:rPr>
            </w:pPr>
            <w:r w:rsidRPr="009F1E30">
              <w:rPr>
                <w:sz w:val="20"/>
                <w:szCs w:val="20"/>
              </w:rPr>
              <w:t>1</w:t>
            </w:r>
          </w:p>
        </w:tc>
      </w:tr>
      <w:tr w:rsidR="00A76716" w:rsidRPr="009F1E30" w14:paraId="19DBAE6A" w14:textId="77777777" w:rsidTr="00194A7B">
        <w:trPr>
          <w:cantSplit/>
        </w:trPr>
        <w:tc>
          <w:tcPr>
            <w:tcW w:w="1980" w:type="dxa"/>
            <w:vAlign w:val="center"/>
            <w:hideMark/>
          </w:tcPr>
          <w:p w14:paraId="62DD918C" w14:textId="2D7A78B6"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Бегоулов</w:t>
            </w:r>
            <w:r w:rsidR="00BA7754" w:rsidRPr="009F1E30">
              <w:rPr>
                <w:sz w:val="20"/>
                <w:szCs w:val="20"/>
              </w:rPr>
              <w:t xml:space="preserve"> </w:t>
            </w:r>
            <w:r w:rsidRPr="009F1E30">
              <w:rPr>
                <w:sz w:val="20"/>
                <w:szCs w:val="20"/>
              </w:rPr>
              <w:t>В.Г.</w:t>
            </w:r>
          </w:p>
        </w:tc>
        <w:tc>
          <w:tcPr>
            <w:tcW w:w="3067" w:type="dxa"/>
            <w:vAlign w:val="center"/>
            <w:hideMark/>
          </w:tcPr>
          <w:p w14:paraId="692583DF" w14:textId="336CF0C5"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5F40F4F3" w14:textId="3E9253B6"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6</w:t>
            </w:r>
          </w:p>
        </w:tc>
        <w:tc>
          <w:tcPr>
            <w:tcW w:w="1869" w:type="dxa"/>
            <w:vAlign w:val="center"/>
            <w:hideMark/>
          </w:tcPr>
          <w:p w14:paraId="5A02008B" w14:textId="77777777" w:rsidR="00A76716" w:rsidRPr="009F1E30" w:rsidRDefault="00A76716" w:rsidP="00194A7B">
            <w:pPr>
              <w:jc w:val="center"/>
              <w:rPr>
                <w:sz w:val="20"/>
                <w:szCs w:val="20"/>
              </w:rPr>
            </w:pPr>
            <w:r w:rsidRPr="009F1E30">
              <w:rPr>
                <w:sz w:val="20"/>
                <w:szCs w:val="20"/>
              </w:rPr>
              <w:t>1</w:t>
            </w:r>
          </w:p>
        </w:tc>
      </w:tr>
      <w:tr w:rsidR="00A76716" w:rsidRPr="009F1E30" w14:paraId="3E9DD108" w14:textId="77777777" w:rsidTr="00194A7B">
        <w:trPr>
          <w:cantSplit/>
        </w:trPr>
        <w:tc>
          <w:tcPr>
            <w:tcW w:w="1980" w:type="dxa"/>
            <w:vAlign w:val="center"/>
            <w:hideMark/>
          </w:tcPr>
          <w:p w14:paraId="1BBECACA" w14:textId="17A9ADD5"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Апольская</w:t>
            </w:r>
            <w:r w:rsidR="00BA7754" w:rsidRPr="009F1E30">
              <w:rPr>
                <w:sz w:val="20"/>
                <w:szCs w:val="20"/>
              </w:rPr>
              <w:t xml:space="preserve"> </w:t>
            </w:r>
            <w:r w:rsidRPr="009F1E30">
              <w:rPr>
                <w:sz w:val="20"/>
                <w:szCs w:val="20"/>
              </w:rPr>
              <w:t>О.Е.</w:t>
            </w:r>
          </w:p>
        </w:tc>
        <w:tc>
          <w:tcPr>
            <w:tcW w:w="3067" w:type="dxa"/>
            <w:vAlign w:val="center"/>
            <w:hideMark/>
          </w:tcPr>
          <w:p w14:paraId="0176564B" w14:textId="12C1191C"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33D9237C" w14:textId="29C52358"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18</w:t>
            </w:r>
          </w:p>
        </w:tc>
        <w:tc>
          <w:tcPr>
            <w:tcW w:w="1869" w:type="dxa"/>
            <w:vAlign w:val="center"/>
            <w:hideMark/>
          </w:tcPr>
          <w:p w14:paraId="2C331448" w14:textId="77777777" w:rsidR="00A76716" w:rsidRPr="009F1E30" w:rsidRDefault="00A76716" w:rsidP="00194A7B">
            <w:pPr>
              <w:jc w:val="center"/>
              <w:rPr>
                <w:sz w:val="20"/>
                <w:szCs w:val="20"/>
              </w:rPr>
            </w:pPr>
            <w:r w:rsidRPr="009F1E30">
              <w:rPr>
                <w:sz w:val="20"/>
                <w:szCs w:val="20"/>
              </w:rPr>
              <w:t>1</w:t>
            </w:r>
          </w:p>
        </w:tc>
      </w:tr>
      <w:tr w:rsidR="00A76716" w:rsidRPr="009F1E30" w14:paraId="4A27BD27" w14:textId="77777777" w:rsidTr="00194A7B">
        <w:trPr>
          <w:cantSplit/>
        </w:trPr>
        <w:tc>
          <w:tcPr>
            <w:tcW w:w="1980" w:type="dxa"/>
            <w:vAlign w:val="center"/>
            <w:hideMark/>
          </w:tcPr>
          <w:p w14:paraId="4768EAF2" w14:textId="4BCB9C35"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Ковалёв</w:t>
            </w:r>
            <w:r w:rsidR="00BA7754" w:rsidRPr="009F1E30">
              <w:rPr>
                <w:sz w:val="20"/>
                <w:szCs w:val="20"/>
              </w:rPr>
              <w:t xml:space="preserve"> </w:t>
            </w:r>
            <w:r w:rsidRPr="009F1E30">
              <w:rPr>
                <w:sz w:val="20"/>
                <w:szCs w:val="20"/>
              </w:rPr>
              <w:t>В.В.</w:t>
            </w:r>
          </w:p>
        </w:tc>
        <w:tc>
          <w:tcPr>
            <w:tcW w:w="3067" w:type="dxa"/>
            <w:vAlign w:val="center"/>
            <w:hideMark/>
          </w:tcPr>
          <w:p w14:paraId="1F0A2F91" w14:textId="60A9D598"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64CF857F" w14:textId="0E23E322"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19</w:t>
            </w:r>
          </w:p>
        </w:tc>
        <w:tc>
          <w:tcPr>
            <w:tcW w:w="1869" w:type="dxa"/>
            <w:vAlign w:val="center"/>
            <w:hideMark/>
          </w:tcPr>
          <w:p w14:paraId="08413F58" w14:textId="77777777" w:rsidR="00A76716" w:rsidRPr="009F1E30" w:rsidRDefault="00A76716" w:rsidP="00194A7B">
            <w:pPr>
              <w:jc w:val="center"/>
              <w:rPr>
                <w:sz w:val="20"/>
                <w:szCs w:val="20"/>
              </w:rPr>
            </w:pPr>
            <w:r w:rsidRPr="009F1E30">
              <w:rPr>
                <w:sz w:val="20"/>
                <w:szCs w:val="20"/>
              </w:rPr>
              <w:t>1</w:t>
            </w:r>
          </w:p>
        </w:tc>
      </w:tr>
      <w:tr w:rsidR="00A76716" w:rsidRPr="009F1E30" w14:paraId="6A246609" w14:textId="77777777" w:rsidTr="00194A7B">
        <w:trPr>
          <w:cantSplit/>
        </w:trPr>
        <w:tc>
          <w:tcPr>
            <w:tcW w:w="1980" w:type="dxa"/>
            <w:vAlign w:val="center"/>
            <w:hideMark/>
          </w:tcPr>
          <w:p w14:paraId="7190651F" w14:textId="7B2747DE"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Севостьянов</w:t>
            </w:r>
            <w:r w:rsidR="00BA7754" w:rsidRPr="009F1E30">
              <w:rPr>
                <w:sz w:val="20"/>
                <w:szCs w:val="20"/>
              </w:rPr>
              <w:t xml:space="preserve"> </w:t>
            </w:r>
            <w:r w:rsidRPr="009F1E30">
              <w:rPr>
                <w:sz w:val="20"/>
                <w:szCs w:val="20"/>
              </w:rPr>
              <w:t>Н.А.</w:t>
            </w:r>
          </w:p>
        </w:tc>
        <w:tc>
          <w:tcPr>
            <w:tcW w:w="3067" w:type="dxa"/>
            <w:vAlign w:val="center"/>
            <w:hideMark/>
          </w:tcPr>
          <w:p w14:paraId="4B843BF0" w14:textId="0C03B5F6"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2AFC52C3" w14:textId="620CF58F"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Революционная,</w:t>
            </w:r>
            <w:r w:rsidR="00BA7754" w:rsidRPr="009F1E30">
              <w:rPr>
                <w:sz w:val="20"/>
                <w:szCs w:val="20"/>
              </w:rPr>
              <w:t xml:space="preserve"> </w:t>
            </w:r>
            <w:r w:rsidRPr="009F1E30">
              <w:rPr>
                <w:sz w:val="20"/>
                <w:szCs w:val="20"/>
              </w:rPr>
              <w:t>16</w:t>
            </w:r>
          </w:p>
        </w:tc>
        <w:tc>
          <w:tcPr>
            <w:tcW w:w="1869" w:type="dxa"/>
            <w:vAlign w:val="center"/>
            <w:hideMark/>
          </w:tcPr>
          <w:p w14:paraId="2CFFBDE3" w14:textId="77777777" w:rsidR="00A76716" w:rsidRPr="009F1E30" w:rsidRDefault="00A76716" w:rsidP="00194A7B">
            <w:pPr>
              <w:jc w:val="center"/>
              <w:rPr>
                <w:sz w:val="20"/>
                <w:szCs w:val="20"/>
              </w:rPr>
            </w:pPr>
            <w:r w:rsidRPr="009F1E30">
              <w:rPr>
                <w:sz w:val="20"/>
                <w:szCs w:val="20"/>
              </w:rPr>
              <w:t>1</w:t>
            </w:r>
          </w:p>
        </w:tc>
      </w:tr>
      <w:tr w:rsidR="00A76716" w:rsidRPr="009F1E30" w14:paraId="283275C2" w14:textId="77777777" w:rsidTr="00194A7B">
        <w:trPr>
          <w:cantSplit/>
        </w:trPr>
        <w:tc>
          <w:tcPr>
            <w:tcW w:w="1980" w:type="dxa"/>
            <w:vAlign w:val="center"/>
            <w:hideMark/>
          </w:tcPr>
          <w:p w14:paraId="116B466E" w14:textId="6666F158"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«Васильево»</w:t>
            </w:r>
          </w:p>
        </w:tc>
        <w:tc>
          <w:tcPr>
            <w:tcW w:w="3067" w:type="dxa"/>
            <w:vAlign w:val="center"/>
            <w:hideMark/>
          </w:tcPr>
          <w:p w14:paraId="5B79B7A9" w14:textId="3886F4F8"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6787B618" w14:textId="7577A7A6"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71</w:t>
            </w:r>
          </w:p>
        </w:tc>
        <w:tc>
          <w:tcPr>
            <w:tcW w:w="1869" w:type="dxa"/>
            <w:vAlign w:val="center"/>
            <w:hideMark/>
          </w:tcPr>
          <w:p w14:paraId="5C619F8B" w14:textId="77777777" w:rsidR="00A76716" w:rsidRPr="009F1E30" w:rsidRDefault="00A76716" w:rsidP="00194A7B">
            <w:pPr>
              <w:jc w:val="center"/>
              <w:rPr>
                <w:sz w:val="20"/>
                <w:szCs w:val="20"/>
              </w:rPr>
            </w:pPr>
            <w:r w:rsidRPr="009F1E30">
              <w:rPr>
                <w:sz w:val="20"/>
                <w:szCs w:val="20"/>
              </w:rPr>
              <w:t>1</w:t>
            </w:r>
          </w:p>
        </w:tc>
      </w:tr>
      <w:tr w:rsidR="00A76716" w:rsidRPr="009F1E30" w14:paraId="2D4F751A" w14:textId="77777777" w:rsidTr="00194A7B">
        <w:trPr>
          <w:cantSplit/>
        </w:trPr>
        <w:tc>
          <w:tcPr>
            <w:tcW w:w="1980" w:type="dxa"/>
            <w:vAlign w:val="center"/>
            <w:hideMark/>
          </w:tcPr>
          <w:p w14:paraId="32DC5A49" w14:textId="3FEFDC87"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«Кудрино»</w:t>
            </w:r>
          </w:p>
        </w:tc>
        <w:tc>
          <w:tcPr>
            <w:tcW w:w="3067" w:type="dxa"/>
            <w:vAlign w:val="center"/>
            <w:hideMark/>
          </w:tcPr>
          <w:p w14:paraId="4A806EF2" w14:textId="58AC358E"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3C2D1E3E" w14:textId="1BC556A2"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Советская,</w:t>
            </w:r>
            <w:r w:rsidR="00BA7754" w:rsidRPr="009F1E30">
              <w:rPr>
                <w:sz w:val="20"/>
                <w:szCs w:val="20"/>
              </w:rPr>
              <w:t xml:space="preserve"> </w:t>
            </w:r>
            <w:r w:rsidRPr="009F1E30">
              <w:rPr>
                <w:sz w:val="20"/>
                <w:szCs w:val="20"/>
              </w:rPr>
              <w:t>13</w:t>
            </w:r>
          </w:p>
        </w:tc>
        <w:tc>
          <w:tcPr>
            <w:tcW w:w="1869" w:type="dxa"/>
            <w:vAlign w:val="center"/>
            <w:hideMark/>
          </w:tcPr>
          <w:p w14:paraId="29EE12AE" w14:textId="77777777" w:rsidR="00A76716" w:rsidRPr="009F1E30" w:rsidRDefault="00A76716" w:rsidP="00194A7B">
            <w:pPr>
              <w:jc w:val="center"/>
              <w:rPr>
                <w:sz w:val="20"/>
                <w:szCs w:val="20"/>
              </w:rPr>
            </w:pPr>
            <w:r w:rsidRPr="009F1E30">
              <w:rPr>
                <w:sz w:val="20"/>
                <w:szCs w:val="20"/>
              </w:rPr>
              <w:t>1</w:t>
            </w:r>
          </w:p>
        </w:tc>
      </w:tr>
      <w:tr w:rsidR="00A76716" w:rsidRPr="009F1E30" w14:paraId="08D3AC38" w14:textId="77777777" w:rsidTr="00194A7B">
        <w:trPr>
          <w:cantSplit/>
        </w:trPr>
        <w:tc>
          <w:tcPr>
            <w:tcW w:w="1980" w:type="dxa"/>
            <w:vAlign w:val="center"/>
            <w:hideMark/>
          </w:tcPr>
          <w:p w14:paraId="5C4C42C1" w14:textId="1F296823"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«Кудрявцево»</w:t>
            </w:r>
          </w:p>
        </w:tc>
        <w:tc>
          <w:tcPr>
            <w:tcW w:w="3067" w:type="dxa"/>
            <w:vAlign w:val="center"/>
            <w:hideMark/>
          </w:tcPr>
          <w:p w14:paraId="74A9DDEC" w14:textId="03EBAB18"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33B39195" w14:textId="2AC1CFBA"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40</w:t>
            </w:r>
          </w:p>
        </w:tc>
        <w:tc>
          <w:tcPr>
            <w:tcW w:w="1869" w:type="dxa"/>
            <w:vAlign w:val="center"/>
            <w:hideMark/>
          </w:tcPr>
          <w:p w14:paraId="0AE4DBDF" w14:textId="77777777" w:rsidR="00A76716" w:rsidRPr="009F1E30" w:rsidRDefault="00A76716" w:rsidP="00194A7B">
            <w:pPr>
              <w:jc w:val="center"/>
              <w:rPr>
                <w:sz w:val="20"/>
                <w:szCs w:val="20"/>
              </w:rPr>
            </w:pPr>
            <w:r w:rsidRPr="009F1E30">
              <w:rPr>
                <w:sz w:val="20"/>
                <w:szCs w:val="20"/>
              </w:rPr>
              <w:t>1</w:t>
            </w:r>
          </w:p>
        </w:tc>
      </w:tr>
      <w:tr w:rsidR="00A76716" w:rsidRPr="009F1E30" w14:paraId="55E6EC51" w14:textId="77777777" w:rsidTr="00194A7B">
        <w:trPr>
          <w:cantSplit/>
        </w:trPr>
        <w:tc>
          <w:tcPr>
            <w:tcW w:w="1980" w:type="dxa"/>
            <w:vAlign w:val="center"/>
            <w:hideMark/>
          </w:tcPr>
          <w:p w14:paraId="3B828848" w14:textId="65FFEC5F"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Лашкевич</w:t>
            </w:r>
            <w:r w:rsidR="00BA7754" w:rsidRPr="009F1E30">
              <w:rPr>
                <w:sz w:val="20"/>
                <w:szCs w:val="20"/>
              </w:rPr>
              <w:t xml:space="preserve"> </w:t>
            </w:r>
            <w:r w:rsidRPr="009F1E30">
              <w:rPr>
                <w:sz w:val="20"/>
                <w:szCs w:val="20"/>
              </w:rPr>
              <w:t>В.В.</w:t>
            </w:r>
          </w:p>
        </w:tc>
        <w:tc>
          <w:tcPr>
            <w:tcW w:w="3067" w:type="dxa"/>
            <w:vAlign w:val="center"/>
            <w:hideMark/>
          </w:tcPr>
          <w:p w14:paraId="19B304E1" w14:textId="5366E5C1"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03CEF399" w14:textId="118B69AB"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Казачий,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Первомайская,</w:t>
            </w:r>
            <w:r w:rsidR="00BA7754" w:rsidRPr="009F1E30">
              <w:rPr>
                <w:sz w:val="20"/>
                <w:szCs w:val="20"/>
              </w:rPr>
              <w:t xml:space="preserve"> </w:t>
            </w:r>
            <w:r w:rsidRPr="009F1E30">
              <w:rPr>
                <w:sz w:val="20"/>
                <w:szCs w:val="20"/>
              </w:rPr>
              <w:t>16</w:t>
            </w:r>
          </w:p>
        </w:tc>
        <w:tc>
          <w:tcPr>
            <w:tcW w:w="1869" w:type="dxa"/>
            <w:vAlign w:val="center"/>
            <w:hideMark/>
          </w:tcPr>
          <w:p w14:paraId="3563EF7A" w14:textId="77777777" w:rsidR="00A76716" w:rsidRPr="009F1E30" w:rsidRDefault="00A76716" w:rsidP="00194A7B">
            <w:pPr>
              <w:jc w:val="center"/>
              <w:rPr>
                <w:sz w:val="20"/>
                <w:szCs w:val="20"/>
              </w:rPr>
            </w:pPr>
            <w:r w:rsidRPr="009F1E30">
              <w:rPr>
                <w:sz w:val="20"/>
                <w:szCs w:val="20"/>
              </w:rPr>
              <w:t>1</w:t>
            </w:r>
          </w:p>
        </w:tc>
      </w:tr>
      <w:tr w:rsidR="00A76716" w:rsidRPr="009F1E30" w14:paraId="055196E6" w14:textId="77777777" w:rsidTr="00194A7B">
        <w:trPr>
          <w:cantSplit/>
        </w:trPr>
        <w:tc>
          <w:tcPr>
            <w:tcW w:w="1980" w:type="dxa"/>
            <w:vAlign w:val="center"/>
            <w:hideMark/>
          </w:tcPr>
          <w:p w14:paraId="1704C6D4" w14:textId="2A1A9768" w:rsidR="00A76716" w:rsidRPr="009F1E30" w:rsidRDefault="00A76716" w:rsidP="00194A7B">
            <w:pPr>
              <w:jc w:val="center"/>
              <w:rPr>
                <w:sz w:val="20"/>
                <w:szCs w:val="20"/>
              </w:rPr>
            </w:pPr>
            <w:r w:rsidRPr="009F1E30">
              <w:rPr>
                <w:sz w:val="20"/>
                <w:szCs w:val="20"/>
              </w:rPr>
              <w:lastRenderedPageBreak/>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Тимошин</w:t>
            </w:r>
            <w:r w:rsidR="00BA7754" w:rsidRPr="009F1E30">
              <w:rPr>
                <w:sz w:val="20"/>
                <w:szCs w:val="20"/>
              </w:rPr>
              <w:t xml:space="preserve"> </w:t>
            </w:r>
            <w:r w:rsidRPr="009F1E30">
              <w:rPr>
                <w:sz w:val="20"/>
                <w:szCs w:val="20"/>
              </w:rPr>
              <w:t>Н.С.</w:t>
            </w:r>
          </w:p>
        </w:tc>
        <w:tc>
          <w:tcPr>
            <w:tcW w:w="3067" w:type="dxa"/>
            <w:vAlign w:val="center"/>
            <w:hideMark/>
          </w:tcPr>
          <w:p w14:paraId="2D4C7FF8" w14:textId="5576076B"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6AD61579" w14:textId="62DCF06F"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15</w:t>
            </w:r>
          </w:p>
          <w:p w14:paraId="3202AEA1" w14:textId="22A2CFE1" w:rsidR="00A76716" w:rsidRPr="009F1E30" w:rsidRDefault="00A76716" w:rsidP="00194A7B">
            <w:pPr>
              <w:jc w:val="center"/>
              <w:rPr>
                <w:sz w:val="20"/>
                <w:szCs w:val="20"/>
              </w:rPr>
            </w:pPr>
            <w:r w:rsidRPr="009F1E30">
              <w:rPr>
                <w:sz w:val="20"/>
                <w:szCs w:val="20"/>
              </w:rPr>
              <w:t>кв.</w:t>
            </w:r>
            <w:r w:rsidR="00BA7754" w:rsidRPr="009F1E30">
              <w:rPr>
                <w:sz w:val="20"/>
                <w:szCs w:val="20"/>
              </w:rPr>
              <w:t xml:space="preserve"> </w:t>
            </w:r>
            <w:r w:rsidRPr="009F1E30">
              <w:rPr>
                <w:sz w:val="20"/>
                <w:szCs w:val="20"/>
              </w:rPr>
              <w:t>2</w:t>
            </w:r>
          </w:p>
        </w:tc>
        <w:tc>
          <w:tcPr>
            <w:tcW w:w="1869" w:type="dxa"/>
            <w:vAlign w:val="center"/>
            <w:hideMark/>
          </w:tcPr>
          <w:p w14:paraId="2BF23114" w14:textId="77777777" w:rsidR="00A76716" w:rsidRPr="009F1E30" w:rsidRDefault="00A76716" w:rsidP="00194A7B">
            <w:pPr>
              <w:jc w:val="center"/>
              <w:rPr>
                <w:sz w:val="20"/>
                <w:szCs w:val="20"/>
              </w:rPr>
            </w:pPr>
            <w:r w:rsidRPr="009F1E30">
              <w:rPr>
                <w:sz w:val="20"/>
                <w:szCs w:val="20"/>
              </w:rPr>
              <w:t>1</w:t>
            </w:r>
          </w:p>
        </w:tc>
      </w:tr>
      <w:tr w:rsidR="00A76716" w:rsidRPr="009F1E30" w14:paraId="3E54D187" w14:textId="77777777" w:rsidTr="00194A7B">
        <w:trPr>
          <w:cantSplit/>
        </w:trPr>
        <w:tc>
          <w:tcPr>
            <w:tcW w:w="1980" w:type="dxa"/>
            <w:vAlign w:val="center"/>
            <w:hideMark/>
          </w:tcPr>
          <w:p w14:paraId="2616A5BC" w14:textId="4F133E76"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Игумнов</w:t>
            </w:r>
            <w:r w:rsidR="00BA7754" w:rsidRPr="009F1E30">
              <w:rPr>
                <w:sz w:val="20"/>
                <w:szCs w:val="20"/>
              </w:rPr>
              <w:t xml:space="preserve"> </w:t>
            </w:r>
            <w:r w:rsidRPr="009F1E30">
              <w:rPr>
                <w:sz w:val="20"/>
                <w:szCs w:val="20"/>
              </w:rPr>
              <w:t>С.А.</w:t>
            </w:r>
          </w:p>
        </w:tc>
        <w:tc>
          <w:tcPr>
            <w:tcW w:w="3067" w:type="dxa"/>
            <w:vAlign w:val="center"/>
            <w:hideMark/>
          </w:tcPr>
          <w:p w14:paraId="4DE0EF45" w14:textId="4CEE00E1"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4947F8F7" w14:textId="0E5FB499"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22</w:t>
            </w:r>
          </w:p>
          <w:p w14:paraId="6926FFD5" w14:textId="7C0BF7D8" w:rsidR="00A76716" w:rsidRPr="009F1E30" w:rsidRDefault="00A76716" w:rsidP="00194A7B">
            <w:pPr>
              <w:jc w:val="center"/>
              <w:rPr>
                <w:sz w:val="20"/>
                <w:szCs w:val="20"/>
              </w:rPr>
            </w:pP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183181FF" w14:textId="77777777" w:rsidR="00A76716" w:rsidRPr="009F1E30" w:rsidRDefault="00A76716" w:rsidP="00194A7B">
            <w:pPr>
              <w:jc w:val="center"/>
              <w:rPr>
                <w:sz w:val="20"/>
                <w:szCs w:val="20"/>
              </w:rPr>
            </w:pPr>
            <w:r w:rsidRPr="009F1E30">
              <w:rPr>
                <w:sz w:val="20"/>
                <w:szCs w:val="20"/>
              </w:rPr>
              <w:t>1</w:t>
            </w:r>
          </w:p>
        </w:tc>
      </w:tr>
      <w:tr w:rsidR="00A76716" w:rsidRPr="009F1E30" w14:paraId="564DEAD9" w14:textId="77777777" w:rsidTr="00194A7B">
        <w:trPr>
          <w:cantSplit/>
        </w:trPr>
        <w:tc>
          <w:tcPr>
            <w:tcW w:w="1980" w:type="dxa"/>
            <w:vAlign w:val="center"/>
            <w:hideMark/>
          </w:tcPr>
          <w:p w14:paraId="56F7033B" w14:textId="3A896AE7"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«Людмила»</w:t>
            </w:r>
          </w:p>
        </w:tc>
        <w:tc>
          <w:tcPr>
            <w:tcW w:w="3067" w:type="dxa"/>
            <w:vAlign w:val="center"/>
            <w:hideMark/>
          </w:tcPr>
          <w:p w14:paraId="5D43CA72" w14:textId="6AD102B3"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0CBA535B" w14:textId="7D0FC013"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Революционная,</w:t>
            </w:r>
            <w:r w:rsidR="00BA7754" w:rsidRPr="009F1E30">
              <w:rPr>
                <w:sz w:val="20"/>
                <w:szCs w:val="20"/>
              </w:rPr>
              <w:t xml:space="preserve"> </w:t>
            </w:r>
            <w:r w:rsidRPr="009F1E30">
              <w:rPr>
                <w:sz w:val="20"/>
                <w:szCs w:val="20"/>
              </w:rPr>
              <w:t>44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2</w:t>
            </w:r>
          </w:p>
        </w:tc>
        <w:tc>
          <w:tcPr>
            <w:tcW w:w="1869" w:type="dxa"/>
            <w:vAlign w:val="center"/>
            <w:hideMark/>
          </w:tcPr>
          <w:p w14:paraId="631C78AA" w14:textId="77777777" w:rsidR="00A76716" w:rsidRPr="009F1E30" w:rsidRDefault="00A76716" w:rsidP="00194A7B">
            <w:pPr>
              <w:jc w:val="center"/>
              <w:rPr>
                <w:sz w:val="20"/>
                <w:szCs w:val="20"/>
              </w:rPr>
            </w:pPr>
            <w:r w:rsidRPr="009F1E30">
              <w:rPr>
                <w:sz w:val="20"/>
                <w:szCs w:val="20"/>
              </w:rPr>
              <w:t>1</w:t>
            </w:r>
          </w:p>
        </w:tc>
      </w:tr>
      <w:tr w:rsidR="00A76716" w:rsidRPr="009F1E30" w14:paraId="2382D096" w14:textId="77777777" w:rsidTr="00194A7B">
        <w:trPr>
          <w:cantSplit/>
        </w:trPr>
        <w:tc>
          <w:tcPr>
            <w:tcW w:w="1980" w:type="dxa"/>
            <w:vAlign w:val="center"/>
            <w:hideMark/>
          </w:tcPr>
          <w:p w14:paraId="06375F8D" w14:textId="2A4FFCD9"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Крутикова</w:t>
            </w:r>
            <w:r w:rsidR="00BA7754" w:rsidRPr="009F1E30">
              <w:rPr>
                <w:sz w:val="20"/>
                <w:szCs w:val="20"/>
              </w:rPr>
              <w:t xml:space="preserve"> </w:t>
            </w:r>
            <w:r w:rsidRPr="009F1E30">
              <w:rPr>
                <w:sz w:val="20"/>
                <w:szCs w:val="20"/>
              </w:rPr>
              <w:t>Е.А.</w:t>
            </w:r>
          </w:p>
        </w:tc>
        <w:tc>
          <w:tcPr>
            <w:tcW w:w="3067" w:type="dxa"/>
            <w:vAlign w:val="center"/>
            <w:hideMark/>
          </w:tcPr>
          <w:p w14:paraId="15595A19" w14:textId="769B1E52"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1FE23B90" w14:textId="3E0EAC98"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1</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2</w:t>
            </w:r>
          </w:p>
        </w:tc>
        <w:tc>
          <w:tcPr>
            <w:tcW w:w="1869" w:type="dxa"/>
            <w:vAlign w:val="center"/>
            <w:hideMark/>
          </w:tcPr>
          <w:p w14:paraId="4513CBEB" w14:textId="77777777" w:rsidR="00A76716" w:rsidRPr="009F1E30" w:rsidRDefault="00A76716" w:rsidP="00194A7B">
            <w:pPr>
              <w:jc w:val="center"/>
              <w:rPr>
                <w:sz w:val="20"/>
                <w:szCs w:val="20"/>
              </w:rPr>
            </w:pPr>
            <w:r w:rsidRPr="009F1E30">
              <w:rPr>
                <w:sz w:val="20"/>
                <w:szCs w:val="20"/>
              </w:rPr>
              <w:t>1</w:t>
            </w:r>
          </w:p>
        </w:tc>
      </w:tr>
      <w:tr w:rsidR="00A76716" w:rsidRPr="009F1E30" w14:paraId="4F9E8176" w14:textId="77777777" w:rsidTr="00194A7B">
        <w:trPr>
          <w:cantSplit/>
        </w:trPr>
        <w:tc>
          <w:tcPr>
            <w:tcW w:w="1980" w:type="dxa"/>
            <w:vAlign w:val="center"/>
            <w:hideMark/>
          </w:tcPr>
          <w:p w14:paraId="6C88D8A4" w14:textId="37208317"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Массалитин</w:t>
            </w:r>
            <w:r w:rsidR="00BA7754" w:rsidRPr="009F1E30">
              <w:rPr>
                <w:sz w:val="20"/>
                <w:szCs w:val="20"/>
              </w:rPr>
              <w:t xml:space="preserve"> </w:t>
            </w:r>
            <w:r w:rsidRPr="009F1E30">
              <w:rPr>
                <w:sz w:val="20"/>
                <w:szCs w:val="20"/>
              </w:rPr>
              <w:t>Н.А.</w:t>
            </w:r>
          </w:p>
        </w:tc>
        <w:tc>
          <w:tcPr>
            <w:tcW w:w="3067" w:type="dxa"/>
            <w:vAlign w:val="center"/>
            <w:hideMark/>
          </w:tcPr>
          <w:p w14:paraId="58EBF6B9" w14:textId="540B3520"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6F650DD1" w14:textId="03CBC58F"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Рогачев,</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Широкая,</w:t>
            </w:r>
            <w:r w:rsidR="00BA7754" w:rsidRPr="009F1E30">
              <w:rPr>
                <w:sz w:val="20"/>
                <w:szCs w:val="20"/>
              </w:rPr>
              <w:t xml:space="preserve"> </w:t>
            </w:r>
            <w:r w:rsidRPr="009F1E30">
              <w:rPr>
                <w:sz w:val="20"/>
                <w:szCs w:val="20"/>
              </w:rPr>
              <w:t>55</w:t>
            </w:r>
          </w:p>
        </w:tc>
        <w:tc>
          <w:tcPr>
            <w:tcW w:w="1869" w:type="dxa"/>
            <w:vAlign w:val="center"/>
            <w:hideMark/>
          </w:tcPr>
          <w:p w14:paraId="12CFF960" w14:textId="77777777" w:rsidR="00A76716" w:rsidRPr="009F1E30" w:rsidRDefault="00A76716" w:rsidP="00194A7B">
            <w:pPr>
              <w:jc w:val="center"/>
              <w:rPr>
                <w:sz w:val="20"/>
                <w:szCs w:val="20"/>
              </w:rPr>
            </w:pPr>
            <w:r w:rsidRPr="009F1E30">
              <w:rPr>
                <w:sz w:val="20"/>
                <w:szCs w:val="20"/>
              </w:rPr>
              <w:t>1</w:t>
            </w:r>
          </w:p>
        </w:tc>
      </w:tr>
      <w:tr w:rsidR="00A76716" w:rsidRPr="009F1E30" w14:paraId="3DEA8FAD" w14:textId="77777777" w:rsidTr="00194A7B">
        <w:trPr>
          <w:cantSplit/>
        </w:trPr>
        <w:tc>
          <w:tcPr>
            <w:tcW w:w="1980" w:type="dxa"/>
            <w:vAlign w:val="center"/>
            <w:hideMark/>
          </w:tcPr>
          <w:p w14:paraId="0ED95E71" w14:textId="5D72BD2C"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Постригань</w:t>
            </w:r>
            <w:r w:rsidR="00BA7754" w:rsidRPr="009F1E30">
              <w:rPr>
                <w:sz w:val="20"/>
                <w:szCs w:val="20"/>
              </w:rPr>
              <w:t xml:space="preserve"> </w:t>
            </w:r>
            <w:r w:rsidRPr="009F1E30">
              <w:rPr>
                <w:sz w:val="20"/>
                <w:szCs w:val="20"/>
              </w:rPr>
              <w:t>С.И.</w:t>
            </w:r>
          </w:p>
        </w:tc>
        <w:tc>
          <w:tcPr>
            <w:tcW w:w="3067" w:type="dxa"/>
            <w:vAlign w:val="center"/>
            <w:hideMark/>
          </w:tcPr>
          <w:p w14:paraId="4408CEF8" w14:textId="3E595002"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20F8E998" w14:textId="0E69C5AF"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Комсомольская,</w:t>
            </w:r>
            <w:r w:rsidR="00BA7754" w:rsidRPr="009F1E30">
              <w:rPr>
                <w:sz w:val="20"/>
                <w:szCs w:val="20"/>
              </w:rPr>
              <w:t xml:space="preserve"> </w:t>
            </w:r>
            <w:r w:rsidRPr="009F1E30">
              <w:rPr>
                <w:sz w:val="20"/>
                <w:szCs w:val="20"/>
              </w:rPr>
              <w:t>18</w:t>
            </w:r>
          </w:p>
        </w:tc>
        <w:tc>
          <w:tcPr>
            <w:tcW w:w="1869" w:type="dxa"/>
            <w:vAlign w:val="center"/>
            <w:hideMark/>
          </w:tcPr>
          <w:p w14:paraId="08263C78" w14:textId="77777777" w:rsidR="00A76716" w:rsidRPr="009F1E30" w:rsidRDefault="00A76716" w:rsidP="00194A7B">
            <w:pPr>
              <w:jc w:val="center"/>
              <w:rPr>
                <w:sz w:val="20"/>
                <w:szCs w:val="20"/>
              </w:rPr>
            </w:pPr>
            <w:r w:rsidRPr="009F1E30">
              <w:rPr>
                <w:sz w:val="20"/>
                <w:szCs w:val="20"/>
              </w:rPr>
              <w:t>1</w:t>
            </w:r>
          </w:p>
        </w:tc>
      </w:tr>
      <w:tr w:rsidR="00A76716" w:rsidRPr="009F1E30" w14:paraId="5FE6FBF0" w14:textId="77777777" w:rsidTr="00194A7B">
        <w:trPr>
          <w:cantSplit/>
        </w:trPr>
        <w:tc>
          <w:tcPr>
            <w:tcW w:w="1980" w:type="dxa"/>
            <w:vAlign w:val="center"/>
            <w:hideMark/>
          </w:tcPr>
          <w:p w14:paraId="6A96AFA5" w14:textId="5E1B9E73"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Мартиросян</w:t>
            </w:r>
            <w:r w:rsidR="00BA7754" w:rsidRPr="009F1E30">
              <w:rPr>
                <w:sz w:val="20"/>
                <w:szCs w:val="20"/>
              </w:rPr>
              <w:t xml:space="preserve"> </w:t>
            </w:r>
            <w:r w:rsidRPr="009F1E30">
              <w:rPr>
                <w:sz w:val="20"/>
                <w:szCs w:val="20"/>
              </w:rPr>
              <w:t>И.Р.</w:t>
            </w:r>
          </w:p>
        </w:tc>
        <w:tc>
          <w:tcPr>
            <w:tcW w:w="3067" w:type="dxa"/>
            <w:vAlign w:val="center"/>
            <w:hideMark/>
          </w:tcPr>
          <w:p w14:paraId="31DD37F1" w14:textId="66F7AE17"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0EB7DAB7" w14:textId="79DFE125"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пер.</w:t>
            </w:r>
            <w:r w:rsidR="00BA7754" w:rsidRPr="009F1E30">
              <w:rPr>
                <w:sz w:val="20"/>
                <w:szCs w:val="20"/>
              </w:rPr>
              <w:t xml:space="preserve"> </w:t>
            </w:r>
            <w:r w:rsidRPr="009F1E30">
              <w:rPr>
                <w:sz w:val="20"/>
                <w:szCs w:val="20"/>
              </w:rPr>
              <w:t>Узкий,</w:t>
            </w:r>
            <w:r w:rsidR="00BA7754" w:rsidRPr="009F1E30">
              <w:rPr>
                <w:sz w:val="20"/>
                <w:szCs w:val="20"/>
              </w:rPr>
              <w:t xml:space="preserve"> </w:t>
            </w:r>
            <w:r w:rsidRPr="009F1E30">
              <w:rPr>
                <w:sz w:val="20"/>
                <w:szCs w:val="20"/>
              </w:rPr>
              <w:t>3</w:t>
            </w:r>
          </w:p>
        </w:tc>
        <w:tc>
          <w:tcPr>
            <w:tcW w:w="1869" w:type="dxa"/>
            <w:vAlign w:val="center"/>
            <w:hideMark/>
          </w:tcPr>
          <w:p w14:paraId="3E4E60DE" w14:textId="77777777" w:rsidR="00A76716" w:rsidRPr="009F1E30" w:rsidRDefault="00A76716" w:rsidP="00194A7B">
            <w:pPr>
              <w:jc w:val="center"/>
              <w:rPr>
                <w:sz w:val="20"/>
                <w:szCs w:val="20"/>
              </w:rPr>
            </w:pPr>
            <w:r w:rsidRPr="009F1E30">
              <w:rPr>
                <w:sz w:val="20"/>
                <w:szCs w:val="20"/>
              </w:rPr>
              <w:t>1</w:t>
            </w:r>
          </w:p>
        </w:tc>
      </w:tr>
      <w:tr w:rsidR="00A76716" w:rsidRPr="009F1E30" w14:paraId="617A77E8" w14:textId="77777777" w:rsidTr="00194A7B">
        <w:trPr>
          <w:cantSplit/>
        </w:trPr>
        <w:tc>
          <w:tcPr>
            <w:tcW w:w="1980" w:type="dxa"/>
            <w:vAlign w:val="center"/>
            <w:hideMark/>
          </w:tcPr>
          <w:p w14:paraId="3B5C177B" w14:textId="091E227D"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«Нидобизово»</w:t>
            </w:r>
          </w:p>
        </w:tc>
        <w:tc>
          <w:tcPr>
            <w:tcW w:w="3067" w:type="dxa"/>
            <w:vAlign w:val="center"/>
            <w:hideMark/>
          </w:tcPr>
          <w:p w14:paraId="56FD95BC" w14:textId="20D3D0F4"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59663525" w14:textId="26E8133D"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12</w:t>
            </w:r>
          </w:p>
        </w:tc>
        <w:tc>
          <w:tcPr>
            <w:tcW w:w="1869" w:type="dxa"/>
            <w:vAlign w:val="center"/>
            <w:hideMark/>
          </w:tcPr>
          <w:p w14:paraId="4111C334" w14:textId="77777777" w:rsidR="00A76716" w:rsidRPr="009F1E30" w:rsidRDefault="00A76716" w:rsidP="00194A7B">
            <w:pPr>
              <w:jc w:val="center"/>
              <w:rPr>
                <w:sz w:val="20"/>
                <w:szCs w:val="20"/>
              </w:rPr>
            </w:pPr>
            <w:r w:rsidRPr="009F1E30">
              <w:rPr>
                <w:sz w:val="20"/>
                <w:szCs w:val="20"/>
              </w:rPr>
              <w:t>1</w:t>
            </w:r>
          </w:p>
        </w:tc>
      </w:tr>
      <w:tr w:rsidR="00A76716" w:rsidRPr="009F1E30" w14:paraId="365880E6" w14:textId="77777777" w:rsidTr="00194A7B">
        <w:trPr>
          <w:cantSplit/>
        </w:trPr>
        <w:tc>
          <w:tcPr>
            <w:tcW w:w="1980" w:type="dxa"/>
            <w:vAlign w:val="center"/>
            <w:hideMark/>
          </w:tcPr>
          <w:p w14:paraId="3256ED34" w14:textId="4A35EC8F"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Коновалов</w:t>
            </w:r>
            <w:r w:rsidR="00BA7754" w:rsidRPr="009F1E30">
              <w:rPr>
                <w:sz w:val="20"/>
                <w:szCs w:val="20"/>
              </w:rPr>
              <w:t xml:space="preserve"> </w:t>
            </w:r>
            <w:r w:rsidRPr="009F1E30">
              <w:rPr>
                <w:sz w:val="20"/>
                <w:szCs w:val="20"/>
              </w:rPr>
              <w:t>А.В.</w:t>
            </w:r>
          </w:p>
        </w:tc>
        <w:tc>
          <w:tcPr>
            <w:tcW w:w="3067" w:type="dxa"/>
            <w:vAlign w:val="center"/>
            <w:hideMark/>
          </w:tcPr>
          <w:p w14:paraId="4BD6A946" w14:textId="50DB82F8"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0528C3EA" w14:textId="22CB61C5"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Набережная,</w:t>
            </w:r>
            <w:r w:rsidR="00BA7754" w:rsidRPr="009F1E30">
              <w:rPr>
                <w:sz w:val="20"/>
                <w:szCs w:val="20"/>
              </w:rPr>
              <w:t xml:space="preserve"> </w:t>
            </w:r>
            <w:r w:rsidRPr="009F1E30">
              <w:rPr>
                <w:sz w:val="20"/>
                <w:szCs w:val="20"/>
              </w:rPr>
              <w:t>33</w:t>
            </w:r>
          </w:p>
        </w:tc>
        <w:tc>
          <w:tcPr>
            <w:tcW w:w="1869" w:type="dxa"/>
            <w:vAlign w:val="center"/>
            <w:hideMark/>
          </w:tcPr>
          <w:p w14:paraId="07F0A78D" w14:textId="77777777" w:rsidR="00A76716" w:rsidRPr="009F1E30" w:rsidRDefault="00A76716" w:rsidP="00194A7B">
            <w:pPr>
              <w:jc w:val="center"/>
              <w:rPr>
                <w:sz w:val="20"/>
                <w:szCs w:val="20"/>
              </w:rPr>
            </w:pPr>
            <w:r w:rsidRPr="009F1E30">
              <w:rPr>
                <w:sz w:val="20"/>
                <w:szCs w:val="20"/>
              </w:rPr>
              <w:t>1</w:t>
            </w:r>
          </w:p>
        </w:tc>
      </w:tr>
      <w:tr w:rsidR="00A76716" w:rsidRPr="009F1E30" w14:paraId="5E664593" w14:textId="77777777" w:rsidTr="00194A7B">
        <w:trPr>
          <w:cantSplit/>
        </w:trPr>
        <w:tc>
          <w:tcPr>
            <w:tcW w:w="1980" w:type="dxa"/>
            <w:vAlign w:val="center"/>
            <w:hideMark/>
          </w:tcPr>
          <w:p w14:paraId="7C55C5A0" w14:textId="0392D888"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Бегоулов</w:t>
            </w:r>
            <w:r w:rsidR="00BA7754" w:rsidRPr="009F1E30">
              <w:rPr>
                <w:sz w:val="20"/>
                <w:szCs w:val="20"/>
              </w:rPr>
              <w:t xml:space="preserve"> </w:t>
            </w:r>
            <w:r w:rsidRPr="009F1E30">
              <w:rPr>
                <w:sz w:val="20"/>
                <w:szCs w:val="20"/>
              </w:rPr>
              <w:t>В.Г.</w:t>
            </w:r>
          </w:p>
        </w:tc>
        <w:tc>
          <w:tcPr>
            <w:tcW w:w="3067" w:type="dxa"/>
            <w:vAlign w:val="center"/>
            <w:hideMark/>
          </w:tcPr>
          <w:p w14:paraId="018B95AC" w14:textId="220A82EE"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62F9956A" w14:textId="3656B28D"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13</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1BE5EA9D" w14:textId="77777777" w:rsidR="00A76716" w:rsidRPr="009F1E30" w:rsidRDefault="00A76716" w:rsidP="00194A7B">
            <w:pPr>
              <w:jc w:val="center"/>
              <w:rPr>
                <w:sz w:val="20"/>
                <w:szCs w:val="20"/>
              </w:rPr>
            </w:pPr>
            <w:r w:rsidRPr="009F1E30">
              <w:rPr>
                <w:sz w:val="20"/>
                <w:szCs w:val="20"/>
              </w:rPr>
              <w:t>1</w:t>
            </w:r>
          </w:p>
        </w:tc>
      </w:tr>
      <w:tr w:rsidR="00A76716" w:rsidRPr="009F1E30" w14:paraId="72D1CDF5" w14:textId="77777777" w:rsidTr="00194A7B">
        <w:trPr>
          <w:cantSplit/>
        </w:trPr>
        <w:tc>
          <w:tcPr>
            <w:tcW w:w="1980" w:type="dxa"/>
            <w:vAlign w:val="center"/>
            <w:hideMark/>
          </w:tcPr>
          <w:p w14:paraId="14880F9E" w14:textId="482B8066"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Песня</w:t>
            </w:r>
            <w:r w:rsidR="00BA7754" w:rsidRPr="009F1E30">
              <w:rPr>
                <w:sz w:val="20"/>
                <w:szCs w:val="20"/>
              </w:rPr>
              <w:t xml:space="preserve"> </w:t>
            </w:r>
            <w:r w:rsidRPr="009F1E30">
              <w:rPr>
                <w:sz w:val="20"/>
                <w:szCs w:val="20"/>
              </w:rPr>
              <w:t>А.И.</w:t>
            </w:r>
          </w:p>
        </w:tc>
        <w:tc>
          <w:tcPr>
            <w:tcW w:w="3067" w:type="dxa"/>
            <w:vAlign w:val="center"/>
            <w:hideMark/>
          </w:tcPr>
          <w:p w14:paraId="42CBD380" w14:textId="700B0D2F"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207DAAB2" w14:textId="53C745C1"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7</w:t>
            </w:r>
          </w:p>
        </w:tc>
        <w:tc>
          <w:tcPr>
            <w:tcW w:w="1869" w:type="dxa"/>
            <w:vAlign w:val="center"/>
            <w:hideMark/>
          </w:tcPr>
          <w:p w14:paraId="100A364C" w14:textId="77777777" w:rsidR="00A76716" w:rsidRPr="009F1E30" w:rsidRDefault="00A76716" w:rsidP="00194A7B">
            <w:pPr>
              <w:jc w:val="center"/>
              <w:rPr>
                <w:sz w:val="20"/>
                <w:szCs w:val="20"/>
              </w:rPr>
            </w:pPr>
            <w:r w:rsidRPr="009F1E30">
              <w:rPr>
                <w:sz w:val="20"/>
                <w:szCs w:val="20"/>
              </w:rPr>
              <w:t>1</w:t>
            </w:r>
          </w:p>
        </w:tc>
      </w:tr>
      <w:tr w:rsidR="00A76716" w:rsidRPr="009F1E30" w14:paraId="2EEE91C2" w14:textId="77777777" w:rsidTr="00194A7B">
        <w:trPr>
          <w:cantSplit/>
        </w:trPr>
        <w:tc>
          <w:tcPr>
            <w:tcW w:w="1980" w:type="dxa"/>
            <w:vAlign w:val="center"/>
            <w:hideMark/>
          </w:tcPr>
          <w:p w14:paraId="75D733BA" w14:textId="0E8D9B78"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Подаляков</w:t>
            </w:r>
            <w:r w:rsidR="00BA7754" w:rsidRPr="009F1E30">
              <w:rPr>
                <w:sz w:val="20"/>
                <w:szCs w:val="20"/>
              </w:rPr>
              <w:t xml:space="preserve"> </w:t>
            </w:r>
            <w:r w:rsidRPr="009F1E30">
              <w:rPr>
                <w:sz w:val="20"/>
                <w:szCs w:val="20"/>
              </w:rPr>
              <w:t>Г.Е.</w:t>
            </w:r>
          </w:p>
        </w:tc>
        <w:tc>
          <w:tcPr>
            <w:tcW w:w="3067" w:type="dxa"/>
            <w:vAlign w:val="center"/>
            <w:hideMark/>
          </w:tcPr>
          <w:p w14:paraId="5BE84CFF" w14:textId="5A42EC17"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79DEB829" w14:textId="44C9EF6E"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11</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2</w:t>
            </w:r>
          </w:p>
        </w:tc>
        <w:tc>
          <w:tcPr>
            <w:tcW w:w="1869" w:type="dxa"/>
            <w:vAlign w:val="center"/>
            <w:hideMark/>
          </w:tcPr>
          <w:p w14:paraId="704C01D1" w14:textId="77777777" w:rsidR="00A76716" w:rsidRPr="009F1E30" w:rsidRDefault="00A76716" w:rsidP="00194A7B">
            <w:pPr>
              <w:jc w:val="center"/>
              <w:rPr>
                <w:sz w:val="20"/>
                <w:szCs w:val="20"/>
              </w:rPr>
            </w:pPr>
            <w:r w:rsidRPr="009F1E30">
              <w:rPr>
                <w:sz w:val="20"/>
                <w:szCs w:val="20"/>
              </w:rPr>
              <w:t>1</w:t>
            </w:r>
          </w:p>
        </w:tc>
      </w:tr>
      <w:tr w:rsidR="00A76716" w:rsidRPr="009F1E30" w14:paraId="2C68B69A" w14:textId="77777777" w:rsidTr="00194A7B">
        <w:trPr>
          <w:cantSplit/>
        </w:trPr>
        <w:tc>
          <w:tcPr>
            <w:tcW w:w="1980" w:type="dxa"/>
            <w:vAlign w:val="center"/>
            <w:hideMark/>
          </w:tcPr>
          <w:p w14:paraId="115A896F" w14:textId="7CDA4064"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Поспелов</w:t>
            </w:r>
            <w:r w:rsidR="00BA7754" w:rsidRPr="009F1E30">
              <w:rPr>
                <w:sz w:val="20"/>
                <w:szCs w:val="20"/>
              </w:rPr>
              <w:t xml:space="preserve"> </w:t>
            </w:r>
            <w:r w:rsidRPr="009F1E30">
              <w:rPr>
                <w:sz w:val="20"/>
                <w:szCs w:val="20"/>
              </w:rPr>
              <w:t>А.Е.</w:t>
            </w:r>
          </w:p>
        </w:tc>
        <w:tc>
          <w:tcPr>
            <w:tcW w:w="3067" w:type="dxa"/>
            <w:vAlign w:val="center"/>
            <w:hideMark/>
          </w:tcPr>
          <w:p w14:paraId="59572583" w14:textId="4914824E"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7F4709A6" w14:textId="7CB7EF7C"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Комсомольская,</w:t>
            </w:r>
            <w:r w:rsidR="00BA7754" w:rsidRPr="009F1E30">
              <w:rPr>
                <w:sz w:val="20"/>
                <w:szCs w:val="20"/>
              </w:rPr>
              <w:t xml:space="preserve"> </w:t>
            </w:r>
            <w:r w:rsidRPr="009F1E30">
              <w:rPr>
                <w:sz w:val="20"/>
                <w:szCs w:val="20"/>
              </w:rPr>
              <w:t>40</w:t>
            </w:r>
          </w:p>
        </w:tc>
        <w:tc>
          <w:tcPr>
            <w:tcW w:w="1869" w:type="dxa"/>
            <w:vAlign w:val="center"/>
            <w:hideMark/>
          </w:tcPr>
          <w:p w14:paraId="634A1732" w14:textId="77777777" w:rsidR="00A76716" w:rsidRPr="009F1E30" w:rsidRDefault="00A76716" w:rsidP="00194A7B">
            <w:pPr>
              <w:jc w:val="center"/>
              <w:rPr>
                <w:sz w:val="20"/>
                <w:szCs w:val="20"/>
              </w:rPr>
            </w:pPr>
            <w:r w:rsidRPr="009F1E30">
              <w:rPr>
                <w:sz w:val="20"/>
                <w:szCs w:val="20"/>
              </w:rPr>
              <w:t>1</w:t>
            </w:r>
          </w:p>
        </w:tc>
      </w:tr>
      <w:tr w:rsidR="00A76716" w:rsidRPr="009F1E30" w14:paraId="5C98F470" w14:textId="77777777" w:rsidTr="00194A7B">
        <w:trPr>
          <w:cantSplit/>
        </w:trPr>
        <w:tc>
          <w:tcPr>
            <w:tcW w:w="1980" w:type="dxa"/>
            <w:vAlign w:val="center"/>
            <w:hideMark/>
          </w:tcPr>
          <w:p w14:paraId="4831F8D4" w14:textId="7919CC08"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Поспелов</w:t>
            </w:r>
            <w:r w:rsidR="00BA7754" w:rsidRPr="009F1E30">
              <w:rPr>
                <w:sz w:val="20"/>
                <w:szCs w:val="20"/>
              </w:rPr>
              <w:t xml:space="preserve"> </w:t>
            </w:r>
            <w:r w:rsidRPr="009F1E30">
              <w:rPr>
                <w:sz w:val="20"/>
                <w:szCs w:val="20"/>
              </w:rPr>
              <w:t>А.Е.</w:t>
            </w:r>
          </w:p>
        </w:tc>
        <w:tc>
          <w:tcPr>
            <w:tcW w:w="3067" w:type="dxa"/>
            <w:vAlign w:val="center"/>
            <w:hideMark/>
          </w:tcPr>
          <w:p w14:paraId="4023B069" w14:textId="490F31E9"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34338C5A" w14:textId="53D3EBB4"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Комсомольская,</w:t>
            </w:r>
            <w:r w:rsidR="00BA7754" w:rsidRPr="009F1E30">
              <w:rPr>
                <w:sz w:val="20"/>
                <w:szCs w:val="20"/>
              </w:rPr>
              <w:t xml:space="preserve"> </w:t>
            </w:r>
            <w:r w:rsidRPr="009F1E30">
              <w:rPr>
                <w:sz w:val="20"/>
                <w:szCs w:val="20"/>
              </w:rPr>
              <w:t>27</w:t>
            </w:r>
          </w:p>
        </w:tc>
        <w:tc>
          <w:tcPr>
            <w:tcW w:w="1869" w:type="dxa"/>
            <w:vAlign w:val="center"/>
            <w:hideMark/>
          </w:tcPr>
          <w:p w14:paraId="389C3B3A" w14:textId="77777777" w:rsidR="00A76716" w:rsidRPr="009F1E30" w:rsidRDefault="00A76716" w:rsidP="00194A7B">
            <w:pPr>
              <w:jc w:val="center"/>
              <w:rPr>
                <w:sz w:val="20"/>
                <w:szCs w:val="20"/>
              </w:rPr>
            </w:pPr>
            <w:r w:rsidRPr="009F1E30">
              <w:rPr>
                <w:sz w:val="20"/>
                <w:szCs w:val="20"/>
              </w:rPr>
              <w:t>1</w:t>
            </w:r>
          </w:p>
        </w:tc>
      </w:tr>
      <w:tr w:rsidR="00A76716" w:rsidRPr="009F1E30" w14:paraId="4EB7598A" w14:textId="77777777" w:rsidTr="00194A7B">
        <w:trPr>
          <w:cantSplit/>
        </w:trPr>
        <w:tc>
          <w:tcPr>
            <w:tcW w:w="1980" w:type="dxa"/>
            <w:vAlign w:val="center"/>
            <w:hideMark/>
          </w:tcPr>
          <w:p w14:paraId="72E65AC1" w14:textId="7D546C82"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«Вегерино»</w:t>
            </w:r>
          </w:p>
        </w:tc>
        <w:tc>
          <w:tcPr>
            <w:tcW w:w="3067" w:type="dxa"/>
            <w:vAlign w:val="center"/>
            <w:hideMark/>
          </w:tcPr>
          <w:p w14:paraId="0A3497CD" w14:textId="2F751DDB"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1EB0465A" w14:textId="71E07F45"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Советская,</w:t>
            </w:r>
            <w:r w:rsidR="00BA7754" w:rsidRPr="009F1E30">
              <w:rPr>
                <w:sz w:val="20"/>
                <w:szCs w:val="20"/>
              </w:rPr>
              <w:t xml:space="preserve"> </w:t>
            </w:r>
            <w:r w:rsidRPr="009F1E30">
              <w:rPr>
                <w:sz w:val="20"/>
                <w:szCs w:val="20"/>
              </w:rPr>
              <w:t>26</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2</w:t>
            </w:r>
          </w:p>
        </w:tc>
        <w:tc>
          <w:tcPr>
            <w:tcW w:w="1869" w:type="dxa"/>
            <w:vAlign w:val="center"/>
            <w:hideMark/>
          </w:tcPr>
          <w:p w14:paraId="6B87AAFB" w14:textId="77777777" w:rsidR="00A76716" w:rsidRPr="009F1E30" w:rsidRDefault="00A76716" w:rsidP="00194A7B">
            <w:pPr>
              <w:jc w:val="center"/>
              <w:rPr>
                <w:sz w:val="20"/>
                <w:szCs w:val="20"/>
              </w:rPr>
            </w:pPr>
            <w:r w:rsidRPr="009F1E30">
              <w:rPr>
                <w:sz w:val="20"/>
                <w:szCs w:val="20"/>
              </w:rPr>
              <w:t>1</w:t>
            </w:r>
          </w:p>
        </w:tc>
      </w:tr>
      <w:tr w:rsidR="00A76716" w:rsidRPr="009F1E30" w14:paraId="56EE6C53" w14:textId="77777777" w:rsidTr="00194A7B">
        <w:trPr>
          <w:cantSplit/>
        </w:trPr>
        <w:tc>
          <w:tcPr>
            <w:tcW w:w="1980" w:type="dxa"/>
            <w:vAlign w:val="center"/>
            <w:hideMark/>
          </w:tcPr>
          <w:p w14:paraId="6AF2F4CC" w14:textId="079A625E"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Волошенко</w:t>
            </w:r>
            <w:r w:rsidR="00BA7754" w:rsidRPr="009F1E30">
              <w:rPr>
                <w:sz w:val="20"/>
                <w:szCs w:val="20"/>
              </w:rPr>
              <w:t xml:space="preserve"> </w:t>
            </w:r>
            <w:r w:rsidRPr="009F1E30">
              <w:rPr>
                <w:sz w:val="20"/>
                <w:szCs w:val="20"/>
              </w:rPr>
              <w:t>Ю.Г.</w:t>
            </w:r>
          </w:p>
        </w:tc>
        <w:tc>
          <w:tcPr>
            <w:tcW w:w="3067" w:type="dxa"/>
            <w:vAlign w:val="center"/>
            <w:hideMark/>
          </w:tcPr>
          <w:p w14:paraId="05A62502" w14:textId="30376820"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51E66A9C" w14:textId="7850C74F"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10</w:t>
            </w:r>
          </w:p>
        </w:tc>
        <w:tc>
          <w:tcPr>
            <w:tcW w:w="1869" w:type="dxa"/>
            <w:vAlign w:val="center"/>
            <w:hideMark/>
          </w:tcPr>
          <w:p w14:paraId="0F94B4F2" w14:textId="77777777" w:rsidR="00A76716" w:rsidRPr="009F1E30" w:rsidRDefault="00A76716" w:rsidP="00194A7B">
            <w:pPr>
              <w:jc w:val="center"/>
              <w:rPr>
                <w:sz w:val="20"/>
                <w:szCs w:val="20"/>
              </w:rPr>
            </w:pPr>
            <w:r w:rsidRPr="009F1E30">
              <w:rPr>
                <w:sz w:val="20"/>
                <w:szCs w:val="20"/>
              </w:rPr>
              <w:t>1</w:t>
            </w:r>
          </w:p>
        </w:tc>
      </w:tr>
      <w:tr w:rsidR="00A76716" w:rsidRPr="009F1E30" w14:paraId="4F631170" w14:textId="77777777" w:rsidTr="00194A7B">
        <w:trPr>
          <w:cantSplit/>
        </w:trPr>
        <w:tc>
          <w:tcPr>
            <w:tcW w:w="1980" w:type="dxa"/>
            <w:vAlign w:val="center"/>
            <w:hideMark/>
          </w:tcPr>
          <w:p w14:paraId="13BE7FC6" w14:textId="0B5BAE84"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Горин</w:t>
            </w:r>
            <w:r w:rsidR="00BA7754" w:rsidRPr="009F1E30">
              <w:rPr>
                <w:sz w:val="20"/>
                <w:szCs w:val="20"/>
              </w:rPr>
              <w:t xml:space="preserve"> </w:t>
            </w:r>
            <w:r w:rsidRPr="009F1E30">
              <w:rPr>
                <w:sz w:val="20"/>
                <w:szCs w:val="20"/>
              </w:rPr>
              <w:t>В.С.</w:t>
            </w:r>
          </w:p>
        </w:tc>
        <w:tc>
          <w:tcPr>
            <w:tcW w:w="3067" w:type="dxa"/>
            <w:vAlign w:val="center"/>
            <w:hideMark/>
          </w:tcPr>
          <w:p w14:paraId="0E389DAF" w14:textId="45800E7E"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2D05F261" w14:textId="1BA01171"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20</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583048BB" w14:textId="77777777" w:rsidR="00A76716" w:rsidRPr="009F1E30" w:rsidRDefault="00A76716" w:rsidP="00194A7B">
            <w:pPr>
              <w:jc w:val="center"/>
              <w:rPr>
                <w:sz w:val="20"/>
                <w:szCs w:val="20"/>
              </w:rPr>
            </w:pPr>
            <w:r w:rsidRPr="009F1E30">
              <w:rPr>
                <w:sz w:val="20"/>
                <w:szCs w:val="20"/>
              </w:rPr>
              <w:t>1</w:t>
            </w:r>
          </w:p>
        </w:tc>
      </w:tr>
      <w:tr w:rsidR="00A76716" w:rsidRPr="009F1E30" w14:paraId="1FDB463E" w14:textId="77777777" w:rsidTr="00194A7B">
        <w:trPr>
          <w:cantSplit/>
        </w:trPr>
        <w:tc>
          <w:tcPr>
            <w:tcW w:w="1980" w:type="dxa"/>
            <w:vAlign w:val="center"/>
            <w:hideMark/>
          </w:tcPr>
          <w:p w14:paraId="26A0D7EC" w14:textId="2D42782D"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Дурнев</w:t>
            </w:r>
            <w:r w:rsidR="00BA7754" w:rsidRPr="009F1E30">
              <w:rPr>
                <w:sz w:val="20"/>
                <w:szCs w:val="20"/>
              </w:rPr>
              <w:t xml:space="preserve"> </w:t>
            </w:r>
            <w:r w:rsidRPr="009F1E30">
              <w:rPr>
                <w:sz w:val="20"/>
                <w:szCs w:val="20"/>
              </w:rPr>
              <w:t>А.С.</w:t>
            </w:r>
          </w:p>
        </w:tc>
        <w:tc>
          <w:tcPr>
            <w:tcW w:w="3067" w:type="dxa"/>
            <w:vAlign w:val="center"/>
            <w:hideMark/>
          </w:tcPr>
          <w:p w14:paraId="0388313C" w14:textId="55AA91E7"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1AD57CA0" w14:textId="35DD3FD0"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Набережная,</w:t>
            </w:r>
            <w:r w:rsidR="00BA7754" w:rsidRPr="009F1E30">
              <w:rPr>
                <w:sz w:val="20"/>
                <w:szCs w:val="20"/>
              </w:rPr>
              <w:t xml:space="preserve"> </w:t>
            </w:r>
            <w:r w:rsidRPr="009F1E30">
              <w:rPr>
                <w:sz w:val="20"/>
                <w:szCs w:val="20"/>
              </w:rPr>
              <w:t>3</w:t>
            </w:r>
          </w:p>
        </w:tc>
        <w:tc>
          <w:tcPr>
            <w:tcW w:w="1869" w:type="dxa"/>
            <w:vAlign w:val="center"/>
            <w:hideMark/>
          </w:tcPr>
          <w:p w14:paraId="0B1AD7F3" w14:textId="77777777" w:rsidR="00A76716" w:rsidRPr="009F1E30" w:rsidRDefault="00A76716" w:rsidP="00194A7B">
            <w:pPr>
              <w:jc w:val="center"/>
              <w:rPr>
                <w:sz w:val="20"/>
                <w:szCs w:val="20"/>
              </w:rPr>
            </w:pPr>
            <w:r w:rsidRPr="009F1E30">
              <w:rPr>
                <w:sz w:val="20"/>
                <w:szCs w:val="20"/>
              </w:rPr>
              <w:t>1</w:t>
            </w:r>
          </w:p>
        </w:tc>
      </w:tr>
      <w:tr w:rsidR="00A76716" w:rsidRPr="009F1E30" w14:paraId="551246D7" w14:textId="77777777" w:rsidTr="00194A7B">
        <w:trPr>
          <w:cantSplit/>
        </w:trPr>
        <w:tc>
          <w:tcPr>
            <w:tcW w:w="1980" w:type="dxa"/>
            <w:vAlign w:val="center"/>
            <w:hideMark/>
          </w:tcPr>
          <w:p w14:paraId="3A227E82" w14:textId="2808D33C"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Дрозжев</w:t>
            </w:r>
            <w:r w:rsidR="00BA7754" w:rsidRPr="009F1E30">
              <w:rPr>
                <w:sz w:val="20"/>
                <w:szCs w:val="20"/>
              </w:rPr>
              <w:t xml:space="preserve"> </w:t>
            </w:r>
            <w:r w:rsidRPr="009F1E30">
              <w:rPr>
                <w:sz w:val="20"/>
                <w:szCs w:val="20"/>
              </w:rPr>
              <w:t>С.В.</w:t>
            </w:r>
          </w:p>
        </w:tc>
        <w:tc>
          <w:tcPr>
            <w:tcW w:w="3067" w:type="dxa"/>
            <w:vAlign w:val="center"/>
            <w:hideMark/>
          </w:tcPr>
          <w:p w14:paraId="585C0DBA" w14:textId="0233FF38"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5E8783DE" w14:textId="6D6BC244"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Рогачев,</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Широкая,</w:t>
            </w:r>
            <w:r w:rsidR="00BA7754" w:rsidRPr="009F1E30">
              <w:rPr>
                <w:sz w:val="20"/>
                <w:szCs w:val="20"/>
              </w:rPr>
              <w:t xml:space="preserve"> </w:t>
            </w:r>
            <w:r w:rsidRPr="009F1E30">
              <w:rPr>
                <w:sz w:val="20"/>
                <w:szCs w:val="20"/>
              </w:rPr>
              <w:t>28</w:t>
            </w:r>
          </w:p>
        </w:tc>
        <w:tc>
          <w:tcPr>
            <w:tcW w:w="1869" w:type="dxa"/>
            <w:vAlign w:val="center"/>
            <w:hideMark/>
          </w:tcPr>
          <w:p w14:paraId="0FDAB9B0" w14:textId="77777777" w:rsidR="00A76716" w:rsidRPr="009F1E30" w:rsidRDefault="00A76716" w:rsidP="00194A7B">
            <w:pPr>
              <w:jc w:val="center"/>
              <w:rPr>
                <w:sz w:val="20"/>
                <w:szCs w:val="20"/>
              </w:rPr>
            </w:pPr>
            <w:r w:rsidRPr="009F1E30">
              <w:rPr>
                <w:sz w:val="20"/>
                <w:szCs w:val="20"/>
              </w:rPr>
              <w:t>1</w:t>
            </w:r>
          </w:p>
        </w:tc>
      </w:tr>
      <w:tr w:rsidR="00A76716" w:rsidRPr="009F1E30" w14:paraId="3E1F5A1A" w14:textId="77777777" w:rsidTr="00194A7B">
        <w:trPr>
          <w:cantSplit/>
        </w:trPr>
        <w:tc>
          <w:tcPr>
            <w:tcW w:w="1980" w:type="dxa"/>
            <w:vAlign w:val="center"/>
            <w:hideMark/>
          </w:tcPr>
          <w:p w14:paraId="39347EE5" w14:textId="28D91CCA"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Дрокин</w:t>
            </w:r>
            <w:r w:rsidR="00BA7754" w:rsidRPr="009F1E30">
              <w:rPr>
                <w:sz w:val="20"/>
                <w:szCs w:val="20"/>
              </w:rPr>
              <w:t xml:space="preserve"> </w:t>
            </w:r>
            <w:r w:rsidRPr="009F1E30">
              <w:rPr>
                <w:sz w:val="20"/>
                <w:szCs w:val="20"/>
              </w:rPr>
              <w:t>А.В.</w:t>
            </w:r>
          </w:p>
        </w:tc>
        <w:tc>
          <w:tcPr>
            <w:tcW w:w="3067" w:type="dxa"/>
            <w:vAlign w:val="center"/>
            <w:hideMark/>
          </w:tcPr>
          <w:p w14:paraId="2DF4FA66" w14:textId="524A6F17"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2A36E16A" w14:textId="5ADF1C5D"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24</w:t>
            </w:r>
          </w:p>
        </w:tc>
        <w:tc>
          <w:tcPr>
            <w:tcW w:w="1869" w:type="dxa"/>
            <w:vAlign w:val="center"/>
            <w:hideMark/>
          </w:tcPr>
          <w:p w14:paraId="1672687E" w14:textId="77777777" w:rsidR="00A76716" w:rsidRPr="009F1E30" w:rsidRDefault="00A76716" w:rsidP="00194A7B">
            <w:pPr>
              <w:jc w:val="center"/>
              <w:rPr>
                <w:sz w:val="20"/>
                <w:szCs w:val="20"/>
              </w:rPr>
            </w:pPr>
            <w:r w:rsidRPr="009F1E30">
              <w:rPr>
                <w:sz w:val="20"/>
                <w:szCs w:val="20"/>
              </w:rPr>
              <w:t>1</w:t>
            </w:r>
          </w:p>
        </w:tc>
      </w:tr>
      <w:tr w:rsidR="00A76716" w:rsidRPr="009F1E30" w14:paraId="299F0EED" w14:textId="77777777" w:rsidTr="00194A7B">
        <w:trPr>
          <w:cantSplit/>
        </w:trPr>
        <w:tc>
          <w:tcPr>
            <w:tcW w:w="1980" w:type="dxa"/>
            <w:vAlign w:val="center"/>
            <w:hideMark/>
          </w:tcPr>
          <w:p w14:paraId="53D0775A" w14:textId="61F393C7"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«Елена»</w:t>
            </w:r>
          </w:p>
        </w:tc>
        <w:tc>
          <w:tcPr>
            <w:tcW w:w="3067" w:type="dxa"/>
            <w:vAlign w:val="center"/>
            <w:hideMark/>
          </w:tcPr>
          <w:p w14:paraId="7F7FA4B6" w14:textId="38F1BD2F"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5EDEE555" w14:textId="09CA9B35" w:rsidR="00A76716" w:rsidRPr="009F1E30" w:rsidRDefault="00A76716" w:rsidP="00194A7B">
            <w:pPr>
              <w:jc w:val="center"/>
              <w:rPr>
                <w:sz w:val="20"/>
                <w:szCs w:val="20"/>
              </w:rPr>
            </w:pPr>
            <w:r w:rsidRPr="009F1E30">
              <w:rPr>
                <w:sz w:val="20"/>
                <w:szCs w:val="20"/>
              </w:rPr>
              <w:t>г.</w:t>
            </w:r>
            <w:r w:rsidR="00BA7754" w:rsidRPr="009F1E30">
              <w:rPr>
                <w:sz w:val="20"/>
                <w:szCs w:val="20"/>
              </w:rPr>
              <w:t xml:space="preserve"> </w:t>
            </w:r>
            <w:r w:rsidRPr="009F1E30">
              <w:rPr>
                <w:sz w:val="20"/>
                <w:szCs w:val="20"/>
              </w:rPr>
              <w:t>Кропоткин,</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46</w:t>
            </w:r>
          </w:p>
        </w:tc>
        <w:tc>
          <w:tcPr>
            <w:tcW w:w="1869" w:type="dxa"/>
            <w:vAlign w:val="center"/>
            <w:hideMark/>
          </w:tcPr>
          <w:p w14:paraId="2810DA9A" w14:textId="77777777" w:rsidR="00A76716" w:rsidRPr="009F1E30" w:rsidRDefault="00A76716" w:rsidP="00194A7B">
            <w:pPr>
              <w:jc w:val="center"/>
              <w:rPr>
                <w:sz w:val="20"/>
                <w:szCs w:val="20"/>
              </w:rPr>
            </w:pPr>
            <w:r w:rsidRPr="009F1E30">
              <w:rPr>
                <w:sz w:val="20"/>
                <w:szCs w:val="20"/>
              </w:rPr>
              <w:t>1</w:t>
            </w:r>
          </w:p>
        </w:tc>
      </w:tr>
      <w:tr w:rsidR="00A76716" w:rsidRPr="009F1E30" w14:paraId="42C13023" w14:textId="77777777" w:rsidTr="00194A7B">
        <w:trPr>
          <w:cantSplit/>
        </w:trPr>
        <w:tc>
          <w:tcPr>
            <w:tcW w:w="1980" w:type="dxa"/>
            <w:vAlign w:val="center"/>
            <w:hideMark/>
          </w:tcPr>
          <w:p w14:paraId="560C70CA" w14:textId="35257D21"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Ефименко</w:t>
            </w:r>
            <w:r w:rsidR="00BA7754" w:rsidRPr="009F1E30">
              <w:rPr>
                <w:sz w:val="20"/>
                <w:szCs w:val="20"/>
              </w:rPr>
              <w:t xml:space="preserve"> </w:t>
            </w:r>
            <w:r w:rsidRPr="009F1E30">
              <w:rPr>
                <w:sz w:val="20"/>
                <w:szCs w:val="20"/>
              </w:rPr>
              <w:t>Н.П.</w:t>
            </w:r>
          </w:p>
        </w:tc>
        <w:tc>
          <w:tcPr>
            <w:tcW w:w="3067" w:type="dxa"/>
            <w:vAlign w:val="center"/>
            <w:hideMark/>
          </w:tcPr>
          <w:p w14:paraId="364FD54B" w14:textId="199A699B"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2FB664E8" w14:textId="54728DAA"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пер.</w:t>
            </w:r>
            <w:r w:rsidR="00BA7754" w:rsidRPr="009F1E30">
              <w:rPr>
                <w:sz w:val="20"/>
                <w:szCs w:val="20"/>
              </w:rPr>
              <w:t xml:space="preserve"> </w:t>
            </w:r>
            <w:r w:rsidRPr="009F1E30">
              <w:rPr>
                <w:sz w:val="20"/>
                <w:szCs w:val="20"/>
              </w:rPr>
              <w:t>Мирный,</w:t>
            </w:r>
            <w:r w:rsidR="00BA7754" w:rsidRPr="009F1E30">
              <w:rPr>
                <w:sz w:val="20"/>
                <w:szCs w:val="20"/>
              </w:rPr>
              <w:t xml:space="preserve"> </w:t>
            </w:r>
            <w:r w:rsidRPr="009F1E30">
              <w:rPr>
                <w:sz w:val="20"/>
                <w:szCs w:val="20"/>
              </w:rPr>
              <w:t>4</w:t>
            </w:r>
          </w:p>
        </w:tc>
        <w:tc>
          <w:tcPr>
            <w:tcW w:w="1869" w:type="dxa"/>
            <w:vAlign w:val="center"/>
            <w:hideMark/>
          </w:tcPr>
          <w:p w14:paraId="0349D6C7" w14:textId="77777777" w:rsidR="00A76716" w:rsidRPr="009F1E30" w:rsidRDefault="00A76716" w:rsidP="00194A7B">
            <w:pPr>
              <w:jc w:val="center"/>
              <w:rPr>
                <w:sz w:val="20"/>
                <w:szCs w:val="20"/>
              </w:rPr>
            </w:pPr>
            <w:r w:rsidRPr="009F1E30">
              <w:rPr>
                <w:sz w:val="20"/>
                <w:szCs w:val="20"/>
              </w:rPr>
              <w:t>1</w:t>
            </w:r>
          </w:p>
        </w:tc>
      </w:tr>
      <w:tr w:rsidR="00A76716" w:rsidRPr="009F1E30" w14:paraId="08D0F305" w14:textId="77777777" w:rsidTr="00194A7B">
        <w:trPr>
          <w:cantSplit/>
        </w:trPr>
        <w:tc>
          <w:tcPr>
            <w:tcW w:w="1980" w:type="dxa"/>
            <w:vAlign w:val="center"/>
            <w:hideMark/>
          </w:tcPr>
          <w:p w14:paraId="08609021" w14:textId="42F0E808"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Калужских</w:t>
            </w:r>
            <w:r w:rsidR="00BA7754" w:rsidRPr="009F1E30">
              <w:rPr>
                <w:sz w:val="20"/>
                <w:szCs w:val="20"/>
              </w:rPr>
              <w:t xml:space="preserve"> </w:t>
            </w:r>
            <w:r w:rsidRPr="009F1E30">
              <w:rPr>
                <w:sz w:val="20"/>
                <w:szCs w:val="20"/>
              </w:rPr>
              <w:t>Д.Ю.</w:t>
            </w:r>
          </w:p>
        </w:tc>
        <w:tc>
          <w:tcPr>
            <w:tcW w:w="3067" w:type="dxa"/>
            <w:vAlign w:val="center"/>
            <w:hideMark/>
          </w:tcPr>
          <w:p w14:paraId="7B85EB32" w14:textId="708D3BC5"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5B9CD99E" w14:textId="2D33FD27"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83</w:t>
            </w:r>
          </w:p>
        </w:tc>
        <w:tc>
          <w:tcPr>
            <w:tcW w:w="1869" w:type="dxa"/>
            <w:vAlign w:val="center"/>
            <w:hideMark/>
          </w:tcPr>
          <w:p w14:paraId="2B55775D" w14:textId="77777777" w:rsidR="00A76716" w:rsidRPr="009F1E30" w:rsidRDefault="00A76716" w:rsidP="00194A7B">
            <w:pPr>
              <w:jc w:val="center"/>
              <w:rPr>
                <w:sz w:val="20"/>
                <w:szCs w:val="20"/>
              </w:rPr>
            </w:pPr>
            <w:r w:rsidRPr="009F1E30">
              <w:rPr>
                <w:sz w:val="20"/>
                <w:szCs w:val="20"/>
              </w:rPr>
              <w:t>1</w:t>
            </w:r>
          </w:p>
        </w:tc>
      </w:tr>
      <w:tr w:rsidR="00A76716" w:rsidRPr="009F1E30" w14:paraId="552631FC" w14:textId="77777777" w:rsidTr="00194A7B">
        <w:trPr>
          <w:cantSplit/>
        </w:trPr>
        <w:tc>
          <w:tcPr>
            <w:tcW w:w="1980" w:type="dxa"/>
            <w:vAlign w:val="center"/>
            <w:hideMark/>
          </w:tcPr>
          <w:p w14:paraId="5307BE30" w14:textId="1C909F7C"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Карпушин</w:t>
            </w:r>
            <w:r w:rsidR="00BA7754" w:rsidRPr="009F1E30">
              <w:rPr>
                <w:sz w:val="20"/>
                <w:szCs w:val="20"/>
              </w:rPr>
              <w:t xml:space="preserve"> </w:t>
            </w:r>
            <w:r w:rsidRPr="009F1E30">
              <w:rPr>
                <w:sz w:val="20"/>
                <w:szCs w:val="20"/>
              </w:rPr>
              <w:t>Н.В.</w:t>
            </w:r>
          </w:p>
        </w:tc>
        <w:tc>
          <w:tcPr>
            <w:tcW w:w="3067" w:type="dxa"/>
            <w:vAlign w:val="center"/>
            <w:hideMark/>
          </w:tcPr>
          <w:p w14:paraId="6B181A31" w14:textId="2D08CBAC"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16B1B314" w14:textId="69F12993"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Рогачев,</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Широкая,</w:t>
            </w:r>
            <w:r w:rsidR="00BA7754" w:rsidRPr="009F1E30">
              <w:rPr>
                <w:sz w:val="20"/>
                <w:szCs w:val="20"/>
              </w:rPr>
              <w:t xml:space="preserve"> </w:t>
            </w:r>
            <w:r w:rsidRPr="009F1E30">
              <w:rPr>
                <w:sz w:val="20"/>
                <w:szCs w:val="20"/>
              </w:rPr>
              <w:t>44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3A2FC1AF" w14:textId="77777777" w:rsidR="00A76716" w:rsidRPr="009F1E30" w:rsidRDefault="00A76716" w:rsidP="00194A7B">
            <w:pPr>
              <w:jc w:val="center"/>
              <w:rPr>
                <w:sz w:val="20"/>
                <w:szCs w:val="20"/>
              </w:rPr>
            </w:pPr>
            <w:r w:rsidRPr="009F1E30">
              <w:rPr>
                <w:sz w:val="20"/>
                <w:szCs w:val="20"/>
              </w:rPr>
              <w:t>1</w:t>
            </w:r>
          </w:p>
        </w:tc>
      </w:tr>
      <w:tr w:rsidR="00A76716" w:rsidRPr="009F1E30" w14:paraId="7FB41C2B" w14:textId="77777777" w:rsidTr="00194A7B">
        <w:trPr>
          <w:cantSplit/>
        </w:trPr>
        <w:tc>
          <w:tcPr>
            <w:tcW w:w="1980" w:type="dxa"/>
            <w:vAlign w:val="center"/>
            <w:hideMark/>
          </w:tcPr>
          <w:p w14:paraId="35588177" w14:textId="0D05480B" w:rsidR="00A76716" w:rsidRPr="009F1E30" w:rsidRDefault="00A76716" w:rsidP="00194A7B">
            <w:pPr>
              <w:jc w:val="center"/>
              <w:rPr>
                <w:sz w:val="20"/>
                <w:szCs w:val="20"/>
              </w:rPr>
            </w:pPr>
            <w:r w:rsidRPr="009F1E30">
              <w:rPr>
                <w:sz w:val="20"/>
                <w:szCs w:val="20"/>
              </w:rPr>
              <w:lastRenderedPageBreak/>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Козбанов</w:t>
            </w:r>
            <w:r w:rsidR="00BA7754" w:rsidRPr="009F1E30">
              <w:rPr>
                <w:sz w:val="20"/>
                <w:szCs w:val="20"/>
              </w:rPr>
              <w:t xml:space="preserve"> </w:t>
            </w:r>
            <w:r w:rsidRPr="009F1E30">
              <w:rPr>
                <w:sz w:val="20"/>
                <w:szCs w:val="20"/>
              </w:rPr>
              <w:t>А.В.</w:t>
            </w:r>
          </w:p>
        </w:tc>
        <w:tc>
          <w:tcPr>
            <w:tcW w:w="3067" w:type="dxa"/>
            <w:vAlign w:val="center"/>
            <w:hideMark/>
          </w:tcPr>
          <w:p w14:paraId="1F6B81CE" w14:textId="66269CD3"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7A5F91ED" w14:textId="0A6CC583" w:rsidR="00A76716" w:rsidRPr="009F1E30" w:rsidRDefault="00A76716" w:rsidP="00194A7B">
            <w:pPr>
              <w:jc w:val="center"/>
              <w:rPr>
                <w:sz w:val="20"/>
                <w:szCs w:val="20"/>
              </w:rPr>
            </w:pPr>
            <w:r w:rsidRPr="009F1E30">
              <w:rPr>
                <w:sz w:val="20"/>
                <w:szCs w:val="20"/>
              </w:rPr>
              <w:t>п.</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Дружбы,</w:t>
            </w:r>
            <w:r w:rsidR="00BA7754" w:rsidRPr="009F1E30">
              <w:rPr>
                <w:sz w:val="20"/>
                <w:szCs w:val="20"/>
              </w:rPr>
              <w:t xml:space="preserve"> </w:t>
            </w:r>
            <w:r w:rsidRPr="009F1E30">
              <w:rPr>
                <w:sz w:val="20"/>
                <w:szCs w:val="20"/>
              </w:rPr>
              <w:t>7</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3F6E25FC" w14:textId="77777777" w:rsidR="00A76716" w:rsidRPr="009F1E30" w:rsidRDefault="00A76716" w:rsidP="00194A7B">
            <w:pPr>
              <w:jc w:val="center"/>
              <w:rPr>
                <w:sz w:val="20"/>
                <w:szCs w:val="20"/>
              </w:rPr>
            </w:pPr>
            <w:r w:rsidRPr="009F1E30">
              <w:rPr>
                <w:sz w:val="20"/>
                <w:szCs w:val="20"/>
              </w:rPr>
              <w:t>1</w:t>
            </w:r>
          </w:p>
        </w:tc>
      </w:tr>
      <w:tr w:rsidR="00A76716" w:rsidRPr="009F1E30" w14:paraId="4C067197" w14:textId="77777777" w:rsidTr="00194A7B">
        <w:trPr>
          <w:cantSplit/>
        </w:trPr>
        <w:tc>
          <w:tcPr>
            <w:tcW w:w="1980" w:type="dxa"/>
            <w:vAlign w:val="center"/>
            <w:hideMark/>
          </w:tcPr>
          <w:p w14:paraId="3BA9A5D7" w14:textId="28A0872E"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Костин</w:t>
            </w:r>
            <w:r w:rsidR="00BA7754" w:rsidRPr="009F1E30">
              <w:rPr>
                <w:sz w:val="20"/>
                <w:szCs w:val="20"/>
              </w:rPr>
              <w:t xml:space="preserve"> </w:t>
            </w:r>
            <w:r w:rsidRPr="009F1E30">
              <w:rPr>
                <w:sz w:val="20"/>
                <w:szCs w:val="20"/>
              </w:rPr>
              <w:t>В.А.</w:t>
            </w:r>
          </w:p>
        </w:tc>
        <w:tc>
          <w:tcPr>
            <w:tcW w:w="3067" w:type="dxa"/>
            <w:vAlign w:val="center"/>
            <w:hideMark/>
          </w:tcPr>
          <w:p w14:paraId="764C0BA2" w14:textId="34A9CE7D"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5E674095" w14:textId="7AB74146"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3</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3A258259" w14:textId="77777777" w:rsidR="00A76716" w:rsidRPr="009F1E30" w:rsidRDefault="00A76716" w:rsidP="00194A7B">
            <w:pPr>
              <w:jc w:val="center"/>
              <w:rPr>
                <w:sz w:val="20"/>
                <w:szCs w:val="20"/>
              </w:rPr>
            </w:pPr>
            <w:r w:rsidRPr="009F1E30">
              <w:rPr>
                <w:sz w:val="20"/>
                <w:szCs w:val="20"/>
              </w:rPr>
              <w:t>1</w:t>
            </w:r>
          </w:p>
        </w:tc>
      </w:tr>
      <w:tr w:rsidR="00A76716" w:rsidRPr="009F1E30" w14:paraId="4ABB4F59" w14:textId="77777777" w:rsidTr="00194A7B">
        <w:trPr>
          <w:cantSplit/>
        </w:trPr>
        <w:tc>
          <w:tcPr>
            <w:tcW w:w="1980" w:type="dxa"/>
            <w:vAlign w:val="center"/>
            <w:hideMark/>
          </w:tcPr>
          <w:p w14:paraId="2E407EDB" w14:textId="47221089"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Гайдт</w:t>
            </w:r>
            <w:r w:rsidR="00BA7754" w:rsidRPr="009F1E30">
              <w:rPr>
                <w:sz w:val="20"/>
                <w:szCs w:val="20"/>
              </w:rPr>
              <w:t xml:space="preserve"> </w:t>
            </w:r>
            <w:r w:rsidRPr="009F1E30">
              <w:rPr>
                <w:sz w:val="20"/>
                <w:szCs w:val="20"/>
              </w:rPr>
              <w:t>А.А.</w:t>
            </w:r>
          </w:p>
        </w:tc>
        <w:tc>
          <w:tcPr>
            <w:tcW w:w="3067" w:type="dxa"/>
            <w:vAlign w:val="center"/>
            <w:hideMark/>
          </w:tcPr>
          <w:p w14:paraId="7B4F5898" w14:textId="34776479"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2E06B289" w14:textId="31417FD6" w:rsidR="00A76716" w:rsidRPr="009F1E30" w:rsidRDefault="00A76716" w:rsidP="00194A7B">
            <w:pPr>
              <w:jc w:val="center"/>
              <w:rPr>
                <w:sz w:val="20"/>
                <w:szCs w:val="20"/>
              </w:rPr>
            </w:pPr>
            <w:r w:rsidRPr="009F1E30">
              <w:rPr>
                <w:sz w:val="20"/>
                <w:szCs w:val="20"/>
              </w:rPr>
              <w:t>г.</w:t>
            </w:r>
            <w:r w:rsidR="00BA7754" w:rsidRPr="009F1E30">
              <w:rPr>
                <w:sz w:val="20"/>
                <w:szCs w:val="20"/>
              </w:rPr>
              <w:t xml:space="preserve"> </w:t>
            </w:r>
            <w:r w:rsidRPr="009F1E30">
              <w:rPr>
                <w:sz w:val="20"/>
                <w:szCs w:val="20"/>
              </w:rPr>
              <w:t>Кропоткин,</w:t>
            </w:r>
            <w:r w:rsidR="00BA7754" w:rsidRPr="009F1E30">
              <w:rPr>
                <w:sz w:val="20"/>
                <w:szCs w:val="20"/>
              </w:rPr>
              <w:t xml:space="preserve"> </w:t>
            </w:r>
            <w:r w:rsidRPr="009F1E30">
              <w:rPr>
                <w:sz w:val="20"/>
                <w:szCs w:val="20"/>
              </w:rPr>
              <w:t>9</w:t>
            </w:r>
            <w:r w:rsidR="00BA7754" w:rsidRPr="009F1E30">
              <w:rPr>
                <w:sz w:val="20"/>
                <w:szCs w:val="20"/>
              </w:rPr>
              <w:t xml:space="preserve"> </w:t>
            </w:r>
            <w:r w:rsidRPr="009F1E30">
              <w:rPr>
                <w:sz w:val="20"/>
                <w:szCs w:val="20"/>
              </w:rPr>
              <w:t>Целинный</w:t>
            </w:r>
            <w:r w:rsidR="00BA7754" w:rsidRPr="009F1E30">
              <w:rPr>
                <w:sz w:val="20"/>
                <w:szCs w:val="20"/>
              </w:rPr>
              <w:t xml:space="preserve"> </w:t>
            </w:r>
            <w:r w:rsidRPr="009F1E30">
              <w:rPr>
                <w:sz w:val="20"/>
                <w:szCs w:val="20"/>
              </w:rPr>
              <w:t>проезд,</w:t>
            </w:r>
            <w:r w:rsidR="00BA7754" w:rsidRPr="009F1E30">
              <w:rPr>
                <w:sz w:val="20"/>
                <w:szCs w:val="20"/>
              </w:rPr>
              <w:t xml:space="preserve"> </w:t>
            </w:r>
            <w:r w:rsidRPr="009F1E30">
              <w:rPr>
                <w:sz w:val="20"/>
                <w:szCs w:val="20"/>
              </w:rPr>
              <w:t>11</w:t>
            </w:r>
          </w:p>
        </w:tc>
        <w:tc>
          <w:tcPr>
            <w:tcW w:w="1869" w:type="dxa"/>
            <w:vAlign w:val="center"/>
            <w:hideMark/>
          </w:tcPr>
          <w:p w14:paraId="51FBFA39" w14:textId="77777777" w:rsidR="00A76716" w:rsidRPr="009F1E30" w:rsidRDefault="00A76716" w:rsidP="00194A7B">
            <w:pPr>
              <w:jc w:val="center"/>
              <w:rPr>
                <w:sz w:val="20"/>
                <w:szCs w:val="20"/>
              </w:rPr>
            </w:pPr>
            <w:r w:rsidRPr="009F1E30">
              <w:rPr>
                <w:sz w:val="20"/>
                <w:szCs w:val="20"/>
              </w:rPr>
              <w:t>1</w:t>
            </w:r>
          </w:p>
        </w:tc>
      </w:tr>
      <w:tr w:rsidR="00A76716" w:rsidRPr="009F1E30" w14:paraId="441CC6A5" w14:textId="77777777" w:rsidTr="00194A7B">
        <w:trPr>
          <w:cantSplit/>
        </w:trPr>
        <w:tc>
          <w:tcPr>
            <w:tcW w:w="1980" w:type="dxa"/>
            <w:vAlign w:val="center"/>
            <w:hideMark/>
          </w:tcPr>
          <w:p w14:paraId="0EDFDFBA" w14:textId="71228C02"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«Кудрино</w:t>
            </w:r>
            <w:r w:rsidR="00BA7754" w:rsidRPr="009F1E30">
              <w:rPr>
                <w:sz w:val="20"/>
                <w:szCs w:val="20"/>
              </w:rPr>
              <w:t xml:space="preserve"> </w:t>
            </w:r>
            <w:r w:rsidRPr="009F1E30">
              <w:rPr>
                <w:sz w:val="20"/>
                <w:szCs w:val="20"/>
              </w:rPr>
              <w:t>2»</w:t>
            </w:r>
          </w:p>
        </w:tc>
        <w:tc>
          <w:tcPr>
            <w:tcW w:w="3067" w:type="dxa"/>
            <w:vAlign w:val="center"/>
            <w:hideMark/>
          </w:tcPr>
          <w:p w14:paraId="3D96A69B" w14:textId="07BD1CEC"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57825F73" w14:textId="387D6D3F"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Северная,</w:t>
            </w:r>
            <w:r w:rsidR="00BA7754" w:rsidRPr="009F1E30">
              <w:rPr>
                <w:sz w:val="20"/>
                <w:szCs w:val="20"/>
              </w:rPr>
              <w:t xml:space="preserve"> </w:t>
            </w:r>
            <w:r w:rsidRPr="009F1E30">
              <w:rPr>
                <w:sz w:val="20"/>
                <w:szCs w:val="20"/>
              </w:rPr>
              <w:t>19</w:t>
            </w:r>
          </w:p>
        </w:tc>
        <w:tc>
          <w:tcPr>
            <w:tcW w:w="1869" w:type="dxa"/>
            <w:vAlign w:val="center"/>
            <w:hideMark/>
          </w:tcPr>
          <w:p w14:paraId="3F94A222" w14:textId="77777777" w:rsidR="00A76716" w:rsidRPr="009F1E30" w:rsidRDefault="00A76716" w:rsidP="00194A7B">
            <w:pPr>
              <w:jc w:val="center"/>
              <w:rPr>
                <w:sz w:val="20"/>
                <w:szCs w:val="20"/>
              </w:rPr>
            </w:pPr>
            <w:r w:rsidRPr="009F1E30">
              <w:rPr>
                <w:sz w:val="20"/>
                <w:szCs w:val="20"/>
              </w:rPr>
              <w:t>1</w:t>
            </w:r>
          </w:p>
        </w:tc>
      </w:tr>
      <w:tr w:rsidR="00A76716" w:rsidRPr="009F1E30" w14:paraId="5EB7B1AD" w14:textId="77777777" w:rsidTr="00194A7B">
        <w:trPr>
          <w:cantSplit/>
        </w:trPr>
        <w:tc>
          <w:tcPr>
            <w:tcW w:w="1980" w:type="dxa"/>
            <w:vAlign w:val="center"/>
            <w:hideMark/>
          </w:tcPr>
          <w:p w14:paraId="1EFD8F0C" w14:textId="07D52C62"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«Пчёлка»</w:t>
            </w:r>
          </w:p>
        </w:tc>
        <w:tc>
          <w:tcPr>
            <w:tcW w:w="3067" w:type="dxa"/>
            <w:vAlign w:val="center"/>
            <w:hideMark/>
          </w:tcPr>
          <w:p w14:paraId="00657071" w14:textId="31597017"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4E97518D" w14:textId="35EC8A47"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Советская,</w:t>
            </w:r>
            <w:r w:rsidR="00BA7754" w:rsidRPr="009F1E30">
              <w:rPr>
                <w:sz w:val="20"/>
                <w:szCs w:val="20"/>
              </w:rPr>
              <w:t xml:space="preserve"> </w:t>
            </w:r>
            <w:r w:rsidRPr="009F1E30">
              <w:rPr>
                <w:sz w:val="20"/>
                <w:szCs w:val="20"/>
              </w:rPr>
              <w:t>19</w:t>
            </w:r>
          </w:p>
        </w:tc>
        <w:tc>
          <w:tcPr>
            <w:tcW w:w="1869" w:type="dxa"/>
            <w:vAlign w:val="center"/>
            <w:hideMark/>
          </w:tcPr>
          <w:p w14:paraId="1E207866" w14:textId="77777777" w:rsidR="00A76716" w:rsidRPr="009F1E30" w:rsidRDefault="00A76716" w:rsidP="00194A7B">
            <w:pPr>
              <w:jc w:val="center"/>
              <w:rPr>
                <w:sz w:val="20"/>
                <w:szCs w:val="20"/>
              </w:rPr>
            </w:pPr>
            <w:r w:rsidRPr="009F1E30">
              <w:rPr>
                <w:sz w:val="20"/>
                <w:szCs w:val="20"/>
              </w:rPr>
              <w:t>1</w:t>
            </w:r>
          </w:p>
        </w:tc>
      </w:tr>
      <w:tr w:rsidR="00A76716" w:rsidRPr="009F1E30" w14:paraId="5E380184" w14:textId="77777777" w:rsidTr="00194A7B">
        <w:trPr>
          <w:cantSplit/>
        </w:trPr>
        <w:tc>
          <w:tcPr>
            <w:tcW w:w="1980" w:type="dxa"/>
            <w:vAlign w:val="center"/>
            <w:hideMark/>
          </w:tcPr>
          <w:p w14:paraId="482824C5" w14:textId="767DD3D6"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Резанцев</w:t>
            </w:r>
            <w:r w:rsidR="00BA7754" w:rsidRPr="009F1E30">
              <w:rPr>
                <w:sz w:val="20"/>
                <w:szCs w:val="20"/>
              </w:rPr>
              <w:t xml:space="preserve"> </w:t>
            </w:r>
            <w:r w:rsidRPr="009F1E30">
              <w:rPr>
                <w:sz w:val="20"/>
                <w:szCs w:val="20"/>
              </w:rPr>
              <w:t>А.А.</w:t>
            </w:r>
          </w:p>
        </w:tc>
        <w:tc>
          <w:tcPr>
            <w:tcW w:w="3067" w:type="dxa"/>
            <w:vAlign w:val="center"/>
            <w:hideMark/>
          </w:tcPr>
          <w:p w14:paraId="47177B1F" w14:textId="54684A12"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6ADB4121" w14:textId="21603876"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Пушкина,</w:t>
            </w:r>
            <w:r w:rsidR="00BA7754" w:rsidRPr="009F1E30">
              <w:rPr>
                <w:sz w:val="20"/>
                <w:szCs w:val="20"/>
              </w:rPr>
              <w:t xml:space="preserve"> </w:t>
            </w:r>
            <w:r w:rsidRPr="009F1E30">
              <w:rPr>
                <w:sz w:val="20"/>
                <w:szCs w:val="20"/>
              </w:rPr>
              <w:t>34</w:t>
            </w:r>
          </w:p>
        </w:tc>
        <w:tc>
          <w:tcPr>
            <w:tcW w:w="1869" w:type="dxa"/>
            <w:vAlign w:val="center"/>
            <w:hideMark/>
          </w:tcPr>
          <w:p w14:paraId="785E8C44" w14:textId="77777777" w:rsidR="00A76716" w:rsidRPr="009F1E30" w:rsidRDefault="00A76716" w:rsidP="00194A7B">
            <w:pPr>
              <w:jc w:val="center"/>
              <w:rPr>
                <w:sz w:val="20"/>
                <w:szCs w:val="20"/>
              </w:rPr>
            </w:pPr>
            <w:r w:rsidRPr="009F1E30">
              <w:rPr>
                <w:sz w:val="20"/>
                <w:szCs w:val="20"/>
              </w:rPr>
              <w:t>1</w:t>
            </w:r>
          </w:p>
        </w:tc>
      </w:tr>
      <w:tr w:rsidR="00A76716" w:rsidRPr="009F1E30" w14:paraId="7853655F" w14:textId="77777777" w:rsidTr="00194A7B">
        <w:trPr>
          <w:cantSplit/>
        </w:trPr>
        <w:tc>
          <w:tcPr>
            <w:tcW w:w="1980" w:type="dxa"/>
            <w:vAlign w:val="center"/>
            <w:hideMark/>
          </w:tcPr>
          <w:p w14:paraId="259F05B0" w14:textId="01B843EC"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«Рождественское»</w:t>
            </w:r>
          </w:p>
        </w:tc>
        <w:tc>
          <w:tcPr>
            <w:tcW w:w="3067" w:type="dxa"/>
            <w:vAlign w:val="center"/>
            <w:hideMark/>
          </w:tcPr>
          <w:p w14:paraId="60A9F785" w14:textId="57CBC639"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73898733" w14:textId="163E550B"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Советская,</w:t>
            </w:r>
            <w:r w:rsidR="00BA7754" w:rsidRPr="009F1E30">
              <w:rPr>
                <w:sz w:val="20"/>
                <w:szCs w:val="20"/>
              </w:rPr>
              <w:t xml:space="preserve"> </w:t>
            </w:r>
            <w:r w:rsidRPr="009F1E30">
              <w:rPr>
                <w:sz w:val="20"/>
                <w:szCs w:val="20"/>
              </w:rPr>
              <w:t>17</w:t>
            </w:r>
          </w:p>
        </w:tc>
        <w:tc>
          <w:tcPr>
            <w:tcW w:w="1869" w:type="dxa"/>
            <w:vAlign w:val="center"/>
            <w:hideMark/>
          </w:tcPr>
          <w:p w14:paraId="7E14A037" w14:textId="77777777" w:rsidR="00A76716" w:rsidRPr="009F1E30" w:rsidRDefault="00A76716" w:rsidP="00194A7B">
            <w:pPr>
              <w:jc w:val="center"/>
              <w:rPr>
                <w:sz w:val="20"/>
                <w:szCs w:val="20"/>
              </w:rPr>
            </w:pPr>
            <w:r w:rsidRPr="009F1E30">
              <w:rPr>
                <w:sz w:val="20"/>
                <w:szCs w:val="20"/>
              </w:rPr>
              <w:t>1</w:t>
            </w:r>
          </w:p>
        </w:tc>
      </w:tr>
      <w:tr w:rsidR="00A76716" w:rsidRPr="009F1E30" w14:paraId="1EECE91C" w14:textId="77777777" w:rsidTr="00194A7B">
        <w:trPr>
          <w:cantSplit/>
        </w:trPr>
        <w:tc>
          <w:tcPr>
            <w:tcW w:w="1980" w:type="dxa"/>
            <w:vAlign w:val="center"/>
            <w:hideMark/>
          </w:tcPr>
          <w:p w14:paraId="3264F668" w14:textId="7AF47AD2"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«Светлана»</w:t>
            </w:r>
          </w:p>
        </w:tc>
        <w:tc>
          <w:tcPr>
            <w:tcW w:w="3067" w:type="dxa"/>
            <w:vAlign w:val="center"/>
            <w:hideMark/>
          </w:tcPr>
          <w:p w14:paraId="664DC839" w14:textId="1EDB7B07"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овощей</w:t>
            </w:r>
          </w:p>
        </w:tc>
        <w:tc>
          <w:tcPr>
            <w:tcW w:w="2428" w:type="dxa"/>
            <w:vAlign w:val="center"/>
            <w:hideMark/>
          </w:tcPr>
          <w:p w14:paraId="510727BF" w14:textId="5BBD4820"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Северная,</w:t>
            </w:r>
            <w:r w:rsidR="00BA7754" w:rsidRPr="009F1E30">
              <w:rPr>
                <w:sz w:val="20"/>
                <w:szCs w:val="20"/>
              </w:rPr>
              <w:t xml:space="preserve"> </w:t>
            </w:r>
            <w:r w:rsidRPr="009F1E30">
              <w:rPr>
                <w:sz w:val="20"/>
                <w:szCs w:val="20"/>
              </w:rPr>
              <w:t>35</w:t>
            </w:r>
          </w:p>
        </w:tc>
        <w:tc>
          <w:tcPr>
            <w:tcW w:w="1869" w:type="dxa"/>
            <w:vAlign w:val="center"/>
            <w:hideMark/>
          </w:tcPr>
          <w:p w14:paraId="1A8C9997" w14:textId="77777777" w:rsidR="00A76716" w:rsidRPr="009F1E30" w:rsidRDefault="00A76716" w:rsidP="00194A7B">
            <w:pPr>
              <w:jc w:val="center"/>
              <w:rPr>
                <w:sz w:val="20"/>
                <w:szCs w:val="20"/>
              </w:rPr>
            </w:pPr>
            <w:r w:rsidRPr="009F1E30">
              <w:rPr>
                <w:sz w:val="20"/>
                <w:szCs w:val="20"/>
              </w:rPr>
              <w:t>1</w:t>
            </w:r>
          </w:p>
        </w:tc>
      </w:tr>
      <w:tr w:rsidR="00A76716" w:rsidRPr="009F1E30" w14:paraId="51101446" w14:textId="77777777" w:rsidTr="00194A7B">
        <w:trPr>
          <w:cantSplit/>
        </w:trPr>
        <w:tc>
          <w:tcPr>
            <w:tcW w:w="1980" w:type="dxa"/>
            <w:vAlign w:val="center"/>
            <w:hideMark/>
          </w:tcPr>
          <w:p w14:paraId="01B793F1" w14:textId="11404C90"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«Светлана»</w:t>
            </w:r>
          </w:p>
        </w:tc>
        <w:tc>
          <w:tcPr>
            <w:tcW w:w="3067" w:type="dxa"/>
            <w:vAlign w:val="center"/>
            <w:hideMark/>
          </w:tcPr>
          <w:p w14:paraId="7AB343F0" w14:textId="7EAC31E6"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4A4241A7" w14:textId="389B00B3"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2</w:t>
            </w:r>
          </w:p>
        </w:tc>
        <w:tc>
          <w:tcPr>
            <w:tcW w:w="1869" w:type="dxa"/>
            <w:vAlign w:val="center"/>
            <w:hideMark/>
          </w:tcPr>
          <w:p w14:paraId="6ADD90FC" w14:textId="77777777" w:rsidR="00A76716" w:rsidRPr="009F1E30" w:rsidRDefault="00A76716" w:rsidP="00194A7B">
            <w:pPr>
              <w:jc w:val="center"/>
              <w:rPr>
                <w:sz w:val="20"/>
                <w:szCs w:val="20"/>
              </w:rPr>
            </w:pPr>
            <w:r w:rsidRPr="009F1E30">
              <w:rPr>
                <w:sz w:val="20"/>
                <w:szCs w:val="20"/>
              </w:rPr>
              <w:t>1</w:t>
            </w:r>
          </w:p>
        </w:tc>
      </w:tr>
      <w:tr w:rsidR="00A76716" w:rsidRPr="009F1E30" w14:paraId="48D9949E" w14:textId="77777777" w:rsidTr="00194A7B">
        <w:trPr>
          <w:cantSplit/>
        </w:trPr>
        <w:tc>
          <w:tcPr>
            <w:tcW w:w="1980" w:type="dxa"/>
            <w:vAlign w:val="center"/>
            <w:hideMark/>
          </w:tcPr>
          <w:p w14:paraId="70E69DAA" w14:textId="3AC489FD"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«Смирново-2»</w:t>
            </w:r>
          </w:p>
        </w:tc>
        <w:tc>
          <w:tcPr>
            <w:tcW w:w="3067" w:type="dxa"/>
            <w:vAlign w:val="center"/>
            <w:hideMark/>
          </w:tcPr>
          <w:p w14:paraId="5A3B7399" w14:textId="69025051"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35CEA3B4" w14:textId="17B29BFB" w:rsidR="00A76716" w:rsidRPr="009F1E30" w:rsidRDefault="00A76716" w:rsidP="00194A7B">
            <w:pPr>
              <w:jc w:val="center"/>
              <w:rPr>
                <w:sz w:val="20"/>
                <w:szCs w:val="20"/>
              </w:rPr>
            </w:pPr>
            <w:r w:rsidRPr="009F1E30">
              <w:rPr>
                <w:sz w:val="20"/>
                <w:szCs w:val="20"/>
              </w:rPr>
              <w:t>г.</w:t>
            </w:r>
            <w:r w:rsidR="00BA7754" w:rsidRPr="009F1E30">
              <w:rPr>
                <w:sz w:val="20"/>
                <w:szCs w:val="20"/>
              </w:rPr>
              <w:t xml:space="preserve"> </w:t>
            </w:r>
            <w:r w:rsidRPr="009F1E30">
              <w:rPr>
                <w:sz w:val="20"/>
                <w:szCs w:val="20"/>
              </w:rPr>
              <w:t>Кропоткин,</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Поветкина,</w:t>
            </w:r>
            <w:r w:rsidR="00BA7754" w:rsidRPr="009F1E30">
              <w:rPr>
                <w:sz w:val="20"/>
                <w:szCs w:val="20"/>
              </w:rPr>
              <w:t xml:space="preserve"> </w:t>
            </w:r>
            <w:r w:rsidRPr="009F1E30">
              <w:rPr>
                <w:sz w:val="20"/>
                <w:szCs w:val="20"/>
              </w:rPr>
              <w:t>12</w:t>
            </w:r>
          </w:p>
        </w:tc>
        <w:tc>
          <w:tcPr>
            <w:tcW w:w="1869" w:type="dxa"/>
            <w:vAlign w:val="center"/>
            <w:hideMark/>
          </w:tcPr>
          <w:p w14:paraId="536AF22D" w14:textId="77777777" w:rsidR="00A76716" w:rsidRPr="009F1E30" w:rsidRDefault="00A76716" w:rsidP="00194A7B">
            <w:pPr>
              <w:jc w:val="center"/>
              <w:rPr>
                <w:sz w:val="20"/>
                <w:szCs w:val="20"/>
              </w:rPr>
            </w:pPr>
            <w:r w:rsidRPr="009F1E30">
              <w:rPr>
                <w:sz w:val="20"/>
                <w:szCs w:val="20"/>
              </w:rPr>
              <w:t>1</w:t>
            </w:r>
          </w:p>
        </w:tc>
      </w:tr>
      <w:tr w:rsidR="00A76716" w:rsidRPr="009F1E30" w14:paraId="4939066D" w14:textId="77777777" w:rsidTr="00194A7B">
        <w:trPr>
          <w:cantSplit/>
        </w:trPr>
        <w:tc>
          <w:tcPr>
            <w:tcW w:w="1980" w:type="dxa"/>
            <w:vAlign w:val="center"/>
            <w:hideMark/>
          </w:tcPr>
          <w:p w14:paraId="5E275D4B" w14:textId="41B51194"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Тефтул</w:t>
            </w:r>
            <w:r w:rsidR="00BA7754" w:rsidRPr="009F1E30">
              <w:rPr>
                <w:sz w:val="20"/>
                <w:szCs w:val="20"/>
              </w:rPr>
              <w:t xml:space="preserve"> </w:t>
            </w:r>
            <w:r w:rsidRPr="009F1E30">
              <w:rPr>
                <w:sz w:val="20"/>
                <w:szCs w:val="20"/>
              </w:rPr>
              <w:t>В.Н.</w:t>
            </w:r>
          </w:p>
        </w:tc>
        <w:tc>
          <w:tcPr>
            <w:tcW w:w="3067" w:type="dxa"/>
            <w:vAlign w:val="center"/>
            <w:hideMark/>
          </w:tcPr>
          <w:p w14:paraId="2732F5AB" w14:textId="346BBFE2"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6907586A" w14:textId="19836BF0"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Советская,</w:t>
            </w:r>
            <w:r w:rsidR="00BA7754" w:rsidRPr="009F1E30">
              <w:rPr>
                <w:sz w:val="20"/>
                <w:szCs w:val="20"/>
              </w:rPr>
              <w:t xml:space="preserve"> </w:t>
            </w:r>
            <w:r w:rsidRPr="009F1E30">
              <w:rPr>
                <w:sz w:val="20"/>
                <w:szCs w:val="20"/>
              </w:rPr>
              <w:t>20</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2</w:t>
            </w:r>
          </w:p>
        </w:tc>
        <w:tc>
          <w:tcPr>
            <w:tcW w:w="1869" w:type="dxa"/>
            <w:vAlign w:val="center"/>
            <w:hideMark/>
          </w:tcPr>
          <w:p w14:paraId="59D7DCA8" w14:textId="77777777" w:rsidR="00A76716" w:rsidRPr="009F1E30" w:rsidRDefault="00A76716" w:rsidP="00194A7B">
            <w:pPr>
              <w:jc w:val="center"/>
              <w:rPr>
                <w:sz w:val="20"/>
                <w:szCs w:val="20"/>
              </w:rPr>
            </w:pPr>
            <w:r w:rsidRPr="009F1E30">
              <w:rPr>
                <w:sz w:val="20"/>
                <w:szCs w:val="20"/>
              </w:rPr>
              <w:t>1</w:t>
            </w:r>
          </w:p>
        </w:tc>
      </w:tr>
      <w:tr w:rsidR="00A76716" w:rsidRPr="009F1E30" w14:paraId="7C44C808" w14:textId="77777777" w:rsidTr="00194A7B">
        <w:trPr>
          <w:cantSplit/>
        </w:trPr>
        <w:tc>
          <w:tcPr>
            <w:tcW w:w="1980" w:type="dxa"/>
            <w:vAlign w:val="center"/>
            <w:hideMark/>
          </w:tcPr>
          <w:p w14:paraId="2BB864EE" w14:textId="216CB745"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Турдиев</w:t>
            </w:r>
            <w:r w:rsidR="00BA7754" w:rsidRPr="009F1E30">
              <w:rPr>
                <w:sz w:val="20"/>
                <w:szCs w:val="20"/>
              </w:rPr>
              <w:t xml:space="preserve"> </w:t>
            </w:r>
            <w:r w:rsidRPr="009F1E30">
              <w:rPr>
                <w:sz w:val="20"/>
                <w:szCs w:val="20"/>
              </w:rPr>
              <w:t>А.А.</w:t>
            </w:r>
          </w:p>
        </w:tc>
        <w:tc>
          <w:tcPr>
            <w:tcW w:w="3067" w:type="dxa"/>
            <w:vAlign w:val="center"/>
            <w:hideMark/>
          </w:tcPr>
          <w:p w14:paraId="5C04D66D" w14:textId="30EB199B"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40A2F6E1" w14:textId="7A0F48A3"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Рогачев,</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Широкая,</w:t>
            </w:r>
            <w:r w:rsidR="00BA7754" w:rsidRPr="009F1E30">
              <w:rPr>
                <w:sz w:val="20"/>
                <w:szCs w:val="20"/>
              </w:rPr>
              <w:t xml:space="preserve"> </w:t>
            </w:r>
            <w:r w:rsidRPr="009F1E30">
              <w:rPr>
                <w:sz w:val="20"/>
                <w:szCs w:val="20"/>
              </w:rPr>
              <w:t>36</w:t>
            </w:r>
          </w:p>
        </w:tc>
        <w:tc>
          <w:tcPr>
            <w:tcW w:w="1869" w:type="dxa"/>
            <w:vAlign w:val="center"/>
            <w:hideMark/>
          </w:tcPr>
          <w:p w14:paraId="46E5E310" w14:textId="77777777" w:rsidR="00A76716" w:rsidRPr="009F1E30" w:rsidRDefault="00A76716" w:rsidP="00194A7B">
            <w:pPr>
              <w:jc w:val="center"/>
              <w:rPr>
                <w:sz w:val="20"/>
                <w:szCs w:val="20"/>
              </w:rPr>
            </w:pPr>
            <w:r w:rsidRPr="009F1E30">
              <w:rPr>
                <w:sz w:val="20"/>
                <w:szCs w:val="20"/>
              </w:rPr>
              <w:t>1</w:t>
            </w:r>
          </w:p>
        </w:tc>
      </w:tr>
      <w:tr w:rsidR="00A76716" w:rsidRPr="009F1E30" w14:paraId="7D295E32" w14:textId="77777777" w:rsidTr="00194A7B">
        <w:trPr>
          <w:cantSplit/>
        </w:trPr>
        <w:tc>
          <w:tcPr>
            <w:tcW w:w="1980" w:type="dxa"/>
            <w:vAlign w:val="center"/>
            <w:hideMark/>
          </w:tcPr>
          <w:p w14:paraId="75BAD855" w14:textId="2220873D"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Федорченко</w:t>
            </w:r>
            <w:r w:rsidR="00BA7754" w:rsidRPr="009F1E30">
              <w:rPr>
                <w:sz w:val="20"/>
                <w:szCs w:val="20"/>
              </w:rPr>
              <w:t xml:space="preserve"> </w:t>
            </w:r>
            <w:r w:rsidRPr="009F1E30">
              <w:rPr>
                <w:sz w:val="20"/>
                <w:szCs w:val="20"/>
              </w:rPr>
              <w:t>Г.И.</w:t>
            </w:r>
          </w:p>
        </w:tc>
        <w:tc>
          <w:tcPr>
            <w:tcW w:w="3067" w:type="dxa"/>
            <w:vAlign w:val="center"/>
            <w:hideMark/>
          </w:tcPr>
          <w:p w14:paraId="1C0A37C8" w14:textId="428592A1"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4F0AB3B8" w14:textId="3402C4B6"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1</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689D7F4B" w14:textId="77777777" w:rsidR="00A76716" w:rsidRPr="009F1E30" w:rsidRDefault="00A76716" w:rsidP="00194A7B">
            <w:pPr>
              <w:jc w:val="center"/>
              <w:rPr>
                <w:sz w:val="20"/>
                <w:szCs w:val="20"/>
              </w:rPr>
            </w:pPr>
            <w:r w:rsidRPr="009F1E30">
              <w:rPr>
                <w:sz w:val="20"/>
                <w:szCs w:val="20"/>
              </w:rPr>
              <w:t>1</w:t>
            </w:r>
          </w:p>
        </w:tc>
      </w:tr>
      <w:tr w:rsidR="00A76716" w:rsidRPr="009F1E30" w14:paraId="64B29C04" w14:textId="77777777" w:rsidTr="00194A7B">
        <w:trPr>
          <w:cantSplit/>
        </w:trPr>
        <w:tc>
          <w:tcPr>
            <w:tcW w:w="1980" w:type="dxa"/>
            <w:vAlign w:val="center"/>
            <w:hideMark/>
          </w:tcPr>
          <w:p w14:paraId="370FB154" w14:textId="0661DC2B" w:rsidR="00A76716" w:rsidRPr="009F1E30" w:rsidRDefault="00A76716" w:rsidP="00194A7B">
            <w:pPr>
              <w:jc w:val="center"/>
              <w:rPr>
                <w:sz w:val="20"/>
                <w:szCs w:val="20"/>
              </w:rPr>
            </w:pPr>
            <w:r w:rsidRPr="009F1E30">
              <w:rPr>
                <w:sz w:val="20"/>
                <w:szCs w:val="20"/>
              </w:rPr>
              <w:t>КФХ</w:t>
            </w:r>
            <w:r w:rsidR="00BA7754" w:rsidRPr="009F1E30">
              <w:rPr>
                <w:sz w:val="20"/>
                <w:szCs w:val="20"/>
              </w:rPr>
              <w:t xml:space="preserve"> </w:t>
            </w:r>
            <w:r w:rsidRPr="009F1E30">
              <w:rPr>
                <w:sz w:val="20"/>
                <w:szCs w:val="20"/>
              </w:rPr>
              <w:t>«Филатово»</w:t>
            </w:r>
          </w:p>
        </w:tc>
        <w:tc>
          <w:tcPr>
            <w:tcW w:w="3067" w:type="dxa"/>
            <w:vAlign w:val="center"/>
            <w:hideMark/>
          </w:tcPr>
          <w:p w14:paraId="7012C572" w14:textId="2119D8B5"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1B2D8FC4" w14:textId="5855D199" w:rsidR="00A76716" w:rsidRPr="009F1E30" w:rsidRDefault="00A76716" w:rsidP="00194A7B">
            <w:pPr>
              <w:jc w:val="center"/>
              <w:rPr>
                <w:sz w:val="20"/>
                <w:szCs w:val="20"/>
              </w:rPr>
            </w:pPr>
            <w:r w:rsidRPr="009F1E30">
              <w:rPr>
                <w:sz w:val="20"/>
                <w:szCs w:val="20"/>
              </w:rPr>
              <w:t>ст.</w:t>
            </w:r>
            <w:r w:rsidR="00BA7754" w:rsidRPr="009F1E30">
              <w:rPr>
                <w:sz w:val="20"/>
                <w:szCs w:val="20"/>
              </w:rPr>
              <w:t xml:space="preserve"> </w:t>
            </w:r>
            <w:r w:rsidRPr="009F1E30">
              <w:rPr>
                <w:sz w:val="20"/>
                <w:szCs w:val="20"/>
              </w:rPr>
              <w:t>Кавказская,</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Колхозная,</w:t>
            </w:r>
            <w:r w:rsidR="00BA7754" w:rsidRPr="009F1E30">
              <w:rPr>
                <w:sz w:val="20"/>
                <w:szCs w:val="20"/>
              </w:rPr>
              <w:t xml:space="preserve"> </w:t>
            </w:r>
            <w:r w:rsidRPr="009F1E30">
              <w:rPr>
                <w:sz w:val="20"/>
                <w:szCs w:val="20"/>
              </w:rPr>
              <w:t>3а</w:t>
            </w:r>
          </w:p>
        </w:tc>
        <w:tc>
          <w:tcPr>
            <w:tcW w:w="1869" w:type="dxa"/>
            <w:vAlign w:val="center"/>
            <w:hideMark/>
          </w:tcPr>
          <w:p w14:paraId="3DF114AA" w14:textId="77777777" w:rsidR="00A76716" w:rsidRPr="009F1E30" w:rsidRDefault="00A76716" w:rsidP="00194A7B">
            <w:pPr>
              <w:jc w:val="center"/>
              <w:rPr>
                <w:sz w:val="20"/>
                <w:szCs w:val="20"/>
              </w:rPr>
            </w:pPr>
            <w:r w:rsidRPr="009F1E30">
              <w:rPr>
                <w:sz w:val="20"/>
                <w:szCs w:val="20"/>
              </w:rPr>
              <w:t>1</w:t>
            </w:r>
          </w:p>
        </w:tc>
      </w:tr>
      <w:tr w:rsidR="00A76716" w:rsidRPr="009F1E30" w14:paraId="50961521" w14:textId="77777777" w:rsidTr="00194A7B">
        <w:trPr>
          <w:cantSplit/>
        </w:trPr>
        <w:tc>
          <w:tcPr>
            <w:tcW w:w="1980" w:type="dxa"/>
            <w:vAlign w:val="center"/>
            <w:hideMark/>
          </w:tcPr>
          <w:p w14:paraId="331832A0" w14:textId="2CF84BCC"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Фоменко</w:t>
            </w:r>
            <w:r w:rsidR="00BA7754" w:rsidRPr="009F1E30">
              <w:rPr>
                <w:sz w:val="20"/>
                <w:szCs w:val="20"/>
              </w:rPr>
              <w:t xml:space="preserve"> </w:t>
            </w:r>
            <w:r w:rsidRPr="009F1E30">
              <w:rPr>
                <w:sz w:val="20"/>
                <w:szCs w:val="20"/>
              </w:rPr>
              <w:t>Г.Б.</w:t>
            </w:r>
          </w:p>
        </w:tc>
        <w:tc>
          <w:tcPr>
            <w:tcW w:w="3067" w:type="dxa"/>
            <w:vAlign w:val="center"/>
            <w:hideMark/>
          </w:tcPr>
          <w:p w14:paraId="425AF08D" w14:textId="68E0001D"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35CB358D" w14:textId="07A35032"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Советская,</w:t>
            </w:r>
            <w:r w:rsidR="00BA7754" w:rsidRPr="009F1E30">
              <w:rPr>
                <w:sz w:val="20"/>
                <w:szCs w:val="20"/>
              </w:rPr>
              <w:t xml:space="preserve"> </w:t>
            </w:r>
            <w:r w:rsidRPr="009F1E30">
              <w:rPr>
                <w:sz w:val="20"/>
                <w:szCs w:val="20"/>
              </w:rPr>
              <w:t>8</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1869" w:type="dxa"/>
            <w:vAlign w:val="center"/>
            <w:hideMark/>
          </w:tcPr>
          <w:p w14:paraId="4FD24461" w14:textId="77777777" w:rsidR="00A76716" w:rsidRPr="009F1E30" w:rsidRDefault="00A76716" w:rsidP="00194A7B">
            <w:pPr>
              <w:jc w:val="center"/>
              <w:rPr>
                <w:sz w:val="20"/>
                <w:szCs w:val="20"/>
              </w:rPr>
            </w:pPr>
            <w:r w:rsidRPr="009F1E30">
              <w:rPr>
                <w:sz w:val="20"/>
                <w:szCs w:val="20"/>
              </w:rPr>
              <w:t>1</w:t>
            </w:r>
          </w:p>
        </w:tc>
      </w:tr>
      <w:tr w:rsidR="00A76716" w:rsidRPr="009F1E30" w14:paraId="1A7736F5" w14:textId="77777777" w:rsidTr="00194A7B">
        <w:trPr>
          <w:cantSplit/>
        </w:trPr>
        <w:tc>
          <w:tcPr>
            <w:tcW w:w="1980" w:type="dxa"/>
            <w:vAlign w:val="center"/>
            <w:hideMark/>
          </w:tcPr>
          <w:p w14:paraId="28B56F4D" w14:textId="7EDBD522"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КФХВорсин</w:t>
            </w:r>
            <w:r w:rsidR="00BA7754" w:rsidRPr="009F1E30">
              <w:rPr>
                <w:sz w:val="20"/>
                <w:szCs w:val="20"/>
              </w:rPr>
              <w:t xml:space="preserve"> </w:t>
            </w:r>
            <w:r w:rsidRPr="009F1E30">
              <w:rPr>
                <w:sz w:val="20"/>
                <w:szCs w:val="20"/>
              </w:rPr>
              <w:t>В.П.</w:t>
            </w:r>
          </w:p>
        </w:tc>
        <w:tc>
          <w:tcPr>
            <w:tcW w:w="3067" w:type="dxa"/>
            <w:vAlign w:val="center"/>
            <w:hideMark/>
          </w:tcPr>
          <w:p w14:paraId="537BAE6B" w14:textId="4B4B6D1C"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однолетних</w:t>
            </w:r>
            <w:r w:rsidR="00BA7754" w:rsidRPr="009F1E30">
              <w:rPr>
                <w:sz w:val="20"/>
                <w:szCs w:val="20"/>
              </w:rPr>
              <w:t xml:space="preserve"> </w:t>
            </w:r>
            <w:r w:rsidRPr="009F1E30">
              <w:rPr>
                <w:sz w:val="20"/>
                <w:szCs w:val="20"/>
              </w:rPr>
              <w:t>культур</w:t>
            </w:r>
          </w:p>
        </w:tc>
        <w:tc>
          <w:tcPr>
            <w:tcW w:w="2428" w:type="dxa"/>
            <w:vAlign w:val="center"/>
            <w:hideMark/>
          </w:tcPr>
          <w:p w14:paraId="4ADF29B8" w14:textId="521CB461" w:rsidR="00A76716" w:rsidRPr="009F1E30" w:rsidRDefault="00A76716" w:rsidP="00194A7B">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Дружбы,</w:t>
            </w:r>
            <w:r w:rsidR="00BA7754" w:rsidRPr="009F1E30">
              <w:rPr>
                <w:sz w:val="20"/>
                <w:szCs w:val="20"/>
              </w:rPr>
              <w:t xml:space="preserve"> </w:t>
            </w:r>
            <w:r w:rsidRPr="009F1E30">
              <w:rPr>
                <w:sz w:val="20"/>
                <w:szCs w:val="20"/>
              </w:rPr>
              <w:t>7</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2</w:t>
            </w:r>
          </w:p>
        </w:tc>
        <w:tc>
          <w:tcPr>
            <w:tcW w:w="1869" w:type="dxa"/>
            <w:vAlign w:val="center"/>
            <w:hideMark/>
          </w:tcPr>
          <w:p w14:paraId="6E50526E" w14:textId="77777777" w:rsidR="00A76716" w:rsidRPr="009F1E30" w:rsidRDefault="00A76716" w:rsidP="00194A7B">
            <w:pPr>
              <w:jc w:val="center"/>
              <w:rPr>
                <w:sz w:val="20"/>
                <w:szCs w:val="20"/>
              </w:rPr>
            </w:pPr>
            <w:r w:rsidRPr="009F1E30">
              <w:rPr>
                <w:sz w:val="20"/>
                <w:szCs w:val="20"/>
              </w:rPr>
              <w:t>1</w:t>
            </w:r>
          </w:p>
        </w:tc>
      </w:tr>
      <w:tr w:rsidR="00A76716" w:rsidRPr="009F1E30" w14:paraId="66C3B3E1" w14:textId="77777777" w:rsidTr="00194A7B">
        <w:trPr>
          <w:cantSplit/>
        </w:trPr>
        <w:tc>
          <w:tcPr>
            <w:tcW w:w="1980" w:type="dxa"/>
            <w:vAlign w:val="center"/>
            <w:hideMark/>
          </w:tcPr>
          <w:p w14:paraId="6A84052E" w14:textId="2D8B3C34"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Лозовский</w:t>
            </w:r>
            <w:r w:rsidR="00BA7754" w:rsidRPr="009F1E30">
              <w:rPr>
                <w:sz w:val="20"/>
                <w:szCs w:val="20"/>
              </w:rPr>
              <w:t xml:space="preserve"> </w:t>
            </w:r>
            <w:r w:rsidRPr="009F1E30">
              <w:rPr>
                <w:sz w:val="20"/>
                <w:szCs w:val="20"/>
              </w:rPr>
              <w:t>Д.П.</w:t>
            </w:r>
          </w:p>
        </w:tc>
        <w:tc>
          <w:tcPr>
            <w:tcW w:w="3067" w:type="dxa"/>
            <w:vAlign w:val="center"/>
            <w:hideMark/>
          </w:tcPr>
          <w:p w14:paraId="65C7AE0B" w14:textId="55D17050"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(кроме</w:t>
            </w:r>
            <w:r w:rsidR="00BA7754" w:rsidRPr="009F1E30">
              <w:rPr>
                <w:sz w:val="20"/>
                <w:szCs w:val="20"/>
              </w:rPr>
              <w:t xml:space="preserve"> </w:t>
            </w:r>
            <w:r w:rsidRPr="009F1E30">
              <w:rPr>
                <w:sz w:val="20"/>
                <w:szCs w:val="20"/>
              </w:rPr>
              <w:t>риса),</w:t>
            </w:r>
            <w:r w:rsidR="00BA7754" w:rsidRPr="009F1E30">
              <w:rPr>
                <w:sz w:val="20"/>
                <w:szCs w:val="20"/>
              </w:rPr>
              <w:t xml:space="preserve"> </w:t>
            </w:r>
            <w:r w:rsidRPr="009F1E30">
              <w:rPr>
                <w:sz w:val="20"/>
                <w:szCs w:val="20"/>
              </w:rPr>
              <w:t>зернобобовых</w:t>
            </w:r>
            <w:r w:rsidR="00BA7754" w:rsidRPr="009F1E30">
              <w:rPr>
                <w:sz w:val="20"/>
                <w:szCs w:val="20"/>
              </w:rPr>
              <w:t xml:space="preserve"> </w:t>
            </w:r>
            <w:r w:rsidRPr="009F1E30">
              <w:rPr>
                <w:sz w:val="20"/>
                <w:szCs w:val="20"/>
              </w:rPr>
              <w:t>культур</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семян</w:t>
            </w:r>
            <w:r w:rsidR="00BA7754" w:rsidRPr="009F1E30">
              <w:rPr>
                <w:sz w:val="20"/>
                <w:szCs w:val="20"/>
              </w:rPr>
              <w:t xml:space="preserve"> </w:t>
            </w:r>
            <w:r w:rsidRPr="009F1E30">
              <w:rPr>
                <w:sz w:val="20"/>
                <w:szCs w:val="20"/>
              </w:rPr>
              <w:t>масличных</w:t>
            </w:r>
            <w:r w:rsidR="00BA7754" w:rsidRPr="009F1E30">
              <w:rPr>
                <w:sz w:val="20"/>
                <w:szCs w:val="20"/>
              </w:rPr>
              <w:t xml:space="preserve"> </w:t>
            </w:r>
            <w:r w:rsidRPr="009F1E30">
              <w:rPr>
                <w:sz w:val="20"/>
                <w:szCs w:val="20"/>
              </w:rPr>
              <w:t>культур</w:t>
            </w:r>
          </w:p>
        </w:tc>
        <w:tc>
          <w:tcPr>
            <w:tcW w:w="2428" w:type="dxa"/>
            <w:vAlign w:val="center"/>
            <w:hideMark/>
          </w:tcPr>
          <w:p w14:paraId="386CD142" w14:textId="60C7D2F7" w:rsidR="00A76716" w:rsidRPr="009F1E30" w:rsidRDefault="00A76716" w:rsidP="00194A7B">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2</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4</w:t>
            </w:r>
          </w:p>
        </w:tc>
        <w:tc>
          <w:tcPr>
            <w:tcW w:w="1869" w:type="dxa"/>
            <w:vAlign w:val="center"/>
            <w:hideMark/>
          </w:tcPr>
          <w:p w14:paraId="41A4B515" w14:textId="77777777" w:rsidR="00A76716" w:rsidRPr="009F1E30" w:rsidRDefault="00A76716" w:rsidP="00194A7B">
            <w:pPr>
              <w:jc w:val="center"/>
              <w:rPr>
                <w:sz w:val="20"/>
                <w:szCs w:val="20"/>
              </w:rPr>
            </w:pPr>
            <w:r w:rsidRPr="009F1E30">
              <w:rPr>
                <w:sz w:val="20"/>
                <w:szCs w:val="20"/>
              </w:rPr>
              <w:t>1</w:t>
            </w:r>
          </w:p>
        </w:tc>
      </w:tr>
      <w:tr w:rsidR="00A76716" w:rsidRPr="009F1E30" w14:paraId="76A7C5B4" w14:textId="77777777" w:rsidTr="00194A7B">
        <w:trPr>
          <w:cantSplit/>
        </w:trPr>
        <w:tc>
          <w:tcPr>
            <w:tcW w:w="1980" w:type="dxa"/>
            <w:vAlign w:val="center"/>
            <w:hideMark/>
          </w:tcPr>
          <w:p w14:paraId="7CD8A2FD" w14:textId="19138CD9"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Нисветова</w:t>
            </w:r>
            <w:r w:rsidR="00BA7754" w:rsidRPr="009F1E30">
              <w:rPr>
                <w:sz w:val="20"/>
                <w:szCs w:val="20"/>
              </w:rPr>
              <w:t xml:space="preserve"> </w:t>
            </w:r>
            <w:r w:rsidRPr="009F1E30">
              <w:rPr>
                <w:sz w:val="20"/>
                <w:szCs w:val="20"/>
              </w:rPr>
              <w:t>Е.И.</w:t>
            </w:r>
          </w:p>
        </w:tc>
        <w:tc>
          <w:tcPr>
            <w:tcW w:w="3067" w:type="dxa"/>
            <w:vAlign w:val="center"/>
            <w:hideMark/>
          </w:tcPr>
          <w:p w14:paraId="1DF1C577" w14:textId="7DB45E0B"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5F311BF4" w14:textId="1E6DBFAB" w:rsidR="00A76716" w:rsidRPr="009F1E30" w:rsidRDefault="00A76716" w:rsidP="00194A7B">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Дружбы,</w:t>
            </w:r>
            <w:r w:rsidR="00BA7754" w:rsidRPr="009F1E30">
              <w:rPr>
                <w:sz w:val="20"/>
                <w:szCs w:val="20"/>
              </w:rPr>
              <w:t xml:space="preserve"> </w:t>
            </w:r>
            <w:r w:rsidRPr="009F1E30">
              <w:rPr>
                <w:sz w:val="20"/>
                <w:szCs w:val="20"/>
              </w:rPr>
              <w:t>12</w:t>
            </w:r>
          </w:p>
        </w:tc>
        <w:tc>
          <w:tcPr>
            <w:tcW w:w="1869" w:type="dxa"/>
            <w:vAlign w:val="center"/>
            <w:hideMark/>
          </w:tcPr>
          <w:p w14:paraId="7A0A428B" w14:textId="77777777" w:rsidR="00A76716" w:rsidRPr="009F1E30" w:rsidRDefault="00A76716" w:rsidP="00194A7B">
            <w:pPr>
              <w:jc w:val="center"/>
              <w:rPr>
                <w:sz w:val="20"/>
                <w:szCs w:val="20"/>
              </w:rPr>
            </w:pPr>
            <w:r w:rsidRPr="009F1E30">
              <w:rPr>
                <w:sz w:val="20"/>
                <w:szCs w:val="20"/>
              </w:rPr>
              <w:t>1</w:t>
            </w:r>
          </w:p>
        </w:tc>
      </w:tr>
      <w:tr w:rsidR="00A76716" w:rsidRPr="009F1E30" w14:paraId="7D298F84" w14:textId="77777777" w:rsidTr="00194A7B">
        <w:trPr>
          <w:cantSplit/>
        </w:trPr>
        <w:tc>
          <w:tcPr>
            <w:tcW w:w="1980" w:type="dxa"/>
            <w:vAlign w:val="center"/>
            <w:hideMark/>
          </w:tcPr>
          <w:p w14:paraId="1D588A4C" w14:textId="7B5AE3C2"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Кузнецов</w:t>
            </w:r>
            <w:r w:rsidR="00BA7754" w:rsidRPr="009F1E30">
              <w:rPr>
                <w:sz w:val="20"/>
                <w:szCs w:val="20"/>
              </w:rPr>
              <w:t xml:space="preserve"> </w:t>
            </w:r>
            <w:r w:rsidRPr="009F1E30">
              <w:rPr>
                <w:sz w:val="20"/>
                <w:szCs w:val="20"/>
              </w:rPr>
              <w:t>А.Н.</w:t>
            </w:r>
          </w:p>
        </w:tc>
        <w:tc>
          <w:tcPr>
            <w:tcW w:w="3067" w:type="dxa"/>
            <w:vAlign w:val="center"/>
            <w:hideMark/>
          </w:tcPr>
          <w:p w14:paraId="68BE3B7B" w14:textId="5EFB7E8D"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однолетних</w:t>
            </w:r>
            <w:r w:rsidR="00BA7754" w:rsidRPr="009F1E30">
              <w:rPr>
                <w:sz w:val="20"/>
                <w:szCs w:val="20"/>
              </w:rPr>
              <w:t xml:space="preserve"> </w:t>
            </w:r>
            <w:r w:rsidRPr="009F1E30">
              <w:rPr>
                <w:sz w:val="20"/>
                <w:szCs w:val="20"/>
              </w:rPr>
              <w:t>культур</w:t>
            </w:r>
          </w:p>
        </w:tc>
        <w:tc>
          <w:tcPr>
            <w:tcW w:w="2428" w:type="dxa"/>
            <w:vAlign w:val="center"/>
            <w:hideMark/>
          </w:tcPr>
          <w:p w14:paraId="64FCCE86" w14:textId="2E4FA42A" w:rsidR="00A76716" w:rsidRPr="009F1E30" w:rsidRDefault="00A76716" w:rsidP="00194A7B">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Южная,</w:t>
            </w:r>
            <w:r w:rsidR="00BA7754" w:rsidRPr="009F1E30">
              <w:rPr>
                <w:sz w:val="20"/>
                <w:szCs w:val="20"/>
              </w:rPr>
              <w:t xml:space="preserve"> </w:t>
            </w:r>
            <w:r w:rsidRPr="009F1E30">
              <w:rPr>
                <w:sz w:val="20"/>
                <w:szCs w:val="20"/>
              </w:rPr>
              <w:t>6</w:t>
            </w:r>
          </w:p>
        </w:tc>
        <w:tc>
          <w:tcPr>
            <w:tcW w:w="1869" w:type="dxa"/>
            <w:vAlign w:val="center"/>
            <w:hideMark/>
          </w:tcPr>
          <w:p w14:paraId="518BD9A6" w14:textId="77777777" w:rsidR="00A76716" w:rsidRPr="009F1E30" w:rsidRDefault="00A76716" w:rsidP="00194A7B">
            <w:pPr>
              <w:jc w:val="center"/>
              <w:rPr>
                <w:sz w:val="20"/>
                <w:szCs w:val="20"/>
              </w:rPr>
            </w:pPr>
            <w:r w:rsidRPr="009F1E30">
              <w:rPr>
                <w:sz w:val="20"/>
                <w:szCs w:val="20"/>
              </w:rPr>
              <w:t>1</w:t>
            </w:r>
          </w:p>
        </w:tc>
      </w:tr>
      <w:tr w:rsidR="00A76716" w:rsidRPr="009F1E30" w14:paraId="5F6C04BC" w14:textId="77777777" w:rsidTr="00194A7B">
        <w:trPr>
          <w:cantSplit/>
        </w:trPr>
        <w:tc>
          <w:tcPr>
            <w:tcW w:w="1980" w:type="dxa"/>
            <w:vAlign w:val="center"/>
            <w:hideMark/>
          </w:tcPr>
          <w:p w14:paraId="3E73AF78" w14:textId="7D1E9AD4" w:rsidR="00A76716" w:rsidRPr="009F1E30" w:rsidRDefault="00A76716" w:rsidP="00194A7B">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Чевгуз</w:t>
            </w:r>
            <w:r w:rsidR="00BA7754" w:rsidRPr="009F1E30">
              <w:rPr>
                <w:sz w:val="20"/>
                <w:szCs w:val="20"/>
              </w:rPr>
              <w:t xml:space="preserve"> </w:t>
            </w:r>
            <w:r w:rsidRPr="009F1E30">
              <w:rPr>
                <w:sz w:val="20"/>
                <w:szCs w:val="20"/>
              </w:rPr>
              <w:t>А.В.</w:t>
            </w:r>
          </w:p>
        </w:tc>
        <w:tc>
          <w:tcPr>
            <w:tcW w:w="3067" w:type="dxa"/>
            <w:vAlign w:val="center"/>
            <w:hideMark/>
          </w:tcPr>
          <w:p w14:paraId="771F5373" w14:textId="4D2833E8" w:rsidR="00A76716" w:rsidRPr="009F1E30" w:rsidRDefault="00A76716" w:rsidP="00194A7B">
            <w:pPr>
              <w:jc w:val="center"/>
              <w:rPr>
                <w:sz w:val="20"/>
                <w:szCs w:val="20"/>
              </w:rPr>
            </w:pPr>
            <w:r w:rsidRPr="009F1E30">
              <w:rPr>
                <w:sz w:val="20"/>
                <w:szCs w:val="20"/>
              </w:rPr>
              <w:t>Выращивание</w:t>
            </w:r>
            <w:r w:rsidR="00BA7754" w:rsidRPr="009F1E30">
              <w:rPr>
                <w:sz w:val="20"/>
                <w:szCs w:val="20"/>
              </w:rPr>
              <w:t xml:space="preserve"> </w:t>
            </w:r>
            <w:r w:rsidRPr="009F1E30">
              <w:rPr>
                <w:sz w:val="20"/>
                <w:szCs w:val="20"/>
              </w:rPr>
              <w:t>зерновых</w:t>
            </w:r>
            <w:r w:rsidR="00BA7754" w:rsidRPr="009F1E30">
              <w:rPr>
                <w:sz w:val="20"/>
                <w:szCs w:val="20"/>
              </w:rPr>
              <w:t xml:space="preserve"> </w:t>
            </w:r>
            <w:r w:rsidRPr="009F1E30">
              <w:rPr>
                <w:sz w:val="20"/>
                <w:szCs w:val="20"/>
              </w:rPr>
              <w:t>культур</w:t>
            </w:r>
          </w:p>
        </w:tc>
        <w:tc>
          <w:tcPr>
            <w:tcW w:w="2428" w:type="dxa"/>
            <w:vAlign w:val="center"/>
            <w:hideMark/>
          </w:tcPr>
          <w:p w14:paraId="07D16036" w14:textId="6F206A91" w:rsidR="00A76716" w:rsidRPr="009F1E30" w:rsidRDefault="00A76716" w:rsidP="00194A7B">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Революционная.</w:t>
            </w:r>
            <w:r w:rsidR="00BA7754" w:rsidRPr="009F1E30">
              <w:rPr>
                <w:sz w:val="20"/>
                <w:szCs w:val="20"/>
              </w:rPr>
              <w:t xml:space="preserve"> </w:t>
            </w:r>
            <w:r w:rsidRPr="009F1E30">
              <w:rPr>
                <w:sz w:val="20"/>
                <w:szCs w:val="20"/>
              </w:rPr>
              <w:t>3</w:t>
            </w:r>
          </w:p>
        </w:tc>
        <w:tc>
          <w:tcPr>
            <w:tcW w:w="1869" w:type="dxa"/>
            <w:vAlign w:val="center"/>
            <w:hideMark/>
          </w:tcPr>
          <w:p w14:paraId="0664ADCB" w14:textId="77777777" w:rsidR="00A76716" w:rsidRPr="009F1E30" w:rsidRDefault="00A76716" w:rsidP="00194A7B">
            <w:pPr>
              <w:jc w:val="center"/>
              <w:rPr>
                <w:sz w:val="20"/>
                <w:szCs w:val="20"/>
              </w:rPr>
            </w:pPr>
            <w:r w:rsidRPr="009F1E30">
              <w:rPr>
                <w:sz w:val="20"/>
                <w:szCs w:val="20"/>
              </w:rPr>
              <w:t>1</w:t>
            </w:r>
          </w:p>
        </w:tc>
      </w:tr>
    </w:tbl>
    <w:p w14:paraId="6EEDEAF1" w14:textId="77777777" w:rsidR="00A76716" w:rsidRPr="009F1E30" w:rsidRDefault="00A76716" w:rsidP="00A76716">
      <w:pPr>
        <w:ind w:firstLine="709"/>
      </w:pPr>
    </w:p>
    <w:p w14:paraId="5A7725AD" w14:textId="5E5203B5" w:rsidR="00A76716" w:rsidRPr="009F1E30" w:rsidRDefault="00A76716" w:rsidP="00A76716">
      <w:pPr>
        <w:spacing w:line="276" w:lineRule="auto"/>
        <w:jc w:val="right"/>
        <w:rPr>
          <w:b/>
          <w:bCs/>
        </w:rPr>
      </w:pPr>
      <w:r w:rsidRPr="009F1E30">
        <w:rPr>
          <w:b/>
          <w:bCs/>
        </w:rPr>
        <w:t>Таблица</w:t>
      </w:r>
      <w:r w:rsidR="00BA7754" w:rsidRPr="009F1E30">
        <w:rPr>
          <w:b/>
          <w:bCs/>
        </w:rPr>
        <w:t xml:space="preserve"> </w:t>
      </w:r>
      <w:r w:rsidRPr="009F1E30">
        <w:rPr>
          <w:b/>
          <w:bCs/>
        </w:rPr>
        <w:t>2.</w:t>
      </w:r>
      <w:r w:rsidR="00B2726C" w:rsidRPr="009F1E30">
        <w:rPr>
          <w:b/>
          <w:bCs/>
        </w:rPr>
        <w:t>10</w:t>
      </w:r>
    </w:p>
    <w:p w14:paraId="27ED4B3F" w14:textId="4061E50C" w:rsidR="00A76716" w:rsidRPr="009F1E30" w:rsidRDefault="00A76716" w:rsidP="00A76716">
      <w:pPr>
        <w:ind w:firstLine="709"/>
        <w:jc w:val="center"/>
        <w:rPr>
          <w:b/>
          <w:bCs/>
        </w:rPr>
      </w:pPr>
      <w:r w:rsidRPr="009F1E30">
        <w:rPr>
          <w:b/>
          <w:bCs/>
        </w:rPr>
        <w:lastRenderedPageBreak/>
        <w:t>Численность</w:t>
      </w:r>
      <w:r w:rsidR="00BA7754" w:rsidRPr="009F1E30">
        <w:rPr>
          <w:b/>
          <w:bCs/>
        </w:rPr>
        <w:t xml:space="preserve"> </w:t>
      </w:r>
      <w:r w:rsidRPr="009F1E30">
        <w:rPr>
          <w:b/>
          <w:bCs/>
        </w:rPr>
        <w:t>поголовья</w:t>
      </w:r>
      <w:r w:rsidR="00BA7754" w:rsidRPr="009F1E30">
        <w:rPr>
          <w:b/>
          <w:bCs/>
        </w:rPr>
        <w:t xml:space="preserve"> </w:t>
      </w:r>
      <w:r w:rsidRPr="009F1E30">
        <w:rPr>
          <w:b/>
          <w:bCs/>
        </w:rPr>
        <w:t>предприятий</w:t>
      </w:r>
      <w:r w:rsidR="00BA7754" w:rsidRPr="009F1E30">
        <w:rPr>
          <w:b/>
          <w:bCs/>
        </w:rPr>
        <w:t xml:space="preserve"> </w:t>
      </w:r>
      <w:r w:rsidRPr="009F1E30">
        <w:rPr>
          <w:b/>
          <w:bCs/>
        </w:rPr>
        <w:t>и</w:t>
      </w:r>
      <w:r w:rsidR="00BA7754" w:rsidRPr="009F1E30">
        <w:rPr>
          <w:b/>
          <w:bCs/>
        </w:rPr>
        <w:t xml:space="preserve"> </w:t>
      </w:r>
      <w:r w:rsidRPr="009F1E30">
        <w:rPr>
          <w:b/>
          <w:bCs/>
        </w:rPr>
        <w:t>хозяйств,</w:t>
      </w:r>
      <w:r w:rsidR="00BA7754" w:rsidRPr="009F1E30">
        <w:rPr>
          <w:b/>
          <w:bCs/>
        </w:rPr>
        <w:t xml:space="preserve"> </w:t>
      </w:r>
      <w:r w:rsidRPr="009F1E30">
        <w:rPr>
          <w:b/>
          <w:bCs/>
        </w:rPr>
        <w:t>связанных</w:t>
      </w:r>
      <w:r w:rsidR="00BA7754" w:rsidRPr="009F1E30">
        <w:rPr>
          <w:b/>
          <w:bCs/>
        </w:rPr>
        <w:t xml:space="preserve"> </w:t>
      </w:r>
      <w:r w:rsidRPr="009F1E30">
        <w:rPr>
          <w:b/>
          <w:bCs/>
        </w:rPr>
        <w:t>с</w:t>
      </w:r>
      <w:r w:rsidR="00BA7754" w:rsidRPr="009F1E30">
        <w:rPr>
          <w:b/>
          <w:bCs/>
        </w:rPr>
        <w:t xml:space="preserve"> </w:t>
      </w:r>
      <w:r w:rsidRPr="009F1E30">
        <w:rPr>
          <w:b/>
          <w:bCs/>
        </w:rPr>
        <w:t>содержанием</w:t>
      </w:r>
      <w:r w:rsidR="00BA7754" w:rsidRPr="009F1E30">
        <w:rPr>
          <w:b/>
          <w:bCs/>
        </w:rPr>
        <w:t xml:space="preserve"> </w:t>
      </w:r>
      <w:r w:rsidRPr="009F1E30">
        <w:rPr>
          <w:b/>
          <w:bCs/>
        </w:rPr>
        <w:t>и</w:t>
      </w:r>
      <w:r w:rsidR="00BA7754" w:rsidRPr="009F1E30">
        <w:rPr>
          <w:b/>
          <w:bCs/>
        </w:rPr>
        <w:t xml:space="preserve"> </w:t>
      </w:r>
      <w:r w:rsidRPr="009F1E30">
        <w:rPr>
          <w:b/>
          <w:bCs/>
        </w:rPr>
        <w:t>разведением</w:t>
      </w:r>
      <w:r w:rsidR="00BA7754" w:rsidRPr="009F1E30">
        <w:rPr>
          <w:b/>
          <w:bCs/>
        </w:rPr>
        <w:t xml:space="preserve"> </w:t>
      </w:r>
      <w:r w:rsidRPr="009F1E30">
        <w:rPr>
          <w:b/>
          <w:bCs/>
        </w:rPr>
        <w:t>сельскохозяйственных</w:t>
      </w:r>
      <w:r w:rsidR="00BA7754" w:rsidRPr="009F1E30">
        <w:rPr>
          <w:b/>
          <w:bCs/>
        </w:rPr>
        <w:t xml:space="preserve"> </w:t>
      </w:r>
      <w:r w:rsidRPr="009F1E30">
        <w:rPr>
          <w:b/>
          <w:bCs/>
        </w:rPr>
        <w:t>животных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2252"/>
        <w:gridCol w:w="1929"/>
        <w:gridCol w:w="1697"/>
        <w:gridCol w:w="1803"/>
      </w:tblGrid>
      <w:tr w:rsidR="00A76716" w:rsidRPr="009F1E30" w14:paraId="79D460BE" w14:textId="77777777" w:rsidTr="00194A7B">
        <w:trPr>
          <w:trHeight w:val="811"/>
          <w:tblHeader/>
        </w:trPr>
        <w:tc>
          <w:tcPr>
            <w:tcW w:w="890" w:type="pct"/>
            <w:vAlign w:val="center"/>
            <w:hideMark/>
          </w:tcPr>
          <w:p w14:paraId="556C6ADB" w14:textId="1FFF7D17" w:rsidR="00A76716" w:rsidRPr="009F1E30" w:rsidRDefault="00A76716" w:rsidP="00A76716">
            <w:pPr>
              <w:tabs>
                <w:tab w:val="center" w:pos="4677"/>
                <w:tab w:val="right" w:pos="9355"/>
              </w:tabs>
              <w:jc w:val="center"/>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с/х</w:t>
            </w:r>
            <w:r w:rsidR="00BA7754" w:rsidRPr="009F1E30">
              <w:rPr>
                <w:b/>
                <w:sz w:val="20"/>
                <w:szCs w:val="20"/>
              </w:rPr>
              <w:t xml:space="preserve"> </w:t>
            </w:r>
            <w:r w:rsidRPr="009F1E30">
              <w:rPr>
                <w:b/>
                <w:sz w:val="20"/>
                <w:szCs w:val="20"/>
              </w:rPr>
              <w:t>предприятия</w:t>
            </w:r>
          </w:p>
        </w:tc>
        <w:tc>
          <w:tcPr>
            <w:tcW w:w="1205" w:type="pct"/>
            <w:vAlign w:val="center"/>
            <w:hideMark/>
          </w:tcPr>
          <w:p w14:paraId="3B4C2B86" w14:textId="5C9A574D" w:rsidR="00A76716" w:rsidRPr="009F1E30" w:rsidRDefault="00A76716" w:rsidP="00A76716">
            <w:pPr>
              <w:tabs>
                <w:tab w:val="center" w:pos="4677"/>
                <w:tab w:val="right" w:pos="9355"/>
              </w:tabs>
              <w:jc w:val="center"/>
              <w:rPr>
                <w:b/>
                <w:sz w:val="20"/>
                <w:szCs w:val="20"/>
              </w:rPr>
            </w:pPr>
            <w:r w:rsidRPr="009F1E30">
              <w:rPr>
                <w:b/>
                <w:sz w:val="20"/>
                <w:szCs w:val="20"/>
              </w:rPr>
              <w:t>Местонахождение</w:t>
            </w:r>
            <w:r w:rsidR="00BA7754" w:rsidRPr="009F1E30">
              <w:rPr>
                <w:b/>
                <w:sz w:val="20"/>
                <w:szCs w:val="20"/>
              </w:rPr>
              <w:t xml:space="preserve"> </w:t>
            </w:r>
            <w:r w:rsidRPr="009F1E30">
              <w:rPr>
                <w:b/>
                <w:sz w:val="20"/>
                <w:szCs w:val="20"/>
              </w:rPr>
              <w:t>предприятия</w:t>
            </w:r>
          </w:p>
        </w:tc>
        <w:tc>
          <w:tcPr>
            <w:tcW w:w="1032" w:type="pct"/>
            <w:vAlign w:val="center"/>
            <w:hideMark/>
          </w:tcPr>
          <w:p w14:paraId="742E96F5" w14:textId="61ED5AF8" w:rsidR="00A76716" w:rsidRPr="009F1E30" w:rsidRDefault="00A76716" w:rsidP="00A76716">
            <w:pPr>
              <w:tabs>
                <w:tab w:val="center" w:pos="4677"/>
                <w:tab w:val="right" w:pos="9355"/>
              </w:tabs>
              <w:jc w:val="center"/>
              <w:rPr>
                <w:b/>
                <w:sz w:val="20"/>
                <w:szCs w:val="20"/>
              </w:rPr>
            </w:pPr>
            <w:r w:rsidRPr="009F1E30">
              <w:rPr>
                <w:b/>
                <w:sz w:val="20"/>
                <w:szCs w:val="20"/>
              </w:rPr>
              <w:t>Количество</w:t>
            </w:r>
            <w:r w:rsidR="00BA7754" w:rsidRPr="009F1E30">
              <w:rPr>
                <w:b/>
                <w:sz w:val="20"/>
                <w:szCs w:val="20"/>
              </w:rPr>
              <w:t xml:space="preserve"> </w:t>
            </w:r>
            <w:r w:rsidRPr="009F1E30">
              <w:rPr>
                <w:b/>
                <w:sz w:val="20"/>
                <w:szCs w:val="20"/>
              </w:rPr>
              <w:t>животноводческих</w:t>
            </w:r>
            <w:r w:rsidR="00BA7754" w:rsidRPr="009F1E30">
              <w:rPr>
                <w:b/>
                <w:sz w:val="20"/>
                <w:szCs w:val="20"/>
              </w:rPr>
              <w:t xml:space="preserve"> </w:t>
            </w:r>
            <w:r w:rsidRPr="009F1E30">
              <w:rPr>
                <w:b/>
                <w:sz w:val="20"/>
                <w:szCs w:val="20"/>
              </w:rPr>
              <w:t>предприятий</w:t>
            </w:r>
          </w:p>
        </w:tc>
        <w:tc>
          <w:tcPr>
            <w:tcW w:w="908" w:type="pct"/>
            <w:vAlign w:val="center"/>
          </w:tcPr>
          <w:p w14:paraId="3A6228B2" w14:textId="765C3101" w:rsidR="00A76716" w:rsidRPr="009F1E30" w:rsidRDefault="00A76716" w:rsidP="00A76716">
            <w:pPr>
              <w:tabs>
                <w:tab w:val="center" w:pos="4677"/>
                <w:tab w:val="right" w:pos="9355"/>
              </w:tabs>
              <w:jc w:val="center"/>
              <w:rPr>
                <w:b/>
                <w:sz w:val="20"/>
                <w:szCs w:val="20"/>
              </w:rPr>
            </w:pPr>
            <w:r w:rsidRPr="009F1E30">
              <w:rPr>
                <w:b/>
                <w:sz w:val="20"/>
                <w:szCs w:val="20"/>
              </w:rPr>
              <w:t>Фактическое</w:t>
            </w:r>
            <w:r w:rsidR="00BA7754" w:rsidRPr="009F1E30">
              <w:rPr>
                <w:b/>
                <w:sz w:val="20"/>
                <w:szCs w:val="20"/>
              </w:rPr>
              <w:t xml:space="preserve"> </w:t>
            </w:r>
            <w:r w:rsidRPr="009F1E30">
              <w:rPr>
                <w:b/>
                <w:sz w:val="20"/>
                <w:szCs w:val="20"/>
              </w:rPr>
              <w:t>поголовье</w:t>
            </w:r>
            <w:r w:rsidR="00BA7754" w:rsidRPr="009F1E30">
              <w:rPr>
                <w:b/>
                <w:sz w:val="20"/>
                <w:szCs w:val="20"/>
              </w:rPr>
              <w:t xml:space="preserve"> </w:t>
            </w:r>
            <w:r w:rsidRPr="009F1E30">
              <w:rPr>
                <w:b/>
                <w:sz w:val="20"/>
                <w:szCs w:val="20"/>
              </w:rPr>
              <w:t>на</w:t>
            </w:r>
            <w:r w:rsidR="00BA7754" w:rsidRPr="009F1E30">
              <w:rPr>
                <w:b/>
                <w:sz w:val="20"/>
                <w:szCs w:val="20"/>
              </w:rPr>
              <w:t xml:space="preserve"> </w:t>
            </w:r>
            <w:r w:rsidRPr="009F1E30">
              <w:rPr>
                <w:b/>
                <w:sz w:val="20"/>
                <w:szCs w:val="20"/>
              </w:rPr>
              <w:t>каждом</w:t>
            </w:r>
            <w:r w:rsidR="00BA7754" w:rsidRPr="009F1E30">
              <w:rPr>
                <w:b/>
                <w:sz w:val="20"/>
                <w:szCs w:val="20"/>
              </w:rPr>
              <w:t xml:space="preserve"> </w:t>
            </w:r>
            <w:r w:rsidRPr="009F1E30">
              <w:rPr>
                <w:b/>
                <w:sz w:val="20"/>
                <w:szCs w:val="20"/>
              </w:rPr>
              <w:t>объекте</w:t>
            </w:r>
            <w:r w:rsidR="00BA7754" w:rsidRPr="009F1E30">
              <w:rPr>
                <w:b/>
                <w:sz w:val="20"/>
                <w:szCs w:val="20"/>
              </w:rPr>
              <w:t xml:space="preserve"> </w:t>
            </w:r>
            <w:r w:rsidRPr="009F1E30">
              <w:rPr>
                <w:b/>
                <w:sz w:val="20"/>
                <w:szCs w:val="20"/>
              </w:rPr>
              <w:t>предприятия</w:t>
            </w:r>
          </w:p>
        </w:tc>
        <w:tc>
          <w:tcPr>
            <w:tcW w:w="965" w:type="pct"/>
            <w:vAlign w:val="center"/>
            <w:hideMark/>
          </w:tcPr>
          <w:p w14:paraId="62BFF985" w14:textId="28A57F26" w:rsidR="00A76716" w:rsidRPr="009F1E30" w:rsidRDefault="00A76716" w:rsidP="00A76716">
            <w:pPr>
              <w:tabs>
                <w:tab w:val="center" w:pos="4677"/>
                <w:tab w:val="right" w:pos="9355"/>
              </w:tabs>
              <w:jc w:val="center"/>
              <w:rPr>
                <w:b/>
                <w:sz w:val="20"/>
                <w:szCs w:val="20"/>
              </w:rPr>
            </w:pPr>
            <w:r w:rsidRPr="009F1E30">
              <w:rPr>
                <w:b/>
                <w:sz w:val="20"/>
                <w:szCs w:val="20"/>
              </w:rPr>
              <w:t>Проектное</w:t>
            </w:r>
            <w:r w:rsidR="00BA7754" w:rsidRPr="009F1E30">
              <w:rPr>
                <w:b/>
                <w:sz w:val="20"/>
                <w:szCs w:val="20"/>
              </w:rPr>
              <w:t xml:space="preserve"> </w:t>
            </w:r>
            <w:r w:rsidRPr="009F1E30">
              <w:rPr>
                <w:b/>
                <w:sz w:val="20"/>
                <w:szCs w:val="20"/>
              </w:rPr>
              <w:t>поголовье</w:t>
            </w:r>
            <w:r w:rsidR="00BA7754" w:rsidRPr="009F1E30">
              <w:rPr>
                <w:b/>
                <w:sz w:val="20"/>
                <w:szCs w:val="20"/>
              </w:rPr>
              <w:t xml:space="preserve"> </w:t>
            </w:r>
            <w:r w:rsidRPr="009F1E30">
              <w:rPr>
                <w:b/>
                <w:sz w:val="20"/>
                <w:szCs w:val="20"/>
              </w:rPr>
              <w:t>на</w:t>
            </w:r>
            <w:r w:rsidR="00BA7754" w:rsidRPr="009F1E30">
              <w:rPr>
                <w:b/>
                <w:sz w:val="20"/>
                <w:szCs w:val="20"/>
              </w:rPr>
              <w:t xml:space="preserve"> </w:t>
            </w:r>
            <w:r w:rsidRPr="009F1E30">
              <w:rPr>
                <w:b/>
                <w:sz w:val="20"/>
                <w:szCs w:val="20"/>
              </w:rPr>
              <w:t>каждом</w:t>
            </w:r>
            <w:r w:rsidR="00BA7754" w:rsidRPr="009F1E30">
              <w:rPr>
                <w:b/>
                <w:sz w:val="20"/>
                <w:szCs w:val="20"/>
              </w:rPr>
              <w:t xml:space="preserve"> </w:t>
            </w:r>
            <w:r w:rsidRPr="009F1E30">
              <w:rPr>
                <w:b/>
                <w:sz w:val="20"/>
                <w:szCs w:val="20"/>
              </w:rPr>
              <w:t>объекте</w:t>
            </w:r>
            <w:r w:rsidR="00BA7754" w:rsidRPr="009F1E30">
              <w:rPr>
                <w:b/>
                <w:sz w:val="20"/>
                <w:szCs w:val="20"/>
              </w:rPr>
              <w:t xml:space="preserve"> </w:t>
            </w:r>
            <w:r w:rsidRPr="009F1E30">
              <w:rPr>
                <w:b/>
                <w:sz w:val="20"/>
                <w:szCs w:val="20"/>
              </w:rPr>
              <w:t>предприятия</w:t>
            </w:r>
          </w:p>
        </w:tc>
      </w:tr>
      <w:tr w:rsidR="00A76716" w:rsidRPr="009F1E30" w14:paraId="4FFB10F5" w14:textId="77777777" w:rsidTr="00A76716">
        <w:trPr>
          <w:trHeight w:val="20"/>
        </w:trPr>
        <w:tc>
          <w:tcPr>
            <w:tcW w:w="890" w:type="pct"/>
            <w:vAlign w:val="center"/>
            <w:hideMark/>
          </w:tcPr>
          <w:p w14:paraId="63905BC5" w14:textId="086921F3" w:rsidR="00A76716" w:rsidRPr="009F1E30" w:rsidRDefault="00A76716" w:rsidP="00A76716">
            <w:pPr>
              <w:jc w:val="center"/>
              <w:rPr>
                <w:sz w:val="20"/>
                <w:szCs w:val="20"/>
              </w:rPr>
            </w:pPr>
            <w:r w:rsidRPr="009F1E30">
              <w:rPr>
                <w:sz w:val="20"/>
                <w:szCs w:val="20"/>
              </w:rPr>
              <w:t>ОАО</w:t>
            </w:r>
            <w:r w:rsidR="00BA7754" w:rsidRPr="009F1E30">
              <w:rPr>
                <w:sz w:val="20"/>
                <w:szCs w:val="20"/>
              </w:rPr>
              <w:t xml:space="preserve"> </w:t>
            </w:r>
            <w:r w:rsidRPr="009F1E30">
              <w:rPr>
                <w:sz w:val="20"/>
                <w:szCs w:val="20"/>
              </w:rPr>
              <w:t>«Степное»</w:t>
            </w:r>
          </w:p>
        </w:tc>
        <w:tc>
          <w:tcPr>
            <w:tcW w:w="1205" w:type="pct"/>
            <w:vAlign w:val="center"/>
            <w:hideMark/>
          </w:tcPr>
          <w:p w14:paraId="341D936C" w14:textId="1C513A22" w:rsidR="00A76716" w:rsidRPr="009F1E30" w:rsidRDefault="00A76716" w:rsidP="00A76716">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p>
          <w:p w14:paraId="6DAD5D90" w14:textId="17FB8D2B" w:rsidR="00A76716" w:rsidRPr="009F1E30" w:rsidRDefault="00A76716" w:rsidP="00A76716">
            <w:pPr>
              <w:jc w:val="center"/>
              <w:rPr>
                <w:sz w:val="20"/>
                <w:szCs w:val="20"/>
              </w:rPr>
            </w:pP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10</w:t>
            </w:r>
          </w:p>
        </w:tc>
        <w:tc>
          <w:tcPr>
            <w:tcW w:w="1032" w:type="pct"/>
            <w:vAlign w:val="center"/>
            <w:hideMark/>
          </w:tcPr>
          <w:p w14:paraId="2EEB5A85" w14:textId="77777777" w:rsidR="00A76716" w:rsidRPr="009F1E30" w:rsidRDefault="00A76716" w:rsidP="00A76716">
            <w:pPr>
              <w:tabs>
                <w:tab w:val="center" w:pos="4677"/>
                <w:tab w:val="right" w:pos="9355"/>
              </w:tabs>
              <w:jc w:val="center"/>
              <w:rPr>
                <w:sz w:val="20"/>
                <w:szCs w:val="20"/>
              </w:rPr>
            </w:pPr>
            <w:r w:rsidRPr="009F1E30">
              <w:rPr>
                <w:sz w:val="20"/>
                <w:szCs w:val="20"/>
              </w:rPr>
              <w:t>1</w:t>
            </w:r>
          </w:p>
        </w:tc>
        <w:tc>
          <w:tcPr>
            <w:tcW w:w="908" w:type="pct"/>
            <w:vAlign w:val="center"/>
            <w:hideMark/>
          </w:tcPr>
          <w:p w14:paraId="15FC67E0" w14:textId="08B5E465" w:rsidR="00A76716" w:rsidRPr="009F1E30" w:rsidRDefault="00A76716" w:rsidP="00A76716">
            <w:pPr>
              <w:tabs>
                <w:tab w:val="center" w:pos="4677"/>
                <w:tab w:val="right" w:pos="9355"/>
              </w:tabs>
              <w:jc w:val="center"/>
              <w:rPr>
                <w:sz w:val="20"/>
                <w:szCs w:val="20"/>
              </w:rPr>
            </w:pPr>
            <w:r w:rsidRPr="009F1E30">
              <w:rPr>
                <w:sz w:val="20"/>
                <w:szCs w:val="20"/>
              </w:rPr>
              <w:t>КРС</w:t>
            </w:r>
            <w:r w:rsidR="00BA7754" w:rsidRPr="009F1E30">
              <w:rPr>
                <w:sz w:val="20"/>
                <w:szCs w:val="20"/>
              </w:rPr>
              <w:t xml:space="preserve"> </w:t>
            </w:r>
            <w:r w:rsidRPr="009F1E30">
              <w:rPr>
                <w:sz w:val="20"/>
                <w:szCs w:val="20"/>
              </w:rPr>
              <w:t>1779</w:t>
            </w:r>
          </w:p>
        </w:tc>
        <w:tc>
          <w:tcPr>
            <w:tcW w:w="965" w:type="pct"/>
            <w:vAlign w:val="center"/>
            <w:hideMark/>
          </w:tcPr>
          <w:p w14:paraId="0F29C1C3" w14:textId="77777777" w:rsidR="00A76716" w:rsidRPr="009F1E30" w:rsidRDefault="00A76716" w:rsidP="00A76716">
            <w:pPr>
              <w:tabs>
                <w:tab w:val="center" w:pos="4677"/>
                <w:tab w:val="right" w:pos="9355"/>
              </w:tabs>
              <w:jc w:val="center"/>
              <w:rPr>
                <w:sz w:val="20"/>
                <w:szCs w:val="20"/>
              </w:rPr>
            </w:pPr>
            <w:r w:rsidRPr="009F1E30">
              <w:rPr>
                <w:sz w:val="20"/>
                <w:szCs w:val="20"/>
              </w:rPr>
              <w:t>2050</w:t>
            </w:r>
          </w:p>
        </w:tc>
      </w:tr>
      <w:tr w:rsidR="00A76716" w:rsidRPr="009F1E30" w14:paraId="7519BD98" w14:textId="77777777" w:rsidTr="00A76716">
        <w:trPr>
          <w:trHeight w:val="20"/>
        </w:trPr>
        <w:tc>
          <w:tcPr>
            <w:tcW w:w="890" w:type="pct"/>
            <w:vAlign w:val="center"/>
            <w:hideMark/>
          </w:tcPr>
          <w:p w14:paraId="6DC66CE7" w14:textId="509116E1" w:rsidR="00A76716" w:rsidRPr="009F1E30" w:rsidRDefault="00A76716" w:rsidP="00A76716">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«Наконечное»</w:t>
            </w:r>
          </w:p>
        </w:tc>
        <w:tc>
          <w:tcPr>
            <w:tcW w:w="1205" w:type="pct"/>
            <w:vAlign w:val="center"/>
            <w:hideMark/>
          </w:tcPr>
          <w:p w14:paraId="704CDB51" w14:textId="312B8ADD" w:rsidR="00A76716" w:rsidRPr="009F1E30" w:rsidRDefault="00A76716" w:rsidP="00A76716">
            <w:pPr>
              <w:jc w:val="center"/>
              <w:rPr>
                <w:sz w:val="20"/>
                <w:szCs w:val="20"/>
              </w:rPr>
            </w:pPr>
            <w:r w:rsidRPr="009F1E30">
              <w:rPr>
                <w:sz w:val="20"/>
                <w:szCs w:val="20"/>
              </w:rPr>
              <w:t>х.</w:t>
            </w:r>
            <w:r w:rsidR="00BA7754" w:rsidRPr="009F1E30">
              <w:rPr>
                <w:sz w:val="20"/>
                <w:szCs w:val="20"/>
              </w:rPr>
              <w:t xml:space="preserve"> </w:t>
            </w:r>
            <w:r w:rsidRPr="009F1E30">
              <w:rPr>
                <w:sz w:val="20"/>
                <w:szCs w:val="20"/>
              </w:rPr>
              <w:t>Казачий</w:t>
            </w:r>
          </w:p>
          <w:p w14:paraId="4F86A6F0" w14:textId="79464A21" w:rsidR="00A76716" w:rsidRPr="009F1E30" w:rsidRDefault="00A76716" w:rsidP="00A76716">
            <w:pPr>
              <w:jc w:val="center"/>
              <w:rPr>
                <w:sz w:val="20"/>
                <w:szCs w:val="20"/>
              </w:rPr>
            </w:pPr>
            <w:r w:rsidRPr="009F1E30">
              <w:rPr>
                <w:sz w:val="20"/>
                <w:szCs w:val="20"/>
              </w:rPr>
              <w:t>ул.</w:t>
            </w:r>
            <w:r w:rsidR="00BA7754" w:rsidRPr="009F1E30">
              <w:rPr>
                <w:sz w:val="20"/>
                <w:szCs w:val="20"/>
              </w:rPr>
              <w:t xml:space="preserve"> </w:t>
            </w:r>
            <w:r w:rsidRPr="009F1E30">
              <w:rPr>
                <w:sz w:val="20"/>
                <w:szCs w:val="20"/>
              </w:rPr>
              <w:t>Первомайская</w:t>
            </w:r>
            <w:r w:rsidR="00BA7754" w:rsidRPr="009F1E30">
              <w:rPr>
                <w:sz w:val="20"/>
                <w:szCs w:val="20"/>
              </w:rPr>
              <w:t xml:space="preserve"> </w:t>
            </w:r>
            <w:r w:rsidRPr="009F1E30">
              <w:rPr>
                <w:sz w:val="20"/>
                <w:szCs w:val="20"/>
              </w:rPr>
              <w:t>39</w:t>
            </w:r>
          </w:p>
        </w:tc>
        <w:tc>
          <w:tcPr>
            <w:tcW w:w="1032" w:type="pct"/>
            <w:vAlign w:val="center"/>
            <w:hideMark/>
          </w:tcPr>
          <w:p w14:paraId="7BBF3068" w14:textId="77777777" w:rsidR="00A76716" w:rsidRPr="009F1E30" w:rsidRDefault="00A76716" w:rsidP="00A76716">
            <w:pPr>
              <w:tabs>
                <w:tab w:val="center" w:pos="4677"/>
                <w:tab w:val="right" w:pos="9355"/>
              </w:tabs>
              <w:jc w:val="center"/>
              <w:rPr>
                <w:sz w:val="20"/>
                <w:szCs w:val="20"/>
              </w:rPr>
            </w:pPr>
            <w:r w:rsidRPr="009F1E30">
              <w:rPr>
                <w:sz w:val="20"/>
                <w:szCs w:val="20"/>
              </w:rPr>
              <w:t>1</w:t>
            </w:r>
          </w:p>
        </w:tc>
        <w:tc>
          <w:tcPr>
            <w:tcW w:w="908" w:type="pct"/>
            <w:vAlign w:val="center"/>
            <w:hideMark/>
          </w:tcPr>
          <w:p w14:paraId="70B10335" w14:textId="6CD8B33C" w:rsidR="00A76716" w:rsidRPr="009F1E30" w:rsidRDefault="00A76716" w:rsidP="00A76716">
            <w:pPr>
              <w:tabs>
                <w:tab w:val="center" w:pos="4677"/>
                <w:tab w:val="right" w:pos="9355"/>
              </w:tabs>
              <w:jc w:val="center"/>
              <w:rPr>
                <w:sz w:val="20"/>
                <w:szCs w:val="20"/>
              </w:rPr>
            </w:pPr>
            <w:r w:rsidRPr="009F1E30">
              <w:rPr>
                <w:sz w:val="20"/>
                <w:szCs w:val="20"/>
              </w:rPr>
              <w:t>Бараны</w:t>
            </w:r>
            <w:r w:rsidR="00BA7754" w:rsidRPr="009F1E30">
              <w:rPr>
                <w:sz w:val="20"/>
                <w:szCs w:val="20"/>
              </w:rPr>
              <w:t xml:space="preserve"> </w:t>
            </w:r>
            <w:r w:rsidRPr="009F1E30">
              <w:rPr>
                <w:sz w:val="20"/>
                <w:szCs w:val="20"/>
              </w:rPr>
              <w:t>266</w:t>
            </w:r>
          </w:p>
        </w:tc>
        <w:tc>
          <w:tcPr>
            <w:tcW w:w="965" w:type="pct"/>
            <w:vAlign w:val="center"/>
            <w:hideMark/>
          </w:tcPr>
          <w:p w14:paraId="51D50B27" w14:textId="77777777" w:rsidR="00A76716" w:rsidRPr="009F1E30" w:rsidRDefault="00A76716" w:rsidP="00A76716">
            <w:pPr>
              <w:tabs>
                <w:tab w:val="center" w:pos="4677"/>
                <w:tab w:val="right" w:pos="9355"/>
              </w:tabs>
              <w:jc w:val="center"/>
              <w:rPr>
                <w:sz w:val="20"/>
                <w:szCs w:val="20"/>
              </w:rPr>
            </w:pPr>
            <w:r w:rsidRPr="009F1E30">
              <w:rPr>
                <w:sz w:val="20"/>
                <w:szCs w:val="20"/>
              </w:rPr>
              <w:t>276</w:t>
            </w:r>
          </w:p>
        </w:tc>
      </w:tr>
      <w:tr w:rsidR="00A76716" w:rsidRPr="009F1E30" w14:paraId="0F6228D6" w14:textId="77777777" w:rsidTr="00A76716">
        <w:trPr>
          <w:trHeight w:val="20"/>
        </w:trPr>
        <w:tc>
          <w:tcPr>
            <w:tcW w:w="890" w:type="pct"/>
            <w:vAlign w:val="center"/>
            <w:hideMark/>
          </w:tcPr>
          <w:p w14:paraId="778B55AB" w14:textId="00BA8DA4" w:rsidR="00A76716" w:rsidRPr="009F1E30" w:rsidRDefault="00A76716" w:rsidP="00A76716">
            <w:pPr>
              <w:jc w:val="center"/>
              <w:rPr>
                <w:sz w:val="20"/>
                <w:szCs w:val="20"/>
              </w:rPr>
            </w:pPr>
            <w:r w:rsidRPr="009F1E30">
              <w:rPr>
                <w:sz w:val="20"/>
                <w:szCs w:val="20"/>
              </w:rPr>
              <w:t>КФХ</w:t>
            </w:r>
            <w:r w:rsidR="00BA7754" w:rsidRPr="009F1E30">
              <w:rPr>
                <w:sz w:val="20"/>
                <w:szCs w:val="20"/>
              </w:rPr>
              <w:t xml:space="preserve"> </w:t>
            </w:r>
            <w:r w:rsidRPr="009F1E30">
              <w:rPr>
                <w:sz w:val="20"/>
                <w:szCs w:val="20"/>
              </w:rPr>
              <w:t>«Наконечное</w:t>
            </w:r>
            <w:r w:rsidR="00BA7754" w:rsidRPr="009F1E30">
              <w:rPr>
                <w:sz w:val="20"/>
                <w:szCs w:val="20"/>
              </w:rPr>
              <w:t xml:space="preserve"> </w:t>
            </w:r>
            <w:r w:rsidRPr="009F1E30">
              <w:rPr>
                <w:sz w:val="20"/>
                <w:szCs w:val="20"/>
              </w:rPr>
              <w:t>2»</w:t>
            </w:r>
          </w:p>
        </w:tc>
        <w:tc>
          <w:tcPr>
            <w:tcW w:w="1205" w:type="pct"/>
            <w:vAlign w:val="center"/>
            <w:hideMark/>
          </w:tcPr>
          <w:p w14:paraId="37627F3A" w14:textId="7CF24A92" w:rsidR="00A76716" w:rsidRPr="009F1E30" w:rsidRDefault="00A76716" w:rsidP="00A76716">
            <w:pPr>
              <w:jc w:val="center"/>
              <w:rPr>
                <w:sz w:val="20"/>
                <w:szCs w:val="20"/>
              </w:rPr>
            </w:pPr>
            <w:r w:rsidRPr="009F1E30">
              <w:rPr>
                <w:sz w:val="20"/>
                <w:szCs w:val="20"/>
              </w:rPr>
              <w:t>х.</w:t>
            </w:r>
            <w:r w:rsidR="00BA7754" w:rsidRPr="009F1E30">
              <w:rPr>
                <w:sz w:val="20"/>
                <w:szCs w:val="20"/>
              </w:rPr>
              <w:t xml:space="preserve"> </w:t>
            </w:r>
            <w:r w:rsidRPr="009F1E30">
              <w:rPr>
                <w:sz w:val="20"/>
                <w:szCs w:val="20"/>
              </w:rPr>
              <w:t>Казачий</w:t>
            </w:r>
          </w:p>
          <w:p w14:paraId="58B7A285" w14:textId="6BC314CF" w:rsidR="00A76716" w:rsidRPr="009F1E30" w:rsidRDefault="00A76716" w:rsidP="00A76716">
            <w:pPr>
              <w:jc w:val="center"/>
              <w:rPr>
                <w:sz w:val="20"/>
                <w:szCs w:val="20"/>
              </w:rPr>
            </w:pPr>
            <w:r w:rsidRPr="009F1E30">
              <w:rPr>
                <w:sz w:val="20"/>
                <w:szCs w:val="20"/>
              </w:rPr>
              <w:t>ул.</w:t>
            </w:r>
            <w:r w:rsidR="00BA7754" w:rsidRPr="009F1E30">
              <w:rPr>
                <w:sz w:val="20"/>
                <w:szCs w:val="20"/>
              </w:rPr>
              <w:t xml:space="preserve"> </w:t>
            </w:r>
            <w:r w:rsidRPr="009F1E30">
              <w:rPr>
                <w:sz w:val="20"/>
                <w:szCs w:val="20"/>
              </w:rPr>
              <w:t>Первомайская</w:t>
            </w:r>
            <w:r w:rsidR="00BA7754" w:rsidRPr="009F1E30">
              <w:rPr>
                <w:sz w:val="20"/>
                <w:szCs w:val="20"/>
              </w:rPr>
              <w:t xml:space="preserve"> </w:t>
            </w:r>
            <w:r w:rsidRPr="009F1E30">
              <w:rPr>
                <w:sz w:val="20"/>
                <w:szCs w:val="20"/>
              </w:rPr>
              <w:t>39</w:t>
            </w:r>
          </w:p>
        </w:tc>
        <w:tc>
          <w:tcPr>
            <w:tcW w:w="1032" w:type="pct"/>
            <w:vAlign w:val="center"/>
            <w:hideMark/>
          </w:tcPr>
          <w:p w14:paraId="17E2A8FA" w14:textId="77777777" w:rsidR="00A76716" w:rsidRPr="009F1E30" w:rsidRDefault="00A76716" w:rsidP="00A76716">
            <w:pPr>
              <w:tabs>
                <w:tab w:val="center" w:pos="4677"/>
                <w:tab w:val="right" w:pos="9355"/>
              </w:tabs>
              <w:jc w:val="center"/>
              <w:rPr>
                <w:sz w:val="20"/>
                <w:szCs w:val="20"/>
              </w:rPr>
            </w:pPr>
            <w:r w:rsidRPr="009F1E30">
              <w:rPr>
                <w:sz w:val="20"/>
                <w:szCs w:val="20"/>
              </w:rPr>
              <w:t>1</w:t>
            </w:r>
          </w:p>
        </w:tc>
        <w:tc>
          <w:tcPr>
            <w:tcW w:w="908" w:type="pct"/>
            <w:vAlign w:val="center"/>
            <w:hideMark/>
          </w:tcPr>
          <w:p w14:paraId="6D793E6F" w14:textId="10B586F2" w:rsidR="00A76716" w:rsidRPr="009F1E30" w:rsidRDefault="00A76716" w:rsidP="00A76716">
            <w:pPr>
              <w:tabs>
                <w:tab w:val="center" w:pos="4677"/>
                <w:tab w:val="right" w:pos="9355"/>
              </w:tabs>
              <w:jc w:val="center"/>
              <w:rPr>
                <w:sz w:val="20"/>
                <w:szCs w:val="20"/>
              </w:rPr>
            </w:pPr>
            <w:r w:rsidRPr="009F1E30">
              <w:rPr>
                <w:sz w:val="20"/>
                <w:szCs w:val="20"/>
              </w:rPr>
              <w:t>Бараны</w:t>
            </w:r>
            <w:r w:rsidR="00BA7754" w:rsidRPr="009F1E30">
              <w:rPr>
                <w:sz w:val="20"/>
                <w:szCs w:val="20"/>
              </w:rPr>
              <w:t xml:space="preserve"> </w:t>
            </w:r>
            <w:r w:rsidRPr="009F1E30">
              <w:rPr>
                <w:sz w:val="20"/>
                <w:szCs w:val="20"/>
              </w:rPr>
              <w:t>189</w:t>
            </w:r>
          </w:p>
        </w:tc>
        <w:tc>
          <w:tcPr>
            <w:tcW w:w="965" w:type="pct"/>
            <w:vAlign w:val="center"/>
            <w:hideMark/>
          </w:tcPr>
          <w:p w14:paraId="5F5D0A54" w14:textId="77777777" w:rsidR="00A76716" w:rsidRPr="009F1E30" w:rsidRDefault="00A76716" w:rsidP="00A76716">
            <w:pPr>
              <w:tabs>
                <w:tab w:val="center" w:pos="4677"/>
                <w:tab w:val="right" w:pos="9355"/>
              </w:tabs>
              <w:jc w:val="center"/>
              <w:rPr>
                <w:sz w:val="20"/>
                <w:szCs w:val="20"/>
              </w:rPr>
            </w:pPr>
            <w:r w:rsidRPr="009F1E30">
              <w:rPr>
                <w:sz w:val="20"/>
                <w:szCs w:val="20"/>
              </w:rPr>
              <w:t>199</w:t>
            </w:r>
          </w:p>
        </w:tc>
      </w:tr>
      <w:tr w:rsidR="00A76716" w:rsidRPr="009F1E30" w14:paraId="37CAD6AF" w14:textId="77777777" w:rsidTr="00A76716">
        <w:trPr>
          <w:trHeight w:val="20"/>
        </w:trPr>
        <w:tc>
          <w:tcPr>
            <w:tcW w:w="890" w:type="pct"/>
            <w:vAlign w:val="center"/>
            <w:hideMark/>
          </w:tcPr>
          <w:p w14:paraId="43C557EF" w14:textId="4DB46EEA" w:rsidR="00A76716" w:rsidRPr="009F1E30" w:rsidRDefault="00A76716" w:rsidP="00A76716">
            <w:pPr>
              <w:jc w:val="center"/>
              <w:rPr>
                <w:sz w:val="20"/>
                <w:szCs w:val="20"/>
              </w:rPr>
            </w:pPr>
            <w:r w:rsidRPr="009F1E30">
              <w:rPr>
                <w:sz w:val="20"/>
                <w:szCs w:val="20"/>
              </w:rPr>
              <w:t>ИП</w:t>
            </w:r>
            <w:r w:rsidR="00BA7754" w:rsidRPr="009F1E30">
              <w:rPr>
                <w:sz w:val="20"/>
                <w:szCs w:val="20"/>
              </w:rPr>
              <w:t xml:space="preserve"> </w:t>
            </w:r>
            <w:r w:rsidRPr="009F1E30">
              <w:rPr>
                <w:sz w:val="20"/>
                <w:szCs w:val="20"/>
              </w:rPr>
              <w:t>глава</w:t>
            </w:r>
            <w:r w:rsidR="00BA7754" w:rsidRPr="009F1E30">
              <w:rPr>
                <w:sz w:val="20"/>
                <w:szCs w:val="20"/>
              </w:rPr>
              <w:t xml:space="preserve"> </w:t>
            </w:r>
            <w:r w:rsidRPr="009F1E30">
              <w:rPr>
                <w:sz w:val="20"/>
                <w:szCs w:val="20"/>
              </w:rPr>
              <w:t>КФХ</w:t>
            </w:r>
            <w:r w:rsidR="00BA7754" w:rsidRPr="009F1E30">
              <w:rPr>
                <w:sz w:val="20"/>
                <w:szCs w:val="20"/>
              </w:rPr>
              <w:t xml:space="preserve"> </w:t>
            </w:r>
            <w:r w:rsidRPr="009F1E30">
              <w:rPr>
                <w:sz w:val="20"/>
                <w:szCs w:val="20"/>
              </w:rPr>
              <w:t>Межевикина</w:t>
            </w:r>
            <w:r w:rsidR="00BA7754" w:rsidRPr="009F1E30">
              <w:rPr>
                <w:sz w:val="20"/>
                <w:szCs w:val="20"/>
              </w:rPr>
              <w:t xml:space="preserve"> </w:t>
            </w:r>
            <w:r w:rsidRPr="009F1E30">
              <w:rPr>
                <w:sz w:val="20"/>
                <w:szCs w:val="20"/>
              </w:rPr>
              <w:t>О.С.</w:t>
            </w:r>
          </w:p>
        </w:tc>
        <w:tc>
          <w:tcPr>
            <w:tcW w:w="1205" w:type="pct"/>
            <w:vAlign w:val="center"/>
            <w:hideMark/>
          </w:tcPr>
          <w:p w14:paraId="04CB3C87" w14:textId="624B9557" w:rsidR="00A76716" w:rsidRPr="009F1E30" w:rsidRDefault="00A76716" w:rsidP="00A76716">
            <w:pPr>
              <w:jc w:val="center"/>
              <w:rPr>
                <w:sz w:val="20"/>
                <w:szCs w:val="20"/>
              </w:rPr>
            </w:pPr>
            <w:r w:rsidRPr="009F1E30">
              <w:rPr>
                <w:sz w:val="20"/>
                <w:szCs w:val="20"/>
              </w:rPr>
              <w:t>х.</w:t>
            </w:r>
            <w:r w:rsidR="00BA7754" w:rsidRPr="009F1E30">
              <w:rPr>
                <w:sz w:val="20"/>
                <w:szCs w:val="20"/>
              </w:rPr>
              <w:t xml:space="preserve"> </w:t>
            </w:r>
            <w:r w:rsidRPr="009F1E30">
              <w:rPr>
                <w:sz w:val="20"/>
                <w:szCs w:val="20"/>
              </w:rPr>
              <w:t>Рогачев</w:t>
            </w:r>
          </w:p>
          <w:p w14:paraId="03DDAC36" w14:textId="5344D40E" w:rsidR="00A76716" w:rsidRPr="009F1E30" w:rsidRDefault="00A76716" w:rsidP="00A76716">
            <w:pPr>
              <w:jc w:val="center"/>
              <w:rPr>
                <w:sz w:val="20"/>
                <w:szCs w:val="20"/>
              </w:rPr>
            </w:pPr>
            <w:r w:rsidRPr="009F1E30">
              <w:rPr>
                <w:sz w:val="20"/>
                <w:szCs w:val="20"/>
              </w:rPr>
              <w:t>ул.</w:t>
            </w:r>
            <w:r w:rsidR="00BA7754" w:rsidRPr="009F1E30">
              <w:rPr>
                <w:sz w:val="20"/>
                <w:szCs w:val="20"/>
              </w:rPr>
              <w:t xml:space="preserve"> </w:t>
            </w:r>
            <w:r w:rsidRPr="009F1E30">
              <w:rPr>
                <w:sz w:val="20"/>
                <w:szCs w:val="20"/>
              </w:rPr>
              <w:t>Степная</w:t>
            </w:r>
            <w:r w:rsidR="00BA7754" w:rsidRPr="009F1E30">
              <w:rPr>
                <w:sz w:val="20"/>
                <w:szCs w:val="20"/>
              </w:rPr>
              <w:t xml:space="preserve"> </w:t>
            </w:r>
            <w:r w:rsidRPr="009F1E30">
              <w:rPr>
                <w:sz w:val="20"/>
                <w:szCs w:val="20"/>
              </w:rPr>
              <w:t>26а</w:t>
            </w:r>
          </w:p>
        </w:tc>
        <w:tc>
          <w:tcPr>
            <w:tcW w:w="1032" w:type="pct"/>
            <w:vAlign w:val="center"/>
            <w:hideMark/>
          </w:tcPr>
          <w:p w14:paraId="6A244AB0" w14:textId="77777777" w:rsidR="00A76716" w:rsidRPr="009F1E30" w:rsidRDefault="00A76716" w:rsidP="00A76716">
            <w:pPr>
              <w:tabs>
                <w:tab w:val="center" w:pos="4677"/>
                <w:tab w:val="right" w:pos="9355"/>
              </w:tabs>
              <w:jc w:val="center"/>
              <w:rPr>
                <w:sz w:val="20"/>
                <w:szCs w:val="20"/>
              </w:rPr>
            </w:pPr>
            <w:r w:rsidRPr="009F1E30">
              <w:rPr>
                <w:sz w:val="20"/>
                <w:szCs w:val="20"/>
              </w:rPr>
              <w:t>1</w:t>
            </w:r>
          </w:p>
        </w:tc>
        <w:tc>
          <w:tcPr>
            <w:tcW w:w="908" w:type="pct"/>
            <w:vAlign w:val="center"/>
            <w:hideMark/>
          </w:tcPr>
          <w:p w14:paraId="0D522F30" w14:textId="08ADAA85" w:rsidR="00A76716" w:rsidRPr="009F1E30" w:rsidRDefault="00A76716" w:rsidP="00A76716">
            <w:pPr>
              <w:tabs>
                <w:tab w:val="center" w:pos="4677"/>
                <w:tab w:val="right" w:pos="9355"/>
              </w:tabs>
              <w:jc w:val="center"/>
              <w:rPr>
                <w:sz w:val="20"/>
                <w:szCs w:val="20"/>
              </w:rPr>
            </w:pPr>
            <w:r w:rsidRPr="009F1E30">
              <w:rPr>
                <w:sz w:val="20"/>
                <w:szCs w:val="20"/>
              </w:rPr>
              <w:t>Птица</w:t>
            </w:r>
            <w:r w:rsidR="00BA7754" w:rsidRPr="009F1E30">
              <w:rPr>
                <w:sz w:val="20"/>
                <w:szCs w:val="20"/>
              </w:rPr>
              <w:t xml:space="preserve"> </w:t>
            </w:r>
            <w:r w:rsidRPr="009F1E30">
              <w:rPr>
                <w:sz w:val="20"/>
                <w:szCs w:val="20"/>
              </w:rPr>
              <w:t>32425</w:t>
            </w:r>
          </w:p>
          <w:p w14:paraId="24E8F179" w14:textId="292D26EA" w:rsidR="00A76716" w:rsidRPr="009F1E30" w:rsidRDefault="00A76716" w:rsidP="00A76716">
            <w:pPr>
              <w:tabs>
                <w:tab w:val="center" w:pos="4677"/>
                <w:tab w:val="right" w:pos="9355"/>
              </w:tabs>
              <w:jc w:val="center"/>
              <w:rPr>
                <w:sz w:val="20"/>
                <w:szCs w:val="20"/>
              </w:rPr>
            </w:pPr>
            <w:r w:rsidRPr="009F1E30">
              <w:rPr>
                <w:sz w:val="20"/>
                <w:szCs w:val="20"/>
              </w:rPr>
              <w:t>КРС</w:t>
            </w:r>
            <w:r w:rsidR="00BA7754" w:rsidRPr="009F1E30">
              <w:rPr>
                <w:sz w:val="20"/>
                <w:szCs w:val="20"/>
              </w:rPr>
              <w:t xml:space="preserve"> </w:t>
            </w:r>
            <w:r w:rsidRPr="009F1E30">
              <w:rPr>
                <w:sz w:val="20"/>
                <w:szCs w:val="20"/>
              </w:rPr>
              <w:t>65</w:t>
            </w:r>
          </w:p>
          <w:p w14:paraId="178468CE" w14:textId="1814F992" w:rsidR="00A76716" w:rsidRPr="009F1E30" w:rsidRDefault="00A76716" w:rsidP="00A76716">
            <w:pPr>
              <w:tabs>
                <w:tab w:val="center" w:pos="4677"/>
                <w:tab w:val="right" w:pos="9355"/>
              </w:tabs>
              <w:jc w:val="center"/>
              <w:rPr>
                <w:sz w:val="20"/>
                <w:szCs w:val="20"/>
              </w:rPr>
            </w:pPr>
            <w:r w:rsidRPr="009F1E30">
              <w:rPr>
                <w:sz w:val="20"/>
                <w:szCs w:val="20"/>
              </w:rPr>
              <w:t>Бараны</w:t>
            </w:r>
            <w:r w:rsidR="00BA7754" w:rsidRPr="009F1E30">
              <w:rPr>
                <w:sz w:val="20"/>
                <w:szCs w:val="20"/>
              </w:rPr>
              <w:t xml:space="preserve"> </w:t>
            </w:r>
            <w:r w:rsidRPr="009F1E30">
              <w:rPr>
                <w:sz w:val="20"/>
                <w:szCs w:val="20"/>
              </w:rPr>
              <w:t>10</w:t>
            </w:r>
          </w:p>
        </w:tc>
        <w:tc>
          <w:tcPr>
            <w:tcW w:w="965" w:type="pct"/>
            <w:vAlign w:val="center"/>
            <w:hideMark/>
          </w:tcPr>
          <w:p w14:paraId="4DB56301" w14:textId="77777777" w:rsidR="00A76716" w:rsidRPr="009F1E30" w:rsidRDefault="00A76716" w:rsidP="00A76716">
            <w:pPr>
              <w:tabs>
                <w:tab w:val="center" w:pos="4677"/>
                <w:tab w:val="right" w:pos="9355"/>
              </w:tabs>
              <w:jc w:val="center"/>
              <w:rPr>
                <w:sz w:val="20"/>
                <w:szCs w:val="20"/>
              </w:rPr>
            </w:pPr>
            <w:r w:rsidRPr="009F1E30">
              <w:rPr>
                <w:sz w:val="20"/>
                <w:szCs w:val="20"/>
              </w:rPr>
              <w:t>52000</w:t>
            </w:r>
          </w:p>
          <w:p w14:paraId="42A3F1BC" w14:textId="77777777" w:rsidR="00A76716" w:rsidRPr="009F1E30" w:rsidRDefault="00A76716" w:rsidP="00A76716">
            <w:pPr>
              <w:tabs>
                <w:tab w:val="center" w:pos="4677"/>
                <w:tab w:val="right" w:pos="9355"/>
              </w:tabs>
              <w:jc w:val="center"/>
              <w:rPr>
                <w:sz w:val="20"/>
                <w:szCs w:val="20"/>
              </w:rPr>
            </w:pPr>
            <w:r w:rsidRPr="009F1E30">
              <w:rPr>
                <w:sz w:val="20"/>
                <w:szCs w:val="20"/>
              </w:rPr>
              <w:t>67</w:t>
            </w:r>
          </w:p>
          <w:p w14:paraId="267D8101" w14:textId="77777777" w:rsidR="00A76716" w:rsidRPr="009F1E30" w:rsidRDefault="00A76716" w:rsidP="00A76716">
            <w:pPr>
              <w:tabs>
                <w:tab w:val="center" w:pos="4677"/>
                <w:tab w:val="right" w:pos="9355"/>
              </w:tabs>
              <w:jc w:val="center"/>
              <w:rPr>
                <w:sz w:val="20"/>
                <w:szCs w:val="20"/>
              </w:rPr>
            </w:pPr>
            <w:r w:rsidRPr="009F1E30">
              <w:rPr>
                <w:sz w:val="20"/>
                <w:szCs w:val="20"/>
              </w:rPr>
              <w:t>13</w:t>
            </w:r>
          </w:p>
        </w:tc>
      </w:tr>
    </w:tbl>
    <w:p w14:paraId="276F94F0" w14:textId="77777777" w:rsidR="00DC74AB" w:rsidRPr="009F1E30" w:rsidRDefault="00DC74AB" w:rsidP="00A76716">
      <w:pPr>
        <w:pStyle w:val="a1"/>
        <w:spacing w:before="120"/>
        <w:rPr>
          <w:b/>
          <w:szCs w:val="28"/>
          <w:lang w:val="ru-RU"/>
        </w:rPr>
      </w:pPr>
      <w:bookmarkStart w:id="45" w:name="_Toc85002679"/>
      <w:bookmarkStart w:id="46" w:name="_Toc89362223"/>
    </w:p>
    <w:p w14:paraId="5B5C1E1E" w14:textId="0E748719" w:rsidR="00A76716" w:rsidRPr="009F1E30" w:rsidRDefault="00A76716" w:rsidP="00A76716">
      <w:pPr>
        <w:pStyle w:val="a1"/>
        <w:spacing w:before="120"/>
        <w:rPr>
          <w:b/>
          <w:szCs w:val="28"/>
          <w:lang w:val="ru-RU"/>
        </w:rPr>
      </w:pPr>
      <w:r w:rsidRPr="009F1E30">
        <w:rPr>
          <w:b/>
          <w:szCs w:val="28"/>
          <w:lang w:val="ru-RU"/>
        </w:rPr>
        <w:t>Промышленность</w:t>
      </w:r>
      <w:bookmarkEnd w:id="45"/>
      <w:bookmarkEnd w:id="46"/>
      <w:r w:rsidR="00BA7754" w:rsidRPr="009F1E30">
        <w:rPr>
          <w:b/>
          <w:szCs w:val="28"/>
          <w:lang w:val="ru-RU"/>
        </w:rPr>
        <w:t xml:space="preserve"> </w:t>
      </w:r>
    </w:p>
    <w:p w14:paraId="77FC530A" w14:textId="1A6985AA" w:rsidR="00A76716" w:rsidRPr="009F1E30" w:rsidRDefault="00A76716" w:rsidP="005D3004">
      <w:pPr>
        <w:ind w:firstLine="709"/>
        <w:rPr>
          <w:lang w:eastAsia="ar-SA" w:bidi="en-US"/>
        </w:rPr>
      </w:pPr>
      <w:r w:rsidRPr="009F1E30">
        <w:rPr>
          <w:lang w:eastAsia="ar-SA" w:bidi="en-US"/>
        </w:rPr>
        <w:t>По</w:t>
      </w:r>
      <w:r w:rsidR="00BA7754" w:rsidRPr="009F1E30">
        <w:rPr>
          <w:lang w:eastAsia="ar-SA" w:bidi="en-US"/>
        </w:rPr>
        <w:t xml:space="preserve"> </w:t>
      </w:r>
      <w:r w:rsidRPr="009F1E30">
        <w:rPr>
          <w:lang w:eastAsia="ar-SA" w:bidi="en-US"/>
        </w:rPr>
        <w:t>информации,</w:t>
      </w:r>
      <w:r w:rsidR="00BA7754" w:rsidRPr="009F1E30">
        <w:rPr>
          <w:lang w:eastAsia="ar-SA" w:bidi="en-US"/>
        </w:rPr>
        <w:t xml:space="preserve"> </w:t>
      </w:r>
      <w:r w:rsidRPr="009F1E30">
        <w:rPr>
          <w:lang w:eastAsia="ar-SA" w:bidi="en-US"/>
        </w:rPr>
        <w:t>имеющейся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Департаменте</w:t>
      </w:r>
      <w:r w:rsidR="00BA7754" w:rsidRPr="009F1E30">
        <w:rPr>
          <w:lang w:eastAsia="ar-SA" w:bidi="en-US"/>
        </w:rPr>
        <w:t xml:space="preserve"> </w:t>
      </w:r>
      <w:r w:rsidRPr="009F1E30">
        <w:rPr>
          <w:lang w:eastAsia="ar-SA" w:bidi="en-US"/>
        </w:rPr>
        <w:t>промышленной</w:t>
      </w:r>
      <w:r w:rsidR="00BA7754" w:rsidRPr="009F1E30">
        <w:rPr>
          <w:lang w:eastAsia="ar-SA" w:bidi="en-US"/>
        </w:rPr>
        <w:t xml:space="preserve"> </w:t>
      </w:r>
      <w:r w:rsidRPr="009F1E30">
        <w:rPr>
          <w:lang w:eastAsia="ar-SA" w:bidi="en-US"/>
        </w:rPr>
        <w:t>политики</w:t>
      </w:r>
      <w:r w:rsidR="00BA7754" w:rsidRPr="009F1E30">
        <w:rPr>
          <w:lang w:eastAsia="ar-SA" w:bidi="en-US"/>
        </w:rPr>
        <w:t xml:space="preserve"> </w:t>
      </w:r>
      <w:r w:rsidRPr="009F1E30">
        <w:rPr>
          <w:lang w:eastAsia="ar-SA" w:bidi="en-US"/>
        </w:rPr>
        <w:t>Краснодарского</w:t>
      </w:r>
      <w:r w:rsidR="00BA7754" w:rsidRPr="009F1E30">
        <w:rPr>
          <w:lang w:eastAsia="ar-SA" w:bidi="en-US"/>
        </w:rPr>
        <w:t xml:space="preserve"> </w:t>
      </w:r>
      <w:r w:rsidRPr="009F1E30">
        <w:rPr>
          <w:lang w:eastAsia="ar-SA" w:bidi="en-US"/>
        </w:rPr>
        <w:t>края,</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зарегистрировано</w:t>
      </w:r>
      <w:r w:rsidR="00BA7754" w:rsidRPr="009F1E30">
        <w:rPr>
          <w:lang w:eastAsia="ar-SA" w:bidi="en-US"/>
        </w:rPr>
        <w:t xml:space="preserve"> </w:t>
      </w:r>
      <w:r w:rsidRPr="009F1E30">
        <w:rPr>
          <w:lang w:eastAsia="ar-SA" w:bidi="en-US"/>
        </w:rPr>
        <w:t>1</w:t>
      </w:r>
      <w:r w:rsidR="00BA7754" w:rsidRPr="009F1E30">
        <w:rPr>
          <w:lang w:eastAsia="ar-SA" w:bidi="en-US"/>
        </w:rPr>
        <w:t xml:space="preserve"> </w:t>
      </w:r>
      <w:r w:rsidRPr="009F1E30">
        <w:rPr>
          <w:lang w:eastAsia="ar-SA" w:bidi="en-US"/>
        </w:rPr>
        <w:t>микропредприятие</w:t>
      </w:r>
      <w:r w:rsidR="00BA7754" w:rsidRPr="009F1E30">
        <w:rPr>
          <w:lang w:eastAsia="ar-SA" w:bidi="en-US"/>
        </w:rPr>
        <w:t xml:space="preserve"> </w:t>
      </w:r>
      <w:r w:rsidRPr="009F1E30">
        <w:rPr>
          <w:lang w:eastAsia="ar-SA" w:bidi="en-US"/>
        </w:rPr>
        <w:t>ООО</w:t>
      </w:r>
      <w:r w:rsidR="00BA7754" w:rsidRPr="009F1E30">
        <w:rPr>
          <w:lang w:eastAsia="ar-SA" w:bidi="en-US"/>
        </w:rPr>
        <w:t xml:space="preserve"> </w:t>
      </w:r>
      <w:r w:rsidRPr="009F1E30">
        <w:rPr>
          <w:lang w:eastAsia="ar-SA" w:bidi="en-US"/>
        </w:rPr>
        <w:t>«Лесторг»</w:t>
      </w:r>
      <w:r w:rsidR="00BA7754" w:rsidRPr="009F1E30">
        <w:rPr>
          <w:lang w:eastAsia="ar-SA" w:bidi="en-US"/>
        </w:rPr>
        <w:t xml:space="preserve"> </w:t>
      </w:r>
      <w:r w:rsidRPr="009F1E30">
        <w:rPr>
          <w:lang w:eastAsia="ar-SA" w:bidi="en-US"/>
        </w:rPr>
        <w:t>(ИНН</w:t>
      </w:r>
      <w:r w:rsidR="00BA7754" w:rsidRPr="009F1E30">
        <w:rPr>
          <w:lang w:eastAsia="ar-SA" w:bidi="en-US"/>
        </w:rPr>
        <w:t xml:space="preserve"> </w:t>
      </w:r>
      <w:r w:rsidRPr="009F1E30">
        <w:rPr>
          <w:lang w:eastAsia="ar-SA" w:bidi="en-US"/>
        </w:rPr>
        <w:t>2364016160),</w:t>
      </w:r>
      <w:r w:rsidR="00BA7754" w:rsidRPr="009F1E30">
        <w:rPr>
          <w:lang w:eastAsia="ar-SA" w:bidi="en-US"/>
        </w:rPr>
        <w:t xml:space="preserve"> </w:t>
      </w:r>
      <w:r w:rsidRPr="009F1E30">
        <w:rPr>
          <w:lang w:eastAsia="ar-SA" w:bidi="en-US"/>
        </w:rPr>
        <w:t>основной</w:t>
      </w:r>
      <w:r w:rsidR="00BA7754" w:rsidRPr="009F1E30">
        <w:rPr>
          <w:lang w:eastAsia="ar-SA" w:bidi="en-US"/>
        </w:rPr>
        <w:t xml:space="preserve"> </w:t>
      </w:r>
      <w:r w:rsidRPr="009F1E30">
        <w:rPr>
          <w:lang w:eastAsia="ar-SA" w:bidi="en-US"/>
        </w:rPr>
        <w:t>вид</w:t>
      </w:r>
      <w:r w:rsidR="00BA7754" w:rsidRPr="009F1E30">
        <w:rPr>
          <w:lang w:eastAsia="ar-SA" w:bidi="en-US"/>
        </w:rPr>
        <w:t xml:space="preserve"> </w:t>
      </w:r>
      <w:r w:rsidRPr="009F1E30">
        <w:rPr>
          <w:lang w:eastAsia="ar-SA" w:bidi="en-US"/>
        </w:rPr>
        <w:t>деятельности</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распиловка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строгание</w:t>
      </w:r>
      <w:r w:rsidR="00BA7754" w:rsidRPr="009F1E30">
        <w:rPr>
          <w:lang w:eastAsia="ar-SA" w:bidi="en-US"/>
        </w:rPr>
        <w:t xml:space="preserve"> </w:t>
      </w:r>
      <w:r w:rsidRPr="009F1E30">
        <w:rPr>
          <w:lang w:eastAsia="ar-SA" w:bidi="en-US"/>
        </w:rPr>
        <w:t>древесины,</w:t>
      </w:r>
      <w:r w:rsidR="00BA7754" w:rsidRPr="009F1E30">
        <w:rPr>
          <w:lang w:eastAsia="ar-SA" w:bidi="en-US"/>
        </w:rPr>
        <w:t xml:space="preserve"> </w:t>
      </w:r>
      <w:r w:rsidRPr="009F1E30">
        <w:rPr>
          <w:lang w:eastAsia="ar-SA" w:bidi="en-US"/>
        </w:rPr>
        <w:t>юридический</w:t>
      </w:r>
      <w:r w:rsidR="00BA7754" w:rsidRPr="009F1E30">
        <w:rPr>
          <w:lang w:eastAsia="ar-SA" w:bidi="en-US"/>
        </w:rPr>
        <w:t xml:space="preserve"> </w:t>
      </w:r>
      <w:r w:rsidRPr="009F1E30">
        <w:rPr>
          <w:lang w:eastAsia="ar-SA" w:bidi="en-US"/>
        </w:rPr>
        <w:t>адрес:</w:t>
      </w:r>
      <w:r w:rsidR="00BA7754" w:rsidRPr="009F1E30">
        <w:rPr>
          <w:lang w:eastAsia="ar-SA" w:bidi="en-US"/>
        </w:rPr>
        <w:t xml:space="preserve"> </w:t>
      </w:r>
      <w:r w:rsidRPr="009F1E30">
        <w:rPr>
          <w:lang w:eastAsia="ar-SA" w:bidi="en-US"/>
        </w:rPr>
        <w:t>352380,</w:t>
      </w:r>
      <w:r w:rsidR="00BA7754" w:rsidRPr="009F1E30">
        <w:rPr>
          <w:lang w:eastAsia="ar-SA" w:bidi="en-US"/>
        </w:rPr>
        <w:t xml:space="preserve"> </w:t>
      </w:r>
      <w:r w:rsidRPr="009F1E30">
        <w:rPr>
          <w:lang w:eastAsia="ar-SA" w:bidi="en-US"/>
        </w:rPr>
        <w:t>Краснодарский</w:t>
      </w:r>
      <w:r w:rsidR="00BA7754" w:rsidRPr="009F1E30">
        <w:rPr>
          <w:lang w:eastAsia="ar-SA" w:bidi="en-US"/>
        </w:rPr>
        <w:t xml:space="preserve"> </w:t>
      </w:r>
      <w:r w:rsidRPr="009F1E30">
        <w:rPr>
          <w:lang w:eastAsia="ar-SA" w:bidi="en-US"/>
        </w:rPr>
        <w:t>край,</w:t>
      </w:r>
      <w:r w:rsidR="00BA7754" w:rsidRPr="009F1E30">
        <w:rPr>
          <w:lang w:eastAsia="ar-SA" w:bidi="en-US"/>
        </w:rPr>
        <w:t xml:space="preserve"> </w:t>
      </w:r>
      <w:r w:rsidRPr="009F1E30">
        <w:rPr>
          <w:lang w:eastAsia="ar-SA" w:bidi="en-US"/>
        </w:rPr>
        <w:t>Кавказский</w:t>
      </w:r>
      <w:r w:rsidR="00BA7754" w:rsidRPr="009F1E30">
        <w:rPr>
          <w:lang w:eastAsia="ar-SA" w:bidi="en-US"/>
        </w:rPr>
        <w:t xml:space="preserve"> </w:t>
      </w:r>
      <w:r w:rsidRPr="009F1E30">
        <w:rPr>
          <w:lang w:eastAsia="ar-SA" w:bidi="en-US"/>
        </w:rPr>
        <w:t>район,</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ул.</w:t>
      </w:r>
      <w:r w:rsidR="00BA7754" w:rsidRPr="009F1E30">
        <w:rPr>
          <w:lang w:eastAsia="ar-SA" w:bidi="en-US"/>
        </w:rPr>
        <w:t xml:space="preserve"> </w:t>
      </w:r>
      <w:r w:rsidRPr="009F1E30">
        <w:rPr>
          <w:lang w:eastAsia="ar-SA" w:bidi="en-US"/>
        </w:rPr>
        <w:t>Революционная,</w:t>
      </w:r>
      <w:r w:rsidR="00BA7754" w:rsidRPr="009F1E30">
        <w:rPr>
          <w:lang w:eastAsia="ar-SA" w:bidi="en-US"/>
        </w:rPr>
        <w:t xml:space="preserve"> </w:t>
      </w:r>
      <w:r w:rsidRPr="009F1E30">
        <w:rPr>
          <w:lang w:eastAsia="ar-SA" w:bidi="en-US"/>
        </w:rPr>
        <w:t>д.</w:t>
      </w:r>
      <w:r w:rsidR="00BA7754" w:rsidRPr="009F1E30">
        <w:rPr>
          <w:lang w:eastAsia="ar-SA" w:bidi="en-US"/>
        </w:rPr>
        <w:t xml:space="preserve"> </w:t>
      </w:r>
      <w:r w:rsidRPr="009F1E30">
        <w:rPr>
          <w:lang w:eastAsia="ar-SA" w:bidi="en-US"/>
        </w:rPr>
        <w:t>30</w:t>
      </w:r>
      <w:r w:rsidR="00BA7754" w:rsidRPr="009F1E30">
        <w:rPr>
          <w:lang w:eastAsia="ar-SA" w:bidi="en-US"/>
        </w:rPr>
        <w:t xml:space="preserve"> </w:t>
      </w:r>
      <w:r w:rsidRPr="009F1E30">
        <w:rPr>
          <w:lang w:eastAsia="ar-SA" w:bidi="en-US"/>
        </w:rPr>
        <w:t>а.</w:t>
      </w:r>
    </w:p>
    <w:p w14:paraId="260AA749" w14:textId="10DE95F0" w:rsidR="00A76716" w:rsidRPr="009F1E30" w:rsidRDefault="00A76716" w:rsidP="00A76716">
      <w:pPr>
        <w:pStyle w:val="a1"/>
        <w:spacing w:before="120"/>
        <w:rPr>
          <w:b/>
          <w:szCs w:val="28"/>
          <w:lang w:val="ru-RU"/>
        </w:rPr>
      </w:pPr>
      <w:bookmarkStart w:id="47" w:name="_Toc85002686"/>
      <w:bookmarkStart w:id="48" w:name="_Toc89362224"/>
      <w:r w:rsidRPr="009F1E30">
        <w:rPr>
          <w:b/>
          <w:szCs w:val="28"/>
          <w:lang w:val="ru-RU"/>
        </w:rPr>
        <w:t>Развитие</w:t>
      </w:r>
      <w:r w:rsidR="00BA7754" w:rsidRPr="009F1E30">
        <w:rPr>
          <w:b/>
          <w:szCs w:val="28"/>
          <w:lang w:val="ru-RU"/>
        </w:rPr>
        <w:t xml:space="preserve"> </w:t>
      </w:r>
      <w:r w:rsidRPr="009F1E30">
        <w:rPr>
          <w:b/>
          <w:szCs w:val="28"/>
          <w:lang w:val="ru-RU"/>
        </w:rPr>
        <w:t>экономического</w:t>
      </w:r>
      <w:r w:rsidR="00BA7754" w:rsidRPr="009F1E30">
        <w:rPr>
          <w:b/>
          <w:szCs w:val="28"/>
          <w:lang w:val="ru-RU"/>
        </w:rPr>
        <w:t xml:space="preserve"> </w:t>
      </w:r>
      <w:r w:rsidRPr="009F1E30">
        <w:rPr>
          <w:b/>
          <w:szCs w:val="28"/>
          <w:lang w:val="ru-RU"/>
        </w:rPr>
        <w:t>потенциала</w:t>
      </w:r>
      <w:bookmarkEnd w:id="47"/>
      <w:bookmarkEnd w:id="48"/>
      <w:r w:rsidR="00BA7754" w:rsidRPr="009F1E30">
        <w:rPr>
          <w:b/>
          <w:szCs w:val="28"/>
          <w:lang w:val="ru-RU"/>
        </w:rPr>
        <w:t xml:space="preserve"> </w:t>
      </w:r>
    </w:p>
    <w:p w14:paraId="01C070B8" w14:textId="6665464F" w:rsidR="00A76716" w:rsidRPr="009F1E30" w:rsidRDefault="00A76716" w:rsidP="00A76716">
      <w:pPr>
        <w:ind w:firstLine="709"/>
        <w:rPr>
          <w:lang w:eastAsia="ar-SA" w:bidi="en-US"/>
        </w:rPr>
      </w:pPr>
      <w:r w:rsidRPr="009F1E30">
        <w:rPr>
          <w:lang w:eastAsia="ar-SA" w:bidi="en-US"/>
        </w:rPr>
        <w:t>Согласно</w:t>
      </w:r>
      <w:r w:rsidR="00BA7754" w:rsidRPr="009F1E30">
        <w:rPr>
          <w:lang w:eastAsia="ar-SA" w:bidi="en-US"/>
        </w:rPr>
        <w:t xml:space="preserve"> </w:t>
      </w:r>
      <w:r w:rsidRPr="009F1E30">
        <w:rPr>
          <w:lang w:eastAsia="ar-SA" w:bidi="en-US"/>
        </w:rPr>
        <w:t>стратегии</w:t>
      </w:r>
      <w:r w:rsidR="00BA7754" w:rsidRPr="009F1E30">
        <w:rPr>
          <w:lang w:eastAsia="ar-SA" w:bidi="en-US"/>
        </w:rPr>
        <w:t xml:space="preserve"> </w:t>
      </w:r>
      <w:r w:rsidRPr="009F1E30">
        <w:rPr>
          <w:lang w:eastAsia="ar-SA" w:bidi="en-US"/>
        </w:rPr>
        <w:t>социально-экономического</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Краснодарского</w:t>
      </w:r>
      <w:r w:rsidR="00BA7754" w:rsidRPr="009F1E30">
        <w:rPr>
          <w:lang w:eastAsia="ar-SA" w:bidi="en-US"/>
        </w:rPr>
        <w:t xml:space="preserve"> </w:t>
      </w:r>
      <w:r w:rsidRPr="009F1E30">
        <w:rPr>
          <w:lang w:eastAsia="ar-SA" w:bidi="en-US"/>
        </w:rPr>
        <w:t>края</w:t>
      </w:r>
      <w:r w:rsidR="00BA7754" w:rsidRPr="009F1E30">
        <w:rPr>
          <w:lang w:eastAsia="ar-SA" w:bidi="en-US"/>
        </w:rPr>
        <w:t xml:space="preserve"> </w:t>
      </w:r>
      <w:r w:rsidRPr="009F1E30">
        <w:rPr>
          <w:lang w:eastAsia="ar-SA" w:bidi="en-US"/>
        </w:rPr>
        <w:t>до</w:t>
      </w:r>
      <w:r w:rsidR="00BA7754" w:rsidRPr="009F1E30">
        <w:rPr>
          <w:lang w:eastAsia="ar-SA" w:bidi="en-US"/>
        </w:rPr>
        <w:t xml:space="preserve"> </w:t>
      </w:r>
      <w:r w:rsidRPr="009F1E30">
        <w:rPr>
          <w:lang w:eastAsia="ar-SA" w:bidi="en-US"/>
        </w:rPr>
        <w:t>2030</w:t>
      </w:r>
      <w:r w:rsidR="00BA7754" w:rsidRPr="009F1E30">
        <w:rPr>
          <w:lang w:eastAsia="ar-SA" w:bidi="en-US"/>
        </w:rPr>
        <w:t xml:space="preserve"> </w:t>
      </w:r>
      <w:r w:rsidRPr="009F1E30">
        <w:rPr>
          <w:lang w:eastAsia="ar-SA" w:bidi="en-US"/>
        </w:rPr>
        <w:t>года,</w:t>
      </w:r>
      <w:r w:rsidR="00BA7754" w:rsidRPr="009F1E30">
        <w:rPr>
          <w:lang w:eastAsia="ar-SA" w:bidi="en-US"/>
        </w:rPr>
        <w:t xml:space="preserve"> </w:t>
      </w:r>
      <w:r w:rsidRPr="009F1E30">
        <w:rPr>
          <w:lang w:eastAsia="ar-SA" w:bidi="en-US"/>
        </w:rPr>
        <w:t>утверждённой</w:t>
      </w:r>
      <w:r w:rsidR="00BA7754" w:rsidRPr="009F1E30">
        <w:rPr>
          <w:lang w:eastAsia="ar-SA" w:bidi="en-US"/>
        </w:rPr>
        <w:t xml:space="preserve"> </w:t>
      </w:r>
      <w:r w:rsidRPr="009F1E30">
        <w:rPr>
          <w:lang w:eastAsia="ar-SA" w:bidi="en-US"/>
        </w:rPr>
        <w:t>Законом</w:t>
      </w:r>
      <w:r w:rsidR="00BA7754" w:rsidRPr="009F1E30">
        <w:rPr>
          <w:lang w:eastAsia="ar-SA" w:bidi="en-US"/>
        </w:rPr>
        <w:t xml:space="preserve"> </w:t>
      </w:r>
      <w:r w:rsidRPr="009F1E30">
        <w:rPr>
          <w:lang w:eastAsia="ar-SA" w:bidi="en-US"/>
        </w:rPr>
        <w:t>Краснодарского</w:t>
      </w:r>
      <w:r w:rsidR="00BA7754" w:rsidRPr="009F1E30">
        <w:rPr>
          <w:lang w:eastAsia="ar-SA" w:bidi="en-US"/>
        </w:rPr>
        <w:t xml:space="preserve"> </w:t>
      </w:r>
      <w:r w:rsidRPr="009F1E30">
        <w:rPr>
          <w:lang w:eastAsia="ar-SA" w:bidi="en-US"/>
        </w:rPr>
        <w:t>края</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21</w:t>
      </w:r>
      <w:r w:rsidR="00BA7754" w:rsidRPr="009F1E30">
        <w:rPr>
          <w:lang w:eastAsia="ar-SA" w:bidi="en-US"/>
        </w:rPr>
        <w:t xml:space="preserve"> </w:t>
      </w:r>
      <w:r w:rsidRPr="009F1E30">
        <w:rPr>
          <w:lang w:eastAsia="ar-SA" w:bidi="en-US"/>
        </w:rPr>
        <w:t>декабря</w:t>
      </w:r>
      <w:r w:rsidR="00BA7754" w:rsidRPr="009F1E30">
        <w:rPr>
          <w:lang w:eastAsia="ar-SA" w:bidi="en-US"/>
        </w:rPr>
        <w:t xml:space="preserve"> </w:t>
      </w:r>
      <w:r w:rsidRPr="009F1E30">
        <w:rPr>
          <w:lang w:eastAsia="ar-SA" w:bidi="en-US"/>
        </w:rPr>
        <w:t>2018</w:t>
      </w:r>
      <w:r w:rsidR="00BA7754" w:rsidRPr="009F1E30">
        <w:rPr>
          <w:lang w:eastAsia="ar-SA" w:bidi="en-US"/>
        </w:rPr>
        <w:t xml:space="preserve"> </w:t>
      </w:r>
      <w:r w:rsidRPr="009F1E30">
        <w:rPr>
          <w:lang w:eastAsia="ar-SA" w:bidi="en-US"/>
        </w:rPr>
        <w:t>года</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3930</w:t>
      </w:r>
      <w:r w:rsidRPr="009F1E30">
        <w:rPr>
          <w:lang w:eastAsia="ar-SA" w:bidi="en-US"/>
        </w:rPr>
        <w:noBreakHyphen/>
        <w:t>КЗ,</w:t>
      </w:r>
      <w:r w:rsidR="00BA7754" w:rsidRPr="009F1E30">
        <w:rPr>
          <w:lang w:eastAsia="ar-SA" w:bidi="en-US"/>
        </w:rPr>
        <w:t xml:space="preserve"> </w:t>
      </w:r>
      <w:r w:rsidRPr="009F1E30">
        <w:rPr>
          <w:lang w:eastAsia="ar-SA" w:bidi="en-US"/>
        </w:rPr>
        <w:t>Кавказский</w:t>
      </w:r>
      <w:r w:rsidR="00BA7754" w:rsidRPr="009F1E30">
        <w:rPr>
          <w:lang w:eastAsia="ar-SA" w:bidi="en-US"/>
        </w:rPr>
        <w:t xml:space="preserve"> </w:t>
      </w:r>
      <w:r w:rsidRPr="009F1E30">
        <w:rPr>
          <w:lang w:eastAsia="ar-SA" w:bidi="en-US"/>
        </w:rPr>
        <w:t>район</w:t>
      </w:r>
      <w:r w:rsidR="00BA7754" w:rsidRPr="009F1E30">
        <w:rPr>
          <w:lang w:eastAsia="ar-SA" w:bidi="en-US"/>
        </w:rPr>
        <w:t xml:space="preserve"> </w:t>
      </w:r>
      <w:r w:rsidRPr="009F1E30">
        <w:rPr>
          <w:lang w:eastAsia="ar-SA" w:bidi="en-US"/>
        </w:rPr>
        <w:t>отнесен</w:t>
      </w:r>
      <w:r w:rsidR="00BA7754" w:rsidRPr="009F1E30">
        <w:rPr>
          <w:lang w:eastAsia="ar-SA" w:bidi="en-US"/>
        </w:rPr>
        <w:t xml:space="preserve"> </w:t>
      </w:r>
      <w:r w:rsidRPr="009F1E30">
        <w:rPr>
          <w:lang w:eastAsia="ar-SA" w:bidi="en-US"/>
        </w:rPr>
        <w:t>к</w:t>
      </w:r>
      <w:r w:rsidR="00BA7754" w:rsidRPr="009F1E30">
        <w:rPr>
          <w:lang w:eastAsia="ar-SA" w:bidi="en-US"/>
        </w:rPr>
        <w:t xml:space="preserve"> </w:t>
      </w:r>
      <w:r w:rsidRPr="009F1E30">
        <w:rPr>
          <w:lang w:eastAsia="ar-SA" w:bidi="en-US"/>
        </w:rPr>
        <w:t>основным</w:t>
      </w:r>
      <w:r w:rsidR="00BA7754" w:rsidRPr="009F1E30">
        <w:rPr>
          <w:lang w:eastAsia="ar-SA" w:bidi="en-US"/>
        </w:rPr>
        <w:t xml:space="preserve"> </w:t>
      </w:r>
      <w:r w:rsidRPr="009F1E30">
        <w:rPr>
          <w:lang w:eastAsia="ar-SA" w:bidi="en-US"/>
        </w:rPr>
        <w:t>структурообразующим</w:t>
      </w:r>
      <w:r w:rsidR="00BA7754" w:rsidRPr="009F1E30">
        <w:rPr>
          <w:lang w:eastAsia="ar-SA" w:bidi="en-US"/>
        </w:rPr>
        <w:t xml:space="preserve"> </w:t>
      </w:r>
      <w:r w:rsidRPr="009F1E30">
        <w:rPr>
          <w:lang w:eastAsia="ar-SA" w:bidi="en-US"/>
        </w:rPr>
        <w:t>элементам</w:t>
      </w:r>
      <w:r w:rsidR="00BA7754" w:rsidRPr="009F1E30">
        <w:rPr>
          <w:lang w:eastAsia="ar-SA" w:bidi="en-US"/>
        </w:rPr>
        <w:t xml:space="preserve"> </w:t>
      </w:r>
      <w:r w:rsidRPr="009F1E30">
        <w:rPr>
          <w:lang w:eastAsia="ar-SA" w:bidi="en-US"/>
        </w:rPr>
        <w:t>Восточной</w:t>
      </w:r>
      <w:r w:rsidR="00BA7754" w:rsidRPr="009F1E30">
        <w:rPr>
          <w:lang w:eastAsia="ar-SA" w:bidi="en-US"/>
        </w:rPr>
        <w:t xml:space="preserve"> </w:t>
      </w:r>
      <w:r w:rsidRPr="009F1E30">
        <w:rPr>
          <w:lang w:eastAsia="ar-SA" w:bidi="en-US"/>
        </w:rPr>
        <w:t>экономической</w:t>
      </w:r>
      <w:r w:rsidR="00BA7754" w:rsidRPr="009F1E30">
        <w:rPr>
          <w:lang w:eastAsia="ar-SA" w:bidi="en-US"/>
        </w:rPr>
        <w:t xml:space="preserve"> </w:t>
      </w:r>
      <w:r w:rsidRPr="009F1E30">
        <w:rPr>
          <w:lang w:eastAsia="ar-SA" w:bidi="en-US"/>
        </w:rPr>
        <w:t>зоны</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динамично</w:t>
      </w:r>
      <w:r w:rsidR="00BA7754" w:rsidRPr="009F1E30">
        <w:rPr>
          <w:lang w:eastAsia="ar-SA" w:bidi="en-US"/>
        </w:rPr>
        <w:t xml:space="preserve"> </w:t>
      </w:r>
      <w:r w:rsidRPr="009F1E30">
        <w:rPr>
          <w:lang w:eastAsia="ar-SA" w:bidi="en-US"/>
        </w:rPr>
        <w:t>развивающейся</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высоким</w:t>
      </w:r>
      <w:r w:rsidR="00BA7754" w:rsidRPr="009F1E30">
        <w:rPr>
          <w:lang w:eastAsia="ar-SA" w:bidi="en-US"/>
        </w:rPr>
        <w:t xml:space="preserve"> </w:t>
      </w:r>
      <w:r w:rsidRPr="009F1E30">
        <w:rPr>
          <w:lang w:eastAsia="ar-SA" w:bidi="en-US"/>
        </w:rPr>
        <w:t>промышленным,</w:t>
      </w:r>
      <w:r w:rsidR="00BA7754" w:rsidRPr="009F1E30">
        <w:rPr>
          <w:lang w:eastAsia="ar-SA" w:bidi="en-US"/>
        </w:rPr>
        <w:t xml:space="preserve"> </w:t>
      </w:r>
      <w:r w:rsidRPr="009F1E30">
        <w:rPr>
          <w:lang w:eastAsia="ar-SA" w:bidi="en-US"/>
        </w:rPr>
        <w:t>транспортным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инновационным</w:t>
      </w:r>
      <w:r w:rsidR="00BA7754" w:rsidRPr="009F1E30">
        <w:rPr>
          <w:lang w:eastAsia="ar-SA" w:bidi="en-US"/>
        </w:rPr>
        <w:t xml:space="preserve"> </w:t>
      </w:r>
      <w:r w:rsidRPr="009F1E30">
        <w:rPr>
          <w:lang w:eastAsia="ar-SA" w:bidi="en-US"/>
        </w:rPr>
        <w:t>потенциалом,</w:t>
      </w:r>
      <w:r w:rsidR="00BA7754" w:rsidRPr="009F1E30">
        <w:rPr>
          <w:lang w:eastAsia="ar-SA" w:bidi="en-US"/>
        </w:rPr>
        <w:t xml:space="preserve"> </w:t>
      </w:r>
      <w:r w:rsidRPr="009F1E30">
        <w:rPr>
          <w:lang w:eastAsia="ar-SA" w:bidi="en-US"/>
        </w:rPr>
        <w:t>характеризующейся</w:t>
      </w:r>
      <w:r w:rsidR="00BA7754" w:rsidRPr="009F1E30">
        <w:rPr>
          <w:lang w:eastAsia="ar-SA" w:bidi="en-US"/>
        </w:rPr>
        <w:t xml:space="preserve"> </w:t>
      </w:r>
      <w:r w:rsidRPr="009F1E30">
        <w:rPr>
          <w:lang w:eastAsia="ar-SA" w:bidi="en-US"/>
        </w:rPr>
        <w:t>наличием</w:t>
      </w:r>
      <w:r w:rsidR="00BA7754" w:rsidRPr="009F1E30">
        <w:rPr>
          <w:lang w:eastAsia="ar-SA" w:bidi="en-US"/>
        </w:rPr>
        <w:t xml:space="preserve"> </w:t>
      </w:r>
      <w:r w:rsidRPr="009F1E30">
        <w:rPr>
          <w:lang w:eastAsia="ar-SA" w:bidi="en-US"/>
        </w:rPr>
        <w:t>благоприятных</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человеческого</w:t>
      </w:r>
      <w:r w:rsidR="00BA7754" w:rsidRPr="009F1E30">
        <w:rPr>
          <w:lang w:eastAsia="ar-SA" w:bidi="en-US"/>
        </w:rPr>
        <w:t xml:space="preserve"> </w:t>
      </w:r>
      <w:r w:rsidRPr="009F1E30">
        <w:rPr>
          <w:lang w:eastAsia="ar-SA" w:bidi="en-US"/>
        </w:rPr>
        <w:t>капитала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производством</w:t>
      </w:r>
      <w:r w:rsidR="00BA7754" w:rsidRPr="009F1E30">
        <w:rPr>
          <w:lang w:eastAsia="ar-SA" w:bidi="en-US"/>
        </w:rPr>
        <w:t xml:space="preserve"> </w:t>
      </w:r>
      <w:r w:rsidRPr="009F1E30">
        <w:rPr>
          <w:lang w:eastAsia="ar-SA" w:bidi="en-US"/>
        </w:rPr>
        <w:t>конкурентоспособных</w:t>
      </w:r>
      <w:r w:rsidR="00BA7754" w:rsidRPr="009F1E30">
        <w:rPr>
          <w:lang w:eastAsia="ar-SA" w:bidi="en-US"/>
        </w:rPr>
        <w:t xml:space="preserve"> </w:t>
      </w:r>
      <w:r w:rsidRPr="009F1E30">
        <w:rPr>
          <w:lang w:eastAsia="ar-SA" w:bidi="en-US"/>
        </w:rPr>
        <w:t>товаров</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услуг.</w:t>
      </w:r>
    </w:p>
    <w:p w14:paraId="4EB0E41D" w14:textId="0CEDB463" w:rsidR="00A76716" w:rsidRPr="009F1E30" w:rsidRDefault="00A76716" w:rsidP="00A76716">
      <w:pPr>
        <w:ind w:firstLine="709"/>
        <w:rPr>
          <w:lang w:eastAsia="ar-SA" w:bidi="en-US"/>
        </w:rPr>
      </w:pPr>
      <w:r w:rsidRPr="009F1E30">
        <w:rPr>
          <w:lang w:eastAsia="ar-SA" w:bidi="en-US"/>
        </w:rPr>
        <w:t>Построение</w:t>
      </w:r>
      <w:r w:rsidR="00BA7754" w:rsidRPr="009F1E30">
        <w:rPr>
          <w:lang w:eastAsia="ar-SA" w:bidi="en-US"/>
        </w:rPr>
        <w:t xml:space="preserve"> </w:t>
      </w:r>
      <w:r w:rsidRPr="009F1E30">
        <w:rPr>
          <w:lang w:eastAsia="ar-SA" w:bidi="en-US"/>
        </w:rPr>
        <w:t>эффективной</w:t>
      </w:r>
      <w:r w:rsidR="00BA7754" w:rsidRPr="009F1E30">
        <w:rPr>
          <w:lang w:eastAsia="ar-SA" w:bidi="en-US"/>
        </w:rPr>
        <w:t xml:space="preserve"> </w:t>
      </w:r>
      <w:r w:rsidRPr="009F1E30">
        <w:rPr>
          <w:lang w:eastAsia="ar-SA" w:bidi="en-US"/>
        </w:rPr>
        <w:t>конкурентоспособной</w:t>
      </w:r>
      <w:r w:rsidR="00BA7754" w:rsidRPr="009F1E30">
        <w:rPr>
          <w:lang w:eastAsia="ar-SA" w:bidi="en-US"/>
        </w:rPr>
        <w:t xml:space="preserve"> </w:t>
      </w:r>
      <w:r w:rsidRPr="009F1E30">
        <w:rPr>
          <w:lang w:eastAsia="ar-SA" w:bidi="en-US"/>
        </w:rPr>
        <w:t>экономики</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перспективу</w:t>
      </w:r>
      <w:r w:rsidR="00BA7754" w:rsidRPr="009F1E30">
        <w:rPr>
          <w:lang w:eastAsia="ar-SA" w:bidi="en-US"/>
        </w:rPr>
        <w:t xml:space="preserve"> </w:t>
      </w:r>
      <w:r w:rsidRPr="009F1E30">
        <w:rPr>
          <w:lang w:eastAsia="ar-SA" w:bidi="en-US"/>
        </w:rPr>
        <w:t>предлагается</w:t>
      </w:r>
      <w:r w:rsidR="00BA7754" w:rsidRPr="009F1E30">
        <w:rPr>
          <w:lang w:eastAsia="ar-SA" w:bidi="en-US"/>
        </w:rPr>
        <w:t xml:space="preserve"> </w:t>
      </w:r>
      <w:r w:rsidRPr="009F1E30">
        <w:rPr>
          <w:lang w:eastAsia="ar-SA" w:bidi="en-US"/>
        </w:rPr>
        <w:t>за</w:t>
      </w:r>
      <w:r w:rsidR="00BA7754" w:rsidRPr="009F1E30">
        <w:rPr>
          <w:lang w:eastAsia="ar-SA" w:bidi="en-US"/>
        </w:rPr>
        <w:t xml:space="preserve"> </w:t>
      </w:r>
      <w:r w:rsidRPr="009F1E30">
        <w:rPr>
          <w:lang w:eastAsia="ar-SA" w:bidi="en-US"/>
        </w:rPr>
        <w:t>счет</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следующих</w:t>
      </w:r>
      <w:r w:rsidR="00BA7754" w:rsidRPr="009F1E30">
        <w:rPr>
          <w:lang w:eastAsia="ar-SA" w:bidi="en-US"/>
        </w:rPr>
        <w:t xml:space="preserve"> </w:t>
      </w:r>
      <w:r w:rsidRPr="009F1E30">
        <w:rPr>
          <w:lang w:eastAsia="ar-SA" w:bidi="en-US"/>
        </w:rPr>
        <w:t>направлений:</w:t>
      </w:r>
    </w:p>
    <w:p w14:paraId="732BF8E3" w14:textId="2C54CA5F"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агропромышленного</w:t>
      </w:r>
      <w:r w:rsidR="00BA7754" w:rsidRPr="009F1E30">
        <w:rPr>
          <w:lang w:eastAsia="ar-SA" w:bidi="en-US"/>
        </w:rPr>
        <w:t xml:space="preserve"> </w:t>
      </w:r>
      <w:r w:rsidRPr="009F1E30">
        <w:rPr>
          <w:lang w:eastAsia="ar-SA" w:bidi="en-US"/>
        </w:rPr>
        <w:t>комплекса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области</w:t>
      </w:r>
      <w:r w:rsidR="00BA7754" w:rsidRPr="009F1E30">
        <w:rPr>
          <w:lang w:eastAsia="ar-SA" w:bidi="en-US"/>
        </w:rPr>
        <w:t xml:space="preserve"> </w:t>
      </w:r>
      <w:r w:rsidRPr="009F1E30">
        <w:rPr>
          <w:lang w:eastAsia="ar-SA" w:bidi="en-US"/>
        </w:rPr>
        <w:t>животноводства,</w:t>
      </w:r>
      <w:r w:rsidR="00BA7754" w:rsidRPr="009F1E30">
        <w:rPr>
          <w:lang w:eastAsia="ar-SA" w:bidi="en-US"/>
        </w:rPr>
        <w:t xml:space="preserve"> </w:t>
      </w:r>
      <w:r w:rsidRPr="009F1E30">
        <w:rPr>
          <w:lang w:eastAsia="ar-SA" w:bidi="en-US"/>
        </w:rPr>
        <w:t>зернового</w:t>
      </w:r>
      <w:r w:rsidR="00BA7754" w:rsidRPr="009F1E30">
        <w:rPr>
          <w:lang w:eastAsia="ar-SA" w:bidi="en-US"/>
        </w:rPr>
        <w:t xml:space="preserve"> </w:t>
      </w:r>
      <w:r w:rsidRPr="009F1E30">
        <w:rPr>
          <w:lang w:eastAsia="ar-SA" w:bidi="en-US"/>
        </w:rPr>
        <w:t>производства,</w:t>
      </w:r>
      <w:r w:rsidR="00BA7754" w:rsidRPr="009F1E30">
        <w:rPr>
          <w:lang w:eastAsia="ar-SA" w:bidi="en-US"/>
        </w:rPr>
        <w:t xml:space="preserve"> </w:t>
      </w:r>
      <w:r w:rsidRPr="009F1E30">
        <w:rPr>
          <w:lang w:eastAsia="ar-SA" w:bidi="en-US"/>
        </w:rPr>
        <w:t>овощеводства</w:t>
      </w:r>
      <w:r w:rsidR="00BA7754" w:rsidRPr="009F1E30">
        <w:rPr>
          <w:lang w:eastAsia="ar-SA" w:bidi="en-US"/>
        </w:rPr>
        <w:t xml:space="preserve"> </w:t>
      </w:r>
      <w:r w:rsidRPr="009F1E30">
        <w:rPr>
          <w:lang w:eastAsia="ar-SA" w:bidi="en-US"/>
        </w:rPr>
        <w:t>(организация</w:t>
      </w:r>
      <w:r w:rsidR="00BA7754" w:rsidRPr="009F1E30">
        <w:rPr>
          <w:lang w:eastAsia="ar-SA" w:bidi="en-US"/>
        </w:rPr>
        <w:t xml:space="preserve"> </w:t>
      </w:r>
      <w:r w:rsidRPr="009F1E30">
        <w:rPr>
          <w:lang w:eastAsia="ar-SA" w:bidi="en-US"/>
        </w:rPr>
        <w:t>сельскохозяйственного</w:t>
      </w:r>
      <w:r w:rsidR="00BA7754" w:rsidRPr="009F1E30">
        <w:rPr>
          <w:lang w:eastAsia="ar-SA" w:bidi="en-US"/>
        </w:rPr>
        <w:t xml:space="preserve"> </w:t>
      </w:r>
      <w:r w:rsidRPr="009F1E30">
        <w:rPr>
          <w:lang w:eastAsia="ar-SA" w:bidi="en-US"/>
        </w:rPr>
        <w:t>производства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переработки</w:t>
      </w:r>
      <w:r w:rsidR="00BA7754" w:rsidRPr="009F1E30">
        <w:rPr>
          <w:lang w:eastAsia="ar-SA" w:bidi="en-US"/>
        </w:rPr>
        <w:t xml:space="preserve"> </w:t>
      </w:r>
      <w:r w:rsidRPr="009F1E30">
        <w:rPr>
          <w:lang w:eastAsia="ar-SA" w:bidi="en-US"/>
        </w:rPr>
        <w:t>получаемого</w:t>
      </w:r>
      <w:r w:rsidR="00BA7754" w:rsidRPr="009F1E30">
        <w:rPr>
          <w:lang w:eastAsia="ar-SA" w:bidi="en-US"/>
        </w:rPr>
        <w:t xml:space="preserve"> </w:t>
      </w:r>
      <w:r w:rsidRPr="009F1E30">
        <w:rPr>
          <w:lang w:eastAsia="ar-SA" w:bidi="en-US"/>
        </w:rPr>
        <w:t>сырья);</w:t>
      </w:r>
    </w:p>
    <w:p w14:paraId="78F810D3" w14:textId="2D3478D3"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малого</w:t>
      </w:r>
      <w:r w:rsidR="00BA7754" w:rsidRPr="009F1E30">
        <w:rPr>
          <w:lang w:eastAsia="ar-SA" w:bidi="en-US"/>
        </w:rPr>
        <w:t xml:space="preserve"> </w:t>
      </w:r>
      <w:r w:rsidRPr="009F1E30">
        <w:rPr>
          <w:lang w:eastAsia="ar-SA" w:bidi="en-US"/>
        </w:rPr>
        <w:t>предпринимательства.</w:t>
      </w:r>
    </w:p>
    <w:p w14:paraId="5FAA724D" w14:textId="05401AB0" w:rsidR="00A76716" w:rsidRPr="009F1E30" w:rsidRDefault="00A76716" w:rsidP="00A76716">
      <w:pPr>
        <w:ind w:firstLine="709"/>
        <w:rPr>
          <w:lang w:eastAsia="ar-SA" w:bidi="en-US"/>
        </w:rPr>
      </w:pPr>
      <w:r w:rsidRPr="009F1E30">
        <w:rPr>
          <w:lang w:eastAsia="ar-SA" w:bidi="en-US"/>
        </w:rPr>
        <w:t>Предполагается,</w:t>
      </w:r>
      <w:r w:rsidR="00BA7754" w:rsidRPr="009F1E30">
        <w:rPr>
          <w:lang w:eastAsia="ar-SA" w:bidi="en-US"/>
        </w:rPr>
        <w:t xml:space="preserve"> </w:t>
      </w:r>
      <w:r w:rsidRPr="009F1E30">
        <w:rPr>
          <w:lang w:eastAsia="ar-SA" w:bidi="en-US"/>
        </w:rPr>
        <w:t>что</w:t>
      </w:r>
      <w:r w:rsidR="00BA7754" w:rsidRPr="009F1E30">
        <w:rPr>
          <w:lang w:eastAsia="ar-SA" w:bidi="en-US"/>
        </w:rPr>
        <w:t xml:space="preserve"> </w:t>
      </w:r>
      <w:r w:rsidRPr="009F1E30">
        <w:rPr>
          <w:lang w:eastAsia="ar-SA" w:bidi="en-US"/>
        </w:rPr>
        <w:t>агропромышленный</w:t>
      </w:r>
      <w:r w:rsidR="00BA7754" w:rsidRPr="009F1E30">
        <w:rPr>
          <w:lang w:eastAsia="ar-SA" w:bidi="en-US"/>
        </w:rPr>
        <w:t xml:space="preserve"> </w:t>
      </w:r>
      <w:r w:rsidRPr="009F1E30">
        <w:rPr>
          <w:lang w:eastAsia="ar-SA" w:bidi="en-US"/>
        </w:rPr>
        <w:t>комплекс</w:t>
      </w:r>
      <w:r w:rsidR="00BA7754" w:rsidRPr="009F1E30">
        <w:rPr>
          <w:lang w:eastAsia="ar-SA" w:bidi="en-US"/>
        </w:rPr>
        <w:t xml:space="preserve"> </w:t>
      </w:r>
      <w:r w:rsidRPr="009F1E30">
        <w:rPr>
          <w:lang w:eastAsia="ar-SA" w:bidi="en-US"/>
        </w:rPr>
        <w:t>получит</w:t>
      </w:r>
      <w:r w:rsidR="00BA7754" w:rsidRPr="009F1E30">
        <w:rPr>
          <w:lang w:eastAsia="ar-SA" w:bidi="en-US"/>
        </w:rPr>
        <w:t xml:space="preserve"> </w:t>
      </w:r>
      <w:r w:rsidRPr="009F1E30">
        <w:rPr>
          <w:lang w:eastAsia="ar-SA" w:bidi="en-US"/>
        </w:rPr>
        <w:t>свое</w:t>
      </w:r>
      <w:r w:rsidR="00BA7754" w:rsidRPr="009F1E30">
        <w:rPr>
          <w:lang w:eastAsia="ar-SA" w:bidi="en-US"/>
        </w:rPr>
        <w:t xml:space="preserve"> </w:t>
      </w:r>
      <w:r w:rsidRPr="009F1E30">
        <w:rPr>
          <w:lang w:eastAsia="ar-SA" w:bidi="en-US"/>
        </w:rPr>
        <w:t>наиболее</w:t>
      </w:r>
      <w:r w:rsidR="00BA7754" w:rsidRPr="009F1E30">
        <w:rPr>
          <w:lang w:eastAsia="ar-SA" w:bidi="en-US"/>
        </w:rPr>
        <w:t xml:space="preserve"> </w:t>
      </w:r>
      <w:r w:rsidRPr="009F1E30">
        <w:rPr>
          <w:lang w:eastAsia="ar-SA" w:bidi="en-US"/>
        </w:rPr>
        <w:t>интенсивное</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будущем</w:t>
      </w:r>
      <w:r w:rsidR="00BA7754" w:rsidRPr="009F1E30">
        <w:rPr>
          <w:lang w:eastAsia="ar-SA" w:bidi="en-US"/>
        </w:rPr>
        <w:t xml:space="preserve"> </w:t>
      </w:r>
      <w:r w:rsidRPr="009F1E30">
        <w:rPr>
          <w:lang w:eastAsia="ar-SA" w:bidi="en-US"/>
        </w:rPr>
        <w:t>за</w:t>
      </w:r>
      <w:r w:rsidR="00BA7754" w:rsidRPr="009F1E30">
        <w:rPr>
          <w:lang w:eastAsia="ar-SA" w:bidi="en-US"/>
        </w:rPr>
        <w:t xml:space="preserve"> </w:t>
      </w:r>
      <w:r w:rsidRPr="009F1E30">
        <w:rPr>
          <w:lang w:eastAsia="ar-SA" w:bidi="en-US"/>
        </w:rPr>
        <w:t>счет:</w:t>
      </w:r>
    </w:p>
    <w:p w14:paraId="28EFD35C" w14:textId="344E3495"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растениеводства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животноводства;</w:t>
      </w:r>
    </w:p>
    <w:p w14:paraId="138C2CAB" w14:textId="3EBE79CA"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совершенствование</w:t>
      </w:r>
      <w:r w:rsidR="00BA7754" w:rsidRPr="009F1E30">
        <w:rPr>
          <w:lang w:eastAsia="ar-SA" w:bidi="en-US"/>
        </w:rPr>
        <w:t xml:space="preserve"> </w:t>
      </w:r>
      <w:r w:rsidRPr="009F1E30">
        <w:rPr>
          <w:lang w:eastAsia="ar-SA" w:bidi="en-US"/>
        </w:rPr>
        <w:t>территорий</w:t>
      </w:r>
      <w:r w:rsidR="00BA7754" w:rsidRPr="009F1E30">
        <w:rPr>
          <w:lang w:eastAsia="ar-SA" w:bidi="en-US"/>
        </w:rPr>
        <w:t xml:space="preserve"> </w:t>
      </w:r>
      <w:r w:rsidRPr="009F1E30">
        <w:rPr>
          <w:lang w:eastAsia="ar-SA" w:bidi="en-US"/>
        </w:rPr>
        <w:t>организации</w:t>
      </w:r>
      <w:r w:rsidR="00BA7754" w:rsidRPr="009F1E30">
        <w:rPr>
          <w:lang w:eastAsia="ar-SA" w:bidi="en-US"/>
        </w:rPr>
        <w:t xml:space="preserve"> </w:t>
      </w:r>
      <w:r w:rsidRPr="009F1E30">
        <w:rPr>
          <w:lang w:eastAsia="ar-SA" w:bidi="en-US"/>
        </w:rPr>
        <w:t>агропромышленного</w:t>
      </w:r>
      <w:r w:rsidR="00BA7754" w:rsidRPr="009F1E30">
        <w:rPr>
          <w:lang w:eastAsia="ar-SA" w:bidi="en-US"/>
        </w:rPr>
        <w:t xml:space="preserve"> </w:t>
      </w:r>
      <w:r w:rsidRPr="009F1E30">
        <w:rPr>
          <w:lang w:eastAsia="ar-SA" w:bidi="en-US"/>
        </w:rPr>
        <w:t>производства;</w:t>
      </w:r>
    </w:p>
    <w:p w14:paraId="039A5119" w14:textId="37E386A9"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малых</w:t>
      </w:r>
      <w:r w:rsidR="00BA7754" w:rsidRPr="009F1E30">
        <w:rPr>
          <w:lang w:eastAsia="ar-SA" w:bidi="en-US"/>
        </w:rPr>
        <w:t xml:space="preserve"> </w:t>
      </w:r>
      <w:r w:rsidRPr="009F1E30">
        <w:rPr>
          <w:lang w:eastAsia="ar-SA" w:bidi="en-US"/>
        </w:rPr>
        <w:t>форм</w:t>
      </w:r>
      <w:r w:rsidR="00BA7754" w:rsidRPr="009F1E30">
        <w:rPr>
          <w:lang w:eastAsia="ar-SA" w:bidi="en-US"/>
        </w:rPr>
        <w:t xml:space="preserve"> </w:t>
      </w:r>
      <w:r w:rsidRPr="009F1E30">
        <w:rPr>
          <w:lang w:eastAsia="ar-SA" w:bidi="en-US"/>
        </w:rPr>
        <w:t>хозяйствования,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значительной</w:t>
      </w:r>
      <w:r w:rsidR="00BA7754" w:rsidRPr="009F1E30">
        <w:rPr>
          <w:lang w:eastAsia="ar-SA" w:bidi="en-US"/>
        </w:rPr>
        <w:t xml:space="preserve"> </w:t>
      </w:r>
      <w:r w:rsidRPr="009F1E30">
        <w:rPr>
          <w:lang w:eastAsia="ar-SA" w:bidi="en-US"/>
        </w:rPr>
        <w:t>степени</w:t>
      </w:r>
      <w:r w:rsidR="00BA7754" w:rsidRPr="009F1E30">
        <w:rPr>
          <w:lang w:eastAsia="ar-SA" w:bidi="en-US"/>
        </w:rPr>
        <w:t xml:space="preserve"> </w:t>
      </w:r>
      <w:r w:rsidRPr="009F1E30">
        <w:rPr>
          <w:lang w:eastAsia="ar-SA" w:bidi="en-US"/>
        </w:rPr>
        <w:t>влияющих</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социальную</w:t>
      </w:r>
      <w:r w:rsidR="00BA7754" w:rsidRPr="009F1E30">
        <w:rPr>
          <w:lang w:eastAsia="ar-SA" w:bidi="en-US"/>
        </w:rPr>
        <w:t xml:space="preserve"> </w:t>
      </w:r>
      <w:r w:rsidRPr="009F1E30">
        <w:rPr>
          <w:lang w:eastAsia="ar-SA" w:bidi="en-US"/>
        </w:rPr>
        <w:t>структуру</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p>
    <w:p w14:paraId="5225EFAB" w14:textId="1CB0207E" w:rsidR="00A76716" w:rsidRPr="009F1E30" w:rsidRDefault="00A76716" w:rsidP="00A76716">
      <w:pPr>
        <w:ind w:firstLine="709"/>
        <w:rPr>
          <w:lang w:eastAsia="ar-SA" w:bidi="en-US"/>
        </w:rPr>
      </w:pPr>
      <w:r w:rsidRPr="009F1E30">
        <w:rPr>
          <w:lang w:eastAsia="ar-SA" w:bidi="en-US"/>
        </w:rPr>
        <w:t>Зерновое</w:t>
      </w:r>
      <w:r w:rsidR="00BA7754" w:rsidRPr="009F1E30">
        <w:rPr>
          <w:lang w:eastAsia="ar-SA" w:bidi="en-US"/>
        </w:rPr>
        <w:t xml:space="preserve"> </w:t>
      </w:r>
      <w:r w:rsidRPr="009F1E30">
        <w:rPr>
          <w:lang w:eastAsia="ar-SA" w:bidi="en-US"/>
        </w:rPr>
        <w:t>хозяйство</w:t>
      </w:r>
      <w:r w:rsidR="00BA7754" w:rsidRPr="009F1E30">
        <w:rPr>
          <w:lang w:eastAsia="ar-SA" w:bidi="en-US"/>
        </w:rPr>
        <w:t xml:space="preserve"> </w:t>
      </w:r>
      <w:r w:rsidRPr="009F1E30">
        <w:rPr>
          <w:lang w:eastAsia="ar-SA" w:bidi="en-US"/>
        </w:rPr>
        <w:t>составляет</w:t>
      </w:r>
      <w:r w:rsidR="00BA7754" w:rsidRPr="009F1E30">
        <w:rPr>
          <w:lang w:eastAsia="ar-SA" w:bidi="en-US"/>
        </w:rPr>
        <w:t xml:space="preserve"> </w:t>
      </w:r>
      <w:r w:rsidRPr="009F1E30">
        <w:rPr>
          <w:lang w:eastAsia="ar-SA" w:bidi="en-US"/>
        </w:rPr>
        <w:t>основу</w:t>
      </w:r>
      <w:r w:rsidR="00BA7754" w:rsidRPr="009F1E30">
        <w:rPr>
          <w:lang w:eastAsia="ar-SA" w:bidi="en-US"/>
        </w:rPr>
        <w:t xml:space="preserve"> </w:t>
      </w:r>
      <w:r w:rsidRPr="009F1E30">
        <w:rPr>
          <w:lang w:eastAsia="ar-SA" w:bidi="en-US"/>
        </w:rPr>
        <w:t>АПК</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перспективе</w:t>
      </w:r>
      <w:r w:rsidR="00BA7754" w:rsidRPr="009F1E30">
        <w:rPr>
          <w:lang w:eastAsia="ar-SA" w:bidi="en-US"/>
        </w:rPr>
        <w:t xml:space="preserve"> </w:t>
      </w:r>
      <w:r w:rsidRPr="009F1E30">
        <w:rPr>
          <w:lang w:eastAsia="ar-SA" w:bidi="en-US"/>
        </w:rPr>
        <w:t>необходимо</w:t>
      </w:r>
      <w:r w:rsidR="00BA7754" w:rsidRPr="009F1E30">
        <w:rPr>
          <w:lang w:eastAsia="ar-SA" w:bidi="en-US"/>
        </w:rPr>
        <w:t xml:space="preserve"> </w:t>
      </w:r>
      <w:r w:rsidRPr="009F1E30">
        <w:rPr>
          <w:lang w:eastAsia="ar-SA" w:bidi="en-US"/>
        </w:rPr>
        <w:t>сохранить</w:t>
      </w:r>
      <w:r w:rsidR="00BA7754" w:rsidRPr="009F1E30">
        <w:rPr>
          <w:lang w:eastAsia="ar-SA" w:bidi="en-US"/>
        </w:rPr>
        <w:t xml:space="preserve"> </w:t>
      </w:r>
      <w:r w:rsidRPr="009F1E30">
        <w:rPr>
          <w:lang w:eastAsia="ar-SA" w:bidi="en-US"/>
        </w:rPr>
        <w:t>ведущую</w:t>
      </w:r>
      <w:r w:rsidR="00BA7754" w:rsidRPr="009F1E30">
        <w:rPr>
          <w:lang w:eastAsia="ar-SA" w:bidi="en-US"/>
        </w:rPr>
        <w:t xml:space="preserve"> </w:t>
      </w:r>
      <w:r w:rsidRPr="009F1E30">
        <w:rPr>
          <w:lang w:eastAsia="ar-SA" w:bidi="en-US"/>
        </w:rPr>
        <w:t>роль</w:t>
      </w:r>
      <w:r w:rsidR="00BA7754" w:rsidRPr="009F1E30">
        <w:rPr>
          <w:lang w:eastAsia="ar-SA" w:bidi="en-US"/>
        </w:rPr>
        <w:t xml:space="preserve"> </w:t>
      </w:r>
      <w:r w:rsidRPr="009F1E30">
        <w:rPr>
          <w:lang w:eastAsia="ar-SA" w:bidi="en-US"/>
        </w:rPr>
        <w:t>зернового</w:t>
      </w:r>
      <w:r w:rsidR="00BA7754" w:rsidRPr="009F1E30">
        <w:rPr>
          <w:lang w:eastAsia="ar-SA" w:bidi="en-US"/>
        </w:rPr>
        <w:t xml:space="preserve"> </w:t>
      </w:r>
      <w:r w:rsidRPr="009F1E30">
        <w:rPr>
          <w:lang w:eastAsia="ar-SA" w:bidi="en-US"/>
        </w:rPr>
        <w:t>хозяйства.</w:t>
      </w:r>
      <w:r w:rsidR="00BA7754" w:rsidRPr="009F1E30">
        <w:rPr>
          <w:lang w:eastAsia="ar-SA" w:bidi="en-US"/>
        </w:rPr>
        <w:t xml:space="preserve"> </w:t>
      </w:r>
      <w:r w:rsidRPr="009F1E30">
        <w:rPr>
          <w:lang w:eastAsia="ar-SA" w:bidi="en-US"/>
        </w:rPr>
        <w:t>Увеличение</w:t>
      </w:r>
      <w:r w:rsidR="00BA7754" w:rsidRPr="009F1E30">
        <w:rPr>
          <w:lang w:eastAsia="ar-SA" w:bidi="en-US"/>
        </w:rPr>
        <w:t xml:space="preserve"> </w:t>
      </w:r>
      <w:r w:rsidRPr="009F1E30">
        <w:rPr>
          <w:lang w:eastAsia="ar-SA" w:bidi="en-US"/>
        </w:rPr>
        <w:t>производства</w:t>
      </w:r>
      <w:r w:rsidR="00BA7754" w:rsidRPr="009F1E30">
        <w:rPr>
          <w:lang w:eastAsia="ar-SA" w:bidi="en-US"/>
        </w:rPr>
        <w:t xml:space="preserve"> </w:t>
      </w:r>
      <w:r w:rsidRPr="009F1E30">
        <w:rPr>
          <w:lang w:eastAsia="ar-SA" w:bidi="en-US"/>
        </w:rPr>
        <w:t>зерна</w:t>
      </w:r>
      <w:r w:rsidR="00BA7754" w:rsidRPr="009F1E30">
        <w:rPr>
          <w:lang w:eastAsia="ar-SA" w:bidi="en-US"/>
        </w:rPr>
        <w:t xml:space="preserve"> </w:t>
      </w:r>
      <w:r w:rsidRPr="009F1E30">
        <w:rPr>
          <w:lang w:eastAsia="ar-SA" w:bidi="en-US"/>
        </w:rPr>
        <w:t>должно</w:t>
      </w:r>
      <w:r w:rsidR="00BA7754" w:rsidRPr="009F1E30">
        <w:rPr>
          <w:lang w:eastAsia="ar-SA" w:bidi="en-US"/>
        </w:rPr>
        <w:t xml:space="preserve"> </w:t>
      </w:r>
      <w:r w:rsidRPr="009F1E30">
        <w:rPr>
          <w:lang w:eastAsia="ar-SA" w:bidi="en-US"/>
        </w:rPr>
        <w:t>происходить</w:t>
      </w:r>
      <w:r w:rsidR="00BA7754" w:rsidRPr="009F1E30">
        <w:rPr>
          <w:lang w:eastAsia="ar-SA" w:bidi="en-US"/>
        </w:rPr>
        <w:t xml:space="preserve"> </w:t>
      </w:r>
      <w:r w:rsidRPr="009F1E30">
        <w:rPr>
          <w:lang w:eastAsia="ar-SA" w:bidi="en-US"/>
        </w:rPr>
        <w:t>за</w:t>
      </w:r>
      <w:r w:rsidR="00BA7754" w:rsidRPr="009F1E30">
        <w:rPr>
          <w:lang w:eastAsia="ar-SA" w:bidi="en-US"/>
        </w:rPr>
        <w:t xml:space="preserve"> </w:t>
      </w:r>
      <w:r w:rsidRPr="009F1E30">
        <w:rPr>
          <w:lang w:eastAsia="ar-SA" w:bidi="en-US"/>
        </w:rPr>
        <w:t>счет</w:t>
      </w:r>
      <w:r w:rsidR="00BA7754" w:rsidRPr="009F1E30">
        <w:rPr>
          <w:lang w:eastAsia="ar-SA" w:bidi="en-US"/>
        </w:rPr>
        <w:t xml:space="preserve"> </w:t>
      </w:r>
      <w:r w:rsidRPr="009F1E30">
        <w:rPr>
          <w:lang w:eastAsia="ar-SA" w:bidi="en-US"/>
        </w:rPr>
        <w:t>интенсификации</w:t>
      </w:r>
      <w:r w:rsidR="00BA7754" w:rsidRPr="009F1E30">
        <w:rPr>
          <w:lang w:eastAsia="ar-SA" w:bidi="en-US"/>
        </w:rPr>
        <w:t xml:space="preserve"> </w:t>
      </w:r>
      <w:r w:rsidRPr="009F1E30">
        <w:rPr>
          <w:lang w:eastAsia="ar-SA" w:bidi="en-US"/>
        </w:rPr>
        <w:t>отрасли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сохранения</w:t>
      </w:r>
      <w:r w:rsidR="00BA7754" w:rsidRPr="009F1E30">
        <w:rPr>
          <w:lang w:eastAsia="ar-SA" w:bidi="en-US"/>
        </w:rPr>
        <w:t xml:space="preserve"> </w:t>
      </w:r>
      <w:r w:rsidRPr="009F1E30">
        <w:rPr>
          <w:lang w:eastAsia="ar-SA" w:bidi="en-US"/>
        </w:rPr>
        <w:t>зернового</w:t>
      </w:r>
      <w:r w:rsidR="00BA7754" w:rsidRPr="009F1E30">
        <w:rPr>
          <w:lang w:eastAsia="ar-SA" w:bidi="en-US"/>
        </w:rPr>
        <w:t xml:space="preserve"> </w:t>
      </w:r>
      <w:r w:rsidRPr="009F1E30">
        <w:rPr>
          <w:lang w:eastAsia="ar-SA" w:bidi="en-US"/>
        </w:rPr>
        <w:t>клина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требованиями</w:t>
      </w:r>
      <w:r w:rsidR="00BA7754" w:rsidRPr="009F1E30">
        <w:rPr>
          <w:lang w:eastAsia="ar-SA" w:bidi="en-US"/>
        </w:rPr>
        <w:t xml:space="preserve"> </w:t>
      </w:r>
      <w:r w:rsidRPr="009F1E30">
        <w:rPr>
          <w:lang w:eastAsia="ar-SA" w:bidi="en-US"/>
        </w:rPr>
        <w:t>рациональной</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земледелия.</w:t>
      </w:r>
    </w:p>
    <w:p w14:paraId="146846D2" w14:textId="781E2990" w:rsidR="00A76716" w:rsidRPr="009F1E30" w:rsidRDefault="00A76716" w:rsidP="00A76716">
      <w:pPr>
        <w:ind w:firstLine="709"/>
        <w:rPr>
          <w:lang w:eastAsia="ar-SA" w:bidi="en-US"/>
        </w:rPr>
      </w:pPr>
      <w:r w:rsidRPr="009F1E30">
        <w:rPr>
          <w:lang w:eastAsia="ar-SA" w:bidi="en-US"/>
        </w:rPr>
        <w:t>Так</w:t>
      </w:r>
      <w:r w:rsidR="00BA7754" w:rsidRPr="009F1E30">
        <w:rPr>
          <w:lang w:eastAsia="ar-SA" w:bidi="en-US"/>
        </w:rPr>
        <w:t xml:space="preserve"> </w:t>
      </w:r>
      <w:r w:rsidRPr="009F1E30">
        <w:rPr>
          <w:lang w:eastAsia="ar-SA" w:bidi="en-US"/>
        </w:rPr>
        <w:t>же</w:t>
      </w:r>
      <w:r w:rsidR="00BA7754" w:rsidRPr="009F1E30">
        <w:rPr>
          <w:lang w:eastAsia="ar-SA" w:bidi="en-US"/>
        </w:rPr>
        <w:t xml:space="preserve"> </w:t>
      </w:r>
      <w:r w:rsidRPr="009F1E30">
        <w:rPr>
          <w:lang w:eastAsia="ar-SA" w:bidi="en-US"/>
        </w:rPr>
        <w:t>может</w:t>
      </w:r>
      <w:r w:rsidR="00BA7754" w:rsidRPr="009F1E30">
        <w:rPr>
          <w:lang w:eastAsia="ar-SA" w:bidi="en-US"/>
        </w:rPr>
        <w:t xml:space="preserve"> </w:t>
      </w:r>
      <w:r w:rsidRPr="009F1E30">
        <w:rPr>
          <w:lang w:eastAsia="ar-SA" w:bidi="en-US"/>
        </w:rPr>
        <w:t>получить</w:t>
      </w:r>
      <w:r w:rsidR="00BA7754" w:rsidRPr="009F1E30">
        <w:rPr>
          <w:lang w:eastAsia="ar-SA" w:bidi="en-US"/>
        </w:rPr>
        <w:t xml:space="preserve"> </w:t>
      </w:r>
      <w:r w:rsidRPr="009F1E30">
        <w:rPr>
          <w:lang w:eastAsia="ar-SA" w:bidi="en-US"/>
        </w:rPr>
        <w:t>дальнейшее</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овощеводство.</w:t>
      </w:r>
      <w:r w:rsidR="00BA7754" w:rsidRPr="009F1E30">
        <w:rPr>
          <w:lang w:eastAsia="ar-SA" w:bidi="en-US"/>
        </w:rPr>
        <w:t xml:space="preserve"> </w:t>
      </w:r>
      <w:r w:rsidRPr="009F1E30">
        <w:rPr>
          <w:lang w:eastAsia="ar-SA" w:bidi="en-US"/>
        </w:rPr>
        <w:t>Данная</w:t>
      </w:r>
      <w:r w:rsidR="00BA7754" w:rsidRPr="009F1E30">
        <w:rPr>
          <w:lang w:eastAsia="ar-SA" w:bidi="en-US"/>
        </w:rPr>
        <w:t xml:space="preserve"> </w:t>
      </w:r>
      <w:r w:rsidRPr="009F1E30">
        <w:rPr>
          <w:lang w:eastAsia="ar-SA" w:bidi="en-US"/>
        </w:rPr>
        <w:t>отрасль</w:t>
      </w:r>
      <w:r w:rsidR="00BA7754" w:rsidRPr="009F1E30">
        <w:rPr>
          <w:lang w:eastAsia="ar-SA" w:bidi="en-US"/>
        </w:rPr>
        <w:t xml:space="preserve"> </w:t>
      </w:r>
      <w:r w:rsidRPr="009F1E30">
        <w:rPr>
          <w:lang w:eastAsia="ar-SA" w:bidi="en-US"/>
        </w:rPr>
        <w:t>наиболее</w:t>
      </w:r>
      <w:r w:rsidR="00BA7754" w:rsidRPr="009F1E30">
        <w:rPr>
          <w:lang w:eastAsia="ar-SA" w:bidi="en-US"/>
        </w:rPr>
        <w:t xml:space="preserve"> </w:t>
      </w:r>
      <w:r w:rsidRPr="009F1E30">
        <w:rPr>
          <w:lang w:eastAsia="ar-SA" w:bidi="en-US"/>
        </w:rPr>
        <w:t>полно</w:t>
      </w:r>
      <w:r w:rsidR="00BA7754" w:rsidRPr="009F1E30">
        <w:rPr>
          <w:lang w:eastAsia="ar-SA" w:bidi="en-US"/>
        </w:rPr>
        <w:t xml:space="preserve"> </w:t>
      </w:r>
      <w:r w:rsidRPr="009F1E30">
        <w:rPr>
          <w:lang w:eastAsia="ar-SA" w:bidi="en-US"/>
        </w:rPr>
        <w:t>отвечает</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интенсификацию</w:t>
      </w:r>
      <w:r w:rsidR="00BA7754" w:rsidRPr="009F1E30">
        <w:rPr>
          <w:lang w:eastAsia="ar-SA" w:bidi="en-US"/>
        </w:rPr>
        <w:t xml:space="preserve"> </w:t>
      </w:r>
      <w:r w:rsidRPr="009F1E30">
        <w:rPr>
          <w:lang w:eastAsia="ar-SA" w:bidi="en-US"/>
        </w:rPr>
        <w:t>производства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виде</w:t>
      </w:r>
      <w:r w:rsidR="00BA7754" w:rsidRPr="009F1E30">
        <w:rPr>
          <w:lang w:eastAsia="ar-SA" w:bidi="en-US"/>
        </w:rPr>
        <w:t xml:space="preserve"> </w:t>
      </w:r>
      <w:r w:rsidRPr="009F1E30">
        <w:rPr>
          <w:lang w:eastAsia="ar-SA" w:bidi="en-US"/>
        </w:rPr>
        <w:t>использования</w:t>
      </w:r>
      <w:r w:rsidR="00BA7754" w:rsidRPr="009F1E30">
        <w:rPr>
          <w:lang w:eastAsia="ar-SA" w:bidi="en-US"/>
        </w:rPr>
        <w:t xml:space="preserve"> </w:t>
      </w:r>
      <w:r w:rsidRPr="009F1E30">
        <w:rPr>
          <w:lang w:eastAsia="ar-SA" w:bidi="en-US"/>
        </w:rPr>
        <w:t>новых</w:t>
      </w:r>
      <w:r w:rsidR="00BA7754" w:rsidRPr="009F1E30">
        <w:rPr>
          <w:lang w:eastAsia="ar-SA" w:bidi="en-US"/>
        </w:rPr>
        <w:t xml:space="preserve"> </w:t>
      </w:r>
      <w:r w:rsidRPr="009F1E30">
        <w:rPr>
          <w:lang w:eastAsia="ar-SA" w:bidi="en-US"/>
        </w:rPr>
        <w:t>технологий</w:t>
      </w:r>
      <w:r w:rsidR="00BA7754" w:rsidRPr="009F1E30">
        <w:rPr>
          <w:lang w:eastAsia="ar-SA" w:bidi="en-US"/>
        </w:rPr>
        <w:t xml:space="preserve"> </w:t>
      </w:r>
      <w:r w:rsidRPr="009F1E30">
        <w:rPr>
          <w:lang w:eastAsia="ar-SA" w:bidi="en-US"/>
        </w:rPr>
        <w:t>полива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удобрения</w:t>
      </w:r>
      <w:r w:rsidR="00BA7754" w:rsidRPr="009F1E30">
        <w:rPr>
          <w:lang w:eastAsia="ar-SA" w:bidi="en-US"/>
        </w:rPr>
        <w:t xml:space="preserve"> </w:t>
      </w:r>
      <w:r w:rsidRPr="009F1E30">
        <w:rPr>
          <w:lang w:eastAsia="ar-SA" w:bidi="en-US"/>
        </w:rPr>
        <w:t>(капельное</w:t>
      </w:r>
      <w:r w:rsidR="00BA7754" w:rsidRPr="009F1E30">
        <w:rPr>
          <w:lang w:eastAsia="ar-SA" w:bidi="en-US"/>
        </w:rPr>
        <w:t xml:space="preserve"> </w:t>
      </w:r>
      <w:r w:rsidRPr="009F1E30">
        <w:rPr>
          <w:lang w:eastAsia="ar-SA" w:bidi="en-US"/>
        </w:rPr>
        <w:t>орошение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спринцевание).</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данного</w:t>
      </w:r>
      <w:r w:rsidR="00BA7754" w:rsidRPr="009F1E30">
        <w:rPr>
          <w:lang w:eastAsia="ar-SA" w:bidi="en-US"/>
        </w:rPr>
        <w:t xml:space="preserve"> </w:t>
      </w:r>
      <w:r w:rsidRPr="009F1E30">
        <w:rPr>
          <w:lang w:eastAsia="ar-SA" w:bidi="en-US"/>
        </w:rPr>
        <w:t>направления</w:t>
      </w:r>
      <w:r w:rsidR="00BA7754" w:rsidRPr="009F1E30">
        <w:rPr>
          <w:lang w:eastAsia="ar-SA" w:bidi="en-US"/>
        </w:rPr>
        <w:t xml:space="preserve"> </w:t>
      </w:r>
      <w:r w:rsidRPr="009F1E30">
        <w:rPr>
          <w:lang w:eastAsia="ar-SA" w:bidi="en-US"/>
        </w:rPr>
        <w:t>растениеводства</w:t>
      </w:r>
      <w:r w:rsidR="00BA7754" w:rsidRPr="009F1E30">
        <w:rPr>
          <w:lang w:eastAsia="ar-SA" w:bidi="en-US"/>
        </w:rPr>
        <w:t xml:space="preserve"> </w:t>
      </w:r>
      <w:r w:rsidRPr="009F1E30">
        <w:rPr>
          <w:lang w:eastAsia="ar-SA" w:bidi="en-US"/>
        </w:rPr>
        <w:t>возможно</w:t>
      </w:r>
      <w:r w:rsidR="00BA7754" w:rsidRPr="009F1E30">
        <w:rPr>
          <w:lang w:eastAsia="ar-SA" w:bidi="en-US"/>
        </w:rPr>
        <w:t xml:space="preserve"> </w:t>
      </w:r>
      <w:r w:rsidRPr="009F1E30">
        <w:rPr>
          <w:lang w:eastAsia="ar-SA" w:bidi="en-US"/>
        </w:rPr>
        <w:t>создание</w:t>
      </w:r>
      <w:r w:rsidR="00BA7754" w:rsidRPr="009F1E30">
        <w:rPr>
          <w:lang w:eastAsia="ar-SA" w:bidi="en-US"/>
        </w:rPr>
        <w:t xml:space="preserve"> </w:t>
      </w:r>
      <w:r w:rsidRPr="009F1E30">
        <w:rPr>
          <w:lang w:eastAsia="ar-SA" w:bidi="en-US"/>
        </w:rPr>
        <w:t>тепличного</w:t>
      </w:r>
      <w:r w:rsidR="00BA7754" w:rsidRPr="009F1E30">
        <w:rPr>
          <w:lang w:eastAsia="ar-SA" w:bidi="en-US"/>
        </w:rPr>
        <w:t xml:space="preserve"> </w:t>
      </w:r>
      <w:r w:rsidRPr="009F1E30">
        <w:rPr>
          <w:lang w:eastAsia="ar-SA" w:bidi="en-US"/>
        </w:rPr>
        <w:t>комплекса.</w:t>
      </w:r>
    </w:p>
    <w:p w14:paraId="7F7195A4" w14:textId="5E651E66" w:rsidR="00A76716" w:rsidRPr="009F1E30" w:rsidRDefault="00A76716" w:rsidP="00A76716">
      <w:pPr>
        <w:ind w:firstLine="709"/>
        <w:rPr>
          <w:lang w:eastAsia="ar-SA" w:bidi="en-US"/>
        </w:rPr>
      </w:pPr>
      <w:r w:rsidRPr="009F1E30">
        <w:rPr>
          <w:lang w:eastAsia="ar-SA" w:bidi="en-US"/>
        </w:rPr>
        <w:lastRenderedPageBreak/>
        <w:t>Второй</w:t>
      </w:r>
      <w:r w:rsidR="00BA7754" w:rsidRPr="009F1E30">
        <w:rPr>
          <w:lang w:eastAsia="ar-SA" w:bidi="en-US"/>
        </w:rPr>
        <w:t xml:space="preserve"> </w:t>
      </w:r>
      <w:r w:rsidRPr="009F1E30">
        <w:rPr>
          <w:lang w:eastAsia="ar-SA" w:bidi="en-US"/>
        </w:rPr>
        <w:t>важнейшей</w:t>
      </w:r>
      <w:r w:rsidR="00BA7754" w:rsidRPr="009F1E30">
        <w:rPr>
          <w:lang w:eastAsia="ar-SA" w:bidi="en-US"/>
        </w:rPr>
        <w:t xml:space="preserve"> </w:t>
      </w:r>
      <w:r w:rsidRPr="009F1E30">
        <w:rPr>
          <w:lang w:eastAsia="ar-SA" w:bidi="en-US"/>
        </w:rPr>
        <w:t>отраслью</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хозяйства</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животноводство.</w:t>
      </w:r>
      <w:r w:rsidR="00BA7754" w:rsidRPr="009F1E30">
        <w:rPr>
          <w:lang w:eastAsia="ar-SA" w:bidi="en-US"/>
        </w:rPr>
        <w:t xml:space="preserve"> </w:t>
      </w:r>
      <w:r w:rsidRPr="009F1E30">
        <w:rPr>
          <w:lang w:eastAsia="ar-SA" w:bidi="en-US"/>
        </w:rPr>
        <w:t>Оно</w:t>
      </w:r>
      <w:r w:rsidR="00BA7754" w:rsidRPr="009F1E30">
        <w:rPr>
          <w:lang w:eastAsia="ar-SA" w:bidi="en-US"/>
        </w:rPr>
        <w:t xml:space="preserve"> </w:t>
      </w:r>
      <w:r w:rsidRPr="009F1E30">
        <w:rPr>
          <w:lang w:eastAsia="ar-SA" w:bidi="en-US"/>
        </w:rPr>
        <w:t>во</w:t>
      </w:r>
      <w:r w:rsidR="00BA7754" w:rsidRPr="009F1E30">
        <w:rPr>
          <w:lang w:eastAsia="ar-SA" w:bidi="en-US"/>
        </w:rPr>
        <w:t xml:space="preserve"> </w:t>
      </w:r>
      <w:r w:rsidRPr="009F1E30">
        <w:rPr>
          <w:lang w:eastAsia="ar-SA" w:bidi="en-US"/>
        </w:rPr>
        <w:t>многих</w:t>
      </w:r>
      <w:r w:rsidR="00BA7754" w:rsidRPr="009F1E30">
        <w:rPr>
          <w:lang w:eastAsia="ar-SA" w:bidi="en-US"/>
        </w:rPr>
        <w:t xml:space="preserve"> </w:t>
      </w:r>
      <w:r w:rsidRPr="009F1E30">
        <w:rPr>
          <w:lang w:eastAsia="ar-SA" w:bidi="en-US"/>
        </w:rPr>
        <w:t>случаях</w:t>
      </w:r>
      <w:r w:rsidR="00BA7754" w:rsidRPr="009F1E30">
        <w:rPr>
          <w:lang w:eastAsia="ar-SA" w:bidi="en-US"/>
        </w:rPr>
        <w:t xml:space="preserve"> </w:t>
      </w:r>
      <w:r w:rsidRPr="009F1E30">
        <w:rPr>
          <w:lang w:eastAsia="ar-SA" w:bidi="en-US"/>
        </w:rPr>
        <w:t>опирается</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растениеводство,</w:t>
      </w:r>
      <w:r w:rsidR="00BA7754" w:rsidRPr="009F1E30">
        <w:rPr>
          <w:lang w:eastAsia="ar-SA" w:bidi="en-US"/>
        </w:rPr>
        <w:t xml:space="preserve"> </w:t>
      </w:r>
      <w:r w:rsidRPr="009F1E30">
        <w:rPr>
          <w:lang w:eastAsia="ar-SA" w:bidi="en-US"/>
        </w:rPr>
        <w:t>как</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источник</w:t>
      </w:r>
      <w:r w:rsidR="00BA7754" w:rsidRPr="009F1E30">
        <w:rPr>
          <w:lang w:eastAsia="ar-SA" w:bidi="en-US"/>
        </w:rPr>
        <w:t xml:space="preserve"> </w:t>
      </w:r>
      <w:r w:rsidRPr="009F1E30">
        <w:rPr>
          <w:lang w:eastAsia="ar-SA" w:bidi="en-US"/>
        </w:rPr>
        <w:t>кормов,</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поэтому</w:t>
      </w:r>
      <w:r w:rsidR="00BA7754" w:rsidRPr="009F1E30">
        <w:rPr>
          <w:lang w:eastAsia="ar-SA" w:bidi="en-US"/>
        </w:rPr>
        <w:t xml:space="preserve"> </w:t>
      </w:r>
      <w:r w:rsidRPr="009F1E30">
        <w:rPr>
          <w:lang w:eastAsia="ar-SA" w:bidi="en-US"/>
        </w:rPr>
        <w:t>часто</w:t>
      </w:r>
      <w:r w:rsidR="00BA7754" w:rsidRPr="009F1E30">
        <w:rPr>
          <w:lang w:eastAsia="ar-SA" w:bidi="en-US"/>
        </w:rPr>
        <w:t xml:space="preserve"> </w:t>
      </w:r>
      <w:r w:rsidRPr="009F1E30">
        <w:rPr>
          <w:lang w:eastAsia="ar-SA" w:bidi="en-US"/>
        </w:rPr>
        <w:t>оказывается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зависимости</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состояния</w:t>
      </w:r>
      <w:r w:rsidR="00BA7754" w:rsidRPr="009F1E30">
        <w:rPr>
          <w:lang w:eastAsia="ar-SA" w:bidi="en-US"/>
        </w:rPr>
        <w:t xml:space="preserve"> </w:t>
      </w:r>
      <w:r w:rsidRPr="009F1E30">
        <w:rPr>
          <w:lang w:eastAsia="ar-SA" w:bidi="en-US"/>
        </w:rPr>
        <w:t>последнего.</w:t>
      </w:r>
      <w:r w:rsidR="00BA7754" w:rsidRPr="009F1E30">
        <w:rPr>
          <w:lang w:eastAsia="ar-SA" w:bidi="en-US"/>
        </w:rPr>
        <w:t xml:space="preserve"> </w:t>
      </w:r>
      <w:r w:rsidRPr="009F1E30">
        <w:rPr>
          <w:lang w:eastAsia="ar-SA" w:bidi="en-US"/>
        </w:rPr>
        <w:t>Оптимизация</w:t>
      </w:r>
      <w:r w:rsidR="00BA7754" w:rsidRPr="009F1E30">
        <w:rPr>
          <w:lang w:eastAsia="ar-SA" w:bidi="en-US"/>
        </w:rPr>
        <w:t xml:space="preserve"> </w:t>
      </w:r>
      <w:r w:rsidRPr="009F1E30">
        <w:rPr>
          <w:lang w:eastAsia="ar-SA" w:bidi="en-US"/>
        </w:rPr>
        <w:t>животноводческой</w:t>
      </w:r>
      <w:r w:rsidR="00BA7754" w:rsidRPr="009F1E30">
        <w:rPr>
          <w:lang w:eastAsia="ar-SA" w:bidi="en-US"/>
        </w:rPr>
        <w:t xml:space="preserve"> </w:t>
      </w:r>
      <w:r w:rsidRPr="009F1E30">
        <w:rPr>
          <w:lang w:eastAsia="ar-SA" w:bidi="en-US"/>
        </w:rPr>
        <w:t>отрасли</w:t>
      </w:r>
      <w:r w:rsidR="00BA7754" w:rsidRPr="009F1E30">
        <w:rPr>
          <w:lang w:eastAsia="ar-SA" w:bidi="en-US"/>
        </w:rPr>
        <w:t xml:space="preserve"> </w:t>
      </w:r>
      <w:r w:rsidRPr="009F1E30">
        <w:rPr>
          <w:lang w:eastAsia="ar-SA" w:bidi="en-US"/>
        </w:rPr>
        <w:t>должна</w:t>
      </w:r>
      <w:r w:rsidR="00BA7754" w:rsidRPr="009F1E30">
        <w:rPr>
          <w:lang w:eastAsia="ar-SA" w:bidi="en-US"/>
        </w:rPr>
        <w:t xml:space="preserve"> </w:t>
      </w:r>
      <w:r w:rsidRPr="009F1E30">
        <w:rPr>
          <w:lang w:eastAsia="ar-SA" w:bidi="en-US"/>
        </w:rPr>
        <w:t>включать:</w:t>
      </w:r>
    </w:p>
    <w:p w14:paraId="4386ACFD" w14:textId="71DC2277"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обновление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улучшение</w:t>
      </w:r>
      <w:r w:rsidR="00BA7754" w:rsidRPr="009F1E30">
        <w:rPr>
          <w:lang w:eastAsia="ar-SA" w:bidi="en-US"/>
        </w:rPr>
        <w:t xml:space="preserve"> </w:t>
      </w:r>
      <w:r w:rsidRPr="009F1E30">
        <w:rPr>
          <w:lang w:eastAsia="ar-SA" w:bidi="en-US"/>
        </w:rPr>
        <w:t>поголовья</w:t>
      </w:r>
      <w:r w:rsidR="00BA7754" w:rsidRPr="009F1E30">
        <w:rPr>
          <w:lang w:eastAsia="ar-SA" w:bidi="en-US"/>
        </w:rPr>
        <w:t xml:space="preserve"> </w:t>
      </w:r>
      <w:r w:rsidRPr="009F1E30">
        <w:rPr>
          <w:lang w:eastAsia="ar-SA" w:bidi="en-US"/>
        </w:rPr>
        <w:t>племенных</w:t>
      </w:r>
      <w:r w:rsidR="00BA7754" w:rsidRPr="009F1E30">
        <w:rPr>
          <w:lang w:eastAsia="ar-SA" w:bidi="en-US"/>
        </w:rPr>
        <w:t xml:space="preserve"> </w:t>
      </w:r>
      <w:r w:rsidRPr="009F1E30">
        <w:rPr>
          <w:lang w:eastAsia="ar-SA" w:bidi="en-US"/>
        </w:rPr>
        <w:t>животных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птиц;</w:t>
      </w:r>
      <w:r w:rsidR="00BA7754" w:rsidRPr="009F1E30">
        <w:rPr>
          <w:lang w:eastAsia="ar-SA" w:bidi="en-US"/>
        </w:rPr>
        <w:t xml:space="preserve"> </w:t>
      </w:r>
      <w:r w:rsidRPr="009F1E30">
        <w:rPr>
          <w:lang w:eastAsia="ar-SA" w:bidi="en-US"/>
        </w:rPr>
        <w:t>проведение</w:t>
      </w:r>
      <w:r w:rsidR="00BA7754" w:rsidRPr="009F1E30">
        <w:rPr>
          <w:lang w:eastAsia="ar-SA" w:bidi="en-US"/>
        </w:rPr>
        <w:t xml:space="preserve"> </w:t>
      </w:r>
      <w:r w:rsidRPr="009F1E30">
        <w:rPr>
          <w:lang w:eastAsia="ar-SA" w:bidi="en-US"/>
        </w:rPr>
        <w:t>целевых</w:t>
      </w:r>
      <w:r w:rsidR="00BA7754" w:rsidRPr="009F1E30">
        <w:rPr>
          <w:lang w:eastAsia="ar-SA" w:bidi="en-US"/>
        </w:rPr>
        <w:t xml:space="preserve"> </w:t>
      </w:r>
      <w:r w:rsidRPr="009F1E30">
        <w:rPr>
          <w:lang w:eastAsia="ar-SA" w:bidi="en-US"/>
        </w:rPr>
        <w:t>противоэпизоотических</w:t>
      </w:r>
      <w:r w:rsidR="00BA7754" w:rsidRPr="009F1E30">
        <w:rPr>
          <w:lang w:eastAsia="ar-SA" w:bidi="en-US"/>
        </w:rPr>
        <w:t xml:space="preserve"> </w:t>
      </w:r>
      <w:r w:rsidRPr="009F1E30">
        <w:rPr>
          <w:lang w:eastAsia="ar-SA" w:bidi="en-US"/>
        </w:rPr>
        <w:t>мероприятий;</w:t>
      </w:r>
    </w:p>
    <w:p w14:paraId="20A73BDB" w14:textId="4D0265E2"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строительство</w:t>
      </w:r>
      <w:r w:rsidR="00BA7754" w:rsidRPr="009F1E30">
        <w:rPr>
          <w:lang w:eastAsia="ar-SA" w:bidi="en-US"/>
        </w:rPr>
        <w:t xml:space="preserve"> </w:t>
      </w:r>
      <w:r w:rsidRPr="009F1E30">
        <w:rPr>
          <w:lang w:eastAsia="ar-SA" w:bidi="en-US"/>
        </w:rPr>
        <w:t>новых</w:t>
      </w:r>
      <w:r w:rsidR="00BA7754" w:rsidRPr="009F1E30">
        <w:rPr>
          <w:lang w:eastAsia="ar-SA" w:bidi="en-US"/>
        </w:rPr>
        <w:t xml:space="preserve"> </w:t>
      </w:r>
      <w:r w:rsidRPr="009F1E30">
        <w:rPr>
          <w:lang w:eastAsia="ar-SA" w:bidi="en-US"/>
        </w:rPr>
        <w:t>ферм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реконструкция</w:t>
      </w:r>
      <w:r w:rsidR="00BA7754" w:rsidRPr="009F1E30">
        <w:rPr>
          <w:lang w:eastAsia="ar-SA" w:bidi="en-US"/>
        </w:rPr>
        <w:t xml:space="preserve"> </w:t>
      </w:r>
      <w:r w:rsidRPr="009F1E30">
        <w:rPr>
          <w:lang w:eastAsia="ar-SA" w:bidi="en-US"/>
        </w:rPr>
        <w:t>существующих</w:t>
      </w:r>
      <w:r w:rsidR="00BA7754" w:rsidRPr="009F1E30">
        <w:rPr>
          <w:lang w:eastAsia="ar-SA" w:bidi="en-US"/>
        </w:rPr>
        <w:t xml:space="preserve"> </w:t>
      </w:r>
      <w:r w:rsidRPr="009F1E30">
        <w:rPr>
          <w:lang w:eastAsia="ar-SA" w:bidi="en-US"/>
        </w:rPr>
        <w:t>мощностей.</w:t>
      </w:r>
    </w:p>
    <w:p w14:paraId="4AB00125" w14:textId="55E29775" w:rsidR="00A76716" w:rsidRPr="009F1E30" w:rsidRDefault="00A76716" w:rsidP="00A76716">
      <w:pPr>
        <w:ind w:firstLine="709"/>
        <w:rPr>
          <w:lang w:eastAsia="ar-SA" w:bidi="en-US"/>
        </w:rPr>
      </w:pPr>
      <w:r w:rsidRPr="009F1E30">
        <w:rPr>
          <w:lang w:eastAsia="ar-SA" w:bidi="en-US"/>
        </w:rPr>
        <w:t>Техническое</w:t>
      </w:r>
      <w:r w:rsidR="00BA7754" w:rsidRPr="009F1E30">
        <w:rPr>
          <w:lang w:eastAsia="ar-SA" w:bidi="en-US"/>
        </w:rPr>
        <w:t xml:space="preserve"> </w:t>
      </w:r>
      <w:r w:rsidRPr="009F1E30">
        <w:rPr>
          <w:lang w:eastAsia="ar-SA" w:bidi="en-US"/>
        </w:rPr>
        <w:t>переоснащение</w:t>
      </w:r>
      <w:r w:rsidR="00BA7754" w:rsidRPr="009F1E30">
        <w:rPr>
          <w:lang w:eastAsia="ar-SA" w:bidi="en-US"/>
        </w:rPr>
        <w:t xml:space="preserve"> </w:t>
      </w:r>
      <w:r w:rsidRPr="009F1E30">
        <w:rPr>
          <w:lang w:eastAsia="ar-SA" w:bidi="en-US"/>
        </w:rPr>
        <w:t>отрасли,</w:t>
      </w:r>
      <w:r w:rsidR="00BA7754" w:rsidRPr="009F1E30">
        <w:rPr>
          <w:lang w:eastAsia="ar-SA" w:bidi="en-US"/>
        </w:rPr>
        <w:t xml:space="preserve"> </w:t>
      </w:r>
      <w:r w:rsidRPr="009F1E30">
        <w:rPr>
          <w:lang w:eastAsia="ar-SA" w:bidi="en-US"/>
        </w:rPr>
        <w:t>внедрение</w:t>
      </w:r>
      <w:r w:rsidR="00BA7754" w:rsidRPr="009F1E30">
        <w:rPr>
          <w:lang w:eastAsia="ar-SA" w:bidi="en-US"/>
        </w:rPr>
        <w:t xml:space="preserve"> </w:t>
      </w:r>
      <w:r w:rsidRPr="009F1E30">
        <w:rPr>
          <w:lang w:eastAsia="ar-SA" w:bidi="en-US"/>
        </w:rPr>
        <w:t>новых</w:t>
      </w:r>
      <w:r w:rsidR="00BA7754" w:rsidRPr="009F1E30">
        <w:rPr>
          <w:lang w:eastAsia="ar-SA" w:bidi="en-US"/>
        </w:rPr>
        <w:t xml:space="preserve"> </w:t>
      </w:r>
      <w:r w:rsidRPr="009F1E30">
        <w:rPr>
          <w:lang w:eastAsia="ar-SA" w:bidi="en-US"/>
        </w:rPr>
        <w:t>технологий,</w:t>
      </w:r>
      <w:r w:rsidR="00BA7754" w:rsidRPr="009F1E30">
        <w:rPr>
          <w:lang w:eastAsia="ar-SA" w:bidi="en-US"/>
        </w:rPr>
        <w:t xml:space="preserve"> </w:t>
      </w:r>
      <w:r w:rsidRPr="009F1E30">
        <w:rPr>
          <w:lang w:eastAsia="ar-SA" w:bidi="en-US"/>
        </w:rPr>
        <w:t>реконструкция</w:t>
      </w:r>
      <w:r w:rsidR="00BA7754" w:rsidRPr="009F1E30">
        <w:rPr>
          <w:lang w:eastAsia="ar-SA" w:bidi="en-US"/>
        </w:rPr>
        <w:t xml:space="preserve"> </w:t>
      </w:r>
      <w:r w:rsidRPr="009F1E30">
        <w:rPr>
          <w:lang w:eastAsia="ar-SA" w:bidi="en-US"/>
        </w:rPr>
        <w:t>старых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строительство</w:t>
      </w:r>
      <w:r w:rsidR="00BA7754" w:rsidRPr="009F1E30">
        <w:rPr>
          <w:lang w:eastAsia="ar-SA" w:bidi="en-US"/>
        </w:rPr>
        <w:t xml:space="preserve"> </w:t>
      </w:r>
      <w:r w:rsidRPr="009F1E30">
        <w:rPr>
          <w:lang w:eastAsia="ar-SA" w:bidi="en-US"/>
        </w:rPr>
        <w:t>новых</w:t>
      </w:r>
      <w:r w:rsidR="00BA7754" w:rsidRPr="009F1E30">
        <w:rPr>
          <w:lang w:eastAsia="ar-SA" w:bidi="en-US"/>
        </w:rPr>
        <w:t xml:space="preserve"> </w:t>
      </w:r>
      <w:r w:rsidRPr="009F1E30">
        <w:rPr>
          <w:lang w:eastAsia="ar-SA" w:bidi="en-US"/>
        </w:rPr>
        <w:t>животноводческих</w:t>
      </w:r>
      <w:r w:rsidR="00BA7754" w:rsidRPr="009F1E30">
        <w:rPr>
          <w:lang w:eastAsia="ar-SA" w:bidi="en-US"/>
        </w:rPr>
        <w:t xml:space="preserve"> </w:t>
      </w:r>
      <w:r w:rsidRPr="009F1E30">
        <w:rPr>
          <w:lang w:eastAsia="ar-SA" w:bidi="en-US"/>
        </w:rPr>
        <w:t>помещений</w:t>
      </w:r>
      <w:r w:rsidR="00BA7754" w:rsidRPr="009F1E30">
        <w:rPr>
          <w:lang w:eastAsia="ar-SA" w:bidi="en-US"/>
        </w:rPr>
        <w:t xml:space="preserve"> </w:t>
      </w:r>
      <w:r w:rsidRPr="009F1E30">
        <w:rPr>
          <w:lang w:eastAsia="ar-SA" w:bidi="en-US"/>
        </w:rPr>
        <w:t>позволит</w:t>
      </w:r>
      <w:r w:rsidR="00BA7754" w:rsidRPr="009F1E30">
        <w:rPr>
          <w:lang w:eastAsia="ar-SA" w:bidi="en-US"/>
        </w:rPr>
        <w:t xml:space="preserve"> </w:t>
      </w:r>
      <w:r w:rsidRPr="009F1E30">
        <w:rPr>
          <w:lang w:eastAsia="ar-SA" w:bidi="en-US"/>
        </w:rPr>
        <w:t>увеличить</w:t>
      </w:r>
      <w:r w:rsidR="00BA7754" w:rsidRPr="009F1E30">
        <w:rPr>
          <w:lang w:eastAsia="ar-SA" w:bidi="en-US"/>
        </w:rPr>
        <w:t xml:space="preserve"> </w:t>
      </w:r>
      <w:r w:rsidRPr="009F1E30">
        <w:rPr>
          <w:lang w:eastAsia="ar-SA" w:bidi="en-US"/>
        </w:rPr>
        <w:t>производство</w:t>
      </w:r>
      <w:r w:rsidR="00BA7754" w:rsidRPr="009F1E30">
        <w:rPr>
          <w:lang w:eastAsia="ar-SA" w:bidi="en-US"/>
        </w:rPr>
        <w:t xml:space="preserve"> </w:t>
      </w:r>
      <w:r w:rsidRPr="009F1E30">
        <w:rPr>
          <w:lang w:eastAsia="ar-SA" w:bidi="en-US"/>
        </w:rPr>
        <w:t>продукции</w:t>
      </w:r>
      <w:r w:rsidR="00BA7754" w:rsidRPr="009F1E30">
        <w:rPr>
          <w:lang w:eastAsia="ar-SA" w:bidi="en-US"/>
        </w:rPr>
        <w:t xml:space="preserve"> </w:t>
      </w:r>
      <w:r w:rsidRPr="009F1E30">
        <w:rPr>
          <w:lang w:eastAsia="ar-SA" w:bidi="en-US"/>
        </w:rPr>
        <w:t>животноводства.</w:t>
      </w:r>
    </w:p>
    <w:p w14:paraId="5D28D84F" w14:textId="122E5364" w:rsidR="00A76716" w:rsidRPr="009F1E30" w:rsidRDefault="00A76716" w:rsidP="00A76716">
      <w:pPr>
        <w:ind w:firstLine="709"/>
        <w:rPr>
          <w:lang w:eastAsia="ar-SA" w:bidi="en-US"/>
        </w:rPr>
      </w:pPr>
      <w:r w:rsidRPr="009F1E30">
        <w:rPr>
          <w:lang w:eastAsia="ar-SA" w:bidi="en-US"/>
        </w:rPr>
        <w:t>Кроме</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сельскохозяйственных</w:t>
      </w:r>
      <w:r w:rsidR="00BA7754" w:rsidRPr="009F1E30">
        <w:rPr>
          <w:lang w:eastAsia="ar-SA" w:bidi="en-US"/>
        </w:rPr>
        <w:t xml:space="preserve"> </w:t>
      </w:r>
      <w:r w:rsidRPr="009F1E30">
        <w:rPr>
          <w:lang w:eastAsia="ar-SA" w:bidi="en-US"/>
        </w:rPr>
        <w:t>предприятий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поселении</w:t>
      </w:r>
      <w:r w:rsidR="00BA7754" w:rsidRPr="009F1E30">
        <w:rPr>
          <w:lang w:eastAsia="ar-SA" w:bidi="en-US"/>
        </w:rPr>
        <w:t xml:space="preserve"> </w:t>
      </w:r>
      <w:r w:rsidRPr="009F1E30">
        <w:rPr>
          <w:lang w:eastAsia="ar-SA" w:bidi="en-US"/>
        </w:rPr>
        <w:t>необходимо</w:t>
      </w:r>
      <w:r w:rsidR="00BA7754" w:rsidRPr="009F1E30">
        <w:rPr>
          <w:lang w:eastAsia="ar-SA" w:bidi="en-US"/>
        </w:rPr>
        <w:t xml:space="preserve"> </w:t>
      </w:r>
      <w:r w:rsidRPr="009F1E30">
        <w:rPr>
          <w:lang w:eastAsia="ar-SA" w:bidi="en-US"/>
        </w:rPr>
        <w:t>поддерживать</w:t>
      </w:r>
      <w:r w:rsidR="00BA7754" w:rsidRPr="009F1E30">
        <w:rPr>
          <w:lang w:eastAsia="ar-SA" w:bidi="en-US"/>
        </w:rPr>
        <w:t xml:space="preserve"> </w:t>
      </w:r>
      <w:r w:rsidRPr="009F1E30">
        <w:rPr>
          <w:lang w:eastAsia="ar-SA" w:bidi="en-US"/>
        </w:rPr>
        <w:t>существующие</w:t>
      </w:r>
      <w:r w:rsidR="00BA7754" w:rsidRPr="009F1E30">
        <w:rPr>
          <w:lang w:eastAsia="ar-SA" w:bidi="en-US"/>
        </w:rPr>
        <w:t xml:space="preserve"> </w:t>
      </w:r>
      <w:r w:rsidRPr="009F1E30">
        <w:rPr>
          <w:lang w:eastAsia="ar-SA" w:bidi="en-US"/>
        </w:rPr>
        <w:t>крестьянско-фермерские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личные</w:t>
      </w:r>
      <w:r w:rsidR="00BA7754" w:rsidRPr="009F1E30">
        <w:rPr>
          <w:lang w:eastAsia="ar-SA" w:bidi="en-US"/>
        </w:rPr>
        <w:t xml:space="preserve"> </w:t>
      </w:r>
      <w:r w:rsidRPr="009F1E30">
        <w:rPr>
          <w:lang w:eastAsia="ar-SA" w:bidi="en-US"/>
        </w:rPr>
        <w:t>подсобные</w:t>
      </w:r>
      <w:r w:rsidR="00BA7754" w:rsidRPr="009F1E30">
        <w:rPr>
          <w:lang w:eastAsia="ar-SA" w:bidi="en-US"/>
        </w:rPr>
        <w:t xml:space="preserve"> </w:t>
      </w:r>
      <w:r w:rsidRPr="009F1E30">
        <w:rPr>
          <w:lang w:eastAsia="ar-SA" w:bidi="en-US"/>
        </w:rPr>
        <w:t>хозяйства,</w:t>
      </w:r>
      <w:r w:rsidR="00BA7754" w:rsidRPr="009F1E30">
        <w:rPr>
          <w:lang w:eastAsia="ar-SA" w:bidi="en-US"/>
        </w:rPr>
        <w:t xml:space="preserve"> </w:t>
      </w:r>
      <w:r w:rsidRPr="009F1E30">
        <w:rPr>
          <w:lang w:eastAsia="ar-SA" w:bidi="en-US"/>
        </w:rPr>
        <w:t>которые</w:t>
      </w:r>
      <w:r w:rsidR="00BA7754" w:rsidRPr="009F1E30">
        <w:rPr>
          <w:lang w:eastAsia="ar-SA" w:bidi="en-US"/>
        </w:rPr>
        <w:t xml:space="preserve"> </w:t>
      </w:r>
      <w:r w:rsidRPr="009F1E30">
        <w:rPr>
          <w:lang w:eastAsia="ar-SA" w:bidi="en-US"/>
        </w:rPr>
        <w:t>играют</w:t>
      </w:r>
      <w:r w:rsidR="00BA7754" w:rsidRPr="009F1E30">
        <w:rPr>
          <w:lang w:eastAsia="ar-SA" w:bidi="en-US"/>
        </w:rPr>
        <w:t xml:space="preserve"> </w:t>
      </w:r>
      <w:r w:rsidRPr="009F1E30">
        <w:rPr>
          <w:lang w:eastAsia="ar-SA" w:bidi="en-US"/>
        </w:rPr>
        <w:t>существенную</w:t>
      </w:r>
      <w:r w:rsidR="00BA7754" w:rsidRPr="009F1E30">
        <w:rPr>
          <w:lang w:eastAsia="ar-SA" w:bidi="en-US"/>
        </w:rPr>
        <w:t xml:space="preserve"> </w:t>
      </w:r>
      <w:r w:rsidRPr="009F1E30">
        <w:rPr>
          <w:lang w:eastAsia="ar-SA" w:bidi="en-US"/>
        </w:rPr>
        <w:t>роль</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экономике</w:t>
      </w:r>
      <w:r w:rsidR="00BA7754" w:rsidRPr="009F1E30">
        <w:rPr>
          <w:lang w:eastAsia="ar-SA" w:bidi="en-US"/>
        </w:rPr>
        <w:t xml:space="preserve"> </w:t>
      </w:r>
      <w:r w:rsidRPr="009F1E30">
        <w:rPr>
          <w:lang w:eastAsia="ar-SA" w:bidi="en-US"/>
        </w:rPr>
        <w:t>района.</w:t>
      </w:r>
      <w:r w:rsidR="00BA7754" w:rsidRPr="009F1E30">
        <w:rPr>
          <w:lang w:eastAsia="ar-SA" w:bidi="en-US"/>
        </w:rPr>
        <w:t xml:space="preserve"> </w:t>
      </w:r>
    </w:p>
    <w:p w14:paraId="02FF2FCF" w14:textId="0B22AE47" w:rsidR="00A76716" w:rsidRPr="009F1E30" w:rsidRDefault="00A76716" w:rsidP="00A76716">
      <w:pPr>
        <w:ind w:firstLine="709"/>
        <w:rPr>
          <w:lang w:eastAsia="ar-SA" w:bidi="en-US"/>
        </w:rPr>
      </w:pPr>
      <w:r w:rsidRPr="009F1E30">
        <w:rPr>
          <w:lang w:eastAsia="ar-SA" w:bidi="en-US"/>
        </w:rPr>
        <w:t>Важнейшее</w:t>
      </w:r>
      <w:r w:rsidR="00BA7754" w:rsidRPr="009F1E30">
        <w:rPr>
          <w:lang w:eastAsia="ar-SA" w:bidi="en-US"/>
        </w:rPr>
        <w:t xml:space="preserve"> </w:t>
      </w:r>
      <w:r w:rsidRPr="009F1E30">
        <w:rPr>
          <w:lang w:eastAsia="ar-SA" w:bidi="en-US"/>
        </w:rPr>
        <w:t>направление</w:t>
      </w:r>
      <w:r w:rsidR="00BA7754" w:rsidRPr="009F1E30">
        <w:rPr>
          <w:lang w:eastAsia="ar-SA" w:bidi="en-US"/>
        </w:rPr>
        <w:t xml:space="preserve"> </w:t>
      </w:r>
      <w:r w:rsidRPr="009F1E30">
        <w:rPr>
          <w:lang w:eastAsia="ar-SA" w:bidi="en-US"/>
        </w:rPr>
        <w:t>дальнейшего</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хозяйств</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совершенствование</w:t>
      </w:r>
      <w:r w:rsidR="00BA7754" w:rsidRPr="009F1E30">
        <w:rPr>
          <w:lang w:eastAsia="ar-SA" w:bidi="en-US"/>
        </w:rPr>
        <w:t xml:space="preserve"> </w:t>
      </w:r>
      <w:r w:rsidRPr="009F1E30">
        <w:rPr>
          <w:lang w:eastAsia="ar-SA" w:bidi="en-US"/>
        </w:rPr>
        <w:t>их</w:t>
      </w:r>
      <w:r w:rsidR="00BA7754" w:rsidRPr="009F1E30">
        <w:rPr>
          <w:lang w:eastAsia="ar-SA" w:bidi="en-US"/>
        </w:rPr>
        <w:t xml:space="preserve"> </w:t>
      </w:r>
      <w:r w:rsidRPr="009F1E30">
        <w:rPr>
          <w:lang w:eastAsia="ar-SA" w:bidi="en-US"/>
        </w:rPr>
        <w:t>кооперативных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интеграционных</w:t>
      </w:r>
      <w:r w:rsidR="00BA7754" w:rsidRPr="009F1E30">
        <w:rPr>
          <w:lang w:eastAsia="ar-SA" w:bidi="en-US"/>
        </w:rPr>
        <w:t xml:space="preserve"> </w:t>
      </w:r>
      <w:r w:rsidRPr="009F1E30">
        <w:rPr>
          <w:lang w:eastAsia="ar-SA" w:bidi="en-US"/>
        </w:rPr>
        <w:t>связей</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сельскохозяйственными,</w:t>
      </w:r>
      <w:r w:rsidR="00BA7754" w:rsidRPr="009F1E30">
        <w:rPr>
          <w:lang w:eastAsia="ar-SA" w:bidi="en-US"/>
        </w:rPr>
        <w:t xml:space="preserve"> </w:t>
      </w:r>
      <w:r w:rsidRPr="009F1E30">
        <w:rPr>
          <w:lang w:eastAsia="ar-SA" w:bidi="en-US"/>
        </w:rPr>
        <w:t>обслуживающими,</w:t>
      </w:r>
      <w:r w:rsidR="00BA7754" w:rsidRPr="009F1E30">
        <w:rPr>
          <w:lang w:eastAsia="ar-SA" w:bidi="en-US"/>
        </w:rPr>
        <w:t xml:space="preserve"> </w:t>
      </w:r>
      <w:r w:rsidRPr="009F1E30">
        <w:rPr>
          <w:lang w:eastAsia="ar-SA" w:bidi="en-US"/>
        </w:rPr>
        <w:t>перерабатывающими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другими</w:t>
      </w:r>
      <w:r w:rsidR="00BA7754" w:rsidRPr="009F1E30">
        <w:rPr>
          <w:lang w:eastAsia="ar-SA" w:bidi="en-US"/>
        </w:rPr>
        <w:t xml:space="preserve"> </w:t>
      </w:r>
      <w:r w:rsidRPr="009F1E30">
        <w:rPr>
          <w:lang w:eastAsia="ar-SA" w:bidi="en-US"/>
        </w:rPr>
        <w:t>организациями</w:t>
      </w:r>
      <w:r w:rsidR="00BA7754" w:rsidRPr="009F1E30">
        <w:rPr>
          <w:lang w:eastAsia="ar-SA" w:bidi="en-US"/>
        </w:rPr>
        <w:t xml:space="preserve"> </w:t>
      </w:r>
      <w:r w:rsidRPr="009F1E30">
        <w:rPr>
          <w:lang w:eastAsia="ar-SA" w:bidi="en-US"/>
        </w:rPr>
        <w:t>АПК,</w:t>
      </w:r>
      <w:r w:rsidR="00BA7754" w:rsidRPr="009F1E30">
        <w:rPr>
          <w:lang w:eastAsia="ar-SA" w:bidi="en-US"/>
        </w:rPr>
        <w:t xml:space="preserve"> </w:t>
      </w:r>
      <w:r w:rsidRPr="009F1E30">
        <w:rPr>
          <w:lang w:eastAsia="ar-SA" w:bidi="en-US"/>
        </w:rPr>
        <w:t>а</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между</w:t>
      </w:r>
      <w:r w:rsidR="00BA7754" w:rsidRPr="009F1E30">
        <w:rPr>
          <w:lang w:eastAsia="ar-SA" w:bidi="en-US"/>
        </w:rPr>
        <w:t xml:space="preserve"> </w:t>
      </w:r>
      <w:r w:rsidRPr="009F1E30">
        <w:rPr>
          <w:lang w:eastAsia="ar-SA" w:bidi="en-US"/>
        </w:rPr>
        <w:t>собой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фермерскими</w:t>
      </w:r>
      <w:r w:rsidR="00BA7754" w:rsidRPr="009F1E30">
        <w:rPr>
          <w:lang w:eastAsia="ar-SA" w:bidi="en-US"/>
        </w:rPr>
        <w:t xml:space="preserve"> </w:t>
      </w:r>
      <w:r w:rsidRPr="009F1E30">
        <w:rPr>
          <w:lang w:eastAsia="ar-SA" w:bidi="en-US"/>
        </w:rPr>
        <w:t>хозяйствами.</w:t>
      </w:r>
      <w:r w:rsidR="00BA7754" w:rsidRPr="009F1E30">
        <w:rPr>
          <w:lang w:eastAsia="ar-SA" w:bidi="en-US"/>
        </w:rPr>
        <w:t xml:space="preserve"> </w:t>
      </w:r>
      <w:r w:rsidRPr="009F1E30">
        <w:rPr>
          <w:lang w:eastAsia="ar-SA" w:bidi="en-US"/>
        </w:rPr>
        <w:t>Особое</w:t>
      </w:r>
      <w:r w:rsidR="00BA7754" w:rsidRPr="009F1E30">
        <w:rPr>
          <w:lang w:eastAsia="ar-SA" w:bidi="en-US"/>
        </w:rPr>
        <w:t xml:space="preserve"> </w:t>
      </w:r>
      <w:r w:rsidRPr="009F1E30">
        <w:rPr>
          <w:lang w:eastAsia="ar-SA" w:bidi="en-US"/>
        </w:rPr>
        <w:t>значение</w:t>
      </w:r>
      <w:r w:rsidR="00BA7754" w:rsidRPr="009F1E30">
        <w:rPr>
          <w:lang w:eastAsia="ar-SA" w:bidi="en-US"/>
        </w:rPr>
        <w:t xml:space="preserve"> </w:t>
      </w:r>
      <w:r w:rsidRPr="009F1E30">
        <w:rPr>
          <w:lang w:eastAsia="ar-SA" w:bidi="en-US"/>
        </w:rPr>
        <w:t>имеет</w:t>
      </w:r>
      <w:r w:rsidR="00BA7754" w:rsidRPr="009F1E30">
        <w:rPr>
          <w:lang w:eastAsia="ar-SA" w:bidi="en-US"/>
        </w:rPr>
        <w:t xml:space="preserve"> </w:t>
      </w:r>
      <w:r w:rsidRPr="009F1E30">
        <w:rPr>
          <w:lang w:eastAsia="ar-SA" w:bidi="en-US"/>
        </w:rPr>
        <w:t>помощь</w:t>
      </w:r>
      <w:r w:rsidR="00BA7754" w:rsidRPr="009F1E30">
        <w:rPr>
          <w:lang w:eastAsia="ar-SA" w:bidi="en-US"/>
        </w:rPr>
        <w:t xml:space="preserve"> </w:t>
      </w:r>
      <w:r w:rsidRPr="009F1E30">
        <w:rPr>
          <w:lang w:eastAsia="ar-SA" w:bidi="en-US"/>
        </w:rPr>
        <w:t>сельскохозяйственных</w:t>
      </w:r>
      <w:r w:rsidR="00BA7754" w:rsidRPr="009F1E30">
        <w:rPr>
          <w:lang w:eastAsia="ar-SA" w:bidi="en-US"/>
        </w:rPr>
        <w:t xml:space="preserve"> </w:t>
      </w:r>
      <w:r w:rsidRPr="009F1E30">
        <w:rPr>
          <w:lang w:eastAsia="ar-SA" w:bidi="en-US"/>
        </w:rPr>
        <w:t>предприятий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обеспечении</w:t>
      </w:r>
      <w:r w:rsidR="00BA7754" w:rsidRPr="009F1E30">
        <w:rPr>
          <w:lang w:eastAsia="ar-SA" w:bidi="en-US"/>
        </w:rPr>
        <w:t xml:space="preserve"> </w:t>
      </w:r>
      <w:r w:rsidRPr="009F1E30">
        <w:rPr>
          <w:lang w:eastAsia="ar-SA" w:bidi="en-US"/>
        </w:rPr>
        <w:t>ЛПХ</w:t>
      </w:r>
      <w:r w:rsidR="00BA7754" w:rsidRPr="009F1E30">
        <w:rPr>
          <w:lang w:eastAsia="ar-SA" w:bidi="en-US"/>
        </w:rPr>
        <w:t xml:space="preserve"> </w:t>
      </w:r>
      <w:r w:rsidRPr="009F1E30">
        <w:rPr>
          <w:lang w:eastAsia="ar-SA" w:bidi="en-US"/>
        </w:rPr>
        <w:t>кормами,</w:t>
      </w:r>
      <w:r w:rsidR="00BA7754" w:rsidRPr="009F1E30">
        <w:rPr>
          <w:lang w:eastAsia="ar-SA" w:bidi="en-US"/>
        </w:rPr>
        <w:t xml:space="preserve"> </w:t>
      </w:r>
      <w:r w:rsidRPr="009F1E30">
        <w:rPr>
          <w:lang w:eastAsia="ar-SA" w:bidi="en-US"/>
        </w:rPr>
        <w:t>молодняком</w:t>
      </w:r>
      <w:r w:rsidR="00BA7754" w:rsidRPr="009F1E30">
        <w:rPr>
          <w:lang w:eastAsia="ar-SA" w:bidi="en-US"/>
        </w:rPr>
        <w:t xml:space="preserve"> </w:t>
      </w:r>
      <w:r w:rsidRPr="009F1E30">
        <w:rPr>
          <w:lang w:eastAsia="ar-SA" w:bidi="en-US"/>
        </w:rPr>
        <w:t>скота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птицы,</w:t>
      </w:r>
      <w:r w:rsidR="00BA7754" w:rsidRPr="009F1E30">
        <w:rPr>
          <w:lang w:eastAsia="ar-SA" w:bidi="en-US"/>
        </w:rPr>
        <w:t xml:space="preserve"> </w:t>
      </w:r>
      <w:r w:rsidRPr="009F1E30">
        <w:rPr>
          <w:lang w:eastAsia="ar-SA" w:bidi="en-US"/>
        </w:rPr>
        <w:t>механизированными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транспортными</w:t>
      </w:r>
      <w:r w:rsidR="00BA7754" w:rsidRPr="009F1E30">
        <w:rPr>
          <w:lang w:eastAsia="ar-SA" w:bidi="en-US"/>
        </w:rPr>
        <w:t xml:space="preserve"> </w:t>
      </w:r>
      <w:r w:rsidRPr="009F1E30">
        <w:rPr>
          <w:lang w:eastAsia="ar-SA" w:bidi="en-US"/>
        </w:rPr>
        <w:t>услугами,</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сбыте</w:t>
      </w:r>
      <w:r w:rsidR="00BA7754" w:rsidRPr="009F1E30">
        <w:rPr>
          <w:lang w:eastAsia="ar-SA" w:bidi="en-US"/>
        </w:rPr>
        <w:t xml:space="preserve"> </w:t>
      </w:r>
      <w:r w:rsidRPr="009F1E30">
        <w:rPr>
          <w:lang w:eastAsia="ar-SA" w:bidi="en-US"/>
        </w:rPr>
        <w:t>продукции.</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этом</w:t>
      </w:r>
      <w:r w:rsidR="00BA7754" w:rsidRPr="009F1E30">
        <w:rPr>
          <w:lang w:eastAsia="ar-SA" w:bidi="en-US"/>
        </w:rPr>
        <w:t xml:space="preserve"> </w:t>
      </w:r>
      <w:r w:rsidRPr="009F1E30">
        <w:rPr>
          <w:lang w:eastAsia="ar-SA" w:bidi="en-US"/>
        </w:rPr>
        <w:t>проблема</w:t>
      </w:r>
      <w:r w:rsidR="00BA7754" w:rsidRPr="009F1E30">
        <w:rPr>
          <w:lang w:eastAsia="ar-SA" w:bidi="en-US"/>
        </w:rPr>
        <w:t xml:space="preserve"> </w:t>
      </w:r>
      <w:r w:rsidRPr="009F1E30">
        <w:rPr>
          <w:lang w:eastAsia="ar-SA" w:bidi="en-US"/>
        </w:rPr>
        <w:t>реализации</w:t>
      </w:r>
      <w:r w:rsidR="00BA7754" w:rsidRPr="009F1E30">
        <w:rPr>
          <w:lang w:eastAsia="ar-SA" w:bidi="en-US"/>
        </w:rPr>
        <w:t xml:space="preserve"> </w:t>
      </w:r>
      <w:r w:rsidRPr="009F1E30">
        <w:rPr>
          <w:lang w:eastAsia="ar-SA" w:bidi="en-US"/>
        </w:rPr>
        <w:t>излишков</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хозяйств</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не</w:t>
      </w:r>
      <w:r w:rsidR="00BA7754" w:rsidRPr="009F1E30">
        <w:rPr>
          <w:lang w:eastAsia="ar-SA" w:bidi="en-US"/>
        </w:rPr>
        <w:t xml:space="preserve"> </w:t>
      </w:r>
      <w:r w:rsidRPr="009F1E30">
        <w:rPr>
          <w:lang w:eastAsia="ar-SA" w:bidi="en-US"/>
        </w:rPr>
        <w:t>менее</w:t>
      </w:r>
      <w:r w:rsidR="00BA7754" w:rsidRPr="009F1E30">
        <w:rPr>
          <w:lang w:eastAsia="ar-SA" w:bidi="en-US"/>
        </w:rPr>
        <w:t xml:space="preserve"> </w:t>
      </w:r>
      <w:r w:rsidRPr="009F1E30">
        <w:rPr>
          <w:lang w:eastAsia="ar-SA" w:bidi="en-US"/>
        </w:rPr>
        <w:t>важна,</w:t>
      </w:r>
      <w:r w:rsidR="00BA7754" w:rsidRPr="009F1E30">
        <w:rPr>
          <w:lang w:eastAsia="ar-SA" w:bidi="en-US"/>
        </w:rPr>
        <w:t xml:space="preserve"> </w:t>
      </w:r>
      <w:r w:rsidRPr="009F1E30">
        <w:rPr>
          <w:lang w:eastAsia="ar-SA" w:bidi="en-US"/>
        </w:rPr>
        <w:t>чем</w:t>
      </w:r>
      <w:r w:rsidR="00BA7754" w:rsidRPr="009F1E30">
        <w:rPr>
          <w:lang w:eastAsia="ar-SA" w:bidi="en-US"/>
        </w:rPr>
        <w:t xml:space="preserve"> </w:t>
      </w:r>
      <w:r w:rsidRPr="009F1E30">
        <w:rPr>
          <w:lang w:eastAsia="ar-SA" w:bidi="en-US"/>
        </w:rPr>
        <w:t>обеспечение</w:t>
      </w:r>
      <w:r w:rsidR="00BA7754" w:rsidRPr="009F1E30">
        <w:rPr>
          <w:lang w:eastAsia="ar-SA" w:bidi="en-US"/>
        </w:rPr>
        <w:t xml:space="preserve"> </w:t>
      </w:r>
      <w:r w:rsidRPr="009F1E30">
        <w:rPr>
          <w:lang w:eastAsia="ar-SA" w:bidi="en-US"/>
        </w:rPr>
        <w:t>их</w:t>
      </w:r>
      <w:r w:rsidR="00BA7754" w:rsidRPr="009F1E30">
        <w:rPr>
          <w:lang w:eastAsia="ar-SA" w:bidi="en-US"/>
        </w:rPr>
        <w:t xml:space="preserve"> </w:t>
      </w:r>
      <w:r w:rsidRPr="009F1E30">
        <w:rPr>
          <w:lang w:eastAsia="ar-SA" w:bidi="en-US"/>
        </w:rPr>
        <w:t>производственными</w:t>
      </w:r>
      <w:r w:rsidR="00BA7754" w:rsidRPr="009F1E30">
        <w:rPr>
          <w:lang w:eastAsia="ar-SA" w:bidi="en-US"/>
        </w:rPr>
        <w:t xml:space="preserve"> </w:t>
      </w:r>
      <w:r w:rsidRPr="009F1E30">
        <w:rPr>
          <w:lang w:eastAsia="ar-SA" w:bidi="en-US"/>
        </w:rPr>
        <w:t>ресурсами.</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ее</w:t>
      </w:r>
      <w:r w:rsidR="00BA7754" w:rsidRPr="009F1E30">
        <w:rPr>
          <w:lang w:eastAsia="ar-SA" w:bidi="en-US"/>
        </w:rPr>
        <w:t xml:space="preserve"> </w:t>
      </w:r>
      <w:r w:rsidRPr="009F1E30">
        <w:rPr>
          <w:lang w:eastAsia="ar-SA" w:bidi="en-US"/>
        </w:rPr>
        <w:t>решении</w:t>
      </w:r>
      <w:r w:rsidR="00BA7754" w:rsidRPr="009F1E30">
        <w:rPr>
          <w:lang w:eastAsia="ar-SA" w:bidi="en-US"/>
        </w:rPr>
        <w:t xml:space="preserve"> </w:t>
      </w:r>
      <w:r w:rsidRPr="009F1E30">
        <w:rPr>
          <w:lang w:eastAsia="ar-SA" w:bidi="en-US"/>
        </w:rPr>
        <w:t>наряду</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помощью</w:t>
      </w:r>
      <w:r w:rsidR="00BA7754" w:rsidRPr="009F1E30">
        <w:rPr>
          <w:lang w:eastAsia="ar-SA" w:bidi="en-US"/>
        </w:rPr>
        <w:t xml:space="preserve"> </w:t>
      </w:r>
      <w:r w:rsidRPr="009F1E30">
        <w:rPr>
          <w:lang w:eastAsia="ar-SA" w:bidi="en-US"/>
        </w:rPr>
        <w:t>сельскохозяйственных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перерабатывающих</w:t>
      </w:r>
      <w:r w:rsidR="00BA7754" w:rsidRPr="009F1E30">
        <w:rPr>
          <w:lang w:eastAsia="ar-SA" w:bidi="en-US"/>
        </w:rPr>
        <w:t xml:space="preserve"> </w:t>
      </w:r>
      <w:r w:rsidRPr="009F1E30">
        <w:rPr>
          <w:lang w:eastAsia="ar-SA" w:bidi="en-US"/>
        </w:rPr>
        <w:t>организаций</w:t>
      </w:r>
      <w:r w:rsidR="00BA7754" w:rsidRPr="009F1E30">
        <w:rPr>
          <w:lang w:eastAsia="ar-SA" w:bidi="en-US"/>
        </w:rPr>
        <w:t xml:space="preserve"> </w:t>
      </w:r>
      <w:r w:rsidRPr="009F1E30">
        <w:rPr>
          <w:lang w:eastAsia="ar-SA" w:bidi="en-US"/>
        </w:rPr>
        <w:t>важную</w:t>
      </w:r>
      <w:r w:rsidR="00BA7754" w:rsidRPr="009F1E30">
        <w:rPr>
          <w:lang w:eastAsia="ar-SA" w:bidi="en-US"/>
        </w:rPr>
        <w:t xml:space="preserve"> </w:t>
      </w:r>
      <w:r w:rsidRPr="009F1E30">
        <w:rPr>
          <w:lang w:eastAsia="ar-SA" w:bidi="en-US"/>
        </w:rPr>
        <w:t>роль</w:t>
      </w:r>
      <w:r w:rsidR="00BA7754" w:rsidRPr="009F1E30">
        <w:rPr>
          <w:lang w:eastAsia="ar-SA" w:bidi="en-US"/>
        </w:rPr>
        <w:t xml:space="preserve"> </w:t>
      </w:r>
      <w:r w:rsidRPr="009F1E30">
        <w:rPr>
          <w:lang w:eastAsia="ar-SA" w:bidi="en-US"/>
        </w:rPr>
        <w:t>должны</w:t>
      </w:r>
      <w:r w:rsidR="00BA7754" w:rsidRPr="009F1E30">
        <w:rPr>
          <w:lang w:eastAsia="ar-SA" w:bidi="en-US"/>
        </w:rPr>
        <w:t xml:space="preserve"> </w:t>
      </w:r>
      <w:r w:rsidRPr="009F1E30">
        <w:rPr>
          <w:lang w:eastAsia="ar-SA" w:bidi="en-US"/>
        </w:rPr>
        <w:t>сыграть</w:t>
      </w:r>
      <w:r w:rsidR="00BA7754" w:rsidRPr="009F1E30">
        <w:rPr>
          <w:lang w:eastAsia="ar-SA" w:bidi="en-US"/>
        </w:rPr>
        <w:t xml:space="preserve"> </w:t>
      </w:r>
      <w:r w:rsidRPr="009F1E30">
        <w:rPr>
          <w:lang w:eastAsia="ar-SA" w:bidi="en-US"/>
        </w:rPr>
        <w:t>закупочно-сбытовые</w:t>
      </w:r>
      <w:r w:rsidR="00BA7754" w:rsidRPr="009F1E30">
        <w:rPr>
          <w:lang w:eastAsia="ar-SA" w:bidi="en-US"/>
        </w:rPr>
        <w:t xml:space="preserve"> </w:t>
      </w:r>
      <w:r w:rsidRPr="009F1E30">
        <w:rPr>
          <w:lang w:eastAsia="ar-SA" w:bidi="en-US"/>
        </w:rPr>
        <w:t>потребительские</w:t>
      </w:r>
      <w:r w:rsidR="00BA7754" w:rsidRPr="009F1E30">
        <w:rPr>
          <w:lang w:eastAsia="ar-SA" w:bidi="en-US"/>
        </w:rPr>
        <w:t xml:space="preserve"> </w:t>
      </w:r>
      <w:r w:rsidRPr="009F1E30">
        <w:rPr>
          <w:lang w:eastAsia="ar-SA" w:bidi="en-US"/>
        </w:rPr>
        <w:t>кооперативы,</w:t>
      </w:r>
      <w:r w:rsidR="00BA7754" w:rsidRPr="009F1E30">
        <w:rPr>
          <w:lang w:eastAsia="ar-SA" w:bidi="en-US"/>
        </w:rPr>
        <w:t xml:space="preserve"> </w:t>
      </w:r>
      <w:r w:rsidRPr="009F1E30">
        <w:rPr>
          <w:lang w:eastAsia="ar-SA" w:bidi="en-US"/>
        </w:rPr>
        <w:t>создаваемые</w:t>
      </w:r>
      <w:r w:rsidR="00BA7754" w:rsidRPr="009F1E30">
        <w:rPr>
          <w:lang w:eastAsia="ar-SA" w:bidi="en-US"/>
        </w:rPr>
        <w:t xml:space="preserve"> </w:t>
      </w:r>
      <w:r w:rsidRPr="009F1E30">
        <w:rPr>
          <w:lang w:eastAsia="ar-SA" w:bidi="en-US"/>
        </w:rPr>
        <w:t>хозяйствами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совместно</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фермерами</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поддержке</w:t>
      </w:r>
      <w:r w:rsidR="00BA7754" w:rsidRPr="009F1E30">
        <w:rPr>
          <w:lang w:eastAsia="ar-SA" w:bidi="en-US"/>
        </w:rPr>
        <w:t xml:space="preserve"> </w:t>
      </w:r>
      <w:r w:rsidRPr="009F1E30">
        <w:rPr>
          <w:lang w:eastAsia="ar-SA" w:bidi="en-US"/>
        </w:rPr>
        <w:t>органов</w:t>
      </w:r>
      <w:r w:rsidR="00BA7754" w:rsidRPr="009F1E30">
        <w:rPr>
          <w:lang w:eastAsia="ar-SA" w:bidi="en-US"/>
        </w:rPr>
        <w:t xml:space="preserve"> </w:t>
      </w:r>
      <w:r w:rsidRPr="009F1E30">
        <w:rPr>
          <w:lang w:eastAsia="ar-SA" w:bidi="en-US"/>
        </w:rPr>
        <w:t>государственной</w:t>
      </w:r>
      <w:r w:rsidR="00BA7754" w:rsidRPr="009F1E30">
        <w:rPr>
          <w:lang w:eastAsia="ar-SA" w:bidi="en-US"/>
        </w:rPr>
        <w:t xml:space="preserve"> </w:t>
      </w:r>
      <w:r w:rsidRPr="009F1E30">
        <w:rPr>
          <w:lang w:eastAsia="ar-SA" w:bidi="en-US"/>
        </w:rPr>
        <w:t>власти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местного</w:t>
      </w:r>
      <w:r w:rsidR="00BA7754" w:rsidRPr="009F1E30">
        <w:rPr>
          <w:lang w:eastAsia="ar-SA" w:bidi="en-US"/>
        </w:rPr>
        <w:t xml:space="preserve"> </w:t>
      </w:r>
      <w:r w:rsidRPr="009F1E30">
        <w:rPr>
          <w:lang w:eastAsia="ar-SA" w:bidi="en-US"/>
        </w:rPr>
        <w:t>самоуправления.</w:t>
      </w:r>
    </w:p>
    <w:p w14:paraId="12D9DB43" w14:textId="477CEFE6" w:rsidR="00A76716" w:rsidRPr="009F1E30" w:rsidRDefault="00A76716" w:rsidP="00A76716">
      <w:pPr>
        <w:ind w:firstLine="709"/>
        <w:rPr>
          <w:lang w:eastAsia="ar-SA" w:bidi="en-US"/>
        </w:rPr>
      </w:pPr>
      <w:r w:rsidRPr="009F1E30">
        <w:rPr>
          <w:lang w:eastAsia="ar-SA" w:bidi="en-US"/>
        </w:rPr>
        <w:t>Малое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среднее</w:t>
      </w:r>
      <w:r w:rsidR="00BA7754" w:rsidRPr="009F1E30">
        <w:rPr>
          <w:lang w:eastAsia="ar-SA" w:bidi="en-US"/>
        </w:rPr>
        <w:t xml:space="preserve"> </w:t>
      </w:r>
      <w:r w:rsidRPr="009F1E30">
        <w:rPr>
          <w:lang w:eastAsia="ar-SA" w:bidi="en-US"/>
        </w:rPr>
        <w:t>предпринимательство</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основа</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экономики,</w:t>
      </w:r>
      <w:r w:rsidR="00BA7754" w:rsidRPr="009F1E30">
        <w:rPr>
          <w:lang w:eastAsia="ar-SA" w:bidi="en-US"/>
        </w:rPr>
        <w:t xml:space="preserve"> </w:t>
      </w:r>
      <w:r w:rsidRPr="009F1E30">
        <w:rPr>
          <w:lang w:eastAsia="ar-SA" w:bidi="en-US"/>
        </w:rPr>
        <w:t>важнейший</w:t>
      </w:r>
      <w:r w:rsidR="00BA7754" w:rsidRPr="009F1E30">
        <w:rPr>
          <w:lang w:eastAsia="ar-SA" w:bidi="en-US"/>
        </w:rPr>
        <w:t xml:space="preserve"> </w:t>
      </w:r>
      <w:r w:rsidRPr="009F1E30">
        <w:rPr>
          <w:lang w:eastAsia="ar-SA" w:bidi="en-US"/>
        </w:rPr>
        <w:t>ресурс,</w:t>
      </w:r>
      <w:r w:rsidR="00BA7754" w:rsidRPr="009F1E30">
        <w:rPr>
          <w:lang w:eastAsia="ar-SA" w:bidi="en-US"/>
        </w:rPr>
        <w:t xml:space="preserve"> </w:t>
      </w:r>
      <w:r w:rsidRPr="009F1E30">
        <w:rPr>
          <w:lang w:eastAsia="ar-SA" w:bidi="en-US"/>
        </w:rPr>
        <w:t>приводящий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движение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мобилизующий</w:t>
      </w:r>
      <w:r w:rsidR="00BA7754" w:rsidRPr="009F1E30">
        <w:rPr>
          <w:lang w:eastAsia="ar-SA" w:bidi="en-US"/>
        </w:rPr>
        <w:t xml:space="preserve"> </w:t>
      </w:r>
      <w:r w:rsidRPr="009F1E30">
        <w:rPr>
          <w:lang w:eastAsia="ar-SA" w:bidi="en-US"/>
        </w:rPr>
        <w:t>все</w:t>
      </w:r>
      <w:r w:rsidR="00BA7754" w:rsidRPr="009F1E30">
        <w:rPr>
          <w:lang w:eastAsia="ar-SA" w:bidi="en-US"/>
        </w:rPr>
        <w:t xml:space="preserve"> </w:t>
      </w:r>
      <w:r w:rsidRPr="009F1E30">
        <w:rPr>
          <w:lang w:eastAsia="ar-SA" w:bidi="en-US"/>
        </w:rPr>
        <w:t>факторы</w:t>
      </w:r>
      <w:r w:rsidR="00BA7754" w:rsidRPr="009F1E30">
        <w:rPr>
          <w:lang w:eastAsia="ar-SA" w:bidi="en-US"/>
        </w:rPr>
        <w:t xml:space="preserve"> </w:t>
      </w:r>
      <w:r w:rsidRPr="009F1E30">
        <w:rPr>
          <w:lang w:eastAsia="ar-SA" w:bidi="en-US"/>
        </w:rPr>
        <w:t>производства,</w:t>
      </w:r>
      <w:r w:rsidR="00BA7754" w:rsidRPr="009F1E30">
        <w:rPr>
          <w:lang w:eastAsia="ar-SA" w:bidi="en-US"/>
        </w:rPr>
        <w:t xml:space="preserve"> </w:t>
      </w:r>
      <w:r w:rsidRPr="009F1E30">
        <w:rPr>
          <w:lang w:eastAsia="ar-SA" w:bidi="en-US"/>
        </w:rPr>
        <w:t>формирующий</w:t>
      </w:r>
      <w:r w:rsidR="00BA7754" w:rsidRPr="009F1E30">
        <w:rPr>
          <w:lang w:eastAsia="ar-SA" w:bidi="en-US"/>
        </w:rPr>
        <w:t xml:space="preserve"> </w:t>
      </w:r>
      <w:r w:rsidRPr="009F1E30">
        <w:rPr>
          <w:lang w:eastAsia="ar-SA" w:bidi="en-US"/>
        </w:rPr>
        <w:t>конкурентную</w:t>
      </w:r>
      <w:r w:rsidR="00BA7754" w:rsidRPr="009F1E30">
        <w:rPr>
          <w:lang w:eastAsia="ar-SA" w:bidi="en-US"/>
        </w:rPr>
        <w:t xml:space="preserve"> </w:t>
      </w:r>
      <w:r w:rsidRPr="009F1E30">
        <w:rPr>
          <w:lang w:eastAsia="ar-SA" w:bidi="en-US"/>
        </w:rPr>
        <w:t>среду,</w:t>
      </w:r>
      <w:r w:rsidR="00BA7754" w:rsidRPr="009F1E30">
        <w:rPr>
          <w:lang w:eastAsia="ar-SA" w:bidi="en-US"/>
        </w:rPr>
        <w:t xml:space="preserve"> </w:t>
      </w:r>
      <w:r w:rsidRPr="009F1E30">
        <w:rPr>
          <w:lang w:eastAsia="ar-SA" w:bidi="en-US"/>
        </w:rPr>
        <w:t>новые</w:t>
      </w:r>
      <w:r w:rsidR="00BA7754" w:rsidRPr="009F1E30">
        <w:rPr>
          <w:lang w:eastAsia="ar-SA" w:bidi="en-US"/>
        </w:rPr>
        <w:t xml:space="preserve"> </w:t>
      </w:r>
      <w:r w:rsidRPr="009F1E30">
        <w:rPr>
          <w:lang w:eastAsia="ar-SA" w:bidi="en-US"/>
        </w:rPr>
        <w:t>рабочие</w:t>
      </w:r>
      <w:r w:rsidR="00BA7754" w:rsidRPr="009F1E30">
        <w:rPr>
          <w:lang w:eastAsia="ar-SA" w:bidi="en-US"/>
        </w:rPr>
        <w:t xml:space="preserve"> </w:t>
      </w:r>
      <w:r w:rsidRPr="009F1E30">
        <w:rPr>
          <w:lang w:eastAsia="ar-SA" w:bidi="en-US"/>
        </w:rPr>
        <w:t>места.</w:t>
      </w:r>
      <w:r w:rsidR="00BA7754" w:rsidRPr="009F1E30">
        <w:rPr>
          <w:lang w:eastAsia="ar-SA" w:bidi="en-US"/>
        </w:rPr>
        <w:t xml:space="preserve"> </w:t>
      </w:r>
      <w:r w:rsidRPr="009F1E30">
        <w:rPr>
          <w:lang w:eastAsia="ar-SA" w:bidi="en-US"/>
        </w:rPr>
        <w:t>Малое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среднее</w:t>
      </w:r>
      <w:r w:rsidR="00BA7754" w:rsidRPr="009F1E30">
        <w:rPr>
          <w:lang w:eastAsia="ar-SA" w:bidi="en-US"/>
        </w:rPr>
        <w:t xml:space="preserve"> </w:t>
      </w:r>
      <w:r w:rsidRPr="009F1E30">
        <w:rPr>
          <w:lang w:eastAsia="ar-SA" w:bidi="en-US"/>
        </w:rPr>
        <w:t>предпринимательство</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решающий</w:t>
      </w:r>
      <w:r w:rsidR="00BA7754" w:rsidRPr="009F1E30">
        <w:rPr>
          <w:lang w:eastAsia="ar-SA" w:bidi="en-US"/>
        </w:rPr>
        <w:t xml:space="preserve"> </w:t>
      </w:r>
      <w:r w:rsidRPr="009F1E30">
        <w:rPr>
          <w:lang w:eastAsia="ar-SA" w:bidi="en-US"/>
        </w:rPr>
        <w:t>фактор</w:t>
      </w:r>
      <w:r w:rsidR="00BA7754" w:rsidRPr="009F1E30">
        <w:rPr>
          <w:lang w:eastAsia="ar-SA" w:bidi="en-US"/>
        </w:rPr>
        <w:t xml:space="preserve"> </w:t>
      </w:r>
      <w:r w:rsidRPr="009F1E30">
        <w:rPr>
          <w:lang w:eastAsia="ar-SA" w:bidi="en-US"/>
        </w:rPr>
        <w:t>инновационного</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главный</w:t>
      </w:r>
      <w:r w:rsidR="00BA7754" w:rsidRPr="009F1E30">
        <w:rPr>
          <w:lang w:eastAsia="ar-SA" w:bidi="en-US"/>
        </w:rPr>
        <w:t xml:space="preserve"> </w:t>
      </w:r>
      <w:r w:rsidRPr="009F1E30">
        <w:rPr>
          <w:lang w:eastAsia="ar-SA" w:bidi="en-US"/>
        </w:rPr>
        <w:t>источник</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расширения</w:t>
      </w:r>
      <w:r w:rsidR="00BA7754" w:rsidRPr="009F1E30">
        <w:rPr>
          <w:lang w:eastAsia="ar-SA" w:bidi="en-US"/>
        </w:rPr>
        <w:t xml:space="preserve"> </w:t>
      </w:r>
      <w:r w:rsidRPr="009F1E30">
        <w:rPr>
          <w:lang w:eastAsia="ar-SA" w:bidi="en-US"/>
        </w:rPr>
        <w:t>среднего</w:t>
      </w:r>
      <w:r w:rsidR="00BA7754" w:rsidRPr="009F1E30">
        <w:rPr>
          <w:lang w:eastAsia="ar-SA" w:bidi="en-US"/>
        </w:rPr>
        <w:t xml:space="preserve"> </w:t>
      </w:r>
      <w:r w:rsidRPr="009F1E30">
        <w:rPr>
          <w:lang w:eastAsia="ar-SA" w:bidi="en-US"/>
        </w:rPr>
        <w:t>класса.</w:t>
      </w:r>
    </w:p>
    <w:p w14:paraId="4ABD629F" w14:textId="4B7B5D3F" w:rsidR="00A76716" w:rsidRPr="009F1E30" w:rsidRDefault="00A76716" w:rsidP="00A76716">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современном</w:t>
      </w:r>
      <w:r w:rsidR="00BA7754" w:rsidRPr="009F1E30">
        <w:rPr>
          <w:lang w:eastAsia="ar-SA" w:bidi="en-US"/>
        </w:rPr>
        <w:t xml:space="preserve"> </w:t>
      </w:r>
      <w:r w:rsidRPr="009F1E30">
        <w:rPr>
          <w:lang w:eastAsia="ar-SA" w:bidi="en-US"/>
        </w:rPr>
        <w:t>этапе</w:t>
      </w:r>
      <w:r w:rsidR="00BA7754" w:rsidRPr="009F1E30">
        <w:rPr>
          <w:lang w:eastAsia="ar-SA" w:bidi="en-US"/>
        </w:rPr>
        <w:t xml:space="preserve"> </w:t>
      </w:r>
      <w:r w:rsidRPr="009F1E30">
        <w:rPr>
          <w:lang w:eastAsia="ar-SA" w:bidi="en-US"/>
        </w:rPr>
        <w:t>наиболее</w:t>
      </w:r>
      <w:r w:rsidR="00BA7754" w:rsidRPr="009F1E30">
        <w:rPr>
          <w:lang w:eastAsia="ar-SA" w:bidi="en-US"/>
        </w:rPr>
        <w:t xml:space="preserve"> </w:t>
      </w:r>
      <w:r w:rsidRPr="009F1E30">
        <w:rPr>
          <w:lang w:eastAsia="ar-SA" w:bidi="en-US"/>
        </w:rPr>
        <w:t>привлекательной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представителей</w:t>
      </w:r>
      <w:r w:rsidR="00BA7754" w:rsidRPr="009F1E30">
        <w:rPr>
          <w:lang w:eastAsia="ar-SA" w:bidi="en-US"/>
        </w:rPr>
        <w:t xml:space="preserve"> </w:t>
      </w:r>
      <w:r w:rsidRPr="009F1E30">
        <w:rPr>
          <w:lang w:eastAsia="ar-SA" w:bidi="en-US"/>
        </w:rPr>
        <w:t>малого</w:t>
      </w:r>
      <w:r w:rsidR="00BA7754" w:rsidRPr="009F1E30">
        <w:rPr>
          <w:lang w:eastAsia="ar-SA" w:bidi="en-US"/>
        </w:rPr>
        <w:t xml:space="preserve"> </w:t>
      </w:r>
      <w:r w:rsidRPr="009F1E30">
        <w:rPr>
          <w:lang w:eastAsia="ar-SA" w:bidi="en-US"/>
        </w:rPr>
        <w:t>бизнеса</w:t>
      </w:r>
      <w:r w:rsidR="00BA7754" w:rsidRPr="009F1E30">
        <w:rPr>
          <w:lang w:eastAsia="ar-SA" w:bidi="en-US"/>
        </w:rPr>
        <w:t xml:space="preserve"> </w:t>
      </w:r>
      <w:r w:rsidRPr="009F1E30">
        <w:rPr>
          <w:lang w:eastAsia="ar-SA" w:bidi="en-US"/>
        </w:rPr>
        <w:t>остается</w:t>
      </w:r>
      <w:r w:rsidR="00BA7754" w:rsidRPr="009F1E30">
        <w:rPr>
          <w:lang w:eastAsia="ar-SA" w:bidi="en-US"/>
        </w:rPr>
        <w:t xml:space="preserve"> </w:t>
      </w:r>
      <w:r w:rsidRPr="009F1E30">
        <w:rPr>
          <w:lang w:eastAsia="ar-SA" w:bidi="en-US"/>
        </w:rPr>
        <w:t>непроизводственная</w:t>
      </w:r>
      <w:r w:rsidR="00BA7754" w:rsidRPr="009F1E30">
        <w:rPr>
          <w:lang w:eastAsia="ar-SA" w:bidi="en-US"/>
        </w:rPr>
        <w:t xml:space="preserve"> </w:t>
      </w:r>
      <w:r w:rsidRPr="009F1E30">
        <w:rPr>
          <w:lang w:eastAsia="ar-SA" w:bidi="en-US"/>
        </w:rPr>
        <w:t>сфера</w:t>
      </w:r>
      <w:r w:rsidR="00BA7754" w:rsidRPr="009F1E30">
        <w:rPr>
          <w:lang w:eastAsia="ar-SA" w:bidi="en-US"/>
        </w:rPr>
        <w:t xml:space="preserve"> </w:t>
      </w:r>
      <w:r w:rsidRPr="009F1E30">
        <w:rPr>
          <w:lang w:eastAsia="ar-SA" w:bidi="en-US"/>
        </w:rPr>
        <w:t>деятельности.</w:t>
      </w:r>
      <w:r w:rsidR="00BA7754" w:rsidRPr="009F1E30">
        <w:rPr>
          <w:lang w:eastAsia="ar-SA" w:bidi="en-US"/>
        </w:rPr>
        <w:t xml:space="preserve"> </w:t>
      </w:r>
      <w:r w:rsidRPr="009F1E30">
        <w:rPr>
          <w:lang w:eastAsia="ar-SA" w:bidi="en-US"/>
        </w:rPr>
        <w:t>Почти</w:t>
      </w:r>
      <w:r w:rsidR="00BA7754" w:rsidRPr="009F1E30">
        <w:rPr>
          <w:lang w:eastAsia="ar-SA" w:bidi="en-US"/>
        </w:rPr>
        <w:t xml:space="preserve"> </w:t>
      </w:r>
      <w:r w:rsidRPr="009F1E30">
        <w:rPr>
          <w:lang w:eastAsia="ar-SA" w:bidi="en-US"/>
        </w:rPr>
        <w:t>половина</w:t>
      </w:r>
      <w:r w:rsidR="00BA7754" w:rsidRPr="009F1E30">
        <w:rPr>
          <w:lang w:eastAsia="ar-SA" w:bidi="en-US"/>
        </w:rPr>
        <w:t xml:space="preserve"> </w:t>
      </w:r>
      <w:r w:rsidRPr="009F1E30">
        <w:rPr>
          <w:lang w:eastAsia="ar-SA" w:bidi="en-US"/>
        </w:rPr>
        <w:t>общего</w:t>
      </w:r>
      <w:r w:rsidR="00BA7754" w:rsidRPr="009F1E30">
        <w:rPr>
          <w:lang w:eastAsia="ar-SA" w:bidi="en-US"/>
        </w:rPr>
        <w:t xml:space="preserve"> </w:t>
      </w:r>
      <w:r w:rsidRPr="009F1E30">
        <w:rPr>
          <w:lang w:eastAsia="ar-SA" w:bidi="en-US"/>
        </w:rPr>
        <w:t>количества</w:t>
      </w:r>
      <w:r w:rsidR="00BA7754" w:rsidRPr="009F1E30">
        <w:rPr>
          <w:lang w:eastAsia="ar-SA" w:bidi="en-US"/>
        </w:rPr>
        <w:t xml:space="preserve"> </w:t>
      </w:r>
      <w:r w:rsidRPr="009F1E30">
        <w:rPr>
          <w:lang w:eastAsia="ar-SA" w:bidi="en-US"/>
        </w:rPr>
        <w:t>малых</w:t>
      </w:r>
      <w:r w:rsidR="00BA7754" w:rsidRPr="009F1E30">
        <w:rPr>
          <w:lang w:eastAsia="ar-SA" w:bidi="en-US"/>
        </w:rPr>
        <w:t xml:space="preserve"> </w:t>
      </w:r>
      <w:r w:rsidRPr="009F1E30">
        <w:rPr>
          <w:lang w:eastAsia="ar-SA" w:bidi="en-US"/>
        </w:rPr>
        <w:t>предприятий</w:t>
      </w:r>
      <w:r w:rsidR="00BA7754" w:rsidRPr="009F1E30">
        <w:rPr>
          <w:lang w:eastAsia="ar-SA" w:bidi="en-US"/>
        </w:rPr>
        <w:t xml:space="preserve"> </w:t>
      </w:r>
      <w:r w:rsidRPr="009F1E30">
        <w:rPr>
          <w:lang w:eastAsia="ar-SA" w:bidi="en-US"/>
        </w:rPr>
        <w:t>специализируются</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торговле.</w:t>
      </w:r>
      <w:r w:rsidR="00BA7754" w:rsidRPr="009F1E30">
        <w:rPr>
          <w:lang w:eastAsia="ar-SA" w:bidi="en-US"/>
        </w:rPr>
        <w:t xml:space="preserve"> </w:t>
      </w:r>
      <w:r w:rsidRPr="009F1E30">
        <w:rPr>
          <w:lang w:eastAsia="ar-SA" w:bidi="en-US"/>
        </w:rPr>
        <w:t>Приоритетными</w:t>
      </w:r>
      <w:r w:rsidR="00BA7754" w:rsidRPr="009F1E30">
        <w:rPr>
          <w:lang w:eastAsia="ar-SA" w:bidi="en-US"/>
        </w:rPr>
        <w:t xml:space="preserve"> </w:t>
      </w:r>
      <w:r w:rsidRPr="009F1E30">
        <w:rPr>
          <w:lang w:eastAsia="ar-SA" w:bidi="en-US"/>
        </w:rPr>
        <w:t>направлениями</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предпринимательской</w:t>
      </w:r>
      <w:r w:rsidR="00BA7754" w:rsidRPr="009F1E30">
        <w:rPr>
          <w:lang w:eastAsia="ar-SA" w:bidi="en-US"/>
        </w:rPr>
        <w:t xml:space="preserve"> </w:t>
      </w:r>
      <w:r w:rsidRPr="009F1E30">
        <w:rPr>
          <w:lang w:eastAsia="ar-SA" w:bidi="en-US"/>
        </w:rPr>
        <w:t>деятельности</w:t>
      </w:r>
      <w:r w:rsidR="00BA7754" w:rsidRPr="009F1E30">
        <w:rPr>
          <w:lang w:eastAsia="ar-SA" w:bidi="en-US"/>
        </w:rPr>
        <w:t xml:space="preserve"> </w:t>
      </w:r>
      <w:r w:rsidRPr="009F1E30">
        <w:rPr>
          <w:lang w:eastAsia="ar-SA" w:bidi="en-US"/>
        </w:rPr>
        <w:t>должны</w:t>
      </w:r>
      <w:r w:rsidR="00BA7754" w:rsidRPr="009F1E30">
        <w:rPr>
          <w:lang w:eastAsia="ar-SA" w:bidi="en-US"/>
        </w:rPr>
        <w:t xml:space="preserve"> </w:t>
      </w:r>
      <w:r w:rsidRPr="009F1E30">
        <w:rPr>
          <w:lang w:eastAsia="ar-SA" w:bidi="en-US"/>
        </w:rPr>
        <w:t>стать:</w:t>
      </w:r>
    </w:p>
    <w:p w14:paraId="5E7D50F7" w14:textId="5D164162"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оказание</w:t>
      </w:r>
      <w:r w:rsidR="00BA7754" w:rsidRPr="009F1E30">
        <w:rPr>
          <w:lang w:eastAsia="ar-SA" w:bidi="en-US"/>
        </w:rPr>
        <w:t xml:space="preserve"> </w:t>
      </w:r>
      <w:r w:rsidRPr="009F1E30">
        <w:rPr>
          <w:lang w:eastAsia="ar-SA" w:bidi="en-US"/>
        </w:rPr>
        <w:t>производственных,</w:t>
      </w:r>
      <w:r w:rsidR="00BA7754" w:rsidRPr="009F1E30">
        <w:rPr>
          <w:lang w:eastAsia="ar-SA" w:bidi="en-US"/>
        </w:rPr>
        <w:t xml:space="preserve"> </w:t>
      </w:r>
      <w:r w:rsidRPr="009F1E30">
        <w:rPr>
          <w:lang w:eastAsia="ar-SA" w:bidi="en-US"/>
        </w:rPr>
        <w:t>коммунальных,</w:t>
      </w:r>
      <w:r w:rsidR="00BA7754" w:rsidRPr="009F1E30">
        <w:rPr>
          <w:lang w:eastAsia="ar-SA" w:bidi="en-US"/>
        </w:rPr>
        <w:t xml:space="preserve"> </w:t>
      </w:r>
      <w:r w:rsidRPr="009F1E30">
        <w:rPr>
          <w:lang w:eastAsia="ar-SA" w:bidi="en-US"/>
        </w:rPr>
        <w:t>бытовых</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общественного</w:t>
      </w:r>
      <w:r w:rsidR="00BA7754" w:rsidRPr="009F1E30">
        <w:rPr>
          <w:lang w:eastAsia="ar-SA" w:bidi="en-US"/>
        </w:rPr>
        <w:t xml:space="preserve"> </w:t>
      </w:r>
      <w:r w:rsidRPr="009F1E30">
        <w:rPr>
          <w:lang w:eastAsia="ar-SA" w:bidi="en-US"/>
        </w:rPr>
        <w:t>питания;</w:t>
      </w:r>
    </w:p>
    <w:p w14:paraId="4FE68B34" w14:textId="6E8BFCC4" w:rsidR="00A76716" w:rsidRPr="009F1E30" w:rsidRDefault="00A76716" w:rsidP="00A76716">
      <w:pPr>
        <w:ind w:firstLine="709"/>
        <w:rPr>
          <w:lang w:eastAsia="ar-SA" w:bidi="en-US"/>
        </w:rPr>
      </w:pPr>
      <w:r w:rsidRPr="009F1E30">
        <w:rPr>
          <w:lang w:eastAsia="ar-SA" w:bidi="en-US"/>
        </w:rPr>
        <w:t>-</w:t>
      </w:r>
      <w:r w:rsidR="00BA7754" w:rsidRPr="009F1E30">
        <w:rPr>
          <w:lang w:eastAsia="ar-SA" w:bidi="en-US"/>
        </w:rPr>
        <w:t xml:space="preserve"> </w:t>
      </w:r>
      <w:r w:rsidRPr="009F1E30">
        <w:rPr>
          <w:lang w:eastAsia="ar-SA" w:bidi="en-US"/>
        </w:rPr>
        <w:t>строительство</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Pr="009F1E30">
        <w:rPr>
          <w:lang w:eastAsia="ar-SA" w:bidi="en-US"/>
        </w:rPr>
        <w:t>жилищного,</w:t>
      </w:r>
      <w:r w:rsidR="00BA7754" w:rsidRPr="009F1E30">
        <w:rPr>
          <w:lang w:eastAsia="ar-SA" w:bidi="en-US"/>
        </w:rPr>
        <w:t xml:space="preserve"> </w:t>
      </w:r>
      <w:r w:rsidRPr="009F1E30">
        <w:rPr>
          <w:lang w:eastAsia="ar-SA" w:bidi="en-US"/>
        </w:rPr>
        <w:t>производственного</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социально-культурного</w:t>
      </w:r>
      <w:r w:rsidR="00BA7754" w:rsidRPr="009F1E30">
        <w:rPr>
          <w:lang w:eastAsia="ar-SA" w:bidi="en-US"/>
        </w:rPr>
        <w:t xml:space="preserve"> </w:t>
      </w:r>
      <w:r w:rsidRPr="009F1E30">
        <w:rPr>
          <w:lang w:eastAsia="ar-SA" w:bidi="en-US"/>
        </w:rPr>
        <w:t>назначения</w:t>
      </w:r>
    </w:p>
    <w:p w14:paraId="1F309785" w14:textId="577D77C4" w:rsidR="00EC3264" w:rsidRPr="009F1E30" w:rsidRDefault="00A5122F">
      <w:pPr>
        <w:pStyle w:val="30"/>
        <w:numPr>
          <w:ilvl w:val="2"/>
          <w:numId w:val="1"/>
        </w:numPr>
        <w:ind w:left="0" w:firstLine="0"/>
        <w:rPr>
          <w:i w:val="0"/>
          <w:szCs w:val="28"/>
        </w:rPr>
      </w:pPr>
      <w:bookmarkStart w:id="49" w:name="_Toc198888190"/>
      <w:r w:rsidRPr="009F1E30">
        <w:rPr>
          <w:i w:val="0"/>
          <w:szCs w:val="28"/>
        </w:rPr>
        <w:t>Объекты</w:t>
      </w:r>
      <w:r w:rsidR="00BA7754" w:rsidRPr="009F1E30">
        <w:rPr>
          <w:i w:val="0"/>
          <w:szCs w:val="28"/>
        </w:rPr>
        <w:t xml:space="preserve"> </w:t>
      </w:r>
      <w:bookmarkEnd w:id="44"/>
      <w:r w:rsidR="00EB4548" w:rsidRPr="009F1E30">
        <w:rPr>
          <w:i w:val="0"/>
          <w:szCs w:val="28"/>
        </w:rPr>
        <w:t>социальной</w:t>
      </w:r>
      <w:r w:rsidR="00BA7754" w:rsidRPr="009F1E30">
        <w:rPr>
          <w:i w:val="0"/>
          <w:szCs w:val="28"/>
        </w:rPr>
        <w:t xml:space="preserve"> </w:t>
      </w:r>
      <w:r w:rsidR="00EB4548" w:rsidRPr="009F1E30">
        <w:rPr>
          <w:i w:val="0"/>
          <w:szCs w:val="28"/>
        </w:rPr>
        <w:t>инфраструктуры</w:t>
      </w:r>
      <w:bookmarkEnd w:id="49"/>
    </w:p>
    <w:p w14:paraId="263188EF" w14:textId="348EEBBE" w:rsidR="002B15B7" w:rsidRPr="009F1E30" w:rsidRDefault="002B15B7" w:rsidP="002B15B7">
      <w:pPr>
        <w:ind w:firstLine="709"/>
        <w:rPr>
          <w:lang w:eastAsia="ar-SA" w:bidi="en-US"/>
        </w:rPr>
      </w:pPr>
      <w:r w:rsidRPr="009F1E30">
        <w:rPr>
          <w:lang w:eastAsia="ar-SA" w:bidi="en-US"/>
        </w:rPr>
        <w:t>Перечни</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009107CC" w:rsidRPr="009F1E30">
        <w:rPr>
          <w:lang w:eastAsia="ar-SA" w:bidi="en-US"/>
        </w:rPr>
        <w:t>социальной</w:t>
      </w:r>
      <w:r w:rsidR="00BA7754" w:rsidRPr="009F1E30">
        <w:rPr>
          <w:lang w:eastAsia="ar-SA" w:bidi="en-US"/>
        </w:rPr>
        <w:t xml:space="preserve"> </w:t>
      </w:r>
      <w:r w:rsidR="009107CC" w:rsidRPr="009F1E30">
        <w:rPr>
          <w:lang w:eastAsia="ar-SA" w:bidi="en-US"/>
        </w:rPr>
        <w:t>инфраструктуры</w:t>
      </w:r>
      <w:r w:rsidR="001A7007" w:rsidRPr="009F1E30">
        <w:rPr>
          <w:lang w:eastAsia="ar-SA" w:bidi="en-US"/>
        </w:rPr>
        <w:t>,</w:t>
      </w:r>
      <w:r w:rsidR="00BA7754" w:rsidRPr="009F1E30">
        <w:rPr>
          <w:lang w:eastAsia="ar-SA" w:bidi="en-US"/>
        </w:rPr>
        <w:t xml:space="preserve"> </w:t>
      </w:r>
      <w:r w:rsidRPr="009F1E30">
        <w:rPr>
          <w:lang w:eastAsia="ar-SA" w:bidi="en-US"/>
        </w:rPr>
        <w:t>размещение</w:t>
      </w:r>
      <w:r w:rsidR="00BA7754" w:rsidRPr="009F1E30">
        <w:rPr>
          <w:lang w:eastAsia="ar-SA" w:bidi="en-US"/>
        </w:rPr>
        <w:t xml:space="preserve"> </w:t>
      </w:r>
      <w:r w:rsidRPr="009F1E30">
        <w:rPr>
          <w:lang w:eastAsia="ar-SA" w:bidi="en-US"/>
        </w:rPr>
        <w:t>которых</w:t>
      </w:r>
      <w:r w:rsidR="00BA7754" w:rsidRPr="009F1E30">
        <w:rPr>
          <w:lang w:eastAsia="ar-SA" w:bidi="en-US"/>
        </w:rPr>
        <w:t xml:space="preserve"> </w:t>
      </w:r>
      <w:r w:rsidRPr="009F1E30">
        <w:rPr>
          <w:lang w:eastAsia="ar-SA" w:bidi="en-US"/>
        </w:rPr>
        <w:t>определило</w:t>
      </w:r>
      <w:r w:rsidR="00BA7754" w:rsidRPr="009F1E30">
        <w:rPr>
          <w:lang w:eastAsia="ar-SA" w:bidi="en-US"/>
        </w:rPr>
        <w:t xml:space="preserve"> </w:t>
      </w:r>
      <w:r w:rsidRPr="009F1E30">
        <w:rPr>
          <w:lang w:eastAsia="ar-SA" w:bidi="en-US"/>
        </w:rPr>
        <w:t>формирование</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населенных</w:t>
      </w:r>
      <w:r w:rsidR="00BA7754" w:rsidRPr="009F1E30">
        <w:rPr>
          <w:lang w:eastAsia="ar-SA" w:bidi="en-US"/>
        </w:rPr>
        <w:t xml:space="preserve"> </w:t>
      </w:r>
      <w:r w:rsidRPr="009F1E30">
        <w:rPr>
          <w:lang w:eastAsia="ar-SA" w:bidi="en-US"/>
        </w:rPr>
        <w:t>пунктов</w:t>
      </w:r>
      <w:r w:rsidR="00BA7754" w:rsidRPr="009F1E30">
        <w:rPr>
          <w:lang w:eastAsia="ar-SA" w:bidi="en-US"/>
        </w:rPr>
        <w:t xml:space="preserve"> </w:t>
      </w:r>
      <w:r w:rsidR="003D496A" w:rsidRPr="009F1E30">
        <w:rPr>
          <w:lang w:eastAsia="ar-SA" w:bidi="en-US"/>
        </w:rPr>
        <w:t>поселения</w:t>
      </w:r>
      <w:r w:rsidR="00BA7754" w:rsidRPr="009F1E30">
        <w:rPr>
          <w:lang w:eastAsia="ar-SA" w:bidi="en-US"/>
        </w:rPr>
        <w:t xml:space="preserve"> </w:t>
      </w:r>
      <w:r w:rsidRPr="009F1E30">
        <w:rPr>
          <w:lang w:eastAsia="ar-SA" w:bidi="en-US"/>
        </w:rPr>
        <w:t>общественн</w:t>
      </w:r>
      <w:r w:rsidR="00C26FF4" w:rsidRPr="009F1E30">
        <w:rPr>
          <w:lang w:eastAsia="ar-SA" w:bidi="en-US"/>
        </w:rPr>
        <w:t>о-</w:t>
      </w:r>
      <w:r w:rsidRPr="009F1E30">
        <w:rPr>
          <w:lang w:eastAsia="ar-SA" w:bidi="en-US"/>
        </w:rPr>
        <w:t>деловых</w:t>
      </w:r>
      <w:r w:rsidR="00BA7754" w:rsidRPr="009F1E30">
        <w:rPr>
          <w:lang w:eastAsia="ar-SA" w:bidi="en-US"/>
        </w:rPr>
        <w:t xml:space="preserve"> </w:t>
      </w:r>
      <w:r w:rsidRPr="009F1E30">
        <w:rPr>
          <w:lang w:eastAsia="ar-SA" w:bidi="en-US"/>
        </w:rPr>
        <w:t>зон</w:t>
      </w:r>
      <w:r w:rsidR="00163D21" w:rsidRPr="009F1E30">
        <w:rPr>
          <w:lang w:eastAsia="ar-SA" w:bidi="en-US"/>
        </w:rPr>
        <w:t>,</w:t>
      </w:r>
      <w:r w:rsidR="00BA7754" w:rsidRPr="009F1E30">
        <w:rPr>
          <w:lang w:eastAsia="ar-SA" w:bidi="en-US"/>
        </w:rPr>
        <w:t xml:space="preserve"> </w:t>
      </w:r>
      <w:r w:rsidRPr="009F1E30">
        <w:rPr>
          <w:lang w:eastAsia="ar-SA" w:bidi="en-US"/>
        </w:rPr>
        <w:t>приведены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00F93F37" w:rsidRPr="009F1E30">
        <w:rPr>
          <w:lang w:eastAsia="ar-SA" w:bidi="en-US"/>
        </w:rPr>
        <w:t>данном</w:t>
      </w:r>
      <w:r w:rsidR="00BA7754" w:rsidRPr="009F1E30">
        <w:rPr>
          <w:lang w:eastAsia="ar-SA" w:bidi="en-US"/>
        </w:rPr>
        <w:t xml:space="preserve"> </w:t>
      </w:r>
      <w:r w:rsidR="00F93F37" w:rsidRPr="009F1E30">
        <w:rPr>
          <w:lang w:eastAsia="ar-SA" w:bidi="en-US"/>
        </w:rPr>
        <w:t>разделе</w:t>
      </w:r>
      <w:r w:rsidR="00B15FA5" w:rsidRPr="009F1E30">
        <w:rPr>
          <w:lang w:eastAsia="ar-SA" w:bidi="en-US"/>
        </w:rPr>
        <w:t>.</w:t>
      </w:r>
    </w:p>
    <w:p w14:paraId="36E98E04" w14:textId="09D3E4F5" w:rsidR="00F93F37" w:rsidRPr="009F1E30" w:rsidRDefault="00F93F37" w:rsidP="00E71A81">
      <w:pPr>
        <w:pStyle w:val="30"/>
        <w:spacing w:before="120" w:after="0"/>
        <w:ind w:left="2127" w:hanging="1418"/>
        <w:jc w:val="both"/>
        <w:rPr>
          <w:b/>
          <w:bCs w:val="0"/>
          <w:i w:val="0"/>
          <w:szCs w:val="28"/>
        </w:rPr>
      </w:pPr>
      <w:bookmarkStart w:id="50" w:name="_Toc198888191"/>
      <w:r w:rsidRPr="009F1E30">
        <w:rPr>
          <w:b/>
          <w:bCs w:val="0"/>
          <w:i w:val="0"/>
          <w:szCs w:val="28"/>
        </w:rPr>
        <w:t>Учреждения</w:t>
      </w:r>
      <w:r w:rsidR="00BA7754" w:rsidRPr="009F1E30">
        <w:rPr>
          <w:b/>
          <w:bCs w:val="0"/>
          <w:i w:val="0"/>
          <w:szCs w:val="28"/>
        </w:rPr>
        <w:t xml:space="preserve"> </w:t>
      </w:r>
      <w:r w:rsidRPr="009F1E30">
        <w:rPr>
          <w:b/>
          <w:bCs w:val="0"/>
          <w:i w:val="0"/>
          <w:szCs w:val="28"/>
        </w:rPr>
        <w:t>дошкольного</w:t>
      </w:r>
      <w:r w:rsidR="00BA7754" w:rsidRPr="009F1E30">
        <w:rPr>
          <w:b/>
          <w:bCs w:val="0"/>
          <w:i w:val="0"/>
          <w:szCs w:val="28"/>
        </w:rPr>
        <w:t xml:space="preserve"> </w:t>
      </w:r>
      <w:r w:rsidRPr="009F1E30">
        <w:rPr>
          <w:b/>
          <w:bCs w:val="0"/>
          <w:i w:val="0"/>
          <w:szCs w:val="28"/>
        </w:rPr>
        <w:t>образования</w:t>
      </w:r>
      <w:bookmarkEnd w:id="50"/>
    </w:p>
    <w:p w14:paraId="118BAAFA" w14:textId="18280FAB" w:rsidR="00F93F37" w:rsidRPr="009F1E30" w:rsidRDefault="00F93F37" w:rsidP="00F93F37">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расположены</w:t>
      </w:r>
      <w:r w:rsidR="00BA7754" w:rsidRPr="009F1E30">
        <w:rPr>
          <w:lang w:eastAsia="ar-SA" w:bidi="en-US"/>
        </w:rPr>
        <w:t xml:space="preserve"> </w:t>
      </w:r>
      <w:r w:rsidRPr="009F1E30">
        <w:rPr>
          <w:lang w:eastAsia="ar-SA" w:bidi="en-US"/>
        </w:rPr>
        <w:t>две</w:t>
      </w:r>
      <w:r w:rsidR="00BA7754" w:rsidRPr="009F1E30">
        <w:rPr>
          <w:lang w:eastAsia="ar-SA" w:bidi="en-US"/>
        </w:rPr>
        <w:t xml:space="preserve"> </w:t>
      </w:r>
      <w:r w:rsidRPr="009F1E30">
        <w:rPr>
          <w:lang w:eastAsia="ar-SA" w:bidi="en-US"/>
        </w:rPr>
        <w:t>школы</w:t>
      </w:r>
      <w:r w:rsidR="00BA7754" w:rsidRPr="009F1E30">
        <w:rPr>
          <w:lang w:eastAsia="ar-SA" w:bidi="en-US"/>
        </w:rPr>
        <w:t xml:space="preserve"> </w:t>
      </w: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21</w:t>
      </w:r>
      <w:r w:rsidR="00BA7754" w:rsidRPr="009F1E30">
        <w:rPr>
          <w:lang w:eastAsia="ar-SA" w:bidi="en-US"/>
        </w:rPr>
        <w:t xml:space="preserve"> </w:t>
      </w:r>
      <w:r w:rsidRPr="009F1E30">
        <w:rPr>
          <w:lang w:eastAsia="ar-SA" w:bidi="en-US"/>
        </w:rPr>
        <w:t>им.</w:t>
      </w:r>
      <w:r w:rsidR="00BA7754" w:rsidRPr="009F1E30">
        <w:rPr>
          <w:lang w:eastAsia="ar-SA" w:bidi="en-US"/>
        </w:rPr>
        <w:t xml:space="preserve"> </w:t>
      </w:r>
      <w:r w:rsidRPr="009F1E30">
        <w:rPr>
          <w:lang w:eastAsia="ar-SA" w:bidi="en-US"/>
        </w:rPr>
        <w:t>Татьяны</w:t>
      </w:r>
      <w:r w:rsidR="00BA7754" w:rsidRPr="009F1E30">
        <w:rPr>
          <w:lang w:eastAsia="ar-SA" w:bidi="en-US"/>
        </w:rPr>
        <w:t xml:space="preserve"> </w:t>
      </w:r>
      <w:r w:rsidRPr="009F1E30">
        <w:rPr>
          <w:lang w:eastAsia="ar-SA" w:bidi="en-US"/>
        </w:rPr>
        <w:t>Костыриной</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10</w:t>
      </w:r>
      <w:r w:rsidR="00BA7754" w:rsidRPr="009F1E30">
        <w:rPr>
          <w:lang w:eastAsia="ar-SA" w:bidi="en-US"/>
        </w:rPr>
        <w:t xml:space="preserve"> </w:t>
      </w:r>
      <w:r w:rsidRPr="009F1E30">
        <w:rPr>
          <w:lang w:eastAsia="ar-SA" w:bidi="en-US"/>
        </w:rPr>
        <w:t>пос.</w:t>
      </w:r>
      <w:r w:rsidR="00BA7754" w:rsidRPr="009F1E30">
        <w:rPr>
          <w:lang w:eastAsia="ar-SA" w:bidi="en-US"/>
        </w:rPr>
        <w:t xml:space="preserve"> </w:t>
      </w:r>
      <w:r w:rsidRPr="009F1E30">
        <w:rPr>
          <w:lang w:eastAsia="ar-SA" w:bidi="en-US"/>
        </w:rPr>
        <w:t>Степной.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детских</w:t>
      </w:r>
      <w:r w:rsidR="00BA7754" w:rsidRPr="009F1E30">
        <w:rPr>
          <w:lang w:eastAsia="ar-SA" w:bidi="en-US"/>
        </w:rPr>
        <w:t xml:space="preserve"> </w:t>
      </w:r>
      <w:r w:rsidRPr="009F1E30">
        <w:rPr>
          <w:lang w:eastAsia="ar-SA" w:bidi="en-US"/>
        </w:rPr>
        <w:t>садах</w:t>
      </w:r>
      <w:r w:rsidR="00BA7754" w:rsidRPr="009F1E30">
        <w:rPr>
          <w:lang w:eastAsia="ar-SA" w:bidi="en-US"/>
        </w:rPr>
        <w:t xml:space="preserve"> </w:t>
      </w:r>
      <w:r w:rsidRPr="009F1E30">
        <w:rPr>
          <w:lang w:eastAsia="ar-SA" w:bidi="en-US"/>
        </w:rPr>
        <w:t>МБДОУ</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19</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МБДОУ</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20</w:t>
      </w:r>
      <w:r w:rsidR="00BA7754" w:rsidRPr="009F1E30">
        <w:rPr>
          <w:lang w:eastAsia="ar-SA" w:bidi="en-US"/>
        </w:rPr>
        <w:t xml:space="preserve"> </w:t>
      </w:r>
      <w:r w:rsidRPr="009F1E30">
        <w:rPr>
          <w:lang w:eastAsia="ar-SA" w:bidi="en-US"/>
        </w:rPr>
        <w:t>п.</w:t>
      </w:r>
      <w:r w:rsidR="00BA7754" w:rsidRPr="009F1E30">
        <w:rPr>
          <w:lang w:eastAsia="ar-SA" w:bidi="en-US"/>
        </w:rPr>
        <w:t xml:space="preserve"> </w:t>
      </w:r>
      <w:r w:rsidRPr="009F1E30">
        <w:rPr>
          <w:lang w:eastAsia="ar-SA" w:bidi="en-US"/>
        </w:rPr>
        <w:t>Степной</w:t>
      </w:r>
      <w:r w:rsidR="00BA7754" w:rsidRPr="009F1E30">
        <w:rPr>
          <w:lang w:eastAsia="ar-SA" w:bidi="en-US"/>
        </w:rPr>
        <w:t xml:space="preserve"> </w:t>
      </w:r>
      <w:r w:rsidRPr="009F1E30">
        <w:rPr>
          <w:lang w:eastAsia="ar-SA" w:bidi="en-US"/>
        </w:rPr>
        <w:t>дети</w:t>
      </w:r>
      <w:r w:rsidR="00BA7754" w:rsidRPr="009F1E30">
        <w:rPr>
          <w:lang w:eastAsia="ar-SA" w:bidi="en-US"/>
        </w:rPr>
        <w:t xml:space="preserve"> </w:t>
      </w:r>
      <w:r w:rsidRPr="009F1E30">
        <w:rPr>
          <w:lang w:eastAsia="ar-SA" w:bidi="en-US"/>
        </w:rPr>
        <w:t>размещаются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3-х</w:t>
      </w:r>
      <w:r w:rsidR="00BA7754" w:rsidRPr="009F1E30">
        <w:rPr>
          <w:lang w:eastAsia="ar-SA" w:bidi="en-US"/>
        </w:rPr>
        <w:t xml:space="preserve"> </w:t>
      </w:r>
      <w:r w:rsidRPr="009F1E30">
        <w:rPr>
          <w:lang w:eastAsia="ar-SA" w:bidi="en-US"/>
        </w:rPr>
        <w:t>возрастных</w:t>
      </w:r>
      <w:r w:rsidR="00BA7754" w:rsidRPr="009F1E30">
        <w:rPr>
          <w:lang w:eastAsia="ar-SA" w:bidi="en-US"/>
        </w:rPr>
        <w:t xml:space="preserve"> </w:t>
      </w:r>
      <w:r w:rsidRPr="009F1E30">
        <w:rPr>
          <w:lang w:eastAsia="ar-SA" w:bidi="en-US"/>
        </w:rPr>
        <w:t>группах:</w:t>
      </w:r>
      <w:r w:rsidR="00BA7754" w:rsidRPr="009F1E30">
        <w:rPr>
          <w:lang w:eastAsia="ar-SA" w:bidi="en-US"/>
        </w:rPr>
        <w:t xml:space="preserve"> </w:t>
      </w:r>
      <w:r w:rsidRPr="009F1E30">
        <w:rPr>
          <w:lang w:eastAsia="ar-SA" w:bidi="en-US"/>
        </w:rPr>
        <w:t>1</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ясельная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2</w:t>
      </w:r>
      <w:r w:rsidR="00BA7754" w:rsidRPr="009F1E30">
        <w:rPr>
          <w:lang w:eastAsia="ar-SA" w:bidi="en-US"/>
        </w:rPr>
        <w:t xml:space="preserve"> </w:t>
      </w:r>
      <w:r w:rsidRPr="009F1E30">
        <w:rPr>
          <w:lang w:eastAsia="ar-SA" w:bidi="en-US"/>
        </w:rPr>
        <w:t>дошкольных.</w:t>
      </w:r>
      <w:r w:rsidR="00BA7754" w:rsidRPr="009F1E30">
        <w:rPr>
          <w:lang w:eastAsia="ar-SA" w:bidi="en-US"/>
        </w:rPr>
        <w:t xml:space="preserve"> </w:t>
      </w:r>
    </w:p>
    <w:p w14:paraId="555EF477" w14:textId="66445218" w:rsidR="00C26FF4" w:rsidRPr="009F1E30" w:rsidRDefault="00C26FF4" w:rsidP="004A24DF">
      <w:pPr>
        <w:pStyle w:val="a1"/>
        <w:keepNext/>
        <w:spacing w:before="120"/>
        <w:jc w:val="right"/>
        <w:rPr>
          <w:b/>
          <w:szCs w:val="28"/>
          <w:lang w:val="ru-RU"/>
        </w:rPr>
      </w:pPr>
      <w:r w:rsidRPr="009F1E30">
        <w:rPr>
          <w:b/>
          <w:szCs w:val="28"/>
          <w:lang w:val="ru-RU"/>
        </w:rPr>
        <w:t>Таблица</w:t>
      </w:r>
      <w:r w:rsidR="00BA7754" w:rsidRPr="009F1E30">
        <w:rPr>
          <w:b/>
          <w:szCs w:val="28"/>
          <w:lang w:val="ru-RU"/>
        </w:rPr>
        <w:t xml:space="preserve"> </w:t>
      </w:r>
      <w:r w:rsidRPr="009F1E30">
        <w:rPr>
          <w:b/>
          <w:szCs w:val="28"/>
          <w:lang w:val="ru-RU"/>
        </w:rPr>
        <w:t>2.</w:t>
      </w:r>
      <w:r w:rsidR="00B2726C" w:rsidRPr="009F1E30">
        <w:rPr>
          <w:b/>
          <w:szCs w:val="28"/>
          <w:lang w:val="ru-RU"/>
        </w:rPr>
        <w:t>11</w:t>
      </w:r>
    </w:p>
    <w:p w14:paraId="36D5698D" w14:textId="4DC3E14B" w:rsidR="00C26FF4" w:rsidRPr="009F1E30" w:rsidRDefault="00F93F37" w:rsidP="00F93F37">
      <w:pPr>
        <w:pStyle w:val="a1"/>
        <w:spacing w:after="120"/>
        <w:jc w:val="center"/>
        <w:rPr>
          <w:b/>
          <w:szCs w:val="28"/>
          <w:lang w:val="ru-RU"/>
        </w:rPr>
      </w:pPr>
      <w:r w:rsidRPr="009F1E30">
        <w:rPr>
          <w:b/>
          <w:szCs w:val="28"/>
          <w:lang w:val="ru-RU"/>
        </w:rPr>
        <w:t>Учреждения</w:t>
      </w:r>
      <w:r w:rsidR="00BA7754" w:rsidRPr="009F1E30">
        <w:rPr>
          <w:b/>
          <w:szCs w:val="28"/>
          <w:lang w:val="ru-RU"/>
        </w:rPr>
        <w:t xml:space="preserve"> </w:t>
      </w:r>
      <w:r w:rsidRPr="009F1E30">
        <w:rPr>
          <w:b/>
          <w:szCs w:val="28"/>
          <w:lang w:val="ru-RU"/>
        </w:rPr>
        <w:t>дошкольного</w:t>
      </w:r>
      <w:r w:rsidR="00BA7754" w:rsidRPr="009F1E30">
        <w:rPr>
          <w:b/>
          <w:szCs w:val="28"/>
          <w:lang w:val="ru-RU"/>
        </w:rPr>
        <w:t xml:space="preserve"> </w:t>
      </w:r>
      <w:r w:rsidRPr="009F1E30">
        <w:rPr>
          <w:b/>
          <w:szCs w:val="28"/>
          <w:lang w:val="ru-RU"/>
        </w:rPr>
        <w:t>образования</w:t>
      </w:r>
      <w:r w:rsidR="00BA7754" w:rsidRPr="009F1E30">
        <w:rPr>
          <w:b/>
          <w:szCs w:val="28"/>
          <w:lang w:val="ru-RU"/>
        </w:rPr>
        <w:t xml:space="preserve"> </w:t>
      </w:r>
      <w:r w:rsidR="005E3D28" w:rsidRPr="009F1E30">
        <w:rPr>
          <w:b/>
          <w:szCs w:val="28"/>
          <w:lang w:val="ru-RU"/>
        </w:rPr>
        <w:t>Лосевского</w:t>
      </w:r>
      <w:r w:rsidR="00BA7754" w:rsidRPr="009F1E30">
        <w:rPr>
          <w:b/>
          <w:szCs w:val="28"/>
          <w:lang w:val="ru-RU"/>
        </w:rPr>
        <w:t xml:space="preserve"> </w:t>
      </w:r>
      <w:r w:rsidR="002C4EFC" w:rsidRPr="009F1E30">
        <w:rPr>
          <w:b/>
          <w:szCs w:val="28"/>
          <w:lang w:val="ru-RU"/>
        </w:rPr>
        <w:t>СП</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69"/>
        <w:gridCol w:w="1701"/>
        <w:gridCol w:w="1557"/>
        <w:gridCol w:w="1583"/>
        <w:gridCol w:w="1545"/>
      </w:tblGrid>
      <w:tr w:rsidR="00CA1091" w:rsidRPr="009F1E30" w14:paraId="16D1F358" w14:textId="77777777" w:rsidTr="00F93F37">
        <w:trPr>
          <w:cantSplit/>
          <w:trHeight w:val="146"/>
          <w:tblHeader/>
          <w:jc w:val="center"/>
        </w:trPr>
        <w:tc>
          <w:tcPr>
            <w:tcW w:w="1587" w:type="pct"/>
            <w:vAlign w:val="center"/>
          </w:tcPr>
          <w:p w14:paraId="343F046A" w14:textId="1295F0FC" w:rsidR="00C26FF4" w:rsidRPr="009F1E30" w:rsidRDefault="00C26FF4" w:rsidP="00D8552D">
            <w:pPr>
              <w:keepNext/>
              <w:jc w:val="center"/>
              <w:rPr>
                <w:b/>
                <w:sz w:val="20"/>
                <w:szCs w:val="20"/>
              </w:rPr>
            </w:pPr>
            <w:r w:rsidRPr="009F1E30">
              <w:rPr>
                <w:b/>
                <w:sz w:val="20"/>
                <w:szCs w:val="20"/>
              </w:rPr>
              <w:lastRenderedPageBreak/>
              <w:t>Наименование</w:t>
            </w:r>
            <w:r w:rsidR="00BA7754" w:rsidRPr="009F1E30">
              <w:rPr>
                <w:b/>
                <w:sz w:val="20"/>
                <w:szCs w:val="20"/>
              </w:rPr>
              <w:t xml:space="preserve"> </w:t>
            </w:r>
            <w:r w:rsidRPr="009F1E30">
              <w:rPr>
                <w:b/>
                <w:sz w:val="20"/>
                <w:szCs w:val="20"/>
              </w:rPr>
              <w:t>объекта</w:t>
            </w:r>
          </w:p>
        </w:tc>
        <w:tc>
          <w:tcPr>
            <w:tcW w:w="909" w:type="pct"/>
            <w:vAlign w:val="center"/>
          </w:tcPr>
          <w:p w14:paraId="70992734" w14:textId="77777777" w:rsidR="00C26FF4" w:rsidRPr="009F1E30" w:rsidRDefault="00C26FF4" w:rsidP="00D8552D">
            <w:pPr>
              <w:keepNext/>
              <w:jc w:val="center"/>
              <w:rPr>
                <w:b/>
                <w:sz w:val="20"/>
                <w:szCs w:val="20"/>
              </w:rPr>
            </w:pPr>
            <w:r w:rsidRPr="009F1E30">
              <w:rPr>
                <w:b/>
                <w:sz w:val="20"/>
                <w:szCs w:val="20"/>
              </w:rPr>
              <w:t>Адрес</w:t>
            </w:r>
          </w:p>
        </w:tc>
        <w:tc>
          <w:tcPr>
            <w:tcW w:w="832" w:type="pct"/>
            <w:vAlign w:val="center"/>
          </w:tcPr>
          <w:p w14:paraId="3E81E7C8" w14:textId="54B9DA0E" w:rsidR="00C26FF4" w:rsidRPr="009F1E30" w:rsidRDefault="00C26FF4" w:rsidP="00D8552D">
            <w:pPr>
              <w:keepNext/>
              <w:jc w:val="center"/>
              <w:rPr>
                <w:b/>
                <w:sz w:val="20"/>
                <w:szCs w:val="20"/>
              </w:rPr>
            </w:pPr>
            <w:r w:rsidRPr="009F1E30">
              <w:rPr>
                <w:b/>
                <w:sz w:val="20"/>
                <w:szCs w:val="20"/>
              </w:rPr>
              <w:t>Общая</w:t>
            </w:r>
            <w:r w:rsidR="00BA7754" w:rsidRPr="009F1E30">
              <w:rPr>
                <w:b/>
                <w:sz w:val="20"/>
                <w:szCs w:val="20"/>
              </w:rPr>
              <w:t xml:space="preserve"> </w:t>
            </w:r>
            <w:r w:rsidRPr="009F1E30">
              <w:rPr>
                <w:b/>
                <w:sz w:val="20"/>
                <w:szCs w:val="20"/>
              </w:rPr>
              <w:t>характеристика</w:t>
            </w:r>
          </w:p>
        </w:tc>
        <w:tc>
          <w:tcPr>
            <w:tcW w:w="846" w:type="pct"/>
            <w:vAlign w:val="center"/>
          </w:tcPr>
          <w:p w14:paraId="18A5C118" w14:textId="4C40A2CB" w:rsidR="00C26FF4" w:rsidRPr="009F1E30" w:rsidRDefault="00C26FF4" w:rsidP="00D8552D">
            <w:pPr>
              <w:keepNext/>
              <w:jc w:val="center"/>
              <w:rPr>
                <w:b/>
                <w:sz w:val="20"/>
                <w:szCs w:val="20"/>
              </w:rPr>
            </w:pPr>
            <w:r w:rsidRPr="009F1E30">
              <w:rPr>
                <w:b/>
                <w:sz w:val="20"/>
                <w:szCs w:val="20"/>
              </w:rPr>
              <w:t>Мощность</w:t>
            </w:r>
            <w:r w:rsidR="00BA7754" w:rsidRPr="009F1E30">
              <w:rPr>
                <w:b/>
                <w:sz w:val="20"/>
                <w:szCs w:val="20"/>
              </w:rPr>
              <w:t xml:space="preserve"> </w:t>
            </w:r>
            <w:r w:rsidRPr="009F1E30">
              <w:rPr>
                <w:b/>
                <w:sz w:val="20"/>
                <w:szCs w:val="20"/>
              </w:rPr>
              <w:t>объекта</w:t>
            </w:r>
            <w:r w:rsidR="00BA7754" w:rsidRPr="009F1E30">
              <w:rPr>
                <w:b/>
                <w:sz w:val="20"/>
                <w:szCs w:val="20"/>
              </w:rPr>
              <w:t xml:space="preserve"> </w:t>
            </w:r>
            <w:r w:rsidRPr="009F1E30">
              <w:rPr>
                <w:b/>
                <w:sz w:val="20"/>
                <w:szCs w:val="20"/>
              </w:rPr>
              <w:t>с</w:t>
            </w:r>
            <w:r w:rsidR="00BA7754" w:rsidRPr="009F1E30">
              <w:rPr>
                <w:b/>
                <w:sz w:val="20"/>
                <w:szCs w:val="20"/>
              </w:rPr>
              <w:t xml:space="preserve"> </w:t>
            </w:r>
            <w:r w:rsidRPr="009F1E30">
              <w:rPr>
                <w:b/>
                <w:sz w:val="20"/>
                <w:szCs w:val="20"/>
              </w:rPr>
              <w:t>указанием</w:t>
            </w:r>
            <w:r w:rsidR="00BA7754" w:rsidRPr="009F1E30">
              <w:rPr>
                <w:b/>
                <w:sz w:val="20"/>
                <w:szCs w:val="20"/>
              </w:rPr>
              <w:t xml:space="preserve"> </w:t>
            </w:r>
            <w:r w:rsidRPr="009F1E30">
              <w:rPr>
                <w:b/>
                <w:sz w:val="20"/>
                <w:szCs w:val="20"/>
              </w:rPr>
              <w:t>единиц</w:t>
            </w:r>
            <w:r w:rsidR="00BA7754" w:rsidRPr="009F1E30">
              <w:rPr>
                <w:b/>
                <w:sz w:val="20"/>
                <w:szCs w:val="20"/>
              </w:rPr>
              <w:t xml:space="preserve"> </w:t>
            </w:r>
            <w:r w:rsidRPr="009F1E30">
              <w:rPr>
                <w:b/>
                <w:sz w:val="20"/>
                <w:szCs w:val="20"/>
              </w:rPr>
              <w:t>измерения</w:t>
            </w:r>
          </w:p>
        </w:tc>
        <w:tc>
          <w:tcPr>
            <w:tcW w:w="826" w:type="pct"/>
            <w:vAlign w:val="center"/>
          </w:tcPr>
          <w:p w14:paraId="29ED7C9A" w14:textId="59309DA6" w:rsidR="00C26FF4" w:rsidRPr="009F1E30" w:rsidRDefault="00C26FF4" w:rsidP="00D8552D">
            <w:pPr>
              <w:keepNext/>
              <w:jc w:val="center"/>
              <w:rPr>
                <w:b/>
                <w:sz w:val="20"/>
                <w:szCs w:val="20"/>
              </w:rPr>
            </w:pPr>
            <w:r w:rsidRPr="009F1E30">
              <w:rPr>
                <w:b/>
                <w:sz w:val="20"/>
                <w:szCs w:val="20"/>
              </w:rPr>
              <w:t>Значение</w:t>
            </w:r>
            <w:r w:rsidR="00BA7754" w:rsidRPr="009F1E30">
              <w:rPr>
                <w:b/>
                <w:sz w:val="20"/>
                <w:szCs w:val="20"/>
              </w:rPr>
              <w:t xml:space="preserve"> </w:t>
            </w:r>
            <w:r w:rsidRPr="009F1E30">
              <w:rPr>
                <w:b/>
                <w:sz w:val="20"/>
                <w:szCs w:val="20"/>
              </w:rPr>
              <w:t>объекта</w:t>
            </w:r>
          </w:p>
        </w:tc>
      </w:tr>
      <w:tr w:rsidR="00C26FF4" w:rsidRPr="009F1E30" w14:paraId="046A7E19" w14:textId="77777777" w:rsidTr="00C50A77">
        <w:trPr>
          <w:cantSplit/>
          <w:trHeight w:val="157"/>
          <w:jc w:val="center"/>
        </w:trPr>
        <w:tc>
          <w:tcPr>
            <w:tcW w:w="5000" w:type="pct"/>
            <w:gridSpan w:val="5"/>
          </w:tcPr>
          <w:p w14:paraId="0F7130D1" w14:textId="1F93F2D3" w:rsidR="00C26FF4" w:rsidRPr="009F1E30" w:rsidRDefault="00C26FF4" w:rsidP="0075074F">
            <w:pPr>
              <w:keepNext/>
              <w:autoSpaceDE w:val="0"/>
              <w:autoSpaceDN w:val="0"/>
              <w:adjustRightInd w:val="0"/>
              <w:jc w:val="center"/>
              <w:rPr>
                <w:rFonts w:eastAsia="Calibri"/>
                <w:b/>
                <w:color w:val="000000"/>
                <w:sz w:val="20"/>
                <w:szCs w:val="20"/>
                <w:lang w:eastAsia="en-US"/>
              </w:rPr>
            </w:pPr>
            <w:r w:rsidRPr="009F1E30">
              <w:rPr>
                <w:rFonts w:eastAsia="Calibri"/>
                <w:b/>
                <w:color w:val="000000"/>
                <w:sz w:val="20"/>
                <w:szCs w:val="20"/>
                <w:lang w:eastAsia="en-US"/>
              </w:rPr>
              <w:t>Объекты</w:t>
            </w:r>
            <w:r w:rsidR="00BA7754" w:rsidRPr="009F1E30">
              <w:rPr>
                <w:rFonts w:eastAsia="Calibri"/>
                <w:b/>
                <w:color w:val="000000"/>
                <w:sz w:val="20"/>
                <w:szCs w:val="20"/>
                <w:lang w:eastAsia="en-US"/>
              </w:rPr>
              <w:t xml:space="preserve"> </w:t>
            </w:r>
            <w:r w:rsidRPr="009F1E30">
              <w:rPr>
                <w:rFonts w:eastAsia="Calibri"/>
                <w:b/>
                <w:color w:val="000000"/>
                <w:sz w:val="20"/>
                <w:szCs w:val="20"/>
                <w:lang w:eastAsia="en-US"/>
              </w:rPr>
              <w:t>образования</w:t>
            </w:r>
          </w:p>
        </w:tc>
      </w:tr>
      <w:tr w:rsidR="00CA1091" w:rsidRPr="009F1E30" w14:paraId="17D9AEC5" w14:textId="77777777" w:rsidTr="00F93F37">
        <w:trPr>
          <w:cantSplit/>
          <w:trHeight w:val="157"/>
          <w:jc w:val="center"/>
        </w:trPr>
        <w:tc>
          <w:tcPr>
            <w:tcW w:w="1587" w:type="pct"/>
            <w:vAlign w:val="center"/>
          </w:tcPr>
          <w:p w14:paraId="24DFC3AE" w14:textId="5EBBBA47" w:rsidR="0067314B" w:rsidRPr="009F1E30" w:rsidRDefault="00EA04C6"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Муниципальное</w:t>
            </w:r>
            <w:r w:rsidR="00BA7754" w:rsidRPr="009F1E30">
              <w:rPr>
                <w:rFonts w:eastAsia="Calibri"/>
                <w:sz w:val="20"/>
                <w:szCs w:val="20"/>
                <w:lang w:eastAsia="en-US"/>
              </w:rPr>
              <w:t xml:space="preserve"> </w:t>
            </w:r>
            <w:r w:rsidRPr="009F1E30">
              <w:rPr>
                <w:rFonts w:eastAsia="Calibri"/>
                <w:sz w:val="20"/>
                <w:szCs w:val="20"/>
                <w:lang w:eastAsia="en-US"/>
              </w:rPr>
              <w:t>бюджетное</w:t>
            </w:r>
            <w:r w:rsidR="00BA7754" w:rsidRPr="009F1E30">
              <w:rPr>
                <w:rFonts w:eastAsia="Calibri"/>
                <w:sz w:val="20"/>
                <w:szCs w:val="20"/>
                <w:lang w:eastAsia="en-US"/>
              </w:rPr>
              <w:t xml:space="preserve"> </w:t>
            </w:r>
            <w:r w:rsidRPr="009F1E30">
              <w:rPr>
                <w:rFonts w:eastAsia="Calibri"/>
                <w:sz w:val="20"/>
                <w:szCs w:val="20"/>
                <w:lang w:eastAsia="en-US"/>
              </w:rPr>
              <w:t>дошкольное</w:t>
            </w:r>
            <w:r w:rsidR="00BA7754" w:rsidRPr="009F1E30">
              <w:rPr>
                <w:rFonts w:eastAsia="Calibri"/>
                <w:sz w:val="20"/>
                <w:szCs w:val="20"/>
                <w:lang w:eastAsia="en-US"/>
              </w:rPr>
              <w:t xml:space="preserve"> </w:t>
            </w:r>
            <w:r w:rsidRPr="009F1E30">
              <w:rPr>
                <w:rFonts w:eastAsia="Calibri"/>
                <w:sz w:val="20"/>
                <w:szCs w:val="20"/>
                <w:lang w:eastAsia="en-US"/>
              </w:rPr>
              <w:t>образовательное</w:t>
            </w:r>
            <w:r w:rsidR="00BA7754" w:rsidRPr="009F1E30">
              <w:rPr>
                <w:rFonts w:eastAsia="Calibri"/>
                <w:sz w:val="20"/>
                <w:szCs w:val="20"/>
                <w:lang w:eastAsia="en-US"/>
              </w:rPr>
              <w:t xml:space="preserve"> </w:t>
            </w:r>
            <w:r w:rsidRPr="009F1E30">
              <w:rPr>
                <w:rFonts w:eastAsia="Calibri"/>
                <w:sz w:val="20"/>
                <w:szCs w:val="20"/>
                <w:lang w:eastAsia="en-US"/>
              </w:rPr>
              <w:t>учреждение</w:t>
            </w:r>
            <w:r w:rsidR="00BA7754" w:rsidRPr="009F1E30">
              <w:rPr>
                <w:rFonts w:eastAsia="Calibri"/>
                <w:sz w:val="20"/>
                <w:szCs w:val="20"/>
                <w:lang w:eastAsia="en-US"/>
              </w:rPr>
              <w:t xml:space="preserve"> </w:t>
            </w:r>
            <w:r w:rsidRPr="009F1E30">
              <w:rPr>
                <w:rFonts w:eastAsia="Calibri"/>
                <w:sz w:val="20"/>
                <w:szCs w:val="20"/>
                <w:lang w:eastAsia="en-US"/>
              </w:rPr>
              <w:t>детский</w:t>
            </w:r>
            <w:r w:rsidR="00BA7754" w:rsidRPr="009F1E30">
              <w:rPr>
                <w:rFonts w:eastAsia="Calibri"/>
                <w:sz w:val="20"/>
                <w:szCs w:val="20"/>
                <w:lang w:eastAsia="en-US"/>
              </w:rPr>
              <w:t xml:space="preserve"> </w:t>
            </w:r>
            <w:r w:rsidRPr="009F1E30">
              <w:rPr>
                <w:rFonts w:eastAsia="Calibri"/>
                <w:sz w:val="20"/>
                <w:szCs w:val="20"/>
                <w:lang w:eastAsia="en-US"/>
              </w:rPr>
              <w:t>сад</w:t>
            </w:r>
            <w:r w:rsidR="00BA7754" w:rsidRPr="009F1E30">
              <w:rPr>
                <w:rFonts w:eastAsia="Calibri"/>
                <w:sz w:val="20"/>
                <w:szCs w:val="20"/>
                <w:lang w:eastAsia="en-US"/>
              </w:rPr>
              <w:t xml:space="preserve"> </w:t>
            </w:r>
            <w:r w:rsidRPr="009F1E30">
              <w:rPr>
                <w:rFonts w:eastAsia="Calibri"/>
                <w:sz w:val="20"/>
                <w:szCs w:val="20"/>
                <w:lang w:eastAsia="en-US"/>
              </w:rPr>
              <w:t>общеразвивающего</w:t>
            </w:r>
            <w:r w:rsidR="00BA7754" w:rsidRPr="009F1E30">
              <w:rPr>
                <w:rFonts w:eastAsia="Calibri"/>
                <w:sz w:val="20"/>
                <w:szCs w:val="20"/>
                <w:lang w:eastAsia="en-US"/>
              </w:rPr>
              <w:t xml:space="preserve"> </w:t>
            </w:r>
            <w:r w:rsidRPr="009F1E30">
              <w:rPr>
                <w:rFonts w:eastAsia="Calibri"/>
                <w:sz w:val="20"/>
                <w:szCs w:val="20"/>
                <w:lang w:eastAsia="en-US"/>
              </w:rPr>
              <w:t>вида</w:t>
            </w:r>
            <w:r w:rsidR="00BA7754" w:rsidRPr="009F1E30">
              <w:rPr>
                <w:rFonts w:eastAsia="Calibri"/>
                <w:sz w:val="20"/>
                <w:szCs w:val="20"/>
                <w:lang w:eastAsia="en-US"/>
              </w:rPr>
              <w:t xml:space="preserve"> </w:t>
            </w:r>
            <w:r w:rsidRPr="009F1E30">
              <w:rPr>
                <w:rFonts w:eastAsia="Calibri"/>
                <w:sz w:val="20"/>
                <w:szCs w:val="20"/>
                <w:lang w:eastAsia="en-US"/>
              </w:rPr>
              <w:t>№19</w:t>
            </w:r>
            <w:r w:rsidR="00BA7754" w:rsidRPr="009F1E30">
              <w:rPr>
                <w:rFonts w:eastAsia="Calibri"/>
                <w:sz w:val="20"/>
                <w:szCs w:val="20"/>
                <w:lang w:eastAsia="en-US"/>
              </w:rPr>
              <w:t xml:space="preserve"> </w:t>
            </w:r>
            <w:r w:rsidRPr="009F1E30">
              <w:rPr>
                <w:rFonts w:eastAsia="Calibri"/>
                <w:sz w:val="20"/>
                <w:szCs w:val="20"/>
                <w:lang w:eastAsia="en-US"/>
              </w:rPr>
              <w:t>хутора</w:t>
            </w:r>
            <w:r w:rsidR="00BA7754" w:rsidRPr="009F1E30">
              <w:rPr>
                <w:rFonts w:eastAsia="Calibri"/>
                <w:sz w:val="20"/>
                <w:szCs w:val="20"/>
                <w:lang w:eastAsia="en-US"/>
              </w:rPr>
              <w:t xml:space="preserve"> </w:t>
            </w:r>
            <w:r w:rsidRPr="009F1E30">
              <w:rPr>
                <w:rFonts w:eastAsia="Calibri"/>
                <w:sz w:val="20"/>
                <w:szCs w:val="20"/>
                <w:lang w:eastAsia="en-US"/>
              </w:rPr>
              <w:t>Лосево</w:t>
            </w:r>
            <w:r w:rsidR="00BA7754" w:rsidRPr="009F1E30">
              <w:rPr>
                <w:rFonts w:eastAsia="Calibri"/>
                <w:sz w:val="20"/>
                <w:szCs w:val="20"/>
                <w:lang w:eastAsia="en-US"/>
              </w:rPr>
              <w:t xml:space="preserve"> </w:t>
            </w: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образования</w:t>
            </w:r>
            <w:r w:rsidR="00BA7754" w:rsidRPr="009F1E30">
              <w:rPr>
                <w:rFonts w:eastAsia="Calibri"/>
                <w:sz w:val="20"/>
                <w:szCs w:val="20"/>
                <w:lang w:eastAsia="en-US"/>
              </w:rPr>
              <w:t xml:space="preserve"> </w:t>
            </w:r>
            <w:r w:rsidRPr="009F1E30">
              <w:rPr>
                <w:rFonts w:eastAsia="Calibri"/>
                <w:sz w:val="20"/>
                <w:szCs w:val="20"/>
                <w:lang w:eastAsia="en-US"/>
              </w:rPr>
              <w:t>Кавказский</w:t>
            </w:r>
            <w:r w:rsidR="00BA7754" w:rsidRPr="009F1E30">
              <w:rPr>
                <w:rFonts w:eastAsia="Calibri"/>
                <w:sz w:val="20"/>
                <w:szCs w:val="20"/>
                <w:lang w:eastAsia="en-US"/>
              </w:rPr>
              <w:t xml:space="preserve"> </w:t>
            </w:r>
            <w:r w:rsidRPr="009F1E30">
              <w:rPr>
                <w:rFonts w:eastAsia="Calibri"/>
                <w:sz w:val="20"/>
                <w:szCs w:val="20"/>
                <w:lang w:eastAsia="en-US"/>
              </w:rPr>
              <w:t>район</w:t>
            </w:r>
          </w:p>
        </w:tc>
        <w:tc>
          <w:tcPr>
            <w:tcW w:w="909" w:type="pct"/>
            <w:vAlign w:val="center"/>
          </w:tcPr>
          <w:p w14:paraId="37629F30" w14:textId="14285A73" w:rsidR="00257440" w:rsidRPr="009F1E30" w:rsidRDefault="00EA04C6" w:rsidP="00904434">
            <w:pPr>
              <w:autoSpaceDE w:val="0"/>
              <w:autoSpaceDN w:val="0"/>
              <w:adjustRightInd w:val="0"/>
              <w:jc w:val="left"/>
              <w:rPr>
                <w:rFonts w:eastAsia="Calibri"/>
                <w:sz w:val="20"/>
                <w:szCs w:val="20"/>
                <w:lang w:eastAsia="en-US"/>
              </w:rPr>
            </w:pPr>
            <w:r w:rsidRPr="009F1E30">
              <w:rPr>
                <w:rFonts w:eastAsia="Calibri"/>
                <w:sz w:val="20"/>
                <w:szCs w:val="20"/>
                <w:lang w:eastAsia="en-US"/>
              </w:rPr>
              <w:t>352155,</w:t>
            </w:r>
            <w:r w:rsidR="00BA7754" w:rsidRPr="009F1E30">
              <w:rPr>
                <w:rFonts w:eastAsia="Calibri"/>
                <w:sz w:val="20"/>
                <w:szCs w:val="20"/>
                <w:lang w:eastAsia="en-US"/>
              </w:rPr>
              <w:t xml:space="preserve"> </w:t>
            </w:r>
            <w:r w:rsidR="003057CF" w:rsidRPr="009F1E30">
              <w:rPr>
                <w:rFonts w:eastAsia="Calibri"/>
                <w:sz w:val="20"/>
                <w:szCs w:val="20"/>
                <w:lang w:eastAsia="en-US"/>
              </w:rPr>
              <w:t>Россия</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Краснодарский</w:t>
            </w:r>
            <w:r w:rsidR="00BA7754" w:rsidRPr="009F1E30">
              <w:rPr>
                <w:rFonts w:eastAsia="Calibri"/>
                <w:sz w:val="20"/>
                <w:szCs w:val="20"/>
                <w:lang w:eastAsia="en-US"/>
              </w:rPr>
              <w:t xml:space="preserve"> </w:t>
            </w:r>
            <w:r w:rsidRPr="009F1E30">
              <w:rPr>
                <w:rFonts w:eastAsia="Calibri"/>
                <w:sz w:val="20"/>
                <w:szCs w:val="20"/>
                <w:lang w:eastAsia="en-US"/>
              </w:rPr>
              <w:t>край,</w:t>
            </w:r>
            <w:r w:rsidR="00BA7754" w:rsidRPr="009F1E30">
              <w:rPr>
                <w:rFonts w:eastAsia="Calibri"/>
                <w:sz w:val="20"/>
                <w:szCs w:val="20"/>
                <w:lang w:eastAsia="en-US"/>
              </w:rPr>
              <w:t xml:space="preserve"> </w:t>
            </w:r>
            <w:r w:rsidRPr="009F1E30">
              <w:rPr>
                <w:rFonts w:eastAsia="Calibri"/>
                <w:sz w:val="20"/>
                <w:szCs w:val="20"/>
                <w:lang w:eastAsia="en-US"/>
              </w:rPr>
              <w:t>Кавказский</w:t>
            </w:r>
            <w:r w:rsidR="00BA7754" w:rsidRPr="009F1E30">
              <w:rPr>
                <w:rFonts w:eastAsia="Calibri"/>
                <w:sz w:val="20"/>
                <w:szCs w:val="20"/>
                <w:lang w:eastAsia="en-US"/>
              </w:rPr>
              <w:t xml:space="preserve"> </w:t>
            </w:r>
            <w:r w:rsidRPr="009F1E30">
              <w:rPr>
                <w:rFonts w:eastAsia="Calibri"/>
                <w:sz w:val="20"/>
                <w:szCs w:val="20"/>
                <w:lang w:eastAsia="en-US"/>
              </w:rPr>
              <w:t>район,</w:t>
            </w:r>
            <w:r w:rsidR="00BA7754" w:rsidRPr="009F1E30">
              <w:rPr>
                <w:rFonts w:eastAsia="Calibri"/>
                <w:sz w:val="20"/>
                <w:szCs w:val="20"/>
                <w:lang w:eastAsia="en-US"/>
              </w:rPr>
              <w:t xml:space="preserve"> </w:t>
            </w:r>
            <w:r w:rsidRPr="009F1E30">
              <w:rPr>
                <w:rFonts w:eastAsia="Calibri"/>
                <w:sz w:val="20"/>
                <w:szCs w:val="20"/>
                <w:lang w:eastAsia="en-US"/>
              </w:rPr>
              <w:t>хутор</w:t>
            </w:r>
            <w:r w:rsidR="00BA7754" w:rsidRPr="009F1E30">
              <w:rPr>
                <w:rFonts w:eastAsia="Calibri"/>
                <w:sz w:val="20"/>
                <w:szCs w:val="20"/>
                <w:lang w:eastAsia="en-US"/>
              </w:rPr>
              <w:t xml:space="preserve"> </w:t>
            </w:r>
            <w:r w:rsidRPr="009F1E30">
              <w:rPr>
                <w:rFonts w:eastAsia="Calibri"/>
                <w:sz w:val="20"/>
                <w:szCs w:val="20"/>
                <w:lang w:eastAsia="en-US"/>
              </w:rPr>
              <w:t>Лосево,</w:t>
            </w:r>
            <w:r w:rsidR="00BA7754" w:rsidRPr="009F1E30">
              <w:rPr>
                <w:rFonts w:eastAsia="Calibri"/>
                <w:sz w:val="20"/>
                <w:szCs w:val="20"/>
                <w:lang w:eastAsia="en-US"/>
              </w:rPr>
              <w:t xml:space="preserve"> </w:t>
            </w:r>
            <w:r w:rsidRPr="009F1E30">
              <w:rPr>
                <w:rFonts w:eastAsia="Calibri"/>
                <w:sz w:val="20"/>
                <w:szCs w:val="20"/>
                <w:lang w:eastAsia="en-US"/>
              </w:rPr>
              <w:t>переулок</w:t>
            </w:r>
            <w:r w:rsidR="00BA7754" w:rsidRPr="009F1E30">
              <w:rPr>
                <w:rFonts w:eastAsia="Calibri"/>
                <w:sz w:val="20"/>
                <w:szCs w:val="20"/>
                <w:lang w:eastAsia="en-US"/>
              </w:rPr>
              <w:t xml:space="preserve"> </w:t>
            </w:r>
            <w:r w:rsidRPr="009F1E30">
              <w:rPr>
                <w:rFonts w:eastAsia="Calibri"/>
                <w:sz w:val="20"/>
                <w:szCs w:val="20"/>
                <w:lang w:eastAsia="en-US"/>
              </w:rPr>
              <w:t>Мирный,</w:t>
            </w:r>
            <w:r w:rsidR="00BA7754" w:rsidRPr="009F1E30">
              <w:rPr>
                <w:rFonts w:eastAsia="Calibri"/>
                <w:sz w:val="20"/>
                <w:szCs w:val="20"/>
                <w:lang w:eastAsia="en-US"/>
              </w:rPr>
              <w:t xml:space="preserve"> </w:t>
            </w:r>
            <w:r w:rsidRPr="009F1E30">
              <w:rPr>
                <w:rFonts w:eastAsia="Calibri"/>
                <w:sz w:val="20"/>
                <w:szCs w:val="20"/>
                <w:lang w:eastAsia="en-US"/>
              </w:rPr>
              <w:t>5</w:t>
            </w:r>
          </w:p>
        </w:tc>
        <w:tc>
          <w:tcPr>
            <w:tcW w:w="832" w:type="pct"/>
            <w:vAlign w:val="center"/>
          </w:tcPr>
          <w:p w14:paraId="5D81B805" w14:textId="6173D4F2" w:rsidR="00257440" w:rsidRPr="009F1E30" w:rsidRDefault="003057CF"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Дата</w:t>
            </w:r>
            <w:r w:rsidR="00BA7754" w:rsidRPr="009F1E30">
              <w:rPr>
                <w:rFonts w:eastAsia="Calibri"/>
                <w:sz w:val="20"/>
                <w:szCs w:val="20"/>
                <w:lang w:eastAsia="en-US"/>
              </w:rPr>
              <w:t xml:space="preserve"> </w:t>
            </w:r>
            <w:r w:rsidRPr="009F1E30">
              <w:rPr>
                <w:rFonts w:eastAsia="Calibri"/>
                <w:sz w:val="20"/>
                <w:szCs w:val="20"/>
                <w:lang w:eastAsia="en-US"/>
              </w:rPr>
              <w:t>создания</w:t>
            </w:r>
            <w:r w:rsidR="00BA7754" w:rsidRPr="009F1E30">
              <w:rPr>
                <w:rFonts w:eastAsia="Calibri"/>
                <w:sz w:val="20"/>
                <w:szCs w:val="20"/>
                <w:lang w:eastAsia="en-US"/>
              </w:rPr>
              <w:t xml:space="preserve"> </w:t>
            </w:r>
            <w:r w:rsidRPr="009F1E30">
              <w:rPr>
                <w:rFonts w:eastAsia="Calibri"/>
                <w:sz w:val="20"/>
                <w:szCs w:val="20"/>
                <w:lang w:eastAsia="en-US"/>
              </w:rPr>
              <w:t>организации</w:t>
            </w:r>
            <w:r w:rsidR="00BA7754" w:rsidRPr="009F1E30">
              <w:rPr>
                <w:rFonts w:eastAsia="Calibri"/>
                <w:sz w:val="20"/>
                <w:szCs w:val="20"/>
                <w:lang w:eastAsia="en-US"/>
              </w:rPr>
              <w:t xml:space="preserve"> </w:t>
            </w:r>
            <w:r w:rsidR="00EA04C6" w:rsidRPr="009F1E30">
              <w:rPr>
                <w:rFonts w:eastAsia="Calibri"/>
                <w:sz w:val="20"/>
                <w:szCs w:val="20"/>
                <w:lang w:eastAsia="en-US"/>
              </w:rPr>
              <w:t>01.10.1973г.</w:t>
            </w:r>
          </w:p>
        </w:tc>
        <w:tc>
          <w:tcPr>
            <w:tcW w:w="846" w:type="pct"/>
            <w:vAlign w:val="center"/>
          </w:tcPr>
          <w:p w14:paraId="04007D7C" w14:textId="68A2690C" w:rsidR="00257440" w:rsidRPr="009F1E30" w:rsidRDefault="0033098E"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нормативная</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116</w:t>
            </w:r>
            <w:r w:rsidR="00BA7754" w:rsidRPr="009F1E30">
              <w:rPr>
                <w:rFonts w:eastAsia="Calibri"/>
                <w:sz w:val="20"/>
                <w:szCs w:val="20"/>
                <w:lang w:eastAsia="en-US"/>
              </w:rPr>
              <w:t xml:space="preserve"> </w:t>
            </w:r>
            <w:r w:rsidRPr="009F1E30">
              <w:rPr>
                <w:rFonts w:eastAsia="Calibri"/>
                <w:sz w:val="20"/>
                <w:szCs w:val="20"/>
                <w:lang w:eastAsia="en-US"/>
              </w:rPr>
              <w:t>ед.,</w:t>
            </w:r>
          </w:p>
          <w:p w14:paraId="547D91E0" w14:textId="44CF1D10" w:rsidR="0033098E" w:rsidRPr="009F1E30" w:rsidRDefault="0033098E"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факт.</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90</w:t>
            </w:r>
            <w:r w:rsidR="00BA7754" w:rsidRPr="009F1E30">
              <w:rPr>
                <w:rFonts w:eastAsia="Calibri"/>
                <w:sz w:val="20"/>
                <w:szCs w:val="20"/>
                <w:lang w:eastAsia="en-US"/>
              </w:rPr>
              <w:t xml:space="preserve"> </w:t>
            </w:r>
            <w:r w:rsidRPr="009F1E30">
              <w:rPr>
                <w:rFonts w:eastAsia="Calibri"/>
                <w:sz w:val="20"/>
                <w:szCs w:val="20"/>
                <w:lang w:eastAsia="en-US"/>
              </w:rPr>
              <w:t>ед.</w:t>
            </w:r>
          </w:p>
        </w:tc>
        <w:tc>
          <w:tcPr>
            <w:tcW w:w="826" w:type="pct"/>
            <w:vAlign w:val="center"/>
          </w:tcPr>
          <w:p w14:paraId="70521417" w14:textId="43A370C4" w:rsidR="00257440" w:rsidRPr="009F1E30" w:rsidRDefault="00EA04C6"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r w:rsidR="003057CF" w:rsidRPr="009F1E30" w14:paraId="42B68B87" w14:textId="77777777" w:rsidTr="00F93F37">
        <w:trPr>
          <w:cantSplit/>
          <w:trHeight w:val="157"/>
          <w:jc w:val="center"/>
        </w:trPr>
        <w:tc>
          <w:tcPr>
            <w:tcW w:w="1587" w:type="pct"/>
            <w:vAlign w:val="center"/>
          </w:tcPr>
          <w:p w14:paraId="3E4D59C5" w14:textId="70527696" w:rsidR="003057CF" w:rsidRPr="009F1E30" w:rsidRDefault="003057CF"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Муниципальное</w:t>
            </w:r>
            <w:r w:rsidR="00BA7754" w:rsidRPr="009F1E30">
              <w:rPr>
                <w:rFonts w:eastAsia="Calibri"/>
                <w:sz w:val="20"/>
                <w:szCs w:val="20"/>
                <w:lang w:eastAsia="en-US"/>
              </w:rPr>
              <w:t xml:space="preserve"> </w:t>
            </w:r>
            <w:r w:rsidRPr="009F1E30">
              <w:rPr>
                <w:rFonts w:eastAsia="Calibri"/>
                <w:sz w:val="20"/>
                <w:szCs w:val="20"/>
                <w:lang w:eastAsia="en-US"/>
              </w:rPr>
              <w:t>бюджетное</w:t>
            </w:r>
            <w:r w:rsidR="00BA7754" w:rsidRPr="009F1E30">
              <w:rPr>
                <w:rFonts w:eastAsia="Calibri"/>
                <w:sz w:val="20"/>
                <w:szCs w:val="20"/>
                <w:lang w:eastAsia="en-US"/>
              </w:rPr>
              <w:t xml:space="preserve"> </w:t>
            </w:r>
            <w:r w:rsidRPr="009F1E30">
              <w:rPr>
                <w:rFonts w:eastAsia="Calibri"/>
                <w:sz w:val="20"/>
                <w:szCs w:val="20"/>
                <w:lang w:eastAsia="en-US"/>
              </w:rPr>
              <w:t>дошкольное</w:t>
            </w:r>
            <w:r w:rsidR="00BA7754" w:rsidRPr="009F1E30">
              <w:rPr>
                <w:rFonts w:eastAsia="Calibri"/>
                <w:sz w:val="20"/>
                <w:szCs w:val="20"/>
                <w:lang w:eastAsia="en-US"/>
              </w:rPr>
              <w:t xml:space="preserve"> </w:t>
            </w:r>
            <w:r w:rsidRPr="009F1E30">
              <w:rPr>
                <w:rFonts w:eastAsia="Calibri"/>
                <w:sz w:val="20"/>
                <w:szCs w:val="20"/>
                <w:lang w:eastAsia="en-US"/>
              </w:rPr>
              <w:t>образовательное</w:t>
            </w:r>
            <w:r w:rsidR="00BA7754" w:rsidRPr="009F1E30">
              <w:rPr>
                <w:rFonts w:eastAsia="Calibri"/>
                <w:sz w:val="20"/>
                <w:szCs w:val="20"/>
                <w:lang w:eastAsia="en-US"/>
              </w:rPr>
              <w:t xml:space="preserve"> </w:t>
            </w:r>
            <w:r w:rsidRPr="009F1E30">
              <w:rPr>
                <w:rFonts w:eastAsia="Calibri"/>
                <w:sz w:val="20"/>
                <w:szCs w:val="20"/>
                <w:lang w:eastAsia="en-US"/>
              </w:rPr>
              <w:t>учреждение</w:t>
            </w:r>
            <w:r w:rsidR="00BA7754" w:rsidRPr="009F1E30">
              <w:rPr>
                <w:rFonts w:eastAsia="Calibri"/>
                <w:sz w:val="20"/>
                <w:szCs w:val="20"/>
                <w:lang w:eastAsia="en-US"/>
              </w:rPr>
              <w:t xml:space="preserve"> </w:t>
            </w:r>
            <w:r w:rsidRPr="009F1E30">
              <w:rPr>
                <w:rFonts w:eastAsia="Calibri"/>
                <w:sz w:val="20"/>
                <w:szCs w:val="20"/>
                <w:lang w:eastAsia="en-US"/>
              </w:rPr>
              <w:t>детский</w:t>
            </w:r>
            <w:r w:rsidR="00BA7754" w:rsidRPr="009F1E30">
              <w:rPr>
                <w:rFonts w:eastAsia="Calibri"/>
                <w:sz w:val="20"/>
                <w:szCs w:val="20"/>
                <w:lang w:eastAsia="en-US"/>
              </w:rPr>
              <w:t xml:space="preserve"> </w:t>
            </w:r>
            <w:r w:rsidRPr="009F1E30">
              <w:rPr>
                <w:rFonts w:eastAsia="Calibri"/>
                <w:sz w:val="20"/>
                <w:szCs w:val="20"/>
                <w:lang w:eastAsia="en-US"/>
              </w:rPr>
              <w:t>сад</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20</w:t>
            </w:r>
            <w:r w:rsidR="00BA7754" w:rsidRPr="009F1E30">
              <w:rPr>
                <w:rFonts w:eastAsia="Calibri"/>
                <w:sz w:val="20"/>
                <w:szCs w:val="20"/>
                <w:lang w:eastAsia="en-US"/>
              </w:rPr>
              <w:t xml:space="preserve"> </w:t>
            </w:r>
            <w:r w:rsidRPr="009F1E30">
              <w:rPr>
                <w:rFonts w:eastAsia="Calibri"/>
                <w:sz w:val="20"/>
                <w:szCs w:val="20"/>
                <w:lang w:eastAsia="en-US"/>
              </w:rPr>
              <w:t>поселок</w:t>
            </w:r>
            <w:r w:rsidR="00BA7754" w:rsidRPr="009F1E30">
              <w:rPr>
                <w:rFonts w:eastAsia="Calibri"/>
                <w:sz w:val="20"/>
                <w:szCs w:val="20"/>
                <w:lang w:eastAsia="en-US"/>
              </w:rPr>
              <w:t xml:space="preserve"> </w:t>
            </w:r>
            <w:r w:rsidRPr="009F1E30">
              <w:rPr>
                <w:rFonts w:eastAsia="Calibri"/>
                <w:sz w:val="20"/>
                <w:szCs w:val="20"/>
                <w:lang w:eastAsia="en-US"/>
              </w:rPr>
              <w:t>Степной</w:t>
            </w:r>
            <w:r w:rsidR="00BA7754" w:rsidRPr="009F1E30">
              <w:rPr>
                <w:rFonts w:eastAsia="Calibri"/>
                <w:sz w:val="20"/>
                <w:szCs w:val="20"/>
                <w:lang w:eastAsia="en-US"/>
              </w:rPr>
              <w:t xml:space="preserve"> </w:t>
            </w: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образования</w:t>
            </w:r>
            <w:r w:rsidR="00BA7754" w:rsidRPr="009F1E30">
              <w:rPr>
                <w:rFonts w:eastAsia="Calibri"/>
                <w:sz w:val="20"/>
                <w:szCs w:val="20"/>
                <w:lang w:eastAsia="en-US"/>
              </w:rPr>
              <w:t xml:space="preserve"> </w:t>
            </w:r>
            <w:r w:rsidRPr="009F1E30">
              <w:rPr>
                <w:rFonts w:eastAsia="Calibri"/>
                <w:sz w:val="20"/>
                <w:szCs w:val="20"/>
                <w:lang w:eastAsia="en-US"/>
              </w:rPr>
              <w:t>Кавказский</w:t>
            </w:r>
            <w:r w:rsidR="00BA7754" w:rsidRPr="009F1E30">
              <w:rPr>
                <w:rFonts w:eastAsia="Calibri"/>
                <w:sz w:val="20"/>
                <w:szCs w:val="20"/>
                <w:lang w:eastAsia="en-US"/>
              </w:rPr>
              <w:t xml:space="preserve"> </w:t>
            </w:r>
            <w:r w:rsidRPr="009F1E30">
              <w:rPr>
                <w:rFonts w:eastAsia="Calibri"/>
                <w:sz w:val="20"/>
                <w:szCs w:val="20"/>
                <w:lang w:eastAsia="en-US"/>
              </w:rPr>
              <w:t>район</w:t>
            </w:r>
          </w:p>
        </w:tc>
        <w:tc>
          <w:tcPr>
            <w:tcW w:w="909" w:type="pct"/>
            <w:vAlign w:val="center"/>
          </w:tcPr>
          <w:p w14:paraId="3879AA71" w14:textId="030C2F8D" w:rsidR="003057CF" w:rsidRPr="009F1E30" w:rsidRDefault="003057CF" w:rsidP="00904434">
            <w:pPr>
              <w:autoSpaceDE w:val="0"/>
              <w:autoSpaceDN w:val="0"/>
              <w:adjustRightInd w:val="0"/>
              <w:jc w:val="left"/>
              <w:rPr>
                <w:rFonts w:eastAsia="Calibri"/>
                <w:sz w:val="20"/>
                <w:szCs w:val="20"/>
                <w:lang w:eastAsia="en-US"/>
              </w:rPr>
            </w:pPr>
            <w:r w:rsidRPr="009F1E30">
              <w:rPr>
                <w:rFonts w:eastAsia="Calibri"/>
                <w:sz w:val="20"/>
                <w:szCs w:val="20"/>
                <w:lang w:eastAsia="en-US"/>
              </w:rPr>
              <w:t>352156,</w:t>
            </w:r>
            <w:r w:rsidR="00BA7754" w:rsidRPr="009F1E30">
              <w:rPr>
                <w:rFonts w:eastAsia="Calibri"/>
                <w:sz w:val="20"/>
                <w:szCs w:val="20"/>
                <w:lang w:eastAsia="en-US"/>
              </w:rPr>
              <w:t xml:space="preserve"> </w:t>
            </w:r>
            <w:r w:rsidRPr="009F1E30">
              <w:rPr>
                <w:rFonts w:eastAsia="Calibri"/>
                <w:sz w:val="20"/>
                <w:szCs w:val="20"/>
                <w:lang w:eastAsia="en-US"/>
              </w:rPr>
              <w:t>Россия,</w:t>
            </w:r>
            <w:r w:rsidR="00BA7754" w:rsidRPr="009F1E30">
              <w:rPr>
                <w:rFonts w:eastAsia="Calibri"/>
                <w:sz w:val="20"/>
                <w:szCs w:val="20"/>
                <w:lang w:eastAsia="en-US"/>
              </w:rPr>
              <w:t xml:space="preserve"> </w:t>
            </w:r>
            <w:r w:rsidRPr="009F1E30">
              <w:rPr>
                <w:rFonts w:eastAsia="Calibri"/>
                <w:sz w:val="20"/>
                <w:szCs w:val="20"/>
                <w:lang w:eastAsia="en-US"/>
              </w:rPr>
              <w:t>Краснодарский</w:t>
            </w:r>
            <w:r w:rsidR="00BA7754" w:rsidRPr="009F1E30">
              <w:rPr>
                <w:rFonts w:eastAsia="Calibri"/>
                <w:sz w:val="20"/>
                <w:szCs w:val="20"/>
                <w:lang w:eastAsia="en-US"/>
              </w:rPr>
              <w:t xml:space="preserve"> </w:t>
            </w:r>
            <w:r w:rsidRPr="009F1E30">
              <w:rPr>
                <w:rFonts w:eastAsia="Calibri"/>
                <w:sz w:val="20"/>
                <w:szCs w:val="20"/>
                <w:lang w:eastAsia="en-US"/>
              </w:rPr>
              <w:t>край,</w:t>
            </w:r>
            <w:r w:rsidR="00BA7754" w:rsidRPr="009F1E30">
              <w:rPr>
                <w:rFonts w:eastAsia="Calibri"/>
                <w:sz w:val="20"/>
                <w:szCs w:val="20"/>
                <w:lang w:eastAsia="en-US"/>
              </w:rPr>
              <w:t xml:space="preserve"> </w:t>
            </w:r>
            <w:r w:rsidRPr="009F1E30">
              <w:rPr>
                <w:rFonts w:eastAsia="Calibri"/>
                <w:sz w:val="20"/>
                <w:szCs w:val="20"/>
                <w:lang w:eastAsia="en-US"/>
              </w:rPr>
              <w:t>Кавказский</w:t>
            </w:r>
            <w:r w:rsidR="00BA7754" w:rsidRPr="009F1E30">
              <w:rPr>
                <w:rFonts w:eastAsia="Calibri"/>
                <w:sz w:val="20"/>
                <w:szCs w:val="20"/>
                <w:lang w:eastAsia="en-US"/>
              </w:rPr>
              <w:t xml:space="preserve"> </w:t>
            </w:r>
            <w:r w:rsidRPr="009F1E30">
              <w:rPr>
                <w:rFonts w:eastAsia="Calibri"/>
                <w:sz w:val="20"/>
                <w:szCs w:val="20"/>
                <w:lang w:eastAsia="en-US"/>
              </w:rPr>
              <w:t>район,</w:t>
            </w:r>
            <w:r w:rsidR="00BA7754" w:rsidRPr="009F1E30">
              <w:rPr>
                <w:rFonts w:eastAsia="Calibri"/>
                <w:sz w:val="20"/>
                <w:szCs w:val="20"/>
                <w:lang w:eastAsia="en-US"/>
              </w:rPr>
              <w:t xml:space="preserve"> </w:t>
            </w:r>
            <w:r w:rsidRPr="009F1E30">
              <w:rPr>
                <w:rFonts w:eastAsia="Calibri"/>
                <w:sz w:val="20"/>
                <w:szCs w:val="20"/>
                <w:lang w:eastAsia="en-US"/>
              </w:rPr>
              <w:t>поселок</w:t>
            </w:r>
            <w:r w:rsidR="00BA7754" w:rsidRPr="009F1E30">
              <w:rPr>
                <w:rFonts w:eastAsia="Calibri"/>
                <w:sz w:val="20"/>
                <w:szCs w:val="20"/>
                <w:lang w:eastAsia="en-US"/>
              </w:rPr>
              <w:t xml:space="preserve"> </w:t>
            </w:r>
            <w:r w:rsidRPr="009F1E30">
              <w:rPr>
                <w:rFonts w:eastAsia="Calibri"/>
                <w:sz w:val="20"/>
                <w:szCs w:val="20"/>
                <w:lang w:eastAsia="en-US"/>
              </w:rPr>
              <w:t>Степной,</w:t>
            </w:r>
            <w:r w:rsidR="00BA7754" w:rsidRPr="009F1E30">
              <w:rPr>
                <w:rFonts w:eastAsia="Calibri"/>
                <w:sz w:val="20"/>
                <w:szCs w:val="20"/>
                <w:lang w:eastAsia="en-US"/>
              </w:rPr>
              <w:t xml:space="preserve"> </w:t>
            </w:r>
            <w:r w:rsidRPr="009F1E30">
              <w:rPr>
                <w:rFonts w:eastAsia="Calibri"/>
                <w:sz w:val="20"/>
                <w:szCs w:val="20"/>
                <w:lang w:eastAsia="en-US"/>
              </w:rPr>
              <w:t>улица</w:t>
            </w:r>
            <w:r w:rsidR="00BA7754" w:rsidRPr="009F1E30">
              <w:rPr>
                <w:rFonts w:eastAsia="Calibri"/>
                <w:sz w:val="20"/>
                <w:szCs w:val="20"/>
                <w:lang w:eastAsia="en-US"/>
              </w:rPr>
              <w:t xml:space="preserve"> </w:t>
            </w:r>
            <w:r w:rsidRPr="009F1E30">
              <w:rPr>
                <w:rFonts w:eastAsia="Calibri"/>
                <w:sz w:val="20"/>
                <w:szCs w:val="20"/>
                <w:lang w:eastAsia="en-US"/>
              </w:rPr>
              <w:t>Дружбы,</w:t>
            </w:r>
            <w:r w:rsidR="00BA7754" w:rsidRPr="009F1E30">
              <w:rPr>
                <w:rFonts w:eastAsia="Calibri"/>
                <w:sz w:val="20"/>
                <w:szCs w:val="20"/>
                <w:lang w:eastAsia="en-US"/>
              </w:rPr>
              <w:t xml:space="preserve"> </w:t>
            </w:r>
            <w:r w:rsidRPr="009F1E30">
              <w:rPr>
                <w:rFonts w:eastAsia="Calibri"/>
                <w:sz w:val="20"/>
                <w:szCs w:val="20"/>
                <w:lang w:eastAsia="en-US"/>
              </w:rPr>
              <w:t>16.</w:t>
            </w:r>
          </w:p>
        </w:tc>
        <w:tc>
          <w:tcPr>
            <w:tcW w:w="832" w:type="pct"/>
            <w:vAlign w:val="center"/>
          </w:tcPr>
          <w:p w14:paraId="2E8C7CA8" w14:textId="096578D9" w:rsidR="003057CF" w:rsidRPr="009F1E30" w:rsidRDefault="003057CF"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Дата</w:t>
            </w:r>
            <w:r w:rsidR="00BA7754" w:rsidRPr="009F1E30">
              <w:rPr>
                <w:rFonts w:eastAsia="Calibri"/>
                <w:sz w:val="20"/>
                <w:szCs w:val="20"/>
                <w:lang w:eastAsia="en-US"/>
              </w:rPr>
              <w:t xml:space="preserve"> </w:t>
            </w:r>
            <w:r w:rsidRPr="009F1E30">
              <w:rPr>
                <w:rFonts w:eastAsia="Calibri"/>
                <w:sz w:val="20"/>
                <w:szCs w:val="20"/>
                <w:lang w:eastAsia="en-US"/>
              </w:rPr>
              <w:t>создания</w:t>
            </w:r>
            <w:r w:rsidR="00BA7754" w:rsidRPr="009F1E30">
              <w:rPr>
                <w:rFonts w:eastAsia="Calibri"/>
                <w:sz w:val="20"/>
                <w:szCs w:val="20"/>
                <w:lang w:eastAsia="en-US"/>
              </w:rPr>
              <w:t xml:space="preserve"> </w:t>
            </w:r>
            <w:r w:rsidRPr="009F1E30">
              <w:rPr>
                <w:rFonts w:eastAsia="Calibri"/>
                <w:sz w:val="20"/>
                <w:szCs w:val="20"/>
                <w:lang w:eastAsia="en-US"/>
              </w:rPr>
              <w:t>организации:</w:t>
            </w:r>
            <w:r w:rsidR="00BA7754" w:rsidRPr="009F1E30">
              <w:rPr>
                <w:rFonts w:eastAsia="Calibri"/>
                <w:sz w:val="20"/>
                <w:szCs w:val="20"/>
                <w:lang w:eastAsia="en-US"/>
              </w:rPr>
              <w:t xml:space="preserve"> </w:t>
            </w:r>
            <w:r w:rsidRPr="009F1E30">
              <w:rPr>
                <w:rFonts w:eastAsia="Calibri"/>
                <w:sz w:val="20"/>
                <w:szCs w:val="20"/>
                <w:lang w:eastAsia="en-US"/>
              </w:rPr>
              <w:t>22</w:t>
            </w:r>
            <w:r w:rsidR="00BA7754" w:rsidRPr="009F1E30">
              <w:rPr>
                <w:rFonts w:eastAsia="Calibri"/>
                <w:sz w:val="20"/>
                <w:szCs w:val="20"/>
                <w:lang w:eastAsia="en-US"/>
              </w:rPr>
              <w:t xml:space="preserve"> </w:t>
            </w:r>
            <w:r w:rsidRPr="009F1E30">
              <w:rPr>
                <w:rFonts w:eastAsia="Calibri"/>
                <w:sz w:val="20"/>
                <w:szCs w:val="20"/>
                <w:lang w:eastAsia="en-US"/>
              </w:rPr>
              <w:t>ноября</w:t>
            </w:r>
            <w:r w:rsidR="00BA7754" w:rsidRPr="009F1E30">
              <w:rPr>
                <w:rFonts w:eastAsia="Calibri"/>
                <w:sz w:val="20"/>
                <w:szCs w:val="20"/>
                <w:lang w:eastAsia="en-US"/>
              </w:rPr>
              <w:t xml:space="preserve"> </w:t>
            </w:r>
            <w:r w:rsidRPr="009F1E30">
              <w:rPr>
                <w:rFonts w:eastAsia="Calibri"/>
                <w:sz w:val="20"/>
                <w:szCs w:val="20"/>
                <w:lang w:eastAsia="en-US"/>
              </w:rPr>
              <w:t>1990г.</w:t>
            </w:r>
          </w:p>
        </w:tc>
        <w:tc>
          <w:tcPr>
            <w:tcW w:w="846" w:type="pct"/>
            <w:vAlign w:val="center"/>
          </w:tcPr>
          <w:p w14:paraId="03B644DB" w14:textId="348AC09A" w:rsidR="003057CF" w:rsidRPr="009F1E30" w:rsidRDefault="003057CF"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нормативная</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110</w:t>
            </w:r>
            <w:r w:rsidR="00BA7754" w:rsidRPr="009F1E30">
              <w:rPr>
                <w:rFonts w:eastAsia="Calibri"/>
                <w:sz w:val="20"/>
                <w:szCs w:val="20"/>
                <w:lang w:eastAsia="en-US"/>
              </w:rPr>
              <w:t xml:space="preserve"> </w:t>
            </w:r>
            <w:r w:rsidRPr="009F1E30">
              <w:rPr>
                <w:rFonts w:eastAsia="Calibri"/>
                <w:sz w:val="20"/>
                <w:szCs w:val="20"/>
                <w:lang w:eastAsia="en-US"/>
              </w:rPr>
              <w:t>ед.,</w:t>
            </w:r>
          </w:p>
          <w:p w14:paraId="5E96F712" w14:textId="62BC95E2" w:rsidR="003057CF" w:rsidRPr="009F1E30" w:rsidRDefault="003057CF"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факт.</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34</w:t>
            </w:r>
            <w:r w:rsidR="00BA7754" w:rsidRPr="009F1E30">
              <w:rPr>
                <w:rFonts w:eastAsia="Calibri"/>
                <w:sz w:val="20"/>
                <w:szCs w:val="20"/>
                <w:lang w:eastAsia="en-US"/>
              </w:rPr>
              <w:t xml:space="preserve"> </w:t>
            </w:r>
            <w:r w:rsidRPr="009F1E30">
              <w:rPr>
                <w:rFonts w:eastAsia="Calibri"/>
                <w:sz w:val="20"/>
                <w:szCs w:val="20"/>
                <w:lang w:eastAsia="en-US"/>
              </w:rPr>
              <w:t>ед.</w:t>
            </w:r>
          </w:p>
        </w:tc>
        <w:tc>
          <w:tcPr>
            <w:tcW w:w="826" w:type="pct"/>
            <w:vAlign w:val="center"/>
          </w:tcPr>
          <w:p w14:paraId="609156A9" w14:textId="57DDCAC5" w:rsidR="003057CF" w:rsidRPr="009F1E30" w:rsidRDefault="003057CF" w:rsidP="00904434">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bl>
    <w:p w14:paraId="58CC2464" w14:textId="36F16CA8" w:rsidR="00F93F37" w:rsidRPr="009F1E30" w:rsidRDefault="00F93F37" w:rsidP="00E71A81">
      <w:pPr>
        <w:pStyle w:val="30"/>
        <w:spacing w:before="120" w:after="0"/>
        <w:ind w:left="2127" w:hanging="1418"/>
        <w:jc w:val="both"/>
        <w:rPr>
          <w:b/>
          <w:bCs w:val="0"/>
          <w:i w:val="0"/>
          <w:szCs w:val="28"/>
        </w:rPr>
      </w:pPr>
      <w:bookmarkStart w:id="51" w:name="_Toc198888192"/>
      <w:bookmarkStart w:id="52" w:name="_Toc522808445"/>
      <w:r w:rsidRPr="009F1E30">
        <w:rPr>
          <w:b/>
          <w:bCs w:val="0"/>
          <w:i w:val="0"/>
          <w:szCs w:val="28"/>
        </w:rPr>
        <w:t>Общеобразовательные</w:t>
      </w:r>
      <w:r w:rsidR="00BA7754" w:rsidRPr="009F1E30">
        <w:rPr>
          <w:b/>
          <w:bCs w:val="0"/>
          <w:i w:val="0"/>
          <w:szCs w:val="28"/>
        </w:rPr>
        <w:t xml:space="preserve"> </w:t>
      </w:r>
      <w:r w:rsidRPr="009F1E30">
        <w:rPr>
          <w:b/>
          <w:bCs w:val="0"/>
          <w:i w:val="0"/>
          <w:szCs w:val="28"/>
        </w:rPr>
        <w:t>учреждения</w:t>
      </w:r>
      <w:bookmarkEnd w:id="51"/>
    </w:p>
    <w:p w14:paraId="4EF90F24" w14:textId="67B020E5" w:rsidR="00F93F37" w:rsidRPr="009F1E30" w:rsidRDefault="00F93F37" w:rsidP="00F93F37">
      <w:pPr>
        <w:ind w:firstLine="709"/>
        <w:rPr>
          <w:lang w:eastAsia="ar-SA" w:bidi="en-US"/>
        </w:rPr>
      </w:pPr>
      <w:r w:rsidRPr="009F1E30">
        <w:rPr>
          <w:lang w:eastAsia="ar-SA" w:bidi="en-US"/>
        </w:rPr>
        <w:t>Для</w:t>
      </w:r>
      <w:r w:rsidR="00BA7754" w:rsidRPr="009F1E30">
        <w:rPr>
          <w:lang w:eastAsia="ar-SA" w:bidi="en-US"/>
        </w:rPr>
        <w:t xml:space="preserve"> </w:t>
      </w:r>
      <w:r w:rsidRPr="009F1E30">
        <w:rPr>
          <w:lang w:eastAsia="ar-SA" w:bidi="en-US"/>
        </w:rPr>
        <w:t>детей,</w:t>
      </w:r>
      <w:r w:rsidR="00BA7754" w:rsidRPr="009F1E30">
        <w:rPr>
          <w:lang w:eastAsia="ar-SA" w:bidi="en-US"/>
        </w:rPr>
        <w:t xml:space="preserve"> </w:t>
      </w:r>
      <w:r w:rsidRPr="009F1E30">
        <w:rPr>
          <w:lang w:eastAsia="ar-SA" w:bidi="en-US"/>
        </w:rPr>
        <w:t>проживающих</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населенных</w:t>
      </w:r>
      <w:r w:rsidR="00BA7754" w:rsidRPr="009F1E30">
        <w:rPr>
          <w:lang w:eastAsia="ar-SA" w:bidi="en-US"/>
        </w:rPr>
        <w:t xml:space="preserve"> </w:t>
      </w:r>
      <w:r w:rsidRPr="009F1E30">
        <w:rPr>
          <w:lang w:eastAsia="ar-SA" w:bidi="en-US"/>
        </w:rPr>
        <w:t>пунктах,</w:t>
      </w:r>
      <w:r w:rsidR="00BA7754" w:rsidRPr="009F1E30">
        <w:rPr>
          <w:lang w:eastAsia="ar-SA" w:bidi="en-US"/>
        </w:rPr>
        <w:t xml:space="preserve"> </w:t>
      </w:r>
      <w:r w:rsidRPr="009F1E30">
        <w:rPr>
          <w:lang w:eastAsia="ar-SA" w:bidi="en-US"/>
        </w:rPr>
        <w:t>где</w:t>
      </w:r>
      <w:r w:rsidR="00BA7754" w:rsidRPr="009F1E30">
        <w:rPr>
          <w:lang w:eastAsia="ar-SA" w:bidi="en-US"/>
        </w:rPr>
        <w:t xml:space="preserve"> </w:t>
      </w:r>
      <w:r w:rsidRPr="009F1E30">
        <w:rPr>
          <w:lang w:eastAsia="ar-SA" w:bidi="en-US"/>
        </w:rPr>
        <w:t>отсутствуют</w:t>
      </w:r>
      <w:r w:rsidR="00BA7754" w:rsidRPr="009F1E30">
        <w:rPr>
          <w:lang w:eastAsia="ar-SA" w:bidi="en-US"/>
        </w:rPr>
        <w:t xml:space="preserve"> </w:t>
      </w:r>
      <w:r w:rsidRPr="009F1E30">
        <w:rPr>
          <w:lang w:eastAsia="ar-SA" w:bidi="en-US"/>
        </w:rPr>
        <w:t>школы,</w:t>
      </w:r>
      <w:r w:rsidR="00BA7754" w:rsidRPr="009F1E30">
        <w:rPr>
          <w:lang w:eastAsia="ar-SA" w:bidi="en-US"/>
        </w:rPr>
        <w:t xml:space="preserve"> </w:t>
      </w:r>
      <w:r w:rsidRPr="009F1E30">
        <w:rPr>
          <w:lang w:eastAsia="ar-SA" w:bidi="en-US"/>
        </w:rPr>
        <w:t>организован</w:t>
      </w:r>
      <w:r w:rsidR="00BA7754" w:rsidRPr="009F1E30">
        <w:rPr>
          <w:lang w:eastAsia="ar-SA" w:bidi="en-US"/>
        </w:rPr>
        <w:t xml:space="preserve"> </w:t>
      </w:r>
      <w:r w:rsidRPr="009F1E30">
        <w:rPr>
          <w:lang w:eastAsia="ar-SA" w:bidi="en-US"/>
        </w:rPr>
        <w:t>подвоз</w:t>
      </w:r>
      <w:r w:rsidR="00BA7754" w:rsidRPr="009F1E30">
        <w:rPr>
          <w:lang w:eastAsia="ar-SA" w:bidi="en-US"/>
        </w:rPr>
        <w:t xml:space="preserve"> </w:t>
      </w:r>
      <w:r w:rsidRPr="009F1E30">
        <w:rPr>
          <w:lang w:eastAsia="ar-SA" w:bidi="en-US"/>
        </w:rPr>
        <w:t>школьным</w:t>
      </w:r>
      <w:r w:rsidR="00BA7754" w:rsidRPr="009F1E30">
        <w:rPr>
          <w:lang w:eastAsia="ar-SA" w:bidi="en-US"/>
        </w:rPr>
        <w:t xml:space="preserve"> </w:t>
      </w:r>
      <w:r w:rsidRPr="009F1E30">
        <w:rPr>
          <w:lang w:eastAsia="ar-SA" w:bidi="en-US"/>
        </w:rPr>
        <w:t>автобусом:</w:t>
      </w:r>
    </w:p>
    <w:p w14:paraId="43C6CA92" w14:textId="530E974D" w:rsidR="00F93F37" w:rsidRPr="009F1E30" w:rsidRDefault="00F93F37">
      <w:pPr>
        <w:pStyle w:val="afff2"/>
        <w:numPr>
          <w:ilvl w:val="0"/>
          <w:numId w:val="2"/>
        </w:numPr>
        <w:rPr>
          <w:lang w:eastAsia="ar-SA" w:bidi="en-US"/>
        </w:rPr>
      </w:pPr>
      <w:r w:rsidRPr="009F1E30">
        <w:rPr>
          <w:lang w:eastAsia="ar-SA" w:bidi="en-US"/>
        </w:rPr>
        <w:t>Хутор</w:t>
      </w:r>
      <w:r w:rsidR="00BA7754" w:rsidRPr="009F1E30">
        <w:rPr>
          <w:lang w:eastAsia="ar-SA" w:bidi="en-US"/>
        </w:rPr>
        <w:t xml:space="preserve"> </w:t>
      </w:r>
      <w:r w:rsidRPr="009F1E30">
        <w:rPr>
          <w:lang w:eastAsia="ar-SA" w:bidi="en-US"/>
        </w:rPr>
        <w:t>Казачий</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обучаются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21</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(подвоз</w:t>
      </w:r>
      <w:r w:rsidR="00BA7754" w:rsidRPr="009F1E30">
        <w:rPr>
          <w:lang w:eastAsia="ar-SA" w:bidi="en-US"/>
        </w:rPr>
        <w:t xml:space="preserve"> </w:t>
      </w:r>
      <w:r w:rsidRPr="009F1E30">
        <w:rPr>
          <w:lang w:eastAsia="ar-SA" w:bidi="en-US"/>
        </w:rPr>
        <w:t>школьным</w:t>
      </w:r>
      <w:r w:rsidR="00BA7754" w:rsidRPr="009F1E30">
        <w:rPr>
          <w:lang w:eastAsia="ar-SA" w:bidi="en-US"/>
        </w:rPr>
        <w:t xml:space="preserve"> </w:t>
      </w:r>
      <w:r w:rsidRPr="009F1E30">
        <w:rPr>
          <w:lang w:eastAsia="ar-SA" w:bidi="en-US"/>
        </w:rPr>
        <w:t>автобусом</w:t>
      </w:r>
      <w:r w:rsidR="00BA7754" w:rsidRPr="009F1E30">
        <w:rPr>
          <w:lang w:eastAsia="ar-SA" w:bidi="en-US"/>
        </w:rPr>
        <w:t xml:space="preserve"> </w:t>
      </w: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21</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p>
    <w:p w14:paraId="3C560B7F" w14:textId="3CCEAA59" w:rsidR="00F93F37" w:rsidRPr="009F1E30" w:rsidRDefault="00F93F37">
      <w:pPr>
        <w:pStyle w:val="afff2"/>
        <w:numPr>
          <w:ilvl w:val="0"/>
          <w:numId w:val="2"/>
        </w:numPr>
        <w:rPr>
          <w:lang w:eastAsia="ar-SA" w:bidi="en-US"/>
        </w:rPr>
      </w:pPr>
      <w:r w:rsidRPr="009F1E30">
        <w:rPr>
          <w:lang w:eastAsia="ar-SA" w:bidi="en-US"/>
        </w:rPr>
        <w:t>Хутор</w:t>
      </w:r>
      <w:r w:rsidR="00BA7754" w:rsidRPr="009F1E30">
        <w:rPr>
          <w:lang w:eastAsia="ar-SA" w:bidi="en-US"/>
        </w:rPr>
        <w:t xml:space="preserve"> </w:t>
      </w:r>
      <w:r w:rsidRPr="009F1E30">
        <w:rPr>
          <w:lang w:eastAsia="ar-SA" w:bidi="en-US"/>
        </w:rPr>
        <w:t>Рогачев</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обучаются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21</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(подвоз</w:t>
      </w:r>
      <w:r w:rsidR="00BA7754" w:rsidRPr="009F1E30">
        <w:rPr>
          <w:lang w:eastAsia="ar-SA" w:bidi="en-US"/>
        </w:rPr>
        <w:t xml:space="preserve"> </w:t>
      </w:r>
      <w:r w:rsidRPr="009F1E30">
        <w:rPr>
          <w:lang w:eastAsia="ar-SA" w:bidi="en-US"/>
        </w:rPr>
        <w:t>школьным</w:t>
      </w:r>
      <w:r w:rsidR="00BA7754" w:rsidRPr="009F1E30">
        <w:rPr>
          <w:lang w:eastAsia="ar-SA" w:bidi="en-US"/>
        </w:rPr>
        <w:t xml:space="preserve"> </w:t>
      </w:r>
      <w:r w:rsidRPr="009F1E30">
        <w:rPr>
          <w:lang w:eastAsia="ar-SA" w:bidi="en-US"/>
        </w:rPr>
        <w:t>автобусом</w:t>
      </w:r>
      <w:r w:rsidR="00BA7754" w:rsidRPr="009F1E30">
        <w:rPr>
          <w:lang w:eastAsia="ar-SA" w:bidi="en-US"/>
        </w:rPr>
        <w:t xml:space="preserve"> </w:t>
      </w: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21</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p>
    <w:p w14:paraId="4C03D36A" w14:textId="3AB6A68D" w:rsidR="00F93F37" w:rsidRPr="009F1E30" w:rsidRDefault="00F93F37">
      <w:pPr>
        <w:pStyle w:val="afff2"/>
        <w:numPr>
          <w:ilvl w:val="0"/>
          <w:numId w:val="2"/>
        </w:numPr>
        <w:rPr>
          <w:lang w:eastAsia="ar-SA" w:bidi="en-US"/>
        </w:rPr>
      </w:pPr>
      <w:r w:rsidRPr="009F1E30">
        <w:rPr>
          <w:lang w:eastAsia="ar-SA" w:bidi="en-US"/>
        </w:rPr>
        <w:t>Поселок</w:t>
      </w:r>
      <w:r w:rsidR="00BA7754" w:rsidRPr="009F1E30">
        <w:rPr>
          <w:lang w:eastAsia="ar-SA" w:bidi="en-US"/>
        </w:rPr>
        <w:t xml:space="preserve"> </w:t>
      </w:r>
      <w:r w:rsidRPr="009F1E30">
        <w:rPr>
          <w:lang w:eastAsia="ar-SA" w:bidi="en-US"/>
        </w:rPr>
        <w:t>Десятихатка</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обучаются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15</w:t>
      </w:r>
      <w:r w:rsidR="00BA7754" w:rsidRPr="009F1E30">
        <w:rPr>
          <w:lang w:eastAsia="ar-SA" w:bidi="en-US"/>
        </w:rPr>
        <w:t xml:space="preserve"> </w:t>
      </w:r>
      <w:r w:rsidRPr="009F1E30">
        <w:rPr>
          <w:lang w:eastAsia="ar-SA" w:bidi="en-US"/>
        </w:rPr>
        <w:t>пос.</w:t>
      </w:r>
      <w:r w:rsidR="00BA7754" w:rsidRPr="009F1E30">
        <w:rPr>
          <w:lang w:eastAsia="ar-SA" w:bidi="en-US"/>
        </w:rPr>
        <w:t xml:space="preserve"> </w:t>
      </w:r>
      <w:r w:rsidRPr="009F1E30">
        <w:rPr>
          <w:lang w:eastAsia="ar-SA" w:bidi="en-US"/>
        </w:rPr>
        <w:t>Мирской</w:t>
      </w:r>
      <w:r w:rsidR="00BA7754" w:rsidRPr="009F1E30">
        <w:rPr>
          <w:lang w:eastAsia="ar-SA" w:bidi="en-US"/>
        </w:rPr>
        <w:t xml:space="preserve"> </w:t>
      </w:r>
      <w:r w:rsidRPr="009F1E30">
        <w:rPr>
          <w:lang w:eastAsia="ar-SA" w:bidi="en-US"/>
        </w:rPr>
        <w:t>(подвоз</w:t>
      </w:r>
      <w:r w:rsidR="00BA7754" w:rsidRPr="009F1E30">
        <w:rPr>
          <w:lang w:eastAsia="ar-SA" w:bidi="en-US"/>
        </w:rPr>
        <w:t xml:space="preserve"> </w:t>
      </w:r>
      <w:r w:rsidRPr="009F1E30">
        <w:rPr>
          <w:lang w:eastAsia="ar-SA" w:bidi="en-US"/>
        </w:rPr>
        <w:t>школьным</w:t>
      </w:r>
      <w:r w:rsidR="00BA7754" w:rsidRPr="009F1E30">
        <w:rPr>
          <w:lang w:eastAsia="ar-SA" w:bidi="en-US"/>
        </w:rPr>
        <w:t xml:space="preserve"> </w:t>
      </w:r>
      <w:r w:rsidRPr="009F1E30">
        <w:rPr>
          <w:lang w:eastAsia="ar-SA" w:bidi="en-US"/>
        </w:rPr>
        <w:t>автобусом</w:t>
      </w:r>
      <w:r w:rsidR="00BA7754" w:rsidRPr="009F1E30">
        <w:rPr>
          <w:lang w:eastAsia="ar-SA" w:bidi="en-US"/>
        </w:rPr>
        <w:t xml:space="preserve"> </w:t>
      </w: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15</w:t>
      </w:r>
      <w:r w:rsidR="00BA7754" w:rsidRPr="009F1E30">
        <w:rPr>
          <w:lang w:eastAsia="ar-SA" w:bidi="en-US"/>
        </w:rPr>
        <w:t xml:space="preserve"> </w:t>
      </w:r>
      <w:r w:rsidRPr="009F1E30">
        <w:rPr>
          <w:lang w:eastAsia="ar-SA" w:bidi="en-US"/>
        </w:rPr>
        <w:t>пос.</w:t>
      </w:r>
      <w:r w:rsidR="00BA7754" w:rsidRPr="009F1E30">
        <w:rPr>
          <w:lang w:eastAsia="ar-SA" w:bidi="en-US"/>
        </w:rPr>
        <w:t xml:space="preserve"> </w:t>
      </w:r>
      <w:r w:rsidRPr="009F1E30">
        <w:rPr>
          <w:lang w:eastAsia="ar-SA" w:bidi="en-US"/>
        </w:rPr>
        <w:t>Мирской).</w:t>
      </w:r>
    </w:p>
    <w:p w14:paraId="312D4DC4" w14:textId="4DA80015" w:rsidR="00F93F37" w:rsidRPr="009F1E30" w:rsidRDefault="00F93F37" w:rsidP="00F93F37">
      <w:pPr>
        <w:pStyle w:val="a1"/>
        <w:keepNext/>
        <w:spacing w:before="120"/>
        <w:jc w:val="right"/>
        <w:rPr>
          <w:b/>
          <w:szCs w:val="28"/>
          <w:lang w:val="ru-RU"/>
        </w:rPr>
      </w:pPr>
      <w:r w:rsidRPr="009F1E30">
        <w:rPr>
          <w:b/>
          <w:szCs w:val="28"/>
          <w:lang w:val="ru-RU"/>
        </w:rPr>
        <w:t>Таблица</w:t>
      </w:r>
      <w:r w:rsidR="00BA7754" w:rsidRPr="009F1E30">
        <w:rPr>
          <w:b/>
          <w:szCs w:val="28"/>
          <w:lang w:val="ru-RU"/>
        </w:rPr>
        <w:t xml:space="preserve"> </w:t>
      </w:r>
      <w:r w:rsidRPr="009F1E30">
        <w:rPr>
          <w:b/>
          <w:szCs w:val="28"/>
          <w:lang w:val="ru-RU"/>
        </w:rPr>
        <w:t>2.</w:t>
      </w:r>
      <w:r w:rsidR="00B2726C" w:rsidRPr="009F1E30">
        <w:rPr>
          <w:b/>
          <w:szCs w:val="28"/>
          <w:lang w:val="ru-RU"/>
        </w:rPr>
        <w:t>12</w:t>
      </w:r>
    </w:p>
    <w:p w14:paraId="03F366EA" w14:textId="60CA44AF" w:rsidR="00F93F37" w:rsidRPr="009F1E30" w:rsidRDefault="00F93F37" w:rsidP="00F93F37">
      <w:pPr>
        <w:pStyle w:val="a1"/>
        <w:spacing w:after="120"/>
        <w:jc w:val="center"/>
        <w:rPr>
          <w:b/>
          <w:szCs w:val="28"/>
          <w:lang w:val="ru-RU"/>
        </w:rPr>
      </w:pPr>
      <w:r w:rsidRPr="009F1E30">
        <w:rPr>
          <w:b/>
          <w:szCs w:val="28"/>
          <w:lang w:val="ru-RU"/>
        </w:rPr>
        <w:t>Общеобразовательные</w:t>
      </w:r>
      <w:r w:rsidR="00BA7754" w:rsidRPr="009F1E30">
        <w:rPr>
          <w:b/>
          <w:szCs w:val="28"/>
          <w:lang w:val="ru-RU"/>
        </w:rPr>
        <w:t xml:space="preserve"> </w:t>
      </w:r>
      <w:r w:rsidRPr="009F1E30">
        <w:rPr>
          <w:b/>
          <w:szCs w:val="28"/>
          <w:lang w:val="ru-RU"/>
        </w:rPr>
        <w:t>учреждения</w:t>
      </w:r>
      <w:r w:rsidR="00BA7754" w:rsidRPr="009F1E30">
        <w:rPr>
          <w:b/>
          <w:szCs w:val="28"/>
          <w:lang w:val="ru-RU"/>
        </w:rPr>
        <w:t xml:space="preserve"> </w:t>
      </w:r>
      <w:r w:rsidRPr="009F1E30">
        <w:rPr>
          <w:b/>
          <w:szCs w:val="28"/>
          <w:lang w:val="ru-RU"/>
        </w:rPr>
        <w:t>Лосевского</w:t>
      </w:r>
      <w:r w:rsidR="00BA7754" w:rsidRPr="009F1E30">
        <w:rPr>
          <w:b/>
          <w:szCs w:val="28"/>
          <w:lang w:val="ru-RU"/>
        </w:rPr>
        <w:t xml:space="preserve"> </w:t>
      </w:r>
      <w:r w:rsidRPr="009F1E30">
        <w:rPr>
          <w:b/>
          <w:szCs w:val="28"/>
          <w:lang w:val="ru-RU"/>
        </w:rPr>
        <w:t>СП</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69"/>
        <w:gridCol w:w="1701"/>
        <w:gridCol w:w="1557"/>
        <w:gridCol w:w="1583"/>
        <w:gridCol w:w="1545"/>
      </w:tblGrid>
      <w:tr w:rsidR="00F93F37" w:rsidRPr="009F1E30" w14:paraId="577F40A1" w14:textId="77777777" w:rsidTr="00F93F37">
        <w:trPr>
          <w:cantSplit/>
          <w:trHeight w:val="146"/>
          <w:tblHeader/>
          <w:jc w:val="center"/>
        </w:trPr>
        <w:tc>
          <w:tcPr>
            <w:tcW w:w="1587" w:type="pct"/>
            <w:vAlign w:val="center"/>
          </w:tcPr>
          <w:p w14:paraId="01EBA10E" w14:textId="5634E762" w:rsidR="00F93F37" w:rsidRPr="009F1E30" w:rsidRDefault="00F93F37" w:rsidP="00CB71B2">
            <w:pPr>
              <w:keepNext/>
              <w:jc w:val="center"/>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объекта</w:t>
            </w:r>
          </w:p>
        </w:tc>
        <w:tc>
          <w:tcPr>
            <w:tcW w:w="909" w:type="pct"/>
            <w:vAlign w:val="center"/>
          </w:tcPr>
          <w:p w14:paraId="478E34CE" w14:textId="77777777" w:rsidR="00F93F37" w:rsidRPr="009F1E30" w:rsidRDefault="00F93F37" w:rsidP="00CB71B2">
            <w:pPr>
              <w:keepNext/>
              <w:jc w:val="center"/>
              <w:rPr>
                <w:b/>
                <w:sz w:val="20"/>
                <w:szCs w:val="20"/>
              </w:rPr>
            </w:pPr>
            <w:r w:rsidRPr="009F1E30">
              <w:rPr>
                <w:b/>
                <w:sz w:val="20"/>
                <w:szCs w:val="20"/>
              </w:rPr>
              <w:t>Адрес</w:t>
            </w:r>
          </w:p>
        </w:tc>
        <w:tc>
          <w:tcPr>
            <w:tcW w:w="832" w:type="pct"/>
            <w:vAlign w:val="center"/>
          </w:tcPr>
          <w:p w14:paraId="358CAED0" w14:textId="22D095FB" w:rsidR="00F93F37" w:rsidRPr="009F1E30" w:rsidRDefault="00F93F37" w:rsidP="00CB71B2">
            <w:pPr>
              <w:keepNext/>
              <w:jc w:val="center"/>
              <w:rPr>
                <w:b/>
                <w:sz w:val="20"/>
                <w:szCs w:val="20"/>
              </w:rPr>
            </w:pPr>
            <w:r w:rsidRPr="009F1E30">
              <w:rPr>
                <w:b/>
                <w:sz w:val="20"/>
                <w:szCs w:val="20"/>
              </w:rPr>
              <w:t>Общая</w:t>
            </w:r>
            <w:r w:rsidR="00BA7754" w:rsidRPr="009F1E30">
              <w:rPr>
                <w:b/>
                <w:sz w:val="20"/>
                <w:szCs w:val="20"/>
              </w:rPr>
              <w:t xml:space="preserve"> </w:t>
            </w:r>
            <w:r w:rsidRPr="009F1E30">
              <w:rPr>
                <w:b/>
                <w:sz w:val="20"/>
                <w:szCs w:val="20"/>
              </w:rPr>
              <w:t>характеристика</w:t>
            </w:r>
          </w:p>
        </w:tc>
        <w:tc>
          <w:tcPr>
            <w:tcW w:w="846" w:type="pct"/>
            <w:vAlign w:val="center"/>
          </w:tcPr>
          <w:p w14:paraId="711B2239" w14:textId="2DF28B48" w:rsidR="00F93F37" w:rsidRPr="009F1E30" w:rsidRDefault="00F93F37" w:rsidP="00CB71B2">
            <w:pPr>
              <w:keepNext/>
              <w:jc w:val="center"/>
              <w:rPr>
                <w:b/>
                <w:sz w:val="20"/>
                <w:szCs w:val="20"/>
              </w:rPr>
            </w:pPr>
            <w:r w:rsidRPr="009F1E30">
              <w:rPr>
                <w:b/>
                <w:sz w:val="20"/>
                <w:szCs w:val="20"/>
              </w:rPr>
              <w:t>Мощность</w:t>
            </w:r>
            <w:r w:rsidR="00BA7754" w:rsidRPr="009F1E30">
              <w:rPr>
                <w:b/>
                <w:sz w:val="20"/>
                <w:szCs w:val="20"/>
              </w:rPr>
              <w:t xml:space="preserve"> </w:t>
            </w:r>
            <w:r w:rsidRPr="009F1E30">
              <w:rPr>
                <w:b/>
                <w:sz w:val="20"/>
                <w:szCs w:val="20"/>
              </w:rPr>
              <w:t>объекта</w:t>
            </w:r>
            <w:r w:rsidR="00BA7754" w:rsidRPr="009F1E30">
              <w:rPr>
                <w:b/>
                <w:sz w:val="20"/>
                <w:szCs w:val="20"/>
              </w:rPr>
              <w:t xml:space="preserve"> </w:t>
            </w:r>
            <w:r w:rsidRPr="009F1E30">
              <w:rPr>
                <w:b/>
                <w:sz w:val="20"/>
                <w:szCs w:val="20"/>
              </w:rPr>
              <w:t>с</w:t>
            </w:r>
            <w:r w:rsidR="00BA7754" w:rsidRPr="009F1E30">
              <w:rPr>
                <w:b/>
                <w:sz w:val="20"/>
                <w:szCs w:val="20"/>
              </w:rPr>
              <w:t xml:space="preserve"> </w:t>
            </w:r>
            <w:r w:rsidRPr="009F1E30">
              <w:rPr>
                <w:b/>
                <w:sz w:val="20"/>
                <w:szCs w:val="20"/>
              </w:rPr>
              <w:t>указанием</w:t>
            </w:r>
            <w:r w:rsidR="00BA7754" w:rsidRPr="009F1E30">
              <w:rPr>
                <w:b/>
                <w:sz w:val="20"/>
                <w:szCs w:val="20"/>
              </w:rPr>
              <w:t xml:space="preserve"> </w:t>
            </w:r>
            <w:r w:rsidRPr="009F1E30">
              <w:rPr>
                <w:b/>
                <w:sz w:val="20"/>
                <w:szCs w:val="20"/>
              </w:rPr>
              <w:t>единиц</w:t>
            </w:r>
            <w:r w:rsidR="00BA7754" w:rsidRPr="009F1E30">
              <w:rPr>
                <w:b/>
                <w:sz w:val="20"/>
                <w:szCs w:val="20"/>
              </w:rPr>
              <w:t xml:space="preserve"> </w:t>
            </w:r>
            <w:r w:rsidRPr="009F1E30">
              <w:rPr>
                <w:b/>
                <w:sz w:val="20"/>
                <w:szCs w:val="20"/>
              </w:rPr>
              <w:t>измерения</w:t>
            </w:r>
          </w:p>
        </w:tc>
        <w:tc>
          <w:tcPr>
            <w:tcW w:w="826" w:type="pct"/>
            <w:vAlign w:val="center"/>
          </w:tcPr>
          <w:p w14:paraId="38FCDB8B" w14:textId="4DF82316" w:rsidR="00F93F37" w:rsidRPr="009F1E30" w:rsidRDefault="00F93F37" w:rsidP="00CB71B2">
            <w:pPr>
              <w:keepNext/>
              <w:jc w:val="center"/>
              <w:rPr>
                <w:b/>
                <w:sz w:val="20"/>
                <w:szCs w:val="20"/>
              </w:rPr>
            </w:pPr>
            <w:r w:rsidRPr="009F1E30">
              <w:rPr>
                <w:b/>
                <w:sz w:val="20"/>
                <w:szCs w:val="20"/>
              </w:rPr>
              <w:t>Значение</w:t>
            </w:r>
            <w:r w:rsidR="00BA7754" w:rsidRPr="009F1E30">
              <w:rPr>
                <w:b/>
                <w:sz w:val="20"/>
                <w:szCs w:val="20"/>
              </w:rPr>
              <w:t xml:space="preserve"> </w:t>
            </w:r>
            <w:r w:rsidRPr="009F1E30">
              <w:rPr>
                <w:b/>
                <w:sz w:val="20"/>
                <w:szCs w:val="20"/>
              </w:rPr>
              <w:t>объекта</w:t>
            </w:r>
          </w:p>
        </w:tc>
      </w:tr>
      <w:tr w:rsidR="00F93F37" w:rsidRPr="009F1E30" w14:paraId="5E486696" w14:textId="77777777" w:rsidTr="00CB71B2">
        <w:trPr>
          <w:cantSplit/>
          <w:trHeight w:val="157"/>
          <w:jc w:val="center"/>
        </w:trPr>
        <w:tc>
          <w:tcPr>
            <w:tcW w:w="5000" w:type="pct"/>
            <w:gridSpan w:val="5"/>
          </w:tcPr>
          <w:p w14:paraId="47DF5839" w14:textId="5A16415D" w:rsidR="00F93F37" w:rsidRPr="009F1E30" w:rsidRDefault="00F93F37" w:rsidP="00CB71B2">
            <w:pPr>
              <w:keepNext/>
              <w:autoSpaceDE w:val="0"/>
              <w:autoSpaceDN w:val="0"/>
              <w:adjustRightInd w:val="0"/>
              <w:jc w:val="center"/>
              <w:rPr>
                <w:rFonts w:eastAsia="Calibri"/>
                <w:b/>
                <w:color w:val="000000"/>
                <w:sz w:val="20"/>
                <w:szCs w:val="20"/>
                <w:lang w:eastAsia="en-US"/>
              </w:rPr>
            </w:pPr>
            <w:r w:rsidRPr="009F1E30">
              <w:rPr>
                <w:rFonts w:eastAsia="Calibri"/>
                <w:b/>
                <w:color w:val="000000"/>
                <w:sz w:val="20"/>
                <w:szCs w:val="20"/>
                <w:lang w:eastAsia="en-US"/>
              </w:rPr>
              <w:t>Объекты</w:t>
            </w:r>
            <w:r w:rsidR="00BA7754" w:rsidRPr="009F1E30">
              <w:rPr>
                <w:rFonts w:eastAsia="Calibri"/>
                <w:b/>
                <w:color w:val="000000"/>
                <w:sz w:val="20"/>
                <w:szCs w:val="20"/>
                <w:lang w:eastAsia="en-US"/>
              </w:rPr>
              <w:t xml:space="preserve"> </w:t>
            </w:r>
            <w:r w:rsidRPr="009F1E30">
              <w:rPr>
                <w:rFonts w:eastAsia="Calibri"/>
                <w:b/>
                <w:color w:val="000000"/>
                <w:sz w:val="20"/>
                <w:szCs w:val="20"/>
                <w:lang w:eastAsia="en-US"/>
              </w:rPr>
              <w:t>образования</w:t>
            </w:r>
          </w:p>
        </w:tc>
      </w:tr>
      <w:tr w:rsidR="00F93F37" w:rsidRPr="009F1E30" w14:paraId="48E0DBC3" w14:textId="77777777" w:rsidTr="00F93F37">
        <w:trPr>
          <w:cantSplit/>
          <w:trHeight w:val="157"/>
          <w:jc w:val="center"/>
        </w:trPr>
        <w:tc>
          <w:tcPr>
            <w:tcW w:w="1587" w:type="pct"/>
            <w:vAlign w:val="center"/>
          </w:tcPr>
          <w:p w14:paraId="6B2CF28D" w14:textId="61D3074C"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Муниципальное</w:t>
            </w:r>
            <w:r w:rsidR="00BA7754" w:rsidRPr="009F1E30">
              <w:rPr>
                <w:rFonts w:eastAsia="Calibri"/>
                <w:sz w:val="20"/>
                <w:szCs w:val="20"/>
                <w:lang w:eastAsia="en-US"/>
              </w:rPr>
              <w:t xml:space="preserve"> </w:t>
            </w:r>
            <w:r w:rsidRPr="009F1E30">
              <w:rPr>
                <w:rFonts w:eastAsia="Calibri"/>
                <w:sz w:val="20"/>
                <w:szCs w:val="20"/>
                <w:lang w:eastAsia="en-US"/>
              </w:rPr>
              <w:t>бюджетное</w:t>
            </w:r>
            <w:r w:rsidR="00BA7754" w:rsidRPr="009F1E30">
              <w:rPr>
                <w:rFonts w:eastAsia="Calibri"/>
                <w:sz w:val="20"/>
                <w:szCs w:val="20"/>
                <w:lang w:eastAsia="en-US"/>
              </w:rPr>
              <w:t xml:space="preserve"> </w:t>
            </w:r>
            <w:r w:rsidRPr="009F1E30">
              <w:rPr>
                <w:rFonts w:eastAsia="Calibri"/>
                <w:sz w:val="20"/>
                <w:szCs w:val="20"/>
                <w:lang w:eastAsia="en-US"/>
              </w:rPr>
              <w:t>общеобразовательное</w:t>
            </w:r>
            <w:r w:rsidR="00BA7754" w:rsidRPr="009F1E30">
              <w:rPr>
                <w:rFonts w:eastAsia="Calibri"/>
                <w:sz w:val="20"/>
                <w:szCs w:val="20"/>
                <w:lang w:eastAsia="en-US"/>
              </w:rPr>
              <w:t xml:space="preserve"> </w:t>
            </w:r>
            <w:r w:rsidRPr="009F1E30">
              <w:rPr>
                <w:rFonts w:eastAsia="Calibri"/>
                <w:sz w:val="20"/>
                <w:szCs w:val="20"/>
                <w:lang w:eastAsia="en-US"/>
              </w:rPr>
              <w:t>учреждение</w:t>
            </w:r>
            <w:r w:rsidR="00BA7754" w:rsidRPr="009F1E30">
              <w:rPr>
                <w:rFonts w:eastAsia="Calibri"/>
                <w:sz w:val="20"/>
                <w:szCs w:val="20"/>
                <w:lang w:eastAsia="en-US"/>
              </w:rPr>
              <w:t xml:space="preserve"> </w:t>
            </w:r>
            <w:r w:rsidRPr="009F1E30">
              <w:rPr>
                <w:rFonts w:eastAsia="Calibri"/>
                <w:sz w:val="20"/>
                <w:szCs w:val="20"/>
                <w:lang w:eastAsia="en-US"/>
              </w:rPr>
              <w:t>средняя</w:t>
            </w:r>
            <w:r w:rsidR="00BA7754" w:rsidRPr="009F1E30">
              <w:rPr>
                <w:rFonts w:eastAsia="Calibri"/>
                <w:sz w:val="20"/>
                <w:szCs w:val="20"/>
                <w:lang w:eastAsia="en-US"/>
              </w:rPr>
              <w:t xml:space="preserve"> </w:t>
            </w:r>
            <w:r w:rsidRPr="009F1E30">
              <w:rPr>
                <w:rFonts w:eastAsia="Calibri"/>
                <w:sz w:val="20"/>
                <w:szCs w:val="20"/>
                <w:lang w:eastAsia="en-US"/>
              </w:rPr>
              <w:t>общеобразовательная</w:t>
            </w:r>
            <w:r w:rsidR="00BA7754" w:rsidRPr="009F1E30">
              <w:rPr>
                <w:rFonts w:eastAsia="Calibri"/>
                <w:sz w:val="20"/>
                <w:szCs w:val="20"/>
                <w:lang w:eastAsia="en-US"/>
              </w:rPr>
              <w:t xml:space="preserve"> </w:t>
            </w:r>
            <w:r w:rsidRPr="009F1E30">
              <w:rPr>
                <w:rFonts w:eastAsia="Calibri"/>
                <w:sz w:val="20"/>
                <w:szCs w:val="20"/>
                <w:lang w:eastAsia="en-US"/>
              </w:rPr>
              <w:t>школа</w:t>
            </w:r>
            <w:r w:rsidR="00BA7754" w:rsidRPr="009F1E30">
              <w:rPr>
                <w:rFonts w:eastAsia="Calibri"/>
                <w:sz w:val="20"/>
                <w:szCs w:val="20"/>
                <w:lang w:eastAsia="en-US"/>
              </w:rPr>
              <w:t xml:space="preserve"> </w:t>
            </w:r>
            <w:r w:rsidRPr="009F1E30">
              <w:rPr>
                <w:rFonts w:eastAsia="Calibri"/>
                <w:sz w:val="20"/>
                <w:szCs w:val="20"/>
                <w:lang w:eastAsia="en-US"/>
              </w:rPr>
              <w:t>№21</w:t>
            </w:r>
            <w:r w:rsidR="00BA7754" w:rsidRPr="009F1E30">
              <w:rPr>
                <w:rFonts w:eastAsia="Calibri"/>
                <w:sz w:val="20"/>
                <w:szCs w:val="20"/>
                <w:lang w:eastAsia="en-US"/>
              </w:rPr>
              <w:t xml:space="preserve"> </w:t>
            </w:r>
            <w:r w:rsidRPr="009F1E30">
              <w:rPr>
                <w:rFonts w:eastAsia="Calibri"/>
                <w:sz w:val="20"/>
                <w:szCs w:val="20"/>
                <w:lang w:eastAsia="en-US"/>
              </w:rPr>
              <w:t>имени</w:t>
            </w:r>
            <w:r w:rsidR="00BA7754" w:rsidRPr="009F1E30">
              <w:rPr>
                <w:rFonts w:eastAsia="Calibri"/>
                <w:sz w:val="20"/>
                <w:szCs w:val="20"/>
                <w:lang w:eastAsia="en-US"/>
              </w:rPr>
              <w:t xml:space="preserve"> </w:t>
            </w:r>
            <w:r w:rsidRPr="009F1E30">
              <w:rPr>
                <w:rFonts w:eastAsia="Calibri"/>
                <w:sz w:val="20"/>
                <w:szCs w:val="20"/>
                <w:lang w:eastAsia="en-US"/>
              </w:rPr>
              <w:t>Татьяны</w:t>
            </w:r>
            <w:r w:rsidR="00BA7754" w:rsidRPr="009F1E30">
              <w:rPr>
                <w:rFonts w:eastAsia="Calibri"/>
                <w:sz w:val="20"/>
                <w:szCs w:val="20"/>
                <w:lang w:eastAsia="en-US"/>
              </w:rPr>
              <w:t xml:space="preserve"> </w:t>
            </w:r>
            <w:r w:rsidRPr="009F1E30">
              <w:rPr>
                <w:rFonts w:eastAsia="Calibri"/>
                <w:sz w:val="20"/>
                <w:szCs w:val="20"/>
                <w:lang w:eastAsia="en-US"/>
              </w:rPr>
              <w:t>Костыриной</w:t>
            </w:r>
            <w:r w:rsidR="00BA7754" w:rsidRPr="009F1E30">
              <w:rPr>
                <w:rFonts w:eastAsia="Calibri"/>
                <w:sz w:val="20"/>
                <w:szCs w:val="20"/>
                <w:lang w:eastAsia="en-US"/>
              </w:rPr>
              <w:t xml:space="preserve"> </w:t>
            </w:r>
            <w:r w:rsidRPr="009F1E30">
              <w:rPr>
                <w:rFonts w:eastAsia="Calibri"/>
                <w:sz w:val="20"/>
                <w:szCs w:val="20"/>
                <w:lang w:eastAsia="en-US"/>
              </w:rPr>
              <w:t>хутора</w:t>
            </w:r>
            <w:r w:rsidR="00BA7754" w:rsidRPr="009F1E30">
              <w:rPr>
                <w:rFonts w:eastAsia="Calibri"/>
                <w:sz w:val="20"/>
                <w:szCs w:val="20"/>
                <w:lang w:eastAsia="en-US"/>
              </w:rPr>
              <w:t xml:space="preserve"> </w:t>
            </w:r>
            <w:r w:rsidRPr="009F1E30">
              <w:rPr>
                <w:rFonts w:eastAsia="Calibri"/>
                <w:sz w:val="20"/>
                <w:szCs w:val="20"/>
                <w:lang w:eastAsia="en-US"/>
              </w:rPr>
              <w:t>Лосево</w:t>
            </w:r>
            <w:r w:rsidR="00BA7754" w:rsidRPr="009F1E30">
              <w:rPr>
                <w:rFonts w:eastAsia="Calibri"/>
                <w:sz w:val="20"/>
                <w:szCs w:val="20"/>
                <w:lang w:eastAsia="en-US"/>
              </w:rPr>
              <w:t xml:space="preserve"> </w:t>
            </w: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образования</w:t>
            </w:r>
            <w:r w:rsidR="00BA7754" w:rsidRPr="009F1E30">
              <w:rPr>
                <w:rFonts w:eastAsia="Calibri"/>
                <w:sz w:val="20"/>
                <w:szCs w:val="20"/>
                <w:lang w:eastAsia="en-US"/>
              </w:rPr>
              <w:t xml:space="preserve"> </w:t>
            </w:r>
            <w:r w:rsidRPr="009F1E30">
              <w:rPr>
                <w:rFonts w:eastAsia="Calibri"/>
                <w:sz w:val="20"/>
                <w:szCs w:val="20"/>
                <w:lang w:eastAsia="en-US"/>
              </w:rPr>
              <w:t>Кавказский</w:t>
            </w:r>
            <w:r w:rsidR="00BA7754" w:rsidRPr="009F1E30">
              <w:rPr>
                <w:rFonts w:eastAsia="Calibri"/>
                <w:sz w:val="20"/>
                <w:szCs w:val="20"/>
                <w:lang w:eastAsia="en-US"/>
              </w:rPr>
              <w:t xml:space="preserve"> </w:t>
            </w:r>
            <w:r w:rsidRPr="009F1E30">
              <w:rPr>
                <w:rFonts w:eastAsia="Calibri"/>
                <w:sz w:val="20"/>
                <w:szCs w:val="20"/>
                <w:lang w:eastAsia="en-US"/>
              </w:rPr>
              <w:t>район</w:t>
            </w:r>
          </w:p>
        </w:tc>
        <w:tc>
          <w:tcPr>
            <w:tcW w:w="909" w:type="pct"/>
            <w:vAlign w:val="center"/>
          </w:tcPr>
          <w:p w14:paraId="3661E969" w14:textId="7322B740"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352155,</w:t>
            </w:r>
            <w:r w:rsidR="00BA7754" w:rsidRPr="009F1E30">
              <w:rPr>
                <w:rFonts w:eastAsia="Calibri"/>
                <w:sz w:val="20"/>
                <w:szCs w:val="20"/>
                <w:lang w:eastAsia="en-US"/>
              </w:rPr>
              <w:t xml:space="preserve"> </w:t>
            </w:r>
            <w:r w:rsidRPr="009F1E30">
              <w:rPr>
                <w:rFonts w:eastAsia="Calibri"/>
                <w:sz w:val="20"/>
                <w:szCs w:val="20"/>
                <w:lang w:eastAsia="en-US"/>
              </w:rPr>
              <w:t>Россия,</w:t>
            </w:r>
            <w:r w:rsidR="00BA7754" w:rsidRPr="009F1E30">
              <w:rPr>
                <w:rFonts w:eastAsia="Calibri"/>
                <w:sz w:val="20"/>
                <w:szCs w:val="20"/>
                <w:lang w:eastAsia="en-US"/>
              </w:rPr>
              <w:t xml:space="preserve"> </w:t>
            </w:r>
            <w:r w:rsidRPr="009F1E30">
              <w:rPr>
                <w:rFonts w:eastAsia="Calibri"/>
                <w:sz w:val="20"/>
                <w:szCs w:val="20"/>
                <w:lang w:eastAsia="en-US"/>
              </w:rPr>
              <w:t>Краснодарский</w:t>
            </w:r>
            <w:r w:rsidR="00BA7754" w:rsidRPr="009F1E30">
              <w:rPr>
                <w:rFonts w:eastAsia="Calibri"/>
                <w:sz w:val="20"/>
                <w:szCs w:val="20"/>
                <w:lang w:eastAsia="en-US"/>
              </w:rPr>
              <w:t xml:space="preserve"> </w:t>
            </w:r>
            <w:r w:rsidRPr="009F1E30">
              <w:rPr>
                <w:rFonts w:eastAsia="Calibri"/>
                <w:sz w:val="20"/>
                <w:szCs w:val="20"/>
                <w:lang w:eastAsia="en-US"/>
              </w:rPr>
              <w:t>край,</w:t>
            </w:r>
            <w:r w:rsidR="00BA7754" w:rsidRPr="009F1E30">
              <w:rPr>
                <w:rFonts w:eastAsia="Calibri"/>
                <w:sz w:val="20"/>
                <w:szCs w:val="20"/>
                <w:lang w:eastAsia="en-US"/>
              </w:rPr>
              <w:t xml:space="preserve"> </w:t>
            </w:r>
            <w:r w:rsidRPr="009F1E30">
              <w:rPr>
                <w:rFonts w:eastAsia="Calibri"/>
                <w:sz w:val="20"/>
                <w:szCs w:val="20"/>
                <w:lang w:eastAsia="en-US"/>
              </w:rPr>
              <w:t>Кавказский</w:t>
            </w:r>
            <w:r w:rsidR="00BA7754" w:rsidRPr="009F1E30">
              <w:rPr>
                <w:rFonts w:eastAsia="Calibri"/>
                <w:sz w:val="20"/>
                <w:szCs w:val="20"/>
                <w:lang w:eastAsia="en-US"/>
              </w:rPr>
              <w:t xml:space="preserve"> </w:t>
            </w:r>
            <w:r w:rsidRPr="009F1E30">
              <w:rPr>
                <w:rFonts w:eastAsia="Calibri"/>
                <w:sz w:val="20"/>
                <w:szCs w:val="20"/>
                <w:lang w:eastAsia="en-US"/>
              </w:rPr>
              <w:t>район,</w:t>
            </w:r>
            <w:r w:rsidR="00BA7754" w:rsidRPr="009F1E30">
              <w:rPr>
                <w:rFonts w:eastAsia="Calibri"/>
                <w:sz w:val="20"/>
                <w:szCs w:val="20"/>
                <w:lang w:eastAsia="en-US"/>
              </w:rPr>
              <w:t xml:space="preserve"> </w:t>
            </w:r>
            <w:r w:rsidRPr="009F1E30">
              <w:rPr>
                <w:rFonts w:eastAsia="Calibri"/>
                <w:sz w:val="20"/>
                <w:szCs w:val="20"/>
                <w:lang w:eastAsia="en-US"/>
              </w:rPr>
              <w:t>хутор</w:t>
            </w:r>
            <w:r w:rsidR="00BA7754" w:rsidRPr="009F1E30">
              <w:rPr>
                <w:rFonts w:eastAsia="Calibri"/>
                <w:sz w:val="20"/>
                <w:szCs w:val="20"/>
                <w:lang w:eastAsia="en-US"/>
              </w:rPr>
              <w:t xml:space="preserve"> </w:t>
            </w:r>
            <w:r w:rsidRPr="009F1E30">
              <w:rPr>
                <w:rFonts w:eastAsia="Calibri"/>
                <w:sz w:val="20"/>
                <w:szCs w:val="20"/>
                <w:lang w:eastAsia="en-US"/>
              </w:rPr>
              <w:t>Лосево,</w:t>
            </w:r>
            <w:r w:rsidR="00BA7754" w:rsidRPr="009F1E30">
              <w:rPr>
                <w:rFonts w:eastAsia="Calibri"/>
                <w:sz w:val="20"/>
                <w:szCs w:val="20"/>
                <w:lang w:eastAsia="en-US"/>
              </w:rPr>
              <w:t xml:space="preserve"> </w:t>
            </w:r>
            <w:r w:rsidRPr="009F1E30">
              <w:rPr>
                <w:rFonts w:eastAsia="Calibri"/>
                <w:sz w:val="20"/>
                <w:szCs w:val="20"/>
                <w:lang w:eastAsia="en-US"/>
              </w:rPr>
              <w:t>Набережная</w:t>
            </w:r>
            <w:r w:rsidR="00BA7754" w:rsidRPr="009F1E30">
              <w:rPr>
                <w:rFonts w:eastAsia="Calibri"/>
                <w:sz w:val="20"/>
                <w:szCs w:val="20"/>
                <w:lang w:eastAsia="en-US"/>
              </w:rPr>
              <w:t xml:space="preserve"> </w:t>
            </w:r>
            <w:r w:rsidRPr="009F1E30">
              <w:rPr>
                <w:rFonts w:eastAsia="Calibri"/>
                <w:sz w:val="20"/>
                <w:szCs w:val="20"/>
                <w:lang w:eastAsia="en-US"/>
              </w:rPr>
              <w:t>улица,</w:t>
            </w:r>
            <w:r w:rsidR="00BA7754" w:rsidRPr="009F1E30">
              <w:rPr>
                <w:rFonts w:eastAsia="Calibri"/>
                <w:sz w:val="20"/>
                <w:szCs w:val="20"/>
                <w:lang w:eastAsia="en-US"/>
              </w:rPr>
              <w:t xml:space="preserve"> </w:t>
            </w:r>
            <w:r w:rsidRPr="009F1E30">
              <w:rPr>
                <w:rFonts w:eastAsia="Calibri"/>
                <w:sz w:val="20"/>
                <w:szCs w:val="20"/>
                <w:lang w:eastAsia="en-US"/>
              </w:rPr>
              <w:t>39</w:t>
            </w:r>
            <w:r w:rsidR="00BA7754" w:rsidRPr="009F1E30">
              <w:rPr>
                <w:rFonts w:eastAsia="Calibri"/>
                <w:sz w:val="20"/>
                <w:szCs w:val="20"/>
                <w:lang w:eastAsia="en-US"/>
              </w:rPr>
              <w:t xml:space="preserve"> </w:t>
            </w:r>
            <w:r w:rsidRPr="009F1E30">
              <w:rPr>
                <w:rFonts w:eastAsia="Calibri"/>
                <w:sz w:val="20"/>
                <w:szCs w:val="20"/>
                <w:lang w:eastAsia="en-US"/>
              </w:rPr>
              <w:t>А</w:t>
            </w:r>
          </w:p>
        </w:tc>
        <w:tc>
          <w:tcPr>
            <w:tcW w:w="832" w:type="pct"/>
            <w:vAlign w:val="center"/>
          </w:tcPr>
          <w:p w14:paraId="6544210E" w14:textId="5F300D98"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Дата</w:t>
            </w:r>
            <w:r w:rsidR="00BA7754" w:rsidRPr="009F1E30">
              <w:rPr>
                <w:rFonts w:eastAsia="Calibri"/>
                <w:sz w:val="20"/>
                <w:szCs w:val="20"/>
                <w:lang w:eastAsia="en-US"/>
              </w:rPr>
              <w:t xml:space="preserve"> </w:t>
            </w:r>
            <w:r w:rsidRPr="009F1E30">
              <w:rPr>
                <w:rFonts w:eastAsia="Calibri"/>
                <w:sz w:val="20"/>
                <w:szCs w:val="20"/>
                <w:lang w:eastAsia="en-US"/>
              </w:rPr>
              <w:t>создания</w:t>
            </w:r>
            <w:r w:rsidR="00BA7754" w:rsidRPr="009F1E30">
              <w:rPr>
                <w:rFonts w:eastAsia="Calibri"/>
                <w:sz w:val="20"/>
                <w:szCs w:val="20"/>
                <w:lang w:eastAsia="en-US"/>
              </w:rPr>
              <w:t xml:space="preserve"> </w:t>
            </w:r>
            <w:r w:rsidRPr="009F1E30">
              <w:rPr>
                <w:rFonts w:eastAsia="Calibri"/>
                <w:sz w:val="20"/>
                <w:szCs w:val="20"/>
                <w:lang w:eastAsia="en-US"/>
              </w:rPr>
              <w:t>организации:</w:t>
            </w:r>
            <w:r w:rsidR="00BA7754" w:rsidRPr="009F1E30">
              <w:rPr>
                <w:rFonts w:eastAsia="Calibri"/>
                <w:sz w:val="20"/>
                <w:szCs w:val="20"/>
                <w:lang w:eastAsia="en-US"/>
              </w:rPr>
              <w:t xml:space="preserve"> </w:t>
            </w:r>
            <w:r w:rsidRPr="009F1E30">
              <w:rPr>
                <w:rFonts w:eastAsia="Calibri"/>
                <w:sz w:val="20"/>
                <w:szCs w:val="20"/>
                <w:lang w:eastAsia="en-US"/>
              </w:rPr>
              <w:t>1</w:t>
            </w:r>
            <w:r w:rsidR="00BA7754" w:rsidRPr="009F1E30">
              <w:rPr>
                <w:rFonts w:eastAsia="Calibri"/>
                <w:sz w:val="20"/>
                <w:szCs w:val="20"/>
                <w:lang w:eastAsia="en-US"/>
              </w:rPr>
              <w:t xml:space="preserve"> </w:t>
            </w:r>
            <w:r w:rsidRPr="009F1E30">
              <w:rPr>
                <w:rFonts w:eastAsia="Calibri"/>
                <w:sz w:val="20"/>
                <w:szCs w:val="20"/>
                <w:lang w:eastAsia="en-US"/>
              </w:rPr>
              <w:t>сентября</w:t>
            </w:r>
            <w:r w:rsidR="00BA7754" w:rsidRPr="009F1E30">
              <w:rPr>
                <w:rFonts w:eastAsia="Calibri"/>
                <w:sz w:val="20"/>
                <w:szCs w:val="20"/>
                <w:lang w:eastAsia="en-US"/>
              </w:rPr>
              <w:t xml:space="preserve"> </w:t>
            </w:r>
            <w:r w:rsidRPr="009F1E30">
              <w:rPr>
                <w:rFonts w:eastAsia="Calibri"/>
                <w:sz w:val="20"/>
                <w:szCs w:val="20"/>
                <w:lang w:eastAsia="en-US"/>
              </w:rPr>
              <w:t>1963</w:t>
            </w:r>
            <w:r w:rsidR="00BA7754" w:rsidRPr="009F1E30">
              <w:rPr>
                <w:rFonts w:eastAsia="Calibri"/>
                <w:sz w:val="20"/>
                <w:szCs w:val="20"/>
                <w:lang w:eastAsia="en-US"/>
              </w:rPr>
              <w:t xml:space="preserve"> </w:t>
            </w:r>
            <w:r w:rsidRPr="009F1E30">
              <w:rPr>
                <w:rFonts w:eastAsia="Calibri"/>
                <w:sz w:val="20"/>
                <w:szCs w:val="20"/>
                <w:lang w:eastAsia="en-US"/>
              </w:rPr>
              <w:t>год</w:t>
            </w:r>
            <w:r w:rsidR="00BA7754" w:rsidRPr="009F1E30">
              <w:rPr>
                <w:rFonts w:eastAsia="Calibri"/>
                <w:sz w:val="20"/>
                <w:szCs w:val="20"/>
                <w:lang w:eastAsia="en-US"/>
              </w:rPr>
              <w:t xml:space="preserve"> </w:t>
            </w:r>
          </w:p>
        </w:tc>
        <w:tc>
          <w:tcPr>
            <w:tcW w:w="846" w:type="pct"/>
            <w:vAlign w:val="center"/>
          </w:tcPr>
          <w:p w14:paraId="01B513F8" w14:textId="74605569"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нормативная</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300</w:t>
            </w:r>
            <w:r w:rsidR="00BA7754" w:rsidRPr="009F1E30">
              <w:rPr>
                <w:rFonts w:eastAsia="Calibri"/>
                <w:sz w:val="20"/>
                <w:szCs w:val="20"/>
                <w:lang w:eastAsia="en-US"/>
              </w:rPr>
              <w:t xml:space="preserve"> </w:t>
            </w:r>
            <w:r w:rsidRPr="009F1E30">
              <w:rPr>
                <w:rFonts w:eastAsia="Calibri"/>
                <w:sz w:val="20"/>
                <w:szCs w:val="20"/>
                <w:lang w:eastAsia="en-US"/>
              </w:rPr>
              <w:t>ед.,</w:t>
            </w:r>
          </w:p>
          <w:p w14:paraId="1ACBCA91" w14:textId="2E527E3E"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факт.</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259</w:t>
            </w:r>
            <w:r w:rsidR="00BA7754" w:rsidRPr="009F1E30">
              <w:rPr>
                <w:rFonts w:eastAsia="Calibri"/>
                <w:sz w:val="20"/>
                <w:szCs w:val="20"/>
                <w:lang w:eastAsia="en-US"/>
              </w:rPr>
              <w:t xml:space="preserve"> </w:t>
            </w:r>
            <w:r w:rsidRPr="009F1E30">
              <w:rPr>
                <w:rFonts w:eastAsia="Calibri"/>
                <w:sz w:val="20"/>
                <w:szCs w:val="20"/>
                <w:lang w:eastAsia="en-US"/>
              </w:rPr>
              <w:t>ед.</w:t>
            </w:r>
          </w:p>
        </w:tc>
        <w:tc>
          <w:tcPr>
            <w:tcW w:w="826" w:type="pct"/>
            <w:vAlign w:val="center"/>
          </w:tcPr>
          <w:p w14:paraId="1726DC5F" w14:textId="01ECF31C"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r w:rsidR="00F93F37" w:rsidRPr="009F1E30" w14:paraId="67D7F420" w14:textId="77777777" w:rsidTr="00F93F37">
        <w:trPr>
          <w:cantSplit/>
          <w:trHeight w:val="157"/>
          <w:jc w:val="center"/>
        </w:trPr>
        <w:tc>
          <w:tcPr>
            <w:tcW w:w="1587" w:type="pct"/>
            <w:vAlign w:val="center"/>
          </w:tcPr>
          <w:p w14:paraId="755BAAF8" w14:textId="3872FDB6"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Муниципальное</w:t>
            </w:r>
            <w:r w:rsidR="00BA7754" w:rsidRPr="009F1E30">
              <w:rPr>
                <w:rFonts w:eastAsia="Calibri"/>
                <w:sz w:val="20"/>
                <w:szCs w:val="20"/>
                <w:lang w:eastAsia="en-US"/>
              </w:rPr>
              <w:t xml:space="preserve"> </w:t>
            </w:r>
            <w:r w:rsidRPr="009F1E30">
              <w:rPr>
                <w:rFonts w:eastAsia="Calibri"/>
                <w:sz w:val="20"/>
                <w:szCs w:val="20"/>
                <w:lang w:eastAsia="en-US"/>
              </w:rPr>
              <w:t>бюджетное</w:t>
            </w:r>
            <w:r w:rsidR="00BA7754" w:rsidRPr="009F1E30">
              <w:rPr>
                <w:rFonts w:eastAsia="Calibri"/>
                <w:sz w:val="20"/>
                <w:szCs w:val="20"/>
                <w:lang w:eastAsia="en-US"/>
              </w:rPr>
              <w:t xml:space="preserve"> </w:t>
            </w:r>
            <w:r w:rsidRPr="009F1E30">
              <w:rPr>
                <w:rFonts w:eastAsia="Calibri"/>
                <w:sz w:val="20"/>
                <w:szCs w:val="20"/>
                <w:lang w:eastAsia="en-US"/>
              </w:rPr>
              <w:t>общеобразовательное</w:t>
            </w:r>
            <w:r w:rsidR="00BA7754" w:rsidRPr="009F1E30">
              <w:rPr>
                <w:rFonts w:eastAsia="Calibri"/>
                <w:sz w:val="20"/>
                <w:szCs w:val="20"/>
                <w:lang w:eastAsia="en-US"/>
              </w:rPr>
              <w:t xml:space="preserve"> </w:t>
            </w:r>
            <w:r w:rsidRPr="009F1E30">
              <w:rPr>
                <w:rFonts w:eastAsia="Calibri"/>
                <w:sz w:val="20"/>
                <w:szCs w:val="20"/>
                <w:lang w:eastAsia="en-US"/>
              </w:rPr>
              <w:t>учреждение</w:t>
            </w:r>
            <w:r w:rsidR="00BA7754" w:rsidRPr="009F1E30">
              <w:rPr>
                <w:rFonts w:eastAsia="Calibri"/>
                <w:sz w:val="20"/>
                <w:szCs w:val="20"/>
                <w:lang w:eastAsia="en-US"/>
              </w:rPr>
              <w:t xml:space="preserve"> </w:t>
            </w:r>
            <w:r w:rsidRPr="009F1E30">
              <w:rPr>
                <w:rFonts w:eastAsia="Calibri"/>
                <w:sz w:val="20"/>
                <w:szCs w:val="20"/>
                <w:lang w:eastAsia="en-US"/>
              </w:rPr>
              <w:t>средняя</w:t>
            </w:r>
            <w:r w:rsidR="00BA7754" w:rsidRPr="009F1E30">
              <w:rPr>
                <w:rFonts w:eastAsia="Calibri"/>
                <w:sz w:val="20"/>
                <w:szCs w:val="20"/>
                <w:lang w:eastAsia="en-US"/>
              </w:rPr>
              <w:t xml:space="preserve"> </w:t>
            </w:r>
            <w:r w:rsidRPr="009F1E30">
              <w:rPr>
                <w:rFonts w:eastAsia="Calibri"/>
                <w:sz w:val="20"/>
                <w:szCs w:val="20"/>
                <w:lang w:eastAsia="en-US"/>
              </w:rPr>
              <w:t>общеобразовательная</w:t>
            </w:r>
            <w:r w:rsidR="00BA7754" w:rsidRPr="009F1E30">
              <w:rPr>
                <w:rFonts w:eastAsia="Calibri"/>
                <w:sz w:val="20"/>
                <w:szCs w:val="20"/>
                <w:lang w:eastAsia="en-US"/>
              </w:rPr>
              <w:t xml:space="preserve"> </w:t>
            </w:r>
            <w:r w:rsidRPr="009F1E30">
              <w:rPr>
                <w:rFonts w:eastAsia="Calibri"/>
                <w:sz w:val="20"/>
                <w:szCs w:val="20"/>
                <w:lang w:eastAsia="en-US"/>
              </w:rPr>
              <w:t>школа</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10</w:t>
            </w:r>
            <w:r w:rsidR="00BA7754" w:rsidRPr="009F1E30">
              <w:rPr>
                <w:rFonts w:eastAsia="Calibri"/>
                <w:sz w:val="20"/>
                <w:szCs w:val="20"/>
                <w:lang w:eastAsia="en-US"/>
              </w:rPr>
              <w:t xml:space="preserve"> </w:t>
            </w:r>
            <w:r w:rsidRPr="009F1E30">
              <w:rPr>
                <w:rFonts w:eastAsia="Calibri"/>
                <w:sz w:val="20"/>
                <w:szCs w:val="20"/>
                <w:lang w:eastAsia="en-US"/>
              </w:rPr>
              <w:t>имени</w:t>
            </w:r>
            <w:r w:rsidR="00BA7754" w:rsidRPr="009F1E30">
              <w:rPr>
                <w:rFonts w:eastAsia="Calibri"/>
                <w:sz w:val="20"/>
                <w:szCs w:val="20"/>
                <w:lang w:eastAsia="en-US"/>
              </w:rPr>
              <w:t xml:space="preserve"> </w:t>
            </w:r>
            <w:r w:rsidRPr="009F1E30">
              <w:rPr>
                <w:rFonts w:eastAsia="Calibri"/>
                <w:sz w:val="20"/>
                <w:szCs w:val="20"/>
                <w:lang w:eastAsia="en-US"/>
              </w:rPr>
              <w:t>В.Ф.</w:t>
            </w:r>
            <w:r w:rsidR="00BA7754" w:rsidRPr="009F1E30">
              <w:rPr>
                <w:rFonts w:eastAsia="Calibri"/>
                <w:sz w:val="20"/>
                <w:szCs w:val="20"/>
                <w:lang w:eastAsia="en-US"/>
              </w:rPr>
              <w:t xml:space="preserve"> </w:t>
            </w:r>
            <w:r w:rsidRPr="009F1E30">
              <w:rPr>
                <w:rFonts w:eastAsia="Calibri"/>
                <w:sz w:val="20"/>
                <w:szCs w:val="20"/>
                <w:lang w:eastAsia="en-US"/>
              </w:rPr>
              <w:t>Маргелова</w:t>
            </w:r>
            <w:r w:rsidR="00BA7754" w:rsidRPr="009F1E30">
              <w:rPr>
                <w:rFonts w:eastAsia="Calibri"/>
                <w:sz w:val="20"/>
                <w:szCs w:val="20"/>
                <w:lang w:eastAsia="en-US"/>
              </w:rPr>
              <w:t xml:space="preserve"> </w:t>
            </w:r>
            <w:r w:rsidRPr="009F1E30">
              <w:rPr>
                <w:rFonts w:eastAsia="Calibri"/>
                <w:sz w:val="20"/>
                <w:szCs w:val="20"/>
                <w:lang w:eastAsia="en-US"/>
              </w:rPr>
              <w:t>посёлка</w:t>
            </w:r>
            <w:r w:rsidR="00BA7754" w:rsidRPr="009F1E30">
              <w:rPr>
                <w:rFonts w:eastAsia="Calibri"/>
                <w:sz w:val="20"/>
                <w:szCs w:val="20"/>
                <w:lang w:eastAsia="en-US"/>
              </w:rPr>
              <w:t xml:space="preserve"> </w:t>
            </w:r>
            <w:r w:rsidRPr="009F1E30">
              <w:rPr>
                <w:rFonts w:eastAsia="Calibri"/>
                <w:sz w:val="20"/>
                <w:szCs w:val="20"/>
                <w:lang w:eastAsia="en-US"/>
              </w:rPr>
              <w:t>Степной</w:t>
            </w:r>
            <w:r w:rsidR="00BA7754" w:rsidRPr="009F1E30">
              <w:rPr>
                <w:rFonts w:eastAsia="Calibri"/>
                <w:sz w:val="20"/>
                <w:szCs w:val="20"/>
                <w:lang w:eastAsia="en-US"/>
              </w:rPr>
              <w:t xml:space="preserve"> </w:t>
            </w: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образования</w:t>
            </w:r>
            <w:r w:rsidR="00BA7754" w:rsidRPr="009F1E30">
              <w:rPr>
                <w:rFonts w:eastAsia="Calibri"/>
                <w:sz w:val="20"/>
                <w:szCs w:val="20"/>
                <w:lang w:eastAsia="en-US"/>
              </w:rPr>
              <w:t xml:space="preserve"> </w:t>
            </w:r>
            <w:r w:rsidRPr="009F1E30">
              <w:rPr>
                <w:rFonts w:eastAsia="Calibri"/>
                <w:sz w:val="20"/>
                <w:szCs w:val="20"/>
                <w:lang w:eastAsia="en-US"/>
              </w:rPr>
              <w:t>Кавказский</w:t>
            </w:r>
            <w:r w:rsidR="00BA7754" w:rsidRPr="009F1E30">
              <w:rPr>
                <w:rFonts w:eastAsia="Calibri"/>
                <w:sz w:val="20"/>
                <w:szCs w:val="20"/>
                <w:lang w:eastAsia="en-US"/>
              </w:rPr>
              <w:t xml:space="preserve"> </w:t>
            </w:r>
            <w:r w:rsidRPr="009F1E30">
              <w:rPr>
                <w:rFonts w:eastAsia="Calibri"/>
                <w:sz w:val="20"/>
                <w:szCs w:val="20"/>
                <w:lang w:eastAsia="en-US"/>
              </w:rPr>
              <w:t>район</w:t>
            </w:r>
          </w:p>
        </w:tc>
        <w:tc>
          <w:tcPr>
            <w:tcW w:w="909" w:type="pct"/>
            <w:vAlign w:val="center"/>
          </w:tcPr>
          <w:p w14:paraId="58BAD1D8" w14:textId="08E1CD27"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352156,</w:t>
            </w:r>
            <w:r w:rsidR="00BA7754" w:rsidRPr="009F1E30">
              <w:rPr>
                <w:rFonts w:eastAsia="Calibri"/>
                <w:sz w:val="20"/>
                <w:szCs w:val="20"/>
                <w:lang w:eastAsia="en-US"/>
              </w:rPr>
              <w:t xml:space="preserve"> </w:t>
            </w:r>
            <w:r w:rsidRPr="009F1E30">
              <w:rPr>
                <w:rFonts w:eastAsia="Calibri"/>
                <w:sz w:val="20"/>
                <w:szCs w:val="20"/>
                <w:lang w:eastAsia="en-US"/>
              </w:rPr>
              <w:t>Россия,</w:t>
            </w:r>
            <w:r w:rsidR="00BA7754" w:rsidRPr="009F1E30">
              <w:rPr>
                <w:rFonts w:eastAsia="Calibri"/>
                <w:sz w:val="20"/>
                <w:szCs w:val="20"/>
                <w:lang w:eastAsia="en-US"/>
              </w:rPr>
              <w:t xml:space="preserve"> </w:t>
            </w:r>
            <w:r w:rsidRPr="009F1E30">
              <w:rPr>
                <w:rFonts w:eastAsia="Calibri"/>
                <w:sz w:val="20"/>
                <w:szCs w:val="20"/>
                <w:lang w:eastAsia="en-US"/>
              </w:rPr>
              <w:t>Краснодарский</w:t>
            </w:r>
            <w:r w:rsidR="00BA7754" w:rsidRPr="009F1E30">
              <w:rPr>
                <w:rFonts w:eastAsia="Calibri"/>
                <w:sz w:val="20"/>
                <w:szCs w:val="20"/>
                <w:lang w:eastAsia="en-US"/>
              </w:rPr>
              <w:t xml:space="preserve"> </w:t>
            </w:r>
            <w:r w:rsidRPr="009F1E30">
              <w:rPr>
                <w:rFonts w:eastAsia="Calibri"/>
                <w:sz w:val="20"/>
                <w:szCs w:val="20"/>
                <w:lang w:eastAsia="en-US"/>
              </w:rPr>
              <w:t>край,</w:t>
            </w:r>
            <w:r w:rsidR="00BA7754" w:rsidRPr="009F1E30">
              <w:rPr>
                <w:rFonts w:eastAsia="Calibri"/>
                <w:sz w:val="20"/>
                <w:szCs w:val="20"/>
                <w:lang w:eastAsia="en-US"/>
              </w:rPr>
              <w:t xml:space="preserve"> </w:t>
            </w:r>
            <w:r w:rsidRPr="009F1E30">
              <w:rPr>
                <w:rFonts w:eastAsia="Calibri"/>
                <w:sz w:val="20"/>
                <w:szCs w:val="20"/>
                <w:lang w:eastAsia="en-US"/>
              </w:rPr>
              <w:t>Кавказский</w:t>
            </w:r>
            <w:r w:rsidR="00BA7754" w:rsidRPr="009F1E30">
              <w:rPr>
                <w:rFonts w:eastAsia="Calibri"/>
                <w:sz w:val="20"/>
                <w:szCs w:val="20"/>
                <w:lang w:eastAsia="en-US"/>
              </w:rPr>
              <w:t xml:space="preserve"> </w:t>
            </w:r>
            <w:r w:rsidRPr="009F1E30">
              <w:rPr>
                <w:rFonts w:eastAsia="Calibri"/>
                <w:sz w:val="20"/>
                <w:szCs w:val="20"/>
                <w:lang w:eastAsia="en-US"/>
              </w:rPr>
              <w:t>район,</w:t>
            </w:r>
            <w:r w:rsidR="00BA7754" w:rsidRPr="009F1E30">
              <w:rPr>
                <w:rFonts w:eastAsia="Calibri"/>
                <w:sz w:val="20"/>
                <w:szCs w:val="20"/>
                <w:lang w:eastAsia="en-US"/>
              </w:rPr>
              <w:t xml:space="preserve"> </w:t>
            </w:r>
            <w:r w:rsidRPr="009F1E30">
              <w:rPr>
                <w:rFonts w:eastAsia="Calibri"/>
                <w:sz w:val="20"/>
                <w:szCs w:val="20"/>
                <w:lang w:eastAsia="en-US"/>
              </w:rPr>
              <w:t>поселок</w:t>
            </w:r>
            <w:r w:rsidR="00BA7754" w:rsidRPr="009F1E30">
              <w:rPr>
                <w:rFonts w:eastAsia="Calibri"/>
                <w:sz w:val="20"/>
                <w:szCs w:val="20"/>
                <w:lang w:eastAsia="en-US"/>
              </w:rPr>
              <w:t xml:space="preserve"> </w:t>
            </w:r>
            <w:r w:rsidRPr="009F1E30">
              <w:rPr>
                <w:rFonts w:eastAsia="Calibri"/>
                <w:sz w:val="20"/>
                <w:szCs w:val="20"/>
                <w:lang w:eastAsia="en-US"/>
              </w:rPr>
              <w:t>Степной,</w:t>
            </w:r>
            <w:r w:rsidR="00BA7754" w:rsidRPr="009F1E30">
              <w:rPr>
                <w:rFonts w:eastAsia="Calibri"/>
                <w:sz w:val="20"/>
                <w:szCs w:val="20"/>
                <w:lang w:eastAsia="en-US"/>
              </w:rPr>
              <w:t xml:space="preserve"> </w:t>
            </w:r>
            <w:r w:rsidRPr="009F1E30">
              <w:rPr>
                <w:rFonts w:eastAsia="Calibri"/>
                <w:sz w:val="20"/>
                <w:szCs w:val="20"/>
                <w:lang w:eastAsia="en-US"/>
              </w:rPr>
              <w:t>ул.</w:t>
            </w:r>
            <w:r w:rsidR="00BA7754" w:rsidRPr="009F1E30">
              <w:rPr>
                <w:rFonts w:eastAsia="Calibri"/>
                <w:sz w:val="20"/>
                <w:szCs w:val="20"/>
                <w:lang w:eastAsia="en-US"/>
              </w:rPr>
              <w:t xml:space="preserve"> </w:t>
            </w:r>
            <w:r w:rsidRPr="009F1E30">
              <w:rPr>
                <w:rFonts w:eastAsia="Calibri"/>
                <w:sz w:val="20"/>
                <w:szCs w:val="20"/>
                <w:lang w:eastAsia="en-US"/>
              </w:rPr>
              <w:t>Мира,</w:t>
            </w:r>
            <w:r w:rsidR="00BA7754" w:rsidRPr="009F1E30">
              <w:rPr>
                <w:rFonts w:eastAsia="Calibri"/>
                <w:sz w:val="20"/>
                <w:szCs w:val="20"/>
                <w:lang w:eastAsia="en-US"/>
              </w:rPr>
              <w:t xml:space="preserve"> </w:t>
            </w:r>
            <w:r w:rsidRPr="009F1E30">
              <w:rPr>
                <w:rFonts w:eastAsia="Calibri"/>
                <w:sz w:val="20"/>
                <w:szCs w:val="20"/>
                <w:lang w:eastAsia="en-US"/>
              </w:rPr>
              <w:t>36</w:t>
            </w:r>
          </w:p>
        </w:tc>
        <w:tc>
          <w:tcPr>
            <w:tcW w:w="832" w:type="pct"/>
            <w:vAlign w:val="center"/>
          </w:tcPr>
          <w:p w14:paraId="12113F16" w14:textId="04537CAE"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Дата</w:t>
            </w:r>
            <w:r w:rsidR="00BA7754" w:rsidRPr="009F1E30">
              <w:rPr>
                <w:rFonts w:eastAsia="Calibri"/>
                <w:sz w:val="20"/>
                <w:szCs w:val="20"/>
                <w:lang w:eastAsia="en-US"/>
              </w:rPr>
              <w:t xml:space="preserve"> </w:t>
            </w:r>
            <w:r w:rsidRPr="009F1E30">
              <w:rPr>
                <w:rFonts w:eastAsia="Calibri"/>
                <w:sz w:val="20"/>
                <w:szCs w:val="20"/>
                <w:lang w:eastAsia="en-US"/>
              </w:rPr>
              <w:t>создания</w:t>
            </w:r>
            <w:r w:rsidR="00BA7754" w:rsidRPr="009F1E30">
              <w:rPr>
                <w:rFonts w:eastAsia="Calibri"/>
                <w:sz w:val="20"/>
                <w:szCs w:val="20"/>
                <w:lang w:eastAsia="en-US"/>
              </w:rPr>
              <w:t xml:space="preserve"> </w:t>
            </w:r>
            <w:r w:rsidRPr="009F1E30">
              <w:rPr>
                <w:rFonts w:eastAsia="Calibri"/>
                <w:sz w:val="20"/>
                <w:szCs w:val="20"/>
                <w:lang w:eastAsia="en-US"/>
              </w:rPr>
              <w:t>организации:</w:t>
            </w:r>
            <w:r w:rsidR="00BA7754" w:rsidRPr="009F1E30">
              <w:rPr>
                <w:rFonts w:eastAsia="Calibri"/>
                <w:sz w:val="20"/>
                <w:szCs w:val="20"/>
                <w:lang w:eastAsia="en-US"/>
              </w:rPr>
              <w:t xml:space="preserve"> </w:t>
            </w:r>
            <w:r w:rsidRPr="009F1E30">
              <w:rPr>
                <w:rFonts w:eastAsia="Calibri"/>
                <w:sz w:val="20"/>
                <w:szCs w:val="20"/>
                <w:lang w:eastAsia="en-US"/>
              </w:rPr>
              <w:t>1</w:t>
            </w:r>
            <w:r w:rsidR="00BA7754" w:rsidRPr="009F1E30">
              <w:rPr>
                <w:rFonts w:eastAsia="Calibri"/>
                <w:sz w:val="20"/>
                <w:szCs w:val="20"/>
                <w:lang w:eastAsia="en-US"/>
              </w:rPr>
              <w:t xml:space="preserve"> </w:t>
            </w:r>
            <w:r w:rsidRPr="009F1E30">
              <w:rPr>
                <w:rFonts w:eastAsia="Calibri"/>
                <w:sz w:val="20"/>
                <w:szCs w:val="20"/>
                <w:lang w:eastAsia="en-US"/>
              </w:rPr>
              <w:t>сентября</w:t>
            </w:r>
            <w:r w:rsidR="00BA7754" w:rsidRPr="009F1E30">
              <w:rPr>
                <w:rFonts w:eastAsia="Calibri"/>
                <w:sz w:val="20"/>
                <w:szCs w:val="20"/>
                <w:lang w:eastAsia="en-US"/>
              </w:rPr>
              <w:t xml:space="preserve"> </w:t>
            </w:r>
            <w:r w:rsidRPr="009F1E30">
              <w:rPr>
                <w:rFonts w:eastAsia="Calibri"/>
                <w:sz w:val="20"/>
                <w:szCs w:val="20"/>
                <w:lang w:eastAsia="en-US"/>
              </w:rPr>
              <w:t>1990</w:t>
            </w:r>
            <w:r w:rsidR="00BA7754" w:rsidRPr="009F1E30">
              <w:rPr>
                <w:rFonts w:eastAsia="Calibri"/>
                <w:sz w:val="20"/>
                <w:szCs w:val="20"/>
                <w:lang w:eastAsia="en-US"/>
              </w:rPr>
              <w:t xml:space="preserve"> </w:t>
            </w:r>
            <w:r w:rsidRPr="009F1E30">
              <w:rPr>
                <w:rFonts w:eastAsia="Calibri"/>
                <w:sz w:val="20"/>
                <w:szCs w:val="20"/>
                <w:lang w:eastAsia="en-US"/>
              </w:rPr>
              <w:t>год</w:t>
            </w:r>
            <w:r w:rsidR="00BA7754" w:rsidRPr="009F1E30">
              <w:rPr>
                <w:rFonts w:eastAsia="Calibri"/>
                <w:sz w:val="20"/>
                <w:szCs w:val="20"/>
                <w:lang w:eastAsia="en-US"/>
              </w:rPr>
              <w:t xml:space="preserve"> </w:t>
            </w:r>
          </w:p>
        </w:tc>
        <w:tc>
          <w:tcPr>
            <w:tcW w:w="846" w:type="pct"/>
            <w:vAlign w:val="center"/>
          </w:tcPr>
          <w:p w14:paraId="3AADECE2" w14:textId="1C24A996"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нормативная</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160</w:t>
            </w:r>
            <w:r w:rsidR="00BA7754" w:rsidRPr="009F1E30">
              <w:rPr>
                <w:rFonts w:eastAsia="Calibri"/>
                <w:sz w:val="20"/>
                <w:szCs w:val="20"/>
                <w:lang w:eastAsia="en-US"/>
              </w:rPr>
              <w:t xml:space="preserve"> </w:t>
            </w:r>
            <w:r w:rsidRPr="009F1E30">
              <w:rPr>
                <w:rFonts w:eastAsia="Calibri"/>
                <w:sz w:val="20"/>
                <w:szCs w:val="20"/>
                <w:lang w:eastAsia="en-US"/>
              </w:rPr>
              <w:t>ед.,</w:t>
            </w:r>
          </w:p>
          <w:p w14:paraId="3D65754A" w14:textId="147F4989"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факт.</w:t>
            </w:r>
            <w:r w:rsidR="00BA7754" w:rsidRPr="009F1E30">
              <w:rPr>
                <w:rFonts w:eastAsia="Calibri"/>
                <w:sz w:val="20"/>
                <w:szCs w:val="20"/>
                <w:lang w:eastAsia="en-US"/>
              </w:rPr>
              <w:t xml:space="preserve"> </w:t>
            </w:r>
            <w:r w:rsidRPr="009F1E30">
              <w:rPr>
                <w:rFonts w:eastAsia="Calibri"/>
                <w:sz w:val="20"/>
                <w:szCs w:val="20"/>
                <w:lang w:eastAsia="en-US"/>
              </w:rPr>
              <w:t>–</w:t>
            </w:r>
            <w:r w:rsidR="00BA7754" w:rsidRPr="009F1E30">
              <w:rPr>
                <w:rFonts w:eastAsia="Calibri"/>
                <w:sz w:val="20"/>
                <w:szCs w:val="20"/>
                <w:lang w:eastAsia="en-US"/>
              </w:rPr>
              <w:t xml:space="preserve"> </w:t>
            </w:r>
            <w:r w:rsidRPr="009F1E30">
              <w:rPr>
                <w:rFonts w:eastAsia="Calibri"/>
                <w:sz w:val="20"/>
                <w:szCs w:val="20"/>
                <w:lang w:eastAsia="en-US"/>
              </w:rPr>
              <w:t>109</w:t>
            </w:r>
            <w:r w:rsidR="00BA7754" w:rsidRPr="009F1E30">
              <w:rPr>
                <w:rFonts w:eastAsia="Calibri"/>
                <w:sz w:val="20"/>
                <w:szCs w:val="20"/>
                <w:lang w:eastAsia="en-US"/>
              </w:rPr>
              <w:t xml:space="preserve"> </w:t>
            </w:r>
            <w:r w:rsidRPr="009F1E30">
              <w:rPr>
                <w:rFonts w:eastAsia="Calibri"/>
                <w:sz w:val="20"/>
                <w:szCs w:val="20"/>
                <w:lang w:eastAsia="en-US"/>
              </w:rPr>
              <w:t>ед.</w:t>
            </w:r>
          </w:p>
        </w:tc>
        <w:tc>
          <w:tcPr>
            <w:tcW w:w="826" w:type="pct"/>
            <w:vAlign w:val="center"/>
          </w:tcPr>
          <w:p w14:paraId="785173E4" w14:textId="705AB90B" w:rsidR="00F93F37" w:rsidRPr="009F1E30" w:rsidRDefault="00F93F37" w:rsidP="00CB71B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bl>
    <w:p w14:paraId="35A16EA8" w14:textId="5206A5DD" w:rsidR="00F93F37" w:rsidRPr="009F1E30" w:rsidRDefault="00F93F37" w:rsidP="00F93F37">
      <w:pPr>
        <w:pStyle w:val="a1"/>
        <w:spacing w:before="120"/>
        <w:rPr>
          <w:b/>
          <w:szCs w:val="28"/>
          <w:lang w:val="ru-RU"/>
        </w:rPr>
      </w:pPr>
      <w:r w:rsidRPr="009F1E30">
        <w:rPr>
          <w:b/>
          <w:szCs w:val="28"/>
          <w:lang w:val="ru-RU"/>
        </w:rPr>
        <w:t>Направления</w:t>
      </w:r>
      <w:r w:rsidR="00BA7754" w:rsidRPr="009F1E30">
        <w:rPr>
          <w:b/>
          <w:szCs w:val="28"/>
          <w:lang w:val="ru-RU"/>
        </w:rPr>
        <w:t xml:space="preserve"> </w:t>
      </w:r>
      <w:r w:rsidRPr="009F1E30">
        <w:rPr>
          <w:b/>
          <w:szCs w:val="28"/>
          <w:lang w:val="ru-RU"/>
        </w:rPr>
        <w:t>развития</w:t>
      </w:r>
    </w:p>
    <w:p w14:paraId="0D1EF156" w14:textId="0EF9F566" w:rsidR="00F93F37" w:rsidRPr="009F1E30" w:rsidRDefault="00F93F37" w:rsidP="00F93F37">
      <w:pPr>
        <w:ind w:firstLine="709"/>
        <w:rPr>
          <w:lang w:eastAsia="ar-SA" w:bidi="en-US"/>
        </w:rPr>
      </w:pPr>
      <w:r w:rsidRPr="009F1E30">
        <w:rPr>
          <w:lang w:eastAsia="ar-SA" w:bidi="en-US"/>
        </w:rPr>
        <w:t>Развитие</w:t>
      </w:r>
      <w:r w:rsidR="00BA7754" w:rsidRPr="009F1E30">
        <w:rPr>
          <w:lang w:eastAsia="ar-SA" w:bidi="en-US"/>
        </w:rPr>
        <w:t xml:space="preserve"> </w:t>
      </w:r>
      <w:r w:rsidRPr="009F1E30">
        <w:rPr>
          <w:lang w:eastAsia="ar-SA" w:bidi="en-US"/>
        </w:rPr>
        <w:t>человеческого</w:t>
      </w:r>
      <w:r w:rsidR="00BA7754" w:rsidRPr="009F1E30">
        <w:rPr>
          <w:lang w:eastAsia="ar-SA" w:bidi="en-US"/>
        </w:rPr>
        <w:t xml:space="preserve"> </w:t>
      </w:r>
      <w:r w:rsidRPr="009F1E30">
        <w:rPr>
          <w:lang w:eastAsia="ar-SA" w:bidi="en-US"/>
        </w:rPr>
        <w:t>потенциала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обеспечение</w:t>
      </w:r>
      <w:r w:rsidR="00BA7754" w:rsidRPr="009F1E30">
        <w:rPr>
          <w:lang w:eastAsia="ar-SA" w:bidi="en-US"/>
        </w:rPr>
        <w:t xml:space="preserve"> </w:t>
      </w:r>
      <w:r w:rsidRPr="009F1E30">
        <w:rPr>
          <w:lang w:eastAsia="ar-SA" w:bidi="en-US"/>
        </w:rPr>
        <w:t>устойчивого</w:t>
      </w:r>
      <w:r w:rsidR="00BA7754" w:rsidRPr="009F1E30">
        <w:rPr>
          <w:lang w:eastAsia="ar-SA" w:bidi="en-US"/>
        </w:rPr>
        <w:t xml:space="preserve"> </w:t>
      </w:r>
      <w:r w:rsidRPr="009F1E30">
        <w:rPr>
          <w:lang w:eastAsia="ar-SA" w:bidi="en-US"/>
        </w:rPr>
        <w:t>экономического</w:t>
      </w:r>
      <w:r w:rsidR="00BA7754" w:rsidRPr="009F1E30">
        <w:rPr>
          <w:lang w:eastAsia="ar-SA" w:bidi="en-US"/>
        </w:rPr>
        <w:t xml:space="preserve"> </w:t>
      </w:r>
      <w:r w:rsidRPr="009F1E30">
        <w:rPr>
          <w:lang w:eastAsia="ar-SA" w:bidi="en-US"/>
        </w:rPr>
        <w:t>роста</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средне-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долгосрочной</w:t>
      </w:r>
      <w:r w:rsidR="00BA7754" w:rsidRPr="009F1E30">
        <w:rPr>
          <w:lang w:eastAsia="ar-SA" w:bidi="en-US"/>
        </w:rPr>
        <w:t xml:space="preserve"> </w:t>
      </w:r>
      <w:r w:rsidRPr="009F1E30">
        <w:rPr>
          <w:lang w:eastAsia="ar-SA" w:bidi="en-US"/>
        </w:rPr>
        <w:t>перспективе,</w:t>
      </w:r>
      <w:r w:rsidR="00BA7754" w:rsidRPr="009F1E30">
        <w:rPr>
          <w:lang w:eastAsia="ar-SA" w:bidi="en-US"/>
        </w:rPr>
        <w:t xml:space="preserve"> </w:t>
      </w:r>
      <w:r w:rsidRPr="009F1E30">
        <w:rPr>
          <w:lang w:eastAsia="ar-SA" w:bidi="en-US"/>
        </w:rPr>
        <w:t>во</w:t>
      </w:r>
      <w:r w:rsidR="00BA7754" w:rsidRPr="009F1E30">
        <w:rPr>
          <w:lang w:eastAsia="ar-SA" w:bidi="en-US"/>
        </w:rPr>
        <w:t xml:space="preserve"> </w:t>
      </w:r>
      <w:r w:rsidRPr="009F1E30">
        <w:rPr>
          <w:lang w:eastAsia="ar-SA" w:bidi="en-US"/>
        </w:rPr>
        <w:t>многом</w:t>
      </w:r>
      <w:r w:rsidR="00BA7754" w:rsidRPr="009F1E30">
        <w:rPr>
          <w:lang w:eastAsia="ar-SA" w:bidi="en-US"/>
        </w:rPr>
        <w:t xml:space="preserve"> </w:t>
      </w:r>
      <w:r w:rsidRPr="009F1E30">
        <w:rPr>
          <w:lang w:eastAsia="ar-SA" w:bidi="en-US"/>
        </w:rPr>
        <w:lastRenderedPageBreak/>
        <w:t>определяется</w:t>
      </w:r>
      <w:r w:rsidR="00BA7754" w:rsidRPr="009F1E30">
        <w:rPr>
          <w:lang w:eastAsia="ar-SA" w:bidi="en-US"/>
        </w:rPr>
        <w:t xml:space="preserve"> </w:t>
      </w:r>
      <w:r w:rsidRPr="009F1E30">
        <w:rPr>
          <w:lang w:eastAsia="ar-SA" w:bidi="en-US"/>
        </w:rPr>
        <w:t>образованием.</w:t>
      </w:r>
      <w:r w:rsidR="00BA7754" w:rsidRPr="009F1E30">
        <w:rPr>
          <w:lang w:eastAsia="ar-SA" w:bidi="en-US"/>
        </w:rPr>
        <w:t xml:space="preserve"> </w:t>
      </w:r>
      <w:r w:rsidRPr="009F1E30">
        <w:rPr>
          <w:lang w:eastAsia="ar-SA" w:bidi="en-US"/>
        </w:rPr>
        <w:t>Возрастает</w:t>
      </w:r>
      <w:r w:rsidR="00BA7754" w:rsidRPr="009F1E30">
        <w:rPr>
          <w:lang w:eastAsia="ar-SA" w:bidi="en-US"/>
        </w:rPr>
        <w:t xml:space="preserve"> </w:t>
      </w:r>
      <w:r w:rsidRPr="009F1E30">
        <w:rPr>
          <w:lang w:eastAsia="ar-SA" w:bidi="en-US"/>
        </w:rPr>
        <w:t>роль</w:t>
      </w:r>
      <w:r w:rsidR="00BA7754" w:rsidRPr="009F1E30">
        <w:rPr>
          <w:lang w:eastAsia="ar-SA" w:bidi="en-US"/>
        </w:rPr>
        <w:t xml:space="preserve"> </w:t>
      </w:r>
      <w:r w:rsidRPr="009F1E30">
        <w:rPr>
          <w:lang w:eastAsia="ar-SA" w:bidi="en-US"/>
        </w:rPr>
        <w:t>образования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решении</w:t>
      </w:r>
      <w:r w:rsidR="00BA7754" w:rsidRPr="009F1E30">
        <w:rPr>
          <w:lang w:eastAsia="ar-SA" w:bidi="en-US"/>
        </w:rPr>
        <w:t xml:space="preserve"> </w:t>
      </w:r>
      <w:r w:rsidRPr="009F1E30">
        <w:rPr>
          <w:lang w:eastAsia="ar-SA" w:bidi="en-US"/>
        </w:rPr>
        <w:t>задач</w:t>
      </w:r>
      <w:r w:rsidR="00BA7754" w:rsidRPr="009F1E30">
        <w:rPr>
          <w:lang w:eastAsia="ar-SA" w:bidi="en-US"/>
        </w:rPr>
        <w:t xml:space="preserve"> </w:t>
      </w:r>
      <w:r w:rsidRPr="009F1E30">
        <w:rPr>
          <w:lang w:eastAsia="ar-SA" w:bidi="en-US"/>
        </w:rPr>
        <w:t>социально-экономического</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p>
    <w:p w14:paraId="771D1C99" w14:textId="121E06BF" w:rsidR="00F93F37" w:rsidRPr="009F1E30" w:rsidRDefault="00F93F37" w:rsidP="00F93F37">
      <w:pPr>
        <w:ind w:firstLine="709"/>
        <w:rPr>
          <w:lang w:eastAsia="ar-SA" w:bidi="en-US"/>
        </w:rPr>
      </w:pPr>
      <w:r w:rsidRPr="009F1E30">
        <w:rPr>
          <w:lang w:eastAsia="ar-SA" w:bidi="en-US"/>
        </w:rPr>
        <w:t>Основной</w:t>
      </w:r>
      <w:r w:rsidR="00BA7754" w:rsidRPr="009F1E30">
        <w:rPr>
          <w:lang w:eastAsia="ar-SA" w:bidi="en-US"/>
        </w:rPr>
        <w:t xml:space="preserve"> </w:t>
      </w:r>
      <w:r w:rsidRPr="009F1E30">
        <w:rPr>
          <w:lang w:eastAsia="ar-SA" w:bidi="en-US"/>
        </w:rPr>
        <w:t>целью</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области</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дошкольного</w:t>
      </w:r>
      <w:r w:rsidR="00BA7754" w:rsidRPr="009F1E30">
        <w:rPr>
          <w:lang w:eastAsia="ar-SA" w:bidi="en-US"/>
        </w:rPr>
        <w:t xml:space="preserve"> </w:t>
      </w:r>
      <w:r w:rsidRPr="009F1E30">
        <w:rPr>
          <w:lang w:eastAsia="ar-SA" w:bidi="en-US"/>
        </w:rPr>
        <w:t>образования</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обеспечение</w:t>
      </w:r>
      <w:r w:rsidR="00BA7754" w:rsidRPr="009F1E30">
        <w:rPr>
          <w:lang w:eastAsia="ar-SA" w:bidi="en-US"/>
        </w:rPr>
        <w:t xml:space="preserve"> </w:t>
      </w:r>
      <w:r w:rsidRPr="009F1E30">
        <w:rPr>
          <w:lang w:eastAsia="ar-SA" w:bidi="en-US"/>
        </w:rPr>
        <w:t>доступного</w:t>
      </w:r>
      <w:r w:rsidR="00BA7754" w:rsidRPr="009F1E30">
        <w:rPr>
          <w:lang w:eastAsia="ar-SA" w:bidi="en-US"/>
        </w:rPr>
        <w:t xml:space="preserve"> </w:t>
      </w:r>
      <w:r w:rsidRPr="009F1E30">
        <w:rPr>
          <w:lang w:eastAsia="ar-SA" w:bidi="en-US"/>
        </w:rPr>
        <w:t>качественного</w:t>
      </w:r>
      <w:r w:rsidR="00BA7754" w:rsidRPr="009F1E30">
        <w:rPr>
          <w:lang w:eastAsia="ar-SA" w:bidi="en-US"/>
        </w:rPr>
        <w:t xml:space="preserve"> </w:t>
      </w:r>
      <w:r w:rsidRPr="009F1E30">
        <w:rPr>
          <w:lang w:eastAsia="ar-SA" w:bidi="en-US"/>
        </w:rPr>
        <w:t>дошкольного</w:t>
      </w:r>
      <w:r w:rsidR="00BA7754" w:rsidRPr="009F1E30">
        <w:rPr>
          <w:lang w:eastAsia="ar-SA" w:bidi="en-US"/>
        </w:rPr>
        <w:t xml:space="preserve"> </w:t>
      </w:r>
      <w:r w:rsidRPr="009F1E30">
        <w:rPr>
          <w:lang w:eastAsia="ar-SA" w:bidi="en-US"/>
        </w:rPr>
        <w:t>образования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потребностями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p>
    <w:p w14:paraId="32DF07CD" w14:textId="69F28C2B" w:rsidR="00F93F37" w:rsidRPr="009F1E30" w:rsidRDefault="00F93F37" w:rsidP="00F93F37">
      <w:pPr>
        <w:ind w:firstLine="709"/>
        <w:rPr>
          <w:lang w:eastAsia="ar-SA" w:bidi="en-US"/>
        </w:rPr>
      </w:pPr>
      <w:r w:rsidRPr="009F1E30">
        <w:rPr>
          <w:lang w:eastAsia="ar-SA" w:bidi="en-US"/>
        </w:rPr>
        <w:t>Цели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задачи</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области</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общего</w:t>
      </w:r>
      <w:r w:rsidR="00BA7754" w:rsidRPr="009F1E30">
        <w:rPr>
          <w:lang w:eastAsia="ar-SA" w:bidi="en-US"/>
        </w:rPr>
        <w:t xml:space="preserve"> </w:t>
      </w:r>
      <w:r w:rsidRPr="009F1E30">
        <w:rPr>
          <w:lang w:eastAsia="ar-SA" w:bidi="en-US"/>
        </w:rPr>
        <w:t>образования:</w:t>
      </w:r>
      <w:r w:rsidR="00BA7754" w:rsidRPr="009F1E30">
        <w:rPr>
          <w:lang w:eastAsia="ar-SA" w:bidi="en-US"/>
        </w:rPr>
        <w:t xml:space="preserve"> </w:t>
      </w:r>
    </w:p>
    <w:p w14:paraId="313B24CE" w14:textId="772D5CDA" w:rsidR="00F93F37" w:rsidRPr="009F1E30" w:rsidRDefault="00F93F37">
      <w:pPr>
        <w:pStyle w:val="afff2"/>
        <w:numPr>
          <w:ilvl w:val="0"/>
          <w:numId w:val="2"/>
        </w:numPr>
        <w:rPr>
          <w:lang w:eastAsia="ar-SA" w:bidi="en-US"/>
        </w:rPr>
      </w:pPr>
      <w:r w:rsidRPr="009F1E30">
        <w:rPr>
          <w:lang w:eastAsia="ar-SA" w:bidi="en-US"/>
        </w:rPr>
        <w:t>обеспечение</w:t>
      </w:r>
      <w:r w:rsidR="00BA7754" w:rsidRPr="009F1E30">
        <w:rPr>
          <w:lang w:eastAsia="ar-SA" w:bidi="en-US"/>
        </w:rPr>
        <w:t xml:space="preserve"> </w:t>
      </w:r>
      <w:r w:rsidRPr="009F1E30">
        <w:rPr>
          <w:lang w:eastAsia="ar-SA" w:bidi="en-US"/>
        </w:rPr>
        <w:t>обязательного</w:t>
      </w:r>
      <w:r w:rsidR="00BA7754" w:rsidRPr="009F1E30">
        <w:rPr>
          <w:lang w:eastAsia="ar-SA" w:bidi="en-US"/>
        </w:rPr>
        <w:t xml:space="preserve"> </w:t>
      </w:r>
      <w:r w:rsidRPr="009F1E30">
        <w:rPr>
          <w:lang w:eastAsia="ar-SA" w:bidi="en-US"/>
        </w:rPr>
        <w:t>бесплатного</w:t>
      </w:r>
      <w:r w:rsidR="00BA7754" w:rsidRPr="009F1E30">
        <w:rPr>
          <w:lang w:eastAsia="ar-SA" w:bidi="en-US"/>
        </w:rPr>
        <w:t xml:space="preserve"> </w:t>
      </w:r>
      <w:r w:rsidRPr="009F1E30">
        <w:rPr>
          <w:lang w:eastAsia="ar-SA" w:bidi="en-US"/>
        </w:rPr>
        <w:t>среднего</w:t>
      </w:r>
      <w:r w:rsidR="00BA7754" w:rsidRPr="009F1E30">
        <w:rPr>
          <w:lang w:eastAsia="ar-SA" w:bidi="en-US"/>
        </w:rPr>
        <w:t xml:space="preserve"> </w:t>
      </w:r>
      <w:r w:rsidRPr="009F1E30">
        <w:rPr>
          <w:lang w:eastAsia="ar-SA" w:bidi="en-US"/>
        </w:rPr>
        <w:t>(полного)</w:t>
      </w:r>
      <w:r w:rsidR="00BA7754" w:rsidRPr="009F1E30">
        <w:rPr>
          <w:lang w:eastAsia="ar-SA" w:bidi="en-US"/>
        </w:rPr>
        <w:t xml:space="preserve"> </w:t>
      </w:r>
      <w:r w:rsidRPr="009F1E30">
        <w:rPr>
          <w:lang w:eastAsia="ar-SA" w:bidi="en-US"/>
        </w:rPr>
        <w:t>общего</w:t>
      </w:r>
      <w:r w:rsidR="00BA7754" w:rsidRPr="009F1E30">
        <w:rPr>
          <w:lang w:eastAsia="ar-SA" w:bidi="en-US"/>
        </w:rPr>
        <w:t xml:space="preserve"> </w:t>
      </w:r>
      <w:r w:rsidRPr="009F1E30">
        <w:rPr>
          <w:lang w:eastAsia="ar-SA" w:bidi="en-US"/>
        </w:rPr>
        <w:t>образования;</w:t>
      </w:r>
    </w:p>
    <w:p w14:paraId="44FFCACD" w14:textId="1AE6C49B" w:rsidR="00F93F37" w:rsidRPr="009F1E30" w:rsidRDefault="00F93F37">
      <w:pPr>
        <w:pStyle w:val="afff2"/>
        <w:numPr>
          <w:ilvl w:val="0"/>
          <w:numId w:val="2"/>
        </w:numPr>
        <w:rPr>
          <w:lang w:eastAsia="ar-SA" w:bidi="en-US"/>
        </w:rPr>
      </w:pPr>
      <w:r w:rsidRPr="009F1E30">
        <w:rPr>
          <w:lang w:eastAsia="ar-SA" w:bidi="en-US"/>
        </w:rPr>
        <w:t>повышение</w:t>
      </w:r>
      <w:r w:rsidR="00BA7754" w:rsidRPr="009F1E30">
        <w:rPr>
          <w:lang w:eastAsia="ar-SA" w:bidi="en-US"/>
        </w:rPr>
        <w:t xml:space="preserve"> </w:t>
      </w:r>
      <w:r w:rsidRPr="009F1E30">
        <w:rPr>
          <w:lang w:eastAsia="ar-SA" w:bidi="en-US"/>
        </w:rPr>
        <w:t>качества</w:t>
      </w:r>
      <w:r w:rsidR="00BA7754" w:rsidRPr="009F1E30">
        <w:rPr>
          <w:lang w:eastAsia="ar-SA" w:bidi="en-US"/>
        </w:rPr>
        <w:t xml:space="preserve"> </w:t>
      </w:r>
      <w:r w:rsidRPr="009F1E30">
        <w:rPr>
          <w:lang w:eastAsia="ar-SA" w:bidi="en-US"/>
        </w:rPr>
        <w:t>общего</w:t>
      </w:r>
      <w:r w:rsidR="00BA7754" w:rsidRPr="009F1E30">
        <w:rPr>
          <w:lang w:eastAsia="ar-SA" w:bidi="en-US"/>
        </w:rPr>
        <w:t xml:space="preserve"> </w:t>
      </w:r>
      <w:r w:rsidRPr="009F1E30">
        <w:rPr>
          <w:lang w:eastAsia="ar-SA" w:bidi="en-US"/>
        </w:rPr>
        <w:t>образования</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эффективном</w:t>
      </w:r>
      <w:r w:rsidR="00BA7754" w:rsidRPr="009F1E30">
        <w:rPr>
          <w:lang w:eastAsia="ar-SA" w:bidi="en-US"/>
        </w:rPr>
        <w:t xml:space="preserve"> </w:t>
      </w:r>
      <w:r w:rsidRPr="009F1E30">
        <w:rPr>
          <w:lang w:eastAsia="ar-SA" w:bidi="en-US"/>
        </w:rPr>
        <w:t>использовании</w:t>
      </w:r>
      <w:r w:rsidR="00BA7754" w:rsidRPr="009F1E30">
        <w:rPr>
          <w:lang w:eastAsia="ar-SA" w:bidi="en-US"/>
        </w:rPr>
        <w:t xml:space="preserve"> </w:t>
      </w:r>
      <w:r w:rsidRPr="009F1E30">
        <w:rPr>
          <w:lang w:eastAsia="ar-SA" w:bidi="en-US"/>
        </w:rPr>
        <w:t>выделенных</w:t>
      </w:r>
      <w:r w:rsidR="00BA7754" w:rsidRPr="009F1E30">
        <w:rPr>
          <w:lang w:eastAsia="ar-SA" w:bidi="en-US"/>
        </w:rPr>
        <w:t xml:space="preserve"> </w:t>
      </w:r>
      <w:r w:rsidRPr="009F1E30">
        <w:rPr>
          <w:lang w:eastAsia="ar-SA" w:bidi="en-US"/>
        </w:rPr>
        <w:t>средств;</w:t>
      </w:r>
    </w:p>
    <w:p w14:paraId="2413FDC1" w14:textId="0369D0AC" w:rsidR="00F93F37" w:rsidRPr="009F1E30" w:rsidRDefault="00F93F37">
      <w:pPr>
        <w:pStyle w:val="afff2"/>
        <w:numPr>
          <w:ilvl w:val="0"/>
          <w:numId w:val="2"/>
        </w:numPr>
        <w:rPr>
          <w:lang w:eastAsia="ar-SA" w:bidi="en-US"/>
        </w:rPr>
      </w:pPr>
      <w:r w:rsidRPr="009F1E30">
        <w:rPr>
          <w:lang w:eastAsia="ar-SA" w:bidi="en-US"/>
        </w:rPr>
        <w:t>сохранение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укрепление</w:t>
      </w:r>
      <w:r w:rsidR="00BA7754" w:rsidRPr="009F1E30">
        <w:rPr>
          <w:lang w:eastAsia="ar-SA" w:bidi="en-US"/>
        </w:rPr>
        <w:t xml:space="preserve"> </w:t>
      </w:r>
      <w:r w:rsidRPr="009F1E30">
        <w:rPr>
          <w:lang w:eastAsia="ar-SA" w:bidi="en-US"/>
        </w:rPr>
        <w:t>здоровья</w:t>
      </w:r>
      <w:r w:rsidR="00BA7754" w:rsidRPr="009F1E30">
        <w:rPr>
          <w:lang w:eastAsia="ar-SA" w:bidi="en-US"/>
        </w:rPr>
        <w:t xml:space="preserve"> </w:t>
      </w:r>
      <w:r w:rsidRPr="009F1E30">
        <w:rPr>
          <w:lang w:eastAsia="ar-SA" w:bidi="en-US"/>
        </w:rPr>
        <w:t>детей;</w:t>
      </w:r>
    </w:p>
    <w:p w14:paraId="2DFAA271" w14:textId="0D363AE3" w:rsidR="00F93F37" w:rsidRPr="009F1E30" w:rsidRDefault="00F93F37">
      <w:pPr>
        <w:pStyle w:val="afff2"/>
        <w:numPr>
          <w:ilvl w:val="0"/>
          <w:numId w:val="2"/>
        </w:numPr>
        <w:rPr>
          <w:lang w:eastAsia="ar-SA" w:bidi="en-US"/>
        </w:rPr>
      </w:pPr>
      <w:r w:rsidRPr="009F1E30">
        <w:rPr>
          <w:lang w:eastAsia="ar-SA" w:bidi="en-US"/>
        </w:rPr>
        <w:t>воспитание</w:t>
      </w:r>
      <w:r w:rsidR="00BA7754" w:rsidRPr="009F1E30">
        <w:rPr>
          <w:lang w:eastAsia="ar-SA" w:bidi="en-US"/>
        </w:rPr>
        <w:t xml:space="preserve"> </w:t>
      </w:r>
      <w:r w:rsidRPr="009F1E30">
        <w:rPr>
          <w:lang w:eastAsia="ar-SA" w:bidi="en-US"/>
        </w:rPr>
        <w:t>гражданина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патриота,</w:t>
      </w:r>
      <w:r w:rsidR="00BA7754" w:rsidRPr="009F1E30">
        <w:rPr>
          <w:lang w:eastAsia="ar-SA" w:bidi="en-US"/>
        </w:rPr>
        <w:t xml:space="preserve"> </w:t>
      </w:r>
      <w:r w:rsidRPr="009F1E30">
        <w:rPr>
          <w:lang w:eastAsia="ar-SA" w:bidi="en-US"/>
        </w:rPr>
        <w:t>осознающего</w:t>
      </w:r>
      <w:r w:rsidR="00BA7754" w:rsidRPr="009F1E30">
        <w:rPr>
          <w:lang w:eastAsia="ar-SA" w:bidi="en-US"/>
        </w:rPr>
        <w:t xml:space="preserve"> </w:t>
      </w:r>
      <w:r w:rsidRPr="009F1E30">
        <w:rPr>
          <w:lang w:eastAsia="ar-SA" w:bidi="en-US"/>
        </w:rPr>
        <w:t>свой</w:t>
      </w:r>
      <w:r w:rsidR="00BA7754" w:rsidRPr="009F1E30">
        <w:rPr>
          <w:lang w:eastAsia="ar-SA" w:bidi="en-US"/>
        </w:rPr>
        <w:t xml:space="preserve"> </w:t>
      </w:r>
      <w:r w:rsidRPr="009F1E30">
        <w:rPr>
          <w:lang w:eastAsia="ar-SA" w:bidi="en-US"/>
        </w:rPr>
        <w:t>долг</w:t>
      </w:r>
      <w:r w:rsidR="00BA7754" w:rsidRPr="009F1E30">
        <w:rPr>
          <w:lang w:eastAsia="ar-SA" w:bidi="en-US"/>
        </w:rPr>
        <w:t xml:space="preserve"> </w:t>
      </w:r>
      <w:r w:rsidRPr="009F1E30">
        <w:rPr>
          <w:lang w:eastAsia="ar-SA" w:bidi="en-US"/>
        </w:rPr>
        <w:t>перед</w:t>
      </w:r>
      <w:r w:rsidR="00BA7754" w:rsidRPr="009F1E30">
        <w:rPr>
          <w:lang w:eastAsia="ar-SA" w:bidi="en-US"/>
        </w:rPr>
        <w:t xml:space="preserve"> </w:t>
      </w:r>
      <w:r w:rsidRPr="009F1E30">
        <w:rPr>
          <w:lang w:eastAsia="ar-SA" w:bidi="en-US"/>
        </w:rPr>
        <w:t>Отечеством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малой</w:t>
      </w:r>
      <w:r w:rsidR="00BA7754" w:rsidRPr="009F1E30">
        <w:rPr>
          <w:lang w:eastAsia="ar-SA" w:bidi="en-US"/>
        </w:rPr>
        <w:t xml:space="preserve"> </w:t>
      </w:r>
      <w:r w:rsidRPr="009F1E30">
        <w:rPr>
          <w:lang w:eastAsia="ar-SA" w:bidi="en-US"/>
        </w:rPr>
        <w:t>родиной;</w:t>
      </w:r>
    </w:p>
    <w:p w14:paraId="03368DEA" w14:textId="13203D1B" w:rsidR="00F93F37" w:rsidRPr="009F1E30" w:rsidRDefault="00F93F37">
      <w:pPr>
        <w:pStyle w:val="afff2"/>
        <w:numPr>
          <w:ilvl w:val="0"/>
          <w:numId w:val="2"/>
        </w:numPr>
        <w:rPr>
          <w:lang w:eastAsia="ar-SA" w:bidi="en-US"/>
        </w:rPr>
      </w:pPr>
      <w:r w:rsidRPr="009F1E30">
        <w:rPr>
          <w:lang w:eastAsia="ar-SA" w:bidi="en-US"/>
        </w:rPr>
        <w:t>формирование</w:t>
      </w:r>
      <w:r w:rsidR="00BA7754" w:rsidRPr="009F1E30">
        <w:rPr>
          <w:lang w:eastAsia="ar-SA" w:bidi="en-US"/>
        </w:rPr>
        <w:t xml:space="preserve"> </w:t>
      </w:r>
      <w:r w:rsidRPr="009F1E30">
        <w:rPr>
          <w:lang w:eastAsia="ar-SA" w:bidi="en-US"/>
        </w:rPr>
        <w:t>эффективных</w:t>
      </w:r>
      <w:r w:rsidR="00BA7754" w:rsidRPr="009F1E30">
        <w:rPr>
          <w:lang w:eastAsia="ar-SA" w:bidi="en-US"/>
        </w:rPr>
        <w:t xml:space="preserve"> </w:t>
      </w:r>
      <w:r w:rsidRPr="009F1E30">
        <w:rPr>
          <w:lang w:eastAsia="ar-SA" w:bidi="en-US"/>
        </w:rPr>
        <w:t>механизмов</w:t>
      </w:r>
      <w:r w:rsidR="00BA7754" w:rsidRPr="009F1E30">
        <w:rPr>
          <w:lang w:eastAsia="ar-SA" w:bidi="en-US"/>
        </w:rPr>
        <w:t xml:space="preserve"> </w:t>
      </w:r>
      <w:r w:rsidRPr="009F1E30">
        <w:rPr>
          <w:lang w:eastAsia="ar-SA" w:bidi="en-US"/>
        </w:rPr>
        <w:t>социальной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финансово-экономической</w:t>
      </w:r>
      <w:r w:rsidR="00BA7754" w:rsidRPr="009F1E30">
        <w:rPr>
          <w:lang w:eastAsia="ar-SA" w:bidi="en-US"/>
        </w:rPr>
        <w:t xml:space="preserve"> </w:t>
      </w:r>
      <w:r w:rsidRPr="009F1E30">
        <w:rPr>
          <w:lang w:eastAsia="ar-SA" w:bidi="en-US"/>
        </w:rPr>
        <w:t>поддержки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защиты</w:t>
      </w:r>
      <w:r w:rsidR="00BA7754" w:rsidRPr="009F1E30">
        <w:rPr>
          <w:lang w:eastAsia="ar-SA" w:bidi="en-US"/>
        </w:rPr>
        <w:t xml:space="preserve"> </w:t>
      </w:r>
      <w:r w:rsidRPr="009F1E30">
        <w:rPr>
          <w:lang w:eastAsia="ar-SA" w:bidi="en-US"/>
        </w:rPr>
        <w:t>детства.</w:t>
      </w:r>
    </w:p>
    <w:p w14:paraId="5EEEFAB6" w14:textId="7C331BEB" w:rsidR="00F93F37" w:rsidRPr="009F1E30" w:rsidRDefault="00F93F37" w:rsidP="00F93F37">
      <w:pPr>
        <w:ind w:firstLine="709"/>
        <w:rPr>
          <w:lang w:eastAsia="ar-SA" w:bidi="en-US"/>
        </w:rPr>
      </w:pPr>
      <w:r w:rsidRPr="009F1E30">
        <w:rPr>
          <w:lang w:eastAsia="ar-SA" w:bidi="en-US"/>
        </w:rPr>
        <w:t>Основные</w:t>
      </w:r>
      <w:r w:rsidR="00BA7754" w:rsidRPr="009F1E30">
        <w:rPr>
          <w:lang w:eastAsia="ar-SA" w:bidi="en-US"/>
        </w:rPr>
        <w:t xml:space="preserve"> </w:t>
      </w:r>
      <w:r w:rsidRPr="009F1E30">
        <w:rPr>
          <w:lang w:eastAsia="ar-SA" w:bidi="en-US"/>
        </w:rPr>
        <w:t>направления</w:t>
      </w:r>
      <w:r w:rsidR="00BA7754" w:rsidRPr="009F1E30">
        <w:rPr>
          <w:lang w:eastAsia="ar-SA" w:bidi="en-US"/>
        </w:rPr>
        <w:t xml:space="preserve"> </w:t>
      </w:r>
      <w:r w:rsidRPr="009F1E30">
        <w:rPr>
          <w:lang w:eastAsia="ar-SA" w:bidi="en-US"/>
        </w:rPr>
        <w:t>реализации</w:t>
      </w:r>
      <w:r w:rsidR="00BA7754" w:rsidRPr="009F1E30">
        <w:rPr>
          <w:lang w:eastAsia="ar-SA" w:bidi="en-US"/>
        </w:rPr>
        <w:t xml:space="preserve"> </w:t>
      </w:r>
      <w:r w:rsidRPr="009F1E30">
        <w:rPr>
          <w:lang w:eastAsia="ar-SA" w:bidi="en-US"/>
        </w:rPr>
        <w:t>целей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задач:</w:t>
      </w:r>
      <w:r w:rsidR="00BA7754" w:rsidRPr="009F1E30">
        <w:rPr>
          <w:lang w:eastAsia="ar-SA" w:bidi="en-US"/>
        </w:rPr>
        <w:t xml:space="preserve"> </w:t>
      </w:r>
    </w:p>
    <w:p w14:paraId="1114F482" w14:textId="028CA9C6" w:rsidR="00F93F37" w:rsidRPr="009F1E30" w:rsidRDefault="00F93F37" w:rsidP="00F93F37">
      <w:pPr>
        <w:ind w:firstLine="709"/>
        <w:rPr>
          <w:lang w:eastAsia="ar-SA" w:bidi="en-US"/>
        </w:rPr>
      </w:pPr>
      <w:r w:rsidRPr="009F1E30">
        <w:rPr>
          <w:lang w:eastAsia="ar-SA" w:bidi="en-US"/>
        </w:rPr>
        <w:t>1.</w:t>
      </w:r>
      <w:r w:rsidR="00BA7754" w:rsidRPr="009F1E30">
        <w:rPr>
          <w:lang w:eastAsia="ar-SA" w:bidi="en-US"/>
        </w:rPr>
        <w:t xml:space="preserve"> </w:t>
      </w:r>
      <w:r w:rsidRPr="009F1E30">
        <w:rPr>
          <w:lang w:eastAsia="ar-SA" w:bidi="en-US"/>
        </w:rPr>
        <w:t>Обеспечение</w:t>
      </w:r>
      <w:r w:rsidR="00BA7754" w:rsidRPr="009F1E30">
        <w:rPr>
          <w:lang w:eastAsia="ar-SA" w:bidi="en-US"/>
        </w:rPr>
        <w:t xml:space="preserve"> </w:t>
      </w:r>
      <w:r w:rsidRPr="009F1E30">
        <w:rPr>
          <w:lang w:eastAsia="ar-SA" w:bidi="en-US"/>
        </w:rPr>
        <w:t>обязательного</w:t>
      </w:r>
      <w:r w:rsidR="00BA7754" w:rsidRPr="009F1E30">
        <w:rPr>
          <w:lang w:eastAsia="ar-SA" w:bidi="en-US"/>
        </w:rPr>
        <w:t xml:space="preserve"> </w:t>
      </w:r>
      <w:r w:rsidRPr="009F1E30">
        <w:rPr>
          <w:lang w:eastAsia="ar-SA" w:bidi="en-US"/>
        </w:rPr>
        <w:t>среднего</w:t>
      </w:r>
      <w:r w:rsidR="00BA7754" w:rsidRPr="009F1E30">
        <w:rPr>
          <w:lang w:eastAsia="ar-SA" w:bidi="en-US"/>
        </w:rPr>
        <w:t xml:space="preserve"> </w:t>
      </w:r>
      <w:r w:rsidRPr="009F1E30">
        <w:rPr>
          <w:lang w:eastAsia="ar-SA" w:bidi="en-US"/>
        </w:rPr>
        <w:t>общего</w:t>
      </w:r>
      <w:r w:rsidR="00BA7754" w:rsidRPr="009F1E30">
        <w:rPr>
          <w:lang w:eastAsia="ar-SA" w:bidi="en-US"/>
        </w:rPr>
        <w:t xml:space="preserve"> </w:t>
      </w:r>
      <w:r w:rsidRPr="009F1E30">
        <w:rPr>
          <w:lang w:eastAsia="ar-SA" w:bidi="en-US"/>
        </w:rPr>
        <w:t>образования.</w:t>
      </w:r>
    </w:p>
    <w:p w14:paraId="6BF4E847" w14:textId="2B90D6DA" w:rsidR="00F93F37" w:rsidRPr="009F1E30" w:rsidRDefault="00F93F37" w:rsidP="00F93F37">
      <w:pPr>
        <w:ind w:firstLine="709"/>
        <w:rPr>
          <w:lang w:eastAsia="ar-SA" w:bidi="en-US"/>
        </w:rPr>
      </w:pPr>
      <w:r w:rsidRPr="009F1E30">
        <w:rPr>
          <w:lang w:eastAsia="ar-SA" w:bidi="en-US"/>
        </w:rPr>
        <w:t>2.</w:t>
      </w:r>
      <w:r w:rsidR="00BA7754" w:rsidRPr="009F1E30">
        <w:rPr>
          <w:lang w:eastAsia="ar-SA" w:bidi="en-US"/>
        </w:rPr>
        <w:t xml:space="preserve"> </w:t>
      </w:r>
      <w:r w:rsidRPr="009F1E30">
        <w:rPr>
          <w:lang w:eastAsia="ar-SA" w:bidi="en-US"/>
        </w:rPr>
        <w:t>Введение</w:t>
      </w:r>
      <w:r w:rsidR="00BA7754" w:rsidRPr="009F1E30">
        <w:rPr>
          <w:lang w:eastAsia="ar-SA" w:bidi="en-US"/>
        </w:rPr>
        <w:t xml:space="preserve"> </w:t>
      </w:r>
      <w:r w:rsidRPr="009F1E30">
        <w:rPr>
          <w:lang w:eastAsia="ar-SA" w:bidi="en-US"/>
        </w:rPr>
        <w:t>профильного</w:t>
      </w:r>
      <w:r w:rsidR="00BA7754" w:rsidRPr="009F1E30">
        <w:rPr>
          <w:lang w:eastAsia="ar-SA" w:bidi="en-US"/>
        </w:rPr>
        <w:t xml:space="preserve"> </w:t>
      </w:r>
      <w:r w:rsidRPr="009F1E30">
        <w:rPr>
          <w:lang w:eastAsia="ar-SA" w:bidi="en-US"/>
        </w:rPr>
        <w:t>обучения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старших</w:t>
      </w:r>
      <w:r w:rsidR="00BA7754" w:rsidRPr="009F1E30">
        <w:rPr>
          <w:lang w:eastAsia="ar-SA" w:bidi="en-US"/>
        </w:rPr>
        <w:t xml:space="preserve"> </w:t>
      </w:r>
      <w:r w:rsidRPr="009F1E30">
        <w:rPr>
          <w:lang w:eastAsia="ar-SA" w:bidi="en-US"/>
        </w:rPr>
        <w:t>классах.</w:t>
      </w:r>
      <w:r w:rsidR="00BA7754" w:rsidRPr="009F1E30">
        <w:rPr>
          <w:lang w:eastAsia="ar-SA" w:bidi="en-US"/>
        </w:rPr>
        <w:t xml:space="preserve"> </w:t>
      </w:r>
    </w:p>
    <w:p w14:paraId="2D7FEFD1" w14:textId="79D0BA1C" w:rsidR="00F93F37" w:rsidRPr="009F1E30" w:rsidRDefault="00F93F37" w:rsidP="00F93F37">
      <w:pPr>
        <w:ind w:firstLine="709"/>
        <w:rPr>
          <w:lang w:eastAsia="ar-SA" w:bidi="en-US"/>
        </w:rPr>
      </w:pPr>
      <w:r w:rsidRPr="009F1E30">
        <w:rPr>
          <w:lang w:eastAsia="ar-SA" w:bidi="en-US"/>
        </w:rPr>
        <w:t>3.</w:t>
      </w:r>
      <w:r w:rsidR="00BA7754" w:rsidRPr="009F1E30">
        <w:rPr>
          <w:lang w:eastAsia="ar-SA" w:bidi="en-US"/>
        </w:rPr>
        <w:t xml:space="preserve"> </w:t>
      </w:r>
      <w:r w:rsidRPr="009F1E30">
        <w:rPr>
          <w:lang w:eastAsia="ar-SA" w:bidi="en-US"/>
        </w:rPr>
        <w:t>Информатизация</w:t>
      </w:r>
      <w:r w:rsidR="00BA7754" w:rsidRPr="009F1E30">
        <w:rPr>
          <w:lang w:eastAsia="ar-SA" w:bidi="en-US"/>
        </w:rPr>
        <w:t xml:space="preserve"> </w:t>
      </w:r>
      <w:r w:rsidRPr="009F1E30">
        <w:rPr>
          <w:lang w:eastAsia="ar-SA" w:bidi="en-US"/>
        </w:rPr>
        <w:t>образования</w:t>
      </w:r>
    </w:p>
    <w:p w14:paraId="202000DD" w14:textId="365C296D" w:rsidR="00F93F37" w:rsidRPr="009F1E30" w:rsidRDefault="00F93F37" w:rsidP="00F93F37">
      <w:pPr>
        <w:ind w:firstLine="709"/>
        <w:rPr>
          <w:lang w:eastAsia="ar-SA" w:bidi="en-US"/>
        </w:rPr>
      </w:pPr>
      <w:r w:rsidRPr="009F1E30">
        <w:rPr>
          <w:lang w:eastAsia="ar-SA" w:bidi="en-US"/>
        </w:rPr>
        <w:t>4.</w:t>
      </w:r>
      <w:r w:rsidR="00BA7754" w:rsidRPr="009F1E30">
        <w:rPr>
          <w:lang w:eastAsia="ar-SA" w:bidi="en-US"/>
        </w:rPr>
        <w:t xml:space="preserve"> </w:t>
      </w:r>
      <w:r w:rsidRPr="009F1E30">
        <w:rPr>
          <w:lang w:eastAsia="ar-SA" w:bidi="en-US"/>
        </w:rPr>
        <w:t>Создание</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оценки</w:t>
      </w:r>
      <w:r w:rsidR="00BA7754" w:rsidRPr="009F1E30">
        <w:rPr>
          <w:lang w:eastAsia="ar-SA" w:bidi="en-US"/>
        </w:rPr>
        <w:t xml:space="preserve"> </w:t>
      </w:r>
      <w:r w:rsidRPr="009F1E30">
        <w:rPr>
          <w:lang w:eastAsia="ar-SA" w:bidi="en-US"/>
        </w:rPr>
        <w:t>качества</w:t>
      </w:r>
      <w:r w:rsidR="00BA7754" w:rsidRPr="009F1E30">
        <w:rPr>
          <w:lang w:eastAsia="ar-SA" w:bidi="en-US"/>
        </w:rPr>
        <w:t xml:space="preserve"> </w:t>
      </w:r>
      <w:r w:rsidRPr="009F1E30">
        <w:rPr>
          <w:lang w:eastAsia="ar-SA" w:bidi="en-US"/>
        </w:rPr>
        <w:t>общего</w:t>
      </w:r>
      <w:r w:rsidR="00BA7754" w:rsidRPr="009F1E30">
        <w:rPr>
          <w:lang w:eastAsia="ar-SA" w:bidi="en-US"/>
        </w:rPr>
        <w:t xml:space="preserve"> </w:t>
      </w:r>
      <w:r w:rsidRPr="009F1E30">
        <w:rPr>
          <w:lang w:eastAsia="ar-SA" w:bidi="en-US"/>
        </w:rPr>
        <w:t>образования</w:t>
      </w:r>
    </w:p>
    <w:p w14:paraId="06CDF342" w14:textId="3901720E" w:rsidR="00F93F37" w:rsidRPr="009F1E30" w:rsidRDefault="00F93F37" w:rsidP="00F93F37">
      <w:pPr>
        <w:ind w:firstLine="709"/>
        <w:rPr>
          <w:lang w:eastAsia="ar-SA" w:bidi="en-US"/>
        </w:rPr>
      </w:pPr>
      <w:r w:rsidRPr="009F1E30">
        <w:rPr>
          <w:lang w:eastAsia="ar-SA" w:bidi="en-US"/>
        </w:rPr>
        <w:t>5.</w:t>
      </w:r>
      <w:r w:rsidR="00BA7754" w:rsidRPr="009F1E30">
        <w:rPr>
          <w:lang w:eastAsia="ar-SA" w:bidi="en-US"/>
        </w:rPr>
        <w:t xml:space="preserve"> </w:t>
      </w:r>
      <w:r w:rsidRPr="009F1E30">
        <w:rPr>
          <w:lang w:eastAsia="ar-SA" w:bidi="en-US"/>
        </w:rPr>
        <w:t>Сохранение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укрепление</w:t>
      </w:r>
      <w:r w:rsidR="00BA7754" w:rsidRPr="009F1E30">
        <w:rPr>
          <w:lang w:eastAsia="ar-SA" w:bidi="en-US"/>
        </w:rPr>
        <w:t xml:space="preserve"> </w:t>
      </w:r>
      <w:r w:rsidRPr="009F1E30">
        <w:rPr>
          <w:lang w:eastAsia="ar-SA" w:bidi="en-US"/>
        </w:rPr>
        <w:t>здоровья</w:t>
      </w:r>
      <w:r w:rsidR="00BA7754" w:rsidRPr="009F1E30">
        <w:rPr>
          <w:lang w:eastAsia="ar-SA" w:bidi="en-US"/>
        </w:rPr>
        <w:t xml:space="preserve"> </w:t>
      </w:r>
      <w:r w:rsidRPr="009F1E30">
        <w:rPr>
          <w:lang w:eastAsia="ar-SA" w:bidi="en-US"/>
        </w:rPr>
        <w:t>детей</w:t>
      </w:r>
    </w:p>
    <w:p w14:paraId="25F9DDB4" w14:textId="6EF71CC4" w:rsidR="00F93F37" w:rsidRPr="009F1E30" w:rsidRDefault="00F93F37" w:rsidP="00F93F37">
      <w:pPr>
        <w:ind w:firstLine="709"/>
        <w:rPr>
          <w:lang w:eastAsia="ar-SA" w:bidi="en-US"/>
        </w:rPr>
      </w:pPr>
      <w:r w:rsidRPr="009F1E30">
        <w:rPr>
          <w:lang w:eastAsia="ar-SA" w:bidi="en-US"/>
        </w:rPr>
        <w:t>5.1.</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организации</w:t>
      </w:r>
      <w:r w:rsidR="00BA7754" w:rsidRPr="009F1E30">
        <w:rPr>
          <w:lang w:eastAsia="ar-SA" w:bidi="en-US"/>
        </w:rPr>
        <w:t xml:space="preserve"> </w:t>
      </w:r>
      <w:r w:rsidRPr="009F1E30">
        <w:rPr>
          <w:lang w:eastAsia="ar-SA" w:bidi="en-US"/>
        </w:rPr>
        <w:t>школьного</w:t>
      </w:r>
      <w:r w:rsidR="00BA7754" w:rsidRPr="009F1E30">
        <w:rPr>
          <w:lang w:eastAsia="ar-SA" w:bidi="en-US"/>
        </w:rPr>
        <w:t xml:space="preserve"> </w:t>
      </w:r>
      <w:r w:rsidRPr="009F1E30">
        <w:rPr>
          <w:lang w:eastAsia="ar-SA" w:bidi="en-US"/>
        </w:rPr>
        <w:t>питания</w:t>
      </w:r>
    </w:p>
    <w:p w14:paraId="7DBB1B1A" w14:textId="03D13565" w:rsidR="00F93F37" w:rsidRPr="009F1E30" w:rsidRDefault="00F93F37" w:rsidP="00F93F37">
      <w:pPr>
        <w:ind w:firstLine="709"/>
        <w:rPr>
          <w:lang w:eastAsia="ar-SA" w:bidi="en-US"/>
        </w:rPr>
      </w:pPr>
      <w:r w:rsidRPr="009F1E30">
        <w:rPr>
          <w:lang w:eastAsia="ar-SA" w:bidi="en-US"/>
        </w:rPr>
        <w:t>5.2.</w:t>
      </w:r>
      <w:r w:rsidR="00BA7754" w:rsidRPr="009F1E30">
        <w:rPr>
          <w:lang w:eastAsia="ar-SA" w:bidi="en-US"/>
        </w:rPr>
        <w:t xml:space="preserve"> </w:t>
      </w:r>
      <w:r w:rsidRPr="009F1E30">
        <w:rPr>
          <w:lang w:eastAsia="ar-SA" w:bidi="en-US"/>
        </w:rPr>
        <w:t>Модернизация</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физического</w:t>
      </w:r>
      <w:r w:rsidR="00BA7754" w:rsidRPr="009F1E30">
        <w:rPr>
          <w:lang w:eastAsia="ar-SA" w:bidi="en-US"/>
        </w:rPr>
        <w:t xml:space="preserve"> </w:t>
      </w:r>
      <w:r w:rsidRPr="009F1E30">
        <w:rPr>
          <w:lang w:eastAsia="ar-SA" w:bidi="en-US"/>
        </w:rPr>
        <w:t>воспитания</w:t>
      </w:r>
      <w:r w:rsidR="00BA7754" w:rsidRPr="009F1E30">
        <w:rPr>
          <w:lang w:eastAsia="ar-SA" w:bidi="en-US"/>
        </w:rPr>
        <w:t xml:space="preserve"> </w:t>
      </w:r>
      <w:r w:rsidRPr="009F1E30">
        <w:rPr>
          <w:lang w:eastAsia="ar-SA" w:bidi="en-US"/>
        </w:rPr>
        <w:t>детей,</w:t>
      </w:r>
      <w:r w:rsidR="00BA7754" w:rsidRPr="009F1E30">
        <w:rPr>
          <w:lang w:eastAsia="ar-SA" w:bidi="en-US"/>
        </w:rPr>
        <w:t xml:space="preserve"> </w:t>
      </w:r>
      <w:r w:rsidRPr="009F1E30">
        <w:rPr>
          <w:lang w:eastAsia="ar-SA" w:bidi="en-US"/>
        </w:rPr>
        <w:t>подростков.</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массового</w:t>
      </w:r>
      <w:r w:rsidR="00BA7754" w:rsidRPr="009F1E30">
        <w:rPr>
          <w:lang w:eastAsia="ar-SA" w:bidi="en-US"/>
        </w:rPr>
        <w:t xml:space="preserve"> </w:t>
      </w:r>
      <w:r w:rsidRPr="009F1E30">
        <w:rPr>
          <w:lang w:eastAsia="ar-SA" w:bidi="en-US"/>
        </w:rPr>
        <w:t>спорта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образовательных</w:t>
      </w:r>
      <w:r w:rsidR="00BA7754" w:rsidRPr="009F1E30">
        <w:rPr>
          <w:lang w:eastAsia="ar-SA" w:bidi="en-US"/>
        </w:rPr>
        <w:t xml:space="preserve"> </w:t>
      </w:r>
      <w:r w:rsidRPr="009F1E30">
        <w:rPr>
          <w:lang w:eastAsia="ar-SA" w:bidi="en-US"/>
        </w:rPr>
        <w:t>учреждениях</w:t>
      </w:r>
    </w:p>
    <w:p w14:paraId="0E0BB70C" w14:textId="3C15A12D" w:rsidR="00F93F37" w:rsidRPr="009F1E30" w:rsidRDefault="00F93F37" w:rsidP="00F93F37">
      <w:pPr>
        <w:ind w:firstLine="709"/>
        <w:rPr>
          <w:lang w:eastAsia="ar-SA" w:bidi="en-US"/>
        </w:rPr>
      </w:pPr>
      <w:r w:rsidRPr="009F1E30">
        <w:rPr>
          <w:lang w:eastAsia="ar-SA" w:bidi="en-US"/>
        </w:rPr>
        <w:t>6.</w:t>
      </w:r>
      <w:r w:rsidR="00BA7754" w:rsidRPr="009F1E30">
        <w:rPr>
          <w:lang w:eastAsia="ar-SA" w:bidi="en-US"/>
        </w:rPr>
        <w:t xml:space="preserve"> </w:t>
      </w:r>
      <w:r w:rsidRPr="009F1E30">
        <w:rPr>
          <w:lang w:eastAsia="ar-SA" w:bidi="en-US"/>
        </w:rPr>
        <w:t>Введение</w:t>
      </w:r>
      <w:r w:rsidR="00BA7754" w:rsidRPr="009F1E30">
        <w:rPr>
          <w:lang w:eastAsia="ar-SA" w:bidi="en-US"/>
        </w:rPr>
        <w:t xml:space="preserve"> </w:t>
      </w:r>
      <w:r w:rsidRPr="009F1E30">
        <w:rPr>
          <w:lang w:eastAsia="ar-SA" w:bidi="en-US"/>
        </w:rPr>
        <w:t>новых</w:t>
      </w:r>
      <w:r w:rsidR="00BA7754" w:rsidRPr="009F1E30">
        <w:rPr>
          <w:lang w:eastAsia="ar-SA" w:bidi="en-US"/>
        </w:rPr>
        <w:t xml:space="preserve"> </w:t>
      </w:r>
      <w:r w:rsidRPr="009F1E30">
        <w:rPr>
          <w:lang w:eastAsia="ar-SA" w:bidi="en-US"/>
        </w:rPr>
        <w:t>федеральных</w:t>
      </w:r>
      <w:r w:rsidR="00BA7754" w:rsidRPr="009F1E30">
        <w:rPr>
          <w:lang w:eastAsia="ar-SA" w:bidi="en-US"/>
        </w:rPr>
        <w:t xml:space="preserve"> </w:t>
      </w:r>
      <w:r w:rsidRPr="009F1E30">
        <w:rPr>
          <w:lang w:eastAsia="ar-SA" w:bidi="en-US"/>
        </w:rPr>
        <w:t>образовательных</w:t>
      </w:r>
      <w:r w:rsidR="00BA7754" w:rsidRPr="009F1E30">
        <w:rPr>
          <w:lang w:eastAsia="ar-SA" w:bidi="en-US"/>
        </w:rPr>
        <w:t xml:space="preserve"> </w:t>
      </w:r>
      <w:r w:rsidRPr="009F1E30">
        <w:rPr>
          <w:lang w:eastAsia="ar-SA" w:bidi="en-US"/>
        </w:rPr>
        <w:t>государственных</w:t>
      </w:r>
      <w:r w:rsidR="00BA7754" w:rsidRPr="009F1E30">
        <w:rPr>
          <w:lang w:eastAsia="ar-SA" w:bidi="en-US"/>
        </w:rPr>
        <w:t xml:space="preserve"> </w:t>
      </w:r>
      <w:r w:rsidRPr="009F1E30">
        <w:rPr>
          <w:lang w:eastAsia="ar-SA" w:bidi="en-US"/>
        </w:rPr>
        <w:t>стандартов</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общеобразовательных</w:t>
      </w:r>
      <w:r w:rsidR="00BA7754" w:rsidRPr="009F1E30">
        <w:rPr>
          <w:lang w:eastAsia="ar-SA" w:bidi="en-US"/>
        </w:rPr>
        <w:t xml:space="preserve"> </w:t>
      </w:r>
      <w:r w:rsidRPr="009F1E30">
        <w:rPr>
          <w:lang w:eastAsia="ar-SA" w:bidi="en-US"/>
        </w:rPr>
        <w:t>учреждениях</w:t>
      </w:r>
    </w:p>
    <w:p w14:paraId="727A11E9" w14:textId="3F1B0C88" w:rsidR="00F93F37" w:rsidRPr="009F1E30" w:rsidRDefault="00F93F37" w:rsidP="00F93F37">
      <w:pPr>
        <w:ind w:firstLine="709"/>
        <w:rPr>
          <w:lang w:eastAsia="ar-SA" w:bidi="en-US"/>
        </w:rPr>
      </w:pPr>
      <w:r w:rsidRPr="009F1E30">
        <w:rPr>
          <w:lang w:eastAsia="ar-SA" w:bidi="en-US"/>
        </w:rPr>
        <w:t>7.</w:t>
      </w:r>
      <w:r w:rsidR="00BA7754" w:rsidRPr="009F1E30">
        <w:rPr>
          <w:lang w:eastAsia="ar-SA" w:bidi="en-US"/>
        </w:rPr>
        <w:t xml:space="preserve"> </w:t>
      </w:r>
      <w:r w:rsidRPr="009F1E30">
        <w:rPr>
          <w:lang w:eastAsia="ar-SA" w:bidi="en-US"/>
        </w:rPr>
        <w:t>Введение</w:t>
      </w:r>
      <w:r w:rsidR="00BA7754" w:rsidRPr="009F1E30">
        <w:rPr>
          <w:lang w:eastAsia="ar-SA" w:bidi="en-US"/>
        </w:rPr>
        <w:t xml:space="preserve"> </w:t>
      </w:r>
      <w:r w:rsidRPr="009F1E30">
        <w:rPr>
          <w:lang w:eastAsia="ar-SA" w:bidi="en-US"/>
        </w:rPr>
        <w:t>курса</w:t>
      </w:r>
      <w:r w:rsidR="00BA7754" w:rsidRPr="009F1E30">
        <w:rPr>
          <w:lang w:eastAsia="ar-SA" w:bidi="en-US"/>
        </w:rPr>
        <w:t xml:space="preserve"> </w:t>
      </w:r>
      <w:r w:rsidRPr="009F1E30">
        <w:rPr>
          <w:lang w:eastAsia="ar-SA" w:bidi="en-US"/>
        </w:rPr>
        <w:t>«Основы</w:t>
      </w:r>
      <w:r w:rsidR="00BA7754" w:rsidRPr="009F1E30">
        <w:rPr>
          <w:lang w:eastAsia="ar-SA" w:bidi="en-US"/>
        </w:rPr>
        <w:t xml:space="preserve"> </w:t>
      </w:r>
      <w:r w:rsidRPr="009F1E30">
        <w:rPr>
          <w:lang w:eastAsia="ar-SA" w:bidi="en-US"/>
        </w:rPr>
        <w:t>религиозной</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светской</w:t>
      </w:r>
      <w:r w:rsidR="00BA7754" w:rsidRPr="009F1E30">
        <w:rPr>
          <w:lang w:eastAsia="ar-SA" w:bidi="en-US"/>
        </w:rPr>
        <w:t xml:space="preserve"> </w:t>
      </w:r>
      <w:r w:rsidRPr="009F1E30">
        <w:rPr>
          <w:lang w:eastAsia="ar-SA" w:bidi="en-US"/>
        </w:rPr>
        <w:t>этики»</w:t>
      </w:r>
    </w:p>
    <w:p w14:paraId="500E0D95" w14:textId="3B1A1CF9" w:rsidR="00F93F37" w:rsidRPr="009F1E30" w:rsidRDefault="00F93F37" w:rsidP="00F93F37">
      <w:pPr>
        <w:ind w:firstLine="709"/>
        <w:rPr>
          <w:lang w:eastAsia="ar-SA" w:bidi="en-US"/>
        </w:rPr>
      </w:pPr>
      <w:r w:rsidRPr="009F1E30">
        <w:rPr>
          <w:lang w:eastAsia="ar-SA" w:bidi="en-US"/>
        </w:rPr>
        <w:t>8.</w:t>
      </w:r>
      <w:r w:rsidR="00BA7754" w:rsidRPr="009F1E30">
        <w:rPr>
          <w:lang w:eastAsia="ar-SA" w:bidi="en-US"/>
        </w:rPr>
        <w:t xml:space="preserve"> </w:t>
      </w:r>
      <w:r w:rsidRPr="009F1E30">
        <w:rPr>
          <w:lang w:eastAsia="ar-SA" w:bidi="en-US"/>
        </w:rPr>
        <w:t>Организация</w:t>
      </w:r>
      <w:r w:rsidR="00BA7754" w:rsidRPr="009F1E30">
        <w:rPr>
          <w:lang w:eastAsia="ar-SA" w:bidi="en-US"/>
        </w:rPr>
        <w:t xml:space="preserve"> </w:t>
      </w:r>
      <w:r w:rsidRPr="009F1E30">
        <w:rPr>
          <w:lang w:eastAsia="ar-SA" w:bidi="en-US"/>
        </w:rPr>
        <w:t>внеурочной</w:t>
      </w:r>
      <w:r w:rsidR="00BA7754" w:rsidRPr="009F1E30">
        <w:rPr>
          <w:lang w:eastAsia="ar-SA" w:bidi="en-US"/>
        </w:rPr>
        <w:t xml:space="preserve"> </w:t>
      </w:r>
      <w:r w:rsidRPr="009F1E30">
        <w:rPr>
          <w:lang w:eastAsia="ar-SA" w:bidi="en-US"/>
        </w:rPr>
        <w:t>занятости</w:t>
      </w:r>
      <w:r w:rsidR="00BA7754" w:rsidRPr="009F1E30">
        <w:rPr>
          <w:lang w:eastAsia="ar-SA" w:bidi="en-US"/>
        </w:rPr>
        <w:t xml:space="preserve"> </w:t>
      </w:r>
      <w:r w:rsidRPr="009F1E30">
        <w:rPr>
          <w:lang w:eastAsia="ar-SA" w:bidi="en-US"/>
        </w:rPr>
        <w:t>учащихся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работа</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r w:rsidRPr="009F1E30">
        <w:rPr>
          <w:lang w:eastAsia="ar-SA" w:bidi="en-US"/>
        </w:rPr>
        <w:t>дополнительного</w:t>
      </w:r>
      <w:r w:rsidR="00BA7754" w:rsidRPr="009F1E30">
        <w:rPr>
          <w:lang w:eastAsia="ar-SA" w:bidi="en-US"/>
        </w:rPr>
        <w:t xml:space="preserve"> </w:t>
      </w:r>
      <w:r w:rsidRPr="009F1E30">
        <w:rPr>
          <w:lang w:eastAsia="ar-SA" w:bidi="en-US"/>
        </w:rPr>
        <w:t>образования</w:t>
      </w:r>
    </w:p>
    <w:p w14:paraId="462BE35F" w14:textId="0DFBF80E" w:rsidR="00F93F37" w:rsidRPr="009F1E30" w:rsidRDefault="00F93F37" w:rsidP="00F93F37">
      <w:pPr>
        <w:ind w:firstLine="709"/>
        <w:rPr>
          <w:lang w:eastAsia="ar-SA" w:bidi="en-US"/>
        </w:rPr>
      </w:pPr>
      <w:r w:rsidRPr="009F1E30">
        <w:rPr>
          <w:lang w:eastAsia="ar-SA" w:bidi="en-US"/>
        </w:rPr>
        <w:t>9.</w:t>
      </w:r>
      <w:r w:rsidR="00BA7754" w:rsidRPr="009F1E30">
        <w:rPr>
          <w:lang w:eastAsia="ar-SA" w:bidi="en-US"/>
        </w:rPr>
        <w:t xml:space="preserve"> </w:t>
      </w:r>
      <w:r w:rsidRPr="009F1E30">
        <w:rPr>
          <w:lang w:eastAsia="ar-SA" w:bidi="en-US"/>
        </w:rPr>
        <w:t>Усиление</w:t>
      </w:r>
      <w:r w:rsidR="00BA7754" w:rsidRPr="009F1E30">
        <w:rPr>
          <w:lang w:eastAsia="ar-SA" w:bidi="en-US"/>
        </w:rPr>
        <w:t xml:space="preserve"> </w:t>
      </w:r>
      <w:r w:rsidRPr="009F1E30">
        <w:rPr>
          <w:lang w:eastAsia="ar-SA" w:bidi="en-US"/>
        </w:rPr>
        <w:t>кадрового</w:t>
      </w:r>
      <w:r w:rsidR="00BA7754" w:rsidRPr="009F1E30">
        <w:rPr>
          <w:lang w:eastAsia="ar-SA" w:bidi="en-US"/>
        </w:rPr>
        <w:t xml:space="preserve"> </w:t>
      </w:r>
      <w:r w:rsidRPr="009F1E30">
        <w:rPr>
          <w:lang w:eastAsia="ar-SA" w:bidi="en-US"/>
        </w:rPr>
        <w:t>обеспечения</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общего</w:t>
      </w:r>
      <w:r w:rsidR="00BA7754" w:rsidRPr="009F1E30">
        <w:rPr>
          <w:lang w:eastAsia="ar-SA" w:bidi="en-US"/>
        </w:rPr>
        <w:t xml:space="preserve"> </w:t>
      </w:r>
      <w:r w:rsidRPr="009F1E30">
        <w:rPr>
          <w:lang w:eastAsia="ar-SA" w:bidi="en-US"/>
        </w:rPr>
        <w:t>образования</w:t>
      </w:r>
    </w:p>
    <w:p w14:paraId="1CBE8FFA" w14:textId="26E9C726" w:rsidR="00F93F37" w:rsidRPr="009F1E30" w:rsidRDefault="00F93F37" w:rsidP="00F93F37">
      <w:pPr>
        <w:ind w:firstLine="709"/>
        <w:rPr>
          <w:lang w:eastAsia="ar-SA" w:bidi="en-US"/>
        </w:rPr>
      </w:pPr>
      <w:r w:rsidRPr="009F1E30">
        <w:rPr>
          <w:lang w:eastAsia="ar-SA" w:bidi="en-US"/>
        </w:rPr>
        <w:t>10.</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материально-технической</w:t>
      </w:r>
      <w:r w:rsidR="00BA7754" w:rsidRPr="009F1E30">
        <w:rPr>
          <w:lang w:eastAsia="ar-SA" w:bidi="en-US"/>
        </w:rPr>
        <w:t xml:space="preserve"> </w:t>
      </w:r>
      <w:r w:rsidRPr="009F1E30">
        <w:rPr>
          <w:lang w:eastAsia="ar-SA" w:bidi="en-US"/>
        </w:rPr>
        <w:t>базы</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образования</w:t>
      </w:r>
    </w:p>
    <w:p w14:paraId="55A622D7" w14:textId="6460E54F" w:rsidR="00F93F37" w:rsidRPr="009F1E30" w:rsidRDefault="00F93F37" w:rsidP="00F93F37">
      <w:pPr>
        <w:ind w:firstLine="709"/>
        <w:rPr>
          <w:lang w:eastAsia="ar-SA" w:bidi="en-US"/>
        </w:rPr>
      </w:pPr>
      <w:r w:rsidRPr="009F1E30">
        <w:rPr>
          <w:lang w:eastAsia="ar-SA" w:bidi="en-US"/>
        </w:rPr>
        <w:t>В</w:t>
      </w:r>
      <w:r w:rsidR="00BA7754" w:rsidRPr="009F1E30">
        <w:rPr>
          <w:lang w:eastAsia="ar-SA" w:bidi="en-US"/>
        </w:rPr>
        <w:t xml:space="preserve"> </w:t>
      </w:r>
      <w:r w:rsidRPr="009F1E30">
        <w:rPr>
          <w:lang w:eastAsia="ar-SA" w:bidi="en-US"/>
        </w:rPr>
        <w:t>современных</w:t>
      </w:r>
      <w:r w:rsidR="00BA7754" w:rsidRPr="009F1E30">
        <w:rPr>
          <w:lang w:eastAsia="ar-SA" w:bidi="en-US"/>
        </w:rPr>
        <w:t xml:space="preserve"> </w:t>
      </w:r>
      <w:r w:rsidRPr="009F1E30">
        <w:rPr>
          <w:lang w:eastAsia="ar-SA" w:bidi="en-US"/>
        </w:rPr>
        <w:t>условиях,</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введении</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действие</w:t>
      </w:r>
      <w:r w:rsidR="00BA7754" w:rsidRPr="009F1E30">
        <w:rPr>
          <w:lang w:eastAsia="ar-SA" w:bidi="en-US"/>
        </w:rPr>
        <w:t xml:space="preserve"> </w:t>
      </w:r>
      <w:r w:rsidRPr="009F1E30">
        <w:rPr>
          <w:lang w:eastAsia="ar-SA" w:bidi="en-US"/>
        </w:rPr>
        <w:t>новых</w:t>
      </w:r>
      <w:r w:rsidR="00BA7754" w:rsidRPr="009F1E30">
        <w:rPr>
          <w:lang w:eastAsia="ar-SA" w:bidi="en-US"/>
        </w:rPr>
        <w:t xml:space="preserve"> </w:t>
      </w:r>
      <w:r w:rsidRPr="009F1E30">
        <w:rPr>
          <w:lang w:eastAsia="ar-SA" w:bidi="en-US"/>
        </w:rPr>
        <w:t>правил</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норм</w:t>
      </w:r>
      <w:r w:rsidR="00BA7754" w:rsidRPr="009F1E30">
        <w:rPr>
          <w:lang w:eastAsia="ar-SA" w:bidi="en-US"/>
        </w:rPr>
        <w:t xml:space="preserve"> </w:t>
      </w:r>
      <w:r w:rsidRPr="009F1E30">
        <w:rPr>
          <w:lang w:eastAsia="ar-SA" w:bidi="en-US"/>
        </w:rPr>
        <w:t>санитарно-гигиенических</w:t>
      </w:r>
      <w:r w:rsidR="00BA7754" w:rsidRPr="009F1E30">
        <w:rPr>
          <w:lang w:eastAsia="ar-SA" w:bidi="en-US"/>
        </w:rPr>
        <w:t xml:space="preserve"> </w:t>
      </w:r>
      <w:r w:rsidRPr="009F1E30">
        <w:rPr>
          <w:lang w:eastAsia="ar-SA" w:bidi="en-US"/>
        </w:rPr>
        <w:t>требований,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целях</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сети</w:t>
      </w:r>
      <w:r w:rsidR="00BA7754" w:rsidRPr="009F1E30">
        <w:rPr>
          <w:lang w:eastAsia="ar-SA" w:bidi="en-US"/>
        </w:rPr>
        <w:t xml:space="preserve"> </w:t>
      </w:r>
      <w:r w:rsidRPr="009F1E30">
        <w:rPr>
          <w:lang w:eastAsia="ar-SA" w:bidi="en-US"/>
        </w:rPr>
        <w:t>образовательных</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r w:rsidRPr="009F1E30">
        <w:rPr>
          <w:lang w:eastAsia="ar-SA" w:bidi="en-US"/>
        </w:rPr>
        <w:t>необходимо</w:t>
      </w:r>
      <w:r w:rsidR="00BA7754" w:rsidRPr="009F1E30">
        <w:rPr>
          <w:lang w:eastAsia="ar-SA" w:bidi="en-US"/>
        </w:rPr>
        <w:t xml:space="preserve"> </w:t>
      </w:r>
      <w:r w:rsidRPr="009F1E30">
        <w:rPr>
          <w:lang w:eastAsia="ar-SA" w:bidi="en-US"/>
        </w:rPr>
        <w:t>укрепление</w:t>
      </w:r>
      <w:r w:rsidR="00BA7754" w:rsidRPr="009F1E30">
        <w:rPr>
          <w:lang w:eastAsia="ar-SA" w:bidi="en-US"/>
        </w:rPr>
        <w:t xml:space="preserve"> </w:t>
      </w:r>
      <w:r w:rsidRPr="009F1E30">
        <w:rPr>
          <w:lang w:eastAsia="ar-SA" w:bidi="en-US"/>
        </w:rPr>
        <w:t>учебно-материальной</w:t>
      </w:r>
      <w:r w:rsidR="00BA7754" w:rsidRPr="009F1E30">
        <w:rPr>
          <w:lang w:eastAsia="ar-SA" w:bidi="en-US"/>
        </w:rPr>
        <w:t xml:space="preserve"> </w:t>
      </w:r>
      <w:r w:rsidRPr="009F1E30">
        <w:rPr>
          <w:lang w:eastAsia="ar-SA" w:bidi="en-US"/>
        </w:rPr>
        <w:t>базы</w:t>
      </w:r>
      <w:r w:rsidR="00BA7754" w:rsidRPr="009F1E30">
        <w:rPr>
          <w:lang w:eastAsia="ar-SA" w:bidi="en-US"/>
        </w:rPr>
        <w:t xml:space="preserve"> </w:t>
      </w:r>
      <w:r w:rsidRPr="009F1E30">
        <w:rPr>
          <w:lang w:eastAsia="ar-SA" w:bidi="en-US"/>
        </w:rPr>
        <w:t>учреждений.</w:t>
      </w:r>
    </w:p>
    <w:p w14:paraId="619374B6" w14:textId="1CEFD21A" w:rsidR="00F93F37" w:rsidRPr="009F1E30" w:rsidRDefault="00F93F37" w:rsidP="00F93F37">
      <w:pPr>
        <w:ind w:firstLine="709"/>
        <w:rPr>
          <w:lang w:eastAsia="ar-SA" w:bidi="en-US"/>
        </w:rPr>
      </w:pPr>
      <w:r w:rsidRPr="009F1E30">
        <w:rPr>
          <w:lang w:eastAsia="ar-SA" w:bidi="en-US"/>
        </w:rPr>
        <w:t>10.1.</w:t>
      </w:r>
      <w:r w:rsidR="00BA7754" w:rsidRPr="009F1E30">
        <w:rPr>
          <w:lang w:eastAsia="ar-SA" w:bidi="en-US"/>
        </w:rPr>
        <w:t xml:space="preserve"> </w:t>
      </w:r>
      <w:r w:rsidRPr="009F1E30">
        <w:rPr>
          <w:lang w:eastAsia="ar-SA" w:bidi="en-US"/>
        </w:rPr>
        <w:t>Проведение</w:t>
      </w:r>
      <w:r w:rsidR="00BA7754" w:rsidRPr="009F1E30">
        <w:rPr>
          <w:lang w:eastAsia="ar-SA" w:bidi="en-US"/>
        </w:rPr>
        <w:t xml:space="preserve"> </w:t>
      </w:r>
      <w:r w:rsidRPr="009F1E30">
        <w:rPr>
          <w:lang w:eastAsia="ar-SA" w:bidi="en-US"/>
        </w:rPr>
        <w:t>капитального</w:t>
      </w:r>
      <w:r w:rsidR="00BA7754" w:rsidRPr="009F1E30">
        <w:rPr>
          <w:lang w:eastAsia="ar-SA" w:bidi="en-US"/>
        </w:rPr>
        <w:t xml:space="preserve"> </w:t>
      </w:r>
      <w:r w:rsidRPr="009F1E30">
        <w:rPr>
          <w:lang w:eastAsia="ar-SA" w:bidi="en-US"/>
        </w:rPr>
        <w:t>ремонта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модернизации</w:t>
      </w:r>
      <w:r w:rsidR="00BA7754" w:rsidRPr="009F1E30">
        <w:rPr>
          <w:lang w:eastAsia="ar-SA" w:bidi="en-US"/>
        </w:rPr>
        <w:t xml:space="preserve"> </w:t>
      </w:r>
      <w:r w:rsidRPr="009F1E30">
        <w:rPr>
          <w:lang w:eastAsia="ar-SA" w:bidi="en-US"/>
        </w:rPr>
        <w:t>существующих</w:t>
      </w:r>
      <w:r w:rsidR="00BA7754" w:rsidRPr="009F1E30">
        <w:rPr>
          <w:lang w:eastAsia="ar-SA" w:bidi="en-US"/>
        </w:rPr>
        <w:t xml:space="preserve"> </w:t>
      </w:r>
      <w:r w:rsidRPr="009F1E30">
        <w:rPr>
          <w:lang w:eastAsia="ar-SA" w:bidi="en-US"/>
        </w:rPr>
        <w:t>зданий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сооружений</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r w:rsidRPr="009F1E30">
        <w:rPr>
          <w:lang w:eastAsia="ar-SA" w:bidi="en-US"/>
        </w:rPr>
        <w:t>образования</w:t>
      </w:r>
      <w:r w:rsidR="00BA7754" w:rsidRPr="009F1E30">
        <w:rPr>
          <w:lang w:eastAsia="ar-SA" w:bidi="en-US"/>
        </w:rPr>
        <w:t xml:space="preserve"> </w:t>
      </w:r>
    </w:p>
    <w:p w14:paraId="70F14574" w14:textId="21182EC5" w:rsidR="00F93F37" w:rsidRPr="009F1E30" w:rsidRDefault="00F93F37" w:rsidP="00F93F37">
      <w:pPr>
        <w:ind w:firstLine="709"/>
        <w:rPr>
          <w:lang w:eastAsia="ar-SA" w:bidi="en-US"/>
        </w:rPr>
      </w:pPr>
      <w:r w:rsidRPr="009F1E30">
        <w:rPr>
          <w:lang w:eastAsia="ar-SA" w:bidi="en-US"/>
        </w:rPr>
        <w:t>10.2.</w:t>
      </w:r>
      <w:r w:rsidR="00BA7754" w:rsidRPr="009F1E30">
        <w:rPr>
          <w:lang w:eastAsia="ar-SA" w:bidi="en-US"/>
        </w:rPr>
        <w:t xml:space="preserve"> </w:t>
      </w:r>
      <w:r w:rsidRPr="009F1E30">
        <w:rPr>
          <w:lang w:eastAsia="ar-SA" w:bidi="en-US"/>
        </w:rPr>
        <w:t>Безопасность</w:t>
      </w:r>
      <w:r w:rsidR="00BA7754" w:rsidRPr="009F1E30">
        <w:rPr>
          <w:lang w:eastAsia="ar-SA" w:bidi="en-US"/>
        </w:rPr>
        <w:t xml:space="preserve"> </w:t>
      </w:r>
      <w:r w:rsidRPr="009F1E30">
        <w:rPr>
          <w:lang w:eastAsia="ar-SA" w:bidi="en-US"/>
        </w:rPr>
        <w:t>общеобразовательных</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p>
    <w:p w14:paraId="73025D16" w14:textId="32459795" w:rsidR="00F93F37" w:rsidRPr="009F1E30" w:rsidRDefault="00F93F37" w:rsidP="00F93F37">
      <w:pPr>
        <w:ind w:firstLine="709"/>
        <w:rPr>
          <w:lang w:eastAsia="ar-SA" w:bidi="en-US"/>
        </w:rPr>
      </w:pPr>
      <w:r w:rsidRPr="009F1E30">
        <w:rPr>
          <w:lang w:eastAsia="ar-SA" w:bidi="en-US"/>
        </w:rPr>
        <w:t>Приоритетным</w:t>
      </w:r>
      <w:r w:rsidR="00BA7754" w:rsidRPr="009F1E30">
        <w:rPr>
          <w:lang w:eastAsia="ar-SA" w:bidi="en-US"/>
        </w:rPr>
        <w:t xml:space="preserve"> </w:t>
      </w:r>
      <w:r w:rsidRPr="009F1E30">
        <w:rPr>
          <w:lang w:eastAsia="ar-SA" w:bidi="en-US"/>
        </w:rPr>
        <w:t>направлением</w:t>
      </w:r>
      <w:r w:rsidR="00BA7754" w:rsidRPr="009F1E30">
        <w:rPr>
          <w:lang w:eastAsia="ar-SA" w:bidi="en-US"/>
        </w:rPr>
        <w:t xml:space="preserve"> </w:t>
      </w:r>
      <w:r w:rsidRPr="009F1E30">
        <w:rPr>
          <w:lang w:eastAsia="ar-SA" w:bidi="en-US"/>
        </w:rPr>
        <w:t>деятельности</w:t>
      </w:r>
      <w:r w:rsidR="00BA7754" w:rsidRPr="009F1E30">
        <w:rPr>
          <w:lang w:eastAsia="ar-SA" w:bidi="en-US"/>
        </w:rPr>
        <w:t xml:space="preserve"> </w:t>
      </w:r>
      <w:r w:rsidRPr="009F1E30">
        <w:rPr>
          <w:lang w:eastAsia="ar-SA" w:bidi="en-US"/>
        </w:rPr>
        <w:t>образовательных</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создание</w:t>
      </w:r>
      <w:r w:rsidR="00BA7754" w:rsidRPr="009F1E30">
        <w:rPr>
          <w:lang w:eastAsia="ar-SA" w:bidi="en-US"/>
        </w:rPr>
        <w:t xml:space="preserve"> </w:t>
      </w:r>
      <w:r w:rsidRPr="009F1E30">
        <w:rPr>
          <w:lang w:eastAsia="ar-SA" w:bidi="en-US"/>
        </w:rPr>
        <w:t>безопасных</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учащихся,</w:t>
      </w:r>
      <w:r w:rsidR="00BA7754" w:rsidRPr="009F1E30">
        <w:rPr>
          <w:lang w:eastAsia="ar-SA" w:bidi="en-US"/>
        </w:rPr>
        <w:t xml:space="preserve"> </w:t>
      </w:r>
      <w:r w:rsidRPr="009F1E30">
        <w:rPr>
          <w:lang w:eastAsia="ar-SA" w:bidi="en-US"/>
        </w:rPr>
        <w:t>воспитанников</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сотрудников</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прежде</w:t>
      </w:r>
      <w:r w:rsidR="00BA7754" w:rsidRPr="009F1E30">
        <w:rPr>
          <w:lang w:eastAsia="ar-SA" w:bidi="en-US"/>
        </w:rPr>
        <w:t xml:space="preserve"> </w:t>
      </w:r>
      <w:r w:rsidRPr="009F1E30">
        <w:rPr>
          <w:lang w:eastAsia="ar-SA" w:bidi="en-US"/>
        </w:rPr>
        <w:t>всего</w:t>
      </w:r>
      <w:r w:rsidR="00BA7754" w:rsidRPr="009F1E30">
        <w:rPr>
          <w:lang w:eastAsia="ar-SA" w:bidi="en-US"/>
        </w:rPr>
        <w:t xml:space="preserve"> </w:t>
      </w:r>
      <w:r w:rsidRPr="009F1E30">
        <w:rPr>
          <w:lang w:eastAsia="ar-SA" w:bidi="en-US"/>
        </w:rPr>
        <w:t>обеспечение</w:t>
      </w:r>
      <w:r w:rsidR="00BA7754" w:rsidRPr="009F1E30">
        <w:rPr>
          <w:lang w:eastAsia="ar-SA" w:bidi="en-US"/>
        </w:rPr>
        <w:t xml:space="preserve"> </w:t>
      </w:r>
      <w:r w:rsidRPr="009F1E30">
        <w:rPr>
          <w:lang w:eastAsia="ar-SA" w:bidi="en-US"/>
        </w:rPr>
        <w:t>пожарной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антитеррористической</w:t>
      </w:r>
      <w:r w:rsidR="00BA7754" w:rsidRPr="009F1E30">
        <w:rPr>
          <w:lang w:eastAsia="ar-SA" w:bidi="en-US"/>
        </w:rPr>
        <w:t xml:space="preserve"> </w:t>
      </w:r>
      <w:r w:rsidRPr="009F1E30">
        <w:rPr>
          <w:lang w:eastAsia="ar-SA" w:bidi="en-US"/>
        </w:rPr>
        <w:t>безопасности.</w:t>
      </w:r>
    </w:p>
    <w:p w14:paraId="3CBA0F33" w14:textId="187E8E75" w:rsidR="00F93F37" w:rsidRPr="009F1E30" w:rsidRDefault="00F93F37" w:rsidP="00F93F37">
      <w:pPr>
        <w:ind w:firstLine="709"/>
        <w:rPr>
          <w:lang w:eastAsia="ar-SA" w:bidi="en-US"/>
        </w:rPr>
      </w:pPr>
      <w:r w:rsidRPr="009F1E30">
        <w:rPr>
          <w:lang w:eastAsia="ar-SA" w:bidi="en-US"/>
        </w:rPr>
        <w:t>10.3.</w:t>
      </w:r>
      <w:r w:rsidR="00BA7754" w:rsidRPr="009F1E30">
        <w:rPr>
          <w:lang w:eastAsia="ar-SA" w:bidi="en-US"/>
        </w:rPr>
        <w:t xml:space="preserve"> </w:t>
      </w:r>
      <w:r w:rsidRPr="009F1E30">
        <w:rPr>
          <w:lang w:eastAsia="ar-SA" w:bidi="en-US"/>
        </w:rPr>
        <w:t>Подвоз</w:t>
      </w:r>
      <w:r w:rsidR="00BA7754" w:rsidRPr="009F1E30">
        <w:rPr>
          <w:lang w:eastAsia="ar-SA" w:bidi="en-US"/>
        </w:rPr>
        <w:t xml:space="preserve"> </w:t>
      </w:r>
      <w:r w:rsidRPr="009F1E30">
        <w:rPr>
          <w:lang w:eastAsia="ar-SA" w:bidi="en-US"/>
        </w:rPr>
        <w:t>учащихся</w:t>
      </w:r>
    </w:p>
    <w:p w14:paraId="1D544569" w14:textId="4290914E" w:rsidR="00F93F37" w:rsidRPr="009F1E30" w:rsidRDefault="005C23F0" w:rsidP="00E71A81">
      <w:pPr>
        <w:pStyle w:val="30"/>
        <w:spacing w:before="120" w:after="0"/>
        <w:ind w:left="2127" w:hanging="1418"/>
        <w:jc w:val="both"/>
        <w:rPr>
          <w:b/>
          <w:bCs w:val="0"/>
          <w:i w:val="0"/>
          <w:szCs w:val="28"/>
        </w:rPr>
      </w:pPr>
      <w:bookmarkStart w:id="53" w:name="_Toc198888193"/>
      <w:r w:rsidRPr="009F1E30">
        <w:rPr>
          <w:b/>
          <w:bCs w:val="0"/>
          <w:i w:val="0"/>
          <w:szCs w:val="28"/>
        </w:rPr>
        <w:t>Физическая</w:t>
      </w:r>
      <w:r w:rsidR="00BA7754" w:rsidRPr="009F1E30">
        <w:rPr>
          <w:b/>
          <w:bCs w:val="0"/>
          <w:i w:val="0"/>
          <w:szCs w:val="28"/>
        </w:rPr>
        <w:t xml:space="preserve"> </w:t>
      </w:r>
      <w:r w:rsidRPr="009F1E30">
        <w:rPr>
          <w:b/>
          <w:bCs w:val="0"/>
          <w:i w:val="0"/>
          <w:szCs w:val="28"/>
        </w:rPr>
        <w:t>культура</w:t>
      </w:r>
      <w:r w:rsidR="00BA7754" w:rsidRPr="009F1E30">
        <w:rPr>
          <w:b/>
          <w:bCs w:val="0"/>
          <w:i w:val="0"/>
          <w:szCs w:val="28"/>
        </w:rPr>
        <w:t xml:space="preserve"> </w:t>
      </w:r>
      <w:r w:rsidRPr="009F1E30">
        <w:rPr>
          <w:b/>
          <w:bCs w:val="0"/>
          <w:i w:val="0"/>
          <w:szCs w:val="28"/>
        </w:rPr>
        <w:t>и</w:t>
      </w:r>
      <w:r w:rsidR="00BA7754" w:rsidRPr="009F1E30">
        <w:rPr>
          <w:b/>
          <w:bCs w:val="0"/>
          <w:i w:val="0"/>
          <w:szCs w:val="28"/>
        </w:rPr>
        <w:t xml:space="preserve"> </w:t>
      </w:r>
      <w:r w:rsidRPr="009F1E30">
        <w:rPr>
          <w:b/>
          <w:bCs w:val="0"/>
          <w:i w:val="0"/>
          <w:szCs w:val="28"/>
        </w:rPr>
        <w:t>спорт</w:t>
      </w:r>
      <w:bookmarkEnd w:id="53"/>
    </w:p>
    <w:p w14:paraId="5397B0C7" w14:textId="7BFC2675" w:rsidR="005C23F0" w:rsidRPr="009F1E30" w:rsidRDefault="005C23F0" w:rsidP="005C23F0">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из</w:t>
      </w:r>
      <w:r w:rsidR="00BA7754" w:rsidRPr="009F1E30">
        <w:rPr>
          <w:lang w:eastAsia="ar-SA" w:bidi="en-US"/>
        </w:rPr>
        <w:t xml:space="preserve"> </w:t>
      </w:r>
      <w:r w:rsidRPr="009F1E30">
        <w:rPr>
          <w:lang w:eastAsia="ar-SA" w:bidi="en-US"/>
        </w:rPr>
        <w:t>спортивных</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Pr="009F1E30">
        <w:rPr>
          <w:lang w:eastAsia="ar-SA" w:bidi="en-US"/>
        </w:rPr>
        <w:t>открытой</w:t>
      </w:r>
      <w:r w:rsidR="00BA7754" w:rsidRPr="009F1E30">
        <w:rPr>
          <w:lang w:eastAsia="ar-SA" w:bidi="en-US"/>
        </w:rPr>
        <w:t xml:space="preserve"> </w:t>
      </w:r>
      <w:r w:rsidRPr="009F1E30">
        <w:rPr>
          <w:lang w:eastAsia="ar-SA" w:bidi="en-US"/>
        </w:rPr>
        <w:t>сети</w:t>
      </w:r>
      <w:r w:rsidR="00BA7754" w:rsidRPr="009F1E30">
        <w:rPr>
          <w:lang w:eastAsia="ar-SA" w:bidi="en-US"/>
        </w:rPr>
        <w:t xml:space="preserve"> </w:t>
      </w:r>
      <w:r w:rsidRPr="009F1E30">
        <w:rPr>
          <w:lang w:eastAsia="ar-SA" w:bidi="en-US"/>
        </w:rPr>
        <w:t>расположен</w:t>
      </w:r>
      <w:r w:rsidR="00BA7754" w:rsidRPr="009F1E30">
        <w:rPr>
          <w:lang w:eastAsia="ar-SA" w:bidi="en-US"/>
        </w:rPr>
        <w:t xml:space="preserve"> </w:t>
      </w:r>
      <w:r w:rsidRPr="009F1E30">
        <w:rPr>
          <w:lang w:eastAsia="ar-SA" w:bidi="en-US"/>
        </w:rPr>
        <w:t>стадион</w:t>
      </w:r>
      <w:r w:rsidR="00BA7754" w:rsidRPr="009F1E30">
        <w:rPr>
          <w:lang w:eastAsia="ar-SA" w:bidi="en-US"/>
        </w:rPr>
        <w:t xml:space="preserve"> </w:t>
      </w:r>
      <w:r w:rsidRPr="009F1E30">
        <w:rPr>
          <w:lang w:eastAsia="ar-SA" w:bidi="en-US"/>
        </w:rPr>
        <w:t>площадью</w:t>
      </w:r>
      <w:r w:rsidR="00BA7754" w:rsidRPr="009F1E30">
        <w:rPr>
          <w:lang w:eastAsia="ar-SA" w:bidi="en-US"/>
        </w:rPr>
        <w:t xml:space="preserve"> </w:t>
      </w:r>
      <w:r w:rsidRPr="009F1E30">
        <w:rPr>
          <w:lang w:eastAsia="ar-SA" w:bidi="en-US"/>
        </w:rPr>
        <w:t>7500</w:t>
      </w:r>
      <w:r w:rsidR="00BA7754" w:rsidRPr="009F1E30">
        <w:rPr>
          <w:lang w:eastAsia="ar-SA" w:bidi="en-US"/>
        </w:rPr>
        <w:t xml:space="preserve"> </w:t>
      </w:r>
      <w:r w:rsidRPr="009F1E30">
        <w:rPr>
          <w:lang w:eastAsia="ar-SA" w:bidi="en-US"/>
        </w:rPr>
        <w:t>м2,</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бывшем</w:t>
      </w:r>
      <w:r w:rsidR="00BA7754" w:rsidRPr="009F1E30">
        <w:rPr>
          <w:lang w:eastAsia="ar-SA" w:bidi="en-US"/>
        </w:rPr>
        <w:t xml:space="preserve"> </w:t>
      </w:r>
      <w:r w:rsidRPr="009F1E30">
        <w:rPr>
          <w:lang w:eastAsia="ar-SA" w:bidi="en-US"/>
        </w:rPr>
        <w:t>здании</w:t>
      </w:r>
      <w:r w:rsidR="00BA7754" w:rsidRPr="009F1E30">
        <w:rPr>
          <w:lang w:eastAsia="ar-SA" w:bidi="en-US"/>
        </w:rPr>
        <w:t xml:space="preserve"> </w:t>
      </w:r>
      <w:r w:rsidRPr="009F1E30">
        <w:rPr>
          <w:lang w:eastAsia="ar-SA" w:bidi="en-US"/>
        </w:rPr>
        <w:t>котельной</w:t>
      </w:r>
      <w:r w:rsidR="00BA7754" w:rsidRPr="009F1E30">
        <w:rPr>
          <w:lang w:eastAsia="ar-SA" w:bidi="en-US"/>
        </w:rPr>
        <w:t xml:space="preserve"> </w:t>
      </w:r>
      <w:r w:rsidRPr="009F1E30">
        <w:rPr>
          <w:lang w:eastAsia="ar-SA" w:bidi="en-US"/>
        </w:rPr>
        <w:t>спортивный</w:t>
      </w:r>
      <w:r w:rsidR="00BA7754" w:rsidRPr="009F1E30">
        <w:rPr>
          <w:lang w:eastAsia="ar-SA" w:bidi="en-US"/>
        </w:rPr>
        <w:t xml:space="preserve"> </w:t>
      </w:r>
      <w:r w:rsidRPr="009F1E30">
        <w:rPr>
          <w:lang w:eastAsia="ar-SA" w:bidi="en-US"/>
        </w:rPr>
        <w:t>зал</w:t>
      </w:r>
      <w:r w:rsidR="00BA7754" w:rsidRPr="009F1E30">
        <w:rPr>
          <w:lang w:eastAsia="ar-SA" w:bidi="en-US"/>
        </w:rPr>
        <w:t xml:space="preserve"> </w:t>
      </w:r>
      <w:r w:rsidRPr="009F1E30">
        <w:rPr>
          <w:lang w:eastAsia="ar-SA" w:bidi="en-US"/>
        </w:rPr>
        <w:t>площадью</w:t>
      </w:r>
      <w:r w:rsidR="00BA7754" w:rsidRPr="009F1E30">
        <w:rPr>
          <w:lang w:eastAsia="ar-SA" w:bidi="en-US"/>
        </w:rPr>
        <w:t xml:space="preserve"> </w:t>
      </w:r>
      <w:r w:rsidRPr="009F1E30">
        <w:rPr>
          <w:lang w:eastAsia="ar-SA" w:bidi="en-US"/>
        </w:rPr>
        <w:t>96,5</w:t>
      </w:r>
      <w:r w:rsidR="00BA7754" w:rsidRPr="009F1E30">
        <w:rPr>
          <w:lang w:eastAsia="ar-SA" w:bidi="en-US"/>
        </w:rPr>
        <w:t xml:space="preserve"> </w:t>
      </w:r>
      <w:r w:rsidRPr="009F1E30">
        <w:rPr>
          <w:lang w:eastAsia="ar-SA" w:bidi="en-US"/>
        </w:rPr>
        <w:t>м2.</w:t>
      </w:r>
      <w:r w:rsidR="00BA7754" w:rsidRPr="009F1E30">
        <w:rPr>
          <w:lang w:eastAsia="ar-SA" w:bidi="en-US"/>
        </w:rPr>
        <w:t xml:space="preserve"> </w:t>
      </w:r>
    </w:p>
    <w:p w14:paraId="7D65A6C5" w14:textId="15FEA07A" w:rsidR="005C23F0" w:rsidRPr="009F1E30" w:rsidRDefault="005C23F0" w:rsidP="005C23F0">
      <w:pPr>
        <w:ind w:firstLine="709"/>
        <w:rPr>
          <w:lang w:eastAsia="ar-SA" w:bidi="en-US"/>
        </w:rPr>
      </w:pPr>
      <w:r w:rsidRPr="009F1E30">
        <w:rPr>
          <w:lang w:eastAsia="ar-SA" w:bidi="en-US"/>
        </w:rPr>
        <w:t>Спортивные</w:t>
      </w:r>
      <w:r w:rsidR="00BA7754" w:rsidRPr="009F1E30">
        <w:rPr>
          <w:lang w:eastAsia="ar-SA" w:bidi="en-US"/>
        </w:rPr>
        <w:t xml:space="preserve"> </w:t>
      </w:r>
      <w:r w:rsidRPr="009F1E30">
        <w:rPr>
          <w:lang w:eastAsia="ar-SA" w:bidi="en-US"/>
        </w:rPr>
        <w:t>залы</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спортивные</w:t>
      </w:r>
      <w:r w:rsidR="00BA7754" w:rsidRPr="009F1E30">
        <w:rPr>
          <w:lang w:eastAsia="ar-SA" w:bidi="en-US"/>
        </w:rPr>
        <w:t xml:space="preserve"> </w:t>
      </w:r>
      <w:r w:rsidRPr="009F1E30">
        <w:rPr>
          <w:lang w:eastAsia="ar-SA" w:bidi="en-US"/>
        </w:rPr>
        <w:t>площадки</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расположены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общеобразовательных</w:t>
      </w:r>
      <w:r w:rsidR="00BA7754" w:rsidRPr="009F1E30">
        <w:rPr>
          <w:lang w:eastAsia="ar-SA" w:bidi="en-US"/>
        </w:rPr>
        <w:t xml:space="preserve"> </w:t>
      </w:r>
      <w:r w:rsidRPr="009F1E30">
        <w:rPr>
          <w:lang w:eastAsia="ar-SA" w:bidi="en-US"/>
        </w:rPr>
        <w:t>школах:</w:t>
      </w:r>
      <w:r w:rsidR="00BA7754" w:rsidRPr="009F1E30">
        <w:rPr>
          <w:lang w:eastAsia="ar-SA" w:bidi="en-US"/>
        </w:rPr>
        <w:t xml:space="preserve"> </w:t>
      </w:r>
    </w:p>
    <w:p w14:paraId="3FBBC3A9" w14:textId="2B004EE0" w:rsidR="005C23F0" w:rsidRPr="009F1E30" w:rsidRDefault="005C23F0">
      <w:pPr>
        <w:pStyle w:val="afff2"/>
        <w:numPr>
          <w:ilvl w:val="0"/>
          <w:numId w:val="2"/>
        </w:numPr>
        <w:rPr>
          <w:lang w:eastAsia="ar-SA" w:bidi="en-US"/>
        </w:rPr>
      </w:pPr>
      <w:r w:rsidRPr="009F1E30">
        <w:rPr>
          <w:lang w:eastAsia="ar-SA" w:bidi="en-US"/>
        </w:rPr>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21</w:t>
      </w:r>
      <w:r w:rsidR="00BA7754" w:rsidRPr="009F1E30">
        <w:rPr>
          <w:lang w:eastAsia="ar-SA" w:bidi="en-US"/>
        </w:rPr>
        <w:t xml:space="preserve"> </w:t>
      </w:r>
      <w:r w:rsidRPr="009F1E30">
        <w:rPr>
          <w:lang w:eastAsia="ar-SA" w:bidi="en-US"/>
        </w:rPr>
        <w:t>им.</w:t>
      </w:r>
      <w:r w:rsidR="00BA7754" w:rsidRPr="009F1E30">
        <w:rPr>
          <w:lang w:eastAsia="ar-SA" w:bidi="en-US"/>
        </w:rPr>
        <w:t xml:space="preserve"> </w:t>
      </w:r>
      <w:r w:rsidRPr="009F1E30">
        <w:rPr>
          <w:lang w:eastAsia="ar-SA" w:bidi="en-US"/>
        </w:rPr>
        <w:t>Татьяны</w:t>
      </w:r>
      <w:r w:rsidR="00BA7754" w:rsidRPr="009F1E30">
        <w:rPr>
          <w:lang w:eastAsia="ar-SA" w:bidi="en-US"/>
        </w:rPr>
        <w:t xml:space="preserve"> </w:t>
      </w:r>
      <w:r w:rsidRPr="009F1E30">
        <w:rPr>
          <w:lang w:eastAsia="ar-SA" w:bidi="en-US"/>
        </w:rPr>
        <w:t>Костыриной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(спортивная</w:t>
      </w:r>
      <w:r w:rsidR="00BA7754" w:rsidRPr="009F1E30">
        <w:rPr>
          <w:lang w:eastAsia="ar-SA" w:bidi="en-US"/>
        </w:rPr>
        <w:t xml:space="preserve"> </w:t>
      </w:r>
      <w:r w:rsidRPr="009F1E30">
        <w:rPr>
          <w:lang w:eastAsia="ar-SA" w:bidi="en-US"/>
        </w:rPr>
        <w:t>площадка</w:t>
      </w:r>
      <w:r w:rsidR="00BA7754" w:rsidRPr="009F1E30">
        <w:rPr>
          <w:lang w:eastAsia="ar-SA" w:bidi="en-US"/>
        </w:rPr>
        <w:t xml:space="preserve"> </w:t>
      </w:r>
      <w:r w:rsidRPr="009F1E30">
        <w:rPr>
          <w:lang w:eastAsia="ar-SA" w:bidi="en-US"/>
        </w:rPr>
        <w:t>600</w:t>
      </w:r>
      <w:r w:rsidR="00BA7754" w:rsidRPr="009F1E30">
        <w:rPr>
          <w:lang w:eastAsia="ar-SA" w:bidi="en-US"/>
        </w:rPr>
        <w:t xml:space="preserve"> </w:t>
      </w:r>
      <w:r w:rsidRPr="009F1E30">
        <w:rPr>
          <w:lang w:eastAsia="ar-SA" w:bidi="en-US"/>
        </w:rPr>
        <w:t>м2,</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т.ч.</w:t>
      </w:r>
      <w:r w:rsidR="00BA7754" w:rsidRPr="009F1E30">
        <w:rPr>
          <w:lang w:eastAsia="ar-SA" w:bidi="en-US"/>
        </w:rPr>
        <w:t xml:space="preserve"> </w:t>
      </w:r>
      <w:r w:rsidRPr="009F1E30">
        <w:rPr>
          <w:lang w:eastAsia="ar-SA" w:bidi="en-US"/>
        </w:rPr>
        <w:t>асфальтированная</w:t>
      </w:r>
      <w:r w:rsidR="00BA7754" w:rsidRPr="009F1E30">
        <w:rPr>
          <w:lang w:eastAsia="ar-SA" w:bidi="en-US"/>
        </w:rPr>
        <w:t xml:space="preserve"> </w:t>
      </w:r>
      <w:r w:rsidRPr="009F1E30">
        <w:rPr>
          <w:lang w:eastAsia="ar-SA" w:bidi="en-US"/>
        </w:rPr>
        <w:t>200</w:t>
      </w:r>
      <w:r w:rsidR="00BA7754" w:rsidRPr="009F1E30">
        <w:rPr>
          <w:lang w:eastAsia="ar-SA" w:bidi="en-US"/>
        </w:rPr>
        <w:t xml:space="preserve"> </w:t>
      </w:r>
      <w:r w:rsidRPr="009F1E30">
        <w:rPr>
          <w:lang w:eastAsia="ar-SA" w:bidi="en-US"/>
        </w:rPr>
        <w:t>м2,</w:t>
      </w:r>
      <w:r w:rsidR="00BA7754" w:rsidRPr="009F1E30">
        <w:rPr>
          <w:lang w:eastAsia="ar-SA" w:bidi="en-US"/>
        </w:rPr>
        <w:t xml:space="preserve"> </w:t>
      </w:r>
      <w:r w:rsidRPr="009F1E30">
        <w:rPr>
          <w:lang w:eastAsia="ar-SA" w:bidi="en-US"/>
        </w:rPr>
        <w:t>спортивный</w:t>
      </w:r>
      <w:r w:rsidR="00BA7754" w:rsidRPr="009F1E30">
        <w:rPr>
          <w:lang w:eastAsia="ar-SA" w:bidi="en-US"/>
        </w:rPr>
        <w:t xml:space="preserve"> </w:t>
      </w:r>
      <w:r w:rsidRPr="009F1E30">
        <w:rPr>
          <w:lang w:eastAsia="ar-SA" w:bidi="en-US"/>
        </w:rPr>
        <w:t>зал</w:t>
      </w:r>
      <w:r w:rsidR="00BA7754" w:rsidRPr="009F1E30">
        <w:rPr>
          <w:lang w:eastAsia="ar-SA" w:bidi="en-US"/>
        </w:rPr>
        <w:t xml:space="preserve"> </w:t>
      </w:r>
      <w:r w:rsidRPr="009F1E30">
        <w:rPr>
          <w:lang w:eastAsia="ar-SA" w:bidi="en-US"/>
        </w:rPr>
        <w:t>138,1</w:t>
      </w:r>
      <w:r w:rsidR="00BA7754" w:rsidRPr="009F1E30">
        <w:rPr>
          <w:lang w:eastAsia="ar-SA" w:bidi="en-US"/>
        </w:rPr>
        <w:t xml:space="preserve"> </w:t>
      </w:r>
      <w:r w:rsidRPr="009F1E30">
        <w:rPr>
          <w:lang w:eastAsia="ar-SA" w:bidi="en-US"/>
        </w:rPr>
        <w:t>м2)</w:t>
      </w:r>
      <w:r w:rsidR="00BA7754" w:rsidRPr="009F1E30">
        <w:rPr>
          <w:lang w:eastAsia="ar-SA" w:bidi="en-US"/>
        </w:rPr>
        <w:t xml:space="preserve"> </w:t>
      </w:r>
    </w:p>
    <w:p w14:paraId="214DFA0C" w14:textId="5149AE05" w:rsidR="005C23F0" w:rsidRPr="009F1E30" w:rsidRDefault="005C23F0">
      <w:pPr>
        <w:pStyle w:val="afff2"/>
        <w:numPr>
          <w:ilvl w:val="0"/>
          <w:numId w:val="2"/>
        </w:numPr>
        <w:rPr>
          <w:lang w:eastAsia="ar-SA" w:bidi="en-US"/>
        </w:rPr>
      </w:pPr>
      <w:r w:rsidRPr="009F1E30">
        <w:rPr>
          <w:lang w:eastAsia="ar-SA" w:bidi="en-US"/>
        </w:rPr>
        <w:lastRenderedPageBreak/>
        <w:t>МБОУ</w:t>
      </w:r>
      <w:r w:rsidR="00BA7754" w:rsidRPr="009F1E30">
        <w:rPr>
          <w:lang w:eastAsia="ar-SA" w:bidi="en-US"/>
        </w:rPr>
        <w:t xml:space="preserve"> </w:t>
      </w:r>
      <w:r w:rsidRPr="009F1E30">
        <w:rPr>
          <w:lang w:eastAsia="ar-SA" w:bidi="en-US"/>
        </w:rPr>
        <w:t>СОШ</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10</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п.</w:t>
      </w:r>
      <w:r w:rsidR="00BA7754" w:rsidRPr="009F1E30">
        <w:rPr>
          <w:lang w:eastAsia="ar-SA" w:bidi="en-US"/>
        </w:rPr>
        <w:t xml:space="preserve"> </w:t>
      </w:r>
      <w:r w:rsidRPr="009F1E30">
        <w:rPr>
          <w:lang w:eastAsia="ar-SA" w:bidi="en-US"/>
        </w:rPr>
        <w:t>Степной</w:t>
      </w:r>
      <w:r w:rsidR="00BA7754" w:rsidRPr="009F1E30">
        <w:rPr>
          <w:lang w:eastAsia="ar-SA" w:bidi="en-US"/>
        </w:rPr>
        <w:t xml:space="preserve"> </w:t>
      </w:r>
      <w:r w:rsidRPr="009F1E30">
        <w:rPr>
          <w:lang w:eastAsia="ar-SA" w:bidi="en-US"/>
        </w:rPr>
        <w:t>(спортивная</w:t>
      </w:r>
      <w:r w:rsidR="00BA7754" w:rsidRPr="009F1E30">
        <w:rPr>
          <w:lang w:eastAsia="ar-SA" w:bidi="en-US"/>
        </w:rPr>
        <w:t xml:space="preserve"> </w:t>
      </w:r>
      <w:r w:rsidRPr="009F1E30">
        <w:rPr>
          <w:lang w:eastAsia="ar-SA" w:bidi="en-US"/>
        </w:rPr>
        <w:t>площадка</w:t>
      </w:r>
      <w:r w:rsidR="00BA7754" w:rsidRPr="009F1E30">
        <w:rPr>
          <w:lang w:eastAsia="ar-SA" w:bidi="en-US"/>
        </w:rPr>
        <w:t xml:space="preserve"> </w:t>
      </w:r>
      <w:r w:rsidRPr="009F1E30">
        <w:rPr>
          <w:lang w:eastAsia="ar-SA" w:bidi="en-US"/>
        </w:rPr>
        <w:t>600</w:t>
      </w:r>
      <w:r w:rsidR="00BA7754" w:rsidRPr="009F1E30">
        <w:rPr>
          <w:lang w:eastAsia="ar-SA" w:bidi="en-US"/>
        </w:rPr>
        <w:t xml:space="preserve"> </w:t>
      </w:r>
      <w:r w:rsidRPr="009F1E30">
        <w:rPr>
          <w:lang w:eastAsia="ar-SA" w:bidi="en-US"/>
        </w:rPr>
        <w:t>м2,</w:t>
      </w:r>
      <w:r w:rsidR="00BA7754" w:rsidRPr="009F1E30">
        <w:rPr>
          <w:lang w:eastAsia="ar-SA" w:bidi="en-US"/>
        </w:rPr>
        <w:t xml:space="preserve"> </w:t>
      </w:r>
      <w:r w:rsidRPr="009F1E30">
        <w:rPr>
          <w:lang w:eastAsia="ar-SA" w:bidi="en-US"/>
        </w:rPr>
        <w:t>новый</w:t>
      </w:r>
      <w:r w:rsidR="00BA7754" w:rsidRPr="009F1E30">
        <w:rPr>
          <w:lang w:eastAsia="ar-SA" w:bidi="en-US"/>
        </w:rPr>
        <w:t xml:space="preserve"> </w:t>
      </w:r>
      <w:r w:rsidRPr="009F1E30">
        <w:rPr>
          <w:lang w:eastAsia="ar-SA" w:bidi="en-US"/>
        </w:rPr>
        <w:t>спортивный</w:t>
      </w:r>
      <w:r w:rsidR="00BA7754" w:rsidRPr="009F1E30">
        <w:rPr>
          <w:lang w:eastAsia="ar-SA" w:bidi="en-US"/>
        </w:rPr>
        <w:t xml:space="preserve"> </w:t>
      </w:r>
      <w:r w:rsidRPr="009F1E30">
        <w:rPr>
          <w:lang w:eastAsia="ar-SA" w:bidi="en-US"/>
        </w:rPr>
        <w:t>зал</w:t>
      </w:r>
      <w:r w:rsidR="00BA7754" w:rsidRPr="009F1E30">
        <w:rPr>
          <w:lang w:eastAsia="ar-SA" w:bidi="en-US"/>
        </w:rPr>
        <w:t xml:space="preserve"> </w:t>
      </w:r>
      <w:r w:rsidRPr="009F1E30">
        <w:rPr>
          <w:lang w:eastAsia="ar-SA" w:bidi="en-US"/>
        </w:rPr>
        <w:t>289,4</w:t>
      </w:r>
      <w:r w:rsidR="00BA7754" w:rsidRPr="009F1E30">
        <w:rPr>
          <w:lang w:eastAsia="ar-SA" w:bidi="en-US"/>
        </w:rPr>
        <w:t xml:space="preserve"> </w:t>
      </w:r>
      <w:r w:rsidRPr="009F1E30">
        <w:rPr>
          <w:lang w:eastAsia="ar-SA" w:bidi="en-US"/>
        </w:rPr>
        <w:t>м2).</w:t>
      </w:r>
      <w:r w:rsidR="00BA7754" w:rsidRPr="009F1E30">
        <w:rPr>
          <w:lang w:eastAsia="ar-SA" w:bidi="en-US"/>
        </w:rPr>
        <w:t xml:space="preserve"> </w:t>
      </w:r>
    </w:p>
    <w:p w14:paraId="477E550F" w14:textId="01BCA7EF" w:rsidR="005C23F0" w:rsidRPr="009F1E30" w:rsidRDefault="005C23F0" w:rsidP="005C23F0">
      <w:pPr>
        <w:pStyle w:val="a1"/>
        <w:spacing w:before="120"/>
        <w:rPr>
          <w:b/>
          <w:szCs w:val="28"/>
          <w:lang w:val="ru-RU"/>
        </w:rPr>
      </w:pPr>
      <w:r w:rsidRPr="009F1E30">
        <w:rPr>
          <w:b/>
          <w:szCs w:val="28"/>
          <w:lang w:val="ru-RU"/>
        </w:rPr>
        <w:t>Направления</w:t>
      </w:r>
      <w:r w:rsidR="00BA7754" w:rsidRPr="009F1E30">
        <w:rPr>
          <w:b/>
          <w:szCs w:val="28"/>
          <w:lang w:val="ru-RU"/>
        </w:rPr>
        <w:t xml:space="preserve"> </w:t>
      </w:r>
      <w:r w:rsidRPr="009F1E30">
        <w:rPr>
          <w:b/>
          <w:szCs w:val="28"/>
          <w:lang w:val="ru-RU"/>
        </w:rPr>
        <w:t>развития</w:t>
      </w:r>
    </w:p>
    <w:p w14:paraId="5491EADA" w14:textId="07C10BCB" w:rsidR="005C23F0" w:rsidRPr="009F1E30" w:rsidRDefault="005C23F0" w:rsidP="005C23F0">
      <w:pPr>
        <w:ind w:firstLine="709"/>
        <w:rPr>
          <w:lang w:eastAsia="ar-SA" w:bidi="en-US"/>
        </w:rPr>
      </w:pPr>
      <w:r w:rsidRPr="009F1E30">
        <w:rPr>
          <w:lang w:eastAsia="ar-SA" w:bidi="en-US"/>
        </w:rPr>
        <w:t>Целью</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физической</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спорта</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возрождение</w:t>
      </w:r>
      <w:r w:rsidR="00BA7754" w:rsidRPr="009F1E30">
        <w:rPr>
          <w:lang w:eastAsia="ar-SA" w:bidi="en-US"/>
        </w:rPr>
        <w:t xml:space="preserve"> </w:t>
      </w:r>
      <w:r w:rsidRPr="009F1E30">
        <w:rPr>
          <w:lang w:eastAsia="ar-SA" w:bidi="en-US"/>
        </w:rPr>
        <w:t>массового</w:t>
      </w:r>
      <w:r w:rsidR="00BA7754" w:rsidRPr="009F1E30">
        <w:rPr>
          <w:lang w:eastAsia="ar-SA" w:bidi="en-US"/>
        </w:rPr>
        <w:t xml:space="preserve"> </w:t>
      </w:r>
      <w:r w:rsidRPr="009F1E30">
        <w:rPr>
          <w:lang w:eastAsia="ar-SA" w:bidi="en-US"/>
        </w:rPr>
        <w:t>спорта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физической</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спорта</w:t>
      </w:r>
      <w:r w:rsidR="00BA7754" w:rsidRPr="009F1E30">
        <w:rPr>
          <w:lang w:eastAsia="ar-SA" w:bidi="en-US"/>
        </w:rPr>
        <w:t xml:space="preserve"> </w:t>
      </w:r>
      <w:r w:rsidRPr="009F1E30">
        <w:rPr>
          <w:lang w:eastAsia="ar-SA" w:bidi="en-US"/>
        </w:rPr>
        <w:t>высших</w:t>
      </w:r>
      <w:r w:rsidR="00BA7754" w:rsidRPr="009F1E30">
        <w:rPr>
          <w:lang w:eastAsia="ar-SA" w:bidi="en-US"/>
        </w:rPr>
        <w:t xml:space="preserve"> </w:t>
      </w:r>
      <w:r w:rsidRPr="009F1E30">
        <w:rPr>
          <w:lang w:eastAsia="ar-SA" w:bidi="en-US"/>
        </w:rPr>
        <w:t>достижений.</w:t>
      </w:r>
    </w:p>
    <w:p w14:paraId="7CEB9531" w14:textId="6D02C674" w:rsidR="005C23F0" w:rsidRPr="009F1E30" w:rsidRDefault="005C23F0" w:rsidP="005C23F0">
      <w:pPr>
        <w:ind w:firstLine="709"/>
        <w:rPr>
          <w:lang w:eastAsia="ar-SA" w:bidi="en-US"/>
        </w:rPr>
      </w:pPr>
      <w:r w:rsidRPr="009F1E30">
        <w:rPr>
          <w:lang w:eastAsia="ar-SA" w:bidi="en-US"/>
        </w:rPr>
        <w:t>В</w:t>
      </w:r>
      <w:r w:rsidR="00BA7754" w:rsidRPr="009F1E30">
        <w:rPr>
          <w:lang w:eastAsia="ar-SA" w:bidi="en-US"/>
        </w:rPr>
        <w:t xml:space="preserve"> </w:t>
      </w:r>
      <w:r w:rsidRPr="009F1E30">
        <w:rPr>
          <w:lang w:eastAsia="ar-SA" w:bidi="en-US"/>
        </w:rPr>
        <w:t>целях</w:t>
      </w:r>
      <w:r w:rsidR="00BA7754" w:rsidRPr="009F1E30">
        <w:rPr>
          <w:lang w:eastAsia="ar-SA" w:bidi="en-US"/>
        </w:rPr>
        <w:t xml:space="preserve"> </w:t>
      </w:r>
      <w:r w:rsidRPr="009F1E30">
        <w:rPr>
          <w:lang w:eastAsia="ar-SA" w:bidi="en-US"/>
        </w:rPr>
        <w:t>повышения</w:t>
      </w:r>
      <w:r w:rsidR="00BA7754" w:rsidRPr="009F1E30">
        <w:rPr>
          <w:lang w:eastAsia="ar-SA" w:bidi="en-US"/>
        </w:rPr>
        <w:t xml:space="preserve"> </w:t>
      </w:r>
      <w:r w:rsidRPr="009F1E30">
        <w:rPr>
          <w:lang w:eastAsia="ar-SA" w:bidi="en-US"/>
        </w:rPr>
        <w:t>качества</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возможностей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занятия</w:t>
      </w:r>
      <w:r w:rsidR="00BA7754" w:rsidRPr="009F1E30">
        <w:rPr>
          <w:lang w:eastAsia="ar-SA" w:bidi="en-US"/>
        </w:rPr>
        <w:t xml:space="preserve"> </w:t>
      </w:r>
      <w:r w:rsidRPr="009F1E30">
        <w:rPr>
          <w:lang w:eastAsia="ar-SA" w:bidi="en-US"/>
        </w:rPr>
        <w:t>спортом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уровня</w:t>
      </w:r>
      <w:r w:rsidR="00BA7754" w:rsidRPr="009F1E30">
        <w:rPr>
          <w:lang w:eastAsia="ar-SA" w:bidi="en-US"/>
        </w:rPr>
        <w:t xml:space="preserve"> </w:t>
      </w:r>
      <w:r w:rsidRPr="009F1E30">
        <w:rPr>
          <w:lang w:eastAsia="ar-SA" w:bidi="en-US"/>
        </w:rPr>
        <w:t>здоровья,</w:t>
      </w:r>
      <w:r w:rsidR="00BA7754" w:rsidRPr="009F1E30">
        <w:rPr>
          <w:lang w:eastAsia="ar-SA" w:bidi="en-US"/>
        </w:rPr>
        <w:t xml:space="preserve"> </w:t>
      </w:r>
      <w:r w:rsidRPr="009F1E30">
        <w:rPr>
          <w:lang w:eastAsia="ar-SA" w:bidi="en-US"/>
        </w:rPr>
        <w:t>определены</w:t>
      </w:r>
      <w:r w:rsidR="00BA7754" w:rsidRPr="009F1E30">
        <w:rPr>
          <w:lang w:eastAsia="ar-SA" w:bidi="en-US"/>
        </w:rPr>
        <w:t xml:space="preserve"> </w:t>
      </w:r>
      <w:r w:rsidRPr="009F1E30">
        <w:rPr>
          <w:lang w:eastAsia="ar-SA" w:bidi="en-US"/>
        </w:rPr>
        <w:t>следующие</w:t>
      </w:r>
      <w:r w:rsidR="00BA7754" w:rsidRPr="009F1E30">
        <w:rPr>
          <w:lang w:eastAsia="ar-SA" w:bidi="en-US"/>
        </w:rPr>
        <w:t xml:space="preserve"> </w:t>
      </w:r>
      <w:r w:rsidRPr="009F1E30">
        <w:rPr>
          <w:lang w:eastAsia="ar-SA" w:bidi="en-US"/>
        </w:rPr>
        <w:t>направления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задачи.</w:t>
      </w:r>
    </w:p>
    <w:p w14:paraId="74C77D7F" w14:textId="66894DF7" w:rsidR="005C23F0" w:rsidRPr="009F1E30" w:rsidRDefault="005C23F0" w:rsidP="005C23F0">
      <w:pPr>
        <w:ind w:firstLine="709"/>
        <w:rPr>
          <w:lang w:eastAsia="ar-SA" w:bidi="en-US"/>
        </w:rPr>
      </w:pPr>
      <w:r w:rsidRPr="009F1E30">
        <w:rPr>
          <w:lang w:eastAsia="ar-SA" w:bidi="en-US"/>
        </w:rPr>
        <w:t>1.</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детско-юношеского</w:t>
      </w:r>
      <w:r w:rsidR="00BA7754" w:rsidRPr="009F1E30">
        <w:rPr>
          <w:lang w:eastAsia="ar-SA" w:bidi="en-US"/>
        </w:rPr>
        <w:t xml:space="preserve"> </w:t>
      </w:r>
      <w:r w:rsidRPr="009F1E30">
        <w:rPr>
          <w:lang w:eastAsia="ar-SA" w:bidi="en-US"/>
        </w:rPr>
        <w:t>спорта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подготовки</w:t>
      </w:r>
      <w:r w:rsidR="00BA7754" w:rsidRPr="009F1E30">
        <w:rPr>
          <w:lang w:eastAsia="ar-SA" w:bidi="en-US"/>
        </w:rPr>
        <w:t xml:space="preserve"> </w:t>
      </w:r>
      <w:r w:rsidRPr="009F1E30">
        <w:rPr>
          <w:lang w:eastAsia="ar-SA" w:bidi="en-US"/>
        </w:rPr>
        <w:t>спортивного</w:t>
      </w:r>
      <w:r w:rsidR="00BA7754" w:rsidRPr="009F1E30">
        <w:rPr>
          <w:lang w:eastAsia="ar-SA" w:bidi="en-US"/>
        </w:rPr>
        <w:t xml:space="preserve"> </w:t>
      </w:r>
      <w:r w:rsidRPr="009F1E30">
        <w:rPr>
          <w:lang w:eastAsia="ar-SA" w:bidi="en-US"/>
        </w:rPr>
        <w:t>резерва.</w:t>
      </w:r>
    </w:p>
    <w:p w14:paraId="2426655A" w14:textId="1EFC5FD1" w:rsidR="005C23F0" w:rsidRPr="009F1E30" w:rsidRDefault="005C23F0" w:rsidP="005C23F0">
      <w:pPr>
        <w:ind w:firstLine="709"/>
        <w:rPr>
          <w:lang w:eastAsia="ar-SA" w:bidi="en-US"/>
        </w:rPr>
      </w:pPr>
      <w:r w:rsidRPr="009F1E30">
        <w:rPr>
          <w:lang w:eastAsia="ar-SA" w:bidi="en-US"/>
        </w:rPr>
        <w:t>Задачи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данному</w:t>
      </w:r>
      <w:r w:rsidR="00BA7754" w:rsidRPr="009F1E30">
        <w:rPr>
          <w:lang w:eastAsia="ar-SA" w:bidi="en-US"/>
        </w:rPr>
        <w:t xml:space="preserve"> </w:t>
      </w:r>
      <w:r w:rsidRPr="009F1E30">
        <w:rPr>
          <w:lang w:eastAsia="ar-SA" w:bidi="en-US"/>
        </w:rPr>
        <w:t>направлению</w:t>
      </w:r>
      <w:r w:rsidR="00BA7754" w:rsidRPr="009F1E30">
        <w:rPr>
          <w:lang w:eastAsia="ar-SA" w:bidi="en-US"/>
        </w:rPr>
        <w:t xml:space="preserve"> </w:t>
      </w:r>
      <w:r w:rsidRPr="009F1E30">
        <w:rPr>
          <w:lang w:eastAsia="ar-SA" w:bidi="en-US"/>
        </w:rPr>
        <w:t>будут</w:t>
      </w:r>
      <w:r w:rsidR="00BA7754" w:rsidRPr="009F1E30">
        <w:rPr>
          <w:lang w:eastAsia="ar-SA" w:bidi="en-US"/>
        </w:rPr>
        <w:t xml:space="preserve"> </w:t>
      </w:r>
      <w:r w:rsidRPr="009F1E30">
        <w:rPr>
          <w:lang w:eastAsia="ar-SA" w:bidi="en-US"/>
        </w:rPr>
        <w:t>решаться</w:t>
      </w:r>
      <w:r w:rsidR="00BA7754" w:rsidRPr="009F1E30">
        <w:rPr>
          <w:lang w:eastAsia="ar-SA" w:bidi="en-US"/>
        </w:rPr>
        <w:t xml:space="preserve"> </w:t>
      </w:r>
      <w:r w:rsidRPr="009F1E30">
        <w:rPr>
          <w:lang w:eastAsia="ar-SA" w:bidi="en-US"/>
        </w:rPr>
        <w:t>за</w:t>
      </w:r>
      <w:r w:rsidR="00BA7754" w:rsidRPr="009F1E30">
        <w:rPr>
          <w:lang w:eastAsia="ar-SA" w:bidi="en-US"/>
        </w:rPr>
        <w:t xml:space="preserve"> </w:t>
      </w:r>
      <w:r w:rsidRPr="009F1E30">
        <w:rPr>
          <w:lang w:eastAsia="ar-SA" w:bidi="en-US"/>
        </w:rPr>
        <w:t>счет</w:t>
      </w:r>
      <w:r w:rsidR="00BA7754" w:rsidRPr="009F1E30">
        <w:rPr>
          <w:lang w:eastAsia="ar-SA" w:bidi="en-US"/>
        </w:rPr>
        <w:t xml:space="preserve"> </w:t>
      </w:r>
      <w:r w:rsidRPr="009F1E30">
        <w:rPr>
          <w:lang w:eastAsia="ar-SA" w:bidi="en-US"/>
        </w:rPr>
        <w:t>следующих</w:t>
      </w:r>
      <w:r w:rsidR="00BA7754" w:rsidRPr="009F1E30">
        <w:rPr>
          <w:lang w:eastAsia="ar-SA" w:bidi="en-US"/>
        </w:rPr>
        <w:t xml:space="preserve"> </w:t>
      </w:r>
      <w:r w:rsidRPr="009F1E30">
        <w:rPr>
          <w:lang w:eastAsia="ar-SA" w:bidi="en-US"/>
        </w:rPr>
        <w:t>мероприятий:</w:t>
      </w:r>
    </w:p>
    <w:p w14:paraId="700AFD0B" w14:textId="7E4BBDDA" w:rsidR="005C23F0" w:rsidRPr="009F1E30" w:rsidRDefault="005C23F0">
      <w:pPr>
        <w:pStyle w:val="afff2"/>
        <w:numPr>
          <w:ilvl w:val="0"/>
          <w:numId w:val="2"/>
        </w:numPr>
        <w:rPr>
          <w:lang w:eastAsia="ar-SA" w:bidi="en-US"/>
        </w:rPr>
      </w:pPr>
      <w:r w:rsidRPr="009F1E30">
        <w:rPr>
          <w:lang w:eastAsia="ar-SA" w:bidi="en-US"/>
        </w:rPr>
        <w:t>дальнейшее</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модернизация</w:t>
      </w:r>
      <w:r w:rsidR="00BA7754" w:rsidRPr="009F1E30">
        <w:rPr>
          <w:lang w:eastAsia="ar-SA" w:bidi="en-US"/>
        </w:rPr>
        <w:t xml:space="preserve"> </w:t>
      </w:r>
      <w:r w:rsidRPr="009F1E30">
        <w:rPr>
          <w:lang w:eastAsia="ar-SA" w:bidi="en-US"/>
        </w:rPr>
        <w:t>спортивной</w:t>
      </w:r>
      <w:r w:rsidR="00BA7754" w:rsidRPr="009F1E30">
        <w:rPr>
          <w:lang w:eastAsia="ar-SA" w:bidi="en-US"/>
        </w:rPr>
        <w:t xml:space="preserve"> </w:t>
      </w:r>
      <w:r w:rsidRPr="009F1E30">
        <w:rPr>
          <w:lang w:eastAsia="ar-SA" w:bidi="en-US"/>
        </w:rPr>
        <w:t>инфраструктуры;</w:t>
      </w:r>
    </w:p>
    <w:p w14:paraId="709A768B" w14:textId="7063C407" w:rsidR="005C23F0" w:rsidRPr="009F1E30" w:rsidRDefault="005C23F0">
      <w:pPr>
        <w:pStyle w:val="afff2"/>
        <w:numPr>
          <w:ilvl w:val="0"/>
          <w:numId w:val="2"/>
        </w:numPr>
        <w:rPr>
          <w:lang w:eastAsia="ar-SA" w:bidi="en-US"/>
        </w:rPr>
      </w:pPr>
      <w:r w:rsidRPr="009F1E30">
        <w:rPr>
          <w:lang w:eastAsia="ar-SA" w:bidi="en-US"/>
        </w:rPr>
        <w:t>развитие</w:t>
      </w:r>
      <w:r w:rsidR="00BA7754" w:rsidRPr="009F1E30">
        <w:rPr>
          <w:lang w:eastAsia="ar-SA" w:bidi="en-US"/>
        </w:rPr>
        <w:t xml:space="preserve"> </w:t>
      </w:r>
      <w:r w:rsidRPr="009F1E30">
        <w:rPr>
          <w:lang w:eastAsia="ar-SA" w:bidi="en-US"/>
        </w:rPr>
        <w:t>отделений</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видам</w:t>
      </w:r>
      <w:r w:rsidR="00BA7754" w:rsidRPr="009F1E30">
        <w:rPr>
          <w:lang w:eastAsia="ar-SA" w:bidi="en-US"/>
        </w:rPr>
        <w:t xml:space="preserve"> </w:t>
      </w:r>
      <w:r w:rsidRPr="009F1E30">
        <w:rPr>
          <w:lang w:eastAsia="ar-SA" w:bidi="en-US"/>
        </w:rPr>
        <w:t>спорта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муниципальных</w:t>
      </w:r>
      <w:r w:rsidR="00BA7754" w:rsidRPr="009F1E30">
        <w:rPr>
          <w:lang w:eastAsia="ar-SA" w:bidi="en-US"/>
        </w:rPr>
        <w:t xml:space="preserve"> </w:t>
      </w:r>
      <w:r w:rsidRPr="009F1E30">
        <w:rPr>
          <w:lang w:eastAsia="ar-SA" w:bidi="en-US"/>
        </w:rPr>
        <w:t>спортивных</w:t>
      </w:r>
      <w:r w:rsidR="00BA7754" w:rsidRPr="009F1E30">
        <w:rPr>
          <w:lang w:eastAsia="ar-SA" w:bidi="en-US"/>
        </w:rPr>
        <w:t xml:space="preserve"> </w:t>
      </w:r>
      <w:r w:rsidRPr="009F1E30">
        <w:rPr>
          <w:lang w:eastAsia="ar-SA" w:bidi="en-US"/>
        </w:rPr>
        <w:t>школах;</w:t>
      </w:r>
    </w:p>
    <w:p w14:paraId="70C2B3E5" w14:textId="081BBB8A" w:rsidR="005C23F0" w:rsidRPr="009F1E30" w:rsidRDefault="005C23F0">
      <w:pPr>
        <w:pStyle w:val="afff2"/>
        <w:numPr>
          <w:ilvl w:val="0"/>
          <w:numId w:val="2"/>
        </w:numPr>
        <w:rPr>
          <w:lang w:eastAsia="ar-SA" w:bidi="en-US"/>
        </w:rPr>
      </w:pPr>
      <w:r w:rsidRPr="009F1E30">
        <w:rPr>
          <w:lang w:eastAsia="ar-SA" w:bidi="en-US"/>
        </w:rPr>
        <w:t>увеличение</w:t>
      </w:r>
      <w:r w:rsidR="00BA7754" w:rsidRPr="009F1E30">
        <w:rPr>
          <w:lang w:eastAsia="ar-SA" w:bidi="en-US"/>
        </w:rPr>
        <w:t xml:space="preserve"> </w:t>
      </w:r>
      <w:r w:rsidRPr="009F1E30">
        <w:rPr>
          <w:lang w:eastAsia="ar-SA" w:bidi="en-US"/>
        </w:rPr>
        <w:t>систематически</w:t>
      </w:r>
      <w:r w:rsidR="00BA7754" w:rsidRPr="009F1E30">
        <w:rPr>
          <w:lang w:eastAsia="ar-SA" w:bidi="en-US"/>
        </w:rPr>
        <w:t xml:space="preserve"> </w:t>
      </w:r>
      <w:r w:rsidRPr="009F1E30">
        <w:rPr>
          <w:lang w:eastAsia="ar-SA" w:bidi="en-US"/>
        </w:rPr>
        <w:t>занимающихся</w:t>
      </w:r>
      <w:r w:rsidR="00BA7754" w:rsidRPr="009F1E30">
        <w:rPr>
          <w:lang w:eastAsia="ar-SA" w:bidi="en-US"/>
        </w:rPr>
        <w:t xml:space="preserve"> </w:t>
      </w:r>
      <w:r w:rsidRPr="009F1E30">
        <w:rPr>
          <w:lang w:eastAsia="ar-SA" w:bidi="en-US"/>
        </w:rPr>
        <w:t>детей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секциях</w:t>
      </w:r>
      <w:r w:rsidR="00BA7754" w:rsidRPr="009F1E30">
        <w:rPr>
          <w:lang w:eastAsia="ar-SA" w:bidi="en-US"/>
        </w:rPr>
        <w:t xml:space="preserve"> </w:t>
      </w:r>
      <w:r w:rsidRPr="009F1E30">
        <w:rPr>
          <w:lang w:eastAsia="ar-SA" w:bidi="en-US"/>
        </w:rPr>
        <w:t>спортивных</w:t>
      </w:r>
      <w:r w:rsidR="00BA7754" w:rsidRPr="009F1E30">
        <w:rPr>
          <w:lang w:eastAsia="ar-SA" w:bidi="en-US"/>
        </w:rPr>
        <w:t xml:space="preserve"> </w:t>
      </w:r>
      <w:r w:rsidRPr="009F1E30">
        <w:rPr>
          <w:lang w:eastAsia="ar-SA" w:bidi="en-US"/>
        </w:rPr>
        <w:t>школ;</w:t>
      </w:r>
    </w:p>
    <w:p w14:paraId="787C4CB4" w14:textId="10EBA388" w:rsidR="005C23F0" w:rsidRPr="009F1E30" w:rsidRDefault="005C23F0">
      <w:pPr>
        <w:pStyle w:val="afff2"/>
        <w:numPr>
          <w:ilvl w:val="0"/>
          <w:numId w:val="2"/>
        </w:numPr>
        <w:rPr>
          <w:lang w:eastAsia="ar-SA" w:bidi="en-US"/>
        </w:rPr>
      </w:pPr>
      <w:r w:rsidRPr="009F1E30">
        <w:rPr>
          <w:lang w:eastAsia="ar-SA" w:bidi="en-US"/>
        </w:rPr>
        <w:t>проведение</w:t>
      </w:r>
      <w:r w:rsidR="00BA7754" w:rsidRPr="009F1E30">
        <w:rPr>
          <w:lang w:eastAsia="ar-SA" w:bidi="en-US"/>
        </w:rPr>
        <w:t xml:space="preserve"> </w:t>
      </w:r>
      <w:r w:rsidRPr="009F1E30">
        <w:rPr>
          <w:lang w:eastAsia="ar-SA" w:bidi="en-US"/>
        </w:rPr>
        <w:t>детско-юношеских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физкультурно-спортивных</w:t>
      </w:r>
      <w:r w:rsidR="00BA7754" w:rsidRPr="009F1E30">
        <w:rPr>
          <w:lang w:eastAsia="ar-SA" w:bidi="en-US"/>
        </w:rPr>
        <w:t xml:space="preserve"> </w:t>
      </w:r>
      <w:r w:rsidRPr="009F1E30">
        <w:rPr>
          <w:lang w:eastAsia="ar-SA" w:bidi="en-US"/>
        </w:rPr>
        <w:t>мероприятий;</w:t>
      </w:r>
    </w:p>
    <w:p w14:paraId="5397809D" w14:textId="4FCB4449" w:rsidR="005C23F0" w:rsidRPr="009F1E30" w:rsidRDefault="005C23F0">
      <w:pPr>
        <w:pStyle w:val="afff2"/>
        <w:numPr>
          <w:ilvl w:val="0"/>
          <w:numId w:val="2"/>
        </w:numPr>
        <w:rPr>
          <w:lang w:eastAsia="ar-SA" w:bidi="en-US"/>
        </w:rPr>
      </w:pPr>
      <w:r w:rsidRPr="009F1E30">
        <w:rPr>
          <w:lang w:eastAsia="ar-SA" w:bidi="en-US"/>
        </w:rPr>
        <w:t>организация</w:t>
      </w:r>
      <w:r w:rsidR="00BA7754" w:rsidRPr="009F1E30">
        <w:rPr>
          <w:lang w:eastAsia="ar-SA" w:bidi="en-US"/>
        </w:rPr>
        <w:t xml:space="preserve"> </w:t>
      </w:r>
      <w:r w:rsidRPr="009F1E30">
        <w:rPr>
          <w:lang w:eastAsia="ar-SA" w:bidi="en-US"/>
        </w:rPr>
        <w:t>агитации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пропаганды</w:t>
      </w:r>
      <w:r w:rsidR="00BA7754" w:rsidRPr="009F1E30">
        <w:rPr>
          <w:lang w:eastAsia="ar-SA" w:bidi="en-US"/>
        </w:rPr>
        <w:t xml:space="preserve"> </w:t>
      </w:r>
      <w:r w:rsidRPr="009F1E30">
        <w:rPr>
          <w:lang w:eastAsia="ar-SA" w:bidi="en-US"/>
        </w:rPr>
        <w:t>детско-юношеского</w:t>
      </w:r>
      <w:r w:rsidR="00BA7754" w:rsidRPr="009F1E30">
        <w:rPr>
          <w:lang w:eastAsia="ar-SA" w:bidi="en-US"/>
        </w:rPr>
        <w:t xml:space="preserve"> </w:t>
      </w:r>
      <w:r w:rsidRPr="009F1E30">
        <w:rPr>
          <w:lang w:eastAsia="ar-SA" w:bidi="en-US"/>
        </w:rPr>
        <w:t>спорта</w:t>
      </w:r>
      <w:r w:rsidR="00BA7754" w:rsidRPr="009F1E30">
        <w:rPr>
          <w:lang w:eastAsia="ar-SA" w:bidi="en-US"/>
        </w:rPr>
        <w:t xml:space="preserve"> </w:t>
      </w:r>
      <w:r w:rsidRPr="009F1E30">
        <w:rPr>
          <w:lang w:eastAsia="ar-SA" w:bidi="en-US"/>
        </w:rPr>
        <w:t>как</w:t>
      </w:r>
      <w:r w:rsidR="00BA7754" w:rsidRPr="009F1E30">
        <w:rPr>
          <w:lang w:eastAsia="ar-SA" w:bidi="en-US"/>
        </w:rPr>
        <w:t xml:space="preserve"> </w:t>
      </w:r>
      <w:r w:rsidRPr="009F1E30">
        <w:rPr>
          <w:lang w:eastAsia="ar-SA" w:bidi="en-US"/>
        </w:rPr>
        <w:t>составляющей</w:t>
      </w:r>
      <w:r w:rsidR="00BA7754" w:rsidRPr="009F1E30">
        <w:rPr>
          <w:lang w:eastAsia="ar-SA" w:bidi="en-US"/>
        </w:rPr>
        <w:t xml:space="preserve"> </w:t>
      </w:r>
      <w:r w:rsidRPr="009F1E30">
        <w:rPr>
          <w:lang w:eastAsia="ar-SA" w:bidi="en-US"/>
        </w:rPr>
        <w:t>части</w:t>
      </w:r>
      <w:r w:rsidR="00BA7754" w:rsidRPr="009F1E30">
        <w:rPr>
          <w:lang w:eastAsia="ar-SA" w:bidi="en-US"/>
        </w:rPr>
        <w:t xml:space="preserve"> </w:t>
      </w:r>
      <w:r w:rsidRPr="009F1E30">
        <w:rPr>
          <w:lang w:eastAsia="ar-SA" w:bidi="en-US"/>
        </w:rPr>
        <w:t>здорового</w:t>
      </w:r>
      <w:r w:rsidR="00BA7754" w:rsidRPr="009F1E30">
        <w:rPr>
          <w:lang w:eastAsia="ar-SA" w:bidi="en-US"/>
        </w:rPr>
        <w:t xml:space="preserve"> </w:t>
      </w:r>
      <w:r w:rsidRPr="009F1E30">
        <w:rPr>
          <w:lang w:eastAsia="ar-SA" w:bidi="en-US"/>
        </w:rPr>
        <w:t>образа</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r w:rsidRPr="009F1E30">
        <w:rPr>
          <w:lang w:eastAsia="ar-SA" w:bidi="en-US"/>
        </w:rPr>
        <w:t>ребенка.</w:t>
      </w:r>
    </w:p>
    <w:p w14:paraId="762DDE2C" w14:textId="630CF40C" w:rsidR="005C23F0" w:rsidRPr="009F1E30" w:rsidRDefault="005C23F0" w:rsidP="005C23F0">
      <w:pPr>
        <w:ind w:firstLine="709"/>
        <w:rPr>
          <w:lang w:eastAsia="ar-SA" w:bidi="en-US"/>
        </w:rPr>
      </w:pPr>
      <w:r w:rsidRPr="009F1E30">
        <w:rPr>
          <w:lang w:eastAsia="ar-SA" w:bidi="en-US"/>
        </w:rPr>
        <w:t>2.</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физической</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среди</w:t>
      </w:r>
      <w:r w:rsidR="00BA7754" w:rsidRPr="009F1E30">
        <w:rPr>
          <w:lang w:eastAsia="ar-SA" w:bidi="en-US"/>
        </w:rPr>
        <w:t xml:space="preserve"> </w:t>
      </w:r>
      <w:r w:rsidRPr="009F1E30">
        <w:rPr>
          <w:lang w:eastAsia="ar-SA" w:bidi="en-US"/>
        </w:rPr>
        <w:t>инвалидов.</w:t>
      </w:r>
    </w:p>
    <w:p w14:paraId="58B147B4" w14:textId="7D7902D6" w:rsidR="005C23F0" w:rsidRPr="009F1E30" w:rsidRDefault="005C23F0" w:rsidP="005C23F0">
      <w:pPr>
        <w:ind w:firstLine="709"/>
        <w:rPr>
          <w:lang w:eastAsia="ar-SA" w:bidi="en-US"/>
        </w:rPr>
      </w:pPr>
      <w:r w:rsidRPr="009F1E30">
        <w:rPr>
          <w:lang w:eastAsia="ar-SA" w:bidi="en-US"/>
        </w:rPr>
        <w:t>Для</w:t>
      </w:r>
      <w:r w:rsidR="00BA7754" w:rsidRPr="009F1E30">
        <w:rPr>
          <w:lang w:eastAsia="ar-SA" w:bidi="en-US"/>
        </w:rPr>
        <w:t xml:space="preserve"> </w:t>
      </w:r>
      <w:r w:rsidRPr="009F1E30">
        <w:rPr>
          <w:lang w:eastAsia="ar-SA" w:bidi="en-US"/>
        </w:rPr>
        <w:t>включения</w:t>
      </w:r>
      <w:r w:rsidR="00BA7754" w:rsidRPr="009F1E30">
        <w:rPr>
          <w:lang w:eastAsia="ar-SA" w:bidi="en-US"/>
        </w:rPr>
        <w:t xml:space="preserve"> </w:t>
      </w:r>
      <w:r w:rsidRPr="009F1E30">
        <w:rPr>
          <w:lang w:eastAsia="ar-SA" w:bidi="en-US"/>
        </w:rPr>
        <w:t>инвалидов</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адаптационный</w:t>
      </w:r>
      <w:r w:rsidR="00BA7754" w:rsidRPr="009F1E30">
        <w:rPr>
          <w:lang w:eastAsia="ar-SA" w:bidi="en-US"/>
        </w:rPr>
        <w:t xml:space="preserve"> </w:t>
      </w:r>
      <w:r w:rsidRPr="009F1E30">
        <w:rPr>
          <w:lang w:eastAsia="ar-SA" w:bidi="en-US"/>
        </w:rPr>
        <w:t>процесс</w:t>
      </w:r>
      <w:r w:rsidR="00BA7754" w:rsidRPr="009F1E30">
        <w:rPr>
          <w:lang w:eastAsia="ar-SA" w:bidi="en-US"/>
        </w:rPr>
        <w:t xml:space="preserve"> </w:t>
      </w:r>
      <w:r w:rsidRPr="009F1E30">
        <w:rPr>
          <w:lang w:eastAsia="ar-SA" w:bidi="en-US"/>
        </w:rPr>
        <w:t>средствами</w:t>
      </w:r>
      <w:r w:rsidR="00BA7754" w:rsidRPr="009F1E30">
        <w:rPr>
          <w:lang w:eastAsia="ar-SA" w:bidi="en-US"/>
        </w:rPr>
        <w:t xml:space="preserve"> </w:t>
      </w:r>
      <w:r w:rsidRPr="009F1E30">
        <w:rPr>
          <w:lang w:eastAsia="ar-SA" w:bidi="en-US"/>
        </w:rPr>
        <w:t>физической</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спорта</w:t>
      </w:r>
      <w:r w:rsidR="00BA7754" w:rsidRPr="009F1E30">
        <w:rPr>
          <w:lang w:eastAsia="ar-SA" w:bidi="en-US"/>
        </w:rPr>
        <w:t xml:space="preserve"> </w:t>
      </w:r>
      <w:r w:rsidRPr="009F1E30">
        <w:rPr>
          <w:lang w:eastAsia="ar-SA" w:bidi="en-US"/>
        </w:rPr>
        <w:t>необходимо</w:t>
      </w:r>
      <w:r w:rsidR="00BA7754" w:rsidRPr="009F1E30">
        <w:rPr>
          <w:lang w:eastAsia="ar-SA" w:bidi="en-US"/>
        </w:rPr>
        <w:t xml:space="preserve"> </w:t>
      </w:r>
      <w:r w:rsidRPr="009F1E30">
        <w:rPr>
          <w:lang w:eastAsia="ar-SA" w:bidi="en-US"/>
        </w:rPr>
        <w:t>решить</w:t>
      </w:r>
      <w:r w:rsidR="00BA7754" w:rsidRPr="009F1E30">
        <w:rPr>
          <w:lang w:eastAsia="ar-SA" w:bidi="en-US"/>
        </w:rPr>
        <w:t xml:space="preserve"> </w:t>
      </w:r>
      <w:r w:rsidRPr="009F1E30">
        <w:rPr>
          <w:lang w:eastAsia="ar-SA" w:bidi="en-US"/>
        </w:rPr>
        <w:t>следующие</w:t>
      </w:r>
      <w:r w:rsidR="00BA7754" w:rsidRPr="009F1E30">
        <w:rPr>
          <w:lang w:eastAsia="ar-SA" w:bidi="en-US"/>
        </w:rPr>
        <w:t xml:space="preserve"> </w:t>
      </w:r>
      <w:r w:rsidRPr="009F1E30">
        <w:rPr>
          <w:lang w:eastAsia="ar-SA" w:bidi="en-US"/>
        </w:rPr>
        <w:t>задачи:</w:t>
      </w:r>
    </w:p>
    <w:p w14:paraId="241898D6" w14:textId="3B226A03" w:rsidR="005C23F0" w:rsidRPr="009F1E30" w:rsidRDefault="005C23F0">
      <w:pPr>
        <w:pStyle w:val="afff2"/>
        <w:numPr>
          <w:ilvl w:val="0"/>
          <w:numId w:val="2"/>
        </w:numPr>
        <w:rPr>
          <w:lang w:eastAsia="ar-SA" w:bidi="en-US"/>
        </w:rPr>
      </w:pPr>
      <w:r w:rsidRPr="009F1E30">
        <w:rPr>
          <w:lang w:eastAsia="ar-SA" w:bidi="en-US"/>
        </w:rPr>
        <w:t>расширение</w:t>
      </w:r>
      <w:r w:rsidR="00BA7754" w:rsidRPr="009F1E30">
        <w:rPr>
          <w:lang w:eastAsia="ar-SA" w:bidi="en-US"/>
        </w:rPr>
        <w:t xml:space="preserve"> </w:t>
      </w:r>
      <w:r w:rsidRPr="009F1E30">
        <w:rPr>
          <w:lang w:eastAsia="ar-SA" w:bidi="en-US"/>
        </w:rPr>
        <w:t>сети</w:t>
      </w:r>
      <w:r w:rsidR="00BA7754" w:rsidRPr="009F1E30">
        <w:rPr>
          <w:lang w:eastAsia="ar-SA" w:bidi="en-US"/>
        </w:rPr>
        <w:t xml:space="preserve"> </w:t>
      </w:r>
      <w:r w:rsidRPr="009F1E30">
        <w:rPr>
          <w:lang w:eastAsia="ar-SA" w:bidi="en-US"/>
        </w:rPr>
        <w:t>физкультурно-спортивных</w:t>
      </w:r>
      <w:r w:rsidR="00BA7754" w:rsidRPr="009F1E30">
        <w:rPr>
          <w:lang w:eastAsia="ar-SA" w:bidi="en-US"/>
        </w:rPr>
        <w:t xml:space="preserve"> </w:t>
      </w:r>
      <w:r w:rsidRPr="009F1E30">
        <w:rPr>
          <w:lang w:eastAsia="ar-SA" w:bidi="en-US"/>
        </w:rPr>
        <w:t>клубов</w:t>
      </w:r>
      <w:r w:rsidR="00BA7754" w:rsidRPr="009F1E30">
        <w:rPr>
          <w:lang w:eastAsia="ar-SA" w:bidi="en-US"/>
        </w:rPr>
        <w:t xml:space="preserve"> </w:t>
      </w:r>
      <w:r w:rsidRPr="009F1E30">
        <w:rPr>
          <w:lang w:eastAsia="ar-SA" w:bidi="en-US"/>
        </w:rPr>
        <w:t>инвалидов,</w:t>
      </w:r>
      <w:r w:rsidR="00BA7754" w:rsidRPr="009F1E30">
        <w:rPr>
          <w:lang w:eastAsia="ar-SA" w:bidi="en-US"/>
        </w:rPr>
        <w:t xml:space="preserve"> </w:t>
      </w:r>
      <w:r w:rsidRPr="009F1E30">
        <w:rPr>
          <w:lang w:eastAsia="ar-SA" w:bidi="en-US"/>
        </w:rPr>
        <w:t>оснастить</w:t>
      </w:r>
      <w:r w:rsidR="00BA7754" w:rsidRPr="009F1E30">
        <w:rPr>
          <w:lang w:eastAsia="ar-SA" w:bidi="en-US"/>
        </w:rPr>
        <w:t xml:space="preserve"> </w:t>
      </w:r>
      <w:r w:rsidRPr="009F1E30">
        <w:rPr>
          <w:lang w:eastAsia="ar-SA" w:bidi="en-US"/>
        </w:rPr>
        <w:t>их</w:t>
      </w:r>
      <w:r w:rsidR="00BA7754" w:rsidRPr="009F1E30">
        <w:rPr>
          <w:lang w:eastAsia="ar-SA" w:bidi="en-US"/>
        </w:rPr>
        <w:t xml:space="preserve"> </w:t>
      </w:r>
      <w:r w:rsidRPr="009F1E30">
        <w:rPr>
          <w:lang w:eastAsia="ar-SA" w:bidi="en-US"/>
        </w:rPr>
        <w:t>спортивным</w:t>
      </w:r>
      <w:r w:rsidR="00BA7754" w:rsidRPr="009F1E30">
        <w:rPr>
          <w:lang w:eastAsia="ar-SA" w:bidi="en-US"/>
        </w:rPr>
        <w:t xml:space="preserve"> </w:t>
      </w:r>
      <w:r w:rsidRPr="009F1E30">
        <w:rPr>
          <w:lang w:eastAsia="ar-SA" w:bidi="en-US"/>
        </w:rPr>
        <w:t>инвентарем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оборудованием;</w:t>
      </w:r>
    </w:p>
    <w:p w14:paraId="5EAC186A" w14:textId="3BEDDFB1" w:rsidR="005C23F0" w:rsidRPr="009F1E30" w:rsidRDefault="005C23F0">
      <w:pPr>
        <w:pStyle w:val="afff2"/>
        <w:numPr>
          <w:ilvl w:val="0"/>
          <w:numId w:val="2"/>
        </w:numPr>
        <w:rPr>
          <w:lang w:eastAsia="ar-SA" w:bidi="en-US"/>
        </w:rPr>
      </w:pPr>
      <w:r w:rsidRPr="009F1E30">
        <w:rPr>
          <w:lang w:eastAsia="ar-SA" w:bidi="en-US"/>
        </w:rPr>
        <w:t>проведение</w:t>
      </w:r>
      <w:r w:rsidR="00BA7754" w:rsidRPr="009F1E30">
        <w:rPr>
          <w:lang w:eastAsia="ar-SA" w:bidi="en-US"/>
        </w:rPr>
        <w:t xml:space="preserve"> </w:t>
      </w:r>
      <w:r w:rsidRPr="009F1E30">
        <w:rPr>
          <w:lang w:eastAsia="ar-SA" w:bidi="en-US"/>
        </w:rPr>
        <w:t>физкультурно-оздоровительных</w:t>
      </w:r>
      <w:r w:rsidR="00BA7754" w:rsidRPr="009F1E30">
        <w:rPr>
          <w:lang w:eastAsia="ar-SA" w:bidi="en-US"/>
        </w:rPr>
        <w:t xml:space="preserve"> </w:t>
      </w:r>
      <w:r w:rsidRPr="009F1E30">
        <w:rPr>
          <w:lang w:eastAsia="ar-SA" w:bidi="en-US"/>
        </w:rPr>
        <w:t>соревнований</w:t>
      </w:r>
      <w:r w:rsidR="00BA7754" w:rsidRPr="009F1E30">
        <w:rPr>
          <w:lang w:eastAsia="ar-SA" w:bidi="en-US"/>
        </w:rPr>
        <w:t xml:space="preserve"> </w:t>
      </w:r>
      <w:r w:rsidRPr="009F1E30">
        <w:rPr>
          <w:lang w:eastAsia="ar-SA" w:bidi="en-US"/>
        </w:rPr>
        <w:t>среди</w:t>
      </w:r>
      <w:r w:rsidR="00BA7754" w:rsidRPr="009F1E30">
        <w:rPr>
          <w:lang w:eastAsia="ar-SA" w:bidi="en-US"/>
        </w:rPr>
        <w:t xml:space="preserve"> </w:t>
      </w:r>
      <w:r w:rsidRPr="009F1E30">
        <w:rPr>
          <w:lang w:eastAsia="ar-SA" w:bidi="en-US"/>
        </w:rPr>
        <w:t>инвалидов;</w:t>
      </w:r>
    </w:p>
    <w:p w14:paraId="0B319013" w14:textId="0846611F" w:rsidR="005C23F0" w:rsidRPr="009F1E30" w:rsidRDefault="005C23F0">
      <w:pPr>
        <w:pStyle w:val="afff2"/>
        <w:numPr>
          <w:ilvl w:val="0"/>
          <w:numId w:val="2"/>
        </w:numPr>
        <w:rPr>
          <w:lang w:eastAsia="ar-SA" w:bidi="en-US"/>
        </w:rPr>
      </w:pPr>
      <w:r w:rsidRPr="009F1E30">
        <w:rPr>
          <w:lang w:eastAsia="ar-SA" w:bidi="en-US"/>
        </w:rPr>
        <w:t>привлечение</w:t>
      </w:r>
      <w:r w:rsidR="00BA7754" w:rsidRPr="009F1E30">
        <w:rPr>
          <w:lang w:eastAsia="ar-SA" w:bidi="en-US"/>
        </w:rPr>
        <w:t xml:space="preserve"> </w:t>
      </w:r>
      <w:r w:rsidRPr="009F1E30">
        <w:rPr>
          <w:lang w:eastAsia="ar-SA" w:bidi="en-US"/>
        </w:rPr>
        <w:t>к</w:t>
      </w:r>
      <w:r w:rsidR="00BA7754" w:rsidRPr="009F1E30">
        <w:rPr>
          <w:lang w:eastAsia="ar-SA" w:bidi="en-US"/>
        </w:rPr>
        <w:t xml:space="preserve"> </w:t>
      </w:r>
      <w:r w:rsidRPr="009F1E30">
        <w:rPr>
          <w:lang w:eastAsia="ar-SA" w:bidi="en-US"/>
        </w:rPr>
        <w:t>участию</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краевые</w:t>
      </w:r>
      <w:r w:rsidR="00BA7754" w:rsidRPr="009F1E30">
        <w:rPr>
          <w:lang w:eastAsia="ar-SA" w:bidi="en-US"/>
        </w:rPr>
        <w:t xml:space="preserve"> </w:t>
      </w:r>
      <w:r w:rsidRPr="009F1E30">
        <w:rPr>
          <w:lang w:eastAsia="ar-SA" w:bidi="en-US"/>
        </w:rPr>
        <w:t>Спартакиады</w:t>
      </w:r>
      <w:r w:rsidR="00BA7754" w:rsidRPr="009F1E30">
        <w:rPr>
          <w:lang w:eastAsia="ar-SA" w:bidi="en-US"/>
        </w:rPr>
        <w:t xml:space="preserve"> </w:t>
      </w:r>
      <w:r w:rsidRPr="009F1E30">
        <w:rPr>
          <w:lang w:eastAsia="ar-SA" w:bidi="en-US"/>
        </w:rPr>
        <w:t>среди</w:t>
      </w:r>
      <w:r w:rsidR="00BA7754" w:rsidRPr="009F1E30">
        <w:rPr>
          <w:lang w:eastAsia="ar-SA" w:bidi="en-US"/>
        </w:rPr>
        <w:t xml:space="preserve"> </w:t>
      </w:r>
      <w:r w:rsidRPr="009F1E30">
        <w:rPr>
          <w:lang w:eastAsia="ar-SA" w:bidi="en-US"/>
        </w:rPr>
        <w:t>инвалидов</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поражением</w:t>
      </w:r>
      <w:r w:rsidR="00BA7754" w:rsidRPr="009F1E30">
        <w:rPr>
          <w:lang w:eastAsia="ar-SA" w:bidi="en-US"/>
        </w:rPr>
        <w:t xml:space="preserve"> </w:t>
      </w:r>
      <w:r w:rsidRPr="009F1E30">
        <w:rPr>
          <w:lang w:eastAsia="ar-SA" w:bidi="en-US"/>
        </w:rPr>
        <w:t>опорно-двигательного</w:t>
      </w:r>
      <w:r w:rsidR="00BA7754" w:rsidRPr="009F1E30">
        <w:rPr>
          <w:lang w:eastAsia="ar-SA" w:bidi="en-US"/>
        </w:rPr>
        <w:t xml:space="preserve"> </w:t>
      </w:r>
      <w:r w:rsidRPr="009F1E30">
        <w:rPr>
          <w:lang w:eastAsia="ar-SA" w:bidi="en-US"/>
        </w:rPr>
        <w:t>аппарата,</w:t>
      </w:r>
      <w:r w:rsidR="00BA7754" w:rsidRPr="009F1E30">
        <w:rPr>
          <w:lang w:eastAsia="ar-SA" w:bidi="en-US"/>
        </w:rPr>
        <w:t xml:space="preserve"> </w:t>
      </w:r>
      <w:r w:rsidRPr="009F1E30">
        <w:rPr>
          <w:lang w:eastAsia="ar-SA" w:bidi="en-US"/>
        </w:rPr>
        <w:t>слуха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зрения,</w:t>
      </w:r>
      <w:r w:rsidR="00BA7754" w:rsidRPr="009F1E30">
        <w:rPr>
          <w:lang w:eastAsia="ar-SA" w:bidi="en-US"/>
        </w:rPr>
        <w:t xml:space="preserve"> </w:t>
      </w:r>
      <w:r w:rsidRPr="009F1E30">
        <w:rPr>
          <w:lang w:eastAsia="ar-SA" w:bidi="en-US"/>
        </w:rPr>
        <w:t>а</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спортивные</w:t>
      </w:r>
      <w:r w:rsidR="00BA7754" w:rsidRPr="009F1E30">
        <w:rPr>
          <w:lang w:eastAsia="ar-SA" w:bidi="en-US"/>
        </w:rPr>
        <w:t xml:space="preserve"> </w:t>
      </w:r>
      <w:r w:rsidRPr="009F1E30">
        <w:rPr>
          <w:lang w:eastAsia="ar-SA" w:bidi="en-US"/>
        </w:rPr>
        <w:t>праздники</w:t>
      </w:r>
      <w:r w:rsidR="00BA7754" w:rsidRPr="009F1E30">
        <w:rPr>
          <w:lang w:eastAsia="ar-SA" w:bidi="en-US"/>
        </w:rPr>
        <w:t xml:space="preserve"> </w:t>
      </w:r>
      <w:r w:rsidRPr="009F1E30">
        <w:rPr>
          <w:lang w:eastAsia="ar-SA" w:bidi="en-US"/>
        </w:rPr>
        <w:t>среди</w:t>
      </w:r>
      <w:r w:rsidR="00BA7754" w:rsidRPr="009F1E30">
        <w:rPr>
          <w:lang w:eastAsia="ar-SA" w:bidi="en-US"/>
        </w:rPr>
        <w:t xml:space="preserve"> </w:t>
      </w:r>
      <w:r w:rsidRPr="009F1E30">
        <w:rPr>
          <w:lang w:eastAsia="ar-SA" w:bidi="en-US"/>
        </w:rPr>
        <w:t>детей-инвалидов</w:t>
      </w:r>
      <w:r w:rsidR="00BA7754" w:rsidRPr="009F1E30">
        <w:rPr>
          <w:lang w:eastAsia="ar-SA" w:bidi="en-US"/>
        </w:rPr>
        <w:t xml:space="preserve"> </w:t>
      </w:r>
      <w:r w:rsidRPr="009F1E30">
        <w:rPr>
          <w:lang w:eastAsia="ar-SA" w:bidi="en-US"/>
        </w:rPr>
        <w:t>домов</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школ-интернатов.</w:t>
      </w:r>
    </w:p>
    <w:p w14:paraId="0770DC28" w14:textId="0EF51861" w:rsidR="005C23F0" w:rsidRPr="009F1E30" w:rsidRDefault="005C23F0" w:rsidP="005C23F0">
      <w:pPr>
        <w:ind w:firstLine="709"/>
        <w:rPr>
          <w:lang w:eastAsia="ar-SA" w:bidi="en-US"/>
        </w:rPr>
      </w:pPr>
      <w:r w:rsidRPr="009F1E30">
        <w:rPr>
          <w:lang w:eastAsia="ar-SA" w:bidi="en-US"/>
        </w:rPr>
        <w:t>3.</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спортивной</w:t>
      </w:r>
      <w:r w:rsidR="00BA7754" w:rsidRPr="009F1E30">
        <w:rPr>
          <w:lang w:eastAsia="ar-SA" w:bidi="en-US"/>
        </w:rPr>
        <w:t xml:space="preserve"> </w:t>
      </w:r>
      <w:r w:rsidRPr="009F1E30">
        <w:rPr>
          <w:lang w:eastAsia="ar-SA" w:bidi="en-US"/>
        </w:rPr>
        <w:t>базы.</w:t>
      </w:r>
    </w:p>
    <w:p w14:paraId="0FBAA74D" w14:textId="42C934FA" w:rsidR="005C23F0" w:rsidRPr="009F1E30" w:rsidRDefault="005C23F0" w:rsidP="005C23F0">
      <w:pPr>
        <w:ind w:firstLine="709"/>
        <w:rPr>
          <w:lang w:eastAsia="ar-SA" w:bidi="en-US"/>
        </w:rPr>
      </w:pPr>
      <w:r w:rsidRPr="009F1E30">
        <w:rPr>
          <w:lang w:eastAsia="ar-SA" w:bidi="en-US"/>
        </w:rPr>
        <w:t>Основой</w:t>
      </w:r>
      <w:r w:rsidR="00BA7754" w:rsidRPr="009F1E30">
        <w:rPr>
          <w:lang w:eastAsia="ar-SA" w:bidi="en-US"/>
        </w:rPr>
        <w:t xml:space="preserve"> </w:t>
      </w:r>
      <w:r w:rsidRPr="009F1E30">
        <w:rPr>
          <w:lang w:eastAsia="ar-SA" w:bidi="en-US"/>
        </w:rPr>
        <w:t>организации</w:t>
      </w:r>
      <w:r w:rsidR="00BA7754" w:rsidRPr="009F1E30">
        <w:rPr>
          <w:lang w:eastAsia="ar-SA" w:bidi="en-US"/>
        </w:rPr>
        <w:t xml:space="preserve"> </w:t>
      </w:r>
      <w:r w:rsidRPr="009F1E30">
        <w:rPr>
          <w:lang w:eastAsia="ar-SA" w:bidi="en-US"/>
        </w:rPr>
        <w:t>спортивно-оздоровительной</w:t>
      </w:r>
      <w:r w:rsidR="00BA7754" w:rsidRPr="009F1E30">
        <w:rPr>
          <w:lang w:eastAsia="ar-SA" w:bidi="en-US"/>
        </w:rPr>
        <w:t xml:space="preserve"> </w:t>
      </w:r>
      <w:r w:rsidRPr="009F1E30">
        <w:rPr>
          <w:lang w:eastAsia="ar-SA" w:bidi="en-US"/>
        </w:rPr>
        <w:t>деятельности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принцип</w:t>
      </w:r>
      <w:r w:rsidR="00BA7754" w:rsidRPr="009F1E30">
        <w:rPr>
          <w:lang w:eastAsia="ar-SA" w:bidi="en-US"/>
        </w:rPr>
        <w:t xml:space="preserve"> </w:t>
      </w:r>
      <w:r w:rsidRPr="009F1E30">
        <w:rPr>
          <w:lang w:eastAsia="ar-SA" w:bidi="en-US"/>
        </w:rPr>
        <w:t>предоставления</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индивидуальным</w:t>
      </w:r>
      <w:r w:rsidR="00BA7754" w:rsidRPr="009F1E30">
        <w:rPr>
          <w:lang w:eastAsia="ar-SA" w:bidi="en-US"/>
        </w:rPr>
        <w:t xml:space="preserve"> </w:t>
      </w:r>
      <w:r w:rsidRPr="009F1E30">
        <w:rPr>
          <w:lang w:eastAsia="ar-SA" w:bidi="en-US"/>
        </w:rPr>
        <w:t>выбором</w:t>
      </w:r>
      <w:r w:rsidR="00BA7754" w:rsidRPr="009F1E30">
        <w:rPr>
          <w:lang w:eastAsia="ar-SA" w:bidi="en-US"/>
        </w:rPr>
        <w:t xml:space="preserve"> </w:t>
      </w:r>
      <w:r w:rsidRPr="009F1E30">
        <w:rPr>
          <w:lang w:eastAsia="ar-SA" w:bidi="en-US"/>
        </w:rPr>
        <w:t>потребителя.</w:t>
      </w:r>
      <w:r w:rsidR="00BA7754" w:rsidRPr="009F1E30">
        <w:rPr>
          <w:lang w:eastAsia="ar-SA" w:bidi="en-US"/>
        </w:rPr>
        <w:t xml:space="preserve"> </w:t>
      </w:r>
      <w:r w:rsidRPr="009F1E30">
        <w:rPr>
          <w:lang w:eastAsia="ar-SA" w:bidi="en-US"/>
        </w:rPr>
        <w:t>Чтобы</w:t>
      </w:r>
      <w:r w:rsidR="00BA7754" w:rsidRPr="009F1E30">
        <w:rPr>
          <w:lang w:eastAsia="ar-SA" w:bidi="en-US"/>
        </w:rPr>
        <w:t xml:space="preserve"> </w:t>
      </w:r>
      <w:r w:rsidRPr="009F1E30">
        <w:rPr>
          <w:lang w:eastAsia="ar-SA" w:bidi="en-US"/>
        </w:rPr>
        <w:t>обеспечить</w:t>
      </w:r>
      <w:r w:rsidR="00BA7754" w:rsidRPr="009F1E30">
        <w:rPr>
          <w:lang w:eastAsia="ar-SA" w:bidi="en-US"/>
        </w:rPr>
        <w:t xml:space="preserve"> </w:t>
      </w:r>
      <w:r w:rsidRPr="009F1E30">
        <w:rPr>
          <w:lang w:eastAsia="ar-SA" w:bidi="en-US"/>
        </w:rPr>
        <w:t>возможность</w:t>
      </w:r>
      <w:r w:rsidR="00BA7754" w:rsidRPr="009F1E30">
        <w:rPr>
          <w:lang w:eastAsia="ar-SA" w:bidi="en-US"/>
        </w:rPr>
        <w:t xml:space="preserve"> </w:t>
      </w:r>
      <w:r w:rsidRPr="009F1E30">
        <w:rPr>
          <w:lang w:eastAsia="ar-SA" w:bidi="en-US"/>
        </w:rPr>
        <w:t>удовлетворения</w:t>
      </w:r>
      <w:r w:rsidR="00BA7754" w:rsidRPr="009F1E30">
        <w:rPr>
          <w:lang w:eastAsia="ar-SA" w:bidi="en-US"/>
        </w:rPr>
        <w:t xml:space="preserve"> </w:t>
      </w:r>
      <w:r w:rsidRPr="009F1E30">
        <w:rPr>
          <w:lang w:eastAsia="ar-SA" w:bidi="en-US"/>
        </w:rPr>
        <w:t>постоянно</w:t>
      </w:r>
      <w:r w:rsidR="00BA7754" w:rsidRPr="009F1E30">
        <w:rPr>
          <w:lang w:eastAsia="ar-SA" w:bidi="en-US"/>
        </w:rPr>
        <w:t xml:space="preserve"> </w:t>
      </w:r>
      <w:r w:rsidRPr="009F1E30">
        <w:rPr>
          <w:lang w:eastAsia="ar-SA" w:bidi="en-US"/>
        </w:rPr>
        <w:t>меняющихся</w:t>
      </w:r>
      <w:r w:rsidR="00BA7754" w:rsidRPr="009F1E30">
        <w:rPr>
          <w:lang w:eastAsia="ar-SA" w:bidi="en-US"/>
        </w:rPr>
        <w:t xml:space="preserve"> </w:t>
      </w:r>
      <w:r w:rsidRPr="009F1E30">
        <w:rPr>
          <w:lang w:eastAsia="ar-SA" w:bidi="en-US"/>
        </w:rPr>
        <w:t>потребностей</w:t>
      </w:r>
      <w:r w:rsidR="00BA7754" w:rsidRPr="009F1E30">
        <w:rPr>
          <w:lang w:eastAsia="ar-SA" w:bidi="en-US"/>
        </w:rPr>
        <w:t xml:space="preserve"> </w:t>
      </w:r>
      <w:r w:rsidRPr="009F1E30">
        <w:rPr>
          <w:lang w:eastAsia="ar-SA" w:bidi="en-US"/>
        </w:rPr>
        <w:t>граждан</w:t>
      </w:r>
      <w:r w:rsidR="00BA7754" w:rsidRPr="009F1E30">
        <w:rPr>
          <w:lang w:eastAsia="ar-SA" w:bidi="en-US"/>
        </w:rPr>
        <w:t xml:space="preserve"> </w:t>
      </w:r>
      <w:r w:rsidRPr="009F1E30">
        <w:rPr>
          <w:lang w:eastAsia="ar-SA" w:bidi="en-US"/>
        </w:rPr>
        <w:t>уже</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этапе</w:t>
      </w:r>
      <w:r w:rsidR="00BA7754" w:rsidRPr="009F1E30">
        <w:rPr>
          <w:lang w:eastAsia="ar-SA" w:bidi="en-US"/>
        </w:rPr>
        <w:t xml:space="preserve"> </w:t>
      </w:r>
      <w:r w:rsidRPr="009F1E30">
        <w:rPr>
          <w:lang w:eastAsia="ar-SA" w:bidi="en-US"/>
        </w:rPr>
        <w:t>проектирования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строительства</w:t>
      </w:r>
      <w:r w:rsidR="00BA7754" w:rsidRPr="009F1E30">
        <w:rPr>
          <w:lang w:eastAsia="ar-SA" w:bidi="en-US"/>
        </w:rPr>
        <w:t xml:space="preserve"> </w:t>
      </w:r>
      <w:r w:rsidRPr="009F1E30">
        <w:rPr>
          <w:lang w:eastAsia="ar-SA" w:bidi="en-US"/>
        </w:rPr>
        <w:t>спортивного</w:t>
      </w:r>
      <w:r w:rsidR="00BA7754" w:rsidRPr="009F1E30">
        <w:rPr>
          <w:lang w:eastAsia="ar-SA" w:bidi="en-US"/>
        </w:rPr>
        <w:t xml:space="preserve"> </w:t>
      </w:r>
      <w:r w:rsidRPr="009F1E30">
        <w:rPr>
          <w:lang w:eastAsia="ar-SA" w:bidi="en-US"/>
        </w:rPr>
        <w:t>объекта</w:t>
      </w:r>
      <w:r w:rsidR="00BA7754" w:rsidRPr="009F1E30">
        <w:rPr>
          <w:lang w:eastAsia="ar-SA" w:bidi="en-US"/>
        </w:rPr>
        <w:t xml:space="preserve"> </w:t>
      </w:r>
      <w:r w:rsidRPr="009F1E30">
        <w:rPr>
          <w:lang w:eastAsia="ar-SA" w:bidi="en-US"/>
        </w:rPr>
        <w:t>необходимо</w:t>
      </w:r>
      <w:r w:rsidR="00BA7754" w:rsidRPr="009F1E30">
        <w:rPr>
          <w:lang w:eastAsia="ar-SA" w:bidi="en-US"/>
        </w:rPr>
        <w:t xml:space="preserve"> </w:t>
      </w:r>
      <w:r w:rsidRPr="009F1E30">
        <w:rPr>
          <w:lang w:eastAsia="ar-SA" w:bidi="en-US"/>
        </w:rPr>
        <w:t>предусматривать</w:t>
      </w:r>
      <w:r w:rsidR="00BA7754" w:rsidRPr="009F1E30">
        <w:rPr>
          <w:lang w:eastAsia="ar-SA" w:bidi="en-US"/>
        </w:rPr>
        <w:t xml:space="preserve"> </w:t>
      </w:r>
      <w:r w:rsidRPr="009F1E30">
        <w:rPr>
          <w:lang w:eastAsia="ar-SA" w:bidi="en-US"/>
        </w:rPr>
        <w:t>многофункциональность,</w:t>
      </w:r>
      <w:r w:rsidR="00BA7754" w:rsidRPr="009F1E30">
        <w:rPr>
          <w:lang w:eastAsia="ar-SA" w:bidi="en-US"/>
        </w:rPr>
        <w:t xml:space="preserve"> </w:t>
      </w:r>
      <w:r w:rsidRPr="009F1E30">
        <w:rPr>
          <w:lang w:eastAsia="ar-SA" w:bidi="en-US"/>
        </w:rPr>
        <w:t>экономичность</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мобильность</w:t>
      </w:r>
      <w:r w:rsidR="00BA7754" w:rsidRPr="009F1E30">
        <w:rPr>
          <w:lang w:eastAsia="ar-SA" w:bidi="en-US"/>
        </w:rPr>
        <w:t xml:space="preserve"> </w:t>
      </w:r>
      <w:r w:rsidRPr="009F1E30">
        <w:rPr>
          <w:lang w:eastAsia="ar-SA" w:bidi="en-US"/>
        </w:rPr>
        <w:t>всех</w:t>
      </w:r>
      <w:r w:rsidR="00BA7754" w:rsidRPr="009F1E30">
        <w:rPr>
          <w:lang w:eastAsia="ar-SA" w:bidi="en-US"/>
        </w:rPr>
        <w:t xml:space="preserve"> </w:t>
      </w:r>
      <w:r w:rsidRPr="009F1E30">
        <w:rPr>
          <w:lang w:eastAsia="ar-SA" w:bidi="en-US"/>
        </w:rPr>
        <w:t>элементов</w:t>
      </w:r>
      <w:r w:rsidR="00BA7754" w:rsidRPr="009F1E30">
        <w:rPr>
          <w:lang w:eastAsia="ar-SA" w:bidi="en-US"/>
        </w:rPr>
        <w:t xml:space="preserve"> </w:t>
      </w:r>
      <w:r w:rsidRPr="009F1E30">
        <w:rPr>
          <w:lang w:eastAsia="ar-SA" w:bidi="en-US"/>
        </w:rPr>
        <w:t>сооружения,</w:t>
      </w:r>
      <w:r w:rsidR="00BA7754" w:rsidRPr="009F1E30">
        <w:rPr>
          <w:lang w:eastAsia="ar-SA" w:bidi="en-US"/>
        </w:rPr>
        <w:t xml:space="preserve"> </w:t>
      </w:r>
      <w:r w:rsidRPr="009F1E30">
        <w:rPr>
          <w:lang w:eastAsia="ar-SA" w:bidi="en-US"/>
        </w:rPr>
        <w:t>а</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максимальную</w:t>
      </w:r>
      <w:r w:rsidR="00BA7754" w:rsidRPr="009F1E30">
        <w:rPr>
          <w:lang w:eastAsia="ar-SA" w:bidi="en-US"/>
        </w:rPr>
        <w:t xml:space="preserve"> </w:t>
      </w:r>
      <w:r w:rsidRPr="009F1E30">
        <w:rPr>
          <w:lang w:eastAsia="ar-SA" w:bidi="en-US"/>
        </w:rPr>
        <w:t>доступность</w:t>
      </w:r>
      <w:r w:rsidR="00BA7754" w:rsidRPr="009F1E30">
        <w:rPr>
          <w:lang w:eastAsia="ar-SA" w:bidi="en-US"/>
        </w:rPr>
        <w:t xml:space="preserve"> </w:t>
      </w:r>
      <w:r w:rsidRPr="009F1E30">
        <w:rPr>
          <w:lang w:eastAsia="ar-SA" w:bidi="en-US"/>
        </w:rPr>
        <w:t>его</w:t>
      </w:r>
      <w:r w:rsidR="00BA7754" w:rsidRPr="009F1E30">
        <w:rPr>
          <w:lang w:eastAsia="ar-SA" w:bidi="en-US"/>
        </w:rPr>
        <w:t xml:space="preserve"> </w:t>
      </w:r>
      <w:r w:rsidRPr="009F1E30">
        <w:rPr>
          <w:lang w:eastAsia="ar-SA" w:bidi="en-US"/>
        </w:rPr>
        <w:t>месторасположения</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маломобильных</w:t>
      </w:r>
      <w:r w:rsidR="00BA7754" w:rsidRPr="009F1E30">
        <w:rPr>
          <w:lang w:eastAsia="ar-SA" w:bidi="en-US"/>
        </w:rPr>
        <w:t xml:space="preserve"> </w:t>
      </w:r>
      <w:r w:rsidRPr="009F1E30">
        <w:rPr>
          <w:lang w:eastAsia="ar-SA" w:bidi="en-US"/>
        </w:rPr>
        <w:t>групп</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том</w:t>
      </w:r>
      <w:r w:rsidR="00BA7754" w:rsidRPr="009F1E30">
        <w:rPr>
          <w:lang w:eastAsia="ar-SA" w:bidi="en-US"/>
        </w:rPr>
        <w:t xml:space="preserve"> </w:t>
      </w:r>
      <w:r w:rsidRPr="009F1E30">
        <w:rPr>
          <w:lang w:eastAsia="ar-SA" w:bidi="en-US"/>
        </w:rPr>
        <w:t>числе</w:t>
      </w:r>
      <w:r w:rsidR="00BA7754" w:rsidRPr="009F1E30">
        <w:rPr>
          <w:lang w:eastAsia="ar-SA" w:bidi="en-US"/>
        </w:rPr>
        <w:t xml:space="preserve"> </w:t>
      </w:r>
      <w:r w:rsidRPr="009F1E30">
        <w:rPr>
          <w:lang w:eastAsia="ar-SA" w:bidi="en-US"/>
        </w:rPr>
        <w:t>инвалидов</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различными</w:t>
      </w:r>
      <w:r w:rsidR="00BA7754" w:rsidRPr="009F1E30">
        <w:rPr>
          <w:lang w:eastAsia="ar-SA" w:bidi="en-US"/>
        </w:rPr>
        <w:t xml:space="preserve"> </w:t>
      </w:r>
      <w:r w:rsidRPr="009F1E30">
        <w:rPr>
          <w:lang w:eastAsia="ar-SA" w:bidi="en-US"/>
        </w:rPr>
        <w:t>нарушениями.</w:t>
      </w:r>
    </w:p>
    <w:p w14:paraId="06B0F45E" w14:textId="2A90E07D" w:rsidR="005C23F0" w:rsidRPr="009F1E30" w:rsidRDefault="005C23F0" w:rsidP="005C23F0">
      <w:pPr>
        <w:ind w:firstLine="709"/>
        <w:rPr>
          <w:lang w:eastAsia="ar-SA" w:bidi="en-US"/>
        </w:rPr>
      </w:pPr>
      <w:r w:rsidRPr="009F1E30">
        <w:rPr>
          <w:lang w:eastAsia="ar-SA" w:bidi="en-US"/>
        </w:rPr>
        <w:t>4.</w:t>
      </w:r>
      <w:r w:rsidR="00BA7754" w:rsidRPr="009F1E30">
        <w:rPr>
          <w:lang w:eastAsia="ar-SA" w:bidi="en-US"/>
        </w:rPr>
        <w:t xml:space="preserve"> </w:t>
      </w:r>
      <w:r w:rsidRPr="009F1E30">
        <w:rPr>
          <w:lang w:eastAsia="ar-SA" w:bidi="en-US"/>
        </w:rPr>
        <w:t>Агитация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пропаганда</w:t>
      </w:r>
      <w:r w:rsidR="00BA7754" w:rsidRPr="009F1E30">
        <w:rPr>
          <w:lang w:eastAsia="ar-SA" w:bidi="en-US"/>
        </w:rPr>
        <w:t xml:space="preserve"> </w:t>
      </w:r>
      <w:r w:rsidRPr="009F1E30">
        <w:rPr>
          <w:lang w:eastAsia="ar-SA" w:bidi="en-US"/>
        </w:rPr>
        <w:t>физической</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спорта.</w:t>
      </w:r>
    </w:p>
    <w:p w14:paraId="03CC6686" w14:textId="2F1B2B3B" w:rsidR="00F93F37" w:rsidRPr="009F1E30" w:rsidRDefault="005F62E9" w:rsidP="00E71A81">
      <w:pPr>
        <w:pStyle w:val="30"/>
        <w:spacing w:before="120" w:after="0"/>
        <w:ind w:left="2127" w:hanging="1418"/>
        <w:jc w:val="both"/>
        <w:rPr>
          <w:b/>
          <w:bCs w:val="0"/>
          <w:i w:val="0"/>
          <w:szCs w:val="28"/>
        </w:rPr>
      </w:pPr>
      <w:bookmarkStart w:id="54" w:name="_Toc198888194"/>
      <w:r w:rsidRPr="009F1E30">
        <w:rPr>
          <w:b/>
          <w:bCs w:val="0"/>
          <w:i w:val="0"/>
          <w:szCs w:val="28"/>
        </w:rPr>
        <w:t>Учреждения</w:t>
      </w:r>
      <w:r w:rsidR="00BA7754" w:rsidRPr="009F1E30">
        <w:rPr>
          <w:b/>
          <w:bCs w:val="0"/>
          <w:i w:val="0"/>
          <w:szCs w:val="28"/>
        </w:rPr>
        <w:t xml:space="preserve"> </w:t>
      </w:r>
      <w:r w:rsidRPr="009F1E30">
        <w:rPr>
          <w:b/>
          <w:bCs w:val="0"/>
          <w:i w:val="0"/>
          <w:szCs w:val="28"/>
        </w:rPr>
        <w:t>культуры</w:t>
      </w:r>
      <w:r w:rsidR="00BA7754" w:rsidRPr="009F1E30">
        <w:rPr>
          <w:b/>
          <w:bCs w:val="0"/>
          <w:i w:val="0"/>
          <w:szCs w:val="28"/>
        </w:rPr>
        <w:t xml:space="preserve"> </w:t>
      </w:r>
      <w:r w:rsidRPr="009F1E30">
        <w:rPr>
          <w:b/>
          <w:bCs w:val="0"/>
          <w:i w:val="0"/>
          <w:szCs w:val="28"/>
        </w:rPr>
        <w:t>и</w:t>
      </w:r>
      <w:r w:rsidR="00BA7754" w:rsidRPr="009F1E30">
        <w:rPr>
          <w:b/>
          <w:bCs w:val="0"/>
          <w:i w:val="0"/>
          <w:szCs w:val="28"/>
        </w:rPr>
        <w:t xml:space="preserve"> </w:t>
      </w:r>
      <w:r w:rsidRPr="009F1E30">
        <w:rPr>
          <w:b/>
          <w:bCs w:val="0"/>
          <w:i w:val="0"/>
          <w:szCs w:val="28"/>
        </w:rPr>
        <w:t>искусства</w:t>
      </w:r>
      <w:bookmarkEnd w:id="54"/>
    </w:p>
    <w:p w14:paraId="377C6528" w14:textId="0053046E" w:rsidR="005F62E9" w:rsidRPr="009F1E30" w:rsidRDefault="005F62E9" w:rsidP="005F62E9">
      <w:pPr>
        <w:ind w:firstLine="709"/>
        <w:rPr>
          <w:lang w:eastAsia="ar-SA" w:bidi="en-US"/>
        </w:rPr>
      </w:pPr>
      <w:r w:rsidRPr="009F1E30">
        <w:rPr>
          <w:lang w:eastAsia="ar-SA" w:bidi="en-US"/>
        </w:rPr>
        <w:t>Полномочия</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сфере</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обеспечивают</w:t>
      </w:r>
      <w:r w:rsidR="00BA7754" w:rsidRPr="009F1E30">
        <w:rPr>
          <w:lang w:eastAsia="ar-SA" w:bidi="en-US"/>
        </w:rPr>
        <w:t xml:space="preserve"> </w:t>
      </w:r>
      <w:r w:rsidRPr="009F1E30">
        <w:rPr>
          <w:lang w:eastAsia="ar-SA" w:bidi="en-US"/>
        </w:rPr>
        <w:t>следующие</w:t>
      </w:r>
      <w:r w:rsidR="00BA7754" w:rsidRPr="009F1E30">
        <w:rPr>
          <w:lang w:eastAsia="ar-SA" w:bidi="en-US"/>
        </w:rPr>
        <w:t xml:space="preserve"> </w:t>
      </w:r>
      <w:r w:rsidRPr="009F1E30">
        <w:rPr>
          <w:lang w:eastAsia="ar-SA" w:bidi="en-US"/>
        </w:rPr>
        <w:t>учреждения:</w:t>
      </w:r>
    </w:p>
    <w:p w14:paraId="3A417225" w14:textId="2FC60EF9" w:rsidR="005F62E9" w:rsidRPr="009F1E30" w:rsidRDefault="005F62E9" w:rsidP="005F62E9">
      <w:pPr>
        <w:ind w:firstLine="709"/>
        <w:rPr>
          <w:lang w:eastAsia="ar-SA" w:bidi="en-US"/>
        </w:rPr>
      </w:pPr>
      <w:r w:rsidRPr="009F1E30">
        <w:rPr>
          <w:lang w:eastAsia="ar-SA" w:bidi="en-US"/>
        </w:rPr>
        <w:t>1.</w:t>
      </w:r>
      <w:r w:rsidR="00BA7754" w:rsidRPr="009F1E30">
        <w:rPr>
          <w:lang w:eastAsia="ar-SA" w:bidi="en-US"/>
        </w:rPr>
        <w:t xml:space="preserve"> </w:t>
      </w:r>
      <w:r w:rsidRPr="009F1E30">
        <w:rPr>
          <w:lang w:eastAsia="ar-SA" w:bidi="en-US"/>
        </w:rPr>
        <w:t>МБУК</w:t>
      </w:r>
      <w:r w:rsidR="00BA7754" w:rsidRPr="009F1E30">
        <w:rPr>
          <w:lang w:eastAsia="ar-SA" w:bidi="en-US"/>
        </w:rPr>
        <w:t xml:space="preserve"> </w:t>
      </w:r>
      <w:r w:rsidRPr="009F1E30">
        <w:rPr>
          <w:lang w:eastAsia="ar-SA" w:bidi="en-US"/>
        </w:rPr>
        <w:t>ДК</w:t>
      </w:r>
      <w:r w:rsidR="00BA7754" w:rsidRPr="009F1E30">
        <w:rPr>
          <w:lang w:eastAsia="ar-SA" w:bidi="en-US"/>
        </w:rPr>
        <w:t xml:space="preserve"> </w:t>
      </w:r>
      <w:r w:rsidRPr="009F1E30">
        <w:rPr>
          <w:lang w:eastAsia="ar-SA" w:bidi="en-US"/>
        </w:rPr>
        <w:t>«СКЦ»</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который</w:t>
      </w:r>
      <w:r w:rsidR="00BA7754" w:rsidRPr="009F1E30">
        <w:rPr>
          <w:lang w:eastAsia="ar-SA" w:bidi="en-US"/>
        </w:rPr>
        <w:t xml:space="preserve"> </w:t>
      </w:r>
      <w:r w:rsidRPr="009F1E30">
        <w:rPr>
          <w:lang w:eastAsia="ar-SA" w:bidi="en-US"/>
        </w:rPr>
        <w:t>имеет</w:t>
      </w:r>
      <w:r w:rsidR="00BA7754" w:rsidRPr="009F1E30">
        <w:rPr>
          <w:lang w:eastAsia="ar-SA" w:bidi="en-US"/>
        </w:rPr>
        <w:t xml:space="preserve"> </w:t>
      </w:r>
      <w:r w:rsidRPr="009F1E30">
        <w:rPr>
          <w:lang w:eastAsia="ar-SA" w:bidi="en-US"/>
        </w:rPr>
        <w:t>два</w:t>
      </w:r>
      <w:r w:rsidR="00BA7754" w:rsidRPr="009F1E30">
        <w:rPr>
          <w:lang w:eastAsia="ar-SA" w:bidi="en-US"/>
        </w:rPr>
        <w:t xml:space="preserve"> </w:t>
      </w:r>
      <w:r w:rsidRPr="009F1E30">
        <w:rPr>
          <w:lang w:eastAsia="ar-SA" w:bidi="en-US"/>
        </w:rPr>
        <w:t>структурных</w:t>
      </w:r>
      <w:r w:rsidR="00BA7754" w:rsidRPr="009F1E30">
        <w:rPr>
          <w:lang w:eastAsia="ar-SA" w:bidi="en-US"/>
        </w:rPr>
        <w:t xml:space="preserve"> </w:t>
      </w:r>
      <w:r w:rsidRPr="009F1E30">
        <w:rPr>
          <w:lang w:eastAsia="ar-SA" w:bidi="en-US"/>
        </w:rPr>
        <w:t>подразделения:</w:t>
      </w:r>
      <w:r w:rsidR="00BA7754" w:rsidRPr="009F1E30">
        <w:rPr>
          <w:lang w:eastAsia="ar-SA" w:bidi="en-US"/>
        </w:rPr>
        <w:t xml:space="preserve"> </w:t>
      </w:r>
    </w:p>
    <w:p w14:paraId="7BC4BB45" w14:textId="7D781D97" w:rsidR="005F62E9" w:rsidRPr="009F1E30" w:rsidRDefault="005F62E9">
      <w:pPr>
        <w:pStyle w:val="afff2"/>
        <w:numPr>
          <w:ilvl w:val="0"/>
          <w:numId w:val="2"/>
        </w:numPr>
        <w:rPr>
          <w:lang w:eastAsia="ar-SA" w:bidi="en-US"/>
        </w:rPr>
      </w:pPr>
      <w:r w:rsidRPr="009F1E30">
        <w:rPr>
          <w:lang w:eastAsia="ar-SA" w:bidi="en-US"/>
        </w:rPr>
        <w:t>сельский</w:t>
      </w:r>
      <w:r w:rsidR="00BA7754" w:rsidRPr="009F1E30">
        <w:rPr>
          <w:lang w:eastAsia="ar-SA" w:bidi="en-US"/>
        </w:rPr>
        <w:t xml:space="preserve"> </w:t>
      </w:r>
      <w:r w:rsidRPr="009F1E30">
        <w:rPr>
          <w:lang w:eastAsia="ar-SA" w:bidi="en-US"/>
        </w:rPr>
        <w:t>клуб</w:t>
      </w:r>
      <w:r w:rsidR="00BA7754" w:rsidRPr="009F1E30">
        <w:rPr>
          <w:lang w:eastAsia="ar-SA" w:bidi="en-US"/>
        </w:rPr>
        <w:t xml:space="preserve"> </w:t>
      </w:r>
      <w:r w:rsidRPr="009F1E30">
        <w:rPr>
          <w:lang w:eastAsia="ar-SA" w:bidi="en-US"/>
        </w:rPr>
        <w:t>поселка</w:t>
      </w:r>
      <w:r w:rsidR="00BA7754" w:rsidRPr="009F1E30">
        <w:rPr>
          <w:lang w:eastAsia="ar-SA" w:bidi="en-US"/>
        </w:rPr>
        <w:t xml:space="preserve"> </w:t>
      </w:r>
      <w:r w:rsidRPr="009F1E30">
        <w:rPr>
          <w:lang w:eastAsia="ar-SA" w:bidi="en-US"/>
        </w:rPr>
        <w:t>Десятихатка;</w:t>
      </w:r>
    </w:p>
    <w:p w14:paraId="4551515C" w14:textId="0A602A7F" w:rsidR="005F62E9" w:rsidRPr="009F1E30" w:rsidRDefault="005F62E9">
      <w:pPr>
        <w:pStyle w:val="afff2"/>
        <w:numPr>
          <w:ilvl w:val="0"/>
          <w:numId w:val="2"/>
        </w:numPr>
        <w:rPr>
          <w:lang w:eastAsia="ar-SA" w:bidi="en-US"/>
        </w:rPr>
      </w:pPr>
      <w:r w:rsidRPr="009F1E30">
        <w:rPr>
          <w:lang w:eastAsia="ar-SA" w:bidi="en-US"/>
        </w:rPr>
        <w:t>сельский</w:t>
      </w:r>
      <w:r w:rsidR="00BA7754" w:rsidRPr="009F1E30">
        <w:rPr>
          <w:lang w:eastAsia="ar-SA" w:bidi="en-US"/>
        </w:rPr>
        <w:t xml:space="preserve"> </w:t>
      </w:r>
      <w:r w:rsidRPr="009F1E30">
        <w:rPr>
          <w:lang w:eastAsia="ar-SA" w:bidi="en-US"/>
        </w:rPr>
        <w:t>клуб</w:t>
      </w:r>
      <w:r w:rsidR="00BA7754" w:rsidRPr="009F1E30">
        <w:rPr>
          <w:lang w:eastAsia="ar-SA" w:bidi="en-US"/>
        </w:rPr>
        <w:t xml:space="preserve"> </w:t>
      </w:r>
      <w:r w:rsidRPr="009F1E30">
        <w:rPr>
          <w:lang w:eastAsia="ar-SA" w:bidi="en-US"/>
        </w:rPr>
        <w:t>поселка</w:t>
      </w:r>
      <w:r w:rsidR="00BA7754" w:rsidRPr="009F1E30">
        <w:rPr>
          <w:lang w:eastAsia="ar-SA" w:bidi="en-US"/>
        </w:rPr>
        <w:t xml:space="preserve"> </w:t>
      </w:r>
      <w:r w:rsidRPr="009F1E30">
        <w:rPr>
          <w:lang w:eastAsia="ar-SA" w:bidi="en-US"/>
        </w:rPr>
        <w:t>Степной.</w:t>
      </w:r>
      <w:r w:rsidR="00BA7754" w:rsidRPr="009F1E30">
        <w:rPr>
          <w:lang w:eastAsia="ar-SA" w:bidi="en-US"/>
        </w:rPr>
        <w:t xml:space="preserve"> </w:t>
      </w:r>
    </w:p>
    <w:p w14:paraId="5BAB03AC" w14:textId="7DE13517" w:rsidR="005F62E9" w:rsidRPr="009F1E30" w:rsidRDefault="005F62E9" w:rsidP="005F62E9">
      <w:pPr>
        <w:ind w:firstLine="709"/>
        <w:rPr>
          <w:lang w:eastAsia="ar-SA" w:bidi="en-US"/>
        </w:rPr>
      </w:pPr>
      <w:r w:rsidRPr="009F1E30">
        <w:rPr>
          <w:lang w:eastAsia="ar-SA" w:bidi="en-US"/>
        </w:rPr>
        <w:t>2.</w:t>
      </w:r>
      <w:r w:rsidR="00BA7754" w:rsidRPr="009F1E30">
        <w:rPr>
          <w:lang w:eastAsia="ar-SA" w:bidi="en-US"/>
        </w:rPr>
        <w:t xml:space="preserve"> </w:t>
      </w:r>
      <w:r w:rsidRPr="009F1E30">
        <w:rPr>
          <w:lang w:eastAsia="ar-SA" w:bidi="en-US"/>
        </w:rPr>
        <w:t>МБУК</w:t>
      </w:r>
      <w:r w:rsidR="00BA7754" w:rsidRPr="009F1E30">
        <w:rPr>
          <w:lang w:eastAsia="ar-SA" w:bidi="en-US"/>
        </w:rPr>
        <w:t xml:space="preserve"> </w:t>
      </w:r>
      <w:r w:rsidRPr="009F1E30">
        <w:rPr>
          <w:lang w:eastAsia="ar-SA" w:bidi="en-US"/>
        </w:rPr>
        <w:t>«ЦСБ»</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которая</w:t>
      </w:r>
      <w:r w:rsidR="00BA7754" w:rsidRPr="009F1E30">
        <w:rPr>
          <w:lang w:eastAsia="ar-SA" w:bidi="en-US"/>
        </w:rPr>
        <w:t xml:space="preserve"> </w:t>
      </w:r>
      <w:r w:rsidRPr="009F1E30">
        <w:rPr>
          <w:lang w:eastAsia="ar-SA" w:bidi="en-US"/>
        </w:rPr>
        <w:t>имеет</w:t>
      </w:r>
      <w:r w:rsidR="00BA7754" w:rsidRPr="009F1E30">
        <w:rPr>
          <w:lang w:eastAsia="ar-SA" w:bidi="en-US"/>
        </w:rPr>
        <w:t xml:space="preserve"> </w:t>
      </w:r>
      <w:r w:rsidRPr="009F1E30">
        <w:rPr>
          <w:lang w:eastAsia="ar-SA" w:bidi="en-US"/>
        </w:rPr>
        <w:t>два</w:t>
      </w:r>
      <w:r w:rsidR="00BA7754" w:rsidRPr="009F1E30">
        <w:rPr>
          <w:lang w:eastAsia="ar-SA" w:bidi="en-US"/>
        </w:rPr>
        <w:t xml:space="preserve"> </w:t>
      </w:r>
      <w:r w:rsidRPr="009F1E30">
        <w:rPr>
          <w:lang w:eastAsia="ar-SA" w:bidi="en-US"/>
        </w:rPr>
        <w:t>структурных</w:t>
      </w:r>
      <w:r w:rsidR="00BA7754" w:rsidRPr="009F1E30">
        <w:rPr>
          <w:lang w:eastAsia="ar-SA" w:bidi="en-US"/>
        </w:rPr>
        <w:t xml:space="preserve"> </w:t>
      </w:r>
      <w:r w:rsidRPr="009F1E30">
        <w:rPr>
          <w:lang w:eastAsia="ar-SA" w:bidi="en-US"/>
        </w:rPr>
        <w:t>подразделения:</w:t>
      </w:r>
    </w:p>
    <w:p w14:paraId="4AB8C1BD" w14:textId="58DFBB67" w:rsidR="005F62E9" w:rsidRPr="009F1E30" w:rsidRDefault="005F62E9">
      <w:pPr>
        <w:pStyle w:val="afff2"/>
        <w:numPr>
          <w:ilvl w:val="0"/>
          <w:numId w:val="2"/>
        </w:numPr>
        <w:rPr>
          <w:lang w:eastAsia="ar-SA" w:bidi="en-US"/>
        </w:rPr>
      </w:pPr>
      <w:r w:rsidRPr="009F1E30">
        <w:rPr>
          <w:lang w:eastAsia="ar-SA" w:bidi="en-US"/>
        </w:rPr>
        <w:t>библиотека</w:t>
      </w:r>
      <w:r w:rsidR="00BA7754" w:rsidRPr="009F1E30">
        <w:rPr>
          <w:lang w:eastAsia="ar-SA" w:bidi="en-US"/>
        </w:rPr>
        <w:t xml:space="preserve"> </w:t>
      </w:r>
      <w:r w:rsidRPr="009F1E30">
        <w:rPr>
          <w:lang w:eastAsia="ar-SA" w:bidi="en-US"/>
        </w:rPr>
        <w:t>поселка</w:t>
      </w:r>
      <w:r w:rsidR="00BA7754" w:rsidRPr="009F1E30">
        <w:rPr>
          <w:lang w:eastAsia="ar-SA" w:bidi="en-US"/>
        </w:rPr>
        <w:t xml:space="preserve"> </w:t>
      </w:r>
      <w:r w:rsidRPr="009F1E30">
        <w:rPr>
          <w:lang w:eastAsia="ar-SA" w:bidi="en-US"/>
        </w:rPr>
        <w:t>Десятихатка;</w:t>
      </w:r>
    </w:p>
    <w:p w14:paraId="2CED4AD9" w14:textId="2053F79A" w:rsidR="005F62E9" w:rsidRPr="009F1E30" w:rsidRDefault="005F62E9">
      <w:pPr>
        <w:pStyle w:val="afff2"/>
        <w:numPr>
          <w:ilvl w:val="0"/>
          <w:numId w:val="2"/>
        </w:numPr>
        <w:rPr>
          <w:lang w:eastAsia="ar-SA" w:bidi="en-US"/>
        </w:rPr>
      </w:pPr>
      <w:r w:rsidRPr="009F1E30">
        <w:rPr>
          <w:lang w:eastAsia="ar-SA" w:bidi="en-US"/>
        </w:rPr>
        <w:t>библиотека</w:t>
      </w:r>
      <w:r w:rsidR="00BA7754" w:rsidRPr="009F1E30">
        <w:rPr>
          <w:lang w:eastAsia="ar-SA" w:bidi="en-US"/>
        </w:rPr>
        <w:t xml:space="preserve"> </w:t>
      </w:r>
      <w:r w:rsidRPr="009F1E30">
        <w:rPr>
          <w:lang w:eastAsia="ar-SA" w:bidi="en-US"/>
        </w:rPr>
        <w:t>поселка</w:t>
      </w:r>
      <w:r w:rsidR="00BA7754" w:rsidRPr="009F1E30">
        <w:rPr>
          <w:lang w:eastAsia="ar-SA" w:bidi="en-US"/>
        </w:rPr>
        <w:t xml:space="preserve"> </w:t>
      </w:r>
      <w:r w:rsidRPr="009F1E30">
        <w:rPr>
          <w:lang w:eastAsia="ar-SA" w:bidi="en-US"/>
        </w:rPr>
        <w:t>Степной.</w:t>
      </w:r>
    </w:p>
    <w:p w14:paraId="4D9846D8" w14:textId="71697E53" w:rsidR="005F62E9" w:rsidRPr="009F1E30" w:rsidRDefault="005F62E9" w:rsidP="00B2726C">
      <w:pPr>
        <w:pStyle w:val="a1"/>
        <w:keepNext/>
        <w:ind w:left="720" w:right="120" w:firstLine="0"/>
        <w:jc w:val="right"/>
        <w:rPr>
          <w:b/>
          <w:szCs w:val="28"/>
          <w:lang w:val="ru-RU"/>
        </w:rPr>
      </w:pPr>
      <w:r w:rsidRPr="009F1E30">
        <w:rPr>
          <w:b/>
          <w:szCs w:val="28"/>
          <w:lang w:val="ru-RU"/>
        </w:rPr>
        <w:t>Таблица</w:t>
      </w:r>
      <w:r w:rsidR="00BA7754" w:rsidRPr="009F1E30">
        <w:rPr>
          <w:b/>
          <w:szCs w:val="28"/>
          <w:lang w:val="ru-RU"/>
        </w:rPr>
        <w:t xml:space="preserve"> </w:t>
      </w:r>
      <w:r w:rsidRPr="009F1E30">
        <w:rPr>
          <w:b/>
          <w:szCs w:val="28"/>
          <w:lang w:val="ru-RU"/>
        </w:rPr>
        <w:t>2.</w:t>
      </w:r>
      <w:r w:rsidR="00B2726C" w:rsidRPr="009F1E30">
        <w:rPr>
          <w:b/>
          <w:szCs w:val="28"/>
          <w:lang w:val="ru-RU"/>
        </w:rPr>
        <w:t>13</w:t>
      </w:r>
    </w:p>
    <w:p w14:paraId="517D0284" w14:textId="6482DC98" w:rsidR="005F62E9" w:rsidRPr="009F1E30" w:rsidRDefault="005F62E9" w:rsidP="00654C32">
      <w:pPr>
        <w:pStyle w:val="a1"/>
        <w:spacing w:after="120"/>
        <w:jc w:val="center"/>
        <w:rPr>
          <w:b/>
          <w:szCs w:val="28"/>
          <w:lang w:val="ru-RU"/>
        </w:rPr>
      </w:pPr>
      <w:r w:rsidRPr="009F1E30">
        <w:rPr>
          <w:b/>
          <w:szCs w:val="28"/>
          <w:lang w:val="ru-RU"/>
        </w:rPr>
        <w:t>Учреждения</w:t>
      </w:r>
      <w:r w:rsidR="00BA7754" w:rsidRPr="009F1E30">
        <w:rPr>
          <w:b/>
          <w:szCs w:val="28"/>
          <w:lang w:val="ru-RU"/>
        </w:rPr>
        <w:t xml:space="preserve"> </w:t>
      </w:r>
      <w:r w:rsidRPr="009F1E30">
        <w:rPr>
          <w:b/>
          <w:szCs w:val="28"/>
          <w:lang w:val="ru-RU"/>
        </w:rPr>
        <w:t>культуры</w:t>
      </w:r>
      <w:r w:rsidR="00BA7754" w:rsidRPr="009F1E30">
        <w:rPr>
          <w:b/>
          <w:szCs w:val="28"/>
          <w:lang w:val="ru-RU"/>
        </w:rPr>
        <w:t xml:space="preserve"> </w:t>
      </w:r>
      <w:r w:rsidRPr="009F1E30">
        <w:rPr>
          <w:b/>
          <w:szCs w:val="28"/>
          <w:lang w:val="ru-RU"/>
        </w:rPr>
        <w:t>и</w:t>
      </w:r>
      <w:r w:rsidR="00BA7754" w:rsidRPr="009F1E30">
        <w:rPr>
          <w:b/>
          <w:szCs w:val="28"/>
          <w:lang w:val="ru-RU"/>
        </w:rPr>
        <w:t xml:space="preserve"> </w:t>
      </w:r>
      <w:r w:rsidRPr="009F1E30">
        <w:rPr>
          <w:b/>
          <w:szCs w:val="28"/>
          <w:lang w:val="ru-RU"/>
        </w:rPr>
        <w:t>искусства</w:t>
      </w:r>
      <w:r w:rsidR="00BA7754" w:rsidRPr="009F1E30">
        <w:rPr>
          <w:b/>
          <w:szCs w:val="28"/>
          <w:lang w:val="ru-RU"/>
        </w:rPr>
        <w:t xml:space="preserve"> </w:t>
      </w:r>
      <w:r w:rsidRPr="009F1E30">
        <w:rPr>
          <w:b/>
          <w:szCs w:val="28"/>
          <w:lang w:val="ru-RU"/>
        </w:rPr>
        <w:t>Лосевского</w:t>
      </w:r>
      <w:r w:rsidR="00BA7754" w:rsidRPr="009F1E30">
        <w:rPr>
          <w:b/>
          <w:szCs w:val="28"/>
          <w:lang w:val="ru-RU"/>
        </w:rPr>
        <w:t xml:space="preserve"> </w:t>
      </w:r>
      <w:r w:rsidRPr="009F1E30">
        <w:rPr>
          <w:b/>
          <w:szCs w:val="28"/>
          <w:lang w:val="ru-RU"/>
        </w:rPr>
        <w:t>СП</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12"/>
        <w:gridCol w:w="1905"/>
        <w:gridCol w:w="1514"/>
        <w:gridCol w:w="1786"/>
        <w:gridCol w:w="1538"/>
      </w:tblGrid>
      <w:tr w:rsidR="00F93F37" w:rsidRPr="009F1E30" w14:paraId="53151E1D" w14:textId="77777777" w:rsidTr="00554352">
        <w:trPr>
          <w:cantSplit/>
          <w:trHeight w:val="20"/>
          <w:tblHeader/>
          <w:jc w:val="center"/>
        </w:trPr>
        <w:tc>
          <w:tcPr>
            <w:tcW w:w="1437" w:type="pct"/>
            <w:vAlign w:val="center"/>
          </w:tcPr>
          <w:p w14:paraId="31F710E7" w14:textId="6E16B2D7" w:rsidR="00F93F37" w:rsidRPr="009F1E30" w:rsidRDefault="00F93F37" w:rsidP="00554352">
            <w:pPr>
              <w:keepNext/>
              <w:jc w:val="center"/>
              <w:rPr>
                <w:b/>
                <w:sz w:val="20"/>
                <w:szCs w:val="20"/>
              </w:rPr>
            </w:pPr>
            <w:r w:rsidRPr="009F1E30">
              <w:rPr>
                <w:b/>
                <w:sz w:val="20"/>
                <w:szCs w:val="20"/>
              </w:rPr>
              <w:lastRenderedPageBreak/>
              <w:t>Наименование</w:t>
            </w:r>
            <w:r w:rsidR="00BA7754" w:rsidRPr="009F1E30">
              <w:rPr>
                <w:b/>
                <w:sz w:val="20"/>
                <w:szCs w:val="20"/>
              </w:rPr>
              <w:t xml:space="preserve"> </w:t>
            </w:r>
            <w:r w:rsidRPr="009F1E30">
              <w:rPr>
                <w:b/>
                <w:sz w:val="20"/>
                <w:szCs w:val="20"/>
              </w:rPr>
              <w:t>объекта</w:t>
            </w:r>
          </w:p>
        </w:tc>
        <w:tc>
          <w:tcPr>
            <w:tcW w:w="1059" w:type="pct"/>
            <w:vAlign w:val="center"/>
          </w:tcPr>
          <w:p w14:paraId="6E5031E0" w14:textId="77777777" w:rsidR="00F93F37" w:rsidRPr="009F1E30" w:rsidRDefault="00F93F37" w:rsidP="00554352">
            <w:pPr>
              <w:keepNext/>
              <w:jc w:val="center"/>
              <w:rPr>
                <w:b/>
                <w:sz w:val="20"/>
                <w:szCs w:val="20"/>
              </w:rPr>
            </w:pPr>
            <w:r w:rsidRPr="009F1E30">
              <w:rPr>
                <w:b/>
                <w:sz w:val="20"/>
                <w:szCs w:val="20"/>
              </w:rPr>
              <w:t>Адрес</w:t>
            </w:r>
          </w:p>
        </w:tc>
        <w:tc>
          <w:tcPr>
            <w:tcW w:w="684" w:type="pct"/>
            <w:vAlign w:val="center"/>
          </w:tcPr>
          <w:p w14:paraId="159654EA" w14:textId="2E121978" w:rsidR="00F93F37" w:rsidRPr="009F1E30" w:rsidRDefault="00F93F37" w:rsidP="00554352">
            <w:pPr>
              <w:keepNext/>
              <w:jc w:val="center"/>
              <w:rPr>
                <w:b/>
                <w:sz w:val="20"/>
                <w:szCs w:val="20"/>
              </w:rPr>
            </w:pPr>
            <w:r w:rsidRPr="009F1E30">
              <w:rPr>
                <w:b/>
                <w:sz w:val="20"/>
                <w:szCs w:val="20"/>
              </w:rPr>
              <w:t>Общая</w:t>
            </w:r>
            <w:r w:rsidR="00BA7754" w:rsidRPr="009F1E30">
              <w:rPr>
                <w:b/>
                <w:sz w:val="20"/>
                <w:szCs w:val="20"/>
              </w:rPr>
              <w:t xml:space="preserve"> </w:t>
            </w:r>
            <w:r w:rsidRPr="009F1E30">
              <w:rPr>
                <w:b/>
                <w:sz w:val="20"/>
                <w:szCs w:val="20"/>
              </w:rPr>
              <w:t>характеристика</w:t>
            </w:r>
          </w:p>
        </w:tc>
        <w:tc>
          <w:tcPr>
            <w:tcW w:w="995" w:type="pct"/>
            <w:vAlign w:val="center"/>
          </w:tcPr>
          <w:p w14:paraId="43445645" w14:textId="5A25D70F" w:rsidR="00F93F37" w:rsidRPr="009F1E30" w:rsidRDefault="00F93F37" w:rsidP="00554352">
            <w:pPr>
              <w:keepNext/>
              <w:jc w:val="center"/>
              <w:rPr>
                <w:b/>
                <w:sz w:val="20"/>
                <w:szCs w:val="20"/>
              </w:rPr>
            </w:pPr>
            <w:r w:rsidRPr="009F1E30">
              <w:rPr>
                <w:b/>
                <w:sz w:val="20"/>
                <w:szCs w:val="20"/>
              </w:rPr>
              <w:t>Мощность</w:t>
            </w:r>
            <w:r w:rsidR="00BA7754" w:rsidRPr="009F1E30">
              <w:rPr>
                <w:b/>
                <w:sz w:val="20"/>
                <w:szCs w:val="20"/>
              </w:rPr>
              <w:t xml:space="preserve"> </w:t>
            </w:r>
            <w:r w:rsidRPr="009F1E30">
              <w:rPr>
                <w:b/>
                <w:sz w:val="20"/>
                <w:szCs w:val="20"/>
              </w:rPr>
              <w:t>объекта</w:t>
            </w:r>
            <w:r w:rsidR="00BA7754" w:rsidRPr="009F1E30">
              <w:rPr>
                <w:b/>
                <w:sz w:val="20"/>
                <w:szCs w:val="20"/>
              </w:rPr>
              <w:t xml:space="preserve"> </w:t>
            </w:r>
            <w:r w:rsidRPr="009F1E30">
              <w:rPr>
                <w:b/>
                <w:sz w:val="20"/>
                <w:szCs w:val="20"/>
              </w:rPr>
              <w:t>с</w:t>
            </w:r>
            <w:r w:rsidR="00BA7754" w:rsidRPr="009F1E30">
              <w:rPr>
                <w:b/>
                <w:sz w:val="20"/>
                <w:szCs w:val="20"/>
              </w:rPr>
              <w:t xml:space="preserve"> </w:t>
            </w:r>
            <w:r w:rsidRPr="009F1E30">
              <w:rPr>
                <w:b/>
                <w:sz w:val="20"/>
                <w:szCs w:val="20"/>
              </w:rPr>
              <w:t>указанием</w:t>
            </w:r>
            <w:r w:rsidR="00BA7754" w:rsidRPr="009F1E30">
              <w:rPr>
                <w:b/>
                <w:sz w:val="20"/>
                <w:szCs w:val="20"/>
              </w:rPr>
              <w:t xml:space="preserve"> </w:t>
            </w:r>
            <w:r w:rsidRPr="009F1E30">
              <w:rPr>
                <w:b/>
                <w:sz w:val="20"/>
                <w:szCs w:val="20"/>
              </w:rPr>
              <w:t>единиц</w:t>
            </w:r>
            <w:r w:rsidR="00BA7754" w:rsidRPr="009F1E30">
              <w:rPr>
                <w:b/>
                <w:sz w:val="20"/>
                <w:szCs w:val="20"/>
              </w:rPr>
              <w:t xml:space="preserve"> </w:t>
            </w:r>
            <w:r w:rsidRPr="009F1E30">
              <w:rPr>
                <w:b/>
                <w:sz w:val="20"/>
                <w:szCs w:val="20"/>
              </w:rPr>
              <w:t>измерения</w:t>
            </w:r>
          </w:p>
        </w:tc>
        <w:tc>
          <w:tcPr>
            <w:tcW w:w="826" w:type="pct"/>
            <w:vAlign w:val="center"/>
          </w:tcPr>
          <w:p w14:paraId="2FAE76ED" w14:textId="4CFFF4F6" w:rsidR="00F93F37" w:rsidRPr="009F1E30" w:rsidRDefault="00F93F37" w:rsidP="00554352">
            <w:pPr>
              <w:keepNext/>
              <w:jc w:val="center"/>
              <w:rPr>
                <w:b/>
                <w:sz w:val="20"/>
                <w:szCs w:val="20"/>
              </w:rPr>
            </w:pPr>
            <w:r w:rsidRPr="009F1E30">
              <w:rPr>
                <w:b/>
                <w:sz w:val="20"/>
                <w:szCs w:val="20"/>
              </w:rPr>
              <w:t>Значение</w:t>
            </w:r>
            <w:r w:rsidR="00BA7754" w:rsidRPr="009F1E30">
              <w:rPr>
                <w:b/>
                <w:sz w:val="20"/>
                <w:szCs w:val="20"/>
              </w:rPr>
              <w:t xml:space="preserve"> </w:t>
            </w:r>
            <w:r w:rsidRPr="009F1E30">
              <w:rPr>
                <w:b/>
                <w:sz w:val="20"/>
                <w:szCs w:val="20"/>
              </w:rPr>
              <w:t>объекта</w:t>
            </w:r>
          </w:p>
        </w:tc>
      </w:tr>
      <w:tr w:rsidR="00F93F37" w:rsidRPr="009F1E30" w14:paraId="3CB76B52" w14:textId="77777777" w:rsidTr="00554352">
        <w:trPr>
          <w:cantSplit/>
          <w:trHeight w:val="20"/>
          <w:jc w:val="center"/>
        </w:trPr>
        <w:tc>
          <w:tcPr>
            <w:tcW w:w="5000" w:type="pct"/>
            <w:gridSpan w:val="5"/>
            <w:vAlign w:val="center"/>
          </w:tcPr>
          <w:p w14:paraId="0EB479F5" w14:textId="554093BC" w:rsidR="00F93F37" w:rsidRPr="009F1E30" w:rsidRDefault="00F93F37" w:rsidP="00554352">
            <w:pPr>
              <w:autoSpaceDE w:val="0"/>
              <w:autoSpaceDN w:val="0"/>
              <w:adjustRightInd w:val="0"/>
              <w:jc w:val="center"/>
              <w:rPr>
                <w:rFonts w:eastAsia="Calibri"/>
                <w:sz w:val="20"/>
                <w:szCs w:val="20"/>
                <w:lang w:eastAsia="en-US"/>
              </w:rPr>
            </w:pPr>
            <w:r w:rsidRPr="009F1E30">
              <w:rPr>
                <w:rFonts w:eastAsia="Calibri"/>
                <w:b/>
                <w:color w:val="000000"/>
                <w:sz w:val="20"/>
                <w:szCs w:val="20"/>
                <w:lang w:eastAsia="en-US"/>
              </w:rPr>
              <w:t>Объекты</w:t>
            </w:r>
            <w:r w:rsidR="00BA7754" w:rsidRPr="009F1E30">
              <w:rPr>
                <w:rFonts w:eastAsia="Calibri"/>
                <w:b/>
                <w:color w:val="000000"/>
                <w:sz w:val="20"/>
                <w:szCs w:val="20"/>
                <w:lang w:eastAsia="en-US"/>
              </w:rPr>
              <w:t xml:space="preserve"> </w:t>
            </w:r>
            <w:r w:rsidRPr="009F1E30">
              <w:rPr>
                <w:rFonts w:eastAsia="Calibri"/>
                <w:b/>
                <w:color w:val="000000"/>
                <w:sz w:val="20"/>
                <w:szCs w:val="20"/>
                <w:lang w:eastAsia="en-US"/>
              </w:rPr>
              <w:t>культуры</w:t>
            </w:r>
          </w:p>
        </w:tc>
      </w:tr>
      <w:tr w:rsidR="00B652A4" w:rsidRPr="009F1E30" w14:paraId="2D04E3AA" w14:textId="77777777" w:rsidTr="00554352">
        <w:trPr>
          <w:cantSplit/>
          <w:trHeight w:val="20"/>
          <w:jc w:val="center"/>
        </w:trPr>
        <w:tc>
          <w:tcPr>
            <w:tcW w:w="1437" w:type="pct"/>
            <w:vAlign w:val="center"/>
          </w:tcPr>
          <w:p w14:paraId="189FDFBF" w14:textId="3558574A" w:rsidR="00B652A4" w:rsidRPr="009F1E30" w:rsidRDefault="00B652A4" w:rsidP="00554352">
            <w:pPr>
              <w:autoSpaceDE w:val="0"/>
              <w:autoSpaceDN w:val="0"/>
              <w:adjustRightInd w:val="0"/>
              <w:jc w:val="left"/>
              <w:rPr>
                <w:b/>
                <w:bCs/>
                <w:sz w:val="20"/>
                <w:szCs w:val="20"/>
              </w:rPr>
            </w:pPr>
            <w:r w:rsidRPr="009F1E30">
              <w:rPr>
                <w:b/>
                <w:bCs/>
                <w:sz w:val="20"/>
                <w:szCs w:val="20"/>
              </w:rPr>
              <w:t>Муниципальное</w:t>
            </w:r>
            <w:r w:rsidR="00BA7754" w:rsidRPr="009F1E30">
              <w:rPr>
                <w:b/>
                <w:bCs/>
                <w:sz w:val="20"/>
                <w:szCs w:val="20"/>
              </w:rPr>
              <w:t xml:space="preserve"> </w:t>
            </w:r>
            <w:r w:rsidRPr="009F1E30">
              <w:rPr>
                <w:b/>
                <w:bCs/>
                <w:sz w:val="20"/>
                <w:szCs w:val="20"/>
              </w:rPr>
              <w:t>учреждение</w:t>
            </w:r>
            <w:r w:rsidR="00BA7754" w:rsidRPr="009F1E30">
              <w:rPr>
                <w:b/>
                <w:bCs/>
                <w:sz w:val="20"/>
                <w:szCs w:val="20"/>
              </w:rPr>
              <w:t xml:space="preserve"> </w:t>
            </w:r>
            <w:r w:rsidRPr="009F1E30">
              <w:rPr>
                <w:b/>
                <w:bCs/>
                <w:sz w:val="20"/>
                <w:szCs w:val="20"/>
              </w:rPr>
              <w:t>культуры</w:t>
            </w:r>
            <w:r w:rsidR="00BA7754" w:rsidRPr="009F1E30">
              <w:rPr>
                <w:b/>
                <w:bCs/>
                <w:sz w:val="20"/>
                <w:szCs w:val="20"/>
              </w:rPr>
              <w:t xml:space="preserve"> </w:t>
            </w:r>
            <w:r w:rsidRPr="009F1E30">
              <w:rPr>
                <w:b/>
                <w:bCs/>
                <w:sz w:val="20"/>
                <w:szCs w:val="20"/>
              </w:rPr>
              <w:t>Дом</w:t>
            </w:r>
            <w:r w:rsidR="00BA7754" w:rsidRPr="009F1E30">
              <w:rPr>
                <w:b/>
                <w:bCs/>
                <w:sz w:val="20"/>
                <w:szCs w:val="20"/>
              </w:rPr>
              <w:t xml:space="preserve"> </w:t>
            </w:r>
            <w:r w:rsidRPr="009F1E30">
              <w:rPr>
                <w:b/>
                <w:bCs/>
                <w:sz w:val="20"/>
                <w:szCs w:val="20"/>
              </w:rPr>
              <w:t>культуры</w:t>
            </w:r>
            <w:r w:rsidR="00BA7754" w:rsidRPr="009F1E30">
              <w:rPr>
                <w:b/>
                <w:bCs/>
                <w:sz w:val="20"/>
                <w:szCs w:val="20"/>
              </w:rPr>
              <w:t xml:space="preserve"> </w:t>
            </w:r>
            <w:r w:rsidRPr="009F1E30">
              <w:rPr>
                <w:b/>
                <w:bCs/>
                <w:sz w:val="20"/>
                <w:szCs w:val="20"/>
              </w:rPr>
              <w:t>«Социально</w:t>
            </w:r>
            <w:r w:rsidR="00BA7754" w:rsidRPr="009F1E30">
              <w:rPr>
                <w:b/>
                <w:bCs/>
                <w:sz w:val="20"/>
                <w:szCs w:val="20"/>
              </w:rPr>
              <w:t xml:space="preserve"> </w:t>
            </w:r>
            <w:r w:rsidRPr="009F1E30">
              <w:rPr>
                <w:b/>
                <w:bCs/>
                <w:sz w:val="20"/>
                <w:szCs w:val="20"/>
              </w:rPr>
              <w:t>–</w:t>
            </w:r>
            <w:r w:rsidR="00BA7754" w:rsidRPr="009F1E30">
              <w:rPr>
                <w:b/>
                <w:bCs/>
                <w:sz w:val="20"/>
                <w:szCs w:val="20"/>
              </w:rPr>
              <w:t xml:space="preserve"> </w:t>
            </w:r>
            <w:r w:rsidRPr="009F1E30">
              <w:rPr>
                <w:b/>
                <w:bCs/>
                <w:sz w:val="20"/>
                <w:szCs w:val="20"/>
              </w:rPr>
              <w:t>культурный</w:t>
            </w:r>
            <w:r w:rsidR="00BA7754" w:rsidRPr="009F1E30">
              <w:rPr>
                <w:b/>
                <w:bCs/>
                <w:sz w:val="20"/>
                <w:szCs w:val="20"/>
              </w:rPr>
              <w:t xml:space="preserve"> </w:t>
            </w:r>
            <w:r w:rsidRPr="009F1E30">
              <w:rPr>
                <w:b/>
                <w:bCs/>
                <w:sz w:val="20"/>
                <w:szCs w:val="20"/>
              </w:rPr>
              <w:t>центр»</w:t>
            </w:r>
            <w:r w:rsidR="00BA7754" w:rsidRPr="009F1E30">
              <w:rPr>
                <w:b/>
                <w:bCs/>
                <w:sz w:val="20"/>
                <w:szCs w:val="20"/>
              </w:rPr>
              <w:t xml:space="preserve"> </w:t>
            </w:r>
            <w:r w:rsidRPr="009F1E30">
              <w:rPr>
                <w:b/>
                <w:bCs/>
                <w:sz w:val="20"/>
                <w:szCs w:val="20"/>
              </w:rPr>
              <w:t>Лосевского</w:t>
            </w:r>
            <w:r w:rsidR="00BA7754" w:rsidRPr="009F1E30">
              <w:rPr>
                <w:b/>
                <w:bCs/>
                <w:sz w:val="20"/>
                <w:szCs w:val="20"/>
              </w:rPr>
              <w:t xml:space="preserve"> </w:t>
            </w:r>
            <w:r w:rsidRPr="009F1E30">
              <w:rPr>
                <w:b/>
                <w:bCs/>
                <w:sz w:val="20"/>
                <w:szCs w:val="20"/>
              </w:rPr>
              <w:t>сельского</w:t>
            </w:r>
            <w:r w:rsidR="00BA7754" w:rsidRPr="009F1E30">
              <w:rPr>
                <w:b/>
                <w:bCs/>
                <w:sz w:val="20"/>
                <w:szCs w:val="20"/>
              </w:rPr>
              <w:t xml:space="preserve"> </w:t>
            </w:r>
            <w:r w:rsidRPr="009F1E30">
              <w:rPr>
                <w:b/>
                <w:bCs/>
                <w:sz w:val="20"/>
                <w:szCs w:val="20"/>
              </w:rPr>
              <w:t>поселения</w:t>
            </w:r>
            <w:r w:rsidR="00BA7754" w:rsidRPr="009F1E30">
              <w:rPr>
                <w:b/>
                <w:bCs/>
                <w:sz w:val="20"/>
                <w:szCs w:val="20"/>
              </w:rPr>
              <w:t xml:space="preserve"> </w:t>
            </w:r>
            <w:r w:rsidRPr="009F1E30">
              <w:rPr>
                <w:b/>
                <w:bCs/>
                <w:sz w:val="20"/>
                <w:szCs w:val="20"/>
              </w:rPr>
              <w:t>/</w:t>
            </w:r>
          </w:p>
          <w:p w14:paraId="639CEEEC" w14:textId="05487BEA" w:rsidR="00B652A4" w:rsidRPr="009F1E30" w:rsidRDefault="00B652A4" w:rsidP="00554352">
            <w:pPr>
              <w:autoSpaceDE w:val="0"/>
              <w:autoSpaceDN w:val="0"/>
              <w:adjustRightInd w:val="0"/>
              <w:jc w:val="left"/>
              <w:rPr>
                <w:sz w:val="20"/>
                <w:szCs w:val="20"/>
              </w:rPr>
            </w:pPr>
            <w:r w:rsidRPr="009F1E30">
              <w:rPr>
                <w:b/>
                <w:bCs/>
                <w:sz w:val="20"/>
                <w:szCs w:val="20"/>
              </w:rPr>
              <w:t>местная</w:t>
            </w:r>
            <w:r w:rsidR="00BA7754" w:rsidRPr="009F1E30">
              <w:rPr>
                <w:b/>
                <w:bCs/>
                <w:sz w:val="20"/>
                <w:szCs w:val="20"/>
              </w:rPr>
              <w:t xml:space="preserve"> </w:t>
            </w:r>
            <w:r w:rsidRPr="009F1E30">
              <w:rPr>
                <w:b/>
                <w:bCs/>
                <w:sz w:val="20"/>
                <w:szCs w:val="20"/>
              </w:rPr>
              <w:t>(поселковая)</w:t>
            </w:r>
          </w:p>
        </w:tc>
        <w:tc>
          <w:tcPr>
            <w:tcW w:w="1059" w:type="pct"/>
            <w:vAlign w:val="center"/>
          </w:tcPr>
          <w:p w14:paraId="1686AE2D" w14:textId="00EE011E" w:rsidR="00B652A4" w:rsidRPr="009F1E30" w:rsidRDefault="00D40028" w:rsidP="00554352">
            <w:pPr>
              <w:autoSpaceDE w:val="0"/>
              <w:autoSpaceDN w:val="0"/>
              <w:adjustRightInd w:val="0"/>
              <w:jc w:val="left"/>
              <w:rPr>
                <w:sz w:val="20"/>
                <w:szCs w:val="20"/>
              </w:rPr>
            </w:pPr>
            <w:r w:rsidRPr="009F1E30">
              <w:rPr>
                <w:sz w:val="20"/>
                <w:szCs w:val="20"/>
              </w:rPr>
              <w:t>352155</w:t>
            </w:r>
            <w:r w:rsidR="00BA7754" w:rsidRPr="009F1E30">
              <w:rPr>
                <w:sz w:val="20"/>
                <w:szCs w:val="20"/>
              </w:rPr>
              <w:t xml:space="preserve"> </w:t>
            </w:r>
            <w:r w:rsidRPr="009F1E30">
              <w:rPr>
                <w:sz w:val="20"/>
                <w:szCs w:val="20"/>
              </w:rPr>
              <w:t>Краснодарский</w:t>
            </w:r>
            <w:r w:rsidR="00BA7754" w:rsidRPr="009F1E30">
              <w:rPr>
                <w:sz w:val="20"/>
                <w:szCs w:val="20"/>
              </w:rPr>
              <w:t xml:space="preserve"> </w:t>
            </w:r>
            <w:r w:rsidRPr="009F1E30">
              <w:rPr>
                <w:sz w:val="20"/>
                <w:szCs w:val="20"/>
              </w:rPr>
              <w:t>край,</w:t>
            </w:r>
            <w:r w:rsidR="00BA7754" w:rsidRPr="009F1E30">
              <w:rPr>
                <w:sz w:val="20"/>
                <w:szCs w:val="20"/>
              </w:rPr>
              <w:t xml:space="preserve"> </w:t>
            </w:r>
            <w:r w:rsidRPr="009F1E30">
              <w:rPr>
                <w:sz w:val="20"/>
                <w:szCs w:val="20"/>
              </w:rPr>
              <w:t>Кавказский</w:t>
            </w:r>
            <w:r w:rsidR="00BA7754" w:rsidRPr="009F1E30">
              <w:rPr>
                <w:sz w:val="20"/>
                <w:szCs w:val="20"/>
              </w:rPr>
              <w:t xml:space="preserve"> </w:t>
            </w:r>
            <w:r w:rsidRPr="009F1E30">
              <w:rPr>
                <w:sz w:val="20"/>
                <w:szCs w:val="20"/>
              </w:rPr>
              <w:t>район,</w:t>
            </w:r>
            <w:r w:rsidR="00BA7754" w:rsidRPr="009F1E30">
              <w:rPr>
                <w:sz w:val="20"/>
                <w:szCs w:val="20"/>
              </w:rPr>
              <w:t xml:space="preserve"> </w:t>
            </w:r>
            <w:r w:rsidRPr="009F1E30">
              <w:rPr>
                <w:sz w:val="20"/>
                <w:szCs w:val="20"/>
              </w:rPr>
              <w:t>хутор</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улица</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дом</w:t>
            </w:r>
            <w:r w:rsidR="00BA7754" w:rsidRPr="009F1E30">
              <w:rPr>
                <w:sz w:val="20"/>
                <w:szCs w:val="20"/>
              </w:rPr>
              <w:t xml:space="preserve"> </w:t>
            </w:r>
            <w:r w:rsidRPr="009F1E30">
              <w:rPr>
                <w:sz w:val="20"/>
                <w:szCs w:val="20"/>
              </w:rPr>
              <w:t>7-а</w:t>
            </w:r>
            <w:r w:rsidR="00BA7754" w:rsidRPr="009F1E30">
              <w:rPr>
                <w:sz w:val="20"/>
                <w:szCs w:val="20"/>
              </w:rPr>
              <w:t xml:space="preserve">   </w:t>
            </w:r>
          </w:p>
        </w:tc>
        <w:tc>
          <w:tcPr>
            <w:tcW w:w="684" w:type="pct"/>
            <w:vAlign w:val="center"/>
          </w:tcPr>
          <w:p w14:paraId="47D4B10A" w14:textId="74152591" w:rsidR="00B652A4"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н/д</w:t>
            </w:r>
          </w:p>
        </w:tc>
        <w:tc>
          <w:tcPr>
            <w:tcW w:w="995" w:type="pct"/>
            <w:vAlign w:val="center"/>
          </w:tcPr>
          <w:p w14:paraId="4598AB6B" w14:textId="53F929CB" w:rsidR="00B652A4"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200</w:t>
            </w:r>
            <w:r w:rsidR="00BA7754" w:rsidRPr="009F1E30">
              <w:rPr>
                <w:rFonts w:eastAsia="Calibri"/>
                <w:sz w:val="20"/>
                <w:szCs w:val="20"/>
                <w:lang w:eastAsia="en-US"/>
              </w:rPr>
              <w:t xml:space="preserve"> </w:t>
            </w:r>
            <w:r w:rsidRPr="009F1E30">
              <w:rPr>
                <w:rFonts w:eastAsia="Calibri"/>
                <w:sz w:val="20"/>
                <w:szCs w:val="20"/>
                <w:lang w:eastAsia="en-US"/>
              </w:rPr>
              <w:t>чел.</w:t>
            </w:r>
          </w:p>
        </w:tc>
        <w:tc>
          <w:tcPr>
            <w:tcW w:w="826" w:type="pct"/>
            <w:vAlign w:val="center"/>
          </w:tcPr>
          <w:p w14:paraId="0CF4F919" w14:textId="6149F3C8" w:rsidR="00B652A4"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r w:rsidR="00B652A4" w:rsidRPr="009F1E30" w14:paraId="4E88AD0C" w14:textId="77777777" w:rsidTr="00554352">
        <w:trPr>
          <w:cantSplit/>
          <w:trHeight w:val="20"/>
          <w:jc w:val="center"/>
        </w:trPr>
        <w:tc>
          <w:tcPr>
            <w:tcW w:w="5000" w:type="pct"/>
            <w:gridSpan w:val="5"/>
            <w:vAlign w:val="center"/>
          </w:tcPr>
          <w:p w14:paraId="225FC155" w14:textId="5BBEC206" w:rsidR="00B652A4" w:rsidRPr="009F1E30" w:rsidRDefault="00B652A4" w:rsidP="00554352">
            <w:pPr>
              <w:autoSpaceDE w:val="0"/>
              <w:autoSpaceDN w:val="0"/>
              <w:adjustRightInd w:val="0"/>
              <w:jc w:val="left"/>
              <w:rPr>
                <w:sz w:val="20"/>
                <w:szCs w:val="20"/>
              </w:rPr>
            </w:pPr>
            <w:r w:rsidRPr="009F1E30">
              <w:rPr>
                <w:sz w:val="20"/>
                <w:szCs w:val="20"/>
              </w:rPr>
              <w:t>в</w:t>
            </w:r>
            <w:r w:rsidR="00BA7754" w:rsidRPr="009F1E30">
              <w:rPr>
                <w:sz w:val="20"/>
                <w:szCs w:val="20"/>
              </w:rPr>
              <w:t xml:space="preserve"> </w:t>
            </w:r>
            <w:r w:rsidRPr="009F1E30">
              <w:rPr>
                <w:sz w:val="20"/>
                <w:szCs w:val="20"/>
              </w:rPr>
              <w:t>т.ч.</w:t>
            </w:r>
            <w:r w:rsidR="00BA7754" w:rsidRPr="009F1E30">
              <w:rPr>
                <w:sz w:val="20"/>
                <w:szCs w:val="20"/>
              </w:rPr>
              <w:t xml:space="preserve"> </w:t>
            </w:r>
            <w:r w:rsidRPr="009F1E30">
              <w:rPr>
                <w:sz w:val="20"/>
                <w:szCs w:val="20"/>
              </w:rPr>
              <w:t>структурные</w:t>
            </w:r>
            <w:r w:rsidR="00BA7754" w:rsidRPr="009F1E30">
              <w:rPr>
                <w:sz w:val="20"/>
                <w:szCs w:val="20"/>
              </w:rPr>
              <w:t xml:space="preserve"> </w:t>
            </w:r>
            <w:r w:rsidRPr="009F1E30">
              <w:rPr>
                <w:sz w:val="20"/>
                <w:szCs w:val="20"/>
              </w:rPr>
              <w:t>подразделения</w:t>
            </w:r>
          </w:p>
        </w:tc>
      </w:tr>
      <w:tr w:rsidR="00554352" w:rsidRPr="009F1E30" w14:paraId="3896E1D3" w14:textId="77777777" w:rsidTr="00554352">
        <w:trPr>
          <w:cantSplit/>
          <w:trHeight w:val="20"/>
          <w:jc w:val="center"/>
        </w:trPr>
        <w:tc>
          <w:tcPr>
            <w:tcW w:w="1437" w:type="pct"/>
            <w:vAlign w:val="center"/>
          </w:tcPr>
          <w:p w14:paraId="663B7289" w14:textId="2FBE91C4" w:rsidR="00554352" w:rsidRPr="009F1E30" w:rsidRDefault="00554352" w:rsidP="00554352">
            <w:pPr>
              <w:autoSpaceDE w:val="0"/>
              <w:autoSpaceDN w:val="0"/>
              <w:adjustRightInd w:val="0"/>
              <w:jc w:val="left"/>
              <w:rPr>
                <w:sz w:val="20"/>
                <w:szCs w:val="20"/>
              </w:rPr>
            </w:pPr>
            <w:r w:rsidRPr="009F1E30">
              <w:rPr>
                <w:sz w:val="20"/>
                <w:szCs w:val="20"/>
              </w:rPr>
              <w:t>сельский</w:t>
            </w:r>
            <w:r w:rsidR="00BA7754" w:rsidRPr="009F1E30">
              <w:rPr>
                <w:sz w:val="20"/>
                <w:szCs w:val="20"/>
              </w:rPr>
              <w:t xml:space="preserve"> </w:t>
            </w:r>
            <w:r w:rsidRPr="009F1E30">
              <w:rPr>
                <w:sz w:val="20"/>
                <w:szCs w:val="20"/>
              </w:rPr>
              <w:t>клуб</w:t>
            </w:r>
            <w:r w:rsidR="00BA7754" w:rsidRPr="009F1E30">
              <w:rPr>
                <w:sz w:val="20"/>
                <w:szCs w:val="20"/>
              </w:rPr>
              <w:t xml:space="preserve"> </w:t>
            </w:r>
            <w:r w:rsidRPr="009F1E30">
              <w:rPr>
                <w:sz w:val="20"/>
                <w:szCs w:val="20"/>
              </w:rPr>
              <w:t>поселка</w:t>
            </w:r>
            <w:r w:rsidR="00BA7754" w:rsidRPr="009F1E30">
              <w:rPr>
                <w:sz w:val="20"/>
                <w:szCs w:val="20"/>
              </w:rPr>
              <w:t xml:space="preserve"> </w:t>
            </w:r>
            <w:r w:rsidRPr="009F1E30">
              <w:rPr>
                <w:sz w:val="20"/>
                <w:szCs w:val="20"/>
              </w:rPr>
              <w:t>Степной</w:t>
            </w:r>
          </w:p>
        </w:tc>
        <w:tc>
          <w:tcPr>
            <w:tcW w:w="1059" w:type="pct"/>
            <w:vAlign w:val="center"/>
          </w:tcPr>
          <w:p w14:paraId="11A5DBF3" w14:textId="5872D496" w:rsidR="00554352" w:rsidRPr="009F1E30" w:rsidRDefault="00BA7754" w:rsidP="00554352">
            <w:pPr>
              <w:autoSpaceDE w:val="0"/>
              <w:autoSpaceDN w:val="0"/>
              <w:adjustRightInd w:val="0"/>
              <w:jc w:val="left"/>
              <w:rPr>
                <w:sz w:val="20"/>
                <w:szCs w:val="20"/>
              </w:rPr>
            </w:pPr>
            <w:r w:rsidRPr="009F1E30">
              <w:rPr>
                <w:sz w:val="20"/>
                <w:szCs w:val="20"/>
              </w:rPr>
              <w:t xml:space="preserve"> </w:t>
            </w:r>
            <w:r w:rsidR="00554352" w:rsidRPr="009F1E30">
              <w:rPr>
                <w:sz w:val="20"/>
                <w:szCs w:val="20"/>
              </w:rPr>
              <w:t>352156</w:t>
            </w:r>
            <w:r w:rsidRPr="009F1E30">
              <w:rPr>
                <w:sz w:val="20"/>
                <w:szCs w:val="20"/>
              </w:rPr>
              <w:t xml:space="preserve"> </w:t>
            </w:r>
            <w:r w:rsidR="00554352" w:rsidRPr="009F1E30">
              <w:rPr>
                <w:sz w:val="20"/>
                <w:szCs w:val="20"/>
              </w:rPr>
              <w:t>Краснодарский</w:t>
            </w:r>
            <w:r w:rsidRPr="009F1E30">
              <w:rPr>
                <w:sz w:val="20"/>
                <w:szCs w:val="20"/>
              </w:rPr>
              <w:t xml:space="preserve"> </w:t>
            </w:r>
            <w:r w:rsidR="00554352" w:rsidRPr="009F1E30">
              <w:rPr>
                <w:sz w:val="20"/>
                <w:szCs w:val="20"/>
              </w:rPr>
              <w:t>край,</w:t>
            </w:r>
            <w:r w:rsidRPr="009F1E30">
              <w:rPr>
                <w:sz w:val="20"/>
                <w:szCs w:val="20"/>
              </w:rPr>
              <w:t xml:space="preserve"> </w:t>
            </w:r>
            <w:r w:rsidR="00554352" w:rsidRPr="009F1E30">
              <w:rPr>
                <w:sz w:val="20"/>
                <w:szCs w:val="20"/>
              </w:rPr>
              <w:t>Кавказский</w:t>
            </w:r>
            <w:r w:rsidRPr="009F1E30">
              <w:rPr>
                <w:sz w:val="20"/>
                <w:szCs w:val="20"/>
              </w:rPr>
              <w:t xml:space="preserve"> </w:t>
            </w:r>
            <w:r w:rsidR="00554352" w:rsidRPr="009F1E30">
              <w:rPr>
                <w:sz w:val="20"/>
                <w:szCs w:val="20"/>
              </w:rPr>
              <w:t>район,</w:t>
            </w:r>
            <w:r w:rsidRPr="009F1E30">
              <w:rPr>
                <w:sz w:val="20"/>
                <w:szCs w:val="20"/>
              </w:rPr>
              <w:t xml:space="preserve"> </w:t>
            </w:r>
            <w:r w:rsidR="00554352" w:rsidRPr="009F1E30">
              <w:rPr>
                <w:sz w:val="20"/>
                <w:szCs w:val="20"/>
              </w:rPr>
              <w:t>поселок</w:t>
            </w:r>
            <w:r w:rsidRPr="009F1E30">
              <w:rPr>
                <w:sz w:val="20"/>
                <w:szCs w:val="20"/>
              </w:rPr>
              <w:t xml:space="preserve"> </w:t>
            </w:r>
            <w:r w:rsidR="00554352" w:rsidRPr="009F1E30">
              <w:rPr>
                <w:sz w:val="20"/>
                <w:szCs w:val="20"/>
              </w:rPr>
              <w:t>Степной,</w:t>
            </w:r>
            <w:r w:rsidRPr="009F1E30">
              <w:rPr>
                <w:sz w:val="20"/>
                <w:szCs w:val="20"/>
              </w:rPr>
              <w:t xml:space="preserve"> </w:t>
            </w:r>
            <w:r w:rsidR="00554352" w:rsidRPr="009F1E30">
              <w:rPr>
                <w:sz w:val="20"/>
                <w:szCs w:val="20"/>
              </w:rPr>
              <w:t>улица</w:t>
            </w:r>
            <w:r w:rsidRPr="009F1E30">
              <w:rPr>
                <w:sz w:val="20"/>
                <w:szCs w:val="20"/>
              </w:rPr>
              <w:t xml:space="preserve"> </w:t>
            </w:r>
            <w:r w:rsidR="00554352" w:rsidRPr="009F1E30">
              <w:rPr>
                <w:sz w:val="20"/>
                <w:szCs w:val="20"/>
              </w:rPr>
              <w:t>Центральная</w:t>
            </w:r>
            <w:r w:rsidRPr="009F1E30">
              <w:rPr>
                <w:sz w:val="20"/>
                <w:szCs w:val="20"/>
              </w:rPr>
              <w:t xml:space="preserve"> </w:t>
            </w:r>
            <w:r w:rsidR="00554352" w:rsidRPr="009F1E30">
              <w:rPr>
                <w:sz w:val="20"/>
                <w:szCs w:val="20"/>
              </w:rPr>
              <w:t>дом</w:t>
            </w:r>
            <w:r w:rsidRPr="009F1E30">
              <w:rPr>
                <w:sz w:val="20"/>
                <w:szCs w:val="20"/>
              </w:rPr>
              <w:t xml:space="preserve"> </w:t>
            </w:r>
            <w:r w:rsidR="00554352" w:rsidRPr="009F1E30">
              <w:rPr>
                <w:sz w:val="20"/>
                <w:szCs w:val="20"/>
              </w:rPr>
              <w:t>11</w:t>
            </w:r>
          </w:p>
        </w:tc>
        <w:tc>
          <w:tcPr>
            <w:tcW w:w="684" w:type="pct"/>
            <w:vAlign w:val="center"/>
          </w:tcPr>
          <w:p w14:paraId="22F3AC28" w14:textId="77EEE41A"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н/д</w:t>
            </w:r>
          </w:p>
        </w:tc>
        <w:tc>
          <w:tcPr>
            <w:tcW w:w="995" w:type="pct"/>
            <w:vAlign w:val="center"/>
          </w:tcPr>
          <w:p w14:paraId="79203AD1" w14:textId="2D61AA38"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100</w:t>
            </w:r>
            <w:r w:rsidR="00BA7754" w:rsidRPr="009F1E30">
              <w:rPr>
                <w:rFonts w:eastAsia="Calibri"/>
                <w:sz w:val="20"/>
                <w:szCs w:val="20"/>
                <w:lang w:eastAsia="en-US"/>
              </w:rPr>
              <w:t xml:space="preserve"> </w:t>
            </w:r>
            <w:r w:rsidRPr="009F1E30">
              <w:rPr>
                <w:rFonts w:eastAsia="Calibri"/>
                <w:sz w:val="20"/>
                <w:szCs w:val="20"/>
                <w:lang w:eastAsia="en-US"/>
              </w:rPr>
              <w:t>чел.</w:t>
            </w:r>
          </w:p>
        </w:tc>
        <w:tc>
          <w:tcPr>
            <w:tcW w:w="826" w:type="pct"/>
            <w:vAlign w:val="center"/>
          </w:tcPr>
          <w:p w14:paraId="647D5E48" w14:textId="2B3E3C1A"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r w:rsidR="00554352" w:rsidRPr="009F1E30" w14:paraId="3FEDA344" w14:textId="77777777" w:rsidTr="00554352">
        <w:trPr>
          <w:cantSplit/>
          <w:trHeight w:val="20"/>
          <w:jc w:val="center"/>
        </w:trPr>
        <w:tc>
          <w:tcPr>
            <w:tcW w:w="1437" w:type="pct"/>
            <w:vAlign w:val="center"/>
          </w:tcPr>
          <w:p w14:paraId="0F622430" w14:textId="428BF2BF" w:rsidR="00554352" w:rsidRPr="009F1E30" w:rsidRDefault="00554352" w:rsidP="00554352">
            <w:pPr>
              <w:autoSpaceDE w:val="0"/>
              <w:autoSpaceDN w:val="0"/>
              <w:adjustRightInd w:val="0"/>
              <w:jc w:val="left"/>
              <w:rPr>
                <w:sz w:val="20"/>
                <w:szCs w:val="20"/>
              </w:rPr>
            </w:pPr>
            <w:r w:rsidRPr="009F1E30">
              <w:rPr>
                <w:sz w:val="20"/>
                <w:szCs w:val="20"/>
              </w:rPr>
              <w:t>сельский</w:t>
            </w:r>
            <w:r w:rsidR="00BA7754" w:rsidRPr="009F1E30">
              <w:rPr>
                <w:sz w:val="20"/>
                <w:szCs w:val="20"/>
              </w:rPr>
              <w:t xml:space="preserve"> </w:t>
            </w:r>
            <w:r w:rsidRPr="009F1E30">
              <w:rPr>
                <w:sz w:val="20"/>
                <w:szCs w:val="20"/>
              </w:rPr>
              <w:t>клуб</w:t>
            </w:r>
            <w:r w:rsidR="00BA7754" w:rsidRPr="009F1E30">
              <w:rPr>
                <w:sz w:val="20"/>
                <w:szCs w:val="20"/>
              </w:rPr>
              <w:t xml:space="preserve"> </w:t>
            </w:r>
            <w:r w:rsidRPr="009F1E30">
              <w:rPr>
                <w:sz w:val="20"/>
                <w:szCs w:val="20"/>
              </w:rPr>
              <w:t>поселка</w:t>
            </w:r>
            <w:r w:rsidR="00BA7754" w:rsidRPr="009F1E30">
              <w:rPr>
                <w:sz w:val="20"/>
                <w:szCs w:val="20"/>
              </w:rPr>
              <w:t xml:space="preserve"> </w:t>
            </w:r>
            <w:r w:rsidRPr="009F1E30">
              <w:rPr>
                <w:sz w:val="20"/>
                <w:szCs w:val="20"/>
              </w:rPr>
              <w:t>Десятихатка</w:t>
            </w:r>
          </w:p>
        </w:tc>
        <w:tc>
          <w:tcPr>
            <w:tcW w:w="1059" w:type="pct"/>
            <w:vAlign w:val="center"/>
          </w:tcPr>
          <w:p w14:paraId="4312F252" w14:textId="6DCAB999" w:rsidR="00554352" w:rsidRPr="009F1E30" w:rsidRDefault="00554352" w:rsidP="00554352">
            <w:pPr>
              <w:autoSpaceDE w:val="0"/>
              <w:autoSpaceDN w:val="0"/>
              <w:adjustRightInd w:val="0"/>
              <w:jc w:val="left"/>
              <w:rPr>
                <w:sz w:val="20"/>
                <w:szCs w:val="20"/>
              </w:rPr>
            </w:pPr>
            <w:r w:rsidRPr="009F1E30">
              <w:rPr>
                <w:sz w:val="20"/>
                <w:szCs w:val="20"/>
              </w:rPr>
              <w:t>352159</w:t>
            </w:r>
            <w:r w:rsidR="00BA7754" w:rsidRPr="009F1E30">
              <w:rPr>
                <w:sz w:val="20"/>
                <w:szCs w:val="20"/>
              </w:rPr>
              <w:t xml:space="preserve"> </w:t>
            </w:r>
            <w:r w:rsidRPr="009F1E30">
              <w:rPr>
                <w:sz w:val="20"/>
                <w:szCs w:val="20"/>
              </w:rPr>
              <w:t>Краснодарский</w:t>
            </w:r>
            <w:r w:rsidR="00BA7754" w:rsidRPr="009F1E30">
              <w:rPr>
                <w:sz w:val="20"/>
                <w:szCs w:val="20"/>
              </w:rPr>
              <w:t xml:space="preserve"> </w:t>
            </w:r>
            <w:r w:rsidRPr="009F1E30">
              <w:rPr>
                <w:sz w:val="20"/>
                <w:szCs w:val="20"/>
              </w:rPr>
              <w:t>край,</w:t>
            </w:r>
            <w:r w:rsidR="00BA7754" w:rsidRPr="009F1E30">
              <w:rPr>
                <w:sz w:val="20"/>
                <w:szCs w:val="20"/>
              </w:rPr>
              <w:t xml:space="preserve"> </w:t>
            </w:r>
            <w:r w:rsidRPr="009F1E30">
              <w:rPr>
                <w:sz w:val="20"/>
                <w:szCs w:val="20"/>
              </w:rPr>
              <w:t>Кавказский</w:t>
            </w:r>
            <w:r w:rsidR="00BA7754" w:rsidRPr="009F1E30">
              <w:rPr>
                <w:sz w:val="20"/>
                <w:szCs w:val="20"/>
              </w:rPr>
              <w:t xml:space="preserve"> </w:t>
            </w:r>
            <w:r w:rsidRPr="009F1E30">
              <w:rPr>
                <w:sz w:val="20"/>
                <w:szCs w:val="20"/>
              </w:rPr>
              <w:t>район</w:t>
            </w:r>
            <w:r w:rsidR="00BA7754" w:rsidRPr="009F1E30">
              <w:rPr>
                <w:rFonts w:ascii="Helvetica" w:hAnsi="Helvetica" w:cs="Helvetica"/>
                <w:color w:val="555555"/>
                <w:sz w:val="21"/>
                <w:szCs w:val="21"/>
                <w:shd w:val="clear" w:color="auto" w:fill="FFFFFF"/>
              </w:rPr>
              <w:t xml:space="preserve"> </w:t>
            </w:r>
            <w:r w:rsidRPr="009F1E30">
              <w:rPr>
                <w:sz w:val="20"/>
                <w:szCs w:val="20"/>
              </w:rPr>
              <w:t>поселок</w:t>
            </w:r>
            <w:r w:rsidR="00BA7754" w:rsidRPr="009F1E30">
              <w:rPr>
                <w:sz w:val="20"/>
                <w:szCs w:val="20"/>
              </w:rPr>
              <w:t xml:space="preserve"> </w:t>
            </w:r>
            <w:r w:rsidRPr="009F1E30">
              <w:rPr>
                <w:sz w:val="20"/>
                <w:szCs w:val="20"/>
              </w:rPr>
              <w:t>Десятихатка,</w:t>
            </w:r>
            <w:r w:rsidR="00BA7754" w:rsidRPr="009F1E30">
              <w:rPr>
                <w:sz w:val="20"/>
                <w:szCs w:val="20"/>
              </w:rPr>
              <w:t xml:space="preserve"> </w:t>
            </w:r>
            <w:r w:rsidRPr="009F1E30">
              <w:rPr>
                <w:sz w:val="20"/>
                <w:szCs w:val="20"/>
              </w:rPr>
              <w:t>улица</w:t>
            </w:r>
            <w:r w:rsidR="00BA7754" w:rsidRPr="009F1E30">
              <w:rPr>
                <w:sz w:val="20"/>
                <w:szCs w:val="20"/>
              </w:rPr>
              <w:t xml:space="preserve"> </w:t>
            </w:r>
            <w:r w:rsidRPr="009F1E30">
              <w:rPr>
                <w:sz w:val="20"/>
                <w:szCs w:val="20"/>
              </w:rPr>
              <w:t>Молодежная</w:t>
            </w:r>
            <w:r w:rsidR="00BA7754" w:rsidRPr="009F1E30">
              <w:rPr>
                <w:sz w:val="20"/>
                <w:szCs w:val="20"/>
              </w:rPr>
              <w:t xml:space="preserve"> </w:t>
            </w:r>
            <w:r w:rsidRPr="009F1E30">
              <w:rPr>
                <w:sz w:val="20"/>
                <w:szCs w:val="20"/>
              </w:rPr>
              <w:t>дом</w:t>
            </w:r>
            <w:r w:rsidR="00BA7754" w:rsidRPr="009F1E30">
              <w:rPr>
                <w:sz w:val="20"/>
                <w:szCs w:val="20"/>
              </w:rPr>
              <w:t xml:space="preserve"> </w:t>
            </w:r>
            <w:r w:rsidRPr="009F1E30">
              <w:rPr>
                <w:sz w:val="20"/>
                <w:szCs w:val="20"/>
              </w:rPr>
              <w:t>6</w:t>
            </w:r>
          </w:p>
        </w:tc>
        <w:tc>
          <w:tcPr>
            <w:tcW w:w="684" w:type="pct"/>
            <w:vAlign w:val="center"/>
          </w:tcPr>
          <w:p w14:paraId="48E7060F" w14:textId="37418C86"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н/д</w:t>
            </w:r>
          </w:p>
        </w:tc>
        <w:tc>
          <w:tcPr>
            <w:tcW w:w="995" w:type="pct"/>
            <w:vAlign w:val="center"/>
          </w:tcPr>
          <w:p w14:paraId="61E05838" w14:textId="6F772412"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50</w:t>
            </w:r>
            <w:r w:rsidR="00BA7754" w:rsidRPr="009F1E30">
              <w:rPr>
                <w:rFonts w:eastAsia="Calibri"/>
                <w:sz w:val="20"/>
                <w:szCs w:val="20"/>
                <w:lang w:eastAsia="en-US"/>
              </w:rPr>
              <w:t xml:space="preserve"> </w:t>
            </w:r>
            <w:r w:rsidRPr="009F1E30">
              <w:rPr>
                <w:rFonts w:eastAsia="Calibri"/>
                <w:sz w:val="20"/>
                <w:szCs w:val="20"/>
                <w:lang w:eastAsia="en-US"/>
              </w:rPr>
              <w:t>чел.</w:t>
            </w:r>
          </w:p>
        </w:tc>
        <w:tc>
          <w:tcPr>
            <w:tcW w:w="826" w:type="pct"/>
            <w:vAlign w:val="center"/>
          </w:tcPr>
          <w:p w14:paraId="76A55653" w14:textId="17463CC8"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r w:rsidR="00554352" w:rsidRPr="009F1E30" w14:paraId="7A416D8D" w14:textId="77777777" w:rsidTr="00554352">
        <w:trPr>
          <w:cantSplit/>
          <w:trHeight w:val="20"/>
          <w:jc w:val="center"/>
        </w:trPr>
        <w:tc>
          <w:tcPr>
            <w:tcW w:w="1437" w:type="pct"/>
            <w:vAlign w:val="center"/>
          </w:tcPr>
          <w:p w14:paraId="41612B2E" w14:textId="761F47E6" w:rsidR="00554352" w:rsidRPr="009F1E30" w:rsidRDefault="00554352" w:rsidP="00554352">
            <w:pPr>
              <w:autoSpaceDE w:val="0"/>
              <w:autoSpaceDN w:val="0"/>
              <w:adjustRightInd w:val="0"/>
              <w:jc w:val="left"/>
              <w:rPr>
                <w:sz w:val="20"/>
                <w:szCs w:val="20"/>
              </w:rPr>
            </w:pPr>
            <w:r w:rsidRPr="009F1E30">
              <w:rPr>
                <w:b/>
                <w:bCs/>
                <w:sz w:val="20"/>
                <w:szCs w:val="20"/>
              </w:rPr>
              <w:t>Муниципальное</w:t>
            </w:r>
            <w:r w:rsidR="00BA7754" w:rsidRPr="009F1E30">
              <w:rPr>
                <w:b/>
                <w:bCs/>
                <w:sz w:val="20"/>
                <w:szCs w:val="20"/>
              </w:rPr>
              <w:t xml:space="preserve"> </w:t>
            </w:r>
            <w:r w:rsidRPr="009F1E30">
              <w:rPr>
                <w:b/>
                <w:bCs/>
                <w:sz w:val="20"/>
                <w:szCs w:val="20"/>
              </w:rPr>
              <w:t>бюджетное</w:t>
            </w:r>
            <w:r w:rsidR="00BA7754" w:rsidRPr="009F1E30">
              <w:rPr>
                <w:b/>
                <w:bCs/>
                <w:sz w:val="20"/>
                <w:szCs w:val="20"/>
              </w:rPr>
              <w:t xml:space="preserve"> </w:t>
            </w:r>
            <w:r w:rsidRPr="009F1E30">
              <w:rPr>
                <w:b/>
                <w:bCs/>
                <w:sz w:val="20"/>
                <w:szCs w:val="20"/>
              </w:rPr>
              <w:t>учреждение</w:t>
            </w:r>
            <w:r w:rsidR="00BA7754" w:rsidRPr="009F1E30">
              <w:rPr>
                <w:b/>
                <w:bCs/>
                <w:sz w:val="20"/>
                <w:szCs w:val="20"/>
              </w:rPr>
              <w:t xml:space="preserve"> </w:t>
            </w:r>
            <w:r w:rsidRPr="009F1E30">
              <w:rPr>
                <w:b/>
                <w:bCs/>
                <w:sz w:val="20"/>
                <w:szCs w:val="20"/>
              </w:rPr>
              <w:t>культуры</w:t>
            </w:r>
            <w:r w:rsidR="00BA7754" w:rsidRPr="009F1E30">
              <w:rPr>
                <w:b/>
                <w:bCs/>
                <w:sz w:val="20"/>
                <w:szCs w:val="20"/>
              </w:rPr>
              <w:t xml:space="preserve"> </w:t>
            </w:r>
            <w:r w:rsidRPr="009F1E30">
              <w:rPr>
                <w:b/>
                <w:bCs/>
                <w:sz w:val="20"/>
                <w:szCs w:val="20"/>
              </w:rPr>
              <w:t>«Центральная</w:t>
            </w:r>
            <w:r w:rsidR="00BA7754" w:rsidRPr="009F1E30">
              <w:rPr>
                <w:b/>
                <w:bCs/>
                <w:sz w:val="20"/>
                <w:szCs w:val="20"/>
              </w:rPr>
              <w:t xml:space="preserve"> </w:t>
            </w:r>
            <w:r w:rsidRPr="009F1E30">
              <w:rPr>
                <w:b/>
                <w:bCs/>
                <w:sz w:val="20"/>
                <w:szCs w:val="20"/>
              </w:rPr>
              <w:t>сельская</w:t>
            </w:r>
            <w:r w:rsidR="00BA7754" w:rsidRPr="009F1E30">
              <w:rPr>
                <w:b/>
                <w:bCs/>
                <w:sz w:val="20"/>
                <w:szCs w:val="20"/>
              </w:rPr>
              <w:t xml:space="preserve"> </w:t>
            </w:r>
            <w:r w:rsidRPr="009F1E30">
              <w:rPr>
                <w:b/>
                <w:bCs/>
                <w:sz w:val="20"/>
                <w:szCs w:val="20"/>
              </w:rPr>
              <w:t>библиотека»</w:t>
            </w:r>
            <w:r w:rsidR="00BA7754" w:rsidRPr="009F1E30">
              <w:rPr>
                <w:b/>
                <w:bCs/>
                <w:sz w:val="20"/>
                <w:szCs w:val="20"/>
              </w:rPr>
              <w:t xml:space="preserve"> </w:t>
            </w:r>
            <w:r w:rsidRPr="009F1E30">
              <w:rPr>
                <w:b/>
                <w:bCs/>
                <w:sz w:val="20"/>
                <w:szCs w:val="20"/>
              </w:rPr>
              <w:t>Лосевского</w:t>
            </w:r>
            <w:r w:rsidR="00BA7754" w:rsidRPr="009F1E30">
              <w:rPr>
                <w:b/>
                <w:bCs/>
                <w:sz w:val="20"/>
                <w:szCs w:val="20"/>
              </w:rPr>
              <w:t xml:space="preserve"> </w:t>
            </w:r>
            <w:r w:rsidRPr="009F1E30">
              <w:rPr>
                <w:b/>
                <w:bCs/>
                <w:sz w:val="20"/>
                <w:szCs w:val="20"/>
              </w:rPr>
              <w:t>сельского</w:t>
            </w:r>
            <w:r w:rsidR="00BA7754" w:rsidRPr="009F1E30">
              <w:rPr>
                <w:b/>
                <w:bCs/>
                <w:sz w:val="20"/>
                <w:szCs w:val="20"/>
              </w:rPr>
              <w:t xml:space="preserve"> </w:t>
            </w:r>
            <w:r w:rsidRPr="009F1E30">
              <w:rPr>
                <w:b/>
                <w:bCs/>
                <w:sz w:val="20"/>
                <w:szCs w:val="20"/>
              </w:rPr>
              <w:t>поселения</w:t>
            </w:r>
            <w:r w:rsidR="00BA7754" w:rsidRPr="009F1E30">
              <w:rPr>
                <w:b/>
                <w:bCs/>
                <w:sz w:val="20"/>
                <w:szCs w:val="20"/>
              </w:rPr>
              <w:t xml:space="preserve"> </w:t>
            </w:r>
            <w:r w:rsidRPr="009F1E30">
              <w:rPr>
                <w:b/>
                <w:bCs/>
                <w:sz w:val="20"/>
                <w:szCs w:val="20"/>
              </w:rPr>
              <w:t>/местная</w:t>
            </w:r>
            <w:r w:rsidR="00BA7754" w:rsidRPr="009F1E30">
              <w:rPr>
                <w:b/>
                <w:bCs/>
                <w:sz w:val="20"/>
                <w:szCs w:val="20"/>
              </w:rPr>
              <w:t xml:space="preserve"> </w:t>
            </w:r>
            <w:r w:rsidRPr="009F1E30">
              <w:rPr>
                <w:b/>
                <w:bCs/>
                <w:sz w:val="20"/>
                <w:szCs w:val="20"/>
              </w:rPr>
              <w:t>(поселковая)</w:t>
            </w:r>
          </w:p>
        </w:tc>
        <w:tc>
          <w:tcPr>
            <w:tcW w:w="1059" w:type="pct"/>
            <w:vAlign w:val="center"/>
          </w:tcPr>
          <w:p w14:paraId="47C25768" w14:textId="2C5E8082" w:rsidR="00554352" w:rsidRPr="009F1E30" w:rsidRDefault="00554352" w:rsidP="00554352">
            <w:pPr>
              <w:autoSpaceDE w:val="0"/>
              <w:autoSpaceDN w:val="0"/>
              <w:adjustRightInd w:val="0"/>
              <w:jc w:val="left"/>
              <w:rPr>
                <w:sz w:val="20"/>
                <w:szCs w:val="20"/>
              </w:rPr>
            </w:pPr>
            <w:r w:rsidRPr="009F1E30">
              <w:rPr>
                <w:sz w:val="20"/>
                <w:szCs w:val="20"/>
              </w:rPr>
              <w:t>352155</w:t>
            </w:r>
            <w:r w:rsidR="00BA7754" w:rsidRPr="009F1E30">
              <w:rPr>
                <w:sz w:val="20"/>
                <w:szCs w:val="20"/>
              </w:rPr>
              <w:t xml:space="preserve"> </w:t>
            </w:r>
            <w:r w:rsidRPr="009F1E30">
              <w:rPr>
                <w:sz w:val="20"/>
                <w:szCs w:val="20"/>
              </w:rPr>
              <w:t>Краснодарский</w:t>
            </w:r>
            <w:r w:rsidR="00BA7754" w:rsidRPr="009F1E30">
              <w:rPr>
                <w:sz w:val="20"/>
                <w:szCs w:val="20"/>
              </w:rPr>
              <w:t xml:space="preserve"> </w:t>
            </w:r>
            <w:r w:rsidRPr="009F1E30">
              <w:rPr>
                <w:sz w:val="20"/>
                <w:szCs w:val="20"/>
              </w:rPr>
              <w:t>край,</w:t>
            </w:r>
            <w:r w:rsidR="00BA7754" w:rsidRPr="009F1E30">
              <w:rPr>
                <w:sz w:val="20"/>
                <w:szCs w:val="20"/>
              </w:rPr>
              <w:t xml:space="preserve"> </w:t>
            </w:r>
            <w:r w:rsidRPr="009F1E30">
              <w:rPr>
                <w:sz w:val="20"/>
                <w:szCs w:val="20"/>
              </w:rPr>
              <w:t>Кавказский</w:t>
            </w:r>
            <w:r w:rsidR="00BA7754" w:rsidRPr="009F1E30">
              <w:rPr>
                <w:sz w:val="20"/>
                <w:szCs w:val="20"/>
              </w:rPr>
              <w:t xml:space="preserve"> </w:t>
            </w:r>
            <w:r w:rsidRPr="009F1E30">
              <w:rPr>
                <w:sz w:val="20"/>
                <w:szCs w:val="20"/>
              </w:rPr>
              <w:t>район,</w:t>
            </w:r>
            <w:r w:rsidR="00BA7754" w:rsidRPr="009F1E30">
              <w:rPr>
                <w:sz w:val="20"/>
                <w:szCs w:val="20"/>
              </w:rPr>
              <w:t xml:space="preserve"> </w:t>
            </w:r>
            <w:r w:rsidRPr="009F1E30">
              <w:rPr>
                <w:sz w:val="20"/>
                <w:szCs w:val="20"/>
              </w:rPr>
              <w:t>хутор</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улица</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дом</w:t>
            </w:r>
            <w:r w:rsidR="00BA7754" w:rsidRPr="009F1E30">
              <w:rPr>
                <w:sz w:val="20"/>
                <w:szCs w:val="20"/>
              </w:rPr>
              <w:t xml:space="preserve"> </w:t>
            </w:r>
            <w:r w:rsidRPr="009F1E30">
              <w:rPr>
                <w:sz w:val="20"/>
                <w:szCs w:val="20"/>
              </w:rPr>
              <w:t>7-а</w:t>
            </w:r>
            <w:r w:rsidR="00BA7754" w:rsidRPr="009F1E30">
              <w:rPr>
                <w:sz w:val="20"/>
                <w:szCs w:val="20"/>
              </w:rPr>
              <w:t xml:space="preserve">   </w:t>
            </w:r>
          </w:p>
        </w:tc>
        <w:tc>
          <w:tcPr>
            <w:tcW w:w="684" w:type="pct"/>
            <w:vAlign w:val="center"/>
          </w:tcPr>
          <w:p w14:paraId="05A00681" w14:textId="68B8B47D"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н/д</w:t>
            </w:r>
          </w:p>
        </w:tc>
        <w:tc>
          <w:tcPr>
            <w:tcW w:w="995" w:type="pct"/>
            <w:vAlign w:val="center"/>
          </w:tcPr>
          <w:p w14:paraId="67262E8B" w14:textId="3102B42D"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200</w:t>
            </w:r>
            <w:r w:rsidR="00BA7754" w:rsidRPr="009F1E30">
              <w:rPr>
                <w:rFonts w:eastAsia="Calibri"/>
                <w:sz w:val="20"/>
                <w:szCs w:val="20"/>
                <w:lang w:eastAsia="en-US"/>
              </w:rPr>
              <w:t xml:space="preserve"> </w:t>
            </w:r>
            <w:r w:rsidRPr="009F1E30">
              <w:rPr>
                <w:rFonts w:eastAsia="Calibri"/>
                <w:sz w:val="20"/>
                <w:szCs w:val="20"/>
                <w:lang w:eastAsia="en-US"/>
              </w:rPr>
              <w:t>чел.</w:t>
            </w:r>
          </w:p>
        </w:tc>
        <w:tc>
          <w:tcPr>
            <w:tcW w:w="826" w:type="pct"/>
            <w:vAlign w:val="center"/>
          </w:tcPr>
          <w:p w14:paraId="3ED486BA" w14:textId="2041298D"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r w:rsidR="00554352" w:rsidRPr="009F1E30" w14:paraId="126DFE2B" w14:textId="77777777" w:rsidTr="00554352">
        <w:trPr>
          <w:cantSplit/>
          <w:trHeight w:val="20"/>
          <w:jc w:val="center"/>
        </w:trPr>
        <w:tc>
          <w:tcPr>
            <w:tcW w:w="5000" w:type="pct"/>
            <w:gridSpan w:val="5"/>
            <w:vAlign w:val="center"/>
          </w:tcPr>
          <w:p w14:paraId="36F93B8A" w14:textId="3404093E" w:rsidR="00554352" w:rsidRPr="009F1E30" w:rsidRDefault="00554352" w:rsidP="00554352">
            <w:pPr>
              <w:autoSpaceDE w:val="0"/>
              <w:autoSpaceDN w:val="0"/>
              <w:adjustRightInd w:val="0"/>
              <w:jc w:val="left"/>
              <w:rPr>
                <w:sz w:val="20"/>
                <w:szCs w:val="20"/>
              </w:rPr>
            </w:pPr>
            <w:r w:rsidRPr="009F1E30">
              <w:rPr>
                <w:sz w:val="20"/>
                <w:szCs w:val="20"/>
              </w:rPr>
              <w:t>в</w:t>
            </w:r>
            <w:r w:rsidR="00BA7754" w:rsidRPr="009F1E30">
              <w:rPr>
                <w:sz w:val="20"/>
                <w:szCs w:val="20"/>
              </w:rPr>
              <w:t xml:space="preserve"> </w:t>
            </w:r>
            <w:r w:rsidRPr="009F1E30">
              <w:rPr>
                <w:sz w:val="20"/>
                <w:szCs w:val="20"/>
              </w:rPr>
              <w:t>т.ч.</w:t>
            </w:r>
            <w:r w:rsidR="00BA7754" w:rsidRPr="009F1E30">
              <w:rPr>
                <w:sz w:val="20"/>
                <w:szCs w:val="20"/>
              </w:rPr>
              <w:t xml:space="preserve"> </w:t>
            </w:r>
            <w:r w:rsidRPr="009F1E30">
              <w:rPr>
                <w:sz w:val="20"/>
                <w:szCs w:val="20"/>
              </w:rPr>
              <w:t>структурные</w:t>
            </w:r>
            <w:r w:rsidR="00BA7754" w:rsidRPr="009F1E30">
              <w:rPr>
                <w:sz w:val="20"/>
                <w:szCs w:val="20"/>
              </w:rPr>
              <w:t xml:space="preserve"> </w:t>
            </w:r>
            <w:r w:rsidRPr="009F1E30">
              <w:rPr>
                <w:sz w:val="20"/>
                <w:szCs w:val="20"/>
              </w:rPr>
              <w:t>подразделения</w:t>
            </w:r>
          </w:p>
        </w:tc>
      </w:tr>
      <w:tr w:rsidR="00554352" w:rsidRPr="009F1E30" w14:paraId="1FE659BC" w14:textId="77777777" w:rsidTr="00554352">
        <w:trPr>
          <w:cantSplit/>
          <w:trHeight w:val="20"/>
          <w:jc w:val="center"/>
        </w:trPr>
        <w:tc>
          <w:tcPr>
            <w:tcW w:w="1437" w:type="pct"/>
            <w:vAlign w:val="center"/>
          </w:tcPr>
          <w:p w14:paraId="1C54DCE0" w14:textId="7849E849" w:rsidR="00554352" w:rsidRPr="009F1E30" w:rsidRDefault="00554352" w:rsidP="00554352">
            <w:pPr>
              <w:autoSpaceDE w:val="0"/>
              <w:autoSpaceDN w:val="0"/>
              <w:adjustRightInd w:val="0"/>
              <w:jc w:val="left"/>
              <w:rPr>
                <w:sz w:val="20"/>
                <w:szCs w:val="20"/>
              </w:rPr>
            </w:pPr>
            <w:r w:rsidRPr="009F1E30">
              <w:rPr>
                <w:sz w:val="20"/>
                <w:szCs w:val="20"/>
              </w:rPr>
              <w:t>библиотека</w:t>
            </w:r>
            <w:r w:rsidR="00BA7754" w:rsidRPr="009F1E30">
              <w:rPr>
                <w:sz w:val="20"/>
                <w:szCs w:val="20"/>
              </w:rPr>
              <w:t xml:space="preserve"> </w:t>
            </w:r>
            <w:r w:rsidRPr="009F1E30">
              <w:rPr>
                <w:sz w:val="20"/>
                <w:szCs w:val="20"/>
              </w:rPr>
              <w:t>поселка</w:t>
            </w:r>
            <w:r w:rsidR="00BA7754" w:rsidRPr="009F1E30">
              <w:rPr>
                <w:sz w:val="20"/>
                <w:szCs w:val="20"/>
              </w:rPr>
              <w:t xml:space="preserve"> </w:t>
            </w:r>
            <w:r w:rsidRPr="009F1E30">
              <w:rPr>
                <w:sz w:val="20"/>
                <w:szCs w:val="20"/>
              </w:rPr>
              <w:t>Степной</w:t>
            </w:r>
          </w:p>
        </w:tc>
        <w:tc>
          <w:tcPr>
            <w:tcW w:w="1059" w:type="pct"/>
            <w:vAlign w:val="center"/>
          </w:tcPr>
          <w:p w14:paraId="7EAA4022" w14:textId="0EAD53B8" w:rsidR="00554352" w:rsidRPr="009F1E30" w:rsidRDefault="00BA7754" w:rsidP="00554352">
            <w:pPr>
              <w:autoSpaceDE w:val="0"/>
              <w:autoSpaceDN w:val="0"/>
              <w:adjustRightInd w:val="0"/>
              <w:jc w:val="left"/>
              <w:rPr>
                <w:sz w:val="20"/>
                <w:szCs w:val="20"/>
              </w:rPr>
            </w:pPr>
            <w:r w:rsidRPr="009F1E30">
              <w:rPr>
                <w:sz w:val="20"/>
                <w:szCs w:val="20"/>
              </w:rPr>
              <w:t xml:space="preserve"> </w:t>
            </w:r>
            <w:r w:rsidR="00554352" w:rsidRPr="009F1E30">
              <w:rPr>
                <w:sz w:val="20"/>
                <w:szCs w:val="20"/>
              </w:rPr>
              <w:t>352156</w:t>
            </w:r>
            <w:r w:rsidRPr="009F1E30">
              <w:rPr>
                <w:sz w:val="20"/>
                <w:szCs w:val="20"/>
              </w:rPr>
              <w:t xml:space="preserve"> </w:t>
            </w:r>
            <w:r w:rsidR="00554352" w:rsidRPr="009F1E30">
              <w:rPr>
                <w:sz w:val="20"/>
                <w:szCs w:val="20"/>
              </w:rPr>
              <w:t>Краснодарский</w:t>
            </w:r>
            <w:r w:rsidRPr="009F1E30">
              <w:rPr>
                <w:sz w:val="20"/>
                <w:szCs w:val="20"/>
              </w:rPr>
              <w:t xml:space="preserve"> </w:t>
            </w:r>
            <w:r w:rsidR="00554352" w:rsidRPr="009F1E30">
              <w:rPr>
                <w:sz w:val="20"/>
                <w:szCs w:val="20"/>
              </w:rPr>
              <w:t>край,</w:t>
            </w:r>
            <w:r w:rsidRPr="009F1E30">
              <w:rPr>
                <w:sz w:val="20"/>
                <w:szCs w:val="20"/>
              </w:rPr>
              <w:t xml:space="preserve"> </w:t>
            </w:r>
            <w:r w:rsidR="00554352" w:rsidRPr="009F1E30">
              <w:rPr>
                <w:sz w:val="20"/>
                <w:szCs w:val="20"/>
              </w:rPr>
              <w:t>Кавказский</w:t>
            </w:r>
            <w:r w:rsidRPr="009F1E30">
              <w:rPr>
                <w:sz w:val="20"/>
                <w:szCs w:val="20"/>
              </w:rPr>
              <w:t xml:space="preserve"> </w:t>
            </w:r>
            <w:r w:rsidR="00554352" w:rsidRPr="009F1E30">
              <w:rPr>
                <w:sz w:val="20"/>
                <w:szCs w:val="20"/>
              </w:rPr>
              <w:t>район,</w:t>
            </w:r>
            <w:r w:rsidRPr="009F1E30">
              <w:rPr>
                <w:sz w:val="20"/>
                <w:szCs w:val="20"/>
              </w:rPr>
              <w:t xml:space="preserve"> </w:t>
            </w:r>
            <w:r w:rsidR="00554352" w:rsidRPr="009F1E30">
              <w:rPr>
                <w:sz w:val="20"/>
                <w:szCs w:val="20"/>
              </w:rPr>
              <w:t>поселок</w:t>
            </w:r>
            <w:r w:rsidRPr="009F1E30">
              <w:rPr>
                <w:sz w:val="20"/>
                <w:szCs w:val="20"/>
              </w:rPr>
              <w:t xml:space="preserve"> </w:t>
            </w:r>
            <w:r w:rsidR="00554352" w:rsidRPr="009F1E30">
              <w:rPr>
                <w:sz w:val="20"/>
                <w:szCs w:val="20"/>
              </w:rPr>
              <w:t>Степной,</w:t>
            </w:r>
            <w:r w:rsidRPr="009F1E30">
              <w:rPr>
                <w:sz w:val="20"/>
                <w:szCs w:val="20"/>
              </w:rPr>
              <w:t xml:space="preserve"> </w:t>
            </w:r>
            <w:r w:rsidR="00554352" w:rsidRPr="009F1E30">
              <w:rPr>
                <w:sz w:val="20"/>
                <w:szCs w:val="20"/>
              </w:rPr>
              <w:t>улица</w:t>
            </w:r>
            <w:r w:rsidRPr="009F1E30">
              <w:rPr>
                <w:sz w:val="20"/>
                <w:szCs w:val="20"/>
              </w:rPr>
              <w:t xml:space="preserve"> </w:t>
            </w:r>
            <w:r w:rsidR="00554352" w:rsidRPr="009F1E30">
              <w:rPr>
                <w:sz w:val="20"/>
                <w:szCs w:val="20"/>
              </w:rPr>
              <w:t>Центральная</w:t>
            </w:r>
            <w:r w:rsidRPr="009F1E30">
              <w:rPr>
                <w:sz w:val="20"/>
                <w:szCs w:val="20"/>
              </w:rPr>
              <w:t xml:space="preserve"> </w:t>
            </w:r>
            <w:r w:rsidR="00554352" w:rsidRPr="009F1E30">
              <w:rPr>
                <w:sz w:val="20"/>
                <w:szCs w:val="20"/>
              </w:rPr>
              <w:t>дом</w:t>
            </w:r>
            <w:r w:rsidRPr="009F1E30">
              <w:rPr>
                <w:sz w:val="20"/>
                <w:szCs w:val="20"/>
              </w:rPr>
              <w:t xml:space="preserve"> </w:t>
            </w:r>
            <w:r w:rsidR="00554352" w:rsidRPr="009F1E30">
              <w:rPr>
                <w:sz w:val="20"/>
                <w:szCs w:val="20"/>
              </w:rPr>
              <w:t>11</w:t>
            </w:r>
          </w:p>
        </w:tc>
        <w:tc>
          <w:tcPr>
            <w:tcW w:w="684" w:type="pct"/>
            <w:vAlign w:val="center"/>
          </w:tcPr>
          <w:p w14:paraId="646B527C" w14:textId="3A0263D5"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н/д</w:t>
            </w:r>
          </w:p>
        </w:tc>
        <w:tc>
          <w:tcPr>
            <w:tcW w:w="995" w:type="pct"/>
            <w:vAlign w:val="center"/>
          </w:tcPr>
          <w:p w14:paraId="04483BE3" w14:textId="3AF4E75B"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100</w:t>
            </w:r>
            <w:r w:rsidR="00BA7754" w:rsidRPr="009F1E30">
              <w:rPr>
                <w:rFonts w:eastAsia="Calibri"/>
                <w:sz w:val="20"/>
                <w:szCs w:val="20"/>
                <w:lang w:eastAsia="en-US"/>
              </w:rPr>
              <w:t xml:space="preserve"> </w:t>
            </w:r>
            <w:r w:rsidRPr="009F1E30">
              <w:rPr>
                <w:rFonts w:eastAsia="Calibri"/>
                <w:sz w:val="20"/>
                <w:szCs w:val="20"/>
                <w:lang w:eastAsia="en-US"/>
              </w:rPr>
              <w:t>чел.</w:t>
            </w:r>
          </w:p>
        </w:tc>
        <w:tc>
          <w:tcPr>
            <w:tcW w:w="826" w:type="pct"/>
            <w:vAlign w:val="center"/>
          </w:tcPr>
          <w:p w14:paraId="622E28F6" w14:textId="51C32E7B"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r w:rsidR="00554352" w:rsidRPr="009F1E30" w14:paraId="21E7DB0C" w14:textId="77777777" w:rsidTr="00554352">
        <w:trPr>
          <w:cantSplit/>
          <w:trHeight w:val="20"/>
          <w:jc w:val="center"/>
        </w:trPr>
        <w:tc>
          <w:tcPr>
            <w:tcW w:w="1437" w:type="pct"/>
            <w:vAlign w:val="center"/>
          </w:tcPr>
          <w:p w14:paraId="630D3824" w14:textId="0A71FEEE" w:rsidR="00554352" w:rsidRPr="009F1E30" w:rsidRDefault="00554352" w:rsidP="00554352">
            <w:pPr>
              <w:autoSpaceDE w:val="0"/>
              <w:autoSpaceDN w:val="0"/>
              <w:adjustRightInd w:val="0"/>
              <w:jc w:val="left"/>
              <w:rPr>
                <w:sz w:val="20"/>
                <w:szCs w:val="20"/>
              </w:rPr>
            </w:pPr>
            <w:r w:rsidRPr="009F1E30">
              <w:rPr>
                <w:sz w:val="20"/>
                <w:szCs w:val="20"/>
              </w:rPr>
              <w:t>библиотека</w:t>
            </w:r>
            <w:r w:rsidR="00BA7754" w:rsidRPr="009F1E30">
              <w:rPr>
                <w:sz w:val="20"/>
                <w:szCs w:val="20"/>
              </w:rPr>
              <w:t xml:space="preserve"> </w:t>
            </w:r>
            <w:r w:rsidRPr="009F1E30">
              <w:rPr>
                <w:sz w:val="20"/>
                <w:szCs w:val="20"/>
              </w:rPr>
              <w:t>поселка</w:t>
            </w:r>
            <w:r w:rsidR="00BA7754" w:rsidRPr="009F1E30">
              <w:rPr>
                <w:sz w:val="20"/>
                <w:szCs w:val="20"/>
              </w:rPr>
              <w:t xml:space="preserve"> </w:t>
            </w:r>
            <w:r w:rsidRPr="009F1E30">
              <w:rPr>
                <w:sz w:val="20"/>
                <w:szCs w:val="20"/>
              </w:rPr>
              <w:t>Десятихатка</w:t>
            </w:r>
          </w:p>
        </w:tc>
        <w:tc>
          <w:tcPr>
            <w:tcW w:w="1059" w:type="pct"/>
            <w:vAlign w:val="center"/>
          </w:tcPr>
          <w:p w14:paraId="0D2FBBC9" w14:textId="3AD7F86E" w:rsidR="00554352" w:rsidRPr="009F1E30" w:rsidRDefault="00554352" w:rsidP="00554352">
            <w:pPr>
              <w:autoSpaceDE w:val="0"/>
              <w:autoSpaceDN w:val="0"/>
              <w:adjustRightInd w:val="0"/>
              <w:jc w:val="left"/>
              <w:rPr>
                <w:sz w:val="20"/>
                <w:szCs w:val="20"/>
              </w:rPr>
            </w:pPr>
            <w:r w:rsidRPr="009F1E30">
              <w:rPr>
                <w:sz w:val="20"/>
                <w:szCs w:val="20"/>
              </w:rPr>
              <w:t>352159</w:t>
            </w:r>
            <w:r w:rsidR="00BA7754" w:rsidRPr="009F1E30">
              <w:rPr>
                <w:sz w:val="20"/>
                <w:szCs w:val="20"/>
              </w:rPr>
              <w:t xml:space="preserve"> </w:t>
            </w:r>
            <w:r w:rsidRPr="009F1E30">
              <w:rPr>
                <w:sz w:val="20"/>
                <w:szCs w:val="20"/>
              </w:rPr>
              <w:t>Краснодарский</w:t>
            </w:r>
            <w:r w:rsidR="00BA7754" w:rsidRPr="009F1E30">
              <w:rPr>
                <w:sz w:val="20"/>
                <w:szCs w:val="20"/>
              </w:rPr>
              <w:t xml:space="preserve"> </w:t>
            </w:r>
            <w:r w:rsidRPr="009F1E30">
              <w:rPr>
                <w:sz w:val="20"/>
                <w:szCs w:val="20"/>
              </w:rPr>
              <w:t>край,</w:t>
            </w:r>
            <w:r w:rsidR="00BA7754" w:rsidRPr="009F1E30">
              <w:rPr>
                <w:sz w:val="20"/>
                <w:szCs w:val="20"/>
              </w:rPr>
              <w:t xml:space="preserve"> </w:t>
            </w:r>
            <w:r w:rsidRPr="009F1E30">
              <w:rPr>
                <w:sz w:val="20"/>
                <w:szCs w:val="20"/>
              </w:rPr>
              <w:t>Кавказский</w:t>
            </w:r>
            <w:r w:rsidR="00BA7754" w:rsidRPr="009F1E30">
              <w:rPr>
                <w:sz w:val="20"/>
                <w:szCs w:val="20"/>
              </w:rPr>
              <w:t xml:space="preserve"> </w:t>
            </w:r>
            <w:r w:rsidRPr="009F1E30">
              <w:rPr>
                <w:sz w:val="20"/>
                <w:szCs w:val="20"/>
              </w:rPr>
              <w:t>район,</w:t>
            </w:r>
            <w:r w:rsidR="00BA7754" w:rsidRPr="009F1E30">
              <w:rPr>
                <w:sz w:val="20"/>
                <w:szCs w:val="20"/>
              </w:rPr>
              <w:t xml:space="preserve"> </w:t>
            </w:r>
            <w:r w:rsidRPr="009F1E30">
              <w:rPr>
                <w:sz w:val="20"/>
                <w:szCs w:val="20"/>
              </w:rPr>
              <w:t>поселок</w:t>
            </w:r>
            <w:r w:rsidR="00BA7754" w:rsidRPr="009F1E30">
              <w:rPr>
                <w:sz w:val="20"/>
                <w:szCs w:val="20"/>
              </w:rPr>
              <w:t xml:space="preserve"> </w:t>
            </w:r>
            <w:r w:rsidRPr="009F1E30">
              <w:rPr>
                <w:sz w:val="20"/>
                <w:szCs w:val="20"/>
              </w:rPr>
              <w:t>Десятихатка,</w:t>
            </w:r>
            <w:r w:rsidR="00BA7754" w:rsidRPr="009F1E30">
              <w:rPr>
                <w:sz w:val="20"/>
                <w:szCs w:val="20"/>
              </w:rPr>
              <w:t xml:space="preserve"> </w:t>
            </w:r>
            <w:r w:rsidRPr="009F1E30">
              <w:rPr>
                <w:sz w:val="20"/>
                <w:szCs w:val="20"/>
              </w:rPr>
              <w:t>улица</w:t>
            </w:r>
            <w:r w:rsidR="00BA7754" w:rsidRPr="009F1E30">
              <w:rPr>
                <w:sz w:val="20"/>
                <w:szCs w:val="20"/>
              </w:rPr>
              <w:t xml:space="preserve"> </w:t>
            </w:r>
            <w:r w:rsidRPr="009F1E30">
              <w:rPr>
                <w:sz w:val="20"/>
                <w:szCs w:val="20"/>
              </w:rPr>
              <w:t>Молодежная</w:t>
            </w:r>
            <w:r w:rsidR="00BA7754" w:rsidRPr="009F1E30">
              <w:rPr>
                <w:sz w:val="20"/>
                <w:szCs w:val="20"/>
              </w:rPr>
              <w:t xml:space="preserve"> </w:t>
            </w:r>
            <w:r w:rsidRPr="009F1E30">
              <w:rPr>
                <w:sz w:val="20"/>
                <w:szCs w:val="20"/>
              </w:rPr>
              <w:t>дом</w:t>
            </w:r>
            <w:r w:rsidR="00BA7754" w:rsidRPr="009F1E30">
              <w:rPr>
                <w:sz w:val="20"/>
                <w:szCs w:val="20"/>
              </w:rPr>
              <w:t xml:space="preserve"> </w:t>
            </w:r>
            <w:r w:rsidRPr="009F1E30">
              <w:rPr>
                <w:sz w:val="20"/>
                <w:szCs w:val="20"/>
              </w:rPr>
              <w:t>6</w:t>
            </w:r>
          </w:p>
        </w:tc>
        <w:tc>
          <w:tcPr>
            <w:tcW w:w="684" w:type="pct"/>
            <w:vAlign w:val="center"/>
          </w:tcPr>
          <w:p w14:paraId="7B43C769" w14:textId="08BCC80F"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н/д</w:t>
            </w:r>
          </w:p>
        </w:tc>
        <w:tc>
          <w:tcPr>
            <w:tcW w:w="995" w:type="pct"/>
            <w:vAlign w:val="center"/>
          </w:tcPr>
          <w:p w14:paraId="72460C97" w14:textId="04CAE91C"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Вместимость</w:t>
            </w:r>
            <w:r w:rsidR="00BA7754" w:rsidRPr="009F1E30">
              <w:rPr>
                <w:rFonts w:eastAsia="Calibri"/>
                <w:sz w:val="20"/>
                <w:szCs w:val="20"/>
                <w:lang w:eastAsia="en-US"/>
              </w:rPr>
              <w:t xml:space="preserve"> </w:t>
            </w:r>
            <w:r w:rsidRPr="009F1E30">
              <w:rPr>
                <w:rFonts w:eastAsia="Calibri"/>
                <w:sz w:val="20"/>
                <w:szCs w:val="20"/>
                <w:lang w:eastAsia="en-US"/>
              </w:rPr>
              <w:t>50</w:t>
            </w:r>
            <w:r w:rsidR="00BA7754" w:rsidRPr="009F1E30">
              <w:rPr>
                <w:rFonts w:eastAsia="Calibri"/>
                <w:sz w:val="20"/>
                <w:szCs w:val="20"/>
                <w:lang w:eastAsia="en-US"/>
              </w:rPr>
              <w:t xml:space="preserve"> </w:t>
            </w:r>
            <w:r w:rsidRPr="009F1E30">
              <w:rPr>
                <w:rFonts w:eastAsia="Calibri"/>
                <w:sz w:val="20"/>
                <w:szCs w:val="20"/>
                <w:lang w:eastAsia="en-US"/>
              </w:rPr>
              <w:t>чел.</w:t>
            </w:r>
          </w:p>
        </w:tc>
        <w:tc>
          <w:tcPr>
            <w:tcW w:w="826" w:type="pct"/>
            <w:vAlign w:val="center"/>
          </w:tcPr>
          <w:p w14:paraId="045DEA08" w14:textId="5821908E" w:rsidR="00554352" w:rsidRPr="009F1E30" w:rsidRDefault="00554352" w:rsidP="00554352">
            <w:pPr>
              <w:autoSpaceDE w:val="0"/>
              <w:autoSpaceDN w:val="0"/>
              <w:adjustRightInd w:val="0"/>
              <w:jc w:val="left"/>
              <w:rPr>
                <w:rFonts w:eastAsia="Calibri"/>
                <w:sz w:val="20"/>
                <w:szCs w:val="20"/>
                <w:lang w:eastAsia="en-US"/>
              </w:rPr>
            </w:pPr>
            <w:r w:rsidRPr="009F1E30">
              <w:rPr>
                <w:rFonts w:eastAsia="Calibri"/>
                <w:sz w:val="20"/>
                <w:szCs w:val="20"/>
                <w:lang w:eastAsia="en-US"/>
              </w:rPr>
              <w:t>Муниципального</w:t>
            </w:r>
            <w:r w:rsidR="00BA7754" w:rsidRPr="009F1E30">
              <w:rPr>
                <w:rFonts w:eastAsia="Calibri"/>
                <w:sz w:val="20"/>
                <w:szCs w:val="20"/>
                <w:lang w:eastAsia="en-US"/>
              </w:rPr>
              <w:t xml:space="preserve"> </w:t>
            </w:r>
            <w:r w:rsidRPr="009F1E30">
              <w:rPr>
                <w:rFonts w:eastAsia="Calibri"/>
                <w:sz w:val="20"/>
                <w:szCs w:val="20"/>
                <w:lang w:eastAsia="en-US"/>
              </w:rPr>
              <w:t>района</w:t>
            </w:r>
          </w:p>
        </w:tc>
      </w:tr>
    </w:tbl>
    <w:p w14:paraId="08357B74" w14:textId="77777777" w:rsidR="00F93F37" w:rsidRPr="009F1E30" w:rsidRDefault="00F93F37" w:rsidP="00F357DC">
      <w:pPr>
        <w:pStyle w:val="a1"/>
        <w:rPr>
          <w:lang w:val="ru-RU"/>
        </w:rPr>
      </w:pPr>
    </w:p>
    <w:p w14:paraId="33143447" w14:textId="754643E6" w:rsidR="00967B97" w:rsidRPr="009F1E30" w:rsidRDefault="00967B97" w:rsidP="00967B97">
      <w:pPr>
        <w:pStyle w:val="a1"/>
        <w:spacing w:before="120"/>
        <w:rPr>
          <w:b/>
          <w:szCs w:val="28"/>
          <w:lang w:val="ru-RU"/>
        </w:rPr>
      </w:pPr>
      <w:r w:rsidRPr="009F1E30">
        <w:rPr>
          <w:b/>
          <w:szCs w:val="28"/>
          <w:lang w:val="ru-RU"/>
        </w:rPr>
        <w:t>Направления</w:t>
      </w:r>
      <w:r w:rsidR="00BA7754" w:rsidRPr="009F1E30">
        <w:rPr>
          <w:b/>
          <w:szCs w:val="28"/>
          <w:lang w:val="ru-RU"/>
        </w:rPr>
        <w:t xml:space="preserve"> </w:t>
      </w:r>
      <w:r w:rsidRPr="009F1E30">
        <w:rPr>
          <w:b/>
          <w:szCs w:val="28"/>
          <w:lang w:val="ru-RU"/>
        </w:rPr>
        <w:t>развития</w:t>
      </w:r>
    </w:p>
    <w:p w14:paraId="29266588" w14:textId="63F8F09E" w:rsidR="00967B97" w:rsidRPr="009F1E30" w:rsidRDefault="00967B97" w:rsidP="00967B97">
      <w:pPr>
        <w:ind w:firstLine="709"/>
        <w:rPr>
          <w:lang w:eastAsia="ar-SA" w:bidi="en-US"/>
        </w:rPr>
      </w:pPr>
      <w:r w:rsidRPr="009F1E30">
        <w:rPr>
          <w:lang w:eastAsia="ar-SA" w:bidi="en-US"/>
        </w:rPr>
        <w:t>Культура</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важнейшей</w:t>
      </w:r>
      <w:r w:rsidR="00BA7754" w:rsidRPr="009F1E30">
        <w:rPr>
          <w:lang w:eastAsia="ar-SA" w:bidi="en-US"/>
        </w:rPr>
        <w:t xml:space="preserve"> </w:t>
      </w:r>
      <w:r w:rsidRPr="009F1E30">
        <w:rPr>
          <w:lang w:eastAsia="ar-SA" w:bidi="en-US"/>
        </w:rPr>
        <w:t>составляющей</w:t>
      </w:r>
      <w:r w:rsidR="00BA7754" w:rsidRPr="009F1E30">
        <w:rPr>
          <w:lang w:eastAsia="ar-SA" w:bidi="en-US"/>
        </w:rPr>
        <w:t xml:space="preserve"> </w:t>
      </w:r>
      <w:r w:rsidRPr="009F1E30">
        <w:rPr>
          <w:lang w:eastAsia="ar-SA" w:bidi="en-US"/>
        </w:rPr>
        <w:t>частью</w:t>
      </w:r>
      <w:r w:rsidR="00BA7754" w:rsidRPr="009F1E30">
        <w:rPr>
          <w:lang w:eastAsia="ar-SA" w:bidi="en-US"/>
        </w:rPr>
        <w:t xml:space="preserve"> </w:t>
      </w:r>
      <w:r w:rsidRPr="009F1E30">
        <w:rPr>
          <w:lang w:eastAsia="ar-SA" w:bidi="en-US"/>
        </w:rPr>
        <w:t>общественно-политической</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r w:rsidRPr="009F1E30">
        <w:rPr>
          <w:lang w:eastAsia="ar-SA" w:bidi="en-US"/>
        </w:rPr>
        <w:t>государства,</w:t>
      </w:r>
      <w:r w:rsidR="00BA7754" w:rsidRPr="009F1E30">
        <w:rPr>
          <w:lang w:eastAsia="ar-SA" w:bidi="en-US"/>
        </w:rPr>
        <w:t xml:space="preserve"> </w:t>
      </w:r>
      <w:r w:rsidRPr="009F1E30">
        <w:rPr>
          <w:lang w:eastAsia="ar-SA" w:bidi="en-US"/>
        </w:rPr>
        <w:t>укрепляет</w:t>
      </w:r>
      <w:r w:rsidR="00BA7754" w:rsidRPr="009F1E30">
        <w:rPr>
          <w:lang w:eastAsia="ar-SA" w:bidi="en-US"/>
        </w:rPr>
        <w:t xml:space="preserve"> </w:t>
      </w:r>
      <w:r w:rsidRPr="009F1E30">
        <w:rPr>
          <w:lang w:eastAsia="ar-SA" w:bidi="en-US"/>
        </w:rPr>
        <w:t>духовную</w:t>
      </w:r>
      <w:r w:rsidR="00BA7754" w:rsidRPr="009F1E30">
        <w:rPr>
          <w:lang w:eastAsia="ar-SA" w:bidi="en-US"/>
        </w:rPr>
        <w:t xml:space="preserve"> </w:t>
      </w:r>
      <w:r w:rsidRPr="009F1E30">
        <w:rPr>
          <w:lang w:eastAsia="ar-SA" w:bidi="en-US"/>
        </w:rPr>
        <w:t>связь</w:t>
      </w:r>
      <w:r w:rsidR="00BA7754" w:rsidRPr="009F1E30">
        <w:rPr>
          <w:lang w:eastAsia="ar-SA" w:bidi="en-US"/>
        </w:rPr>
        <w:t xml:space="preserve"> </w:t>
      </w:r>
      <w:r w:rsidRPr="009F1E30">
        <w:rPr>
          <w:lang w:eastAsia="ar-SA" w:bidi="en-US"/>
        </w:rPr>
        <w:t>поколений,</w:t>
      </w:r>
      <w:r w:rsidR="00BA7754" w:rsidRPr="009F1E30">
        <w:rPr>
          <w:lang w:eastAsia="ar-SA" w:bidi="en-US"/>
        </w:rPr>
        <w:t xml:space="preserve"> </w:t>
      </w:r>
      <w:r w:rsidRPr="009F1E30">
        <w:rPr>
          <w:lang w:eastAsia="ar-SA" w:bidi="en-US"/>
        </w:rPr>
        <w:t>способствует</w:t>
      </w:r>
      <w:r w:rsidR="00BA7754" w:rsidRPr="009F1E30">
        <w:rPr>
          <w:lang w:eastAsia="ar-SA" w:bidi="en-US"/>
        </w:rPr>
        <w:t xml:space="preserve"> </w:t>
      </w:r>
      <w:r w:rsidRPr="009F1E30">
        <w:rPr>
          <w:lang w:eastAsia="ar-SA" w:bidi="en-US"/>
        </w:rPr>
        <w:t>утверждению</w:t>
      </w:r>
      <w:r w:rsidR="00BA7754" w:rsidRPr="009F1E30">
        <w:rPr>
          <w:lang w:eastAsia="ar-SA" w:bidi="en-US"/>
        </w:rPr>
        <w:t xml:space="preserve"> </w:t>
      </w:r>
      <w:r w:rsidRPr="009F1E30">
        <w:rPr>
          <w:lang w:eastAsia="ar-SA" w:bidi="en-US"/>
        </w:rPr>
        <w:t>принципов</w:t>
      </w:r>
      <w:r w:rsidR="00BA7754" w:rsidRPr="009F1E30">
        <w:rPr>
          <w:lang w:eastAsia="ar-SA" w:bidi="en-US"/>
        </w:rPr>
        <w:t xml:space="preserve"> </w:t>
      </w:r>
      <w:r w:rsidRPr="009F1E30">
        <w:rPr>
          <w:lang w:eastAsia="ar-SA" w:bidi="en-US"/>
        </w:rPr>
        <w:t>согласия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толерантности,</w:t>
      </w:r>
      <w:r w:rsidR="00BA7754" w:rsidRPr="009F1E30">
        <w:rPr>
          <w:lang w:eastAsia="ar-SA" w:bidi="en-US"/>
        </w:rPr>
        <w:t xml:space="preserve"> </w:t>
      </w:r>
      <w:r w:rsidRPr="009F1E30">
        <w:rPr>
          <w:lang w:eastAsia="ar-SA" w:bidi="en-US"/>
        </w:rPr>
        <w:t>сближению</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взаимопониманию</w:t>
      </w:r>
      <w:r w:rsidR="00BA7754" w:rsidRPr="009F1E30">
        <w:rPr>
          <w:lang w:eastAsia="ar-SA" w:bidi="en-US"/>
        </w:rPr>
        <w:t xml:space="preserve"> </w:t>
      </w:r>
      <w:r w:rsidRPr="009F1E30">
        <w:rPr>
          <w:lang w:eastAsia="ar-SA" w:bidi="en-US"/>
        </w:rPr>
        <w:t>между</w:t>
      </w:r>
      <w:r w:rsidR="00BA7754" w:rsidRPr="009F1E30">
        <w:rPr>
          <w:lang w:eastAsia="ar-SA" w:bidi="en-US"/>
        </w:rPr>
        <w:t xml:space="preserve"> </w:t>
      </w:r>
      <w:r w:rsidRPr="009F1E30">
        <w:rPr>
          <w:lang w:eastAsia="ar-SA" w:bidi="en-US"/>
        </w:rPr>
        <w:t>народами</w:t>
      </w:r>
      <w:r w:rsidR="00BA7754" w:rsidRPr="009F1E30">
        <w:rPr>
          <w:lang w:eastAsia="ar-SA" w:bidi="en-US"/>
        </w:rPr>
        <w:t xml:space="preserve"> </w:t>
      </w:r>
      <w:r w:rsidRPr="009F1E30">
        <w:rPr>
          <w:lang w:eastAsia="ar-SA" w:bidi="en-US"/>
        </w:rPr>
        <w:t>многонациональной</w:t>
      </w:r>
      <w:r w:rsidR="00BA7754" w:rsidRPr="009F1E30">
        <w:rPr>
          <w:lang w:eastAsia="ar-SA" w:bidi="en-US"/>
        </w:rPr>
        <w:t xml:space="preserve"> </w:t>
      </w:r>
      <w:r w:rsidRPr="009F1E30">
        <w:rPr>
          <w:lang w:eastAsia="ar-SA" w:bidi="en-US"/>
        </w:rPr>
        <w:t>России.</w:t>
      </w:r>
    </w:p>
    <w:p w14:paraId="4111CECC" w14:textId="6FA4C721" w:rsidR="00967B97" w:rsidRPr="009F1E30" w:rsidRDefault="00967B97" w:rsidP="00967B97">
      <w:pPr>
        <w:ind w:firstLine="709"/>
        <w:rPr>
          <w:lang w:eastAsia="ar-SA" w:bidi="en-US"/>
        </w:rPr>
      </w:pPr>
      <w:r w:rsidRPr="009F1E30">
        <w:rPr>
          <w:lang w:eastAsia="ar-SA" w:bidi="en-US"/>
        </w:rPr>
        <w:t>Цель</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отрасли</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реализация</w:t>
      </w:r>
      <w:r w:rsidR="00BA7754" w:rsidRPr="009F1E30">
        <w:rPr>
          <w:lang w:eastAsia="ar-SA" w:bidi="en-US"/>
        </w:rPr>
        <w:t xml:space="preserve"> </w:t>
      </w:r>
      <w:r w:rsidRPr="009F1E30">
        <w:rPr>
          <w:lang w:eastAsia="ar-SA" w:bidi="en-US"/>
        </w:rPr>
        <w:t>культурного</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духовного</w:t>
      </w:r>
      <w:r w:rsidR="00BA7754" w:rsidRPr="009F1E30">
        <w:rPr>
          <w:lang w:eastAsia="ar-SA" w:bidi="en-US"/>
        </w:rPr>
        <w:t xml:space="preserve"> </w:t>
      </w:r>
      <w:r w:rsidRPr="009F1E30">
        <w:rPr>
          <w:lang w:eastAsia="ar-SA" w:bidi="en-US"/>
        </w:rPr>
        <w:t>потенциала</w:t>
      </w:r>
      <w:r w:rsidR="00BA7754" w:rsidRPr="009F1E30">
        <w:rPr>
          <w:lang w:eastAsia="ar-SA" w:bidi="en-US"/>
        </w:rPr>
        <w:t xml:space="preserve"> </w:t>
      </w:r>
      <w:r w:rsidRPr="009F1E30">
        <w:rPr>
          <w:lang w:eastAsia="ar-SA" w:bidi="en-US"/>
        </w:rPr>
        <w:t>граждан</w:t>
      </w:r>
      <w:r w:rsidR="00BA7754" w:rsidRPr="009F1E30">
        <w:rPr>
          <w:lang w:eastAsia="ar-SA" w:bidi="en-US"/>
        </w:rPr>
        <w:t xml:space="preserve"> </w:t>
      </w:r>
      <w:r w:rsidRPr="009F1E30">
        <w:rPr>
          <w:lang w:eastAsia="ar-SA" w:bidi="en-US"/>
        </w:rPr>
        <w:t>как</w:t>
      </w:r>
      <w:r w:rsidR="00BA7754" w:rsidRPr="009F1E30">
        <w:rPr>
          <w:lang w:eastAsia="ar-SA" w:bidi="en-US"/>
        </w:rPr>
        <w:t xml:space="preserve"> </w:t>
      </w:r>
      <w:r w:rsidRPr="009F1E30">
        <w:rPr>
          <w:lang w:eastAsia="ar-SA" w:bidi="en-US"/>
        </w:rPr>
        <w:t>основы</w:t>
      </w:r>
      <w:r w:rsidR="00BA7754" w:rsidRPr="009F1E30">
        <w:rPr>
          <w:lang w:eastAsia="ar-SA" w:bidi="en-US"/>
        </w:rPr>
        <w:t xml:space="preserve"> </w:t>
      </w:r>
      <w:r w:rsidRPr="009F1E30">
        <w:rPr>
          <w:lang w:eastAsia="ar-SA" w:bidi="en-US"/>
        </w:rPr>
        <w:t>целостности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устойчивого,</w:t>
      </w:r>
      <w:r w:rsidR="00BA7754" w:rsidRPr="009F1E30">
        <w:rPr>
          <w:lang w:eastAsia="ar-SA" w:bidi="en-US"/>
        </w:rPr>
        <w:t xml:space="preserve"> </w:t>
      </w:r>
      <w:r w:rsidRPr="009F1E30">
        <w:rPr>
          <w:lang w:eastAsia="ar-SA" w:bidi="en-US"/>
        </w:rPr>
        <w:t>динамичного</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p>
    <w:p w14:paraId="63375162" w14:textId="229AB0B3" w:rsidR="00967B97" w:rsidRPr="009F1E30" w:rsidRDefault="00967B97" w:rsidP="00967B97">
      <w:pPr>
        <w:ind w:firstLine="709"/>
        <w:rPr>
          <w:lang w:eastAsia="ar-SA" w:bidi="en-US"/>
        </w:rPr>
      </w:pPr>
      <w:r w:rsidRPr="009F1E30">
        <w:rPr>
          <w:lang w:eastAsia="ar-SA" w:bidi="en-US"/>
        </w:rPr>
        <w:t>Задачи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достижению</w:t>
      </w:r>
      <w:r w:rsidR="00BA7754" w:rsidRPr="009F1E30">
        <w:rPr>
          <w:lang w:eastAsia="ar-SA" w:bidi="en-US"/>
        </w:rPr>
        <w:t xml:space="preserve"> </w:t>
      </w:r>
      <w:r w:rsidRPr="009F1E30">
        <w:rPr>
          <w:lang w:eastAsia="ar-SA" w:bidi="en-US"/>
        </w:rPr>
        <w:t>целей</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отрасли</w:t>
      </w:r>
      <w:r w:rsidR="00BA7754" w:rsidRPr="009F1E30">
        <w:rPr>
          <w:lang w:eastAsia="ar-SA" w:bidi="en-US"/>
        </w:rPr>
        <w:t xml:space="preserve"> </w:t>
      </w:r>
      <w:r w:rsidRPr="009F1E30">
        <w:rPr>
          <w:lang w:eastAsia="ar-SA" w:bidi="en-US"/>
        </w:rPr>
        <w:t>культуры:</w:t>
      </w:r>
    </w:p>
    <w:p w14:paraId="5C39FE4F" w14:textId="6AF50EE0" w:rsidR="00967B97" w:rsidRPr="009F1E30" w:rsidRDefault="00967B97" w:rsidP="00967B97">
      <w:pPr>
        <w:ind w:firstLine="709"/>
        <w:rPr>
          <w:lang w:eastAsia="ar-SA" w:bidi="en-US"/>
        </w:rPr>
      </w:pPr>
      <w:r w:rsidRPr="009F1E30">
        <w:rPr>
          <w:lang w:eastAsia="ar-SA" w:bidi="en-US"/>
        </w:rPr>
        <w:t>1.</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единого</w:t>
      </w:r>
      <w:r w:rsidR="00BA7754" w:rsidRPr="009F1E30">
        <w:rPr>
          <w:lang w:eastAsia="ar-SA" w:bidi="en-US"/>
        </w:rPr>
        <w:t xml:space="preserve"> </w:t>
      </w:r>
      <w:r w:rsidRPr="009F1E30">
        <w:rPr>
          <w:lang w:eastAsia="ar-SA" w:bidi="en-US"/>
        </w:rPr>
        <w:t>культурного</w:t>
      </w:r>
      <w:r w:rsidR="00BA7754" w:rsidRPr="009F1E30">
        <w:rPr>
          <w:lang w:eastAsia="ar-SA" w:bidi="en-US"/>
        </w:rPr>
        <w:t xml:space="preserve"> </w:t>
      </w:r>
      <w:r w:rsidRPr="009F1E30">
        <w:rPr>
          <w:lang w:eastAsia="ar-SA" w:bidi="en-US"/>
        </w:rPr>
        <w:t>пространства,</w:t>
      </w:r>
      <w:r w:rsidR="00BA7754" w:rsidRPr="009F1E30">
        <w:rPr>
          <w:lang w:eastAsia="ar-SA" w:bidi="en-US"/>
        </w:rPr>
        <w:t xml:space="preserve"> </w:t>
      </w:r>
      <w:r w:rsidRPr="009F1E30">
        <w:rPr>
          <w:lang w:eastAsia="ar-SA" w:bidi="en-US"/>
        </w:rPr>
        <w:t>создание</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равного</w:t>
      </w:r>
      <w:r w:rsidR="00BA7754" w:rsidRPr="009F1E30">
        <w:rPr>
          <w:lang w:eastAsia="ar-SA" w:bidi="en-US"/>
        </w:rPr>
        <w:t xml:space="preserve"> </w:t>
      </w:r>
      <w:r w:rsidRPr="009F1E30">
        <w:rPr>
          <w:lang w:eastAsia="ar-SA" w:bidi="en-US"/>
        </w:rPr>
        <w:t>доступа</w:t>
      </w:r>
      <w:r w:rsidR="00BA7754" w:rsidRPr="009F1E30">
        <w:rPr>
          <w:lang w:eastAsia="ar-SA" w:bidi="en-US"/>
        </w:rPr>
        <w:t xml:space="preserve"> </w:t>
      </w:r>
      <w:r w:rsidRPr="009F1E30">
        <w:rPr>
          <w:lang w:eastAsia="ar-SA" w:bidi="en-US"/>
        </w:rPr>
        <w:t>граждан</w:t>
      </w:r>
      <w:r w:rsidR="00BA7754" w:rsidRPr="009F1E30">
        <w:rPr>
          <w:lang w:eastAsia="ar-SA" w:bidi="en-US"/>
        </w:rPr>
        <w:t xml:space="preserve"> </w:t>
      </w:r>
      <w:r w:rsidRPr="009F1E30">
        <w:rPr>
          <w:lang w:eastAsia="ar-SA" w:bidi="en-US"/>
        </w:rPr>
        <w:t>к</w:t>
      </w:r>
      <w:r w:rsidR="00BA7754" w:rsidRPr="009F1E30">
        <w:rPr>
          <w:lang w:eastAsia="ar-SA" w:bidi="en-US"/>
        </w:rPr>
        <w:t xml:space="preserve"> </w:t>
      </w:r>
      <w:r w:rsidRPr="009F1E30">
        <w:rPr>
          <w:lang w:eastAsia="ar-SA" w:bidi="en-US"/>
        </w:rPr>
        <w:t>культурным</w:t>
      </w:r>
      <w:r w:rsidR="00BA7754" w:rsidRPr="009F1E30">
        <w:rPr>
          <w:lang w:eastAsia="ar-SA" w:bidi="en-US"/>
        </w:rPr>
        <w:t xml:space="preserve"> </w:t>
      </w:r>
      <w:r w:rsidRPr="009F1E30">
        <w:rPr>
          <w:lang w:eastAsia="ar-SA" w:bidi="en-US"/>
        </w:rPr>
        <w:t>ценностям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информации,</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том</w:t>
      </w:r>
      <w:r w:rsidR="00BA7754" w:rsidRPr="009F1E30">
        <w:rPr>
          <w:lang w:eastAsia="ar-SA" w:bidi="en-US"/>
        </w:rPr>
        <w:t xml:space="preserve"> </w:t>
      </w:r>
      <w:r w:rsidRPr="009F1E30">
        <w:rPr>
          <w:lang w:eastAsia="ar-SA" w:bidi="en-US"/>
        </w:rPr>
        <w:t>числе:</w:t>
      </w:r>
    </w:p>
    <w:p w14:paraId="37DDF125" w14:textId="29A968DB" w:rsidR="00967B97" w:rsidRPr="009F1E30" w:rsidRDefault="00967B97" w:rsidP="00967B97">
      <w:pPr>
        <w:ind w:firstLine="709"/>
        <w:rPr>
          <w:lang w:eastAsia="ar-SA" w:bidi="en-US"/>
        </w:rPr>
      </w:pPr>
      <w:r w:rsidRPr="009F1E30">
        <w:rPr>
          <w:lang w:eastAsia="ar-SA" w:bidi="en-US"/>
        </w:rPr>
        <w:lastRenderedPageBreak/>
        <w:t>формирование</w:t>
      </w:r>
      <w:r w:rsidR="00BA7754" w:rsidRPr="009F1E30">
        <w:rPr>
          <w:lang w:eastAsia="ar-SA" w:bidi="en-US"/>
        </w:rPr>
        <w:t xml:space="preserve"> </w:t>
      </w:r>
      <w:r w:rsidRPr="009F1E30">
        <w:rPr>
          <w:lang w:eastAsia="ar-SA" w:bidi="en-US"/>
        </w:rPr>
        <w:t>сети</w:t>
      </w:r>
      <w:r w:rsidR="00BA7754" w:rsidRPr="009F1E30">
        <w:rPr>
          <w:lang w:eastAsia="ar-SA" w:bidi="en-US"/>
        </w:rPr>
        <w:t xml:space="preserve"> </w:t>
      </w:r>
      <w:r w:rsidRPr="009F1E30">
        <w:rPr>
          <w:lang w:eastAsia="ar-SA" w:bidi="en-US"/>
        </w:rPr>
        <w:t>многофункциональных</w:t>
      </w:r>
      <w:r w:rsidR="00BA7754" w:rsidRPr="009F1E30">
        <w:rPr>
          <w:lang w:eastAsia="ar-SA" w:bidi="en-US"/>
        </w:rPr>
        <w:t xml:space="preserve"> </w:t>
      </w:r>
      <w:r w:rsidRPr="009F1E30">
        <w:rPr>
          <w:lang w:eastAsia="ar-SA" w:bidi="en-US"/>
        </w:rPr>
        <w:t>культурных</w:t>
      </w:r>
      <w:r w:rsidR="00BA7754" w:rsidRPr="009F1E30">
        <w:rPr>
          <w:lang w:eastAsia="ar-SA" w:bidi="en-US"/>
        </w:rPr>
        <w:t xml:space="preserve"> </w:t>
      </w:r>
      <w:r w:rsidRPr="009F1E30">
        <w:rPr>
          <w:lang w:eastAsia="ar-SA" w:bidi="en-US"/>
        </w:rPr>
        <w:t>центров,</w:t>
      </w:r>
      <w:r w:rsidR="00BA7754" w:rsidRPr="009F1E30">
        <w:rPr>
          <w:lang w:eastAsia="ar-SA" w:bidi="en-US"/>
        </w:rPr>
        <w:t xml:space="preserve"> </w:t>
      </w:r>
      <w:r w:rsidRPr="009F1E30">
        <w:rPr>
          <w:lang w:eastAsia="ar-SA" w:bidi="en-US"/>
        </w:rPr>
        <w:t>соединяющих</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едином</w:t>
      </w:r>
      <w:r w:rsidR="00BA7754" w:rsidRPr="009F1E30">
        <w:rPr>
          <w:lang w:eastAsia="ar-SA" w:bidi="en-US"/>
        </w:rPr>
        <w:t xml:space="preserve"> </w:t>
      </w:r>
      <w:r w:rsidRPr="009F1E30">
        <w:rPr>
          <w:lang w:eastAsia="ar-SA" w:bidi="en-US"/>
        </w:rPr>
        <w:t>центре</w:t>
      </w:r>
      <w:r w:rsidR="00BA7754" w:rsidRPr="009F1E30">
        <w:rPr>
          <w:lang w:eastAsia="ar-SA" w:bidi="en-US"/>
        </w:rPr>
        <w:t xml:space="preserve"> </w:t>
      </w:r>
      <w:r w:rsidRPr="009F1E30">
        <w:rPr>
          <w:lang w:eastAsia="ar-SA" w:bidi="en-US"/>
        </w:rPr>
        <w:t>клуб,</w:t>
      </w:r>
      <w:r w:rsidR="00BA7754" w:rsidRPr="009F1E30">
        <w:rPr>
          <w:lang w:eastAsia="ar-SA" w:bidi="en-US"/>
        </w:rPr>
        <w:t xml:space="preserve"> </w:t>
      </w:r>
      <w:r w:rsidRPr="009F1E30">
        <w:rPr>
          <w:lang w:eastAsia="ar-SA" w:bidi="en-US"/>
        </w:rPr>
        <w:t>библиотеку,</w:t>
      </w:r>
      <w:r w:rsidR="00BA7754" w:rsidRPr="009F1E30">
        <w:rPr>
          <w:lang w:eastAsia="ar-SA" w:bidi="en-US"/>
        </w:rPr>
        <w:t xml:space="preserve"> </w:t>
      </w:r>
      <w:r w:rsidRPr="009F1E30">
        <w:rPr>
          <w:lang w:eastAsia="ar-SA" w:bidi="en-US"/>
        </w:rPr>
        <w:t>музей,</w:t>
      </w:r>
      <w:r w:rsidR="00BA7754" w:rsidRPr="009F1E30">
        <w:rPr>
          <w:lang w:eastAsia="ar-SA" w:bidi="en-US"/>
        </w:rPr>
        <w:t xml:space="preserve"> </w:t>
      </w:r>
      <w:r w:rsidRPr="009F1E30">
        <w:rPr>
          <w:lang w:eastAsia="ar-SA" w:bidi="en-US"/>
        </w:rPr>
        <w:t>галерею;</w:t>
      </w:r>
    </w:p>
    <w:p w14:paraId="5878E71D" w14:textId="28722971" w:rsidR="00967B97" w:rsidRPr="009F1E30" w:rsidRDefault="00967B97" w:rsidP="00967B97">
      <w:pPr>
        <w:ind w:firstLine="709"/>
        <w:rPr>
          <w:lang w:eastAsia="ar-SA" w:bidi="en-US"/>
        </w:rPr>
      </w:pPr>
      <w:r w:rsidRPr="009F1E30">
        <w:rPr>
          <w:lang w:eastAsia="ar-SA" w:bidi="en-US"/>
        </w:rPr>
        <w:t>создание</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коммуникации</w:t>
      </w:r>
      <w:r w:rsidR="00BA7754" w:rsidRPr="009F1E30">
        <w:rPr>
          <w:lang w:eastAsia="ar-SA" w:bidi="en-US"/>
        </w:rPr>
        <w:t xml:space="preserve"> </w:t>
      </w:r>
      <w:r w:rsidRPr="009F1E30">
        <w:rPr>
          <w:lang w:eastAsia="ar-SA" w:bidi="en-US"/>
        </w:rPr>
        <w:t>представителей</w:t>
      </w:r>
      <w:r w:rsidR="00BA7754" w:rsidRPr="009F1E30">
        <w:rPr>
          <w:lang w:eastAsia="ar-SA" w:bidi="en-US"/>
        </w:rPr>
        <w:t xml:space="preserve"> </w:t>
      </w:r>
      <w:r w:rsidRPr="009F1E30">
        <w:rPr>
          <w:lang w:eastAsia="ar-SA" w:bidi="en-US"/>
        </w:rPr>
        <w:t>разных</w:t>
      </w:r>
      <w:r w:rsidR="00BA7754" w:rsidRPr="009F1E30">
        <w:rPr>
          <w:lang w:eastAsia="ar-SA" w:bidi="en-US"/>
        </w:rPr>
        <w:t xml:space="preserve"> </w:t>
      </w:r>
      <w:r w:rsidRPr="009F1E30">
        <w:rPr>
          <w:lang w:eastAsia="ar-SA" w:bidi="en-US"/>
        </w:rPr>
        <w:t>народностей,</w:t>
      </w:r>
      <w:r w:rsidR="00BA7754" w:rsidRPr="009F1E30">
        <w:rPr>
          <w:lang w:eastAsia="ar-SA" w:bidi="en-US"/>
        </w:rPr>
        <w:t xml:space="preserve"> </w:t>
      </w:r>
      <w:r w:rsidRPr="009F1E30">
        <w:rPr>
          <w:lang w:eastAsia="ar-SA" w:bidi="en-US"/>
        </w:rPr>
        <w:t>пропаганды</w:t>
      </w:r>
      <w:r w:rsidR="00BA7754" w:rsidRPr="009F1E30">
        <w:rPr>
          <w:lang w:eastAsia="ar-SA" w:bidi="en-US"/>
        </w:rPr>
        <w:t xml:space="preserve"> </w:t>
      </w:r>
      <w:r w:rsidRPr="009F1E30">
        <w:rPr>
          <w:lang w:eastAsia="ar-SA" w:bidi="en-US"/>
        </w:rPr>
        <w:t>толерантного</w:t>
      </w:r>
      <w:r w:rsidR="00BA7754" w:rsidRPr="009F1E30">
        <w:rPr>
          <w:lang w:eastAsia="ar-SA" w:bidi="en-US"/>
        </w:rPr>
        <w:t xml:space="preserve"> </w:t>
      </w:r>
      <w:r w:rsidRPr="009F1E30">
        <w:rPr>
          <w:lang w:eastAsia="ar-SA" w:bidi="en-US"/>
        </w:rPr>
        <w:t>отношения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добрососедства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мультикультурном</w:t>
      </w:r>
      <w:r w:rsidR="00BA7754" w:rsidRPr="009F1E30">
        <w:rPr>
          <w:lang w:eastAsia="ar-SA" w:bidi="en-US"/>
        </w:rPr>
        <w:t xml:space="preserve"> </w:t>
      </w:r>
      <w:r w:rsidRPr="009F1E30">
        <w:rPr>
          <w:lang w:eastAsia="ar-SA" w:bidi="en-US"/>
        </w:rPr>
        <w:t>обществе</w:t>
      </w:r>
      <w:r w:rsidR="00BA7754" w:rsidRPr="009F1E30">
        <w:rPr>
          <w:lang w:eastAsia="ar-SA" w:bidi="en-US"/>
        </w:rPr>
        <w:t xml:space="preserve"> </w:t>
      </w:r>
      <w:r w:rsidRPr="009F1E30">
        <w:rPr>
          <w:lang w:eastAsia="ar-SA" w:bidi="en-US"/>
        </w:rPr>
        <w:t>через</w:t>
      </w:r>
      <w:r w:rsidR="00BA7754" w:rsidRPr="009F1E30">
        <w:rPr>
          <w:lang w:eastAsia="ar-SA" w:bidi="en-US"/>
        </w:rPr>
        <w:t xml:space="preserve"> </w:t>
      </w:r>
      <w:r w:rsidRPr="009F1E30">
        <w:rPr>
          <w:lang w:eastAsia="ar-SA" w:bidi="en-US"/>
        </w:rPr>
        <w:t>диалог</w:t>
      </w:r>
      <w:r w:rsidR="00BA7754" w:rsidRPr="009F1E30">
        <w:rPr>
          <w:lang w:eastAsia="ar-SA" w:bidi="en-US"/>
        </w:rPr>
        <w:t xml:space="preserve"> </w:t>
      </w:r>
      <w:r w:rsidRPr="009F1E30">
        <w:rPr>
          <w:lang w:eastAsia="ar-SA" w:bidi="en-US"/>
        </w:rPr>
        <w:t>культур;</w:t>
      </w:r>
    </w:p>
    <w:p w14:paraId="31473919" w14:textId="3326D062" w:rsidR="00967B97" w:rsidRPr="009F1E30" w:rsidRDefault="00967B97" w:rsidP="00967B97">
      <w:pPr>
        <w:ind w:firstLine="709"/>
        <w:rPr>
          <w:lang w:eastAsia="ar-SA" w:bidi="en-US"/>
        </w:rPr>
      </w:pPr>
      <w:r w:rsidRPr="009F1E30">
        <w:rPr>
          <w:lang w:eastAsia="ar-SA" w:bidi="en-US"/>
        </w:rPr>
        <w:t>проведение</w:t>
      </w:r>
      <w:r w:rsidR="00BA7754" w:rsidRPr="009F1E30">
        <w:rPr>
          <w:lang w:eastAsia="ar-SA" w:bidi="en-US"/>
        </w:rPr>
        <w:t xml:space="preserve"> </w:t>
      </w:r>
      <w:r w:rsidRPr="009F1E30">
        <w:rPr>
          <w:lang w:eastAsia="ar-SA" w:bidi="en-US"/>
        </w:rPr>
        <w:t>политики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разнообразию</w:t>
      </w:r>
      <w:r w:rsidR="00BA7754" w:rsidRPr="009F1E30">
        <w:rPr>
          <w:lang w:eastAsia="ar-SA" w:bidi="en-US"/>
        </w:rPr>
        <w:t xml:space="preserve"> </w:t>
      </w:r>
      <w:r w:rsidRPr="009F1E30">
        <w:rPr>
          <w:lang w:eastAsia="ar-SA" w:bidi="en-US"/>
        </w:rPr>
        <w:t>культурных</w:t>
      </w:r>
      <w:r w:rsidR="00BA7754" w:rsidRPr="009F1E30">
        <w:rPr>
          <w:lang w:eastAsia="ar-SA" w:bidi="en-US"/>
        </w:rPr>
        <w:t xml:space="preserve"> </w:t>
      </w:r>
      <w:r w:rsidRPr="009F1E30">
        <w:rPr>
          <w:lang w:eastAsia="ar-SA" w:bidi="en-US"/>
        </w:rPr>
        <w:t>ценностей,</w:t>
      </w:r>
      <w:r w:rsidR="00BA7754" w:rsidRPr="009F1E30">
        <w:rPr>
          <w:lang w:eastAsia="ar-SA" w:bidi="en-US"/>
        </w:rPr>
        <w:t xml:space="preserve"> </w:t>
      </w:r>
      <w:r w:rsidRPr="009F1E30">
        <w:rPr>
          <w:lang w:eastAsia="ar-SA" w:bidi="en-US"/>
        </w:rPr>
        <w:t>исторического</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культурного</w:t>
      </w:r>
      <w:r w:rsidR="00BA7754" w:rsidRPr="009F1E30">
        <w:rPr>
          <w:lang w:eastAsia="ar-SA" w:bidi="en-US"/>
        </w:rPr>
        <w:t xml:space="preserve"> </w:t>
      </w:r>
      <w:r w:rsidRPr="009F1E30">
        <w:rPr>
          <w:lang w:eastAsia="ar-SA" w:bidi="en-US"/>
        </w:rPr>
        <w:t>наследия;</w:t>
      </w:r>
    </w:p>
    <w:p w14:paraId="14664DB3" w14:textId="3E8DBA84" w:rsidR="00967B97" w:rsidRPr="009F1E30" w:rsidRDefault="00967B97" w:rsidP="00967B97">
      <w:pPr>
        <w:ind w:firstLine="709"/>
        <w:rPr>
          <w:lang w:eastAsia="ar-SA" w:bidi="en-US"/>
        </w:rPr>
      </w:pPr>
      <w:r w:rsidRPr="009F1E30">
        <w:rPr>
          <w:lang w:eastAsia="ar-SA" w:bidi="en-US"/>
        </w:rPr>
        <w:t>создание</w:t>
      </w:r>
      <w:r w:rsidR="00BA7754" w:rsidRPr="009F1E30">
        <w:rPr>
          <w:lang w:eastAsia="ar-SA" w:bidi="en-US"/>
        </w:rPr>
        <w:t xml:space="preserve"> </w:t>
      </w:r>
      <w:r w:rsidRPr="009F1E30">
        <w:rPr>
          <w:lang w:eastAsia="ar-SA" w:bidi="en-US"/>
        </w:rPr>
        <w:t>универсальных</w:t>
      </w:r>
      <w:r w:rsidR="00BA7754" w:rsidRPr="009F1E30">
        <w:rPr>
          <w:lang w:eastAsia="ar-SA" w:bidi="en-US"/>
        </w:rPr>
        <w:t xml:space="preserve"> </w:t>
      </w:r>
      <w:r w:rsidRPr="009F1E30">
        <w:rPr>
          <w:lang w:eastAsia="ar-SA" w:bidi="en-US"/>
        </w:rPr>
        <w:t>передвижных</w:t>
      </w:r>
      <w:r w:rsidR="00BA7754" w:rsidRPr="009F1E30">
        <w:rPr>
          <w:lang w:eastAsia="ar-SA" w:bidi="en-US"/>
        </w:rPr>
        <w:t xml:space="preserve"> </w:t>
      </w:r>
      <w:r w:rsidRPr="009F1E30">
        <w:rPr>
          <w:lang w:eastAsia="ar-SA" w:bidi="en-US"/>
        </w:rPr>
        <w:t>систем</w:t>
      </w:r>
      <w:r w:rsidR="00BA7754" w:rsidRPr="009F1E30">
        <w:rPr>
          <w:lang w:eastAsia="ar-SA" w:bidi="en-US"/>
        </w:rPr>
        <w:t xml:space="preserve"> </w:t>
      </w:r>
      <w:r w:rsidRPr="009F1E30">
        <w:rPr>
          <w:lang w:eastAsia="ar-SA" w:bidi="en-US"/>
        </w:rPr>
        <w:t>(автоклубов,</w:t>
      </w:r>
      <w:r w:rsidR="00BA7754" w:rsidRPr="009F1E30">
        <w:rPr>
          <w:lang w:eastAsia="ar-SA" w:bidi="en-US"/>
        </w:rPr>
        <w:t xml:space="preserve"> </w:t>
      </w:r>
      <w:r w:rsidRPr="009F1E30">
        <w:rPr>
          <w:lang w:eastAsia="ar-SA" w:bidi="en-US"/>
        </w:rPr>
        <w:t>библиобусов,</w:t>
      </w:r>
      <w:r w:rsidR="00BA7754" w:rsidRPr="009F1E30">
        <w:rPr>
          <w:lang w:eastAsia="ar-SA" w:bidi="en-US"/>
        </w:rPr>
        <w:t xml:space="preserve"> </w:t>
      </w:r>
      <w:r w:rsidRPr="009F1E30">
        <w:rPr>
          <w:lang w:eastAsia="ar-SA" w:bidi="en-US"/>
        </w:rPr>
        <w:t>киноустановок)</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предоставления</w:t>
      </w:r>
      <w:r w:rsidR="00BA7754" w:rsidRPr="009F1E30">
        <w:rPr>
          <w:lang w:eastAsia="ar-SA" w:bidi="en-US"/>
        </w:rPr>
        <w:t xml:space="preserve"> </w:t>
      </w:r>
      <w:r w:rsidRPr="009F1E30">
        <w:rPr>
          <w:lang w:eastAsia="ar-SA" w:bidi="en-US"/>
        </w:rPr>
        <w:t>культурно-досуговых,</w:t>
      </w:r>
      <w:r w:rsidR="00BA7754" w:rsidRPr="009F1E30">
        <w:rPr>
          <w:lang w:eastAsia="ar-SA" w:bidi="en-US"/>
        </w:rPr>
        <w:t xml:space="preserve"> </w:t>
      </w:r>
      <w:r w:rsidRPr="009F1E30">
        <w:rPr>
          <w:lang w:eastAsia="ar-SA" w:bidi="en-US"/>
        </w:rPr>
        <w:t>библиотечных,</w:t>
      </w:r>
      <w:r w:rsidR="00BA7754" w:rsidRPr="009F1E30">
        <w:rPr>
          <w:lang w:eastAsia="ar-SA" w:bidi="en-US"/>
        </w:rPr>
        <w:t xml:space="preserve"> </w:t>
      </w:r>
      <w:r w:rsidRPr="009F1E30">
        <w:rPr>
          <w:lang w:eastAsia="ar-SA" w:bidi="en-US"/>
        </w:rPr>
        <w:t>выставочных</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кинопоказа</w:t>
      </w:r>
      <w:r w:rsidR="00BA7754" w:rsidRPr="009F1E30">
        <w:rPr>
          <w:lang w:eastAsia="ar-SA" w:bidi="en-US"/>
        </w:rPr>
        <w:t xml:space="preserve"> </w:t>
      </w:r>
      <w:r w:rsidRPr="009F1E30">
        <w:rPr>
          <w:lang w:eastAsia="ar-SA" w:bidi="en-US"/>
        </w:rPr>
        <w:t>жителям</w:t>
      </w:r>
      <w:r w:rsidR="00BA7754" w:rsidRPr="009F1E30">
        <w:rPr>
          <w:lang w:eastAsia="ar-SA" w:bidi="en-US"/>
        </w:rPr>
        <w:t xml:space="preserve"> </w:t>
      </w:r>
      <w:r w:rsidRPr="009F1E30">
        <w:rPr>
          <w:lang w:eastAsia="ar-SA" w:bidi="en-US"/>
        </w:rPr>
        <w:t>отдаленных</w:t>
      </w:r>
      <w:r w:rsidR="00BA7754" w:rsidRPr="009F1E30">
        <w:rPr>
          <w:lang w:eastAsia="ar-SA" w:bidi="en-US"/>
        </w:rPr>
        <w:t xml:space="preserve"> </w:t>
      </w:r>
      <w:r w:rsidRPr="009F1E30">
        <w:rPr>
          <w:lang w:eastAsia="ar-SA" w:bidi="en-US"/>
        </w:rPr>
        <w:t>территорий;</w:t>
      </w:r>
    </w:p>
    <w:p w14:paraId="33BF88CC" w14:textId="0804B901" w:rsidR="00967B97" w:rsidRPr="009F1E30" w:rsidRDefault="00967B97" w:rsidP="00967B97">
      <w:pPr>
        <w:ind w:firstLine="709"/>
        <w:rPr>
          <w:lang w:eastAsia="ar-SA" w:bidi="en-US"/>
        </w:rPr>
      </w:pPr>
      <w:r w:rsidRPr="009F1E30">
        <w:rPr>
          <w:lang w:eastAsia="ar-SA" w:bidi="en-US"/>
        </w:rPr>
        <w:t>укрепление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модернизация</w:t>
      </w:r>
      <w:r w:rsidR="00BA7754" w:rsidRPr="009F1E30">
        <w:rPr>
          <w:lang w:eastAsia="ar-SA" w:bidi="en-US"/>
        </w:rPr>
        <w:t xml:space="preserve"> </w:t>
      </w:r>
      <w:r w:rsidRPr="009F1E30">
        <w:rPr>
          <w:lang w:eastAsia="ar-SA" w:bidi="en-US"/>
        </w:rPr>
        <w:t>материально-технической</w:t>
      </w:r>
      <w:r w:rsidR="00BA7754" w:rsidRPr="009F1E30">
        <w:rPr>
          <w:lang w:eastAsia="ar-SA" w:bidi="en-US"/>
        </w:rPr>
        <w:t xml:space="preserve"> </w:t>
      </w:r>
      <w:r w:rsidRPr="009F1E30">
        <w:rPr>
          <w:lang w:eastAsia="ar-SA" w:bidi="en-US"/>
        </w:rPr>
        <w:t>базы</w:t>
      </w:r>
      <w:r w:rsidR="00BA7754" w:rsidRPr="009F1E30">
        <w:rPr>
          <w:lang w:eastAsia="ar-SA" w:bidi="en-US"/>
        </w:rPr>
        <w:t xml:space="preserve"> </w:t>
      </w:r>
      <w:r w:rsidRPr="009F1E30">
        <w:rPr>
          <w:lang w:eastAsia="ar-SA" w:bidi="en-US"/>
        </w:rPr>
        <w:t>действующей</w:t>
      </w:r>
      <w:r w:rsidR="00BA7754" w:rsidRPr="009F1E30">
        <w:rPr>
          <w:lang w:eastAsia="ar-SA" w:bidi="en-US"/>
        </w:rPr>
        <w:t xml:space="preserve"> </w:t>
      </w:r>
      <w:r w:rsidRPr="009F1E30">
        <w:rPr>
          <w:lang w:eastAsia="ar-SA" w:bidi="en-US"/>
        </w:rPr>
        <w:t>сети</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r w:rsidRPr="009F1E30">
        <w:rPr>
          <w:lang w:eastAsia="ar-SA" w:bidi="en-US"/>
        </w:rPr>
        <w:t>культуры;</w:t>
      </w:r>
    </w:p>
    <w:p w14:paraId="55EFB97F" w14:textId="5406EDA8" w:rsidR="00967B97" w:rsidRPr="009F1E30" w:rsidRDefault="00967B97" w:rsidP="00967B97">
      <w:pPr>
        <w:ind w:firstLine="709"/>
        <w:rPr>
          <w:lang w:eastAsia="ar-SA" w:bidi="en-US"/>
        </w:rPr>
      </w:pPr>
      <w:r w:rsidRPr="009F1E30">
        <w:rPr>
          <w:lang w:eastAsia="ar-SA" w:bidi="en-US"/>
        </w:rPr>
        <w:t>сохранение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кадрового</w:t>
      </w:r>
      <w:r w:rsidR="00BA7754" w:rsidRPr="009F1E30">
        <w:rPr>
          <w:lang w:eastAsia="ar-SA" w:bidi="en-US"/>
        </w:rPr>
        <w:t xml:space="preserve"> </w:t>
      </w:r>
      <w:r w:rsidRPr="009F1E30">
        <w:rPr>
          <w:lang w:eastAsia="ar-SA" w:bidi="en-US"/>
        </w:rPr>
        <w:t>потенциала</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искусства,</w:t>
      </w:r>
      <w:r w:rsidR="00BA7754" w:rsidRPr="009F1E30">
        <w:rPr>
          <w:lang w:eastAsia="ar-SA" w:bidi="en-US"/>
        </w:rPr>
        <w:t xml:space="preserve"> </w:t>
      </w:r>
      <w:r w:rsidRPr="009F1E30">
        <w:rPr>
          <w:lang w:eastAsia="ar-SA" w:bidi="en-US"/>
        </w:rPr>
        <w:t>поддержка</w:t>
      </w:r>
      <w:r w:rsidR="00BA7754" w:rsidRPr="009F1E30">
        <w:rPr>
          <w:lang w:eastAsia="ar-SA" w:bidi="en-US"/>
        </w:rPr>
        <w:t xml:space="preserve"> </w:t>
      </w:r>
      <w:r w:rsidRPr="009F1E30">
        <w:rPr>
          <w:lang w:eastAsia="ar-SA" w:bidi="en-US"/>
        </w:rPr>
        <w:t>учащихся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талантливой</w:t>
      </w:r>
      <w:r w:rsidR="00BA7754" w:rsidRPr="009F1E30">
        <w:rPr>
          <w:lang w:eastAsia="ar-SA" w:bidi="en-US"/>
        </w:rPr>
        <w:t xml:space="preserve"> </w:t>
      </w:r>
      <w:r w:rsidRPr="009F1E30">
        <w:rPr>
          <w:lang w:eastAsia="ar-SA" w:bidi="en-US"/>
        </w:rPr>
        <w:t>молодежи;</w:t>
      </w:r>
    </w:p>
    <w:p w14:paraId="68AC3099" w14:textId="5C90AECF" w:rsidR="00967B97" w:rsidRPr="009F1E30" w:rsidRDefault="00967B97" w:rsidP="00967B97">
      <w:pPr>
        <w:ind w:firstLine="709"/>
        <w:rPr>
          <w:lang w:eastAsia="ar-SA" w:bidi="en-US"/>
        </w:rPr>
      </w:pPr>
      <w:r w:rsidRPr="009F1E30">
        <w:rPr>
          <w:lang w:eastAsia="ar-SA" w:bidi="en-US"/>
        </w:rPr>
        <w:t>обеспечение</w:t>
      </w:r>
      <w:r w:rsidR="00BA7754" w:rsidRPr="009F1E30">
        <w:rPr>
          <w:lang w:eastAsia="ar-SA" w:bidi="en-US"/>
        </w:rPr>
        <w:t xml:space="preserve"> </w:t>
      </w:r>
      <w:r w:rsidRPr="009F1E30">
        <w:rPr>
          <w:lang w:eastAsia="ar-SA" w:bidi="en-US"/>
        </w:rPr>
        <w:t>доступности</w:t>
      </w:r>
      <w:r w:rsidR="00BA7754" w:rsidRPr="009F1E30">
        <w:rPr>
          <w:lang w:eastAsia="ar-SA" w:bidi="en-US"/>
        </w:rPr>
        <w:t xml:space="preserve"> </w:t>
      </w:r>
      <w:r w:rsidRPr="009F1E30">
        <w:rPr>
          <w:lang w:eastAsia="ar-SA" w:bidi="en-US"/>
        </w:rPr>
        <w:t>культурных</w:t>
      </w:r>
      <w:r w:rsidR="00BA7754" w:rsidRPr="009F1E30">
        <w:rPr>
          <w:lang w:eastAsia="ar-SA" w:bidi="en-US"/>
        </w:rPr>
        <w:t xml:space="preserve"> </w:t>
      </w:r>
      <w:r w:rsidRPr="009F1E30">
        <w:rPr>
          <w:lang w:eastAsia="ar-SA" w:bidi="en-US"/>
        </w:rPr>
        <w:t>благ</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граждан</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ограниченными</w:t>
      </w:r>
      <w:r w:rsidR="00BA7754" w:rsidRPr="009F1E30">
        <w:rPr>
          <w:lang w:eastAsia="ar-SA" w:bidi="en-US"/>
        </w:rPr>
        <w:t xml:space="preserve"> </w:t>
      </w:r>
      <w:r w:rsidRPr="009F1E30">
        <w:rPr>
          <w:lang w:eastAsia="ar-SA" w:bidi="en-US"/>
        </w:rPr>
        <w:t>возможностями;</w:t>
      </w:r>
    </w:p>
    <w:p w14:paraId="30D15A44" w14:textId="18838501" w:rsidR="00967B97" w:rsidRPr="009F1E30" w:rsidRDefault="00967B97" w:rsidP="00967B97">
      <w:pPr>
        <w:ind w:firstLine="709"/>
        <w:rPr>
          <w:lang w:eastAsia="ar-SA" w:bidi="en-US"/>
        </w:rPr>
      </w:pPr>
      <w:r w:rsidRPr="009F1E30">
        <w:rPr>
          <w:lang w:eastAsia="ar-SA" w:bidi="en-US"/>
        </w:rPr>
        <w:t>обновление</w:t>
      </w:r>
      <w:r w:rsidR="00BA7754" w:rsidRPr="009F1E30">
        <w:rPr>
          <w:lang w:eastAsia="ar-SA" w:bidi="en-US"/>
        </w:rPr>
        <w:t xml:space="preserve"> </w:t>
      </w:r>
      <w:r w:rsidRPr="009F1E30">
        <w:rPr>
          <w:lang w:eastAsia="ar-SA" w:bidi="en-US"/>
        </w:rPr>
        <w:t>книжного</w:t>
      </w:r>
      <w:r w:rsidR="00BA7754" w:rsidRPr="009F1E30">
        <w:rPr>
          <w:lang w:eastAsia="ar-SA" w:bidi="en-US"/>
        </w:rPr>
        <w:t xml:space="preserve"> </w:t>
      </w:r>
      <w:r w:rsidRPr="009F1E30">
        <w:rPr>
          <w:lang w:eastAsia="ar-SA" w:bidi="en-US"/>
        </w:rPr>
        <w:t>фонда</w:t>
      </w:r>
      <w:r w:rsidR="00BA7754" w:rsidRPr="009F1E30">
        <w:rPr>
          <w:lang w:eastAsia="ar-SA" w:bidi="en-US"/>
        </w:rPr>
        <w:t xml:space="preserve"> </w:t>
      </w:r>
      <w:r w:rsidRPr="009F1E30">
        <w:rPr>
          <w:lang w:eastAsia="ar-SA" w:bidi="en-US"/>
        </w:rPr>
        <w:t>библиотек,</w:t>
      </w:r>
      <w:r w:rsidR="00BA7754" w:rsidRPr="009F1E30">
        <w:rPr>
          <w:lang w:eastAsia="ar-SA" w:bidi="en-US"/>
        </w:rPr>
        <w:t xml:space="preserve"> </w:t>
      </w:r>
      <w:r w:rsidRPr="009F1E30">
        <w:rPr>
          <w:lang w:eastAsia="ar-SA" w:bidi="en-US"/>
        </w:rPr>
        <w:t>дальнейшее</w:t>
      </w:r>
      <w:r w:rsidR="00BA7754" w:rsidRPr="009F1E30">
        <w:rPr>
          <w:lang w:eastAsia="ar-SA" w:bidi="en-US"/>
        </w:rPr>
        <w:t xml:space="preserve"> </w:t>
      </w:r>
      <w:r w:rsidRPr="009F1E30">
        <w:rPr>
          <w:lang w:eastAsia="ar-SA" w:bidi="en-US"/>
        </w:rPr>
        <w:t>развитие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модернизация</w:t>
      </w:r>
      <w:r w:rsidR="00BA7754" w:rsidRPr="009F1E30">
        <w:rPr>
          <w:lang w:eastAsia="ar-SA" w:bidi="en-US"/>
        </w:rPr>
        <w:t xml:space="preserve"> </w:t>
      </w:r>
      <w:r w:rsidRPr="009F1E30">
        <w:rPr>
          <w:lang w:eastAsia="ar-SA" w:bidi="en-US"/>
        </w:rPr>
        <w:t>публичных</w:t>
      </w:r>
      <w:r w:rsidR="00BA7754" w:rsidRPr="009F1E30">
        <w:rPr>
          <w:lang w:eastAsia="ar-SA" w:bidi="en-US"/>
        </w:rPr>
        <w:t xml:space="preserve"> </w:t>
      </w:r>
      <w:r w:rsidRPr="009F1E30">
        <w:rPr>
          <w:lang w:eastAsia="ar-SA" w:bidi="en-US"/>
        </w:rPr>
        <w:t>центров</w:t>
      </w:r>
      <w:r w:rsidR="00BA7754" w:rsidRPr="009F1E30">
        <w:rPr>
          <w:lang w:eastAsia="ar-SA" w:bidi="en-US"/>
        </w:rPr>
        <w:t xml:space="preserve"> </w:t>
      </w:r>
      <w:r w:rsidRPr="009F1E30">
        <w:rPr>
          <w:lang w:eastAsia="ar-SA" w:bidi="en-US"/>
        </w:rPr>
        <w:t>правовой</w:t>
      </w:r>
      <w:r w:rsidR="00BA7754" w:rsidRPr="009F1E30">
        <w:rPr>
          <w:lang w:eastAsia="ar-SA" w:bidi="en-US"/>
        </w:rPr>
        <w:t xml:space="preserve"> </w:t>
      </w:r>
      <w:r w:rsidRPr="009F1E30">
        <w:rPr>
          <w:lang w:eastAsia="ar-SA" w:bidi="en-US"/>
        </w:rPr>
        <w:t>информации.</w:t>
      </w:r>
    </w:p>
    <w:p w14:paraId="6A809FC4" w14:textId="298D2D81" w:rsidR="00967B97" w:rsidRPr="009F1E30" w:rsidRDefault="00967B97" w:rsidP="00967B97">
      <w:pPr>
        <w:ind w:firstLine="709"/>
        <w:rPr>
          <w:lang w:eastAsia="ar-SA" w:bidi="en-US"/>
        </w:rPr>
      </w:pPr>
      <w:r w:rsidRPr="009F1E30">
        <w:rPr>
          <w:lang w:eastAsia="ar-SA" w:bidi="en-US"/>
        </w:rPr>
        <w:t>2.</w:t>
      </w:r>
      <w:r w:rsidR="00BA7754" w:rsidRPr="009F1E30">
        <w:rPr>
          <w:lang w:eastAsia="ar-SA" w:bidi="en-US"/>
        </w:rPr>
        <w:t xml:space="preserve"> </w:t>
      </w:r>
      <w:r w:rsidRPr="009F1E30">
        <w:rPr>
          <w:lang w:eastAsia="ar-SA" w:bidi="en-US"/>
        </w:rPr>
        <w:t>Повышение</w:t>
      </w:r>
      <w:r w:rsidR="00BA7754" w:rsidRPr="009F1E30">
        <w:rPr>
          <w:lang w:eastAsia="ar-SA" w:bidi="en-US"/>
        </w:rPr>
        <w:t xml:space="preserve"> </w:t>
      </w:r>
      <w:r w:rsidRPr="009F1E30">
        <w:rPr>
          <w:lang w:eastAsia="ar-SA" w:bidi="en-US"/>
        </w:rPr>
        <w:t>качества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доступности</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сфере</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том</w:t>
      </w:r>
      <w:r w:rsidR="00BA7754" w:rsidRPr="009F1E30">
        <w:rPr>
          <w:lang w:eastAsia="ar-SA" w:bidi="en-US"/>
        </w:rPr>
        <w:t xml:space="preserve"> </w:t>
      </w:r>
      <w:r w:rsidRPr="009F1E30">
        <w:rPr>
          <w:lang w:eastAsia="ar-SA" w:bidi="en-US"/>
        </w:rPr>
        <w:t>числе:</w:t>
      </w:r>
    </w:p>
    <w:p w14:paraId="637E23D4" w14:textId="455366EE" w:rsidR="00967B97" w:rsidRPr="009F1E30" w:rsidRDefault="00967B97" w:rsidP="00967B97">
      <w:pPr>
        <w:ind w:firstLine="709"/>
        <w:rPr>
          <w:lang w:eastAsia="ar-SA" w:bidi="en-US"/>
        </w:rPr>
      </w:pPr>
      <w:r w:rsidRPr="009F1E30">
        <w:rPr>
          <w:lang w:eastAsia="ar-SA" w:bidi="en-US"/>
        </w:rPr>
        <w:t>реализация</w:t>
      </w:r>
      <w:r w:rsidR="00BA7754" w:rsidRPr="009F1E30">
        <w:rPr>
          <w:lang w:eastAsia="ar-SA" w:bidi="en-US"/>
        </w:rPr>
        <w:t xml:space="preserve"> </w:t>
      </w:r>
      <w:r w:rsidRPr="009F1E30">
        <w:rPr>
          <w:lang w:eastAsia="ar-SA" w:bidi="en-US"/>
        </w:rPr>
        <w:t>инновационных</w:t>
      </w:r>
      <w:r w:rsidR="00BA7754" w:rsidRPr="009F1E30">
        <w:rPr>
          <w:lang w:eastAsia="ar-SA" w:bidi="en-US"/>
        </w:rPr>
        <w:t xml:space="preserve"> </w:t>
      </w:r>
      <w:r w:rsidRPr="009F1E30">
        <w:rPr>
          <w:lang w:eastAsia="ar-SA" w:bidi="en-US"/>
        </w:rPr>
        <w:t>форм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методов</w:t>
      </w:r>
      <w:r w:rsidR="00BA7754" w:rsidRPr="009F1E30">
        <w:rPr>
          <w:lang w:eastAsia="ar-SA" w:bidi="en-US"/>
        </w:rPr>
        <w:t xml:space="preserve"> </w:t>
      </w:r>
      <w:r w:rsidRPr="009F1E30">
        <w:rPr>
          <w:lang w:eastAsia="ar-SA" w:bidi="en-US"/>
        </w:rPr>
        <w:t>работы,</w:t>
      </w:r>
      <w:r w:rsidR="00BA7754" w:rsidRPr="009F1E30">
        <w:rPr>
          <w:lang w:eastAsia="ar-SA" w:bidi="en-US"/>
        </w:rPr>
        <w:t xml:space="preserve"> </w:t>
      </w:r>
      <w:r w:rsidRPr="009F1E30">
        <w:rPr>
          <w:lang w:eastAsia="ar-SA" w:bidi="en-US"/>
        </w:rPr>
        <w:t>обеспечивающих</w:t>
      </w:r>
      <w:r w:rsidR="00BA7754" w:rsidRPr="009F1E30">
        <w:rPr>
          <w:lang w:eastAsia="ar-SA" w:bidi="en-US"/>
        </w:rPr>
        <w:t xml:space="preserve"> </w:t>
      </w:r>
      <w:r w:rsidRPr="009F1E30">
        <w:rPr>
          <w:lang w:eastAsia="ar-SA" w:bidi="en-US"/>
        </w:rPr>
        <w:t>повышение</w:t>
      </w:r>
      <w:r w:rsidR="00BA7754" w:rsidRPr="009F1E30">
        <w:rPr>
          <w:lang w:eastAsia="ar-SA" w:bidi="en-US"/>
        </w:rPr>
        <w:t xml:space="preserve"> </w:t>
      </w:r>
      <w:r w:rsidRPr="009F1E30">
        <w:rPr>
          <w:lang w:eastAsia="ar-SA" w:bidi="en-US"/>
        </w:rPr>
        <w:t>качества</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области</w:t>
      </w:r>
      <w:r w:rsidR="00BA7754" w:rsidRPr="009F1E30">
        <w:rPr>
          <w:lang w:eastAsia="ar-SA" w:bidi="en-US"/>
        </w:rPr>
        <w:t xml:space="preserve"> </w:t>
      </w:r>
      <w:r w:rsidRPr="009F1E30">
        <w:rPr>
          <w:lang w:eastAsia="ar-SA" w:bidi="en-US"/>
        </w:rPr>
        <w:t>профессионального</w:t>
      </w:r>
      <w:r w:rsidR="00BA7754" w:rsidRPr="009F1E30">
        <w:rPr>
          <w:lang w:eastAsia="ar-SA" w:bidi="en-US"/>
        </w:rPr>
        <w:t xml:space="preserve"> </w:t>
      </w:r>
      <w:r w:rsidRPr="009F1E30">
        <w:rPr>
          <w:lang w:eastAsia="ar-SA" w:bidi="en-US"/>
        </w:rPr>
        <w:t>искусства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традиционного</w:t>
      </w:r>
      <w:r w:rsidR="00BA7754" w:rsidRPr="009F1E30">
        <w:rPr>
          <w:lang w:eastAsia="ar-SA" w:bidi="en-US"/>
        </w:rPr>
        <w:t xml:space="preserve"> </w:t>
      </w:r>
      <w:r w:rsidRPr="009F1E30">
        <w:rPr>
          <w:lang w:eastAsia="ar-SA" w:bidi="en-US"/>
        </w:rPr>
        <w:t>народного</w:t>
      </w:r>
      <w:r w:rsidR="00BA7754" w:rsidRPr="009F1E30">
        <w:rPr>
          <w:lang w:eastAsia="ar-SA" w:bidi="en-US"/>
        </w:rPr>
        <w:t xml:space="preserve"> </w:t>
      </w:r>
      <w:r w:rsidRPr="009F1E30">
        <w:rPr>
          <w:lang w:eastAsia="ar-SA" w:bidi="en-US"/>
        </w:rPr>
        <w:t>творчества;</w:t>
      </w:r>
    </w:p>
    <w:p w14:paraId="79315EFE" w14:textId="7125BED4" w:rsidR="00967B97" w:rsidRPr="009F1E30" w:rsidRDefault="00967B97" w:rsidP="00967B97">
      <w:pPr>
        <w:ind w:firstLine="709"/>
        <w:rPr>
          <w:lang w:eastAsia="ar-SA" w:bidi="en-US"/>
        </w:rPr>
      </w:pPr>
      <w:r w:rsidRPr="009F1E30">
        <w:rPr>
          <w:lang w:eastAsia="ar-SA" w:bidi="en-US"/>
        </w:rPr>
        <w:t>повсеместное</w:t>
      </w:r>
      <w:r w:rsidR="00BA7754" w:rsidRPr="009F1E30">
        <w:rPr>
          <w:lang w:eastAsia="ar-SA" w:bidi="en-US"/>
        </w:rPr>
        <w:t xml:space="preserve"> </w:t>
      </w:r>
      <w:r w:rsidRPr="009F1E30">
        <w:rPr>
          <w:lang w:eastAsia="ar-SA" w:bidi="en-US"/>
        </w:rPr>
        <w:t>внедрение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распространение</w:t>
      </w:r>
      <w:r w:rsidR="00BA7754" w:rsidRPr="009F1E30">
        <w:rPr>
          <w:lang w:eastAsia="ar-SA" w:bidi="en-US"/>
        </w:rPr>
        <w:t xml:space="preserve"> </w:t>
      </w:r>
      <w:r w:rsidRPr="009F1E30">
        <w:rPr>
          <w:lang w:eastAsia="ar-SA" w:bidi="en-US"/>
        </w:rPr>
        <w:t>информационных</w:t>
      </w:r>
      <w:r w:rsidR="00BA7754" w:rsidRPr="009F1E30">
        <w:rPr>
          <w:lang w:eastAsia="ar-SA" w:bidi="en-US"/>
        </w:rPr>
        <w:t xml:space="preserve"> </w:t>
      </w:r>
      <w:r w:rsidRPr="009F1E30">
        <w:rPr>
          <w:lang w:eastAsia="ar-SA" w:bidi="en-US"/>
        </w:rPr>
        <w:t>технологий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библиотечную</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музейную</w:t>
      </w:r>
      <w:r w:rsidR="00BA7754" w:rsidRPr="009F1E30">
        <w:rPr>
          <w:lang w:eastAsia="ar-SA" w:bidi="en-US"/>
        </w:rPr>
        <w:t xml:space="preserve"> </w:t>
      </w:r>
      <w:r w:rsidRPr="009F1E30">
        <w:rPr>
          <w:lang w:eastAsia="ar-SA" w:bidi="en-US"/>
        </w:rPr>
        <w:t>практику,</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том</w:t>
      </w:r>
      <w:r w:rsidR="00BA7754" w:rsidRPr="009F1E30">
        <w:rPr>
          <w:lang w:eastAsia="ar-SA" w:bidi="en-US"/>
        </w:rPr>
        <w:t xml:space="preserve"> </w:t>
      </w:r>
      <w:r w:rsidRPr="009F1E30">
        <w:rPr>
          <w:lang w:eastAsia="ar-SA" w:bidi="en-US"/>
        </w:rPr>
        <w:t>числе</w:t>
      </w:r>
      <w:r w:rsidR="00BA7754" w:rsidRPr="009F1E30">
        <w:rPr>
          <w:lang w:eastAsia="ar-SA" w:bidi="en-US"/>
        </w:rPr>
        <w:t xml:space="preserve"> </w:t>
      </w:r>
      <w:r w:rsidRPr="009F1E30">
        <w:rPr>
          <w:lang w:eastAsia="ar-SA" w:bidi="en-US"/>
        </w:rPr>
        <w:t>автоматизированных</w:t>
      </w:r>
      <w:r w:rsidR="00BA7754" w:rsidRPr="009F1E30">
        <w:rPr>
          <w:lang w:eastAsia="ar-SA" w:bidi="en-US"/>
        </w:rPr>
        <w:t xml:space="preserve"> </w:t>
      </w:r>
      <w:r w:rsidRPr="009F1E30">
        <w:rPr>
          <w:lang w:eastAsia="ar-SA" w:bidi="en-US"/>
        </w:rPr>
        <w:t>информационно-библиотечных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музейных</w:t>
      </w:r>
      <w:r w:rsidR="00BA7754" w:rsidRPr="009F1E30">
        <w:rPr>
          <w:lang w:eastAsia="ar-SA" w:bidi="en-US"/>
        </w:rPr>
        <w:t xml:space="preserve"> </w:t>
      </w:r>
      <w:r w:rsidRPr="009F1E30">
        <w:rPr>
          <w:lang w:eastAsia="ar-SA" w:bidi="en-US"/>
        </w:rPr>
        <w:t>систем</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создания</w:t>
      </w:r>
      <w:r w:rsidR="00BA7754" w:rsidRPr="009F1E30">
        <w:rPr>
          <w:lang w:eastAsia="ar-SA" w:bidi="en-US"/>
        </w:rPr>
        <w:t xml:space="preserve"> </w:t>
      </w:r>
      <w:r w:rsidRPr="009F1E30">
        <w:rPr>
          <w:lang w:eastAsia="ar-SA" w:bidi="en-US"/>
        </w:rPr>
        <w:t>электронных,</w:t>
      </w:r>
      <w:r w:rsidR="00BA7754" w:rsidRPr="009F1E30">
        <w:rPr>
          <w:lang w:eastAsia="ar-SA" w:bidi="en-US"/>
        </w:rPr>
        <w:t xml:space="preserve"> </w:t>
      </w:r>
      <w:r w:rsidRPr="009F1E30">
        <w:rPr>
          <w:lang w:eastAsia="ar-SA" w:bidi="en-US"/>
        </w:rPr>
        <w:t>сводных</w:t>
      </w:r>
      <w:r w:rsidR="00BA7754" w:rsidRPr="009F1E30">
        <w:rPr>
          <w:lang w:eastAsia="ar-SA" w:bidi="en-US"/>
        </w:rPr>
        <w:t xml:space="preserve"> </w:t>
      </w:r>
      <w:r w:rsidRPr="009F1E30">
        <w:rPr>
          <w:lang w:eastAsia="ar-SA" w:bidi="en-US"/>
        </w:rPr>
        <w:t>каталогов</w:t>
      </w:r>
      <w:r w:rsidR="00BA7754" w:rsidRPr="009F1E30">
        <w:rPr>
          <w:lang w:eastAsia="ar-SA" w:bidi="en-US"/>
        </w:rPr>
        <w:t xml:space="preserve"> </w:t>
      </w:r>
      <w:r w:rsidRPr="009F1E30">
        <w:rPr>
          <w:lang w:eastAsia="ar-SA" w:bidi="en-US"/>
        </w:rPr>
        <w:t>библиотек</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музеев;</w:t>
      </w:r>
    </w:p>
    <w:p w14:paraId="76163473" w14:textId="7C971C05" w:rsidR="00967B97" w:rsidRPr="009F1E30" w:rsidRDefault="00967B97" w:rsidP="00967B97">
      <w:pPr>
        <w:ind w:firstLine="709"/>
        <w:rPr>
          <w:lang w:eastAsia="ar-SA" w:bidi="en-US"/>
        </w:rPr>
      </w:pPr>
      <w:r w:rsidRPr="009F1E30">
        <w:rPr>
          <w:lang w:eastAsia="ar-SA" w:bidi="en-US"/>
        </w:rPr>
        <w:t>разработка</w:t>
      </w:r>
      <w:r w:rsidR="00BA7754" w:rsidRPr="009F1E30">
        <w:rPr>
          <w:lang w:eastAsia="ar-SA" w:bidi="en-US"/>
        </w:rPr>
        <w:t xml:space="preserve"> </w:t>
      </w:r>
      <w:r w:rsidRPr="009F1E30">
        <w:rPr>
          <w:lang w:eastAsia="ar-SA" w:bidi="en-US"/>
        </w:rPr>
        <w:t>мер</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закреплению</w:t>
      </w:r>
      <w:r w:rsidR="00BA7754" w:rsidRPr="009F1E30">
        <w:rPr>
          <w:lang w:eastAsia="ar-SA" w:bidi="en-US"/>
        </w:rPr>
        <w:t xml:space="preserve"> </w:t>
      </w:r>
      <w:r w:rsidRPr="009F1E30">
        <w:rPr>
          <w:lang w:eastAsia="ar-SA" w:bidi="en-US"/>
        </w:rPr>
        <w:t>талантливой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профессиональной</w:t>
      </w:r>
      <w:r w:rsidR="00BA7754" w:rsidRPr="009F1E30">
        <w:rPr>
          <w:lang w:eastAsia="ar-SA" w:bidi="en-US"/>
        </w:rPr>
        <w:t xml:space="preserve"> </w:t>
      </w:r>
      <w:r w:rsidRPr="009F1E30">
        <w:rPr>
          <w:lang w:eastAsia="ar-SA" w:bidi="en-US"/>
        </w:rPr>
        <w:t>молодежи</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работы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отрасли.</w:t>
      </w:r>
    </w:p>
    <w:p w14:paraId="4CE71B7C" w14:textId="0D047485" w:rsidR="00967B97" w:rsidRPr="009F1E30" w:rsidRDefault="00967B97" w:rsidP="00967B97">
      <w:pPr>
        <w:ind w:firstLine="709"/>
        <w:rPr>
          <w:lang w:eastAsia="ar-SA" w:bidi="en-US"/>
        </w:rPr>
      </w:pPr>
      <w:r w:rsidRPr="009F1E30">
        <w:rPr>
          <w:lang w:eastAsia="ar-SA" w:bidi="en-US"/>
        </w:rPr>
        <w:t>3.</w:t>
      </w:r>
      <w:r w:rsidR="00BA7754" w:rsidRPr="009F1E30">
        <w:rPr>
          <w:lang w:eastAsia="ar-SA" w:bidi="en-US"/>
        </w:rPr>
        <w:t xml:space="preserve"> </w:t>
      </w:r>
      <w:r w:rsidRPr="009F1E30">
        <w:rPr>
          <w:lang w:eastAsia="ar-SA" w:bidi="en-US"/>
        </w:rPr>
        <w:t>Сохранение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популяризация</w:t>
      </w:r>
      <w:r w:rsidR="00BA7754" w:rsidRPr="009F1E30">
        <w:rPr>
          <w:lang w:eastAsia="ar-SA" w:bidi="en-US"/>
        </w:rPr>
        <w:t xml:space="preserve"> </w:t>
      </w:r>
      <w:r w:rsidRPr="009F1E30">
        <w:rPr>
          <w:lang w:eastAsia="ar-SA" w:bidi="en-US"/>
        </w:rPr>
        <w:t>многонационального</w:t>
      </w:r>
      <w:r w:rsidR="00BA7754" w:rsidRPr="009F1E30">
        <w:rPr>
          <w:lang w:eastAsia="ar-SA" w:bidi="en-US"/>
        </w:rPr>
        <w:t xml:space="preserve"> </w:t>
      </w:r>
      <w:r w:rsidRPr="009F1E30">
        <w:rPr>
          <w:lang w:eastAsia="ar-SA" w:bidi="en-US"/>
        </w:rPr>
        <w:t>культурного</w:t>
      </w:r>
      <w:r w:rsidR="00BA7754" w:rsidRPr="009F1E30">
        <w:rPr>
          <w:lang w:eastAsia="ar-SA" w:bidi="en-US"/>
        </w:rPr>
        <w:t xml:space="preserve"> </w:t>
      </w:r>
      <w:r w:rsidRPr="009F1E30">
        <w:rPr>
          <w:lang w:eastAsia="ar-SA" w:bidi="en-US"/>
        </w:rPr>
        <w:t>наследия</w:t>
      </w:r>
      <w:r w:rsidR="00BA7754" w:rsidRPr="009F1E30">
        <w:rPr>
          <w:lang w:eastAsia="ar-SA" w:bidi="en-US"/>
        </w:rPr>
        <w:t xml:space="preserve"> </w:t>
      </w:r>
      <w:r w:rsidRPr="009F1E30">
        <w:rPr>
          <w:lang w:eastAsia="ar-SA" w:bidi="en-US"/>
        </w:rPr>
        <w:t>народов,</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том</w:t>
      </w:r>
      <w:r w:rsidR="00BA7754" w:rsidRPr="009F1E30">
        <w:rPr>
          <w:lang w:eastAsia="ar-SA" w:bidi="en-US"/>
        </w:rPr>
        <w:t xml:space="preserve"> </w:t>
      </w:r>
      <w:r w:rsidRPr="009F1E30">
        <w:rPr>
          <w:lang w:eastAsia="ar-SA" w:bidi="en-US"/>
        </w:rPr>
        <w:t>числе:</w:t>
      </w:r>
    </w:p>
    <w:p w14:paraId="591639B0" w14:textId="0876E27A" w:rsidR="00967B97" w:rsidRPr="009F1E30" w:rsidRDefault="00967B97" w:rsidP="00967B97">
      <w:pPr>
        <w:ind w:firstLine="709"/>
        <w:rPr>
          <w:lang w:eastAsia="ar-SA" w:bidi="en-US"/>
        </w:rPr>
      </w:pPr>
      <w:r w:rsidRPr="009F1E30">
        <w:rPr>
          <w:lang w:eastAsia="ar-SA" w:bidi="en-US"/>
        </w:rPr>
        <w:t>сохранение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пополнение</w:t>
      </w:r>
      <w:r w:rsidR="00BA7754" w:rsidRPr="009F1E30">
        <w:rPr>
          <w:lang w:eastAsia="ar-SA" w:bidi="en-US"/>
        </w:rPr>
        <w:t xml:space="preserve"> </w:t>
      </w:r>
      <w:r w:rsidRPr="009F1E30">
        <w:rPr>
          <w:lang w:eastAsia="ar-SA" w:bidi="en-US"/>
        </w:rPr>
        <w:t>библиотечного,</w:t>
      </w:r>
      <w:r w:rsidR="00BA7754" w:rsidRPr="009F1E30">
        <w:rPr>
          <w:lang w:eastAsia="ar-SA" w:bidi="en-US"/>
        </w:rPr>
        <w:t xml:space="preserve"> </w:t>
      </w:r>
      <w:r w:rsidRPr="009F1E30">
        <w:rPr>
          <w:lang w:eastAsia="ar-SA" w:bidi="en-US"/>
        </w:rPr>
        <w:t>музейного,</w:t>
      </w:r>
      <w:r w:rsidR="00BA7754" w:rsidRPr="009F1E30">
        <w:rPr>
          <w:lang w:eastAsia="ar-SA" w:bidi="en-US"/>
        </w:rPr>
        <w:t xml:space="preserve"> </w:t>
      </w:r>
      <w:r w:rsidRPr="009F1E30">
        <w:rPr>
          <w:lang w:eastAsia="ar-SA" w:bidi="en-US"/>
        </w:rPr>
        <w:t>кино-</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иных</w:t>
      </w:r>
      <w:r w:rsidR="00BA7754" w:rsidRPr="009F1E30">
        <w:rPr>
          <w:lang w:eastAsia="ar-SA" w:bidi="en-US"/>
        </w:rPr>
        <w:t xml:space="preserve"> </w:t>
      </w:r>
      <w:r w:rsidRPr="009F1E30">
        <w:rPr>
          <w:lang w:eastAsia="ar-SA" w:bidi="en-US"/>
        </w:rPr>
        <w:t>фондов;</w:t>
      </w:r>
    </w:p>
    <w:p w14:paraId="44B00661" w14:textId="4749EE85" w:rsidR="00967B97" w:rsidRPr="009F1E30" w:rsidRDefault="00967B97" w:rsidP="00967B97">
      <w:pPr>
        <w:ind w:firstLine="709"/>
        <w:rPr>
          <w:lang w:eastAsia="ar-SA" w:bidi="en-US"/>
        </w:rPr>
      </w:pPr>
      <w:r w:rsidRPr="009F1E30">
        <w:rPr>
          <w:lang w:eastAsia="ar-SA" w:bidi="en-US"/>
        </w:rPr>
        <w:t>реставрация</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Pr="009F1E30">
        <w:rPr>
          <w:lang w:eastAsia="ar-SA" w:bidi="en-US"/>
        </w:rPr>
        <w:t>недвижимого</w:t>
      </w:r>
      <w:r w:rsidR="00BA7754" w:rsidRPr="009F1E30">
        <w:rPr>
          <w:lang w:eastAsia="ar-SA" w:bidi="en-US"/>
        </w:rPr>
        <w:t xml:space="preserve"> </w:t>
      </w:r>
      <w:r w:rsidRPr="009F1E30">
        <w:rPr>
          <w:lang w:eastAsia="ar-SA" w:bidi="en-US"/>
        </w:rPr>
        <w:t>культурного</w:t>
      </w:r>
      <w:r w:rsidR="00BA7754" w:rsidRPr="009F1E30">
        <w:rPr>
          <w:lang w:eastAsia="ar-SA" w:bidi="en-US"/>
        </w:rPr>
        <w:t xml:space="preserve"> </w:t>
      </w:r>
      <w:r w:rsidRPr="009F1E30">
        <w:rPr>
          <w:lang w:eastAsia="ar-SA" w:bidi="en-US"/>
        </w:rPr>
        <w:t>наследия</w:t>
      </w:r>
      <w:r w:rsidR="00BA7754" w:rsidRPr="009F1E30">
        <w:rPr>
          <w:lang w:eastAsia="ar-SA" w:bidi="en-US"/>
        </w:rPr>
        <w:t xml:space="preserve"> </w:t>
      </w:r>
      <w:r w:rsidRPr="009F1E30">
        <w:rPr>
          <w:lang w:eastAsia="ar-SA" w:bidi="en-US"/>
        </w:rPr>
        <w:t>муниципального</w:t>
      </w:r>
      <w:r w:rsidR="00BA7754" w:rsidRPr="009F1E30">
        <w:rPr>
          <w:lang w:eastAsia="ar-SA" w:bidi="en-US"/>
        </w:rPr>
        <w:t xml:space="preserve"> </w:t>
      </w:r>
      <w:r w:rsidRPr="009F1E30">
        <w:rPr>
          <w:lang w:eastAsia="ar-SA" w:bidi="en-US"/>
        </w:rPr>
        <w:t>значения,</w:t>
      </w:r>
      <w:r w:rsidR="00BA7754" w:rsidRPr="009F1E30">
        <w:rPr>
          <w:lang w:eastAsia="ar-SA" w:bidi="en-US"/>
        </w:rPr>
        <w:t xml:space="preserve"> </w:t>
      </w:r>
      <w:r w:rsidRPr="009F1E30">
        <w:rPr>
          <w:lang w:eastAsia="ar-SA" w:bidi="en-US"/>
        </w:rPr>
        <w:t>создание</w:t>
      </w:r>
      <w:r w:rsidR="00BA7754" w:rsidRPr="009F1E30">
        <w:rPr>
          <w:lang w:eastAsia="ar-SA" w:bidi="en-US"/>
        </w:rPr>
        <w:t xml:space="preserve"> </w:t>
      </w:r>
      <w:r w:rsidRPr="009F1E30">
        <w:rPr>
          <w:lang w:eastAsia="ar-SA" w:bidi="en-US"/>
        </w:rPr>
        <w:t>электронного</w:t>
      </w:r>
      <w:r w:rsidR="00BA7754" w:rsidRPr="009F1E30">
        <w:rPr>
          <w:lang w:eastAsia="ar-SA" w:bidi="en-US"/>
        </w:rPr>
        <w:t xml:space="preserve"> </w:t>
      </w:r>
      <w:r w:rsidRPr="009F1E30">
        <w:rPr>
          <w:lang w:eastAsia="ar-SA" w:bidi="en-US"/>
        </w:rPr>
        <w:t>каталога;</w:t>
      </w:r>
    </w:p>
    <w:p w14:paraId="2FF1913A" w14:textId="05F3A42B" w:rsidR="00967B97" w:rsidRPr="009F1E30" w:rsidRDefault="00967B97" w:rsidP="00967B97">
      <w:pPr>
        <w:ind w:firstLine="709"/>
        <w:rPr>
          <w:lang w:eastAsia="ar-SA" w:bidi="en-US"/>
        </w:rPr>
      </w:pPr>
      <w:r w:rsidRPr="009F1E30">
        <w:rPr>
          <w:lang w:eastAsia="ar-SA" w:bidi="en-US"/>
        </w:rPr>
        <w:t>4.</w:t>
      </w:r>
      <w:r w:rsidR="00BA7754" w:rsidRPr="009F1E30">
        <w:rPr>
          <w:lang w:eastAsia="ar-SA" w:bidi="en-US"/>
        </w:rPr>
        <w:t xml:space="preserve"> </w:t>
      </w:r>
      <w:r w:rsidRPr="009F1E30">
        <w:rPr>
          <w:lang w:eastAsia="ar-SA" w:bidi="en-US"/>
        </w:rPr>
        <w:t>Повышение</w:t>
      </w:r>
      <w:r w:rsidR="00BA7754" w:rsidRPr="009F1E30">
        <w:rPr>
          <w:lang w:eastAsia="ar-SA" w:bidi="en-US"/>
        </w:rPr>
        <w:t xml:space="preserve"> </w:t>
      </w:r>
      <w:r w:rsidRPr="009F1E30">
        <w:rPr>
          <w:lang w:eastAsia="ar-SA" w:bidi="en-US"/>
        </w:rPr>
        <w:t>конкурентоспособности</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сферы</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том</w:t>
      </w:r>
      <w:r w:rsidR="00BA7754" w:rsidRPr="009F1E30">
        <w:rPr>
          <w:lang w:eastAsia="ar-SA" w:bidi="en-US"/>
        </w:rPr>
        <w:t xml:space="preserve"> </w:t>
      </w:r>
      <w:r w:rsidRPr="009F1E30">
        <w:rPr>
          <w:lang w:eastAsia="ar-SA" w:bidi="en-US"/>
        </w:rPr>
        <w:t>числе:</w:t>
      </w:r>
    </w:p>
    <w:p w14:paraId="615D3DAD" w14:textId="264C8E20" w:rsidR="00967B97" w:rsidRPr="009F1E30" w:rsidRDefault="00967B97" w:rsidP="00967B97">
      <w:pPr>
        <w:ind w:firstLine="709"/>
        <w:rPr>
          <w:lang w:eastAsia="ar-SA" w:bidi="en-US"/>
        </w:rPr>
      </w:pPr>
      <w:r w:rsidRPr="009F1E30">
        <w:rPr>
          <w:lang w:eastAsia="ar-SA" w:bidi="en-US"/>
        </w:rPr>
        <w:t>реализация</w:t>
      </w:r>
      <w:r w:rsidR="00BA7754" w:rsidRPr="009F1E30">
        <w:rPr>
          <w:lang w:eastAsia="ar-SA" w:bidi="en-US"/>
        </w:rPr>
        <w:t xml:space="preserve"> </w:t>
      </w:r>
      <w:r w:rsidRPr="009F1E30">
        <w:rPr>
          <w:lang w:eastAsia="ar-SA" w:bidi="en-US"/>
        </w:rPr>
        <w:t>проектов</w:t>
      </w:r>
      <w:r w:rsidR="00BA7754" w:rsidRPr="009F1E30">
        <w:rPr>
          <w:lang w:eastAsia="ar-SA" w:bidi="en-US"/>
        </w:rPr>
        <w:t xml:space="preserve"> </w:t>
      </w:r>
      <w:r w:rsidRPr="009F1E30">
        <w:rPr>
          <w:lang w:eastAsia="ar-SA" w:bidi="en-US"/>
        </w:rPr>
        <w:t>культурного</w:t>
      </w:r>
      <w:r w:rsidR="00BA7754" w:rsidRPr="009F1E30">
        <w:rPr>
          <w:lang w:eastAsia="ar-SA" w:bidi="en-US"/>
        </w:rPr>
        <w:t xml:space="preserve"> </w:t>
      </w:r>
      <w:r w:rsidRPr="009F1E30">
        <w:rPr>
          <w:lang w:eastAsia="ar-SA" w:bidi="en-US"/>
        </w:rPr>
        <w:t>сотрудничества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обмена,</w:t>
      </w:r>
      <w:r w:rsidR="00BA7754" w:rsidRPr="009F1E30">
        <w:rPr>
          <w:lang w:eastAsia="ar-SA" w:bidi="en-US"/>
        </w:rPr>
        <w:t xml:space="preserve"> </w:t>
      </w:r>
      <w:r w:rsidRPr="009F1E30">
        <w:rPr>
          <w:lang w:eastAsia="ar-SA" w:bidi="en-US"/>
        </w:rPr>
        <w:t>гастрольной</w:t>
      </w:r>
      <w:r w:rsidR="00BA7754" w:rsidRPr="009F1E30">
        <w:rPr>
          <w:lang w:eastAsia="ar-SA" w:bidi="en-US"/>
        </w:rPr>
        <w:t xml:space="preserve"> </w:t>
      </w:r>
      <w:r w:rsidRPr="009F1E30">
        <w:rPr>
          <w:lang w:eastAsia="ar-SA" w:bidi="en-US"/>
        </w:rPr>
        <w:t>деятельности</w:t>
      </w:r>
      <w:r w:rsidR="00BA7754" w:rsidRPr="009F1E30">
        <w:rPr>
          <w:lang w:eastAsia="ar-SA" w:bidi="en-US"/>
        </w:rPr>
        <w:t xml:space="preserve"> </w:t>
      </w:r>
      <w:r w:rsidRPr="009F1E30">
        <w:rPr>
          <w:lang w:eastAsia="ar-SA" w:bidi="en-US"/>
        </w:rPr>
        <w:t>творческих</w:t>
      </w:r>
      <w:r w:rsidR="00BA7754" w:rsidRPr="009F1E30">
        <w:rPr>
          <w:lang w:eastAsia="ar-SA" w:bidi="en-US"/>
        </w:rPr>
        <w:t xml:space="preserve"> </w:t>
      </w:r>
      <w:r w:rsidRPr="009F1E30">
        <w:rPr>
          <w:lang w:eastAsia="ar-SA" w:bidi="en-US"/>
        </w:rPr>
        <w:t>коллективов;</w:t>
      </w:r>
    </w:p>
    <w:p w14:paraId="51140D5C" w14:textId="4E714109" w:rsidR="00967B97" w:rsidRPr="009F1E30" w:rsidRDefault="00967B97" w:rsidP="00967B97">
      <w:pPr>
        <w:ind w:firstLine="709"/>
        <w:rPr>
          <w:lang w:eastAsia="ar-SA" w:bidi="en-US"/>
        </w:rPr>
      </w:pPr>
      <w:r w:rsidRPr="009F1E30">
        <w:rPr>
          <w:lang w:eastAsia="ar-SA" w:bidi="en-US"/>
        </w:rPr>
        <w:t>участие</w:t>
      </w:r>
      <w:r w:rsidR="00BA7754" w:rsidRPr="009F1E30">
        <w:rPr>
          <w:lang w:eastAsia="ar-SA" w:bidi="en-US"/>
        </w:rPr>
        <w:t xml:space="preserve"> </w:t>
      </w:r>
      <w:r w:rsidRPr="009F1E30">
        <w:rPr>
          <w:lang w:eastAsia="ar-SA" w:bidi="en-US"/>
        </w:rPr>
        <w:t>во</w:t>
      </w:r>
      <w:r w:rsidR="00BA7754" w:rsidRPr="009F1E30">
        <w:rPr>
          <w:lang w:eastAsia="ar-SA" w:bidi="en-US"/>
        </w:rPr>
        <w:t xml:space="preserve"> </w:t>
      </w:r>
      <w:r w:rsidRPr="009F1E30">
        <w:rPr>
          <w:lang w:eastAsia="ar-SA" w:bidi="en-US"/>
        </w:rPr>
        <w:t>Всероссийских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Международных</w:t>
      </w:r>
      <w:r w:rsidR="00BA7754" w:rsidRPr="009F1E30">
        <w:rPr>
          <w:lang w:eastAsia="ar-SA" w:bidi="en-US"/>
        </w:rPr>
        <w:t xml:space="preserve"> </w:t>
      </w:r>
      <w:r w:rsidRPr="009F1E30">
        <w:rPr>
          <w:lang w:eastAsia="ar-SA" w:bidi="en-US"/>
        </w:rPr>
        <w:t>художественных</w:t>
      </w:r>
      <w:r w:rsidR="00BA7754" w:rsidRPr="009F1E30">
        <w:rPr>
          <w:lang w:eastAsia="ar-SA" w:bidi="en-US"/>
        </w:rPr>
        <w:t xml:space="preserve"> </w:t>
      </w:r>
      <w:r w:rsidRPr="009F1E30">
        <w:rPr>
          <w:lang w:eastAsia="ar-SA" w:bidi="en-US"/>
        </w:rPr>
        <w:t>выставках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фестивалях.</w:t>
      </w:r>
    </w:p>
    <w:p w14:paraId="09515166" w14:textId="583195DC" w:rsidR="00967B97" w:rsidRPr="009F1E30" w:rsidRDefault="00967B97" w:rsidP="00967B97">
      <w:pPr>
        <w:ind w:firstLine="709"/>
        <w:rPr>
          <w:lang w:eastAsia="ar-SA" w:bidi="en-US"/>
        </w:rPr>
      </w:pPr>
      <w:r w:rsidRPr="009F1E30">
        <w:rPr>
          <w:lang w:eastAsia="ar-SA" w:bidi="en-US"/>
        </w:rPr>
        <w:t>5.</w:t>
      </w:r>
      <w:r w:rsidR="00BA7754" w:rsidRPr="009F1E30">
        <w:rPr>
          <w:lang w:eastAsia="ar-SA" w:bidi="en-US"/>
        </w:rPr>
        <w:t xml:space="preserve"> </w:t>
      </w:r>
      <w:r w:rsidRPr="009F1E30">
        <w:rPr>
          <w:lang w:eastAsia="ar-SA" w:bidi="en-US"/>
        </w:rPr>
        <w:t>Совершенствование</w:t>
      </w:r>
      <w:r w:rsidR="00BA7754" w:rsidRPr="009F1E30">
        <w:rPr>
          <w:lang w:eastAsia="ar-SA" w:bidi="en-US"/>
        </w:rPr>
        <w:t xml:space="preserve"> </w:t>
      </w:r>
      <w:r w:rsidRPr="009F1E30">
        <w:rPr>
          <w:lang w:eastAsia="ar-SA" w:bidi="en-US"/>
        </w:rPr>
        <w:t>организационных,</w:t>
      </w:r>
      <w:r w:rsidR="00BA7754" w:rsidRPr="009F1E30">
        <w:rPr>
          <w:lang w:eastAsia="ar-SA" w:bidi="en-US"/>
        </w:rPr>
        <w:t xml:space="preserve"> </w:t>
      </w:r>
      <w:r w:rsidRPr="009F1E30">
        <w:rPr>
          <w:lang w:eastAsia="ar-SA" w:bidi="en-US"/>
        </w:rPr>
        <w:t>экономических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правовых</w:t>
      </w:r>
      <w:r w:rsidR="00BA7754" w:rsidRPr="009F1E30">
        <w:rPr>
          <w:lang w:eastAsia="ar-SA" w:bidi="en-US"/>
        </w:rPr>
        <w:t xml:space="preserve"> </w:t>
      </w:r>
      <w:r w:rsidRPr="009F1E30">
        <w:rPr>
          <w:lang w:eastAsia="ar-SA" w:bidi="en-US"/>
        </w:rPr>
        <w:t>механизмов</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сферы</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том</w:t>
      </w:r>
      <w:r w:rsidR="00BA7754" w:rsidRPr="009F1E30">
        <w:rPr>
          <w:lang w:eastAsia="ar-SA" w:bidi="en-US"/>
        </w:rPr>
        <w:t xml:space="preserve"> </w:t>
      </w:r>
      <w:r w:rsidRPr="009F1E30">
        <w:rPr>
          <w:lang w:eastAsia="ar-SA" w:bidi="en-US"/>
        </w:rPr>
        <w:t>числе:</w:t>
      </w:r>
      <w:r w:rsidR="00BA7754" w:rsidRPr="009F1E30">
        <w:rPr>
          <w:lang w:eastAsia="ar-SA" w:bidi="en-US"/>
        </w:rPr>
        <w:t xml:space="preserve"> </w:t>
      </w:r>
    </w:p>
    <w:p w14:paraId="0FAC7AC4" w14:textId="55F283FF" w:rsidR="00967B97" w:rsidRPr="009F1E30" w:rsidRDefault="00967B97" w:rsidP="00967B97">
      <w:pPr>
        <w:ind w:firstLine="709"/>
        <w:rPr>
          <w:lang w:eastAsia="ar-SA" w:bidi="en-US"/>
        </w:rPr>
      </w:pPr>
      <w:r w:rsidRPr="009F1E30">
        <w:rPr>
          <w:lang w:eastAsia="ar-SA" w:bidi="en-US"/>
        </w:rPr>
        <w:t>развитие</w:t>
      </w:r>
      <w:r w:rsidR="00BA7754" w:rsidRPr="009F1E30">
        <w:rPr>
          <w:lang w:eastAsia="ar-SA" w:bidi="en-US"/>
        </w:rPr>
        <w:t xml:space="preserve"> </w:t>
      </w:r>
      <w:r w:rsidRPr="009F1E30">
        <w:rPr>
          <w:lang w:eastAsia="ar-SA" w:bidi="en-US"/>
        </w:rPr>
        <w:t>механизмов</w:t>
      </w:r>
      <w:r w:rsidR="00BA7754" w:rsidRPr="009F1E30">
        <w:rPr>
          <w:lang w:eastAsia="ar-SA" w:bidi="en-US"/>
        </w:rPr>
        <w:t xml:space="preserve"> </w:t>
      </w:r>
      <w:r w:rsidRPr="009F1E30">
        <w:rPr>
          <w:lang w:eastAsia="ar-SA" w:bidi="en-US"/>
        </w:rPr>
        <w:t>частно-государственного</w:t>
      </w:r>
      <w:r w:rsidR="00BA7754" w:rsidRPr="009F1E30">
        <w:rPr>
          <w:lang w:eastAsia="ar-SA" w:bidi="en-US"/>
        </w:rPr>
        <w:t xml:space="preserve"> </w:t>
      </w:r>
      <w:r w:rsidRPr="009F1E30">
        <w:rPr>
          <w:lang w:eastAsia="ar-SA" w:bidi="en-US"/>
        </w:rPr>
        <w:t>партнерства;</w:t>
      </w:r>
    </w:p>
    <w:p w14:paraId="66EE7A55" w14:textId="1648B84E" w:rsidR="00967B97" w:rsidRPr="009F1E30" w:rsidRDefault="00967B97" w:rsidP="00967B97">
      <w:pPr>
        <w:ind w:firstLine="709"/>
        <w:rPr>
          <w:lang w:eastAsia="ar-SA" w:bidi="en-US"/>
        </w:rPr>
      </w:pPr>
      <w:r w:rsidRPr="009F1E30">
        <w:rPr>
          <w:lang w:eastAsia="ar-SA" w:bidi="en-US"/>
        </w:rPr>
        <w:t>содействие</w:t>
      </w:r>
      <w:r w:rsidR="00BA7754" w:rsidRPr="009F1E30">
        <w:rPr>
          <w:lang w:eastAsia="ar-SA" w:bidi="en-US"/>
        </w:rPr>
        <w:t xml:space="preserve"> </w:t>
      </w:r>
      <w:r w:rsidRPr="009F1E30">
        <w:rPr>
          <w:lang w:eastAsia="ar-SA" w:bidi="en-US"/>
        </w:rPr>
        <w:t>развитию</w:t>
      </w:r>
      <w:r w:rsidR="00BA7754" w:rsidRPr="009F1E30">
        <w:rPr>
          <w:lang w:eastAsia="ar-SA" w:bidi="en-US"/>
        </w:rPr>
        <w:t xml:space="preserve"> </w:t>
      </w:r>
      <w:r w:rsidRPr="009F1E30">
        <w:rPr>
          <w:lang w:eastAsia="ar-SA" w:bidi="en-US"/>
        </w:rPr>
        <w:t>культурно-познавательного</w:t>
      </w:r>
      <w:r w:rsidR="00BA7754" w:rsidRPr="009F1E30">
        <w:rPr>
          <w:lang w:eastAsia="ar-SA" w:bidi="en-US"/>
        </w:rPr>
        <w:t xml:space="preserve"> </w:t>
      </w:r>
      <w:r w:rsidRPr="009F1E30">
        <w:rPr>
          <w:lang w:eastAsia="ar-SA" w:bidi="en-US"/>
        </w:rPr>
        <w:t>туризма,</w:t>
      </w:r>
      <w:r w:rsidR="00BA7754" w:rsidRPr="009F1E30">
        <w:rPr>
          <w:lang w:eastAsia="ar-SA" w:bidi="en-US"/>
        </w:rPr>
        <w:t xml:space="preserve"> </w:t>
      </w:r>
      <w:r w:rsidRPr="009F1E30">
        <w:rPr>
          <w:lang w:eastAsia="ar-SA" w:bidi="en-US"/>
        </w:rPr>
        <w:t>обеспечение</w:t>
      </w:r>
      <w:r w:rsidR="00BA7754" w:rsidRPr="009F1E30">
        <w:rPr>
          <w:lang w:eastAsia="ar-SA" w:bidi="en-US"/>
        </w:rPr>
        <w:t xml:space="preserve"> </w:t>
      </w:r>
      <w:r w:rsidRPr="009F1E30">
        <w:rPr>
          <w:lang w:eastAsia="ar-SA" w:bidi="en-US"/>
        </w:rPr>
        <w:t>комплексного</w:t>
      </w:r>
      <w:r w:rsidR="00BA7754" w:rsidRPr="009F1E30">
        <w:rPr>
          <w:lang w:eastAsia="ar-SA" w:bidi="en-US"/>
        </w:rPr>
        <w:t xml:space="preserve"> </w:t>
      </w:r>
      <w:r w:rsidRPr="009F1E30">
        <w:rPr>
          <w:lang w:eastAsia="ar-SA" w:bidi="en-US"/>
        </w:rPr>
        <w:t>подхода</w:t>
      </w:r>
      <w:r w:rsidR="00BA7754" w:rsidRPr="009F1E30">
        <w:rPr>
          <w:lang w:eastAsia="ar-SA" w:bidi="en-US"/>
        </w:rPr>
        <w:t xml:space="preserve"> </w:t>
      </w:r>
      <w:r w:rsidRPr="009F1E30">
        <w:rPr>
          <w:lang w:eastAsia="ar-SA" w:bidi="en-US"/>
        </w:rPr>
        <w:t>к</w:t>
      </w:r>
      <w:r w:rsidR="00BA7754" w:rsidRPr="009F1E30">
        <w:rPr>
          <w:lang w:eastAsia="ar-SA" w:bidi="en-US"/>
        </w:rPr>
        <w:t xml:space="preserve"> </w:t>
      </w:r>
      <w:r w:rsidRPr="009F1E30">
        <w:rPr>
          <w:lang w:eastAsia="ar-SA" w:bidi="en-US"/>
        </w:rPr>
        <w:t>сохранению</w:t>
      </w:r>
      <w:r w:rsidR="00BA7754" w:rsidRPr="009F1E30">
        <w:rPr>
          <w:lang w:eastAsia="ar-SA" w:bidi="en-US"/>
        </w:rPr>
        <w:t xml:space="preserve"> </w:t>
      </w:r>
      <w:r w:rsidRPr="009F1E30">
        <w:rPr>
          <w:lang w:eastAsia="ar-SA" w:bidi="en-US"/>
        </w:rPr>
        <w:t>культурно-исторического</w:t>
      </w:r>
      <w:r w:rsidR="00BA7754" w:rsidRPr="009F1E30">
        <w:rPr>
          <w:lang w:eastAsia="ar-SA" w:bidi="en-US"/>
        </w:rPr>
        <w:t xml:space="preserve"> </w:t>
      </w:r>
      <w:r w:rsidRPr="009F1E30">
        <w:rPr>
          <w:lang w:eastAsia="ar-SA" w:bidi="en-US"/>
        </w:rPr>
        <w:t>наследия;</w:t>
      </w:r>
    </w:p>
    <w:p w14:paraId="65D7F381" w14:textId="4B7D3C69" w:rsidR="00967B97" w:rsidRPr="009F1E30" w:rsidRDefault="00967B97" w:rsidP="00967B97">
      <w:pPr>
        <w:ind w:firstLine="709"/>
        <w:rPr>
          <w:lang w:eastAsia="ar-SA" w:bidi="en-US"/>
        </w:rPr>
      </w:pPr>
      <w:r w:rsidRPr="009F1E30">
        <w:rPr>
          <w:lang w:eastAsia="ar-SA" w:bidi="en-US"/>
        </w:rPr>
        <w:t>выявление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поддержка</w:t>
      </w:r>
      <w:r w:rsidR="00BA7754" w:rsidRPr="009F1E30">
        <w:rPr>
          <w:lang w:eastAsia="ar-SA" w:bidi="en-US"/>
        </w:rPr>
        <w:t xml:space="preserve"> </w:t>
      </w:r>
      <w:r w:rsidRPr="009F1E30">
        <w:rPr>
          <w:lang w:eastAsia="ar-SA" w:bidi="en-US"/>
        </w:rPr>
        <w:t>среди</w:t>
      </w:r>
      <w:r w:rsidR="00BA7754" w:rsidRPr="009F1E30">
        <w:rPr>
          <w:lang w:eastAsia="ar-SA" w:bidi="en-US"/>
        </w:rPr>
        <w:t xml:space="preserve"> </w:t>
      </w:r>
      <w:r w:rsidRPr="009F1E30">
        <w:rPr>
          <w:lang w:eastAsia="ar-SA" w:bidi="en-US"/>
        </w:rPr>
        <w:t>творческой</w:t>
      </w:r>
      <w:r w:rsidR="00BA7754" w:rsidRPr="009F1E30">
        <w:rPr>
          <w:lang w:eastAsia="ar-SA" w:bidi="en-US"/>
        </w:rPr>
        <w:t xml:space="preserve"> </w:t>
      </w:r>
      <w:r w:rsidRPr="009F1E30">
        <w:rPr>
          <w:lang w:eastAsia="ar-SA" w:bidi="en-US"/>
        </w:rPr>
        <w:t>молодежи</w:t>
      </w:r>
      <w:r w:rsidR="00BA7754" w:rsidRPr="009F1E30">
        <w:rPr>
          <w:lang w:eastAsia="ar-SA" w:bidi="en-US"/>
        </w:rPr>
        <w:t xml:space="preserve"> </w:t>
      </w:r>
      <w:r w:rsidRPr="009F1E30">
        <w:rPr>
          <w:lang w:eastAsia="ar-SA" w:bidi="en-US"/>
        </w:rPr>
        <w:t>новых</w:t>
      </w:r>
      <w:r w:rsidR="00BA7754" w:rsidRPr="009F1E30">
        <w:rPr>
          <w:lang w:eastAsia="ar-SA" w:bidi="en-US"/>
        </w:rPr>
        <w:t xml:space="preserve"> </w:t>
      </w:r>
      <w:r w:rsidRPr="009F1E30">
        <w:rPr>
          <w:lang w:eastAsia="ar-SA" w:bidi="en-US"/>
        </w:rPr>
        <w:t>дарований,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том</w:t>
      </w:r>
      <w:r w:rsidR="00BA7754" w:rsidRPr="009F1E30">
        <w:rPr>
          <w:lang w:eastAsia="ar-SA" w:bidi="en-US"/>
        </w:rPr>
        <w:t xml:space="preserve"> </w:t>
      </w:r>
      <w:r w:rsidRPr="009F1E30">
        <w:rPr>
          <w:lang w:eastAsia="ar-SA" w:bidi="en-US"/>
        </w:rPr>
        <w:t>числе</w:t>
      </w:r>
      <w:r w:rsidR="00BA7754" w:rsidRPr="009F1E30">
        <w:rPr>
          <w:lang w:eastAsia="ar-SA" w:bidi="en-US"/>
        </w:rPr>
        <w:t xml:space="preserve"> </w:t>
      </w:r>
      <w:r w:rsidRPr="009F1E30">
        <w:rPr>
          <w:lang w:eastAsia="ar-SA" w:bidi="en-US"/>
        </w:rPr>
        <w:t>посредством</w:t>
      </w:r>
      <w:r w:rsidR="00BA7754" w:rsidRPr="009F1E30">
        <w:rPr>
          <w:lang w:eastAsia="ar-SA" w:bidi="en-US"/>
        </w:rPr>
        <w:t xml:space="preserve"> </w:t>
      </w:r>
      <w:r w:rsidRPr="009F1E30">
        <w:rPr>
          <w:lang w:eastAsia="ar-SA" w:bidi="en-US"/>
        </w:rPr>
        <w:t>проведения</w:t>
      </w:r>
      <w:r w:rsidR="00BA7754" w:rsidRPr="009F1E30">
        <w:rPr>
          <w:lang w:eastAsia="ar-SA" w:bidi="en-US"/>
        </w:rPr>
        <w:t xml:space="preserve"> </w:t>
      </w:r>
      <w:r w:rsidRPr="009F1E30">
        <w:rPr>
          <w:lang w:eastAsia="ar-SA" w:bidi="en-US"/>
        </w:rPr>
        <w:t>фестивалей,</w:t>
      </w:r>
      <w:r w:rsidR="00BA7754" w:rsidRPr="009F1E30">
        <w:rPr>
          <w:lang w:eastAsia="ar-SA" w:bidi="en-US"/>
        </w:rPr>
        <w:t xml:space="preserve"> </w:t>
      </w:r>
      <w:r w:rsidRPr="009F1E30">
        <w:rPr>
          <w:lang w:eastAsia="ar-SA" w:bidi="en-US"/>
        </w:rPr>
        <w:t>конкурсов,</w:t>
      </w:r>
      <w:r w:rsidR="00BA7754" w:rsidRPr="009F1E30">
        <w:rPr>
          <w:lang w:eastAsia="ar-SA" w:bidi="en-US"/>
        </w:rPr>
        <w:t xml:space="preserve"> </w:t>
      </w:r>
      <w:r w:rsidRPr="009F1E30">
        <w:rPr>
          <w:lang w:eastAsia="ar-SA" w:bidi="en-US"/>
        </w:rPr>
        <w:t>выставок.</w:t>
      </w:r>
    </w:p>
    <w:p w14:paraId="28A599E5" w14:textId="0DB4F515" w:rsidR="00967B97" w:rsidRPr="009F1E30" w:rsidRDefault="00967B97" w:rsidP="00967B97">
      <w:pPr>
        <w:ind w:firstLine="709"/>
        <w:rPr>
          <w:lang w:eastAsia="ar-SA" w:bidi="en-US"/>
        </w:rPr>
      </w:pPr>
      <w:r w:rsidRPr="009F1E30">
        <w:rPr>
          <w:lang w:eastAsia="ar-SA" w:bidi="en-US"/>
        </w:rPr>
        <w:t>Реализация</w:t>
      </w:r>
      <w:r w:rsidR="00BA7754" w:rsidRPr="009F1E30">
        <w:rPr>
          <w:lang w:eastAsia="ar-SA" w:bidi="en-US"/>
        </w:rPr>
        <w:t xml:space="preserve"> </w:t>
      </w:r>
      <w:r w:rsidRPr="009F1E30">
        <w:rPr>
          <w:lang w:eastAsia="ar-SA" w:bidi="en-US"/>
        </w:rPr>
        <w:t>приоритетных</w:t>
      </w:r>
      <w:r w:rsidR="00BA7754" w:rsidRPr="009F1E30">
        <w:rPr>
          <w:lang w:eastAsia="ar-SA" w:bidi="en-US"/>
        </w:rPr>
        <w:t xml:space="preserve"> </w:t>
      </w:r>
      <w:r w:rsidRPr="009F1E30">
        <w:rPr>
          <w:lang w:eastAsia="ar-SA" w:bidi="en-US"/>
        </w:rPr>
        <w:t>направлений</w:t>
      </w:r>
      <w:r w:rsidR="00BA7754" w:rsidRPr="009F1E30">
        <w:rPr>
          <w:lang w:eastAsia="ar-SA" w:bidi="en-US"/>
        </w:rPr>
        <w:t xml:space="preserve"> </w:t>
      </w:r>
      <w:r w:rsidRPr="009F1E30">
        <w:rPr>
          <w:lang w:eastAsia="ar-SA" w:bidi="en-US"/>
        </w:rPr>
        <w:t>политики</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сфере</w:t>
      </w:r>
      <w:r w:rsidR="00BA7754" w:rsidRPr="009F1E30">
        <w:rPr>
          <w:lang w:eastAsia="ar-SA" w:bidi="en-US"/>
        </w:rPr>
        <w:t xml:space="preserve"> </w:t>
      </w:r>
      <w:r w:rsidRPr="009F1E30">
        <w:rPr>
          <w:lang w:eastAsia="ar-SA" w:bidi="en-US"/>
        </w:rPr>
        <w:t>культуры</w:t>
      </w:r>
      <w:r w:rsidR="00BA7754" w:rsidRPr="009F1E30">
        <w:rPr>
          <w:lang w:eastAsia="ar-SA" w:bidi="en-US"/>
        </w:rPr>
        <w:t xml:space="preserve"> </w:t>
      </w:r>
      <w:r w:rsidRPr="009F1E30">
        <w:rPr>
          <w:lang w:eastAsia="ar-SA" w:bidi="en-US"/>
        </w:rPr>
        <w:t>позволит</w:t>
      </w:r>
      <w:r w:rsidR="00BA7754" w:rsidRPr="009F1E30">
        <w:rPr>
          <w:lang w:eastAsia="ar-SA" w:bidi="en-US"/>
        </w:rPr>
        <w:t xml:space="preserve"> </w:t>
      </w:r>
      <w:r w:rsidRPr="009F1E30">
        <w:rPr>
          <w:lang w:eastAsia="ar-SA" w:bidi="en-US"/>
        </w:rPr>
        <w:t>создать</w:t>
      </w:r>
      <w:r w:rsidR="00BA7754" w:rsidRPr="009F1E30">
        <w:rPr>
          <w:lang w:eastAsia="ar-SA" w:bidi="en-US"/>
        </w:rPr>
        <w:t xml:space="preserve"> </w:t>
      </w:r>
      <w:r w:rsidRPr="009F1E30">
        <w:rPr>
          <w:lang w:eastAsia="ar-SA" w:bidi="en-US"/>
        </w:rPr>
        <w:t>условия</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повышения</w:t>
      </w:r>
      <w:r w:rsidR="00BA7754" w:rsidRPr="009F1E30">
        <w:rPr>
          <w:lang w:eastAsia="ar-SA" w:bidi="en-US"/>
        </w:rPr>
        <w:t xml:space="preserve"> </w:t>
      </w:r>
      <w:r w:rsidRPr="009F1E30">
        <w:rPr>
          <w:lang w:eastAsia="ar-SA" w:bidi="en-US"/>
        </w:rPr>
        <w:t>уровня</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r w:rsidRPr="009F1E30">
        <w:rPr>
          <w:lang w:eastAsia="ar-SA" w:bidi="en-US"/>
        </w:rPr>
        <w:t>граждан,</w:t>
      </w:r>
      <w:r w:rsidR="00BA7754" w:rsidRPr="009F1E30">
        <w:rPr>
          <w:lang w:eastAsia="ar-SA" w:bidi="en-US"/>
        </w:rPr>
        <w:t xml:space="preserve"> </w:t>
      </w:r>
      <w:r w:rsidRPr="009F1E30">
        <w:rPr>
          <w:lang w:eastAsia="ar-SA" w:bidi="en-US"/>
        </w:rPr>
        <w:t>оптимизировать</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модернизировать</w:t>
      </w:r>
      <w:r w:rsidR="00BA7754" w:rsidRPr="009F1E30">
        <w:rPr>
          <w:lang w:eastAsia="ar-SA" w:bidi="en-US"/>
        </w:rPr>
        <w:t xml:space="preserve"> </w:t>
      </w:r>
      <w:r w:rsidRPr="009F1E30">
        <w:rPr>
          <w:lang w:eastAsia="ar-SA" w:bidi="en-US"/>
        </w:rPr>
        <w:t>существующие</w:t>
      </w:r>
      <w:r w:rsidR="00BA7754" w:rsidRPr="009F1E30">
        <w:rPr>
          <w:lang w:eastAsia="ar-SA" w:bidi="en-US"/>
        </w:rPr>
        <w:t xml:space="preserve"> </w:t>
      </w:r>
      <w:r w:rsidRPr="009F1E30">
        <w:rPr>
          <w:lang w:eastAsia="ar-SA" w:bidi="en-US"/>
        </w:rPr>
        <w:t>сети</w:t>
      </w:r>
      <w:r w:rsidR="00BA7754" w:rsidRPr="009F1E30">
        <w:rPr>
          <w:lang w:eastAsia="ar-SA" w:bidi="en-US"/>
        </w:rPr>
        <w:t xml:space="preserve"> </w:t>
      </w:r>
      <w:r w:rsidRPr="009F1E30">
        <w:rPr>
          <w:lang w:eastAsia="ar-SA" w:bidi="en-US"/>
        </w:rPr>
        <w:t>муниципальных</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r w:rsidRPr="009F1E30">
        <w:rPr>
          <w:lang w:eastAsia="ar-SA" w:bidi="en-US"/>
        </w:rPr>
        <w:t>создать</w:t>
      </w:r>
      <w:r w:rsidR="00BA7754" w:rsidRPr="009F1E30">
        <w:rPr>
          <w:lang w:eastAsia="ar-SA" w:bidi="en-US"/>
        </w:rPr>
        <w:t xml:space="preserve"> </w:t>
      </w:r>
      <w:r w:rsidRPr="009F1E30">
        <w:rPr>
          <w:lang w:eastAsia="ar-SA" w:bidi="en-US"/>
        </w:rPr>
        <w:t>условия,</w:t>
      </w:r>
      <w:r w:rsidR="00BA7754" w:rsidRPr="009F1E30">
        <w:rPr>
          <w:lang w:eastAsia="ar-SA" w:bidi="en-US"/>
        </w:rPr>
        <w:t xml:space="preserve"> </w:t>
      </w:r>
      <w:r w:rsidRPr="009F1E30">
        <w:rPr>
          <w:lang w:eastAsia="ar-SA" w:bidi="en-US"/>
        </w:rPr>
        <w:t>обеспечивающие</w:t>
      </w:r>
      <w:r w:rsidR="00BA7754" w:rsidRPr="009F1E30">
        <w:rPr>
          <w:lang w:eastAsia="ar-SA" w:bidi="en-US"/>
        </w:rPr>
        <w:t xml:space="preserve"> </w:t>
      </w:r>
      <w:r w:rsidRPr="009F1E30">
        <w:rPr>
          <w:lang w:eastAsia="ar-SA" w:bidi="en-US"/>
        </w:rPr>
        <w:t>равный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свободный</w:t>
      </w:r>
      <w:r w:rsidR="00BA7754" w:rsidRPr="009F1E30">
        <w:rPr>
          <w:lang w:eastAsia="ar-SA" w:bidi="en-US"/>
        </w:rPr>
        <w:t xml:space="preserve"> </w:t>
      </w:r>
      <w:r w:rsidRPr="009F1E30">
        <w:rPr>
          <w:lang w:eastAsia="ar-SA" w:bidi="en-US"/>
        </w:rPr>
        <w:t>доступ</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ко</w:t>
      </w:r>
      <w:r w:rsidR="00BA7754" w:rsidRPr="009F1E30">
        <w:rPr>
          <w:lang w:eastAsia="ar-SA" w:bidi="en-US"/>
        </w:rPr>
        <w:t xml:space="preserve"> </w:t>
      </w:r>
      <w:r w:rsidRPr="009F1E30">
        <w:rPr>
          <w:lang w:eastAsia="ar-SA" w:bidi="en-US"/>
        </w:rPr>
        <w:t>всему</w:t>
      </w:r>
      <w:r w:rsidR="00BA7754" w:rsidRPr="009F1E30">
        <w:rPr>
          <w:lang w:eastAsia="ar-SA" w:bidi="en-US"/>
        </w:rPr>
        <w:t xml:space="preserve"> </w:t>
      </w:r>
      <w:r w:rsidRPr="009F1E30">
        <w:rPr>
          <w:lang w:eastAsia="ar-SA" w:bidi="en-US"/>
        </w:rPr>
        <w:t>спектру</w:t>
      </w:r>
      <w:r w:rsidR="00BA7754" w:rsidRPr="009F1E30">
        <w:rPr>
          <w:lang w:eastAsia="ar-SA" w:bidi="en-US"/>
        </w:rPr>
        <w:t xml:space="preserve"> </w:t>
      </w:r>
      <w:r w:rsidRPr="009F1E30">
        <w:rPr>
          <w:lang w:eastAsia="ar-SA" w:bidi="en-US"/>
        </w:rPr>
        <w:t>культурных</w:t>
      </w:r>
      <w:r w:rsidR="00BA7754" w:rsidRPr="009F1E30">
        <w:rPr>
          <w:lang w:eastAsia="ar-SA" w:bidi="en-US"/>
        </w:rPr>
        <w:t xml:space="preserve"> </w:t>
      </w:r>
      <w:r w:rsidRPr="009F1E30">
        <w:rPr>
          <w:lang w:eastAsia="ar-SA" w:bidi="en-US"/>
        </w:rPr>
        <w:t>благ</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услуг,</w:t>
      </w:r>
      <w:r w:rsidR="00BA7754" w:rsidRPr="009F1E30">
        <w:rPr>
          <w:lang w:eastAsia="ar-SA" w:bidi="en-US"/>
        </w:rPr>
        <w:t xml:space="preserve"> </w:t>
      </w:r>
      <w:r w:rsidRPr="009F1E30">
        <w:rPr>
          <w:lang w:eastAsia="ar-SA" w:bidi="en-US"/>
        </w:rPr>
        <w:t>раскрыть</w:t>
      </w:r>
      <w:r w:rsidR="00BA7754" w:rsidRPr="009F1E30">
        <w:rPr>
          <w:lang w:eastAsia="ar-SA" w:bidi="en-US"/>
        </w:rPr>
        <w:t xml:space="preserve"> </w:t>
      </w:r>
      <w:r w:rsidRPr="009F1E30">
        <w:rPr>
          <w:lang w:eastAsia="ar-SA" w:bidi="en-US"/>
        </w:rPr>
        <w:t>творческий</w:t>
      </w:r>
      <w:r w:rsidR="00BA7754" w:rsidRPr="009F1E30">
        <w:rPr>
          <w:lang w:eastAsia="ar-SA" w:bidi="en-US"/>
        </w:rPr>
        <w:t xml:space="preserve"> </w:t>
      </w:r>
      <w:r w:rsidRPr="009F1E30">
        <w:rPr>
          <w:lang w:eastAsia="ar-SA" w:bidi="en-US"/>
        </w:rPr>
        <w:t>потенциал</w:t>
      </w:r>
      <w:r w:rsidR="00BA7754" w:rsidRPr="009F1E30">
        <w:rPr>
          <w:lang w:eastAsia="ar-SA" w:bidi="en-US"/>
        </w:rPr>
        <w:t xml:space="preserve"> </w:t>
      </w:r>
      <w:r w:rsidRPr="009F1E30">
        <w:rPr>
          <w:lang w:eastAsia="ar-SA" w:bidi="en-US"/>
        </w:rPr>
        <w:t>жителей</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p>
    <w:p w14:paraId="1F8D49AF" w14:textId="51245BA7" w:rsidR="00FF58D9" w:rsidRPr="009F1E30" w:rsidRDefault="00FF58D9" w:rsidP="00E71A81">
      <w:pPr>
        <w:pStyle w:val="30"/>
        <w:spacing w:before="120" w:after="0"/>
        <w:ind w:left="2127" w:hanging="1418"/>
        <w:jc w:val="both"/>
        <w:rPr>
          <w:b/>
          <w:bCs w:val="0"/>
          <w:i w:val="0"/>
          <w:szCs w:val="28"/>
        </w:rPr>
      </w:pPr>
      <w:bookmarkStart w:id="55" w:name="_Toc198888195"/>
      <w:r w:rsidRPr="009F1E30">
        <w:rPr>
          <w:b/>
          <w:bCs w:val="0"/>
          <w:i w:val="0"/>
          <w:szCs w:val="28"/>
        </w:rPr>
        <w:lastRenderedPageBreak/>
        <w:t>Учреждения</w:t>
      </w:r>
      <w:r w:rsidR="00BA7754" w:rsidRPr="009F1E30">
        <w:rPr>
          <w:b/>
          <w:bCs w:val="0"/>
          <w:i w:val="0"/>
          <w:szCs w:val="28"/>
        </w:rPr>
        <w:t xml:space="preserve"> </w:t>
      </w:r>
      <w:r w:rsidRPr="009F1E30">
        <w:rPr>
          <w:b/>
          <w:bCs w:val="0"/>
          <w:i w:val="0"/>
          <w:szCs w:val="28"/>
        </w:rPr>
        <w:t>социальной</w:t>
      </w:r>
      <w:r w:rsidR="00BA7754" w:rsidRPr="009F1E30">
        <w:rPr>
          <w:b/>
          <w:bCs w:val="0"/>
          <w:i w:val="0"/>
          <w:szCs w:val="28"/>
        </w:rPr>
        <w:t xml:space="preserve"> </w:t>
      </w:r>
      <w:r w:rsidRPr="009F1E30">
        <w:rPr>
          <w:b/>
          <w:bCs w:val="0"/>
          <w:i w:val="0"/>
          <w:szCs w:val="28"/>
        </w:rPr>
        <w:t>защиты</w:t>
      </w:r>
      <w:r w:rsidR="00BA7754" w:rsidRPr="009F1E30">
        <w:rPr>
          <w:b/>
          <w:bCs w:val="0"/>
          <w:i w:val="0"/>
          <w:szCs w:val="28"/>
        </w:rPr>
        <w:t xml:space="preserve"> </w:t>
      </w:r>
      <w:r w:rsidRPr="009F1E30">
        <w:rPr>
          <w:b/>
          <w:bCs w:val="0"/>
          <w:i w:val="0"/>
          <w:szCs w:val="28"/>
        </w:rPr>
        <w:t>и</w:t>
      </w:r>
      <w:r w:rsidR="00BA7754" w:rsidRPr="009F1E30">
        <w:rPr>
          <w:b/>
          <w:bCs w:val="0"/>
          <w:i w:val="0"/>
          <w:szCs w:val="28"/>
        </w:rPr>
        <w:t xml:space="preserve"> </w:t>
      </w:r>
      <w:r w:rsidRPr="009F1E30">
        <w:rPr>
          <w:b/>
          <w:bCs w:val="0"/>
          <w:i w:val="0"/>
          <w:szCs w:val="28"/>
        </w:rPr>
        <w:t>поддержки</w:t>
      </w:r>
      <w:r w:rsidR="00BA7754" w:rsidRPr="009F1E30">
        <w:rPr>
          <w:b/>
          <w:bCs w:val="0"/>
          <w:i w:val="0"/>
          <w:szCs w:val="28"/>
        </w:rPr>
        <w:t xml:space="preserve"> </w:t>
      </w:r>
      <w:r w:rsidRPr="009F1E30">
        <w:rPr>
          <w:b/>
          <w:bCs w:val="0"/>
          <w:i w:val="0"/>
          <w:szCs w:val="28"/>
        </w:rPr>
        <w:t>населения</w:t>
      </w:r>
      <w:bookmarkEnd w:id="55"/>
    </w:p>
    <w:p w14:paraId="4EAF8038" w14:textId="764EFA17" w:rsidR="00FF58D9" w:rsidRPr="009F1E30" w:rsidRDefault="00FF58D9" w:rsidP="00FF58D9">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находится</w:t>
      </w:r>
      <w:r w:rsidR="00BA7754" w:rsidRPr="009F1E30">
        <w:rPr>
          <w:lang w:eastAsia="ar-SA" w:bidi="en-US"/>
        </w:rPr>
        <w:t xml:space="preserve"> </w:t>
      </w:r>
      <w:r w:rsidRPr="009F1E30">
        <w:rPr>
          <w:lang w:eastAsia="ar-SA" w:bidi="en-US"/>
        </w:rPr>
        <w:t>отделение</w:t>
      </w:r>
      <w:r w:rsidR="00BA7754" w:rsidRPr="009F1E30">
        <w:rPr>
          <w:lang w:eastAsia="ar-SA" w:bidi="en-US"/>
        </w:rPr>
        <w:t xml:space="preserve"> </w:t>
      </w:r>
      <w:r w:rsidRPr="009F1E30">
        <w:rPr>
          <w:lang w:eastAsia="ar-SA" w:bidi="en-US"/>
        </w:rPr>
        <w:t>социального</w:t>
      </w:r>
      <w:r w:rsidR="00BA7754" w:rsidRPr="009F1E30">
        <w:rPr>
          <w:lang w:eastAsia="ar-SA" w:bidi="en-US"/>
        </w:rPr>
        <w:t xml:space="preserve"> </w:t>
      </w:r>
      <w:r w:rsidRPr="009F1E30">
        <w:rPr>
          <w:lang w:eastAsia="ar-SA" w:bidi="en-US"/>
        </w:rPr>
        <w:t>обслуживания</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дому</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13</w:t>
      </w:r>
      <w:r w:rsidR="00BA7754" w:rsidRPr="009F1E30">
        <w:rPr>
          <w:lang w:eastAsia="ar-SA" w:bidi="en-US"/>
        </w:rPr>
        <w:t xml:space="preserve"> </w:t>
      </w:r>
      <w:r w:rsidRPr="009F1E30">
        <w:rPr>
          <w:lang w:eastAsia="ar-SA" w:bidi="en-US"/>
        </w:rPr>
        <w:t>ГБУ</w:t>
      </w:r>
      <w:r w:rsidR="00BA7754" w:rsidRPr="009F1E30">
        <w:rPr>
          <w:lang w:eastAsia="ar-SA" w:bidi="en-US"/>
        </w:rPr>
        <w:t xml:space="preserve"> </w:t>
      </w:r>
      <w:r w:rsidRPr="009F1E30">
        <w:rPr>
          <w:lang w:eastAsia="ar-SA" w:bidi="en-US"/>
        </w:rPr>
        <w:t>СО</w:t>
      </w:r>
      <w:r w:rsidR="00BA7754" w:rsidRPr="009F1E30">
        <w:rPr>
          <w:lang w:eastAsia="ar-SA" w:bidi="en-US"/>
        </w:rPr>
        <w:t xml:space="preserve"> </w:t>
      </w:r>
      <w:r w:rsidRPr="009F1E30">
        <w:rPr>
          <w:lang w:eastAsia="ar-SA" w:bidi="en-US"/>
        </w:rPr>
        <w:t>КК</w:t>
      </w:r>
      <w:r w:rsidR="00BA7754" w:rsidRPr="009F1E30">
        <w:rPr>
          <w:lang w:eastAsia="ar-SA" w:bidi="en-US"/>
        </w:rPr>
        <w:t xml:space="preserve"> </w:t>
      </w:r>
      <w:r w:rsidRPr="009F1E30">
        <w:rPr>
          <w:lang w:eastAsia="ar-SA" w:bidi="en-US"/>
        </w:rPr>
        <w:t>«Кавказский</w:t>
      </w:r>
      <w:r w:rsidR="00BA7754" w:rsidRPr="009F1E30">
        <w:rPr>
          <w:lang w:eastAsia="ar-SA" w:bidi="en-US"/>
        </w:rPr>
        <w:t xml:space="preserve"> </w:t>
      </w:r>
      <w:r w:rsidRPr="009F1E30">
        <w:rPr>
          <w:lang w:eastAsia="ar-SA" w:bidi="en-US"/>
        </w:rPr>
        <w:t>КЦСОН»,</w:t>
      </w:r>
      <w:r w:rsidR="00BA7754" w:rsidRPr="009F1E30">
        <w:rPr>
          <w:lang w:eastAsia="ar-SA" w:bidi="en-US"/>
        </w:rPr>
        <w:t xml:space="preserve"> </w:t>
      </w:r>
      <w:r w:rsidRPr="009F1E30">
        <w:rPr>
          <w:lang w:eastAsia="ar-SA" w:bidi="en-US"/>
        </w:rPr>
        <w:t>которое</w:t>
      </w:r>
      <w:r w:rsidR="00BA7754" w:rsidRPr="009F1E30">
        <w:rPr>
          <w:lang w:eastAsia="ar-SA" w:bidi="en-US"/>
        </w:rPr>
        <w:t xml:space="preserve"> </w:t>
      </w:r>
      <w:r w:rsidRPr="009F1E30">
        <w:rPr>
          <w:lang w:eastAsia="ar-SA" w:bidi="en-US"/>
        </w:rPr>
        <w:t>оказывает</w:t>
      </w:r>
      <w:r w:rsidR="00BA7754" w:rsidRPr="009F1E30">
        <w:rPr>
          <w:lang w:eastAsia="ar-SA" w:bidi="en-US"/>
        </w:rPr>
        <w:t xml:space="preserve"> </w:t>
      </w:r>
      <w:r w:rsidRPr="009F1E30">
        <w:rPr>
          <w:lang w:eastAsia="ar-SA" w:bidi="en-US"/>
        </w:rPr>
        <w:t>гражданам</w:t>
      </w:r>
      <w:r w:rsidR="00BA7754" w:rsidRPr="009F1E30">
        <w:rPr>
          <w:lang w:eastAsia="ar-SA" w:bidi="en-US"/>
        </w:rPr>
        <w:t xml:space="preserve"> </w:t>
      </w:r>
      <w:r w:rsidRPr="009F1E30">
        <w:rPr>
          <w:lang w:eastAsia="ar-SA" w:bidi="en-US"/>
        </w:rPr>
        <w:t>пожилого</w:t>
      </w:r>
      <w:r w:rsidR="00BA7754" w:rsidRPr="009F1E30">
        <w:rPr>
          <w:lang w:eastAsia="ar-SA" w:bidi="en-US"/>
        </w:rPr>
        <w:t xml:space="preserve"> </w:t>
      </w:r>
      <w:r w:rsidRPr="009F1E30">
        <w:rPr>
          <w:lang w:eastAsia="ar-SA" w:bidi="en-US"/>
        </w:rPr>
        <w:t>возраста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инвалидам,</w:t>
      </w:r>
      <w:r w:rsidR="00BA7754" w:rsidRPr="009F1E30">
        <w:rPr>
          <w:lang w:eastAsia="ar-SA" w:bidi="en-US"/>
        </w:rPr>
        <w:t xml:space="preserve"> </w:t>
      </w:r>
      <w:r w:rsidRPr="009F1E30">
        <w:rPr>
          <w:lang w:eastAsia="ar-SA" w:bidi="en-US"/>
        </w:rPr>
        <w:t>состоящим</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обслуживании,</w:t>
      </w:r>
      <w:r w:rsidR="00BA7754" w:rsidRPr="009F1E30">
        <w:rPr>
          <w:lang w:eastAsia="ar-SA" w:bidi="en-US"/>
        </w:rPr>
        <w:t xml:space="preserve"> </w:t>
      </w:r>
      <w:r w:rsidRPr="009F1E30">
        <w:rPr>
          <w:lang w:eastAsia="ar-SA" w:bidi="en-US"/>
        </w:rPr>
        <w:t>социальные</w:t>
      </w:r>
      <w:r w:rsidR="00BA7754" w:rsidRPr="009F1E30">
        <w:rPr>
          <w:lang w:eastAsia="ar-SA" w:bidi="en-US"/>
        </w:rPr>
        <w:t xml:space="preserve"> </w:t>
      </w:r>
      <w:r w:rsidRPr="009F1E30">
        <w:rPr>
          <w:lang w:eastAsia="ar-SA" w:bidi="en-US"/>
        </w:rPr>
        <w:t>услуги,</w:t>
      </w:r>
      <w:r w:rsidR="00BA7754" w:rsidRPr="009F1E30">
        <w:rPr>
          <w:lang w:eastAsia="ar-SA" w:bidi="en-US"/>
        </w:rPr>
        <w:t xml:space="preserve"> </w:t>
      </w:r>
      <w:r w:rsidRPr="009F1E30">
        <w:rPr>
          <w:lang w:eastAsia="ar-SA" w:bidi="en-US"/>
        </w:rPr>
        <w:t>а</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отделение</w:t>
      </w:r>
      <w:r w:rsidR="00BA7754" w:rsidRPr="009F1E30">
        <w:rPr>
          <w:lang w:eastAsia="ar-SA" w:bidi="en-US"/>
        </w:rPr>
        <w:t xml:space="preserve"> </w:t>
      </w:r>
      <w:r w:rsidRPr="009F1E30">
        <w:rPr>
          <w:lang w:eastAsia="ar-SA" w:bidi="en-US"/>
        </w:rPr>
        <w:t>помощи</w:t>
      </w:r>
      <w:r w:rsidR="00BA7754" w:rsidRPr="009F1E30">
        <w:rPr>
          <w:lang w:eastAsia="ar-SA" w:bidi="en-US"/>
        </w:rPr>
        <w:t xml:space="preserve"> </w:t>
      </w:r>
      <w:r w:rsidRPr="009F1E30">
        <w:rPr>
          <w:lang w:eastAsia="ar-SA" w:bidi="en-US"/>
        </w:rPr>
        <w:t>семье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детям.</w:t>
      </w:r>
      <w:r w:rsidR="00BA7754" w:rsidRPr="009F1E30">
        <w:rPr>
          <w:lang w:eastAsia="ar-SA" w:bidi="en-US"/>
        </w:rPr>
        <w:t xml:space="preserve"> </w:t>
      </w:r>
    </w:p>
    <w:p w14:paraId="18775BC6" w14:textId="17BEC92B" w:rsidR="00FF58D9" w:rsidRPr="009F1E30" w:rsidRDefault="00FF58D9" w:rsidP="00FF58D9">
      <w:pPr>
        <w:pStyle w:val="a1"/>
        <w:keepNext/>
        <w:ind w:left="720" w:right="120" w:firstLine="0"/>
        <w:jc w:val="right"/>
        <w:rPr>
          <w:b/>
          <w:szCs w:val="28"/>
          <w:lang w:val="ru-RU"/>
        </w:rPr>
      </w:pPr>
      <w:r w:rsidRPr="009F1E30">
        <w:rPr>
          <w:b/>
          <w:szCs w:val="28"/>
          <w:lang w:val="ru-RU"/>
        </w:rPr>
        <w:t>Таблица</w:t>
      </w:r>
      <w:r w:rsidR="00BA7754" w:rsidRPr="009F1E30">
        <w:rPr>
          <w:b/>
          <w:szCs w:val="28"/>
          <w:lang w:val="ru-RU"/>
        </w:rPr>
        <w:t xml:space="preserve"> </w:t>
      </w:r>
      <w:r w:rsidRPr="009F1E30">
        <w:rPr>
          <w:b/>
          <w:szCs w:val="28"/>
          <w:lang w:val="ru-RU"/>
        </w:rPr>
        <w:t>2.</w:t>
      </w:r>
      <w:r w:rsidR="00B2726C" w:rsidRPr="009F1E30">
        <w:rPr>
          <w:b/>
          <w:szCs w:val="28"/>
          <w:lang w:val="ru-RU"/>
        </w:rPr>
        <w:t>14</w:t>
      </w:r>
    </w:p>
    <w:p w14:paraId="36087F31" w14:textId="2BEBE0A2" w:rsidR="00FF58D9" w:rsidRPr="009F1E30" w:rsidRDefault="00FF58D9" w:rsidP="00341244">
      <w:pPr>
        <w:pStyle w:val="a1"/>
        <w:rPr>
          <w:b/>
          <w:szCs w:val="28"/>
          <w:lang w:val="ru-RU"/>
        </w:rPr>
      </w:pPr>
      <w:r w:rsidRPr="009F1E30">
        <w:rPr>
          <w:b/>
          <w:szCs w:val="28"/>
          <w:lang w:val="ru-RU"/>
        </w:rPr>
        <w:t>Учреждения</w:t>
      </w:r>
      <w:r w:rsidR="00BA7754" w:rsidRPr="009F1E30">
        <w:rPr>
          <w:b/>
          <w:szCs w:val="28"/>
          <w:lang w:val="ru-RU"/>
        </w:rPr>
        <w:t xml:space="preserve"> </w:t>
      </w:r>
      <w:r w:rsidRPr="009F1E30">
        <w:rPr>
          <w:b/>
          <w:szCs w:val="28"/>
          <w:lang w:val="ru-RU"/>
        </w:rPr>
        <w:t>социальной</w:t>
      </w:r>
      <w:r w:rsidR="00BA7754" w:rsidRPr="009F1E30">
        <w:rPr>
          <w:b/>
          <w:szCs w:val="28"/>
          <w:lang w:val="ru-RU"/>
        </w:rPr>
        <w:t xml:space="preserve"> </w:t>
      </w:r>
      <w:r w:rsidRPr="009F1E30">
        <w:rPr>
          <w:b/>
          <w:szCs w:val="28"/>
          <w:lang w:val="ru-RU"/>
        </w:rPr>
        <w:t>защиты</w:t>
      </w:r>
      <w:r w:rsidR="00BA7754" w:rsidRPr="009F1E30">
        <w:rPr>
          <w:b/>
          <w:szCs w:val="28"/>
          <w:lang w:val="ru-RU"/>
        </w:rPr>
        <w:t xml:space="preserve"> </w:t>
      </w:r>
      <w:r w:rsidRPr="009F1E30">
        <w:rPr>
          <w:b/>
          <w:szCs w:val="28"/>
          <w:lang w:val="ru-RU"/>
        </w:rPr>
        <w:t>и</w:t>
      </w:r>
      <w:r w:rsidR="00BA7754" w:rsidRPr="009F1E30">
        <w:rPr>
          <w:b/>
          <w:szCs w:val="28"/>
          <w:lang w:val="ru-RU"/>
        </w:rPr>
        <w:t xml:space="preserve"> </w:t>
      </w:r>
      <w:r w:rsidRPr="009F1E30">
        <w:rPr>
          <w:b/>
          <w:szCs w:val="28"/>
          <w:lang w:val="ru-RU"/>
        </w:rPr>
        <w:t>поддержки</w:t>
      </w:r>
      <w:r w:rsidR="00BA7754" w:rsidRPr="009F1E30">
        <w:rPr>
          <w:b/>
          <w:szCs w:val="28"/>
          <w:lang w:val="ru-RU"/>
        </w:rPr>
        <w:t xml:space="preserve"> </w:t>
      </w:r>
      <w:r w:rsidRPr="009F1E30">
        <w:rPr>
          <w:b/>
          <w:szCs w:val="28"/>
          <w:lang w:val="ru-RU"/>
        </w:rPr>
        <w:t>населения</w:t>
      </w:r>
      <w:r w:rsidR="00BA7754" w:rsidRPr="009F1E30">
        <w:rPr>
          <w:b/>
          <w:szCs w:val="28"/>
          <w:lang w:val="ru-RU"/>
        </w:rPr>
        <w:t xml:space="preserve"> </w:t>
      </w:r>
      <w:r w:rsidRPr="009F1E30">
        <w:rPr>
          <w:b/>
          <w:szCs w:val="28"/>
          <w:lang w:val="ru-RU"/>
        </w:rPr>
        <w:t>Лосевского</w:t>
      </w:r>
      <w:r w:rsidR="00BA7754" w:rsidRPr="009F1E30">
        <w:rPr>
          <w:b/>
          <w:szCs w:val="28"/>
          <w:lang w:val="ru-RU"/>
        </w:rPr>
        <w:t xml:space="preserve"> </w:t>
      </w:r>
      <w:r w:rsidRPr="009F1E30">
        <w:rPr>
          <w:b/>
          <w:szCs w:val="28"/>
          <w:lang w:val="ru-RU"/>
        </w:rPr>
        <w:t>СП</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69"/>
        <w:gridCol w:w="1701"/>
        <w:gridCol w:w="1557"/>
        <w:gridCol w:w="1583"/>
        <w:gridCol w:w="1545"/>
      </w:tblGrid>
      <w:tr w:rsidR="00FF58D9" w:rsidRPr="009F1E30" w14:paraId="04A5AB2D" w14:textId="77777777" w:rsidTr="00CB71B2">
        <w:trPr>
          <w:cantSplit/>
          <w:trHeight w:val="146"/>
          <w:tblHeader/>
          <w:jc w:val="center"/>
        </w:trPr>
        <w:tc>
          <w:tcPr>
            <w:tcW w:w="1587" w:type="pct"/>
            <w:vAlign w:val="center"/>
          </w:tcPr>
          <w:p w14:paraId="5692EB9B" w14:textId="36B848DC" w:rsidR="00FF58D9" w:rsidRPr="009F1E30" w:rsidRDefault="00FF58D9" w:rsidP="00CB71B2">
            <w:pPr>
              <w:keepNext/>
              <w:jc w:val="center"/>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объекта</w:t>
            </w:r>
          </w:p>
        </w:tc>
        <w:tc>
          <w:tcPr>
            <w:tcW w:w="909" w:type="pct"/>
            <w:vAlign w:val="center"/>
          </w:tcPr>
          <w:p w14:paraId="5D6576E4" w14:textId="77777777" w:rsidR="00FF58D9" w:rsidRPr="009F1E30" w:rsidRDefault="00FF58D9" w:rsidP="00CB71B2">
            <w:pPr>
              <w:keepNext/>
              <w:jc w:val="center"/>
              <w:rPr>
                <w:b/>
                <w:sz w:val="20"/>
                <w:szCs w:val="20"/>
              </w:rPr>
            </w:pPr>
            <w:r w:rsidRPr="009F1E30">
              <w:rPr>
                <w:b/>
                <w:sz w:val="20"/>
                <w:szCs w:val="20"/>
              </w:rPr>
              <w:t>Адрес</w:t>
            </w:r>
          </w:p>
        </w:tc>
        <w:tc>
          <w:tcPr>
            <w:tcW w:w="832" w:type="pct"/>
            <w:vAlign w:val="center"/>
          </w:tcPr>
          <w:p w14:paraId="188F0403" w14:textId="01579A6A" w:rsidR="00FF58D9" w:rsidRPr="009F1E30" w:rsidRDefault="00FF58D9" w:rsidP="00CB71B2">
            <w:pPr>
              <w:keepNext/>
              <w:jc w:val="center"/>
              <w:rPr>
                <w:b/>
                <w:sz w:val="20"/>
                <w:szCs w:val="20"/>
              </w:rPr>
            </w:pPr>
            <w:r w:rsidRPr="009F1E30">
              <w:rPr>
                <w:b/>
                <w:sz w:val="20"/>
                <w:szCs w:val="20"/>
              </w:rPr>
              <w:t>Общая</w:t>
            </w:r>
            <w:r w:rsidR="00BA7754" w:rsidRPr="009F1E30">
              <w:rPr>
                <w:b/>
                <w:sz w:val="20"/>
                <w:szCs w:val="20"/>
              </w:rPr>
              <w:t xml:space="preserve"> </w:t>
            </w:r>
            <w:r w:rsidRPr="009F1E30">
              <w:rPr>
                <w:b/>
                <w:sz w:val="20"/>
                <w:szCs w:val="20"/>
              </w:rPr>
              <w:t>характеристика</w:t>
            </w:r>
          </w:p>
        </w:tc>
        <w:tc>
          <w:tcPr>
            <w:tcW w:w="846" w:type="pct"/>
            <w:vAlign w:val="center"/>
          </w:tcPr>
          <w:p w14:paraId="4199B23E" w14:textId="69188AAF" w:rsidR="00FF58D9" w:rsidRPr="009F1E30" w:rsidRDefault="00FF58D9" w:rsidP="00CB71B2">
            <w:pPr>
              <w:keepNext/>
              <w:jc w:val="center"/>
              <w:rPr>
                <w:b/>
                <w:sz w:val="20"/>
                <w:szCs w:val="20"/>
              </w:rPr>
            </w:pPr>
            <w:r w:rsidRPr="009F1E30">
              <w:rPr>
                <w:b/>
                <w:sz w:val="20"/>
                <w:szCs w:val="20"/>
              </w:rPr>
              <w:t>Мощность</w:t>
            </w:r>
            <w:r w:rsidR="00BA7754" w:rsidRPr="009F1E30">
              <w:rPr>
                <w:b/>
                <w:sz w:val="20"/>
                <w:szCs w:val="20"/>
              </w:rPr>
              <w:t xml:space="preserve"> </w:t>
            </w:r>
            <w:r w:rsidRPr="009F1E30">
              <w:rPr>
                <w:b/>
                <w:sz w:val="20"/>
                <w:szCs w:val="20"/>
              </w:rPr>
              <w:t>объекта</w:t>
            </w:r>
            <w:r w:rsidR="00BA7754" w:rsidRPr="009F1E30">
              <w:rPr>
                <w:b/>
                <w:sz w:val="20"/>
                <w:szCs w:val="20"/>
              </w:rPr>
              <w:t xml:space="preserve"> </w:t>
            </w:r>
            <w:r w:rsidRPr="009F1E30">
              <w:rPr>
                <w:b/>
                <w:sz w:val="20"/>
                <w:szCs w:val="20"/>
              </w:rPr>
              <w:t>с</w:t>
            </w:r>
            <w:r w:rsidR="00BA7754" w:rsidRPr="009F1E30">
              <w:rPr>
                <w:b/>
                <w:sz w:val="20"/>
                <w:szCs w:val="20"/>
              </w:rPr>
              <w:t xml:space="preserve"> </w:t>
            </w:r>
            <w:r w:rsidRPr="009F1E30">
              <w:rPr>
                <w:b/>
                <w:sz w:val="20"/>
                <w:szCs w:val="20"/>
              </w:rPr>
              <w:t>указанием</w:t>
            </w:r>
            <w:r w:rsidR="00BA7754" w:rsidRPr="009F1E30">
              <w:rPr>
                <w:b/>
                <w:sz w:val="20"/>
                <w:szCs w:val="20"/>
              </w:rPr>
              <w:t xml:space="preserve"> </w:t>
            </w:r>
            <w:r w:rsidRPr="009F1E30">
              <w:rPr>
                <w:b/>
                <w:sz w:val="20"/>
                <w:szCs w:val="20"/>
              </w:rPr>
              <w:t>единиц</w:t>
            </w:r>
            <w:r w:rsidR="00BA7754" w:rsidRPr="009F1E30">
              <w:rPr>
                <w:b/>
                <w:sz w:val="20"/>
                <w:szCs w:val="20"/>
              </w:rPr>
              <w:t xml:space="preserve"> </w:t>
            </w:r>
            <w:r w:rsidRPr="009F1E30">
              <w:rPr>
                <w:b/>
                <w:sz w:val="20"/>
                <w:szCs w:val="20"/>
              </w:rPr>
              <w:t>измерения</w:t>
            </w:r>
          </w:p>
        </w:tc>
        <w:tc>
          <w:tcPr>
            <w:tcW w:w="826" w:type="pct"/>
            <w:vAlign w:val="center"/>
          </w:tcPr>
          <w:p w14:paraId="4057D57B" w14:textId="5F663CBC" w:rsidR="00FF58D9" w:rsidRPr="009F1E30" w:rsidRDefault="00FF58D9" w:rsidP="00CB71B2">
            <w:pPr>
              <w:keepNext/>
              <w:jc w:val="center"/>
              <w:rPr>
                <w:b/>
                <w:sz w:val="20"/>
                <w:szCs w:val="20"/>
              </w:rPr>
            </w:pPr>
            <w:r w:rsidRPr="009F1E30">
              <w:rPr>
                <w:b/>
                <w:sz w:val="20"/>
                <w:szCs w:val="20"/>
              </w:rPr>
              <w:t>Значение</w:t>
            </w:r>
            <w:r w:rsidR="00BA7754" w:rsidRPr="009F1E30">
              <w:rPr>
                <w:b/>
                <w:sz w:val="20"/>
                <w:szCs w:val="20"/>
              </w:rPr>
              <w:t xml:space="preserve"> </w:t>
            </w:r>
            <w:r w:rsidRPr="009F1E30">
              <w:rPr>
                <w:b/>
                <w:sz w:val="20"/>
                <w:szCs w:val="20"/>
              </w:rPr>
              <w:t>объекта</w:t>
            </w:r>
          </w:p>
        </w:tc>
      </w:tr>
      <w:tr w:rsidR="00FF58D9" w:rsidRPr="009F1E30" w14:paraId="5D15AEAE" w14:textId="77777777" w:rsidTr="00CB71B2">
        <w:trPr>
          <w:cantSplit/>
          <w:trHeight w:val="157"/>
          <w:jc w:val="center"/>
        </w:trPr>
        <w:tc>
          <w:tcPr>
            <w:tcW w:w="5000" w:type="pct"/>
            <w:gridSpan w:val="5"/>
          </w:tcPr>
          <w:p w14:paraId="62A48881" w14:textId="2B2DB567" w:rsidR="00FF58D9" w:rsidRPr="009F1E30" w:rsidRDefault="00FF58D9" w:rsidP="00CB71B2">
            <w:pPr>
              <w:keepNext/>
              <w:autoSpaceDE w:val="0"/>
              <w:autoSpaceDN w:val="0"/>
              <w:adjustRightInd w:val="0"/>
              <w:jc w:val="center"/>
              <w:rPr>
                <w:rFonts w:eastAsia="Calibri"/>
                <w:b/>
                <w:sz w:val="20"/>
                <w:szCs w:val="20"/>
                <w:lang w:eastAsia="en-US"/>
              </w:rPr>
            </w:pPr>
            <w:r w:rsidRPr="009F1E30">
              <w:rPr>
                <w:rFonts w:eastAsia="Calibri"/>
                <w:b/>
                <w:sz w:val="20"/>
                <w:szCs w:val="20"/>
                <w:lang w:eastAsia="en-US"/>
              </w:rPr>
              <w:t>Объекты</w:t>
            </w:r>
            <w:r w:rsidR="00BA7754" w:rsidRPr="009F1E30">
              <w:rPr>
                <w:rFonts w:eastAsia="Calibri"/>
                <w:b/>
                <w:sz w:val="20"/>
                <w:szCs w:val="20"/>
                <w:lang w:eastAsia="en-US"/>
              </w:rPr>
              <w:t xml:space="preserve"> </w:t>
            </w:r>
            <w:r w:rsidRPr="009F1E30">
              <w:rPr>
                <w:rFonts w:eastAsia="Calibri"/>
                <w:b/>
                <w:sz w:val="20"/>
                <w:szCs w:val="20"/>
                <w:lang w:eastAsia="en-US"/>
              </w:rPr>
              <w:t>социального</w:t>
            </w:r>
            <w:r w:rsidR="00BA7754" w:rsidRPr="009F1E30">
              <w:rPr>
                <w:rFonts w:eastAsia="Calibri"/>
                <w:b/>
                <w:sz w:val="20"/>
                <w:szCs w:val="20"/>
                <w:lang w:eastAsia="en-US"/>
              </w:rPr>
              <w:t xml:space="preserve"> </w:t>
            </w:r>
            <w:r w:rsidRPr="009F1E30">
              <w:rPr>
                <w:rFonts w:eastAsia="Calibri"/>
                <w:b/>
                <w:sz w:val="20"/>
                <w:szCs w:val="20"/>
                <w:lang w:eastAsia="en-US"/>
              </w:rPr>
              <w:t>обслуживания</w:t>
            </w:r>
          </w:p>
        </w:tc>
      </w:tr>
      <w:tr w:rsidR="00FF58D9" w:rsidRPr="009F1E30" w14:paraId="62D53140" w14:textId="77777777" w:rsidTr="00FF58D9">
        <w:trPr>
          <w:cantSplit/>
          <w:trHeight w:val="157"/>
          <w:jc w:val="center"/>
        </w:trPr>
        <w:tc>
          <w:tcPr>
            <w:tcW w:w="1587" w:type="pct"/>
            <w:vAlign w:val="center"/>
          </w:tcPr>
          <w:p w14:paraId="4F3ED07A" w14:textId="5C49040A" w:rsidR="00FF58D9" w:rsidRPr="009F1E30" w:rsidRDefault="00FF58D9" w:rsidP="00FF58D9">
            <w:pPr>
              <w:autoSpaceDE w:val="0"/>
              <w:autoSpaceDN w:val="0"/>
              <w:adjustRightInd w:val="0"/>
              <w:jc w:val="left"/>
              <w:rPr>
                <w:sz w:val="20"/>
                <w:szCs w:val="20"/>
              </w:rPr>
            </w:pPr>
            <w:r w:rsidRPr="009F1E30">
              <w:rPr>
                <w:sz w:val="20"/>
                <w:szCs w:val="20"/>
              </w:rPr>
              <w:t>ГБУ</w:t>
            </w:r>
            <w:r w:rsidR="00BA7754" w:rsidRPr="009F1E30">
              <w:rPr>
                <w:sz w:val="20"/>
                <w:szCs w:val="20"/>
              </w:rPr>
              <w:t xml:space="preserve"> </w:t>
            </w:r>
            <w:r w:rsidRPr="009F1E30">
              <w:rPr>
                <w:sz w:val="20"/>
                <w:szCs w:val="20"/>
              </w:rPr>
              <w:t>СО</w:t>
            </w:r>
            <w:r w:rsidR="00BA7754" w:rsidRPr="009F1E30">
              <w:rPr>
                <w:sz w:val="20"/>
                <w:szCs w:val="20"/>
              </w:rPr>
              <w:t xml:space="preserve"> </w:t>
            </w:r>
            <w:r w:rsidRPr="009F1E30">
              <w:rPr>
                <w:sz w:val="20"/>
                <w:szCs w:val="20"/>
              </w:rPr>
              <w:t>КК</w:t>
            </w:r>
            <w:r w:rsidR="00BA7754" w:rsidRPr="009F1E30">
              <w:rPr>
                <w:sz w:val="20"/>
                <w:szCs w:val="20"/>
              </w:rPr>
              <w:t xml:space="preserve"> </w:t>
            </w:r>
            <w:r w:rsidRPr="009F1E30">
              <w:rPr>
                <w:sz w:val="20"/>
                <w:szCs w:val="20"/>
              </w:rPr>
              <w:t>«Кавказский</w:t>
            </w:r>
            <w:r w:rsidR="00BA7754" w:rsidRPr="009F1E30">
              <w:rPr>
                <w:sz w:val="20"/>
                <w:szCs w:val="20"/>
              </w:rPr>
              <w:t xml:space="preserve"> </w:t>
            </w:r>
            <w:r w:rsidRPr="009F1E30">
              <w:rPr>
                <w:sz w:val="20"/>
                <w:szCs w:val="20"/>
              </w:rPr>
              <w:t>КЦСОН»</w:t>
            </w:r>
          </w:p>
          <w:p w14:paraId="23DB1FAE" w14:textId="1E3FEFFB" w:rsidR="00FF58D9" w:rsidRPr="009F1E30" w:rsidRDefault="00FF58D9" w:rsidP="00FF58D9">
            <w:pPr>
              <w:autoSpaceDE w:val="0"/>
              <w:autoSpaceDN w:val="0"/>
              <w:adjustRightInd w:val="0"/>
              <w:jc w:val="left"/>
              <w:rPr>
                <w:sz w:val="20"/>
                <w:szCs w:val="20"/>
              </w:rPr>
            </w:pPr>
            <w:r w:rsidRPr="009F1E30">
              <w:rPr>
                <w:sz w:val="20"/>
                <w:szCs w:val="20"/>
              </w:rPr>
              <w:t>В</w:t>
            </w:r>
            <w:r w:rsidR="00BA7754" w:rsidRPr="009F1E30">
              <w:rPr>
                <w:sz w:val="20"/>
                <w:szCs w:val="20"/>
              </w:rPr>
              <w:t xml:space="preserve"> </w:t>
            </w:r>
            <w:r w:rsidRPr="009F1E30">
              <w:rPr>
                <w:sz w:val="20"/>
                <w:szCs w:val="20"/>
              </w:rPr>
              <w:t>Лосевском</w:t>
            </w:r>
            <w:r w:rsidR="00BA7754" w:rsidRPr="009F1E30">
              <w:rPr>
                <w:sz w:val="20"/>
                <w:szCs w:val="20"/>
              </w:rPr>
              <w:t xml:space="preserve"> </w:t>
            </w:r>
            <w:r w:rsidRPr="009F1E30">
              <w:rPr>
                <w:sz w:val="20"/>
                <w:szCs w:val="20"/>
              </w:rPr>
              <w:t>сельском</w:t>
            </w:r>
            <w:r w:rsidR="00BA7754" w:rsidRPr="009F1E30">
              <w:rPr>
                <w:sz w:val="20"/>
                <w:szCs w:val="20"/>
              </w:rPr>
              <w:t xml:space="preserve"> </w:t>
            </w:r>
            <w:r w:rsidRPr="009F1E30">
              <w:rPr>
                <w:sz w:val="20"/>
                <w:szCs w:val="20"/>
              </w:rPr>
              <w:t>поселении:</w:t>
            </w:r>
            <w:r w:rsidR="00BA7754" w:rsidRPr="009F1E30">
              <w:rPr>
                <w:sz w:val="20"/>
                <w:szCs w:val="20"/>
              </w:rPr>
              <w:t xml:space="preserve"> </w:t>
            </w:r>
            <w:r w:rsidRPr="009F1E30">
              <w:rPr>
                <w:sz w:val="20"/>
                <w:szCs w:val="20"/>
              </w:rPr>
              <w:t>отделение</w:t>
            </w:r>
            <w:r w:rsidR="00BA7754" w:rsidRPr="009F1E30">
              <w:rPr>
                <w:sz w:val="20"/>
                <w:szCs w:val="20"/>
              </w:rPr>
              <w:t xml:space="preserve"> </w:t>
            </w:r>
            <w:r w:rsidRPr="009F1E30">
              <w:rPr>
                <w:sz w:val="20"/>
                <w:szCs w:val="20"/>
              </w:rPr>
              <w:t>социального</w:t>
            </w:r>
            <w:r w:rsidR="00BA7754" w:rsidRPr="009F1E30">
              <w:rPr>
                <w:sz w:val="20"/>
                <w:szCs w:val="20"/>
              </w:rPr>
              <w:t xml:space="preserve"> </w:t>
            </w:r>
            <w:r w:rsidRPr="009F1E30">
              <w:rPr>
                <w:sz w:val="20"/>
                <w:szCs w:val="20"/>
              </w:rPr>
              <w:t>обслуживания</w:t>
            </w:r>
            <w:r w:rsidR="00BA7754" w:rsidRPr="009F1E30">
              <w:rPr>
                <w:sz w:val="20"/>
                <w:szCs w:val="20"/>
              </w:rPr>
              <w:t xml:space="preserve"> </w:t>
            </w:r>
            <w:r w:rsidRPr="009F1E30">
              <w:rPr>
                <w:sz w:val="20"/>
                <w:szCs w:val="20"/>
              </w:rPr>
              <w:t>на</w:t>
            </w:r>
            <w:r w:rsidR="00BA7754" w:rsidRPr="009F1E30">
              <w:rPr>
                <w:sz w:val="20"/>
                <w:szCs w:val="20"/>
              </w:rPr>
              <w:t xml:space="preserve"> </w:t>
            </w:r>
            <w:r w:rsidRPr="009F1E30">
              <w:rPr>
                <w:sz w:val="20"/>
                <w:szCs w:val="20"/>
              </w:rPr>
              <w:t>дому</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13</w:t>
            </w:r>
            <w:r w:rsidR="00BA7754" w:rsidRPr="009F1E30">
              <w:rPr>
                <w:sz w:val="20"/>
                <w:szCs w:val="20"/>
              </w:rPr>
              <w:t xml:space="preserve"> </w:t>
            </w:r>
            <w:r w:rsidRPr="009F1E30">
              <w:rPr>
                <w:sz w:val="20"/>
                <w:szCs w:val="20"/>
              </w:rPr>
              <w:t>(ОСО</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13),</w:t>
            </w:r>
            <w:r w:rsidR="00BA7754" w:rsidRPr="009F1E30">
              <w:rPr>
                <w:sz w:val="20"/>
                <w:szCs w:val="20"/>
              </w:rPr>
              <w:t xml:space="preserve"> </w:t>
            </w:r>
            <w:r w:rsidRPr="009F1E30">
              <w:rPr>
                <w:sz w:val="20"/>
                <w:szCs w:val="20"/>
              </w:rPr>
              <w:t>отделение</w:t>
            </w:r>
            <w:r w:rsidR="00BA7754" w:rsidRPr="009F1E30">
              <w:rPr>
                <w:sz w:val="20"/>
                <w:szCs w:val="20"/>
              </w:rPr>
              <w:t xml:space="preserve"> </w:t>
            </w:r>
            <w:r w:rsidRPr="009F1E30">
              <w:rPr>
                <w:sz w:val="20"/>
                <w:szCs w:val="20"/>
              </w:rPr>
              <w:t>помощи</w:t>
            </w:r>
            <w:r w:rsidR="00BA7754" w:rsidRPr="009F1E30">
              <w:rPr>
                <w:sz w:val="20"/>
                <w:szCs w:val="20"/>
              </w:rPr>
              <w:t xml:space="preserve"> </w:t>
            </w:r>
            <w:r w:rsidRPr="009F1E30">
              <w:rPr>
                <w:sz w:val="20"/>
                <w:szCs w:val="20"/>
              </w:rPr>
              <w:t>семье</w:t>
            </w:r>
            <w:r w:rsidR="00BA7754" w:rsidRPr="009F1E30">
              <w:rPr>
                <w:sz w:val="20"/>
                <w:szCs w:val="20"/>
              </w:rPr>
              <w:t xml:space="preserve"> </w:t>
            </w:r>
            <w:r w:rsidRPr="009F1E30">
              <w:rPr>
                <w:sz w:val="20"/>
                <w:szCs w:val="20"/>
              </w:rPr>
              <w:t>и</w:t>
            </w:r>
            <w:r w:rsidR="00BA7754" w:rsidRPr="009F1E30">
              <w:rPr>
                <w:sz w:val="20"/>
                <w:szCs w:val="20"/>
              </w:rPr>
              <w:t xml:space="preserve"> </w:t>
            </w:r>
            <w:r w:rsidRPr="009F1E30">
              <w:rPr>
                <w:sz w:val="20"/>
                <w:szCs w:val="20"/>
              </w:rPr>
              <w:t>детям</w:t>
            </w:r>
            <w:r w:rsidR="00BA7754" w:rsidRPr="009F1E30">
              <w:rPr>
                <w:sz w:val="20"/>
                <w:szCs w:val="20"/>
              </w:rPr>
              <w:t xml:space="preserve"> </w:t>
            </w:r>
            <w:r w:rsidRPr="009F1E30">
              <w:rPr>
                <w:sz w:val="20"/>
                <w:szCs w:val="20"/>
              </w:rPr>
              <w:t>(ОПСД)</w:t>
            </w:r>
          </w:p>
        </w:tc>
        <w:tc>
          <w:tcPr>
            <w:tcW w:w="909" w:type="pct"/>
            <w:vAlign w:val="center"/>
          </w:tcPr>
          <w:p w14:paraId="285B2137" w14:textId="2B7950FC" w:rsidR="00FF58D9" w:rsidRPr="009F1E30" w:rsidRDefault="00FF58D9" w:rsidP="00FF58D9">
            <w:pPr>
              <w:autoSpaceDE w:val="0"/>
              <w:autoSpaceDN w:val="0"/>
              <w:adjustRightInd w:val="0"/>
              <w:jc w:val="left"/>
              <w:rPr>
                <w:sz w:val="20"/>
                <w:szCs w:val="20"/>
              </w:rPr>
            </w:pPr>
            <w:r w:rsidRPr="009F1E30">
              <w:rPr>
                <w:sz w:val="20"/>
                <w:szCs w:val="20"/>
              </w:rPr>
              <w:t>г.</w:t>
            </w:r>
            <w:r w:rsidR="00BA7754" w:rsidRPr="009F1E30">
              <w:rPr>
                <w:sz w:val="20"/>
                <w:szCs w:val="20"/>
              </w:rPr>
              <w:t xml:space="preserve"> </w:t>
            </w:r>
            <w:r w:rsidRPr="009F1E30">
              <w:rPr>
                <w:sz w:val="20"/>
                <w:szCs w:val="20"/>
              </w:rPr>
              <w:t>Кропоткин,</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30</w:t>
            </w:r>
            <w:r w:rsidR="00BA7754" w:rsidRPr="009F1E30">
              <w:rPr>
                <w:sz w:val="20"/>
                <w:szCs w:val="20"/>
              </w:rPr>
              <w:t xml:space="preserve"> </w:t>
            </w:r>
            <w:r w:rsidRPr="009F1E30">
              <w:rPr>
                <w:sz w:val="20"/>
                <w:szCs w:val="20"/>
              </w:rPr>
              <w:t>лет</w:t>
            </w:r>
            <w:r w:rsidR="00BA7754" w:rsidRPr="009F1E30">
              <w:rPr>
                <w:sz w:val="20"/>
                <w:szCs w:val="20"/>
              </w:rPr>
              <w:t xml:space="preserve"> </w:t>
            </w:r>
            <w:r w:rsidRPr="009F1E30">
              <w:rPr>
                <w:sz w:val="20"/>
                <w:szCs w:val="20"/>
              </w:rPr>
              <w:t>Победы,</w:t>
            </w:r>
            <w:r w:rsidR="00BA7754" w:rsidRPr="009F1E30">
              <w:rPr>
                <w:sz w:val="20"/>
                <w:szCs w:val="20"/>
              </w:rPr>
              <w:t xml:space="preserve"> </w:t>
            </w:r>
            <w:r w:rsidRPr="009F1E30">
              <w:rPr>
                <w:sz w:val="20"/>
                <w:szCs w:val="20"/>
              </w:rPr>
              <w:t>7/</w:t>
            </w:r>
            <w:r w:rsidR="00BA7754" w:rsidRPr="009F1E30">
              <w:rPr>
                <w:sz w:val="20"/>
                <w:szCs w:val="20"/>
              </w:rPr>
              <w:t xml:space="preserve"> </w:t>
            </w: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62</w:t>
            </w:r>
          </w:p>
        </w:tc>
        <w:tc>
          <w:tcPr>
            <w:tcW w:w="832" w:type="pct"/>
            <w:vAlign w:val="center"/>
          </w:tcPr>
          <w:p w14:paraId="4B160E00" w14:textId="04E6C08F" w:rsidR="00FF58D9" w:rsidRPr="009F1E30" w:rsidRDefault="00FF58D9" w:rsidP="00FF58D9">
            <w:pPr>
              <w:autoSpaceDE w:val="0"/>
              <w:autoSpaceDN w:val="0"/>
              <w:adjustRightInd w:val="0"/>
              <w:jc w:val="left"/>
              <w:rPr>
                <w:sz w:val="20"/>
                <w:szCs w:val="20"/>
              </w:rPr>
            </w:pPr>
            <w:r w:rsidRPr="009F1E30">
              <w:rPr>
                <w:sz w:val="20"/>
                <w:szCs w:val="20"/>
              </w:rPr>
              <w:t>н\д</w:t>
            </w:r>
          </w:p>
        </w:tc>
        <w:tc>
          <w:tcPr>
            <w:tcW w:w="846" w:type="pct"/>
            <w:vAlign w:val="center"/>
          </w:tcPr>
          <w:p w14:paraId="639CE3D3" w14:textId="78E894BE" w:rsidR="00FF58D9" w:rsidRPr="009F1E30" w:rsidRDefault="00FF58D9" w:rsidP="00FF58D9">
            <w:pPr>
              <w:autoSpaceDE w:val="0"/>
              <w:autoSpaceDN w:val="0"/>
              <w:adjustRightInd w:val="0"/>
              <w:jc w:val="left"/>
              <w:rPr>
                <w:sz w:val="20"/>
                <w:szCs w:val="20"/>
              </w:rPr>
            </w:pPr>
            <w:r w:rsidRPr="009F1E30">
              <w:rPr>
                <w:sz w:val="20"/>
                <w:szCs w:val="20"/>
              </w:rPr>
              <w:t>Вместимость</w:t>
            </w:r>
            <w:r w:rsidR="00BA7754" w:rsidRPr="009F1E30">
              <w:rPr>
                <w:sz w:val="20"/>
                <w:szCs w:val="20"/>
              </w:rPr>
              <w:t xml:space="preserve"> </w:t>
            </w:r>
            <w:r w:rsidRPr="009F1E30">
              <w:rPr>
                <w:sz w:val="20"/>
                <w:szCs w:val="20"/>
              </w:rPr>
              <w:t>нормативная</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20,75</w:t>
            </w:r>
            <w:r w:rsidR="00BA7754" w:rsidRPr="009F1E30">
              <w:rPr>
                <w:sz w:val="20"/>
                <w:szCs w:val="20"/>
              </w:rPr>
              <w:t xml:space="preserve"> </w:t>
            </w:r>
            <w:r w:rsidRPr="009F1E30">
              <w:rPr>
                <w:sz w:val="20"/>
                <w:szCs w:val="20"/>
              </w:rPr>
              <w:t>кв.м.</w:t>
            </w:r>
          </w:p>
          <w:p w14:paraId="37C5E9B6" w14:textId="303EF45B" w:rsidR="00FF58D9" w:rsidRPr="009F1E30" w:rsidRDefault="00FF58D9" w:rsidP="00FF58D9">
            <w:pPr>
              <w:autoSpaceDE w:val="0"/>
              <w:autoSpaceDN w:val="0"/>
              <w:adjustRightInd w:val="0"/>
              <w:jc w:val="left"/>
              <w:rPr>
                <w:sz w:val="20"/>
                <w:szCs w:val="20"/>
              </w:rPr>
            </w:pPr>
            <w:r w:rsidRPr="009F1E30">
              <w:rPr>
                <w:sz w:val="20"/>
                <w:szCs w:val="20"/>
              </w:rPr>
              <w:t>2</w:t>
            </w:r>
            <w:r w:rsidR="00BA7754" w:rsidRPr="009F1E30">
              <w:rPr>
                <w:sz w:val="20"/>
                <w:szCs w:val="20"/>
              </w:rPr>
              <w:t xml:space="preserve"> </w:t>
            </w:r>
            <w:r w:rsidRPr="009F1E30">
              <w:rPr>
                <w:sz w:val="20"/>
                <w:szCs w:val="20"/>
              </w:rPr>
              <w:t>места.,</w:t>
            </w:r>
          </w:p>
          <w:p w14:paraId="66A7D93E" w14:textId="56023995" w:rsidR="00FF58D9" w:rsidRPr="009F1E30" w:rsidRDefault="00FF58D9" w:rsidP="00FF58D9">
            <w:pPr>
              <w:autoSpaceDE w:val="0"/>
              <w:autoSpaceDN w:val="0"/>
              <w:adjustRightInd w:val="0"/>
              <w:jc w:val="left"/>
              <w:rPr>
                <w:sz w:val="20"/>
                <w:szCs w:val="20"/>
              </w:rPr>
            </w:pPr>
            <w:r w:rsidRPr="009F1E30">
              <w:rPr>
                <w:sz w:val="20"/>
                <w:szCs w:val="20"/>
              </w:rPr>
              <w:t>Вместимость</w:t>
            </w:r>
            <w:r w:rsidR="00BA7754" w:rsidRPr="009F1E30">
              <w:rPr>
                <w:sz w:val="20"/>
                <w:szCs w:val="20"/>
              </w:rPr>
              <w:t xml:space="preserve"> </w:t>
            </w:r>
            <w:r w:rsidRPr="009F1E30">
              <w:rPr>
                <w:sz w:val="20"/>
                <w:szCs w:val="20"/>
              </w:rPr>
              <w:t>факт.</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102</w:t>
            </w:r>
            <w:r w:rsidR="00BA7754" w:rsidRPr="009F1E30">
              <w:rPr>
                <w:sz w:val="20"/>
                <w:szCs w:val="20"/>
              </w:rPr>
              <w:t xml:space="preserve"> </w:t>
            </w:r>
            <w:r w:rsidRPr="009F1E30">
              <w:rPr>
                <w:sz w:val="20"/>
                <w:szCs w:val="20"/>
              </w:rPr>
              <w:t>чел.</w:t>
            </w:r>
            <w:r w:rsidR="00BA7754" w:rsidRPr="009F1E30">
              <w:rPr>
                <w:sz w:val="20"/>
                <w:szCs w:val="20"/>
              </w:rPr>
              <w:t xml:space="preserve"> </w:t>
            </w:r>
            <w:r w:rsidRPr="009F1E30">
              <w:rPr>
                <w:sz w:val="20"/>
                <w:szCs w:val="20"/>
              </w:rPr>
              <w:t>ОСО</w:t>
            </w:r>
            <w:r w:rsidR="00BA7754" w:rsidRPr="009F1E30">
              <w:rPr>
                <w:sz w:val="20"/>
                <w:szCs w:val="20"/>
              </w:rPr>
              <w:t xml:space="preserve"> </w:t>
            </w:r>
            <w:r w:rsidRPr="009F1E30">
              <w:rPr>
                <w:sz w:val="20"/>
                <w:szCs w:val="20"/>
              </w:rPr>
              <w:t>№13</w:t>
            </w:r>
          </w:p>
          <w:p w14:paraId="50460F3E" w14:textId="720436AE" w:rsidR="00FF58D9" w:rsidRPr="009F1E30" w:rsidRDefault="00FF58D9" w:rsidP="00FF58D9">
            <w:pPr>
              <w:autoSpaceDE w:val="0"/>
              <w:autoSpaceDN w:val="0"/>
              <w:adjustRightInd w:val="0"/>
              <w:jc w:val="left"/>
              <w:rPr>
                <w:sz w:val="20"/>
                <w:szCs w:val="20"/>
              </w:rPr>
            </w:pPr>
            <w:r w:rsidRPr="009F1E30">
              <w:rPr>
                <w:sz w:val="20"/>
                <w:szCs w:val="20"/>
              </w:rPr>
              <w:t>41</w:t>
            </w:r>
            <w:r w:rsidR="00BA7754" w:rsidRPr="009F1E30">
              <w:rPr>
                <w:sz w:val="20"/>
                <w:szCs w:val="20"/>
              </w:rPr>
              <w:t xml:space="preserve"> </w:t>
            </w:r>
            <w:r w:rsidRPr="009F1E30">
              <w:rPr>
                <w:sz w:val="20"/>
                <w:szCs w:val="20"/>
              </w:rPr>
              <w:t>чел.</w:t>
            </w:r>
            <w:r w:rsidR="00BA7754" w:rsidRPr="009F1E30">
              <w:rPr>
                <w:sz w:val="20"/>
                <w:szCs w:val="20"/>
              </w:rPr>
              <w:t xml:space="preserve"> </w:t>
            </w:r>
            <w:r w:rsidRPr="009F1E30">
              <w:rPr>
                <w:sz w:val="20"/>
                <w:szCs w:val="20"/>
              </w:rPr>
              <w:t>(ОПСД)</w:t>
            </w:r>
          </w:p>
          <w:p w14:paraId="2823F9BB" w14:textId="69BB71C3" w:rsidR="00FF58D9" w:rsidRPr="009F1E30" w:rsidRDefault="00FF58D9" w:rsidP="00FF58D9">
            <w:pPr>
              <w:autoSpaceDE w:val="0"/>
              <w:autoSpaceDN w:val="0"/>
              <w:adjustRightInd w:val="0"/>
              <w:jc w:val="left"/>
              <w:rPr>
                <w:sz w:val="20"/>
                <w:szCs w:val="20"/>
              </w:rPr>
            </w:pPr>
            <w:r w:rsidRPr="009F1E30">
              <w:rPr>
                <w:sz w:val="20"/>
                <w:szCs w:val="20"/>
              </w:rPr>
              <w:t>315</w:t>
            </w:r>
            <w:r w:rsidR="00BA7754" w:rsidRPr="009F1E30">
              <w:rPr>
                <w:sz w:val="20"/>
                <w:szCs w:val="20"/>
              </w:rPr>
              <w:t xml:space="preserve"> </w:t>
            </w:r>
            <w:r w:rsidRPr="009F1E30">
              <w:rPr>
                <w:sz w:val="20"/>
                <w:szCs w:val="20"/>
              </w:rPr>
              <w:t>чел.</w:t>
            </w:r>
            <w:r w:rsidR="00BA7754" w:rsidRPr="009F1E30">
              <w:rPr>
                <w:sz w:val="20"/>
                <w:szCs w:val="20"/>
              </w:rPr>
              <w:t xml:space="preserve"> </w:t>
            </w:r>
            <w:r w:rsidRPr="009F1E30">
              <w:rPr>
                <w:sz w:val="20"/>
                <w:szCs w:val="20"/>
              </w:rPr>
              <w:t>выдано</w:t>
            </w:r>
            <w:r w:rsidR="00BA7754" w:rsidRPr="009F1E30">
              <w:rPr>
                <w:sz w:val="20"/>
                <w:szCs w:val="20"/>
              </w:rPr>
              <w:t xml:space="preserve"> </w:t>
            </w:r>
            <w:r w:rsidRPr="009F1E30">
              <w:rPr>
                <w:sz w:val="20"/>
                <w:szCs w:val="20"/>
              </w:rPr>
              <w:t>талонов.</w:t>
            </w:r>
          </w:p>
        </w:tc>
        <w:tc>
          <w:tcPr>
            <w:tcW w:w="826" w:type="pct"/>
            <w:vAlign w:val="center"/>
          </w:tcPr>
          <w:p w14:paraId="07304BB6" w14:textId="2F127EF2" w:rsidR="00FF58D9" w:rsidRPr="009F1E30" w:rsidRDefault="00FF58D9" w:rsidP="00FF58D9">
            <w:pPr>
              <w:autoSpaceDE w:val="0"/>
              <w:autoSpaceDN w:val="0"/>
              <w:adjustRightInd w:val="0"/>
              <w:jc w:val="left"/>
              <w:rPr>
                <w:sz w:val="20"/>
                <w:szCs w:val="20"/>
              </w:rPr>
            </w:pPr>
            <w:r w:rsidRPr="009F1E30">
              <w:rPr>
                <w:sz w:val="20"/>
                <w:szCs w:val="20"/>
              </w:rPr>
              <w:t>Регионального</w:t>
            </w:r>
          </w:p>
        </w:tc>
      </w:tr>
    </w:tbl>
    <w:p w14:paraId="4C6D8F8B" w14:textId="7066144E" w:rsidR="00FF58D9" w:rsidRPr="009F1E30" w:rsidRDefault="00FF58D9" w:rsidP="00FF58D9">
      <w:pPr>
        <w:pStyle w:val="a1"/>
        <w:spacing w:before="120"/>
        <w:rPr>
          <w:b/>
          <w:szCs w:val="28"/>
          <w:lang w:val="ru-RU"/>
        </w:rPr>
      </w:pPr>
      <w:r w:rsidRPr="009F1E30">
        <w:rPr>
          <w:b/>
          <w:szCs w:val="28"/>
          <w:lang w:val="ru-RU"/>
        </w:rPr>
        <w:t>Направление</w:t>
      </w:r>
      <w:r w:rsidR="00BA7754" w:rsidRPr="009F1E30">
        <w:rPr>
          <w:b/>
          <w:szCs w:val="28"/>
          <w:lang w:val="ru-RU"/>
        </w:rPr>
        <w:t xml:space="preserve"> </w:t>
      </w:r>
      <w:r w:rsidRPr="009F1E30">
        <w:rPr>
          <w:b/>
          <w:szCs w:val="28"/>
          <w:lang w:val="ru-RU"/>
        </w:rPr>
        <w:t>развития</w:t>
      </w:r>
    </w:p>
    <w:p w14:paraId="2228B75E" w14:textId="3E65493F" w:rsidR="00FF58D9" w:rsidRPr="009F1E30" w:rsidRDefault="00FF58D9" w:rsidP="00FF58D9">
      <w:pPr>
        <w:ind w:firstLine="709"/>
        <w:rPr>
          <w:lang w:eastAsia="ar-SA" w:bidi="en-US"/>
        </w:rPr>
      </w:pPr>
      <w:r w:rsidRPr="009F1E30">
        <w:rPr>
          <w:lang w:eastAsia="ar-SA" w:bidi="en-US"/>
        </w:rPr>
        <w:t>Создание</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улучшения</w:t>
      </w:r>
      <w:r w:rsidR="00BA7754" w:rsidRPr="009F1E30">
        <w:rPr>
          <w:lang w:eastAsia="ar-SA" w:bidi="en-US"/>
        </w:rPr>
        <w:t xml:space="preserve"> </w:t>
      </w:r>
      <w:r w:rsidRPr="009F1E30">
        <w:rPr>
          <w:lang w:eastAsia="ar-SA" w:bidi="en-US"/>
        </w:rPr>
        <w:t>качества</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роста</w:t>
      </w:r>
      <w:r w:rsidR="00BA7754" w:rsidRPr="009F1E30">
        <w:rPr>
          <w:lang w:eastAsia="ar-SA" w:bidi="en-US"/>
        </w:rPr>
        <w:t xml:space="preserve"> </w:t>
      </w:r>
      <w:r w:rsidRPr="009F1E30">
        <w:rPr>
          <w:lang w:eastAsia="ar-SA" w:bidi="en-US"/>
        </w:rPr>
        <w:t>благосостояния</w:t>
      </w:r>
      <w:r w:rsidR="00BA7754" w:rsidRPr="009F1E30">
        <w:rPr>
          <w:lang w:eastAsia="ar-SA" w:bidi="en-US"/>
        </w:rPr>
        <w:t xml:space="preserve"> </w:t>
      </w:r>
      <w:r w:rsidRPr="009F1E30">
        <w:rPr>
          <w:lang w:eastAsia="ar-SA" w:bidi="en-US"/>
        </w:rPr>
        <w:t>граждан</w:t>
      </w:r>
      <w:r w:rsidR="00BA7754" w:rsidRPr="009F1E30">
        <w:rPr>
          <w:lang w:eastAsia="ar-SA" w:bidi="en-US"/>
        </w:rPr>
        <w:t xml:space="preserve"> </w:t>
      </w:r>
      <w:r w:rsidRPr="009F1E30">
        <w:rPr>
          <w:lang w:eastAsia="ar-SA" w:bidi="en-US"/>
        </w:rPr>
        <w:t>всех</w:t>
      </w:r>
      <w:r w:rsidR="00BA7754" w:rsidRPr="009F1E30">
        <w:rPr>
          <w:lang w:eastAsia="ar-SA" w:bidi="en-US"/>
        </w:rPr>
        <w:t xml:space="preserve"> </w:t>
      </w:r>
      <w:r w:rsidRPr="009F1E30">
        <w:rPr>
          <w:lang w:eastAsia="ar-SA" w:bidi="en-US"/>
        </w:rPr>
        <w:t>категорий</w:t>
      </w:r>
      <w:r w:rsidR="00BA7754" w:rsidRPr="009F1E30">
        <w:rPr>
          <w:lang w:eastAsia="ar-SA" w:bidi="en-US"/>
        </w:rPr>
        <w:t xml:space="preserve"> </w:t>
      </w:r>
      <w:r w:rsidRPr="009F1E30">
        <w:rPr>
          <w:lang w:eastAsia="ar-SA" w:bidi="en-US"/>
        </w:rPr>
        <w:t>требует</w:t>
      </w:r>
      <w:r w:rsidR="00BA7754" w:rsidRPr="009F1E30">
        <w:rPr>
          <w:lang w:eastAsia="ar-SA" w:bidi="en-US"/>
        </w:rPr>
        <w:t xml:space="preserve"> </w:t>
      </w:r>
      <w:r w:rsidRPr="009F1E30">
        <w:rPr>
          <w:lang w:eastAsia="ar-SA" w:bidi="en-US"/>
        </w:rPr>
        <w:t>решения</w:t>
      </w:r>
      <w:r w:rsidR="00BA7754" w:rsidRPr="009F1E30">
        <w:rPr>
          <w:lang w:eastAsia="ar-SA" w:bidi="en-US"/>
        </w:rPr>
        <w:t xml:space="preserve"> </w:t>
      </w:r>
      <w:r w:rsidRPr="009F1E30">
        <w:rPr>
          <w:lang w:eastAsia="ar-SA" w:bidi="en-US"/>
        </w:rPr>
        <w:t>следующих</w:t>
      </w:r>
      <w:r w:rsidR="00BA7754" w:rsidRPr="009F1E30">
        <w:rPr>
          <w:lang w:eastAsia="ar-SA" w:bidi="en-US"/>
        </w:rPr>
        <w:t xml:space="preserve"> </w:t>
      </w:r>
      <w:r w:rsidRPr="009F1E30">
        <w:rPr>
          <w:lang w:eastAsia="ar-SA" w:bidi="en-US"/>
        </w:rPr>
        <w:t>задач</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сфере</w:t>
      </w:r>
      <w:r w:rsidR="00BA7754" w:rsidRPr="009F1E30">
        <w:rPr>
          <w:lang w:eastAsia="ar-SA" w:bidi="en-US"/>
        </w:rPr>
        <w:t xml:space="preserve"> </w:t>
      </w:r>
      <w:r w:rsidRPr="009F1E30">
        <w:rPr>
          <w:lang w:eastAsia="ar-SA" w:bidi="en-US"/>
        </w:rPr>
        <w:t>социального</w:t>
      </w:r>
      <w:r w:rsidR="00BA7754" w:rsidRPr="009F1E30">
        <w:rPr>
          <w:lang w:eastAsia="ar-SA" w:bidi="en-US"/>
        </w:rPr>
        <w:t xml:space="preserve"> </w:t>
      </w:r>
      <w:r w:rsidRPr="009F1E30">
        <w:rPr>
          <w:lang w:eastAsia="ar-SA" w:bidi="en-US"/>
        </w:rPr>
        <w:t>обслуживания</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p>
    <w:p w14:paraId="0F0F4BE5" w14:textId="45C394F1" w:rsidR="00FF58D9" w:rsidRPr="009F1E30" w:rsidRDefault="00FF58D9">
      <w:pPr>
        <w:pStyle w:val="afff2"/>
        <w:numPr>
          <w:ilvl w:val="0"/>
          <w:numId w:val="2"/>
        </w:numPr>
        <w:rPr>
          <w:lang w:eastAsia="ar-SA" w:bidi="en-US"/>
        </w:rPr>
      </w:pPr>
      <w:r w:rsidRPr="009F1E30">
        <w:rPr>
          <w:lang w:eastAsia="ar-SA" w:bidi="en-US"/>
        </w:rPr>
        <w:t>обеспечение</w:t>
      </w:r>
      <w:r w:rsidR="00BA7754" w:rsidRPr="009F1E30">
        <w:rPr>
          <w:lang w:eastAsia="ar-SA" w:bidi="en-US"/>
        </w:rPr>
        <w:t xml:space="preserve"> </w:t>
      </w:r>
      <w:r w:rsidRPr="009F1E30">
        <w:rPr>
          <w:lang w:eastAsia="ar-SA" w:bidi="en-US"/>
        </w:rPr>
        <w:t>беспрепятственного</w:t>
      </w:r>
      <w:r w:rsidR="00BA7754" w:rsidRPr="009F1E30">
        <w:rPr>
          <w:lang w:eastAsia="ar-SA" w:bidi="en-US"/>
        </w:rPr>
        <w:t xml:space="preserve"> </w:t>
      </w:r>
      <w:r w:rsidRPr="009F1E30">
        <w:rPr>
          <w:lang w:eastAsia="ar-SA" w:bidi="en-US"/>
        </w:rPr>
        <w:t>передвижения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доступа</w:t>
      </w:r>
      <w:r w:rsidR="00BA7754" w:rsidRPr="009F1E30">
        <w:rPr>
          <w:lang w:eastAsia="ar-SA" w:bidi="en-US"/>
        </w:rPr>
        <w:t xml:space="preserve"> </w:t>
      </w:r>
      <w:r w:rsidRPr="009F1E30">
        <w:rPr>
          <w:lang w:eastAsia="ar-SA" w:bidi="en-US"/>
        </w:rPr>
        <w:t>маломобильных</w:t>
      </w:r>
      <w:r w:rsidR="00BA7754" w:rsidRPr="009F1E30">
        <w:rPr>
          <w:lang w:eastAsia="ar-SA" w:bidi="en-US"/>
        </w:rPr>
        <w:t xml:space="preserve"> </w:t>
      </w:r>
      <w:r w:rsidRPr="009F1E30">
        <w:rPr>
          <w:lang w:eastAsia="ar-SA" w:bidi="en-US"/>
        </w:rPr>
        <w:t>групп</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к</w:t>
      </w:r>
      <w:r w:rsidR="00BA7754" w:rsidRPr="009F1E30">
        <w:rPr>
          <w:lang w:eastAsia="ar-SA" w:bidi="en-US"/>
        </w:rPr>
        <w:t xml:space="preserve"> </w:t>
      </w:r>
      <w:r w:rsidRPr="009F1E30">
        <w:rPr>
          <w:lang w:eastAsia="ar-SA" w:bidi="en-US"/>
        </w:rPr>
        <w:t>своему</w:t>
      </w:r>
      <w:r w:rsidR="00BA7754" w:rsidRPr="009F1E30">
        <w:rPr>
          <w:lang w:eastAsia="ar-SA" w:bidi="en-US"/>
        </w:rPr>
        <w:t xml:space="preserve"> </w:t>
      </w:r>
      <w:r w:rsidRPr="009F1E30">
        <w:rPr>
          <w:lang w:eastAsia="ar-SA" w:bidi="en-US"/>
        </w:rPr>
        <w:t>жилью,</w:t>
      </w:r>
      <w:r w:rsidR="00BA7754" w:rsidRPr="009F1E30">
        <w:rPr>
          <w:lang w:eastAsia="ar-SA" w:bidi="en-US"/>
        </w:rPr>
        <w:t xml:space="preserve"> </w:t>
      </w:r>
      <w:r w:rsidRPr="009F1E30">
        <w:rPr>
          <w:lang w:eastAsia="ar-SA" w:bidi="en-US"/>
        </w:rPr>
        <w:t>объектам</w:t>
      </w:r>
      <w:r w:rsidR="00BA7754" w:rsidRPr="009F1E30">
        <w:rPr>
          <w:lang w:eastAsia="ar-SA" w:bidi="en-US"/>
        </w:rPr>
        <w:t xml:space="preserve"> </w:t>
      </w:r>
      <w:r w:rsidRPr="009F1E30">
        <w:rPr>
          <w:lang w:eastAsia="ar-SA" w:bidi="en-US"/>
        </w:rPr>
        <w:t>социальной</w:t>
      </w:r>
      <w:r w:rsidR="00BA7754" w:rsidRPr="009F1E30">
        <w:rPr>
          <w:lang w:eastAsia="ar-SA" w:bidi="en-US"/>
        </w:rPr>
        <w:t xml:space="preserve"> </w:t>
      </w:r>
      <w:r w:rsidRPr="009F1E30">
        <w:rPr>
          <w:lang w:eastAsia="ar-SA" w:bidi="en-US"/>
        </w:rPr>
        <w:t>инфраструктуры,</w:t>
      </w:r>
      <w:r w:rsidR="00BA7754" w:rsidRPr="009F1E30">
        <w:rPr>
          <w:lang w:eastAsia="ar-SA" w:bidi="en-US"/>
        </w:rPr>
        <w:t xml:space="preserve"> </w:t>
      </w:r>
      <w:r w:rsidRPr="009F1E30">
        <w:rPr>
          <w:lang w:eastAsia="ar-SA" w:bidi="en-US"/>
        </w:rPr>
        <w:t>месту</w:t>
      </w:r>
      <w:r w:rsidR="00BA7754" w:rsidRPr="009F1E30">
        <w:rPr>
          <w:lang w:eastAsia="ar-SA" w:bidi="en-US"/>
        </w:rPr>
        <w:t xml:space="preserve"> </w:t>
      </w:r>
      <w:r w:rsidRPr="009F1E30">
        <w:rPr>
          <w:lang w:eastAsia="ar-SA" w:bidi="en-US"/>
        </w:rPr>
        <w:t>работы,</w:t>
      </w:r>
      <w:r w:rsidR="00BA7754" w:rsidRPr="009F1E30">
        <w:rPr>
          <w:lang w:eastAsia="ar-SA" w:bidi="en-US"/>
        </w:rPr>
        <w:t xml:space="preserve"> </w:t>
      </w:r>
      <w:r w:rsidRPr="009F1E30">
        <w:rPr>
          <w:lang w:eastAsia="ar-SA" w:bidi="en-US"/>
        </w:rPr>
        <w:t>отдыха,</w:t>
      </w:r>
      <w:r w:rsidR="00BA7754" w:rsidRPr="009F1E30">
        <w:rPr>
          <w:lang w:eastAsia="ar-SA" w:bidi="en-US"/>
        </w:rPr>
        <w:t xml:space="preserve"> </w:t>
      </w:r>
      <w:r w:rsidRPr="009F1E30">
        <w:rPr>
          <w:lang w:eastAsia="ar-SA" w:bidi="en-US"/>
        </w:rPr>
        <w:t>месту</w:t>
      </w:r>
      <w:r w:rsidR="00BA7754" w:rsidRPr="009F1E30">
        <w:rPr>
          <w:lang w:eastAsia="ar-SA" w:bidi="en-US"/>
        </w:rPr>
        <w:t xml:space="preserve"> </w:t>
      </w:r>
      <w:r w:rsidRPr="009F1E30">
        <w:rPr>
          <w:lang w:eastAsia="ar-SA" w:bidi="en-US"/>
        </w:rPr>
        <w:t>проведения</w:t>
      </w:r>
      <w:r w:rsidR="00BA7754" w:rsidRPr="009F1E30">
        <w:rPr>
          <w:lang w:eastAsia="ar-SA" w:bidi="en-US"/>
        </w:rPr>
        <w:t xml:space="preserve"> </w:t>
      </w:r>
      <w:r w:rsidRPr="009F1E30">
        <w:rPr>
          <w:lang w:eastAsia="ar-SA" w:bidi="en-US"/>
        </w:rPr>
        <w:t>своего</w:t>
      </w:r>
      <w:r w:rsidR="00BA7754" w:rsidRPr="009F1E30">
        <w:rPr>
          <w:lang w:eastAsia="ar-SA" w:bidi="en-US"/>
        </w:rPr>
        <w:t xml:space="preserve"> </w:t>
      </w:r>
      <w:r w:rsidRPr="009F1E30">
        <w:rPr>
          <w:lang w:eastAsia="ar-SA" w:bidi="en-US"/>
        </w:rPr>
        <w:t>досуга;</w:t>
      </w:r>
    </w:p>
    <w:p w14:paraId="58DF5340" w14:textId="208763DF" w:rsidR="00FF58D9" w:rsidRPr="009F1E30" w:rsidRDefault="00FF58D9">
      <w:pPr>
        <w:pStyle w:val="afff2"/>
        <w:numPr>
          <w:ilvl w:val="0"/>
          <w:numId w:val="2"/>
        </w:numPr>
        <w:rPr>
          <w:lang w:eastAsia="ar-SA" w:bidi="en-US"/>
        </w:rPr>
      </w:pPr>
      <w:r w:rsidRPr="009F1E30">
        <w:rPr>
          <w:lang w:eastAsia="ar-SA" w:bidi="en-US"/>
        </w:rPr>
        <w:t>создание</w:t>
      </w:r>
      <w:r w:rsidR="00BA7754" w:rsidRPr="009F1E30">
        <w:rPr>
          <w:lang w:eastAsia="ar-SA" w:bidi="en-US"/>
        </w:rPr>
        <w:t xml:space="preserve"> </w:t>
      </w:r>
      <w:r w:rsidRPr="009F1E30">
        <w:rPr>
          <w:lang w:eastAsia="ar-SA" w:bidi="en-US"/>
        </w:rPr>
        <w:t>механизма</w:t>
      </w:r>
      <w:r w:rsidR="00BA7754" w:rsidRPr="009F1E30">
        <w:rPr>
          <w:lang w:eastAsia="ar-SA" w:bidi="en-US"/>
        </w:rPr>
        <w:t xml:space="preserve"> </w:t>
      </w:r>
      <w:r w:rsidRPr="009F1E30">
        <w:rPr>
          <w:lang w:eastAsia="ar-SA" w:bidi="en-US"/>
        </w:rPr>
        <w:t>реализации</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поддержки</w:t>
      </w:r>
      <w:r w:rsidR="00BA7754" w:rsidRPr="009F1E30">
        <w:rPr>
          <w:lang w:eastAsia="ar-SA" w:bidi="en-US"/>
        </w:rPr>
        <w:t xml:space="preserve"> </w:t>
      </w:r>
      <w:r w:rsidRPr="009F1E30">
        <w:rPr>
          <w:lang w:eastAsia="ar-SA" w:bidi="en-US"/>
        </w:rPr>
        <w:t>отдельными</w:t>
      </w:r>
      <w:r w:rsidR="00BA7754" w:rsidRPr="009F1E30">
        <w:rPr>
          <w:lang w:eastAsia="ar-SA" w:bidi="en-US"/>
        </w:rPr>
        <w:t xml:space="preserve"> </w:t>
      </w:r>
      <w:r w:rsidRPr="009F1E30">
        <w:rPr>
          <w:lang w:eastAsia="ar-SA" w:bidi="en-US"/>
        </w:rPr>
        <w:t>категориями</w:t>
      </w:r>
      <w:r w:rsidR="00BA7754" w:rsidRPr="009F1E30">
        <w:rPr>
          <w:lang w:eastAsia="ar-SA" w:bidi="en-US"/>
        </w:rPr>
        <w:t xml:space="preserve"> </w:t>
      </w:r>
      <w:r w:rsidRPr="009F1E30">
        <w:rPr>
          <w:lang w:eastAsia="ar-SA" w:bidi="en-US"/>
        </w:rPr>
        <w:t>граждан;</w:t>
      </w:r>
    </w:p>
    <w:p w14:paraId="0A89ADE6" w14:textId="665B21B1" w:rsidR="00FF58D9" w:rsidRPr="009F1E30" w:rsidRDefault="00FF58D9">
      <w:pPr>
        <w:pStyle w:val="afff2"/>
        <w:numPr>
          <w:ilvl w:val="0"/>
          <w:numId w:val="2"/>
        </w:numPr>
        <w:rPr>
          <w:lang w:eastAsia="ar-SA" w:bidi="en-US"/>
        </w:rPr>
      </w:pPr>
      <w:r w:rsidRPr="009F1E30">
        <w:rPr>
          <w:lang w:eastAsia="ar-SA" w:bidi="en-US"/>
        </w:rPr>
        <w:t>осуществление</w:t>
      </w:r>
      <w:r w:rsidR="00BA7754" w:rsidRPr="009F1E30">
        <w:rPr>
          <w:lang w:eastAsia="ar-SA" w:bidi="en-US"/>
        </w:rPr>
        <w:t xml:space="preserve"> </w:t>
      </w:r>
      <w:r w:rsidRPr="009F1E30">
        <w:rPr>
          <w:lang w:eastAsia="ar-SA" w:bidi="en-US"/>
        </w:rPr>
        <w:t>обязательств,</w:t>
      </w:r>
      <w:r w:rsidR="00BA7754" w:rsidRPr="009F1E30">
        <w:rPr>
          <w:lang w:eastAsia="ar-SA" w:bidi="en-US"/>
        </w:rPr>
        <w:t xml:space="preserve"> </w:t>
      </w:r>
      <w:r w:rsidRPr="009F1E30">
        <w:rPr>
          <w:lang w:eastAsia="ar-SA" w:bidi="en-US"/>
        </w:rPr>
        <w:t>определенных</w:t>
      </w:r>
      <w:r w:rsidR="00BA7754" w:rsidRPr="009F1E30">
        <w:rPr>
          <w:lang w:eastAsia="ar-SA" w:bidi="en-US"/>
        </w:rPr>
        <w:t xml:space="preserve"> </w:t>
      </w:r>
      <w:r w:rsidRPr="009F1E30">
        <w:rPr>
          <w:lang w:eastAsia="ar-SA" w:bidi="en-US"/>
        </w:rPr>
        <w:t>нормативно-правовыми</w:t>
      </w:r>
      <w:r w:rsidR="00BA7754" w:rsidRPr="009F1E30">
        <w:rPr>
          <w:lang w:eastAsia="ar-SA" w:bidi="en-US"/>
        </w:rPr>
        <w:t xml:space="preserve"> </w:t>
      </w:r>
      <w:r w:rsidRPr="009F1E30">
        <w:rPr>
          <w:lang w:eastAsia="ar-SA" w:bidi="en-US"/>
        </w:rPr>
        <w:t>документами</w:t>
      </w:r>
      <w:r w:rsidR="00BA7754" w:rsidRPr="009F1E30">
        <w:rPr>
          <w:lang w:eastAsia="ar-SA" w:bidi="en-US"/>
        </w:rPr>
        <w:t xml:space="preserve"> </w:t>
      </w:r>
      <w:r w:rsidRPr="009F1E30">
        <w:rPr>
          <w:lang w:eastAsia="ar-SA" w:bidi="en-US"/>
        </w:rPr>
        <w:t>органов</w:t>
      </w:r>
      <w:r w:rsidR="00BA7754" w:rsidRPr="009F1E30">
        <w:rPr>
          <w:lang w:eastAsia="ar-SA" w:bidi="en-US"/>
        </w:rPr>
        <w:t xml:space="preserve"> </w:t>
      </w:r>
      <w:r w:rsidRPr="009F1E30">
        <w:rPr>
          <w:lang w:eastAsia="ar-SA" w:bidi="en-US"/>
        </w:rPr>
        <w:t>местного</w:t>
      </w:r>
      <w:r w:rsidR="00BA7754" w:rsidRPr="009F1E30">
        <w:rPr>
          <w:lang w:eastAsia="ar-SA" w:bidi="en-US"/>
        </w:rPr>
        <w:t xml:space="preserve"> </w:t>
      </w:r>
      <w:r w:rsidRPr="009F1E30">
        <w:rPr>
          <w:lang w:eastAsia="ar-SA" w:bidi="en-US"/>
        </w:rPr>
        <w:t>самоуправления</w:t>
      </w:r>
      <w:r w:rsidR="00BA7754" w:rsidRPr="009F1E30">
        <w:rPr>
          <w:lang w:eastAsia="ar-SA" w:bidi="en-US"/>
        </w:rPr>
        <w:t xml:space="preserve"> </w:t>
      </w:r>
      <w:r w:rsidRPr="009F1E30">
        <w:rPr>
          <w:lang w:eastAsia="ar-SA" w:bidi="en-US"/>
        </w:rPr>
        <w:t>перед</w:t>
      </w:r>
      <w:r w:rsidR="00BA7754" w:rsidRPr="009F1E30">
        <w:rPr>
          <w:lang w:eastAsia="ar-SA" w:bidi="en-US"/>
        </w:rPr>
        <w:t xml:space="preserve"> </w:t>
      </w:r>
      <w:r w:rsidRPr="009F1E30">
        <w:rPr>
          <w:lang w:eastAsia="ar-SA" w:bidi="en-US"/>
        </w:rPr>
        <w:t>отдельными</w:t>
      </w:r>
      <w:r w:rsidR="00BA7754" w:rsidRPr="009F1E30">
        <w:rPr>
          <w:lang w:eastAsia="ar-SA" w:bidi="en-US"/>
        </w:rPr>
        <w:t xml:space="preserve"> </w:t>
      </w:r>
      <w:r w:rsidRPr="009F1E30">
        <w:rPr>
          <w:lang w:eastAsia="ar-SA" w:bidi="en-US"/>
        </w:rPr>
        <w:t>категориями</w:t>
      </w:r>
      <w:r w:rsidR="00BA7754" w:rsidRPr="009F1E30">
        <w:rPr>
          <w:lang w:eastAsia="ar-SA" w:bidi="en-US"/>
        </w:rPr>
        <w:t xml:space="preserve"> </w:t>
      </w:r>
      <w:r w:rsidRPr="009F1E30">
        <w:rPr>
          <w:lang w:eastAsia="ar-SA" w:bidi="en-US"/>
        </w:rPr>
        <w:t>граждан.</w:t>
      </w:r>
    </w:p>
    <w:p w14:paraId="287F87A0" w14:textId="175E5F2A" w:rsidR="00FF58D9" w:rsidRPr="009F1E30" w:rsidRDefault="00FF58D9" w:rsidP="00E71A81">
      <w:pPr>
        <w:pStyle w:val="30"/>
        <w:spacing w:before="120" w:after="0"/>
        <w:ind w:left="2127" w:hanging="1418"/>
        <w:jc w:val="both"/>
        <w:rPr>
          <w:b/>
          <w:bCs w:val="0"/>
          <w:i w:val="0"/>
          <w:szCs w:val="28"/>
        </w:rPr>
      </w:pPr>
      <w:bookmarkStart w:id="56" w:name="_Toc198888196"/>
      <w:r w:rsidRPr="009F1E30">
        <w:rPr>
          <w:b/>
          <w:bCs w:val="0"/>
          <w:i w:val="0"/>
          <w:szCs w:val="28"/>
        </w:rPr>
        <w:t>Учреждения</w:t>
      </w:r>
      <w:r w:rsidR="00BA7754" w:rsidRPr="009F1E30">
        <w:rPr>
          <w:b/>
          <w:bCs w:val="0"/>
          <w:i w:val="0"/>
          <w:szCs w:val="28"/>
        </w:rPr>
        <w:t xml:space="preserve"> </w:t>
      </w:r>
      <w:r w:rsidRPr="009F1E30">
        <w:rPr>
          <w:b/>
          <w:bCs w:val="0"/>
          <w:i w:val="0"/>
          <w:szCs w:val="28"/>
        </w:rPr>
        <w:t>здравоохранения</w:t>
      </w:r>
      <w:bookmarkEnd w:id="56"/>
    </w:p>
    <w:p w14:paraId="29F26A0B" w14:textId="341BAC68" w:rsidR="00FF58D9" w:rsidRPr="009F1E30" w:rsidRDefault="00FF58D9" w:rsidP="00FF58D9">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расположена</w:t>
      </w:r>
      <w:r w:rsidR="00BA7754" w:rsidRPr="009F1E30">
        <w:rPr>
          <w:lang w:eastAsia="ar-SA" w:bidi="en-US"/>
        </w:rPr>
        <w:t xml:space="preserve"> </w:t>
      </w:r>
      <w:r w:rsidRPr="009F1E30">
        <w:rPr>
          <w:lang w:eastAsia="ar-SA" w:bidi="en-US"/>
        </w:rPr>
        <w:t>аптека,</w:t>
      </w:r>
      <w:r w:rsidR="00BA7754" w:rsidRPr="009F1E30">
        <w:rPr>
          <w:lang w:eastAsia="ar-SA" w:bidi="en-US"/>
        </w:rPr>
        <w:t xml:space="preserve"> </w:t>
      </w:r>
      <w:r w:rsidRPr="009F1E30">
        <w:rPr>
          <w:lang w:eastAsia="ar-SA" w:bidi="en-US"/>
        </w:rPr>
        <w:t>а</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амбулатория,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которой</w:t>
      </w:r>
      <w:r w:rsidR="00BA7754" w:rsidRPr="009F1E30">
        <w:rPr>
          <w:lang w:eastAsia="ar-SA" w:bidi="en-US"/>
        </w:rPr>
        <w:t xml:space="preserve"> </w:t>
      </w:r>
      <w:r w:rsidRPr="009F1E30">
        <w:rPr>
          <w:lang w:eastAsia="ar-SA" w:bidi="en-US"/>
        </w:rPr>
        <w:t>функционируют</w:t>
      </w:r>
      <w:r w:rsidR="00BA7754" w:rsidRPr="009F1E30">
        <w:rPr>
          <w:lang w:eastAsia="ar-SA" w:bidi="en-US"/>
        </w:rPr>
        <w:t xml:space="preserve"> </w:t>
      </w:r>
      <w:r w:rsidRPr="009F1E30">
        <w:rPr>
          <w:lang w:eastAsia="ar-SA" w:bidi="en-US"/>
        </w:rPr>
        <w:t>гинекологический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стоматологический</w:t>
      </w:r>
      <w:r w:rsidR="00BA7754" w:rsidRPr="009F1E30">
        <w:rPr>
          <w:lang w:eastAsia="ar-SA" w:bidi="en-US"/>
        </w:rPr>
        <w:t xml:space="preserve"> </w:t>
      </w:r>
      <w:r w:rsidRPr="009F1E30">
        <w:rPr>
          <w:lang w:eastAsia="ar-SA" w:bidi="en-US"/>
        </w:rPr>
        <w:t>кабинеты,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п.</w:t>
      </w:r>
      <w:r w:rsidR="00BA7754" w:rsidRPr="009F1E30">
        <w:rPr>
          <w:lang w:eastAsia="ar-SA" w:bidi="en-US"/>
        </w:rPr>
        <w:t xml:space="preserve"> </w:t>
      </w:r>
      <w:r w:rsidRPr="009F1E30">
        <w:rPr>
          <w:lang w:eastAsia="ar-SA" w:bidi="en-US"/>
        </w:rPr>
        <w:t>Степной</w:t>
      </w:r>
      <w:r w:rsidR="00BA7754" w:rsidRPr="009F1E30">
        <w:rPr>
          <w:lang w:eastAsia="ar-SA" w:bidi="en-US"/>
        </w:rPr>
        <w:t xml:space="preserve"> </w:t>
      </w:r>
      <w:r w:rsidRPr="009F1E30">
        <w:rPr>
          <w:lang w:eastAsia="ar-SA" w:bidi="en-US"/>
        </w:rPr>
        <w:t>расположен</w:t>
      </w:r>
      <w:r w:rsidR="00BA7754" w:rsidRPr="009F1E30">
        <w:rPr>
          <w:lang w:eastAsia="ar-SA" w:bidi="en-US"/>
        </w:rPr>
        <w:t xml:space="preserve"> </w:t>
      </w:r>
      <w:r w:rsidRPr="009F1E30">
        <w:rPr>
          <w:lang w:eastAsia="ar-SA" w:bidi="en-US"/>
        </w:rPr>
        <w:t>ФАП.</w:t>
      </w:r>
    </w:p>
    <w:p w14:paraId="2EC64A51" w14:textId="543F5742" w:rsidR="00FF58D9" w:rsidRPr="009F1E30" w:rsidRDefault="00FF58D9" w:rsidP="00FF58D9">
      <w:pPr>
        <w:pStyle w:val="a1"/>
        <w:keepNext/>
        <w:ind w:left="720" w:right="120" w:firstLine="0"/>
        <w:jc w:val="right"/>
        <w:rPr>
          <w:b/>
          <w:szCs w:val="28"/>
          <w:lang w:val="ru-RU"/>
        </w:rPr>
      </w:pPr>
      <w:r w:rsidRPr="009F1E30">
        <w:rPr>
          <w:b/>
          <w:szCs w:val="28"/>
          <w:lang w:val="ru-RU"/>
        </w:rPr>
        <w:t>Таблица</w:t>
      </w:r>
      <w:r w:rsidR="00BA7754" w:rsidRPr="009F1E30">
        <w:rPr>
          <w:b/>
          <w:szCs w:val="28"/>
          <w:lang w:val="ru-RU"/>
        </w:rPr>
        <w:t xml:space="preserve"> </w:t>
      </w:r>
      <w:r w:rsidRPr="009F1E30">
        <w:rPr>
          <w:b/>
          <w:szCs w:val="28"/>
          <w:lang w:val="ru-RU"/>
        </w:rPr>
        <w:t>2.</w:t>
      </w:r>
      <w:r w:rsidR="00B2726C" w:rsidRPr="009F1E30">
        <w:rPr>
          <w:b/>
          <w:szCs w:val="28"/>
          <w:lang w:val="ru-RU"/>
        </w:rPr>
        <w:t>15</w:t>
      </w:r>
    </w:p>
    <w:p w14:paraId="359A0117" w14:textId="4FAE1BAB" w:rsidR="00FF58D9" w:rsidRPr="009F1E30" w:rsidRDefault="00FF58D9" w:rsidP="00FF58D9">
      <w:pPr>
        <w:pStyle w:val="a1"/>
        <w:spacing w:after="120"/>
        <w:jc w:val="center"/>
        <w:rPr>
          <w:b/>
          <w:szCs w:val="28"/>
          <w:lang w:val="ru-RU"/>
        </w:rPr>
      </w:pPr>
      <w:r w:rsidRPr="009F1E30">
        <w:rPr>
          <w:b/>
          <w:szCs w:val="28"/>
          <w:lang w:val="ru-RU"/>
        </w:rPr>
        <w:t>Учреждения</w:t>
      </w:r>
      <w:r w:rsidR="00BA7754" w:rsidRPr="009F1E30">
        <w:rPr>
          <w:b/>
          <w:szCs w:val="28"/>
          <w:lang w:val="ru-RU"/>
        </w:rPr>
        <w:t xml:space="preserve"> </w:t>
      </w:r>
      <w:r w:rsidRPr="009F1E30">
        <w:rPr>
          <w:b/>
          <w:szCs w:val="28"/>
          <w:lang w:val="ru-RU"/>
        </w:rPr>
        <w:t>здравоохранения</w:t>
      </w:r>
      <w:r w:rsidR="00BA7754" w:rsidRPr="009F1E30">
        <w:rPr>
          <w:b/>
          <w:szCs w:val="28"/>
          <w:lang w:val="ru-RU"/>
        </w:rPr>
        <w:t xml:space="preserve"> </w:t>
      </w:r>
      <w:r w:rsidRPr="009F1E30">
        <w:rPr>
          <w:b/>
          <w:szCs w:val="28"/>
          <w:lang w:val="ru-RU"/>
        </w:rPr>
        <w:t>Лосевского</w:t>
      </w:r>
      <w:r w:rsidR="00BA7754" w:rsidRPr="009F1E30">
        <w:rPr>
          <w:b/>
          <w:szCs w:val="28"/>
          <w:lang w:val="ru-RU"/>
        </w:rPr>
        <w:t xml:space="preserve"> </w:t>
      </w:r>
      <w:r w:rsidRPr="009F1E30">
        <w:rPr>
          <w:b/>
          <w:szCs w:val="28"/>
          <w:lang w:val="ru-RU"/>
        </w:rPr>
        <w:t>СП</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36"/>
        <w:gridCol w:w="1740"/>
        <w:gridCol w:w="1592"/>
        <w:gridCol w:w="1575"/>
        <w:gridCol w:w="1512"/>
      </w:tblGrid>
      <w:tr w:rsidR="00FF58D9" w:rsidRPr="009F1E30" w14:paraId="178CB89B" w14:textId="77777777" w:rsidTr="00341244">
        <w:trPr>
          <w:cantSplit/>
          <w:trHeight w:val="146"/>
          <w:tblHeader/>
          <w:jc w:val="center"/>
        </w:trPr>
        <w:tc>
          <w:tcPr>
            <w:tcW w:w="1569" w:type="pct"/>
            <w:vAlign w:val="center"/>
          </w:tcPr>
          <w:p w14:paraId="797C8626" w14:textId="6E8FC258" w:rsidR="00FF58D9" w:rsidRPr="009F1E30" w:rsidRDefault="00FF58D9" w:rsidP="00CB71B2">
            <w:pPr>
              <w:keepNext/>
              <w:jc w:val="center"/>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объекта</w:t>
            </w:r>
          </w:p>
        </w:tc>
        <w:tc>
          <w:tcPr>
            <w:tcW w:w="930" w:type="pct"/>
            <w:vAlign w:val="center"/>
          </w:tcPr>
          <w:p w14:paraId="3933470E" w14:textId="77777777" w:rsidR="00FF58D9" w:rsidRPr="009F1E30" w:rsidRDefault="00FF58D9" w:rsidP="00CB71B2">
            <w:pPr>
              <w:keepNext/>
              <w:jc w:val="center"/>
              <w:rPr>
                <w:b/>
                <w:sz w:val="20"/>
                <w:szCs w:val="20"/>
              </w:rPr>
            </w:pPr>
            <w:r w:rsidRPr="009F1E30">
              <w:rPr>
                <w:b/>
                <w:sz w:val="20"/>
                <w:szCs w:val="20"/>
              </w:rPr>
              <w:t>Адрес</w:t>
            </w:r>
          </w:p>
        </w:tc>
        <w:tc>
          <w:tcPr>
            <w:tcW w:w="851" w:type="pct"/>
            <w:vAlign w:val="center"/>
          </w:tcPr>
          <w:p w14:paraId="7F39C99C" w14:textId="04AAF8ED" w:rsidR="00FF58D9" w:rsidRPr="009F1E30" w:rsidRDefault="00FF58D9" w:rsidP="00CB71B2">
            <w:pPr>
              <w:keepNext/>
              <w:jc w:val="center"/>
              <w:rPr>
                <w:b/>
                <w:sz w:val="20"/>
                <w:szCs w:val="20"/>
              </w:rPr>
            </w:pPr>
            <w:r w:rsidRPr="009F1E30">
              <w:rPr>
                <w:b/>
                <w:sz w:val="20"/>
                <w:szCs w:val="20"/>
              </w:rPr>
              <w:t>Общая</w:t>
            </w:r>
            <w:r w:rsidR="00BA7754" w:rsidRPr="009F1E30">
              <w:rPr>
                <w:b/>
                <w:sz w:val="20"/>
                <w:szCs w:val="20"/>
              </w:rPr>
              <w:t xml:space="preserve"> </w:t>
            </w:r>
            <w:r w:rsidRPr="009F1E30">
              <w:rPr>
                <w:b/>
                <w:sz w:val="20"/>
                <w:szCs w:val="20"/>
              </w:rPr>
              <w:t>характеристика</w:t>
            </w:r>
          </w:p>
        </w:tc>
        <w:tc>
          <w:tcPr>
            <w:tcW w:w="842" w:type="pct"/>
            <w:vAlign w:val="center"/>
          </w:tcPr>
          <w:p w14:paraId="66F86A98" w14:textId="7090625A" w:rsidR="00FF58D9" w:rsidRPr="009F1E30" w:rsidRDefault="00FF58D9" w:rsidP="00CB71B2">
            <w:pPr>
              <w:keepNext/>
              <w:jc w:val="center"/>
              <w:rPr>
                <w:b/>
                <w:sz w:val="20"/>
                <w:szCs w:val="20"/>
              </w:rPr>
            </w:pPr>
            <w:r w:rsidRPr="009F1E30">
              <w:rPr>
                <w:b/>
                <w:sz w:val="20"/>
                <w:szCs w:val="20"/>
              </w:rPr>
              <w:t>Мощность</w:t>
            </w:r>
            <w:r w:rsidR="00BA7754" w:rsidRPr="009F1E30">
              <w:rPr>
                <w:b/>
                <w:sz w:val="20"/>
                <w:szCs w:val="20"/>
              </w:rPr>
              <w:t xml:space="preserve"> </w:t>
            </w:r>
            <w:r w:rsidRPr="009F1E30">
              <w:rPr>
                <w:b/>
                <w:sz w:val="20"/>
                <w:szCs w:val="20"/>
              </w:rPr>
              <w:t>объекта</w:t>
            </w:r>
            <w:r w:rsidR="00BA7754" w:rsidRPr="009F1E30">
              <w:rPr>
                <w:b/>
                <w:sz w:val="20"/>
                <w:szCs w:val="20"/>
              </w:rPr>
              <w:t xml:space="preserve"> </w:t>
            </w:r>
            <w:r w:rsidRPr="009F1E30">
              <w:rPr>
                <w:b/>
                <w:sz w:val="20"/>
                <w:szCs w:val="20"/>
              </w:rPr>
              <w:t>с</w:t>
            </w:r>
            <w:r w:rsidR="00BA7754" w:rsidRPr="009F1E30">
              <w:rPr>
                <w:b/>
                <w:sz w:val="20"/>
                <w:szCs w:val="20"/>
              </w:rPr>
              <w:t xml:space="preserve"> </w:t>
            </w:r>
            <w:r w:rsidRPr="009F1E30">
              <w:rPr>
                <w:b/>
                <w:sz w:val="20"/>
                <w:szCs w:val="20"/>
              </w:rPr>
              <w:t>указанием</w:t>
            </w:r>
            <w:r w:rsidR="00BA7754" w:rsidRPr="009F1E30">
              <w:rPr>
                <w:b/>
                <w:sz w:val="20"/>
                <w:szCs w:val="20"/>
              </w:rPr>
              <w:t xml:space="preserve"> </w:t>
            </w:r>
            <w:r w:rsidRPr="009F1E30">
              <w:rPr>
                <w:b/>
                <w:sz w:val="20"/>
                <w:szCs w:val="20"/>
              </w:rPr>
              <w:t>единиц</w:t>
            </w:r>
            <w:r w:rsidR="00BA7754" w:rsidRPr="009F1E30">
              <w:rPr>
                <w:b/>
                <w:sz w:val="20"/>
                <w:szCs w:val="20"/>
              </w:rPr>
              <w:t xml:space="preserve"> </w:t>
            </w:r>
            <w:r w:rsidRPr="009F1E30">
              <w:rPr>
                <w:b/>
                <w:sz w:val="20"/>
                <w:szCs w:val="20"/>
              </w:rPr>
              <w:t>измерения</w:t>
            </w:r>
          </w:p>
        </w:tc>
        <w:tc>
          <w:tcPr>
            <w:tcW w:w="809" w:type="pct"/>
            <w:vAlign w:val="center"/>
          </w:tcPr>
          <w:p w14:paraId="631E2C0C" w14:textId="78FBD229" w:rsidR="00FF58D9" w:rsidRPr="009F1E30" w:rsidRDefault="00FF58D9" w:rsidP="00CB71B2">
            <w:pPr>
              <w:keepNext/>
              <w:jc w:val="center"/>
              <w:rPr>
                <w:b/>
                <w:sz w:val="20"/>
                <w:szCs w:val="20"/>
              </w:rPr>
            </w:pPr>
            <w:r w:rsidRPr="009F1E30">
              <w:rPr>
                <w:b/>
                <w:sz w:val="20"/>
                <w:szCs w:val="20"/>
              </w:rPr>
              <w:t>Значение</w:t>
            </w:r>
            <w:r w:rsidR="00BA7754" w:rsidRPr="009F1E30">
              <w:rPr>
                <w:b/>
                <w:sz w:val="20"/>
                <w:szCs w:val="20"/>
              </w:rPr>
              <w:t xml:space="preserve"> </w:t>
            </w:r>
            <w:r w:rsidRPr="009F1E30">
              <w:rPr>
                <w:b/>
                <w:sz w:val="20"/>
                <w:szCs w:val="20"/>
              </w:rPr>
              <w:t>объекта</w:t>
            </w:r>
          </w:p>
        </w:tc>
      </w:tr>
      <w:tr w:rsidR="00FF58D9" w:rsidRPr="009F1E30" w14:paraId="764A3B39" w14:textId="77777777" w:rsidTr="00CB71B2">
        <w:trPr>
          <w:cantSplit/>
          <w:trHeight w:val="157"/>
          <w:jc w:val="center"/>
        </w:trPr>
        <w:tc>
          <w:tcPr>
            <w:tcW w:w="5000" w:type="pct"/>
            <w:gridSpan w:val="5"/>
          </w:tcPr>
          <w:p w14:paraId="0C92C989" w14:textId="5F6456E5" w:rsidR="00FF58D9" w:rsidRPr="009F1E30" w:rsidRDefault="00FF58D9" w:rsidP="00CB71B2">
            <w:pPr>
              <w:keepNext/>
              <w:autoSpaceDE w:val="0"/>
              <w:autoSpaceDN w:val="0"/>
              <w:adjustRightInd w:val="0"/>
              <w:jc w:val="center"/>
              <w:rPr>
                <w:rFonts w:eastAsia="Calibri"/>
                <w:b/>
                <w:sz w:val="20"/>
                <w:szCs w:val="20"/>
                <w:lang w:eastAsia="en-US"/>
              </w:rPr>
            </w:pPr>
            <w:r w:rsidRPr="009F1E30">
              <w:rPr>
                <w:rFonts w:eastAsia="Calibri"/>
                <w:b/>
                <w:sz w:val="20"/>
                <w:szCs w:val="20"/>
                <w:lang w:eastAsia="en-US"/>
              </w:rPr>
              <w:t>Объекты</w:t>
            </w:r>
            <w:r w:rsidR="00BA7754" w:rsidRPr="009F1E30">
              <w:rPr>
                <w:rFonts w:eastAsia="Calibri"/>
                <w:b/>
                <w:sz w:val="20"/>
                <w:szCs w:val="20"/>
                <w:lang w:eastAsia="en-US"/>
              </w:rPr>
              <w:t xml:space="preserve"> </w:t>
            </w:r>
            <w:r w:rsidRPr="009F1E30">
              <w:rPr>
                <w:rFonts w:eastAsia="Calibri"/>
                <w:b/>
                <w:sz w:val="20"/>
                <w:szCs w:val="20"/>
                <w:lang w:eastAsia="en-US"/>
              </w:rPr>
              <w:t>здравоохранения</w:t>
            </w:r>
          </w:p>
        </w:tc>
      </w:tr>
      <w:tr w:rsidR="00341244" w:rsidRPr="009F1E30" w14:paraId="72340B6A" w14:textId="77777777" w:rsidTr="00341244">
        <w:trPr>
          <w:cantSplit/>
          <w:trHeight w:val="157"/>
          <w:jc w:val="center"/>
        </w:trPr>
        <w:tc>
          <w:tcPr>
            <w:tcW w:w="1569" w:type="pct"/>
            <w:vAlign w:val="center"/>
          </w:tcPr>
          <w:p w14:paraId="18CEEB3A" w14:textId="6D48C497" w:rsidR="00341244" w:rsidRPr="009F1E30" w:rsidRDefault="00341244" w:rsidP="00341244">
            <w:pPr>
              <w:autoSpaceDE w:val="0"/>
              <w:autoSpaceDN w:val="0"/>
              <w:adjustRightInd w:val="0"/>
              <w:jc w:val="left"/>
              <w:rPr>
                <w:sz w:val="20"/>
                <w:szCs w:val="20"/>
              </w:rPr>
            </w:pPr>
            <w:r w:rsidRPr="009F1E30">
              <w:rPr>
                <w:sz w:val="20"/>
                <w:szCs w:val="20"/>
              </w:rPr>
              <w:t>Амбулатория</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1</w:t>
            </w:r>
            <w:r w:rsidR="00BA7754" w:rsidRPr="009F1E30">
              <w:rPr>
                <w:sz w:val="20"/>
                <w:szCs w:val="20"/>
              </w:rPr>
              <w:t xml:space="preserve"> </w:t>
            </w: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ГБУЗ</w:t>
            </w:r>
            <w:r w:rsidR="00BA7754" w:rsidRPr="009F1E30">
              <w:rPr>
                <w:sz w:val="20"/>
                <w:szCs w:val="20"/>
              </w:rPr>
              <w:t xml:space="preserve"> </w:t>
            </w:r>
            <w:r w:rsidRPr="009F1E30">
              <w:rPr>
                <w:sz w:val="20"/>
                <w:szCs w:val="20"/>
              </w:rPr>
              <w:t>«Кавказская</w:t>
            </w:r>
            <w:r w:rsidR="00BA7754" w:rsidRPr="009F1E30">
              <w:rPr>
                <w:sz w:val="20"/>
                <w:szCs w:val="20"/>
              </w:rPr>
              <w:t xml:space="preserve"> </w:t>
            </w:r>
            <w:r w:rsidRPr="009F1E30">
              <w:rPr>
                <w:sz w:val="20"/>
                <w:szCs w:val="20"/>
              </w:rPr>
              <w:t>ЦРБ»</w:t>
            </w:r>
            <w:r w:rsidR="00BA7754" w:rsidRPr="009F1E30">
              <w:rPr>
                <w:sz w:val="20"/>
                <w:szCs w:val="20"/>
              </w:rPr>
              <w:t xml:space="preserve"> </w:t>
            </w:r>
            <w:r w:rsidRPr="009F1E30">
              <w:rPr>
                <w:sz w:val="20"/>
                <w:szCs w:val="20"/>
              </w:rPr>
              <w:t>МЗ</w:t>
            </w:r>
            <w:r w:rsidR="00BA7754" w:rsidRPr="009F1E30">
              <w:rPr>
                <w:sz w:val="20"/>
                <w:szCs w:val="20"/>
              </w:rPr>
              <w:t xml:space="preserve"> </w:t>
            </w:r>
            <w:r w:rsidRPr="009F1E30">
              <w:rPr>
                <w:sz w:val="20"/>
                <w:szCs w:val="20"/>
              </w:rPr>
              <w:t>КК</w:t>
            </w:r>
          </w:p>
        </w:tc>
        <w:tc>
          <w:tcPr>
            <w:tcW w:w="930" w:type="pct"/>
            <w:vAlign w:val="center"/>
          </w:tcPr>
          <w:p w14:paraId="5522CABD" w14:textId="0C193293" w:rsidR="00341244" w:rsidRPr="009F1E30" w:rsidRDefault="00341244" w:rsidP="00341244">
            <w:pPr>
              <w:autoSpaceDE w:val="0"/>
              <w:autoSpaceDN w:val="0"/>
              <w:adjustRightInd w:val="0"/>
              <w:jc w:val="left"/>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Революционная,</w:t>
            </w:r>
            <w:r w:rsidR="00BA7754" w:rsidRPr="009F1E30">
              <w:rPr>
                <w:sz w:val="20"/>
                <w:szCs w:val="20"/>
              </w:rPr>
              <w:t xml:space="preserve"> </w:t>
            </w:r>
            <w:r w:rsidRPr="009F1E30">
              <w:rPr>
                <w:sz w:val="20"/>
                <w:szCs w:val="20"/>
              </w:rPr>
              <w:t>42а</w:t>
            </w:r>
          </w:p>
        </w:tc>
        <w:tc>
          <w:tcPr>
            <w:tcW w:w="851" w:type="pct"/>
            <w:vAlign w:val="center"/>
          </w:tcPr>
          <w:p w14:paraId="32C8971E" w14:textId="6A21EDF0" w:rsidR="00341244" w:rsidRPr="009F1E30" w:rsidRDefault="00341244" w:rsidP="00341244">
            <w:pPr>
              <w:autoSpaceDE w:val="0"/>
              <w:autoSpaceDN w:val="0"/>
              <w:adjustRightInd w:val="0"/>
              <w:jc w:val="left"/>
              <w:rPr>
                <w:sz w:val="20"/>
                <w:szCs w:val="20"/>
              </w:rPr>
            </w:pPr>
            <w:r w:rsidRPr="009F1E30">
              <w:rPr>
                <w:sz w:val="20"/>
                <w:szCs w:val="20"/>
              </w:rPr>
              <w:t>Фактическая</w:t>
            </w:r>
            <w:r w:rsidR="00BA7754" w:rsidRPr="009F1E30">
              <w:rPr>
                <w:sz w:val="20"/>
                <w:szCs w:val="20"/>
              </w:rPr>
              <w:t xml:space="preserve"> </w:t>
            </w:r>
            <w:r w:rsidRPr="009F1E30">
              <w:rPr>
                <w:sz w:val="20"/>
                <w:szCs w:val="20"/>
              </w:rPr>
              <w:t>посещаемость</w:t>
            </w:r>
            <w:r w:rsidR="00BA7754" w:rsidRPr="009F1E30">
              <w:rPr>
                <w:sz w:val="20"/>
                <w:szCs w:val="20"/>
              </w:rPr>
              <w:t xml:space="preserve"> </w:t>
            </w:r>
            <w:r w:rsidRPr="009F1E30">
              <w:rPr>
                <w:sz w:val="20"/>
                <w:szCs w:val="20"/>
              </w:rPr>
              <w:t>за</w:t>
            </w:r>
            <w:r w:rsidR="00BA7754" w:rsidRPr="009F1E30">
              <w:rPr>
                <w:sz w:val="20"/>
                <w:szCs w:val="20"/>
              </w:rPr>
              <w:t xml:space="preserve"> </w:t>
            </w:r>
            <w:r w:rsidRPr="009F1E30">
              <w:rPr>
                <w:sz w:val="20"/>
                <w:szCs w:val="20"/>
              </w:rPr>
              <w:t>год</w:t>
            </w:r>
            <w:r w:rsidR="00BA7754" w:rsidRPr="009F1E30">
              <w:rPr>
                <w:sz w:val="20"/>
                <w:szCs w:val="20"/>
              </w:rPr>
              <w:t xml:space="preserve"> </w:t>
            </w:r>
            <w:r w:rsidRPr="009F1E30">
              <w:rPr>
                <w:sz w:val="20"/>
                <w:szCs w:val="20"/>
              </w:rPr>
              <w:t>15622</w:t>
            </w:r>
          </w:p>
        </w:tc>
        <w:tc>
          <w:tcPr>
            <w:tcW w:w="842" w:type="pct"/>
            <w:vAlign w:val="center"/>
          </w:tcPr>
          <w:p w14:paraId="1F5C1826" w14:textId="77777777" w:rsidR="00341244" w:rsidRPr="009F1E30" w:rsidRDefault="00341244" w:rsidP="00341244">
            <w:pPr>
              <w:autoSpaceDE w:val="0"/>
              <w:autoSpaceDN w:val="0"/>
              <w:adjustRightInd w:val="0"/>
              <w:snapToGrid w:val="0"/>
              <w:jc w:val="left"/>
              <w:rPr>
                <w:sz w:val="20"/>
                <w:szCs w:val="20"/>
              </w:rPr>
            </w:pPr>
            <w:r w:rsidRPr="009F1E30">
              <w:rPr>
                <w:sz w:val="20"/>
                <w:szCs w:val="20"/>
              </w:rPr>
              <w:t>Мощность,</w:t>
            </w:r>
          </w:p>
          <w:p w14:paraId="545A274C" w14:textId="7EA107CC" w:rsidR="00341244" w:rsidRPr="009F1E30" w:rsidRDefault="00341244" w:rsidP="00341244">
            <w:pPr>
              <w:autoSpaceDE w:val="0"/>
              <w:autoSpaceDN w:val="0"/>
              <w:adjustRightInd w:val="0"/>
              <w:jc w:val="left"/>
              <w:rPr>
                <w:sz w:val="20"/>
                <w:szCs w:val="20"/>
              </w:rPr>
            </w:pPr>
            <w:r w:rsidRPr="009F1E30">
              <w:rPr>
                <w:sz w:val="20"/>
                <w:szCs w:val="20"/>
              </w:rPr>
              <w:t>посещений</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смену</w:t>
            </w:r>
            <w:r w:rsidR="00BA7754" w:rsidRPr="009F1E30">
              <w:rPr>
                <w:sz w:val="20"/>
                <w:szCs w:val="20"/>
              </w:rPr>
              <w:t xml:space="preserve"> </w:t>
            </w:r>
            <w:r w:rsidRPr="009F1E30">
              <w:rPr>
                <w:sz w:val="20"/>
                <w:szCs w:val="20"/>
              </w:rPr>
              <w:t>30</w:t>
            </w:r>
          </w:p>
        </w:tc>
        <w:tc>
          <w:tcPr>
            <w:tcW w:w="809" w:type="pct"/>
            <w:vAlign w:val="center"/>
          </w:tcPr>
          <w:p w14:paraId="21A280CD" w14:textId="5CE40BDC" w:rsidR="00341244" w:rsidRPr="009F1E30" w:rsidRDefault="00341244" w:rsidP="00341244">
            <w:pPr>
              <w:autoSpaceDE w:val="0"/>
              <w:autoSpaceDN w:val="0"/>
              <w:adjustRightInd w:val="0"/>
              <w:jc w:val="left"/>
              <w:rPr>
                <w:sz w:val="20"/>
                <w:szCs w:val="20"/>
              </w:rPr>
            </w:pPr>
            <w:r w:rsidRPr="009F1E30">
              <w:rPr>
                <w:sz w:val="20"/>
                <w:szCs w:val="20"/>
              </w:rPr>
              <w:t>Регионального</w:t>
            </w:r>
          </w:p>
        </w:tc>
      </w:tr>
      <w:tr w:rsidR="00341244" w:rsidRPr="009F1E30" w14:paraId="37267296" w14:textId="77777777" w:rsidTr="00341244">
        <w:trPr>
          <w:cantSplit/>
          <w:trHeight w:val="157"/>
          <w:jc w:val="center"/>
        </w:trPr>
        <w:tc>
          <w:tcPr>
            <w:tcW w:w="1569" w:type="pct"/>
            <w:vAlign w:val="center"/>
          </w:tcPr>
          <w:p w14:paraId="51A6E4A2" w14:textId="03C749B2" w:rsidR="00341244" w:rsidRPr="009F1E30" w:rsidRDefault="00341244" w:rsidP="00341244">
            <w:pPr>
              <w:autoSpaceDE w:val="0"/>
              <w:autoSpaceDN w:val="0"/>
              <w:adjustRightInd w:val="0"/>
              <w:jc w:val="left"/>
              <w:rPr>
                <w:sz w:val="20"/>
                <w:szCs w:val="20"/>
              </w:rPr>
            </w:pPr>
            <w:r w:rsidRPr="009F1E30">
              <w:rPr>
                <w:sz w:val="20"/>
                <w:szCs w:val="20"/>
              </w:rPr>
              <w:t>ФАП</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9</w:t>
            </w:r>
            <w:r w:rsidR="00BA7754" w:rsidRPr="009F1E30">
              <w:rPr>
                <w:sz w:val="20"/>
                <w:szCs w:val="20"/>
              </w:rPr>
              <w:t xml:space="preserve"> </w:t>
            </w:r>
            <w:r w:rsidRPr="009F1E30">
              <w:rPr>
                <w:sz w:val="20"/>
                <w:szCs w:val="20"/>
              </w:rPr>
              <w:t>п.</w:t>
            </w:r>
            <w:r w:rsidR="00BA7754" w:rsidRPr="009F1E30">
              <w:rPr>
                <w:sz w:val="20"/>
                <w:szCs w:val="20"/>
              </w:rPr>
              <w:t xml:space="preserve"> </w:t>
            </w:r>
            <w:r w:rsidRPr="009F1E30">
              <w:rPr>
                <w:sz w:val="20"/>
                <w:szCs w:val="20"/>
              </w:rPr>
              <w:t>Степной</w:t>
            </w:r>
          </w:p>
        </w:tc>
        <w:tc>
          <w:tcPr>
            <w:tcW w:w="930" w:type="pct"/>
            <w:vAlign w:val="center"/>
          </w:tcPr>
          <w:p w14:paraId="0A9DEFE6" w14:textId="364310EB" w:rsidR="00341244" w:rsidRPr="009F1E30" w:rsidRDefault="00341244" w:rsidP="00341244">
            <w:pPr>
              <w:autoSpaceDE w:val="0"/>
              <w:autoSpaceDN w:val="0"/>
              <w:adjustRightInd w:val="0"/>
              <w:jc w:val="left"/>
              <w:rPr>
                <w:sz w:val="20"/>
                <w:szCs w:val="20"/>
              </w:rPr>
            </w:pPr>
            <w:r w:rsidRPr="009F1E30">
              <w:rPr>
                <w:sz w:val="20"/>
                <w:szCs w:val="20"/>
              </w:rPr>
              <w:t>п.</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25</w:t>
            </w:r>
          </w:p>
        </w:tc>
        <w:tc>
          <w:tcPr>
            <w:tcW w:w="851" w:type="pct"/>
            <w:vAlign w:val="center"/>
          </w:tcPr>
          <w:p w14:paraId="6809043F" w14:textId="1997BFA7" w:rsidR="00341244" w:rsidRPr="009F1E30" w:rsidRDefault="00341244" w:rsidP="00341244">
            <w:pPr>
              <w:autoSpaceDE w:val="0"/>
              <w:autoSpaceDN w:val="0"/>
              <w:adjustRightInd w:val="0"/>
              <w:jc w:val="left"/>
              <w:rPr>
                <w:sz w:val="20"/>
                <w:szCs w:val="20"/>
              </w:rPr>
            </w:pPr>
            <w:r w:rsidRPr="009F1E30">
              <w:rPr>
                <w:sz w:val="20"/>
                <w:szCs w:val="20"/>
              </w:rPr>
              <w:t>Фактическая</w:t>
            </w:r>
            <w:r w:rsidR="00BA7754" w:rsidRPr="009F1E30">
              <w:rPr>
                <w:sz w:val="20"/>
                <w:szCs w:val="20"/>
              </w:rPr>
              <w:t xml:space="preserve"> </w:t>
            </w:r>
            <w:r w:rsidRPr="009F1E30">
              <w:rPr>
                <w:sz w:val="20"/>
                <w:szCs w:val="20"/>
              </w:rPr>
              <w:t>посещаемость</w:t>
            </w:r>
            <w:r w:rsidR="00BA7754" w:rsidRPr="009F1E30">
              <w:rPr>
                <w:sz w:val="20"/>
                <w:szCs w:val="20"/>
              </w:rPr>
              <w:t xml:space="preserve"> </w:t>
            </w:r>
            <w:r w:rsidRPr="009F1E30">
              <w:rPr>
                <w:sz w:val="20"/>
                <w:szCs w:val="20"/>
              </w:rPr>
              <w:t>за</w:t>
            </w:r>
            <w:r w:rsidR="00BA7754" w:rsidRPr="009F1E30">
              <w:rPr>
                <w:sz w:val="20"/>
                <w:szCs w:val="20"/>
              </w:rPr>
              <w:t xml:space="preserve"> </w:t>
            </w:r>
            <w:r w:rsidRPr="009F1E30">
              <w:rPr>
                <w:sz w:val="20"/>
                <w:szCs w:val="20"/>
              </w:rPr>
              <w:t>год</w:t>
            </w:r>
            <w:r w:rsidR="00BA7754" w:rsidRPr="009F1E30">
              <w:rPr>
                <w:sz w:val="20"/>
                <w:szCs w:val="20"/>
              </w:rPr>
              <w:t xml:space="preserve"> </w:t>
            </w:r>
            <w:r w:rsidRPr="009F1E30">
              <w:rPr>
                <w:sz w:val="20"/>
                <w:szCs w:val="20"/>
              </w:rPr>
              <w:t>2950</w:t>
            </w:r>
          </w:p>
        </w:tc>
        <w:tc>
          <w:tcPr>
            <w:tcW w:w="842" w:type="pct"/>
            <w:vAlign w:val="center"/>
          </w:tcPr>
          <w:p w14:paraId="24487A25" w14:textId="77777777" w:rsidR="00341244" w:rsidRPr="009F1E30" w:rsidRDefault="00341244" w:rsidP="00341244">
            <w:pPr>
              <w:autoSpaceDE w:val="0"/>
              <w:autoSpaceDN w:val="0"/>
              <w:adjustRightInd w:val="0"/>
              <w:snapToGrid w:val="0"/>
              <w:jc w:val="left"/>
              <w:rPr>
                <w:sz w:val="20"/>
                <w:szCs w:val="20"/>
              </w:rPr>
            </w:pPr>
            <w:r w:rsidRPr="009F1E30">
              <w:rPr>
                <w:sz w:val="20"/>
                <w:szCs w:val="20"/>
              </w:rPr>
              <w:t>Мощность,</w:t>
            </w:r>
          </w:p>
          <w:p w14:paraId="3CF4DFD8" w14:textId="714E749D" w:rsidR="00341244" w:rsidRPr="009F1E30" w:rsidRDefault="00341244" w:rsidP="00341244">
            <w:pPr>
              <w:autoSpaceDE w:val="0"/>
              <w:autoSpaceDN w:val="0"/>
              <w:adjustRightInd w:val="0"/>
              <w:jc w:val="left"/>
              <w:rPr>
                <w:sz w:val="20"/>
                <w:szCs w:val="20"/>
              </w:rPr>
            </w:pPr>
            <w:r w:rsidRPr="009F1E30">
              <w:rPr>
                <w:sz w:val="20"/>
                <w:szCs w:val="20"/>
              </w:rPr>
              <w:t>посещений</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смену</w:t>
            </w:r>
            <w:r w:rsidR="00BA7754" w:rsidRPr="009F1E30">
              <w:rPr>
                <w:sz w:val="20"/>
                <w:szCs w:val="20"/>
              </w:rPr>
              <w:t xml:space="preserve"> </w:t>
            </w:r>
            <w:r w:rsidRPr="009F1E30">
              <w:rPr>
                <w:sz w:val="20"/>
                <w:szCs w:val="20"/>
              </w:rPr>
              <w:t>20</w:t>
            </w:r>
          </w:p>
        </w:tc>
        <w:tc>
          <w:tcPr>
            <w:tcW w:w="809" w:type="pct"/>
            <w:vAlign w:val="center"/>
          </w:tcPr>
          <w:p w14:paraId="193C3E15" w14:textId="33A7CCF1" w:rsidR="00341244" w:rsidRPr="009F1E30" w:rsidRDefault="00341244" w:rsidP="00341244">
            <w:pPr>
              <w:autoSpaceDE w:val="0"/>
              <w:autoSpaceDN w:val="0"/>
              <w:adjustRightInd w:val="0"/>
              <w:jc w:val="left"/>
              <w:rPr>
                <w:sz w:val="20"/>
                <w:szCs w:val="20"/>
              </w:rPr>
            </w:pPr>
            <w:r w:rsidRPr="009F1E30">
              <w:rPr>
                <w:sz w:val="20"/>
                <w:szCs w:val="20"/>
              </w:rPr>
              <w:t>Регионального</w:t>
            </w:r>
          </w:p>
        </w:tc>
      </w:tr>
    </w:tbl>
    <w:p w14:paraId="700FB071" w14:textId="4D3E32F0" w:rsidR="00E71A81" w:rsidRPr="009F1E30" w:rsidRDefault="00E71A81" w:rsidP="00E71A81">
      <w:pPr>
        <w:pStyle w:val="a1"/>
        <w:keepNext/>
        <w:spacing w:before="120"/>
        <w:ind w:left="720" w:right="120" w:firstLine="0"/>
        <w:jc w:val="right"/>
        <w:rPr>
          <w:b/>
          <w:szCs w:val="28"/>
          <w:lang w:val="ru-RU"/>
        </w:rPr>
      </w:pPr>
      <w:r w:rsidRPr="009F1E30">
        <w:rPr>
          <w:b/>
          <w:szCs w:val="28"/>
          <w:lang w:val="ru-RU"/>
        </w:rPr>
        <w:lastRenderedPageBreak/>
        <w:t>Таблица</w:t>
      </w:r>
      <w:r w:rsidR="00BA7754" w:rsidRPr="009F1E30">
        <w:rPr>
          <w:b/>
          <w:szCs w:val="28"/>
          <w:lang w:val="ru-RU"/>
        </w:rPr>
        <w:t xml:space="preserve"> </w:t>
      </w:r>
      <w:r w:rsidRPr="009F1E30">
        <w:rPr>
          <w:b/>
          <w:szCs w:val="28"/>
          <w:lang w:val="ru-RU"/>
        </w:rPr>
        <w:t>2.</w:t>
      </w:r>
      <w:r w:rsidR="00B2726C" w:rsidRPr="009F1E30">
        <w:rPr>
          <w:b/>
          <w:szCs w:val="28"/>
          <w:lang w:val="ru-RU"/>
        </w:rPr>
        <w:t>1</w:t>
      </w:r>
      <w:r w:rsidRPr="009F1E30">
        <w:rPr>
          <w:b/>
          <w:szCs w:val="28"/>
          <w:lang w:val="ru-RU"/>
        </w:rPr>
        <w:t>6</w:t>
      </w:r>
    </w:p>
    <w:p w14:paraId="24F0D823" w14:textId="77777777" w:rsidR="00E71A81" w:rsidRPr="009F1E30" w:rsidRDefault="00E71A81" w:rsidP="00E71A81">
      <w:pPr>
        <w:pStyle w:val="a1"/>
        <w:spacing w:after="120"/>
        <w:jc w:val="center"/>
        <w:rPr>
          <w:b/>
          <w:szCs w:val="28"/>
          <w:lang w:val="ru-RU"/>
        </w:rPr>
      </w:pPr>
      <w:r w:rsidRPr="009F1E30">
        <w:rPr>
          <w:b/>
          <w:szCs w:val="28"/>
          <w:lang w:val="ru-RU"/>
        </w:rPr>
        <w:t>Аптеки</w:t>
      </w:r>
    </w:p>
    <w:tbl>
      <w:tblPr>
        <w:tblStyle w:val="TableGridReport6"/>
        <w:tblW w:w="5000" w:type="pct"/>
        <w:tblLook w:val="04A0" w:firstRow="1" w:lastRow="0" w:firstColumn="1" w:lastColumn="0" w:noHBand="0" w:noVBand="1"/>
      </w:tblPr>
      <w:tblGrid>
        <w:gridCol w:w="1267"/>
        <w:gridCol w:w="2575"/>
        <w:gridCol w:w="5502"/>
      </w:tblGrid>
      <w:tr w:rsidR="00E71A81" w:rsidRPr="009F1E30" w14:paraId="5DBDCDB5" w14:textId="77777777" w:rsidTr="00CB71B2">
        <w:tc>
          <w:tcPr>
            <w:tcW w:w="678" w:type="pct"/>
            <w:vAlign w:val="center"/>
          </w:tcPr>
          <w:p w14:paraId="46A07E92" w14:textId="19586FAD" w:rsidR="00E71A81" w:rsidRPr="009F1E30" w:rsidRDefault="00E71A81" w:rsidP="00CB71B2">
            <w:pPr>
              <w:jc w:val="center"/>
              <w:rPr>
                <w:rFonts w:eastAsia="MS Mincho"/>
                <w:b/>
                <w:sz w:val="20"/>
                <w:szCs w:val="20"/>
              </w:rPr>
            </w:pPr>
            <w:r w:rsidRPr="009F1E30">
              <w:rPr>
                <w:rFonts w:eastAsia="MS Mincho"/>
                <w:b/>
                <w:bCs/>
                <w:sz w:val="20"/>
                <w:szCs w:val="20"/>
                <w:lang w:bidi="ru-RU"/>
              </w:rPr>
              <w:t>№</w:t>
            </w:r>
            <w:r w:rsidR="00BA7754" w:rsidRPr="009F1E30">
              <w:rPr>
                <w:rFonts w:eastAsia="MS Mincho"/>
                <w:b/>
                <w:bCs/>
                <w:sz w:val="20"/>
                <w:szCs w:val="20"/>
                <w:lang w:bidi="ru-RU"/>
              </w:rPr>
              <w:t xml:space="preserve"> </w:t>
            </w:r>
            <w:r w:rsidRPr="009F1E30">
              <w:rPr>
                <w:b/>
                <w:bCs/>
                <w:sz w:val="20"/>
                <w:szCs w:val="20"/>
                <w:lang w:bidi="ru-RU"/>
              </w:rPr>
              <w:t>п/п</w:t>
            </w:r>
          </w:p>
        </w:tc>
        <w:tc>
          <w:tcPr>
            <w:tcW w:w="1378" w:type="pct"/>
            <w:vAlign w:val="center"/>
          </w:tcPr>
          <w:p w14:paraId="1624884D" w14:textId="77777777" w:rsidR="00E71A81" w:rsidRPr="009F1E30" w:rsidRDefault="00E71A81" w:rsidP="00CB71B2">
            <w:pPr>
              <w:jc w:val="center"/>
              <w:rPr>
                <w:rFonts w:eastAsia="MS Mincho"/>
                <w:b/>
                <w:sz w:val="20"/>
                <w:szCs w:val="20"/>
              </w:rPr>
            </w:pPr>
            <w:r w:rsidRPr="009F1E30">
              <w:rPr>
                <w:b/>
                <w:bCs/>
                <w:sz w:val="20"/>
                <w:szCs w:val="20"/>
                <w:lang w:bidi="ru-RU"/>
              </w:rPr>
              <w:t>Наименование</w:t>
            </w:r>
          </w:p>
        </w:tc>
        <w:tc>
          <w:tcPr>
            <w:tcW w:w="2944" w:type="pct"/>
            <w:vAlign w:val="center"/>
          </w:tcPr>
          <w:p w14:paraId="128D9C9C" w14:textId="77777777" w:rsidR="00E71A81" w:rsidRPr="009F1E30" w:rsidRDefault="00E71A81" w:rsidP="00CB71B2">
            <w:pPr>
              <w:jc w:val="center"/>
              <w:rPr>
                <w:rFonts w:eastAsia="MS Mincho"/>
                <w:b/>
                <w:sz w:val="20"/>
                <w:szCs w:val="20"/>
              </w:rPr>
            </w:pPr>
            <w:r w:rsidRPr="009F1E30">
              <w:rPr>
                <w:b/>
                <w:bCs/>
                <w:sz w:val="20"/>
                <w:szCs w:val="20"/>
                <w:lang w:bidi="ru-RU"/>
              </w:rPr>
              <w:t>Адрес</w:t>
            </w:r>
          </w:p>
        </w:tc>
      </w:tr>
      <w:tr w:rsidR="00E71A81" w:rsidRPr="009F1E30" w14:paraId="5805BD82" w14:textId="77777777" w:rsidTr="00CB71B2">
        <w:tc>
          <w:tcPr>
            <w:tcW w:w="678" w:type="pct"/>
            <w:vAlign w:val="center"/>
          </w:tcPr>
          <w:p w14:paraId="55898C11" w14:textId="77777777" w:rsidR="00E71A81" w:rsidRPr="009F1E30" w:rsidRDefault="00E71A81" w:rsidP="00CB71B2">
            <w:pPr>
              <w:ind w:right="57"/>
              <w:jc w:val="center"/>
              <w:rPr>
                <w:rFonts w:eastAsia="Batang"/>
                <w:sz w:val="20"/>
                <w:szCs w:val="20"/>
              </w:rPr>
            </w:pPr>
            <w:r w:rsidRPr="009F1E30">
              <w:rPr>
                <w:rFonts w:eastAsia="Batang"/>
                <w:sz w:val="20"/>
                <w:szCs w:val="20"/>
              </w:rPr>
              <w:t>1</w:t>
            </w:r>
          </w:p>
        </w:tc>
        <w:tc>
          <w:tcPr>
            <w:tcW w:w="1378" w:type="pct"/>
            <w:vAlign w:val="center"/>
          </w:tcPr>
          <w:p w14:paraId="18CF56EC" w14:textId="77777777" w:rsidR="00E71A81" w:rsidRPr="009F1E30" w:rsidRDefault="00E71A81" w:rsidP="00CB71B2">
            <w:pPr>
              <w:ind w:right="57"/>
              <w:jc w:val="center"/>
              <w:rPr>
                <w:rFonts w:eastAsia="Batang"/>
                <w:sz w:val="20"/>
                <w:szCs w:val="20"/>
              </w:rPr>
            </w:pPr>
            <w:r w:rsidRPr="009F1E30">
              <w:rPr>
                <w:rFonts w:eastAsia="Batang"/>
                <w:sz w:val="20"/>
                <w:szCs w:val="20"/>
              </w:rPr>
              <w:t>Аптека</w:t>
            </w:r>
          </w:p>
        </w:tc>
        <w:tc>
          <w:tcPr>
            <w:tcW w:w="2944" w:type="pct"/>
            <w:vAlign w:val="center"/>
          </w:tcPr>
          <w:p w14:paraId="6546610B" w14:textId="6AEF6722" w:rsidR="00E71A81" w:rsidRPr="009F1E30" w:rsidRDefault="00E71A81" w:rsidP="00CB71B2">
            <w:pPr>
              <w:ind w:right="57"/>
              <w:jc w:val="center"/>
              <w:rPr>
                <w:rFonts w:eastAsia="Batang"/>
                <w:sz w:val="20"/>
                <w:szCs w:val="20"/>
              </w:rPr>
            </w:pPr>
            <w:r w:rsidRPr="009F1E30">
              <w:rPr>
                <w:rFonts w:eastAsia="Batang"/>
                <w:sz w:val="20"/>
                <w:szCs w:val="20"/>
              </w:rPr>
              <w:t>х.Лосево,</w:t>
            </w:r>
            <w:r w:rsidR="00BA7754" w:rsidRPr="009F1E30">
              <w:rPr>
                <w:rFonts w:eastAsia="Batang"/>
                <w:sz w:val="20"/>
                <w:szCs w:val="20"/>
              </w:rPr>
              <w:t xml:space="preserve"> </w:t>
            </w:r>
            <w:r w:rsidRPr="009F1E30">
              <w:rPr>
                <w:rFonts w:eastAsia="Batang"/>
                <w:sz w:val="20"/>
                <w:szCs w:val="20"/>
              </w:rPr>
              <w:t>ул.Революционная,</w:t>
            </w:r>
            <w:r w:rsidR="00BA7754" w:rsidRPr="009F1E30">
              <w:rPr>
                <w:rFonts w:eastAsia="Batang"/>
                <w:sz w:val="20"/>
                <w:szCs w:val="20"/>
              </w:rPr>
              <w:t xml:space="preserve"> </w:t>
            </w:r>
            <w:r w:rsidRPr="009F1E30">
              <w:rPr>
                <w:rFonts w:eastAsia="Batang"/>
                <w:sz w:val="20"/>
                <w:szCs w:val="20"/>
              </w:rPr>
              <w:t>30а</w:t>
            </w:r>
          </w:p>
        </w:tc>
      </w:tr>
    </w:tbl>
    <w:p w14:paraId="234AC815" w14:textId="77777777" w:rsidR="00E71A81" w:rsidRPr="009F1E30" w:rsidRDefault="00E71A81" w:rsidP="00E71A81">
      <w:pPr>
        <w:pStyle w:val="a1"/>
        <w:spacing w:before="120"/>
        <w:rPr>
          <w:b/>
          <w:szCs w:val="28"/>
          <w:lang w:val="ru-RU"/>
        </w:rPr>
      </w:pPr>
    </w:p>
    <w:p w14:paraId="70925602" w14:textId="77777777" w:rsidR="00E71A81" w:rsidRPr="009F1E30" w:rsidRDefault="00E71A81" w:rsidP="00E71A81">
      <w:pPr>
        <w:pStyle w:val="a1"/>
        <w:spacing w:before="120"/>
        <w:rPr>
          <w:b/>
          <w:szCs w:val="28"/>
          <w:lang w:val="ru-RU"/>
        </w:rPr>
      </w:pPr>
    </w:p>
    <w:p w14:paraId="1159554F" w14:textId="35F56EBB" w:rsidR="00E71A81" w:rsidRPr="009F1E30" w:rsidRDefault="00E71A81" w:rsidP="00E71A81">
      <w:pPr>
        <w:pStyle w:val="a1"/>
        <w:spacing w:before="120"/>
        <w:rPr>
          <w:b/>
          <w:szCs w:val="28"/>
          <w:lang w:val="ru-RU"/>
        </w:rPr>
      </w:pPr>
      <w:r w:rsidRPr="009F1E30">
        <w:rPr>
          <w:b/>
          <w:szCs w:val="28"/>
          <w:lang w:val="ru-RU"/>
        </w:rPr>
        <w:t>Направления</w:t>
      </w:r>
      <w:r w:rsidR="00BA7754" w:rsidRPr="009F1E30">
        <w:rPr>
          <w:b/>
          <w:szCs w:val="28"/>
          <w:lang w:val="ru-RU"/>
        </w:rPr>
        <w:t xml:space="preserve"> </w:t>
      </w:r>
      <w:r w:rsidRPr="009F1E30">
        <w:rPr>
          <w:b/>
          <w:szCs w:val="28"/>
          <w:lang w:val="ru-RU"/>
        </w:rPr>
        <w:t>развития</w:t>
      </w:r>
      <w:r w:rsidR="00BA7754" w:rsidRPr="009F1E30">
        <w:rPr>
          <w:b/>
          <w:szCs w:val="28"/>
          <w:lang w:val="ru-RU"/>
        </w:rPr>
        <w:t xml:space="preserve"> </w:t>
      </w:r>
    </w:p>
    <w:p w14:paraId="2B2A6316" w14:textId="35C38BC0" w:rsidR="00E71A81" w:rsidRPr="009F1E30" w:rsidRDefault="00E71A81" w:rsidP="00E71A81">
      <w:pPr>
        <w:ind w:firstLine="709"/>
        <w:rPr>
          <w:lang w:eastAsia="ar-SA" w:bidi="en-US"/>
        </w:rPr>
      </w:pPr>
      <w:r w:rsidRPr="009F1E30">
        <w:rPr>
          <w:lang w:eastAsia="ar-SA" w:bidi="en-US"/>
        </w:rPr>
        <w:t>Основной</w:t>
      </w:r>
      <w:r w:rsidR="00BA7754" w:rsidRPr="009F1E30">
        <w:rPr>
          <w:lang w:eastAsia="ar-SA" w:bidi="en-US"/>
        </w:rPr>
        <w:t xml:space="preserve"> </w:t>
      </w:r>
      <w:r w:rsidRPr="009F1E30">
        <w:rPr>
          <w:lang w:eastAsia="ar-SA" w:bidi="en-US"/>
        </w:rPr>
        <w:t>целью</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здравоохранения</w:t>
      </w:r>
      <w:r w:rsidR="00BA7754" w:rsidRPr="009F1E30">
        <w:rPr>
          <w:lang w:eastAsia="ar-SA" w:bidi="en-US"/>
        </w:rPr>
        <w:t xml:space="preserve"> </w:t>
      </w:r>
      <w:r w:rsidRPr="009F1E30">
        <w:rPr>
          <w:lang w:eastAsia="ar-SA" w:bidi="en-US"/>
        </w:rPr>
        <w:t>является</w:t>
      </w:r>
      <w:r w:rsidR="00BA7754" w:rsidRPr="009F1E30">
        <w:rPr>
          <w:lang w:eastAsia="ar-SA" w:bidi="en-US"/>
        </w:rPr>
        <w:t xml:space="preserve"> </w:t>
      </w:r>
      <w:r w:rsidRPr="009F1E30">
        <w:rPr>
          <w:lang w:eastAsia="ar-SA" w:bidi="en-US"/>
        </w:rPr>
        <w:t>улучшение</w:t>
      </w:r>
      <w:r w:rsidR="00BA7754" w:rsidRPr="009F1E30">
        <w:rPr>
          <w:lang w:eastAsia="ar-SA" w:bidi="en-US"/>
        </w:rPr>
        <w:t xml:space="preserve"> </w:t>
      </w:r>
      <w:r w:rsidRPr="009F1E30">
        <w:rPr>
          <w:lang w:eastAsia="ar-SA" w:bidi="en-US"/>
        </w:rPr>
        <w:t>здоровья</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муниципального</w:t>
      </w:r>
      <w:r w:rsidR="00BA7754" w:rsidRPr="009F1E30">
        <w:rPr>
          <w:lang w:eastAsia="ar-SA" w:bidi="en-US"/>
        </w:rPr>
        <w:t xml:space="preserve"> </w:t>
      </w:r>
      <w:r w:rsidRPr="009F1E30">
        <w:rPr>
          <w:lang w:eastAsia="ar-SA" w:bidi="en-US"/>
        </w:rPr>
        <w:t>образования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повышение</w:t>
      </w:r>
      <w:r w:rsidR="00BA7754" w:rsidRPr="009F1E30">
        <w:rPr>
          <w:lang w:eastAsia="ar-SA" w:bidi="en-US"/>
        </w:rPr>
        <w:t xml:space="preserve"> </w:t>
      </w:r>
      <w:r w:rsidRPr="009F1E30">
        <w:rPr>
          <w:lang w:eastAsia="ar-SA" w:bidi="en-US"/>
        </w:rPr>
        <w:t>продолжительности</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основе</w:t>
      </w:r>
      <w:r w:rsidR="00BA7754" w:rsidRPr="009F1E30">
        <w:rPr>
          <w:lang w:eastAsia="ar-SA" w:bidi="en-US"/>
        </w:rPr>
        <w:t xml:space="preserve"> </w:t>
      </w:r>
      <w:r w:rsidRPr="009F1E30">
        <w:rPr>
          <w:lang w:eastAsia="ar-SA" w:bidi="en-US"/>
        </w:rPr>
        <w:t>повышения</w:t>
      </w:r>
      <w:r w:rsidR="00BA7754" w:rsidRPr="009F1E30">
        <w:rPr>
          <w:lang w:eastAsia="ar-SA" w:bidi="en-US"/>
        </w:rPr>
        <w:t xml:space="preserve"> </w:t>
      </w:r>
      <w:r w:rsidRPr="009F1E30">
        <w:rPr>
          <w:lang w:eastAsia="ar-SA" w:bidi="en-US"/>
        </w:rPr>
        <w:t>эффективности</w:t>
      </w:r>
      <w:r w:rsidR="00BA7754" w:rsidRPr="009F1E30">
        <w:rPr>
          <w:lang w:eastAsia="ar-SA" w:bidi="en-US"/>
        </w:rPr>
        <w:t xml:space="preserve"> </w:t>
      </w:r>
      <w:r w:rsidRPr="009F1E30">
        <w:rPr>
          <w:lang w:eastAsia="ar-SA" w:bidi="en-US"/>
        </w:rPr>
        <w:t>здравоохранения.</w:t>
      </w:r>
    </w:p>
    <w:p w14:paraId="1427FCFD" w14:textId="524D8BBD" w:rsidR="00E71A81" w:rsidRPr="009F1E30" w:rsidRDefault="00E71A81" w:rsidP="00E71A81">
      <w:pPr>
        <w:ind w:firstLine="709"/>
        <w:rPr>
          <w:lang w:eastAsia="ar-SA" w:bidi="en-US"/>
        </w:rPr>
      </w:pPr>
      <w:r w:rsidRPr="009F1E30">
        <w:rPr>
          <w:lang w:eastAsia="ar-SA" w:bidi="en-US"/>
        </w:rPr>
        <w:t>Задачи</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здравоохранения:</w:t>
      </w:r>
    </w:p>
    <w:p w14:paraId="5D214003" w14:textId="77BC07FF" w:rsidR="00E71A81" w:rsidRPr="009F1E30" w:rsidRDefault="00E71A81">
      <w:pPr>
        <w:pStyle w:val="afff2"/>
        <w:numPr>
          <w:ilvl w:val="0"/>
          <w:numId w:val="2"/>
        </w:numPr>
        <w:rPr>
          <w:lang w:eastAsia="ar-SA" w:bidi="en-US"/>
        </w:rPr>
      </w:pPr>
      <w:r w:rsidRPr="009F1E30">
        <w:rPr>
          <w:lang w:eastAsia="ar-SA" w:bidi="en-US"/>
        </w:rPr>
        <w:t>улучшение</w:t>
      </w:r>
      <w:r w:rsidR="00BA7754" w:rsidRPr="009F1E30">
        <w:rPr>
          <w:lang w:eastAsia="ar-SA" w:bidi="en-US"/>
        </w:rPr>
        <w:t xml:space="preserve"> </w:t>
      </w:r>
      <w:r w:rsidRPr="009F1E30">
        <w:rPr>
          <w:lang w:eastAsia="ar-SA" w:bidi="en-US"/>
        </w:rPr>
        <w:t>качества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доступности</w:t>
      </w:r>
      <w:r w:rsidR="00BA7754" w:rsidRPr="009F1E30">
        <w:rPr>
          <w:lang w:eastAsia="ar-SA" w:bidi="en-US"/>
        </w:rPr>
        <w:t xml:space="preserve"> </w:t>
      </w:r>
      <w:r w:rsidRPr="009F1E30">
        <w:rPr>
          <w:lang w:eastAsia="ar-SA" w:bidi="en-US"/>
        </w:rPr>
        <w:t>медицинской</w:t>
      </w:r>
      <w:r w:rsidR="00BA7754" w:rsidRPr="009F1E30">
        <w:rPr>
          <w:lang w:eastAsia="ar-SA" w:bidi="en-US"/>
        </w:rPr>
        <w:t xml:space="preserve"> </w:t>
      </w:r>
      <w:r w:rsidRPr="009F1E30">
        <w:rPr>
          <w:lang w:eastAsia="ar-SA" w:bidi="en-US"/>
        </w:rPr>
        <w:t>помощи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лекарственного</w:t>
      </w:r>
      <w:r w:rsidR="00BA7754" w:rsidRPr="009F1E30">
        <w:rPr>
          <w:lang w:eastAsia="ar-SA" w:bidi="en-US"/>
        </w:rPr>
        <w:t xml:space="preserve"> </w:t>
      </w:r>
      <w:r w:rsidRPr="009F1E30">
        <w:rPr>
          <w:lang w:eastAsia="ar-SA" w:bidi="en-US"/>
        </w:rPr>
        <w:t>обеспечения;</w:t>
      </w:r>
      <w:r w:rsidR="00BA7754" w:rsidRPr="009F1E30">
        <w:rPr>
          <w:lang w:eastAsia="ar-SA" w:bidi="en-US"/>
        </w:rPr>
        <w:t xml:space="preserve"> </w:t>
      </w:r>
    </w:p>
    <w:p w14:paraId="5FA1A594" w14:textId="5E248DF5" w:rsidR="00E71A81" w:rsidRPr="009F1E30" w:rsidRDefault="00E71A81">
      <w:pPr>
        <w:pStyle w:val="afff2"/>
        <w:numPr>
          <w:ilvl w:val="0"/>
          <w:numId w:val="2"/>
        </w:numPr>
        <w:rPr>
          <w:lang w:eastAsia="ar-SA" w:bidi="en-US"/>
        </w:rPr>
      </w:pPr>
      <w:r w:rsidRPr="009F1E30">
        <w:rPr>
          <w:lang w:eastAsia="ar-SA" w:bidi="en-US"/>
        </w:rPr>
        <w:t>профилактика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предупреждение</w:t>
      </w:r>
      <w:r w:rsidR="00BA7754" w:rsidRPr="009F1E30">
        <w:rPr>
          <w:lang w:eastAsia="ar-SA" w:bidi="en-US"/>
        </w:rPr>
        <w:t xml:space="preserve"> </w:t>
      </w:r>
      <w:r w:rsidRPr="009F1E30">
        <w:rPr>
          <w:lang w:eastAsia="ar-SA" w:bidi="en-US"/>
        </w:rPr>
        <w:t>заболеваний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других</w:t>
      </w:r>
      <w:r w:rsidR="00BA7754" w:rsidRPr="009F1E30">
        <w:rPr>
          <w:lang w:eastAsia="ar-SA" w:bidi="en-US"/>
        </w:rPr>
        <w:t xml:space="preserve"> </w:t>
      </w:r>
      <w:r w:rsidRPr="009F1E30">
        <w:rPr>
          <w:lang w:eastAsia="ar-SA" w:bidi="en-US"/>
        </w:rPr>
        <w:t>угрожающих</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здоровью</w:t>
      </w:r>
      <w:r w:rsidR="00BA7754" w:rsidRPr="009F1E30">
        <w:rPr>
          <w:lang w:eastAsia="ar-SA" w:bidi="en-US"/>
        </w:rPr>
        <w:t xml:space="preserve"> </w:t>
      </w:r>
      <w:r w:rsidRPr="009F1E30">
        <w:rPr>
          <w:lang w:eastAsia="ar-SA" w:bidi="en-US"/>
        </w:rPr>
        <w:t>состояний;</w:t>
      </w:r>
      <w:r w:rsidR="00BA7754" w:rsidRPr="009F1E30">
        <w:rPr>
          <w:lang w:eastAsia="ar-SA" w:bidi="en-US"/>
        </w:rPr>
        <w:t xml:space="preserve"> </w:t>
      </w:r>
    </w:p>
    <w:p w14:paraId="575A0D95" w14:textId="06BBAEFD" w:rsidR="00E71A81" w:rsidRPr="009F1E30" w:rsidRDefault="00E71A81">
      <w:pPr>
        <w:pStyle w:val="afff2"/>
        <w:numPr>
          <w:ilvl w:val="0"/>
          <w:numId w:val="2"/>
        </w:numPr>
        <w:rPr>
          <w:lang w:eastAsia="ar-SA" w:bidi="en-US"/>
        </w:rPr>
      </w:pPr>
      <w:r w:rsidRPr="009F1E30">
        <w:rPr>
          <w:lang w:eastAsia="ar-SA" w:bidi="en-US"/>
        </w:rPr>
        <w:t>снижение</w:t>
      </w:r>
      <w:r w:rsidR="00BA7754" w:rsidRPr="009F1E30">
        <w:rPr>
          <w:lang w:eastAsia="ar-SA" w:bidi="en-US"/>
        </w:rPr>
        <w:t xml:space="preserve"> </w:t>
      </w:r>
      <w:r w:rsidRPr="009F1E30">
        <w:rPr>
          <w:lang w:eastAsia="ar-SA" w:bidi="en-US"/>
        </w:rPr>
        <w:t>смертности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управляемых</w:t>
      </w:r>
      <w:r w:rsidR="00BA7754" w:rsidRPr="009F1E30">
        <w:rPr>
          <w:lang w:eastAsia="ar-SA" w:bidi="en-US"/>
        </w:rPr>
        <w:t xml:space="preserve"> </w:t>
      </w:r>
      <w:r w:rsidRPr="009F1E30">
        <w:rPr>
          <w:lang w:eastAsia="ar-SA" w:bidi="en-US"/>
        </w:rPr>
        <w:t>причин;</w:t>
      </w:r>
      <w:r w:rsidR="00BA7754" w:rsidRPr="009F1E30">
        <w:rPr>
          <w:lang w:eastAsia="ar-SA" w:bidi="en-US"/>
        </w:rPr>
        <w:t xml:space="preserve"> </w:t>
      </w:r>
    </w:p>
    <w:p w14:paraId="34C7FFC5" w14:textId="2009D7D8" w:rsidR="00E71A81" w:rsidRPr="009F1E30" w:rsidRDefault="00E71A81">
      <w:pPr>
        <w:pStyle w:val="afff2"/>
        <w:numPr>
          <w:ilvl w:val="0"/>
          <w:numId w:val="2"/>
        </w:numPr>
        <w:rPr>
          <w:lang w:eastAsia="ar-SA" w:bidi="en-US"/>
        </w:rPr>
      </w:pPr>
      <w:r w:rsidRPr="009F1E30">
        <w:rPr>
          <w:lang w:eastAsia="ar-SA" w:bidi="en-US"/>
        </w:rPr>
        <w:t>создание</w:t>
      </w:r>
      <w:r w:rsidR="00BA7754" w:rsidRPr="009F1E30">
        <w:rPr>
          <w:lang w:eastAsia="ar-SA" w:bidi="en-US"/>
        </w:rPr>
        <w:t xml:space="preserve"> </w:t>
      </w:r>
      <w:r w:rsidRPr="009F1E30">
        <w:rPr>
          <w:lang w:eastAsia="ar-SA" w:bidi="en-US"/>
        </w:rPr>
        <w:t>благоприятных</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стимулов</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роста</w:t>
      </w:r>
      <w:r w:rsidR="00BA7754" w:rsidRPr="009F1E30">
        <w:rPr>
          <w:lang w:eastAsia="ar-SA" w:bidi="en-US"/>
        </w:rPr>
        <w:t xml:space="preserve"> </w:t>
      </w:r>
      <w:r w:rsidRPr="009F1E30">
        <w:rPr>
          <w:lang w:eastAsia="ar-SA" w:bidi="en-US"/>
        </w:rPr>
        <w:t>рождаемости;</w:t>
      </w:r>
      <w:r w:rsidR="00BA7754" w:rsidRPr="009F1E30">
        <w:rPr>
          <w:lang w:eastAsia="ar-SA" w:bidi="en-US"/>
        </w:rPr>
        <w:t xml:space="preserve"> </w:t>
      </w:r>
    </w:p>
    <w:p w14:paraId="77ABFEF5" w14:textId="477FF17F" w:rsidR="00E71A81" w:rsidRPr="009F1E30" w:rsidRDefault="00E71A81">
      <w:pPr>
        <w:pStyle w:val="afff2"/>
        <w:numPr>
          <w:ilvl w:val="0"/>
          <w:numId w:val="2"/>
        </w:numPr>
        <w:rPr>
          <w:lang w:eastAsia="ar-SA" w:bidi="en-US"/>
        </w:rPr>
      </w:pPr>
      <w:r w:rsidRPr="009F1E30">
        <w:rPr>
          <w:lang w:eastAsia="ar-SA" w:bidi="en-US"/>
        </w:rPr>
        <w:t>развитие</w:t>
      </w:r>
      <w:r w:rsidR="00BA7754" w:rsidRPr="009F1E30">
        <w:rPr>
          <w:lang w:eastAsia="ar-SA" w:bidi="en-US"/>
        </w:rPr>
        <w:t xml:space="preserve"> </w:t>
      </w:r>
      <w:r w:rsidRPr="009F1E30">
        <w:rPr>
          <w:lang w:eastAsia="ar-SA" w:bidi="en-US"/>
        </w:rPr>
        <w:t>инфраструктуры</w:t>
      </w:r>
      <w:r w:rsidR="00BA7754" w:rsidRPr="009F1E30">
        <w:rPr>
          <w:lang w:eastAsia="ar-SA" w:bidi="en-US"/>
        </w:rPr>
        <w:t xml:space="preserve"> </w:t>
      </w:r>
      <w:r w:rsidRPr="009F1E30">
        <w:rPr>
          <w:lang w:eastAsia="ar-SA" w:bidi="en-US"/>
        </w:rPr>
        <w:t>здравоохранения,</w:t>
      </w:r>
      <w:r w:rsidR="00BA7754" w:rsidRPr="009F1E30">
        <w:rPr>
          <w:lang w:eastAsia="ar-SA" w:bidi="en-US"/>
        </w:rPr>
        <w:t xml:space="preserve"> </w:t>
      </w:r>
      <w:r w:rsidRPr="009F1E30">
        <w:rPr>
          <w:lang w:eastAsia="ar-SA" w:bidi="en-US"/>
        </w:rPr>
        <w:t>расширение</w:t>
      </w:r>
      <w:r w:rsidR="00BA7754" w:rsidRPr="009F1E30">
        <w:rPr>
          <w:lang w:eastAsia="ar-SA" w:bidi="en-US"/>
        </w:rPr>
        <w:t xml:space="preserve"> </w:t>
      </w:r>
      <w:r w:rsidRPr="009F1E30">
        <w:rPr>
          <w:lang w:eastAsia="ar-SA" w:bidi="en-US"/>
        </w:rPr>
        <w:t>ее</w:t>
      </w:r>
      <w:r w:rsidR="00BA7754" w:rsidRPr="009F1E30">
        <w:rPr>
          <w:lang w:eastAsia="ar-SA" w:bidi="en-US"/>
        </w:rPr>
        <w:t xml:space="preserve"> </w:t>
      </w:r>
      <w:r w:rsidRPr="009F1E30">
        <w:rPr>
          <w:lang w:eastAsia="ar-SA" w:bidi="en-US"/>
        </w:rPr>
        <w:t>доступности</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ее</w:t>
      </w:r>
      <w:r w:rsidR="00BA7754" w:rsidRPr="009F1E30">
        <w:rPr>
          <w:lang w:eastAsia="ar-SA" w:bidi="en-US"/>
        </w:rPr>
        <w:t xml:space="preserve"> </w:t>
      </w:r>
      <w:r w:rsidRPr="009F1E30">
        <w:rPr>
          <w:lang w:eastAsia="ar-SA" w:bidi="en-US"/>
        </w:rPr>
        <w:t>модернизация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современными</w:t>
      </w:r>
      <w:r w:rsidR="00BA7754" w:rsidRPr="009F1E30">
        <w:rPr>
          <w:lang w:eastAsia="ar-SA" w:bidi="en-US"/>
        </w:rPr>
        <w:t xml:space="preserve"> </w:t>
      </w:r>
      <w:r w:rsidRPr="009F1E30">
        <w:rPr>
          <w:lang w:eastAsia="ar-SA" w:bidi="en-US"/>
        </w:rPr>
        <w:t>стандартами;</w:t>
      </w:r>
      <w:r w:rsidR="00BA7754" w:rsidRPr="009F1E30">
        <w:rPr>
          <w:lang w:eastAsia="ar-SA" w:bidi="en-US"/>
        </w:rPr>
        <w:t xml:space="preserve"> </w:t>
      </w:r>
    </w:p>
    <w:p w14:paraId="1C60E768" w14:textId="3B0AC179" w:rsidR="00E71A81" w:rsidRPr="009F1E30" w:rsidRDefault="00E71A81">
      <w:pPr>
        <w:pStyle w:val="afff2"/>
        <w:numPr>
          <w:ilvl w:val="0"/>
          <w:numId w:val="2"/>
        </w:numPr>
        <w:rPr>
          <w:lang w:eastAsia="ar-SA" w:bidi="en-US"/>
        </w:rPr>
      </w:pPr>
      <w:r w:rsidRPr="009F1E30">
        <w:rPr>
          <w:lang w:eastAsia="ar-SA" w:bidi="en-US"/>
        </w:rPr>
        <w:t>расширение</w:t>
      </w:r>
      <w:r w:rsidR="00BA7754" w:rsidRPr="009F1E30">
        <w:rPr>
          <w:lang w:eastAsia="ar-SA" w:bidi="en-US"/>
        </w:rPr>
        <w:t xml:space="preserve"> </w:t>
      </w:r>
      <w:r w:rsidRPr="009F1E30">
        <w:rPr>
          <w:lang w:eastAsia="ar-SA" w:bidi="en-US"/>
        </w:rPr>
        <w:t>доступа</w:t>
      </w:r>
      <w:r w:rsidR="00BA7754" w:rsidRPr="009F1E30">
        <w:rPr>
          <w:lang w:eastAsia="ar-SA" w:bidi="en-US"/>
        </w:rPr>
        <w:t xml:space="preserve"> </w:t>
      </w:r>
      <w:r w:rsidRPr="009F1E30">
        <w:rPr>
          <w:lang w:eastAsia="ar-SA" w:bidi="en-US"/>
        </w:rPr>
        <w:t>к</w:t>
      </w:r>
      <w:r w:rsidR="00BA7754" w:rsidRPr="009F1E30">
        <w:rPr>
          <w:lang w:eastAsia="ar-SA" w:bidi="en-US"/>
        </w:rPr>
        <w:t xml:space="preserve"> </w:t>
      </w:r>
      <w:r w:rsidRPr="009F1E30">
        <w:rPr>
          <w:lang w:eastAsia="ar-SA" w:bidi="en-US"/>
        </w:rPr>
        <w:t>высокотехнологичным</w:t>
      </w:r>
      <w:r w:rsidR="00BA7754" w:rsidRPr="009F1E30">
        <w:rPr>
          <w:lang w:eastAsia="ar-SA" w:bidi="en-US"/>
        </w:rPr>
        <w:t xml:space="preserve"> </w:t>
      </w:r>
      <w:r w:rsidRPr="009F1E30">
        <w:rPr>
          <w:lang w:eastAsia="ar-SA" w:bidi="en-US"/>
        </w:rPr>
        <w:t>видам</w:t>
      </w:r>
      <w:r w:rsidR="00BA7754" w:rsidRPr="009F1E30">
        <w:rPr>
          <w:lang w:eastAsia="ar-SA" w:bidi="en-US"/>
        </w:rPr>
        <w:t xml:space="preserve"> </w:t>
      </w:r>
      <w:r w:rsidRPr="009F1E30">
        <w:rPr>
          <w:lang w:eastAsia="ar-SA" w:bidi="en-US"/>
        </w:rPr>
        <w:t>медицинской</w:t>
      </w:r>
      <w:r w:rsidR="00BA7754" w:rsidRPr="009F1E30">
        <w:rPr>
          <w:lang w:eastAsia="ar-SA" w:bidi="en-US"/>
        </w:rPr>
        <w:t xml:space="preserve"> </w:t>
      </w:r>
      <w:r w:rsidRPr="009F1E30">
        <w:rPr>
          <w:lang w:eastAsia="ar-SA" w:bidi="en-US"/>
        </w:rPr>
        <w:t>помощи;</w:t>
      </w:r>
    </w:p>
    <w:p w14:paraId="4C9A318F" w14:textId="3496DBEA" w:rsidR="00E71A81" w:rsidRPr="009F1E30" w:rsidRDefault="00E71A81">
      <w:pPr>
        <w:pStyle w:val="afff2"/>
        <w:numPr>
          <w:ilvl w:val="0"/>
          <w:numId w:val="2"/>
        </w:numPr>
        <w:rPr>
          <w:lang w:eastAsia="ar-SA" w:bidi="en-US"/>
        </w:rPr>
      </w:pPr>
      <w:r w:rsidRPr="009F1E30">
        <w:rPr>
          <w:lang w:eastAsia="ar-SA" w:bidi="en-US"/>
        </w:rPr>
        <w:t>осуществление</w:t>
      </w:r>
      <w:r w:rsidR="00BA7754" w:rsidRPr="009F1E30">
        <w:rPr>
          <w:lang w:eastAsia="ar-SA" w:bidi="en-US"/>
        </w:rPr>
        <w:t xml:space="preserve"> </w:t>
      </w:r>
      <w:r w:rsidRPr="009F1E30">
        <w:rPr>
          <w:lang w:eastAsia="ar-SA" w:bidi="en-US"/>
        </w:rPr>
        <w:t>мероприятий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комплектации</w:t>
      </w:r>
      <w:r w:rsidR="00BA7754" w:rsidRPr="009F1E30">
        <w:rPr>
          <w:lang w:eastAsia="ar-SA" w:bidi="en-US"/>
        </w:rPr>
        <w:t xml:space="preserve"> </w:t>
      </w:r>
      <w:r w:rsidRPr="009F1E30">
        <w:rPr>
          <w:lang w:eastAsia="ar-SA" w:bidi="en-US"/>
        </w:rPr>
        <w:t>учреждений</w:t>
      </w:r>
      <w:r w:rsidR="00BA7754" w:rsidRPr="009F1E30">
        <w:rPr>
          <w:lang w:eastAsia="ar-SA" w:bidi="en-US"/>
        </w:rPr>
        <w:t xml:space="preserve"> </w:t>
      </w:r>
      <w:r w:rsidRPr="009F1E30">
        <w:rPr>
          <w:lang w:eastAsia="ar-SA" w:bidi="en-US"/>
        </w:rPr>
        <w:t>здравоохранения</w:t>
      </w:r>
      <w:r w:rsidR="00BA7754" w:rsidRPr="009F1E30">
        <w:rPr>
          <w:lang w:eastAsia="ar-SA" w:bidi="en-US"/>
        </w:rPr>
        <w:t xml:space="preserve"> </w:t>
      </w:r>
      <w:r w:rsidRPr="009F1E30">
        <w:rPr>
          <w:lang w:eastAsia="ar-SA" w:bidi="en-US"/>
        </w:rPr>
        <w:t>необходимым</w:t>
      </w:r>
      <w:r w:rsidR="00BA7754" w:rsidRPr="009F1E30">
        <w:rPr>
          <w:lang w:eastAsia="ar-SA" w:bidi="en-US"/>
        </w:rPr>
        <w:t xml:space="preserve"> </w:t>
      </w:r>
      <w:r w:rsidRPr="009F1E30">
        <w:rPr>
          <w:lang w:eastAsia="ar-SA" w:bidi="en-US"/>
        </w:rPr>
        <w:t>кадровым</w:t>
      </w:r>
      <w:r w:rsidR="00BA7754" w:rsidRPr="009F1E30">
        <w:rPr>
          <w:lang w:eastAsia="ar-SA" w:bidi="en-US"/>
        </w:rPr>
        <w:t xml:space="preserve"> </w:t>
      </w:r>
      <w:r w:rsidRPr="009F1E30">
        <w:rPr>
          <w:lang w:eastAsia="ar-SA" w:bidi="en-US"/>
        </w:rPr>
        <w:t>составом,</w:t>
      </w:r>
      <w:r w:rsidR="00BA7754" w:rsidRPr="009F1E30">
        <w:rPr>
          <w:lang w:eastAsia="ar-SA" w:bidi="en-US"/>
        </w:rPr>
        <w:t xml:space="preserve"> </w:t>
      </w:r>
      <w:r w:rsidRPr="009F1E30">
        <w:rPr>
          <w:lang w:eastAsia="ar-SA" w:bidi="en-US"/>
        </w:rPr>
        <w:t>повышение</w:t>
      </w:r>
      <w:r w:rsidR="00BA7754" w:rsidRPr="009F1E30">
        <w:rPr>
          <w:lang w:eastAsia="ar-SA" w:bidi="en-US"/>
        </w:rPr>
        <w:t xml:space="preserve"> </w:t>
      </w:r>
      <w:r w:rsidRPr="009F1E30">
        <w:rPr>
          <w:lang w:eastAsia="ar-SA" w:bidi="en-US"/>
        </w:rPr>
        <w:t>уровня</w:t>
      </w:r>
      <w:r w:rsidR="00BA7754" w:rsidRPr="009F1E30">
        <w:rPr>
          <w:lang w:eastAsia="ar-SA" w:bidi="en-US"/>
        </w:rPr>
        <w:t xml:space="preserve"> </w:t>
      </w:r>
      <w:r w:rsidRPr="009F1E30">
        <w:rPr>
          <w:lang w:eastAsia="ar-SA" w:bidi="en-US"/>
        </w:rPr>
        <w:t>квалификации</w:t>
      </w:r>
      <w:r w:rsidR="00BA7754" w:rsidRPr="009F1E30">
        <w:rPr>
          <w:lang w:eastAsia="ar-SA" w:bidi="en-US"/>
        </w:rPr>
        <w:t xml:space="preserve"> </w:t>
      </w:r>
      <w:r w:rsidRPr="009F1E30">
        <w:rPr>
          <w:lang w:eastAsia="ar-SA" w:bidi="en-US"/>
        </w:rPr>
        <w:t>работников</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сфере</w:t>
      </w:r>
      <w:r w:rsidR="00BA7754" w:rsidRPr="009F1E30">
        <w:rPr>
          <w:lang w:eastAsia="ar-SA" w:bidi="en-US"/>
        </w:rPr>
        <w:t xml:space="preserve"> </w:t>
      </w:r>
      <w:r w:rsidRPr="009F1E30">
        <w:rPr>
          <w:lang w:eastAsia="ar-SA" w:bidi="en-US"/>
        </w:rPr>
        <w:t>здравоохранения;</w:t>
      </w:r>
    </w:p>
    <w:p w14:paraId="526C1E4E" w14:textId="6A7A5394" w:rsidR="00E71A81" w:rsidRPr="009F1E30" w:rsidRDefault="00E71A81">
      <w:pPr>
        <w:pStyle w:val="afff2"/>
        <w:numPr>
          <w:ilvl w:val="0"/>
          <w:numId w:val="2"/>
        </w:numPr>
        <w:rPr>
          <w:lang w:eastAsia="ar-SA" w:bidi="en-US"/>
        </w:rPr>
      </w:pPr>
      <w:r w:rsidRPr="009F1E30">
        <w:rPr>
          <w:lang w:eastAsia="ar-SA" w:bidi="en-US"/>
        </w:rPr>
        <w:t>повышение</w:t>
      </w:r>
      <w:r w:rsidR="00BA7754" w:rsidRPr="009F1E30">
        <w:rPr>
          <w:lang w:eastAsia="ar-SA" w:bidi="en-US"/>
        </w:rPr>
        <w:t xml:space="preserve"> </w:t>
      </w:r>
      <w:r w:rsidRPr="009F1E30">
        <w:rPr>
          <w:lang w:eastAsia="ar-SA" w:bidi="en-US"/>
        </w:rPr>
        <w:t>престижа</w:t>
      </w:r>
      <w:r w:rsidR="00BA7754" w:rsidRPr="009F1E30">
        <w:rPr>
          <w:lang w:eastAsia="ar-SA" w:bidi="en-US"/>
        </w:rPr>
        <w:t xml:space="preserve"> </w:t>
      </w:r>
      <w:r w:rsidRPr="009F1E30">
        <w:rPr>
          <w:lang w:eastAsia="ar-SA" w:bidi="en-US"/>
        </w:rPr>
        <w:t>работников</w:t>
      </w:r>
      <w:r w:rsidR="00BA7754" w:rsidRPr="009F1E30">
        <w:rPr>
          <w:lang w:eastAsia="ar-SA" w:bidi="en-US"/>
        </w:rPr>
        <w:t xml:space="preserve"> </w:t>
      </w:r>
      <w:r w:rsidRPr="009F1E30">
        <w:rPr>
          <w:lang w:eastAsia="ar-SA" w:bidi="en-US"/>
        </w:rPr>
        <w:t>здравоохранения,</w:t>
      </w:r>
      <w:r w:rsidR="00BA7754" w:rsidRPr="009F1E30">
        <w:rPr>
          <w:lang w:eastAsia="ar-SA" w:bidi="en-US"/>
        </w:rPr>
        <w:t xml:space="preserve"> </w:t>
      </w:r>
      <w:r w:rsidRPr="009F1E30">
        <w:rPr>
          <w:lang w:eastAsia="ar-SA" w:bidi="en-US"/>
        </w:rPr>
        <w:t>увеличение</w:t>
      </w:r>
      <w:r w:rsidR="00BA7754" w:rsidRPr="009F1E30">
        <w:rPr>
          <w:lang w:eastAsia="ar-SA" w:bidi="en-US"/>
        </w:rPr>
        <w:t xml:space="preserve"> </w:t>
      </w:r>
      <w:r w:rsidRPr="009F1E30">
        <w:rPr>
          <w:lang w:eastAsia="ar-SA" w:bidi="en-US"/>
        </w:rPr>
        <w:t>заработной</w:t>
      </w:r>
      <w:r w:rsidR="00BA7754" w:rsidRPr="009F1E30">
        <w:rPr>
          <w:lang w:eastAsia="ar-SA" w:bidi="en-US"/>
        </w:rPr>
        <w:t xml:space="preserve"> </w:t>
      </w:r>
      <w:r w:rsidRPr="009F1E30">
        <w:rPr>
          <w:lang w:eastAsia="ar-SA" w:bidi="en-US"/>
        </w:rPr>
        <w:t>платы.</w:t>
      </w:r>
    </w:p>
    <w:p w14:paraId="18D36AA2" w14:textId="1522C0C2" w:rsidR="00E71A81" w:rsidRPr="009F1E30" w:rsidRDefault="00E71A81" w:rsidP="00E71A81">
      <w:pPr>
        <w:ind w:firstLine="709"/>
        <w:rPr>
          <w:lang w:eastAsia="ar-SA" w:bidi="en-US"/>
        </w:rPr>
      </w:pPr>
      <w:r w:rsidRPr="009F1E30">
        <w:rPr>
          <w:lang w:eastAsia="ar-SA" w:bidi="en-US"/>
        </w:rPr>
        <w:t>Основные</w:t>
      </w:r>
      <w:r w:rsidR="00BA7754" w:rsidRPr="009F1E30">
        <w:rPr>
          <w:lang w:eastAsia="ar-SA" w:bidi="en-US"/>
        </w:rPr>
        <w:t xml:space="preserve"> </w:t>
      </w:r>
      <w:r w:rsidRPr="009F1E30">
        <w:rPr>
          <w:lang w:eastAsia="ar-SA" w:bidi="en-US"/>
        </w:rPr>
        <w:t>приоритетные</w:t>
      </w:r>
      <w:r w:rsidR="00BA7754" w:rsidRPr="009F1E30">
        <w:rPr>
          <w:lang w:eastAsia="ar-SA" w:bidi="en-US"/>
        </w:rPr>
        <w:t xml:space="preserve"> </w:t>
      </w:r>
      <w:r w:rsidRPr="009F1E30">
        <w:rPr>
          <w:lang w:eastAsia="ar-SA" w:bidi="en-US"/>
        </w:rPr>
        <w:t>направления</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здравоохранения:</w:t>
      </w:r>
    </w:p>
    <w:p w14:paraId="01AE8998" w14:textId="3C8059A1" w:rsidR="00E71A81" w:rsidRPr="009F1E30" w:rsidRDefault="00E71A81" w:rsidP="00E71A81">
      <w:pPr>
        <w:ind w:firstLine="709"/>
        <w:rPr>
          <w:lang w:eastAsia="ar-SA" w:bidi="en-US"/>
        </w:rPr>
      </w:pPr>
      <w:r w:rsidRPr="009F1E30">
        <w:rPr>
          <w:lang w:eastAsia="ar-SA" w:bidi="en-US"/>
        </w:rPr>
        <w:t>1.</w:t>
      </w:r>
      <w:r w:rsidR="00BA7754" w:rsidRPr="009F1E30">
        <w:rPr>
          <w:lang w:eastAsia="ar-SA" w:bidi="en-US"/>
        </w:rPr>
        <w:t xml:space="preserve"> </w:t>
      </w:r>
      <w:r w:rsidRPr="009F1E30">
        <w:rPr>
          <w:lang w:eastAsia="ar-SA" w:bidi="en-US"/>
        </w:rPr>
        <w:t>Формирование</w:t>
      </w:r>
      <w:r w:rsidR="00BA7754" w:rsidRPr="009F1E30">
        <w:rPr>
          <w:lang w:eastAsia="ar-SA" w:bidi="en-US"/>
        </w:rPr>
        <w:t xml:space="preserve"> </w:t>
      </w:r>
      <w:r w:rsidRPr="009F1E30">
        <w:rPr>
          <w:lang w:eastAsia="ar-SA" w:bidi="en-US"/>
        </w:rPr>
        <w:t>здорового</w:t>
      </w:r>
      <w:r w:rsidR="00BA7754" w:rsidRPr="009F1E30">
        <w:rPr>
          <w:lang w:eastAsia="ar-SA" w:bidi="en-US"/>
        </w:rPr>
        <w:t xml:space="preserve"> </w:t>
      </w:r>
      <w:r w:rsidRPr="009F1E30">
        <w:rPr>
          <w:lang w:eastAsia="ar-SA" w:bidi="en-US"/>
        </w:rPr>
        <w:t>образа</w:t>
      </w:r>
      <w:r w:rsidR="00BA7754" w:rsidRPr="009F1E30">
        <w:rPr>
          <w:lang w:eastAsia="ar-SA" w:bidi="en-US"/>
        </w:rPr>
        <w:t xml:space="preserve"> </w:t>
      </w:r>
      <w:r w:rsidRPr="009F1E30">
        <w:rPr>
          <w:lang w:eastAsia="ar-SA" w:bidi="en-US"/>
        </w:rPr>
        <w:t>жизни.</w:t>
      </w:r>
    </w:p>
    <w:p w14:paraId="1FE13D4D" w14:textId="611945BA" w:rsidR="00E71A81" w:rsidRPr="009F1E30" w:rsidRDefault="00E71A81" w:rsidP="00E71A81">
      <w:pPr>
        <w:ind w:firstLine="709"/>
        <w:rPr>
          <w:lang w:eastAsia="ar-SA" w:bidi="en-US"/>
        </w:rPr>
      </w:pPr>
      <w:r w:rsidRPr="009F1E30">
        <w:rPr>
          <w:lang w:eastAsia="ar-SA" w:bidi="en-US"/>
        </w:rPr>
        <w:t>Сохранение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укрепление</w:t>
      </w:r>
      <w:r w:rsidR="00BA7754" w:rsidRPr="009F1E30">
        <w:rPr>
          <w:lang w:eastAsia="ar-SA" w:bidi="en-US"/>
        </w:rPr>
        <w:t xml:space="preserve"> </w:t>
      </w:r>
      <w:r w:rsidRPr="009F1E30">
        <w:rPr>
          <w:lang w:eastAsia="ar-SA" w:bidi="en-US"/>
        </w:rPr>
        <w:t>здоровья</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возможно</w:t>
      </w:r>
      <w:r w:rsidR="00BA7754" w:rsidRPr="009F1E30">
        <w:rPr>
          <w:lang w:eastAsia="ar-SA" w:bidi="en-US"/>
        </w:rPr>
        <w:t xml:space="preserve"> </w:t>
      </w:r>
      <w:r w:rsidRPr="009F1E30">
        <w:rPr>
          <w:lang w:eastAsia="ar-SA" w:bidi="en-US"/>
        </w:rPr>
        <w:t>лишь</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условии</w:t>
      </w:r>
      <w:r w:rsidR="00BA7754" w:rsidRPr="009F1E30">
        <w:rPr>
          <w:lang w:eastAsia="ar-SA" w:bidi="en-US"/>
        </w:rPr>
        <w:t xml:space="preserve"> </w:t>
      </w:r>
      <w:r w:rsidRPr="009F1E30">
        <w:rPr>
          <w:lang w:eastAsia="ar-SA" w:bidi="en-US"/>
        </w:rPr>
        <w:t>создания</w:t>
      </w:r>
      <w:r w:rsidR="00BA7754" w:rsidRPr="009F1E30">
        <w:rPr>
          <w:lang w:eastAsia="ar-SA" w:bidi="en-US"/>
        </w:rPr>
        <w:t xml:space="preserve"> </w:t>
      </w:r>
      <w:r w:rsidRPr="009F1E30">
        <w:rPr>
          <w:lang w:eastAsia="ar-SA" w:bidi="en-US"/>
        </w:rPr>
        <w:t>у</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мотивации</w:t>
      </w:r>
      <w:r w:rsidR="00BA7754" w:rsidRPr="009F1E30">
        <w:rPr>
          <w:lang w:eastAsia="ar-SA" w:bidi="en-US"/>
        </w:rPr>
        <w:t xml:space="preserve"> </w:t>
      </w:r>
      <w:r w:rsidRPr="009F1E30">
        <w:rPr>
          <w:lang w:eastAsia="ar-SA" w:bidi="en-US"/>
        </w:rPr>
        <w:t>быть</w:t>
      </w:r>
      <w:r w:rsidR="00BA7754" w:rsidRPr="009F1E30">
        <w:rPr>
          <w:lang w:eastAsia="ar-SA" w:bidi="en-US"/>
        </w:rPr>
        <w:t xml:space="preserve"> </w:t>
      </w:r>
      <w:r w:rsidRPr="009F1E30">
        <w:rPr>
          <w:lang w:eastAsia="ar-SA" w:bidi="en-US"/>
        </w:rPr>
        <w:t>здоровым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обеспечения</w:t>
      </w:r>
      <w:r w:rsidR="00BA7754" w:rsidRPr="009F1E30">
        <w:rPr>
          <w:lang w:eastAsia="ar-SA" w:bidi="en-US"/>
        </w:rPr>
        <w:t xml:space="preserve"> </w:t>
      </w:r>
      <w:r w:rsidRPr="009F1E30">
        <w:rPr>
          <w:lang w:eastAsia="ar-SA" w:bidi="en-US"/>
        </w:rPr>
        <w:t>государством</w:t>
      </w:r>
      <w:r w:rsidR="00BA7754" w:rsidRPr="009F1E30">
        <w:rPr>
          <w:lang w:eastAsia="ar-SA" w:bidi="en-US"/>
        </w:rPr>
        <w:t xml:space="preserve"> </w:t>
      </w:r>
      <w:r w:rsidRPr="009F1E30">
        <w:rPr>
          <w:lang w:eastAsia="ar-SA" w:bidi="en-US"/>
        </w:rPr>
        <w:t>правовых,</w:t>
      </w:r>
      <w:r w:rsidR="00BA7754" w:rsidRPr="009F1E30">
        <w:rPr>
          <w:lang w:eastAsia="ar-SA" w:bidi="en-US"/>
        </w:rPr>
        <w:t xml:space="preserve"> </w:t>
      </w:r>
      <w:r w:rsidRPr="009F1E30">
        <w:rPr>
          <w:lang w:eastAsia="ar-SA" w:bidi="en-US"/>
        </w:rPr>
        <w:t>экономических,</w:t>
      </w:r>
      <w:r w:rsidR="00BA7754" w:rsidRPr="009F1E30">
        <w:rPr>
          <w:lang w:eastAsia="ar-SA" w:bidi="en-US"/>
        </w:rPr>
        <w:t xml:space="preserve"> </w:t>
      </w:r>
      <w:r w:rsidRPr="009F1E30">
        <w:rPr>
          <w:lang w:eastAsia="ar-SA" w:bidi="en-US"/>
        </w:rPr>
        <w:t>организационных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инфраструктурных</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ведения</w:t>
      </w:r>
      <w:r w:rsidR="00BA7754" w:rsidRPr="009F1E30">
        <w:rPr>
          <w:lang w:eastAsia="ar-SA" w:bidi="en-US"/>
        </w:rPr>
        <w:t xml:space="preserve"> </w:t>
      </w:r>
      <w:r w:rsidRPr="009F1E30">
        <w:rPr>
          <w:lang w:eastAsia="ar-SA" w:bidi="en-US"/>
        </w:rPr>
        <w:t>здорового</w:t>
      </w:r>
      <w:r w:rsidR="00BA7754" w:rsidRPr="009F1E30">
        <w:rPr>
          <w:lang w:eastAsia="ar-SA" w:bidi="en-US"/>
        </w:rPr>
        <w:t xml:space="preserve"> </w:t>
      </w:r>
      <w:r w:rsidRPr="009F1E30">
        <w:rPr>
          <w:lang w:eastAsia="ar-SA" w:bidi="en-US"/>
        </w:rPr>
        <w:t>образа</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p>
    <w:p w14:paraId="1EF9657B" w14:textId="774D62ED" w:rsidR="00E71A81" w:rsidRPr="009F1E30" w:rsidRDefault="00E71A81" w:rsidP="00E71A81">
      <w:pPr>
        <w:ind w:firstLine="709"/>
        <w:rPr>
          <w:lang w:eastAsia="ar-SA" w:bidi="en-US"/>
        </w:rPr>
      </w:pPr>
      <w:r w:rsidRPr="009F1E30">
        <w:rPr>
          <w:lang w:eastAsia="ar-SA" w:bidi="en-US"/>
        </w:rPr>
        <w:t>2.</w:t>
      </w:r>
      <w:r w:rsidR="00BA7754" w:rsidRPr="009F1E30">
        <w:rPr>
          <w:lang w:eastAsia="ar-SA" w:bidi="en-US"/>
        </w:rPr>
        <w:t xml:space="preserve"> </w:t>
      </w:r>
      <w:r w:rsidRPr="009F1E30">
        <w:rPr>
          <w:lang w:eastAsia="ar-SA" w:bidi="en-US"/>
        </w:rPr>
        <w:t>Гарантированное</w:t>
      </w:r>
      <w:r w:rsidR="00BA7754" w:rsidRPr="009F1E30">
        <w:rPr>
          <w:lang w:eastAsia="ar-SA" w:bidi="en-US"/>
        </w:rPr>
        <w:t xml:space="preserve"> </w:t>
      </w:r>
      <w:r w:rsidRPr="009F1E30">
        <w:rPr>
          <w:lang w:eastAsia="ar-SA" w:bidi="en-US"/>
        </w:rPr>
        <w:t>обеспечение</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МО</w:t>
      </w:r>
      <w:r w:rsidR="00BA7754" w:rsidRPr="009F1E30">
        <w:rPr>
          <w:lang w:eastAsia="ar-SA" w:bidi="en-US"/>
        </w:rPr>
        <w:t xml:space="preserve"> </w:t>
      </w:r>
      <w:r w:rsidRPr="009F1E30">
        <w:rPr>
          <w:lang w:eastAsia="ar-SA" w:bidi="en-US"/>
        </w:rPr>
        <w:t>качественной</w:t>
      </w:r>
      <w:r w:rsidR="00BA7754" w:rsidRPr="009F1E30">
        <w:rPr>
          <w:lang w:eastAsia="ar-SA" w:bidi="en-US"/>
        </w:rPr>
        <w:t xml:space="preserve"> </w:t>
      </w:r>
      <w:r w:rsidRPr="009F1E30">
        <w:rPr>
          <w:lang w:eastAsia="ar-SA" w:bidi="en-US"/>
        </w:rPr>
        <w:t>медицинской</w:t>
      </w:r>
      <w:r w:rsidR="00BA7754" w:rsidRPr="009F1E30">
        <w:rPr>
          <w:lang w:eastAsia="ar-SA" w:bidi="en-US"/>
        </w:rPr>
        <w:t xml:space="preserve"> </w:t>
      </w:r>
      <w:r w:rsidRPr="009F1E30">
        <w:rPr>
          <w:lang w:eastAsia="ar-SA" w:bidi="en-US"/>
        </w:rPr>
        <w:t>помощью.</w:t>
      </w:r>
      <w:r w:rsidR="00BA7754" w:rsidRPr="009F1E30">
        <w:rPr>
          <w:lang w:eastAsia="ar-SA" w:bidi="en-US"/>
        </w:rPr>
        <w:t xml:space="preserve"> </w:t>
      </w:r>
    </w:p>
    <w:p w14:paraId="60B6D422" w14:textId="028F3A8B" w:rsidR="00E71A81" w:rsidRPr="009F1E30" w:rsidRDefault="00E71A81" w:rsidP="00E71A81">
      <w:pPr>
        <w:ind w:firstLine="709"/>
        <w:rPr>
          <w:lang w:eastAsia="ar-SA" w:bidi="en-US"/>
        </w:rPr>
      </w:pPr>
      <w:r w:rsidRPr="009F1E30">
        <w:rPr>
          <w:lang w:eastAsia="ar-SA" w:bidi="en-US"/>
        </w:rPr>
        <w:t>Гарантированное</w:t>
      </w:r>
      <w:r w:rsidR="00BA7754" w:rsidRPr="009F1E30">
        <w:rPr>
          <w:lang w:eastAsia="ar-SA" w:bidi="en-US"/>
        </w:rPr>
        <w:t xml:space="preserve"> </w:t>
      </w:r>
      <w:r w:rsidRPr="009F1E30">
        <w:rPr>
          <w:lang w:eastAsia="ar-SA" w:bidi="en-US"/>
        </w:rPr>
        <w:t>обеспечение</w:t>
      </w:r>
      <w:r w:rsidR="00BA7754" w:rsidRPr="009F1E30">
        <w:rPr>
          <w:lang w:eastAsia="ar-SA" w:bidi="en-US"/>
        </w:rPr>
        <w:t xml:space="preserve"> </w:t>
      </w:r>
      <w:r w:rsidRPr="009F1E30">
        <w:rPr>
          <w:lang w:eastAsia="ar-SA" w:bidi="en-US"/>
        </w:rPr>
        <w:t>каждого</w:t>
      </w:r>
      <w:r w:rsidR="00BA7754" w:rsidRPr="009F1E30">
        <w:rPr>
          <w:lang w:eastAsia="ar-SA" w:bidi="en-US"/>
        </w:rPr>
        <w:t xml:space="preserve"> </w:t>
      </w:r>
      <w:r w:rsidRPr="009F1E30">
        <w:rPr>
          <w:lang w:eastAsia="ar-SA" w:bidi="en-US"/>
        </w:rPr>
        <w:t>гражданина</w:t>
      </w:r>
      <w:r w:rsidR="00BA7754" w:rsidRPr="009F1E30">
        <w:rPr>
          <w:lang w:eastAsia="ar-SA" w:bidi="en-US"/>
        </w:rPr>
        <w:t xml:space="preserve"> </w:t>
      </w:r>
      <w:r w:rsidRPr="009F1E30">
        <w:rPr>
          <w:lang w:eastAsia="ar-SA" w:bidi="en-US"/>
        </w:rPr>
        <w:t>качественной</w:t>
      </w:r>
      <w:r w:rsidR="00BA7754" w:rsidRPr="009F1E30">
        <w:rPr>
          <w:lang w:eastAsia="ar-SA" w:bidi="en-US"/>
        </w:rPr>
        <w:t xml:space="preserve"> </w:t>
      </w:r>
      <w:r w:rsidRPr="009F1E30">
        <w:rPr>
          <w:lang w:eastAsia="ar-SA" w:bidi="en-US"/>
        </w:rPr>
        <w:t>медицинской</w:t>
      </w:r>
      <w:r w:rsidR="00BA7754" w:rsidRPr="009F1E30">
        <w:rPr>
          <w:lang w:eastAsia="ar-SA" w:bidi="en-US"/>
        </w:rPr>
        <w:t xml:space="preserve"> </w:t>
      </w:r>
      <w:r w:rsidRPr="009F1E30">
        <w:rPr>
          <w:lang w:eastAsia="ar-SA" w:bidi="en-US"/>
        </w:rPr>
        <w:t>помощью</w:t>
      </w:r>
      <w:r w:rsidR="00BA7754" w:rsidRPr="009F1E30">
        <w:rPr>
          <w:lang w:eastAsia="ar-SA" w:bidi="en-US"/>
        </w:rPr>
        <w:t xml:space="preserve"> </w:t>
      </w:r>
      <w:r w:rsidRPr="009F1E30">
        <w:rPr>
          <w:lang w:eastAsia="ar-SA" w:bidi="en-US"/>
        </w:rPr>
        <w:t>должно</w:t>
      </w:r>
      <w:r w:rsidR="00BA7754" w:rsidRPr="009F1E30">
        <w:rPr>
          <w:lang w:eastAsia="ar-SA" w:bidi="en-US"/>
        </w:rPr>
        <w:t xml:space="preserve"> </w:t>
      </w:r>
      <w:r w:rsidRPr="009F1E30">
        <w:rPr>
          <w:lang w:eastAsia="ar-SA" w:bidi="en-US"/>
        </w:rPr>
        <w:t>обеспечиваться</w:t>
      </w:r>
      <w:r w:rsidR="00BA7754" w:rsidRPr="009F1E30">
        <w:rPr>
          <w:lang w:eastAsia="ar-SA" w:bidi="en-US"/>
        </w:rPr>
        <w:t xml:space="preserve"> </w:t>
      </w:r>
      <w:r w:rsidRPr="009F1E30">
        <w:rPr>
          <w:lang w:eastAsia="ar-SA" w:bidi="en-US"/>
        </w:rPr>
        <w:t>следующими</w:t>
      </w:r>
      <w:r w:rsidR="00BA7754" w:rsidRPr="009F1E30">
        <w:rPr>
          <w:lang w:eastAsia="ar-SA" w:bidi="en-US"/>
        </w:rPr>
        <w:t xml:space="preserve"> </w:t>
      </w:r>
      <w:r w:rsidRPr="009F1E30">
        <w:rPr>
          <w:lang w:eastAsia="ar-SA" w:bidi="en-US"/>
        </w:rPr>
        <w:t>мероприятиями:</w:t>
      </w:r>
    </w:p>
    <w:p w14:paraId="60F4FBE2" w14:textId="2B8C532A" w:rsidR="00E71A81" w:rsidRPr="009F1E30" w:rsidRDefault="00E71A81">
      <w:pPr>
        <w:pStyle w:val="afff2"/>
        <w:numPr>
          <w:ilvl w:val="0"/>
          <w:numId w:val="2"/>
        </w:numPr>
        <w:rPr>
          <w:lang w:eastAsia="ar-SA" w:bidi="en-US"/>
        </w:rPr>
      </w:pPr>
      <w:r w:rsidRPr="009F1E30">
        <w:rPr>
          <w:lang w:eastAsia="ar-SA" w:bidi="en-US"/>
        </w:rPr>
        <w:t>конкретизация</w:t>
      </w:r>
      <w:r w:rsidR="00BA7754" w:rsidRPr="009F1E30">
        <w:rPr>
          <w:lang w:eastAsia="ar-SA" w:bidi="en-US"/>
        </w:rPr>
        <w:t xml:space="preserve"> </w:t>
      </w:r>
      <w:r w:rsidRPr="009F1E30">
        <w:rPr>
          <w:lang w:eastAsia="ar-SA" w:bidi="en-US"/>
        </w:rPr>
        <w:t>государственных</w:t>
      </w:r>
      <w:r w:rsidR="00BA7754" w:rsidRPr="009F1E30">
        <w:rPr>
          <w:lang w:eastAsia="ar-SA" w:bidi="en-US"/>
        </w:rPr>
        <w:t xml:space="preserve"> </w:t>
      </w:r>
      <w:r w:rsidRPr="009F1E30">
        <w:rPr>
          <w:lang w:eastAsia="ar-SA" w:bidi="en-US"/>
        </w:rPr>
        <w:t>гарантий</w:t>
      </w:r>
      <w:r w:rsidR="00BA7754" w:rsidRPr="009F1E30">
        <w:rPr>
          <w:lang w:eastAsia="ar-SA" w:bidi="en-US"/>
        </w:rPr>
        <w:t xml:space="preserve"> </w:t>
      </w:r>
      <w:r w:rsidRPr="009F1E30">
        <w:rPr>
          <w:lang w:eastAsia="ar-SA" w:bidi="en-US"/>
        </w:rPr>
        <w:t>оказания</w:t>
      </w:r>
      <w:r w:rsidR="00BA7754" w:rsidRPr="009F1E30">
        <w:rPr>
          <w:lang w:eastAsia="ar-SA" w:bidi="en-US"/>
        </w:rPr>
        <w:t xml:space="preserve"> </w:t>
      </w:r>
      <w:r w:rsidRPr="009F1E30">
        <w:rPr>
          <w:lang w:eastAsia="ar-SA" w:bidi="en-US"/>
        </w:rPr>
        <w:t>бесплатной</w:t>
      </w:r>
      <w:r w:rsidR="00BA7754" w:rsidRPr="009F1E30">
        <w:rPr>
          <w:lang w:eastAsia="ar-SA" w:bidi="en-US"/>
        </w:rPr>
        <w:t xml:space="preserve"> </w:t>
      </w:r>
      <w:r w:rsidRPr="009F1E30">
        <w:rPr>
          <w:lang w:eastAsia="ar-SA" w:bidi="en-US"/>
        </w:rPr>
        <w:t>медицинской</w:t>
      </w:r>
      <w:r w:rsidR="00BA7754" w:rsidRPr="009F1E30">
        <w:rPr>
          <w:lang w:eastAsia="ar-SA" w:bidi="en-US"/>
        </w:rPr>
        <w:t xml:space="preserve"> </w:t>
      </w:r>
      <w:r w:rsidRPr="009F1E30">
        <w:rPr>
          <w:lang w:eastAsia="ar-SA" w:bidi="en-US"/>
        </w:rPr>
        <w:t>помощи;</w:t>
      </w:r>
    </w:p>
    <w:p w14:paraId="316FFDA5" w14:textId="70B6B8BB" w:rsidR="00E71A81" w:rsidRPr="009F1E30" w:rsidRDefault="00E71A81">
      <w:pPr>
        <w:pStyle w:val="afff2"/>
        <w:numPr>
          <w:ilvl w:val="0"/>
          <w:numId w:val="2"/>
        </w:numPr>
        <w:rPr>
          <w:lang w:eastAsia="ar-SA" w:bidi="en-US"/>
        </w:rPr>
      </w:pPr>
      <w:r w:rsidRPr="009F1E30">
        <w:rPr>
          <w:lang w:eastAsia="ar-SA" w:bidi="en-US"/>
        </w:rPr>
        <w:t>стандартизация</w:t>
      </w:r>
      <w:r w:rsidR="00BA7754" w:rsidRPr="009F1E30">
        <w:rPr>
          <w:lang w:eastAsia="ar-SA" w:bidi="en-US"/>
        </w:rPr>
        <w:t xml:space="preserve"> </w:t>
      </w:r>
      <w:r w:rsidRPr="009F1E30">
        <w:rPr>
          <w:lang w:eastAsia="ar-SA" w:bidi="en-US"/>
        </w:rPr>
        <w:t>медицинской</w:t>
      </w:r>
      <w:r w:rsidR="00BA7754" w:rsidRPr="009F1E30">
        <w:rPr>
          <w:lang w:eastAsia="ar-SA" w:bidi="en-US"/>
        </w:rPr>
        <w:t xml:space="preserve"> </w:t>
      </w:r>
      <w:r w:rsidRPr="009F1E30">
        <w:rPr>
          <w:lang w:eastAsia="ar-SA" w:bidi="en-US"/>
        </w:rPr>
        <w:t>помощи;</w:t>
      </w:r>
    </w:p>
    <w:p w14:paraId="3062760A" w14:textId="7D928E3A" w:rsidR="00E71A81" w:rsidRPr="009F1E30" w:rsidRDefault="00E71A81">
      <w:pPr>
        <w:pStyle w:val="afff2"/>
        <w:numPr>
          <w:ilvl w:val="0"/>
          <w:numId w:val="2"/>
        </w:numPr>
        <w:rPr>
          <w:lang w:eastAsia="ar-SA" w:bidi="en-US"/>
        </w:rPr>
      </w:pPr>
      <w:r w:rsidRPr="009F1E30">
        <w:rPr>
          <w:lang w:eastAsia="ar-SA" w:bidi="en-US"/>
        </w:rPr>
        <w:t>организация</w:t>
      </w:r>
      <w:r w:rsidR="00BA7754" w:rsidRPr="009F1E30">
        <w:rPr>
          <w:lang w:eastAsia="ar-SA" w:bidi="en-US"/>
        </w:rPr>
        <w:t xml:space="preserve"> </w:t>
      </w:r>
      <w:r w:rsidRPr="009F1E30">
        <w:rPr>
          <w:lang w:eastAsia="ar-SA" w:bidi="en-US"/>
        </w:rPr>
        <w:t>медицинской</w:t>
      </w:r>
      <w:r w:rsidR="00BA7754" w:rsidRPr="009F1E30">
        <w:rPr>
          <w:lang w:eastAsia="ar-SA" w:bidi="en-US"/>
        </w:rPr>
        <w:t xml:space="preserve"> </w:t>
      </w:r>
      <w:r w:rsidRPr="009F1E30">
        <w:rPr>
          <w:lang w:eastAsia="ar-SA" w:bidi="en-US"/>
        </w:rPr>
        <w:t>помощи;</w:t>
      </w:r>
    </w:p>
    <w:p w14:paraId="4C5721F8" w14:textId="3CD7F06F" w:rsidR="00E71A81" w:rsidRPr="009F1E30" w:rsidRDefault="00E71A81">
      <w:pPr>
        <w:pStyle w:val="afff2"/>
        <w:numPr>
          <w:ilvl w:val="0"/>
          <w:numId w:val="2"/>
        </w:numPr>
        <w:rPr>
          <w:lang w:eastAsia="ar-SA" w:bidi="en-US"/>
        </w:rPr>
      </w:pPr>
      <w:r w:rsidRPr="009F1E30">
        <w:rPr>
          <w:lang w:eastAsia="ar-SA" w:bidi="en-US"/>
        </w:rPr>
        <w:t>обеспечение</w:t>
      </w:r>
      <w:r w:rsidR="00BA7754" w:rsidRPr="009F1E30">
        <w:rPr>
          <w:lang w:eastAsia="ar-SA" w:bidi="en-US"/>
        </w:rPr>
        <w:t xml:space="preserve"> </w:t>
      </w:r>
      <w:r w:rsidRPr="009F1E30">
        <w:rPr>
          <w:lang w:eastAsia="ar-SA" w:bidi="en-US"/>
        </w:rPr>
        <w:t>лекарственными</w:t>
      </w:r>
      <w:r w:rsidR="00BA7754" w:rsidRPr="009F1E30">
        <w:rPr>
          <w:lang w:eastAsia="ar-SA" w:bidi="en-US"/>
        </w:rPr>
        <w:t xml:space="preserve"> </w:t>
      </w:r>
      <w:r w:rsidRPr="009F1E30">
        <w:rPr>
          <w:lang w:eastAsia="ar-SA" w:bidi="en-US"/>
        </w:rPr>
        <w:t>средствами</w:t>
      </w:r>
      <w:r w:rsidR="00BA7754" w:rsidRPr="009F1E30">
        <w:rPr>
          <w:lang w:eastAsia="ar-SA" w:bidi="en-US"/>
        </w:rPr>
        <w:t xml:space="preserve"> </w:t>
      </w:r>
      <w:r w:rsidRPr="009F1E30">
        <w:rPr>
          <w:lang w:eastAsia="ar-SA" w:bidi="en-US"/>
        </w:rPr>
        <w:t>граждан</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амбулаторных</w:t>
      </w:r>
      <w:r w:rsidR="00BA7754" w:rsidRPr="009F1E30">
        <w:rPr>
          <w:lang w:eastAsia="ar-SA" w:bidi="en-US"/>
        </w:rPr>
        <w:t xml:space="preserve"> </w:t>
      </w:r>
      <w:r w:rsidRPr="009F1E30">
        <w:rPr>
          <w:lang w:eastAsia="ar-SA" w:bidi="en-US"/>
        </w:rPr>
        <w:t>условиях;</w:t>
      </w:r>
      <w:r w:rsidR="00BA7754" w:rsidRPr="009F1E30">
        <w:rPr>
          <w:lang w:eastAsia="ar-SA" w:bidi="en-US"/>
        </w:rPr>
        <w:t xml:space="preserve"> </w:t>
      </w:r>
    </w:p>
    <w:p w14:paraId="45BEF3BF" w14:textId="3C45043C" w:rsidR="00E71A81" w:rsidRPr="009F1E30" w:rsidRDefault="00E71A81">
      <w:pPr>
        <w:pStyle w:val="afff2"/>
        <w:numPr>
          <w:ilvl w:val="0"/>
          <w:numId w:val="2"/>
        </w:numPr>
        <w:rPr>
          <w:lang w:eastAsia="ar-SA" w:bidi="en-US"/>
        </w:rPr>
      </w:pPr>
      <w:r w:rsidRPr="009F1E30">
        <w:rPr>
          <w:lang w:eastAsia="ar-SA" w:bidi="en-US"/>
        </w:rPr>
        <w:t>осуществление</w:t>
      </w:r>
      <w:r w:rsidR="00BA7754" w:rsidRPr="009F1E30">
        <w:rPr>
          <w:lang w:eastAsia="ar-SA" w:bidi="en-US"/>
        </w:rPr>
        <w:t xml:space="preserve"> </w:t>
      </w:r>
      <w:r w:rsidRPr="009F1E30">
        <w:rPr>
          <w:lang w:eastAsia="ar-SA" w:bidi="en-US"/>
        </w:rPr>
        <w:t>единой</w:t>
      </w:r>
      <w:r w:rsidR="00BA7754" w:rsidRPr="009F1E30">
        <w:rPr>
          <w:lang w:eastAsia="ar-SA" w:bidi="en-US"/>
        </w:rPr>
        <w:t xml:space="preserve"> </w:t>
      </w:r>
      <w:r w:rsidRPr="009F1E30">
        <w:rPr>
          <w:lang w:eastAsia="ar-SA" w:bidi="en-US"/>
        </w:rPr>
        <w:t>кадровой</w:t>
      </w:r>
      <w:r w:rsidR="00BA7754" w:rsidRPr="009F1E30">
        <w:rPr>
          <w:lang w:eastAsia="ar-SA" w:bidi="en-US"/>
        </w:rPr>
        <w:t xml:space="preserve"> </w:t>
      </w:r>
      <w:r w:rsidRPr="009F1E30">
        <w:rPr>
          <w:lang w:eastAsia="ar-SA" w:bidi="en-US"/>
        </w:rPr>
        <w:t>политики;</w:t>
      </w:r>
    </w:p>
    <w:p w14:paraId="4999B942" w14:textId="6F67FD4F" w:rsidR="00E71A81" w:rsidRPr="009F1E30" w:rsidRDefault="00E71A81">
      <w:pPr>
        <w:pStyle w:val="afff2"/>
        <w:numPr>
          <w:ilvl w:val="0"/>
          <w:numId w:val="2"/>
        </w:numPr>
        <w:rPr>
          <w:lang w:eastAsia="ar-SA" w:bidi="en-US"/>
        </w:rPr>
      </w:pPr>
      <w:r w:rsidRPr="009F1E30">
        <w:rPr>
          <w:lang w:eastAsia="ar-SA" w:bidi="en-US"/>
        </w:rPr>
        <w:t>информатизация</w:t>
      </w:r>
      <w:r w:rsidR="00BA7754" w:rsidRPr="009F1E30">
        <w:rPr>
          <w:lang w:eastAsia="ar-SA" w:bidi="en-US"/>
        </w:rPr>
        <w:t xml:space="preserve"> </w:t>
      </w:r>
      <w:r w:rsidRPr="009F1E30">
        <w:rPr>
          <w:lang w:eastAsia="ar-SA" w:bidi="en-US"/>
        </w:rPr>
        <w:t>здравоохранения.</w:t>
      </w:r>
    </w:p>
    <w:p w14:paraId="2964EEC5" w14:textId="65119FAE" w:rsidR="00E71A81" w:rsidRPr="009F1E30" w:rsidRDefault="00E71A81" w:rsidP="00E71A81">
      <w:pPr>
        <w:ind w:firstLine="709"/>
        <w:rPr>
          <w:lang w:eastAsia="ar-SA" w:bidi="en-US"/>
        </w:rPr>
      </w:pPr>
      <w:r w:rsidRPr="009F1E30">
        <w:rPr>
          <w:lang w:eastAsia="ar-SA" w:bidi="en-US"/>
        </w:rPr>
        <w:t>Реализация</w:t>
      </w:r>
      <w:r w:rsidR="00BA7754" w:rsidRPr="009F1E30">
        <w:rPr>
          <w:lang w:eastAsia="ar-SA" w:bidi="en-US"/>
        </w:rPr>
        <w:t xml:space="preserve"> </w:t>
      </w:r>
      <w:r w:rsidRPr="009F1E30">
        <w:rPr>
          <w:lang w:eastAsia="ar-SA" w:bidi="en-US"/>
        </w:rPr>
        <w:t>указанных</w:t>
      </w:r>
      <w:r w:rsidR="00BA7754" w:rsidRPr="009F1E30">
        <w:rPr>
          <w:lang w:eastAsia="ar-SA" w:bidi="en-US"/>
        </w:rPr>
        <w:t xml:space="preserve"> </w:t>
      </w:r>
      <w:r w:rsidRPr="009F1E30">
        <w:rPr>
          <w:lang w:eastAsia="ar-SA" w:bidi="en-US"/>
        </w:rPr>
        <w:t>направлений</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здравоохранении</w:t>
      </w:r>
      <w:r w:rsidR="00BA7754" w:rsidRPr="009F1E30">
        <w:rPr>
          <w:lang w:eastAsia="ar-SA" w:bidi="en-US"/>
        </w:rPr>
        <w:t xml:space="preserve"> </w:t>
      </w:r>
      <w:r w:rsidRPr="009F1E30">
        <w:rPr>
          <w:lang w:eastAsia="ar-SA" w:bidi="en-US"/>
        </w:rPr>
        <w:t>обеспечит</w:t>
      </w:r>
      <w:r w:rsidR="00BA7754" w:rsidRPr="009F1E30">
        <w:rPr>
          <w:lang w:eastAsia="ar-SA" w:bidi="en-US"/>
        </w:rPr>
        <w:t xml:space="preserve"> </w:t>
      </w:r>
      <w:r w:rsidRPr="009F1E30">
        <w:rPr>
          <w:lang w:eastAsia="ar-SA" w:bidi="en-US"/>
        </w:rPr>
        <w:t>формирование</w:t>
      </w:r>
      <w:r w:rsidR="00BA7754" w:rsidRPr="009F1E30">
        <w:rPr>
          <w:lang w:eastAsia="ar-SA" w:bidi="en-US"/>
        </w:rPr>
        <w:t xml:space="preserve"> </w:t>
      </w:r>
      <w:r w:rsidRPr="009F1E30">
        <w:rPr>
          <w:lang w:eastAsia="ar-SA" w:bidi="en-US"/>
        </w:rPr>
        <w:t>здорового</w:t>
      </w:r>
      <w:r w:rsidR="00BA7754" w:rsidRPr="009F1E30">
        <w:rPr>
          <w:lang w:eastAsia="ar-SA" w:bidi="en-US"/>
        </w:rPr>
        <w:t xml:space="preserve"> </w:t>
      </w:r>
      <w:r w:rsidRPr="009F1E30">
        <w:rPr>
          <w:lang w:eastAsia="ar-SA" w:bidi="en-US"/>
        </w:rPr>
        <w:t>образа</w:t>
      </w:r>
      <w:r w:rsidR="00BA7754" w:rsidRPr="009F1E30">
        <w:rPr>
          <w:lang w:eastAsia="ar-SA" w:bidi="en-US"/>
        </w:rPr>
        <w:t xml:space="preserve"> </w:t>
      </w:r>
      <w:r w:rsidRPr="009F1E30">
        <w:rPr>
          <w:lang w:eastAsia="ar-SA" w:bidi="en-US"/>
        </w:rPr>
        <w:t>жизни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а</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создаст</w:t>
      </w:r>
      <w:r w:rsidR="00BA7754" w:rsidRPr="009F1E30">
        <w:rPr>
          <w:lang w:eastAsia="ar-SA" w:bidi="en-US"/>
        </w:rPr>
        <w:t xml:space="preserve"> </w:t>
      </w:r>
      <w:r w:rsidRPr="009F1E30">
        <w:rPr>
          <w:lang w:eastAsia="ar-SA" w:bidi="en-US"/>
        </w:rPr>
        <w:t>систему</w:t>
      </w:r>
      <w:r w:rsidR="00BA7754" w:rsidRPr="009F1E30">
        <w:rPr>
          <w:lang w:eastAsia="ar-SA" w:bidi="en-US"/>
        </w:rPr>
        <w:t xml:space="preserve"> </w:t>
      </w:r>
      <w:r w:rsidRPr="009F1E30">
        <w:rPr>
          <w:lang w:eastAsia="ar-SA" w:bidi="en-US"/>
        </w:rPr>
        <w:t>здравоохранения,</w:t>
      </w:r>
      <w:r w:rsidR="00BA7754" w:rsidRPr="009F1E30">
        <w:rPr>
          <w:lang w:eastAsia="ar-SA" w:bidi="en-US"/>
        </w:rPr>
        <w:t xml:space="preserve"> </w:t>
      </w:r>
      <w:r w:rsidRPr="009F1E30">
        <w:rPr>
          <w:lang w:eastAsia="ar-SA" w:bidi="en-US"/>
        </w:rPr>
        <w:t>позволяющую</w:t>
      </w:r>
      <w:r w:rsidR="00BA7754" w:rsidRPr="009F1E30">
        <w:rPr>
          <w:lang w:eastAsia="ar-SA" w:bidi="en-US"/>
        </w:rPr>
        <w:t xml:space="preserve"> </w:t>
      </w:r>
      <w:r w:rsidRPr="009F1E30">
        <w:rPr>
          <w:lang w:eastAsia="ar-SA" w:bidi="en-US"/>
        </w:rPr>
        <w:t>оказывать</w:t>
      </w:r>
      <w:r w:rsidR="00BA7754" w:rsidRPr="009F1E30">
        <w:rPr>
          <w:lang w:eastAsia="ar-SA" w:bidi="en-US"/>
        </w:rPr>
        <w:t xml:space="preserve"> </w:t>
      </w:r>
      <w:r w:rsidRPr="009F1E30">
        <w:rPr>
          <w:lang w:eastAsia="ar-SA" w:bidi="en-US"/>
        </w:rPr>
        <w:t>доступную</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качественную</w:t>
      </w:r>
      <w:r w:rsidR="00BA7754" w:rsidRPr="009F1E30">
        <w:rPr>
          <w:lang w:eastAsia="ar-SA" w:bidi="en-US"/>
        </w:rPr>
        <w:t xml:space="preserve"> </w:t>
      </w:r>
      <w:r w:rsidRPr="009F1E30">
        <w:rPr>
          <w:lang w:eastAsia="ar-SA" w:bidi="en-US"/>
        </w:rPr>
        <w:t>медицинскую</w:t>
      </w:r>
      <w:r w:rsidR="00BA7754" w:rsidRPr="009F1E30">
        <w:rPr>
          <w:lang w:eastAsia="ar-SA" w:bidi="en-US"/>
        </w:rPr>
        <w:t xml:space="preserve"> </w:t>
      </w:r>
      <w:r w:rsidRPr="009F1E30">
        <w:rPr>
          <w:lang w:eastAsia="ar-SA" w:bidi="en-US"/>
        </w:rPr>
        <w:t>помощь</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основе</w:t>
      </w:r>
      <w:r w:rsidR="00BA7754" w:rsidRPr="009F1E30">
        <w:rPr>
          <w:lang w:eastAsia="ar-SA" w:bidi="en-US"/>
        </w:rPr>
        <w:t xml:space="preserve"> </w:t>
      </w:r>
      <w:r w:rsidRPr="009F1E30">
        <w:rPr>
          <w:lang w:eastAsia="ar-SA" w:bidi="en-US"/>
        </w:rPr>
        <w:t>единых</w:t>
      </w:r>
      <w:r w:rsidR="00BA7754" w:rsidRPr="009F1E30">
        <w:rPr>
          <w:lang w:eastAsia="ar-SA" w:bidi="en-US"/>
        </w:rPr>
        <w:t xml:space="preserve"> </w:t>
      </w:r>
      <w:r w:rsidRPr="009F1E30">
        <w:rPr>
          <w:lang w:eastAsia="ar-SA" w:bidi="en-US"/>
        </w:rPr>
        <w:t>требований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подходов</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учетом</w:t>
      </w:r>
      <w:r w:rsidR="00BA7754" w:rsidRPr="009F1E30">
        <w:rPr>
          <w:lang w:eastAsia="ar-SA" w:bidi="en-US"/>
        </w:rPr>
        <w:t xml:space="preserve"> </w:t>
      </w:r>
      <w:r w:rsidRPr="009F1E30">
        <w:rPr>
          <w:lang w:eastAsia="ar-SA" w:bidi="en-US"/>
        </w:rPr>
        <w:t>передовых</w:t>
      </w:r>
      <w:r w:rsidR="00BA7754" w:rsidRPr="009F1E30">
        <w:rPr>
          <w:lang w:eastAsia="ar-SA" w:bidi="en-US"/>
        </w:rPr>
        <w:t xml:space="preserve"> </w:t>
      </w:r>
      <w:r w:rsidRPr="009F1E30">
        <w:rPr>
          <w:lang w:eastAsia="ar-SA" w:bidi="en-US"/>
        </w:rPr>
        <w:t>достижений</w:t>
      </w:r>
      <w:r w:rsidR="00BA7754" w:rsidRPr="009F1E30">
        <w:rPr>
          <w:lang w:eastAsia="ar-SA" w:bidi="en-US"/>
        </w:rPr>
        <w:t xml:space="preserve"> </w:t>
      </w:r>
      <w:r w:rsidRPr="009F1E30">
        <w:rPr>
          <w:lang w:eastAsia="ar-SA" w:bidi="en-US"/>
        </w:rPr>
        <w:t>научно-технического</w:t>
      </w:r>
      <w:r w:rsidR="00BA7754" w:rsidRPr="009F1E30">
        <w:rPr>
          <w:lang w:eastAsia="ar-SA" w:bidi="en-US"/>
        </w:rPr>
        <w:t xml:space="preserve"> </w:t>
      </w:r>
      <w:r w:rsidRPr="009F1E30">
        <w:rPr>
          <w:lang w:eastAsia="ar-SA" w:bidi="en-US"/>
        </w:rPr>
        <w:t>прогресса,</w:t>
      </w:r>
      <w:r w:rsidR="00BA7754" w:rsidRPr="009F1E30">
        <w:rPr>
          <w:lang w:eastAsia="ar-SA" w:bidi="en-US"/>
        </w:rPr>
        <w:t xml:space="preserve"> </w:t>
      </w:r>
      <w:r w:rsidRPr="009F1E30">
        <w:rPr>
          <w:lang w:eastAsia="ar-SA" w:bidi="en-US"/>
        </w:rPr>
        <w:t>которая</w:t>
      </w:r>
      <w:r w:rsidR="00BA7754" w:rsidRPr="009F1E30">
        <w:rPr>
          <w:lang w:eastAsia="ar-SA" w:bidi="en-US"/>
        </w:rPr>
        <w:t xml:space="preserve"> </w:t>
      </w:r>
      <w:r w:rsidRPr="009F1E30">
        <w:rPr>
          <w:lang w:eastAsia="ar-SA" w:bidi="en-US"/>
        </w:rPr>
        <w:t>будет</w:t>
      </w:r>
      <w:r w:rsidR="00BA7754" w:rsidRPr="009F1E30">
        <w:rPr>
          <w:lang w:eastAsia="ar-SA" w:bidi="en-US"/>
        </w:rPr>
        <w:t xml:space="preserve"> </w:t>
      </w:r>
      <w:r w:rsidRPr="009F1E30">
        <w:rPr>
          <w:lang w:eastAsia="ar-SA" w:bidi="en-US"/>
        </w:rPr>
        <w:t>являться</w:t>
      </w:r>
      <w:r w:rsidR="00BA7754" w:rsidRPr="009F1E30">
        <w:rPr>
          <w:lang w:eastAsia="ar-SA" w:bidi="en-US"/>
        </w:rPr>
        <w:t xml:space="preserve"> </w:t>
      </w:r>
      <w:r w:rsidRPr="009F1E30">
        <w:rPr>
          <w:lang w:eastAsia="ar-SA" w:bidi="en-US"/>
        </w:rPr>
        <w:t>залогом</w:t>
      </w:r>
      <w:r w:rsidR="00BA7754" w:rsidRPr="009F1E30">
        <w:rPr>
          <w:lang w:eastAsia="ar-SA" w:bidi="en-US"/>
        </w:rPr>
        <w:t xml:space="preserve"> </w:t>
      </w:r>
      <w:r w:rsidRPr="009F1E30">
        <w:rPr>
          <w:lang w:eastAsia="ar-SA" w:bidi="en-US"/>
        </w:rPr>
        <w:t>устойчивого</w:t>
      </w:r>
      <w:r w:rsidR="00BA7754" w:rsidRPr="009F1E30">
        <w:rPr>
          <w:lang w:eastAsia="ar-SA" w:bidi="en-US"/>
        </w:rPr>
        <w:t xml:space="preserve"> </w:t>
      </w:r>
      <w:r w:rsidRPr="009F1E30">
        <w:rPr>
          <w:lang w:eastAsia="ar-SA" w:bidi="en-US"/>
        </w:rPr>
        <w:t>социально-экономического</w:t>
      </w:r>
      <w:r w:rsidR="00BA7754" w:rsidRPr="009F1E30">
        <w:rPr>
          <w:lang w:eastAsia="ar-SA" w:bidi="en-US"/>
        </w:rPr>
        <w:t xml:space="preserve"> </w:t>
      </w:r>
      <w:r w:rsidRPr="009F1E30">
        <w:rPr>
          <w:lang w:eastAsia="ar-SA" w:bidi="en-US"/>
        </w:rPr>
        <w:t>развития</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долгосрочной</w:t>
      </w:r>
      <w:r w:rsidR="00BA7754" w:rsidRPr="009F1E30">
        <w:rPr>
          <w:lang w:eastAsia="ar-SA" w:bidi="en-US"/>
        </w:rPr>
        <w:t xml:space="preserve"> </w:t>
      </w:r>
      <w:r w:rsidRPr="009F1E30">
        <w:rPr>
          <w:lang w:eastAsia="ar-SA" w:bidi="en-US"/>
        </w:rPr>
        <w:t>перспективе.</w:t>
      </w:r>
    </w:p>
    <w:p w14:paraId="021C61E3" w14:textId="3FB61C15" w:rsidR="00FF58D9" w:rsidRPr="009F1E30" w:rsidRDefault="00E71A81" w:rsidP="00E71A81">
      <w:pPr>
        <w:pStyle w:val="30"/>
        <w:spacing w:before="120" w:after="0"/>
        <w:ind w:left="2127" w:hanging="1418"/>
        <w:jc w:val="both"/>
        <w:rPr>
          <w:b/>
          <w:bCs w:val="0"/>
          <w:i w:val="0"/>
          <w:szCs w:val="28"/>
        </w:rPr>
      </w:pPr>
      <w:bookmarkStart w:id="57" w:name="_Toc198888197"/>
      <w:r w:rsidRPr="009F1E30">
        <w:rPr>
          <w:b/>
          <w:bCs w:val="0"/>
          <w:i w:val="0"/>
          <w:szCs w:val="28"/>
        </w:rPr>
        <w:lastRenderedPageBreak/>
        <w:t>Прочие</w:t>
      </w:r>
      <w:r w:rsidR="00BA7754" w:rsidRPr="009F1E30">
        <w:rPr>
          <w:b/>
          <w:bCs w:val="0"/>
          <w:i w:val="0"/>
          <w:szCs w:val="28"/>
        </w:rPr>
        <w:t xml:space="preserve"> </w:t>
      </w:r>
      <w:r w:rsidRPr="009F1E30">
        <w:rPr>
          <w:b/>
          <w:bCs w:val="0"/>
          <w:i w:val="0"/>
          <w:szCs w:val="28"/>
        </w:rPr>
        <w:t>учреждения</w:t>
      </w:r>
      <w:bookmarkEnd w:id="57"/>
    </w:p>
    <w:p w14:paraId="74174420" w14:textId="7EEB3FDA" w:rsidR="00E71A81" w:rsidRPr="009F1E30" w:rsidRDefault="00E71A81" w:rsidP="00E71A81">
      <w:pPr>
        <w:ind w:firstLine="709"/>
        <w:rPr>
          <w:u w:val="single"/>
          <w:lang w:eastAsia="ar-SA" w:bidi="en-US"/>
        </w:rPr>
      </w:pPr>
      <w:r w:rsidRPr="009F1E30">
        <w:rPr>
          <w:u w:val="single"/>
          <w:lang w:eastAsia="ar-SA" w:bidi="en-US"/>
        </w:rPr>
        <w:t>Предприятия</w:t>
      </w:r>
      <w:r w:rsidR="00BA7754" w:rsidRPr="009F1E30">
        <w:rPr>
          <w:u w:val="single"/>
          <w:lang w:eastAsia="ar-SA" w:bidi="en-US"/>
        </w:rPr>
        <w:t xml:space="preserve"> </w:t>
      </w:r>
      <w:r w:rsidRPr="009F1E30">
        <w:rPr>
          <w:u w:val="single"/>
          <w:lang w:eastAsia="ar-SA" w:bidi="en-US"/>
        </w:rPr>
        <w:t>общественного</w:t>
      </w:r>
      <w:r w:rsidR="00BA7754" w:rsidRPr="009F1E30">
        <w:rPr>
          <w:u w:val="single"/>
          <w:lang w:eastAsia="ar-SA" w:bidi="en-US"/>
        </w:rPr>
        <w:t xml:space="preserve"> </w:t>
      </w:r>
      <w:r w:rsidRPr="009F1E30">
        <w:rPr>
          <w:u w:val="single"/>
          <w:lang w:eastAsia="ar-SA" w:bidi="en-US"/>
        </w:rPr>
        <w:t>питания</w:t>
      </w:r>
    </w:p>
    <w:p w14:paraId="3B9D7CAE" w14:textId="7E672ECE" w:rsidR="00E71A81" w:rsidRPr="009F1E30" w:rsidRDefault="00E71A81" w:rsidP="00E71A81">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находится</w:t>
      </w:r>
      <w:r w:rsidR="00BA7754" w:rsidRPr="009F1E30">
        <w:rPr>
          <w:lang w:eastAsia="ar-SA" w:bidi="en-US"/>
        </w:rPr>
        <w:t xml:space="preserve"> </w:t>
      </w:r>
      <w:r w:rsidRPr="009F1E30">
        <w:rPr>
          <w:lang w:eastAsia="ar-SA" w:bidi="en-US"/>
        </w:rPr>
        <w:t>одно</w:t>
      </w:r>
      <w:r w:rsidR="00BA7754" w:rsidRPr="009F1E30">
        <w:rPr>
          <w:lang w:eastAsia="ar-SA" w:bidi="en-US"/>
        </w:rPr>
        <w:t xml:space="preserve"> </w:t>
      </w:r>
      <w:r w:rsidRPr="009F1E30">
        <w:rPr>
          <w:lang w:eastAsia="ar-SA" w:bidi="en-US"/>
        </w:rPr>
        <w:t>предприятие</w:t>
      </w:r>
      <w:r w:rsidR="00BA7754" w:rsidRPr="009F1E30">
        <w:rPr>
          <w:lang w:eastAsia="ar-SA" w:bidi="en-US"/>
        </w:rPr>
        <w:t xml:space="preserve"> </w:t>
      </w:r>
      <w:r w:rsidRPr="009F1E30">
        <w:rPr>
          <w:lang w:eastAsia="ar-SA" w:bidi="en-US"/>
        </w:rPr>
        <w:t>общественного</w:t>
      </w:r>
      <w:r w:rsidR="00BA7754" w:rsidRPr="009F1E30">
        <w:rPr>
          <w:lang w:eastAsia="ar-SA" w:bidi="en-US"/>
        </w:rPr>
        <w:t xml:space="preserve"> </w:t>
      </w:r>
      <w:r w:rsidRPr="009F1E30">
        <w:rPr>
          <w:lang w:eastAsia="ar-SA" w:bidi="en-US"/>
        </w:rPr>
        <w:t>питания</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закусочная</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50</w:t>
      </w:r>
      <w:r w:rsidR="00BA7754" w:rsidRPr="009F1E30">
        <w:rPr>
          <w:lang w:eastAsia="ar-SA" w:bidi="en-US"/>
        </w:rPr>
        <w:t xml:space="preserve"> </w:t>
      </w:r>
      <w:r w:rsidRPr="009F1E30">
        <w:rPr>
          <w:lang w:eastAsia="ar-SA" w:bidi="en-US"/>
        </w:rPr>
        <w:t>посадочных</w:t>
      </w:r>
      <w:r w:rsidR="00BA7754" w:rsidRPr="009F1E30">
        <w:rPr>
          <w:lang w:eastAsia="ar-SA" w:bidi="en-US"/>
        </w:rPr>
        <w:t xml:space="preserve"> </w:t>
      </w:r>
      <w:r w:rsidRPr="009F1E30">
        <w:rPr>
          <w:lang w:eastAsia="ar-SA" w:bidi="en-US"/>
        </w:rPr>
        <w:t>мест,</w:t>
      </w:r>
      <w:r w:rsidR="00BA7754" w:rsidRPr="009F1E30">
        <w:rPr>
          <w:lang w:eastAsia="ar-SA" w:bidi="en-US"/>
        </w:rPr>
        <w:t xml:space="preserve"> </w:t>
      </w:r>
      <w:r w:rsidRPr="009F1E30">
        <w:rPr>
          <w:lang w:eastAsia="ar-SA" w:bidi="en-US"/>
        </w:rPr>
        <w:t>расположенная</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адресу</w:t>
      </w:r>
      <w:r w:rsidR="00BA7754" w:rsidRPr="009F1E30">
        <w:rPr>
          <w:lang w:eastAsia="ar-SA" w:bidi="en-US"/>
        </w:rPr>
        <w:t xml:space="preserve"> </w:t>
      </w:r>
      <w:r w:rsidRPr="009F1E30">
        <w:rPr>
          <w:lang w:eastAsia="ar-SA" w:bidi="en-US"/>
        </w:rPr>
        <w:t>пос.</w:t>
      </w:r>
      <w:r w:rsidR="00BA7754" w:rsidRPr="009F1E30">
        <w:rPr>
          <w:lang w:eastAsia="ar-SA" w:bidi="en-US"/>
        </w:rPr>
        <w:t xml:space="preserve"> </w:t>
      </w:r>
      <w:r w:rsidRPr="009F1E30">
        <w:rPr>
          <w:lang w:eastAsia="ar-SA" w:bidi="en-US"/>
        </w:rPr>
        <w:t>Степной</w:t>
      </w:r>
      <w:r w:rsidR="00BA7754" w:rsidRPr="009F1E30">
        <w:rPr>
          <w:lang w:eastAsia="ar-SA" w:bidi="en-US"/>
        </w:rPr>
        <w:t xml:space="preserve"> </w:t>
      </w:r>
      <w:r w:rsidRPr="009F1E30">
        <w:rPr>
          <w:lang w:eastAsia="ar-SA" w:bidi="en-US"/>
        </w:rPr>
        <w:t>ул.</w:t>
      </w:r>
      <w:r w:rsidR="00BA7754" w:rsidRPr="009F1E30">
        <w:rPr>
          <w:lang w:eastAsia="ar-SA" w:bidi="en-US"/>
        </w:rPr>
        <w:t xml:space="preserve"> </w:t>
      </w:r>
      <w:r w:rsidRPr="009F1E30">
        <w:rPr>
          <w:lang w:eastAsia="ar-SA" w:bidi="en-US"/>
        </w:rPr>
        <w:t>Дружбы</w:t>
      </w:r>
      <w:r w:rsidR="00BA7754" w:rsidRPr="009F1E30">
        <w:rPr>
          <w:lang w:eastAsia="ar-SA" w:bidi="en-US"/>
        </w:rPr>
        <w:t xml:space="preserve"> </w:t>
      </w:r>
      <w:r w:rsidRPr="009F1E30">
        <w:rPr>
          <w:lang w:eastAsia="ar-SA" w:bidi="en-US"/>
        </w:rPr>
        <w:t>21</w:t>
      </w:r>
      <w:r w:rsidR="00BA7754" w:rsidRPr="009F1E30">
        <w:rPr>
          <w:lang w:eastAsia="ar-SA" w:bidi="en-US"/>
        </w:rPr>
        <w:t xml:space="preserve"> </w:t>
      </w:r>
      <w:r w:rsidRPr="009F1E30">
        <w:rPr>
          <w:lang w:eastAsia="ar-SA" w:bidi="en-US"/>
        </w:rPr>
        <w:t>кв.</w:t>
      </w:r>
      <w:r w:rsidR="00BA7754" w:rsidRPr="009F1E30">
        <w:rPr>
          <w:lang w:eastAsia="ar-SA" w:bidi="en-US"/>
        </w:rPr>
        <w:t xml:space="preserve"> </w:t>
      </w:r>
      <w:r w:rsidRPr="009F1E30">
        <w:rPr>
          <w:lang w:eastAsia="ar-SA" w:bidi="en-US"/>
        </w:rPr>
        <w:t>1.</w:t>
      </w:r>
    </w:p>
    <w:p w14:paraId="23C4FF32" w14:textId="0CD14191" w:rsidR="00E71A81" w:rsidRPr="009F1E30" w:rsidRDefault="00E71A81" w:rsidP="00E71A81">
      <w:pPr>
        <w:ind w:firstLine="709"/>
        <w:rPr>
          <w:u w:val="single"/>
          <w:lang w:eastAsia="ar-SA" w:bidi="en-US"/>
        </w:rPr>
      </w:pPr>
      <w:r w:rsidRPr="009F1E30">
        <w:rPr>
          <w:u w:val="single"/>
          <w:lang w:eastAsia="ar-SA" w:bidi="en-US"/>
        </w:rPr>
        <w:t>Объекты</w:t>
      </w:r>
      <w:r w:rsidR="00BA7754" w:rsidRPr="009F1E30">
        <w:rPr>
          <w:u w:val="single"/>
          <w:lang w:eastAsia="ar-SA" w:bidi="en-US"/>
        </w:rPr>
        <w:t xml:space="preserve"> </w:t>
      </w:r>
      <w:r w:rsidRPr="009F1E30">
        <w:rPr>
          <w:u w:val="single"/>
          <w:lang w:eastAsia="ar-SA" w:bidi="en-US"/>
        </w:rPr>
        <w:t>торговли</w:t>
      </w:r>
      <w:r w:rsidR="00BA7754" w:rsidRPr="009F1E30">
        <w:rPr>
          <w:u w:val="single"/>
          <w:lang w:eastAsia="ar-SA" w:bidi="en-US"/>
        </w:rPr>
        <w:t xml:space="preserve"> </w:t>
      </w:r>
    </w:p>
    <w:p w14:paraId="577EEECA" w14:textId="3E917166" w:rsidR="00E71A81" w:rsidRPr="009F1E30" w:rsidRDefault="00E71A81" w:rsidP="00E71A81">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расположены</w:t>
      </w:r>
      <w:r w:rsidR="00BA7754" w:rsidRPr="009F1E30">
        <w:rPr>
          <w:lang w:eastAsia="ar-SA" w:bidi="en-US"/>
        </w:rPr>
        <w:t xml:space="preserve"> </w:t>
      </w:r>
      <w:r w:rsidRPr="009F1E30">
        <w:rPr>
          <w:lang w:eastAsia="ar-SA" w:bidi="en-US"/>
        </w:rPr>
        <w:t>16</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Pr="009F1E30">
        <w:rPr>
          <w:lang w:eastAsia="ar-SA" w:bidi="en-US"/>
        </w:rPr>
        <w:t>торговли.</w:t>
      </w:r>
    </w:p>
    <w:p w14:paraId="3B9B9C1E" w14:textId="6DF039F1" w:rsidR="00E71A81" w:rsidRPr="009F1E30" w:rsidRDefault="00E71A81" w:rsidP="00E71A81">
      <w:pPr>
        <w:autoSpaceDE w:val="0"/>
        <w:autoSpaceDN w:val="0"/>
        <w:adjustRightInd w:val="0"/>
        <w:ind w:firstLine="720"/>
        <w:jc w:val="right"/>
        <w:rPr>
          <w:b/>
          <w:bCs/>
        </w:rPr>
      </w:pPr>
      <w:r w:rsidRPr="009F1E30">
        <w:rPr>
          <w:b/>
          <w:bCs/>
        </w:rPr>
        <w:t>Таблица</w:t>
      </w:r>
      <w:r w:rsidR="00BA7754" w:rsidRPr="009F1E30">
        <w:rPr>
          <w:b/>
          <w:bCs/>
        </w:rPr>
        <w:t xml:space="preserve"> </w:t>
      </w:r>
      <w:r w:rsidRPr="009F1E30">
        <w:rPr>
          <w:b/>
          <w:bCs/>
        </w:rPr>
        <w:t>2.</w:t>
      </w:r>
      <w:r w:rsidR="00B2726C" w:rsidRPr="009F1E30">
        <w:rPr>
          <w:b/>
          <w:bCs/>
        </w:rPr>
        <w:t>17</w:t>
      </w:r>
    </w:p>
    <w:p w14:paraId="5BC0F17B" w14:textId="78C78A72" w:rsidR="00E71A81" w:rsidRPr="009F1E30" w:rsidRDefault="00E71A81" w:rsidP="00E71A81">
      <w:pPr>
        <w:spacing w:after="120"/>
        <w:ind w:firstLine="709"/>
        <w:jc w:val="center"/>
        <w:rPr>
          <w:rFonts w:eastAsia="MS Mincho"/>
          <w:b/>
          <w:bCs/>
        </w:rPr>
      </w:pPr>
      <w:r w:rsidRPr="009F1E30">
        <w:rPr>
          <w:rFonts w:eastAsia="MS Mincho"/>
          <w:b/>
          <w:bCs/>
        </w:rPr>
        <w:t>Объекты</w:t>
      </w:r>
      <w:r w:rsidR="00BA7754" w:rsidRPr="009F1E30">
        <w:rPr>
          <w:rFonts w:eastAsia="MS Mincho"/>
          <w:b/>
          <w:bCs/>
        </w:rPr>
        <w:t xml:space="preserve"> </w:t>
      </w:r>
      <w:r w:rsidRPr="009F1E30">
        <w:rPr>
          <w:rFonts w:eastAsia="MS Mincho"/>
          <w:b/>
          <w:bCs/>
        </w:rPr>
        <w:t>торговли</w:t>
      </w:r>
    </w:p>
    <w:tbl>
      <w:tblPr>
        <w:tblStyle w:val="TableGridReport8"/>
        <w:tblW w:w="0" w:type="auto"/>
        <w:tblLook w:val="04A0" w:firstRow="1" w:lastRow="0" w:firstColumn="1" w:lastColumn="0" w:noHBand="0" w:noVBand="1"/>
      </w:tblPr>
      <w:tblGrid>
        <w:gridCol w:w="3076"/>
        <w:gridCol w:w="3609"/>
        <w:gridCol w:w="2659"/>
      </w:tblGrid>
      <w:tr w:rsidR="00E71A81" w:rsidRPr="009F1E30" w14:paraId="3879022B" w14:textId="77777777" w:rsidTr="00E71A81">
        <w:trPr>
          <w:tblHeader/>
        </w:trPr>
        <w:tc>
          <w:tcPr>
            <w:tcW w:w="0" w:type="auto"/>
            <w:vAlign w:val="center"/>
          </w:tcPr>
          <w:p w14:paraId="13FCD992" w14:textId="03D2475C" w:rsidR="00E71A81" w:rsidRPr="009F1E30" w:rsidRDefault="00E71A81" w:rsidP="00E71A81">
            <w:pPr>
              <w:jc w:val="center"/>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объекта</w:t>
            </w:r>
          </w:p>
        </w:tc>
        <w:tc>
          <w:tcPr>
            <w:tcW w:w="3609" w:type="dxa"/>
            <w:vAlign w:val="center"/>
          </w:tcPr>
          <w:p w14:paraId="6633805E" w14:textId="18D23EB4" w:rsidR="00E71A81" w:rsidRPr="009F1E30" w:rsidRDefault="00E71A81" w:rsidP="00E71A81">
            <w:pPr>
              <w:jc w:val="center"/>
              <w:rPr>
                <w:b/>
                <w:sz w:val="20"/>
                <w:szCs w:val="20"/>
              </w:rPr>
            </w:pPr>
            <w:r w:rsidRPr="009F1E30">
              <w:rPr>
                <w:b/>
                <w:sz w:val="20"/>
                <w:szCs w:val="20"/>
              </w:rPr>
              <w:t>Адрес</w:t>
            </w:r>
            <w:r w:rsidR="00BA7754" w:rsidRPr="009F1E30">
              <w:rPr>
                <w:b/>
                <w:sz w:val="20"/>
                <w:szCs w:val="20"/>
              </w:rPr>
              <w:t xml:space="preserve"> </w:t>
            </w:r>
            <w:r w:rsidRPr="009F1E30">
              <w:rPr>
                <w:b/>
                <w:sz w:val="20"/>
                <w:szCs w:val="20"/>
              </w:rPr>
              <w:t>объекта</w:t>
            </w:r>
          </w:p>
        </w:tc>
        <w:tc>
          <w:tcPr>
            <w:tcW w:w="2659" w:type="dxa"/>
            <w:vAlign w:val="center"/>
          </w:tcPr>
          <w:p w14:paraId="60D0772E" w14:textId="5EB04D78" w:rsidR="00E71A81" w:rsidRPr="009F1E30" w:rsidRDefault="00E71A81" w:rsidP="00E71A81">
            <w:pPr>
              <w:jc w:val="center"/>
              <w:rPr>
                <w:b/>
                <w:sz w:val="20"/>
                <w:szCs w:val="20"/>
              </w:rPr>
            </w:pPr>
            <w:r w:rsidRPr="009F1E30">
              <w:rPr>
                <w:b/>
                <w:sz w:val="20"/>
                <w:szCs w:val="20"/>
              </w:rPr>
              <w:t>Площадь</w:t>
            </w:r>
            <w:r w:rsidR="00BA7754" w:rsidRPr="009F1E30">
              <w:rPr>
                <w:b/>
                <w:sz w:val="20"/>
                <w:szCs w:val="20"/>
              </w:rPr>
              <w:t xml:space="preserve"> </w:t>
            </w:r>
            <w:r w:rsidRPr="009F1E30">
              <w:rPr>
                <w:b/>
                <w:sz w:val="20"/>
                <w:szCs w:val="20"/>
              </w:rPr>
              <w:t>общая</w:t>
            </w:r>
            <w:r w:rsidR="00BA7754" w:rsidRPr="009F1E30">
              <w:rPr>
                <w:b/>
                <w:sz w:val="20"/>
                <w:szCs w:val="20"/>
              </w:rPr>
              <w:t xml:space="preserve"> </w:t>
            </w:r>
            <w:r w:rsidRPr="009F1E30">
              <w:rPr>
                <w:b/>
                <w:sz w:val="20"/>
                <w:szCs w:val="20"/>
              </w:rPr>
              <w:t>/</w:t>
            </w:r>
            <w:r w:rsidR="00BA7754" w:rsidRPr="009F1E30">
              <w:rPr>
                <w:b/>
                <w:sz w:val="20"/>
                <w:szCs w:val="20"/>
              </w:rPr>
              <w:t xml:space="preserve"> </w:t>
            </w:r>
            <w:r w:rsidRPr="009F1E30">
              <w:rPr>
                <w:b/>
                <w:sz w:val="20"/>
                <w:szCs w:val="20"/>
              </w:rPr>
              <w:t>торговая</w:t>
            </w:r>
            <w:r w:rsidR="00BA7754" w:rsidRPr="009F1E30">
              <w:rPr>
                <w:b/>
                <w:sz w:val="20"/>
                <w:szCs w:val="20"/>
              </w:rPr>
              <w:t xml:space="preserve"> </w:t>
            </w:r>
            <w:r w:rsidRPr="009F1E30">
              <w:rPr>
                <w:b/>
                <w:sz w:val="20"/>
                <w:szCs w:val="20"/>
              </w:rPr>
              <w:t>(м</w:t>
            </w:r>
            <w:r w:rsidRPr="009F1E30">
              <w:rPr>
                <w:b/>
                <w:sz w:val="20"/>
                <w:szCs w:val="20"/>
                <w:vertAlign w:val="superscript"/>
              </w:rPr>
              <w:t>2</w:t>
            </w:r>
            <w:r w:rsidRPr="009F1E30">
              <w:rPr>
                <w:b/>
                <w:sz w:val="20"/>
                <w:szCs w:val="20"/>
              </w:rPr>
              <w:t>)</w:t>
            </w:r>
          </w:p>
        </w:tc>
      </w:tr>
      <w:tr w:rsidR="00E71A81" w:rsidRPr="009F1E30" w14:paraId="11E08553" w14:textId="77777777" w:rsidTr="00E71A81">
        <w:tc>
          <w:tcPr>
            <w:tcW w:w="0" w:type="auto"/>
            <w:vAlign w:val="center"/>
          </w:tcPr>
          <w:p w14:paraId="1554F906" w14:textId="0255EEE6"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«Надежда»</w:t>
            </w:r>
          </w:p>
        </w:tc>
        <w:tc>
          <w:tcPr>
            <w:tcW w:w="3609" w:type="dxa"/>
            <w:vAlign w:val="center"/>
          </w:tcPr>
          <w:p w14:paraId="77E22701" w14:textId="4FE4BB88" w:rsidR="00E71A81" w:rsidRPr="009F1E30" w:rsidRDefault="00E71A81" w:rsidP="00E71A81">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22</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2</w:t>
            </w:r>
          </w:p>
        </w:tc>
        <w:tc>
          <w:tcPr>
            <w:tcW w:w="2659" w:type="dxa"/>
            <w:vAlign w:val="center"/>
          </w:tcPr>
          <w:p w14:paraId="39FF4AAC" w14:textId="77777777" w:rsidR="00E71A81" w:rsidRPr="009F1E30" w:rsidRDefault="00E71A81" w:rsidP="00E71A81">
            <w:pPr>
              <w:jc w:val="center"/>
              <w:rPr>
                <w:sz w:val="20"/>
                <w:szCs w:val="20"/>
              </w:rPr>
            </w:pPr>
            <w:r w:rsidRPr="009F1E30">
              <w:rPr>
                <w:sz w:val="20"/>
                <w:szCs w:val="20"/>
              </w:rPr>
              <w:t>18/16</w:t>
            </w:r>
          </w:p>
        </w:tc>
      </w:tr>
      <w:tr w:rsidR="00E71A81" w:rsidRPr="009F1E30" w14:paraId="5212A017" w14:textId="77777777" w:rsidTr="00E71A81">
        <w:tc>
          <w:tcPr>
            <w:tcW w:w="0" w:type="auto"/>
            <w:vAlign w:val="center"/>
          </w:tcPr>
          <w:p w14:paraId="6D6776A6" w14:textId="22938322"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склад</w:t>
            </w:r>
            <w:r w:rsidR="00BA7754" w:rsidRPr="009F1E30">
              <w:rPr>
                <w:sz w:val="20"/>
                <w:szCs w:val="20"/>
              </w:rPr>
              <w:t xml:space="preserve"> </w:t>
            </w:r>
            <w:r w:rsidRPr="009F1E30">
              <w:rPr>
                <w:sz w:val="20"/>
                <w:szCs w:val="20"/>
              </w:rPr>
              <w:t>«Хозтовары»</w:t>
            </w:r>
          </w:p>
        </w:tc>
        <w:tc>
          <w:tcPr>
            <w:tcW w:w="3609" w:type="dxa"/>
            <w:vAlign w:val="center"/>
          </w:tcPr>
          <w:p w14:paraId="353FB2AB" w14:textId="59DC8D8C"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56</w:t>
            </w:r>
          </w:p>
        </w:tc>
        <w:tc>
          <w:tcPr>
            <w:tcW w:w="2659" w:type="dxa"/>
            <w:vAlign w:val="center"/>
          </w:tcPr>
          <w:p w14:paraId="67B62768" w14:textId="77777777" w:rsidR="00E71A81" w:rsidRPr="009F1E30" w:rsidRDefault="00E71A81" w:rsidP="00E71A81">
            <w:pPr>
              <w:jc w:val="center"/>
              <w:rPr>
                <w:sz w:val="20"/>
                <w:szCs w:val="20"/>
              </w:rPr>
            </w:pPr>
            <w:r w:rsidRPr="009F1E30">
              <w:rPr>
                <w:sz w:val="20"/>
                <w:szCs w:val="20"/>
              </w:rPr>
              <w:t>133,2/27,9</w:t>
            </w:r>
          </w:p>
        </w:tc>
      </w:tr>
      <w:tr w:rsidR="00E71A81" w:rsidRPr="009F1E30" w14:paraId="0CF7ED85" w14:textId="77777777" w:rsidTr="00E71A81">
        <w:tc>
          <w:tcPr>
            <w:tcW w:w="0" w:type="auto"/>
            <w:vAlign w:val="center"/>
          </w:tcPr>
          <w:p w14:paraId="2F946DFE" w14:textId="14BC94B5"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«Надежда»</w:t>
            </w:r>
          </w:p>
        </w:tc>
        <w:tc>
          <w:tcPr>
            <w:tcW w:w="3609" w:type="dxa"/>
            <w:vAlign w:val="center"/>
          </w:tcPr>
          <w:p w14:paraId="6C4C88BB" w14:textId="4DEF35BA"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Советская</w:t>
            </w:r>
            <w:r w:rsidR="00BA7754" w:rsidRPr="009F1E30">
              <w:rPr>
                <w:sz w:val="20"/>
                <w:szCs w:val="20"/>
              </w:rPr>
              <w:t xml:space="preserve"> </w:t>
            </w:r>
            <w:r w:rsidRPr="009F1E30">
              <w:rPr>
                <w:sz w:val="20"/>
                <w:szCs w:val="20"/>
              </w:rPr>
              <w:t>23</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2659" w:type="dxa"/>
            <w:vAlign w:val="center"/>
          </w:tcPr>
          <w:p w14:paraId="4F265782" w14:textId="77777777" w:rsidR="00E71A81" w:rsidRPr="009F1E30" w:rsidRDefault="00E71A81" w:rsidP="00E71A81">
            <w:pPr>
              <w:jc w:val="center"/>
              <w:rPr>
                <w:sz w:val="20"/>
                <w:szCs w:val="20"/>
              </w:rPr>
            </w:pPr>
            <w:r w:rsidRPr="009F1E30">
              <w:rPr>
                <w:sz w:val="20"/>
                <w:szCs w:val="20"/>
              </w:rPr>
              <w:t>17/10</w:t>
            </w:r>
          </w:p>
        </w:tc>
      </w:tr>
      <w:tr w:rsidR="00E71A81" w:rsidRPr="009F1E30" w14:paraId="39998908" w14:textId="77777777" w:rsidTr="00E71A81">
        <w:tc>
          <w:tcPr>
            <w:tcW w:w="0" w:type="auto"/>
            <w:vAlign w:val="center"/>
          </w:tcPr>
          <w:p w14:paraId="1E5FD23F" w14:textId="58A5F2F5"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«Надежда»</w:t>
            </w:r>
          </w:p>
        </w:tc>
        <w:tc>
          <w:tcPr>
            <w:tcW w:w="3609" w:type="dxa"/>
            <w:vAlign w:val="center"/>
          </w:tcPr>
          <w:p w14:paraId="5D1186F0" w14:textId="6523C97E"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75</w:t>
            </w:r>
          </w:p>
        </w:tc>
        <w:tc>
          <w:tcPr>
            <w:tcW w:w="2659" w:type="dxa"/>
            <w:vAlign w:val="center"/>
          </w:tcPr>
          <w:p w14:paraId="04728D0B" w14:textId="77777777" w:rsidR="00E71A81" w:rsidRPr="009F1E30" w:rsidRDefault="00E71A81" w:rsidP="00E71A81">
            <w:pPr>
              <w:jc w:val="center"/>
              <w:rPr>
                <w:sz w:val="20"/>
                <w:szCs w:val="20"/>
              </w:rPr>
            </w:pPr>
            <w:r w:rsidRPr="009F1E30">
              <w:rPr>
                <w:sz w:val="20"/>
                <w:szCs w:val="20"/>
              </w:rPr>
              <w:t>50/36</w:t>
            </w:r>
          </w:p>
        </w:tc>
      </w:tr>
      <w:tr w:rsidR="00E71A81" w:rsidRPr="009F1E30" w14:paraId="111991FE" w14:textId="77777777" w:rsidTr="00E71A81">
        <w:tc>
          <w:tcPr>
            <w:tcW w:w="0" w:type="auto"/>
            <w:vAlign w:val="center"/>
          </w:tcPr>
          <w:p w14:paraId="522ACDEC" w14:textId="780D6BA4"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«Березка»</w:t>
            </w:r>
          </w:p>
        </w:tc>
        <w:tc>
          <w:tcPr>
            <w:tcW w:w="3609" w:type="dxa"/>
            <w:vAlign w:val="center"/>
          </w:tcPr>
          <w:p w14:paraId="4F2AC4A7" w14:textId="65DAC5A9"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58</w:t>
            </w:r>
          </w:p>
        </w:tc>
        <w:tc>
          <w:tcPr>
            <w:tcW w:w="2659" w:type="dxa"/>
            <w:vAlign w:val="center"/>
          </w:tcPr>
          <w:p w14:paraId="36C7266A" w14:textId="77777777" w:rsidR="00E71A81" w:rsidRPr="009F1E30" w:rsidRDefault="00E71A81" w:rsidP="00E71A81">
            <w:pPr>
              <w:jc w:val="center"/>
              <w:rPr>
                <w:sz w:val="20"/>
                <w:szCs w:val="20"/>
              </w:rPr>
            </w:pPr>
            <w:r w:rsidRPr="009F1E30">
              <w:rPr>
                <w:sz w:val="20"/>
                <w:szCs w:val="20"/>
              </w:rPr>
              <w:t>275,7/64</w:t>
            </w:r>
          </w:p>
        </w:tc>
      </w:tr>
      <w:tr w:rsidR="00E71A81" w:rsidRPr="009F1E30" w14:paraId="508DDFFF" w14:textId="77777777" w:rsidTr="00E71A81">
        <w:tc>
          <w:tcPr>
            <w:tcW w:w="0" w:type="auto"/>
            <w:vAlign w:val="center"/>
          </w:tcPr>
          <w:p w14:paraId="1D027CD1" w14:textId="1B8FA1AF"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«Карамельска»</w:t>
            </w:r>
          </w:p>
        </w:tc>
        <w:tc>
          <w:tcPr>
            <w:tcW w:w="3609" w:type="dxa"/>
            <w:vAlign w:val="center"/>
          </w:tcPr>
          <w:p w14:paraId="037B129B" w14:textId="73AF669E"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Революционная,</w:t>
            </w:r>
            <w:r w:rsidR="00BA7754" w:rsidRPr="009F1E30">
              <w:rPr>
                <w:sz w:val="20"/>
                <w:szCs w:val="20"/>
              </w:rPr>
              <w:t xml:space="preserve"> </w:t>
            </w:r>
            <w:r w:rsidRPr="009F1E30">
              <w:rPr>
                <w:sz w:val="20"/>
                <w:szCs w:val="20"/>
              </w:rPr>
              <w:t>32А</w:t>
            </w:r>
          </w:p>
        </w:tc>
        <w:tc>
          <w:tcPr>
            <w:tcW w:w="2659" w:type="dxa"/>
            <w:vAlign w:val="center"/>
          </w:tcPr>
          <w:p w14:paraId="23856C06" w14:textId="77777777" w:rsidR="00E71A81" w:rsidRPr="009F1E30" w:rsidRDefault="00E71A81" w:rsidP="00E71A81">
            <w:pPr>
              <w:jc w:val="center"/>
              <w:rPr>
                <w:sz w:val="20"/>
                <w:szCs w:val="20"/>
              </w:rPr>
            </w:pPr>
            <w:r w:rsidRPr="009F1E30">
              <w:rPr>
                <w:sz w:val="20"/>
                <w:szCs w:val="20"/>
              </w:rPr>
              <w:t>102,1/72,1</w:t>
            </w:r>
          </w:p>
        </w:tc>
      </w:tr>
      <w:tr w:rsidR="00E71A81" w:rsidRPr="009F1E30" w14:paraId="50CD4DB8" w14:textId="77777777" w:rsidTr="00E71A81">
        <w:tc>
          <w:tcPr>
            <w:tcW w:w="0" w:type="auto"/>
            <w:vAlign w:val="center"/>
          </w:tcPr>
          <w:p w14:paraId="6DD70DDB" w14:textId="54668912"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«Хозтовары»</w:t>
            </w:r>
          </w:p>
        </w:tc>
        <w:tc>
          <w:tcPr>
            <w:tcW w:w="3609" w:type="dxa"/>
            <w:vAlign w:val="center"/>
          </w:tcPr>
          <w:p w14:paraId="6E3B6AB0" w14:textId="3C521C9A" w:rsidR="00E71A81" w:rsidRPr="009F1E30" w:rsidRDefault="00E71A81" w:rsidP="00E71A81">
            <w:pPr>
              <w:jc w:val="center"/>
              <w:rPr>
                <w:sz w:val="20"/>
                <w:szCs w:val="20"/>
              </w:rPr>
            </w:pPr>
            <w:r w:rsidRPr="009F1E30">
              <w:rPr>
                <w:sz w:val="20"/>
                <w:szCs w:val="20"/>
              </w:rPr>
              <w:t>п.</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6</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1</w:t>
            </w:r>
          </w:p>
        </w:tc>
        <w:tc>
          <w:tcPr>
            <w:tcW w:w="2659" w:type="dxa"/>
            <w:vAlign w:val="center"/>
          </w:tcPr>
          <w:p w14:paraId="7878E3EF" w14:textId="77777777" w:rsidR="00E71A81" w:rsidRPr="009F1E30" w:rsidRDefault="00E71A81" w:rsidP="00E71A81">
            <w:pPr>
              <w:jc w:val="center"/>
              <w:rPr>
                <w:sz w:val="20"/>
                <w:szCs w:val="20"/>
              </w:rPr>
            </w:pPr>
            <w:r w:rsidRPr="009F1E30">
              <w:rPr>
                <w:sz w:val="20"/>
                <w:szCs w:val="20"/>
              </w:rPr>
              <w:t>14/14</w:t>
            </w:r>
          </w:p>
        </w:tc>
      </w:tr>
      <w:tr w:rsidR="00E71A81" w:rsidRPr="009F1E30" w14:paraId="5758ED79" w14:textId="77777777" w:rsidTr="00E71A81">
        <w:tc>
          <w:tcPr>
            <w:tcW w:w="0" w:type="auto"/>
            <w:vAlign w:val="center"/>
          </w:tcPr>
          <w:p w14:paraId="6F2B7C75" w14:textId="2A145681"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«Хозяюшка»</w:t>
            </w:r>
          </w:p>
        </w:tc>
        <w:tc>
          <w:tcPr>
            <w:tcW w:w="3609" w:type="dxa"/>
            <w:vAlign w:val="center"/>
          </w:tcPr>
          <w:p w14:paraId="725294EE" w14:textId="70F158CF"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Казачий,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Первомайская,</w:t>
            </w:r>
            <w:r w:rsidR="00BA7754" w:rsidRPr="009F1E30">
              <w:rPr>
                <w:sz w:val="20"/>
                <w:szCs w:val="20"/>
              </w:rPr>
              <w:t xml:space="preserve"> </w:t>
            </w:r>
            <w:r w:rsidRPr="009F1E30">
              <w:rPr>
                <w:sz w:val="20"/>
                <w:szCs w:val="20"/>
              </w:rPr>
              <w:t>46А</w:t>
            </w:r>
          </w:p>
        </w:tc>
        <w:tc>
          <w:tcPr>
            <w:tcW w:w="2659" w:type="dxa"/>
            <w:vAlign w:val="center"/>
          </w:tcPr>
          <w:p w14:paraId="65285530" w14:textId="77777777" w:rsidR="00E71A81" w:rsidRPr="009F1E30" w:rsidRDefault="00E71A81" w:rsidP="00E71A81">
            <w:pPr>
              <w:jc w:val="center"/>
              <w:rPr>
                <w:sz w:val="20"/>
                <w:szCs w:val="20"/>
              </w:rPr>
            </w:pPr>
            <w:r w:rsidRPr="009F1E30">
              <w:rPr>
                <w:sz w:val="20"/>
                <w:szCs w:val="20"/>
              </w:rPr>
              <w:t>65,4/28</w:t>
            </w:r>
          </w:p>
        </w:tc>
      </w:tr>
      <w:tr w:rsidR="00E71A81" w:rsidRPr="009F1E30" w14:paraId="756B3B90" w14:textId="77777777" w:rsidTr="00E71A81">
        <w:tc>
          <w:tcPr>
            <w:tcW w:w="0" w:type="auto"/>
            <w:vAlign w:val="center"/>
          </w:tcPr>
          <w:p w14:paraId="099B2F66" w14:textId="55169BE7"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«Хозяюшка</w:t>
            </w:r>
            <w:r w:rsidR="00BA7754" w:rsidRPr="009F1E30">
              <w:rPr>
                <w:sz w:val="20"/>
                <w:szCs w:val="20"/>
              </w:rPr>
              <w:t xml:space="preserve"> </w:t>
            </w:r>
            <w:r w:rsidRPr="009F1E30">
              <w:rPr>
                <w:sz w:val="20"/>
                <w:szCs w:val="20"/>
              </w:rPr>
              <w:t>2»</w:t>
            </w:r>
          </w:p>
        </w:tc>
        <w:tc>
          <w:tcPr>
            <w:tcW w:w="3609" w:type="dxa"/>
            <w:vAlign w:val="center"/>
          </w:tcPr>
          <w:p w14:paraId="217619DF" w14:textId="494E68F2"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Рогачев,</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Широкая,</w:t>
            </w:r>
            <w:r w:rsidR="00BA7754" w:rsidRPr="009F1E30">
              <w:rPr>
                <w:sz w:val="20"/>
                <w:szCs w:val="20"/>
              </w:rPr>
              <w:t xml:space="preserve"> </w:t>
            </w:r>
            <w:r w:rsidRPr="009F1E30">
              <w:rPr>
                <w:sz w:val="20"/>
                <w:szCs w:val="20"/>
              </w:rPr>
              <w:t>34</w:t>
            </w:r>
          </w:p>
        </w:tc>
        <w:tc>
          <w:tcPr>
            <w:tcW w:w="2659" w:type="dxa"/>
            <w:vAlign w:val="center"/>
          </w:tcPr>
          <w:p w14:paraId="4ACB543B" w14:textId="77777777" w:rsidR="00E71A81" w:rsidRPr="009F1E30" w:rsidRDefault="00E71A81" w:rsidP="00E71A81">
            <w:pPr>
              <w:jc w:val="center"/>
              <w:rPr>
                <w:sz w:val="20"/>
                <w:szCs w:val="20"/>
              </w:rPr>
            </w:pPr>
            <w:r w:rsidRPr="009F1E30">
              <w:rPr>
                <w:sz w:val="20"/>
                <w:szCs w:val="20"/>
              </w:rPr>
              <w:t>96,9/26</w:t>
            </w:r>
          </w:p>
        </w:tc>
      </w:tr>
      <w:tr w:rsidR="00E71A81" w:rsidRPr="009F1E30" w14:paraId="045D75C7" w14:textId="77777777" w:rsidTr="00E71A81">
        <w:tc>
          <w:tcPr>
            <w:tcW w:w="0" w:type="auto"/>
            <w:vAlign w:val="center"/>
          </w:tcPr>
          <w:p w14:paraId="2DD9053D" w14:textId="6AF52B56" w:rsidR="00E71A81" w:rsidRPr="009F1E30" w:rsidRDefault="00E71A81" w:rsidP="00E71A81">
            <w:pPr>
              <w:jc w:val="center"/>
              <w:rPr>
                <w:sz w:val="20"/>
                <w:szCs w:val="20"/>
              </w:rPr>
            </w:pPr>
            <w:r w:rsidRPr="009F1E30">
              <w:rPr>
                <w:sz w:val="20"/>
                <w:szCs w:val="20"/>
              </w:rPr>
              <w:t>Продуктовый</w:t>
            </w:r>
            <w:r w:rsidR="00BA7754" w:rsidRPr="009F1E30">
              <w:rPr>
                <w:sz w:val="20"/>
                <w:szCs w:val="20"/>
              </w:rPr>
              <w:t xml:space="preserve"> </w:t>
            </w:r>
            <w:r w:rsidRPr="009F1E30">
              <w:rPr>
                <w:sz w:val="20"/>
                <w:szCs w:val="20"/>
              </w:rPr>
              <w:t>магазин</w:t>
            </w:r>
            <w:r w:rsidR="00BA7754" w:rsidRPr="009F1E30">
              <w:rPr>
                <w:sz w:val="20"/>
                <w:szCs w:val="20"/>
              </w:rPr>
              <w:t xml:space="preserve"> </w:t>
            </w:r>
            <w:r w:rsidRPr="009F1E30">
              <w:rPr>
                <w:sz w:val="20"/>
                <w:szCs w:val="20"/>
              </w:rPr>
              <w:t>«Анжеелика»</w:t>
            </w:r>
          </w:p>
        </w:tc>
        <w:tc>
          <w:tcPr>
            <w:tcW w:w="3609" w:type="dxa"/>
            <w:vAlign w:val="center"/>
          </w:tcPr>
          <w:p w14:paraId="79AACDCC" w14:textId="1FA7CA72" w:rsidR="00E71A81" w:rsidRPr="009F1E30" w:rsidRDefault="00E71A81" w:rsidP="00E71A81">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Центральная</w:t>
            </w:r>
            <w:r w:rsidR="00BA7754" w:rsidRPr="009F1E30">
              <w:rPr>
                <w:sz w:val="20"/>
                <w:szCs w:val="20"/>
              </w:rPr>
              <w:t xml:space="preserve"> </w:t>
            </w:r>
            <w:r w:rsidRPr="009F1E30">
              <w:rPr>
                <w:sz w:val="20"/>
                <w:szCs w:val="20"/>
              </w:rPr>
              <w:t>9Б</w:t>
            </w:r>
          </w:p>
        </w:tc>
        <w:tc>
          <w:tcPr>
            <w:tcW w:w="2659" w:type="dxa"/>
            <w:vAlign w:val="center"/>
          </w:tcPr>
          <w:p w14:paraId="28A606BE" w14:textId="77777777" w:rsidR="00E71A81" w:rsidRPr="009F1E30" w:rsidRDefault="00E71A81" w:rsidP="00E71A81">
            <w:pPr>
              <w:jc w:val="center"/>
              <w:rPr>
                <w:sz w:val="20"/>
                <w:szCs w:val="20"/>
              </w:rPr>
            </w:pPr>
            <w:r w:rsidRPr="009F1E30">
              <w:rPr>
                <w:sz w:val="20"/>
                <w:szCs w:val="20"/>
              </w:rPr>
              <w:t>12/12</w:t>
            </w:r>
          </w:p>
        </w:tc>
      </w:tr>
      <w:tr w:rsidR="00E71A81" w:rsidRPr="009F1E30" w14:paraId="3CA6EB84" w14:textId="77777777" w:rsidTr="00E71A81">
        <w:tc>
          <w:tcPr>
            <w:tcW w:w="0" w:type="auto"/>
            <w:vAlign w:val="center"/>
          </w:tcPr>
          <w:p w14:paraId="107C031A" w14:textId="5A8EF670" w:rsidR="00E71A81" w:rsidRPr="009F1E30" w:rsidRDefault="00E71A81" w:rsidP="00E71A81">
            <w:pPr>
              <w:jc w:val="center"/>
              <w:rPr>
                <w:sz w:val="20"/>
                <w:szCs w:val="20"/>
              </w:rPr>
            </w:pPr>
            <w:r w:rsidRPr="009F1E30">
              <w:rPr>
                <w:sz w:val="20"/>
                <w:szCs w:val="20"/>
              </w:rPr>
              <w:t>Продуктовый</w:t>
            </w:r>
            <w:r w:rsidR="00BA7754" w:rsidRPr="009F1E30">
              <w:rPr>
                <w:sz w:val="20"/>
                <w:szCs w:val="20"/>
              </w:rPr>
              <w:t xml:space="preserve"> </w:t>
            </w:r>
            <w:r w:rsidRPr="009F1E30">
              <w:rPr>
                <w:sz w:val="20"/>
                <w:szCs w:val="20"/>
              </w:rPr>
              <w:t>Магазин</w:t>
            </w:r>
            <w:r w:rsidR="00BA7754" w:rsidRPr="009F1E30">
              <w:rPr>
                <w:sz w:val="20"/>
                <w:szCs w:val="20"/>
              </w:rPr>
              <w:t xml:space="preserve"> </w:t>
            </w:r>
            <w:r w:rsidRPr="009F1E30">
              <w:rPr>
                <w:sz w:val="20"/>
                <w:szCs w:val="20"/>
              </w:rPr>
              <w:t>«Анжелика»</w:t>
            </w:r>
          </w:p>
        </w:tc>
        <w:tc>
          <w:tcPr>
            <w:tcW w:w="3609" w:type="dxa"/>
            <w:vAlign w:val="center"/>
          </w:tcPr>
          <w:p w14:paraId="008FAB94" w14:textId="6E199D0C" w:rsidR="00E71A81" w:rsidRPr="009F1E30" w:rsidRDefault="00E71A81" w:rsidP="00E71A81">
            <w:pPr>
              <w:jc w:val="center"/>
              <w:rPr>
                <w:sz w:val="20"/>
                <w:szCs w:val="20"/>
              </w:rPr>
            </w:pPr>
            <w:r w:rsidRPr="009F1E30">
              <w:rPr>
                <w:sz w:val="20"/>
                <w:szCs w:val="20"/>
              </w:rPr>
              <w:t>пос.</w:t>
            </w:r>
            <w:r w:rsidR="00BA7754" w:rsidRPr="009F1E30">
              <w:rPr>
                <w:sz w:val="20"/>
                <w:szCs w:val="20"/>
              </w:rPr>
              <w:t xml:space="preserve"> </w:t>
            </w:r>
            <w:r w:rsidRPr="009F1E30">
              <w:rPr>
                <w:sz w:val="20"/>
                <w:szCs w:val="20"/>
              </w:rPr>
              <w:t>Десятихатка,</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Молодежная,</w:t>
            </w:r>
            <w:r w:rsidR="00BA7754" w:rsidRPr="009F1E30">
              <w:rPr>
                <w:sz w:val="20"/>
                <w:szCs w:val="20"/>
              </w:rPr>
              <w:t xml:space="preserve"> </w:t>
            </w:r>
            <w:r w:rsidRPr="009F1E30">
              <w:rPr>
                <w:sz w:val="20"/>
                <w:szCs w:val="20"/>
              </w:rPr>
              <w:t>9Б</w:t>
            </w:r>
          </w:p>
        </w:tc>
        <w:tc>
          <w:tcPr>
            <w:tcW w:w="2659" w:type="dxa"/>
            <w:vAlign w:val="center"/>
          </w:tcPr>
          <w:p w14:paraId="22B609E9" w14:textId="77777777" w:rsidR="00E71A81" w:rsidRPr="009F1E30" w:rsidRDefault="00E71A81" w:rsidP="00E71A81">
            <w:pPr>
              <w:jc w:val="center"/>
              <w:rPr>
                <w:sz w:val="20"/>
                <w:szCs w:val="20"/>
              </w:rPr>
            </w:pPr>
            <w:r w:rsidRPr="009F1E30">
              <w:rPr>
                <w:sz w:val="20"/>
                <w:szCs w:val="20"/>
              </w:rPr>
              <w:t>66,2/34</w:t>
            </w:r>
          </w:p>
        </w:tc>
      </w:tr>
      <w:tr w:rsidR="00E71A81" w:rsidRPr="009F1E30" w14:paraId="0ED24F97" w14:textId="77777777" w:rsidTr="00E71A81">
        <w:tc>
          <w:tcPr>
            <w:tcW w:w="0" w:type="auto"/>
            <w:vAlign w:val="center"/>
          </w:tcPr>
          <w:p w14:paraId="6AA5EAF3" w14:textId="1B1E3D1F" w:rsidR="00E71A81" w:rsidRPr="009F1E30" w:rsidRDefault="00E71A81" w:rsidP="00E71A81">
            <w:pPr>
              <w:jc w:val="center"/>
              <w:rPr>
                <w:sz w:val="20"/>
                <w:szCs w:val="20"/>
              </w:rPr>
            </w:pPr>
            <w:r w:rsidRPr="009F1E30">
              <w:rPr>
                <w:sz w:val="20"/>
                <w:szCs w:val="20"/>
              </w:rPr>
              <w:t>Торговый</w:t>
            </w:r>
            <w:r w:rsidR="00BA7754" w:rsidRPr="009F1E30">
              <w:rPr>
                <w:sz w:val="20"/>
                <w:szCs w:val="20"/>
              </w:rPr>
              <w:t xml:space="preserve"> </w:t>
            </w:r>
            <w:r w:rsidRPr="009F1E30">
              <w:rPr>
                <w:sz w:val="20"/>
                <w:szCs w:val="20"/>
              </w:rPr>
              <w:t>павильон</w:t>
            </w:r>
          </w:p>
        </w:tc>
        <w:tc>
          <w:tcPr>
            <w:tcW w:w="3609" w:type="dxa"/>
            <w:vAlign w:val="center"/>
          </w:tcPr>
          <w:p w14:paraId="7A335313" w14:textId="786565F8"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67</w:t>
            </w:r>
          </w:p>
        </w:tc>
        <w:tc>
          <w:tcPr>
            <w:tcW w:w="2659" w:type="dxa"/>
            <w:vAlign w:val="center"/>
          </w:tcPr>
          <w:p w14:paraId="1E070833" w14:textId="77777777" w:rsidR="00E71A81" w:rsidRPr="009F1E30" w:rsidRDefault="00E71A81" w:rsidP="00E71A81">
            <w:pPr>
              <w:jc w:val="center"/>
              <w:rPr>
                <w:sz w:val="20"/>
                <w:szCs w:val="20"/>
              </w:rPr>
            </w:pPr>
            <w:r w:rsidRPr="009F1E30">
              <w:rPr>
                <w:sz w:val="20"/>
                <w:szCs w:val="20"/>
              </w:rPr>
              <w:t>163/25</w:t>
            </w:r>
          </w:p>
        </w:tc>
      </w:tr>
      <w:tr w:rsidR="00E71A81" w:rsidRPr="009F1E30" w14:paraId="4D09F344" w14:textId="77777777" w:rsidTr="00E71A81">
        <w:tc>
          <w:tcPr>
            <w:tcW w:w="0" w:type="auto"/>
            <w:vAlign w:val="center"/>
          </w:tcPr>
          <w:p w14:paraId="35441D23" w14:textId="2A4DE04B" w:rsidR="00E71A81" w:rsidRPr="009F1E30" w:rsidRDefault="00E71A81" w:rsidP="00E71A81">
            <w:pPr>
              <w:jc w:val="center"/>
              <w:rPr>
                <w:sz w:val="20"/>
                <w:szCs w:val="20"/>
              </w:rPr>
            </w:pPr>
            <w:r w:rsidRPr="009F1E30">
              <w:rPr>
                <w:sz w:val="20"/>
                <w:szCs w:val="20"/>
              </w:rPr>
              <w:t>Торговый</w:t>
            </w:r>
            <w:r w:rsidR="00BA7754" w:rsidRPr="009F1E30">
              <w:rPr>
                <w:sz w:val="20"/>
                <w:szCs w:val="20"/>
              </w:rPr>
              <w:t xml:space="preserve"> </w:t>
            </w:r>
            <w:r w:rsidRPr="009F1E30">
              <w:rPr>
                <w:sz w:val="20"/>
                <w:szCs w:val="20"/>
              </w:rPr>
              <w:t>ларек</w:t>
            </w:r>
          </w:p>
        </w:tc>
        <w:tc>
          <w:tcPr>
            <w:tcW w:w="3609" w:type="dxa"/>
            <w:vAlign w:val="center"/>
          </w:tcPr>
          <w:p w14:paraId="111E93EC" w14:textId="00E8BBAE"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Школьная,</w:t>
            </w:r>
            <w:r w:rsidR="00BA7754" w:rsidRPr="009F1E30">
              <w:rPr>
                <w:sz w:val="20"/>
                <w:szCs w:val="20"/>
              </w:rPr>
              <w:t xml:space="preserve"> </w:t>
            </w:r>
            <w:r w:rsidRPr="009F1E30">
              <w:rPr>
                <w:sz w:val="20"/>
                <w:szCs w:val="20"/>
              </w:rPr>
              <w:t>8</w:t>
            </w:r>
          </w:p>
        </w:tc>
        <w:tc>
          <w:tcPr>
            <w:tcW w:w="2659" w:type="dxa"/>
            <w:vAlign w:val="center"/>
          </w:tcPr>
          <w:p w14:paraId="5D1D6DCB" w14:textId="77777777" w:rsidR="00E71A81" w:rsidRPr="009F1E30" w:rsidRDefault="00E71A81" w:rsidP="00E71A81">
            <w:pPr>
              <w:jc w:val="center"/>
              <w:rPr>
                <w:sz w:val="20"/>
                <w:szCs w:val="20"/>
              </w:rPr>
            </w:pPr>
            <w:r w:rsidRPr="009F1E30">
              <w:rPr>
                <w:sz w:val="20"/>
                <w:szCs w:val="20"/>
              </w:rPr>
              <w:t>12/12</w:t>
            </w:r>
          </w:p>
        </w:tc>
      </w:tr>
      <w:tr w:rsidR="00E71A81" w:rsidRPr="009F1E30" w14:paraId="51199300" w14:textId="77777777" w:rsidTr="00E71A81">
        <w:tc>
          <w:tcPr>
            <w:tcW w:w="0" w:type="auto"/>
            <w:vAlign w:val="center"/>
          </w:tcPr>
          <w:p w14:paraId="11C64E79" w14:textId="473FD48D" w:rsidR="00E71A81" w:rsidRPr="009F1E30" w:rsidRDefault="00E71A81" w:rsidP="00E71A81">
            <w:pPr>
              <w:jc w:val="center"/>
              <w:rPr>
                <w:sz w:val="20"/>
                <w:szCs w:val="20"/>
              </w:rPr>
            </w:pPr>
            <w:r w:rsidRPr="009F1E30">
              <w:rPr>
                <w:sz w:val="20"/>
                <w:szCs w:val="20"/>
              </w:rPr>
              <w:t>Магазин</w:t>
            </w:r>
            <w:r w:rsidR="00BA7754" w:rsidRPr="009F1E30">
              <w:rPr>
                <w:sz w:val="20"/>
                <w:szCs w:val="20"/>
              </w:rPr>
              <w:t xml:space="preserve"> </w:t>
            </w:r>
            <w:r w:rsidRPr="009F1E30">
              <w:rPr>
                <w:sz w:val="20"/>
                <w:szCs w:val="20"/>
              </w:rPr>
              <w:t>Березка</w:t>
            </w:r>
          </w:p>
        </w:tc>
        <w:tc>
          <w:tcPr>
            <w:tcW w:w="3609" w:type="dxa"/>
            <w:vAlign w:val="center"/>
          </w:tcPr>
          <w:p w14:paraId="7FBD3877" w14:textId="5D2843A3"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60</w:t>
            </w:r>
          </w:p>
        </w:tc>
        <w:tc>
          <w:tcPr>
            <w:tcW w:w="2659" w:type="dxa"/>
            <w:vAlign w:val="center"/>
          </w:tcPr>
          <w:p w14:paraId="192C3C7F" w14:textId="77777777" w:rsidR="00E71A81" w:rsidRPr="009F1E30" w:rsidRDefault="00E71A81" w:rsidP="00E71A81">
            <w:pPr>
              <w:jc w:val="center"/>
              <w:rPr>
                <w:sz w:val="20"/>
                <w:szCs w:val="20"/>
              </w:rPr>
            </w:pPr>
            <w:r w:rsidRPr="009F1E30">
              <w:rPr>
                <w:sz w:val="20"/>
                <w:szCs w:val="20"/>
              </w:rPr>
              <w:t>299/110</w:t>
            </w:r>
          </w:p>
        </w:tc>
      </w:tr>
      <w:tr w:rsidR="00E71A81" w:rsidRPr="009F1E30" w14:paraId="055C10F7" w14:textId="77777777" w:rsidTr="00E71A81">
        <w:tc>
          <w:tcPr>
            <w:tcW w:w="0" w:type="auto"/>
            <w:vAlign w:val="center"/>
          </w:tcPr>
          <w:p w14:paraId="5D29500C" w14:textId="5D39D99B" w:rsidR="00E71A81" w:rsidRPr="009F1E30" w:rsidRDefault="00E71A81" w:rsidP="00E71A81">
            <w:pPr>
              <w:jc w:val="center"/>
              <w:rPr>
                <w:sz w:val="20"/>
                <w:szCs w:val="20"/>
              </w:rPr>
            </w:pPr>
            <w:r w:rsidRPr="009F1E30">
              <w:rPr>
                <w:sz w:val="20"/>
                <w:szCs w:val="20"/>
              </w:rPr>
              <w:t>Продуктовый</w:t>
            </w:r>
            <w:r w:rsidR="00BA7754" w:rsidRPr="009F1E30">
              <w:rPr>
                <w:sz w:val="20"/>
                <w:szCs w:val="20"/>
              </w:rPr>
              <w:t xml:space="preserve"> </w:t>
            </w:r>
            <w:r w:rsidRPr="009F1E30">
              <w:rPr>
                <w:sz w:val="20"/>
                <w:szCs w:val="20"/>
              </w:rPr>
              <w:t>магазин</w:t>
            </w:r>
          </w:p>
        </w:tc>
        <w:tc>
          <w:tcPr>
            <w:tcW w:w="3609" w:type="dxa"/>
            <w:vAlign w:val="center"/>
          </w:tcPr>
          <w:p w14:paraId="14F0CF87" w14:textId="0F5781FC" w:rsidR="00E71A81" w:rsidRPr="009F1E30" w:rsidRDefault="00E71A81" w:rsidP="00E71A81">
            <w:pPr>
              <w:jc w:val="center"/>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Центральная,</w:t>
            </w:r>
            <w:r w:rsidR="00BA7754" w:rsidRPr="009F1E30">
              <w:rPr>
                <w:sz w:val="20"/>
                <w:szCs w:val="20"/>
              </w:rPr>
              <w:t xml:space="preserve"> </w:t>
            </w:r>
            <w:r w:rsidRPr="009F1E30">
              <w:rPr>
                <w:sz w:val="20"/>
                <w:szCs w:val="20"/>
              </w:rPr>
              <w:t>9А</w:t>
            </w:r>
          </w:p>
        </w:tc>
        <w:tc>
          <w:tcPr>
            <w:tcW w:w="2659" w:type="dxa"/>
            <w:vAlign w:val="center"/>
          </w:tcPr>
          <w:p w14:paraId="7556287C" w14:textId="77777777" w:rsidR="00E71A81" w:rsidRPr="009F1E30" w:rsidRDefault="00E71A81" w:rsidP="00E71A81">
            <w:pPr>
              <w:jc w:val="center"/>
              <w:rPr>
                <w:sz w:val="20"/>
                <w:szCs w:val="20"/>
              </w:rPr>
            </w:pPr>
            <w:r w:rsidRPr="009F1E30">
              <w:rPr>
                <w:sz w:val="20"/>
                <w:szCs w:val="20"/>
              </w:rPr>
              <w:t>52,4</w:t>
            </w:r>
          </w:p>
        </w:tc>
      </w:tr>
      <w:tr w:rsidR="00E71A81" w:rsidRPr="009F1E30" w14:paraId="1C8F47B6" w14:textId="77777777" w:rsidTr="00E71A81">
        <w:tc>
          <w:tcPr>
            <w:tcW w:w="0" w:type="auto"/>
            <w:vAlign w:val="center"/>
          </w:tcPr>
          <w:p w14:paraId="38038735" w14:textId="77777777" w:rsidR="00E71A81" w:rsidRPr="009F1E30" w:rsidRDefault="00E71A81" w:rsidP="00E71A81">
            <w:pPr>
              <w:jc w:val="center"/>
              <w:rPr>
                <w:sz w:val="20"/>
                <w:szCs w:val="20"/>
              </w:rPr>
            </w:pPr>
            <w:r w:rsidRPr="009F1E30">
              <w:rPr>
                <w:sz w:val="20"/>
                <w:szCs w:val="20"/>
              </w:rPr>
              <w:t>Мини-маркет</w:t>
            </w:r>
          </w:p>
        </w:tc>
        <w:tc>
          <w:tcPr>
            <w:tcW w:w="3609" w:type="dxa"/>
            <w:vAlign w:val="center"/>
          </w:tcPr>
          <w:p w14:paraId="7A66CDEC" w14:textId="70D0D9EB" w:rsidR="00E71A81" w:rsidRPr="009F1E30" w:rsidRDefault="00E71A81" w:rsidP="00E71A81">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Революционная,</w:t>
            </w:r>
            <w:r w:rsidR="00BA7754" w:rsidRPr="009F1E30">
              <w:rPr>
                <w:sz w:val="20"/>
                <w:szCs w:val="20"/>
              </w:rPr>
              <w:t xml:space="preserve"> </w:t>
            </w:r>
            <w:r w:rsidRPr="009F1E30">
              <w:rPr>
                <w:sz w:val="20"/>
                <w:szCs w:val="20"/>
              </w:rPr>
              <w:t>25Б</w:t>
            </w:r>
          </w:p>
        </w:tc>
        <w:tc>
          <w:tcPr>
            <w:tcW w:w="2659" w:type="dxa"/>
            <w:vAlign w:val="center"/>
          </w:tcPr>
          <w:p w14:paraId="54F6D67C" w14:textId="77777777" w:rsidR="00E71A81" w:rsidRPr="009F1E30" w:rsidRDefault="00E71A81" w:rsidP="00E71A81">
            <w:pPr>
              <w:jc w:val="center"/>
              <w:rPr>
                <w:sz w:val="20"/>
                <w:szCs w:val="20"/>
              </w:rPr>
            </w:pPr>
            <w:r w:rsidRPr="009F1E30">
              <w:rPr>
                <w:sz w:val="20"/>
                <w:szCs w:val="20"/>
              </w:rPr>
              <w:t>153,3</w:t>
            </w:r>
          </w:p>
        </w:tc>
      </w:tr>
    </w:tbl>
    <w:p w14:paraId="3FBEE3D7" w14:textId="1111405B" w:rsidR="00E71A81" w:rsidRPr="009F1E30" w:rsidRDefault="00E71A81" w:rsidP="00F351C9">
      <w:pPr>
        <w:autoSpaceDE w:val="0"/>
        <w:autoSpaceDN w:val="0"/>
        <w:adjustRightInd w:val="0"/>
        <w:spacing w:before="120" w:line="276" w:lineRule="auto"/>
        <w:ind w:firstLine="720"/>
        <w:rPr>
          <w:u w:val="single"/>
        </w:rPr>
      </w:pPr>
      <w:r w:rsidRPr="009F1E30">
        <w:rPr>
          <w:u w:val="single"/>
        </w:rPr>
        <w:t>Учреждения</w:t>
      </w:r>
      <w:r w:rsidR="00BA7754" w:rsidRPr="009F1E30">
        <w:rPr>
          <w:u w:val="single"/>
        </w:rPr>
        <w:t xml:space="preserve"> </w:t>
      </w:r>
      <w:r w:rsidRPr="009F1E30">
        <w:rPr>
          <w:u w:val="single"/>
        </w:rPr>
        <w:t>управления,</w:t>
      </w:r>
      <w:r w:rsidR="00BA7754" w:rsidRPr="009F1E30">
        <w:rPr>
          <w:u w:val="single"/>
        </w:rPr>
        <w:t xml:space="preserve"> </w:t>
      </w:r>
      <w:r w:rsidRPr="009F1E30">
        <w:rPr>
          <w:u w:val="single"/>
        </w:rPr>
        <w:t>отделения</w:t>
      </w:r>
      <w:r w:rsidR="00BA7754" w:rsidRPr="009F1E30">
        <w:rPr>
          <w:u w:val="single"/>
        </w:rPr>
        <w:t xml:space="preserve"> </w:t>
      </w:r>
      <w:r w:rsidRPr="009F1E30">
        <w:rPr>
          <w:u w:val="single"/>
        </w:rPr>
        <w:t>банков,</w:t>
      </w:r>
      <w:r w:rsidR="00BA7754" w:rsidRPr="009F1E30">
        <w:rPr>
          <w:u w:val="single"/>
        </w:rPr>
        <w:t xml:space="preserve"> </w:t>
      </w:r>
      <w:r w:rsidRPr="009F1E30">
        <w:rPr>
          <w:u w:val="single"/>
        </w:rPr>
        <w:t>почтовые</w:t>
      </w:r>
      <w:r w:rsidR="00BA7754" w:rsidRPr="009F1E30">
        <w:rPr>
          <w:u w:val="single"/>
        </w:rPr>
        <w:t xml:space="preserve"> </w:t>
      </w:r>
      <w:r w:rsidRPr="009F1E30">
        <w:rPr>
          <w:u w:val="single"/>
        </w:rPr>
        <w:t>отделения</w:t>
      </w:r>
    </w:p>
    <w:p w14:paraId="193776F7" w14:textId="38157465" w:rsidR="00E71A81" w:rsidRPr="009F1E30" w:rsidRDefault="00E71A81" w:rsidP="00F351C9">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расположены</w:t>
      </w:r>
      <w:r w:rsidR="00BA7754" w:rsidRPr="009F1E30">
        <w:rPr>
          <w:lang w:eastAsia="ar-SA" w:bidi="en-US"/>
        </w:rPr>
        <w:t xml:space="preserve"> </w:t>
      </w:r>
      <w:r w:rsidRPr="009F1E30">
        <w:rPr>
          <w:lang w:eastAsia="ar-SA" w:bidi="en-US"/>
        </w:rPr>
        <w:t>отделения</w:t>
      </w:r>
      <w:r w:rsidR="00BA7754" w:rsidRPr="009F1E30">
        <w:rPr>
          <w:lang w:eastAsia="ar-SA" w:bidi="en-US"/>
        </w:rPr>
        <w:t xml:space="preserve"> </w:t>
      </w:r>
      <w:r w:rsidRPr="009F1E30">
        <w:rPr>
          <w:lang w:eastAsia="ar-SA" w:bidi="en-US"/>
        </w:rPr>
        <w:t>Сбербанка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Почты</w:t>
      </w:r>
      <w:r w:rsidR="00BA7754" w:rsidRPr="009F1E30">
        <w:rPr>
          <w:lang w:eastAsia="ar-SA" w:bidi="en-US"/>
        </w:rPr>
        <w:t xml:space="preserve"> </w:t>
      </w:r>
      <w:r w:rsidRPr="009F1E30">
        <w:rPr>
          <w:lang w:eastAsia="ar-SA" w:bidi="en-US"/>
        </w:rPr>
        <w:t>России,</w:t>
      </w:r>
      <w:r w:rsidR="00BA7754" w:rsidRPr="009F1E30">
        <w:rPr>
          <w:lang w:eastAsia="ar-SA" w:bidi="en-US"/>
        </w:rPr>
        <w:t xml:space="preserve"> </w:t>
      </w:r>
      <w:r w:rsidRPr="009F1E30">
        <w:rPr>
          <w:lang w:eastAsia="ar-SA" w:bidi="en-US"/>
        </w:rPr>
        <w:t>а</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администрация</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p>
    <w:p w14:paraId="7FDB9C9F" w14:textId="044FF431" w:rsidR="00E71A81" w:rsidRPr="009F1E30" w:rsidRDefault="00E71A81" w:rsidP="00E71A81">
      <w:pPr>
        <w:jc w:val="right"/>
        <w:rPr>
          <w:b/>
          <w:bCs/>
        </w:rPr>
      </w:pPr>
      <w:r w:rsidRPr="009F1E30">
        <w:rPr>
          <w:b/>
          <w:bCs/>
        </w:rPr>
        <w:t>Таблица</w:t>
      </w:r>
      <w:r w:rsidR="00BA7754" w:rsidRPr="009F1E30">
        <w:rPr>
          <w:b/>
          <w:bCs/>
        </w:rPr>
        <w:t xml:space="preserve"> </w:t>
      </w:r>
      <w:r w:rsidRPr="009F1E30">
        <w:rPr>
          <w:b/>
          <w:bCs/>
        </w:rPr>
        <w:t>2.</w:t>
      </w:r>
      <w:r w:rsidR="00B2726C" w:rsidRPr="009F1E30">
        <w:rPr>
          <w:b/>
          <w:bCs/>
        </w:rPr>
        <w:t>18</w:t>
      </w:r>
    </w:p>
    <w:p w14:paraId="27147720" w14:textId="7BCB0AD6" w:rsidR="00E71A81" w:rsidRPr="009F1E30" w:rsidRDefault="00E71A81" w:rsidP="00F351C9">
      <w:pPr>
        <w:spacing w:after="120" w:line="216" w:lineRule="auto"/>
        <w:ind w:firstLine="709"/>
        <w:jc w:val="center"/>
        <w:rPr>
          <w:rFonts w:eastAsia="MS Mincho"/>
          <w:b/>
          <w:bCs/>
        </w:rPr>
      </w:pPr>
      <w:r w:rsidRPr="009F1E30">
        <w:rPr>
          <w:rFonts w:eastAsia="MS Mincho"/>
          <w:b/>
          <w:bCs/>
        </w:rPr>
        <w:t>Учреждения</w:t>
      </w:r>
      <w:r w:rsidR="00BA7754" w:rsidRPr="009F1E30">
        <w:rPr>
          <w:rFonts w:eastAsia="MS Mincho"/>
          <w:b/>
          <w:bCs/>
        </w:rPr>
        <w:t xml:space="preserve"> </w:t>
      </w:r>
      <w:r w:rsidRPr="009F1E30">
        <w:rPr>
          <w:rFonts w:eastAsia="MS Mincho"/>
          <w:b/>
          <w:bCs/>
        </w:rPr>
        <w:t>управления,</w:t>
      </w:r>
      <w:r w:rsidR="00BA7754" w:rsidRPr="009F1E30">
        <w:rPr>
          <w:rFonts w:eastAsia="MS Mincho"/>
          <w:b/>
          <w:bCs/>
        </w:rPr>
        <w:t xml:space="preserve"> </w:t>
      </w:r>
      <w:r w:rsidRPr="009F1E30">
        <w:rPr>
          <w:rFonts w:eastAsia="MS Mincho"/>
          <w:b/>
          <w:bCs/>
        </w:rPr>
        <w:t>отделения</w:t>
      </w:r>
      <w:r w:rsidR="00BA7754" w:rsidRPr="009F1E30">
        <w:rPr>
          <w:rFonts w:eastAsia="MS Mincho"/>
          <w:b/>
          <w:bCs/>
        </w:rPr>
        <w:t xml:space="preserve"> </w:t>
      </w:r>
      <w:r w:rsidRPr="009F1E30">
        <w:rPr>
          <w:rFonts w:eastAsia="MS Mincho"/>
          <w:b/>
          <w:bCs/>
        </w:rPr>
        <w:t>банков,</w:t>
      </w:r>
      <w:r w:rsidR="00BA7754" w:rsidRPr="009F1E30">
        <w:rPr>
          <w:rFonts w:eastAsia="MS Mincho"/>
          <w:b/>
          <w:bCs/>
        </w:rPr>
        <w:t xml:space="preserve"> </w:t>
      </w:r>
      <w:r w:rsidRPr="009F1E30">
        <w:rPr>
          <w:rFonts w:eastAsia="MS Mincho"/>
          <w:b/>
          <w:bCs/>
        </w:rPr>
        <w:t>почтовые</w:t>
      </w:r>
      <w:r w:rsidR="00BA7754" w:rsidRPr="009F1E30">
        <w:rPr>
          <w:rFonts w:eastAsia="MS Mincho"/>
          <w:b/>
          <w:bCs/>
        </w:rPr>
        <w:t xml:space="preserve"> </w:t>
      </w:r>
      <w:r w:rsidRPr="009F1E30">
        <w:rPr>
          <w:rFonts w:eastAsia="MS Mincho"/>
          <w:b/>
          <w:bCs/>
        </w:rPr>
        <w:t>отделения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9"/>
        <w:gridCol w:w="3183"/>
        <w:gridCol w:w="2491"/>
        <w:gridCol w:w="2181"/>
      </w:tblGrid>
      <w:tr w:rsidR="00E71A81" w:rsidRPr="009F1E30" w14:paraId="71AFD114" w14:textId="77777777" w:rsidTr="00F351C9">
        <w:trPr>
          <w:cantSplit/>
          <w:trHeight w:val="20"/>
          <w:tblHeader/>
        </w:trPr>
        <w:tc>
          <w:tcPr>
            <w:tcW w:w="797" w:type="pct"/>
            <w:tcBorders>
              <w:top w:val="single" w:sz="4" w:space="0" w:color="000000"/>
              <w:left w:val="single" w:sz="4" w:space="0" w:color="000000"/>
              <w:bottom w:val="single" w:sz="4" w:space="0" w:color="000000"/>
              <w:right w:val="single" w:sz="4" w:space="0" w:color="000000"/>
            </w:tcBorders>
            <w:vAlign w:val="center"/>
            <w:hideMark/>
          </w:tcPr>
          <w:p w14:paraId="572AC7BD" w14:textId="3850AEC4" w:rsidR="00E71A81" w:rsidRPr="009F1E30" w:rsidRDefault="00E71A81" w:rsidP="00F351C9">
            <w:pPr>
              <w:jc w:val="center"/>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объекта</w:t>
            </w:r>
          </w:p>
        </w:tc>
        <w:tc>
          <w:tcPr>
            <w:tcW w:w="1703" w:type="pct"/>
            <w:tcBorders>
              <w:top w:val="single" w:sz="4" w:space="0" w:color="000000"/>
              <w:left w:val="single" w:sz="4" w:space="0" w:color="000000"/>
              <w:bottom w:val="single" w:sz="4" w:space="0" w:color="000000"/>
              <w:right w:val="single" w:sz="4" w:space="0" w:color="000000"/>
            </w:tcBorders>
            <w:vAlign w:val="center"/>
            <w:hideMark/>
          </w:tcPr>
          <w:p w14:paraId="1F3D7195" w14:textId="58DD5CD4" w:rsidR="00E71A81" w:rsidRPr="009F1E30" w:rsidRDefault="00E71A81" w:rsidP="00F351C9">
            <w:pPr>
              <w:jc w:val="center"/>
              <w:rPr>
                <w:b/>
                <w:sz w:val="20"/>
                <w:szCs w:val="20"/>
              </w:rPr>
            </w:pPr>
            <w:r w:rsidRPr="009F1E30">
              <w:rPr>
                <w:b/>
                <w:sz w:val="20"/>
                <w:szCs w:val="20"/>
              </w:rPr>
              <w:t>Адрес</w:t>
            </w:r>
            <w:r w:rsidR="00BA7754" w:rsidRPr="009F1E30">
              <w:rPr>
                <w:b/>
                <w:sz w:val="20"/>
                <w:szCs w:val="20"/>
              </w:rPr>
              <w:t xml:space="preserve"> </w:t>
            </w:r>
            <w:r w:rsidRPr="009F1E30">
              <w:rPr>
                <w:b/>
                <w:sz w:val="20"/>
                <w:szCs w:val="20"/>
              </w:rPr>
              <w:t>объекта</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133B2564" w14:textId="77777777" w:rsidR="00E71A81" w:rsidRPr="009F1E30" w:rsidRDefault="00E71A81" w:rsidP="00F351C9">
            <w:pPr>
              <w:jc w:val="center"/>
              <w:rPr>
                <w:b/>
                <w:sz w:val="20"/>
                <w:szCs w:val="20"/>
              </w:rPr>
            </w:pPr>
            <w:r w:rsidRPr="009F1E30">
              <w:rPr>
                <w:b/>
                <w:sz w:val="20"/>
                <w:szCs w:val="20"/>
              </w:rPr>
              <w:t>Характеристика</w:t>
            </w:r>
          </w:p>
        </w:tc>
        <w:tc>
          <w:tcPr>
            <w:tcW w:w="1167" w:type="pct"/>
            <w:tcBorders>
              <w:top w:val="single" w:sz="4" w:space="0" w:color="000000"/>
              <w:left w:val="single" w:sz="4" w:space="0" w:color="000000"/>
              <w:bottom w:val="single" w:sz="4" w:space="0" w:color="000000"/>
              <w:right w:val="single" w:sz="4" w:space="0" w:color="000000"/>
            </w:tcBorders>
            <w:vAlign w:val="center"/>
            <w:hideMark/>
          </w:tcPr>
          <w:p w14:paraId="5F163303" w14:textId="1C28C8DD" w:rsidR="00E71A81" w:rsidRPr="009F1E30" w:rsidRDefault="00E71A81" w:rsidP="00F351C9">
            <w:pPr>
              <w:jc w:val="center"/>
              <w:rPr>
                <w:b/>
                <w:sz w:val="20"/>
                <w:szCs w:val="20"/>
              </w:rPr>
            </w:pPr>
            <w:r w:rsidRPr="009F1E30">
              <w:rPr>
                <w:b/>
                <w:sz w:val="20"/>
                <w:szCs w:val="20"/>
              </w:rPr>
              <w:t>Год</w:t>
            </w:r>
            <w:r w:rsidR="00BA7754" w:rsidRPr="009F1E30">
              <w:rPr>
                <w:b/>
                <w:sz w:val="20"/>
                <w:szCs w:val="20"/>
              </w:rPr>
              <w:t xml:space="preserve"> </w:t>
            </w:r>
            <w:r w:rsidRPr="009F1E30">
              <w:rPr>
                <w:b/>
                <w:sz w:val="20"/>
                <w:szCs w:val="20"/>
              </w:rPr>
              <w:t>постройки,</w:t>
            </w:r>
            <w:r w:rsidR="00BA7754" w:rsidRPr="009F1E30">
              <w:rPr>
                <w:b/>
                <w:sz w:val="20"/>
                <w:szCs w:val="20"/>
              </w:rPr>
              <w:t xml:space="preserve"> </w:t>
            </w:r>
            <w:r w:rsidRPr="009F1E30">
              <w:rPr>
                <w:b/>
                <w:sz w:val="20"/>
                <w:szCs w:val="20"/>
              </w:rPr>
              <w:t>состояние</w:t>
            </w:r>
            <w:r w:rsidR="00BA7754" w:rsidRPr="009F1E30">
              <w:rPr>
                <w:b/>
                <w:sz w:val="20"/>
                <w:szCs w:val="20"/>
              </w:rPr>
              <w:t xml:space="preserve"> </w:t>
            </w:r>
            <w:r w:rsidRPr="009F1E30">
              <w:rPr>
                <w:b/>
                <w:sz w:val="20"/>
                <w:szCs w:val="20"/>
              </w:rPr>
              <w:t>объекта</w:t>
            </w:r>
          </w:p>
        </w:tc>
      </w:tr>
      <w:tr w:rsidR="00E71A81" w:rsidRPr="009F1E30" w14:paraId="4E76F0E5" w14:textId="77777777" w:rsidTr="00F351C9">
        <w:trPr>
          <w:cantSplit/>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00F4E80D" w14:textId="3AB81A86" w:rsidR="00E71A81" w:rsidRPr="009F1E30" w:rsidRDefault="00E71A81" w:rsidP="00F351C9">
            <w:pPr>
              <w:jc w:val="center"/>
              <w:rPr>
                <w:sz w:val="20"/>
                <w:szCs w:val="20"/>
              </w:rPr>
            </w:pPr>
            <w:r w:rsidRPr="009F1E30">
              <w:rPr>
                <w:sz w:val="20"/>
                <w:szCs w:val="20"/>
              </w:rPr>
              <w:t>Учреждения</w:t>
            </w:r>
            <w:r w:rsidR="00BA7754" w:rsidRPr="009F1E30">
              <w:rPr>
                <w:sz w:val="20"/>
                <w:szCs w:val="20"/>
              </w:rPr>
              <w:t xml:space="preserve"> </w:t>
            </w:r>
            <w:r w:rsidRPr="009F1E30">
              <w:rPr>
                <w:sz w:val="20"/>
                <w:szCs w:val="20"/>
              </w:rPr>
              <w:t>управления</w:t>
            </w:r>
          </w:p>
        </w:tc>
      </w:tr>
      <w:tr w:rsidR="00E71A81" w:rsidRPr="009F1E30" w14:paraId="7095EAF5" w14:textId="77777777" w:rsidTr="00F351C9">
        <w:trPr>
          <w:cantSplit/>
          <w:trHeight w:val="1607"/>
        </w:trPr>
        <w:tc>
          <w:tcPr>
            <w:tcW w:w="797" w:type="pct"/>
            <w:tcBorders>
              <w:top w:val="single" w:sz="4" w:space="0" w:color="000000"/>
              <w:left w:val="single" w:sz="4" w:space="0" w:color="000000"/>
              <w:bottom w:val="single" w:sz="4" w:space="0" w:color="000000"/>
              <w:right w:val="single" w:sz="4" w:space="0" w:color="000000"/>
            </w:tcBorders>
            <w:vAlign w:val="center"/>
            <w:hideMark/>
          </w:tcPr>
          <w:p w14:paraId="4404678B" w14:textId="46B08E66" w:rsidR="00E71A81" w:rsidRPr="009F1E30" w:rsidRDefault="00E71A81" w:rsidP="00F351C9">
            <w:pPr>
              <w:jc w:val="center"/>
              <w:rPr>
                <w:sz w:val="20"/>
                <w:szCs w:val="20"/>
              </w:rPr>
            </w:pPr>
            <w:r w:rsidRPr="009F1E30">
              <w:rPr>
                <w:sz w:val="20"/>
                <w:szCs w:val="20"/>
              </w:rPr>
              <w:t>Администрация</w:t>
            </w:r>
            <w:r w:rsidR="00BA7754" w:rsidRPr="009F1E30">
              <w:rPr>
                <w:sz w:val="20"/>
                <w:szCs w:val="20"/>
              </w:rPr>
              <w:t xml:space="preserve"> </w:t>
            </w:r>
            <w:r w:rsidRPr="009F1E30">
              <w:rPr>
                <w:sz w:val="20"/>
                <w:szCs w:val="20"/>
              </w:rPr>
              <w:t>поселения</w:t>
            </w:r>
          </w:p>
        </w:tc>
        <w:tc>
          <w:tcPr>
            <w:tcW w:w="1703" w:type="pct"/>
            <w:tcBorders>
              <w:top w:val="single" w:sz="4" w:space="0" w:color="000000"/>
              <w:left w:val="single" w:sz="4" w:space="0" w:color="000000"/>
              <w:bottom w:val="single" w:sz="4" w:space="0" w:color="000000"/>
              <w:right w:val="single" w:sz="4" w:space="0" w:color="000000"/>
            </w:tcBorders>
            <w:vAlign w:val="center"/>
            <w:hideMark/>
          </w:tcPr>
          <w:p w14:paraId="78052971" w14:textId="223591DD" w:rsidR="00E71A81" w:rsidRPr="009F1E30" w:rsidRDefault="00E71A81" w:rsidP="00F351C9">
            <w:pPr>
              <w:jc w:val="center"/>
              <w:rPr>
                <w:bCs/>
                <w:sz w:val="20"/>
                <w:szCs w:val="20"/>
                <w:shd w:val="clear" w:color="auto" w:fill="FFFFFF"/>
              </w:rPr>
            </w:pPr>
            <w:r w:rsidRPr="009F1E30">
              <w:rPr>
                <w:bCs/>
                <w:sz w:val="20"/>
                <w:szCs w:val="20"/>
                <w:shd w:val="clear" w:color="auto" w:fill="FFFFFF"/>
              </w:rPr>
              <w:t>Краснодарский</w:t>
            </w:r>
            <w:r w:rsidR="00BA7754" w:rsidRPr="009F1E30">
              <w:rPr>
                <w:bCs/>
                <w:sz w:val="20"/>
                <w:szCs w:val="20"/>
                <w:shd w:val="clear" w:color="auto" w:fill="FFFFFF"/>
              </w:rPr>
              <w:t xml:space="preserve"> </w:t>
            </w:r>
            <w:r w:rsidRPr="009F1E30">
              <w:rPr>
                <w:bCs/>
                <w:sz w:val="20"/>
                <w:szCs w:val="20"/>
                <w:shd w:val="clear" w:color="auto" w:fill="FFFFFF"/>
              </w:rPr>
              <w:t>край,</w:t>
            </w:r>
            <w:r w:rsidR="00BA7754" w:rsidRPr="009F1E30">
              <w:rPr>
                <w:bCs/>
                <w:sz w:val="20"/>
                <w:szCs w:val="20"/>
                <w:shd w:val="clear" w:color="auto" w:fill="FFFFFF"/>
              </w:rPr>
              <w:t xml:space="preserve"> </w:t>
            </w:r>
            <w:r w:rsidRPr="009F1E30">
              <w:rPr>
                <w:bCs/>
                <w:sz w:val="20"/>
                <w:szCs w:val="20"/>
                <w:shd w:val="clear" w:color="auto" w:fill="FFFFFF"/>
              </w:rPr>
              <w:t>Кавказский</w:t>
            </w:r>
            <w:r w:rsidR="00BA7754" w:rsidRPr="009F1E30">
              <w:rPr>
                <w:bCs/>
                <w:sz w:val="20"/>
                <w:szCs w:val="20"/>
                <w:shd w:val="clear" w:color="auto" w:fill="FFFFFF"/>
              </w:rPr>
              <w:t xml:space="preserve"> </w:t>
            </w:r>
            <w:r w:rsidRPr="009F1E30">
              <w:rPr>
                <w:bCs/>
                <w:sz w:val="20"/>
                <w:szCs w:val="20"/>
                <w:shd w:val="clear" w:color="auto" w:fill="FFFFFF"/>
              </w:rPr>
              <w:t>район,</w:t>
            </w:r>
            <w:r w:rsidR="00BA7754" w:rsidRPr="009F1E30">
              <w:rPr>
                <w:bCs/>
                <w:sz w:val="20"/>
                <w:szCs w:val="20"/>
                <w:shd w:val="clear" w:color="auto" w:fill="FFFFFF"/>
              </w:rPr>
              <w:t xml:space="preserve"> </w:t>
            </w:r>
            <w:r w:rsidRPr="009F1E30">
              <w:rPr>
                <w:bCs/>
                <w:sz w:val="20"/>
                <w:szCs w:val="20"/>
                <w:shd w:val="clear" w:color="auto" w:fill="FFFFFF"/>
              </w:rPr>
              <w:t>х.</w:t>
            </w:r>
            <w:r w:rsidR="00BA7754" w:rsidRPr="009F1E30">
              <w:rPr>
                <w:bCs/>
                <w:sz w:val="20"/>
                <w:szCs w:val="20"/>
                <w:shd w:val="clear" w:color="auto" w:fill="FFFFFF"/>
              </w:rPr>
              <w:t xml:space="preserve"> </w:t>
            </w:r>
            <w:r w:rsidRPr="009F1E30">
              <w:rPr>
                <w:bCs/>
                <w:sz w:val="20"/>
                <w:szCs w:val="20"/>
                <w:shd w:val="clear" w:color="auto" w:fill="FFFFFF"/>
              </w:rPr>
              <w:t>Лосево,</w:t>
            </w:r>
            <w:r w:rsidR="00BA7754" w:rsidRPr="009F1E30">
              <w:rPr>
                <w:bCs/>
                <w:sz w:val="20"/>
                <w:szCs w:val="20"/>
                <w:shd w:val="clear" w:color="auto" w:fill="FFFFFF"/>
              </w:rPr>
              <w:t xml:space="preserve"> </w:t>
            </w:r>
            <w:r w:rsidRPr="009F1E30">
              <w:rPr>
                <w:bCs/>
                <w:sz w:val="20"/>
                <w:szCs w:val="20"/>
                <w:shd w:val="clear" w:color="auto" w:fill="FFFFFF"/>
              </w:rPr>
              <w:t>ул.</w:t>
            </w:r>
            <w:r w:rsidR="00BA7754" w:rsidRPr="009F1E30">
              <w:rPr>
                <w:bCs/>
                <w:sz w:val="20"/>
                <w:szCs w:val="20"/>
                <w:shd w:val="clear" w:color="auto" w:fill="FFFFFF"/>
              </w:rPr>
              <w:t xml:space="preserve"> </w:t>
            </w:r>
            <w:r w:rsidRPr="009F1E30">
              <w:rPr>
                <w:bCs/>
                <w:sz w:val="20"/>
                <w:szCs w:val="20"/>
                <w:shd w:val="clear" w:color="auto" w:fill="FFFFFF"/>
              </w:rPr>
              <w:t>Ленина,</w:t>
            </w:r>
            <w:r w:rsidR="00BA7754" w:rsidRPr="009F1E30">
              <w:rPr>
                <w:bCs/>
                <w:sz w:val="20"/>
                <w:szCs w:val="20"/>
                <w:shd w:val="clear" w:color="auto" w:fill="FFFFFF"/>
              </w:rPr>
              <w:t xml:space="preserve"> </w:t>
            </w:r>
            <w:r w:rsidRPr="009F1E30">
              <w:rPr>
                <w:bCs/>
                <w:sz w:val="20"/>
                <w:szCs w:val="20"/>
                <w:shd w:val="clear" w:color="auto" w:fill="FFFFFF"/>
              </w:rPr>
              <w:t>62,</w:t>
            </w:r>
            <w:r w:rsidR="00BA7754" w:rsidRPr="009F1E30">
              <w:rPr>
                <w:bCs/>
                <w:sz w:val="20"/>
                <w:szCs w:val="20"/>
                <w:shd w:val="clear" w:color="auto" w:fill="FFFFFF"/>
              </w:rPr>
              <w:t xml:space="preserve"> </w:t>
            </w:r>
            <w:r w:rsidRPr="009F1E30">
              <w:rPr>
                <w:bCs/>
                <w:sz w:val="20"/>
                <w:szCs w:val="20"/>
                <w:shd w:val="clear" w:color="auto" w:fill="FFFFFF"/>
              </w:rPr>
              <w:t>пом.</w:t>
            </w:r>
            <w:r w:rsidR="00BA7754" w:rsidRPr="009F1E30">
              <w:rPr>
                <w:bCs/>
                <w:sz w:val="20"/>
                <w:szCs w:val="20"/>
                <w:shd w:val="clear" w:color="auto" w:fill="FFFFFF"/>
              </w:rPr>
              <w:t xml:space="preserve"> </w:t>
            </w:r>
            <w:r w:rsidRPr="009F1E30">
              <w:rPr>
                <w:bCs/>
                <w:sz w:val="20"/>
                <w:szCs w:val="20"/>
                <w:shd w:val="clear" w:color="auto" w:fill="FFFFFF"/>
              </w:rPr>
              <w:t>2,4,9,10,11,12,13,14,15,28,29,</w:t>
            </w:r>
          </w:p>
          <w:p w14:paraId="7913CE1B" w14:textId="5F134EF5" w:rsidR="00E71A81" w:rsidRPr="009F1E30" w:rsidRDefault="00E71A81" w:rsidP="00F351C9">
            <w:pPr>
              <w:jc w:val="center"/>
              <w:rPr>
                <w:sz w:val="20"/>
                <w:szCs w:val="20"/>
              </w:rPr>
            </w:pPr>
            <w:r w:rsidRPr="009F1E30">
              <w:rPr>
                <w:bCs/>
                <w:sz w:val="20"/>
                <w:szCs w:val="20"/>
                <w:shd w:val="clear" w:color="auto" w:fill="FFFFFF"/>
              </w:rPr>
              <w:t>30,16,17,18,19,20,21,22,23,24,25,</w:t>
            </w:r>
            <w:r w:rsidR="00BA7754" w:rsidRPr="009F1E30">
              <w:rPr>
                <w:bCs/>
                <w:sz w:val="20"/>
                <w:szCs w:val="20"/>
                <w:shd w:val="clear" w:color="auto" w:fill="FFFFFF"/>
              </w:rPr>
              <w:t xml:space="preserve"> </w:t>
            </w:r>
            <w:r w:rsidRPr="009F1E30">
              <w:rPr>
                <w:bCs/>
                <w:sz w:val="20"/>
                <w:szCs w:val="20"/>
                <w:shd w:val="clear" w:color="auto" w:fill="FFFFFF"/>
              </w:rPr>
              <w:t>26,27,31</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07D6DDF8" w14:textId="189537BA" w:rsidR="00E71A81" w:rsidRPr="009F1E30" w:rsidRDefault="00E71A81" w:rsidP="00F351C9">
            <w:pPr>
              <w:jc w:val="center"/>
              <w:rPr>
                <w:sz w:val="20"/>
                <w:szCs w:val="20"/>
              </w:rPr>
            </w:pPr>
            <w:r w:rsidRPr="009F1E30">
              <w:rPr>
                <w:sz w:val="20"/>
                <w:szCs w:val="20"/>
              </w:rPr>
              <w:t>Тип</w:t>
            </w:r>
            <w:r w:rsidR="00BA7754" w:rsidRPr="009F1E30">
              <w:rPr>
                <w:sz w:val="20"/>
                <w:szCs w:val="20"/>
              </w:rPr>
              <w:t xml:space="preserve"> </w:t>
            </w:r>
            <w:r w:rsidRPr="009F1E30">
              <w:rPr>
                <w:sz w:val="20"/>
                <w:szCs w:val="20"/>
              </w:rPr>
              <w:t>объекта</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нежилое</w:t>
            </w:r>
            <w:r w:rsidR="00BA7754" w:rsidRPr="009F1E30">
              <w:rPr>
                <w:sz w:val="20"/>
                <w:szCs w:val="20"/>
              </w:rPr>
              <w:t xml:space="preserve"> </w:t>
            </w:r>
            <w:r w:rsidRPr="009F1E30">
              <w:rPr>
                <w:sz w:val="20"/>
                <w:szCs w:val="20"/>
              </w:rPr>
              <w:t>помещение;</w:t>
            </w:r>
          </w:p>
          <w:p w14:paraId="590E25D2" w14:textId="2264A6B9" w:rsidR="00E71A81" w:rsidRPr="009F1E30" w:rsidRDefault="00E71A81" w:rsidP="00F351C9">
            <w:pPr>
              <w:jc w:val="center"/>
              <w:rPr>
                <w:sz w:val="20"/>
                <w:szCs w:val="20"/>
              </w:rPr>
            </w:pPr>
            <w:r w:rsidRPr="009F1E30">
              <w:rPr>
                <w:sz w:val="20"/>
                <w:szCs w:val="20"/>
              </w:rPr>
              <w:t>Стены</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кирпичные</w:t>
            </w:r>
          </w:p>
          <w:p w14:paraId="0ECDC202" w14:textId="3A331B78" w:rsidR="00E71A81" w:rsidRPr="009F1E30" w:rsidRDefault="00E71A81" w:rsidP="00F351C9">
            <w:pPr>
              <w:jc w:val="center"/>
              <w:rPr>
                <w:sz w:val="20"/>
                <w:szCs w:val="20"/>
              </w:rPr>
            </w:pPr>
            <w:r w:rsidRPr="009F1E30">
              <w:rPr>
                <w:sz w:val="20"/>
                <w:szCs w:val="20"/>
              </w:rPr>
              <w:t>Этаж</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1.2;</w:t>
            </w:r>
          </w:p>
          <w:p w14:paraId="06987C9B" w14:textId="0B241364" w:rsidR="00E71A81" w:rsidRPr="009F1E30" w:rsidRDefault="00E71A81" w:rsidP="00F351C9">
            <w:pPr>
              <w:jc w:val="center"/>
              <w:rPr>
                <w:sz w:val="20"/>
                <w:szCs w:val="20"/>
              </w:rPr>
            </w:pPr>
            <w:r w:rsidRPr="009F1E30">
              <w:rPr>
                <w:sz w:val="20"/>
                <w:szCs w:val="20"/>
              </w:rPr>
              <w:t>Этажность</w:t>
            </w:r>
            <w:r w:rsidR="00BA7754" w:rsidRPr="009F1E30">
              <w:rPr>
                <w:sz w:val="20"/>
                <w:szCs w:val="20"/>
              </w:rPr>
              <w:t xml:space="preserve"> </w:t>
            </w:r>
            <w:r w:rsidRPr="009F1E30">
              <w:rPr>
                <w:sz w:val="20"/>
                <w:szCs w:val="20"/>
              </w:rPr>
              <w:t>здания</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2;</w:t>
            </w:r>
          </w:p>
          <w:p w14:paraId="22F0EA6D" w14:textId="25962611" w:rsidR="00E71A81" w:rsidRPr="009F1E30" w:rsidRDefault="00E71A81" w:rsidP="00F351C9">
            <w:pPr>
              <w:jc w:val="center"/>
              <w:rPr>
                <w:bCs/>
                <w:sz w:val="20"/>
                <w:szCs w:val="20"/>
                <w:shd w:val="clear" w:color="auto" w:fill="FFFFFF"/>
              </w:rPr>
            </w:pPr>
            <w:r w:rsidRPr="009F1E30">
              <w:rPr>
                <w:sz w:val="20"/>
                <w:szCs w:val="20"/>
              </w:rPr>
              <w:t>Площадь</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244</w:t>
            </w:r>
          </w:p>
        </w:tc>
        <w:tc>
          <w:tcPr>
            <w:tcW w:w="1167" w:type="pct"/>
            <w:tcBorders>
              <w:top w:val="single" w:sz="4" w:space="0" w:color="000000"/>
              <w:left w:val="single" w:sz="4" w:space="0" w:color="000000"/>
              <w:bottom w:val="single" w:sz="4" w:space="0" w:color="000000"/>
              <w:right w:val="single" w:sz="4" w:space="0" w:color="000000"/>
            </w:tcBorders>
            <w:vAlign w:val="center"/>
            <w:hideMark/>
          </w:tcPr>
          <w:p w14:paraId="0F5E2035" w14:textId="3B7A3B59" w:rsidR="00E71A81" w:rsidRPr="009F1E30" w:rsidRDefault="00E71A81" w:rsidP="00F351C9">
            <w:pPr>
              <w:jc w:val="center"/>
              <w:rPr>
                <w:sz w:val="20"/>
                <w:szCs w:val="20"/>
              </w:rPr>
            </w:pPr>
            <w:r w:rsidRPr="009F1E30">
              <w:rPr>
                <w:sz w:val="20"/>
                <w:szCs w:val="20"/>
              </w:rPr>
              <w:t>Год</w:t>
            </w:r>
            <w:r w:rsidR="00BA7754" w:rsidRPr="009F1E30">
              <w:rPr>
                <w:sz w:val="20"/>
                <w:szCs w:val="20"/>
              </w:rPr>
              <w:t xml:space="preserve"> </w:t>
            </w:r>
            <w:r w:rsidRPr="009F1E30">
              <w:rPr>
                <w:sz w:val="20"/>
                <w:szCs w:val="20"/>
              </w:rPr>
              <w:t>постройки</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1974</w:t>
            </w:r>
          </w:p>
          <w:p w14:paraId="2906451B" w14:textId="77777777" w:rsidR="00E71A81" w:rsidRPr="009F1E30" w:rsidRDefault="00E71A81" w:rsidP="00F351C9">
            <w:pPr>
              <w:jc w:val="center"/>
              <w:rPr>
                <w:sz w:val="20"/>
                <w:szCs w:val="20"/>
              </w:rPr>
            </w:pPr>
            <w:r w:rsidRPr="009F1E30">
              <w:rPr>
                <w:sz w:val="20"/>
                <w:szCs w:val="20"/>
              </w:rPr>
              <w:t>удовлетворительное</w:t>
            </w:r>
          </w:p>
        </w:tc>
      </w:tr>
      <w:tr w:rsidR="00E71A81" w:rsidRPr="009F1E30" w14:paraId="039D3C6C" w14:textId="77777777" w:rsidTr="00F351C9">
        <w:trPr>
          <w:cantSplit/>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4263A427" w14:textId="77777777" w:rsidR="00E71A81" w:rsidRPr="009F1E30" w:rsidRDefault="00E71A81" w:rsidP="00F351C9">
            <w:pPr>
              <w:jc w:val="center"/>
              <w:rPr>
                <w:sz w:val="20"/>
                <w:szCs w:val="20"/>
              </w:rPr>
            </w:pPr>
            <w:r w:rsidRPr="009F1E30">
              <w:rPr>
                <w:sz w:val="20"/>
                <w:szCs w:val="20"/>
              </w:rPr>
              <w:t>Сберкасса</w:t>
            </w:r>
          </w:p>
        </w:tc>
      </w:tr>
      <w:tr w:rsidR="00E71A81" w:rsidRPr="009F1E30" w14:paraId="3BBD4A9E" w14:textId="77777777" w:rsidTr="00F351C9">
        <w:trPr>
          <w:cantSplit/>
          <w:trHeight w:val="726"/>
        </w:trPr>
        <w:tc>
          <w:tcPr>
            <w:tcW w:w="797" w:type="pct"/>
            <w:tcBorders>
              <w:top w:val="single" w:sz="4" w:space="0" w:color="000000"/>
              <w:left w:val="single" w:sz="4" w:space="0" w:color="000000"/>
              <w:bottom w:val="single" w:sz="4" w:space="0" w:color="000000"/>
              <w:right w:val="single" w:sz="4" w:space="0" w:color="000000"/>
            </w:tcBorders>
            <w:vAlign w:val="center"/>
          </w:tcPr>
          <w:p w14:paraId="6B490C70" w14:textId="7B0B9090" w:rsidR="00E71A81" w:rsidRPr="009F1E30" w:rsidRDefault="00E71A81" w:rsidP="00F351C9">
            <w:pPr>
              <w:jc w:val="center"/>
              <w:rPr>
                <w:sz w:val="20"/>
                <w:szCs w:val="20"/>
              </w:rPr>
            </w:pPr>
            <w:r w:rsidRPr="009F1E30">
              <w:rPr>
                <w:sz w:val="20"/>
                <w:szCs w:val="20"/>
              </w:rPr>
              <w:t>Отделение</w:t>
            </w:r>
            <w:r w:rsidR="00BA7754" w:rsidRPr="009F1E30">
              <w:rPr>
                <w:sz w:val="20"/>
                <w:szCs w:val="20"/>
              </w:rPr>
              <w:t xml:space="preserve"> </w:t>
            </w:r>
            <w:r w:rsidRPr="009F1E30">
              <w:rPr>
                <w:sz w:val="20"/>
                <w:szCs w:val="20"/>
              </w:rPr>
              <w:t>Сбербанка</w:t>
            </w:r>
            <w:r w:rsidR="00BA7754" w:rsidRPr="009F1E30">
              <w:rPr>
                <w:sz w:val="20"/>
                <w:szCs w:val="20"/>
              </w:rPr>
              <w:t xml:space="preserve"> </w:t>
            </w:r>
            <w:r w:rsidRPr="009F1E30">
              <w:rPr>
                <w:sz w:val="20"/>
                <w:szCs w:val="20"/>
              </w:rPr>
              <w:t>доп.</w:t>
            </w:r>
            <w:r w:rsidR="00BA7754" w:rsidRPr="009F1E30">
              <w:rPr>
                <w:sz w:val="20"/>
                <w:szCs w:val="20"/>
              </w:rPr>
              <w:t xml:space="preserve"> </w:t>
            </w:r>
            <w:r w:rsidRPr="009F1E30">
              <w:rPr>
                <w:sz w:val="20"/>
                <w:szCs w:val="20"/>
              </w:rPr>
              <w:t>офис</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8618/0254</w:t>
            </w:r>
          </w:p>
        </w:tc>
        <w:tc>
          <w:tcPr>
            <w:tcW w:w="1703" w:type="pct"/>
            <w:tcBorders>
              <w:top w:val="single" w:sz="4" w:space="0" w:color="000000"/>
              <w:left w:val="single" w:sz="4" w:space="0" w:color="000000"/>
              <w:bottom w:val="single" w:sz="4" w:space="0" w:color="000000"/>
              <w:right w:val="single" w:sz="4" w:space="0" w:color="000000"/>
            </w:tcBorders>
            <w:vAlign w:val="center"/>
            <w:hideMark/>
          </w:tcPr>
          <w:p w14:paraId="6C6F0FAF" w14:textId="22498645" w:rsidR="00E71A81" w:rsidRPr="009F1E30" w:rsidRDefault="00E71A81" w:rsidP="00F351C9">
            <w:pPr>
              <w:jc w:val="center"/>
              <w:rPr>
                <w:sz w:val="20"/>
                <w:szCs w:val="20"/>
              </w:rPr>
            </w:pPr>
            <w:r w:rsidRPr="009F1E30">
              <w:rPr>
                <w:sz w:val="20"/>
                <w:szCs w:val="20"/>
              </w:rPr>
              <w:t>Краснодарский</w:t>
            </w:r>
            <w:r w:rsidR="00BA7754" w:rsidRPr="009F1E30">
              <w:rPr>
                <w:sz w:val="20"/>
                <w:szCs w:val="20"/>
              </w:rPr>
              <w:t xml:space="preserve"> </w:t>
            </w:r>
            <w:r w:rsidRPr="009F1E30">
              <w:rPr>
                <w:sz w:val="20"/>
                <w:szCs w:val="20"/>
              </w:rPr>
              <w:t>край,</w:t>
            </w:r>
            <w:r w:rsidR="00BA7754" w:rsidRPr="009F1E30">
              <w:rPr>
                <w:sz w:val="20"/>
                <w:szCs w:val="20"/>
              </w:rPr>
              <w:t xml:space="preserve"> </w:t>
            </w:r>
            <w:r w:rsidRPr="009F1E30">
              <w:rPr>
                <w:sz w:val="20"/>
                <w:szCs w:val="20"/>
              </w:rPr>
              <w:t>Кавказский</w:t>
            </w:r>
            <w:r w:rsidR="00BA7754" w:rsidRPr="009F1E30">
              <w:rPr>
                <w:sz w:val="20"/>
                <w:szCs w:val="20"/>
              </w:rPr>
              <w:t xml:space="preserve"> </w:t>
            </w:r>
            <w:r w:rsidRPr="009F1E30">
              <w:rPr>
                <w:sz w:val="20"/>
                <w:szCs w:val="20"/>
              </w:rPr>
              <w:t>район,</w:t>
            </w:r>
            <w:r w:rsidR="00BA7754" w:rsidRPr="009F1E30">
              <w:rPr>
                <w:sz w:val="20"/>
                <w:szCs w:val="20"/>
              </w:rPr>
              <w:t xml:space="preserve"> </w:t>
            </w: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ул.</w:t>
            </w:r>
            <w:r w:rsidR="00BA7754" w:rsidRPr="009F1E30">
              <w:rPr>
                <w:sz w:val="20"/>
                <w:szCs w:val="20"/>
              </w:rPr>
              <w:t xml:space="preserve"> </w:t>
            </w:r>
            <w:r w:rsidRPr="009F1E30">
              <w:rPr>
                <w:sz w:val="20"/>
                <w:szCs w:val="20"/>
              </w:rPr>
              <w:t>Революционная,</w:t>
            </w:r>
            <w:r w:rsidR="00BA7754" w:rsidRPr="009F1E30">
              <w:rPr>
                <w:sz w:val="20"/>
                <w:szCs w:val="20"/>
              </w:rPr>
              <w:t xml:space="preserve"> </w:t>
            </w:r>
            <w:r w:rsidRPr="009F1E30">
              <w:rPr>
                <w:sz w:val="20"/>
                <w:szCs w:val="20"/>
              </w:rPr>
              <w:t>34</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7BB99519" w14:textId="77777777" w:rsidR="00E71A81" w:rsidRPr="009F1E30" w:rsidRDefault="00E71A81" w:rsidP="00F351C9">
            <w:pPr>
              <w:jc w:val="center"/>
              <w:rPr>
                <w:sz w:val="20"/>
                <w:szCs w:val="20"/>
              </w:rPr>
            </w:pPr>
            <w:r w:rsidRPr="009F1E30">
              <w:rPr>
                <w:sz w:val="20"/>
                <w:szCs w:val="20"/>
              </w:rPr>
              <w:t>-</w:t>
            </w:r>
          </w:p>
        </w:tc>
        <w:tc>
          <w:tcPr>
            <w:tcW w:w="1167" w:type="pct"/>
            <w:tcBorders>
              <w:top w:val="single" w:sz="4" w:space="0" w:color="000000"/>
              <w:left w:val="single" w:sz="4" w:space="0" w:color="000000"/>
              <w:bottom w:val="single" w:sz="4" w:space="0" w:color="000000"/>
              <w:right w:val="single" w:sz="4" w:space="0" w:color="000000"/>
            </w:tcBorders>
            <w:vAlign w:val="center"/>
            <w:hideMark/>
          </w:tcPr>
          <w:p w14:paraId="1999C8E9" w14:textId="77777777" w:rsidR="00E71A81" w:rsidRPr="009F1E30" w:rsidRDefault="00E71A81" w:rsidP="00F351C9">
            <w:pPr>
              <w:jc w:val="center"/>
              <w:rPr>
                <w:sz w:val="20"/>
                <w:szCs w:val="20"/>
              </w:rPr>
            </w:pPr>
            <w:r w:rsidRPr="009F1E30">
              <w:rPr>
                <w:sz w:val="20"/>
                <w:szCs w:val="20"/>
              </w:rPr>
              <w:t>-</w:t>
            </w:r>
          </w:p>
        </w:tc>
      </w:tr>
      <w:tr w:rsidR="00E71A81" w:rsidRPr="009F1E30" w14:paraId="3ED74FA7" w14:textId="77777777" w:rsidTr="00F351C9">
        <w:trPr>
          <w:cantSplit/>
          <w:trHeight w:val="20"/>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14:paraId="67E45D2C" w14:textId="77972E21" w:rsidR="00E71A81" w:rsidRPr="009F1E30" w:rsidRDefault="00E71A81" w:rsidP="00F351C9">
            <w:pPr>
              <w:jc w:val="center"/>
              <w:rPr>
                <w:sz w:val="20"/>
                <w:szCs w:val="20"/>
              </w:rPr>
            </w:pPr>
            <w:r w:rsidRPr="009F1E30">
              <w:rPr>
                <w:sz w:val="20"/>
                <w:szCs w:val="20"/>
              </w:rPr>
              <w:t>Почта,</w:t>
            </w:r>
            <w:r w:rsidR="00BA7754" w:rsidRPr="009F1E30">
              <w:rPr>
                <w:sz w:val="20"/>
                <w:szCs w:val="20"/>
              </w:rPr>
              <w:t xml:space="preserve"> </w:t>
            </w:r>
            <w:r w:rsidRPr="009F1E30">
              <w:rPr>
                <w:sz w:val="20"/>
                <w:szCs w:val="20"/>
              </w:rPr>
              <w:t>узел</w:t>
            </w:r>
            <w:r w:rsidR="00BA7754" w:rsidRPr="009F1E30">
              <w:rPr>
                <w:sz w:val="20"/>
                <w:szCs w:val="20"/>
              </w:rPr>
              <w:t xml:space="preserve"> </w:t>
            </w:r>
            <w:r w:rsidRPr="009F1E30">
              <w:rPr>
                <w:sz w:val="20"/>
                <w:szCs w:val="20"/>
              </w:rPr>
              <w:t>связи</w:t>
            </w:r>
          </w:p>
        </w:tc>
      </w:tr>
      <w:tr w:rsidR="00E71A81" w:rsidRPr="009F1E30" w14:paraId="43CB5C17" w14:textId="77777777" w:rsidTr="00F351C9">
        <w:trPr>
          <w:cantSplit/>
          <w:trHeight w:val="20"/>
        </w:trPr>
        <w:tc>
          <w:tcPr>
            <w:tcW w:w="797" w:type="pct"/>
            <w:tcBorders>
              <w:top w:val="single" w:sz="4" w:space="0" w:color="000000"/>
              <w:left w:val="single" w:sz="4" w:space="0" w:color="000000"/>
              <w:bottom w:val="single" w:sz="4" w:space="0" w:color="000000"/>
              <w:right w:val="single" w:sz="4" w:space="0" w:color="000000"/>
            </w:tcBorders>
            <w:vAlign w:val="center"/>
            <w:hideMark/>
          </w:tcPr>
          <w:p w14:paraId="65179E5F" w14:textId="0D517929" w:rsidR="00E71A81" w:rsidRPr="009F1E30" w:rsidRDefault="00E71A81" w:rsidP="00F351C9">
            <w:pPr>
              <w:jc w:val="center"/>
              <w:rPr>
                <w:sz w:val="20"/>
                <w:szCs w:val="20"/>
              </w:rPr>
            </w:pPr>
            <w:r w:rsidRPr="009F1E30">
              <w:rPr>
                <w:sz w:val="20"/>
                <w:szCs w:val="20"/>
              </w:rPr>
              <w:lastRenderedPageBreak/>
              <w:t>Отделение</w:t>
            </w:r>
            <w:r w:rsidR="00BA7754" w:rsidRPr="009F1E30">
              <w:rPr>
                <w:sz w:val="20"/>
                <w:szCs w:val="20"/>
              </w:rPr>
              <w:t xml:space="preserve"> </w:t>
            </w:r>
            <w:r w:rsidRPr="009F1E30">
              <w:rPr>
                <w:sz w:val="20"/>
                <w:szCs w:val="20"/>
              </w:rPr>
              <w:t>«Почта</w:t>
            </w:r>
            <w:r w:rsidR="00BA7754" w:rsidRPr="009F1E30">
              <w:rPr>
                <w:sz w:val="20"/>
                <w:szCs w:val="20"/>
              </w:rPr>
              <w:t xml:space="preserve"> </w:t>
            </w:r>
            <w:r w:rsidRPr="009F1E30">
              <w:rPr>
                <w:sz w:val="20"/>
                <w:szCs w:val="20"/>
              </w:rPr>
              <w:t>России»</w:t>
            </w:r>
          </w:p>
        </w:tc>
        <w:tc>
          <w:tcPr>
            <w:tcW w:w="1703" w:type="pct"/>
            <w:tcBorders>
              <w:top w:val="single" w:sz="4" w:space="0" w:color="000000"/>
              <w:left w:val="single" w:sz="4" w:space="0" w:color="000000"/>
              <w:bottom w:val="single" w:sz="4" w:space="0" w:color="000000"/>
              <w:right w:val="single" w:sz="4" w:space="0" w:color="000000"/>
            </w:tcBorders>
            <w:vAlign w:val="center"/>
            <w:hideMark/>
          </w:tcPr>
          <w:p w14:paraId="56238125" w14:textId="323B5A8F" w:rsidR="00E71A81" w:rsidRPr="009F1E30" w:rsidRDefault="00E71A81" w:rsidP="00F351C9">
            <w:pPr>
              <w:jc w:val="center"/>
              <w:rPr>
                <w:bCs/>
                <w:sz w:val="20"/>
                <w:szCs w:val="20"/>
                <w:shd w:val="clear" w:color="auto" w:fill="FFFFFF"/>
              </w:rPr>
            </w:pPr>
            <w:r w:rsidRPr="009F1E30">
              <w:rPr>
                <w:bCs/>
                <w:sz w:val="20"/>
                <w:szCs w:val="20"/>
                <w:shd w:val="clear" w:color="auto" w:fill="FFFFFF"/>
              </w:rPr>
              <w:t>Краснодарский</w:t>
            </w:r>
            <w:r w:rsidR="00BA7754" w:rsidRPr="009F1E30">
              <w:rPr>
                <w:bCs/>
                <w:sz w:val="20"/>
                <w:szCs w:val="20"/>
                <w:shd w:val="clear" w:color="auto" w:fill="FFFFFF"/>
              </w:rPr>
              <w:t xml:space="preserve"> </w:t>
            </w:r>
            <w:r w:rsidRPr="009F1E30">
              <w:rPr>
                <w:bCs/>
                <w:sz w:val="20"/>
                <w:szCs w:val="20"/>
                <w:shd w:val="clear" w:color="auto" w:fill="FFFFFF"/>
              </w:rPr>
              <w:t>край,</w:t>
            </w:r>
            <w:r w:rsidR="00BA7754" w:rsidRPr="009F1E30">
              <w:rPr>
                <w:bCs/>
                <w:sz w:val="20"/>
                <w:szCs w:val="20"/>
                <w:shd w:val="clear" w:color="auto" w:fill="FFFFFF"/>
              </w:rPr>
              <w:t xml:space="preserve"> </w:t>
            </w:r>
            <w:r w:rsidRPr="009F1E30">
              <w:rPr>
                <w:bCs/>
                <w:sz w:val="20"/>
                <w:szCs w:val="20"/>
                <w:shd w:val="clear" w:color="auto" w:fill="FFFFFF"/>
              </w:rPr>
              <w:t>Кавказский</w:t>
            </w:r>
            <w:r w:rsidR="00BA7754" w:rsidRPr="009F1E30">
              <w:rPr>
                <w:bCs/>
                <w:sz w:val="20"/>
                <w:szCs w:val="20"/>
                <w:shd w:val="clear" w:color="auto" w:fill="FFFFFF"/>
              </w:rPr>
              <w:t xml:space="preserve"> </w:t>
            </w:r>
            <w:r w:rsidRPr="009F1E30">
              <w:rPr>
                <w:bCs/>
                <w:sz w:val="20"/>
                <w:szCs w:val="20"/>
                <w:shd w:val="clear" w:color="auto" w:fill="FFFFFF"/>
              </w:rPr>
              <w:t>р-н,</w:t>
            </w:r>
            <w:r w:rsidR="00BA7754" w:rsidRPr="009F1E30">
              <w:rPr>
                <w:bCs/>
                <w:sz w:val="20"/>
                <w:szCs w:val="20"/>
                <w:shd w:val="clear" w:color="auto" w:fill="FFFFFF"/>
              </w:rPr>
              <w:t xml:space="preserve"> </w:t>
            </w:r>
            <w:r w:rsidRPr="009F1E30">
              <w:rPr>
                <w:bCs/>
                <w:sz w:val="20"/>
                <w:szCs w:val="20"/>
                <w:shd w:val="clear" w:color="auto" w:fill="FFFFFF"/>
              </w:rPr>
              <w:t>х.</w:t>
            </w:r>
            <w:r w:rsidR="00BA7754" w:rsidRPr="009F1E30">
              <w:rPr>
                <w:bCs/>
                <w:sz w:val="20"/>
                <w:szCs w:val="20"/>
                <w:shd w:val="clear" w:color="auto" w:fill="FFFFFF"/>
              </w:rPr>
              <w:t xml:space="preserve"> </w:t>
            </w:r>
            <w:r w:rsidRPr="009F1E30">
              <w:rPr>
                <w:bCs/>
                <w:sz w:val="20"/>
                <w:szCs w:val="20"/>
                <w:shd w:val="clear" w:color="auto" w:fill="FFFFFF"/>
              </w:rPr>
              <w:t>Лосево,</w:t>
            </w:r>
            <w:r w:rsidR="00BA7754" w:rsidRPr="009F1E30">
              <w:rPr>
                <w:bCs/>
                <w:sz w:val="20"/>
                <w:szCs w:val="20"/>
                <w:shd w:val="clear" w:color="auto" w:fill="FFFFFF"/>
              </w:rPr>
              <w:t xml:space="preserve"> </w:t>
            </w:r>
            <w:r w:rsidRPr="009F1E30">
              <w:rPr>
                <w:bCs/>
                <w:sz w:val="20"/>
                <w:szCs w:val="20"/>
                <w:shd w:val="clear" w:color="auto" w:fill="FFFFFF"/>
              </w:rPr>
              <w:t>ул.</w:t>
            </w:r>
            <w:r w:rsidR="00BA7754" w:rsidRPr="009F1E30">
              <w:rPr>
                <w:bCs/>
                <w:sz w:val="20"/>
                <w:szCs w:val="20"/>
                <w:shd w:val="clear" w:color="auto" w:fill="FFFFFF"/>
              </w:rPr>
              <w:t xml:space="preserve"> </w:t>
            </w:r>
            <w:r w:rsidRPr="009F1E30">
              <w:rPr>
                <w:bCs/>
                <w:sz w:val="20"/>
                <w:szCs w:val="20"/>
                <w:shd w:val="clear" w:color="auto" w:fill="FFFFFF"/>
              </w:rPr>
              <w:t>Ленина,</w:t>
            </w:r>
            <w:r w:rsidR="00BA7754" w:rsidRPr="009F1E30">
              <w:rPr>
                <w:bCs/>
                <w:sz w:val="20"/>
                <w:szCs w:val="20"/>
                <w:shd w:val="clear" w:color="auto" w:fill="FFFFFF"/>
              </w:rPr>
              <w:t xml:space="preserve"> </w:t>
            </w:r>
            <w:r w:rsidRPr="009F1E30">
              <w:rPr>
                <w:bCs/>
                <w:sz w:val="20"/>
                <w:szCs w:val="20"/>
                <w:shd w:val="clear" w:color="auto" w:fill="FFFFFF"/>
              </w:rPr>
              <w:t>62,</w:t>
            </w:r>
            <w:r w:rsidR="00BA7754" w:rsidRPr="009F1E30">
              <w:rPr>
                <w:bCs/>
                <w:sz w:val="20"/>
                <w:szCs w:val="20"/>
                <w:shd w:val="clear" w:color="auto" w:fill="FFFFFF"/>
              </w:rPr>
              <w:t xml:space="preserve"> </w:t>
            </w:r>
            <w:r w:rsidRPr="009F1E30">
              <w:rPr>
                <w:bCs/>
                <w:sz w:val="20"/>
                <w:szCs w:val="20"/>
                <w:shd w:val="clear" w:color="auto" w:fill="FFFFFF"/>
              </w:rPr>
              <w:t>кв.</w:t>
            </w:r>
            <w:r w:rsidR="00BA7754" w:rsidRPr="009F1E30">
              <w:rPr>
                <w:bCs/>
                <w:sz w:val="20"/>
                <w:szCs w:val="20"/>
                <w:shd w:val="clear" w:color="auto" w:fill="FFFFFF"/>
              </w:rPr>
              <w:t xml:space="preserve"> </w:t>
            </w:r>
            <w:r w:rsidRPr="009F1E30">
              <w:rPr>
                <w:bCs/>
                <w:sz w:val="20"/>
                <w:szCs w:val="20"/>
                <w:shd w:val="clear" w:color="auto" w:fill="FFFFFF"/>
              </w:rPr>
              <w:t>5,6,7,8</w:t>
            </w:r>
          </w:p>
        </w:tc>
        <w:tc>
          <w:tcPr>
            <w:tcW w:w="1333" w:type="pct"/>
            <w:tcBorders>
              <w:top w:val="single" w:sz="4" w:space="0" w:color="000000"/>
              <w:left w:val="single" w:sz="4" w:space="0" w:color="000000"/>
              <w:bottom w:val="single" w:sz="4" w:space="0" w:color="000000"/>
              <w:right w:val="single" w:sz="4" w:space="0" w:color="000000"/>
            </w:tcBorders>
            <w:vAlign w:val="center"/>
            <w:hideMark/>
          </w:tcPr>
          <w:p w14:paraId="2B1E5218" w14:textId="08851A81" w:rsidR="00E71A81" w:rsidRPr="009F1E30" w:rsidRDefault="00E71A81" w:rsidP="00F351C9">
            <w:pPr>
              <w:jc w:val="center"/>
              <w:rPr>
                <w:bCs/>
                <w:sz w:val="20"/>
                <w:szCs w:val="20"/>
                <w:shd w:val="clear" w:color="auto" w:fill="FFFFFF"/>
              </w:rPr>
            </w:pPr>
            <w:r w:rsidRPr="009F1E30">
              <w:rPr>
                <w:bCs/>
                <w:sz w:val="20"/>
                <w:szCs w:val="20"/>
                <w:shd w:val="clear" w:color="auto" w:fill="FFFFFF"/>
              </w:rPr>
              <w:t>Тип</w:t>
            </w:r>
            <w:r w:rsidR="00BA7754" w:rsidRPr="009F1E30">
              <w:rPr>
                <w:bCs/>
                <w:sz w:val="20"/>
                <w:szCs w:val="20"/>
                <w:shd w:val="clear" w:color="auto" w:fill="FFFFFF"/>
              </w:rPr>
              <w:t xml:space="preserve"> </w:t>
            </w:r>
            <w:r w:rsidRPr="009F1E30">
              <w:rPr>
                <w:bCs/>
                <w:sz w:val="20"/>
                <w:szCs w:val="20"/>
                <w:shd w:val="clear" w:color="auto" w:fill="FFFFFF"/>
              </w:rPr>
              <w:t>объекта</w:t>
            </w:r>
            <w:r w:rsidR="00BA7754" w:rsidRPr="009F1E30">
              <w:rPr>
                <w:bCs/>
                <w:sz w:val="20"/>
                <w:szCs w:val="20"/>
                <w:shd w:val="clear" w:color="auto" w:fill="FFFFFF"/>
              </w:rPr>
              <w:t xml:space="preserve"> </w:t>
            </w:r>
            <w:r w:rsidRPr="009F1E30">
              <w:rPr>
                <w:bCs/>
                <w:sz w:val="20"/>
                <w:szCs w:val="20"/>
                <w:shd w:val="clear" w:color="auto" w:fill="FFFFFF"/>
              </w:rPr>
              <w:t>–</w:t>
            </w:r>
            <w:r w:rsidR="00BA7754" w:rsidRPr="009F1E30">
              <w:rPr>
                <w:bCs/>
                <w:sz w:val="20"/>
                <w:szCs w:val="20"/>
                <w:shd w:val="clear" w:color="auto" w:fill="FFFFFF"/>
              </w:rPr>
              <w:t xml:space="preserve"> </w:t>
            </w:r>
            <w:r w:rsidRPr="009F1E30">
              <w:rPr>
                <w:bCs/>
                <w:sz w:val="20"/>
                <w:szCs w:val="20"/>
                <w:shd w:val="clear" w:color="auto" w:fill="FFFFFF"/>
              </w:rPr>
              <w:t>нежилое</w:t>
            </w:r>
            <w:r w:rsidR="00BA7754" w:rsidRPr="009F1E30">
              <w:rPr>
                <w:bCs/>
                <w:sz w:val="20"/>
                <w:szCs w:val="20"/>
                <w:shd w:val="clear" w:color="auto" w:fill="FFFFFF"/>
              </w:rPr>
              <w:t xml:space="preserve"> </w:t>
            </w:r>
            <w:r w:rsidRPr="009F1E30">
              <w:rPr>
                <w:bCs/>
                <w:sz w:val="20"/>
                <w:szCs w:val="20"/>
                <w:shd w:val="clear" w:color="auto" w:fill="FFFFFF"/>
              </w:rPr>
              <w:t>помещение;</w:t>
            </w:r>
          </w:p>
          <w:p w14:paraId="45401A8A" w14:textId="1C0A1EE5" w:rsidR="00E71A81" w:rsidRPr="009F1E30" w:rsidRDefault="00E71A81" w:rsidP="00F351C9">
            <w:pPr>
              <w:jc w:val="center"/>
              <w:rPr>
                <w:bCs/>
                <w:sz w:val="20"/>
                <w:szCs w:val="20"/>
                <w:shd w:val="clear" w:color="auto" w:fill="FFFFFF"/>
              </w:rPr>
            </w:pPr>
            <w:r w:rsidRPr="009F1E30">
              <w:rPr>
                <w:bCs/>
                <w:sz w:val="20"/>
                <w:szCs w:val="20"/>
                <w:shd w:val="clear" w:color="auto" w:fill="FFFFFF"/>
              </w:rPr>
              <w:t>Стены</w:t>
            </w:r>
            <w:r w:rsidR="00BA7754" w:rsidRPr="009F1E30">
              <w:rPr>
                <w:bCs/>
                <w:sz w:val="20"/>
                <w:szCs w:val="20"/>
                <w:shd w:val="clear" w:color="auto" w:fill="FFFFFF"/>
              </w:rPr>
              <w:t xml:space="preserve"> </w:t>
            </w:r>
            <w:r w:rsidRPr="009F1E30">
              <w:rPr>
                <w:bCs/>
                <w:sz w:val="20"/>
                <w:szCs w:val="20"/>
                <w:shd w:val="clear" w:color="auto" w:fill="FFFFFF"/>
              </w:rPr>
              <w:t>-</w:t>
            </w:r>
            <w:r w:rsidR="00BA7754" w:rsidRPr="009F1E30">
              <w:rPr>
                <w:bCs/>
                <w:sz w:val="20"/>
                <w:szCs w:val="20"/>
                <w:shd w:val="clear" w:color="auto" w:fill="FFFFFF"/>
              </w:rPr>
              <w:t xml:space="preserve"> </w:t>
            </w:r>
            <w:r w:rsidRPr="009F1E30">
              <w:rPr>
                <w:bCs/>
                <w:sz w:val="20"/>
                <w:szCs w:val="20"/>
                <w:shd w:val="clear" w:color="auto" w:fill="FFFFFF"/>
              </w:rPr>
              <w:t>кирпичные</w:t>
            </w:r>
          </w:p>
          <w:p w14:paraId="47470656" w14:textId="5AD95A73" w:rsidR="00E71A81" w:rsidRPr="009F1E30" w:rsidRDefault="00E71A81" w:rsidP="00F351C9">
            <w:pPr>
              <w:jc w:val="center"/>
              <w:rPr>
                <w:bCs/>
                <w:sz w:val="20"/>
                <w:szCs w:val="20"/>
                <w:shd w:val="clear" w:color="auto" w:fill="FFFFFF"/>
              </w:rPr>
            </w:pPr>
            <w:r w:rsidRPr="009F1E30">
              <w:rPr>
                <w:bCs/>
                <w:sz w:val="20"/>
                <w:szCs w:val="20"/>
                <w:shd w:val="clear" w:color="auto" w:fill="FFFFFF"/>
              </w:rPr>
              <w:t>Этаж</w:t>
            </w:r>
            <w:r w:rsidR="00BA7754" w:rsidRPr="009F1E30">
              <w:rPr>
                <w:bCs/>
                <w:sz w:val="20"/>
                <w:szCs w:val="20"/>
                <w:shd w:val="clear" w:color="auto" w:fill="FFFFFF"/>
              </w:rPr>
              <w:t xml:space="preserve"> </w:t>
            </w:r>
            <w:r w:rsidRPr="009F1E30">
              <w:rPr>
                <w:bCs/>
                <w:sz w:val="20"/>
                <w:szCs w:val="20"/>
                <w:shd w:val="clear" w:color="auto" w:fill="FFFFFF"/>
              </w:rPr>
              <w:t>–</w:t>
            </w:r>
            <w:r w:rsidR="00BA7754" w:rsidRPr="009F1E30">
              <w:rPr>
                <w:bCs/>
                <w:sz w:val="20"/>
                <w:szCs w:val="20"/>
                <w:shd w:val="clear" w:color="auto" w:fill="FFFFFF"/>
              </w:rPr>
              <w:t xml:space="preserve"> </w:t>
            </w:r>
            <w:r w:rsidRPr="009F1E30">
              <w:rPr>
                <w:bCs/>
                <w:sz w:val="20"/>
                <w:szCs w:val="20"/>
                <w:shd w:val="clear" w:color="auto" w:fill="FFFFFF"/>
              </w:rPr>
              <w:t>1;</w:t>
            </w:r>
          </w:p>
          <w:p w14:paraId="0ACAE1CB" w14:textId="5F398949" w:rsidR="00E71A81" w:rsidRPr="009F1E30" w:rsidRDefault="00E71A81" w:rsidP="00F351C9">
            <w:pPr>
              <w:jc w:val="center"/>
              <w:rPr>
                <w:bCs/>
                <w:sz w:val="20"/>
                <w:szCs w:val="20"/>
                <w:shd w:val="clear" w:color="auto" w:fill="FFFFFF"/>
              </w:rPr>
            </w:pPr>
            <w:r w:rsidRPr="009F1E30">
              <w:rPr>
                <w:bCs/>
                <w:sz w:val="20"/>
                <w:szCs w:val="20"/>
                <w:shd w:val="clear" w:color="auto" w:fill="FFFFFF"/>
              </w:rPr>
              <w:t>Этажность</w:t>
            </w:r>
            <w:r w:rsidR="00BA7754" w:rsidRPr="009F1E30">
              <w:rPr>
                <w:bCs/>
                <w:sz w:val="20"/>
                <w:szCs w:val="20"/>
                <w:shd w:val="clear" w:color="auto" w:fill="FFFFFF"/>
              </w:rPr>
              <w:t xml:space="preserve"> </w:t>
            </w:r>
            <w:r w:rsidRPr="009F1E30">
              <w:rPr>
                <w:bCs/>
                <w:sz w:val="20"/>
                <w:szCs w:val="20"/>
                <w:shd w:val="clear" w:color="auto" w:fill="FFFFFF"/>
              </w:rPr>
              <w:t>здания</w:t>
            </w:r>
            <w:r w:rsidR="00BA7754" w:rsidRPr="009F1E30">
              <w:rPr>
                <w:bCs/>
                <w:sz w:val="20"/>
                <w:szCs w:val="20"/>
                <w:shd w:val="clear" w:color="auto" w:fill="FFFFFF"/>
              </w:rPr>
              <w:t xml:space="preserve"> </w:t>
            </w:r>
            <w:r w:rsidRPr="009F1E30">
              <w:rPr>
                <w:bCs/>
                <w:sz w:val="20"/>
                <w:szCs w:val="20"/>
                <w:shd w:val="clear" w:color="auto" w:fill="FFFFFF"/>
              </w:rPr>
              <w:t>-</w:t>
            </w:r>
            <w:r w:rsidR="00BA7754" w:rsidRPr="009F1E30">
              <w:rPr>
                <w:bCs/>
                <w:sz w:val="20"/>
                <w:szCs w:val="20"/>
                <w:shd w:val="clear" w:color="auto" w:fill="FFFFFF"/>
              </w:rPr>
              <w:t xml:space="preserve"> </w:t>
            </w:r>
            <w:r w:rsidRPr="009F1E30">
              <w:rPr>
                <w:bCs/>
                <w:sz w:val="20"/>
                <w:szCs w:val="20"/>
                <w:shd w:val="clear" w:color="auto" w:fill="FFFFFF"/>
              </w:rPr>
              <w:t>2;</w:t>
            </w:r>
          </w:p>
          <w:p w14:paraId="2444E657" w14:textId="019F56B5" w:rsidR="00E71A81" w:rsidRPr="009F1E30" w:rsidRDefault="00E71A81" w:rsidP="00F351C9">
            <w:pPr>
              <w:jc w:val="center"/>
              <w:rPr>
                <w:bCs/>
                <w:sz w:val="20"/>
                <w:szCs w:val="20"/>
                <w:shd w:val="clear" w:color="auto" w:fill="FFFFFF"/>
              </w:rPr>
            </w:pPr>
            <w:r w:rsidRPr="009F1E30">
              <w:rPr>
                <w:bCs/>
                <w:sz w:val="20"/>
                <w:szCs w:val="20"/>
                <w:shd w:val="clear" w:color="auto" w:fill="FFFFFF"/>
              </w:rPr>
              <w:t>Площадь</w:t>
            </w:r>
            <w:r w:rsidR="00BA7754" w:rsidRPr="009F1E30">
              <w:rPr>
                <w:bCs/>
                <w:sz w:val="20"/>
                <w:szCs w:val="20"/>
                <w:shd w:val="clear" w:color="auto" w:fill="FFFFFF"/>
              </w:rPr>
              <w:t xml:space="preserve"> </w:t>
            </w:r>
            <w:r w:rsidRPr="009F1E30">
              <w:rPr>
                <w:bCs/>
                <w:sz w:val="20"/>
                <w:szCs w:val="20"/>
                <w:shd w:val="clear" w:color="auto" w:fill="FFFFFF"/>
              </w:rPr>
              <w:t>–</w:t>
            </w:r>
            <w:r w:rsidR="00BA7754" w:rsidRPr="009F1E30">
              <w:rPr>
                <w:bCs/>
                <w:sz w:val="20"/>
                <w:szCs w:val="20"/>
                <w:shd w:val="clear" w:color="auto" w:fill="FFFFFF"/>
              </w:rPr>
              <w:t xml:space="preserve"> </w:t>
            </w:r>
            <w:r w:rsidRPr="009F1E30">
              <w:rPr>
                <w:bCs/>
                <w:sz w:val="20"/>
                <w:szCs w:val="20"/>
                <w:shd w:val="clear" w:color="auto" w:fill="FFFFFF"/>
              </w:rPr>
              <w:t>46,6</w:t>
            </w:r>
          </w:p>
        </w:tc>
        <w:tc>
          <w:tcPr>
            <w:tcW w:w="1167" w:type="pct"/>
            <w:tcBorders>
              <w:top w:val="single" w:sz="4" w:space="0" w:color="000000"/>
              <w:left w:val="single" w:sz="4" w:space="0" w:color="000000"/>
              <w:bottom w:val="single" w:sz="4" w:space="0" w:color="000000"/>
              <w:right w:val="single" w:sz="4" w:space="0" w:color="000000"/>
            </w:tcBorders>
            <w:vAlign w:val="center"/>
            <w:hideMark/>
          </w:tcPr>
          <w:p w14:paraId="024556ED" w14:textId="51342A0F" w:rsidR="00E71A81" w:rsidRPr="009F1E30" w:rsidRDefault="00E71A81" w:rsidP="00F351C9">
            <w:pPr>
              <w:jc w:val="center"/>
              <w:rPr>
                <w:bCs/>
                <w:sz w:val="20"/>
                <w:szCs w:val="20"/>
                <w:shd w:val="clear" w:color="auto" w:fill="FFFFFF"/>
              </w:rPr>
            </w:pPr>
            <w:r w:rsidRPr="009F1E30">
              <w:rPr>
                <w:bCs/>
                <w:sz w:val="20"/>
                <w:szCs w:val="20"/>
                <w:shd w:val="clear" w:color="auto" w:fill="FFFFFF"/>
              </w:rPr>
              <w:t>Год</w:t>
            </w:r>
            <w:r w:rsidR="00BA7754" w:rsidRPr="009F1E30">
              <w:rPr>
                <w:bCs/>
                <w:sz w:val="20"/>
                <w:szCs w:val="20"/>
                <w:shd w:val="clear" w:color="auto" w:fill="FFFFFF"/>
              </w:rPr>
              <w:t xml:space="preserve"> </w:t>
            </w:r>
            <w:r w:rsidRPr="009F1E30">
              <w:rPr>
                <w:bCs/>
                <w:sz w:val="20"/>
                <w:szCs w:val="20"/>
                <w:shd w:val="clear" w:color="auto" w:fill="FFFFFF"/>
              </w:rPr>
              <w:t>постройки</w:t>
            </w:r>
            <w:r w:rsidR="00BA7754" w:rsidRPr="009F1E30">
              <w:rPr>
                <w:bCs/>
                <w:sz w:val="20"/>
                <w:szCs w:val="20"/>
                <w:shd w:val="clear" w:color="auto" w:fill="FFFFFF"/>
              </w:rPr>
              <w:t xml:space="preserve"> </w:t>
            </w:r>
            <w:r w:rsidRPr="009F1E30">
              <w:rPr>
                <w:bCs/>
                <w:sz w:val="20"/>
                <w:szCs w:val="20"/>
                <w:shd w:val="clear" w:color="auto" w:fill="FFFFFF"/>
              </w:rPr>
              <w:t>–</w:t>
            </w:r>
            <w:r w:rsidR="00BA7754" w:rsidRPr="009F1E30">
              <w:rPr>
                <w:bCs/>
                <w:sz w:val="20"/>
                <w:szCs w:val="20"/>
                <w:shd w:val="clear" w:color="auto" w:fill="FFFFFF"/>
              </w:rPr>
              <w:t xml:space="preserve"> </w:t>
            </w:r>
            <w:r w:rsidRPr="009F1E30">
              <w:rPr>
                <w:bCs/>
                <w:sz w:val="20"/>
                <w:szCs w:val="20"/>
                <w:shd w:val="clear" w:color="auto" w:fill="FFFFFF"/>
              </w:rPr>
              <w:t>1974</w:t>
            </w:r>
          </w:p>
          <w:p w14:paraId="392461DE" w14:textId="77777777" w:rsidR="00E71A81" w:rsidRPr="009F1E30" w:rsidRDefault="00E71A81" w:rsidP="00F351C9">
            <w:pPr>
              <w:jc w:val="center"/>
              <w:rPr>
                <w:bCs/>
                <w:sz w:val="20"/>
                <w:szCs w:val="20"/>
                <w:shd w:val="clear" w:color="auto" w:fill="FFFFFF"/>
              </w:rPr>
            </w:pPr>
            <w:r w:rsidRPr="009F1E30">
              <w:rPr>
                <w:bCs/>
                <w:sz w:val="20"/>
                <w:szCs w:val="20"/>
                <w:shd w:val="clear" w:color="auto" w:fill="FFFFFF"/>
              </w:rPr>
              <w:t>удовлетворительное</w:t>
            </w:r>
          </w:p>
        </w:tc>
      </w:tr>
      <w:tr w:rsidR="00427919" w:rsidRPr="009F1E30" w14:paraId="123DAD55" w14:textId="77777777" w:rsidTr="00F351C9">
        <w:trPr>
          <w:cantSplit/>
          <w:trHeight w:val="20"/>
        </w:trPr>
        <w:tc>
          <w:tcPr>
            <w:tcW w:w="797" w:type="pct"/>
            <w:tcBorders>
              <w:top w:val="single" w:sz="4" w:space="0" w:color="000000"/>
              <w:left w:val="single" w:sz="4" w:space="0" w:color="000000"/>
              <w:bottom w:val="single" w:sz="4" w:space="0" w:color="000000"/>
              <w:right w:val="single" w:sz="4" w:space="0" w:color="000000"/>
            </w:tcBorders>
            <w:vAlign w:val="center"/>
          </w:tcPr>
          <w:p w14:paraId="7988C60E" w14:textId="6C0DBF7A" w:rsidR="00427919" w:rsidRPr="009F1E30" w:rsidRDefault="00427919" w:rsidP="00427919">
            <w:pPr>
              <w:jc w:val="center"/>
              <w:rPr>
                <w:sz w:val="20"/>
                <w:szCs w:val="20"/>
              </w:rPr>
            </w:pPr>
            <w:r w:rsidRPr="009F1E30">
              <w:rPr>
                <w:sz w:val="20"/>
                <w:szCs w:val="20"/>
              </w:rPr>
              <w:t>Отделение «Почта России»</w:t>
            </w:r>
          </w:p>
        </w:tc>
        <w:tc>
          <w:tcPr>
            <w:tcW w:w="1703" w:type="pct"/>
            <w:tcBorders>
              <w:top w:val="single" w:sz="4" w:space="0" w:color="000000"/>
              <w:left w:val="single" w:sz="4" w:space="0" w:color="000000"/>
              <w:bottom w:val="single" w:sz="4" w:space="0" w:color="000000"/>
              <w:right w:val="single" w:sz="4" w:space="0" w:color="000000"/>
            </w:tcBorders>
            <w:vAlign w:val="center"/>
          </w:tcPr>
          <w:p w14:paraId="272F6477" w14:textId="77777777" w:rsidR="00427919" w:rsidRPr="009F1E30" w:rsidRDefault="00427919" w:rsidP="00427919">
            <w:pPr>
              <w:jc w:val="center"/>
              <w:rPr>
                <w:bCs/>
                <w:sz w:val="20"/>
                <w:szCs w:val="20"/>
                <w:shd w:val="clear" w:color="auto" w:fill="FFFFFF"/>
              </w:rPr>
            </w:pPr>
            <w:r w:rsidRPr="009F1E30">
              <w:rPr>
                <w:bCs/>
                <w:sz w:val="20"/>
                <w:szCs w:val="20"/>
                <w:shd w:val="clear" w:color="auto" w:fill="FFFFFF"/>
              </w:rPr>
              <w:t>край Краснодарский, р-н Кавказский, п Степной, ул Ленина, дом 10.</w:t>
            </w:r>
          </w:p>
          <w:p w14:paraId="0F22F6CF" w14:textId="77777777" w:rsidR="00427919" w:rsidRPr="009F1E30" w:rsidRDefault="00427919" w:rsidP="00427919">
            <w:pPr>
              <w:jc w:val="center"/>
              <w:rPr>
                <w:bCs/>
                <w:sz w:val="20"/>
                <w:szCs w:val="20"/>
                <w:shd w:val="clear" w:color="auto" w:fill="FFFFFF"/>
              </w:rPr>
            </w:pPr>
          </w:p>
        </w:tc>
        <w:tc>
          <w:tcPr>
            <w:tcW w:w="1333" w:type="pct"/>
            <w:tcBorders>
              <w:top w:val="single" w:sz="4" w:space="0" w:color="000000"/>
              <w:left w:val="single" w:sz="4" w:space="0" w:color="000000"/>
              <w:bottom w:val="single" w:sz="4" w:space="0" w:color="000000"/>
              <w:right w:val="single" w:sz="4" w:space="0" w:color="000000"/>
            </w:tcBorders>
            <w:vAlign w:val="center"/>
          </w:tcPr>
          <w:p w14:paraId="673DB136" w14:textId="77777777" w:rsidR="00427919" w:rsidRPr="009F1E30" w:rsidRDefault="00427919" w:rsidP="00427919">
            <w:pPr>
              <w:jc w:val="center"/>
              <w:rPr>
                <w:bCs/>
                <w:sz w:val="20"/>
                <w:szCs w:val="20"/>
                <w:shd w:val="clear" w:color="auto" w:fill="FFFFFF"/>
              </w:rPr>
            </w:pPr>
            <w:r w:rsidRPr="009F1E30">
              <w:rPr>
                <w:bCs/>
                <w:sz w:val="20"/>
                <w:szCs w:val="20"/>
                <w:shd w:val="clear" w:color="auto" w:fill="FFFFFF"/>
              </w:rPr>
              <w:t>Тип объекта – нежилое помещение;</w:t>
            </w:r>
          </w:p>
          <w:p w14:paraId="44C46319" w14:textId="77777777" w:rsidR="00427919" w:rsidRPr="009F1E30" w:rsidRDefault="00427919" w:rsidP="00427919">
            <w:pPr>
              <w:jc w:val="center"/>
              <w:rPr>
                <w:bCs/>
                <w:sz w:val="20"/>
                <w:szCs w:val="20"/>
                <w:shd w:val="clear" w:color="auto" w:fill="FFFFFF"/>
              </w:rPr>
            </w:pPr>
            <w:r w:rsidRPr="009F1E30">
              <w:rPr>
                <w:bCs/>
                <w:sz w:val="20"/>
                <w:szCs w:val="20"/>
                <w:shd w:val="clear" w:color="auto" w:fill="FFFFFF"/>
              </w:rPr>
              <w:t>Стены - кирпичные</w:t>
            </w:r>
          </w:p>
          <w:p w14:paraId="3D1A80F0" w14:textId="77777777" w:rsidR="00427919" w:rsidRPr="009F1E30" w:rsidRDefault="00427919" w:rsidP="00427919">
            <w:pPr>
              <w:jc w:val="center"/>
              <w:rPr>
                <w:bCs/>
                <w:sz w:val="20"/>
                <w:szCs w:val="20"/>
                <w:shd w:val="clear" w:color="auto" w:fill="FFFFFF"/>
              </w:rPr>
            </w:pPr>
            <w:r w:rsidRPr="009F1E30">
              <w:rPr>
                <w:bCs/>
                <w:sz w:val="20"/>
                <w:szCs w:val="20"/>
                <w:shd w:val="clear" w:color="auto" w:fill="FFFFFF"/>
              </w:rPr>
              <w:t>Этаж – 1;</w:t>
            </w:r>
          </w:p>
          <w:p w14:paraId="3CD13C46" w14:textId="77777777" w:rsidR="00427919" w:rsidRPr="009F1E30" w:rsidRDefault="00427919" w:rsidP="00427919">
            <w:pPr>
              <w:jc w:val="center"/>
              <w:rPr>
                <w:bCs/>
                <w:sz w:val="20"/>
                <w:szCs w:val="20"/>
                <w:shd w:val="clear" w:color="auto" w:fill="FFFFFF"/>
              </w:rPr>
            </w:pPr>
            <w:r w:rsidRPr="009F1E30">
              <w:rPr>
                <w:bCs/>
                <w:sz w:val="20"/>
                <w:szCs w:val="20"/>
                <w:shd w:val="clear" w:color="auto" w:fill="FFFFFF"/>
              </w:rPr>
              <w:t>Этажность здания - 2;</w:t>
            </w:r>
          </w:p>
          <w:p w14:paraId="4B631015" w14:textId="42020F0A" w:rsidR="00427919" w:rsidRPr="009F1E30" w:rsidRDefault="00427919" w:rsidP="00427919">
            <w:pPr>
              <w:jc w:val="center"/>
              <w:rPr>
                <w:bCs/>
                <w:sz w:val="20"/>
                <w:szCs w:val="20"/>
                <w:shd w:val="clear" w:color="auto" w:fill="FFFFFF"/>
              </w:rPr>
            </w:pPr>
            <w:r w:rsidRPr="009F1E30">
              <w:rPr>
                <w:bCs/>
                <w:sz w:val="20"/>
                <w:szCs w:val="20"/>
                <w:shd w:val="clear" w:color="auto" w:fill="FFFFFF"/>
              </w:rPr>
              <w:t>Площадь – 46,6</w:t>
            </w:r>
          </w:p>
        </w:tc>
        <w:tc>
          <w:tcPr>
            <w:tcW w:w="1167" w:type="pct"/>
            <w:tcBorders>
              <w:top w:val="single" w:sz="4" w:space="0" w:color="000000"/>
              <w:left w:val="single" w:sz="4" w:space="0" w:color="000000"/>
              <w:bottom w:val="single" w:sz="4" w:space="0" w:color="000000"/>
              <w:right w:val="single" w:sz="4" w:space="0" w:color="000000"/>
            </w:tcBorders>
            <w:vAlign w:val="center"/>
          </w:tcPr>
          <w:p w14:paraId="326CC7E7" w14:textId="18C38093" w:rsidR="00427919" w:rsidRPr="009F1E30" w:rsidRDefault="00427919" w:rsidP="00427919">
            <w:pPr>
              <w:jc w:val="center"/>
              <w:rPr>
                <w:bCs/>
                <w:sz w:val="20"/>
                <w:szCs w:val="20"/>
                <w:shd w:val="clear" w:color="auto" w:fill="FFFFFF"/>
              </w:rPr>
            </w:pPr>
            <w:r w:rsidRPr="009F1E30">
              <w:rPr>
                <w:bCs/>
                <w:sz w:val="20"/>
                <w:szCs w:val="20"/>
                <w:shd w:val="clear" w:color="auto" w:fill="FFFFFF"/>
              </w:rPr>
              <w:t>удовлетворительное</w:t>
            </w:r>
          </w:p>
        </w:tc>
      </w:tr>
    </w:tbl>
    <w:p w14:paraId="7A92C309" w14:textId="77777777" w:rsidR="00DC74AB" w:rsidRPr="009F1E30" w:rsidRDefault="00DC74AB" w:rsidP="00F351C9">
      <w:pPr>
        <w:autoSpaceDE w:val="0"/>
        <w:autoSpaceDN w:val="0"/>
        <w:adjustRightInd w:val="0"/>
        <w:spacing w:before="120" w:line="276" w:lineRule="auto"/>
        <w:ind w:firstLine="720"/>
        <w:rPr>
          <w:u w:val="single"/>
        </w:rPr>
      </w:pPr>
    </w:p>
    <w:p w14:paraId="6B98B20C" w14:textId="7EB18045" w:rsidR="00E71A81" w:rsidRPr="009F1E30" w:rsidRDefault="00E71A81" w:rsidP="00F351C9">
      <w:pPr>
        <w:autoSpaceDE w:val="0"/>
        <w:autoSpaceDN w:val="0"/>
        <w:adjustRightInd w:val="0"/>
        <w:spacing w:before="120" w:line="276" w:lineRule="auto"/>
        <w:ind w:firstLine="720"/>
        <w:rPr>
          <w:u w:val="single"/>
        </w:rPr>
      </w:pPr>
      <w:r w:rsidRPr="009F1E30">
        <w:rPr>
          <w:u w:val="single"/>
        </w:rPr>
        <w:t>Объекты</w:t>
      </w:r>
      <w:r w:rsidR="00BA7754" w:rsidRPr="009F1E30">
        <w:rPr>
          <w:u w:val="single"/>
        </w:rPr>
        <w:t xml:space="preserve"> </w:t>
      </w:r>
      <w:r w:rsidRPr="009F1E30">
        <w:rPr>
          <w:u w:val="single"/>
        </w:rPr>
        <w:t>ветеринарии</w:t>
      </w:r>
    </w:p>
    <w:p w14:paraId="5BF37270" w14:textId="7E37353E" w:rsidR="00E71A81" w:rsidRPr="009F1E30" w:rsidRDefault="00E71A81" w:rsidP="00F351C9">
      <w:pPr>
        <w:ind w:firstLine="709"/>
        <w:rPr>
          <w:lang w:eastAsia="ar-SA" w:bidi="en-US"/>
        </w:rPr>
      </w:pP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Лосевского</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находится</w:t>
      </w:r>
      <w:r w:rsidR="00BA7754" w:rsidRPr="009F1E30">
        <w:rPr>
          <w:lang w:eastAsia="ar-SA" w:bidi="en-US"/>
        </w:rPr>
        <w:t xml:space="preserve"> </w:t>
      </w:r>
      <w:r w:rsidRPr="009F1E30">
        <w:rPr>
          <w:lang w:eastAsia="ar-SA" w:bidi="en-US"/>
        </w:rPr>
        <w:t>один</w:t>
      </w:r>
      <w:r w:rsidR="00BA7754" w:rsidRPr="009F1E30">
        <w:rPr>
          <w:lang w:eastAsia="ar-SA" w:bidi="en-US"/>
        </w:rPr>
        <w:t xml:space="preserve"> </w:t>
      </w:r>
      <w:r w:rsidRPr="009F1E30">
        <w:rPr>
          <w:lang w:eastAsia="ar-SA" w:bidi="en-US"/>
        </w:rPr>
        <w:t>ветеринарный</w:t>
      </w:r>
      <w:r w:rsidR="00BA7754" w:rsidRPr="009F1E30">
        <w:rPr>
          <w:lang w:eastAsia="ar-SA" w:bidi="en-US"/>
        </w:rPr>
        <w:t xml:space="preserve"> </w:t>
      </w:r>
      <w:r w:rsidRPr="009F1E30">
        <w:rPr>
          <w:lang w:eastAsia="ar-SA" w:bidi="en-US"/>
        </w:rPr>
        <w:t>участок,</w:t>
      </w:r>
      <w:r w:rsidR="00BA7754" w:rsidRPr="009F1E30">
        <w:rPr>
          <w:lang w:eastAsia="ar-SA" w:bidi="en-US"/>
        </w:rPr>
        <w:t xml:space="preserve"> </w:t>
      </w:r>
      <w:r w:rsidRPr="009F1E30">
        <w:rPr>
          <w:lang w:eastAsia="ar-SA" w:bidi="en-US"/>
        </w:rPr>
        <w:t>расположенный</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адресу</w:t>
      </w:r>
      <w:r w:rsidR="00BA7754" w:rsidRPr="009F1E30">
        <w:rPr>
          <w:lang w:eastAsia="ar-SA" w:bidi="en-US"/>
        </w:rPr>
        <w:t xml:space="preserve"> </w:t>
      </w:r>
      <w:r w:rsidRPr="009F1E30">
        <w:rPr>
          <w:lang w:eastAsia="ar-SA" w:bidi="en-US"/>
        </w:rPr>
        <w:t>х.</w:t>
      </w:r>
      <w:r w:rsidR="00BA7754" w:rsidRPr="009F1E30">
        <w:rPr>
          <w:lang w:eastAsia="ar-SA" w:bidi="en-US"/>
        </w:rPr>
        <w:t xml:space="preserve"> </w:t>
      </w:r>
      <w:r w:rsidRPr="009F1E30">
        <w:rPr>
          <w:lang w:eastAsia="ar-SA" w:bidi="en-US"/>
        </w:rPr>
        <w:t>Лосево,</w:t>
      </w:r>
      <w:r w:rsidR="00BA7754" w:rsidRPr="009F1E30">
        <w:rPr>
          <w:lang w:eastAsia="ar-SA" w:bidi="en-US"/>
        </w:rPr>
        <w:t xml:space="preserve"> </w:t>
      </w:r>
      <w:r w:rsidRPr="009F1E30">
        <w:rPr>
          <w:lang w:eastAsia="ar-SA" w:bidi="en-US"/>
        </w:rPr>
        <w:t>ул.</w:t>
      </w:r>
      <w:r w:rsidR="00BA7754" w:rsidRPr="009F1E30">
        <w:rPr>
          <w:lang w:eastAsia="ar-SA" w:bidi="en-US"/>
        </w:rPr>
        <w:t xml:space="preserve"> </w:t>
      </w:r>
      <w:r w:rsidRPr="009F1E30">
        <w:rPr>
          <w:lang w:eastAsia="ar-SA" w:bidi="en-US"/>
        </w:rPr>
        <w:t>Пушкина,</w:t>
      </w:r>
      <w:r w:rsidR="00BA7754" w:rsidRPr="009F1E30">
        <w:rPr>
          <w:lang w:eastAsia="ar-SA" w:bidi="en-US"/>
        </w:rPr>
        <w:t xml:space="preserve"> </w:t>
      </w:r>
      <w:r w:rsidRPr="009F1E30">
        <w:rPr>
          <w:lang w:eastAsia="ar-SA" w:bidi="en-US"/>
        </w:rPr>
        <w:t>д.</w:t>
      </w:r>
      <w:r w:rsidR="00BA7754" w:rsidRPr="009F1E30">
        <w:rPr>
          <w:lang w:eastAsia="ar-SA" w:bidi="en-US"/>
        </w:rPr>
        <w:t xml:space="preserve"> </w:t>
      </w:r>
      <w:r w:rsidRPr="009F1E30">
        <w:rPr>
          <w:lang w:eastAsia="ar-SA" w:bidi="en-US"/>
        </w:rPr>
        <w:t>13.</w:t>
      </w:r>
    </w:p>
    <w:p w14:paraId="257A2B19" w14:textId="0C062835" w:rsidR="00E71A81" w:rsidRPr="009F1E30" w:rsidRDefault="00E71A81" w:rsidP="00F351C9">
      <w:pPr>
        <w:pStyle w:val="a1"/>
        <w:spacing w:before="120"/>
        <w:rPr>
          <w:b/>
          <w:szCs w:val="28"/>
          <w:lang w:val="ru-RU"/>
        </w:rPr>
      </w:pPr>
      <w:r w:rsidRPr="009F1E30">
        <w:rPr>
          <w:b/>
          <w:szCs w:val="28"/>
          <w:lang w:val="ru-RU"/>
        </w:rPr>
        <w:t>Направления</w:t>
      </w:r>
      <w:r w:rsidR="00BA7754" w:rsidRPr="009F1E30">
        <w:rPr>
          <w:b/>
          <w:szCs w:val="28"/>
          <w:lang w:val="ru-RU"/>
        </w:rPr>
        <w:t xml:space="preserve"> </w:t>
      </w:r>
      <w:r w:rsidRPr="009F1E30">
        <w:rPr>
          <w:b/>
          <w:szCs w:val="28"/>
          <w:lang w:val="ru-RU"/>
        </w:rPr>
        <w:t>развития</w:t>
      </w:r>
      <w:r w:rsidR="00BA7754" w:rsidRPr="009F1E30">
        <w:rPr>
          <w:b/>
          <w:szCs w:val="28"/>
          <w:lang w:val="ru-RU"/>
        </w:rPr>
        <w:t xml:space="preserve"> </w:t>
      </w:r>
    </w:p>
    <w:p w14:paraId="5AD433F3" w14:textId="41657901" w:rsidR="00E71A81" w:rsidRPr="009F1E30" w:rsidRDefault="00E71A81" w:rsidP="00F351C9">
      <w:pPr>
        <w:ind w:firstLine="709"/>
        <w:rPr>
          <w:lang w:eastAsia="ar-SA" w:bidi="en-US"/>
        </w:rPr>
      </w:pPr>
      <w:r w:rsidRPr="009F1E30">
        <w:rPr>
          <w:lang w:eastAsia="ar-SA" w:bidi="en-US"/>
        </w:rPr>
        <w:t>Размещение</w:t>
      </w:r>
      <w:r w:rsidR="00BA7754" w:rsidRPr="009F1E30">
        <w:rPr>
          <w:lang w:eastAsia="ar-SA" w:bidi="en-US"/>
        </w:rPr>
        <w:t xml:space="preserve"> </w:t>
      </w:r>
      <w:r w:rsidRPr="009F1E30">
        <w:rPr>
          <w:lang w:eastAsia="ar-SA" w:bidi="en-US"/>
        </w:rPr>
        <w:t>предприятий</w:t>
      </w:r>
      <w:r w:rsidR="00BA7754" w:rsidRPr="009F1E30">
        <w:rPr>
          <w:lang w:eastAsia="ar-SA" w:bidi="en-US"/>
        </w:rPr>
        <w:t xml:space="preserve"> </w:t>
      </w:r>
      <w:r w:rsidRPr="009F1E30">
        <w:rPr>
          <w:lang w:eastAsia="ar-SA" w:bidi="en-US"/>
        </w:rPr>
        <w:t>торговли,</w:t>
      </w:r>
      <w:r w:rsidR="00BA7754" w:rsidRPr="009F1E30">
        <w:rPr>
          <w:lang w:eastAsia="ar-SA" w:bidi="en-US"/>
        </w:rPr>
        <w:t xml:space="preserve"> </w:t>
      </w:r>
      <w:r w:rsidRPr="009F1E30">
        <w:rPr>
          <w:lang w:eastAsia="ar-SA" w:bidi="en-US"/>
        </w:rPr>
        <w:t>общественного</w:t>
      </w:r>
      <w:r w:rsidR="00BA7754" w:rsidRPr="009F1E30">
        <w:rPr>
          <w:lang w:eastAsia="ar-SA" w:bidi="en-US"/>
        </w:rPr>
        <w:t xml:space="preserve"> </w:t>
      </w:r>
      <w:r w:rsidRPr="009F1E30">
        <w:rPr>
          <w:lang w:eastAsia="ar-SA" w:bidi="en-US"/>
        </w:rPr>
        <w:t>питания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бытового</w:t>
      </w:r>
      <w:r w:rsidR="00BA7754" w:rsidRPr="009F1E30">
        <w:rPr>
          <w:lang w:eastAsia="ar-SA" w:bidi="en-US"/>
        </w:rPr>
        <w:t xml:space="preserve"> </w:t>
      </w:r>
      <w:r w:rsidRPr="009F1E30">
        <w:rPr>
          <w:lang w:eastAsia="ar-SA" w:bidi="en-US"/>
        </w:rPr>
        <w:t>обслуживания</w:t>
      </w:r>
      <w:r w:rsidR="00BA7754" w:rsidRPr="009F1E30">
        <w:rPr>
          <w:lang w:eastAsia="ar-SA" w:bidi="en-US"/>
        </w:rPr>
        <w:t xml:space="preserve"> </w:t>
      </w:r>
      <w:r w:rsidRPr="009F1E30">
        <w:rPr>
          <w:lang w:eastAsia="ar-SA" w:bidi="en-US"/>
        </w:rPr>
        <w:t>предусматривается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составе</w:t>
      </w:r>
      <w:r w:rsidR="00BA7754" w:rsidRPr="009F1E30">
        <w:rPr>
          <w:lang w:eastAsia="ar-SA" w:bidi="en-US"/>
        </w:rPr>
        <w:t xml:space="preserve"> </w:t>
      </w:r>
      <w:r w:rsidRPr="009F1E30">
        <w:rPr>
          <w:lang w:eastAsia="ar-SA" w:bidi="en-US"/>
        </w:rPr>
        <w:t>общественных</w:t>
      </w:r>
      <w:r w:rsidR="00BA7754" w:rsidRPr="009F1E30">
        <w:rPr>
          <w:lang w:eastAsia="ar-SA" w:bidi="en-US"/>
        </w:rPr>
        <w:t xml:space="preserve"> </w:t>
      </w:r>
      <w:r w:rsidRPr="009F1E30">
        <w:rPr>
          <w:lang w:eastAsia="ar-SA" w:bidi="en-US"/>
        </w:rPr>
        <w:t>центров</w:t>
      </w:r>
      <w:r w:rsidR="00BA7754" w:rsidRPr="009F1E30">
        <w:rPr>
          <w:lang w:eastAsia="ar-SA" w:bidi="en-US"/>
        </w:rPr>
        <w:t xml:space="preserve"> </w:t>
      </w:r>
      <w:r w:rsidRPr="009F1E30">
        <w:rPr>
          <w:lang w:eastAsia="ar-SA" w:bidi="en-US"/>
        </w:rPr>
        <w:t>населенных</w:t>
      </w:r>
      <w:r w:rsidR="00BA7754" w:rsidRPr="009F1E30">
        <w:rPr>
          <w:lang w:eastAsia="ar-SA" w:bidi="en-US"/>
        </w:rPr>
        <w:t xml:space="preserve"> </w:t>
      </w:r>
      <w:r w:rsidRPr="009F1E30">
        <w:rPr>
          <w:lang w:eastAsia="ar-SA" w:bidi="en-US"/>
        </w:rPr>
        <w:t>пунктов.</w:t>
      </w:r>
    </w:p>
    <w:p w14:paraId="62D3754F" w14:textId="66E19C6F" w:rsidR="008C6D4D" w:rsidRPr="009F1E30" w:rsidRDefault="0051575B">
      <w:pPr>
        <w:pStyle w:val="30"/>
        <w:numPr>
          <w:ilvl w:val="2"/>
          <w:numId w:val="1"/>
        </w:numPr>
        <w:ind w:left="0" w:firstLine="0"/>
        <w:rPr>
          <w:i w:val="0"/>
          <w:szCs w:val="28"/>
        </w:rPr>
      </w:pPr>
      <w:bookmarkStart w:id="58" w:name="_Toc198888198"/>
      <w:r w:rsidRPr="009F1E30">
        <w:rPr>
          <w:i w:val="0"/>
          <w:szCs w:val="28"/>
        </w:rPr>
        <w:t>Объекты</w:t>
      </w:r>
      <w:r w:rsidR="00BA7754" w:rsidRPr="009F1E30">
        <w:rPr>
          <w:i w:val="0"/>
          <w:szCs w:val="28"/>
        </w:rPr>
        <w:t xml:space="preserve"> </w:t>
      </w:r>
      <w:r w:rsidRPr="009F1E30">
        <w:rPr>
          <w:i w:val="0"/>
          <w:szCs w:val="28"/>
        </w:rPr>
        <w:t>транспортной</w:t>
      </w:r>
      <w:r w:rsidR="00BA7754" w:rsidRPr="009F1E30">
        <w:rPr>
          <w:i w:val="0"/>
          <w:szCs w:val="28"/>
        </w:rPr>
        <w:t xml:space="preserve"> </w:t>
      </w:r>
      <w:r w:rsidR="008C6D4D" w:rsidRPr="009F1E30">
        <w:rPr>
          <w:i w:val="0"/>
          <w:szCs w:val="28"/>
        </w:rPr>
        <w:t>инфраструктур</w:t>
      </w:r>
      <w:bookmarkEnd w:id="52"/>
      <w:r w:rsidRPr="009F1E30">
        <w:rPr>
          <w:i w:val="0"/>
          <w:szCs w:val="28"/>
        </w:rPr>
        <w:t>ы</w:t>
      </w:r>
      <w:bookmarkEnd w:id="58"/>
    </w:p>
    <w:p w14:paraId="65484B03" w14:textId="44EA036A" w:rsidR="001D0A7C" w:rsidRPr="009F1E30" w:rsidRDefault="001D0A7C" w:rsidP="001D0A7C">
      <w:pPr>
        <w:pStyle w:val="a1"/>
        <w:rPr>
          <w:lang w:val="ru-RU"/>
        </w:rPr>
      </w:pPr>
      <w:r w:rsidRPr="009F1E30">
        <w:rPr>
          <w:lang w:val="ru-RU"/>
        </w:rPr>
        <w:t>Развитие</w:t>
      </w:r>
      <w:r w:rsidR="00BA7754" w:rsidRPr="009F1E30">
        <w:rPr>
          <w:lang w:val="ru-RU"/>
        </w:rPr>
        <w:t xml:space="preserve"> </w:t>
      </w:r>
      <w:r w:rsidRPr="009F1E30">
        <w:rPr>
          <w:lang w:val="ru-RU"/>
        </w:rPr>
        <w:t>транспортного</w:t>
      </w:r>
      <w:r w:rsidR="00BA7754" w:rsidRPr="009F1E30">
        <w:rPr>
          <w:lang w:val="ru-RU"/>
        </w:rPr>
        <w:t xml:space="preserve"> </w:t>
      </w:r>
      <w:r w:rsidRPr="009F1E30">
        <w:rPr>
          <w:lang w:val="ru-RU"/>
        </w:rPr>
        <w:t>комплекса</w:t>
      </w:r>
      <w:r w:rsidR="00BA7754" w:rsidRPr="009F1E30">
        <w:rPr>
          <w:lang w:val="ru-RU"/>
        </w:rPr>
        <w:t xml:space="preserve"> </w:t>
      </w:r>
      <w:r w:rsidRPr="009F1E30">
        <w:rPr>
          <w:lang w:val="ru-RU"/>
        </w:rPr>
        <w:t>неразрывно</w:t>
      </w:r>
      <w:r w:rsidR="00BA7754" w:rsidRPr="009F1E30">
        <w:rPr>
          <w:lang w:val="ru-RU"/>
        </w:rPr>
        <w:t xml:space="preserve"> </w:t>
      </w:r>
      <w:r w:rsidRPr="009F1E30">
        <w:rPr>
          <w:lang w:val="ru-RU"/>
        </w:rPr>
        <w:t>связано</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экономико-географическим</w:t>
      </w:r>
      <w:r w:rsidR="00BA7754" w:rsidRPr="009F1E30">
        <w:rPr>
          <w:lang w:val="ru-RU"/>
        </w:rPr>
        <w:t xml:space="preserve"> </w:t>
      </w:r>
      <w:r w:rsidRPr="009F1E30">
        <w:rPr>
          <w:lang w:val="ru-RU"/>
        </w:rPr>
        <w:t>положением</w:t>
      </w:r>
      <w:r w:rsidR="00BA7754" w:rsidRPr="009F1E30">
        <w:rPr>
          <w:lang w:val="ru-RU"/>
        </w:rPr>
        <w:t xml:space="preserve"> </w:t>
      </w:r>
      <w:r w:rsidRPr="009F1E30">
        <w:rPr>
          <w:lang w:val="ru-RU"/>
        </w:rPr>
        <w:t>муниципального</w:t>
      </w:r>
      <w:r w:rsidR="00BA7754" w:rsidRPr="009F1E30">
        <w:rPr>
          <w:lang w:val="ru-RU"/>
        </w:rPr>
        <w:t xml:space="preserve"> </w:t>
      </w:r>
      <w:r w:rsidRPr="009F1E30">
        <w:rPr>
          <w:lang w:val="ru-RU"/>
        </w:rPr>
        <w:t>образования,</w:t>
      </w:r>
      <w:r w:rsidR="00BA7754" w:rsidRPr="009F1E30">
        <w:rPr>
          <w:lang w:val="ru-RU"/>
        </w:rPr>
        <w:t xml:space="preserve"> </w:t>
      </w:r>
      <w:r w:rsidRPr="009F1E30">
        <w:rPr>
          <w:lang w:val="ru-RU"/>
        </w:rPr>
        <w:t>наличием</w:t>
      </w:r>
      <w:r w:rsidR="00BA7754" w:rsidRPr="009F1E30">
        <w:rPr>
          <w:lang w:val="ru-RU"/>
        </w:rPr>
        <w:t xml:space="preserve"> </w:t>
      </w:r>
      <w:r w:rsidRPr="009F1E30">
        <w:rPr>
          <w:lang w:val="ru-RU"/>
        </w:rPr>
        <w:t>природных</w:t>
      </w:r>
      <w:r w:rsidR="00BA7754" w:rsidRPr="009F1E30">
        <w:rPr>
          <w:lang w:val="ru-RU"/>
        </w:rPr>
        <w:t xml:space="preserve"> </w:t>
      </w:r>
      <w:r w:rsidRPr="009F1E30">
        <w:rPr>
          <w:lang w:val="ru-RU"/>
        </w:rPr>
        <w:t>ресурсов,</w:t>
      </w:r>
      <w:r w:rsidR="00BA7754" w:rsidRPr="009F1E30">
        <w:rPr>
          <w:lang w:val="ru-RU"/>
        </w:rPr>
        <w:t xml:space="preserve"> </w:t>
      </w:r>
      <w:r w:rsidRPr="009F1E30">
        <w:rPr>
          <w:lang w:val="ru-RU"/>
        </w:rPr>
        <w:t>энергетических</w:t>
      </w:r>
      <w:r w:rsidR="00BA7754" w:rsidRPr="009F1E30">
        <w:rPr>
          <w:lang w:val="ru-RU"/>
        </w:rPr>
        <w:t xml:space="preserve"> </w:t>
      </w:r>
      <w:r w:rsidRPr="009F1E30">
        <w:rPr>
          <w:lang w:val="ru-RU"/>
        </w:rPr>
        <w:t>ресурсов,</w:t>
      </w:r>
      <w:r w:rsidR="00BA7754" w:rsidRPr="009F1E30">
        <w:rPr>
          <w:lang w:val="ru-RU"/>
        </w:rPr>
        <w:t xml:space="preserve"> </w:t>
      </w:r>
      <w:r w:rsidRPr="009F1E30">
        <w:rPr>
          <w:lang w:val="ru-RU"/>
        </w:rPr>
        <w:t>минерально-сырьевой</w:t>
      </w:r>
      <w:r w:rsidR="00BA7754" w:rsidRPr="009F1E30">
        <w:rPr>
          <w:lang w:val="ru-RU"/>
        </w:rPr>
        <w:t xml:space="preserve"> </w:t>
      </w:r>
      <w:r w:rsidRPr="009F1E30">
        <w:rPr>
          <w:lang w:val="ru-RU"/>
        </w:rPr>
        <w:t>базы,</w:t>
      </w:r>
      <w:r w:rsidR="00BA7754" w:rsidRPr="009F1E30">
        <w:rPr>
          <w:lang w:val="ru-RU"/>
        </w:rPr>
        <w:t xml:space="preserve"> </w:t>
      </w:r>
      <w:r w:rsidRPr="009F1E30">
        <w:rPr>
          <w:lang w:val="ru-RU"/>
        </w:rPr>
        <w:t>культурными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историческими</w:t>
      </w:r>
      <w:r w:rsidR="00BA7754" w:rsidRPr="009F1E30">
        <w:rPr>
          <w:lang w:val="ru-RU"/>
        </w:rPr>
        <w:t xml:space="preserve"> </w:t>
      </w:r>
      <w:r w:rsidRPr="009F1E30">
        <w:rPr>
          <w:lang w:val="ru-RU"/>
        </w:rPr>
        <w:t>связями,</w:t>
      </w:r>
      <w:r w:rsidR="00BA7754" w:rsidRPr="009F1E30">
        <w:rPr>
          <w:lang w:val="ru-RU"/>
        </w:rPr>
        <w:t xml:space="preserve"> </w:t>
      </w:r>
      <w:r w:rsidRPr="009F1E30">
        <w:rPr>
          <w:lang w:val="ru-RU"/>
        </w:rPr>
        <w:t>а</w:t>
      </w:r>
      <w:r w:rsidR="00BA7754" w:rsidRPr="009F1E30">
        <w:rPr>
          <w:lang w:val="ru-RU"/>
        </w:rPr>
        <w:t xml:space="preserve"> </w:t>
      </w:r>
      <w:r w:rsidRPr="009F1E30">
        <w:rPr>
          <w:lang w:val="ru-RU"/>
        </w:rPr>
        <w:t>также,</w:t>
      </w:r>
      <w:r w:rsidR="00BA7754" w:rsidRPr="009F1E30">
        <w:rPr>
          <w:lang w:val="ru-RU"/>
        </w:rPr>
        <w:t xml:space="preserve"> </w:t>
      </w:r>
      <w:r w:rsidRPr="009F1E30">
        <w:rPr>
          <w:lang w:val="ru-RU"/>
        </w:rPr>
        <w:t>наличием</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возможностями</w:t>
      </w:r>
      <w:r w:rsidR="00BA7754" w:rsidRPr="009F1E30">
        <w:rPr>
          <w:lang w:val="ru-RU"/>
        </w:rPr>
        <w:t xml:space="preserve"> </w:t>
      </w:r>
      <w:r w:rsidR="003B63B0" w:rsidRPr="009F1E30">
        <w:rPr>
          <w:lang w:val="ru-RU"/>
        </w:rPr>
        <w:t>имеющихся</w:t>
      </w:r>
      <w:r w:rsidR="00BA7754" w:rsidRPr="009F1E30">
        <w:rPr>
          <w:lang w:val="ru-RU"/>
        </w:rPr>
        <w:t xml:space="preserve"> </w:t>
      </w:r>
      <w:r w:rsidR="003B63B0" w:rsidRPr="009F1E30">
        <w:rPr>
          <w:lang w:val="ru-RU"/>
        </w:rPr>
        <w:t>производительных</w:t>
      </w:r>
      <w:r w:rsidR="00BA7754" w:rsidRPr="009F1E30">
        <w:rPr>
          <w:lang w:val="ru-RU"/>
        </w:rPr>
        <w:t xml:space="preserve"> </w:t>
      </w:r>
      <w:r w:rsidR="003B63B0" w:rsidRPr="009F1E30">
        <w:rPr>
          <w:lang w:val="ru-RU"/>
        </w:rPr>
        <w:t>сил.</w:t>
      </w:r>
    </w:p>
    <w:p w14:paraId="5E547BC0" w14:textId="582EAEEE" w:rsidR="0043719D" w:rsidRPr="009F1E30" w:rsidRDefault="0043719D" w:rsidP="003C3EDE">
      <w:pPr>
        <w:pStyle w:val="a1"/>
        <w:rPr>
          <w:b/>
          <w:lang w:val="ru-RU"/>
        </w:rPr>
      </w:pPr>
      <w:r w:rsidRPr="009F1E30">
        <w:rPr>
          <w:b/>
          <w:lang w:val="ru-RU"/>
        </w:rPr>
        <w:t>Железнодорожный</w:t>
      </w:r>
      <w:r w:rsidR="00BA7754" w:rsidRPr="009F1E30">
        <w:rPr>
          <w:b/>
          <w:lang w:val="ru-RU"/>
        </w:rPr>
        <w:t xml:space="preserve"> </w:t>
      </w:r>
      <w:r w:rsidRPr="009F1E30">
        <w:rPr>
          <w:b/>
          <w:lang w:val="ru-RU"/>
        </w:rPr>
        <w:t>транспорт</w:t>
      </w:r>
    </w:p>
    <w:p w14:paraId="38C70431" w14:textId="09A50079" w:rsidR="00865E7C" w:rsidRPr="009F1E30" w:rsidRDefault="00EA45F7" w:rsidP="00865E7C">
      <w:pPr>
        <w:pStyle w:val="a1"/>
        <w:rPr>
          <w:lang w:val="ru-RU"/>
        </w:rPr>
      </w:pPr>
      <w:r w:rsidRPr="009F1E30">
        <w:rPr>
          <w:lang w:val="ru-RU"/>
        </w:rPr>
        <w:t>Железнодорожный</w:t>
      </w:r>
      <w:r w:rsidR="00BA7754" w:rsidRPr="009F1E30">
        <w:rPr>
          <w:lang w:val="ru-RU"/>
        </w:rPr>
        <w:t xml:space="preserve"> </w:t>
      </w:r>
      <w:r w:rsidRPr="009F1E30">
        <w:rPr>
          <w:lang w:val="ru-RU"/>
        </w:rPr>
        <w:t>транспорт</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отсутствует.</w:t>
      </w:r>
    </w:p>
    <w:p w14:paraId="7ED2CA55" w14:textId="6F67335E" w:rsidR="0043719D" w:rsidRPr="009F1E30" w:rsidRDefault="0043719D" w:rsidP="0043719D">
      <w:pPr>
        <w:pStyle w:val="a1"/>
        <w:rPr>
          <w:b/>
          <w:lang w:val="ru-RU"/>
        </w:rPr>
      </w:pPr>
      <w:r w:rsidRPr="009F1E30">
        <w:rPr>
          <w:b/>
          <w:lang w:val="ru-RU"/>
        </w:rPr>
        <w:t>Воздушный</w:t>
      </w:r>
      <w:r w:rsidR="00BA7754" w:rsidRPr="009F1E30">
        <w:rPr>
          <w:b/>
          <w:lang w:val="ru-RU"/>
        </w:rPr>
        <w:t xml:space="preserve"> </w:t>
      </w:r>
      <w:r w:rsidRPr="009F1E30">
        <w:rPr>
          <w:b/>
          <w:lang w:val="ru-RU"/>
        </w:rPr>
        <w:t>транспорт</w:t>
      </w:r>
    </w:p>
    <w:p w14:paraId="13604F2F" w14:textId="34A042CB" w:rsidR="0043719D" w:rsidRPr="009F1E30" w:rsidRDefault="0043719D" w:rsidP="0043719D">
      <w:pPr>
        <w:pStyle w:val="a1"/>
        <w:rPr>
          <w:lang w:val="ru-RU"/>
        </w:rPr>
      </w:pPr>
      <w:r w:rsidRPr="009F1E30">
        <w:rPr>
          <w:lang w:val="ru-RU"/>
        </w:rPr>
        <w:t>Воздушный</w:t>
      </w:r>
      <w:r w:rsidR="00BA7754" w:rsidRPr="009F1E30">
        <w:rPr>
          <w:lang w:val="ru-RU"/>
        </w:rPr>
        <w:t xml:space="preserve"> </w:t>
      </w:r>
      <w:r w:rsidRPr="009F1E30">
        <w:rPr>
          <w:lang w:val="ru-RU"/>
        </w:rPr>
        <w:t>транспорт</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отсутствует.</w:t>
      </w:r>
    </w:p>
    <w:p w14:paraId="1835E7A9" w14:textId="42B63C8F" w:rsidR="0043719D" w:rsidRPr="009F1E30" w:rsidRDefault="0043719D" w:rsidP="0043719D">
      <w:pPr>
        <w:pStyle w:val="a1"/>
        <w:rPr>
          <w:b/>
          <w:lang w:val="ru-RU"/>
        </w:rPr>
      </w:pPr>
      <w:r w:rsidRPr="009F1E30">
        <w:rPr>
          <w:b/>
          <w:lang w:val="ru-RU"/>
        </w:rPr>
        <w:t>Речной</w:t>
      </w:r>
      <w:r w:rsidR="00BA7754" w:rsidRPr="009F1E30">
        <w:rPr>
          <w:b/>
          <w:lang w:val="ru-RU"/>
        </w:rPr>
        <w:t xml:space="preserve"> </w:t>
      </w:r>
      <w:r w:rsidRPr="009F1E30">
        <w:rPr>
          <w:b/>
          <w:lang w:val="ru-RU"/>
        </w:rPr>
        <w:t>транспорт</w:t>
      </w:r>
    </w:p>
    <w:p w14:paraId="66DE7246" w14:textId="19F4058B" w:rsidR="0043719D" w:rsidRPr="009F1E30" w:rsidRDefault="0043719D" w:rsidP="0043719D">
      <w:pPr>
        <w:pStyle w:val="a1"/>
        <w:rPr>
          <w:lang w:val="ru-RU"/>
        </w:rPr>
      </w:pPr>
      <w:r w:rsidRPr="009F1E30">
        <w:rPr>
          <w:lang w:val="ru-RU"/>
        </w:rPr>
        <w:t>Речной</w:t>
      </w:r>
      <w:r w:rsidR="00BA7754" w:rsidRPr="009F1E30">
        <w:rPr>
          <w:lang w:val="ru-RU"/>
        </w:rPr>
        <w:t xml:space="preserve"> </w:t>
      </w:r>
      <w:r w:rsidRPr="009F1E30">
        <w:rPr>
          <w:lang w:val="ru-RU"/>
        </w:rPr>
        <w:t>транспорт</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отсутствует.</w:t>
      </w:r>
    </w:p>
    <w:p w14:paraId="719A50CA" w14:textId="37453101" w:rsidR="002B416E" w:rsidRPr="009F1E30" w:rsidRDefault="002B416E" w:rsidP="002B416E">
      <w:pPr>
        <w:pStyle w:val="a1"/>
        <w:ind w:left="709" w:firstLine="0"/>
        <w:rPr>
          <w:b/>
          <w:lang w:val="ru-RU"/>
        </w:rPr>
      </w:pPr>
      <w:r w:rsidRPr="009F1E30">
        <w:rPr>
          <w:b/>
          <w:lang w:val="ru-RU"/>
        </w:rPr>
        <w:t>Трубопроводный</w:t>
      </w:r>
      <w:r w:rsidR="00BA7754" w:rsidRPr="009F1E30">
        <w:rPr>
          <w:b/>
          <w:lang w:val="ru-RU"/>
        </w:rPr>
        <w:t xml:space="preserve"> </w:t>
      </w:r>
      <w:r w:rsidRPr="009F1E30">
        <w:rPr>
          <w:b/>
          <w:lang w:val="ru-RU"/>
        </w:rPr>
        <w:t>транспорт</w:t>
      </w:r>
    </w:p>
    <w:p w14:paraId="06E2C1A6" w14:textId="2B6ED982" w:rsidR="00A8046E" w:rsidRPr="009F1E30" w:rsidRDefault="00A8046E" w:rsidP="003C3EDE">
      <w:pPr>
        <w:pStyle w:val="a1"/>
        <w:rPr>
          <w:lang w:val="ru-RU"/>
        </w:rPr>
      </w:pPr>
      <w:r w:rsidRPr="009F1E30">
        <w:rPr>
          <w:lang w:val="ru-RU"/>
        </w:rPr>
        <w:t xml:space="preserve">По территории Лосевского селського поселения проходят магистральные газопроводы, указанные в таблице ниже. </w:t>
      </w:r>
    </w:p>
    <w:p w14:paraId="1822B170" w14:textId="01167D9E" w:rsidR="00A8046E" w:rsidRPr="009F1E30" w:rsidRDefault="00A8046E" w:rsidP="00A8046E">
      <w:pPr>
        <w:pStyle w:val="a1"/>
        <w:jc w:val="right"/>
        <w:rPr>
          <w:b/>
          <w:bCs/>
          <w:lang w:val="ru-RU"/>
        </w:rPr>
      </w:pPr>
      <w:r w:rsidRPr="009F1E30">
        <w:rPr>
          <w:b/>
          <w:bCs/>
          <w:lang w:val="ru-RU"/>
        </w:rPr>
        <w:t>Таблица 2.19</w:t>
      </w:r>
    </w:p>
    <w:p w14:paraId="137CE03C" w14:textId="5AC32C61" w:rsidR="00A8046E" w:rsidRPr="009F1E30" w:rsidRDefault="00A8046E" w:rsidP="00A8046E">
      <w:pPr>
        <w:pStyle w:val="a1"/>
        <w:spacing w:after="120"/>
        <w:jc w:val="center"/>
        <w:rPr>
          <w:b/>
          <w:bCs/>
          <w:lang w:val="ru-RU"/>
        </w:rPr>
      </w:pPr>
      <w:r w:rsidRPr="009F1E30">
        <w:rPr>
          <w:b/>
          <w:bCs/>
          <w:lang w:val="ru-RU"/>
        </w:rPr>
        <w:t>Магистральные газопроводы</w:t>
      </w:r>
    </w:p>
    <w:tbl>
      <w:tblPr>
        <w:tblW w:w="5000" w:type="pct"/>
        <w:tblLook w:val="04A0" w:firstRow="1" w:lastRow="0" w:firstColumn="1" w:lastColumn="0" w:noHBand="0" w:noVBand="1"/>
      </w:tblPr>
      <w:tblGrid>
        <w:gridCol w:w="6374"/>
        <w:gridCol w:w="2970"/>
      </w:tblGrid>
      <w:tr w:rsidR="00A8046E" w:rsidRPr="009F1E30" w14:paraId="5076F1D3" w14:textId="77777777" w:rsidTr="00A8046E">
        <w:trPr>
          <w:trHeight w:val="20"/>
        </w:trPr>
        <w:tc>
          <w:tcPr>
            <w:tcW w:w="3411" w:type="pct"/>
            <w:tcBorders>
              <w:top w:val="single" w:sz="4" w:space="0" w:color="auto"/>
              <w:left w:val="single" w:sz="4" w:space="0" w:color="auto"/>
              <w:bottom w:val="single" w:sz="4" w:space="0" w:color="auto"/>
              <w:right w:val="single" w:sz="4" w:space="0" w:color="auto"/>
            </w:tcBorders>
            <w:noWrap/>
            <w:vAlign w:val="center"/>
            <w:hideMark/>
          </w:tcPr>
          <w:p w14:paraId="27F11784" w14:textId="426D0923" w:rsidR="00A8046E" w:rsidRPr="009F1E30" w:rsidRDefault="00A8046E" w:rsidP="00A8046E">
            <w:pPr>
              <w:jc w:val="center"/>
              <w:rPr>
                <w:b/>
                <w:bCs/>
                <w:color w:val="000000"/>
                <w:sz w:val="20"/>
                <w:szCs w:val="20"/>
                <w:lang w:eastAsia="zh-CN"/>
              </w:rPr>
            </w:pPr>
            <w:r w:rsidRPr="009F1E30">
              <w:rPr>
                <w:b/>
                <w:bCs/>
                <w:color w:val="000000"/>
                <w:sz w:val="20"/>
                <w:szCs w:val="20"/>
                <w:lang w:eastAsia="zh-CN"/>
              </w:rPr>
              <w:t>Наименование магистрального газопровода</w:t>
            </w:r>
          </w:p>
        </w:tc>
        <w:tc>
          <w:tcPr>
            <w:tcW w:w="1589" w:type="pct"/>
            <w:tcBorders>
              <w:top w:val="single" w:sz="4" w:space="0" w:color="auto"/>
              <w:left w:val="nil"/>
              <w:bottom w:val="single" w:sz="4" w:space="0" w:color="auto"/>
              <w:right w:val="single" w:sz="4" w:space="0" w:color="auto"/>
            </w:tcBorders>
            <w:noWrap/>
            <w:vAlign w:val="center"/>
            <w:hideMark/>
          </w:tcPr>
          <w:p w14:paraId="671FF7EB" w14:textId="3B34F9E3" w:rsidR="00A8046E" w:rsidRPr="009F1E30" w:rsidRDefault="00A8046E" w:rsidP="00A8046E">
            <w:pPr>
              <w:jc w:val="center"/>
              <w:rPr>
                <w:b/>
                <w:bCs/>
                <w:color w:val="000000"/>
                <w:sz w:val="20"/>
                <w:szCs w:val="20"/>
                <w:lang w:eastAsia="zh-CN"/>
              </w:rPr>
            </w:pPr>
            <w:r w:rsidRPr="009F1E30">
              <w:rPr>
                <w:b/>
                <w:bCs/>
                <w:color w:val="000000"/>
                <w:sz w:val="20"/>
                <w:szCs w:val="20"/>
                <w:lang w:eastAsia="zh-CN"/>
              </w:rPr>
              <w:t>Протяженность, км</w:t>
            </w:r>
          </w:p>
        </w:tc>
      </w:tr>
      <w:tr w:rsidR="00A8046E" w:rsidRPr="009F1E30" w14:paraId="0830AE86" w14:textId="77777777" w:rsidTr="00A8046E">
        <w:trPr>
          <w:trHeight w:val="20"/>
        </w:trPr>
        <w:tc>
          <w:tcPr>
            <w:tcW w:w="3411" w:type="pct"/>
            <w:tcBorders>
              <w:top w:val="nil"/>
              <w:left w:val="single" w:sz="4" w:space="0" w:color="auto"/>
              <w:bottom w:val="single" w:sz="4" w:space="0" w:color="auto"/>
              <w:right w:val="single" w:sz="4" w:space="0" w:color="auto"/>
            </w:tcBorders>
            <w:vAlign w:val="center"/>
            <w:hideMark/>
          </w:tcPr>
          <w:p w14:paraId="7E28045D" w14:textId="77777777" w:rsidR="00A8046E" w:rsidRPr="009F1E30" w:rsidRDefault="00A8046E" w:rsidP="00A8046E">
            <w:pPr>
              <w:jc w:val="center"/>
              <w:rPr>
                <w:color w:val="000000"/>
                <w:sz w:val="20"/>
                <w:szCs w:val="20"/>
                <w:lang w:eastAsia="zh-CN"/>
              </w:rPr>
            </w:pPr>
            <w:r w:rsidRPr="009F1E30">
              <w:rPr>
                <w:color w:val="000000"/>
                <w:sz w:val="20"/>
                <w:szCs w:val="20"/>
                <w:lang w:eastAsia="zh-CN"/>
              </w:rPr>
              <w:t>МН «Малгобек-Тихорецк»</w:t>
            </w:r>
          </w:p>
        </w:tc>
        <w:tc>
          <w:tcPr>
            <w:tcW w:w="1589" w:type="pct"/>
            <w:tcBorders>
              <w:top w:val="nil"/>
              <w:left w:val="nil"/>
              <w:bottom w:val="single" w:sz="4" w:space="0" w:color="auto"/>
              <w:right w:val="single" w:sz="4" w:space="0" w:color="auto"/>
            </w:tcBorders>
            <w:noWrap/>
            <w:vAlign w:val="center"/>
            <w:hideMark/>
          </w:tcPr>
          <w:p w14:paraId="603C6662" w14:textId="77777777" w:rsidR="00A8046E" w:rsidRPr="009F1E30" w:rsidRDefault="00A8046E" w:rsidP="00A8046E">
            <w:pPr>
              <w:jc w:val="center"/>
              <w:rPr>
                <w:color w:val="000000"/>
                <w:sz w:val="20"/>
                <w:szCs w:val="20"/>
                <w:lang w:eastAsia="zh-CN"/>
              </w:rPr>
            </w:pPr>
            <w:r w:rsidRPr="009F1E30">
              <w:rPr>
                <w:color w:val="000000"/>
                <w:sz w:val="20"/>
                <w:szCs w:val="20"/>
                <w:lang w:eastAsia="zh-CN"/>
              </w:rPr>
              <w:t>2,36</w:t>
            </w:r>
          </w:p>
        </w:tc>
      </w:tr>
      <w:tr w:rsidR="00A8046E" w:rsidRPr="009F1E30" w14:paraId="0B63F743" w14:textId="77777777" w:rsidTr="00A8046E">
        <w:trPr>
          <w:trHeight w:val="20"/>
        </w:trPr>
        <w:tc>
          <w:tcPr>
            <w:tcW w:w="3411" w:type="pct"/>
            <w:tcBorders>
              <w:top w:val="nil"/>
              <w:left w:val="single" w:sz="4" w:space="0" w:color="auto"/>
              <w:bottom w:val="single" w:sz="4" w:space="0" w:color="auto"/>
              <w:right w:val="single" w:sz="4" w:space="0" w:color="auto"/>
            </w:tcBorders>
            <w:vAlign w:val="center"/>
            <w:hideMark/>
          </w:tcPr>
          <w:p w14:paraId="4EA3F3E4" w14:textId="77777777" w:rsidR="00A8046E" w:rsidRPr="009F1E30" w:rsidRDefault="00A8046E" w:rsidP="00A8046E">
            <w:pPr>
              <w:jc w:val="center"/>
              <w:rPr>
                <w:color w:val="000000"/>
                <w:sz w:val="20"/>
                <w:szCs w:val="20"/>
                <w:lang w:eastAsia="zh-CN"/>
              </w:rPr>
            </w:pPr>
            <w:r w:rsidRPr="009F1E30">
              <w:rPr>
                <w:color w:val="000000"/>
                <w:sz w:val="20"/>
                <w:szCs w:val="20"/>
                <w:lang w:eastAsia="zh-CN"/>
              </w:rPr>
              <w:t>МГ "Ленинградская-Павловская-Тихорецк</w:t>
            </w:r>
            <w:r w:rsidRPr="009F1E30">
              <w:rPr>
                <w:color w:val="000000"/>
                <w:sz w:val="20"/>
                <w:szCs w:val="20"/>
                <w:lang w:eastAsia="zh-CN"/>
              </w:rPr>
              <w:br/>
              <w:t>-Кропоткин-Новокубанск"</w:t>
            </w:r>
            <w:r w:rsidRPr="009F1E30">
              <w:rPr>
                <w:color w:val="000000"/>
                <w:sz w:val="20"/>
                <w:szCs w:val="20"/>
                <w:lang w:eastAsia="zh-CN"/>
              </w:rPr>
              <w:br/>
              <w:t>(участок Тихорецк-Кропоткин)</w:t>
            </w:r>
          </w:p>
        </w:tc>
        <w:tc>
          <w:tcPr>
            <w:tcW w:w="1589" w:type="pct"/>
            <w:tcBorders>
              <w:top w:val="nil"/>
              <w:left w:val="nil"/>
              <w:bottom w:val="single" w:sz="4" w:space="0" w:color="auto"/>
              <w:right w:val="single" w:sz="4" w:space="0" w:color="auto"/>
            </w:tcBorders>
            <w:noWrap/>
            <w:vAlign w:val="center"/>
            <w:hideMark/>
          </w:tcPr>
          <w:p w14:paraId="02D047ED" w14:textId="77777777" w:rsidR="00A8046E" w:rsidRPr="009F1E30" w:rsidRDefault="00A8046E" w:rsidP="00A8046E">
            <w:pPr>
              <w:jc w:val="center"/>
              <w:rPr>
                <w:color w:val="000000"/>
                <w:sz w:val="20"/>
                <w:szCs w:val="20"/>
                <w:lang w:eastAsia="zh-CN"/>
              </w:rPr>
            </w:pPr>
            <w:r w:rsidRPr="009F1E30">
              <w:rPr>
                <w:color w:val="000000"/>
                <w:sz w:val="20"/>
                <w:szCs w:val="20"/>
                <w:lang w:eastAsia="zh-CN"/>
              </w:rPr>
              <w:t>2,5</w:t>
            </w:r>
          </w:p>
        </w:tc>
      </w:tr>
      <w:tr w:rsidR="00A8046E" w:rsidRPr="009F1E30" w14:paraId="45BBEE2D" w14:textId="77777777" w:rsidTr="00A8046E">
        <w:trPr>
          <w:trHeight w:val="20"/>
        </w:trPr>
        <w:tc>
          <w:tcPr>
            <w:tcW w:w="3411" w:type="pct"/>
            <w:tcBorders>
              <w:top w:val="nil"/>
              <w:left w:val="single" w:sz="4" w:space="0" w:color="auto"/>
              <w:bottom w:val="single" w:sz="4" w:space="0" w:color="auto"/>
              <w:right w:val="single" w:sz="4" w:space="0" w:color="auto"/>
            </w:tcBorders>
            <w:vAlign w:val="center"/>
            <w:hideMark/>
          </w:tcPr>
          <w:p w14:paraId="1511869C" w14:textId="77777777" w:rsidR="00A8046E" w:rsidRPr="009F1E30" w:rsidRDefault="00A8046E" w:rsidP="00A8046E">
            <w:pPr>
              <w:jc w:val="center"/>
              <w:rPr>
                <w:color w:val="000000"/>
                <w:sz w:val="20"/>
                <w:szCs w:val="20"/>
                <w:lang w:eastAsia="zh-CN"/>
              </w:rPr>
            </w:pPr>
            <w:r w:rsidRPr="009F1E30">
              <w:rPr>
                <w:color w:val="000000"/>
                <w:sz w:val="20"/>
                <w:szCs w:val="20"/>
                <w:lang w:eastAsia="zh-CN"/>
              </w:rPr>
              <w:t>Система газоснабжения НПС "Кропоткинская"</w:t>
            </w:r>
          </w:p>
        </w:tc>
        <w:tc>
          <w:tcPr>
            <w:tcW w:w="1589" w:type="pct"/>
            <w:tcBorders>
              <w:top w:val="nil"/>
              <w:left w:val="nil"/>
              <w:bottom w:val="single" w:sz="4" w:space="0" w:color="auto"/>
              <w:right w:val="single" w:sz="4" w:space="0" w:color="auto"/>
            </w:tcBorders>
            <w:noWrap/>
            <w:vAlign w:val="center"/>
            <w:hideMark/>
          </w:tcPr>
          <w:p w14:paraId="5C65BACB" w14:textId="77777777" w:rsidR="00A8046E" w:rsidRPr="009F1E30" w:rsidRDefault="00A8046E" w:rsidP="00A8046E">
            <w:pPr>
              <w:jc w:val="center"/>
              <w:rPr>
                <w:color w:val="000000"/>
                <w:sz w:val="20"/>
                <w:szCs w:val="20"/>
                <w:lang w:eastAsia="zh-CN"/>
              </w:rPr>
            </w:pPr>
            <w:r w:rsidRPr="009F1E30">
              <w:rPr>
                <w:color w:val="000000"/>
                <w:sz w:val="20"/>
                <w:szCs w:val="20"/>
                <w:lang w:eastAsia="zh-CN"/>
              </w:rPr>
              <w:t>2,92</w:t>
            </w:r>
          </w:p>
        </w:tc>
      </w:tr>
      <w:tr w:rsidR="00A8046E" w:rsidRPr="009F1E30" w14:paraId="056B4B9D" w14:textId="77777777" w:rsidTr="00A8046E">
        <w:trPr>
          <w:trHeight w:val="20"/>
        </w:trPr>
        <w:tc>
          <w:tcPr>
            <w:tcW w:w="3411" w:type="pct"/>
            <w:tcBorders>
              <w:top w:val="nil"/>
              <w:left w:val="single" w:sz="4" w:space="0" w:color="auto"/>
              <w:bottom w:val="single" w:sz="4" w:space="0" w:color="auto"/>
              <w:right w:val="single" w:sz="4" w:space="0" w:color="auto"/>
            </w:tcBorders>
            <w:vAlign w:val="center"/>
            <w:hideMark/>
          </w:tcPr>
          <w:p w14:paraId="55AD1035" w14:textId="77777777" w:rsidR="00A8046E" w:rsidRPr="009F1E30" w:rsidRDefault="00A8046E" w:rsidP="00A8046E">
            <w:pPr>
              <w:jc w:val="center"/>
              <w:rPr>
                <w:color w:val="000000"/>
                <w:sz w:val="20"/>
                <w:szCs w:val="20"/>
                <w:lang w:eastAsia="zh-CN"/>
              </w:rPr>
            </w:pPr>
            <w:r w:rsidRPr="009F1E30">
              <w:rPr>
                <w:color w:val="000000"/>
                <w:sz w:val="20"/>
                <w:szCs w:val="20"/>
                <w:lang w:eastAsia="zh-CN"/>
              </w:rPr>
              <w:t>МГ "Голубой поток" - "Россия-Турция"</w:t>
            </w:r>
          </w:p>
        </w:tc>
        <w:tc>
          <w:tcPr>
            <w:tcW w:w="1589" w:type="pct"/>
            <w:tcBorders>
              <w:top w:val="nil"/>
              <w:left w:val="nil"/>
              <w:bottom w:val="single" w:sz="4" w:space="0" w:color="auto"/>
              <w:right w:val="single" w:sz="4" w:space="0" w:color="auto"/>
            </w:tcBorders>
            <w:noWrap/>
            <w:vAlign w:val="center"/>
            <w:hideMark/>
          </w:tcPr>
          <w:p w14:paraId="6B53B59D" w14:textId="77777777" w:rsidR="00A8046E" w:rsidRPr="009F1E30" w:rsidRDefault="00A8046E" w:rsidP="00A8046E">
            <w:pPr>
              <w:jc w:val="center"/>
              <w:rPr>
                <w:color w:val="000000"/>
                <w:sz w:val="20"/>
                <w:szCs w:val="20"/>
                <w:lang w:eastAsia="zh-CN"/>
              </w:rPr>
            </w:pPr>
            <w:r w:rsidRPr="009F1E30">
              <w:rPr>
                <w:color w:val="000000"/>
                <w:sz w:val="20"/>
                <w:szCs w:val="20"/>
                <w:lang w:eastAsia="zh-CN"/>
              </w:rPr>
              <w:t>10,97</w:t>
            </w:r>
          </w:p>
        </w:tc>
      </w:tr>
      <w:tr w:rsidR="00A8046E" w:rsidRPr="009F1E30" w14:paraId="3C6665EB" w14:textId="77777777" w:rsidTr="00A8046E">
        <w:trPr>
          <w:trHeight w:val="20"/>
        </w:trPr>
        <w:tc>
          <w:tcPr>
            <w:tcW w:w="3411" w:type="pct"/>
            <w:tcBorders>
              <w:top w:val="nil"/>
              <w:left w:val="single" w:sz="4" w:space="0" w:color="auto"/>
              <w:bottom w:val="single" w:sz="4" w:space="0" w:color="auto"/>
              <w:right w:val="single" w:sz="4" w:space="0" w:color="auto"/>
            </w:tcBorders>
            <w:vAlign w:val="center"/>
            <w:hideMark/>
          </w:tcPr>
          <w:p w14:paraId="00407804" w14:textId="5536603D" w:rsidR="00A8046E" w:rsidRPr="009F1E30" w:rsidRDefault="008637C4" w:rsidP="00A8046E">
            <w:pPr>
              <w:jc w:val="center"/>
              <w:rPr>
                <w:color w:val="000000"/>
                <w:sz w:val="20"/>
                <w:szCs w:val="20"/>
                <w:lang w:eastAsia="zh-CN"/>
              </w:rPr>
            </w:pPr>
            <w:r w:rsidRPr="009F1E30">
              <w:rPr>
                <w:color w:val="000000"/>
                <w:sz w:val="20"/>
                <w:szCs w:val="20"/>
                <w:lang w:eastAsia="zh-CN"/>
              </w:rPr>
              <w:t>Магистральный</w:t>
            </w:r>
            <w:r w:rsidR="00A8046E" w:rsidRPr="009F1E30">
              <w:rPr>
                <w:color w:val="000000"/>
                <w:sz w:val="20"/>
                <w:szCs w:val="20"/>
                <w:lang w:eastAsia="zh-CN"/>
              </w:rPr>
              <w:t xml:space="preserve"> нефтепровод</w:t>
            </w:r>
          </w:p>
        </w:tc>
        <w:tc>
          <w:tcPr>
            <w:tcW w:w="1589" w:type="pct"/>
            <w:tcBorders>
              <w:top w:val="nil"/>
              <w:left w:val="nil"/>
              <w:bottom w:val="single" w:sz="4" w:space="0" w:color="auto"/>
              <w:right w:val="single" w:sz="4" w:space="0" w:color="auto"/>
            </w:tcBorders>
            <w:noWrap/>
            <w:vAlign w:val="center"/>
            <w:hideMark/>
          </w:tcPr>
          <w:p w14:paraId="4448EAD9" w14:textId="77777777" w:rsidR="00A8046E" w:rsidRPr="009F1E30" w:rsidRDefault="00A8046E" w:rsidP="00A8046E">
            <w:pPr>
              <w:jc w:val="center"/>
              <w:rPr>
                <w:color w:val="000000"/>
                <w:sz w:val="20"/>
                <w:szCs w:val="20"/>
                <w:lang w:eastAsia="zh-CN"/>
              </w:rPr>
            </w:pPr>
            <w:r w:rsidRPr="009F1E30">
              <w:rPr>
                <w:color w:val="000000"/>
                <w:sz w:val="20"/>
                <w:szCs w:val="20"/>
                <w:lang w:eastAsia="zh-CN"/>
              </w:rPr>
              <w:t>11,16</w:t>
            </w:r>
          </w:p>
        </w:tc>
      </w:tr>
    </w:tbl>
    <w:p w14:paraId="05ADEA58" w14:textId="77777777" w:rsidR="00A8046E" w:rsidRPr="009F1E30" w:rsidRDefault="00A8046E" w:rsidP="003C3EDE">
      <w:pPr>
        <w:pStyle w:val="a1"/>
        <w:rPr>
          <w:lang w:val="ru-RU"/>
        </w:rPr>
      </w:pPr>
    </w:p>
    <w:p w14:paraId="4590F70D" w14:textId="4A53A356" w:rsidR="00AF2647" w:rsidRPr="009F1E30" w:rsidRDefault="001D0A7C" w:rsidP="003C3EDE">
      <w:pPr>
        <w:pStyle w:val="a1"/>
        <w:rPr>
          <w:b/>
          <w:lang w:val="ru-RU"/>
        </w:rPr>
      </w:pPr>
      <w:r w:rsidRPr="009F1E30">
        <w:rPr>
          <w:b/>
          <w:lang w:val="ru-RU"/>
        </w:rPr>
        <w:t>Автомобильный</w:t>
      </w:r>
      <w:r w:rsidR="00BA7754" w:rsidRPr="009F1E30">
        <w:rPr>
          <w:b/>
          <w:lang w:val="ru-RU"/>
        </w:rPr>
        <w:t xml:space="preserve"> </w:t>
      </w:r>
      <w:r w:rsidRPr="009F1E30">
        <w:rPr>
          <w:b/>
          <w:lang w:val="ru-RU"/>
        </w:rPr>
        <w:t>транспорт</w:t>
      </w:r>
    </w:p>
    <w:p w14:paraId="6562883C" w14:textId="69E80439" w:rsidR="00AF2647" w:rsidRPr="009F1E30" w:rsidRDefault="0072576C" w:rsidP="0072576C">
      <w:pPr>
        <w:pStyle w:val="a1"/>
        <w:rPr>
          <w:szCs w:val="28"/>
          <w:lang w:val="ru-RU"/>
        </w:rPr>
      </w:pPr>
      <w:r w:rsidRPr="009F1E30">
        <w:rPr>
          <w:szCs w:val="28"/>
          <w:lang w:val="ru-RU"/>
        </w:rPr>
        <w:t>Основным</w:t>
      </w:r>
      <w:r w:rsidR="00BA7754" w:rsidRPr="009F1E30">
        <w:rPr>
          <w:szCs w:val="28"/>
          <w:lang w:val="ru-RU"/>
        </w:rPr>
        <w:t xml:space="preserve"> </w:t>
      </w:r>
      <w:r w:rsidRPr="009F1E30">
        <w:rPr>
          <w:szCs w:val="28"/>
          <w:lang w:val="ru-RU"/>
        </w:rPr>
        <w:t>видом</w:t>
      </w:r>
      <w:r w:rsidR="00BA7754" w:rsidRPr="009F1E30">
        <w:rPr>
          <w:szCs w:val="28"/>
          <w:lang w:val="ru-RU"/>
        </w:rPr>
        <w:t xml:space="preserve"> </w:t>
      </w:r>
      <w:r w:rsidRPr="009F1E30">
        <w:rPr>
          <w:szCs w:val="28"/>
          <w:lang w:val="ru-RU"/>
        </w:rPr>
        <w:t>транспорта</w:t>
      </w:r>
      <w:r w:rsidR="00BA7754" w:rsidRPr="009F1E30">
        <w:rPr>
          <w:szCs w:val="28"/>
          <w:lang w:val="ru-RU"/>
        </w:rPr>
        <w:t xml:space="preserve"> </w:t>
      </w:r>
      <w:r w:rsidRPr="009F1E30">
        <w:rPr>
          <w:szCs w:val="28"/>
          <w:lang w:val="ru-RU"/>
        </w:rPr>
        <w:t>в</w:t>
      </w:r>
      <w:r w:rsidR="00BA7754" w:rsidRPr="009F1E30">
        <w:rPr>
          <w:szCs w:val="28"/>
          <w:lang w:val="ru-RU"/>
        </w:rPr>
        <w:t xml:space="preserve"> </w:t>
      </w:r>
      <w:r w:rsidR="008A2B37" w:rsidRPr="009F1E30">
        <w:rPr>
          <w:szCs w:val="28"/>
          <w:lang w:val="ru-RU"/>
        </w:rPr>
        <w:t>Лосевском</w:t>
      </w:r>
      <w:r w:rsidR="00BA7754" w:rsidRPr="009F1E30">
        <w:rPr>
          <w:szCs w:val="28"/>
          <w:lang w:val="ru-RU"/>
        </w:rPr>
        <w:t xml:space="preserve"> </w:t>
      </w:r>
      <w:r w:rsidRPr="009F1E30">
        <w:rPr>
          <w:szCs w:val="28"/>
          <w:lang w:val="ru-RU"/>
        </w:rPr>
        <w:t>СП</w:t>
      </w:r>
      <w:r w:rsidR="00BA7754" w:rsidRPr="009F1E30">
        <w:rPr>
          <w:szCs w:val="28"/>
          <w:lang w:val="ru-RU"/>
        </w:rPr>
        <w:t xml:space="preserve"> </w:t>
      </w:r>
      <w:r w:rsidRPr="009F1E30">
        <w:rPr>
          <w:szCs w:val="28"/>
          <w:lang w:val="ru-RU"/>
        </w:rPr>
        <w:t>является</w:t>
      </w:r>
      <w:r w:rsidR="00BA7754" w:rsidRPr="009F1E30">
        <w:rPr>
          <w:szCs w:val="28"/>
          <w:lang w:val="ru-RU"/>
        </w:rPr>
        <w:t xml:space="preserve"> </w:t>
      </w:r>
      <w:r w:rsidRPr="009F1E30">
        <w:rPr>
          <w:szCs w:val="28"/>
          <w:lang w:val="ru-RU"/>
        </w:rPr>
        <w:t>автомобильный</w:t>
      </w:r>
      <w:r w:rsidR="00BA7754" w:rsidRPr="009F1E30">
        <w:rPr>
          <w:szCs w:val="28"/>
          <w:lang w:val="ru-RU"/>
        </w:rPr>
        <w:t xml:space="preserve"> </w:t>
      </w:r>
      <w:r w:rsidRPr="009F1E30">
        <w:rPr>
          <w:szCs w:val="28"/>
          <w:lang w:val="ru-RU"/>
        </w:rPr>
        <w:t>транспорт.</w:t>
      </w:r>
      <w:r w:rsidR="00BA7754" w:rsidRPr="009F1E30">
        <w:rPr>
          <w:szCs w:val="28"/>
          <w:lang w:val="ru-RU"/>
        </w:rPr>
        <w:t xml:space="preserve"> </w:t>
      </w:r>
      <w:r w:rsidR="009C22FF" w:rsidRPr="009F1E30">
        <w:rPr>
          <w:szCs w:val="28"/>
          <w:lang w:val="ru-RU"/>
        </w:rPr>
        <w:t>Автодороги</w:t>
      </w:r>
      <w:r w:rsidR="00BA7754" w:rsidRPr="009F1E30">
        <w:rPr>
          <w:szCs w:val="28"/>
          <w:lang w:val="ru-RU"/>
        </w:rPr>
        <w:t xml:space="preserve"> </w:t>
      </w:r>
      <w:r w:rsidR="009C22FF" w:rsidRPr="009F1E30">
        <w:rPr>
          <w:szCs w:val="28"/>
          <w:lang w:val="ru-RU"/>
        </w:rPr>
        <w:t>играют</w:t>
      </w:r>
      <w:r w:rsidR="00BA7754" w:rsidRPr="009F1E30">
        <w:rPr>
          <w:szCs w:val="28"/>
          <w:lang w:val="ru-RU"/>
        </w:rPr>
        <w:t xml:space="preserve"> </w:t>
      </w:r>
      <w:r w:rsidR="009C22FF" w:rsidRPr="009F1E30">
        <w:rPr>
          <w:szCs w:val="28"/>
          <w:lang w:val="ru-RU"/>
        </w:rPr>
        <w:t>первостепенную</w:t>
      </w:r>
      <w:r w:rsidR="00BA7754" w:rsidRPr="009F1E30">
        <w:rPr>
          <w:szCs w:val="28"/>
          <w:lang w:val="ru-RU"/>
        </w:rPr>
        <w:t xml:space="preserve"> </w:t>
      </w:r>
      <w:r w:rsidR="009C22FF" w:rsidRPr="009F1E30">
        <w:rPr>
          <w:szCs w:val="28"/>
          <w:lang w:val="ru-RU"/>
        </w:rPr>
        <w:t>роль</w:t>
      </w:r>
      <w:r w:rsidR="00BA7754" w:rsidRPr="009F1E30">
        <w:rPr>
          <w:szCs w:val="28"/>
          <w:lang w:val="ru-RU"/>
        </w:rPr>
        <w:t xml:space="preserve"> </w:t>
      </w:r>
      <w:r w:rsidR="009C22FF" w:rsidRPr="009F1E30">
        <w:rPr>
          <w:szCs w:val="28"/>
          <w:lang w:val="ru-RU"/>
        </w:rPr>
        <w:t>в</w:t>
      </w:r>
      <w:r w:rsidR="00BA7754" w:rsidRPr="009F1E30">
        <w:rPr>
          <w:szCs w:val="28"/>
          <w:lang w:val="ru-RU"/>
        </w:rPr>
        <w:t xml:space="preserve"> </w:t>
      </w:r>
      <w:r w:rsidR="009C22FF" w:rsidRPr="009F1E30">
        <w:rPr>
          <w:szCs w:val="28"/>
          <w:lang w:val="ru-RU"/>
        </w:rPr>
        <w:t>жизнеобеспечении</w:t>
      </w:r>
      <w:r w:rsidR="00BA7754" w:rsidRPr="009F1E30">
        <w:rPr>
          <w:szCs w:val="28"/>
          <w:lang w:val="ru-RU"/>
        </w:rPr>
        <w:t xml:space="preserve"> </w:t>
      </w:r>
      <w:r w:rsidR="009C22FF" w:rsidRPr="009F1E30">
        <w:rPr>
          <w:szCs w:val="28"/>
          <w:lang w:val="ru-RU"/>
        </w:rPr>
        <w:t>населения.</w:t>
      </w:r>
      <w:r w:rsidR="00BA7754" w:rsidRPr="009F1E30">
        <w:rPr>
          <w:szCs w:val="28"/>
          <w:lang w:val="ru-RU"/>
        </w:rPr>
        <w:t xml:space="preserve"> </w:t>
      </w:r>
      <w:r w:rsidR="009C22FF" w:rsidRPr="009F1E30">
        <w:rPr>
          <w:szCs w:val="28"/>
          <w:lang w:val="ru-RU"/>
        </w:rPr>
        <w:t>В</w:t>
      </w:r>
      <w:r w:rsidR="00BA7754" w:rsidRPr="009F1E30">
        <w:rPr>
          <w:szCs w:val="28"/>
          <w:lang w:val="ru-RU"/>
        </w:rPr>
        <w:t xml:space="preserve"> </w:t>
      </w:r>
      <w:r w:rsidR="008A2B37" w:rsidRPr="009F1E30">
        <w:rPr>
          <w:szCs w:val="28"/>
          <w:lang w:val="ru-RU"/>
        </w:rPr>
        <w:t>Лосевском</w:t>
      </w:r>
      <w:r w:rsidR="00BA7754" w:rsidRPr="009F1E30">
        <w:rPr>
          <w:szCs w:val="28"/>
          <w:lang w:val="ru-RU"/>
        </w:rPr>
        <w:t xml:space="preserve"> </w:t>
      </w:r>
      <w:r w:rsidR="002C4EFC" w:rsidRPr="009F1E30">
        <w:rPr>
          <w:szCs w:val="28"/>
          <w:lang w:val="ru-RU"/>
        </w:rPr>
        <w:t>СП</w:t>
      </w:r>
      <w:r w:rsidR="00BA7754" w:rsidRPr="009F1E30">
        <w:rPr>
          <w:szCs w:val="28"/>
          <w:lang w:val="ru-RU"/>
        </w:rPr>
        <w:t xml:space="preserve"> </w:t>
      </w:r>
      <w:r w:rsidR="009C22FF" w:rsidRPr="009F1E30">
        <w:rPr>
          <w:lang w:val="ru-RU"/>
        </w:rPr>
        <w:lastRenderedPageBreak/>
        <w:t>достаточно</w:t>
      </w:r>
      <w:r w:rsidR="00BA7754" w:rsidRPr="009F1E30">
        <w:rPr>
          <w:lang w:val="ru-RU"/>
        </w:rPr>
        <w:t xml:space="preserve"> </w:t>
      </w:r>
      <w:r w:rsidR="009C22FF" w:rsidRPr="009F1E30">
        <w:rPr>
          <w:lang w:val="ru-RU"/>
        </w:rPr>
        <w:t>развитая</w:t>
      </w:r>
      <w:r w:rsidR="00BA7754" w:rsidRPr="009F1E30">
        <w:rPr>
          <w:lang w:val="ru-RU"/>
        </w:rPr>
        <w:t xml:space="preserve"> </w:t>
      </w:r>
      <w:r w:rsidR="009C22FF" w:rsidRPr="009F1E30">
        <w:rPr>
          <w:lang w:val="ru-RU"/>
        </w:rPr>
        <w:t>транспортная</w:t>
      </w:r>
      <w:r w:rsidR="00BA7754" w:rsidRPr="009F1E30">
        <w:rPr>
          <w:lang w:val="ru-RU"/>
        </w:rPr>
        <w:t xml:space="preserve"> </w:t>
      </w:r>
      <w:r w:rsidR="009C22FF" w:rsidRPr="009F1E30">
        <w:rPr>
          <w:lang w:val="ru-RU"/>
        </w:rPr>
        <w:t>структура.</w:t>
      </w:r>
      <w:r w:rsidR="00BA7754" w:rsidRPr="009F1E30">
        <w:rPr>
          <w:lang w:val="ru-RU"/>
        </w:rPr>
        <w:t xml:space="preserve"> </w:t>
      </w:r>
      <w:r w:rsidR="00AF2647" w:rsidRPr="009F1E30">
        <w:rPr>
          <w:lang w:val="ru-RU"/>
        </w:rPr>
        <w:t>Имеющиеся</w:t>
      </w:r>
      <w:r w:rsidR="00BA7754" w:rsidRPr="009F1E30">
        <w:rPr>
          <w:lang w:val="ru-RU"/>
        </w:rPr>
        <w:t xml:space="preserve"> </w:t>
      </w:r>
      <w:r w:rsidR="00AF2647" w:rsidRPr="009F1E30">
        <w:rPr>
          <w:lang w:val="ru-RU"/>
        </w:rPr>
        <w:t>автодороги</w:t>
      </w:r>
      <w:r w:rsidR="00BA7754" w:rsidRPr="009F1E30">
        <w:rPr>
          <w:lang w:val="ru-RU"/>
        </w:rPr>
        <w:t xml:space="preserve"> </w:t>
      </w:r>
      <w:r w:rsidR="00AF2647" w:rsidRPr="009F1E30">
        <w:rPr>
          <w:lang w:val="ru-RU"/>
        </w:rPr>
        <w:t>неразрывно</w:t>
      </w:r>
      <w:r w:rsidR="00BA7754" w:rsidRPr="009F1E30">
        <w:rPr>
          <w:lang w:val="ru-RU"/>
        </w:rPr>
        <w:t xml:space="preserve"> </w:t>
      </w:r>
      <w:r w:rsidR="00AF2647" w:rsidRPr="009F1E30">
        <w:rPr>
          <w:lang w:val="ru-RU"/>
        </w:rPr>
        <w:t>связаны</w:t>
      </w:r>
      <w:r w:rsidR="00BA7754" w:rsidRPr="009F1E30">
        <w:rPr>
          <w:lang w:val="ru-RU"/>
        </w:rPr>
        <w:t xml:space="preserve"> </w:t>
      </w:r>
      <w:r w:rsidR="00AF2647" w:rsidRPr="009F1E30">
        <w:rPr>
          <w:lang w:val="ru-RU"/>
        </w:rPr>
        <w:t>с</w:t>
      </w:r>
      <w:r w:rsidR="00BA7754" w:rsidRPr="009F1E30">
        <w:rPr>
          <w:lang w:val="ru-RU"/>
        </w:rPr>
        <w:t xml:space="preserve"> </w:t>
      </w:r>
      <w:r w:rsidR="00AF2647" w:rsidRPr="009F1E30">
        <w:rPr>
          <w:lang w:val="ru-RU"/>
        </w:rPr>
        <w:t>соседними</w:t>
      </w:r>
      <w:r w:rsidR="00BA7754" w:rsidRPr="009F1E30">
        <w:rPr>
          <w:lang w:val="ru-RU"/>
        </w:rPr>
        <w:t xml:space="preserve"> </w:t>
      </w:r>
      <w:r w:rsidR="00013A89" w:rsidRPr="009F1E30">
        <w:rPr>
          <w:lang w:val="ru-RU"/>
        </w:rPr>
        <w:t>муниципальными</w:t>
      </w:r>
      <w:r w:rsidR="00BA7754" w:rsidRPr="009F1E30">
        <w:rPr>
          <w:lang w:val="ru-RU"/>
        </w:rPr>
        <w:t xml:space="preserve"> </w:t>
      </w:r>
      <w:r w:rsidR="00013A89" w:rsidRPr="009F1E30">
        <w:rPr>
          <w:lang w:val="ru-RU"/>
        </w:rPr>
        <w:t>образованиями</w:t>
      </w:r>
      <w:r w:rsidR="00AF2647" w:rsidRPr="009F1E30">
        <w:rPr>
          <w:lang w:val="ru-RU"/>
        </w:rPr>
        <w:t>,</w:t>
      </w:r>
      <w:r w:rsidR="00BA7754" w:rsidRPr="009F1E30">
        <w:rPr>
          <w:lang w:val="ru-RU"/>
        </w:rPr>
        <w:t xml:space="preserve"> </w:t>
      </w:r>
      <w:r w:rsidR="00AF2647" w:rsidRPr="009F1E30">
        <w:rPr>
          <w:lang w:val="ru-RU"/>
        </w:rPr>
        <w:t>районным</w:t>
      </w:r>
      <w:r w:rsidR="00BA7754" w:rsidRPr="009F1E30">
        <w:rPr>
          <w:lang w:val="ru-RU"/>
        </w:rPr>
        <w:t xml:space="preserve"> </w:t>
      </w:r>
      <w:r w:rsidR="00AF2647" w:rsidRPr="009F1E30">
        <w:rPr>
          <w:lang w:val="ru-RU"/>
        </w:rPr>
        <w:t>и</w:t>
      </w:r>
      <w:r w:rsidR="00BA7754" w:rsidRPr="009F1E30">
        <w:rPr>
          <w:lang w:val="ru-RU"/>
        </w:rPr>
        <w:t xml:space="preserve"> </w:t>
      </w:r>
      <w:r w:rsidR="00D757A7" w:rsidRPr="009F1E30">
        <w:rPr>
          <w:lang w:val="ru-RU"/>
        </w:rPr>
        <w:t>областным</w:t>
      </w:r>
      <w:r w:rsidR="00BA7754" w:rsidRPr="009F1E30">
        <w:rPr>
          <w:lang w:val="ru-RU"/>
        </w:rPr>
        <w:t xml:space="preserve"> </w:t>
      </w:r>
      <w:r w:rsidR="00AF2647" w:rsidRPr="009F1E30">
        <w:rPr>
          <w:lang w:val="ru-RU"/>
        </w:rPr>
        <w:t>центром,</w:t>
      </w:r>
      <w:r w:rsidR="00BA7754" w:rsidRPr="009F1E30">
        <w:rPr>
          <w:lang w:val="ru-RU"/>
        </w:rPr>
        <w:t xml:space="preserve"> </w:t>
      </w:r>
      <w:r w:rsidR="00AF2647" w:rsidRPr="009F1E30">
        <w:rPr>
          <w:lang w:val="ru-RU"/>
        </w:rPr>
        <w:t>обеспечивают</w:t>
      </w:r>
      <w:r w:rsidR="00BA7754" w:rsidRPr="009F1E30">
        <w:rPr>
          <w:lang w:val="ru-RU"/>
        </w:rPr>
        <w:t xml:space="preserve"> </w:t>
      </w:r>
      <w:r w:rsidR="00AF2647" w:rsidRPr="009F1E30">
        <w:rPr>
          <w:lang w:val="ru-RU"/>
        </w:rPr>
        <w:t>транспор</w:t>
      </w:r>
      <w:r w:rsidR="00900F66" w:rsidRPr="009F1E30">
        <w:rPr>
          <w:lang w:val="ru-RU"/>
        </w:rPr>
        <w:t>тную</w:t>
      </w:r>
      <w:r w:rsidR="00BA7754" w:rsidRPr="009F1E30">
        <w:rPr>
          <w:lang w:val="ru-RU"/>
        </w:rPr>
        <w:t xml:space="preserve"> </w:t>
      </w:r>
      <w:r w:rsidR="00900F66" w:rsidRPr="009F1E30">
        <w:rPr>
          <w:lang w:val="ru-RU"/>
        </w:rPr>
        <w:t>доступность</w:t>
      </w:r>
      <w:r w:rsidR="00BA7754" w:rsidRPr="009F1E30">
        <w:rPr>
          <w:lang w:val="ru-RU"/>
        </w:rPr>
        <w:t xml:space="preserve"> </w:t>
      </w:r>
      <w:r w:rsidR="00900F66" w:rsidRPr="009F1E30">
        <w:rPr>
          <w:lang w:val="ru-RU"/>
        </w:rPr>
        <w:t>внутри</w:t>
      </w:r>
      <w:r w:rsidR="00BA7754" w:rsidRPr="009F1E30">
        <w:rPr>
          <w:lang w:val="ru-RU"/>
        </w:rPr>
        <w:t xml:space="preserve"> </w:t>
      </w:r>
      <w:r w:rsidR="00900F66" w:rsidRPr="009F1E30">
        <w:rPr>
          <w:lang w:val="ru-RU"/>
        </w:rPr>
        <w:t>района.</w:t>
      </w:r>
    </w:p>
    <w:p w14:paraId="3D1BD9FD" w14:textId="6FB2865A" w:rsidR="002050EC" w:rsidRPr="009F1E30" w:rsidRDefault="002050EC" w:rsidP="002050EC">
      <w:pPr>
        <w:pStyle w:val="a1"/>
        <w:rPr>
          <w:lang w:val="ru-RU"/>
        </w:rPr>
      </w:pPr>
      <w:r w:rsidRPr="009F1E30">
        <w:rPr>
          <w:lang w:val="ru-RU"/>
        </w:rPr>
        <w:t>Основой</w:t>
      </w:r>
      <w:r w:rsidR="00BA7754" w:rsidRPr="009F1E30">
        <w:rPr>
          <w:lang w:val="ru-RU"/>
        </w:rPr>
        <w:t xml:space="preserve"> </w:t>
      </w:r>
      <w:r w:rsidRPr="009F1E30">
        <w:rPr>
          <w:lang w:val="ru-RU"/>
        </w:rPr>
        <w:t>дорожной</w:t>
      </w:r>
      <w:r w:rsidR="00BA7754" w:rsidRPr="009F1E30">
        <w:rPr>
          <w:lang w:val="ru-RU"/>
        </w:rPr>
        <w:t xml:space="preserve"> </w:t>
      </w:r>
      <w:r w:rsidRPr="009F1E30">
        <w:rPr>
          <w:lang w:val="ru-RU"/>
        </w:rPr>
        <w:t>сети</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является</w:t>
      </w:r>
      <w:r w:rsidR="00BA7754" w:rsidRPr="009F1E30">
        <w:rPr>
          <w:lang w:val="ru-RU"/>
        </w:rPr>
        <w:t xml:space="preserve"> </w:t>
      </w:r>
      <w:r w:rsidRPr="009F1E30">
        <w:rPr>
          <w:lang w:val="ru-RU"/>
        </w:rPr>
        <w:t>сеть</w:t>
      </w:r>
      <w:r w:rsidR="00BA7754" w:rsidRPr="009F1E30">
        <w:rPr>
          <w:lang w:val="ru-RU"/>
        </w:rPr>
        <w:t xml:space="preserve"> </w:t>
      </w:r>
      <w:r w:rsidRPr="009F1E30">
        <w:rPr>
          <w:lang w:val="ru-RU"/>
        </w:rPr>
        <w:t>автомобильных</w:t>
      </w:r>
      <w:r w:rsidR="00BA7754" w:rsidRPr="009F1E30">
        <w:rPr>
          <w:lang w:val="ru-RU"/>
        </w:rPr>
        <w:t xml:space="preserve"> </w:t>
      </w:r>
      <w:r w:rsidRPr="009F1E30">
        <w:rPr>
          <w:lang w:val="ru-RU"/>
        </w:rPr>
        <w:t>дорог</w:t>
      </w:r>
      <w:r w:rsidR="00BA7754" w:rsidRPr="009F1E30">
        <w:rPr>
          <w:lang w:val="ru-RU"/>
        </w:rPr>
        <w:t xml:space="preserve"> </w:t>
      </w:r>
      <w:r w:rsidRPr="009F1E30">
        <w:rPr>
          <w:lang w:val="ru-RU"/>
        </w:rPr>
        <w:t>общего</w:t>
      </w:r>
      <w:r w:rsidR="00BA7754" w:rsidRPr="009F1E30">
        <w:rPr>
          <w:lang w:val="ru-RU"/>
        </w:rPr>
        <w:t xml:space="preserve"> </w:t>
      </w:r>
      <w:r w:rsidRPr="009F1E30">
        <w:rPr>
          <w:lang w:val="ru-RU"/>
        </w:rPr>
        <w:t>пользования.</w:t>
      </w:r>
      <w:r w:rsidR="00BA7754" w:rsidRPr="009F1E30">
        <w:rPr>
          <w:lang w:val="ru-RU"/>
        </w:rPr>
        <w:t xml:space="preserve"> </w:t>
      </w:r>
      <w:r w:rsidRPr="009F1E30">
        <w:rPr>
          <w:lang w:val="ru-RU"/>
        </w:rPr>
        <w:t>К</w:t>
      </w:r>
      <w:r w:rsidR="00BA7754" w:rsidRPr="009F1E30">
        <w:rPr>
          <w:lang w:val="ru-RU"/>
        </w:rPr>
        <w:t xml:space="preserve"> </w:t>
      </w:r>
      <w:r w:rsidRPr="009F1E30">
        <w:rPr>
          <w:lang w:val="ru-RU"/>
        </w:rPr>
        <w:t>автомобильным</w:t>
      </w:r>
      <w:r w:rsidR="00BA7754" w:rsidRPr="009F1E30">
        <w:rPr>
          <w:lang w:val="ru-RU"/>
        </w:rPr>
        <w:t xml:space="preserve"> </w:t>
      </w:r>
      <w:r w:rsidRPr="009F1E30">
        <w:rPr>
          <w:lang w:val="ru-RU"/>
        </w:rPr>
        <w:t>дорогам</w:t>
      </w:r>
      <w:r w:rsidR="00BA7754" w:rsidRPr="009F1E30">
        <w:rPr>
          <w:lang w:val="ru-RU"/>
        </w:rPr>
        <w:t xml:space="preserve"> </w:t>
      </w:r>
      <w:r w:rsidRPr="009F1E30">
        <w:rPr>
          <w:lang w:val="ru-RU"/>
        </w:rPr>
        <w:t>общего</w:t>
      </w:r>
      <w:r w:rsidR="00BA7754" w:rsidRPr="009F1E30">
        <w:rPr>
          <w:lang w:val="ru-RU"/>
        </w:rPr>
        <w:t xml:space="preserve"> </w:t>
      </w:r>
      <w:r w:rsidRPr="009F1E30">
        <w:rPr>
          <w:lang w:val="ru-RU"/>
        </w:rPr>
        <w:t>пользования</w:t>
      </w:r>
      <w:r w:rsidR="00BA7754" w:rsidRPr="009F1E30">
        <w:rPr>
          <w:lang w:val="ru-RU"/>
        </w:rPr>
        <w:t xml:space="preserve"> </w:t>
      </w:r>
      <w:r w:rsidRPr="009F1E30">
        <w:rPr>
          <w:lang w:val="ru-RU"/>
        </w:rPr>
        <w:t>относятся</w:t>
      </w:r>
      <w:r w:rsidR="00BA7754" w:rsidRPr="009F1E30">
        <w:rPr>
          <w:lang w:val="ru-RU"/>
        </w:rPr>
        <w:t xml:space="preserve"> </w:t>
      </w:r>
      <w:r w:rsidRPr="009F1E30">
        <w:rPr>
          <w:lang w:val="ru-RU"/>
        </w:rPr>
        <w:t>автомобильные</w:t>
      </w:r>
      <w:r w:rsidR="00BA7754" w:rsidRPr="009F1E30">
        <w:rPr>
          <w:lang w:val="ru-RU"/>
        </w:rPr>
        <w:t xml:space="preserve"> </w:t>
      </w:r>
      <w:r w:rsidRPr="009F1E30">
        <w:rPr>
          <w:lang w:val="ru-RU"/>
        </w:rPr>
        <w:t>дороги,</w:t>
      </w:r>
      <w:r w:rsidR="00BA7754" w:rsidRPr="009F1E30">
        <w:rPr>
          <w:lang w:val="ru-RU"/>
        </w:rPr>
        <w:t xml:space="preserve"> </w:t>
      </w:r>
      <w:r w:rsidRPr="009F1E30">
        <w:rPr>
          <w:lang w:val="ru-RU"/>
        </w:rPr>
        <w:t>предназначенные</w:t>
      </w:r>
      <w:r w:rsidR="00BA7754" w:rsidRPr="009F1E30">
        <w:rPr>
          <w:lang w:val="ru-RU"/>
        </w:rPr>
        <w:t xml:space="preserve"> </w:t>
      </w:r>
      <w:r w:rsidRPr="009F1E30">
        <w:rPr>
          <w:lang w:val="ru-RU"/>
        </w:rPr>
        <w:t>для</w:t>
      </w:r>
      <w:r w:rsidR="00BA7754" w:rsidRPr="009F1E30">
        <w:rPr>
          <w:lang w:val="ru-RU"/>
        </w:rPr>
        <w:t xml:space="preserve"> </w:t>
      </w:r>
      <w:r w:rsidRPr="009F1E30">
        <w:rPr>
          <w:lang w:val="ru-RU"/>
        </w:rPr>
        <w:t>движения</w:t>
      </w:r>
      <w:r w:rsidR="00BA7754" w:rsidRPr="009F1E30">
        <w:rPr>
          <w:lang w:val="ru-RU"/>
        </w:rPr>
        <w:t xml:space="preserve"> </w:t>
      </w:r>
      <w:r w:rsidRPr="009F1E30">
        <w:rPr>
          <w:lang w:val="ru-RU"/>
        </w:rPr>
        <w:t>транспортных</w:t>
      </w:r>
      <w:r w:rsidR="00BA7754" w:rsidRPr="009F1E30">
        <w:rPr>
          <w:lang w:val="ru-RU"/>
        </w:rPr>
        <w:t xml:space="preserve"> </w:t>
      </w:r>
      <w:r w:rsidRPr="009F1E30">
        <w:rPr>
          <w:lang w:val="ru-RU"/>
        </w:rPr>
        <w:t>средств</w:t>
      </w:r>
      <w:r w:rsidR="00BA7754" w:rsidRPr="009F1E30">
        <w:rPr>
          <w:lang w:val="ru-RU"/>
        </w:rPr>
        <w:t xml:space="preserve"> </w:t>
      </w:r>
      <w:r w:rsidRPr="009F1E30">
        <w:rPr>
          <w:lang w:val="ru-RU"/>
        </w:rPr>
        <w:t>неограниченного</w:t>
      </w:r>
      <w:r w:rsidR="00BA7754" w:rsidRPr="009F1E30">
        <w:rPr>
          <w:lang w:val="ru-RU"/>
        </w:rPr>
        <w:t xml:space="preserve"> </w:t>
      </w:r>
      <w:r w:rsidRPr="009F1E30">
        <w:rPr>
          <w:lang w:val="ru-RU"/>
        </w:rPr>
        <w:t>круга</w:t>
      </w:r>
      <w:r w:rsidR="00BA7754" w:rsidRPr="009F1E30">
        <w:rPr>
          <w:lang w:val="ru-RU"/>
        </w:rPr>
        <w:t xml:space="preserve"> </w:t>
      </w:r>
      <w:r w:rsidRPr="009F1E30">
        <w:rPr>
          <w:lang w:val="ru-RU"/>
        </w:rPr>
        <w:t>лиц.</w:t>
      </w:r>
      <w:r w:rsidR="00BA7754" w:rsidRPr="009F1E30">
        <w:rPr>
          <w:lang w:val="ru-RU"/>
        </w:rPr>
        <w:t xml:space="preserve"> </w:t>
      </w:r>
    </w:p>
    <w:p w14:paraId="6E588EF5" w14:textId="485BDEC2" w:rsidR="00CF107F" w:rsidRPr="009F1E30" w:rsidRDefault="00CF107F" w:rsidP="00CF420F">
      <w:pPr>
        <w:pStyle w:val="a1"/>
        <w:rPr>
          <w:lang w:val="ru-RU"/>
        </w:rPr>
      </w:pPr>
      <w:r w:rsidRPr="009F1E30">
        <w:rPr>
          <w:lang w:val="ru-RU"/>
        </w:rPr>
        <w:t>Перечень</w:t>
      </w:r>
      <w:r w:rsidR="00BA7754" w:rsidRPr="009F1E30">
        <w:rPr>
          <w:lang w:val="ru-RU"/>
        </w:rPr>
        <w:t xml:space="preserve"> </w:t>
      </w:r>
      <w:r w:rsidRPr="009F1E30">
        <w:rPr>
          <w:lang w:val="ru-RU"/>
        </w:rPr>
        <w:t>автомобильных</w:t>
      </w:r>
      <w:r w:rsidR="00BA7754" w:rsidRPr="009F1E30">
        <w:rPr>
          <w:lang w:val="ru-RU"/>
        </w:rPr>
        <w:t xml:space="preserve"> </w:t>
      </w:r>
      <w:r w:rsidRPr="009F1E30">
        <w:rPr>
          <w:lang w:val="ru-RU"/>
        </w:rPr>
        <w:t>дорог</w:t>
      </w:r>
      <w:r w:rsidR="00BA7754" w:rsidRPr="009F1E30">
        <w:rPr>
          <w:lang w:val="ru-RU"/>
        </w:rPr>
        <w:t xml:space="preserve"> </w:t>
      </w:r>
      <w:r w:rsidRPr="009F1E30">
        <w:rPr>
          <w:lang w:val="ru-RU"/>
        </w:rPr>
        <w:t>общего</w:t>
      </w:r>
      <w:r w:rsidR="00BA7754" w:rsidRPr="009F1E30">
        <w:rPr>
          <w:lang w:val="ru-RU"/>
        </w:rPr>
        <w:t xml:space="preserve"> </w:t>
      </w:r>
      <w:r w:rsidRPr="009F1E30">
        <w:rPr>
          <w:lang w:val="ru-RU"/>
        </w:rPr>
        <w:t>пользования</w:t>
      </w:r>
      <w:r w:rsidR="00BA7754" w:rsidRPr="009F1E30">
        <w:rPr>
          <w:lang w:val="ru-RU"/>
        </w:rPr>
        <w:t xml:space="preserve"> федерального значения, </w:t>
      </w:r>
      <w:r w:rsidRPr="009F1E30">
        <w:rPr>
          <w:lang w:val="ru-RU"/>
        </w:rPr>
        <w:t>расположенных</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установлен</w:t>
      </w:r>
      <w:r w:rsidR="00BA7754" w:rsidRPr="009F1E30">
        <w:rPr>
          <w:lang w:val="ru-RU"/>
        </w:rPr>
        <w:t xml:space="preserve"> </w:t>
      </w:r>
      <w:r w:rsidRPr="009F1E30">
        <w:rPr>
          <w:lang w:val="ru-RU"/>
        </w:rPr>
        <w:t>согласно</w:t>
      </w:r>
      <w:r w:rsidR="00BA7754" w:rsidRPr="009F1E30">
        <w:rPr>
          <w:lang w:val="ru-RU"/>
        </w:rPr>
        <w:t xml:space="preserve"> </w:t>
      </w:r>
      <w:r w:rsidRPr="009F1E30">
        <w:rPr>
          <w:lang w:val="ru-RU"/>
        </w:rPr>
        <w:t>Постановлению</w:t>
      </w:r>
      <w:r w:rsidR="00BA7754" w:rsidRPr="009F1E30">
        <w:rPr>
          <w:lang w:val="ru-RU"/>
        </w:rPr>
        <w:t xml:space="preserve"> </w:t>
      </w:r>
      <w:r w:rsidRPr="009F1E30">
        <w:rPr>
          <w:lang w:val="ru-RU"/>
        </w:rPr>
        <w:t>Правительства</w:t>
      </w:r>
      <w:r w:rsidR="00BA7754" w:rsidRPr="009F1E30">
        <w:rPr>
          <w:lang w:val="ru-RU"/>
        </w:rPr>
        <w:t xml:space="preserve"> </w:t>
      </w:r>
      <w:r w:rsidRPr="009F1E30">
        <w:rPr>
          <w:lang w:val="ru-RU"/>
        </w:rPr>
        <w:t>Российской</w:t>
      </w:r>
      <w:r w:rsidR="00BA7754" w:rsidRPr="009F1E30">
        <w:rPr>
          <w:lang w:val="ru-RU"/>
        </w:rPr>
        <w:t xml:space="preserve"> </w:t>
      </w:r>
      <w:r w:rsidRPr="009F1E30">
        <w:rPr>
          <w:lang w:val="ru-RU"/>
        </w:rPr>
        <w:t>Федерации</w:t>
      </w:r>
      <w:r w:rsidR="00BA7754" w:rsidRPr="009F1E30">
        <w:rPr>
          <w:lang w:val="ru-RU"/>
        </w:rPr>
        <w:t xml:space="preserve"> от 17 ноября 2010 года N 928 «О перечне автомобильных дорог общего пользования федерального значения» и отражен в таблице 2.</w:t>
      </w:r>
      <w:r w:rsidR="00DC74AB" w:rsidRPr="009F1E30">
        <w:rPr>
          <w:lang w:val="ru-RU"/>
        </w:rPr>
        <w:t>20</w:t>
      </w:r>
      <w:r w:rsidR="00BA7754" w:rsidRPr="009F1E30">
        <w:rPr>
          <w:lang w:val="ru-RU"/>
        </w:rPr>
        <w:t>.</w:t>
      </w:r>
    </w:p>
    <w:p w14:paraId="31E644AC" w14:textId="10E50B0A" w:rsidR="00BA7754" w:rsidRPr="009F1E30" w:rsidRDefault="00BA7754" w:rsidP="00BA7754">
      <w:pPr>
        <w:pStyle w:val="a1"/>
        <w:jc w:val="right"/>
        <w:rPr>
          <w:b/>
          <w:szCs w:val="28"/>
          <w:lang w:val="ru-RU"/>
        </w:rPr>
      </w:pPr>
      <w:r w:rsidRPr="009F1E30">
        <w:rPr>
          <w:b/>
          <w:szCs w:val="28"/>
          <w:lang w:val="ru-RU"/>
        </w:rPr>
        <w:t>Таблица 2.</w:t>
      </w:r>
      <w:r w:rsidR="00DC74AB" w:rsidRPr="009F1E30">
        <w:rPr>
          <w:b/>
          <w:szCs w:val="28"/>
          <w:lang w:val="ru-RU"/>
        </w:rPr>
        <w:t>20</w:t>
      </w:r>
    </w:p>
    <w:p w14:paraId="1E48412C" w14:textId="01999E2E" w:rsidR="00BA7754" w:rsidRPr="009F1E30" w:rsidRDefault="00BA7754" w:rsidP="00BA7754">
      <w:pPr>
        <w:pStyle w:val="a1"/>
        <w:keepNext/>
        <w:suppressAutoHyphens/>
        <w:spacing w:after="120"/>
        <w:ind w:firstLine="0"/>
        <w:jc w:val="center"/>
        <w:rPr>
          <w:b/>
          <w:szCs w:val="28"/>
          <w:lang w:val="ru-RU"/>
        </w:rPr>
      </w:pPr>
      <w:r w:rsidRPr="009F1E30">
        <w:rPr>
          <w:b/>
          <w:szCs w:val="28"/>
          <w:lang w:val="ru-RU"/>
        </w:rPr>
        <w:t>Перечень федеральных автомобильных дорог Лосевского СП</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3261"/>
        <w:gridCol w:w="2528"/>
      </w:tblGrid>
      <w:tr w:rsidR="00BA7754" w:rsidRPr="009F1E30" w14:paraId="72D6C8D0" w14:textId="77777777" w:rsidTr="00C569D3">
        <w:trPr>
          <w:trHeight w:val="352"/>
          <w:tblHeader/>
          <w:jc w:val="center"/>
        </w:trPr>
        <w:tc>
          <w:tcPr>
            <w:tcW w:w="1849" w:type="pct"/>
            <w:noWrap/>
            <w:vAlign w:val="center"/>
          </w:tcPr>
          <w:p w14:paraId="3763E39D" w14:textId="6101A213" w:rsidR="00BA7754" w:rsidRPr="009F1E30" w:rsidRDefault="00BA7754" w:rsidP="00C569D3">
            <w:pPr>
              <w:jc w:val="center"/>
              <w:rPr>
                <w:b/>
                <w:sz w:val="20"/>
                <w:szCs w:val="20"/>
                <w:lang w:eastAsia="en-US"/>
              </w:rPr>
            </w:pPr>
            <w:r w:rsidRPr="009F1E30">
              <w:rPr>
                <w:b/>
                <w:sz w:val="20"/>
                <w:szCs w:val="20"/>
                <w:lang w:eastAsia="en-US"/>
              </w:rPr>
              <w:t>Учетные номера автомобильных дорог и их наименование</w:t>
            </w:r>
          </w:p>
        </w:tc>
        <w:tc>
          <w:tcPr>
            <w:tcW w:w="1775" w:type="pct"/>
            <w:vAlign w:val="center"/>
          </w:tcPr>
          <w:p w14:paraId="0E1FDF5F" w14:textId="06EC9330" w:rsidR="00BA7754" w:rsidRPr="009F1E30" w:rsidRDefault="00BA7754" w:rsidP="00C569D3">
            <w:pPr>
              <w:jc w:val="center"/>
              <w:rPr>
                <w:b/>
                <w:sz w:val="20"/>
                <w:szCs w:val="20"/>
                <w:lang w:eastAsia="en-US"/>
              </w:rPr>
            </w:pPr>
            <w:r w:rsidRPr="009F1E30">
              <w:rPr>
                <w:b/>
                <w:sz w:val="20"/>
                <w:szCs w:val="20"/>
                <w:lang w:eastAsia="en-US"/>
              </w:rPr>
              <w:t>Идентификационные номера автомобильных дорог</w:t>
            </w:r>
          </w:p>
        </w:tc>
        <w:tc>
          <w:tcPr>
            <w:tcW w:w="1376" w:type="pct"/>
            <w:vAlign w:val="center"/>
          </w:tcPr>
          <w:p w14:paraId="77C8F11C" w14:textId="77777777" w:rsidR="00BA7754" w:rsidRPr="009F1E30" w:rsidRDefault="00BA7754" w:rsidP="00C569D3">
            <w:pPr>
              <w:jc w:val="center"/>
              <w:rPr>
                <w:b/>
                <w:sz w:val="20"/>
                <w:szCs w:val="20"/>
                <w:lang w:eastAsia="en-US"/>
              </w:rPr>
            </w:pPr>
            <w:r w:rsidRPr="009F1E30">
              <w:rPr>
                <w:b/>
                <w:sz w:val="20"/>
                <w:szCs w:val="20"/>
                <w:lang w:eastAsia="en-US"/>
              </w:rPr>
              <w:t>Протяженность, км</w:t>
            </w:r>
          </w:p>
        </w:tc>
      </w:tr>
      <w:tr w:rsidR="00BA7754" w:rsidRPr="009F1E30" w14:paraId="1962E6AA" w14:textId="77777777" w:rsidTr="00C569D3">
        <w:trPr>
          <w:trHeight w:val="352"/>
          <w:tblHeader/>
          <w:jc w:val="center"/>
        </w:trPr>
        <w:tc>
          <w:tcPr>
            <w:tcW w:w="1849" w:type="pct"/>
            <w:noWrap/>
            <w:vAlign w:val="center"/>
          </w:tcPr>
          <w:p w14:paraId="34E2C754" w14:textId="56B98F5B" w:rsidR="00BA7754" w:rsidRPr="009F1E30" w:rsidRDefault="00BA7754" w:rsidP="00C569D3">
            <w:pPr>
              <w:jc w:val="center"/>
              <w:rPr>
                <w:bCs/>
                <w:sz w:val="20"/>
                <w:szCs w:val="20"/>
                <w:lang w:eastAsia="en-US"/>
              </w:rPr>
            </w:pPr>
            <w:r w:rsidRPr="009F1E30">
              <w:rPr>
                <w:bCs/>
                <w:sz w:val="20"/>
                <w:szCs w:val="20"/>
                <w:lang w:eastAsia="en-US"/>
              </w:rPr>
              <w:t>Р-217</w:t>
            </w:r>
            <w:r w:rsidR="00C67595" w:rsidRPr="009F1E30">
              <w:rPr>
                <w:bCs/>
                <w:sz w:val="20"/>
                <w:szCs w:val="20"/>
                <w:lang w:eastAsia="en-US"/>
              </w:rPr>
              <w:t xml:space="preserve"> "Кавказ"</w:t>
            </w:r>
            <w:r w:rsidR="00C67595" w:rsidRPr="009F1E30">
              <w:rPr>
                <w:bCs/>
                <w:sz w:val="20"/>
                <w:szCs w:val="20"/>
                <w:lang w:eastAsia="en-US"/>
              </w:rPr>
              <w:br/>
              <w:t>автомобильная дорога М-4 "Дон" - Владикавказ - Грозный - Махачкала - граница с Азербайджанской Республикой</w:t>
            </w:r>
          </w:p>
        </w:tc>
        <w:tc>
          <w:tcPr>
            <w:tcW w:w="1775" w:type="pct"/>
            <w:vAlign w:val="center"/>
          </w:tcPr>
          <w:p w14:paraId="7B05AD6A" w14:textId="2BB35E54" w:rsidR="00BA7754" w:rsidRPr="009F1E30" w:rsidRDefault="00C67595" w:rsidP="00C569D3">
            <w:pPr>
              <w:jc w:val="center"/>
              <w:rPr>
                <w:bCs/>
                <w:sz w:val="20"/>
                <w:szCs w:val="20"/>
                <w:lang w:eastAsia="en-US"/>
              </w:rPr>
            </w:pPr>
            <w:r w:rsidRPr="009F1E30">
              <w:rPr>
                <w:bCs/>
                <w:sz w:val="20"/>
                <w:szCs w:val="20"/>
                <w:lang w:eastAsia="en-US"/>
              </w:rPr>
              <w:t>00 ОП ФЗ Р-217 (Е50, Е117, Е119, АН8, СНГ)</w:t>
            </w:r>
          </w:p>
        </w:tc>
        <w:tc>
          <w:tcPr>
            <w:tcW w:w="1376" w:type="pct"/>
            <w:vAlign w:val="center"/>
          </w:tcPr>
          <w:p w14:paraId="23DABBC9" w14:textId="0237B6AB" w:rsidR="00BA7754" w:rsidRPr="009F1E30" w:rsidRDefault="00BA7754" w:rsidP="00C569D3">
            <w:pPr>
              <w:jc w:val="center"/>
              <w:rPr>
                <w:bCs/>
                <w:sz w:val="20"/>
                <w:szCs w:val="20"/>
                <w:lang w:eastAsia="en-US"/>
              </w:rPr>
            </w:pPr>
            <w:r w:rsidRPr="009F1E30">
              <w:rPr>
                <w:bCs/>
                <w:sz w:val="20"/>
                <w:szCs w:val="20"/>
                <w:lang w:eastAsia="en-US"/>
              </w:rPr>
              <w:t>2,4</w:t>
            </w:r>
          </w:p>
        </w:tc>
      </w:tr>
    </w:tbl>
    <w:p w14:paraId="4F282FFD" w14:textId="77777777" w:rsidR="00CF107F" w:rsidRPr="009F1E30" w:rsidRDefault="00CF107F" w:rsidP="00CF420F">
      <w:pPr>
        <w:pStyle w:val="a1"/>
        <w:rPr>
          <w:lang w:val="ru-RU"/>
        </w:rPr>
      </w:pPr>
    </w:p>
    <w:p w14:paraId="033005F5" w14:textId="550913E1" w:rsidR="00367F78" w:rsidRPr="009F1E30" w:rsidRDefault="00367F78" w:rsidP="00CF420F">
      <w:pPr>
        <w:pStyle w:val="a1"/>
        <w:rPr>
          <w:lang w:val="ru-RU"/>
        </w:rPr>
      </w:pPr>
      <w:r w:rsidRPr="009F1E30">
        <w:rPr>
          <w:lang w:val="ru-RU"/>
        </w:rPr>
        <w:t>Перечень</w:t>
      </w:r>
      <w:r w:rsidR="00BA7754" w:rsidRPr="009F1E30">
        <w:rPr>
          <w:lang w:val="ru-RU"/>
        </w:rPr>
        <w:t xml:space="preserve"> </w:t>
      </w:r>
      <w:r w:rsidRPr="009F1E30">
        <w:rPr>
          <w:lang w:val="ru-RU"/>
        </w:rPr>
        <w:t>автомобильных</w:t>
      </w:r>
      <w:r w:rsidR="00BA7754" w:rsidRPr="009F1E30">
        <w:rPr>
          <w:lang w:val="ru-RU"/>
        </w:rPr>
        <w:t xml:space="preserve"> </w:t>
      </w:r>
      <w:r w:rsidRPr="009F1E30">
        <w:rPr>
          <w:lang w:val="ru-RU"/>
        </w:rPr>
        <w:t>дорог</w:t>
      </w:r>
      <w:r w:rsidR="00BA7754" w:rsidRPr="009F1E30">
        <w:rPr>
          <w:lang w:val="ru-RU"/>
        </w:rPr>
        <w:t xml:space="preserve"> </w:t>
      </w:r>
      <w:r w:rsidRPr="009F1E30">
        <w:rPr>
          <w:lang w:val="ru-RU"/>
        </w:rPr>
        <w:t>общего</w:t>
      </w:r>
      <w:r w:rsidR="00BA7754" w:rsidRPr="009F1E30">
        <w:rPr>
          <w:lang w:val="ru-RU"/>
        </w:rPr>
        <w:t xml:space="preserve"> </w:t>
      </w:r>
      <w:r w:rsidRPr="009F1E30">
        <w:rPr>
          <w:lang w:val="ru-RU"/>
        </w:rPr>
        <w:t>пользования</w:t>
      </w:r>
      <w:r w:rsidR="00BA7754" w:rsidRPr="009F1E30">
        <w:rPr>
          <w:lang w:val="ru-RU"/>
        </w:rPr>
        <w:t xml:space="preserve"> </w:t>
      </w:r>
      <w:r w:rsidRPr="009F1E30">
        <w:rPr>
          <w:lang w:val="ru-RU"/>
        </w:rPr>
        <w:t>регионального</w:t>
      </w:r>
      <w:r w:rsidR="00BA7754" w:rsidRPr="009F1E30">
        <w:rPr>
          <w:lang w:val="ru-RU"/>
        </w:rPr>
        <w:t xml:space="preserve"> </w:t>
      </w:r>
      <w:r w:rsidRPr="009F1E30">
        <w:rPr>
          <w:lang w:val="ru-RU"/>
        </w:rPr>
        <w:t>или</w:t>
      </w:r>
      <w:r w:rsidR="00BA7754" w:rsidRPr="009F1E30">
        <w:rPr>
          <w:lang w:val="ru-RU"/>
        </w:rPr>
        <w:t xml:space="preserve"> </w:t>
      </w:r>
      <w:r w:rsidRPr="009F1E30">
        <w:rPr>
          <w:lang w:val="ru-RU"/>
        </w:rPr>
        <w:t>межмуниципального</w:t>
      </w:r>
      <w:r w:rsidR="00BA7754" w:rsidRPr="009F1E30">
        <w:rPr>
          <w:lang w:val="ru-RU"/>
        </w:rPr>
        <w:t xml:space="preserve"> </w:t>
      </w:r>
      <w:r w:rsidRPr="009F1E30">
        <w:rPr>
          <w:lang w:val="ru-RU"/>
        </w:rPr>
        <w:t>значения,</w:t>
      </w:r>
      <w:r w:rsidR="00BA7754" w:rsidRPr="009F1E30">
        <w:rPr>
          <w:lang w:val="ru-RU"/>
        </w:rPr>
        <w:t xml:space="preserve"> </w:t>
      </w:r>
      <w:r w:rsidRPr="009F1E30">
        <w:rPr>
          <w:lang w:val="ru-RU"/>
        </w:rPr>
        <w:t>относящихся</w:t>
      </w:r>
      <w:r w:rsidR="00BA7754" w:rsidRPr="009F1E30">
        <w:rPr>
          <w:lang w:val="ru-RU"/>
        </w:rPr>
        <w:t xml:space="preserve"> </w:t>
      </w:r>
      <w:r w:rsidRPr="009F1E30">
        <w:rPr>
          <w:lang w:val="ru-RU"/>
        </w:rPr>
        <w:t>к</w:t>
      </w:r>
      <w:r w:rsidR="00BA7754" w:rsidRPr="009F1E30">
        <w:rPr>
          <w:lang w:val="ru-RU"/>
        </w:rPr>
        <w:t xml:space="preserve"> </w:t>
      </w:r>
      <w:r w:rsidRPr="009F1E30">
        <w:rPr>
          <w:lang w:val="ru-RU"/>
        </w:rPr>
        <w:t>государственной</w:t>
      </w:r>
      <w:r w:rsidR="00BA7754" w:rsidRPr="009F1E30">
        <w:rPr>
          <w:lang w:val="ru-RU"/>
        </w:rPr>
        <w:t xml:space="preserve"> </w:t>
      </w:r>
      <w:r w:rsidRPr="009F1E30">
        <w:rPr>
          <w:lang w:val="ru-RU"/>
        </w:rPr>
        <w:t>собственности</w:t>
      </w:r>
      <w:r w:rsidR="00BA7754" w:rsidRPr="009F1E30">
        <w:rPr>
          <w:lang w:val="ru-RU"/>
        </w:rPr>
        <w:t xml:space="preserve"> </w:t>
      </w:r>
      <w:r w:rsidR="009C22FF" w:rsidRPr="009F1E30">
        <w:rPr>
          <w:lang w:val="ru-RU"/>
        </w:rPr>
        <w:t>Краснодарского</w:t>
      </w:r>
      <w:r w:rsidR="00BA7754" w:rsidRPr="009F1E30">
        <w:rPr>
          <w:lang w:val="ru-RU"/>
        </w:rPr>
        <w:t xml:space="preserve"> </w:t>
      </w:r>
      <w:r w:rsidR="009C22FF" w:rsidRPr="009F1E30">
        <w:rPr>
          <w:lang w:val="ru-RU"/>
        </w:rPr>
        <w:t>края</w:t>
      </w:r>
      <w:r w:rsidRPr="009F1E30">
        <w:rPr>
          <w:lang w:val="ru-RU"/>
        </w:rPr>
        <w:t>,</w:t>
      </w:r>
      <w:r w:rsidR="00BA7754" w:rsidRPr="009F1E30">
        <w:rPr>
          <w:lang w:val="ru-RU"/>
        </w:rPr>
        <w:t xml:space="preserve"> </w:t>
      </w:r>
      <w:r w:rsidRPr="009F1E30">
        <w:rPr>
          <w:lang w:val="ru-RU"/>
        </w:rPr>
        <w:t>расположенных</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005E3D28" w:rsidRPr="009F1E30">
        <w:rPr>
          <w:lang w:val="ru-RU"/>
        </w:rPr>
        <w:t>Лосевского</w:t>
      </w:r>
      <w:r w:rsidR="00BA7754" w:rsidRPr="009F1E30">
        <w:rPr>
          <w:lang w:val="ru-RU"/>
        </w:rPr>
        <w:t xml:space="preserve"> </w:t>
      </w:r>
      <w:r w:rsidR="002C4EFC" w:rsidRPr="009F1E30">
        <w:rPr>
          <w:lang w:val="ru-RU"/>
        </w:rPr>
        <w:t>СП</w:t>
      </w:r>
      <w:r w:rsidR="00BA7754" w:rsidRPr="009F1E30">
        <w:rPr>
          <w:lang w:val="ru-RU"/>
        </w:rPr>
        <w:t xml:space="preserve"> </w:t>
      </w:r>
      <w:r w:rsidR="00DB075D" w:rsidRPr="009F1E30">
        <w:rPr>
          <w:lang w:val="ru-RU"/>
        </w:rPr>
        <w:t>установлен</w:t>
      </w:r>
      <w:r w:rsidR="00BA7754" w:rsidRPr="009F1E30">
        <w:rPr>
          <w:lang w:val="ru-RU"/>
        </w:rPr>
        <w:t xml:space="preserve"> </w:t>
      </w:r>
      <w:r w:rsidR="00B803C8" w:rsidRPr="009F1E30">
        <w:rPr>
          <w:lang w:val="ru-RU"/>
        </w:rPr>
        <w:t>согласно</w:t>
      </w:r>
      <w:r w:rsidR="00BA7754" w:rsidRPr="009F1E30">
        <w:rPr>
          <w:lang w:val="ru-RU"/>
        </w:rPr>
        <w:t xml:space="preserve"> </w:t>
      </w:r>
      <w:r w:rsidR="00CF420F" w:rsidRPr="009F1E30">
        <w:rPr>
          <w:lang w:val="ru-RU"/>
        </w:rPr>
        <w:t>Постановлению</w:t>
      </w:r>
      <w:r w:rsidR="00BA7754" w:rsidRPr="009F1E30">
        <w:rPr>
          <w:lang w:val="ru-RU"/>
        </w:rPr>
        <w:t xml:space="preserve"> </w:t>
      </w:r>
      <w:r w:rsidR="001D5402" w:rsidRPr="009F1E30">
        <w:rPr>
          <w:lang w:val="ru-RU"/>
        </w:rPr>
        <w:t>Главы</w:t>
      </w:r>
      <w:r w:rsidR="00BA7754" w:rsidRPr="009F1E30">
        <w:rPr>
          <w:lang w:val="ru-RU"/>
        </w:rPr>
        <w:t xml:space="preserve"> </w:t>
      </w:r>
      <w:r w:rsidR="001D5402" w:rsidRPr="009F1E30">
        <w:rPr>
          <w:lang w:val="ru-RU"/>
        </w:rPr>
        <w:t>Администрации</w:t>
      </w:r>
      <w:r w:rsidR="00BA7754" w:rsidRPr="009F1E30">
        <w:rPr>
          <w:lang w:val="ru-RU"/>
        </w:rPr>
        <w:t xml:space="preserve"> </w:t>
      </w:r>
      <w:r w:rsidR="001D5402" w:rsidRPr="009F1E30">
        <w:rPr>
          <w:lang w:val="ru-RU"/>
        </w:rPr>
        <w:t>(губернатор)</w:t>
      </w:r>
      <w:r w:rsidR="00BA7754" w:rsidRPr="009F1E30">
        <w:rPr>
          <w:lang w:val="ru-RU"/>
        </w:rPr>
        <w:t xml:space="preserve"> </w:t>
      </w:r>
      <w:r w:rsidR="009C22FF" w:rsidRPr="009F1E30">
        <w:rPr>
          <w:lang w:val="ru-RU"/>
        </w:rPr>
        <w:t>Краснодарского</w:t>
      </w:r>
      <w:r w:rsidR="00BA7754" w:rsidRPr="009F1E30">
        <w:rPr>
          <w:lang w:val="ru-RU"/>
        </w:rPr>
        <w:t xml:space="preserve"> </w:t>
      </w:r>
      <w:r w:rsidR="009C22FF" w:rsidRPr="009F1E30">
        <w:rPr>
          <w:lang w:val="ru-RU"/>
        </w:rPr>
        <w:t>края</w:t>
      </w:r>
      <w:r w:rsidR="00BA7754" w:rsidRPr="009F1E30">
        <w:rPr>
          <w:lang w:val="ru-RU"/>
        </w:rPr>
        <w:t xml:space="preserve"> </w:t>
      </w:r>
      <w:r w:rsidR="001D5402" w:rsidRPr="009F1E30">
        <w:rPr>
          <w:lang w:val="ru-RU"/>
        </w:rPr>
        <w:t>от</w:t>
      </w:r>
      <w:r w:rsidR="00BA7754" w:rsidRPr="009F1E30">
        <w:rPr>
          <w:lang w:val="ru-RU"/>
        </w:rPr>
        <w:t xml:space="preserve"> </w:t>
      </w:r>
      <w:r w:rsidR="001D5402" w:rsidRPr="009F1E30">
        <w:rPr>
          <w:lang w:val="ru-RU"/>
        </w:rPr>
        <w:t>30.09.2008</w:t>
      </w:r>
      <w:r w:rsidR="00BA7754" w:rsidRPr="009F1E30">
        <w:rPr>
          <w:lang w:val="ru-RU"/>
        </w:rPr>
        <w:t xml:space="preserve"> </w:t>
      </w:r>
      <w:r w:rsidR="001D5402" w:rsidRPr="009F1E30">
        <w:rPr>
          <w:lang w:val="ru-RU"/>
        </w:rPr>
        <w:t>г.</w:t>
      </w:r>
      <w:r w:rsidR="00BA7754" w:rsidRPr="009F1E30">
        <w:rPr>
          <w:lang w:val="ru-RU"/>
        </w:rPr>
        <w:t xml:space="preserve"> </w:t>
      </w:r>
      <w:r w:rsidR="00CF420F" w:rsidRPr="009F1E30">
        <w:rPr>
          <w:lang w:val="ru-RU"/>
        </w:rPr>
        <w:t>№</w:t>
      </w:r>
      <w:r w:rsidR="00BA7754" w:rsidRPr="009F1E30">
        <w:rPr>
          <w:lang w:val="ru-RU"/>
        </w:rPr>
        <w:t xml:space="preserve"> </w:t>
      </w:r>
      <w:r w:rsidR="001D5402" w:rsidRPr="009F1E30">
        <w:rPr>
          <w:lang w:val="ru-RU"/>
        </w:rPr>
        <w:t>977</w:t>
      </w:r>
      <w:r w:rsidR="00BA7754" w:rsidRPr="009F1E30">
        <w:rPr>
          <w:lang w:val="ru-RU"/>
        </w:rPr>
        <w:t xml:space="preserve"> </w:t>
      </w:r>
      <w:r w:rsidR="00CF420F" w:rsidRPr="009F1E30">
        <w:rPr>
          <w:lang w:val="ru-RU"/>
        </w:rPr>
        <w:t>«</w:t>
      </w:r>
      <w:r w:rsidR="001D5402" w:rsidRPr="009F1E30">
        <w:rPr>
          <w:lang w:val="ru-RU"/>
        </w:rPr>
        <w:t>Об</w:t>
      </w:r>
      <w:r w:rsidR="00BA7754" w:rsidRPr="009F1E30">
        <w:rPr>
          <w:lang w:val="ru-RU"/>
        </w:rPr>
        <w:t xml:space="preserve"> </w:t>
      </w:r>
      <w:r w:rsidR="001D5402" w:rsidRPr="009F1E30">
        <w:rPr>
          <w:lang w:val="ru-RU"/>
        </w:rPr>
        <w:t>утверждении</w:t>
      </w:r>
      <w:r w:rsidR="00BA7754" w:rsidRPr="009F1E30">
        <w:rPr>
          <w:lang w:val="ru-RU"/>
        </w:rPr>
        <w:t xml:space="preserve"> </w:t>
      </w:r>
      <w:r w:rsidR="001D5402" w:rsidRPr="009F1E30">
        <w:rPr>
          <w:lang w:val="ru-RU"/>
        </w:rPr>
        <w:t>Перечня</w:t>
      </w:r>
      <w:r w:rsidR="00BA7754" w:rsidRPr="009F1E30">
        <w:rPr>
          <w:lang w:val="ru-RU"/>
        </w:rPr>
        <w:t xml:space="preserve"> </w:t>
      </w:r>
      <w:r w:rsidR="001D5402" w:rsidRPr="009F1E30">
        <w:rPr>
          <w:lang w:val="ru-RU"/>
        </w:rPr>
        <w:t>автомобильных</w:t>
      </w:r>
      <w:r w:rsidR="00BA7754" w:rsidRPr="009F1E30">
        <w:rPr>
          <w:lang w:val="ru-RU"/>
        </w:rPr>
        <w:t xml:space="preserve"> </w:t>
      </w:r>
      <w:r w:rsidR="001D5402" w:rsidRPr="009F1E30">
        <w:rPr>
          <w:lang w:val="ru-RU"/>
        </w:rPr>
        <w:t>дорог</w:t>
      </w:r>
      <w:r w:rsidR="00BA7754" w:rsidRPr="009F1E30">
        <w:rPr>
          <w:lang w:val="ru-RU"/>
        </w:rPr>
        <w:t xml:space="preserve"> </w:t>
      </w:r>
      <w:r w:rsidR="001D5402" w:rsidRPr="009F1E30">
        <w:rPr>
          <w:lang w:val="ru-RU"/>
        </w:rPr>
        <w:t>общего</w:t>
      </w:r>
      <w:r w:rsidR="00BA7754" w:rsidRPr="009F1E30">
        <w:rPr>
          <w:lang w:val="ru-RU"/>
        </w:rPr>
        <w:t xml:space="preserve"> </w:t>
      </w:r>
      <w:r w:rsidR="001D5402" w:rsidRPr="009F1E30">
        <w:rPr>
          <w:lang w:val="ru-RU"/>
        </w:rPr>
        <w:t>пользования</w:t>
      </w:r>
      <w:r w:rsidR="00BA7754" w:rsidRPr="009F1E30">
        <w:rPr>
          <w:lang w:val="ru-RU"/>
        </w:rPr>
        <w:t xml:space="preserve"> </w:t>
      </w:r>
      <w:r w:rsidR="001D5402" w:rsidRPr="009F1E30">
        <w:rPr>
          <w:lang w:val="ru-RU"/>
        </w:rPr>
        <w:t>регионального</w:t>
      </w:r>
      <w:r w:rsidR="00BA7754" w:rsidRPr="009F1E30">
        <w:rPr>
          <w:lang w:val="ru-RU"/>
        </w:rPr>
        <w:t xml:space="preserve"> </w:t>
      </w:r>
      <w:r w:rsidR="001D5402" w:rsidRPr="009F1E30">
        <w:rPr>
          <w:lang w:val="ru-RU"/>
        </w:rPr>
        <w:t>или</w:t>
      </w:r>
      <w:r w:rsidR="00BA7754" w:rsidRPr="009F1E30">
        <w:rPr>
          <w:lang w:val="ru-RU"/>
        </w:rPr>
        <w:t xml:space="preserve"> </w:t>
      </w:r>
      <w:r w:rsidR="001D5402" w:rsidRPr="009F1E30">
        <w:rPr>
          <w:lang w:val="ru-RU"/>
        </w:rPr>
        <w:t>межмуниципального</w:t>
      </w:r>
      <w:r w:rsidR="00BA7754" w:rsidRPr="009F1E30">
        <w:rPr>
          <w:lang w:val="ru-RU"/>
        </w:rPr>
        <w:t xml:space="preserve"> </w:t>
      </w:r>
      <w:r w:rsidR="001D5402" w:rsidRPr="009F1E30">
        <w:rPr>
          <w:lang w:val="ru-RU"/>
        </w:rPr>
        <w:t>значения,</w:t>
      </w:r>
      <w:r w:rsidR="00BA7754" w:rsidRPr="009F1E30">
        <w:rPr>
          <w:lang w:val="ru-RU"/>
        </w:rPr>
        <w:t xml:space="preserve"> </w:t>
      </w:r>
      <w:r w:rsidR="001D5402" w:rsidRPr="009F1E30">
        <w:rPr>
          <w:lang w:val="ru-RU"/>
        </w:rPr>
        <w:t>находящихся</w:t>
      </w:r>
      <w:r w:rsidR="00BA7754" w:rsidRPr="009F1E30">
        <w:rPr>
          <w:lang w:val="ru-RU"/>
        </w:rPr>
        <w:t xml:space="preserve"> </w:t>
      </w:r>
      <w:r w:rsidR="001D5402" w:rsidRPr="009F1E30">
        <w:rPr>
          <w:lang w:val="ru-RU"/>
        </w:rPr>
        <w:t>в</w:t>
      </w:r>
      <w:r w:rsidR="00BA7754" w:rsidRPr="009F1E30">
        <w:rPr>
          <w:lang w:val="ru-RU"/>
        </w:rPr>
        <w:t xml:space="preserve"> </w:t>
      </w:r>
      <w:r w:rsidR="001D5402" w:rsidRPr="009F1E30">
        <w:rPr>
          <w:lang w:val="ru-RU"/>
        </w:rPr>
        <w:t>государственной</w:t>
      </w:r>
      <w:r w:rsidR="00BA7754" w:rsidRPr="009F1E30">
        <w:rPr>
          <w:lang w:val="ru-RU"/>
        </w:rPr>
        <w:t xml:space="preserve"> </w:t>
      </w:r>
      <w:r w:rsidR="001D5402" w:rsidRPr="009F1E30">
        <w:rPr>
          <w:lang w:val="ru-RU"/>
        </w:rPr>
        <w:t>собственности</w:t>
      </w:r>
      <w:r w:rsidR="00BA7754" w:rsidRPr="009F1E30">
        <w:rPr>
          <w:lang w:val="ru-RU"/>
        </w:rPr>
        <w:t xml:space="preserve"> </w:t>
      </w:r>
      <w:r w:rsidR="001D5402" w:rsidRPr="009F1E30">
        <w:rPr>
          <w:lang w:val="ru-RU"/>
        </w:rPr>
        <w:t>Краснодарского</w:t>
      </w:r>
      <w:r w:rsidR="00BA7754" w:rsidRPr="009F1E30">
        <w:rPr>
          <w:lang w:val="ru-RU"/>
        </w:rPr>
        <w:t xml:space="preserve"> </w:t>
      </w:r>
      <w:r w:rsidR="001D5402" w:rsidRPr="009F1E30">
        <w:rPr>
          <w:lang w:val="ru-RU"/>
        </w:rPr>
        <w:t>края</w:t>
      </w:r>
      <w:r w:rsidR="00A80A77" w:rsidRPr="009F1E30">
        <w:rPr>
          <w:lang w:val="ru-RU"/>
        </w:rPr>
        <w:t>»</w:t>
      </w:r>
      <w:r w:rsidR="00BA7754" w:rsidRPr="009F1E30">
        <w:rPr>
          <w:lang w:val="ru-RU"/>
        </w:rPr>
        <w:t xml:space="preserve"> </w:t>
      </w:r>
      <w:r w:rsidR="00DB075D" w:rsidRPr="009F1E30">
        <w:rPr>
          <w:lang w:val="ru-RU"/>
        </w:rPr>
        <w:t>и</w:t>
      </w:r>
      <w:r w:rsidR="00BA7754" w:rsidRPr="009F1E30">
        <w:rPr>
          <w:lang w:val="ru-RU"/>
        </w:rPr>
        <w:t xml:space="preserve"> </w:t>
      </w:r>
      <w:r w:rsidR="00B803C8" w:rsidRPr="009F1E30">
        <w:rPr>
          <w:lang w:val="ru-RU"/>
        </w:rPr>
        <w:t>отражен</w:t>
      </w:r>
      <w:r w:rsidR="00BA7754" w:rsidRPr="009F1E30">
        <w:rPr>
          <w:lang w:val="ru-RU"/>
        </w:rPr>
        <w:t xml:space="preserve"> </w:t>
      </w:r>
      <w:r w:rsidR="00B803C8" w:rsidRPr="009F1E30">
        <w:rPr>
          <w:lang w:val="ru-RU"/>
        </w:rPr>
        <w:t>в</w:t>
      </w:r>
      <w:r w:rsidR="00BA7754" w:rsidRPr="009F1E30">
        <w:rPr>
          <w:lang w:val="ru-RU"/>
        </w:rPr>
        <w:t xml:space="preserve"> </w:t>
      </w:r>
      <w:r w:rsidR="00B803C8" w:rsidRPr="009F1E30">
        <w:rPr>
          <w:lang w:val="ru-RU"/>
        </w:rPr>
        <w:t>таблице</w:t>
      </w:r>
      <w:r w:rsidR="00BA7754" w:rsidRPr="009F1E30">
        <w:rPr>
          <w:lang w:val="ru-RU"/>
        </w:rPr>
        <w:t xml:space="preserve"> </w:t>
      </w:r>
      <w:r w:rsidR="00B803C8" w:rsidRPr="009F1E30">
        <w:rPr>
          <w:lang w:val="ru-RU"/>
        </w:rPr>
        <w:t>2.</w:t>
      </w:r>
      <w:r w:rsidR="00DC74AB" w:rsidRPr="009F1E30">
        <w:rPr>
          <w:lang w:val="ru-RU"/>
        </w:rPr>
        <w:t>21</w:t>
      </w:r>
      <w:r w:rsidR="00B803C8" w:rsidRPr="009F1E30">
        <w:rPr>
          <w:lang w:val="ru-RU"/>
        </w:rPr>
        <w:t>.</w:t>
      </w:r>
    </w:p>
    <w:p w14:paraId="6461333C" w14:textId="70BC03F7" w:rsidR="00454531" w:rsidRPr="009F1E30" w:rsidRDefault="00A87A78" w:rsidP="00EB19F2">
      <w:pPr>
        <w:pStyle w:val="a1"/>
        <w:jc w:val="right"/>
        <w:rPr>
          <w:b/>
          <w:szCs w:val="28"/>
          <w:lang w:val="ru-RU"/>
        </w:rPr>
      </w:pPr>
      <w:r w:rsidRPr="009F1E30">
        <w:rPr>
          <w:b/>
          <w:szCs w:val="28"/>
          <w:lang w:val="ru-RU"/>
        </w:rPr>
        <w:t>Таблица</w:t>
      </w:r>
      <w:r w:rsidR="00BA7754" w:rsidRPr="009F1E30">
        <w:rPr>
          <w:b/>
          <w:szCs w:val="28"/>
          <w:lang w:val="ru-RU"/>
        </w:rPr>
        <w:t xml:space="preserve"> </w:t>
      </w:r>
      <w:r w:rsidR="009A0EB1" w:rsidRPr="009F1E30">
        <w:rPr>
          <w:b/>
          <w:szCs w:val="28"/>
          <w:lang w:val="ru-RU"/>
        </w:rPr>
        <w:t>2</w:t>
      </w:r>
      <w:r w:rsidR="0010531A" w:rsidRPr="009F1E30">
        <w:rPr>
          <w:b/>
          <w:szCs w:val="28"/>
          <w:lang w:val="ru-RU"/>
        </w:rPr>
        <w:t>.</w:t>
      </w:r>
      <w:r w:rsidR="00DC74AB" w:rsidRPr="009F1E30">
        <w:rPr>
          <w:b/>
          <w:szCs w:val="28"/>
          <w:lang w:val="ru-RU"/>
        </w:rPr>
        <w:t>21</w:t>
      </w:r>
    </w:p>
    <w:p w14:paraId="25241CAA" w14:textId="528E0564" w:rsidR="00EA45F7" w:rsidRPr="009F1E30" w:rsidRDefault="001D0A7C" w:rsidP="00EA45F7">
      <w:pPr>
        <w:pStyle w:val="a1"/>
        <w:keepNext/>
        <w:suppressAutoHyphens/>
        <w:ind w:firstLine="0"/>
        <w:jc w:val="center"/>
        <w:rPr>
          <w:b/>
          <w:szCs w:val="28"/>
          <w:lang w:val="ru-RU"/>
        </w:rPr>
      </w:pPr>
      <w:r w:rsidRPr="009F1E30">
        <w:rPr>
          <w:b/>
          <w:szCs w:val="28"/>
          <w:lang w:val="ru-RU"/>
        </w:rPr>
        <w:t>Перечень</w:t>
      </w:r>
      <w:r w:rsidR="00BA7754" w:rsidRPr="009F1E30">
        <w:rPr>
          <w:b/>
          <w:szCs w:val="28"/>
          <w:lang w:val="ru-RU"/>
        </w:rPr>
        <w:t xml:space="preserve"> </w:t>
      </w:r>
      <w:r w:rsidRPr="009F1E30">
        <w:rPr>
          <w:b/>
          <w:szCs w:val="28"/>
          <w:lang w:val="ru-RU"/>
        </w:rPr>
        <w:t>региональных</w:t>
      </w:r>
      <w:r w:rsidR="00BA7754" w:rsidRPr="009F1E30">
        <w:rPr>
          <w:b/>
          <w:szCs w:val="28"/>
          <w:lang w:val="ru-RU"/>
        </w:rPr>
        <w:t xml:space="preserve"> </w:t>
      </w:r>
      <w:r w:rsidRPr="009F1E30">
        <w:rPr>
          <w:b/>
          <w:szCs w:val="28"/>
          <w:lang w:val="ru-RU"/>
        </w:rPr>
        <w:t>и</w:t>
      </w:r>
      <w:r w:rsidR="00BA7754" w:rsidRPr="009F1E30">
        <w:rPr>
          <w:b/>
          <w:szCs w:val="28"/>
          <w:lang w:val="ru-RU"/>
        </w:rPr>
        <w:t xml:space="preserve"> </w:t>
      </w:r>
      <w:r w:rsidR="00DD01E2" w:rsidRPr="009F1E30">
        <w:rPr>
          <w:b/>
          <w:szCs w:val="28"/>
          <w:lang w:val="ru-RU"/>
        </w:rPr>
        <w:t>межмуниципальных</w:t>
      </w:r>
      <w:r w:rsidR="00BA7754" w:rsidRPr="009F1E30">
        <w:rPr>
          <w:b/>
          <w:szCs w:val="28"/>
          <w:lang w:val="ru-RU"/>
        </w:rPr>
        <w:t xml:space="preserve"> </w:t>
      </w:r>
      <w:r w:rsidRPr="009F1E30">
        <w:rPr>
          <w:b/>
          <w:szCs w:val="28"/>
          <w:lang w:val="ru-RU"/>
        </w:rPr>
        <w:t>автомобильных</w:t>
      </w:r>
      <w:r w:rsidR="00BA7754" w:rsidRPr="009F1E30">
        <w:rPr>
          <w:b/>
          <w:szCs w:val="28"/>
          <w:lang w:val="ru-RU"/>
        </w:rPr>
        <w:t xml:space="preserve"> </w:t>
      </w:r>
      <w:r w:rsidRPr="009F1E30">
        <w:rPr>
          <w:b/>
          <w:szCs w:val="28"/>
          <w:lang w:val="ru-RU"/>
        </w:rPr>
        <w:t>дорог</w:t>
      </w:r>
      <w:r w:rsidR="00BA7754" w:rsidRPr="009F1E30">
        <w:rPr>
          <w:b/>
          <w:szCs w:val="28"/>
          <w:lang w:val="ru-RU"/>
        </w:rPr>
        <w:t xml:space="preserve"> </w:t>
      </w:r>
    </w:p>
    <w:p w14:paraId="7FF77D94" w14:textId="7B2A0522" w:rsidR="001D0A7C" w:rsidRPr="009F1E30" w:rsidRDefault="005E3D28" w:rsidP="00C50A77">
      <w:pPr>
        <w:pStyle w:val="a1"/>
        <w:keepNext/>
        <w:suppressAutoHyphens/>
        <w:spacing w:after="120"/>
        <w:ind w:firstLine="0"/>
        <w:jc w:val="center"/>
        <w:rPr>
          <w:b/>
          <w:szCs w:val="28"/>
          <w:lang w:val="ru-RU"/>
        </w:rPr>
      </w:pPr>
      <w:r w:rsidRPr="009F1E30">
        <w:rPr>
          <w:b/>
          <w:szCs w:val="28"/>
          <w:lang w:val="ru-RU"/>
        </w:rPr>
        <w:t>Лосевского</w:t>
      </w:r>
      <w:r w:rsidR="00BA7754" w:rsidRPr="009F1E30">
        <w:rPr>
          <w:b/>
          <w:szCs w:val="28"/>
          <w:lang w:val="ru-RU"/>
        </w:rPr>
        <w:t xml:space="preserve"> </w:t>
      </w:r>
      <w:r w:rsidR="002C4EFC" w:rsidRPr="009F1E30">
        <w:rPr>
          <w:b/>
          <w:szCs w:val="28"/>
          <w:lang w:val="ru-RU"/>
        </w:rPr>
        <w:t>СП</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8"/>
        <w:gridCol w:w="3261"/>
        <w:gridCol w:w="2528"/>
      </w:tblGrid>
      <w:tr w:rsidR="002C7A28" w:rsidRPr="009F1E30" w14:paraId="7FE4E970" w14:textId="77777777" w:rsidTr="007E7B5E">
        <w:trPr>
          <w:trHeight w:val="352"/>
          <w:tblHeader/>
          <w:jc w:val="center"/>
        </w:trPr>
        <w:tc>
          <w:tcPr>
            <w:tcW w:w="1849" w:type="pct"/>
            <w:noWrap/>
            <w:vAlign w:val="center"/>
          </w:tcPr>
          <w:p w14:paraId="7EAD4E99" w14:textId="1649CF05" w:rsidR="002C7A28" w:rsidRPr="009F1E30" w:rsidRDefault="002C7A28" w:rsidP="00D76B22">
            <w:pPr>
              <w:jc w:val="center"/>
              <w:rPr>
                <w:b/>
                <w:sz w:val="20"/>
                <w:szCs w:val="20"/>
                <w:lang w:eastAsia="en-US"/>
              </w:rPr>
            </w:pPr>
            <w:r w:rsidRPr="009F1E30">
              <w:rPr>
                <w:b/>
                <w:sz w:val="20"/>
                <w:szCs w:val="20"/>
                <w:lang w:eastAsia="en-US"/>
              </w:rPr>
              <w:t>Идентификационный</w:t>
            </w:r>
            <w:r w:rsidR="00BA7754" w:rsidRPr="009F1E30">
              <w:rPr>
                <w:b/>
                <w:sz w:val="20"/>
                <w:szCs w:val="20"/>
                <w:lang w:eastAsia="en-US"/>
              </w:rPr>
              <w:t xml:space="preserve"> </w:t>
            </w:r>
            <w:r w:rsidRPr="009F1E30">
              <w:rPr>
                <w:b/>
                <w:sz w:val="20"/>
                <w:szCs w:val="20"/>
                <w:lang w:eastAsia="en-US"/>
              </w:rPr>
              <w:t>номер</w:t>
            </w:r>
          </w:p>
        </w:tc>
        <w:tc>
          <w:tcPr>
            <w:tcW w:w="1775" w:type="pct"/>
            <w:vAlign w:val="center"/>
          </w:tcPr>
          <w:p w14:paraId="59AD31BA" w14:textId="6E9E3E11" w:rsidR="002C7A28" w:rsidRPr="009F1E30" w:rsidRDefault="002C7A28" w:rsidP="00D76B22">
            <w:pPr>
              <w:jc w:val="center"/>
              <w:rPr>
                <w:b/>
                <w:sz w:val="20"/>
                <w:szCs w:val="20"/>
                <w:lang w:eastAsia="en-US"/>
              </w:rPr>
            </w:pPr>
            <w:r w:rsidRPr="009F1E30">
              <w:rPr>
                <w:b/>
                <w:sz w:val="20"/>
                <w:szCs w:val="20"/>
                <w:lang w:eastAsia="en-US"/>
              </w:rPr>
              <w:t>Наименование</w:t>
            </w:r>
            <w:r w:rsidR="00BA7754" w:rsidRPr="009F1E30">
              <w:rPr>
                <w:b/>
                <w:sz w:val="20"/>
                <w:szCs w:val="20"/>
                <w:lang w:eastAsia="en-US"/>
              </w:rPr>
              <w:t xml:space="preserve"> </w:t>
            </w:r>
            <w:r w:rsidRPr="009F1E30">
              <w:rPr>
                <w:b/>
                <w:sz w:val="20"/>
                <w:szCs w:val="20"/>
                <w:lang w:eastAsia="en-US"/>
              </w:rPr>
              <w:t>автомобильной</w:t>
            </w:r>
            <w:r w:rsidR="00BA7754" w:rsidRPr="009F1E30">
              <w:rPr>
                <w:b/>
                <w:sz w:val="20"/>
                <w:szCs w:val="20"/>
                <w:lang w:eastAsia="en-US"/>
              </w:rPr>
              <w:t xml:space="preserve"> </w:t>
            </w:r>
            <w:r w:rsidRPr="009F1E30">
              <w:rPr>
                <w:b/>
                <w:sz w:val="20"/>
                <w:szCs w:val="20"/>
                <w:lang w:eastAsia="en-US"/>
              </w:rPr>
              <w:t>дороги</w:t>
            </w:r>
          </w:p>
        </w:tc>
        <w:tc>
          <w:tcPr>
            <w:tcW w:w="1376" w:type="pct"/>
            <w:vAlign w:val="center"/>
          </w:tcPr>
          <w:p w14:paraId="599D3AC8" w14:textId="2E180A5D" w:rsidR="002C7A28" w:rsidRPr="009F1E30" w:rsidRDefault="002C7A28" w:rsidP="00D76B22">
            <w:pPr>
              <w:jc w:val="center"/>
              <w:rPr>
                <w:b/>
                <w:sz w:val="20"/>
                <w:szCs w:val="20"/>
                <w:lang w:eastAsia="en-US"/>
              </w:rPr>
            </w:pPr>
            <w:r w:rsidRPr="009F1E30">
              <w:rPr>
                <w:b/>
                <w:sz w:val="20"/>
                <w:szCs w:val="20"/>
                <w:lang w:eastAsia="en-US"/>
              </w:rPr>
              <w:t>Протяженность,</w:t>
            </w:r>
            <w:r w:rsidR="00BA7754" w:rsidRPr="009F1E30">
              <w:rPr>
                <w:b/>
                <w:sz w:val="20"/>
                <w:szCs w:val="20"/>
                <w:lang w:eastAsia="en-US"/>
              </w:rPr>
              <w:t xml:space="preserve"> </w:t>
            </w:r>
            <w:r w:rsidRPr="009F1E30">
              <w:rPr>
                <w:b/>
                <w:sz w:val="20"/>
                <w:szCs w:val="20"/>
                <w:lang w:eastAsia="en-US"/>
              </w:rPr>
              <w:t>км</w:t>
            </w:r>
          </w:p>
        </w:tc>
      </w:tr>
      <w:tr w:rsidR="00D76B22" w:rsidRPr="009F1E30" w14:paraId="13C00268" w14:textId="77777777" w:rsidTr="007E7B5E">
        <w:trPr>
          <w:trHeight w:val="352"/>
          <w:tblHeader/>
          <w:jc w:val="center"/>
        </w:trPr>
        <w:tc>
          <w:tcPr>
            <w:tcW w:w="1849" w:type="pct"/>
            <w:noWrap/>
            <w:vAlign w:val="center"/>
          </w:tcPr>
          <w:p w14:paraId="0BDC6547" w14:textId="2FD0BD1B" w:rsidR="00D76B22" w:rsidRPr="009F1E30" w:rsidRDefault="00D76B22" w:rsidP="00D76B22">
            <w:pPr>
              <w:jc w:val="center"/>
              <w:rPr>
                <w:bCs/>
                <w:sz w:val="20"/>
                <w:szCs w:val="20"/>
                <w:lang w:eastAsia="en-US"/>
              </w:rPr>
            </w:pPr>
            <w:r w:rsidRPr="009F1E30">
              <w:rPr>
                <w:bCs/>
                <w:sz w:val="20"/>
                <w:szCs w:val="20"/>
                <w:lang w:eastAsia="en-US"/>
              </w:rPr>
              <w:t>03</w:t>
            </w:r>
            <w:r w:rsidR="00BA7754" w:rsidRPr="009F1E30">
              <w:rPr>
                <w:bCs/>
                <w:sz w:val="20"/>
                <w:szCs w:val="20"/>
                <w:lang w:eastAsia="en-US"/>
              </w:rPr>
              <w:t xml:space="preserve"> </w:t>
            </w:r>
            <w:r w:rsidRPr="009F1E30">
              <w:rPr>
                <w:bCs/>
                <w:sz w:val="20"/>
                <w:szCs w:val="20"/>
                <w:lang w:eastAsia="en-US"/>
              </w:rPr>
              <w:t>ОП</w:t>
            </w:r>
            <w:r w:rsidR="00BA7754" w:rsidRPr="009F1E30">
              <w:rPr>
                <w:bCs/>
                <w:sz w:val="20"/>
                <w:szCs w:val="20"/>
                <w:lang w:eastAsia="en-US"/>
              </w:rPr>
              <w:t xml:space="preserve"> </w:t>
            </w:r>
            <w:r w:rsidRPr="009F1E30">
              <w:rPr>
                <w:bCs/>
                <w:sz w:val="20"/>
                <w:szCs w:val="20"/>
                <w:lang w:eastAsia="en-US"/>
              </w:rPr>
              <w:t>РЗ</w:t>
            </w:r>
            <w:r w:rsidR="00BA7754" w:rsidRPr="009F1E30">
              <w:rPr>
                <w:bCs/>
                <w:sz w:val="20"/>
                <w:szCs w:val="20"/>
                <w:lang w:eastAsia="en-US"/>
              </w:rPr>
              <w:t xml:space="preserve"> </w:t>
            </w:r>
            <w:r w:rsidRPr="009F1E30">
              <w:rPr>
                <w:bCs/>
                <w:sz w:val="20"/>
                <w:szCs w:val="20"/>
                <w:lang w:eastAsia="en-US"/>
              </w:rPr>
              <w:t>03К-002</w:t>
            </w:r>
          </w:p>
        </w:tc>
        <w:tc>
          <w:tcPr>
            <w:tcW w:w="1775" w:type="pct"/>
            <w:vAlign w:val="center"/>
          </w:tcPr>
          <w:p w14:paraId="21260460" w14:textId="24E1BC48" w:rsidR="00D76B22" w:rsidRPr="009F1E30" w:rsidRDefault="00D76B22" w:rsidP="00D76B22">
            <w:pPr>
              <w:jc w:val="center"/>
              <w:rPr>
                <w:bCs/>
                <w:sz w:val="20"/>
                <w:szCs w:val="20"/>
                <w:lang w:eastAsia="en-US"/>
              </w:rPr>
            </w:pPr>
            <w:r w:rsidRPr="009F1E30">
              <w:rPr>
                <w:bCs/>
                <w:sz w:val="20"/>
                <w:szCs w:val="20"/>
                <w:lang w:eastAsia="en-US"/>
              </w:rPr>
              <w:t>г.</w:t>
            </w:r>
            <w:r w:rsidR="00BA7754" w:rsidRPr="009F1E30">
              <w:rPr>
                <w:bCs/>
                <w:sz w:val="20"/>
                <w:szCs w:val="20"/>
                <w:lang w:eastAsia="en-US"/>
              </w:rPr>
              <w:t xml:space="preserve"> </w:t>
            </w:r>
            <w:r w:rsidRPr="009F1E30">
              <w:rPr>
                <w:bCs/>
                <w:sz w:val="20"/>
                <w:szCs w:val="20"/>
                <w:lang w:eastAsia="en-US"/>
              </w:rPr>
              <w:t>Краснодар</w:t>
            </w:r>
            <w:r w:rsidR="00BA7754" w:rsidRPr="009F1E30">
              <w:rPr>
                <w:bCs/>
                <w:sz w:val="20"/>
                <w:szCs w:val="20"/>
                <w:lang w:eastAsia="en-US"/>
              </w:rPr>
              <w:t xml:space="preserve"> </w:t>
            </w:r>
            <w:r w:rsidRPr="009F1E30">
              <w:rPr>
                <w:bCs/>
                <w:sz w:val="20"/>
                <w:szCs w:val="20"/>
                <w:lang w:eastAsia="en-US"/>
              </w:rPr>
              <w:t>-</w:t>
            </w:r>
            <w:r w:rsidR="00BA7754" w:rsidRPr="009F1E30">
              <w:rPr>
                <w:bCs/>
                <w:sz w:val="20"/>
                <w:szCs w:val="20"/>
                <w:lang w:eastAsia="en-US"/>
              </w:rPr>
              <w:t xml:space="preserve"> </w:t>
            </w:r>
            <w:r w:rsidRPr="009F1E30">
              <w:rPr>
                <w:bCs/>
                <w:sz w:val="20"/>
                <w:szCs w:val="20"/>
                <w:lang w:eastAsia="en-US"/>
              </w:rPr>
              <w:t>г.</w:t>
            </w:r>
            <w:r w:rsidR="00BA7754" w:rsidRPr="009F1E30">
              <w:rPr>
                <w:bCs/>
                <w:sz w:val="20"/>
                <w:szCs w:val="20"/>
                <w:lang w:eastAsia="en-US"/>
              </w:rPr>
              <w:t xml:space="preserve"> </w:t>
            </w:r>
            <w:r w:rsidRPr="009F1E30">
              <w:rPr>
                <w:bCs/>
                <w:sz w:val="20"/>
                <w:szCs w:val="20"/>
                <w:lang w:eastAsia="en-US"/>
              </w:rPr>
              <w:t>Кропоткин</w:t>
            </w:r>
            <w:r w:rsidR="00BA7754" w:rsidRPr="009F1E30">
              <w:rPr>
                <w:bCs/>
                <w:sz w:val="20"/>
                <w:szCs w:val="20"/>
                <w:lang w:eastAsia="en-US"/>
              </w:rPr>
              <w:t xml:space="preserve"> </w:t>
            </w:r>
            <w:r w:rsidRPr="009F1E30">
              <w:rPr>
                <w:bCs/>
                <w:sz w:val="20"/>
                <w:szCs w:val="20"/>
                <w:lang w:eastAsia="en-US"/>
              </w:rPr>
              <w:t>-</w:t>
            </w:r>
            <w:r w:rsidR="00BA7754" w:rsidRPr="009F1E30">
              <w:rPr>
                <w:bCs/>
                <w:sz w:val="20"/>
                <w:szCs w:val="20"/>
                <w:lang w:eastAsia="en-US"/>
              </w:rPr>
              <w:t xml:space="preserve"> </w:t>
            </w:r>
            <w:r w:rsidRPr="009F1E30">
              <w:rPr>
                <w:bCs/>
                <w:sz w:val="20"/>
                <w:szCs w:val="20"/>
                <w:lang w:eastAsia="en-US"/>
              </w:rPr>
              <w:t>граница</w:t>
            </w:r>
            <w:r w:rsidR="00BA7754" w:rsidRPr="009F1E30">
              <w:rPr>
                <w:bCs/>
                <w:sz w:val="20"/>
                <w:szCs w:val="20"/>
                <w:lang w:eastAsia="en-US"/>
              </w:rPr>
              <w:t xml:space="preserve"> </w:t>
            </w:r>
            <w:r w:rsidRPr="009F1E30">
              <w:rPr>
                <w:bCs/>
                <w:sz w:val="20"/>
                <w:szCs w:val="20"/>
                <w:lang w:eastAsia="en-US"/>
              </w:rPr>
              <w:t>Ставропольского</w:t>
            </w:r>
            <w:r w:rsidR="00BA7754" w:rsidRPr="009F1E30">
              <w:rPr>
                <w:bCs/>
                <w:sz w:val="20"/>
                <w:szCs w:val="20"/>
                <w:lang w:eastAsia="en-US"/>
              </w:rPr>
              <w:t xml:space="preserve"> </w:t>
            </w:r>
            <w:r w:rsidRPr="009F1E30">
              <w:rPr>
                <w:bCs/>
                <w:sz w:val="20"/>
                <w:szCs w:val="20"/>
                <w:lang w:eastAsia="en-US"/>
              </w:rPr>
              <w:t>края</w:t>
            </w:r>
          </w:p>
        </w:tc>
        <w:tc>
          <w:tcPr>
            <w:tcW w:w="1376" w:type="pct"/>
            <w:vAlign w:val="center"/>
          </w:tcPr>
          <w:p w14:paraId="0EF979BD" w14:textId="22840858" w:rsidR="00D76B22" w:rsidRPr="009F1E30" w:rsidRDefault="00D76B22" w:rsidP="00D76B22">
            <w:pPr>
              <w:jc w:val="center"/>
              <w:rPr>
                <w:bCs/>
                <w:sz w:val="20"/>
                <w:szCs w:val="20"/>
                <w:lang w:eastAsia="en-US"/>
              </w:rPr>
            </w:pPr>
            <w:r w:rsidRPr="009F1E30">
              <w:rPr>
                <w:bCs/>
                <w:sz w:val="20"/>
                <w:szCs w:val="20"/>
                <w:lang w:eastAsia="en-US"/>
              </w:rPr>
              <w:t>2,04</w:t>
            </w:r>
          </w:p>
        </w:tc>
      </w:tr>
      <w:tr w:rsidR="00D76B22" w:rsidRPr="009F1E30" w14:paraId="5463FD80" w14:textId="77777777" w:rsidTr="007E7B5E">
        <w:trPr>
          <w:trHeight w:val="352"/>
          <w:tblHeader/>
          <w:jc w:val="center"/>
        </w:trPr>
        <w:tc>
          <w:tcPr>
            <w:tcW w:w="1849" w:type="pct"/>
            <w:noWrap/>
            <w:vAlign w:val="center"/>
          </w:tcPr>
          <w:p w14:paraId="25EDAC17" w14:textId="25D61045" w:rsidR="00D76B22" w:rsidRPr="009F1E30" w:rsidRDefault="00D76B22" w:rsidP="00D76B22">
            <w:pPr>
              <w:jc w:val="center"/>
              <w:rPr>
                <w:bCs/>
                <w:sz w:val="20"/>
                <w:szCs w:val="20"/>
                <w:lang w:eastAsia="en-US"/>
              </w:rPr>
            </w:pPr>
            <w:r w:rsidRPr="009F1E30">
              <w:rPr>
                <w:bCs/>
                <w:sz w:val="20"/>
                <w:szCs w:val="20"/>
                <w:lang w:eastAsia="en-US"/>
              </w:rPr>
              <w:t>03</w:t>
            </w:r>
            <w:r w:rsidR="00BA7754" w:rsidRPr="009F1E30">
              <w:rPr>
                <w:bCs/>
                <w:sz w:val="20"/>
                <w:szCs w:val="20"/>
                <w:lang w:eastAsia="en-US"/>
              </w:rPr>
              <w:t xml:space="preserve"> </w:t>
            </w:r>
            <w:r w:rsidRPr="009F1E30">
              <w:rPr>
                <w:bCs/>
                <w:sz w:val="20"/>
                <w:szCs w:val="20"/>
                <w:lang w:eastAsia="en-US"/>
              </w:rPr>
              <w:t>ОП</w:t>
            </w:r>
            <w:r w:rsidR="00BA7754" w:rsidRPr="009F1E30">
              <w:rPr>
                <w:bCs/>
                <w:sz w:val="20"/>
                <w:szCs w:val="20"/>
                <w:lang w:eastAsia="en-US"/>
              </w:rPr>
              <w:t xml:space="preserve"> </w:t>
            </w:r>
            <w:r w:rsidRPr="009F1E30">
              <w:rPr>
                <w:bCs/>
                <w:sz w:val="20"/>
                <w:szCs w:val="20"/>
                <w:lang w:eastAsia="en-US"/>
              </w:rPr>
              <w:t>РЗ</w:t>
            </w:r>
            <w:r w:rsidR="00BA7754" w:rsidRPr="009F1E30">
              <w:rPr>
                <w:bCs/>
                <w:sz w:val="20"/>
                <w:szCs w:val="20"/>
                <w:lang w:eastAsia="en-US"/>
              </w:rPr>
              <w:t xml:space="preserve"> </w:t>
            </w:r>
            <w:r w:rsidRPr="009F1E30">
              <w:rPr>
                <w:bCs/>
                <w:sz w:val="20"/>
                <w:szCs w:val="20"/>
                <w:lang w:eastAsia="en-US"/>
              </w:rPr>
              <w:t>03К-092</w:t>
            </w:r>
          </w:p>
        </w:tc>
        <w:tc>
          <w:tcPr>
            <w:tcW w:w="1775" w:type="pct"/>
            <w:vAlign w:val="center"/>
          </w:tcPr>
          <w:p w14:paraId="29EFB3D1" w14:textId="469D33A3" w:rsidR="00D76B22" w:rsidRPr="009F1E30" w:rsidRDefault="00D76B22" w:rsidP="00D76B22">
            <w:pPr>
              <w:jc w:val="center"/>
              <w:rPr>
                <w:bCs/>
                <w:sz w:val="20"/>
                <w:szCs w:val="20"/>
                <w:lang w:eastAsia="en-US"/>
              </w:rPr>
            </w:pPr>
            <w:r w:rsidRPr="009F1E30">
              <w:rPr>
                <w:bCs/>
                <w:sz w:val="20"/>
                <w:szCs w:val="20"/>
                <w:lang w:eastAsia="en-US"/>
              </w:rPr>
              <w:t>г.</w:t>
            </w:r>
            <w:r w:rsidR="00BA7754" w:rsidRPr="009F1E30">
              <w:rPr>
                <w:bCs/>
                <w:sz w:val="20"/>
                <w:szCs w:val="20"/>
                <w:lang w:eastAsia="en-US"/>
              </w:rPr>
              <w:t xml:space="preserve"> </w:t>
            </w:r>
            <w:r w:rsidRPr="009F1E30">
              <w:rPr>
                <w:bCs/>
                <w:sz w:val="20"/>
                <w:szCs w:val="20"/>
                <w:lang w:eastAsia="en-US"/>
              </w:rPr>
              <w:t>Кропоткин</w:t>
            </w:r>
            <w:r w:rsidR="00BA7754" w:rsidRPr="009F1E30">
              <w:rPr>
                <w:bCs/>
                <w:sz w:val="20"/>
                <w:szCs w:val="20"/>
                <w:lang w:eastAsia="en-US"/>
              </w:rPr>
              <w:t xml:space="preserve"> </w:t>
            </w:r>
            <w:r w:rsidRPr="009F1E30">
              <w:rPr>
                <w:bCs/>
                <w:sz w:val="20"/>
                <w:szCs w:val="20"/>
                <w:lang w:eastAsia="en-US"/>
              </w:rPr>
              <w:t>-</w:t>
            </w:r>
            <w:r w:rsidR="00BA7754" w:rsidRPr="009F1E30">
              <w:rPr>
                <w:bCs/>
                <w:sz w:val="20"/>
                <w:szCs w:val="20"/>
                <w:lang w:eastAsia="en-US"/>
              </w:rPr>
              <w:t xml:space="preserve"> </w:t>
            </w:r>
            <w:r w:rsidRPr="009F1E30">
              <w:rPr>
                <w:bCs/>
                <w:sz w:val="20"/>
                <w:szCs w:val="20"/>
                <w:lang w:eastAsia="en-US"/>
              </w:rPr>
              <w:t>х.</w:t>
            </w:r>
            <w:r w:rsidR="00BA7754" w:rsidRPr="009F1E30">
              <w:rPr>
                <w:bCs/>
                <w:sz w:val="20"/>
                <w:szCs w:val="20"/>
                <w:lang w:eastAsia="en-US"/>
              </w:rPr>
              <w:t xml:space="preserve"> </w:t>
            </w:r>
            <w:r w:rsidRPr="009F1E30">
              <w:rPr>
                <w:bCs/>
                <w:sz w:val="20"/>
                <w:szCs w:val="20"/>
                <w:lang w:eastAsia="en-US"/>
              </w:rPr>
              <w:t>Лосево</w:t>
            </w:r>
            <w:r w:rsidR="00BA7754" w:rsidRPr="009F1E30">
              <w:rPr>
                <w:bCs/>
                <w:sz w:val="20"/>
                <w:szCs w:val="20"/>
                <w:lang w:eastAsia="en-US"/>
              </w:rPr>
              <w:t xml:space="preserve"> </w:t>
            </w:r>
            <w:r w:rsidRPr="009F1E30">
              <w:rPr>
                <w:bCs/>
                <w:sz w:val="20"/>
                <w:szCs w:val="20"/>
                <w:lang w:eastAsia="en-US"/>
              </w:rPr>
              <w:t>-</w:t>
            </w:r>
            <w:r w:rsidR="00BA7754" w:rsidRPr="009F1E30">
              <w:rPr>
                <w:bCs/>
                <w:sz w:val="20"/>
                <w:szCs w:val="20"/>
                <w:lang w:eastAsia="en-US"/>
              </w:rPr>
              <w:t xml:space="preserve"> </w:t>
            </w:r>
            <w:r w:rsidRPr="009F1E30">
              <w:rPr>
                <w:bCs/>
                <w:sz w:val="20"/>
                <w:szCs w:val="20"/>
                <w:lang w:eastAsia="en-US"/>
              </w:rPr>
              <w:t>п.</w:t>
            </w:r>
            <w:r w:rsidR="00BA7754" w:rsidRPr="009F1E30">
              <w:rPr>
                <w:bCs/>
                <w:sz w:val="20"/>
                <w:szCs w:val="20"/>
                <w:lang w:eastAsia="en-US"/>
              </w:rPr>
              <w:t xml:space="preserve"> </w:t>
            </w:r>
            <w:r w:rsidRPr="009F1E30">
              <w:rPr>
                <w:bCs/>
                <w:sz w:val="20"/>
                <w:szCs w:val="20"/>
                <w:lang w:eastAsia="en-US"/>
              </w:rPr>
              <w:t>Степной</w:t>
            </w:r>
          </w:p>
        </w:tc>
        <w:tc>
          <w:tcPr>
            <w:tcW w:w="1376" w:type="pct"/>
            <w:vAlign w:val="center"/>
          </w:tcPr>
          <w:p w14:paraId="766323DE" w14:textId="3E40E6F2" w:rsidR="00D76B22" w:rsidRPr="009F1E30" w:rsidRDefault="00D76B22" w:rsidP="00D76B22">
            <w:pPr>
              <w:jc w:val="center"/>
              <w:rPr>
                <w:bCs/>
                <w:sz w:val="20"/>
                <w:szCs w:val="20"/>
                <w:lang w:eastAsia="en-US"/>
              </w:rPr>
            </w:pPr>
            <w:r w:rsidRPr="009F1E30">
              <w:rPr>
                <w:bCs/>
                <w:sz w:val="20"/>
                <w:szCs w:val="20"/>
                <w:lang w:eastAsia="en-US"/>
              </w:rPr>
              <w:t>18,26</w:t>
            </w:r>
          </w:p>
        </w:tc>
      </w:tr>
      <w:tr w:rsidR="00D76B22" w:rsidRPr="009F1E30" w14:paraId="2D983661" w14:textId="77777777" w:rsidTr="007E7B5E">
        <w:trPr>
          <w:trHeight w:val="352"/>
          <w:tblHeader/>
          <w:jc w:val="center"/>
        </w:trPr>
        <w:tc>
          <w:tcPr>
            <w:tcW w:w="1849" w:type="pct"/>
            <w:noWrap/>
            <w:vAlign w:val="center"/>
          </w:tcPr>
          <w:p w14:paraId="3276CD23" w14:textId="32D8EEC7" w:rsidR="00D76B22" w:rsidRPr="009F1E30" w:rsidRDefault="00D76B22" w:rsidP="00D76B22">
            <w:pPr>
              <w:jc w:val="center"/>
              <w:rPr>
                <w:bCs/>
                <w:sz w:val="20"/>
                <w:szCs w:val="20"/>
                <w:lang w:eastAsia="en-US"/>
              </w:rPr>
            </w:pPr>
            <w:r w:rsidRPr="009F1E30">
              <w:rPr>
                <w:bCs/>
                <w:sz w:val="20"/>
                <w:szCs w:val="20"/>
                <w:lang w:eastAsia="en-US"/>
              </w:rPr>
              <w:t>03</w:t>
            </w:r>
            <w:r w:rsidR="00BA7754" w:rsidRPr="009F1E30">
              <w:rPr>
                <w:bCs/>
                <w:sz w:val="20"/>
                <w:szCs w:val="20"/>
                <w:lang w:eastAsia="en-US"/>
              </w:rPr>
              <w:t xml:space="preserve"> </w:t>
            </w:r>
            <w:r w:rsidRPr="009F1E30">
              <w:rPr>
                <w:bCs/>
                <w:sz w:val="20"/>
                <w:szCs w:val="20"/>
                <w:lang w:eastAsia="en-US"/>
              </w:rPr>
              <w:t>ОП</w:t>
            </w:r>
            <w:r w:rsidR="00BA7754" w:rsidRPr="009F1E30">
              <w:rPr>
                <w:bCs/>
                <w:sz w:val="20"/>
                <w:szCs w:val="20"/>
                <w:lang w:eastAsia="en-US"/>
              </w:rPr>
              <w:t xml:space="preserve"> </w:t>
            </w:r>
            <w:r w:rsidRPr="009F1E30">
              <w:rPr>
                <w:bCs/>
                <w:sz w:val="20"/>
                <w:szCs w:val="20"/>
                <w:lang w:eastAsia="en-US"/>
              </w:rPr>
              <w:t>МЗ</w:t>
            </w:r>
            <w:r w:rsidR="00BA7754" w:rsidRPr="009F1E30">
              <w:rPr>
                <w:bCs/>
                <w:sz w:val="20"/>
                <w:szCs w:val="20"/>
                <w:lang w:eastAsia="en-US"/>
              </w:rPr>
              <w:t xml:space="preserve"> </w:t>
            </w:r>
            <w:r w:rsidRPr="009F1E30">
              <w:rPr>
                <w:bCs/>
                <w:sz w:val="20"/>
                <w:szCs w:val="20"/>
                <w:lang w:eastAsia="en-US"/>
              </w:rPr>
              <w:t>03Н-209</w:t>
            </w:r>
          </w:p>
        </w:tc>
        <w:tc>
          <w:tcPr>
            <w:tcW w:w="1775" w:type="pct"/>
            <w:vAlign w:val="center"/>
          </w:tcPr>
          <w:p w14:paraId="12A886D8" w14:textId="257AB9B0" w:rsidR="00D76B22" w:rsidRPr="009F1E30" w:rsidRDefault="00D76B22" w:rsidP="00D76B22">
            <w:pPr>
              <w:jc w:val="center"/>
              <w:rPr>
                <w:bCs/>
                <w:sz w:val="20"/>
                <w:szCs w:val="20"/>
                <w:lang w:eastAsia="en-US"/>
              </w:rPr>
            </w:pPr>
            <w:r w:rsidRPr="009F1E30">
              <w:rPr>
                <w:bCs/>
                <w:sz w:val="20"/>
                <w:szCs w:val="20"/>
                <w:lang w:eastAsia="en-US"/>
              </w:rPr>
              <w:t>Магистраль</w:t>
            </w:r>
            <w:r w:rsidR="00BA7754" w:rsidRPr="009F1E30">
              <w:rPr>
                <w:bCs/>
                <w:sz w:val="20"/>
                <w:szCs w:val="20"/>
                <w:lang w:eastAsia="en-US"/>
              </w:rPr>
              <w:t xml:space="preserve"> </w:t>
            </w:r>
            <w:r w:rsidRPr="009F1E30">
              <w:rPr>
                <w:bCs/>
                <w:sz w:val="20"/>
                <w:szCs w:val="20"/>
                <w:lang w:eastAsia="en-US"/>
              </w:rPr>
              <w:t>"Кавказ"</w:t>
            </w:r>
            <w:r w:rsidR="00BA7754" w:rsidRPr="009F1E30">
              <w:rPr>
                <w:bCs/>
                <w:sz w:val="20"/>
                <w:szCs w:val="20"/>
                <w:lang w:eastAsia="en-US"/>
              </w:rPr>
              <w:t xml:space="preserve"> </w:t>
            </w:r>
            <w:r w:rsidRPr="009F1E30">
              <w:rPr>
                <w:bCs/>
                <w:sz w:val="20"/>
                <w:szCs w:val="20"/>
                <w:lang w:eastAsia="en-US"/>
              </w:rPr>
              <w:t>-</w:t>
            </w:r>
            <w:r w:rsidR="00BA7754" w:rsidRPr="009F1E30">
              <w:rPr>
                <w:bCs/>
                <w:sz w:val="20"/>
                <w:szCs w:val="20"/>
                <w:lang w:eastAsia="en-US"/>
              </w:rPr>
              <w:t xml:space="preserve"> </w:t>
            </w:r>
            <w:r w:rsidRPr="009F1E30">
              <w:rPr>
                <w:bCs/>
                <w:sz w:val="20"/>
                <w:szCs w:val="20"/>
                <w:lang w:eastAsia="en-US"/>
              </w:rPr>
              <w:t>х.</w:t>
            </w:r>
            <w:r w:rsidR="00BA7754" w:rsidRPr="009F1E30">
              <w:rPr>
                <w:bCs/>
                <w:sz w:val="20"/>
                <w:szCs w:val="20"/>
                <w:lang w:eastAsia="en-US"/>
              </w:rPr>
              <w:t xml:space="preserve"> </w:t>
            </w:r>
            <w:r w:rsidRPr="009F1E30">
              <w:rPr>
                <w:bCs/>
                <w:sz w:val="20"/>
                <w:szCs w:val="20"/>
                <w:lang w:eastAsia="en-US"/>
              </w:rPr>
              <w:t>Лосево</w:t>
            </w:r>
          </w:p>
        </w:tc>
        <w:tc>
          <w:tcPr>
            <w:tcW w:w="1376" w:type="pct"/>
            <w:vAlign w:val="center"/>
          </w:tcPr>
          <w:p w14:paraId="35418501" w14:textId="5AE8969F" w:rsidR="00D76B22" w:rsidRPr="009F1E30" w:rsidRDefault="00D76B22" w:rsidP="00D76B22">
            <w:pPr>
              <w:jc w:val="center"/>
              <w:rPr>
                <w:bCs/>
                <w:sz w:val="20"/>
                <w:szCs w:val="20"/>
                <w:lang w:eastAsia="en-US"/>
              </w:rPr>
            </w:pPr>
            <w:r w:rsidRPr="009F1E30">
              <w:rPr>
                <w:bCs/>
                <w:sz w:val="20"/>
                <w:szCs w:val="20"/>
                <w:lang w:eastAsia="en-US"/>
              </w:rPr>
              <w:t>5,36</w:t>
            </w:r>
          </w:p>
        </w:tc>
      </w:tr>
      <w:tr w:rsidR="002C7A28" w:rsidRPr="009F1E30" w14:paraId="5E770043" w14:textId="77777777" w:rsidTr="00D76B22">
        <w:trPr>
          <w:trHeight w:val="261"/>
          <w:tblHeader/>
          <w:jc w:val="center"/>
        </w:trPr>
        <w:tc>
          <w:tcPr>
            <w:tcW w:w="3624" w:type="pct"/>
            <w:gridSpan w:val="2"/>
            <w:vAlign w:val="center"/>
          </w:tcPr>
          <w:p w14:paraId="19B499D9" w14:textId="5B594151" w:rsidR="002C7A28" w:rsidRPr="009F1E30" w:rsidRDefault="002C7A28" w:rsidP="00D76B22">
            <w:pPr>
              <w:jc w:val="center"/>
              <w:rPr>
                <w:bCs/>
                <w:sz w:val="20"/>
                <w:szCs w:val="20"/>
                <w:lang w:eastAsia="en-US"/>
              </w:rPr>
            </w:pPr>
            <w:r w:rsidRPr="009F1E30">
              <w:rPr>
                <w:b/>
                <w:bCs/>
                <w:sz w:val="20"/>
                <w:szCs w:val="20"/>
                <w:lang w:eastAsia="en-US"/>
              </w:rPr>
              <w:t>Итого:</w:t>
            </w:r>
          </w:p>
        </w:tc>
        <w:tc>
          <w:tcPr>
            <w:tcW w:w="1376" w:type="pct"/>
            <w:vAlign w:val="center"/>
          </w:tcPr>
          <w:p w14:paraId="407EE07D" w14:textId="1A4DA93C" w:rsidR="002C7A28" w:rsidRPr="009F1E30" w:rsidRDefault="00D76B22" w:rsidP="00D76B22">
            <w:pPr>
              <w:jc w:val="center"/>
              <w:rPr>
                <w:bCs/>
                <w:sz w:val="20"/>
                <w:szCs w:val="20"/>
                <w:lang w:eastAsia="en-US"/>
              </w:rPr>
            </w:pPr>
            <w:r w:rsidRPr="009F1E30">
              <w:rPr>
                <w:bCs/>
                <w:sz w:val="20"/>
                <w:szCs w:val="20"/>
                <w:lang w:eastAsia="en-US"/>
              </w:rPr>
              <w:t>26,66</w:t>
            </w:r>
          </w:p>
        </w:tc>
      </w:tr>
    </w:tbl>
    <w:p w14:paraId="33B48AC5" w14:textId="77777777" w:rsidR="0021694C" w:rsidRPr="009F1E30" w:rsidRDefault="0021694C" w:rsidP="00B323C6">
      <w:pPr>
        <w:pStyle w:val="a1"/>
        <w:tabs>
          <w:tab w:val="left" w:pos="0"/>
        </w:tabs>
        <w:ind w:firstLine="567"/>
        <w:rPr>
          <w:lang w:val="ru-RU"/>
        </w:rPr>
      </w:pPr>
    </w:p>
    <w:p w14:paraId="0CB043B6" w14:textId="0CD805FD" w:rsidR="00B323C6" w:rsidRPr="009F1E30" w:rsidRDefault="00D848F5" w:rsidP="00B323C6">
      <w:pPr>
        <w:pStyle w:val="a1"/>
        <w:tabs>
          <w:tab w:val="left" w:pos="0"/>
        </w:tabs>
        <w:ind w:firstLine="567"/>
        <w:rPr>
          <w:lang w:val="ru-RU"/>
        </w:rPr>
      </w:pPr>
      <w:r w:rsidRPr="009F1E30">
        <w:rPr>
          <w:lang w:val="ru-RU"/>
        </w:rPr>
        <w:t>Твердое</w:t>
      </w:r>
      <w:r w:rsidR="00BA7754" w:rsidRPr="009F1E30">
        <w:rPr>
          <w:lang w:val="ru-RU"/>
        </w:rPr>
        <w:t xml:space="preserve"> </w:t>
      </w:r>
      <w:r w:rsidRPr="009F1E30">
        <w:rPr>
          <w:lang w:val="ru-RU"/>
        </w:rPr>
        <w:t>покрытие</w:t>
      </w:r>
      <w:r w:rsidR="00BA7754" w:rsidRPr="009F1E30">
        <w:rPr>
          <w:lang w:val="ru-RU"/>
        </w:rPr>
        <w:t xml:space="preserve"> </w:t>
      </w:r>
      <w:r w:rsidRPr="009F1E30">
        <w:rPr>
          <w:lang w:val="ru-RU"/>
        </w:rPr>
        <w:t>имеют</w:t>
      </w:r>
      <w:r w:rsidR="00BA7754" w:rsidRPr="009F1E30">
        <w:rPr>
          <w:lang w:val="ru-RU"/>
        </w:rPr>
        <w:t xml:space="preserve"> </w:t>
      </w:r>
      <w:r w:rsidRPr="009F1E30">
        <w:rPr>
          <w:lang w:val="ru-RU"/>
        </w:rPr>
        <w:t>не</w:t>
      </w:r>
      <w:r w:rsidR="00BA7754" w:rsidRPr="009F1E30">
        <w:rPr>
          <w:lang w:val="ru-RU"/>
        </w:rPr>
        <w:t xml:space="preserve"> </w:t>
      </w:r>
      <w:r w:rsidRPr="009F1E30">
        <w:rPr>
          <w:lang w:val="ru-RU"/>
        </w:rPr>
        <w:t>все</w:t>
      </w:r>
      <w:r w:rsidR="00BA7754" w:rsidRPr="009F1E30">
        <w:rPr>
          <w:lang w:val="ru-RU"/>
        </w:rPr>
        <w:t xml:space="preserve"> </w:t>
      </w:r>
      <w:r w:rsidRPr="009F1E30">
        <w:rPr>
          <w:lang w:val="ru-RU"/>
        </w:rPr>
        <w:t>улицы</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пунктов.</w:t>
      </w:r>
      <w:r w:rsidR="00BA7754" w:rsidRPr="009F1E30">
        <w:rPr>
          <w:lang w:val="ru-RU"/>
        </w:rPr>
        <w:t xml:space="preserve"> </w:t>
      </w:r>
      <w:r w:rsidRPr="009F1E30">
        <w:rPr>
          <w:lang w:val="ru-RU"/>
        </w:rPr>
        <w:t>Большинство</w:t>
      </w:r>
      <w:r w:rsidR="00BA7754" w:rsidRPr="009F1E30">
        <w:rPr>
          <w:lang w:val="ru-RU"/>
        </w:rPr>
        <w:t xml:space="preserve"> </w:t>
      </w:r>
      <w:r w:rsidRPr="009F1E30">
        <w:rPr>
          <w:lang w:val="ru-RU"/>
        </w:rPr>
        <w:t>улиц</w:t>
      </w:r>
      <w:r w:rsidR="00BA7754" w:rsidRPr="009F1E30">
        <w:rPr>
          <w:lang w:val="ru-RU"/>
        </w:rPr>
        <w:t xml:space="preserve"> </w:t>
      </w:r>
      <w:r w:rsidRPr="009F1E30">
        <w:rPr>
          <w:lang w:val="ru-RU"/>
        </w:rPr>
        <w:t>малопригодно</w:t>
      </w:r>
      <w:r w:rsidR="00BA7754" w:rsidRPr="009F1E30">
        <w:rPr>
          <w:lang w:val="ru-RU"/>
        </w:rPr>
        <w:t xml:space="preserve"> </w:t>
      </w:r>
      <w:r w:rsidRPr="009F1E30">
        <w:rPr>
          <w:lang w:val="ru-RU"/>
        </w:rPr>
        <w:t>или</w:t>
      </w:r>
      <w:r w:rsidR="00BA7754" w:rsidRPr="009F1E30">
        <w:rPr>
          <w:lang w:val="ru-RU"/>
        </w:rPr>
        <w:t xml:space="preserve"> </w:t>
      </w:r>
      <w:r w:rsidRPr="009F1E30">
        <w:rPr>
          <w:lang w:val="ru-RU"/>
        </w:rPr>
        <w:t>полностью</w:t>
      </w:r>
      <w:r w:rsidR="00BA7754" w:rsidRPr="009F1E30">
        <w:rPr>
          <w:lang w:val="ru-RU"/>
        </w:rPr>
        <w:t xml:space="preserve"> </w:t>
      </w:r>
      <w:r w:rsidRPr="009F1E30">
        <w:rPr>
          <w:lang w:val="ru-RU"/>
        </w:rPr>
        <w:t>непригодно</w:t>
      </w:r>
      <w:r w:rsidR="00BA7754" w:rsidRPr="009F1E30">
        <w:rPr>
          <w:lang w:val="ru-RU"/>
        </w:rPr>
        <w:t xml:space="preserve"> </w:t>
      </w:r>
      <w:r w:rsidRPr="009F1E30">
        <w:rPr>
          <w:lang w:val="ru-RU"/>
        </w:rPr>
        <w:t>для</w:t>
      </w:r>
      <w:r w:rsidR="00BA7754" w:rsidRPr="009F1E30">
        <w:rPr>
          <w:lang w:val="ru-RU"/>
        </w:rPr>
        <w:t xml:space="preserve"> </w:t>
      </w:r>
      <w:r w:rsidR="00B323C6" w:rsidRPr="009F1E30">
        <w:rPr>
          <w:lang w:val="ru-RU"/>
        </w:rPr>
        <w:t>проезда</w:t>
      </w:r>
      <w:r w:rsidR="00BA7754" w:rsidRPr="009F1E30">
        <w:rPr>
          <w:lang w:val="ru-RU"/>
        </w:rPr>
        <w:t xml:space="preserve"> </w:t>
      </w:r>
      <w:r w:rsidR="00B323C6" w:rsidRPr="009F1E30">
        <w:rPr>
          <w:lang w:val="ru-RU"/>
        </w:rPr>
        <w:t>на</w:t>
      </w:r>
      <w:r w:rsidR="00BA7754" w:rsidRPr="009F1E30">
        <w:rPr>
          <w:lang w:val="ru-RU"/>
        </w:rPr>
        <w:t xml:space="preserve"> </w:t>
      </w:r>
      <w:r w:rsidR="00B323C6" w:rsidRPr="009F1E30">
        <w:rPr>
          <w:lang w:val="ru-RU"/>
        </w:rPr>
        <w:t>легковом</w:t>
      </w:r>
      <w:r w:rsidR="00BA7754" w:rsidRPr="009F1E30">
        <w:rPr>
          <w:lang w:val="ru-RU"/>
        </w:rPr>
        <w:t xml:space="preserve"> </w:t>
      </w:r>
      <w:r w:rsidR="00B323C6" w:rsidRPr="009F1E30">
        <w:rPr>
          <w:lang w:val="ru-RU"/>
        </w:rPr>
        <w:t>транспорте.</w:t>
      </w:r>
    </w:p>
    <w:p w14:paraId="024B15E5" w14:textId="718E90DB" w:rsidR="00837345" w:rsidRPr="009F1E30" w:rsidRDefault="00B323C6" w:rsidP="00837345">
      <w:pPr>
        <w:pStyle w:val="a1"/>
        <w:tabs>
          <w:tab w:val="left" w:pos="0"/>
        </w:tabs>
        <w:ind w:firstLine="567"/>
        <w:rPr>
          <w:lang w:val="ru-RU"/>
        </w:rPr>
      </w:pPr>
      <w:r w:rsidRPr="009F1E30">
        <w:rPr>
          <w:lang w:val="ru-RU"/>
        </w:rPr>
        <w:t>С</w:t>
      </w:r>
      <w:r w:rsidR="00D848F5" w:rsidRPr="009F1E30">
        <w:rPr>
          <w:lang w:val="ru-RU"/>
        </w:rPr>
        <w:t>уществующая</w:t>
      </w:r>
      <w:r w:rsidR="00BA7754" w:rsidRPr="009F1E30">
        <w:rPr>
          <w:lang w:val="ru-RU"/>
        </w:rPr>
        <w:t xml:space="preserve"> </w:t>
      </w:r>
      <w:r w:rsidR="00D848F5" w:rsidRPr="009F1E30">
        <w:rPr>
          <w:lang w:val="ru-RU"/>
        </w:rPr>
        <w:t>улично-дорожная</w:t>
      </w:r>
      <w:r w:rsidR="00BA7754" w:rsidRPr="009F1E30">
        <w:rPr>
          <w:lang w:val="ru-RU"/>
        </w:rPr>
        <w:t xml:space="preserve"> </w:t>
      </w:r>
      <w:r w:rsidR="00D848F5" w:rsidRPr="009F1E30">
        <w:rPr>
          <w:lang w:val="ru-RU"/>
        </w:rPr>
        <w:t>сеть</w:t>
      </w:r>
      <w:r w:rsidR="00BA7754" w:rsidRPr="009F1E30">
        <w:rPr>
          <w:lang w:val="ru-RU"/>
        </w:rPr>
        <w:t xml:space="preserve"> </w:t>
      </w:r>
      <w:r w:rsidR="00D848F5" w:rsidRPr="009F1E30">
        <w:rPr>
          <w:lang w:val="ru-RU"/>
        </w:rPr>
        <w:t>не</w:t>
      </w:r>
      <w:r w:rsidR="00BA7754" w:rsidRPr="009F1E30">
        <w:rPr>
          <w:lang w:val="ru-RU"/>
        </w:rPr>
        <w:t xml:space="preserve"> </w:t>
      </w:r>
      <w:r w:rsidR="00D848F5" w:rsidRPr="009F1E30">
        <w:rPr>
          <w:lang w:val="ru-RU"/>
        </w:rPr>
        <w:t>обеспечивает</w:t>
      </w:r>
      <w:r w:rsidR="00BA7754" w:rsidRPr="009F1E30">
        <w:rPr>
          <w:lang w:val="ru-RU"/>
        </w:rPr>
        <w:t xml:space="preserve"> </w:t>
      </w:r>
      <w:r w:rsidR="00D848F5" w:rsidRPr="009F1E30">
        <w:rPr>
          <w:lang w:val="ru-RU"/>
        </w:rPr>
        <w:t>полноценное</w:t>
      </w:r>
      <w:r w:rsidR="00BA7754" w:rsidRPr="009F1E30">
        <w:rPr>
          <w:lang w:val="ru-RU"/>
        </w:rPr>
        <w:t xml:space="preserve"> </w:t>
      </w:r>
      <w:r w:rsidR="00D848F5" w:rsidRPr="009F1E30">
        <w:rPr>
          <w:lang w:val="ru-RU"/>
        </w:rPr>
        <w:t>обслуживание</w:t>
      </w:r>
      <w:r w:rsidR="00BA7754" w:rsidRPr="009F1E30">
        <w:rPr>
          <w:lang w:val="ru-RU"/>
        </w:rPr>
        <w:t xml:space="preserve"> </w:t>
      </w:r>
      <w:r w:rsidR="00D848F5" w:rsidRPr="009F1E30">
        <w:rPr>
          <w:lang w:val="ru-RU"/>
        </w:rPr>
        <w:t>территории</w:t>
      </w:r>
      <w:r w:rsidR="00BA7754" w:rsidRPr="009F1E30">
        <w:rPr>
          <w:lang w:val="ru-RU"/>
        </w:rPr>
        <w:t xml:space="preserve"> </w:t>
      </w:r>
      <w:r w:rsidR="00D848F5" w:rsidRPr="009F1E30">
        <w:rPr>
          <w:lang w:val="ru-RU"/>
        </w:rPr>
        <w:t>муниципального</w:t>
      </w:r>
      <w:r w:rsidR="00BA7754" w:rsidRPr="009F1E30">
        <w:rPr>
          <w:lang w:val="ru-RU"/>
        </w:rPr>
        <w:t xml:space="preserve"> </w:t>
      </w:r>
      <w:r w:rsidR="00D848F5" w:rsidRPr="009F1E30">
        <w:rPr>
          <w:lang w:val="ru-RU"/>
        </w:rPr>
        <w:t>образования:</w:t>
      </w:r>
      <w:r w:rsidR="00BA7754" w:rsidRPr="009F1E30">
        <w:rPr>
          <w:lang w:val="ru-RU"/>
        </w:rPr>
        <w:t xml:space="preserve"> </w:t>
      </w:r>
      <w:r w:rsidR="00D848F5" w:rsidRPr="009F1E30">
        <w:rPr>
          <w:lang w:val="ru-RU"/>
        </w:rPr>
        <w:t>проезд</w:t>
      </w:r>
      <w:r w:rsidR="00BA7754" w:rsidRPr="009F1E30">
        <w:rPr>
          <w:lang w:val="ru-RU"/>
        </w:rPr>
        <w:t xml:space="preserve"> </w:t>
      </w:r>
      <w:r w:rsidR="00D848F5" w:rsidRPr="009F1E30">
        <w:rPr>
          <w:lang w:val="ru-RU"/>
        </w:rPr>
        <w:t>ко</w:t>
      </w:r>
      <w:r w:rsidR="00BA7754" w:rsidRPr="009F1E30">
        <w:rPr>
          <w:lang w:val="ru-RU"/>
        </w:rPr>
        <w:t xml:space="preserve"> </w:t>
      </w:r>
      <w:r w:rsidR="00D848F5" w:rsidRPr="009F1E30">
        <w:rPr>
          <w:lang w:val="ru-RU"/>
        </w:rPr>
        <w:t>всем</w:t>
      </w:r>
      <w:r w:rsidR="00BA7754" w:rsidRPr="009F1E30">
        <w:rPr>
          <w:lang w:val="ru-RU"/>
        </w:rPr>
        <w:t xml:space="preserve"> </w:t>
      </w:r>
      <w:r w:rsidR="00D848F5" w:rsidRPr="009F1E30">
        <w:rPr>
          <w:lang w:val="ru-RU"/>
        </w:rPr>
        <w:t>жилым</w:t>
      </w:r>
      <w:r w:rsidR="00BA7754" w:rsidRPr="009F1E30">
        <w:rPr>
          <w:lang w:val="ru-RU"/>
        </w:rPr>
        <w:t xml:space="preserve"> </w:t>
      </w:r>
      <w:r w:rsidR="00D848F5" w:rsidRPr="009F1E30">
        <w:rPr>
          <w:lang w:val="ru-RU"/>
        </w:rPr>
        <w:t>кварталам,</w:t>
      </w:r>
      <w:r w:rsidR="00BA7754" w:rsidRPr="009F1E30">
        <w:rPr>
          <w:lang w:val="ru-RU"/>
        </w:rPr>
        <w:t xml:space="preserve"> </w:t>
      </w:r>
      <w:r w:rsidR="00D848F5" w:rsidRPr="009F1E30">
        <w:rPr>
          <w:lang w:val="ru-RU"/>
        </w:rPr>
        <w:t>производственным</w:t>
      </w:r>
      <w:r w:rsidR="00BA7754" w:rsidRPr="009F1E30">
        <w:rPr>
          <w:lang w:val="ru-RU"/>
        </w:rPr>
        <w:t xml:space="preserve"> </w:t>
      </w:r>
      <w:r w:rsidR="00D848F5" w:rsidRPr="009F1E30">
        <w:rPr>
          <w:lang w:val="ru-RU"/>
        </w:rPr>
        <w:t>и</w:t>
      </w:r>
      <w:r w:rsidR="00BA7754" w:rsidRPr="009F1E30">
        <w:rPr>
          <w:lang w:val="ru-RU"/>
        </w:rPr>
        <w:t xml:space="preserve"> </w:t>
      </w:r>
      <w:r w:rsidR="00D848F5" w:rsidRPr="009F1E30">
        <w:rPr>
          <w:lang w:val="ru-RU"/>
        </w:rPr>
        <w:t>складским</w:t>
      </w:r>
      <w:r w:rsidR="00BA7754" w:rsidRPr="009F1E30">
        <w:rPr>
          <w:lang w:val="ru-RU"/>
        </w:rPr>
        <w:t xml:space="preserve"> </w:t>
      </w:r>
      <w:r w:rsidR="00D848F5" w:rsidRPr="009F1E30">
        <w:rPr>
          <w:lang w:val="ru-RU"/>
        </w:rPr>
        <w:t>территориям,</w:t>
      </w:r>
      <w:r w:rsidR="00BA7754" w:rsidRPr="009F1E30">
        <w:rPr>
          <w:lang w:val="ru-RU"/>
        </w:rPr>
        <w:t xml:space="preserve"> </w:t>
      </w:r>
      <w:r w:rsidR="00D848F5" w:rsidRPr="009F1E30">
        <w:rPr>
          <w:lang w:val="ru-RU"/>
        </w:rPr>
        <w:t>а</w:t>
      </w:r>
      <w:r w:rsidR="00BA7754" w:rsidRPr="009F1E30">
        <w:rPr>
          <w:lang w:val="ru-RU"/>
        </w:rPr>
        <w:t xml:space="preserve"> </w:t>
      </w:r>
      <w:r w:rsidR="00D848F5" w:rsidRPr="009F1E30">
        <w:rPr>
          <w:lang w:val="ru-RU"/>
        </w:rPr>
        <w:t>также</w:t>
      </w:r>
      <w:r w:rsidR="00BA7754" w:rsidRPr="009F1E30">
        <w:rPr>
          <w:lang w:val="ru-RU"/>
        </w:rPr>
        <w:t xml:space="preserve"> </w:t>
      </w:r>
      <w:r w:rsidR="00D848F5" w:rsidRPr="009F1E30">
        <w:rPr>
          <w:lang w:val="ru-RU"/>
        </w:rPr>
        <w:t>к</w:t>
      </w:r>
      <w:r w:rsidR="00BA7754" w:rsidRPr="009F1E30">
        <w:rPr>
          <w:lang w:val="ru-RU"/>
        </w:rPr>
        <w:t xml:space="preserve"> </w:t>
      </w:r>
      <w:r w:rsidR="00D848F5" w:rsidRPr="009F1E30">
        <w:rPr>
          <w:lang w:val="ru-RU"/>
        </w:rPr>
        <w:t>объектам</w:t>
      </w:r>
      <w:r w:rsidR="00BA7754" w:rsidRPr="009F1E30">
        <w:rPr>
          <w:lang w:val="ru-RU"/>
        </w:rPr>
        <w:t xml:space="preserve"> </w:t>
      </w:r>
      <w:r w:rsidR="00D848F5" w:rsidRPr="009F1E30">
        <w:rPr>
          <w:lang w:val="ru-RU"/>
        </w:rPr>
        <w:t>общественного</w:t>
      </w:r>
      <w:r w:rsidR="00BA7754" w:rsidRPr="009F1E30">
        <w:rPr>
          <w:lang w:val="ru-RU"/>
        </w:rPr>
        <w:t xml:space="preserve"> </w:t>
      </w:r>
      <w:r w:rsidR="00D848F5" w:rsidRPr="009F1E30">
        <w:rPr>
          <w:lang w:val="ru-RU"/>
        </w:rPr>
        <w:t>назначения.</w:t>
      </w:r>
      <w:r w:rsidR="00BA7754" w:rsidRPr="009F1E30">
        <w:rPr>
          <w:lang w:val="ru-RU"/>
        </w:rPr>
        <w:t xml:space="preserve"> </w:t>
      </w:r>
    </w:p>
    <w:p w14:paraId="23BA6BDC" w14:textId="6EF4176A" w:rsidR="00DD01E2" w:rsidRPr="009F1E30" w:rsidRDefault="00DD01E2" w:rsidP="00837345">
      <w:pPr>
        <w:pStyle w:val="a1"/>
        <w:tabs>
          <w:tab w:val="left" w:pos="0"/>
        </w:tabs>
        <w:ind w:firstLine="567"/>
        <w:rPr>
          <w:lang w:val="ru-RU"/>
        </w:rPr>
      </w:pPr>
      <w:r w:rsidRPr="009F1E30">
        <w:rPr>
          <w:lang w:val="ru-RU"/>
        </w:rPr>
        <w:t>Дорожная</w:t>
      </w:r>
      <w:r w:rsidR="00BA7754" w:rsidRPr="009F1E30">
        <w:rPr>
          <w:lang w:val="ru-RU"/>
        </w:rPr>
        <w:t xml:space="preserve"> </w:t>
      </w:r>
      <w:r w:rsidRPr="009F1E30">
        <w:rPr>
          <w:lang w:val="ru-RU"/>
        </w:rPr>
        <w:t>сеть</w:t>
      </w:r>
      <w:r w:rsidR="00BA7754" w:rsidRPr="009F1E30">
        <w:rPr>
          <w:lang w:val="ru-RU"/>
        </w:rPr>
        <w:t xml:space="preserve"> </w:t>
      </w:r>
      <w:r w:rsidRPr="009F1E30">
        <w:rPr>
          <w:lang w:val="ru-RU"/>
        </w:rPr>
        <w:t>муниципального</w:t>
      </w:r>
      <w:r w:rsidR="00BA7754" w:rsidRPr="009F1E30">
        <w:rPr>
          <w:lang w:val="ru-RU"/>
        </w:rPr>
        <w:t xml:space="preserve"> </w:t>
      </w:r>
      <w:r w:rsidRPr="009F1E30">
        <w:rPr>
          <w:lang w:val="ru-RU"/>
        </w:rPr>
        <w:t>образования</w:t>
      </w:r>
      <w:r w:rsidR="00BA7754" w:rsidRPr="009F1E30">
        <w:rPr>
          <w:lang w:val="ru-RU"/>
        </w:rPr>
        <w:t xml:space="preserve"> </w:t>
      </w:r>
      <w:r w:rsidRPr="009F1E30">
        <w:rPr>
          <w:lang w:val="ru-RU"/>
        </w:rPr>
        <w:t>представляет</w:t>
      </w:r>
      <w:r w:rsidR="00BA7754" w:rsidRPr="009F1E30">
        <w:rPr>
          <w:lang w:val="ru-RU"/>
        </w:rPr>
        <w:t xml:space="preserve"> </w:t>
      </w:r>
      <w:r w:rsidRPr="009F1E30">
        <w:rPr>
          <w:lang w:val="ru-RU"/>
        </w:rPr>
        <w:t>собой</w:t>
      </w:r>
      <w:r w:rsidR="00BA7754" w:rsidRPr="009F1E30">
        <w:rPr>
          <w:lang w:val="ru-RU"/>
        </w:rPr>
        <w:t xml:space="preserve"> </w:t>
      </w:r>
      <w:r w:rsidRPr="009F1E30">
        <w:rPr>
          <w:lang w:val="ru-RU"/>
        </w:rPr>
        <w:t>сложную</w:t>
      </w:r>
      <w:r w:rsidR="00BA7754" w:rsidRPr="009F1E30">
        <w:rPr>
          <w:lang w:val="ru-RU"/>
        </w:rPr>
        <w:t xml:space="preserve"> </w:t>
      </w:r>
      <w:r w:rsidRPr="009F1E30">
        <w:rPr>
          <w:lang w:val="ru-RU"/>
        </w:rPr>
        <w:t>схему,</w:t>
      </w:r>
      <w:r w:rsidR="00BA7754" w:rsidRPr="009F1E30">
        <w:rPr>
          <w:lang w:val="ru-RU"/>
        </w:rPr>
        <w:t xml:space="preserve"> </w:t>
      </w:r>
      <w:r w:rsidRPr="009F1E30">
        <w:rPr>
          <w:lang w:val="ru-RU"/>
        </w:rPr>
        <w:t>основанную</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сочетании</w:t>
      </w:r>
      <w:r w:rsidR="00BA7754" w:rsidRPr="009F1E30">
        <w:rPr>
          <w:lang w:val="ru-RU"/>
        </w:rPr>
        <w:t xml:space="preserve"> </w:t>
      </w:r>
      <w:r w:rsidRPr="009F1E30">
        <w:rPr>
          <w:lang w:val="ru-RU"/>
        </w:rPr>
        <w:t>исторически</w:t>
      </w:r>
      <w:r w:rsidR="00BA7754" w:rsidRPr="009F1E30">
        <w:rPr>
          <w:lang w:val="ru-RU"/>
        </w:rPr>
        <w:t xml:space="preserve"> </w:t>
      </w:r>
      <w:r w:rsidRPr="009F1E30">
        <w:rPr>
          <w:lang w:val="ru-RU"/>
        </w:rPr>
        <w:t>сформировавшихся</w:t>
      </w:r>
      <w:r w:rsidR="00BA7754" w:rsidRPr="009F1E30">
        <w:rPr>
          <w:lang w:val="ru-RU"/>
        </w:rPr>
        <w:t xml:space="preserve"> </w:t>
      </w:r>
      <w:r w:rsidRPr="009F1E30">
        <w:rPr>
          <w:lang w:val="ru-RU"/>
        </w:rPr>
        <w:t>планировочных</w:t>
      </w:r>
      <w:r w:rsidR="00BA7754" w:rsidRPr="009F1E30">
        <w:rPr>
          <w:lang w:val="ru-RU"/>
        </w:rPr>
        <w:t xml:space="preserve"> </w:t>
      </w:r>
      <w:r w:rsidRPr="009F1E30">
        <w:rPr>
          <w:lang w:val="ru-RU"/>
        </w:rPr>
        <w:t>схем:</w:t>
      </w:r>
      <w:r w:rsidR="00BA7754" w:rsidRPr="009F1E30">
        <w:rPr>
          <w:lang w:val="ru-RU"/>
        </w:rPr>
        <w:t xml:space="preserve"> </w:t>
      </w:r>
      <w:r w:rsidRPr="009F1E30">
        <w:rPr>
          <w:lang w:val="ru-RU"/>
        </w:rPr>
        <w:t>линейной,</w:t>
      </w:r>
      <w:r w:rsidR="00BA7754" w:rsidRPr="009F1E30">
        <w:rPr>
          <w:lang w:val="ru-RU"/>
        </w:rPr>
        <w:t xml:space="preserve"> </w:t>
      </w:r>
      <w:r w:rsidRPr="009F1E30">
        <w:rPr>
          <w:lang w:val="ru-RU"/>
        </w:rPr>
        <w:t>комбинированной</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прочих.</w:t>
      </w:r>
    </w:p>
    <w:p w14:paraId="48327D0B" w14:textId="55CACF36" w:rsidR="00EA37E1" w:rsidRPr="009F1E30" w:rsidRDefault="00EA37E1" w:rsidP="00EA37E1">
      <w:pPr>
        <w:suppressAutoHyphens/>
        <w:ind w:firstLine="709"/>
        <w:rPr>
          <w:rFonts w:eastAsiaTheme="minorEastAsia"/>
          <w:color w:val="00000A"/>
        </w:rPr>
      </w:pPr>
      <w:bookmarkStart w:id="59" w:name="_Toc522808446"/>
      <w:r w:rsidRPr="009F1E30">
        <w:rPr>
          <w:rFonts w:eastAsiaTheme="minorEastAsia"/>
          <w:color w:val="00000A"/>
        </w:rPr>
        <w:lastRenderedPageBreak/>
        <w:t>В</w:t>
      </w:r>
      <w:r w:rsidR="00BA7754" w:rsidRPr="009F1E30">
        <w:rPr>
          <w:rFonts w:eastAsiaTheme="minorEastAsia"/>
          <w:color w:val="00000A"/>
        </w:rPr>
        <w:t xml:space="preserve"> </w:t>
      </w:r>
      <w:r w:rsidRPr="009F1E30">
        <w:rPr>
          <w:rFonts w:eastAsiaTheme="minorEastAsia"/>
          <w:color w:val="00000A"/>
        </w:rPr>
        <w:t>соответствии</w:t>
      </w:r>
      <w:r w:rsidR="00BA7754" w:rsidRPr="009F1E30">
        <w:rPr>
          <w:rFonts w:eastAsiaTheme="minorEastAsia"/>
          <w:color w:val="00000A"/>
        </w:rPr>
        <w:t xml:space="preserve"> </w:t>
      </w:r>
      <w:r w:rsidRPr="009F1E30">
        <w:rPr>
          <w:rFonts w:eastAsiaTheme="minorEastAsia"/>
          <w:color w:val="00000A"/>
        </w:rPr>
        <w:t>с</w:t>
      </w:r>
      <w:r w:rsidR="00BA7754" w:rsidRPr="009F1E30">
        <w:rPr>
          <w:rFonts w:eastAsiaTheme="minorEastAsia"/>
          <w:color w:val="00000A"/>
        </w:rPr>
        <w:t xml:space="preserve"> </w:t>
      </w:r>
      <w:r w:rsidRPr="009F1E30">
        <w:rPr>
          <w:rFonts w:eastAsiaTheme="minorEastAsia"/>
          <w:color w:val="00000A"/>
        </w:rPr>
        <w:t>данными</w:t>
      </w:r>
      <w:r w:rsidR="00BA7754" w:rsidRPr="009F1E30">
        <w:rPr>
          <w:rFonts w:eastAsiaTheme="minorEastAsia"/>
          <w:color w:val="00000A"/>
        </w:rPr>
        <w:t xml:space="preserve"> </w:t>
      </w:r>
      <w:r w:rsidRPr="009F1E30">
        <w:rPr>
          <w:rFonts w:eastAsiaTheme="minorEastAsia"/>
          <w:color w:val="00000A"/>
        </w:rPr>
        <w:t>о</w:t>
      </w:r>
      <w:r w:rsidR="00BA7754" w:rsidRPr="009F1E30">
        <w:rPr>
          <w:rFonts w:eastAsiaTheme="minorEastAsia"/>
          <w:color w:val="00000A"/>
        </w:rPr>
        <w:t xml:space="preserve"> </w:t>
      </w:r>
      <w:r w:rsidRPr="009F1E30">
        <w:rPr>
          <w:rFonts w:eastAsiaTheme="minorEastAsia"/>
          <w:color w:val="00000A"/>
        </w:rPr>
        <w:t>неудовлетворительном</w:t>
      </w:r>
      <w:r w:rsidR="00BA7754" w:rsidRPr="009F1E30">
        <w:rPr>
          <w:rFonts w:eastAsiaTheme="minorEastAsia"/>
          <w:color w:val="00000A"/>
        </w:rPr>
        <w:t xml:space="preserve"> </w:t>
      </w:r>
      <w:r w:rsidRPr="009F1E30">
        <w:rPr>
          <w:rFonts w:eastAsiaTheme="minorEastAsia"/>
          <w:color w:val="00000A"/>
        </w:rPr>
        <w:t>состоянии</w:t>
      </w:r>
      <w:r w:rsidR="00BA7754" w:rsidRPr="009F1E30">
        <w:rPr>
          <w:rFonts w:eastAsiaTheme="minorEastAsia"/>
          <w:color w:val="00000A"/>
        </w:rPr>
        <w:t xml:space="preserve"> </w:t>
      </w:r>
      <w:r w:rsidRPr="009F1E30">
        <w:rPr>
          <w:rFonts w:eastAsiaTheme="minorEastAsia"/>
          <w:color w:val="00000A"/>
        </w:rPr>
        <w:t>улично-дорожной</w:t>
      </w:r>
      <w:r w:rsidR="00BA7754" w:rsidRPr="009F1E30">
        <w:rPr>
          <w:rFonts w:eastAsiaTheme="minorEastAsia"/>
          <w:color w:val="00000A"/>
        </w:rPr>
        <w:t xml:space="preserve"> </w:t>
      </w:r>
      <w:r w:rsidRPr="009F1E30">
        <w:rPr>
          <w:rFonts w:eastAsiaTheme="minorEastAsia"/>
          <w:color w:val="00000A"/>
        </w:rPr>
        <w:t>сети</w:t>
      </w:r>
      <w:r w:rsidR="00BA7754" w:rsidRPr="009F1E30">
        <w:rPr>
          <w:rFonts w:eastAsiaTheme="minorEastAsia"/>
          <w:color w:val="00000A"/>
        </w:rPr>
        <w:t xml:space="preserve"> </w:t>
      </w:r>
      <w:r w:rsidRPr="009F1E30">
        <w:rPr>
          <w:rFonts w:eastAsiaTheme="minorEastAsia"/>
          <w:color w:val="00000A"/>
        </w:rPr>
        <w:t>муниципального</w:t>
      </w:r>
      <w:r w:rsidR="00BA7754" w:rsidRPr="009F1E30">
        <w:rPr>
          <w:rFonts w:eastAsiaTheme="minorEastAsia"/>
          <w:color w:val="00000A"/>
        </w:rPr>
        <w:t xml:space="preserve"> </w:t>
      </w:r>
      <w:r w:rsidRPr="009F1E30">
        <w:rPr>
          <w:rFonts w:eastAsiaTheme="minorEastAsia"/>
          <w:color w:val="00000A"/>
        </w:rPr>
        <w:t>образования</w:t>
      </w:r>
      <w:r w:rsidR="00BA7754" w:rsidRPr="009F1E30">
        <w:rPr>
          <w:rFonts w:eastAsiaTheme="minorEastAsia"/>
          <w:color w:val="00000A"/>
        </w:rPr>
        <w:t xml:space="preserve"> </w:t>
      </w:r>
      <w:r w:rsidRPr="009F1E30">
        <w:rPr>
          <w:rFonts w:eastAsiaTheme="minorEastAsia"/>
          <w:color w:val="00000A"/>
        </w:rPr>
        <w:t>генеральным</w:t>
      </w:r>
      <w:r w:rsidR="00BA7754" w:rsidRPr="009F1E30">
        <w:rPr>
          <w:rFonts w:eastAsiaTheme="minorEastAsia"/>
          <w:color w:val="00000A"/>
        </w:rPr>
        <w:t xml:space="preserve"> </w:t>
      </w:r>
      <w:r w:rsidRPr="009F1E30">
        <w:rPr>
          <w:rFonts w:eastAsiaTheme="minorEastAsia"/>
          <w:color w:val="00000A"/>
        </w:rPr>
        <w:t>планом</w:t>
      </w:r>
      <w:r w:rsidR="00BA7754" w:rsidRPr="009F1E30">
        <w:rPr>
          <w:rFonts w:eastAsiaTheme="minorEastAsia"/>
          <w:color w:val="00000A"/>
        </w:rPr>
        <w:t xml:space="preserve"> </w:t>
      </w:r>
      <w:r w:rsidRPr="009F1E30">
        <w:rPr>
          <w:rFonts w:eastAsiaTheme="minorEastAsia"/>
          <w:color w:val="00000A"/>
        </w:rPr>
        <w:t>предлагаются</w:t>
      </w:r>
      <w:r w:rsidR="00BA7754" w:rsidRPr="009F1E30">
        <w:rPr>
          <w:rFonts w:eastAsiaTheme="minorEastAsia"/>
          <w:color w:val="00000A"/>
        </w:rPr>
        <w:t xml:space="preserve"> </w:t>
      </w:r>
      <w:r w:rsidRPr="009F1E30">
        <w:rPr>
          <w:rFonts w:eastAsiaTheme="minorEastAsia"/>
          <w:color w:val="00000A"/>
        </w:rPr>
        <w:t>следующие</w:t>
      </w:r>
      <w:r w:rsidR="00BA7754" w:rsidRPr="009F1E30">
        <w:rPr>
          <w:rFonts w:eastAsiaTheme="minorEastAsia"/>
          <w:color w:val="00000A"/>
        </w:rPr>
        <w:t xml:space="preserve"> </w:t>
      </w:r>
      <w:r w:rsidRPr="009F1E30">
        <w:rPr>
          <w:rFonts w:eastAsiaTheme="minorEastAsia"/>
          <w:color w:val="00000A"/>
        </w:rPr>
        <w:t>мероприятия:</w:t>
      </w:r>
    </w:p>
    <w:p w14:paraId="53F3DC2C" w14:textId="4D3E0ABD" w:rsidR="00EA37E1" w:rsidRPr="009F1E30" w:rsidRDefault="00EA37E1">
      <w:pPr>
        <w:pStyle w:val="afff2"/>
        <w:numPr>
          <w:ilvl w:val="0"/>
          <w:numId w:val="9"/>
        </w:numPr>
        <w:autoSpaceDE w:val="0"/>
        <w:autoSpaceDN w:val="0"/>
        <w:adjustRightInd w:val="0"/>
        <w:rPr>
          <w:szCs w:val="22"/>
        </w:rPr>
      </w:pPr>
      <w:r w:rsidRPr="009F1E30">
        <w:rPr>
          <w:szCs w:val="22"/>
        </w:rPr>
        <w:t>сохранение</w:t>
      </w:r>
      <w:r w:rsidR="00BA7754" w:rsidRPr="009F1E30">
        <w:rPr>
          <w:szCs w:val="22"/>
        </w:rPr>
        <w:t xml:space="preserve"> </w:t>
      </w:r>
      <w:r w:rsidRPr="009F1E30">
        <w:rPr>
          <w:szCs w:val="22"/>
        </w:rPr>
        <w:t>участков</w:t>
      </w:r>
      <w:r w:rsidR="00BA7754" w:rsidRPr="009F1E30">
        <w:rPr>
          <w:szCs w:val="22"/>
        </w:rPr>
        <w:t xml:space="preserve"> </w:t>
      </w:r>
      <w:r w:rsidRPr="009F1E30">
        <w:rPr>
          <w:szCs w:val="22"/>
        </w:rPr>
        <w:t>улично-дорожной</w:t>
      </w:r>
      <w:r w:rsidR="00BA7754" w:rsidRPr="009F1E30">
        <w:rPr>
          <w:szCs w:val="22"/>
        </w:rPr>
        <w:t xml:space="preserve"> </w:t>
      </w:r>
      <w:r w:rsidRPr="009F1E30">
        <w:rPr>
          <w:szCs w:val="22"/>
        </w:rPr>
        <w:t>сети,</w:t>
      </w:r>
      <w:r w:rsidR="00BA7754" w:rsidRPr="009F1E30">
        <w:rPr>
          <w:szCs w:val="22"/>
        </w:rPr>
        <w:t xml:space="preserve"> </w:t>
      </w:r>
      <w:r w:rsidRPr="009F1E30">
        <w:rPr>
          <w:szCs w:val="22"/>
        </w:rPr>
        <w:t>показатели</w:t>
      </w:r>
      <w:r w:rsidR="00BA7754" w:rsidRPr="009F1E30">
        <w:rPr>
          <w:szCs w:val="22"/>
        </w:rPr>
        <w:t xml:space="preserve"> </w:t>
      </w:r>
      <w:r w:rsidRPr="009F1E30">
        <w:rPr>
          <w:szCs w:val="22"/>
        </w:rPr>
        <w:t>которых</w:t>
      </w:r>
      <w:r w:rsidR="00BA7754" w:rsidRPr="009F1E30">
        <w:rPr>
          <w:szCs w:val="22"/>
        </w:rPr>
        <w:t xml:space="preserve"> </w:t>
      </w:r>
      <w:r w:rsidRPr="009F1E30">
        <w:rPr>
          <w:szCs w:val="22"/>
        </w:rPr>
        <w:t>соответствуют</w:t>
      </w:r>
      <w:r w:rsidR="00BA7754" w:rsidRPr="009F1E30">
        <w:rPr>
          <w:szCs w:val="22"/>
        </w:rPr>
        <w:t xml:space="preserve"> </w:t>
      </w:r>
      <w:r w:rsidRPr="009F1E30">
        <w:rPr>
          <w:szCs w:val="22"/>
        </w:rPr>
        <w:t>требованиям</w:t>
      </w:r>
      <w:r w:rsidR="00BA7754" w:rsidRPr="009F1E30">
        <w:rPr>
          <w:szCs w:val="22"/>
        </w:rPr>
        <w:t xml:space="preserve"> </w:t>
      </w:r>
      <w:r w:rsidRPr="009F1E30">
        <w:rPr>
          <w:szCs w:val="22"/>
        </w:rPr>
        <w:t>стандартов</w:t>
      </w:r>
      <w:r w:rsidR="00BA7754" w:rsidRPr="009F1E30">
        <w:rPr>
          <w:szCs w:val="22"/>
        </w:rPr>
        <w:t xml:space="preserve"> </w:t>
      </w:r>
      <w:r w:rsidRPr="009F1E30">
        <w:rPr>
          <w:szCs w:val="22"/>
        </w:rPr>
        <w:t>к</w:t>
      </w:r>
      <w:r w:rsidR="00BA7754" w:rsidRPr="009F1E30">
        <w:rPr>
          <w:szCs w:val="22"/>
        </w:rPr>
        <w:t xml:space="preserve"> </w:t>
      </w:r>
      <w:r w:rsidRPr="009F1E30">
        <w:rPr>
          <w:szCs w:val="22"/>
        </w:rPr>
        <w:t>эксплуатационным</w:t>
      </w:r>
      <w:r w:rsidR="00BA7754" w:rsidRPr="009F1E30">
        <w:rPr>
          <w:szCs w:val="22"/>
        </w:rPr>
        <w:t xml:space="preserve"> </w:t>
      </w:r>
      <w:r w:rsidRPr="009F1E30">
        <w:rPr>
          <w:szCs w:val="22"/>
        </w:rPr>
        <w:t>характеристикам</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соответственно</w:t>
      </w:r>
      <w:r w:rsidR="00BA7754" w:rsidRPr="009F1E30">
        <w:rPr>
          <w:szCs w:val="22"/>
        </w:rPr>
        <w:t xml:space="preserve"> </w:t>
      </w:r>
      <w:r w:rsidRPr="009F1E30">
        <w:rPr>
          <w:szCs w:val="22"/>
        </w:rPr>
        <w:t>их</w:t>
      </w:r>
      <w:r w:rsidR="00BA7754" w:rsidRPr="009F1E30">
        <w:rPr>
          <w:szCs w:val="22"/>
        </w:rPr>
        <w:t xml:space="preserve"> </w:t>
      </w:r>
      <w:r w:rsidRPr="009F1E30">
        <w:rPr>
          <w:szCs w:val="22"/>
        </w:rPr>
        <w:t>категории;</w:t>
      </w:r>
    </w:p>
    <w:p w14:paraId="4D526145" w14:textId="18526EF3" w:rsidR="002701A4" w:rsidRPr="009F1E30" w:rsidRDefault="00EA37E1">
      <w:pPr>
        <w:pStyle w:val="afff2"/>
        <w:numPr>
          <w:ilvl w:val="0"/>
          <w:numId w:val="9"/>
        </w:numPr>
        <w:autoSpaceDE w:val="0"/>
        <w:autoSpaceDN w:val="0"/>
        <w:adjustRightInd w:val="0"/>
        <w:rPr>
          <w:szCs w:val="22"/>
        </w:rPr>
      </w:pPr>
      <w:r w:rsidRPr="009F1E30">
        <w:rPr>
          <w:szCs w:val="22"/>
        </w:rPr>
        <w:t>разработка</w:t>
      </w:r>
      <w:r w:rsidR="00BA7754" w:rsidRPr="009F1E30">
        <w:rPr>
          <w:szCs w:val="22"/>
        </w:rPr>
        <w:t xml:space="preserve"> </w:t>
      </w:r>
      <w:r w:rsidRPr="009F1E30">
        <w:rPr>
          <w:szCs w:val="22"/>
        </w:rPr>
        <w:t>проекта</w:t>
      </w:r>
      <w:r w:rsidR="00BA7754" w:rsidRPr="009F1E30">
        <w:rPr>
          <w:szCs w:val="22"/>
        </w:rPr>
        <w:t xml:space="preserve"> </w:t>
      </w:r>
      <w:r w:rsidRPr="009F1E30">
        <w:rPr>
          <w:szCs w:val="22"/>
        </w:rPr>
        <w:t>безопасности</w:t>
      </w:r>
      <w:r w:rsidR="00BA7754" w:rsidRPr="009F1E30">
        <w:rPr>
          <w:szCs w:val="22"/>
        </w:rPr>
        <w:t xml:space="preserve"> </w:t>
      </w:r>
      <w:r w:rsidRPr="009F1E30">
        <w:rPr>
          <w:szCs w:val="22"/>
        </w:rPr>
        <w:t>дорожного</w:t>
      </w:r>
      <w:r w:rsidR="00BA7754" w:rsidRPr="009F1E30">
        <w:rPr>
          <w:szCs w:val="22"/>
        </w:rPr>
        <w:t xml:space="preserve"> </w:t>
      </w:r>
      <w:r w:rsidRPr="009F1E30">
        <w:rPr>
          <w:szCs w:val="22"/>
        </w:rPr>
        <w:t>д</w:t>
      </w:r>
      <w:r w:rsidR="00801BA0" w:rsidRPr="009F1E30">
        <w:rPr>
          <w:szCs w:val="22"/>
        </w:rPr>
        <w:t>вижения</w:t>
      </w:r>
      <w:r w:rsidR="00BA7754" w:rsidRPr="009F1E30">
        <w:rPr>
          <w:szCs w:val="22"/>
        </w:rPr>
        <w:t xml:space="preserve"> </w:t>
      </w:r>
      <w:r w:rsidR="00801BA0" w:rsidRPr="009F1E30">
        <w:rPr>
          <w:szCs w:val="22"/>
        </w:rPr>
        <w:t>на</w:t>
      </w:r>
      <w:r w:rsidR="00BA7754" w:rsidRPr="009F1E30">
        <w:rPr>
          <w:szCs w:val="22"/>
        </w:rPr>
        <w:t xml:space="preserve"> </w:t>
      </w:r>
      <w:r w:rsidR="00801BA0" w:rsidRPr="009F1E30">
        <w:rPr>
          <w:szCs w:val="22"/>
        </w:rPr>
        <w:t>территории</w:t>
      </w:r>
      <w:r w:rsidR="00BA7754" w:rsidRPr="009F1E30">
        <w:rPr>
          <w:szCs w:val="22"/>
        </w:rPr>
        <w:t xml:space="preserve"> </w:t>
      </w:r>
      <w:r w:rsidR="00801BA0" w:rsidRPr="009F1E30">
        <w:rPr>
          <w:szCs w:val="22"/>
        </w:rPr>
        <w:t>поселения,</w:t>
      </w:r>
      <w:r w:rsidR="00BA7754" w:rsidRPr="009F1E30">
        <w:rPr>
          <w:szCs w:val="22"/>
        </w:rPr>
        <w:t xml:space="preserve"> </w:t>
      </w:r>
      <w:r w:rsidRPr="009F1E30">
        <w:rPr>
          <w:szCs w:val="22"/>
        </w:rPr>
        <w:t>внедрение</w:t>
      </w:r>
      <w:r w:rsidR="00BA7754" w:rsidRPr="009F1E30">
        <w:rPr>
          <w:szCs w:val="22"/>
        </w:rPr>
        <w:t xml:space="preserve"> </w:t>
      </w:r>
      <w:r w:rsidRPr="009F1E30">
        <w:rPr>
          <w:szCs w:val="22"/>
        </w:rPr>
        <w:t>проекта</w:t>
      </w:r>
      <w:r w:rsidR="00BA7754" w:rsidRPr="009F1E30">
        <w:rPr>
          <w:szCs w:val="22"/>
        </w:rPr>
        <w:t xml:space="preserve"> </w:t>
      </w:r>
      <w:r w:rsidRPr="009F1E30">
        <w:rPr>
          <w:szCs w:val="22"/>
        </w:rPr>
        <w:t>безопасности</w:t>
      </w:r>
      <w:r w:rsidR="00BA7754" w:rsidRPr="009F1E30">
        <w:rPr>
          <w:szCs w:val="22"/>
        </w:rPr>
        <w:t xml:space="preserve"> </w:t>
      </w:r>
      <w:r w:rsidRPr="009F1E30">
        <w:rPr>
          <w:szCs w:val="22"/>
        </w:rPr>
        <w:t>дорожного</w:t>
      </w:r>
      <w:r w:rsidR="00BA7754" w:rsidRPr="009F1E30">
        <w:rPr>
          <w:szCs w:val="22"/>
        </w:rPr>
        <w:t xml:space="preserve"> </w:t>
      </w:r>
      <w:r w:rsidRPr="009F1E30">
        <w:rPr>
          <w:szCs w:val="22"/>
        </w:rPr>
        <w:t>движения</w:t>
      </w:r>
      <w:r w:rsidR="00BA7754" w:rsidRPr="009F1E30">
        <w:rPr>
          <w:szCs w:val="22"/>
        </w:rPr>
        <w:t xml:space="preserve"> </w:t>
      </w:r>
      <w:r w:rsidRPr="009F1E30">
        <w:rPr>
          <w:szCs w:val="22"/>
        </w:rPr>
        <w:t>на</w:t>
      </w:r>
      <w:r w:rsidR="00BA7754" w:rsidRPr="009F1E30">
        <w:rPr>
          <w:szCs w:val="22"/>
        </w:rPr>
        <w:t xml:space="preserve"> </w:t>
      </w:r>
      <w:r w:rsidRPr="009F1E30">
        <w:rPr>
          <w:szCs w:val="22"/>
        </w:rPr>
        <w:t>территории</w:t>
      </w:r>
      <w:r w:rsidR="00BA7754" w:rsidRPr="009F1E30">
        <w:rPr>
          <w:szCs w:val="22"/>
        </w:rPr>
        <w:t xml:space="preserve"> </w:t>
      </w:r>
      <w:r w:rsidRPr="009F1E30">
        <w:rPr>
          <w:szCs w:val="22"/>
        </w:rPr>
        <w:t>поселения</w:t>
      </w:r>
      <w:r w:rsidR="004E1012" w:rsidRPr="009F1E30">
        <w:rPr>
          <w:szCs w:val="22"/>
        </w:rPr>
        <w:t>.</w:t>
      </w:r>
    </w:p>
    <w:p w14:paraId="4AD90583" w14:textId="0BCA5655" w:rsidR="00EA37E1" w:rsidRPr="009F1E30" w:rsidRDefault="00EA37E1" w:rsidP="00E758F0">
      <w:pPr>
        <w:suppressAutoHyphens/>
        <w:ind w:firstLine="648"/>
        <w:contextualSpacing/>
        <w:rPr>
          <w:rFonts w:eastAsiaTheme="minorEastAsia" w:cstheme="minorBidi"/>
        </w:rPr>
      </w:pPr>
      <w:r w:rsidRPr="009F1E30">
        <w:rPr>
          <w:rFonts w:eastAsiaTheme="minorEastAsia"/>
          <w:color w:val="00000A"/>
        </w:rPr>
        <w:t>Реализация</w:t>
      </w:r>
      <w:r w:rsidR="00BA7754" w:rsidRPr="009F1E30">
        <w:rPr>
          <w:rFonts w:eastAsiaTheme="minorEastAsia"/>
          <w:color w:val="00000A"/>
        </w:rPr>
        <w:t xml:space="preserve"> </w:t>
      </w:r>
      <w:r w:rsidRPr="009F1E30">
        <w:rPr>
          <w:rFonts w:eastAsiaTheme="minorEastAsia"/>
          <w:color w:val="00000A"/>
        </w:rPr>
        <w:t>мероприятий</w:t>
      </w:r>
      <w:r w:rsidR="00BA7754" w:rsidRPr="009F1E30">
        <w:rPr>
          <w:rFonts w:eastAsiaTheme="minorEastAsia"/>
          <w:color w:val="00000A"/>
        </w:rPr>
        <w:t xml:space="preserve"> </w:t>
      </w:r>
      <w:r w:rsidRPr="009F1E30">
        <w:rPr>
          <w:rFonts w:eastAsiaTheme="minorEastAsia"/>
          <w:color w:val="00000A"/>
        </w:rPr>
        <w:t>позволит</w:t>
      </w:r>
      <w:r w:rsidR="00BA7754" w:rsidRPr="009F1E30">
        <w:rPr>
          <w:rFonts w:eastAsiaTheme="minorEastAsia"/>
          <w:color w:val="00000A"/>
        </w:rPr>
        <w:t xml:space="preserve"> </w:t>
      </w:r>
      <w:r w:rsidRPr="009F1E30">
        <w:rPr>
          <w:rFonts w:eastAsiaTheme="minorEastAsia"/>
          <w:color w:val="00000A"/>
        </w:rPr>
        <w:t>сохранить</w:t>
      </w:r>
      <w:r w:rsidR="00BA7754" w:rsidRPr="009F1E30">
        <w:rPr>
          <w:rFonts w:eastAsiaTheme="minorEastAsia"/>
          <w:color w:val="00000A"/>
        </w:rPr>
        <w:t xml:space="preserve"> </w:t>
      </w:r>
      <w:r w:rsidRPr="009F1E30">
        <w:rPr>
          <w:rFonts w:eastAsiaTheme="minorEastAsia"/>
          <w:color w:val="00000A"/>
        </w:rPr>
        <w:t>протяженность</w:t>
      </w:r>
      <w:r w:rsidR="00BA7754" w:rsidRPr="009F1E30">
        <w:rPr>
          <w:rFonts w:eastAsiaTheme="minorEastAsia"/>
          <w:color w:val="00000A"/>
        </w:rPr>
        <w:t xml:space="preserve"> </w:t>
      </w:r>
      <w:r w:rsidRPr="009F1E30">
        <w:rPr>
          <w:rFonts w:eastAsiaTheme="minorEastAsia"/>
          <w:color w:val="00000A"/>
        </w:rPr>
        <w:t>участков</w:t>
      </w:r>
      <w:r w:rsidR="00BA7754" w:rsidRPr="009F1E30">
        <w:rPr>
          <w:rFonts w:eastAsiaTheme="minorEastAsia"/>
          <w:color w:val="00000A"/>
        </w:rPr>
        <w:t xml:space="preserve"> </w:t>
      </w:r>
      <w:r w:rsidRPr="009F1E30">
        <w:rPr>
          <w:rFonts w:eastAsiaTheme="minorEastAsia"/>
          <w:color w:val="00000A"/>
        </w:rPr>
        <w:t>автомобильных</w:t>
      </w:r>
      <w:r w:rsidR="00BA7754" w:rsidRPr="009F1E30">
        <w:rPr>
          <w:rFonts w:eastAsiaTheme="minorEastAsia"/>
          <w:color w:val="00000A"/>
        </w:rPr>
        <w:t xml:space="preserve"> </w:t>
      </w:r>
      <w:r w:rsidRPr="009F1E30">
        <w:rPr>
          <w:rFonts w:eastAsiaTheme="minorEastAsia"/>
          <w:color w:val="00000A"/>
        </w:rPr>
        <w:t>дорог</w:t>
      </w:r>
      <w:r w:rsidR="00BA7754" w:rsidRPr="009F1E30">
        <w:rPr>
          <w:rFonts w:eastAsiaTheme="minorEastAsia"/>
          <w:color w:val="00000A"/>
        </w:rPr>
        <w:t xml:space="preserve"> </w:t>
      </w:r>
      <w:r w:rsidRPr="009F1E30">
        <w:rPr>
          <w:rFonts w:eastAsiaTheme="minorEastAsia"/>
          <w:color w:val="00000A"/>
        </w:rPr>
        <w:t>общего</w:t>
      </w:r>
      <w:r w:rsidR="00BA7754" w:rsidRPr="009F1E30">
        <w:rPr>
          <w:rFonts w:eastAsiaTheme="minorEastAsia"/>
          <w:color w:val="00000A"/>
        </w:rPr>
        <w:t xml:space="preserve"> </w:t>
      </w:r>
      <w:r w:rsidRPr="009F1E30">
        <w:rPr>
          <w:rFonts w:eastAsiaTheme="minorEastAsia"/>
          <w:color w:val="00000A"/>
        </w:rPr>
        <w:t>пользования</w:t>
      </w:r>
      <w:r w:rsidR="00BA7754" w:rsidRPr="009F1E30">
        <w:rPr>
          <w:rFonts w:eastAsiaTheme="minorEastAsia"/>
          <w:color w:val="00000A"/>
        </w:rPr>
        <w:t xml:space="preserve"> </w:t>
      </w:r>
      <w:r w:rsidRPr="009F1E30">
        <w:rPr>
          <w:rFonts w:eastAsiaTheme="minorEastAsia"/>
          <w:color w:val="00000A"/>
        </w:rPr>
        <w:t>местного</w:t>
      </w:r>
      <w:r w:rsidR="00BA7754" w:rsidRPr="009F1E30">
        <w:rPr>
          <w:rFonts w:eastAsiaTheme="minorEastAsia"/>
          <w:color w:val="00000A"/>
        </w:rPr>
        <w:t xml:space="preserve"> </w:t>
      </w:r>
      <w:r w:rsidRPr="009F1E30">
        <w:rPr>
          <w:rFonts w:eastAsiaTheme="minorEastAsia"/>
          <w:color w:val="00000A"/>
        </w:rPr>
        <w:t>значения,</w:t>
      </w:r>
      <w:r w:rsidR="00BA7754" w:rsidRPr="009F1E30">
        <w:rPr>
          <w:rFonts w:eastAsiaTheme="minorEastAsia"/>
          <w:color w:val="00000A"/>
        </w:rPr>
        <w:t xml:space="preserve"> </w:t>
      </w:r>
      <w:r w:rsidRPr="009F1E30">
        <w:rPr>
          <w:rFonts w:eastAsiaTheme="minorEastAsia"/>
          <w:color w:val="00000A"/>
        </w:rPr>
        <w:t>на</w:t>
      </w:r>
      <w:r w:rsidR="00BA7754" w:rsidRPr="009F1E30">
        <w:rPr>
          <w:rFonts w:eastAsiaTheme="minorEastAsia"/>
          <w:color w:val="00000A"/>
        </w:rPr>
        <w:t xml:space="preserve"> </w:t>
      </w:r>
      <w:r w:rsidRPr="009F1E30">
        <w:rPr>
          <w:rFonts w:eastAsiaTheme="minorEastAsia"/>
          <w:color w:val="00000A"/>
        </w:rPr>
        <w:t>которых</w:t>
      </w:r>
      <w:r w:rsidR="00BA7754" w:rsidRPr="009F1E30">
        <w:rPr>
          <w:rFonts w:eastAsiaTheme="minorEastAsia"/>
          <w:color w:val="00000A"/>
        </w:rPr>
        <w:t xml:space="preserve"> </w:t>
      </w:r>
      <w:r w:rsidRPr="009F1E30">
        <w:rPr>
          <w:rFonts w:eastAsiaTheme="minorEastAsia"/>
          <w:color w:val="00000A"/>
        </w:rPr>
        <w:t>показатели</w:t>
      </w:r>
      <w:r w:rsidR="00BA7754" w:rsidRPr="009F1E30">
        <w:rPr>
          <w:rFonts w:eastAsiaTheme="minorEastAsia"/>
          <w:color w:val="00000A"/>
        </w:rPr>
        <w:t xml:space="preserve"> </w:t>
      </w:r>
      <w:r w:rsidRPr="009F1E30">
        <w:rPr>
          <w:rFonts w:eastAsiaTheme="minorEastAsia"/>
          <w:color w:val="00000A"/>
        </w:rPr>
        <w:t>их</w:t>
      </w:r>
      <w:r w:rsidR="00BA7754" w:rsidRPr="009F1E30">
        <w:rPr>
          <w:rFonts w:eastAsiaTheme="minorEastAsia"/>
          <w:color w:val="00000A"/>
        </w:rPr>
        <w:t xml:space="preserve"> </w:t>
      </w:r>
      <w:r w:rsidRPr="009F1E30">
        <w:rPr>
          <w:rFonts w:eastAsiaTheme="minorEastAsia"/>
          <w:color w:val="00000A"/>
        </w:rPr>
        <w:t>транспортно-эксплуатационного</w:t>
      </w:r>
      <w:r w:rsidR="00BA7754" w:rsidRPr="009F1E30">
        <w:rPr>
          <w:rFonts w:eastAsiaTheme="minorEastAsia"/>
          <w:color w:val="00000A"/>
        </w:rPr>
        <w:t xml:space="preserve"> </w:t>
      </w:r>
      <w:r w:rsidRPr="009F1E30">
        <w:rPr>
          <w:rFonts w:eastAsiaTheme="minorEastAsia"/>
          <w:color w:val="00000A"/>
        </w:rPr>
        <w:t>состояния</w:t>
      </w:r>
      <w:r w:rsidR="00BA7754" w:rsidRPr="009F1E30">
        <w:rPr>
          <w:rFonts w:eastAsiaTheme="minorEastAsia"/>
          <w:color w:val="00000A"/>
        </w:rPr>
        <w:t xml:space="preserve"> </w:t>
      </w:r>
      <w:r w:rsidRPr="009F1E30">
        <w:rPr>
          <w:rFonts w:eastAsiaTheme="minorEastAsia"/>
          <w:color w:val="00000A"/>
        </w:rPr>
        <w:t>соответствуют</w:t>
      </w:r>
      <w:r w:rsidR="00BA7754" w:rsidRPr="009F1E30">
        <w:rPr>
          <w:rFonts w:eastAsiaTheme="minorEastAsia"/>
          <w:color w:val="00000A"/>
        </w:rPr>
        <w:t xml:space="preserve"> </w:t>
      </w:r>
      <w:r w:rsidRPr="009F1E30">
        <w:rPr>
          <w:rFonts w:eastAsiaTheme="minorEastAsia"/>
          <w:color w:val="00000A"/>
        </w:rPr>
        <w:t>требованиям</w:t>
      </w:r>
      <w:r w:rsidR="00BA7754" w:rsidRPr="009F1E30">
        <w:rPr>
          <w:rFonts w:eastAsiaTheme="minorEastAsia"/>
          <w:color w:val="00000A"/>
        </w:rPr>
        <w:t xml:space="preserve"> </w:t>
      </w:r>
      <w:r w:rsidRPr="009F1E30">
        <w:rPr>
          <w:rFonts w:eastAsiaTheme="minorEastAsia"/>
          <w:color w:val="00000A"/>
        </w:rPr>
        <w:t>стандартов</w:t>
      </w:r>
      <w:r w:rsidR="00BA7754" w:rsidRPr="009F1E30">
        <w:rPr>
          <w:rFonts w:eastAsiaTheme="minorEastAsia"/>
          <w:color w:val="00000A"/>
        </w:rPr>
        <w:t xml:space="preserve"> </w:t>
      </w:r>
      <w:r w:rsidRPr="009F1E30">
        <w:rPr>
          <w:rFonts w:eastAsiaTheme="minorEastAsia"/>
          <w:color w:val="00000A"/>
        </w:rPr>
        <w:t>к</w:t>
      </w:r>
      <w:r w:rsidR="00BA7754" w:rsidRPr="009F1E30">
        <w:rPr>
          <w:rFonts w:eastAsiaTheme="minorEastAsia"/>
          <w:color w:val="00000A"/>
        </w:rPr>
        <w:t xml:space="preserve"> </w:t>
      </w:r>
      <w:r w:rsidRPr="009F1E30">
        <w:rPr>
          <w:rFonts w:eastAsiaTheme="minorEastAsia"/>
          <w:color w:val="00000A"/>
        </w:rPr>
        <w:t>эксплуатационным</w:t>
      </w:r>
      <w:r w:rsidR="00BA7754" w:rsidRPr="009F1E30">
        <w:rPr>
          <w:rFonts w:eastAsiaTheme="minorEastAsia"/>
          <w:color w:val="00000A"/>
        </w:rPr>
        <w:t xml:space="preserve"> </w:t>
      </w:r>
      <w:r w:rsidRPr="009F1E30">
        <w:rPr>
          <w:rFonts w:eastAsiaTheme="minorEastAsia"/>
          <w:color w:val="00000A"/>
        </w:rPr>
        <w:t>показателям</w:t>
      </w:r>
      <w:r w:rsidR="00BA7754" w:rsidRPr="009F1E30">
        <w:rPr>
          <w:rFonts w:eastAsiaTheme="minorEastAsia"/>
          <w:color w:val="00000A"/>
        </w:rPr>
        <w:t xml:space="preserve"> </w:t>
      </w:r>
      <w:r w:rsidRPr="009F1E30">
        <w:rPr>
          <w:rFonts w:eastAsiaTheme="minorEastAsia"/>
          <w:color w:val="00000A"/>
        </w:rPr>
        <w:t>автомобильных</w:t>
      </w:r>
      <w:r w:rsidR="00BA7754" w:rsidRPr="009F1E30">
        <w:rPr>
          <w:rFonts w:eastAsiaTheme="minorEastAsia"/>
          <w:color w:val="00000A"/>
        </w:rPr>
        <w:t xml:space="preserve"> </w:t>
      </w:r>
      <w:r w:rsidRPr="009F1E30">
        <w:rPr>
          <w:rFonts w:eastAsiaTheme="minorEastAsia"/>
          <w:color w:val="00000A"/>
        </w:rPr>
        <w:t>дорог.</w:t>
      </w:r>
    </w:p>
    <w:p w14:paraId="02B55221" w14:textId="20811BD0" w:rsidR="00EA37E1" w:rsidRPr="009F1E30" w:rsidRDefault="00EA37E1" w:rsidP="00EA37E1">
      <w:pPr>
        <w:suppressAutoHyphens/>
        <w:ind w:firstLine="709"/>
        <w:rPr>
          <w:rFonts w:eastAsiaTheme="minorEastAsia"/>
        </w:rPr>
      </w:pPr>
      <w:r w:rsidRPr="009F1E30">
        <w:rPr>
          <w:rFonts w:eastAsiaTheme="minorEastAsia"/>
        </w:rPr>
        <w:t>Комплекс</w:t>
      </w:r>
      <w:r w:rsidR="00BA7754" w:rsidRPr="009F1E30">
        <w:rPr>
          <w:rFonts w:eastAsiaTheme="minorEastAsia"/>
        </w:rPr>
        <w:t xml:space="preserve"> </w:t>
      </w:r>
      <w:r w:rsidRPr="009F1E30">
        <w:rPr>
          <w:rFonts w:eastAsiaTheme="minorEastAsia"/>
        </w:rPr>
        <w:t>мероприятий</w:t>
      </w:r>
      <w:r w:rsidR="00BA7754" w:rsidRPr="009F1E30">
        <w:rPr>
          <w:rFonts w:eastAsiaTheme="minorEastAsia"/>
        </w:rPr>
        <w:t xml:space="preserve"> </w:t>
      </w:r>
      <w:r w:rsidRPr="009F1E30">
        <w:rPr>
          <w:rFonts w:eastAsiaTheme="minorEastAsia"/>
        </w:rPr>
        <w:t>по</w:t>
      </w:r>
      <w:r w:rsidR="00BA7754" w:rsidRPr="009F1E30">
        <w:rPr>
          <w:rFonts w:eastAsiaTheme="minorEastAsia"/>
        </w:rPr>
        <w:t xml:space="preserve"> </w:t>
      </w:r>
      <w:r w:rsidRPr="009F1E30">
        <w:rPr>
          <w:rFonts w:eastAsiaTheme="minorEastAsia"/>
        </w:rPr>
        <w:t>организации</w:t>
      </w:r>
      <w:r w:rsidR="00BA7754" w:rsidRPr="009F1E30">
        <w:rPr>
          <w:rFonts w:eastAsiaTheme="minorEastAsia"/>
        </w:rPr>
        <w:t xml:space="preserve"> </w:t>
      </w:r>
      <w:r w:rsidRPr="009F1E30">
        <w:rPr>
          <w:rFonts w:eastAsiaTheme="minorEastAsia"/>
        </w:rPr>
        <w:t>дорожного</w:t>
      </w:r>
      <w:r w:rsidR="00BA7754" w:rsidRPr="009F1E30">
        <w:rPr>
          <w:rFonts w:eastAsiaTheme="minorEastAsia"/>
        </w:rPr>
        <w:t xml:space="preserve"> </w:t>
      </w:r>
      <w:r w:rsidRPr="009F1E30">
        <w:rPr>
          <w:rFonts w:eastAsiaTheme="minorEastAsia"/>
        </w:rPr>
        <w:t>движения</w:t>
      </w:r>
      <w:r w:rsidR="00BA7754" w:rsidRPr="009F1E30">
        <w:rPr>
          <w:rFonts w:eastAsiaTheme="minorEastAsia"/>
        </w:rPr>
        <w:t xml:space="preserve"> </w:t>
      </w:r>
      <w:r w:rsidRPr="009F1E30">
        <w:rPr>
          <w:rFonts w:eastAsiaTheme="minorEastAsia"/>
        </w:rPr>
        <w:t>сформирован,</w:t>
      </w:r>
      <w:r w:rsidR="00BA7754" w:rsidRPr="009F1E30">
        <w:rPr>
          <w:rFonts w:eastAsiaTheme="minorEastAsia"/>
        </w:rPr>
        <w:t xml:space="preserve"> </w:t>
      </w:r>
      <w:r w:rsidRPr="009F1E30">
        <w:rPr>
          <w:rFonts w:eastAsiaTheme="minorEastAsia"/>
        </w:rPr>
        <w:t>исходя</w:t>
      </w:r>
      <w:r w:rsidR="00BA7754" w:rsidRPr="009F1E30">
        <w:rPr>
          <w:rFonts w:eastAsiaTheme="minorEastAsia"/>
        </w:rPr>
        <w:t xml:space="preserve"> </w:t>
      </w:r>
      <w:r w:rsidRPr="009F1E30">
        <w:rPr>
          <w:rFonts w:eastAsiaTheme="minorEastAsia"/>
        </w:rPr>
        <w:t>из</w:t>
      </w:r>
      <w:r w:rsidR="00BA7754" w:rsidRPr="009F1E30">
        <w:rPr>
          <w:rFonts w:eastAsiaTheme="minorEastAsia"/>
        </w:rPr>
        <w:t xml:space="preserve"> </w:t>
      </w:r>
      <w:r w:rsidRPr="009F1E30">
        <w:rPr>
          <w:rFonts w:eastAsiaTheme="minorEastAsia"/>
        </w:rPr>
        <w:t>задач</w:t>
      </w:r>
      <w:r w:rsidR="00BA7754" w:rsidRPr="009F1E30">
        <w:rPr>
          <w:rFonts w:eastAsiaTheme="minorEastAsia"/>
        </w:rPr>
        <w:t xml:space="preserve"> </w:t>
      </w:r>
      <w:r w:rsidRPr="009F1E30">
        <w:rPr>
          <w:rFonts w:eastAsiaTheme="minorEastAsia"/>
        </w:rPr>
        <w:t>по</w:t>
      </w:r>
      <w:r w:rsidR="00BA7754" w:rsidRPr="009F1E30">
        <w:rPr>
          <w:rFonts w:eastAsiaTheme="minorEastAsia"/>
        </w:rPr>
        <w:t xml:space="preserve"> </w:t>
      </w:r>
      <w:r w:rsidRPr="009F1E30">
        <w:rPr>
          <w:rFonts w:eastAsiaTheme="minorEastAsia"/>
        </w:rPr>
        <w:t>повышению</w:t>
      </w:r>
      <w:r w:rsidR="00BA7754" w:rsidRPr="009F1E30">
        <w:rPr>
          <w:rFonts w:eastAsiaTheme="minorEastAsia"/>
        </w:rPr>
        <w:t xml:space="preserve"> </w:t>
      </w:r>
      <w:r w:rsidRPr="009F1E30">
        <w:rPr>
          <w:rFonts w:eastAsiaTheme="minorEastAsia"/>
        </w:rPr>
        <w:t>безопасности</w:t>
      </w:r>
      <w:r w:rsidR="00BA7754" w:rsidRPr="009F1E30">
        <w:rPr>
          <w:rFonts w:eastAsiaTheme="minorEastAsia"/>
        </w:rPr>
        <w:t xml:space="preserve"> </w:t>
      </w:r>
      <w:r w:rsidRPr="009F1E30">
        <w:rPr>
          <w:rFonts w:eastAsiaTheme="minorEastAsia"/>
        </w:rPr>
        <w:t>дорожного</w:t>
      </w:r>
      <w:r w:rsidR="00BA7754" w:rsidRPr="009F1E30">
        <w:rPr>
          <w:rFonts w:eastAsiaTheme="minorEastAsia"/>
        </w:rPr>
        <w:t xml:space="preserve"> </w:t>
      </w:r>
      <w:r w:rsidRPr="009F1E30">
        <w:rPr>
          <w:rFonts w:eastAsiaTheme="minorEastAsia"/>
        </w:rPr>
        <w:t>движения,</w:t>
      </w:r>
      <w:r w:rsidR="00BA7754" w:rsidRPr="009F1E30">
        <w:rPr>
          <w:rFonts w:eastAsiaTheme="minorEastAsia"/>
        </w:rPr>
        <w:t xml:space="preserve"> </w:t>
      </w:r>
      <w:r w:rsidRPr="009F1E30">
        <w:rPr>
          <w:rFonts w:eastAsiaTheme="minorEastAsia"/>
        </w:rPr>
        <w:t>и</w:t>
      </w:r>
      <w:r w:rsidR="00BA7754" w:rsidRPr="009F1E30">
        <w:rPr>
          <w:rFonts w:eastAsiaTheme="minorEastAsia"/>
        </w:rPr>
        <w:t xml:space="preserve"> </w:t>
      </w:r>
      <w:r w:rsidR="00EF4E3F" w:rsidRPr="009F1E30">
        <w:rPr>
          <w:rFonts w:eastAsiaTheme="minorEastAsia"/>
        </w:rPr>
        <w:t>включает</w:t>
      </w:r>
      <w:r w:rsidR="00BA7754" w:rsidRPr="009F1E30">
        <w:rPr>
          <w:rFonts w:eastAsiaTheme="minorEastAsia"/>
        </w:rPr>
        <w:t xml:space="preserve"> </w:t>
      </w:r>
      <w:r w:rsidR="00EF4E3F" w:rsidRPr="009F1E30">
        <w:rPr>
          <w:rFonts w:eastAsiaTheme="minorEastAsia"/>
        </w:rPr>
        <w:t>следующие</w:t>
      </w:r>
      <w:r w:rsidR="00BA7754" w:rsidRPr="009F1E30">
        <w:rPr>
          <w:rFonts w:eastAsiaTheme="minorEastAsia"/>
        </w:rPr>
        <w:t xml:space="preserve"> </w:t>
      </w:r>
      <w:r w:rsidR="00EF4E3F" w:rsidRPr="009F1E30">
        <w:rPr>
          <w:rFonts w:eastAsiaTheme="minorEastAsia"/>
        </w:rPr>
        <w:t>мероприятия:</w:t>
      </w:r>
    </w:p>
    <w:p w14:paraId="011C5FCF" w14:textId="707A10F8" w:rsidR="00EA37E1" w:rsidRPr="009F1E30" w:rsidRDefault="00EA37E1">
      <w:pPr>
        <w:pStyle w:val="afff2"/>
        <w:numPr>
          <w:ilvl w:val="0"/>
          <w:numId w:val="9"/>
        </w:numPr>
        <w:autoSpaceDE w:val="0"/>
        <w:autoSpaceDN w:val="0"/>
        <w:adjustRightInd w:val="0"/>
        <w:rPr>
          <w:szCs w:val="22"/>
        </w:rPr>
      </w:pPr>
      <w:r w:rsidRPr="009F1E30">
        <w:rPr>
          <w:szCs w:val="22"/>
        </w:rPr>
        <w:t>проведение</w:t>
      </w:r>
      <w:r w:rsidR="00BA7754" w:rsidRPr="009F1E30">
        <w:rPr>
          <w:szCs w:val="22"/>
        </w:rPr>
        <w:t xml:space="preserve"> </w:t>
      </w:r>
      <w:r w:rsidRPr="009F1E30">
        <w:rPr>
          <w:szCs w:val="22"/>
        </w:rPr>
        <w:t>анализа</w:t>
      </w:r>
      <w:r w:rsidR="00BA7754" w:rsidRPr="009F1E30">
        <w:rPr>
          <w:szCs w:val="22"/>
        </w:rPr>
        <w:t xml:space="preserve"> </w:t>
      </w:r>
      <w:r w:rsidRPr="009F1E30">
        <w:rPr>
          <w:szCs w:val="22"/>
        </w:rPr>
        <w:t>по</w:t>
      </w:r>
      <w:r w:rsidR="00BA7754" w:rsidRPr="009F1E30">
        <w:rPr>
          <w:szCs w:val="22"/>
        </w:rPr>
        <w:t xml:space="preserve"> </w:t>
      </w:r>
      <w:r w:rsidRPr="009F1E30">
        <w:rPr>
          <w:szCs w:val="22"/>
        </w:rPr>
        <w:t>выявлению</w:t>
      </w:r>
      <w:r w:rsidR="00BA7754" w:rsidRPr="009F1E30">
        <w:rPr>
          <w:szCs w:val="22"/>
        </w:rPr>
        <w:t xml:space="preserve"> </w:t>
      </w:r>
      <w:r w:rsidRPr="009F1E30">
        <w:rPr>
          <w:szCs w:val="22"/>
        </w:rPr>
        <w:t>аварийно-опасных</w:t>
      </w:r>
      <w:r w:rsidR="00BA7754" w:rsidRPr="009F1E30">
        <w:rPr>
          <w:szCs w:val="22"/>
        </w:rPr>
        <w:t xml:space="preserve"> </w:t>
      </w:r>
      <w:r w:rsidRPr="009F1E30">
        <w:rPr>
          <w:szCs w:val="22"/>
        </w:rPr>
        <w:t>участков</w:t>
      </w:r>
      <w:r w:rsidR="00BA7754" w:rsidRPr="009F1E30">
        <w:rPr>
          <w:szCs w:val="22"/>
        </w:rPr>
        <w:t xml:space="preserve"> </w:t>
      </w:r>
      <w:r w:rsidRPr="009F1E30">
        <w:rPr>
          <w:szCs w:val="22"/>
        </w:rPr>
        <w:t>автомобильных</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общего</w:t>
      </w:r>
      <w:r w:rsidR="00BA7754" w:rsidRPr="009F1E30">
        <w:rPr>
          <w:szCs w:val="22"/>
        </w:rPr>
        <w:t xml:space="preserve"> </w:t>
      </w:r>
      <w:r w:rsidRPr="009F1E30">
        <w:rPr>
          <w:szCs w:val="22"/>
        </w:rPr>
        <w:t>пользования</w:t>
      </w:r>
      <w:r w:rsidR="00BA7754" w:rsidRPr="009F1E30">
        <w:rPr>
          <w:szCs w:val="22"/>
        </w:rPr>
        <w:t xml:space="preserve"> </w:t>
      </w:r>
      <w:r w:rsidRPr="009F1E30">
        <w:rPr>
          <w:szCs w:val="22"/>
        </w:rPr>
        <w:t>местного</w:t>
      </w:r>
      <w:r w:rsidR="00BA7754" w:rsidRPr="009F1E30">
        <w:rPr>
          <w:szCs w:val="22"/>
        </w:rPr>
        <w:t xml:space="preserve"> </w:t>
      </w:r>
      <w:r w:rsidRPr="009F1E30">
        <w:rPr>
          <w:szCs w:val="22"/>
        </w:rPr>
        <w:t>значения</w:t>
      </w:r>
      <w:r w:rsidR="00BA7754" w:rsidRPr="009F1E30">
        <w:rPr>
          <w:szCs w:val="22"/>
        </w:rPr>
        <w:t xml:space="preserve"> </w:t>
      </w:r>
      <w:r w:rsidRPr="009F1E30">
        <w:rPr>
          <w:szCs w:val="22"/>
        </w:rPr>
        <w:t>и</w:t>
      </w:r>
      <w:r w:rsidR="00BA7754" w:rsidRPr="009F1E30">
        <w:rPr>
          <w:szCs w:val="22"/>
        </w:rPr>
        <w:t xml:space="preserve"> </w:t>
      </w:r>
      <w:r w:rsidRPr="009F1E30">
        <w:rPr>
          <w:szCs w:val="22"/>
        </w:rPr>
        <w:t>выработка</w:t>
      </w:r>
      <w:r w:rsidR="00BA7754" w:rsidRPr="009F1E30">
        <w:rPr>
          <w:szCs w:val="22"/>
        </w:rPr>
        <w:t xml:space="preserve"> </w:t>
      </w:r>
      <w:r w:rsidRPr="009F1E30">
        <w:rPr>
          <w:szCs w:val="22"/>
        </w:rPr>
        <w:t>мер,</w:t>
      </w:r>
      <w:r w:rsidR="00BA7754" w:rsidRPr="009F1E30">
        <w:rPr>
          <w:szCs w:val="22"/>
        </w:rPr>
        <w:t xml:space="preserve"> </w:t>
      </w:r>
      <w:r w:rsidRPr="009F1E30">
        <w:rPr>
          <w:szCs w:val="22"/>
        </w:rPr>
        <w:t>направленных</w:t>
      </w:r>
      <w:r w:rsidR="00BA7754" w:rsidRPr="009F1E30">
        <w:rPr>
          <w:szCs w:val="22"/>
        </w:rPr>
        <w:t xml:space="preserve"> </w:t>
      </w:r>
      <w:r w:rsidRPr="009F1E30">
        <w:rPr>
          <w:szCs w:val="22"/>
        </w:rPr>
        <w:t>на</w:t>
      </w:r>
      <w:r w:rsidR="00BA7754" w:rsidRPr="009F1E30">
        <w:rPr>
          <w:szCs w:val="22"/>
        </w:rPr>
        <w:t xml:space="preserve"> </w:t>
      </w:r>
      <w:r w:rsidR="009E5DDC" w:rsidRPr="009F1E30">
        <w:rPr>
          <w:szCs w:val="22"/>
        </w:rPr>
        <w:t>их</w:t>
      </w:r>
      <w:r w:rsidR="00BA7754" w:rsidRPr="009F1E30">
        <w:rPr>
          <w:szCs w:val="22"/>
        </w:rPr>
        <w:t xml:space="preserve"> </w:t>
      </w:r>
      <w:r w:rsidR="009E5DDC" w:rsidRPr="009F1E30">
        <w:rPr>
          <w:szCs w:val="22"/>
        </w:rPr>
        <w:t>устранение;</w:t>
      </w:r>
    </w:p>
    <w:p w14:paraId="389434EF" w14:textId="4C05A8FE" w:rsidR="00EA37E1" w:rsidRPr="009F1E30" w:rsidRDefault="00EA37E1">
      <w:pPr>
        <w:pStyle w:val="afff2"/>
        <w:numPr>
          <w:ilvl w:val="0"/>
          <w:numId w:val="9"/>
        </w:numPr>
        <w:autoSpaceDE w:val="0"/>
        <w:autoSpaceDN w:val="0"/>
        <w:adjustRightInd w:val="0"/>
        <w:rPr>
          <w:szCs w:val="22"/>
        </w:rPr>
      </w:pPr>
      <w:r w:rsidRPr="009F1E30">
        <w:rPr>
          <w:szCs w:val="22"/>
        </w:rPr>
        <w:t>информирование</w:t>
      </w:r>
      <w:r w:rsidR="00BA7754" w:rsidRPr="009F1E30">
        <w:rPr>
          <w:szCs w:val="22"/>
        </w:rPr>
        <w:t xml:space="preserve"> </w:t>
      </w:r>
      <w:r w:rsidRPr="009F1E30">
        <w:rPr>
          <w:szCs w:val="22"/>
        </w:rPr>
        <w:t>граждан</w:t>
      </w:r>
      <w:r w:rsidR="00BA7754" w:rsidRPr="009F1E30">
        <w:rPr>
          <w:szCs w:val="22"/>
        </w:rPr>
        <w:t xml:space="preserve"> </w:t>
      </w:r>
      <w:r w:rsidRPr="009F1E30">
        <w:rPr>
          <w:szCs w:val="22"/>
        </w:rPr>
        <w:t>о</w:t>
      </w:r>
      <w:r w:rsidR="00BA7754" w:rsidRPr="009F1E30">
        <w:rPr>
          <w:szCs w:val="22"/>
        </w:rPr>
        <w:t xml:space="preserve"> </w:t>
      </w:r>
      <w:r w:rsidRPr="009F1E30">
        <w:rPr>
          <w:szCs w:val="22"/>
        </w:rPr>
        <w:t>правилах</w:t>
      </w:r>
      <w:r w:rsidR="00BA7754" w:rsidRPr="009F1E30">
        <w:rPr>
          <w:szCs w:val="22"/>
        </w:rPr>
        <w:t xml:space="preserve"> </w:t>
      </w:r>
      <w:r w:rsidRPr="009F1E30">
        <w:rPr>
          <w:szCs w:val="22"/>
        </w:rPr>
        <w:t>и</w:t>
      </w:r>
      <w:r w:rsidR="00BA7754" w:rsidRPr="009F1E30">
        <w:rPr>
          <w:szCs w:val="22"/>
        </w:rPr>
        <w:t xml:space="preserve"> </w:t>
      </w:r>
      <w:r w:rsidRPr="009F1E30">
        <w:rPr>
          <w:szCs w:val="22"/>
        </w:rPr>
        <w:t>требованиях</w:t>
      </w:r>
      <w:r w:rsidR="00BA7754" w:rsidRPr="009F1E30">
        <w:rPr>
          <w:szCs w:val="22"/>
        </w:rPr>
        <w:t xml:space="preserve"> </w:t>
      </w:r>
      <w:r w:rsidRPr="009F1E30">
        <w:rPr>
          <w:szCs w:val="22"/>
        </w:rPr>
        <w:t>в</w:t>
      </w:r>
      <w:r w:rsidR="00BA7754" w:rsidRPr="009F1E30">
        <w:rPr>
          <w:szCs w:val="22"/>
        </w:rPr>
        <w:t xml:space="preserve"> </w:t>
      </w:r>
      <w:r w:rsidRPr="009F1E30">
        <w:rPr>
          <w:szCs w:val="22"/>
        </w:rPr>
        <w:t>области</w:t>
      </w:r>
      <w:r w:rsidR="00BA7754" w:rsidRPr="009F1E30">
        <w:rPr>
          <w:szCs w:val="22"/>
        </w:rPr>
        <w:t xml:space="preserve"> </w:t>
      </w:r>
      <w:r w:rsidRPr="009F1E30">
        <w:rPr>
          <w:szCs w:val="22"/>
        </w:rPr>
        <w:t>обеспечения</w:t>
      </w:r>
      <w:r w:rsidR="00BA7754" w:rsidRPr="009F1E30">
        <w:rPr>
          <w:szCs w:val="22"/>
        </w:rPr>
        <w:t xml:space="preserve"> </w:t>
      </w:r>
      <w:r w:rsidRPr="009F1E30">
        <w:rPr>
          <w:szCs w:val="22"/>
        </w:rPr>
        <w:t>б</w:t>
      </w:r>
      <w:r w:rsidR="00EF4E3F" w:rsidRPr="009F1E30">
        <w:rPr>
          <w:szCs w:val="22"/>
        </w:rPr>
        <w:t>езопасности</w:t>
      </w:r>
      <w:r w:rsidR="00BA7754" w:rsidRPr="009F1E30">
        <w:rPr>
          <w:szCs w:val="22"/>
        </w:rPr>
        <w:t xml:space="preserve"> </w:t>
      </w:r>
      <w:r w:rsidR="00EF4E3F" w:rsidRPr="009F1E30">
        <w:rPr>
          <w:szCs w:val="22"/>
        </w:rPr>
        <w:t>дорожного</w:t>
      </w:r>
      <w:r w:rsidR="00BA7754" w:rsidRPr="009F1E30">
        <w:rPr>
          <w:szCs w:val="22"/>
        </w:rPr>
        <w:t xml:space="preserve"> </w:t>
      </w:r>
      <w:r w:rsidR="00EF4E3F" w:rsidRPr="009F1E30">
        <w:rPr>
          <w:szCs w:val="22"/>
        </w:rPr>
        <w:t>движения;</w:t>
      </w:r>
    </w:p>
    <w:p w14:paraId="28BF9028" w14:textId="52E9FB7B" w:rsidR="00EA37E1" w:rsidRPr="009F1E30" w:rsidRDefault="00EA37E1">
      <w:pPr>
        <w:pStyle w:val="afff2"/>
        <w:numPr>
          <w:ilvl w:val="0"/>
          <w:numId w:val="9"/>
        </w:numPr>
        <w:autoSpaceDE w:val="0"/>
        <w:autoSpaceDN w:val="0"/>
        <w:adjustRightInd w:val="0"/>
        <w:rPr>
          <w:szCs w:val="22"/>
        </w:rPr>
      </w:pPr>
      <w:r w:rsidRPr="009F1E30">
        <w:rPr>
          <w:szCs w:val="22"/>
        </w:rPr>
        <w:t>обеспечение</w:t>
      </w:r>
      <w:r w:rsidR="00BA7754" w:rsidRPr="009F1E30">
        <w:rPr>
          <w:szCs w:val="22"/>
        </w:rPr>
        <w:t xml:space="preserve"> </w:t>
      </w:r>
      <w:r w:rsidRPr="009F1E30">
        <w:rPr>
          <w:szCs w:val="22"/>
        </w:rPr>
        <w:t>образовательных</w:t>
      </w:r>
      <w:r w:rsidR="00BA7754" w:rsidRPr="009F1E30">
        <w:rPr>
          <w:szCs w:val="22"/>
        </w:rPr>
        <w:t xml:space="preserve"> </w:t>
      </w:r>
      <w:r w:rsidRPr="009F1E30">
        <w:rPr>
          <w:szCs w:val="22"/>
        </w:rPr>
        <w:t>учреждений</w:t>
      </w:r>
      <w:r w:rsidR="00BA7754" w:rsidRPr="009F1E30">
        <w:rPr>
          <w:szCs w:val="22"/>
        </w:rPr>
        <w:t xml:space="preserve"> </w:t>
      </w:r>
      <w:r w:rsidRPr="009F1E30">
        <w:rPr>
          <w:szCs w:val="22"/>
        </w:rPr>
        <w:t>поселения</w:t>
      </w:r>
      <w:r w:rsidR="00BA7754" w:rsidRPr="009F1E30">
        <w:rPr>
          <w:szCs w:val="22"/>
        </w:rPr>
        <w:t xml:space="preserve"> </w:t>
      </w:r>
      <w:r w:rsidRPr="009F1E30">
        <w:rPr>
          <w:szCs w:val="22"/>
        </w:rPr>
        <w:t>учебно-</w:t>
      </w:r>
      <w:r w:rsidR="00BA7754" w:rsidRPr="009F1E30">
        <w:rPr>
          <w:szCs w:val="22"/>
        </w:rPr>
        <w:t xml:space="preserve"> </w:t>
      </w:r>
      <w:r w:rsidRPr="009F1E30">
        <w:rPr>
          <w:szCs w:val="22"/>
        </w:rPr>
        <w:t>методическими</w:t>
      </w:r>
      <w:r w:rsidR="00BA7754" w:rsidRPr="009F1E30">
        <w:rPr>
          <w:szCs w:val="22"/>
        </w:rPr>
        <w:t xml:space="preserve"> </w:t>
      </w:r>
      <w:r w:rsidRPr="009F1E30">
        <w:rPr>
          <w:szCs w:val="22"/>
        </w:rPr>
        <w:t>наглядными</w:t>
      </w:r>
      <w:r w:rsidR="00BA7754" w:rsidRPr="009F1E30">
        <w:rPr>
          <w:szCs w:val="22"/>
        </w:rPr>
        <w:t xml:space="preserve"> </w:t>
      </w:r>
      <w:r w:rsidRPr="009F1E30">
        <w:rPr>
          <w:szCs w:val="22"/>
        </w:rPr>
        <w:t>материалами</w:t>
      </w:r>
      <w:r w:rsidR="00BA7754" w:rsidRPr="009F1E30">
        <w:rPr>
          <w:szCs w:val="22"/>
        </w:rPr>
        <w:t xml:space="preserve"> </w:t>
      </w:r>
      <w:r w:rsidRPr="009F1E30">
        <w:rPr>
          <w:szCs w:val="22"/>
        </w:rPr>
        <w:t>по</w:t>
      </w:r>
      <w:r w:rsidR="00BA7754" w:rsidRPr="009F1E30">
        <w:rPr>
          <w:szCs w:val="22"/>
        </w:rPr>
        <w:t xml:space="preserve"> </w:t>
      </w:r>
      <w:r w:rsidRPr="009F1E30">
        <w:rPr>
          <w:szCs w:val="22"/>
        </w:rPr>
        <w:t>вопросам</w:t>
      </w:r>
      <w:r w:rsidR="00BA7754" w:rsidRPr="009F1E30">
        <w:rPr>
          <w:szCs w:val="22"/>
        </w:rPr>
        <w:t xml:space="preserve"> </w:t>
      </w:r>
      <w:r w:rsidRPr="009F1E30">
        <w:rPr>
          <w:szCs w:val="22"/>
        </w:rPr>
        <w:t>профилактики</w:t>
      </w:r>
      <w:r w:rsidR="00BA7754" w:rsidRPr="009F1E30">
        <w:rPr>
          <w:szCs w:val="22"/>
        </w:rPr>
        <w:t xml:space="preserve"> </w:t>
      </w:r>
      <w:r w:rsidRPr="009F1E30">
        <w:rPr>
          <w:szCs w:val="22"/>
        </w:rPr>
        <w:t>детского</w:t>
      </w:r>
      <w:r w:rsidR="00BA7754" w:rsidRPr="009F1E30">
        <w:rPr>
          <w:szCs w:val="22"/>
        </w:rPr>
        <w:t xml:space="preserve"> </w:t>
      </w:r>
      <w:r w:rsidRPr="009F1E30">
        <w:rPr>
          <w:szCs w:val="22"/>
        </w:rPr>
        <w:t>дорожно-транспо</w:t>
      </w:r>
      <w:r w:rsidR="00EF4E3F" w:rsidRPr="009F1E30">
        <w:rPr>
          <w:szCs w:val="22"/>
        </w:rPr>
        <w:t>ртного</w:t>
      </w:r>
      <w:r w:rsidR="00BA7754" w:rsidRPr="009F1E30">
        <w:rPr>
          <w:szCs w:val="22"/>
        </w:rPr>
        <w:t xml:space="preserve"> </w:t>
      </w:r>
      <w:r w:rsidR="00EF4E3F" w:rsidRPr="009F1E30">
        <w:rPr>
          <w:szCs w:val="22"/>
        </w:rPr>
        <w:t>травматизма;</w:t>
      </w:r>
    </w:p>
    <w:p w14:paraId="580A255F" w14:textId="44B81089" w:rsidR="00EA37E1" w:rsidRPr="009F1E30" w:rsidRDefault="00EA37E1">
      <w:pPr>
        <w:pStyle w:val="afff2"/>
        <w:numPr>
          <w:ilvl w:val="0"/>
          <w:numId w:val="9"/>
        </w:numPr>
        <w:autoSpaceDE w:val="0"/>
        <w:autoSpaceDN w:val="0"/>
        <w:adjustRightInd w:val="0"/>
        <w:rPr>
          <w:szCs w:val="22"/>
        </w:rPr>
      </w:pPr>
      <w:r w:rsidRPr="009F1E30">
        <w:rPr>
          <w:szCs w:val="22"/>
        </w:rPr>
        <w:t>замена</w:t>
      </w:r>
      <w:r w:rsidR="00BA7754" w:rsidRPr="009F1E30">
        <w:rPr>
          <w:szCs w:val="22"/>
        </w:rPr>
        <w:t xml:space="preserve"> </w:t>
      </w:r>
      <w:r w:rsidRPr="009F1E30">
        <w:rPr>
          <w:szCs w:val="22"/>
        </w:rPr>
        <w:t>и</w:t>
      </w:r>
      <w:r w:rsidR="00BA7754" w:rsidRPr="009F1E30">
        <w:rPr>
          <w:szCs w:val="22"/>
        </w:rPr>
        <w:t xml:space="preserve"> </w:t>
      </w:r>
      <w:r w:rsidRPr="009F1E30">
        <w:rPr>
          <w:szCs w:val="22"/>
        </w:rPr>
        <w:t>установка</w:t>
      </w:r>
      <w:r w:rsidR="00BA7754" w:rsidRPr="009F1E30">
        <w:rPr>
          <w:szCs w:val="22"/>
        </w:rPr>
        <w:t xml:space="preserve"> </w:t>
      </w:r>
      <w:r w:rsidRPr="009F1E30">
        <w:rPr>
          <w:szCs w:val="22"/>
        </w:rPr>
        <w:t>технических</w:t>
      </w:r>
      <w:r w:rsidR="00BA7754" w:rsidRPr="009F1E30">
        <w:rPr>
          <w:szCs w:val="22"/>
        </w:rPr>
        <w:t xml:space="preserve"> </w:t>
      </w:r>
      <w:r w:rsidRPr="009F1E30">
        <w:rPr>
          <w:szCs w:val="22"/>
        </w:rPr>
        <w:t>средств</w:t>
      </w:r>
      <w:r w:rsidR="00BA7754" w:rsidRPr="009F1E30">
        <w:rPr>
          <w:szCs w:val="22"/>
        </w:rPr>
        <w:t xml:space="preserve"> </w:t>
      </w:r>
      <w:r w:rsidRPr="009F1E30">
        <w:rPr>
          <w:szCs w:val="22"/>
        </w:rPr>
        <w:t>организации</w:t>
      </w:r>
      <w:r w:rsidR="00BA7754" w:rsidRPr="009F1E30">
        <w:rPr>
          <w:szCs w:val="22"/>
        </w:rPr>
        <w:t xml:space="preserve"> </w:t>
      </w:r>
      <w:r w:rsidRPr="009F1E30">
        <w:rPr>
          <w:szCs w:val="22"/>
        </w:rPr>
        <w:t>дорожного</w:t>
      </w:r>
      <w:r w:rsidR="00BA7754" w:rsidRPr="009F1E30">
        <w:rPr>
          <w:szCs w:val="22"/>
        </w:rPr>
        <w:t xml:space="preserve"> </w:t>
      </w:r>
      <w:r w:rsidRPr="009F1E30">
        <w:rPr>
          <w:szCs w:val="22"/>
        </w:rPr>
        <w:t>дви</w:t>
      </w:r>
      <w:r w:rsidR="00EF4E3F" w:rsidRPr="009F1E30">
        <w:rPr>
          <w:szCs w:val="22"/>
        </w:rPr>
        <w:t>жения,</w:t>
      </w:r>
      <w:r w:rsidR="00BA7754" w:rsidRPr="009F1E30">
        <w:rPr>
          <w:szCs w:val="22"/>
        </w:rPr>
        <w:t xml:space="preserve"> </w:t>
      </w:r>
      <w:r w:rsidR="00EF4E3F" w:rsidRPr="009F1E30">
        <w:rPr>
          <w:szCs w:val="22"/>
        </w:rPr>
        <w:t>в</w:t>
      </w:r>
      <w:r w:rsidR="00BA7754" w:rsidRPr="009F1E30">
        <w:rPr>
          <w:szCs w:val="22"/>
        </w:rPr>
        <w:t xml:space="preserve"> </w:t>
      </w:r>
      <w:r w:rsidR="00EF4E3F" w:rsidRPr="009F1E30">
        <w:rPr>
          <w:szCs w:val="22"/>
        </w:rPr>
        <w:t>т.ч.</w:t>
      </w:r>
      <w:r w:rsidR="00BA7754" w:rsidRPr="009F1E30">
        <w:rPr>
          <w:szCs w:val="22"/>
        </w:rPr>
        <w:t xml:space="preserve"> </w:t>
      </w:r>
      <w:r w:rsidR="00EF4E3F" w:rsidRPr="009F1E30">
        <w:rPr>
          <w:szCs w:val="22"/>
        </w:rPr>
        <w:t>проектные</w:t>
      </w:r>
      <w:r w:rsidR="00BA7754" w:rsidRPr="009F1E30">
        <w:rPr>
          <w:szCs w:val="22"/>
        </w:rPr>
        <w:t xml:space="preserve"> </w:t>
      </w:r>
      <w:r w:rsidR="00EF4E3F" w:rsidRPr="009F1E30">
        <w:rPr>
          <w:szCs w:val="22"/>
        </w:rPr>
        <w:t>работы;</w:t>
      </w:r>
    </w:p>
    <w:p w14:paraId="18489B5C" w14:textId="017168E3" w:rsidR="00EA37E1" w:rsidRPr="009F1E30" w:rsidRDefault="00EA37E1">
      <w:pPr>
        <w:pStyle w:val="afff2"/>
        <w:numPr>
          <w:ilvl w:val="0"/>
          <w:numId w:val="9"/>
        </w:numPr>
        <w:autoSpaceDE w:val="0"/>
        <w:autoSpaceDN w:val="0"/>
        <w:adjustRightInd w:val="0"/>
        <w:rPr>
          <w:szCs w:val="22"/>
        </w:rPr>
      </w:pPr>
      <w:r w:rsidRPr="009F1E30">
        <w:rPr>
          <w:szCs w:val="22"/>
        </w:rPr>
        <w:t>установка</w:t>
      </w:r>
      <w:r w:rsidR="00BA7754" w:rsidRPr="009F1E30">
        <w:rPr>
          <w:szCs w:val="22"/>
        </w:rPr>
        <w:t xml:space="preserve"> </w:t>
      </w:r>
      <w:r w:rsidRPr="009F1E30">
        <w:rPr>
          <w:szCs w:val="22"/>
        </w:rPr>
        <w:t>и</w:t>
      </w:r>
      <w:r w:rsidR="00BA7754" w:rsidRPr="009F1E30">
        <w:rPr>
          <w:szCs w:val="22"/>
        </w:rPr>
        <w:t xml:space="preserve"> </w:t>
      </w:r>
      <w:r w:rsidRPr="009F1E30">
        <w:rPr>
          <w:szCs w:val="22"/>
        </w:rPr>
        <w:t>обновление</w:t>
      </w:r>
      <w:r w:rsidR="00BA7754" w:rsidRPr="009F1E30">
        <w:rPr>
          <w:szCs w:val="22"/>
        </w:rPr>
        <w:t xml:space="preserve"> </w:t>
      </w:r>
      <w:r w:rsidRPr="009F1E30">
        <w:rPr>
          <w:szCs w:val="22"/>
        </w:rPr>
        <w:t>информационных</w:t>
      </w:r>
      <w:r w:rsidR="00BA7754" w:rsidRPr="009F1E30">
        <w:rPr>
          <w:szCs w:val="22"/>
        </w:rPr>
        <w:t xml:space="preserve"> </w:t>
      </w:r>
      <w:r w:rsidRPr="009F1E30">
        <w:rPr>
          <w:szCs w:val="22"/>
        </w:rPr>
        <w:t>панно</w:t>
      </w:r>
      <w:r w:rsidR="00BA7754" w:rsidRPr="009F1E30">
        <w:rPr>
          <w:szCs w:val="22"/>
        </w:rPr>
        <w:t xml:space="preserve"> </w:t>
      </w:r>
      <w:r w:rsidRPr="009F1E30">
        <w:rPr>
          <w:szCs w:val="22"/>
        </w:rPr>
        <w:t>с</w:t>
      </w:r>
      <w:r w:rsidR="00BA7754" w:rsidRPr="009F1E30">
        <w:rPr>
          <w:szCs w:val="22"/>
        </w:rPr>
        <w:t xml:space="preserve"> </w:t>
      </w:r>
      <w:r w:rsidRPr="009F1E30">
        <w:rPr>
          <w:szCs w:val="22"/>
        </w:rPr>
        <w:t>указанием</w:t>
      </w:r>
      <w:r w:rsidR="00BA7754" w:rsidRPr="009F1E30">
        <w:rPr>
          <w:szCs w:val="22"/>
        </w:rPr>
        <w:t xml:space="preserve"> </w:t>
      </w:r>
      <w:r w:rsidRPr="009F1E30">
        <w:rPr>
          <w:szCs w:val="22"/>
        </w:rPr>
        <w:t>телефонов</w:t>
      </w:r>
      <w:r w:rsidR="00BA7754" w:rsidRPr="009F1E30">
        <w:rPr>
          <w:szCs w:val="22"/>
        </w:rPr>
        <w:t xml:space="preserve"> </w:t>
      </w:r>
      <w:r w:rsidRPr="009F1E30">
        <w:rPr>
          <w:szCs w:val="22"/>
        </w:rPr>
        <w:t>спасательных</w:t>
      </w:r>
      <w:r w:rsidR="00BA7754" w:rsidRPr="009F1E30">
        <w:rPr>
          <w:szCs w:val="22"/>
        </w:rPr>
        <w:t xml:space="preserve"> </w:t>
      </w:r>
      <w:r w:rsidRPr="009F1E30">
        <w:rPr>
          <w:szCs w:val="22"/>
        </w:rPr>
        <w:t>служб</w:t>
      </w:r>
      <w:r w:rsidR="00BA7754" w:rsidRPr="009F1E30">
        <w:rPr>
          <w:szCs w:val="22"/>
        </w:rPr>
        <w:t xml:space="preserve"> </w:t>
      </w:r>
      <w:r w:rsidRPr="009F1E30">
        <w:rPr>
          <w:szCs w:val="22"/>
        </w:rPr>
        <w:t>и</w:t>
      </w:r>
      <w:r w:rsidR="00BA7754" w:rsidRPr="009F1E30">
        <w:rPr>
          <w:szCs w:val="22"/>
        </w:rPr>
        <w:t xml:space="preserve"> </w:t>
      </w:r>
      <w:r w:rsidRPr="009F1E30">
        <w:rPr>
          <w:szCs w:val="22"/>
        </w:rPr>
        <w:t>экстренной</w:t>
      </w:r>
      <w:r w:rsidR="00BA7754" w:rsidRPr="009F1E30">
        <w:rPr>
          <w:szCs w:val="22"/>
        </w:rPr>
        <w:t xml:space="preserve"> </w:t>
      </w:r>
      <w:r w:rsidRPr="009F1E30">
        <w:rPr>
          <w:szCs w:val="22"/>
        </w:rPr>
        <w:t>медицинской</w:t>
      </w:r>
      <w:r w:rsidR="00BA7754" w:rsidRPr="009F1E30">
        <w:rPr>
          <w:szCs w:val="22"/>
        </w:rPr>
        <w:t xml:space="preserve"> </w:t>
      </w:r>
      <w:r w:rsidRPr="009F1E30">
        <w:rPr>
          <w:szCs w:val="22"/>
        </w:rPr>
        <w:t>помощи.</w:t>
      </w:r>
    </w:p>
    <w:p w14:paraId="347CD6D7" w14:textId="10956F01" w:rsidR="00EA37E1" w:rsidRPr="009F1E30" w:rsidRDefault="00EA37E1" w:rsidP="00EA37E1">
      <w:pPr>
        <w:suppressAutoHyphens/>
        <w:ind w:firstLine="709"/>
        <w:rPr>
          <w:rFonts w:eastAsiaTheme="minorEastAsia"/>
        </w:rPr>
      </w:pPr>
      <w:r w:rsidRPr="009F1E30">
        <w:rPr>
          <w:rFonts w:eastAsiaTheme="minorEastAsia"/>
        </w:rPr>
        <w:t>При</w:t>
      </w:r>
      <w:r w:rsidR="00BA7754" w:rsidRPr="009F1E30">
        <w:rPr>
          <w:rFonts w:eastAsiaTheme="minorEastAsia"/>
        </w:rPr>
        <w:t xml:space="preserve"> </w:t>
      </w:r>
      <w:r w:rsidRPr="009F1E30">
        <w:rPr>
          <w:rFonts w:eastAsiaTheme="minorEastAsia"/>
        </w:rPr>
        <w:t>реализации</w:t>
      </w:r>
      <w:r w:rsidR="00BA7754" w:rsidRPr="009F1E30">
        <w:rPr>
          <w:rFonts w:eastAsiaTheme="minorEastAsia"/>
        </w:rPr>
        <w:t xml:space="preserve"> </w:t>
      </w:r>
      <w:r w:rsidRPr="009F1E30">
        <w:rPr>
          <w:rFonts w:eastAsiaTheme="minorEastAsia"/>
        </w:rPr>
        <w:t>генерального</w:t>
      </w:r>
      <w:r w:rsidR="00BA7754" w:rsidRPr="009F1E30">
        <w:rPr>
          <w:rFonts w:eastAsiaTheme="minorEastAsia"/>
        </w:rPr>
        <w:t xml:space="preserve"> </w:t>
      </w:r>
      <w:r w:rsidRPr="009F1E30">
        <w:rPr>
          <w:rFonts w:eastAsiaTheme="minorEastAsia"/>
        </w:rPr>
        <w:t>плана</w:t>
      </w:r>
      <w:r w:rsidR="00BA7754" w:rsidRPr="009F1E30">
        <w:rPr>
          <w:rFonts w:eastAsiaTheme="minorEastAsia"/>
        </w:rPr>
        <w:t xml:space="preserve"> </w:t>
      </w:r>
      <w:r w:rsidRPr="009F1E30">
        <w:rPr>
          <w:rFonts w:eastAsiaTheme="minorEastAsia"/>
        </w:rPr>
        <w:t>планируется</w:t>
      </w:r>
      <w:r w:rsidR="00BA7754" w:rsidRPr="009F1E30">
        <w:rPr>
          <w:rFonts w:eastAsiaTheme="minorEastAsia"/>
        </w:rPr>
        <w:t xml:space="preserve"> </w:t>
      </w:r>
      <w:r w:rsidRPr="009F1E30">
        <w:rPr>
          <w:rFonts w:eastAsiaTheme="minorEastAsia"/>
        </w:rPr>
        <w:t>осуще</w:t>
      </w:r>
      <w:r w:rsidR="003B63B0" w:rsidRPr="009F1E30">
        <w:rPr>
          <w:rFonts w:eastAsiaTheme="minorEastAsia"/>
        </w:rPr>
        <w:t>ствление</w:t>
      </w:r>
      <w:r w:rsidR="00BA7754" w:rsidRPr="009F1E30">
        <w:rPr>
          <w:rFonts w:eastAsiaTheme="minorEastAsia"/>
        </w:rPr>
        <w:t xml:space="preserve"> </w:t>
      </w:r>
      <w:r w:rsidR="003B63B0" w:rsidRPr="009F1E30">
        <w:rPr>
          <w:rFonts w:eastAsiaTheme="minorEastAsia"/>
        </w:rPr>
        <w:t>следующих</w:t>
      </w:r>
      <w:r w:rsidR="00BA7754" w:rsidRPr="009F1E30">
        <w:rPr>
          <w:rFonts w:eastAsiaTheme="minorEastAsia"/>
        </w:rPr>
        <w:t xml:space="preserve"> </w:t>
      </w:r>
      <w:r w:rsidR="003B63B0" w:rsidRPr="009F1E30">
        <w:rPr>
          <w:rFonts w:eastAsiaTheme="minorEastAsia"/>
        </w:rPr>
        <w:t>мероприятий:</w:t>
      </w:r>
    </w:p>
    <w:p w14:paraId="344AB559" w14:textId="13871C97" w:rsidR="00EA37E1" w:rsidRPr="009F1E30" w:rsidRDefault="009E5DDC">
      <w:pPr>
        <w:pStyle w:val="afff2"/>
        <w:numPr>
          <w:ilvl w:val="0"/>
          <w:numId w:val="9"/>
        </w:numPr>
        <w:autoSpaceDE w:val="0"/>
        <w:autoSpaceDN w:val="0"/>
        <w:adjustRightInd w:val="0"/>
        <w:rPr>
          <w:szCs w:val="22"/>
        </w:rPr>
      </w:pPr>
      <w:r w:rsidRPr="009F1E30">
        <w:rPr>
          <w:szCs w:val="22"/>
        </w:rPr>
        <w:t>м</w:t>
      </w:r>
      <w:r w:rsidR="00EA37E1" w:rsidRPr="009F1E30">
        <w:rPr>
          <w:szCs w:val="22"/>
        </w:rPr>
        <w:t>ероприятия</w:t>
      </w:r>
      <w:r w:rsidR="00BA7754" w:rsidRPr="009F1E30">
        <w:rPr>
          <w:szCs w:val="22"/>
        </w:rPr>
        <w:t xml:space="preserve"> </w:t>
      </w:r>
      <w:r w:rsidR="00EA37E1" w:rsidRPr="009F1E30">
        <w:rPr>
          <w:szCs w:val="22"/>
        </w:rPr>
        <w:t>по</w:t>
      </w:r>
      <w:r w:rsidR="00BA7754" w:rsidRPr="009F1E30">
        <w:rPr>
          <w:szCs w:val="22"/>
        </w:rPr>
        <w:t xml:space="preserve"> </w:t>
      </w:r>
      <w:r w:rsidR="00EA37E1" w:rsidRPr="009F1E30">
        <w:rPr>
          <w:szCs w:val="22"/>
        </w:rPr>
        <w:t>выявлению</w:t>
      </w:r>
      <w:r w:rsidR="00BA7754" w:rsidRPr="009F1E30">
        <w:rPr>
          <w:szCs w:val="22"/>
        </w:rPr>
        <w:t xml:space="preserve"> </w:t>
      </w:r>
      <w:r w:rsidR="00EA37E1" w:rsidRPr="009F1E30">
        <w:rPr>
          <w:szCs w:val="22"/>
        </w:rPr>
        <w:t>аварийно-опасных</w:t>
      </w:r>
      <w:r w:rsidR="00BA7754" w:rsidRPr="009F1E30">
        <w:rPr>
          <w:szCs w:val="22"/>
        </w:rPr>
        <w:t xml:space="preserve"> </w:t>
      </w:r>
      <w:r w:rsidR="00EA37E1" w:rsidRPr="009F1E30">
        <w:rPr>
          <w:szCs w:val="22"/>
        </w:rPr>
        <w:t>участков</w:t>
      </w:r>
      <w:r w:rsidR="00BA7754" w:rsidRPr="009F1E30">
        <w:rPr>
          <w:szCs w:val="22"/>
        </w:rPr>
        <w:t xml:space="preserve"> </w:t>
      </w:r>
      <w:r w:rsidR="00EA37E1" w:rsidRPr="009F1E30">
        <w:rPr>
          <w:szCs w:val="22"/>
        </w:rPr>
        <w:t>автомобильных</w:t>
      </w:r>
      <w:r w:rsidR="00BA7754" w:rsidRPr="009F1E30">
        <w:rPr>
          <w:szCs w:val="22"/>
        </w:rPr>
        <w:t xml:space="preserve"> </w:t>
      </w:r>
      <w:r w:rsidR="00EA37E1" w:rsidRPr="009F1E30">
        <w:rPr>
          <w:szCs w:val="22"/>
        </w:rPr>
        <w:t>дорог</w:t>
      </w:r>
      <w:r w:rsidR="00BA7754" w:rsidRPr="009F1E30">
        <w:rPr>
          <w:szCs w:val="22"/>
        </w:rPr>
        <w:t xml:space="preserve"> </w:t>
      </w:r>
      <w:r w:rsidR="00EA37E1" w:rsidRPr="009F1E30">
        <w:rPr>
          <w:szCs w:val="22"/>
        </w:rPr>
        <w:t>общего</w:t>
      </w:r>
      <w:r w:rsidR="00BA7754" w:rsidRPr="009F1E30">
        <w:rPr>
          <w:szCs w:val="22"/>
        </w:rPr>
        <w:t xml:space="preserve"> </w:t>
      </w:r>
      <w:r w:rsidR="00EA37E1" w:rsidRPr="009F1E30">
        <w:rPr>
          <w:szCs w:val="22"/>
        </w:rPr>
        <w:t>пользования</w:t>
      </w:r>
      <w:r w:rsidR="00BA7754" w:rsidRPr="009F1E30">
        <w:rPr>
          <w:szCs w:val="22"/>
        </w:rPr>
        <w:t xml:space="preserve"> </w:t>
      </w:r>
      <w:r w:rsidR="00EA37E1" w:rsidRPr="009F1E30">
        <w:rPr>
          <w:szCs w:val="22"/>
        </w:rPr>
        <w:t>местного</w:t>
      </w:r>
      <w:r w:rsidR="00BA7754" w:rsidRPr="009F1E30">
        <w:rPr>
          <w:szCs w:val="22"/>
        </w:rPr>
        <w:t xml:space="preserve"> </w:t>
      </w:r>
      <w:r w:rsidR="00EA37E1" w:rsidRPr="009F1E30">
        <w:rPr>
          <w:szCs w:val="22"/>
        </w:rPr>
        <w:t>значения</w:t>
      </w:r>
      <w:r w:rsidR="00BA7754" w:rsidRPr="009F1E30">
        <w:rPr>
          <w:szCs w:val="22"/>
        </w:rPr>
        <w:t xml:space="preserve"> </w:t>
      </w:r>
      <w:r w:rsidR="00EA37E1" w:rsidRPr="009F1E30">
        <w:rPr>
          <w:szCs w:val="22"/>
        </w:rPr>
        <w:t>и</w:t>
      </w:r>
      <w:r w:rsidR="00BA7754" w:rsidRPr="009F1E30">
        <w:rPr>
          <w:szCs w:val="22"/>
        </w:rPr>
        <w:t xml:space="preserve"> </w:t>
      </w:r>
      <w:r w:rsidRPr="009F1E30">
        <w:rPr>
          <w:szCs w:val="22"/>
        </w:rPr>
        <w:t>выработка</w:t>
      </w:r>
      <w:r w:rsidR="00BA7754" w:rsidRPr="009F1E30">
        <w:rPr>
          <w:szCs w:val="22"/>
        </w:rPr>
        <w:t xml:space="preserve"> </w:t>
      </w:r>
      <w:r w:rsidRPr="009F1E30">
        <w:rPr>
          <w:szCs w:val="22"/>
        </w:rPr>
        <w:t>мер</w:t>
      </w:r>
      <w:r w:rsidR="00BA7754" w:rsidRPr="009F1E30">
        <w:rPr>
          <w:szCs w:val="22"/>
        </w:rPr>
        <w:t xml:space="preserve"> </w:t>
      </w:r>
      <w:r w:rsidRPr="009F1E30">
        <w:rPr>
          <w:szCs w:val="22"/>
        </w:rPr>
        <w:t>по</w:t>
      </w:r>
      <w:r w:rsidR="00BA7754" w:rsidRPr="009F1E30">
        <w:rPr>
          <w:szCs w:val="22"/>
        </w:rPr>
        <w:t xml:space="preserve"> </w:t>
      </w:r>
      <w:r w:rsidRPr="009F1E30">
        <w:rPr>
          <w:szCs w:val="22"/>
        </w:rPr>
        <w:t>их</w:t>
      </w:r>
      <w:r w:rsidR="00BA7754" w:rsidRPr="009F1E30">
        <w:rPr>
          <w:szCs w:val="22"/>
        </w:rPr>
        <w:t xml:space="preserve"> </w:t>
      </w:r>
      <w:r w:rsidRPr="009F1E30">
        <w:rPr>
          <w:szCs w:val="22"/>
        </w:rPr>
        <w:t>устранению;</w:t>
      </w:r>
    </w:p>
    <w:p w14:paraId="311BD67F" w14:textId="4CEBDA8F" w:rsidR="00EA37E1" w:rsidRPr="009F1E30" w:rsidRDefault="009E5DDC">
      <w:pPr>
        <w:pStyle w:val="afff2"/>
        <w:numPr>
          <w:ilvl w:val="0"/>
          <w:numId w:val="9"/>
        </w:numPr>
        <w:autoSpaceDE w:val="0"/>
        <w:autoSpaceDN w:val="0"/>
        <w:adjustRightInd w:val="0"/>
        <w:rPr>
          <w:szCs w:val="22"/>
        </w:rPr>
      </w:pPr>
      <w:r w:rsidRPr="009F1E30">
        <w:rPr>
          <w:szCs w:val="22"/>
        </w:rPr>
        <w:t>п</w:t>
      </w:r>
      <w:r w:rsidR="00EA37E1" w:rsidRPr="009F1E30">
        <w:rPr>
          <w:szCs w:val="22"/>
        </w:rPr>
        <w:t>риобретение</w:t>
      </w:r>
      <w:r w:rsidR="00BA7754" w:rsidRPr="009F1E30">
        <w:rPr>
          <w:szCs w:val="22"/>
        </w:rPr>
        <w:t xml:space="preserve"> </w:t>
      </w:r>
      <w:r w:rsidR="00EA37E1" w:rsidRPr="009F1E30">
        <w:rPr>
          <w:szCs w:val="22"/>
        </w:rPr>
        <w:t>знаков</w:t>
      </w:r>
      <w:r w:rsidR="00BA7754" w:rsidRPr="009F1E30">
        <w:rPr>
          <w:szCs w:val="22"/>
        </w:rPr>
        <w:t xml:space="preserve"> </w:t>
      </w:r>
      <w:r w:rsidR="00EA37E1" w:rsidRPr="009F1E30">
        <w:rPr>
          <w:szCs w:val="22"/>
        </w:rPr>
        <w:t>дорожного</w:t>
      </w:r>
      <w:r w:rsidR="00BA7754" w:rsidRPr="009F1E30">
        <w:rPr>
          <w:szCs w:val="22"/>
        </w:rPr>
        <w:t xml:space="preserve"> </w:t>
      </w:r>
      <w:r w:rsidR="00EA37E1" w:rsidRPr="009F1E30">
        <w:rPr>
          <w:szCs w:val="22"/>
        </w:rPr>
        <w:t>движения</w:t>
      </w:r>
      <w:r w:rsidR="00BA7754" w:rsidRPr="009F1E30">
        <w:rPr>
          <w:szCs w:val="22"/>
        </w:rPr>
        <w:t xml:space="preserve"> </w:t>
      </w:r>
      <w:r w:rsidR="00EA37E1" w:rsidRPr="009F1E30">
        <w:rPr>
          <w:szCs w:val="22"/>
        </w:rPr>
        <w:t>(мероприятие</w:t>
      </w:r>
      <w:r w:rsidR="00BA7754" w:rsidRPr="009F1E30">
        <w:rPr>
          <w:szCs w:val="22"/>
        </w:rPr>
        <w:t xml:space="preserve"> </w:t>
      </w:r>
      <w:r w:rsidR="00EA37E1" w:rsidRPr="009F1E30">
        <w:rPr>
          <w:szCs w:val="22"/>
        </w:rPr>
        <w:t>направлено</w:t>
      </w:r>
      <w:r w:rsidR="00BA7754" w:rsidRPr="009F1E30">
        <w:rPr>
          <w:szCs w:val="22"/>
        </w:rPr>
        <w:t xml:space="preserve"> </w:t>
      </w:r>
      <w:r w:rsidR="00EA37E1" w:rsidRPr="009F1E30">
        <w:rPr>
          <w:szCs w:val="22"/>
        </w:rPr>
        <w:t>на</w:t>
      </w:r>
      <w:r w:rsidR="00BA7754" w:rsidRPr="009F1E30">
        <w:rPr>
          <w:szCs w:val="22"/>
        </w:rPr>
        <w:t xml:space="preserve"> </w:t>
      </w:r>
      <w:r w:rsidR="00EA37E1" w:rsidRPr="009F1E30">
        <w:rPr>
          <w:szCs w:val="22"/>
        </w:rPr>
        <w:t>снижение</w:t>
      </w:r>
      <w:r w:rsidR="00BA7754" w:rsidRPr="009F1E30">
        <w:rPr>
          <w:szCs w:val="22"/>
        </w:rPr>
        <w:t xml:space="preserve"> </w:t>
      </w:r>
      <w:r w:rsidR="00EA37E1" w:rsidRPr="009F1E30">
        <w:rPr>
          <w:szCs w:val="22"/>
        </w:rPr>
        <w:t>количества</w:t>
      </w:r>
      <w:r w:rsidR="00BA7754" w:rsidRPr="009F1E30">
        <w:rPr>
          <w:szCs w:val="22"/>
        </w:rPr>
        <w:t xml:space="preserve"> </w:t>
      </w:r>
      <w:r w:rsidR="00EA37E1" w:rsidRPr="009F1E30">
        <w:rPr>
          <w:szCs w:val="22"/>
        </w:rPr>
        <w:t>дор</w:t>
      </w:r>
      <w:r w:rsidRPr="009F1E30">
        <w:rPr>
          <w:szCs w:val="22"/>
        </w:rPr>
        <w:t>ожно-транспортных</w:t>
      </w:r>
      <w:r w:rsidR="00BA7754" w:rsidRPr="009F1E30">
        <w:rPr>
          <w:szCs w:val="22"/>
        </w:rPr>
        <w:t xml:space="preserve"> </w:t>
      </w:r>
      <w:r w:rsidRPr="009F1E30">
        <w:rPr>
          <w:szCs w:val="22"/>
        </w:rPr>
        <w:t>происшествий);</w:t>
      </w:r>
    </w:p>
    <w:p w14:paraId="1400A4B3" w14:textId="17C96904" w:rsidR="00973E3B" w:rsidRPr="009F1E30" w:rsidRDefault="009E5DDC">
      <w:pPr>
        <w:pStyle w:val="afff2"/>
        <w:numPr>
          <w:ilvl w:val="0"/>
          <w:numId w:val="9"/>
        </w:numPr>
        <w:autoSpaceDE w:val="0"/>
        <w:autoSpaceDN w:val="0"/>
        <w:adjustRightInd w:val="0"/>
        <w:rPr>
          <w:szCs w:val="22"/>
        </w:rPr>
      </w:pPr>
      <w:r w:rsidRPr="009F1E30">
        <w:rPr>
          <w:szCs w:val="22"/>
        </w:rPr>
        <w:t>у</w:t>
      </w:r>
      <w:r w:rsidR="00EA37E1" w:rsidRPr="009F1E30">
        <w:rPr>
          <w:szCs w:val="22"/>
        </w:rPr>
        <w:t>становка</w:t>
      </w:r>
      <w:r w:rsidR="00BA7754" w:rsidRPr="009F1E30">
        <w:rPr>
          <w:szCs w:val="22"/>
        </w:rPr>
        <w:t xml:space="preserve"> </w:t>
      </w:r>
      <w:r w:rsidR="00EA37E1" w:rsidRPr="009F1E30">
        <w:rPr>
          <w:szCs w:val="22"/>
        </w:rPr>
        <w:t>и</w:t>
      </w:r>
      <w:r w:rsidR="00BA7754" w:rsidRPr="009F1E30">
        <w:rPr>
          <w:szCs w:val="22"/>
        </w:rPr>
        <w:t xml:space="preserve"> </w:t>
      </w:r>
      <w:r w:rsidR="00EA37E1" w:rsidRPr="009F1E30">
        <w:rPr>
          <w:szCs w:val="22"/>
        </w:rPr>
        <w:t>замена</w:t>
      </w:r>
      <w:r w:rsidR="00BA7754" w:rsidRPr="009F1E30">
        <w:rPr>
          <w:szCs w:val="22"/>
        </w:rPr>
        <w:t xml:space="preserve"> </w:t>
      </w:r>
      <w:r w:rsidR="00EA37E1" w:rsidRPr="009F1E30">
        <w:rPr>
          <w:szCs w:val="22"/>
        </w:rPr>
        <w:t>знаков</w:t>
      </w:r>
      <w:r w:rsidR="00BA7754" w:rsidRPr="009F1E30">
        <w:rPr>
          <w:szCs w:val="22"/>
        </w:rPr>
        <w:t xml:space="preserve"> </w:t>
      </w:r>
      <w:r w:rsidR="00EA37E1" w:rsidRPr="009F1E30">
        <w:rPr>
          <w:szCs w:val="22"/>
        </w:rPr>
        <w:t>дорожного</w:t>
      </w:r>
      <w:r w:rsidR="00BA7754" w:rsidRPr="009F1E30">
        <w:rPr>
          <w:szCs w:val="22"/>
        </w:rPr>
        <w:t xml:space="preserve"> </w:t>
      </w:r>
      <w:r w:rsidR="00EA37E1" w:rsidRPr="009F1E30">
        <w:rPr>
          <w:szCs w:val="22"/>
        </w:rPr>
        <w:t>движения</w:t>
      </w:r>
      <w:r w:rsidR="00BA7754" w:rsidRPr="009F1E30">
        <w:rPr>
          <w:szCs w:val="22"/>
        </w:rPr>
        <w:t xml:space="preserve"> </w:t>
      </w:r>
      <w:r w:rsidR="00EA37E1" w:rsidRPr="009F1E30">
        <w:rPr>
          <w:szCs w:val="22"/>
        </w:rPr>
        <w:t>(мероприятие</w:t>
      </w:r>
      <w:r w:rsidR="00BA7754" w:rsidRPr="009F1E30">
        <w:rPr>
          <w:szCs w:val="22"/>
        </w:rPr>
        <w:t xml:space="preserve"> </w:t>
      </w:r>
      <w:r w:rsidR="00EA37E1" w:rsidRPr="009F1E30">
        <w:rPr>
          <w:szCs w:val="22"/>
        </w:rPr>
        <w:t>направлено</w:t>
      </w:r>
      <w:r w:rsidR="00BA7754" w:rsidRPr="009F1E30">
        <w:rPr>
          <w:szCs w:val="22"/>
        </w:rPr>
        <w:t xml:space="preserve"> </w:t>
      </w:r>
      <w:r w:rsidR="00EA37E1" w:rsidRPr="009F1E30">
        <w:rPr>
          <w:szCs w:val="22"/>
        </w:rPr>
        <w:t>на</w:t>
      </w:r>
      <w:r w:rsidR="00BA7754" w:rsidRPr="009F1E30">
        <w:rPr>
          <w:szCs w:val="22"/>
        </w:rPr>
        <w:t xml:space="preserve"> </w:t>
      </w:r>
      <w:r w:rsidR="00EA37E1" w:rsidRPr="009F1E30">
        <w:rPr>
          <w:szCs w:val="22"/>
        </w:rPr>
        <w:t>снижение</w:t>
      </w:r>
      <w:r w:rsidR="00BA7754" w:rsidRPr="009F1E30">
        <w:rPr>
          <w:szCs w:val="22"/>
        </w:rPr>
        <w:t xml:space="preserve"> </w:t>
      </w:r>
      <w:r w:rsidR="00EA37E1" w:rsidRPr="009F1E30">
        <w:rPr>
          <w:szCs w:val="22"/>
        </w:rPr>
        <w:t>количества</w:t>
      </w:r>
      <w:r w:rsidR="00BA7754" w:rsidRPr="009F1E30">
        <w:rPr>
          <w:szCs w:val="22"/>
        </w:rPr>
        <w:t xml:space="preserve"> </w:t>
      </w:r>
      <w:r w:rsidR="00EA37E1" w:rsidRPr="009F1E30">
        <w:rPr>
          <w:szCs w:val="22"/>
        </w:rPr>
        <w:t>дорожно-транспортных</w:t>
      </w:r>
      <w:r w:rsidR="00BA7754" w:rsidRPr="009F1E30">
        <w:rPr>
          <w:szCs w:val="22"/>
        </w:rPr>
        <w:t xml:space="preserve"> </w:t>
      </w:r>
      <w:r w:rsidR="00EA37E1" w:rsidRPr="009F1E30">
        <w:rPr>
          <w:szCs w:val="22"/>
        </w:rPr>
        <w:t>происшествий</w:t>
      </w:r>
      <w:r w:rsidR="00EA37E1" w:rsidRPr="009F1E30">
        <w:rPr>
          <w:lang w:eastAsia="ar-SA" w:bidi="en-US"/>
        </w:rPr>
        <w:t>).</w:t>
      </w:r>
      <w:r w:rsidR="00BA7754" w:rsidRPr="009F1E30">
        <w:rPr>
          <w:lang w:eastAsia="ar-SA" w:bidi="en-US"/>
        </w:rPr>
        <w:t xml:space="preserve"> </w:t>
      </w:r>
    </w:p>
    <w:p w14:paraId="77BB2357" w14:textId="57483312" w:rsidR="00EF4E3F" w:rsidRPr="009F1E30" w:rsidRDefault="00EA37E1" w:rsidP="00973E3B">
      <w:pPr>
        <w:suppressAutoHyphens/>
        <w:ind w:firstLine="709"/>
        <w:rPr>
          <w:rFonts w:eastAsiaTheme="minorEastAsia"/>
        </w:rPr>
      </w:pPr>
      <w:r w:rsidRPr="009F1E30">
        <w:rPr>
          <w:rFonts w:eastAsiaTheme="minorEastAsia"/>
        </w:rPr>
        <w:t>Из</w:t>
      </w:r>
      <w:r w:rsidR="00BA7754" w:rsidRPr="009F1E30">
        <w:rPr>
          <w:rFonts w:eastAsiaTheme="minorEastAsia"/>
        </w:rPr>
        <w:t xml:space="preserve"> </w:t>
      </w:r>
      <w:r w:rsidRPr="009F1E30">
        <w:rPr>
          <w:rFonts w:eastAsiaTheme="minorEastAsia"/>
        </w:rPr>
        <w:t>всего</w:t>
      </w:r>
      <w:r w:rsidR="00BA7754" w:rsidRPr="009F1E30">
        <w:rPr>
          <w:rFonts w:eastAsiaTheme="minorEastAsia"/>
        </w:rPr>
        <w:t xml:space="preserve"> </w:t>
      </w:r>
      <w:r w:rsidRPr="009F1E30">
        <w:rPr>
          <w:rFonts w:eastAsiaTheme="minorEastAsia"/>
        </w:rPr>
        <w:t>вышеперечисленного</w:t>
      </w:r>
      <w:r w:rsidR="00BA7754" w:rsidRPr="009F1E30">
        <w:rPr>
          <w:rFonts w:eastAsiaTheme="minorEastAsia"/>
        </w:rPr>
        <w:t xml:space="preserve"> </w:t>
      </w:r>
      <w:r w:rsidRPr="009F1E30">
        <w:rPr>
          <w:rFonts w:eastAsiaTheme="minorEastAsia"/>
        </w:rPr>
        <w:t>следует,</w:t>
      </w:r>
      <w:r w:rsidR="00BA7754" w:rsidRPr="009F1E30">
        <w:rPr>
          <w:rFonts w:eastAsiaTheme="minorEastAsia"/>
        </w:rPr>
        <w:t xml:space="preserve"> </w:t>
      </w:r>
      <w:r w:rsidRPr="009F1E30">
        <w:rPr>
          <w:rFonts w:eastAsiaTheme="minorEastAsia"/>
        </w:rPr>
        <w:t>что</w:t>
      </w:r>
      <w:r w:rsidR="00BA7754" w:rsidRPr="009F1E30">
        <w:rPr>
          <w:rFonts w:eastAsiaTheme="minorEastAsia"/>
        </w:rPr>
        <w:t xml:space="preserve"> </w:t>
      </w:r>
      <w:r w:rsidRPr="009F1E30">
        <w:rPr>
          <w:rFonts w:eastAsiaTheme="minorEastAsia"/>
        </w:rPr>
        <w:t>на</w:t>
      </w:r>
      <w:r w:rsidR="00BA7754" w:rsidRPr="009F1E30">
        <w:rPr>
          <w:rFonts w:eastAsiaTheme="minorEastAsia"/>
        </w:rPr>
        <w:t xml:space="preserve"> </w:t>
      </w:r>
      <w:r w:rsidRPr="009F1E30">
        <w:rPr>
          <w:rFonts w:eastAsiaTheme="minorEastAsia"/>
        </w:rPr>
        <w:t>расчетный</w:t>
      </w:r>
      <w:r w:rsidR="00BA7754" w:rsidRPr="009F1E30">
        <w:rPr>
          <w:rFonts w:eastAsiaTheme="minorEastAsia"/>
        </w:rPr>
        <w:t xml:space="preserve"> </w:t>
      </w:r>
      <w:r w:rsidRPr="009F1E30">
        <w:rPr>
          <w:rFonts w:eastAsiaTheme="minorEastAsia"/>
        </w:rPr>
        <w:t>срок</w:t>
      </w:r>
      <w:r w:rsidR="00BA7754" w:rsidRPr="009F1E30">
        <w:rPr>
          <w:rFonts w:eastAsiaTheme="minorEastAsia"/>
        </w:rPr>
        <w:t xml:space="preserve"> </w:t>
      </w:r>
      <w:r w:rsidRPr="009F1E30">
        <w:rPr>
          <w:rFonts w:eastAsiaTheme="minorEastAsia"/>
        </w:rPr>
        <w:t>основными</w:t>
      </w:r>
      <w:r w:rsidR="00BA7754" w:rsidRPr="009F1E30">
        <w:rPr>
          <w:rFonts w:eastAsiaTheme="minorEastAsia"/>
        </w:rPr>
        <w:t xml:space="preserve"> </w:t>
      </w:r>
      <w:r w:rsidRPr="009F1E30">
        <w:rPr>
          <w:rFonts w:eastAsiaTheme="minorEastAsia"/>
        </w:rPr>
        <w:t>мероприятиями</w:t>
      </w:r>
      <w:r w:rsidR="00BA7754" w:rsidRPr="009F1E30">
        <w:rPr>
          <w:rFonts w:eastAsiaTheme="minorEastAsia"/>
        </w:rPr>
        <w:t xml:space="preserve"> </w:t>
      </w:r>
      <w:r w:rsidRPr="009F1E30">
        <w:rPr>
          <w:rFonts w:eastAsiaTheme="minorEastAsia"/>
        </w:rPr>
        <w:t>развития</w:t>
      </w:r>
      <w:r w:rsidR="00BA7754" w:rsidRPr="009F1E30">
        <w:rPr>
          <w:rFonts w:eastAsiaTheme="minorEastAsia"/>
        </w:rPr>
        <w:t xml:space="preserve"> </w:t>
      </w:r>
      <w:r w:rsidRPr="009F1E30">
        <w:rPr>
          <w:rFonts w:eastAsiaTheme="minorEastAsia"/>
        </w:rPr>
        <w:t>транспортной</w:t>
      </w:r>
      <w:r w:rsidR="00BA7754" w:rsidRPr="009F1E30">
        <w:rPr>
          <w:rFonts w:eastAsiaTheme="minorEastAsia"/>
        </w:rPr>
        <w:t xml:space="preserve"> </w:t>
      </w:r>
      <w:r w:rsidRPr="009F1E30">
        <w:rPr>
          <w:rFonts w:eastAsiaTheme="minorEastAsia"/>
        </w:rPr>
        <w:t>инфраструктуры</w:t>
      </w:r>
      <w:r w:rsidR="00BA7754" w:rsidRPr="009F1E30">
        <w:rPr>
          <w:rFonts w:eastAsiaTheme="minorEastAsia"/>
        </w:rPr>
        <w:t xml:space="preserve"> </w:t>
      </w:r>
      <w:r w:rsidR="005E3D28" w:rsidRPr="009F1E30">
        <w:rPr>
          <w:rFonts w:eastAsiaTheme="minorEastAsia"/>
        </w:rPr>
        <w:t>Лосевского</w:t>
      </w:r>
      <w:r w:rsidR="00BA7754" w:rsidRPr="009F1E30">
        <w:rPr>
          <w:rFonts w:eastAsiaTheme="minorEastAsia"/>
        </w:rPr>
        <w:t xml:space="preserve"> </w:t>
      </w:r>
      <w:r w:rsidR="002C4EFC" w:rsidRPr="009F1E30">
        <w:rPr>
          <w:rFonts w:eastAsiaTheme="minorEastAsia"/>
        </w:rPr>
        <w:t>СП</w:t>
      </w:r>
      <w:r w:rsidR="00BA7754" w:rsidRPr="009F1E30">
        <w:rPr>
          <w:rFonts w:eastAsiaTheme="minorEastAsia"/>
        </w:rPr>
        <w:t xml:space="preserve"> </w:t>
      </w:r>
      <w:r w:rsidRPr="009F1E30">
        <w:rPr>
          <w:rFonts w:eastAsiaTheme="minorEastAsia"/>
        </w:rPr>
        <w:t>должны</w:t>
      </w:r>
      <w:r w:rsidR="00BA7754" w:rsidRPr="009F1E30">
        <w:rPr>
          <w:rFonts w:eastAsiaTheme="minorEastAsia"/>
        </w:rPr>
        <w:t xml:space="preserve"> </w:t>
      </w:r>
      <w:r w:rsidRPr="009F1E30">
        <w:rPr>
          <w:rFonts w:eastAsiaTheme="minorEastAsia"/>
        </w:rPr>
        <w:t>стать</w:t>
      </w:r>
      <w:r w:rsidR="00EF4E3F" w:rsidRPr="009F1E30">
        <w:rPr>
          <w:rFonts w:eastAsiaTheme="minorEastAsia"/>
        </w:rPr>
        <w:t>:</w:t>
      </w:r>
    </w:p>
    <w:p w14:paraId="6147C946" w14:textId="183B55E1" w:rsidR="00EA37E1" w:rsidRPr="009F1E30" w:rsidRDefault="00EA37E1">
      <w:pPr>
        <w:pStyle w:val="afff2"/>
        <w:numPr>
          <w:ilvl w:val="0"/>
          <w:numId w:val="9"/>
        </w:numPr>
        <w:autoSpaceDE w:val="0"/>
        <w:autoSpaceDN w:val="0"/>
        <w:adjustRightInd w:val="0"/>
        <w:rPr>
          <w:szCs w:val="22"/>
        </w:rPr>
      </w:pPr>
      <w:r w:rsidRPr="009F1E30">
        <w:rPr>
          <w:szCs w:val="22"/>
        </w:rPr>
        <w:t>содержание</w:t>
      </w:r>
      <w:r w:rsidR="00BA7754" w:rsidRPr="009F1E30">
        <w:rPr>
          <w:szCs w:val="22"/>
        </w:rPr>
        <w:t xml:space="preserve"> </w:t>
      </w:r>
      <w:r w:rsidRPr="009F1E30">
        <w:rPr>
          <w:szCs w:val="22"/>
        </w:rPr>
        <w:t>автомобильных</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общего</w:t>
      </w:r>
      <w:r w:rsidR="00BA7754" w:rsidRPr="009F1E30">
        <w:rPr>
          <w:szCs w:val="22"/>
        </w:rPr>
        <w:t xml:space="preserve"> </w:t>
      </w:r>
      <w:r w:rsidRPr="009F1E30">
        <w:rPr>
          <w:szCs w:val="22"/>
        </w:rPr>
        <w:t>пользования</w:t>
      </w:r>
      <w:r w:rsidR="00BA7754" w:rsidRPr="009F1E30">
        <w:rPr>
          <w:szCs w:val="22"/>
        </w:rPr>
        <w:t xml:space="preserve"> </w:t>
      </w:r>
      <w:r w:rsidRPr="009F1E30">
        <w:rPr>
          <w:szCs w:val="22"/>
        </w:rPr>
        <w:t>местного</w:t>
      </w:r>
      <w:r w:rsidR="00BA7754" w:rsidRPr="009F1E30">
        <w:rPr>
          <w:szCs w:val="22"/>
        </w:rPr>
        <w:t xml:space="preserve"> </w:t>
      </w:r>
      <w:r w:rsidRPr="009F1E30">
        <w:rPr>
          <w:szCs w:val="22"/>
        </w:rPr>
        <w:t>значения</w:t>
      </w:r>
      <w:r w:rsidR="00BA7754" w:rsidRPr="009F1E30">
        <w:rPr>
          <w:szCs w:val="22"/>
        </w:rPr>
        <w:t xml:space="preserve"> </w:t>
      </w:r>
      <w:r w:rsidRPr="009F1E30">
        <w:rPr>
          <w:szCs w:val="22"/>
        </w:rPr>
        <w:t>и</w:t>
      </w:r>
      <w:r w:rsidR="00BA7754" w:rsidRPr="009F1E30">
        <w:rPr>
          <w:szCs w:val="22"/>
        </w:rPr>
        <w:t xml:space="preserve"> </w:t>
      </w:r>
      <w:r w:rsidRPr="009F1E30">
        <w:rPr>
          <w:szCs w:val="22"/>
        </w:rPr>
        <w:t>искусственных</w:t>
      </w:r>
      <w:r w:rsidR="00BA7754" w:rsidRPr="009F1E30">
        <w:rPr>
          <w:szCs w:val="22"/>
        </w:rPr>
        <w:t xml:space="preserve"> </w:t>
      </w:r>
      <w:r w:rsidRPr="009F1E30">
        <w:rPr>
          <w:szCs w:val="22"/>
        </w:rPr>
        <w:t>сооружений</w:t>
      </w:r>
      <w:r w:rsidR="00BA7754" w:rsidRPr="009F1E30">
        <w:rPr>
          <w:szCs w:val="22"/>
        </w:rPr>
        <w:t xml:space="preserve"> </w:t>
      </w:r>
      <w:r w:rsidRPr="009F1E30">
        <w:rPr>
          <w:szCs w:val="22"/>
        </w:rPr>
        <w:t>на</w:t>
      </w:r>
      <w:r w:rsidR="00BA7754" w:rsidRPr="009F1E30">
        <w:rPr>
          <w:szCs w:val="22"/>
        </w:rPr>
        <w:t xml:space="preserve"> </w:t>
      </w:r>
      <w:r w:rsidRPr="009F1E30">
        <w:rPr>
          <w:szCs w:val="22"/>
        </w:rPr>
        <w:t>них</w:t>
      </w:r>
      <w:r w:rsidR="00BA7754" w:rsidRPr="009F1E30">
        <w:rPr>
          <w:szCs w:val="22"/>
        </w:rPr>
        <w:t xml:space="preserve"> </w:t>
      </w:r>
      <w:r w:rsidRPr="009F1E30">
        <w:rPr>
          <w:szCs w:val="22"/>
        </w:rPr>
        <w:t>в</w:t>
      </w:r>
      <w:r w:rsidR="00BA7754" w:rsidRPr="009F1E30">
        <w:rPr>
          <w:szCs w:val="22"/>
        </w:rPr>
        <w:t xml:space="preserve"> </w:t>
      </w:r>
      <w:r w:rsidRPr="009F1E30">
        <w:rPr>
          <w:szCs w:val="22"/>
        </w:rPr>
        <w:t>полном</w:t>
      </w:r>
      <w:r w:rsidR="00BA7754" w:rsidRPr="009F1E30">
        <w:rPr>
          <w:szCs w:val="22"/>
        </w:rPr>
        <w:t xml:space="preserve"> </w:t>
      </w:r>
      <w:r w:rsidRPr="009F1E30">
        <w:rPr>
          <w:szCs w:val="22"/>
        </w:rPr>
        <w:t>объеме;</w:t>
      </w:r>
    </w:p>
    <w:p w14:paraId="1A016843" w14:textId="070A23DF" w:rsidR="00EA37E1" w:rsidRPr="009F1E30" w:rsidRDefault="00EA37E1">
      <w:pPr>
        <w:pStyle w:val="afff2"/>
        <w:numPr>
          <w:ilvl w:val="0"/>
          <w:numId w:val="9"/>
        </w:numPr>
        <w:autoSpaceDE w:val="0"/>
        <w:autoSpaceDN w:val="0"/>
        <w:adjustRightInd w:val="0"/>
        <w:rPr>
          <w:szCs w:val="22"/>
        </w:rPr>
      </w:pPr>
      <w:r w:rsidRPr="009F1E30">
        <w:rPr>
          <w:szCs w:val="22"/>
        </w:rPr>
        <w:t>паспортизация</w:t>
      </w:r>
      <w:r w:rsidR="00BA7754" w:rsidRPr="009F1E30">
        <w:rPr>
          <w:szCs w:val="22"/>
        </w:rPr>
        <w:t xml:space="preserve"> </w:t>
      </w:r>
      <w:r w:rsidRPr="009F1E30">
        <w:rPr>
          <w:szCs w:val="22"/>
        </w:rPr>
        <w:t>всех</w:t>
      </w:r>
      <w:r w:rsidR="00BA7754" w:rsidRPr="009F1E30">
        <w:rPr>
          <w:szCs w:val="22"/>
        </w:rPr>
        <w:t xml:space="preserve"> </w:t>
      </w:r>
      <w:r w:rsidRPr="009F1E30">
        <w:rPr>
          <w:szCs w:val="22"/>
        </w:rPr>
        <w:t>бесхозяйных</w:t>
      </w:r>
      <w:r w:rsidR="00BA7754" w:rsidRPr="009F1E30">
        <w:rPr>
          <w:szCs w:val="22"/>
        </w:rPr>
        <w:t xml:space="preserve"> </w:t>
      </w:r>
      <w:r w:rsidRPr="009F1E30">
        <w:rPr>
          <w:szCs w:val="22"/>
        </w:rPr>
        <w:t>участков</w:t>
      </w:r>
      <w:r w:rsidR="00BA7754" w:rsidRPr="009F1E30">
        <w:rPr>
          <w:szCs w:val="22"/>
        </w:rPr>
        <w:t xml:space="preserve"> </w:t>
      </w:r>
      <w:r w:rsidRPr="009F1E30">
        <w:rPr>
          <w:szCs w:val="22"/>
        </w:rPr>
        <w:t>автомобильных</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общего</w:t>
      </w:r>
      <w:r w:rsidR="00BA7754" w:rsidRPr="009F1E30">
        <w:rPr>
          <w:szCs w:val="22"/>
        </w:rPr>
        <w:t xml:space="preserve"> </w:t>
      </w:r>
      <w:r w:rsidRPr="009F1E30">
        <w:rPr>
          <w:szCs w:val="22"/>
        </w:rPr>
        <w:t>пользования</w:t>
      </w:r>
      <w:r w:rsidR="00BA7754" w:rsidRPr="009F1E30">
        <w:rPr>
          <w:szCs w:val="22"/>
        </w:rPr>
        <w:t xml:space="preserve"> </w:t>
      </w:r>
      <w:r w:rsidRPr="009F1E30">
        <w:rPr>
          <w:szCs w:val="22"/>
        </w:rPr>
        <w:t>местного</w:t>
      </w:r>
      <w:r w:rsidR="00BA7754" w:rsidRPr="009F1E30">
        <w:rPr>
          <w:szCs w:val="22"/>
        </w:rPr>
        <w:t xml:space="preserve"> </w:t>
      </w:r>
      <w:r w:rsidRPr="009F1E30">
        <w:rPr>
          <w:szCs w:val="22"/>
        </w:rPr>
        <w:t>значения;</w:t>
      </w:r>
    </w:p>
    <w:p w14:paraId="4309800C" w14:textId="48F0C5F2" w:rsidR="00EA37E1" w:rsidRPr="009F1E30" w:rsidRDefault="00EA37E1">
      <w:pPr>
        <w:pStyle w:val="afff2"/>
        <w:numPr>
          <w:ilvl w:val="0"/>
          <w:numId w:val="9"/>
        </w:numPr>
        <w:autoSpaceDE w:val="0"/>
        <w:autoSpaceDN w:val="0"/>
        <w:adjustRightInd w:val="0"/>
        <w:rPr>
          <w:szCs w:val="22"/>
        </w:rPr>
      </w:pPr>
      <w:r w:rsidRPr="009F1E30">
        <w:rPr>
          <w:szCs w:val="22"/>
        </w:rPr>
        <w:t>организация</w:t>
      </w:r>
      <w:r w:rsidR="00BA7754" w:rsidRPr="009F1E30">
        <w:rPr>
          <w:szCs w:val="22"/>
        </w:rPr>
        <w:t xml:space="preserve"> </w:t>
      </w:r>
      <w:r w:rsidRPr="009F1E30">
        <w:rPr>
          <w:szCs w:val="22"/>
        </w:rPr>
        <w:t>мероприятий</w:t>
      </w:r>
      <w:r w:rsidR="00BA7754" w:rsidRPr="009F1E30">
        <w:rPr>
          <w:szCs w:val="22"/>
        </w:rPr>
        <w:t xml:space="preserve"> </w:t>
      </w:r>
      <w:r w:rsidRPr="009F1E30">
        <w:rPr>
          <w:szCs w:val="22"/>
        </w:rPr>
        <w:t>по</w:t>
      </w:r>
      <w:r w:rsidR="00BA7754" w:rsidRPr="009F1E30">
        <w:rPr>
          <w:szCs w:val="22"/>
        </w:rPr>
        <w:t xml:space="preserve"> </w:t>
      </w:r>
      <w:r w:rsidRPr="009F1E30">
        <w:rPr>
          <w:szCs w:val="22"/>
        </w:rPr>
        <w:t>оказанию</w:t>
      </w:r>
      <w:r w:rsidR="00BA7754" w:rsidRPr="009F1E30">
        <w:rPr>
          <w:szCs w:val="22"/>
        </w:rPr>
        <w:t xml:space="preserve"> </w:t>
      </w:r>
      <w:r w:rsidRPr="009F1E30">
        <w:rPr>
          <w:szCs w:val="22"/>
        </w:rPr>
        <w:t>транспортных</w:t>
      </w:r>
      <w:r w:rsidR="00BA7754" w:rsidRPr="009F1E30">
        <w:rPr>
          <w:szCs w:val="22"/>
        </w:rPr>
        <w:t xml:space="preserve"> </w:t>
      </w:r>
      <w:r w:rsidRPr="009F1E30">
        <w:rPr>
          <w:szCs w:val="22"/>
        </w:rPr>
        <w:t>услуг</w:t>
      </w:r>
      <w:r w:rsidR="00BA7754" w:rsidRPr="009F1E30">
        <w:rPr>
          <w:szCs w:val="22"/>
        </w:rPr>
        <w:t xml:space="preserve"> </w:t>
      </w:r>
      <w:r w:rsidRPr="009F1E30">
        <w:rPr>
          <w:szCs w:val="22"/>
        </w:rPr>
        <w:t>населению;</w:t>
      </w:r>
    </w:p>
    <w:p w14:paraId="5E821E8E" w14:textId="32C62FD6" w:rsidR="00EA37E1" w:rsidRPr="009F1E30" w:rsidRDefault="00EA37E1">
      <w:pPr>
        <w:pStyle w:val="afff2"/>
        <w:numPr>
          <w:ilvl w:val="0"/>
          <w:numId w:val="9"/>
        </w:numPr>
        <w:autoSpaceDE w:val="0"/>
        <w:autoSpaceDN w:val="0"/>
        <w:adjustRightInd w:val="0"/>
        <w:rPr>
          <w:szCs w:val="22"/>
        </w:rPr>
      </w:pPr>
      <w:r w:rsidRPr="009F1E30">
        <w:rPr>
          <w:szCs w:val="22"/>
        </w:rPr>
        <w:t>повышение</w:t>
      </w:r>
      <w:r w:rsidR="00BA7754" w:rsidRPr="009F1E30">
        <w:rPr>
          <w:szCs w:val="22"/>
        </w:rPr>
        <w:t xml:space="preserve"> </w:t>
      </w:r>
      <w:r w:rsidRPr="009F1E30">
        <w:rPr>
          <w:szCs w:val="22"/>
        </w:rPr>
        <w:t>уровня</w:t>
      </w:r>
      <w:r w:rsidR="00BA7754" w:rsidRPr="009F1E30">
        <w:rPr>
          <w:szCs w:val="22"/>
        </w:rPr>
        <w:t xml:space="preserve"> </w:t>
      </w:r>
      <w:r w:rsidRPr="009F1E30">
        <w:rPr>
          <w:szCs w:val="22"/>
        </w:rPr>
        <w:t>обустройства</w:t>
      </w:r>
      <w:r w:rsidR="00BA7754" w:rsidRPr="009F1E30">
        <w:rPr>
          <w:szCs w:val="22"/>
        </w:rPr>
        <w:t xml:space="preserve"> </w:t>
      </w:r>
      <w:r w:rsidRPr="009F1E30">
        <w:rPr>
          <w:szCs w:val="22"/>
        </w:rPr>
        <w:t>автомобильных</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общего</w:t>
      </w:r>
      <w:r w:rsidR="00BA7754" w:rsidRPr="009F1E30">
        <w:rPr>
          <w:szCs w:val="22"/>
        </w:rPr>
        <w:t xml:space="preserve"> </w:t>
      </w:r>
      <w:r w:rsidRPr="009F1E30">
        <w:rPr>
          <w:szCs w:val="22"/>
        </w:rPr>
        <w:t>пользования</w:t>
      </w:r>
      <w:r w:rsidR="00BA7754" w:rsidRPr="009F1E30">
        <w:rPr>
          <w:szCs w:val="22"/>
        </w:rPr>
        <w:t xml:space="preserve"> </w:t>
      </w:r>
      <w:r w:rsidRPr="009F1E30">
        <w:rPr>
          <w:szCs w:val="22"/>
        </w:rPr>
        <w:t>за</w:t>
      </w:r>
      <w:r w:rsidR="00BA7754" w:rsidRPr="009F1E30">
        <w:rPr>
          <w:szCs w:val="22"/>
        </w:rPr>
        <w:t xml:space="preserve"> </w:t>
      </w:r>
      <w:r w:rsidRPr="009F1E30">
        <w:rPr>
          <w:szCs w:val="22"/>
        </w:rPr>
        <w:t>счет</w:t>
      </w:r>
      <w:r w:rsidR="00BA7754" w:rsidRPr="009F1E30">
        <w:rPr>
          <w:szCs w:val="22"/>
        </w:rPr>
        <w:t xml:space="preserve"> </w:t>
      </w:r>
      <w:r w:rsidRPr="009F1E30">
        <w:rPr>
          <w:szCs w:val="22"/>
        </w:rPr>
        <w:t>установки</w:t>
      </w:r>
      <w:r w:rsidR="00BA7754" w:rsidRPr="009F1E30">
        <w:rPr>
          <w:szCs w:val="22"/>
        </w:rPr>
        <w:t xml:space="preserve"> </w:t>
      </w:r>
      <w:r w:rsidRPr="009F1E30">
        <w:rPr>
          <w:szCs w:val="22"/>
        </w:rPr>
        <w:t>средств</w:t>
      </w:r>
      <w:r w:rsidR="00BA7754" w:rsidRPr="009F1E30">
        <w:rPr>
          <w:szCs w:val="22"/>
        </w:rPr>
        <w:t xml:space="preserve"> </w:t>
      </w:r>
      <w:r w:rsidRPr="009F1E30">
        <w:rPr>
          <w:szCs w:val="22"/>
        </w:rPr>
        <w:t>организации</w:t>
      </w:r>
      <w:r w:rsidR="00BA7754" w:rsidRPr="009F1E30">
        <w:rPr>
          <w:szCs w:val="22"/>
        </w:rPr>
        <w:t xml:space="preserve"> </w:t>
      </w:r>
      <w:r w:rsidRPr="009F1E30">
        <w:rPr>
          <w:szCs w:val="22"/>
        </w:rPr>
        <w:t>дорожного</w:t>
      </w:r>
      <w:r w:rsidR="00BA7754" w:rsidRPr="009F1E30">
        <w:rPr>
          <w:szCs w:val="22"/>
        </w:rPr>
        <w:t xml:space="preserve"> </w:t>
      </w:r>
      <w:r w:rsidRPr="009F1E30">
        <w:rPr>
          <w:szCs w:val="22"/>
        </w:rPr>
        <w:t>движения</w:t>
      </w:r>
      <w:r w:rsidR="00BA7754" w:rsidRPr="009F1E30">
        <w:rPr>
          <w:szCs w:val="22"/>
        </w:rPr>
        <w:t xml:space="preserve"> </w:t>
      </w:r>
      <w:r w:rsidRPr="009F1E30">
        <w:rPr>
          <w:szCs w:val="22"/>
        </w:rPr>
        <w:t>на</w:t>
      </w:r>
      <w:r w:rsidR="00BA7754" w:rsidRPr="009F1E30">
        <w:rPr>
          <w:szCs w:val="22"/>
        </w:rPr>
        <w:t xml:space="preserve"> </w:t>
      </w:r>
      <w:r w:rsidRPr="009F1E30">
        <w:rPr>
          <w:szCs w:val="22"/>
        </w:rPr>
        <w:t>дорогах</w:t>
      </w:r>
      <w:r w:rsidR="00BA7754" w:rsidRPr="009F1E30">
        <w:rPr>
          <w:szCs w:val="22"/>
        </w:rPr>
        <w:t xml:space="preserve"> </w:t>
      </w:r>
      <w:r w:rsidRPr="009F1E30">
        <w:rPr>
          <w:szCs w:val="22"/>
        </w:rPr>
        <w:t>(дорожных</w:t>
      </w:r>
      <w:r w:rsidR="00BA7754" w:rsidRPr="009F1E30">
        <w:rPr>
          <w:szCs w:val="22"/>
        </w:rPr>
        <w:t xml:space="preserve"> </w:t>
      </w:r>
      <w:r w:rsidRPr="009F1E30">
        <w:rPr>
          <w:szCs w:val="22"/>
        </w:rPr>
        <w:t>знаков</w:t>
      </w:r>
      <w:r w:rsidR="00BA7754" w:rsidRPr="009F1E30">
        <w:rPr>
          <w:szCs w:val="22"/>
        </w:rPr>
        <w:t xml:space="preserve"> </w:t>
      </w:r>
      <w:r w:rsidRPr="009F1E30">
        <w:rPr>
          <w:szCs w:val="22"/>
        </w:rPr>
        <w:t>т.п.);</w:t>
      </w:r>
    </w:p>
    <w:p w14:paraId="40DB1164" w14:textId="2839DF19" w:rsidR="00EA37E1" w:rsidRPr="009F1E30" w:rsidRDefault="00EA37E1">
      <w:pPr>
        <w:pStyle w:val="afff2"/>
        <w:numPr>
          <w:ilvl w:val="0"/>
          <w:numId w:val="9"/>
        </w:numPr>
        <w:autoSpaceDE w:val="0"/>
        <w:autoSpaceDN w:val="0"/>
        <w:adjustRightInd w:val="0"/>
        <w:rPr>
          <w:szCs w:val="22"/>
        </w:rPr>
      </w:pPr>
      <w:r w:rsidRPr="009F1E30">
        <w:rPr>
          <w:szCs w:val="22"/>
        </w:rPr>
        <w:t>проектирование</w:t>
      </w:r>
      <w:r w:rsidR="00BA7754" w:rsidRPr="009F1E30">
        <w:rPr>
          <w:szCs w:val="22"/>
        </w:rPr>
        <w:t xml:space="preserve"> </w:t>
      </w:r>
      <w:r w:rsidRPr="009F1E30">
        <w:rPr>
          <w:szCs w:val="22"/>
        </w:rPr>
        <w:t>и</w:t>
      </w:r>
      <w:r w:rsidR="00BA7754" w:rsidRPr="009F1E30">
        <w:rPr>
          <w:szCs w:val="22"/>
        </w:rPr>
        <w:t xml:space="preserve"> </w:t>
      </w:r>
      <w:r w:rsidRPr="009F1E30">
        <w:rPr>
          <w:szCs w:val="22"/>
        </w:rPr>
        <w:t>капитальный</w:t>
      </w:r>
      <w:r w:rsidR="00BA7754" w:rsidRPr="009F1E30">
        <w:rPr>
          <w:szCs w:val="22"/>
        </w:rPr>
        <w:t xml:space="preserve"> </w:t>
      </w:r>
      <w:r w:rsidRPr="009F1E30">
        <w:rPr>
          <w:szCs w:val="22"/>
        </w:rPr>
        <w:t>ремонт</w:t>
      </w:r>
      <w:r w:rsidR="00BA7754" w:rsidRPr="009F1E30">
        <w:rPr>
          <w:szCs w:val="22"/>
        </w:rPr>
        <w:t xml:space="preserve"> </w:t>
      </w:r>
      <w:r w:rsidRPr="009F1E30">
        <w:rPr>
          <w:szCs w:val="22"/>
        </w:rPr>
        <w:t>искусственных</w:t>
      </w:r>
      <w:r w:rsidR="00BA7754" w:rsidRPr="009F1E30">
        <w:rPr>
          <w:szCs w:val="22"/>
        </w:rPr>
        <w:t xml:space="preserve"> </w:t>
      </w:r>
      <w:r w:rsidRPr="009F1E30">
        <w:rPr>
          <w:szCs w:val="22"/>
        </w:rPr>
        <w:t>сооружений;</w:t>
      </w:r>
    </w:p>
    <w:p w14:paraId="2F370112" w14:textId="5C810106" w:rsidR="00EA37E1" w:rsidRPr="009F1E30" w:rsidRDefault="00EA37E1">
      <w:pPr>
        <w:pStyle w:val="afff2"/>
        <w:numPr>
          <w:ilvl w:val="0"/>
          <w:numId w:val="9"/>
        </w:numPr>
        <w:autoSpaceDE w:val="0"/>
        <w:autoSpaceDN w:val="0"/>
        <w:adjustRightInd w:val="0"/>
        <w:rPr>
          <w:szCs w:val="22"/>
        </w:rPr>
      </w:pPr>
      <w:r w:rsidRPr="009F1E30">
        <w:rPr>
          <w:szCs w:val="22"/>
        </w:rPr>
        <w:t>создание</w:t>
      </w:r>
      <w:r w:rsidR="00BA7754" w:rsidRPr="009F1E30">
        <w:rPr>
          <w:szCs w:val="22"/>
        </w:rPr>
        <w:t xml:space="preserve"> </w:t>
      </w:r>
      <w:r w:rsidRPr="009F1E30">
        <w:rPr>
          <w:szCs w:val="22"/>
        </w:rPr>
        <w:t>новых</w:t>
      </w:r>
      <w:r w:rsidR="00BA7754" w:rsidRPr="009F1E30">
        <w:rPr>
          <w:szCs w:val="22"/>
        </w:rPr>
        <w:t xml:space="preserve"> </w:t>
      </w:r>
      <w:r w:rsidRPr="009F1E30">
        <w:rPr>
          <w:szCs w:val="22"/>
        </w:rPr>
        <w:t>объектов</w:t>
      </w:r>
      <w:r w:rsidR="00BA7754" w:rsidRPr="009F1E30">
        <w:rPr>
          <w:szCs w:val="22"/>
        </w:rPr>
        <w:t xml:space="preserve"> </w:t>
      </w:r>
      <w:r w:rsidRPr="009F1E30">
        <w:rPr>
          <w:szCs w:val="22"/>
        </w:rPr>
        <w:t>транспортной</w:t>
      </w:r>
      <w:r w:rsidR="00BA7754" w:rsidRPr="009F1E30">
        <w:rPr>
          <w:szCs w:val="22"/>
        </w:rPr>
        <w:t xml:space="preserve"> </w:t>
      </w:r>
      <w:r w:rsidRPr="009F1E30">
        <w:rPr>
          <w:szCs w:val="22"/>
        </w:rPr>
        <w:t>инфраструктуры,</w:t>
      </w:r>
      <w:r w:rsidR="00BA7754" w:rsidRPr="009F1E30">
        <w:rPr>
          <w:szCs w:val="22"/>
        </w:rPr>
        <w:t xml:space="preserve"> </w:t>
      </w:r>
      <w:r w:rsidRPr="009F1E30">
        <w:rPr>
          <w:szCs w:val="22"/>
        </w:rPr>
        <w:t>отвечающих</w:t>
      </w:r>
      <w:r w:rsidR="00BA7754" w:rsidRPr="009F1E30">
        <w:rPr>
          <w:szCs w:val="22"/>
        </w:rPr>
        <w:t xml:space="preserve"> </w:t>
      </w:r>
      <w:r w:rsidRPr="009F1E30">
        <w:rPr>
          <w:szCs w:val="22"/>
        </w:rPr>
        <w:t>прогнозируемым</w:t>
      </w:r>
      <w:r w:rsidR="00BA7754" w:rsidRPr="009F1E30">
        <w:rPr>
          <w:szCs w:val="22"/>
        </w:rPr>
        <w:t xml:space="preserve"> </w:t>
      </w:r>
      <w:r w:rsidRPr="009F1E30">
        <w:rPr>
          <w:szCs w:val="22"/>
        </w:rPr>
        <w:t>потреб</w:t>
      </w:r>
      <w:r w:rsidR="003B63B0" w:rsidRPr="009F1E30">
        <w:rPr>
          <w:szCs w:val="22"/>
        </w:rPr>
        <w:t>ностям</w:t>
      </w:r>
      <w:r w:rsidR="00BA7754" w:rsidRPr="009F1E30">
        <w:rPr>
          <w:szCs w:val="22"/>
        </w:rPr>
        <w:t xml:space="preserve"> </w:t>
      </w:r>
      <w:r w:rsidR="003B63B0" w:rsidRPr="009F1E30">
        <w:rPr>
          <w:szCs w:val="22"/>
        </w:rPr>
        <w:t>предприятий</w:t>
      </w:r>
      <w:r w:rsidR="00BA7754" w:rsidRPr="009F1E30">
        <w:rPr>
          <w:szCs w:val="22"/>
        </w:rPr>
        <w:t xml:space="preserve"> </w:t>
      </w:r>
      <w:r w:rsidR="003B63B0" w:rsidRPr="009F1E30">
        <w:rPr>
          <w:szCs w:val="22"/>
        </w:rPr>
        <w:t>и</w:t>
      </w:r>
      <w:r w:rsidR="00BA7754" w:rsidRPr="009F1E30">
        <w:rPr>
          <w:szCs w:val="22"/>
        </w:rPr>
        <w:t xml:space="preserve"> </w:t>
      </w:r>
      <w:r w:rsidR="003B63B0" w:rsidRPr="009F1E30">
        <w:rPr>
          <w:szCs w:val="22"/>
        </w:rPr>
        <w:t>населения.</w:t>
      </w:r>
    </w:p>
    <w:p w14:paraId="6C30DDE9" w14:textId="3C62AC50" w:rsidR="00EA37E1" w:rsidRPr="009F1E30" w:rsidRDefault="00EA37E1" w:rsidP="00EA37E1">
      <w:pPr>
        <w:suppressAutoHyphens/>
        <w:ind w:firstLine="709"/>
        <w:rPr>
          <w:rFonts w:eastAsiaTheme="minorEastAsia"/>
        </w:rPr>
      </w:pPr>
      <w:r w:rsidRPr="009F1E30">
        <w:rPr>
          <w:rFonts w:eastAsiaTheme="minorEastAsia"/>
        </w:rPr>
        <w:lastRenderedPageBreak/>
        <w:t>Развитие</w:t>
      </w:r>
      <w:r w:rsidR="00BA7754" w:rsidRPr="009F1E30">
        <w:rPr>
          <w:rFonts w:eastAsiaTheme="minorEastAsia"/>
        </w:rPr>
        <w:t xml:space="preserve"> </w:t>
      </w:r>
      <w:r w:rsidRPr="009F1E30">
        <w:rPr>
          <w:rFonts w:eastAsiaTheme="minorEastAsia"/>
        </w:rPr>
        <w:t>транспортной</w:t>
      </w:r>
      <w:r w:rsidR="00BA7754" w:rsidRPr="009F1E30">
        <w:rPr>
          <w:rFonts w:eastAsiaTheme="minorEastAsia"/>
        </w:rPr>
        <w:t xml:space="preserve"> </w:t>
      </w:r>
      <w:r w:rsidRPr="009F1E30">
        <w:rPr>
          <w:rFonts w:eastAsiaTheme="minorEastAsia"/>
        </w:rPr>
        <w:t>инфраструктуры</w:t>
      </w:r>
      <w:r w:rsidR="00BA7754" w:rsidRPr="009F1E30">
        <w:rPr>
          <w:rFonts w:eastAsiaTheme="minorEastAsia"/>
        </w:rPr>
        <w:t xml:space="preserve"> </w:t>
      </w:r>
      <w:r w:rsidRPr="009F1E30">
        <w:rPr>
          <w:rFonts w:eastAsiaTheme="minorEastAsia"/>
        </w:rPr>
        <w:t>должно</w:t>
      </w:r>
      <w:r w:rsidR="00BA7754" w:rsidRPr="009F1E30">
        <w:rPr>
          <w:rFonts w:eastAsiaTheme="minorEastAsia"/>
        </w:rPr>
        <w:t xml:space="preserve"> </w:t>
      </w:r>
      <w:r w:rsidRPr="009F1E30">
        <w:rPr>
          <w:rFonts w:eastAsiaTheme="minorEastAsia"/>
        </w:rPr>
        <w:t>осуществляться</w:t>
      </w:r>
      <w:r w:rsidR="00BA7754" w:rsidRPr="009F1E30">
        <w:rPr>
          <w:rFonts w:eastAsiaTheme="minorEastAsia"/>
        </w:rPr>
        <w:t xml:space="preserve"> </w:t>
      </w:r>
      <w:r w:rsidRPr="009F1E30">
        <w:rPr>
          <w:rFonts w:eastAsiaTheme="minorEastAsia"/>
        </w:rPr>
        <w:t>на</w:t>
      </w:r>
      <w:r w:rsidR="00BA7754" w:rsidRPr="009F1E30">
        <w:rPr>
          <w:rFonts w:eastAsiaTheme="minorEastAsia"/>
        </w:rPr>
        <w:t xml:space="preserve"> </w:t>
      </w:r>
      <w:r w:rsidRPr="009F1E30">
        <w:rPr>
          <w:rFonts w:eastAsiaTheme="minorEastAsia"/>
        </w:rPr>
        <w:t>основе</w:t>
      </w:r>
      <w:r w:rsidR="00BA7754" w:rsidRPr="009F1E30">
        <w:rPr>
          <w:rFonts w:eastAsiaTheme="minorEastAsia"/>
        </w:rPr>
        <w:t xml:space="preserve"> </w:t>
      </w:r>
      <w:r w:rsidRPr="009F1E30">
        <w:rPr>
          <w:rFonts w:eastAsiaTheme="minorEastAsia"/>
        </w:rPr>
        <w:t>комплексного</w:t>
      </w:r>
      <w:r w:rsidR="00BA7754" w:rsidRPr="009F1E30">
        <w:rPr>
          <w:rFonts w:eastAsiaTheme="minorEastAsia"/>
        </w:rPr>
        <w:t xml:space="preserve"> </w:t>
      </w:r>
      <w:r w:rsidRPr="009F1E30">
        <w:rPr>
          <w:rFonts w:eastAsiaTheme="minorEastAsia"/>
        </w:rPr>
        <w:t>подхода,</w:t>
      </w:r>
      <w:r w:rsidR="00BA7754" w:rsidRPr="009F1E30">
        <w:rPr>
          <w:rFonts w:eastAsiaTheme="minorEastAsia"/>
        </w:rPr>
        <w:t xml:space="preserve"> </w:t>
      </w:r>
      <w:r w:rsidRPr="009F1E30">
        <w:rPr>
          <w:rFonts w:eastAsiaTheme="minorEastAsia"/>
        </w:rPr>
        <w:t>ориентированного</w:t>
      </w:r>
      <w:r w:rsidR="00BA7754" w:rsidRPr="009F1E30">
        <w:rPr>
          <w:rFonts w:eastAsiaTheme="minorEastAsia"/>
        </w:rPr>
        <w:t xml:space="preserve"> </w:t>
      </w:r>
      <w:r w:rsidRPr="009F1E30">
        <w:rPr>
          <w:rFonts w:eastAsiaTheme="minorEastAsia"/>
        </w:rPr>
        <w:t>на</w:t>
      </w:r>
      <w:r w:rsidR="00BA7754" w:rsidRPr="009F1E30">
        <w:rPr>
          <w:rFonts w:eastAsiaTheme="minorEastAsia"/>
        </w:rPr>
        <w:t xml:space="preserve"> </w:t>
      </w:r>
      <w:r w:rsidRPr="009F1E30">
        <w:rPr>
          <w:rFonts w:eastAsiaTheme="minorEastAsia"/>
        </w:rPr>
        <w:t>совместные</w:t>
      </w:r>
      <w:r w:rsidR="00BA7754" w:rsidRPr="009F1E30">
        <w:rPr>
          <w:rFonts w:eastAsiaTheme="minorEastAsia"/>
        </w:rPr>
        <w:t xml:space="preserve"> </w:t>
      </w:r>
      <w:r w:rsidRPr="009F1E30">
        <w:rPr>
          <w:rFonts w:eastAsiaTheme="minorEastAsia"/>
        </w:rPr>
        <w:t>усилия</w:t>
      </w:r>
      <w:r w:rsidR="00BA7754" w:rsidRPr="009F1E30">
        <w:rPr>
          <w:rFonts w:eastAsiaTheme="minorEastAsia"/>
        </w:rPr>
        <w:t xml:space="preserve"> </w:t>
      </w:r>
      <w:r w:rsidRPr="009F1E30">
        <w:rPr>
          <w:rFonts w:eastAsiaTheme="minorEastAsia"/>
        </w:rPr>
        <w:t>различных</w:t>
      </w:r>
      <w:r w:rsidR="00BA7754" w:rsidRPr="009F1E30">
        <w:rPr>
          <w:rFonts w:eastAsiaTheme="minorEastAsia"/>
        </w:rPr>
        <w:t xml:space="preserve"> </w:t>
      </w:r>
      <w:r w:rsidRPr="009F1E30">
        <w:rPr>
          <w:rFonts w:eastAsiaTheme="minorEastAsia"/>
        </w:rPr>
        <w:t>уровней</w:t>
      </w:r>
      <w:r w:rsidR="00BA7754" w:rsidRPr="009F1E30">
        <w:rPr>
          <w:rFonts w:eastAsiaTheme="minorEastAsia"/>
        </w:rPr>
        <w:t xml:space="preserve"> </w:t>
      </w:r>
      <w:r w:rsidRPr="009F1E30">
        <w:rPr>
          <w:rFonts w:eastAsiaTheme="minorEastAsia"/>
        </w:rPr>
        <w:t>власти:</w:t>
      </w:r>
      <w:r w:rsidR="00BA7754" w:rsidRPr="009F1E30">
        <w:rPr>
          <w:rFonts w:eastAsiaTheme="minorEastAsia"/>
        </w:rPr>
        <w:t xml:space="preserve"> </w:t>
      </w:r>
      <w:r w:rsidRPr="009F1E30">
        <w:rPr>
          <w:rFonts w:eastAsiaTheme="minorEastAsia"/>
        </w:rPr>
        <w:t>федеральны</w:t>
      </w:r>
      <w:r w:rsidR="003B63B0" w:rsidRPr="009F1E30">
        <w:rPr>
          <w:rFonts w:eastAsiaTheme="minorEastAsia"/>
        </w:rPr>
        <w:t>х,</w:t>
      </w:r>
      <w:r w:rsidR="00BA7754" w:rsidRPr="009F1E30">
        <w:rPr>
          <w:rFonts w:eastAsiaTheme="minorEastAsia"/>
        </w:rPr>
        <w:t xml:space="preserve"> </w:t>
      </w:r>
      <w:r w:rsidR="003B63B0" w:rsidRPr="009F1E30">
        <w:rPr>
          <w:rFonts w:eastAsiaTheme="minorEastAsia"/>
        </w:rPr>
        <w:t>региональных,</w:t>
      </w:r>
      <w:r w:rsidR="00BA7754" w:rsidRPr="009F1E30">
        <w:rPr>
          <w:rFonts w:eastAsiaTheme="minorEastAsia"/>
        </w:rPr>
        <w:t xml:space="preserve"> </w:t>
      </w:r>
      <w:r w:rsidR="003B63B0" w:rsidRPr="009F1E30">
        <w:rPr>
          <w:rFonts w:eastAsiaTheme="minorEastAsia"/>
        </w:rPr>
        <w:t>муниципальных.</w:t>
      </w:r>
    </w:p>
    <w:p w14:paraId="29BE33B3" w14:textId="46E692EC" w:rsidR="008C6D4D" w:rsidRPr="009F1E30" w:rsidRDefault="006947B1">
      <w:pPr>
        <w:pStyle w:val="30"/>
        <w:keepNext w:val="0"/>
        <w:widowControl w:val="0"/>
        <w:numPr>
          <w:ilvl w:val="2"/>
          <w:numId w:val="1"/>
        </w:numPr>
        <w:ind w:left="0" w:firstLine="0"/>
        <w:rPr>
          <w:i w:val="0"/>
          <w:szCs w:val="28"/>
        </w:rPr>
      </w:pPr>
      <w:bookmarkStart w:id="60" w:name="_Toc198888199"/>
      <w:r w:rsidRPr="009F1E30">
        <w:rPr>
          <w:i w:val="0"/>
          <w:szCs w:val="28"/>
        </w:rPr>
        <w:t>Объекты</w:t>
      </w:r>
      <w:r w:rsidR="00BA7754" w:rsidRPr="009F1E30">
        <w:rPr>
          <w:i w:val="0"/>
          <w:szCs w:val="28"/>
        </w:rPr>
        <w:t xml:space="preserve"> </w:t>
      </w:r>
      <w:r w:rsidRPr="009F1E30">
        <w:rPr>
          <w:i w:val="0"/>
          <w:szCs w:val="28"/>
        </w:rPr>
        <w:t>инженерной</w:t>
      </w:r>
      <w:r w:rsidR="00BA7754" w:rsidRPr="009F1E30">
        <w:rPr>
          <w:i w:val="0"/>
          <w:szCs w:val="28"/>
        </w:rPr>
        <w:t xml:space="preserve"> </w:t>
      </w:r>
      <w:r w:rsidR="008C6D4D" w:rsidRPr="009F1E30">
        <w:rPr>
          <w:i w:val="0"/>
          <w:szCs w:val="28"/>
        </w:rPr>
        <w:t>инфраструктур</w:t>
      </w:r>
      <w:bookmarkEnd w:id="59"/>
      <w:r w:rsidRPr="009F1E30">
        <w:rPr>
          <w:i w:val="0"/>
          <w:szCs w:val="28"/>
        </w:rPr>
        <w:t>ы</w:t>
      </w:r>
      <w:bookmarkEnd w:id="60"/>
    </w:p>
    <w:p w14:paraId="00D21DD7" w14:textId="2C646A34" w:rsidR="00815C07" w:rsidRPr="009F1E30" w:rsidRDefault="00815C07" w:rsidP="00815C07">
      <w:pPr>
        <w:pStyle w:val="a1"/>
        <w:rPr>
          <w:lang w:val="ru-RU"/>
        </w:rPr>
      </w:pPr>
      <w:bookmarkStart w:id="61" w:name="_Toc270950877"/>
      <w:bookmarkStart w:id="62" w:name="_Toc312530943"/>
      <w:bookmarkStart w:id="63" w:name="_Toc370201547"/>
      <w:bookmarkStart w:id="64" w:name="_Toc465852879"/>
      <w:bookmarkStart w:id="65" w:name="_Toc468963297"/>
      <w:r w:rsidRPr="009F1E30">
        <w:rPr>
          <w:lang w:val="ru-RU"/>
        </w:rPr>
        <w:t>Задачей</w:t>
      </w:r>
      <w:r w:rsidR="00BA7754" w:rsidRPr="009F1E30">
        <w:rPr>
          <w:lang w:val="ru-RU"/>
        </w:rPr>
        <w:t xml:space="preserve"> </w:t>
      </w:r>
      <w:r w:rsidRPr="009F1E30">
        <w:rPr>
          <w:lang w:val="ru-RU"/>
        </w:rPr>
        <w:t>инженерного</w:t>
      </w:r>
      <w:r w:rsidR="00BA7754" w:rsidRPr="009F1E30">
        <w:rPr>
          <w:lang w:val="ru-RU"/>
        </w:rPr>
        <w:t xml:space="preserve"> </w:t>
      </w:r>
      <w:r w:rsidRPr="009F1E30">
        <w:rPr>
          <w:lang w:val="ru-RU"/>
        </w:rPr>
        <w:t>обеспечения</w:t>
      </w:r>
      <w:r w:rsidR="00BA7754" w:rsidRPr="009F1E30">
        <w:rPr>
          <w:lang w:val="ru-RU"/>
        </w:rPr>
        <w:t xml:space="preserve"> </w:t>
      </w:r>
      <w:r w:rsidRPr="009F1E30">
        <w:rPr>
          <w:lang w:val="ru-RU"/>
        </w:rPr>
        <w:t>является</w:t>
      </w:r>
      <w:r w:rsidR="00BA7754" w:rsidRPr="009F1E30">
        <w:rPr>
          <w:lang w:val="ru-RU"/>
        </w:rPr>
        <w:t xml:space="preserve"> </w:t>
      </w:r>
      <w:r w:rsidRPr="009F1E30">
        <w:rPr>
          <w:lang w:val="ru-RU"/>
        </w:rPr>
        <w:t>создание</w:t>
      </w:r>
      <w:r w:rsidR="00BA7754" w:rsidRPr="009F1E30">
        <w:rPr>
          <w:lang w:val="ru-RU"/>
        </w:rPr>
        <w:t xml:space="preserve"> </w:t>
      </w:r>
      <w:r w:rsidRPr="009F1E30">
        <w:rPr>
          <w:lang w:val="ru-RU"/>
        </w:rPr>
        <w:t>благоприятной</w:t>
      </w:r>
      <w:r w:rsidR="00BA7754" w:rsidRPr="009F1E30">
        <w:rPr>
          <w:lang w:val="ru-RU"/>
        </w:rPr>
        <w:t xml:space="preserve"> </w:t>
      </w:r>
      <w:r w:rsidRPr="009F1E30">
        <w:rPr>
          <w:lang w:val="ru-RU"/>
        </w:rPr>
        <w:t>среды</w:t>
      </w:r>
      <w:r w:rsidR="00BA7754" w:rsidRPr="009F1E30">
        <w:rPr>
          <w:lang w:val="ru-RU"/>
        </w:rPr>
        <w:t xml:space="preserve"> </w:t>
      </w:r>
      <w:r w:rsidRPr="009F1E30">
        <w:rPr>
          <w:lang w:val="ru-RU"/>
        </w:rPr>
        <w:t>жизнедеятельности</w:t>
      </w:r>
      <w:r w:rsidR="00BA7754" w:rsidRPr="009F1E30">
        <w:rPr>
          <w:lang w:val="ru-RU"/>
        </w:rPr>
        <w:t xml:space="preserve"> </w:t>
      </w:r>
      <w:r w:rsidRPr="009F1E30">
        <w:rPr>
          <w:lang w:val="ru-RU"/>
        </w:rPr>
        <w:t>человека</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условий</w:t>
      </w:r>
      <w:r w:rsidR="00BA7754" w:rsidRPr="009F1E30">
        <w:rPr>
          <w:lang w:val="ru-RU"/>
        </w:rPr>
        <w:t xml:space="preserve"> </w:t>
      </w:r>
      <w:r w:rsidRPr="009F1E30">
        <w:rPr>
          <w:lang w:val="ru-RU"/>
        </w:rPr>
        <w:t>устойчивого</w:t>
      </w:r>
      <w:r w:rsidR="00BA7754" w:rsidRPr="009F1E30">
        <w:rPr>
          <w:lang w:val="ru-RU"/>
        </w:rPr>
        <w:t xml:space="preserve"> </w:t>
      </w:r>
      <w:r w:rsidRPr="009F1E30">
        <w:rPr>
          <w:lang w:val="ru-RU"/>
        </w:rPr>
        <w:t>развития</w:t>
      </w:r>
      <w:r w:rsidR="00BA7754" w:rsidRPr="009F1E30">
        <w:rPr>
          <w:lang w:val="ru-RU"/>
        </w:rPr>
        <w:t xml:space="preserve"> </w:t>
      </w:r>
      <w:r w:rsidRPr="009F1E30">
        <w:rPr>
          <w:lang w:val="ru-RU"/>
        </w:rPr>
        <w:t>путем:</w:t>
      </w:r>
    </w:p>
    <w:p w14:paraId="17CF8358" w14:textId="5C44ADE5" w:rsidR="00815C07" w:rsidRPr="009F1E30" w:rsidRDefault="00815C07">
      <w:pPr>
        <w:pStyle w:val="afff2"/>
        <w:numPr>
          <w:ilvl w:val="0"/>
          <w:numId w:val="9"/>
        </w:numPr>
        <w:autoSpaceDE w:val="0"/>
        <w:autoSpaceDN w:val="0"/>
        <w:adjustRightInd w:val="0"/>
        <w:rPr>
          <w:szCs w:val="22"/>
        </w:rPr>
      </w:pPr>
      <w:r w:rsidRPr="009F1E30">
        <w:rPr>
          <w:szCs w:val="22"/>
        </w:rPr>
        <w:t>определения</w:t>
      </w:r>
      <w:r w:rsidR="00BA7754" w:rsidRPr="009F1E30">
        <w:rPr>
          <w:szCs w:val="22"/>
        </w:rPr>
        <w:t xml:space="preserve"> </w:t>
      </w:r>
      <w:r w:rsidRPr="009F1E30">
        <w:rPr>
          <w:szCs w:val="22"/>
        </w:rPr>
        <w:t>зон</w:t>
      </w:r>
      <w:r w:rsidR="00BA7754" w:rsidRPr="009F1E30">
        <w:rPr>
          <w:szCs w:val="22"/>
        </w:rPr>
        <w:t xml:space="preserve"> </w:t>
      </w:r>
      <w:r w:rsidRPr="009F1E30">
        <w:rPr>
          <w:szCs w:val="22"/>
        </w:rPr>
        <w:t>размещения</w:t>
      </w:r>
      <w:r w:rsidR="00BA7754" w:rsidRPr="009F1E30">
        <w:rPr>
          <w:szCs w:val="22"/>
        </w:rPr>
        <w:t xml:space="preserve"> </w:t>
      </w:r>
      <w:r w:rsidRPr="009F1E30">
        <w:rPr>
          <w:szCs w:val="22"/>
        </w:rPr>
        <w:t>объектов</w:t>
      </w:r>
      <w:r w:rsidR="00BA7754" w:rsidRPr="009F1E30">
        <w:rPr>
          <w:szCs w:val="22"/>
        </w:rPr>
        <w:t xml:space="preserve"> </w:t>
      </w:r>
      <w:r w:rsidR="009975C1" w:rsidRPr="009F1E30">
        <w:rPr>
          <w:szCs w:val="22"/>
        </w:rPr>
        <w:t>водоснабжения</w:t>
      </w:r>
      <w:r w:rsidRPr="009F1E30">
        <w:rPr>
          <w:szCs w:val="22"/>
        </w:rPr>
        <w:t>;</w:t>
      </w:r>
    </w:p>
    <w:p w14:paraId="0EEE9054" w14:textId="3D7C03D1" w:rsidR="00815C07" w:rsidRPr="009F1E30" w:rsidRDefault="00815C07">
      <w:pPr>
        <w:pStyle w:val="afff2"/>
        <w:numPr>
          <w:ilvl w:val="0"/>
          <w:numId w:val="9"/>
        </w:numPr>
        <w:autoSpaceDE w:val="0"/>
        <w:autoSpaceDN w:val="0"/>
        <w:adjustRightInd w:val="0"/>
        <w:rPr>
          <w:szCs w:val="22"/>
        </w:rPr>
      </w:pPr>
      <w:r w:rsidRPr="009F1E30">
        <w:rPr>
          <w:szCs w:val="22"/>
        </w:rPr>
        <w:t>создания</w:t>
      </w:r>
      <w:r w:rsidR="00BA7754" w:rsidRPr="009F1E30">
        <w:rPr>
          <w:szCs w:val="22"/>
        </w:rPr>
        <w:t xml:space="preserve"> </w:t>
      </w:r>
      <w:r w:rsidRPr="009F1E30">
        <w:rPr>
          <w:szCs w:val="22"/>
        </w:rPr>
        <w:t>новых</w:t>
      </w:r>
      <w:r w:rsidR="00BA7754" w:rsidRPr="009F1E30">
        <w:rPr>
          <w:szCs w:val="22"/>
        </w:rPr>
        <w:t xml:space="preserve"> </w:t>
      </w:r>
      <w:r w:rsidRPr="009F1E30">
        <w:rPr>
          <w:szCs w:val="22"/>
        </w:rPr>
        <w:t>и</w:t>
      </w:r>
      <w:r w:rsidR="00BA7754" w:rsidRPr="009F1E30">
        <w:rPr>
          <w:szCs w:val="22"/>
        </w:rPr>
        <w:t xml:space="preserve"> </w:t>
      </w:r>
      <w:r w:rsidRPr="009F1E30">
        <w:rPr>
          <w:szCs w:val="22"/>
        </w:rPr>
        <w:t>реконструкции</w:t>
      </w:r>
      <w:r w:rsidR="00BA7754" w:rsidRPr="009F1E30">
        <w:rPr>
          <w:szCs w:val="22"/>
        </w:rPr>
        <w:t xml:space="preserve"> </w:t>
      </w:r>
      <w:r w:rsidRPr="009F1E30">
        <w:rPr>
          <w:szCs w:val="22"/>
        </w:rPr>
        <w:t>существующих</w:t>
      </w:r>
      <w:r w:rsidR="00BA7754" w:rsidRPr="009F1E30">
        <w:rPr>
          <w:szCs w:val="22"/>
        </w:rPr>
        <w:t xml:space="preserve"> </w:t>
      </w:r>
      <w:r w:rsidRPr="009F1E30">
        <w:rPr>
          <w:szCs w:val="22"/>
        </w:rPr>
        <w:t>объектов</w:t>
      </w:r>
      <w:r w:rsidR="00BA7754" w:rsidRPr="009F1E30">
        <w:rPr>
          <w:szCs w:val="22"/>
        </w:rPr>
        <w:t xml:space="preserve"> </w:t>
      </w:r>
      <w:r w:rsidRPr="009F1E30">
        <w:rPr>
          <w:szCs w:val="22"/>
        </w:rPr>
        <w:t>инженерной</w:t>
      </w:r>
      <w:r w:rsidR="00BA7754" w:rsidRPr="009F1E30">
        <w:rPr>
          <w:szCs w:val="22"/>
        </w:rPr>
        <w:t xml:space="preserve"> </w:t>
      </w:r>
      <w:r w:rsidRPr="009F1E30">
        <w:rPr>
          <w:szCs w:val="22"/>
        </w:rPr>
        <w:t>инфраструктуры</w:t>
      </w:r>
      <w:r w:rsidR="00BA7754" w:rsidRPr="009F1E30">
        <w:rPr>
          <w:szCs w:val="22"/>
        </w:rPr>
        <w:t xml:space="preserve"> </w:t>
      </w:r>
      <w:r w:rsidRPr="009F1E30">
        <w:rPr>
          <w:szCs w:val="22"/>
        </w:rPr>
        <w:t>на</w:t>
      </w:r>
      <w:r w:rsidR="00BA7754" w:rsidRPr="009F1E30">
        <w:rPr>
          <w:szCs w:val="22"/>
        </w:rPr>
        <w:t xml:space="preserve"> </w:t>
      </w:r>
      <w:r w:rsidRPr="009F1E30">
        <w:rPr>
          <w:szCs w:val="22"/>
        </w:rPr>
        <w:t>основе</w:t>
      </w:r>
      <w:r w:rsidR="00BA7754" w:rsidRPr="009F1E30">
        <w:rPr>
          <w:szCs w:val="22"/>
        </w:rPr>
        <w:t xml:space="preserve"> </w:t>
      </w:r>
      <w:r w:rsidRPr="009F1E30">
        <w:rPr>
          <w:szCs w:val="22"/>
        </w:rPr>
        <w:t>новых</w:t>
      </w:r>
      <w:r w:rsidR="00BA7754" w:rsidRPr="009F1E30">
        <w:rPr>
          <w:szCs w:val="22"/>
        </w:rPr>
        <w:t xml:space="preserve"> </w:t>
      </w:r>
      <w:r w:rsidRPr="009F1E30">
        <w:rPr>
          <w:szCs w:val="22"/>
        </w:rPr>
        <w:t>технологий</w:t>
      </w:r>
      <w:r w:rsidR="00BA7754" w:rsidRPr="009F1E30">
        <w:rPr>
          <w:szCs w:val="22"/>
        </w:rPr>
        <w:t xml:space="preserve"> </w:t>
      </w:r>
      <w:r w:rsidRPr="009F1E30">
        <w:rPr>
          <w:szCs w:val="22"/>
        </w:rPr>
        <w:t>и</w:t>
      </w:r>
      <w:r w:rsidR="00BA7754" w:rsidRPr="009F1E30">
        <w:rPr>
          <w:szCs w:val="22"/>
        </w:rPr>
        <w:t xml:space="preserve"> </w:t>
      </w:r>
      <w:r w:rsidRPr="009F1E30">
        <w:rPr>
          <w:szCs w:val="22"/>
        </w:rPr>
        <w:t>научно-технических</w:t>
      </w:r>
      <w:r w:rsidR="00BA7754" w:rsidRPr="009F1E30">
        <w:rPr>
          <w:szCs w:val="22"/>
        </w:rPr>
        <w:t xml:space="preserve"> </w:t>
      </w:r>
      <w:r w:rsidRPr="009F1E30">
        <w:rPr>
          <w:szCs w:val="22"/>
        </w:rPr>
        <w:t>достижений;</w:t>
      </w:r>
    </w:p>
    <w:p w14:paraId="71239ED2" w14:textId="4071D87C" w:rsidR="00815C07" w:rsidRPr="009F1E30" w:rsidRDefault="00815C07">
      <w:pPr>
        <w:pStyle w:val="afff2"/>
        <w:numPr>
          <w:ilvl w:val="0"/>
          <w:numId w:val="9"/>
        </w:numPr>
        <w:autoSpaceDE w:val="0"/>
        <w:autoSpaceDN w:val="0"/>
        <w:adjustRightInd w:val="0"/>
        <w:rPr>
          <w:szCs w:val="22"/>
        </w:rPr>
      </w:pPr>
      <w:r w:rsidRPr="009F1E30">
        <w:rPr>
          <w:szCs w:val="22"/>
        </w:rPr>
        <w:t>развития</w:t>
      </w:r>
      <w:r w:rsidR="00BA7754" w:rsidRPr="009F1E30">
        <w:rPr>
          <w:szCs w:val="22"/>
        </w:rPr>
        <w:t xml:space="preserve"> </w:t>
      </w:r>
      <w:r w:rsidRPr="009F1E30">
        <w:rPr>
          <w:szCs w:val="22"/>
        </w:rPr>
        <w:t>инженерных</w:t>
      </w:r>
      <w:r w:rsidR="00BA7754" w:rsidRPr="009F1E30">
        <w:rPr>
          <w:szCs w:val="22"/>
        </w:rPr>
        <w:t xml:space="preserve"> </w:t>
      </w:r>
      <w:r w:rsidRPr="009F1E30">
        <w:rPr>
          <w:szCs w:val="22"/>
        </w:rPr>
        <w:t>коммуникаций</w:t>
      </w:r>
      <w:r w:rsidR="00BA7754" w:rsidRPr="009F1E30">
        <w:rPr>
          <w:szCs w:val="22"/>
        </w:rPr>
        <w:t xml:space="preserve"> </w:t>
      </w:r>
      <w:r w:rsidRPr="009F1E30">
        <w:rPr>
          <w:szCs w:val="22"/>
        </w:rPr>
        <w:t>в</w:t>
      </w:r>
      <w:r w:rsidR="00BA7754" w:rsidRPr="009F1E30">
        <w:rPr>
          <w:szCs w:val="22"/>
        </w:rPr>
        <w:t xml:space="preserve"> </w:t>
      </w:r>
      <w:r w:rsidRPr="009F1E30">
        <w:rPr>
          <w:szCs w:val="22"/>
        </w:rPr>
        <w:t>сложившейся</w:t>
      </w:r>
      <w:r w:rsidR="00BA7754" w:rsidRPr="009F1E30">
        <w:rPr>
          <w:szCs w:val="22"/>
        </w:rPr>
        <w:t xml:space="preserve"> </w:t>
      </w:r>
      <w:r w:rsidRPr="009F1E30">
        <w:rPr>
          <w:szCs w:val="22"/>
        </w:rPr>
        <w:t>застройке</w:t>
      </w:r>
      <w:r w:rsidR="00BA7754" w:rsidRPr="009F1E30">
        <w:rPr>
          <w:szCs w:val="22"/>
        </w:rPr>
        <w:t xml:space="preserve"> </w:t>
      </w:r>
      <w:r w:rsidRPr="009F1E30">
        <w:rPr>
          <w:szCs w:val="22"/>
        </w:rPr>
        <w:t>с</w:t>
      </w:r>
      <w:r w:rsidR="00BA7754" w:rsidRPr="009F1E30">
        <w:rPr>
          <w:szCs w:val="22"/>
        </w:rPr>
        <w:t xml:space="preserve"> </w:t>
      </w:r>
      <w:r w:rsidRPr="009F1E30">
        <w:rPr>
          <w:szCs w:val="22"/>
        </w:rPr>
        <w:t>учетом</w:t>
      </w:r>
      <w:r w:rsidR="00BA7754" w:rsidRPr="009F1E30">
        <w:rPr>
          <w:szCs w:val="22"/>
        </w:rPr>
        <w:t xml:space="preserve"> </w:t>
      </w:r>
      <w:r w:rsidRPr="009F1E30">
        <w:rPr>
          <w:szCs w:val="22"/>
        </w:rPr>
        <w:t>перспективного</w:t>
      </w:r>
      <w:r w:rsidR="00BA7754" w:rsidRPr="009F1E30">
        <w:rPr>
          <w:szCs w:val="22"/>
        </w:rPr>
        <w:t xml:space="preserve"> </w:t>
      </w:r>
      <w:r w:rsidRPr="009F1E30">
        <w:rPr>
          <w:szCs w:val="22"/>
        </w:rPr>
        <w:t>развития;</w:t>
      </w:r>
    </w:p>
    <w:p w14:paraId="7E90DE9A" w14:textId="6C86DBB9" w:rsidR="00815C07" w:rsidRPr="009F1E30" w:rsidRDefault="00815C07">
      <w:pPr>
        <w:pStyle w:val="afff2"/>
        <w:numPr>
          <w:ilvl w:val="0"/>
          <w:numId w:val="9"/>
        </w:numPr>
        <w:autoSpaceDE w:val="0"/>
        <w:autoSpaceDN w:val="0"/>
        <w:adjustRightInd w:val="0"/>
        <w:rPr>
          <w:szCs w:val="22"/>
        </w:rPr>
      </w:pPr>
      <w:r w:rsidRPr="009F1E30">
        <w:rPr>
          <w:szCs w:val="22"/>
        </w:rPr>
        <w:t>размещения</w:t>
      </w:r>
      <w:r w:rsidR="00BA7754" w:rsidRPr="009F1E30">
        <w:rPr>
          <w:szCs w:val="22"/>
        </w:rPr>
        <w:t xml:space="preserve"> </w:t>
      </w:r>
      <w:r w:rsidRPr="009F1E30">
        <w:rPr>
          <w:szCs w:val="22"/>
        </w:rPr>
        <w:t>автономных</w:t>
      </w:r>
      <w:r w:rsidR="00BA7754" w:rsidRPr="009F1E30">
        <w:rPr>
          <w:szCs w:val="22"/>
        </w:rPr>
        <w:t xml:space="preserve"> </w:t>
      </w:r>
      <w:r w:rsidRPr="009F1E30">
        <w:rPr>
          <w:szCs w:val="22"/>
        </w:rPr>
        <w:t>локальных</w:t>
      </w:r>
      <w:r w:rsidR="00BA7754" w:rsidRPr="009F1E30">
        <w:rPr>
          <w:szCs w:val="22"/>
        </w:rPr>
        <w:t xml:space="preserve"> </w:t>
      </w:r>
      <w:r w:rsidRPr="009F1E30">
        <w:rPr>
          <w:szCs w:val="22"/>
        </w:rPr>
        <w:t>источников</w:t>
      </w:r>
      <w:r w:rsidR="00BA7754" w:rsidRPr="009F1E30">
        <w:rPr>
          <w:szCs w:val="22"/>
        </w:rPr>
        <w:t xml:space="preserve"> </w:t>
      </w:r>
      <w:r w:rsidRPr="009F1E30">
        <w:rPr>
          <w:szCs w:val="22"/>
        </w:rPr>
        <w:t>электроснабжения</w:t>
      </w:r>
      <w:r w:rsidR="00BA7754" w:rsidRPr="009F1E30">
        <w:rPr>
          <w:szCs w:val="22"/>
        </w:rPr>
        <w:t xml:space="preserve"> </w:t>
      </w:r>
      <w:r w:rsidRPr="009F1E30">
        <w:rPr>
          <w:szCs w:val="22"/>
        </w:rPr>
        <w:t>и</w:t>
      </w:r>
      <w:r w:rsidR="00BA7754" w:rsidRPr="009F1E30">
        <w:rPr>
          <w:szCs w:val="22"/>
        </w:rPr>
        <w:t xml:space="preserve"> </w:t>
      </w:r>
      <w:r w:rsidRPr="009F1E30">
        <w:rPr>
          <w:szCs w:val="22"/>
        </w:rPr>
        <w:t>теплоснабжения</w:t>
      </w:r>
      <w:r w:rsidR="00BA7754" w:rsidRPr="009F1E30">
        <w:rPr>
          <w:szCs w:val="22"/>
        </w:rPr>
        <w:t xml:space="preserve"> </w:t>
      </w:r>
      <w:r w:rsidRPr="009F1E30">
        <w:rPr>
          <w:szCs w:val="22"/>
        </w:rPr>
        <w:t>на</w:t>
      </w:r>
      <w:r w:rsidR="00BA7754" w:rsidRPr="009F1E30">
        <w:rPr>
          <w:szCs w:val="22"/>
        </w:rPr>
        <w:t xml:space="preserve"> </w:t>
      </w:r>
      <w:r w:rsidRPr="009F1E30">
        <w:rPr>
          <w:szCs w:val="22"/>
        </w:rPr>
        <w:t>территориях,</w:t>
      </w:r>
      <w:r w:rsidR="00BA7754" w:rsidRPr="009F1E30">
        <w:rPr>
          <w:szCs w:val="22"/>
        </w:rPr>
        <w:t xml:space="preserve"> </w:t>
      </w:r>
      <w:r w:rsidRPr="009F1E30">
        <w:rPr>
          <w:szCs w:val="22"/>
        </w:rPr>
        <w:t>планируемых</w:t>
      </w:r>
      <w:r w:rsidR="00BA7754" w:rsidRPr="009F1E30">
        <w:rPr>
          <w:szCs w:val="22"/>
        </w:rPr>
        <w:t xml:space="preserve"> </w:t>
      </w:r>
      <w:r w:rsidRPr="009F1E30">
        <w:rPr>
          <w:szCs w:val="22"/>
        </w:rPr>
        <w:t>под</w:t>
      </w:r>
      <w:r w:rsidR="00BA7754" w:rsidRPr="009F1E30">
        <w:rPr>
          <w:szCs w:val="22"/>
        </w:rPr>
        <w:t xml:space="preserve"> </w:t>
      </w:r>
      <w:r w:rsidRPr="009F1E30">
        <w:rPr>
          <w:szCs w:val="22"/>
        </w:rPr>
        <w:t>застройку</w:t>
      </w:r>
      <w:r w:rsidR="00BA7754" w:rsidRPr="009F1E30">
        <w:rPr>
          <w:szCs w:val="22"/>
        </w:rPr>
        <w:t xml:space="preserve"> </w:t>
      </w:r>
      <w:r w:rsidRPr="009F1E30">
        <w:rPr>
          <w:szCs w:val="22"/>
        </w:rPr>
        <w:t>и</w:t>
      </w:r>
      <w:r w:rsidR="00BA7754" w:rsidRPr="009F1E30">
        <w:rPr>
          <w:szCs w:val="22"/>
        </w:rPr>
        <w:t xml:space="preserve"> </w:t>
      </w:r>
      <w:r w:rsidRPr="009F1E30">
        <w:rPr>
          <w:szCs w:val="22"/>
        </w:rPr>
        <w:t>не</w:t>
      </w:r>
      <w:r w:rsidR="00BA7754" w:rsidRPr="009F1E30">
        <w:rPr>
          <w:szCs w:val="22"/>
        </w:rPr>
        <w:t xml:space="preserve"> </w:t>
      </w:r>
      <w:r w:rsidRPr="009F1E30">
        <w:rPr>
          <w:szCs w:val="22"/>
        </w:rPr>
        <w:t>охваченных</w:t>
      </w:r>
      <w:r w:rsidR="00BA7754" w:rsidRPr="009F1E30">
        <w:rPr>
          <w:szCs w:val="22"/>
        </w:rPr>
        <w:t xml:space="preserve"> </w:t>
      </w:r>
      <w:r w:rsidRPr="009F1E30">
        <w:rPr>
          <w:szCs w:val="22"/>
        </w:rPr>
        <w:t>существующими</w:t>
      </w:r>
      <w:r w:rsidR="00BA7754" w:rsidRPr="009F1E30">
        <w:rPr>
          <w:szCs w:val="22"/>
        </w:rPr>
        <w:t xml:space="preserve"> </w:t>
      </w:r>
      <w:r w:rsidRPr="009F1E30">
        <w:rPr>
          <w:szCs w:val="22"/>
        </w:rPr>
        <w:t>централизованными</w:t>
      </w:r>
      <w:r w:rsidR="00BA7754" w:rsidRPr="009F1E30">
        <w:rPr>
          <w:szCs w:val="22"/>
        </w:rPr>
        <w:t xml:space="preserve"> </w:t>
      </w:r>
      <w:r w:rsidRPr="009F1E30">
        <w:rPr>
          <w:szCs w:val="22"/>
        </w:rPr>
        <w:t>системами;</w:t>
      </w:r>
    </w:p>
    <w:p w14:paraId="16B8A95E" w14:textId="5979BCB7" w:rsidR="00815C07" w:rsidRPr="009F1E30" w:rsidRDefault="00815C07">
      <w:pPr>
        <w:pStyle w:val="afff2"/>
        <w:numPr>
          <w:ilvl w:val="0"/>
          <w:numId w:val="9"/>
        </w:numPr>
        <w:autoSpaceDE w:val="0"/>
        <w:autoSpaceDN w:val="0"/>
        <w:adjustRightInd w:val="0"/>
        <w:rPr>
          <w:szCs w:val="22"/>
        </w:rPr>
      </w:pPr>
      <w:r w:rsidRPr="009F1E30">
        <w:rPr>
          <w:szCs w:val="22"/>
        </w:rPr>
        <w:t>обеспечения</w:t>
      </w:r>
      <w:r w:rsidR="00BA7754" w:rsidRPr="009F1E30">
        <w:rPr>
          <w:szCs w:val="22"/>
        </w:rPr>
        <w:t xml:space="preserve"> </w:t>
      </w:r>
      <w:r w:rsidRPr="009F1E30">
        <w:rPr>
          <w:szCs w:val="22"/>
        </w:rPr>
        <w:t>безопасности</w:t>
      </w:r>
      <w:r w:rsidR="00BA7754" w:rsidRPr="009F1E30">
        <w:rPr>
          <w:szCs w:val="22"/>
        </w:rPr>
        <w:t xml:space="preserve"> </w:t>
      </w:r>
      <w:r w:rsidRPr="009F1E30">
        <w:rPr>
          <w:szCs w:val="22"/>
        </w:rPr>
        <w:t>и</w:t>
      </w:r>
      <w:r w:rsidR="00BA7754" w:rsidRPr="009F1E30">
        <w:rPr>
          <w:szCs w:val="22"/>
        </w:rPr>
        <w:t xml:space="preserve"> </w:t>
      </w:r>
      <w:r w:rsidRPr="009F1E30">
        <w:rPr>
          <w:szCs w:val="22"/>
        </w:rPr>
        <w:t>надежности</w:t>
      </w:r>
      <w:r w:rsidR="00BA7754" w:rsidRPr="009F1E30">
        <w:rPr>
          <w:szCs w:val="22"/>
        </w:rPr>
        <w:t xml:space="preserve"> </w:t>
      </w:r>
      <w:r w:rsidRPr="009F1E30">
        <w:rPr>
          <w:szCs w:val="22"/>
        </w:rPr>
        <w:t>систем</w:t>
      </w:r>
      <w:r w:rsidR="00BA7754" w:rsidRPr="009F1E30">
        <w:rPr>
          <w:szCs w:val="22"/>
        </w:rPr>
        <w:t xml:space="preserve"> </w:t>
      </w:r>
      <w:r w:rsidRPr="009F1E30">
        <w:rPr>
          <w:szCs w:val="22"/>
        </w:rPr>
        <w:t>инженерной</w:t>
      </w:r>
      <w:r w:rsidR="00BA7754" w:rsidRPr="009F1E30">
        <w:rPr>
          <w:szCs w:val="22"/>
        </w:rPr>
        <w:t xml:space="preserve"> </w:t>
      </w:r>
      <w:r w:rsidRPr="009F1E30">
        <w:rPr>
          <w:szCs w:val="22"/>
        </w:rPr>
        <w:t>инфраструктуры,</w:t>
      </w:r>
      <w:r w:rsidR="00BA7754" w:rsidRPr="009F1E30">
        <w:rPr>
          <w:szCs w:val="22"/>
        </w:rPr>
        <w:t xml:space="preserve"> </w:t>
      </w:r>
      <w:r w:rsidRPr="009F1E30">
        <w:rPr>
          <w:szCs w:val="22"/>
        </w:rPr>
        <w:t>в</w:t>
      </w:r>
      <w:r w:rsidR="00BA7754" w:rsidRPr="009F1E30">
        <w:rPr>
          <w:szCs w:val="22"/>
        </w:rPr>
        <w:t xml:space="preserve"> </w:t>
      </w:r>
      <w:r w:rsidRPr="009F1E30">
        <w:rPr>
          <w:szCs w:val="22"/>
        </w:rPr>
        <w:t>том</w:t>
      </w:r>
      <w:r w:rsidR="00BA7754" w:rsidRPr="009F1E30">
        <w:rPr>
          <w:szCs w:val="22"/>
        </w:rPr>
        <w:t xml:space="preserve"> </w:t>
      </w:r>
      <w:r w:rsidRPr="009F1E30">
        <w:rPr>
          <w:szCs w:val="22"/>
        </w:rPr>
        <w:t>числе</w:t>
      </w:r>
      <w:r w:rsidR="00BA7754" w:rsidRPr="009F1E30">
        <w:rPr>
          <w:szCs w:val="22"/>
        </w:rPr>
        <w:t xml:space="preserve"> </w:t>
      </w:r>
      <w:r w:rsidRPr="009F1E30">
        <w:rPr>
          <w:szCs w:val="22"/>
        </w:rPr>
        <w:t>путем</w:t>
      </w:r>
      <w:r w:rsidR="00BA7754" w:rsidRPr="009F1E30">
        <w:rPr>
          <w:szCs w:val="22"/>
        </w:rPr>
        <w:t xml:space="preserve"> </w:t>
      </w:r>
      <w:r w:rsidRPr="009F1E30">
        <w:rPr>
          <w:szCs w:val="22"/>
        </w:rPr>
        <w:t>создания</w:t>
      </w:r>
      <w:r w:rsidR="00BA7754" w:rsidRPr="009F1E30">
        <w:rPr>
          <w:szCs w:val="22"/>
        </w:rPr>
        <w:t xml:space="preserve"> </w:t>
      </w:r>
      <w:r w:rsidRPr="009F1E30">
        <w:rPr>
          <w:szCs w:val="22"/>
        </w:rPr>
        <w:t>систем</w:t>
      </w:r>
      <w:r w:rsidR="00BA7754" w:rsidRPr="009F1E30">
        <w:rPr>
          <w:szCs w:val="22"/>
        </w:rPr>
        <w:t xml:space="preserve"> </w:t>
      </w:r>
      <w:r w:rsidRPr="009F1E30">
        <w:rPr>
          <w:szCs w:val="22"/>
        </w:rPr>
        <w:t>защиты</w:t>
      </w:r>
      <w:r w:rsidR="00BA7754" w:rsidRPr="009F1E30">
        <w:rPr>
          <w:szCs w:val="22"/>
        </w:rPr>
        <w:t xml:space="preserve"> </w:t>
      </w:r>
      <w:r w:rsidRPr="009F1E30">
        <w:rPr>
          <w:szCs w:val="22"/>
        </w:rPr>
        <w:t>поверхностных</w:t>
      </w:r>
      <w:r w:rsidR="00BA7754" w:rsidRPr="009F1E30">
        <w:rPr>
          <w:szCs w:val="22"/>
        </w:rPr>
        <w:t xml:space="preserve"> </w:t>
      </w:r>
      <w:r w:rsidRPr="009F1E30">
        <w:rPr>
          <w:szCs w:val="22"/>
        </w:rPr>
        <w:t>и</w:t>
      </w:r>
      <w:r w:rsidR="00BA7754" w:rsidRPr="009F1E30">
        <w:rPr>
          <w:szCs w:val="22"/>
        </w:rPr>
        <w:t xml:space="preserve"> </w:t>
      </w:r>
      <w:r w:rsidRPr="009F1E30">
        <w:rPr>
          <w:szCs w:val="22"/>
        </w:rPr>
        <w:t>подземных</w:t>
      </w:r>
      <w:r w:rsidR="00BA7754" w:rsidRPr="009F1E30">
        <w:rPr>
          <w:szCs w:val="22"/>
        </w:rPr>
        <w:t xml:space="preserve"> </w:t>
      </w:r>
      <w:r w:rsidRPr="009F1E30">
        <w:rPr>
          <w:szCs w:val="22"/>
        </w:rPr>
        <w:t>источников</w:t>
      </w:r>
      <w:r w:rsidR="00BA7754" w:rsidRPr="009F1E30">
        <w:rPr>
          <w:szCs w:val="22"/>
        </w:rPr>
        <w:t xml:space="preserve"> </w:t>
      </w:r>
      <w:r w:rsidRPr="009F1E30">
        <w:rPr>
          <w:szCs w:val="22"/>
        </w:rPr>
        <w:t>водоснабжения,</w:t>
      </w:r>
      <w:r w:rsidR="00BA7754" w:rsidRPr="009F1E30">
        <w:rPr>
          <w:szCs w:val="22"/>
        </w:rPr>
        <w:t xml:space="preserve"> </w:t>
      </w:r>
      <w:r w:rsidRPr="009F1E30">
        <w:rPr>
          <w:szCs w:val="22"/>
        </w:rPr>
        <w:t>а</w:t>
      </w:r>
      <w:r w:rsidR="00BA7754" w:rsidRPr="009F1E30">
        <w:rPr>
          <w:szCs w:val="22"/>
        </w:rPr>
        <w:t xml:space="preserve"> </w:t>
      </w:r>
      <w:r w:rsidRPr="009F1E30">
        <w:rPr>
          <w:szCs w:val="22"/>
        </w:rPr>
        <w:t>также</w:t>
      </w:r>
      <w:r w:rsidR="00BA7754" w:rsidRPr="009F1E30">
        <w:rPr>
          <w:szCs w:val="22"/>
        </w:rPr>
        <w:t xml:space="preserve"> </w:t>
      </w:r>
      <w:r w:rsidRPr="009F1E30">
        <w:rPr>
          <w:szCs w:val="22"/>
        </w:rPr>
        <w:t>размещения</w:t>
      </w:r>
      <w:r w:rsidR="00BA7754" w:rsidRPr="009F1E30">
        <w:rPr>
          <w:szCs w:val="22"/>
        </w:rPr>
        <w:t xml:space="preserve"> </w:t>
      </w:r>
      <w:r w:rsidRPr="009F1E30">
        <w:rPr>
          <w:szCs w:val="22"/>
        </w:rPr>
        <w:t>и</w:t>
      </w:r>
      <w:r w:rsidR="00BA7754" w:rsidRPr="009F1E30">
        <w:rPr>
          <w:szCs w:val="22"/>
        </w:rPr>
        <w:t xml:space="preserve"> </w:t>
      </w:r>
      <w:r w:rsidRPr="009F1E30">
        <w:rPr>
          <w:szCs w:val="22"/>
        </w:rPr>
        <w:t>модернизации</w:t>
      </w:r>
      <w:r w:rsidR="00BA7754" w:rsidRPr="009F1E30">
        <w:rPr>
          <w:szCs w:val="22"/>
        </w:rPr>
        <w:t xml:space="preserve"> </w:t>
      </w:r>
      <w:r w:rsidRPr="009F1E30">
        <w:rPr>
          <w:szCs w:val="22"/>
        </w:rPr>
        <w:t>объектов</w:t>
      </w:r>
      <w:r w:rsidR="00BA7754" w:rsidRPr="009F1E30">
        <w:rPr>
          <w:szCs w:val="22"/>
        </w:rPr>
        <w:t xml:space="preserve"> </w:t>
      </w:r>
      <w:r w:rsidRPr="009F1E30">
        <w:rPr>
          <w:szCs w:val="22"/>
        </w:rPr>
        <w:t>очистки</w:t>
      </w:r>
      <w:r w:rsidR="00BA7754" w:rsidRPr="009F1E30">
        <w:rPr>
          <w:szCs w:val="22"/>
        </w:rPr>
        <w:t xml:space="preserve"> </w:t>
      </w:r>
      <w:r w:rsidRPr="009F1E30">
        <w:rPr>
          <w:szCs w:val="22"/>
        </w:rPr>
        <w:t>и</w:t>
      </w:r>
      <w:r w:rsidR="00BA7754" w:rsidRPr="009F1E30">
        <w:rPr>
          <w:szCs w:val="22"/>
        </w:rPr>
        <w:t xml:space="preserve"> </w:t>
      </w:r>
      <w:r w:rsidRPr="009F1E30">
        <w:rPr>
          <w:szCs w:val="22"/>
        </w:rPr>
        <w:t>утилизации</w:t>
      </w:r>
      <w:r w:rsidR="00BA7754" w:rsidRPr="009F1E30">
        <w:rPr>
          <w:szCs w:val="22"/>
        </w:rPr>
        <w:t xml:space="preserve"> </w:t>
      </w:r>
      <w:r w:rsidRPr="009F1E30">
        <w:rPr>
          <w:szCs w:val="22"/>
        </w:rPr>
        <w:t>промышленных,</w:t>
      </w:r>
      <w:r w:rsidR="00BA7754" w:rsidRPr="009F1E30">
        <w:rPr>
          <w:szCs w:val="22"/>
        </w:rPr>
        <w:t xml:space="preserve"> </w:t>
      </w:r>
      <w:r w:rsidRPr="009F1E30">
        <w:rPr>
          <w:szCs w:val="22"/>
        </w:rPr>
        <w:t>бытовых</w:t>
      </w:r>
      <w:r w:rsidR="00BA7754" w:rsidRPr="009F1E30">
        <w:rPr>
          <w:szCs w:val="22"/>
        </w:rPr>
        <w:t xml:space="preserve"> </w:t>
      </w:r>
      <w:r w:rsidRPr="009F1E30">
        <w:rPr>
          <w:szCs w:val="22"/>
        </w:rPr>
        <w:t>и</w:t>
      </w:r>
      <w:r w:rsidR="00BA7754" w:rsidRPr="009F1E30">
        <w:rPr>
          <w:szCs w:val="22"/>
        </w:rPr>
        <w:t xml:space="preserve"> </w:t>
      </w:r>
      <w:r w:rsidRPr="009F1E30">
        <w:rPr>
          <w:szCs w:val="22"/>
        </w:rPr>
        <w:t>поверхностных</w:t>
      </w:r>
      <w:r w:rsidR="00BA7754" w:rsidRPr="009F1E30">
        <w:rPr>
          <w:szCs w:val="22"/>
        </w:rPr>
        <w:t xml:space="preserve"> </w:t>
      </w:r>
      <w:r w:rsidRPr="009F1E30">
        <w:rPr>
          <w:szCs w:val="22"/>
        </w:rPr>
        <w:t>стоков.</w:t>
      </w:r>
    </w:p>
    <w:bookmarkEnd w:id="61"/>
    <w:bookmarkEnd w:id="62"/>
    <w:bookmarkEnd w:id="63"/>
    <w:bookmarkEnd w:id="64"/>
    <w:bookmarkEnd w:id="65"/>
    <w:p w14:paraId="45463285" w14:textId="77777777" w:rsidR="00937FC8" w:rsidRPr="009F1E30" w:rsidRDefault="00937FC8" w:rsidP="00B50A7C">
      <w:pPr>
        <w:pStyle w:val="a1"/>
        <w:keepNext/>
        <w:spacing w:before="120"/>
        <w:rPr>
          <w:b/>
          <w:lang w:val="ru-RU"/>
        </w:rPr>
      </w:pPr>
      <w:r w:rsidRPr="009F1E30">
        <w:rPr>
          <w:b/>
          <w:lang w:val="ru-RU"/>
        </w:rPr>
        <w:t>Водоотведение</w:t>
      </w:r>
    </w:p>
    <w:p w14:paraId="24B76D42" w14:textId="6EF80B28" w:rsidR="00EB73CD" w:rsidRPr="009F1E30" w:rsidRDefault="00EB73CD" w:rsidP="00EB73CD">
      <w:pPr>
        <w:pStyle w:val="a1"/>
        <w:rPr>
          <w:lang w:val="ru-RU"/>
        </w:rPr>
      </w:pPr>
      <w:r w:rsidRPr="009F1E30">
        <w:rPr>
          <w:lang w:val="ru-RU"/>
        </w:rPr>
        <w:t>В</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пунктах</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системы</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водоотведения</w:t>
      </w:r>
      <w:r w:rsidR="00BA7754" w:rsidRPr="009F1E30">
        <w:rPr>
          <w:lang w:val="ru-RU"/>
        </w:rPr>
        <w:t xml:space="preserve"> </w:t>
      </w:r>
      <w:r w:rsidRPr="009F1E30">
        <w:rPr>
          <w:lang w:val="ru-RU"/>
        </w:rPr>
        <w:t>отсутствуют.</w:t>
      </w:r>
      <w:r w:rsidR="00BA7754" w:rsidRPr="009F1E30">
        <w:rPr>
          <w:lang w:val="ru-RU"/>
        </w:rPr>
        <w:t xml:space="preserve"> </w:t>
      </w:r>
      <w:r w:rsidRPr="009F1E30">
        <w:rPr>
          <w:lang w:val="ru-RU"/>
        </w:rPr>
        <w:t>Население</w:t>
      </w:r>
      <w:r w:rsidR="00BA7754" w:rsidRPr="009F1E30">
        <w:rPr>
          <w:lang w:val="ru-RU"/>
        </w:rPr>
        <w:t xml:space="preserve"> </w:t>
      </w:r>
      <w:r w:rsidRPr="009F1E30">
        <w:rPr>
          <w:lang w:val="ru-RU"/>
        </w:rPr>
        <w:t>использует</w:t>
      </w:r>
      <w:r w:rsidR="00BA7754" w:rsidRPr="009F1E30">
        <w:rPr>
          <w:lang w:val="ru-RU"/>
        </w:rPr>
        <w:t xml:space="preserve"> </w:t>
      </w:r>
      <w:r w:rsidRPr="009F1E30">
        <w:rPr>
          <w:lang w:val="ru-RU"/>
        </w:rPr>
        <w:t>локальные</w:t>
      </w:r>
      <w:r w:rsidR="00BA7754" w:rsidRPr="009F1E30">
        <w:rPr>
          <w:lang w:val="ru-RU"/>
        </w:rPr>
        <w:t xml:space="preserve"> </w:t>
      </w:r>
      <w:r w:rsidRPr="009F1E30">
        <w:rPr>
          <w:lang w:val="ru-RU"/>
        </w:rPr>
        <w:t>очистные</w:t>
      </w:r>
      <w:r w:rsidR="00BA7754" w:rsidRPr="009F1E30">
        <w:rPr>
          <w:lang w:val="ru-RU"/>
        </w:rPr>
        <w:t xml:space="preserve"> </w:t>
      </w:r>
      <w:r w:rsidRPr="009F1E30">
        <w:rPr>
          <w:lang w:val="ru-RU"/>
        </w:rPr>
        <w:t>сооружения,</w:t>
      </w:r>
      <w:r w:rsidR="00BA7754" w:rsidRPr="009F1E30">
        <w:rPr>
          <w:lang w:val="ru-RU"/>
        </w:rPr>
        <w:t xml:space="preserve"> </w:t>
      </w:r>
      <w:r w:rsidRPr="009F1E30">
        <w:rPr>
          <w:lang w:val="ru-RU"/>
        </w:rPr>
        <w:t>выгребные</w:t>
      </w:r>
      <w:r w:rsidR="00BA7754" w:rsidRPr="009F1E30">
        <w:rPr>
          <w:lang w:val="ru-RU"/>
        </w:rPr>
        <w:t xml:space="preserve"> </w:t>
      </w:r>
      <w:r w:rsidRPr="009F1E30">
        <w:rPr>
          <w:lang w:val="ru-RU"/>
        </w:rPr>
        <w:t>ямы,</w:t>
      </w:r>
      <w:r w:rsidR="00BA7754" w:rsidRPr="009F1E30">
        <w:rPr>
          <w:lang w:val="ru-RU"/>
        </w:rPr>
        <w:t xml:space="preserve"> </w:t>
      </w:r>
      <w:r w:rsidRPr="009F1E30">
        <w:rPr>
          <w:lang w:val="ru-RU"/>
        </w:rPr>
        <w:t>септики.</w:t>
      </w:r>
    </w:p>
    <w:p w14:paraId="2BE75159" w14:textId="489C70E9" w:rsidR="00EB73CD" w:rsidRPr="009F1E30" w:rsidRDefault="00EB73CD" w:rsidP="00EB73CD">
      <w:pPr>
        <w:pStyle w:val="a1"/>
        <w:rPr>
          <w:lang w:val="ru-RU"/>
        </w:rPr>
      </w:pPr>
      <w:r w:rsidRPr="009F1E30">
        <w:rPr>
          <w:lang w:val="ru-RU"/>
        </w:rPr>
        <w:t>Сточные</w:t>
      </w:r>
      <w:r w:rsidR="00BA7754" w:rsidRPr="009F1E30">
        <w:rPr>
          <w:lang w:val="ru-RU"/>
        </w:rPr>
        <w:t xml:space="preserve"> </w:t>
      </w:r>
      <w:r w:rsidRPr="009F1E30">
        <w:rPr>
          <w:lang w:val="ru-RU"/>
        </w:rPr>
        <w:t>воды</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жилой</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общественной</w:t>
      </w:r>
      <w:r w:rsidR="00BA7754" w:rsidRPr="009F1E30">
        <w:rPr>
          <w:lang w:val="ru-RU"/>
        </w:rPr>
        <w:t xml:space="preserve"> </w:t>
      </w:r>
      <w:r w:rsidRPr="009F1E30">
        <w:rPr>
          <w:lang w:val="ru-RU"/>
        </w:rPr>
        <w:t>застройки</w:t>
      </w:r>
      <w:r w:rsidR="00BA7754" w:rsidRPr="009F1E30">
        <w:rPr>
          <w:lang w:val="ru-RU"/>
        </w:rPr>
        <w:t xml:space="preserve"> </w:t>
      </w:r>
      <w:r w:rsidRPr="009F1E30">
        <w:rPr>
          <w:lang w:val="ru-RU"/>
        </w:rPr>
        <w:t>поступают</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накопительные</w:t>
      </w:r>
      <w:r w:rsidR="00BA7754" w:rsidRPr="009F1E30">
        <w:rPr>
          <w:lang w:val="ru-RU"/>
        </w:rPr>
        <w:t xml:space="preserve"> </w:t>
      </w:r>
      <w:r w:rsidRPr="009F1E30">
        <w:rPr>
          <w:lang w:val="ru-RU"/>
        </w:rPr>
        <w:t>выгребные</w:t>
      </w:r>
      <w:r w:rsidR="00BA7754" w:rsidRPr="009F1E30">
        <w:rPr>
          <w:lang w:val="ru-RU"/>
        </w:rPr>
        <w:t xml:space="preserve"> </w:t>
      </w:r>
      <w:r w:rsidRPr="009F1E30">
        <w:rPr>
          <w:lang w:val="ru-RU"/>
        </w:rPr>
        <w:t>ямы</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вывоз</w:t>
      </w:r>
      <w:r w:rsidR="00BA7754" w:rsidRPr="009F1E30">
        <w:rPr>
          <w:lang w:val="ru-RU"/>
        </w:rPr>
        <w:t xml:space="preserve"> </w:t>
      </w:r>
      <w:r w:rsidRPr="009F1E30">
        <w:rPr>
          <w:lang w:val="ru-RU"/>
        </w:rPr>
        <w:t>специализированным</w:t>
      </w:r>
      <w:r w:rsidR="00BA7754" w:rsidRPr="009F1E30">
        <w:rPr>
          <w:lang w:val="ru-RU"/>
        </w:rPr>
        <w:t xml:space="preserve"> </w:t>
      </w:r>
      <w:r w:rsidRPr="009F1E30">
        <w:rPr>
          <w:lang w:val="ru-RU"/>
        </w:rPr>
        <w:t>транспортными</w:t>
      </w:r>
      <w:r w:rsidR="00BA7754" w:rsidRPr="009F1E30">
        <w:rPr>
          <w:lang w:val="ru-RU"/>
        </w:rPr>
        <w:t xml:space="preserve"> </w:t>
      </w:r>
      <w:r w:rsidRPr="009F1E30">
        <w:rPr>
          <w:lang w:val="ru-RU"/>
        </w:rPr>
        <w:t>средствами</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полигоны</w:t>
      </w:r>
      <w:r w:rsidR="00BA7754" w:rsidRPr="009F1E30">
        <w:rPr>
          <w:lang w:val="ru-RU"/>
        </w:rPr>
        <w:t xml:space="preserve"> </w:t>
      </w:r>
      <w:r w:rsidRPr="009F1E30">
        <w:rPr>
          <w:lang w:val="ru-RU"/>
        </w:rPr>
        <w:t>ТКО.</w:t>
      </w:r>
    </w:p>
    <w:p w14:paraId="64288B09" w14:textId="0F470A62" w:rsidR="00EB73CD" w:rsidRPr="009F1E30" w:rsidRDefault="00EB73CD" w:rsidP="00EB73CD">
      <w:pPr>
        <w:pStyle w:val="a1"/>
        <w:rPr>
          <w:lang w:val="ru-RU"/>
        </w:rPr>
      </w:pPr>
      <w:r w:rsidRPr="009F1E30">
        <w:rPr>
          <w:lang w:val="ru-RU"/>
        </w:rPr>
        <w:t>Отсутствие</w:t>
      </w:r>
      <w:r w:rsidR="00BA7754" w:rsidRPr="009F1E30">
        <w:rPr>
          <w:lang w:val="ru-RU"/>
        </w:rPr>
        <w:t xml:space="preserve"> </w:t>
      </w:r>
      <w:r w:rsidRPr="009F1E30">
        <w:rPr>
          <w:lang w:val="ru-RU"/>
        </w:rPr>
        <w:t>централизованной</w:t>
      </w:r>
      <w:r w:rsidR="00BA7754" w:rsidRPr="009F1E30">
        <w:rPr>
          <w:lang w:val="ru-RU"/>
        </w:rPr>
        <w:t xml:space="preserve"> </w:t>
      </w:r>
      <w:r w:rsidRPr="009F1E30">
        <w:rPr>
          <w:lang w:val="ru-RU"/>
        </w:rPr>
        <w:t>канализационной</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в</w:t>
      </w:r>
      <w:r w:rsidR="00BA7754" w:rsidRPr="009F1E30">
        <w:rPr>
          <w:lang w:val="ru-RU"/>
        </w:rPr>
        <w:t xml:space="preserve"> </w:t>
      </w:r>
      <w:r w:rsidR="008A2B37" w:rsidRPr="009F1E30">
        <w:rPr>
          <w:lang w:val="ru-RU"/>
        </w:rPr>
        <w:t>Лосевском</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создает</w:t>
      </w:r>
      <w:r w:rsidR="00BA7754" w:rsidRPr="009F1E30">
        <w:rPr>
          <w:lang w:val="ru-RU"/>
        </w:rPr>
        <w:t xml:space="preserve"> </w:t>
      </w:r>
      <w:r w:rsidRPr="009F1E30">
        <w:rPr>
          <w:lang w:val="ru-RU"/>
        </w:rPr>
        <w:t>определенные</w:t>
      </w:r>
      <w:r w:rsidR="00BA7754" w:rsidRPr="009F1E30">
        <w:rPr>
          <w:lang w:val="ru-RU"/>
        </w:rPr>
        <w:t xml:space="preserve"> </w:t>
      </w:r>
      <w:r w:rsidRPr="009F1E30">
        <w:rPr>
          <w:lang w:val="ru-RU"/>
        </w:rPr>
        <w:t>трудности</w:t>
      </w:r>
      <w:r w:rsidR="00BA7754" w:rsidRPr="009F1E30">
        <w:rPr>
          <w:lang w:val="ru-RU"/>
        </w:rPr>
        <w:t xml:space="preserve"> </w:t>
      </w:r>
      <w:r w:rsidRPr="009F1E30">
        <w:rPr>
          <w:lang w:val="ru-RU"/>
        </w:rPr>
        <w:t>населению,</w:t>
      </w:r>
      <w:r w:rsidR="00BA7754" w:rsidRPr="009F1E30">
        <w:rPr>
          <w:lang w:val="ru-RU"/>
        </w:rPr>
        <w:t xml:space="preserve"> </w:t>
      </w:r>
      <w:r w:rsidRPr="009F1E30">
        <w:rPr>
          <w:lang w:val="ru-RU"/>
        </w:rPr>
        <w:t>ухудшает</w:t>
      </w:r>
      <w:r w:rsidR="00BA7754" w:rsidRPr="009F1E30">
        <w:rPr>
          <w:lang w:val="ru-RU"/>
        </w:rPr>
        <w:t xml:space="preserve"> </w:t>
      </w:r>
      <w:r w:rsidRPr="009F1E30">
        <w:rPr>
          <w:lang w:val="ru-RU"/>
        </w:rPr>
        <w:t>их</w:t>
      </w:r>
      <w:r w:rsidR="00BA7754" w:rsidRPr="009F1E30">
        <w:rPr>
          <w:lang w:val="ru-RU"/>
        </w:rPr>
        <w:t xml:space="preserve"> </w:t>
      </w:r>
      <w:r w:rsidRPr="009F1E30">
        <w:rPr>
          <w:lang w:val="ru-RU"/>
        </w:rPr>
        <w:t>бытовые</w:t>
      </w:r>
      <w:r w:rsidR="00BA7754" w:rsidRPr="009F1E30">
        <w:rPr>
          <w:lang w:val="ru-RU"/>
        </w:rPr>
        <w:t xml:space="preserve"> </w:t>
      </w:r>
      <w:r w:rsidRPr="009F1E30">
        <w:rPr>
          <w:lang w:val="ru-RU"/>
        </w:rPr>
        <w:t>условия.</w:t>
      </w:r>
      <w:r w:rsidR="00BA7754" w:rsidRPr="009F1E30">
        <w:rPr>
          <w:lang w:val="ru-RU"/>
        </w:rPr>
        <w:t xml:space="preserve"> </w:t>
      </w:r>
      <w:r w:rsidRPr="009F1E30">
        <w:rPr>
          <w:lang w:val="ru-RU"/>
        </w:rPr>
        <w:t>Также</w:t>
      </w:r>
      <w:r w:rsidR="00BA7754" w:rsidRPr="009F1E30">
        <w:rPr>
          <w:lang w:val="ru-RU"/>
        </w:rPr>
        <w:t xml:space="preserve"> </w:t>
      </w:r>
      <w:r w:rsidRPr="009F1E30">
        <w:rPr>
          <w:lang w:val="ru-RU"/>
        </w:rPr>
        <w:t>возрастает</w:t>
      </w:r>
      <w:r w:rsidR="00BA7754" w:rsidRPr="009F1E30">
        <w:rPr>
          <w:lang w:val="ru-RU"/>
        </w:rPr>
        <w:t xml:space="preserve"> </w:t>
      </w:r>
      <w:r w:rsidRPr="009F1E30">
        <w:rPr>
          <w:lang w:val="ru-RU"/>
        </w:rPr>
        <w:t>угроза</w:t>
      </w:r>
      <w:r w:rsidR="00BA7754" w:rsidRPr="009F1E30">
        <w:rPr>
          <w:lang w:val="ru-RU"/>
        </w:rPr>
        <w:t xml:space="preserve"> </w:t>
      </w:r>
      <w:r w:rsidRPr="009F1E30">
        <w:rPr>
          <w:lang w:val="ru-RU"/>
        </w:rPr>
        <w:t>возникновения</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распространения</w:t>
      </w:r>
      <w:r w:rsidR="00BA7754" w:rsidRPr="009F1E30">
        <w:rPr>
          <w:lang w:val="ru-RU"/>
        </w:rPr>
        <w:t xml:space="preserve"> </w:t>
      </w:r>
      <w:r w:rsidRPr="009F1E30">
        <w:rPr>
          <w:lang w:val="ru-RU"/>
        </w:rPr>
        <w:t>опасных</w:t>
      </w:r>
      <w:r w:rsidR="00BA7754" w:rsidRPr="009F1E30">
        <w:rPr>
          <w:lang w:val="ru-RU"/>
        </w:rPr>
        <w:t xml:space="preserve"> </w:t>
      </w:r>
      <w:r w:rsidRPr="009F1E30">
        <w:rPr>
          <w:lang w:val="ru-RU"/>
        </w:rPr>
        <w:t>заболеваний</w:t>
      </w:r>
      <w:r w:rsidR="00BA7754" w:rsidRPr="009F1E30">
        <w:rPr>
          <w:lang w:val="ru-RU"/>
        </w:rPr>
        <w:t xml:space="preserve"> </w:t>
      </w:r>
      <w:r w:rsidRPr="009F1E30">
        <w:rPr>
          <w:lang w:val="ru-RU"/>
        </w:rPr>
        <w:t>среди</w:t>
      </w:r>
      <w:r w:rsidR="00BA7754" w:rsidRPr="009F1E30">
        <w:rPr>
          <w:lang w:val="ru-RU"/>
        </w:rPr>
        <w:t xml:space="preserve"> </w:t>
      </w:r>
      <w:r w:rsidRPr="009F1E30">
        <w:rPr>
          <w:lang w:val="ru-RU"/>
        </w:rPr>
        <w:t>местного</w:t>
      </w:r>
      <w:r w:rsidR="00BA7754" w:rsidRPr="009F1E30">
        <w:rPr>
          <w:lang w:val="ru-RU"/>
        </w:rPr>
        <w:t xml:space="preserve"> </w:t>
      </w:r>
      <w:r w:rsidRPr="009F1E30">
        <w:rPr>
          <w:lang w:val="ru-RU"/>
        </w:rPr>
        <w:t>населения.</w:t>
      </w:r>
    </w:p>
    <w:p w14:paraId="026AD1F5" w14:textId="529F38CF" w:rsidR="00EB73CD" w:rsidRPr="009F1E30" w:rsidRDefault="00EB73CD" w:rsidP="00EB73CD">
      <w:pPr>
        <w:pStyle w:val="a1"/>
        <w:rPr>
          <w:lang w:val="ru-RU"/>
        </w:rPr>
      </w:pPr>
      <w:r w:rsidRPr="009F1E30">
        <w:rPr>
          <w:lang w:val="ru-RU"/>
        </w:rPr>
        <w:t>Существующая</w:t>
      </w:r>
      <w:r w:rsidR="00BA7754" w:rsidRPr="009F1E30">
        <w:rPr>
          <w:lang w:val="ru-RU"/>
        </w:rPr>
        <w:t xml:space="preserve"> </w:t>
      </w:r>
      <w:r w:rsidRPr="009F1E30">
        <w:rPr>
          <w:lang w:val="ru-RU"/>
        </w:rPr>
        <w:t>ситуация</w:t>
      </w:r>
      <w:r w:rsidR="00BA7754" w:rsidRPr="009F1E30">
        <w:rPr>
          <w:lang w:val="ru-RU"/>
        </w:rPr>
        <w:t xml:space="preserve"> </w:t>
      </w:r>
      <w:r w:rsidRPr="009F1E30">
        <w:rPr>
          <w:lang w:val="ru-RU"/>
        </w:rPr>
        <w:t>оказывает</w:t>
      </w:r>
      <w:r w:rsidR="00BA7754" w:rsidRPr="009F1E30">
        <w:rPr>
          <w:lang w:val="ru-RU"/>
        </w:rPr>
        <w:t xml:space="preserve"> </w:t>
      </w:r>
      <w:r w:rsidRPr="009F1E30">
        <w:rPr>
          <w:lang w:val="ru-RU"/>
        </w:rPr>
        <w:t>отрицательное</w:t>
      </w:r>
      <w:r w:rsidR="00BA7754" w:rsidRPr="009F1E30">
        <w:rPr>
          <w:lang w:val="ru-RU"/>
        </w:rPr>
        <w:t xml:space="preserve"> </w:t>
      </w:r>
      <w:r w:rsidRPr="009F1E30">
        <w:rPr>
          <w:lang w:val="ru-RU"/>
        </w:rPr>
        <w:t>влияние</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экологию</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соответственно,</w:t>
      </w:r>
      <w:r w:rsidR="00BA7754" w:rsidRPr="009F1E30">
        <w:rPr>
          <w:lang w:val="ru-RU"/>
        </w:rPr>
        <w:t xml:space="preserve"> </w:t>
      </w:r>
      <w:r w:rsidRPr="009F1E30">
        <w:rPr>
          <w:lang w:val="ru-RU"/>
        </w:rPr>
        <w:t>создает</w:t>
      </w:r>
      <w:r w:rsidR="00BA7754" w:rsidRPr="009F1E30">
        <w:rPr>
          <w:lang w:val="ru-RU"/>
        </w:rPr>
        <w:t xml:space="preserve"> </w:t>
      </w:r>
      <w:r w:rsidRPr="009F1E30">
        <w:rPr>
          <w:lang w:val="ru-RU"/>
        </w:rPr>
        <w:t>угрозу</w:t>
      </w:r>
      <w:r w:rsidR="00BA7754" w:rsidRPr="009F1E30">
        <w:rPr>
          <w:lang w:val="ru-RU"/>
        </w:rPr>
        <w:t xml:space="preserve"> </w:t>
      </w:r>
      <w:r w:rsidRPr="009F1E30">
        <w:rPr>
          <w:lang w:val="ru-RU"/>
        </w:rPr>
        <w:t>жизни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здоровью</w:t>
      </w:r>
      <w:r w:rsidR="00BA7754" w:rsidRPr="009F1E30">
        <w:rPr>
          <w:lang w:val="ru-RU"/>
        </w:rPr>
        <w:t xml:space="preserve"> </w:t>
      </w:r>
      <w:r w:rsidRPr="009F1E30">
        <w:rPr>
          <w:lang w:val="ru-RU"/>
        </w:rPr>
        <w:t>жителям</w:t>
      </w:r>
      <w:r w:rsidR="00BA7754" w:rsidRPr="009F1E30">
        <w:rPr>
          <w:lang w:val="ru-RU"/>
        </w:rPr>
        <w:t xml:space="preserve"> </w:t>
      </w:r>
      <w:r w:rsidRPr="009F1E30">
        <w:rPr>
          <w:lang w:val="ru-RU"/>
        </w:rPr>
        <w:t>муниципального</w:t>
      </w:r>
      <w:r w:rsidR="00BA7754" w:rsidRPr="009F1E30">
        <w:rPr>
          <w:lang w:val="ru-RU"/>
        </w:rPr>
        <w:t xml:space="preserve"> </w:t>
      </w:r>
      <w:r w:rsidRPr="009F1E30">
        <w:rPr>
          <w:lang w:val="ru-RU"/>
        </w:rPr>
        <w:t>образования,</w:t>
      </w:r>
      <w:r w:rsidR="00BA7754" w:rsidRPr="009F1E30">
        <w:rPr>
          <w:lang w:val="ru-RU"/>
        </w:rPr>
        <w:t xml:space="preserve"> </w:t>
      </w:r>
      <w:r w:rsidRPr="009F1E30">
        <w:rPr>
          <w:lang w:val="ru-RU"/>
        </w:rPr>
        <w:t>способствует</w:t>
      </w:r>
      <w:r w:rsidR="00BA7754" w:rsidRPr="009F1E30">
        <w:rPr>
          <w:lang w:val="ru-RU"/>
        </w:rPr>
        <w:t xml:space="preserve"> </w:t>
      </w:r>
      <w:r w:rsidRPr="009F1E30">
        <w:rPr>
          <w:lang w:val="ru-RU"/>
        </w:rPr>
        <w:t>загрязнению</w:t>
      </w:r>
      <w:r w:rsidR="00BA7754" w:rsidRPr="009F1E30">
        <w:rPr>
          <w:lang w:val="ru-RU"/>
        </w:rPr>
        <w:t xml:space="preserve"> </w:t>
      </w:r>
      <w:r w:rsidRPr="009F1E30">
        <w:rPr>
          <w:lang w:val="ru-RU"/>
        </w:rPr>
        <w:t>подземных</w:t>
      </w:r>
      <w:r w:rsidR="00BA7754" w:rsidRPr="009F1E30">
        <w:rPr>
          <w:lang w:val="ru-RU"/>
        </w:rPr>
        <w:t xml:space="preserve"> </w:t>
      </w:r>
      <w:r w:rsidRPr="009F1E30">
        <w:rPr>
          <w:lang w:val="ru-RU"/>
        </w:rPr>
        <w:t>вод.</w:t>
      </w:r>
    </w:p>
    <w:p w14:paraId="2EE69DE7" w14:textId="0731F80B" w:rsidR="00DB5F6C" w:rsidRPr="009F1E30" w:rsidRDefault="00EB73CD" w:rsidP="00EB73CD">
      <w:pPr>
        <w:pStyle w:val="a1"/>
        <w:rPr>
          <w:lang w:val="ru-RU"/>
        </w:rPr>
      </w:pPr>
      <w:r w:rsidRPr="009F1E30">
        <w:rPr>
          <w:lang w:val="ru-RU"/>
        </w:rPr>
        <w:t>Требования</w:t>
      </w:r>
      <w:r w:rsidR="00BA7754" w:rsidRPr="009F1E30">
        <w:rPr>
          <w:lang w:val="ru-RU"/>
        </w:rPr>
        <w:t xml:space="preserve"> </w:t>
      </w:r>
      <w:r w:rsidRPr="009F1E30">
        <w:rPr>
          <w:lang w:val="ru-RU"/>
        </w:rPr>
        <w:t>к</w:t>
      </w:r>
      <w:r w:rsidR="00BA7754" w:rsidRPr="009F1E30">
        <w:rPr>
          <w:lang w:val="ru-RU"/>
        </w:rPr>
        <w:t xml:space="preserve"> </w:t>
      </w:r>
      <w:r w:rsidRPr="009F1E30">
        <w:rPr>
          <w:lang w:val="ru-RU"/>
        </w:rPr>
        <w:t>очистке</w:t>
      </w:r>
      <w:r w:rsidR="00BA7754" w:rsidRPr="009F1E30">
        <w:rPr>
          <w:lang w:val="ru-RU"/>
        </w:rPr>
        <w:t xml:space="preserve"> </w:t>
      </w:r>
      <w:r w:rsidRPr="009F1E30">
        <w:rPr>
          <w:lang w:val="ru-RU"/>
        </w:rPr>
        <w:t>сточных</w:t>
      </w:r>
      <w:r w:rsidR="00BA7754" w:rsidRPr="009F1E30">
        <w:rPr>
          <w:lang w:val="ru-RU"/>
        </w:rPr>
        <w:t xml:space="preserve"> </w:t>
      </w:r>
      <w:r w:rsidRPr="009F1E30">
        <w:rPr>
          <w:lang w:val="ru-RU"/>
        </w:rPr>
        <w:t>вод</w:t>
      </w:r>
      <w:r w:rsidR="00BA7754" w:rsidRPr="009F1E30">
        <w:rPr>
          <w:lang w:val="ru-RU"/>
        </w:rPr>
        <w:t xml:space="preserve"> </w:t>
      </w:r>
      <w:r w:rsidRPr="009F1E30">
        <w:rPr>
          <w:lang w:val="ru-RU"/>
        </w:rPr>
        <w:t>предъявляются</w:t>
      </w:r>
      <w:r w:rsidR="00BA7754" w:rsidRPr="009F1E30">
        <w:rPr>
          <w:lang w:val="ru-RU"/>
        </w:rPr>
        <w:t xml:space="preserve"> </w:t>
      </w:r>
      <w:r w:rsidRPr="009F1E30">
        <w:rPr>
          <w:lang w:val="ru-RU"/>
        </w:rPr>
        <w:t>согласно</w:t>
      </w:r>
      <w:r w:rsidR="00BA7754" w:rsidRPr="009F1E30">
        <w:rPr>
          <w:lang w:val="ru-RU"/>
        </w:rPr>
        <w:t xml:space="preserve"> </w:t>
      </w:r>
      <w:r w:rsidRPr="009F1E30">
        <w:rPr>
          <w:lang w:val="ru-RU"/>
        </w:rPr>
        <w:t>нормативным</w:t>
      </w:r>
      <w:r w:rsidR="00BA7754" w:rsidRPr="009F1E30">
        <w:rPr>
          <w:lang w:val="ru-RU"/>
        </w:rPr>
        <w:t xml:space="preserve"> </w:t>
      </w:r>
      <w:r w:rsidRPr="009F1E30">
        <w:rPr>
          <w:lang w:val="ru-RU"/>
        </w:rPr>
        <w:t>документам:</w:t>
      </w:r>
      <w:r w:rsidR="00BA7754" w:rsidRPr="009F1E30">
        <w:rPr>
          <w:lang w:val="ru-RU"/>
        </w:rPr>
        <w:t xml:space="preserve"> </w:t>
      </w:r>
      <w:r w:rsidRPr="009F1E30">
        <w:rPr>
          <w:lang w:val="ru-RU"/>
        </w:rPr>
        <w:t>Водного</w:t>
      </w:r>
      <w:r w:rsidR="00BA7754" w:rsidRPr="009F1E30">
        <w:rPr>
          <w:lang w:val="ru-RU"/>
        </w:rPr>
        <w:t xml:space="preserve"> </w:t>
      </w:r>
      <w:r w:rsidRPr="009F1E30">
        <w:rPr>
          <w:lang w:val="ru-RU"/>
        </w:rPr>
        <w:t>Кодекса</w:t>
      </w:r>
      <w:r w:rsidR="00BA7754" w:rsidRPr="009F1E30">
        <w:rPr>
          <w:lang w:val="ru-RU"/>
        </w:rPr>
        <w:t xml:space="preserve"> </w:t>
      </w:r>
      <w:r w:rsidRPr="009F1E30">
        <w:rPr>
          <w:lang w:val="ru-RU"/>
        </w:rPr>
        <w:t>РФ,</w:t>
      </w:r>
      <w:r w:rsidR="00BA7754" w:rsidRPr="009F1E30">
        <w:rPr>
          <w:lang w:val="ru-RU"/>
        </w:rPr>
        <w:t xml:space="preserve"> </w:t>
      </w:r>
      <w:r w:rsidRPr="009F1E30">
        <w:rPr>
          <w:lang w:val="ru-RU"/>
        </w:rPr>
        <w:t>Закона</w:t>
      </w:r>
      <w:r w:rsidR="00BA7754" w:rsidRPr="009F1E30">
        <w:rPr>
          <w:lang w:val="ru-RU"/>
        </w:rPr>
        <w:t xml:space="preserve"> </w:t>
      </w:r>
      <w:r w:rsidRPr="009F1E30">
        <w:rPr>
          <w:lang w:val="ru-RU"/>
        </w:rPr>
        <w:t>РФ</w:t>
      </w:r>
      <w:r w:rsidR="00BA7754" w:rsidRPr="009F1E30">
        <w:rPr>
          <w:lang w:val="ru-RU"/>
        </w:rPr>
        <w:t xml:space="preserve"> </w:t>
      </w:r>
      <w:r w:rsidRPr="009F1E30">
        <w:rPr>
          <w:lang w:val="ru-RU"/>
        </w:rPr>
        <w:t>«Об</w:t>
      </w:r>
      <w:r w:rsidR="00BA7754" w:rsidRPr="009F1E30">
        <w:rPr>
          <w:lang w:val="ru-RU"/>
        </w:rPr>
        <w:t xml:space="preserve"> </w:t>
      </w:r>
      <w:r w:rsidRPr="009F1E30">
        <w:rPr>
          <w:lang w:val="ru-RU"/>
        </w:rPr>
        <w:t>охране</w:t>
      </w:r>
      <w:r w:rsidR="00BA7754" w:rsidRPr="009F1E30">
        <w:rPr>
          <w:lang w:val="ru-RU"/>
        </w:rPr>
        <w:t xml:space="preserve"> </w:t>
      </w:r>
      <w:r w:rsidRPr="009F1E30">
        <w:rPr>
          <w:lang w:val="ru-RU"/>
        </w:rPr>
        <w:t>окружающей</w:t>
      </w:r>
      <w:r w:rsidR="00BA7754" w:rsidRPr="009F1E30">
        <w:rPr>
          <w:lang w:val="ru-RU"/>
        </w:rPr>
        <w:t xml:space="preserve"> </w:t>
      </w:r>
      <w:r w:rsidRPr="009F1E30">
        <w:rPr>
          <w:lang w:val="ru-RU"/>
        </w:rPr>
        <w:t>природной</w:t>
      </w:r>
      <w:r w:rsidR="00BA7754" w:rsidRPr="009F1E30">
        <w:rPr>
          <w:lang w:val="ru-RU"/>
        </w:rPr>
        <w:t xml:space="preserve"> </w:t>
      </w:r>
      <w:r w:rsidRPr="009F1E30">
        <w:rPr>
          <w:lang w:val="ru-RU"/>
        </w:rPr>
        <w:t>среды»,</w:t>
      </w:r>
      <w:r w:rsidR="00BA7754" w:rsidRPr="009F1E30">
        <w:rPr>
          <w:lang w:val="ru-RU"/>
        </w:rPr>
        <w:t xml:space="preserve"> </w:t>
      </w:r>
      <w:r w:rsidRPr="009F1E30">
        <w:rPr>
          <w:lang w:val="ru-RU"/>
        </w:rPr>
        <w:t>Закона</w:t>
      </w:r>
      <w:r w:rsidR="00BA7754" w:rsidRPr="009F1E30">
        <w:rPr>
          <w:lang w:val="ru-RU"/>
        </w:rPr>
        <w:t xml:space="preserve"> </w:t>
      </w:r>
      <w:r w:rsidRPr="009F1E30">
        <w:rPr>
          <w:lang w:val="ru-RU"/>
        </w:rPr>
        <w:t>РФ</w:t>
      </w:r>
      <w:r w:rsidR="00BA7754" w:rsidRPr="009F1E30">
        <w:rPr>
          <w:lang w:val="ru-RU"/>
        </w:rPr>
        <w:t xml:space="preserve"> </w:t>
      </w:r>
      <w:r w:rsidRPr="009F1E30">
        <w:rPr>
          <w:lang w:val="ru-RU"/>
        </w:rPr>
        <w:t>«О</w:t>
      </w:r>
      <w:r w:rsidR="00BA7754" w:rsidRPr="009F1E30">
        <w:rPr>
          <w:lang w:val="ru-RU"/>
        </w:rPr>
        <w:t xml:space="preserve"> </w:t>
      </w:r>
      <w:r w:rsidRPr="009F1E30">
        <w:rPr>
          <w:lang w:val="ru-RU"/>
        </w:rPr>
        <w:t>санитарно-эпидемиологическом</w:t>
      </w:r>
      <w:r w:rsidR="00BA7754" w:rsidRPr="009F1E30">
        <w:rPr>
          <w:lang w:val="ru-RU"/>
        </w:rPr>
        <w:t xml:space="preserve"> </w:t>
      </w:r>
      <w:r w:rsidRPr="009F1E30">
        <w:rPr>
          <w:lang w:val="ru-RU"/>
        </w:rPr>
        <w:t>благополучии</w:t>
      </w:r>
      <w:r w:rsidR="00BA7754" w:rsidRPr="009F1E30">
        <w:rPr>
          <w:lang w:val="ru-RU"/>
        </w:rPr>
        <w:t xml:space="preserve"> </w:t>
      </w:r>
      <w:r w:rsidRPr="009F1E30">
        <w:rPr>
          <w:lang w:val="ru-RU"/>
        </w:rPr>
        <w:t>населения».</w:t>
      </w:r>
    </w:p>
    <w:p w14:paraId="60448088" w14:textId="77777777" w:rsidR="00C52EEE" w:rsidRPr="009F1E30" w:rsidRDefault="00BF77BB" w:rsidP="00C52EEE">
      <w:pPr>
        <w:pStyle w:val="a1"/>
        <w:keepNext/>
        <w:spacing w:before="120"/>
        <w:rPr>
          <w:b/>
          <w:lang w:val="ru-RU"/>
        </w:rPr>
      </w:pPr>
      <w:r w:rsidRPr="009F1E30">
        <w:rPr>
          <w:b/>
          <w:lang w:val="ru-RU"/>
        </w:rPr>
        <w:t>Водоснабжение</w:t>
      </w:r>
    </w:p>
    <w:p w14:paraId="6A72F9E7" w14:textId="446931EB" w:rsidR="00837345" w:rsidRPr="009F1E30" w:rsidRDefault="00837345" w:rsidP="00837345">
      <w:pPr>
        <w:pStyle w:val="a1"/>
        <w:rPr>
          <w:lang w:val="ru-RU"/>
        </w:rPr>
      </w:pPr>
      <w:r w:rsidRPr="009F1E30">
        <w:rPr>
          <w:lang w:val="ru-RU"/>
        </w:rPr>
        <w:t>В</w:t>
      </w:r>
      <w:r w:rsidR="00BA7754" w:rsidRPr="009F1E30">
        <w:rPr>
          <w:lang w:val="ru-RU"/>
        </w:rPr>
        <w:t xml:space="preserve"> </w:t>
      </w:r>
      <w:r w:rsidRPr="009F1E30">
        <w:rPr>
          <w:lang w:val="ru-RU"/>
        </w:rPr>
        <w:t>Лосевском</w:t>
      </w:r>
      <w:r w:rsidR="00BA7754" w:rsidRPr="009F1E30">
        <w:rPr>
          <w:lang w:val="ru-RU"/>
        </w:rPr>
        <w:t xml:space="preserve"> </w:t>
      </w:r>
      <w:r w:rsidRPr="009F1E30">
        <w:rPr>
          <w:lang w:val="ru-RU"/>
        </w:rPr>
        <w:t>сельском</w:t>
      </w:r>
      <w:r w:rsidR="00BA7754" w:rsidRPr="009F1E30">
        <w:rPr>
          <w:lang w:val="ru-RU"/>
        </w:rPr>
        <w:t xml:space="preserve"> </w:t>
      </w:r>
      <w:r w:rsidRPr="009F1E30">
        <w:rPr>
          <w:lang w:val="ru-RU"/>
        </w:rPr>
        <w:t>поселении</w:t>
      </w:r>
      <w:r w:rsidR="00BA7754" w:rsidRPr="009F1E30">
        <w:rPr>
          <w:lang w:val="ru-RU"/>
        </w:rPr>
        <w:t xml:space="preserve"> </w:t>
      </w:r>
      <w:r w:rsidRPr="009F1E30">
        <w:rPr>
          <w:lang w:val="ru-RU"/>
        </w:rPr>
        <w:t>имеется</w:t>
      </w:r>
      <w:r w:rsidR="00BA7754" w:rsidRPr="009F1E30">
        <w:rPr>
          <w:lang w:val="ru-RU"/>
        </w:rPr>
        <w:t xml:space="preserve"> </w:t>
      </w:r>
      <w:r w:rsidRPr="009F1E30">
        <w:rPr>
          <w:lang w:val="ru-RU"/>
        </w:rPr>
        <w:t>централизованная</w:t>
      </w:r>
      <w:r w:rsidR="00BA7754" w:rsidRPr="009F1E30">
        <w:rPr>
          <w:lang w:val="ru-RU"/>
        </w:rPr>
        <w:t xml:space="preserve"> </w:t>
      </w:r>
      <w:r w:rsidRPr="009F1E30">
        <w:rPr>
          <w:lang w:val="ru-RU"/>
        </w:rPr>
        <w:t>система</w:t>
      </w:r>
      <w:r w:rsidR="00BA7754" w:rsidRPr="009F1E30">
        <w:rPr>
          <w:lang w:val="ru-RU"/>
        </w:rPr>
        <w:t xml:space="preserve"> </w:t>
      </w:r>
      <w:r w:rsidRPr="009F1E30">
        <w:rPr>
          <w:lang w:val="ru-RU"/>
        </w:rPr>
        <w:t>хозяйственно-питьевого</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х.</w:t>
      </w:r>
      <w:r w:rsidR="00BA7754" w:rsidRPr="009F1E30">
        <w:rPr>
          <w:lang w:val="ru-RU"/>
        </w:rPr>
        <w:t xml:space="preserve"> </w:t>
      </w:r>
      <w:r w:rsidRPr="009F1E30">
        <w:rPr>
          <w:lang w:val="ru-RU"/>
        </w:rPr>
        <w:t>Лосево,</w:t>
      </w:r>
      <w:r w:rsidR="00BA7754" w:rsidRPr="009F1E30">
        <w:rPr>
          <w:lang w:val="ru-RU"/>
        </w:rPr>
        <w:t xml:space="preserve"> </w:t>
      </w:r>
      <w:r w:rsidRPr="009F1E30">
        <w:rPr>
          <w:lang w:val="ru-RU"/>
        </w:rPr>
        <w:t>х.</w:t>
      </w:r>
      <w:r w:rsidR="00BA7754" w:rsidRPr="009F1E30">
        <w:rPr>
          <w:lang w:val="ru-RU"/>
        </w:rPr>
        <w:t xml:space="preserve"> </w:t>
      </w:r>
      <w:r w:rsidRPr="009F1E30">
        <w:rPr>
          <w:lang w:val="ru-RU"/>
        </w:rPr>
        <w:t>Казачий,</w:t>
      </w:r>
      <w:r w:rsidR="00BA7754" w:rsidRPr="009F1E30">
        <w:rPr>
          <w:lang w:val="ru-RU"/>
        </w:rPr>
        <w:t xml:space="preserve"> </w:t>
      </w:r>
      <w:r w:rsidRPr="009F1E30">
        <w:rPr>
          <w:lang w:val="ru-RU"/>
        </w:rPr>
        <w:t>х.</w:t>
      </w:r>
      <w:r w:rsidR="00BA7754" w:rsidRPr="009F1E30">
        <w:rPr>
          <w:lang w:val="ru-RU"/>
        </w:rPr>
        <w:t xml:space="preserve"> </w:t>
      </w:r>
      <w:r w:rsidRPr="009F1E30">
        <w:rPr>
          <w:lang w:val="ru-RU"/>
        </w:rPr>
        <w:t>Рогачев,</w:t>
      </w:r>
      <w:r w:rsidR="00BA7754" w:rsidRPr="009F1E30">
        <w:rPr>
          <w:lang w:val="ru-RU"/>
        </w:rPr>
        <w:t xml:space="preserve"> </w:t>
      </w:r>
      <w:r w:rsidRPr="009F1E30">
        <w:rPr>
          <w:lang w:val="ru-RU"/>
        </w:rPr>
        <w:t>пос.</w:t>
      </w:r>
      <w:r w:rsidR="00BA7754" w:rsidRPr="009F1E30">
        <w:rPr>
          <w:lang w:val="ru-RU"/>
        </w:rPr>
        <w:t xml:space="preserve"> </w:t>
      </w:r>
      <w:r w:rsidRPr="009F1E30">
        <w:rPr>
          <w:lang w:val="ru-RU"/>
        </w:rPr>
        <w:t>Степной,</w:t>
      </w:r>
      <w:r w:rsidR="00BA7754" w:rsidRPr="009F1E30">
        <w:rPr>
          <w:lang w:val="ru-RU"/>
        </w:rPr>
        <w:t xml:space="preserve"> </w:t>
      </w:r>
      <w:r w:rsidRPr="009F1E30">
        <w:rPr>
          <w:lang w:val="ru-RU"/>
        </w:rPr>
        <w:t>пос.</w:t>
      </w:r>
      <w:r w:rsidR="00BA7754" w:rsidRPr="009F1E30">
        <w:rPr>
          <w:lang w:val="ru-RU"/>
        </w:rPr>
        <w:t xml:space="preserve"> </w:t>
      </w:r>
      <w:r w:rsidRPr="009F1E30">
        <w:rPr>
          <w:lang w:val="ru-RU"/>
        </w:rPr>
        <w:t>Десятихатка.</w:t>
      </w:r>
    </w:p>
    <w:p w14:paraId="57EA15D1" w14:textId="7BECE2F9" w:rsidR="00837345" w:rsidRPr="009F1E30" w:rsidRDefault="00837345" w:rsidP="00837345">
      <w:pPr>
        <w:pStyle w:val="a1"/>
        <w:rPr>
          <w:lang w:val="ru-RU"/>
        </w:rPr>
      </w:pPr>
      <w:r w:rsidRPr="009F1E30">
        <w:rPr>
          <w:lang w:val="ru-RU"/>
        </w:rPr>
        <w:t>Источниками</w:t>
      </w:r>
      <w:r w:rsidR="00BA7754" w:rsidRPr="009F1E30">
        <w:rPr>
          <w:lang w:val="ru-RU"/>
        </w:rPr>
        <w:t xml:space="preserve"> </w:t>
      </w:r>
      <w:r w:rsidRPr="009F1E30">
        <w:rPr>
          <w:lang w:val="ru-RU"/>
        </w:rPr>
        <w:t>хозяйственно-питьевого</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являются</w:t>
      </w:r>
      <w:r w:rsidR="00BA7754" w:rsidRPr="009F1E30">
        <w:rPr>
          <w:lang w:val="ru-RU"/>
        </w:rPr>
        <w:t xml:space="preserve"> </w:t>
      </w:r>
      <w:r w:rsidRPr="009F1E30">
        <w:rPr>
          <w:lang w:val="ru-RU"/>
        </w:rPr>
        <w:t>артезианские</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расположенные</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Лосевского</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r w:rsidR="00BA7754" w:rsidRPr="009F1E30">
        <w:rPr>
          <w:lang w:val="ru-RU"/>
        </w:rPr>
        <w:t xml:space="preserve"> </w:t>
      </w:r>
    </w:p>
    <w:p w14:paraId="4A53D947" w14:textId="237E8AEB" w:rsidR="00837345" w:rsidRPr="009F1E30" w:rsidRDefault="00837345" w:rsidP="00837345">
      <w:pPr>
        <w:spacing w:after="120"/>
        <w:ind w:right="284"/>
        <w:contextualSpacing/>
        <w:mirrorIndents/>
        <w:jc w:val="right"/>
        <w:rPr>
          <w:b/>
          <w:bCs/>
          <w:iCs/>
        </w:rPr>
      </w:pPr>
      <w:r w:rsidRPr="009F1E30">
        <w:rPr>
          <w:b/>
          <w:bCs/>
          <w:iCs/>
        </w:rPr>
        <w:t>Таблица</w:t>
      </w:r>
      <w:r w:rsidR="00BA7754" w:rsidRPr="009F1E30">
        <w:rPr>
          <w:b/>
          <w:bCs/>
          <w:iCs/>
        </w:rPr>
        <w:t xml:space="preserve"> </w:t>
      </w:r>
      <w:r w:rsidRPr="009F1E30">
        <w:rPr>
          <w:b/>
          <w:bCs/>
          <w:iCs/>
        </w:rPr>
        <w:t>2</w:t>
      </w:r>
      <w:r w:rsidR="00B2726C" w:rsidRPr="009F1E30">
        <w:rPr>
          <w:b/>
          <w:bCs/>
          <w:iCs/>
        </w:rPr>
        <w:t>.</w:t>
      </w:r>
      <w:r w:rsidR="00DC74AB" w:rsidRPr="009F1E30">
        <w:rPr>
          <w:b/>
          <w:bCs/>
          <w:iCs/>
        </w:rPr>
        <w:t>22</w:t>
      </w:r>
    </w:p>
    <w:p w14:paraId="0DC35748" w14:textId="3D87B1F7" w:rsidR="00837345" w:rsidRPr="009F1E30" w:rsidRDefault="00837345" w:rsidP="00837345">
      <w:pPr>
        <w:spacing w:after="240"/>
        <w:ind w:right="284"/>
        <w:contextualSpacing/>
        <w:mirrorIndents/>
        <w:jc w:val="center"/>
        <w:rPr>
          <w:b/>
          <w:bCs/>
          <w:iCs/>
        </w:rPr>
      </w:pPr>
      <w:r w:rsidRPr="009F1E30">
        <w:rPr>
          <w:b/>
          <w:bCs/>
          <w:iCs/>
        </w:rPr>
        <w:t>Технические</w:t>
      </w:r>
      <w:r w:rsidR="00BA7754" w:rsidRPr="009F1E30">
        <w:rPr>
          <w:b/>
          <w:bCs/>
          <w:iCs/>
        </w:rPr>
        <w:t xml:space="preserve"> </w:t>
      </w:r>
      <w:r w:rsidRPr="009F1E30">
        <w:rPr>
          <w:b/>
          <w:bCs/>
          <w:iCs/>
        </w:rPr>
        <w:t>характеристики</w:t>
      </w:r>
      <w:r w:rsidR="00BA7754" w:rsidRPr="009F1E30">
        <w:rPr>
          <w:b/>
          <w:bCs/>
          <w:iCs/>
        </w:rPr>
        <w:t xml:space="preserve"> </w:t>
      </w:r>
      <w:r w:rsidRPr="009F1E30">
        <w:rPr>
          <w:b/>
          <w:bCs/>
          <w:iCs/>
        </w:rPr>
        <w:t>источников</w:t>
      </w:r>
      <w:r w:rsidR="00BA7754" w:rsidRPr="009F1E30">
        <w:rPr>
          <w:b/>
          <w:bCs/>
          <w:iCs/>
        </w:rPr>
        <w:t xml:space="preserve"> </w:t>
      </w:r>
      <w:r w:rsidRPr="009F1E30">
        <w:rPr>
          <w:b/>
          <w:bCs/>
          <w:iCs/>
        </w:rPr>
        <w:t>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2033"/>
        <w:gridCol w:w="1897"/>
        <w:gridCol w:w="2022"/>
        <w:gridCol w:w="1230"/>
      </w:tblGrid>
      <w:tr w:rsidR="00837345" w:rsidRPr="009F1E30" w14:paraId="0C3A43A5" w14:textId="77777777" w:rsidTr="00837345">
        <w:trPr>
          <w:tblHeader/>
        </w:trPr>
        <w:tc>
          <w:tcPr>
            <w:tcW w:w="1157" w:type="pct"/>
            <w:vAlign w:val="center"/>
          </w:tcPr>
          <w:p w14:paraId="19F81A82" w14:textId="706747A5" w:rsidR="00837345" w:rsidRPr="009F1E30" w:rsidRDefault="00837345" w:rsidP="00957CCA">
            <w:pPr>
              <w:jc w:val="center"/>
              <w:rPr>
                <w:b/>
                <w:sz w:val="20"/>
                <w:szCs w:val="20"/>
              </w:rPr>
            </w:pPr>
            <w:r w:rsidRPr="009F1E30">
              <w:rPr>
                <w:b/>
                <w:sz w:val="20"/>
                <w:szCs w:val="20"/>
              </w:rPr>
              <w:t>Местонахождение</w:t>
            </w:r>
            <w:r w:rsidR="00BA7754" w:rsidRPr="009F1E30">
              <w:rPr>
                <w:b/>
                <w:sz w:val="20"/>
                <w:szCs w:val="20"/>
              </w:rPr>
              <w:t xml:space="preserve"> </w:t>
            </w:r>
            <w:r w:rsidRPr="009F1E30">
              <w:rPr>
                <w:b/>
                <w:sz w:val="20"/>
                <w:szCs w:val="20"/>
              </w:rPr>
              <w:t>артскважин</w:t>
            </w:r>
          </w:p>
        </w:tc>
        <w:tc>
          <w:tcPr>
            <w:tcW w:w="1088" w:type="pct"/>
            <w:vAlign w:val="center"/>
          </w:tcPr>
          <w:p w14:paraId="5E1DAD4A" w14:textId="0BB0C516" w:rsidR="00837345" w:rsidRPr="009F1E30" w:rsidRDefault="00837345" w:rsidP="00957CCA">
            <w:pPr>
              <w:jc w:val="center"/>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водозабора</w:t>
            </w:r>
          </w:p>
        </w:tc>
        <w:tc>
          <w:tcPr>
            <w:tcW w:w="1015" w:type="pct"/>
            <w:vAlign w:val="center"/>
          </w:tcPr>
          <w:p w14:paraId="338DD556" w14:textId="5C4755DE" w:rsidR="00837345" w:rsidRPr="009F1E30" w:rsidRDefault="00837345" w:rsidP="00957CCA">
            <w:pPr>
              <w:jc w:val="center"/>
              <w:rPr>
                <w:b/>
                <w:sz w:val="20"/>
                <w:szCs w:val="20"/>
              </w:rPr>
            </w:pPr>
            <w:r w:rsidRPr="009F1E30">
              <w:rPr>
                <w:b/>
                <w:sz w:val="20"/>
                <w:szCs w:val="20"/>
              </w:rPr>
              <w:t>Дебит</w:t>
            </w:r>
            <w:r w:rsidR="00BA7754" w:rsidRPr="009F1E30">
              <w:rPr>
                <w:b/>
                <w:sz w:val="20"/>
                <w:szCs w:val="20"/>
              </w:rPr>
              <w:t xml:space="preserve"> </w:t>
            </w:r>
            <w:r w:rsidRPr="009F1E30">
              <w:rPr>
                <w:b/>
                <w:sz w:val="20"/>
                <w:szCs w:val="20"/>
              </w:rPr>
              <w:t>скважины</w:t>
            </w:r>
            <w:r w:rsidR="00BA7754" w:rsidRPr="009F1E30">
              <w:rPr>
                <w:b/>
                <w:sz w:val="20"/>
                <w:szCs w:val="20"/>
              </w:rPr>
              <w:t xml:space="preserve"> </w:t>
            </w:r>
            <w:r w:rsidRPr="009F1E30">
              <w:rPr>
                <w:b/>
                <w:sz w:val="20"/>
                <w:szCs w:val="20"/>
              </w:rPr>
              <w:t>(в</w:t>
            </w:r>
            <w:r w:rsidR="00BA7754" w:rsidRPr="009F1E30">
              <w:rPr>
                <w:b/>
                <w:sz w:val="20"/>
                <w:szCs w:val="20"/>
              </w:rPr>
              <w:t xml:space="preserve"> </w:t>
            </w:r>
            <w:r w:rsidRPr="009F1E30">
              <w:rPr>
                <w:b/>
                <w:sz w:val="20"/>
                <w:szCs w:val="20"/>
              </w:rPr>
              <w:t>соответствии</w:t>
            </w:r>
            <w:r w:rsidR="00BA7754" w:rsidRPr="009F1E30">
              <w:rPr>
                <w:b/>
                <w:sz w:val="20"/>
                <w:szCs w:val="20"/>
              </w:rPr>
              <w:t xml:space="preserve"> </w:t>
            </w:r>
            <w:r w:rsidRPr="009F1E30">
              <w:rPr>
                <w:b/>
                <w:sz w:val="20"/>
                <w:szCs w:val="20"/>
              </w:rPr>
              <w:t>с</w:t>
            </w:r>
            <w:r w:rsidR="00BA7754" w:rsidRPr="009F1E30">
              <w:rPr>
                <w:b/>
                <w:sz w:val="20"/>
                <w:szCs w:val="20"/>
              </w:rPr>
              <w:t xml:space="preserve"> </w:t>
            </w:r>
            <w:r w:rsidRPr="009F1E30">
              <w:rPr>
                <w:b/>
                <w:sz w:val="20"/>
                <w:szCs w:val="20"/>
              </w:rPr>
              <w:t>паспортом),</w:t>
            </w:r>
            <w:r w:rsidR="00BA7754" w:rsidRPr="009F1E30">
              <w:rPr>
                <w:b/>
                <w:sz w:val="20"/>
                <w:szCs w:val="20"/>
              </w:rPr>
              <w:t xml:space="preserve"> </w:t>
            </w:r>
            <w:r w:rsidRPr="009F1E30">
              <w:rPr>
                <w:b/>
                <w:sz w:val="20"/>
                <w:szCs w:val="20"/>
              </w:rPr>
              <w:t>м</w:t>
            </w:r>
            <w:r w:rsidRPr="009F1E30">
              <w:rPr>
                <w:b/>
                <w:sz w:val="20"/>
                <w:szCs w:val="20"/>
                <w:vertAlign w:val="superscript"/>
              </w:rPr>
              <w:t>3</w:t>
            </w:r>
            <w:r w:rsidRPr="009F1E30">
              <w:rPr>
                <w:b/>
                <w:sz w:val="20"/>
                <w:szCs w:val="20"/>
              </w:rPr>
              <w:t>/час</w:t>
            </w:r>
          </w:p>
        </w:tc>
        <w:tc>
          <w:tcPr>
            <w:tcW w:w="1082" w:type="pct"/>
            <w:vAlign w:val="center"/>
          </w:tcPr>
          <w:p w14:paraId="633E1BD5" w14:textId="5DD4BC09" w:rsidR="00837345" w:rsidRPr="009F1E30" w:rsidRDefault="00837345" w:rsidP="00957CCA">
            <w:pPr>
              <w:jc w:val="center"/>
              <w:rPr>
                <w:b/>
                <w:sz w:val="20"/>
                <w:szCs w:val="20"/>
              </w:rPr>
            </w:pPr>
            <w:r w:rsidRPr="009F1E30">
              <w:rPr>
                <w:b/>
                <w:sz w:val="20"/>
                <w:szCs w:val="20"/>
              </w:rPr>
              <w:t>Марка</w:t>
            </w:r>
            <w:r w:rsidR="00BA7754" w:rsidRPr="009F1E30">
              <w:rPr>
                <w:b/>
                <w:sz w:val="20"/>
                <w:szCs w:val="20"/>
              </w:rPr>
              <w:t xml:space="preserve"> </w:t>
            </w:r>
            <w:r w:rsidRPr="009F1E30">
              <w:rPr>
                <w:b/>
                <w:sz w:val="20"/>
                <w:szCs w:val="20"/>
              </w:rPr>
              <w:t>насоса</w:t>
            </w:r>
          </w:p>
        </w:tc>
        <w:tc>
          <w:tcPr>
            <w:tcW w:w="658" w:type="pct"/>
            <w:vAlign w:val="center"/>
          </w:tcPr>
          <w:p w14:paraId="60BEA12E" w14:textId="0B907079" w:rsidR="00837345" w:rsidRPr="009F1E30" w:rsidRDefault="00837345" w:rsidP="00957CCA">
            <w:pPr>
              <w:jc w:val="center"/>
              <w:rPr>
                <w:b/>
                <w:sz w:val="20"/>
                <w:szCs w:val="20"/>
              </w:rPr>
            </w:pPr>
            <w:r w:rsidRPr="009F1E30">
              <w:rPr>
                <w:b/>
                <w:sz w:val="20"/>
                <w:szCs w:val="20"/>
              </w:rPr>
              <w:t>Год</w:t>
            </w:r>
            <w:r w:rsidR="00BA7754" w:rsidRPr="009F1E30">
              <w:rPr>
                <w:b/>
                <w:sz w:val="20"/>
                <w:szCs w:val="20"/>
              </w:rPr>
              <w:t xml:space="preserve"> </w:t>
            </w:r>
            <w:r w:rsidRPr="009F1E30">
              <w:rPr>
                <w:b/>
                <w:sz w:val="20"/>
                <w:szCs w:val="20"/>
              </w:rPr>
              <w:t>постройки</w:t>
            </w:r>
          </w:p>
        </w:tc>
      </w:tr>
      <w:tr w:rsidR="00837345" w:rsidRPr="009F1E30" w14:paraId="66E779B2" w14:textId="77777777" w:rsidTr="00837345">
        <w:tc>
          <w:tcPr>
            <w:tcW w:w="1157" w:type="pct"/>
            <w:vAlign w:val="center"/>
          </w:tcPr>
          <w:p w14:paraId="3241D3EE" w14:textId="5BD83398" w:rsidR="00837345" w:rsidRPr="009F1E30" w:rsidRDefault="00837345" w:rsidP="00957CCA">
            <w:pPr>
              <w:snapToGrid w:val="0"/>
              <w:spacing w:line="276" w:lineRule="auto"/>
              <w:jc w:val="center"/>
              <w:rPr>
                <w:rFonts w:eastAsia="Microsoft YaHei"/>
                <w:spacing w:val="-5"/>
                <w:sz w:val="20"/>
                <w:szCs w:val="20"/>
              </w:rPr>
            </w:pPr>
            <w:bookmarkStart w:id="66" w:name="_Hlk75014058"/>
            <w:bookmarkStart w:id="67" w:name="_Hlk72701087"/>
            <w:r w:rsidRPr="009F1E30">
              <w:rPr>
                <w:rFonts w:eastAsia="Microsoft YaHei"/>
                <w:spacing w:val="-5"/>
                <w:sz w:val="20"/>
                <w:szCs w:val="20"/>
              </w:rPr>
              <w:t>х.</w:t>
            </w:r>
            <w:r w:rsidR="00BA7754" w:rsidRPr="009F1E30">
              <w:rPr>
                <w:rFonts w:eastAsia="Microsoft YaHei"/>
                <w:spacing w:val="-5"/>
                <w:sz w:val="20"/>
                <w:szCs w:val="20"/>
              </w:rPr>
              <w:t xml:space="preserve"> </w:t>
            </w:r>
            <w:r w:rsidRPr="009F1E30">
              <w:rPr>
                <w:rFonts w:eastAsia="Microsoft YaHei"/>
                <w:spacing w:val="-5"/>
                <w:sz w:val="20"/>
                <w:szCs w:val="20"/>
              </w:rPr>
              <w:t>Лосево,</w:t>
            </w:r>
            <w:r w:rsidR="00BA7754" w:rsidRPr="009F1E30">
              <w:rPr>
                <w:rFonts w:eastAsia="Microsoft YaHei"/>
                <w:spacing w:val="-5"/>
                <w:sz w:val="20"/>
                <w:szCs w:val="20"/>
              </w:rPr>
              <w:t xml:space="preserve"> </w:t>
            </w:r>
            <w:r w:rsidRPr="009F1E30">
              <w:rPr>
                <w:rFonts w:eastAsia="Microsoft YaHei"/>
                <w:spacing w:val="-5"/>
                <w:sz w:val="20"/>
                <w:szCs w:val="20"/>
              </w:rPr>
              <w:t>ул.</w:t>
            </w:r>
            <w:r w:rsidR="00BA7754" w:rsidRPr="009F1E30">
              <w:rPr>
                <w:rFonts w:eastAsia="Microsoft YaHei"/>
                <w:spacing w:val="-5"/>
                <w:sz w:val="20"/>
                <w:szCs w:val="20"/>
              </w:rPr>
              <w:t xml:space="preserve"> </w:t>
            </w:r>
            <w:r w:rsidRPr="009F1E30">
              <w:rPr>
                <w:rFonts w:eastAsia="Microsoft YaHei"/>
                <w:spacing w:val="-5"/>
                <w:sz w:val="20"/>
                <w:szCs w:val="20"/>
              </w:rPr>
              <w:t>Комсомольская</w:t>
            </w:r>
            <w:r w:rsidR="00BA7754" w:rsidRPr="009F1E30">
              <w:rPr>
                <w:rFonts w:eastAsia="Microsoft YaHei"/>
                <w:spacing w:val="-5"/>
                <w:sz w:val="20"/>
                <w:szCs w:val="20"/>
              </w:rPr>
              <w:t xml:space="preserve"> </w:t>
            </w:r>
            <w:r w:rsidRPr="009F1E30">
              <w:rPr>
                <w:rFonts w:eastAsia="Microsoft YaHei"/>
                <w:spacing w:val="-5"/>
                <w:sz w:val="20"/>
                <w:szCs w:val="20"/>
              </w:rPr>
              <w:t>90</w:t>
            </w:r>
          </w:p>
        </w:tc>
        <w:tc>
          <w:tcPr>
            <w:tcW w:w="1088" w:type="pct"/>
            <w:vAlign w:val="center"/>
          </w:tcPr>
          <w:p w14:paraId="226C13C6" w14:textId="6167EA11"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Артезианская</w:t>
            </w:r>
            <w:r w:rsidR="00BA7754" w:rsidRPr="009F1E30">
              <w:rPr>
                <w:rFonts w:eastAsia="Microsoft YaHei"/>
                <w:spacing w:val="-5"/>
                <w:sz w:val="20"/>
                <w:szCs w:val="20"/>
              </w:rPr>
              <w:t xml:space="preserve"> </w:t>
            </w:r>
            <w:r w:rsidRPr="009F1E30">
              <w:rPr>
                <w:rFonts w:eastAsia="Microsoft YaHei"/>
                <w:spacing w:val="-5"/>
                <w:sz w:val="20"/>
                <w:szCs w:val="20"/>
              </w:rPr>
              <w:t>скважина</w:t>
            </w:r>
            <w:r w:rsidR="00BA7754" w:rsidRPr="009F1E30">
              <w:rPr>
                <w:rFonts w:eastAsia="Microsoft YaHei"/>
                <w:spacing w:val="-5"/>
                <w:sz w:val="20"/>
                <w:szCs w:val="20"/>
              </w:rPr>
              <w:t xml:space="preserve"> </w:t>
            </w:r>
            <w:r w:rsidRPr="009F1E30">
              <w:rPr>
                <w:rFonts w:eastAsia="Microsoft YaHei"/>
                <w:spacing w:val="-5"/>
                <w:sz w:val="20"/>
                <w:szCs w:val="20"/>
              </w:rPr>
              <w:t>№4962</w:t>
            </w:r>
          </w:p>
        </w:tc>
        <w:tc>
          <w:tcPr>
            <w:tcW w:w="1015" w:type="pct"/>
            <w:vAlign w:val="center"/>
          </w:tcPr>
          <w:p w14:paraId="273F6341"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16</w:t>
            </w:r>
          </w:p>
        </w:tc>
        <w:tc>
          <w:tcPr>
            <w:tcW w:w="1082" w:type="pct"/>
            <w:vAlign w:val="center"/>
          </w:tcPr>
          <w:p w14:paraId="45CF83AA" w14:textId="03C5B4BD"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ЭЦВ</w:t>
            </w:r>
            <w:r w:rsidR="00BA7754" w:rsidRPr="009F1E30">
              <w:rPr>
                <w:rFonts w:eastAsia="Microsoft YaHei"/>
                <w:spacing w:val="-5"/>
                <w:sz w:val="20"/>
                <w:szCs w:val="20"/>
              </w:rPr>
              <w:t xml:space="preserve"> </w:t>
            </w:r>
            <w:r w:rsidRPr="009F1E30">
              <w:rPr>
                <w:rFonts w:eastAsia="Microsoft YaHei"/>
                <w:spacing w:val="-5"/>
                <w:sz w:val="20"/>
                <w:szCs w:val="20"/>
              </w:rPr>
              <w:t>6-25-100</w:t>
            </w:r>
          </w:p>
        </w:tc>
        <w:tc>
          <w:tcPr>
            <w:tcW w:w="658" w:type="pct"/>
            <w:vAlign w:val="center"/>
          </w:tcPr>
          <w:p w14:paraId="44FADC6F"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1966</w:t>
            </w:r>
          </w:p>
        </w:tc>
      </w:tr>
      <w:tr w:rsidR="00837345" w:rsidRPr="009F1E30" w14:paraId="53DAD85C" w14:textId="77777777" w:rsidTr="00837345">
        <w:tc>
          <w:tcPr>
            <w:tcW w:w="1157" w:type="pct"/>
            <w:vAlign w:val="center"/>
          </w:tcPr>
          <w:p w14:paraId="593486AB" w14:textId="43E3325A" w:rsidR="00837345" w:rsidRPr="009F1E30" w:rsidRDefault="00837345" w:rsidP="00957CCA">
            <w:pPr>
              <w:snapToGrid w:val="0"/>
              <w:spacing w:line="276" w:lineRule="auto"/>
              <w:jc w:val="center"/>
              <w:rPr>
                <w:rFonts w:eastAsia="Microsoft YaHei"/>
                <w:spacing w:val="-5"/>
                <w:sz w:val="20"/>
                <w:szCs w:val="20"/>
              </w:rPr>
            </w:pPr>
            <w:r w:rsidRPr="009F1E30">
              <w:rPr>
                <w:rFonts w:eastAsia="Microsoft YaHei"/>
                <w:spacing w:val="-5"/>
                <w:sz w:val="20"/>
                <w:szCs w:val="20"/>
              </w:rPr>
              <w:lastRenderedPageBreak/>
              <w:t>х.</w:t>
            </w:r>
            <w:r w:rsidR="00BA7754" w:rsidRPr="009F1E30">
              <w:rPr>
                <w:rFonts w:eastAsia="Microsoft YaHei"/>
                <w:spacing w:val="-5"/>
                <w:sz w:val="20"/>
                <w:szCs w:val="20"/>
              </w:rPr>
              <w:t xml:space="preserve"> </w:t>
            </w:r>
            <w:r w:rsidRPr="009F1E30">
              <w:rPr>
                <w:rFonts w:eastAsia="Microsoft YaHei"/>
                <w:spacing w:val="-5"/>
                <w:sz w:val="20"/>
                <w:szCs w:val="20"/>
              </w:rPr>
              <w:t>Лосево,</w:t>
            </w:r>
            <w:r w:rsidR="00BA7754" w:rsidRPr="009F1E30">
              <w:rPr>
                <w:rFonts w:eastAsia="Microsoft YaHei"/>
                <w:spacing w:val="-5"/>
                <w:sz w:val="20"/>
                <w:szCs w:val="20"/>
              </w:rPr>
              <w:t xml:space="preserve"> </w:t>
            </w:r>
            <w:r w:rsidRPr="009F1E30">
              <w:rPr>
                <w:rFonts w:eastAsia="Microsoft YaHei"/>
                <w:spacing w:val="-5"/>
                <w:sz w:val="20"/>
                <w:szCs w:val="20"/>
              </w:rPr>
              <w:t>ул.</w:t>
            </w:r>
            <w:r w:rsidR="00BA7754" w:rsidRPr="009F1E30">
              <w:rPr>
                <w:rFonts w:eastAsia="Microsoft YaHei"/>
                <w:spacing w:val="-5"/>
                <w:sz w:val="20"/>
                <w:szCs w:val="20"/>
              </w:rPr>
              <w:t xml:space="preserve"> </w:t>
            </w:r>
            <w:r w:rsidRPr="009F1E30">
              <w:rPr>
                <w:rFonts w:eastAsia="Microsoft YaHei"/>
                <w:spacing w:val="-5"/>
                <w:sz w:val="20"/>
                <w:szCs w:val="20"/>
              </w:rPr>
              <w:t>Комсомольская</w:t>
            </w:r>
            <w:r w:rsidR="00BA7754" w:rsidRPr="009F1E30">
              <w:rPr>
                <w:rFonts w:eastAsia="Microsoft YaHei"/>
                <w:spacing w:val="-5"/>
                <w:sz w:val="20"/>
                <w:szCs w:val="20"/>
              </w:rPr>
              <w:t xml:space="preserve"> </w:t>
            </w:r>
            <w:r w:rsidRPr="009F1E30">
              <w:rPr>
                <w:rFonts w:eastAsia="Microsoft YaHei"/>
                <w:spacing w:val="-5"/>
                <w:sz w:val="20"/>
                <w:szCs w:val="20"/>
              </w:rPr>
              <w:t>90</w:t>
            </w:r>
          </w:p>
        </w:tc>
        <w:tc>
          <w:tcPr>
            <w:tcW w:w="1088" w:type="pct"/>
            <w:vAlign w:val="center"/>
          </w:tcPr>
          <w:p w14:paraId="4F1F2244" w14:textId="469F16B8"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Артезианская</w:t>
            </w:r>
            <w:r w:rsidR="00BA7754" w:rsidRPr="009F1E30">
              <w:rPr>
                <w:rFonts w:eastAsia="Microsoft YaHei"/>
                <w:spacing w:val="-5"/>
                <w:sz w:val="20"/>
                <w:szCs w:val="20"/>
              </w:rPr>
              <w:t xml:space="preserve"> </w:t>
            </w:r>
            <w:r w:rsidRPr="009F1E30">
              <w:rPr>
                <w:rFonts w:eastAsia="Microsoft YaHei"/>
                <w:spacing w:val="-5"/>
                <w:sz w:val="20"/>
                <w:szCs w:val="20"/>
              </w:rPr>
              <w:t>скважина</w:t>
            </w:r>
            <w:r w:rsidR="00BA7754" w:rsidRPr="009F1E30">
              <w:rPr>
                <w:rFonts w:eastAsia="Microsoft YaHei"/>
                <w:spacing w:val="-5"/>
                <w:sz w:val="20"/>
                <w:szCs w:val="20"/>
              </w:rPr>
              <w:t xml:space="preserve"> </w:t>
            </w:r>
            <w:r w:rsidRPr="009F1E30">
              <w:rPr>
                <w:rFonts w:eastAsia="Microsoft YaHei"/>
                <w:spacing w:val="-5"/>
                <w:sz w:val="20"/>
                <w:szCs w:val="20"/>
              </w:rPr>
              <w:t>№6359</w:t>
            </w:r>
          </w:p>
        </w:tc>
        <w:tc>
          <w:tcPr>
            <w:tcW w:w="1015" w:type="pct"/>
            <w:vAlign w:val="center"/>
          </w:tcPr>
          <w:p w14:paraId="787263DD"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16</w:t>
            </w:r>
          </w:p>
        </w:tc>
        <w:tc>
          <w:tcPr>
            <w:tcW w:w="1082" w:type="pct"/>
            <w:vAlign w:val="center"/>
          </w:tcPr>
          <w:p w14:paraId="576E1B55" w14:textId="479A5D8A"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ЭЦВ</w:t>
            </w:r>
            <w:r w:rsidR="00BA7754" w:rsidRPr="009F1E30">
              <w:rPr>
                <w:rFonts w:eastAsia="Microsoft YaHei"/>
                <w:spacing w:val="-5"/>
                <w:sz w:val="20"/>
                <w:szCs w:val="20"/>
              </w:rPr>
              <w:t xml:space="preserve"> </w:t>
            </w:r>
            <w:r w:rsidRPr="009F1E30">
              <w:rPr>
                <w:rFonts w:eastAsia="Microsoft YaHei"/>
                <w:spacing w:val="-5"/>
                <w:sz w:val="20"/>
                <w:szCs w:val="20"/>
              </w:rPr>
              <w:t>6-25-110</w:t>
            </w:r>
          </w:p>
        </w:tc>
        <w:tc>
          <w:tcPr>
            <w:tcW w:w="658" w:type="pct"/>
            <w:vAlign w:val="center"/>
          </w:tcPr>
          <w:p w14:paraId="361B6412"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1966</w:t>
            </w:r>
          </w:p>
        </w:tc>
      </w:tr>
      <w:bookmarkEnd w:id="66"/>
      <w:bookmarkEnd w:id="67"/>
      <w:tr w:rsidR="00837345" w:rsidRPr="009F1E30" w14:paraId="0D80DB16" w14:textId="77777777" w:rsidTr="00837345">
        <w:tc>
          <w:tcPr>
            <w:tcW w:w="1157" w:type="pct"/>
            <w:vAlign w:val="center"/>
          </w:tcPr>
          <w:p w14:paraId="0DAB28C0" w14:textId="6B5FA3B9" w:rsidR="00837345" w:rsidRPr="009F1E30" w:rsidRDefault="00837345" w:rsidP="00957CCA">
            <w:pPr>
              <w:snapToGrid w:val="0"/>
              <w:spacing w:line="276" w:lineRule="auto"/>
              <w:jc w:val="center"/>
              <w:rPr>
                <w:rFonts w:eastAsia="Microsoft YaHei"/>
                <w:spacing w:val="-5"/>
                <w:sz w:val="20"/>
                <w:szCs w:val="20"/>
              </w:rPr>
            </w:pPr>
            <w:r w:rsidRPr="009F1E30">
              <w:rPr>
                <w:rFonts w:eastAsia="Microsoft YaHei"/>
                <w:spacing w:val="-5"/>
                <w:sz w:val="20"/>
                <w:szCs w:val="20"/>
              </w:rPr>
              <w:t>х.</w:t>
            </w:r>
            <w:r w:rsidR="00BA7754" w:rsidRPr="009F1E30">
              <w:rPr>
                <w:rFonts w:eastAsia="Microsoft YaHei"/>
                <w:spacing w:val="-5"/>
                <w:sz w:val="20"/>
                <w:szCs w:val="20"/>
              </w:rPr>
              <w:t xml:space="preserve"> </w:t>
            </w:r>
            <w:r w:rsidRPr="009F1E30">
              <w:rPr>
                <w:rFonts w:eastAsia="Microsoft YaHei"/>
                <w:spacing w:val="-5"/>
                <w:sz w:val="20"/>
                <w:szCs w:val="20"/>
              </w:rPr>
              <w:t>Рогачев,</w:t>
            </w:r>
            <w:r w:rsidR="00BA7754" w:rsidRPr="009F1E30">
              <w:rPr>
                <w:rFonts w:eastAsia="Microsoft YaHei"/>
                <w:spacing w:val="-5"/>
                <w:sz w:val="20"/>
                <w:szCs w:val="20"/>
              </w:rPr>
              <w:t xml:space="preserve"> </w:t>
            </w:r>
            <w:r w:rsidRPr="009F1E30">
              <w:rPr>
                <w:rFonts w:eastAsia="Microsoft YaHei"/>
                <w:spacing w:val="-5"/>
                <w:sz w:val="20"/>
                <w:szCs w:val="20"/>
              </w:rPr>
              <w:t>ул.</w:t>
            </w:r>
            <w:r w:rsidR="00BA7754" w:rsidRPr="009F1E30">
              <w:rPr>
                <w:rFonts w:eastAsia="Microsoft YaHei"/>
                <w:spacing w:val="-5"/>
                <w:sz w:val="20"/>
                <w:szCs w:val="20"/>
              </w:rPr>
              <w:t xml:space="preserve"> </w:t>
            </w:r>
            <w:r w:rsidRPr="009F1E30">
              <w:rPr>
                <w:rFonts w:eastAsia="Microsoft YaHei"/>
                <w:spacing w:val="-5"/>
                <w:sz w:val="20"/>
                <w:szCs w:val="20"/>
              </w:rPr>
              <w:t>Широкая</w:t>
            </w:r>
            <w:r w:rsidR="00BA7754" w:rsidRPr="009F1E30">
              <w:rPr>
                <w:rFonts w:eastAsia="Microsoft YaHei"/>
                <w:spacing w:val="-5"/>
                <w:sz w:val="20"/>
                <w:szCs w:val="20"/>
              </w:rPr>
              <w:t xml:space="preserve"> </w:t>
            </w:r>
            <w:r w:rsidRPr="009F1E30">
              <w:rPr>
                <w:rFonts w:eastAsia="Microsoft YaHei"/>
                <w:spacing w:val="-5"/>
                <w:sz w:val="20"/>
                <w:szCs w:val="20"/>
              </w:rPr>
              <w:t>54а</w:t>
            </w:r>
          </w:p>
        </w:tc>
        <w:tc>
          <w:tcPr>
            <w:tcW w:w="1088" w:type="pct"/>
            <w:vAlign w:val="center"/>
          </w:tcPr>
          <w:p w14:paraId="7A4713BB" w14:textId="38507E40"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Артезианская</w:t>
            </w:r>
            <w:r w:rsidR="00BA7754" w:rsidRPr="009F1E30">
              <w:rPr>
                <w:rFonts w:eastAsia="Microsoft YaHei"/>
                <w:spacing w:val="-5"/>
                <w:sz w:val="20"/>
                <w:szCs w:val="20"/>
              </w:rPr>
              <w:t xml:space="preserve"> </w:t>
            </w:r>
            <w:r w:rsidRPr="009F1E30">
              <w:rPr>
                <w:rFonts w:eastAsia="Microsoft YaHei"/>
                <w:spacing w:val="-5"/>
                <w:sz w:val="20"/>
                <w:szCs w:val="20"/>
              </w:rPr>
              <w:t>скважина</w:t>
            </w:r>
            <w:r w:rsidR="00BA7754" w:rsidRPr="009F1E30">
              <w:rPr>
                <w:rFonts w:eastAsia="Microsoft YaHei"/>
                <w:spacing w:val="-5"/>
                <w:sz w:val="20"/>
                <w:szCs w:val="20"/>
              </w:rPr>
              <w:t xml:space="preserve"> </w:t>
            </w:r>
            <w:r w:rsidRPr="009F1E30">
              <w:rPr>
                <w:rFonts w:eastAsia="Microsoft YaHei"/>
                <w:spacing w:val="-5"/>
                <w:sz w:val="20"/>
                <w:szCs w:val="20"/>
              </w:rPr>
              <w:t>№2397</w:t>
            </w:r>
          </w:p>
        </w:tc>
        <w:tc>
          <w:tcPr>
            <w:tcW w:w="1015" w:type="pct"/>
            <w:vAlign w:val="center"/>
          </w:tcPr>
          <w:p w14:paraId="13CCDFCD"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16</w:t>
            </w:r>
          </w:p>
        </w:tc>
        <w:tc>
          <w:tcPr>
            <w:tcW w:w="1082" w:type="pct"/>
            <w:vAlign w:val="center"/>
          </w:tcPr>
          <w:p w14:paraId="35B2807C" w14:textId="6E5E51B4"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ЭЦВ</w:t>
            </w:r>
            <w:r w:rsidR="00BA7754" w:rsidRPr="009F1E30">
              <w:rPr>
                <w:rFonts w:eastAsia="Microsoft YaHei"/>
                <w:spacing w:val="-5"/>
                <w:sz w:val="20"/>
                <w:szCs w:val="20"/>
              </w:rPr>
              <w:t xml:space="preserve"> </w:t>
            </w:r>
            <w:r w:rsidRPr="009F1E30">
              <w:rPr>
                <w:rFonts w:eastAsia="Microsoft YaHei"/>
                <w:spacing w:val="-5"/>
                <w:sz w:val="20"/>
                <w:szCs w:val="20"/>
              </w:rPr>
              <w:t>6-16-90</w:t>
            </w:r>
          </w:p>
        </w:tc>
        <w:tc>
          <w:tcPr>
            <w:tcW w:w="658" w:type="pct"/>
            <w:vAlign w:val="center"/>
          </w:tcPr>
          <w:p w14:paraId="1BF7D3B1"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1993</w:t>
            </w:r>
          </w:p>
        </w:tc>
      </w:tr>
      <w:tr w:rsidR="00837345" w:rsidRPr="009F1E30" w14:paraId="05449FF2" w14:textId="77777777" w:rsidTr="00837345">
        <w:tc>
          <w:tcPr>
            <w:tcW w:w="1157" w:type="pct"/>
            <w:vAlign w:val="center"/>
          </w:tcPr>
          <w:p w14:paraId="23618DCC" w14:textId="5A7A5772" w:rsidR="00837345" w:rsidRPr="009F1E30" w:rsidRDefault="00837345" w:rsidP="00957CCA">
            <w:pPr>
              <w:snapToGrid w:val="0"/>
              <w:spacing w:line="276" w:lineRule="auto"/>
              <w:jc w:val="center"/>
              <w:rPr>
                <w:rFonts w:eastAsia="Microsoft YaHei"/>
                <w:spacing w:val="-5"/>
                <w:sz w:val="20"/>
                <w:szCs w:val="20"/>
              </w:rPr>
            </w:pPr>
            <w:r w:rsidRPr="009F1E30">
              <w:rPr>
                <w:rFonts w:eastAsia="Microsoft YaHei"/>
                <w:spacing w:val="-5"/>
                <w:sz w:val="20"/>
                <w:szCs w:val="20"/>
              </w:rPr>
              <w:t>х.</w:t>
            </w:r>
            <w:r w:rsidR="00BA7754" w:rsidRPr="009F1E30">
              <w:rPr>
                <w:rFonts w:eastAsia="Microsoft YaHei"/>
                <w:spacing w:val="-5"/>
                <w:sz w:val="20"/>
                <w:szCs w:val="20"/>
              </w:rPr>
              <w:t xml:space="preserve"> </w:t>
            </w:r>
            <w:r w:rsidRPr="009F1E30">
              <w:rPr>
                <w:rFonts w:eastAsia="Microsoft YaHei"/>
                <w:spacing w:val="-5"/>
                <w:sz w:val="20"/>
                <w:szCs w:val="20"/>
              </w:rPr>
              <w:t>Казачий,</w:t>
            </w:r>
            <w:r w:rsidR="00BA7754" w:rsidRPr="009F1E30">
              <w:rPr>
                <w:rFonts w:eastAsia="Microsoft YaHei"/>
                <w:spacing w:val="-5"/>
                <w:sz w:val="20"/>
                <w:szCs w:val="20"/>
              </w:rPr>
              <w:t xml:space="preserve"> </w:t>
            </w:r>
            <w:r w:rsidRPr="009F1E30">
              <w:rPr>
                <w:rFonts w:eastAsia="Microsoft YaHei"/>
                <w:spacing w:val="-5"/>
                <w:sz w:val="20"/>
                <w:szCs w:val="20"/>
              </w:rPr>
              <w:t>ул.</w:t>
            </w:r>
            <w:r w:rsidR="00BA7754" w:rsidRPr="009F1E30">
              <w:rPr>
                <w:rFonts w:eastAsia="Microsoft YaHei"/>
                <w:spacing w:val="-5"/>
                <w:sz w:val="20"/>
                <w:szCs w:val="20"/>
              </w:rPr>
              <w:t xml:space="preserve"> </w:t>
            </w:r>
            <w:r w:rsidRPr="009F1E30">
              <w:rPr>
                <w:rFonts w:eastAsia="Microsoft YaHei"/>
                <w:spacing w:val="-5"/>
                <w:sz w:val="20"/>
                <w:szCs w:val="20"/>
              </w:rPr>
              <w:t>Первомайская</w:t>
            </w:r>
            <w:r w:rsidR="00BA7754" w:rsidRPr="009F1E30">
              <w:rPr>
                <w:rFonts w:eastAsia="Microsoft YaHei"/>
                <w:spacing w:val="-5"/>
                <w:sz w:val="20"/>
                <w:szCs w:val="20"/>
              </w:rPr>
              <w:t xml:space="preserve"> </w:t>
            </w:r>
            <w:r w:rsidRPr="009F1E30">
              <w:rPr>
                <w:rFonts w:eastAsia="Microsoft YaHei"/>
                <w:spacing w:val="-5"/>
                <w:sz w:val="20"/>
                <w:szCs w:val="20"/>
              </w:rPr>
              <w:t>46а</w:t>
            </w:r>
          </w:p>
        </w:tc>
        <w:tc>
          <w:tcPr>
            <w:tcW w:w="1088" w:type="pct"/>
            <w:vAlign w:val="center"/>
          </w:tcPr>
          <w:p w14:paraId="7089846D" w14:textId="2CC861D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Артезианская</w:t>
            </w:r>
            <w:r w:rsidR="00BA7754" w:rsidRPr="009F1E30">
              <w:rPr>
                <w:rFonts w:eastAsia="Microsoft YaHei"/>
                <w:spacing w:val="-5"/>
                <w:sz w:val="20"/>
                <w:szCs w:val="20"/>
              </w:rPr>
              <w:t xml:space="preserve"> </w:t>
            </w:r>
            <w:r w:rsidRPr="009F1E30">
              <w:rPr>
                <w:rFonts w:eastAsia="Microsoft YaHei"/>
                <w:spacing w:val="-5"/>
                <w:sz w:val="20"/>
                <w:szCs w:val="20"/>
              </w:rPr>
              <w:t>скважина</w:t>
            </w:r>
            <w:r w:rsidR="00BA7754" w:rsidRPr="009F1E30">
              <w:rPr>
                <w:rFonts w:eastAsia="Microsoft YaHei"/>
                <w:spacing w:val="-5"/>
                <w:sz w:val="20"/>
                <w:szCs w:val="20"/>
              </w:rPr>
              <w:t xml:space="preserve"> </w:t>
            </w:r>
            <w:r w:rsidRPr="009F1E30">
              <w:rPr>
                <w:rFonts w:eastAsia="Microsoft YaHei"/>
                <w:spacing w:val="-5"/>
                <w:sz w:val="20"/>
                <w:szCs w:val="20"/>
              </w:rPr>
              <w:t>№6171</w:t>
            </w:r>
          </w:p>
        </w:tc>
        <w:tc>
          <w:tcPr>
            <w:tcW w:w="1015" w:type="pct"/>
            <w:vAlign w:val="center"/>
          </w:tcPr>
          <w:p w14:paraId="66AA4813"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16</w:t>
            </w:r>
          </w:p>
        </w:tc>
        <w:tc>
          <w:tcPr>
            <w:tcW w:w="1082" w:type="pct"/>
            <w:vAlign w:val="center"/>
          </w:tcPr>
          <w:p w14:paraId="2D9BF21F" w14:textId="1FB771BD"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ЭЦВ</w:t>
            </w:r>
            <w:r w:rsidR="00BA7754" w:rsidRPr="009F1E30">
              <w:rPr>
                <w:rFonts w:eastAsia="Microsoft YaHei"/>
                <w:spacing w:val="-5"/>
                <w:sz w:val="20"/>
                <w:szCs w:val="20"/>
              </w:rPr>
              <w:t xml:space="preserve"> </w:t>
            </w:r>
            <w:r w:rsidRPr="009F1E30">
              <w:rPr>
                <w:rFonts w:eastAsia="Microsoft YaHei"/>
                <w:spacing w:val="-5"/>
                <w:sz w:val="20"/>
                <w:szCs w:val="20"/>
              </w:rPr>
              <w:t>6-16-90</w:t>
            </w:r>
          </w:p>
        </w:tc>
        <w:tc>
          <w:tcPr>
            <w:tcW w:w="658" w:type="pct"/>
            <w:vAlign w:val="center"/>
          </w:tcPr>
          <w:p w14:paraId="52A45458"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1982</w:t>
            </w:r>
          </w:p>
        </w:tc>
      </w:tr>
      <w:tr w:rsidR="00837345" w:rsidRPr="009F1E30" w14:paraId="5CE5B6D6" w14:textId="77777777" w:rsidTr="00837345">
        <w:tc>
          <w:tcPr>
            <w:tcW w:w="1157" w:type="pct"/>
            <w:vAlign w:val="center"/>
          </w:tcPr>
          <w:p w14:paraId="34B8B093" w14:textId="2AA7F098" w:rsidR="00837345" w:rsidRPr="009F1E30" w:rsidRDefault="00837345" w:rsidP="00957CCA">
            <w:pPr>
              <w:snapToGrid w:val="0"/>
              <w:spacing w:line="276" w:lineRule="auto"/>
              <w:jc w:val="center"/>
              <w:rPr>
                <w:rFonts w:eastAsia="Microsoft YaHei"/>
                <w:spacing w:val="-5"/>
                <w:sz w:val="20"/>
                <w:szCs w:val="20"/>
              </w:rPr>
            </w:pPr>
            <w:r w:rsidRPr="009F1E30">
              <w:rPr>
                <w:rFonts w:eastAsia="Microsoft YaHei"/>
                <w:spacing w:val="-5"/>
                <w:sz w:val="20"/>
                <w:szCs w:val="20"/>
              </w:rPr>
              <w:t>пос.</w:t>
            </w:r>
            <w:r w:rsidR="00BA7754" w:rsidRPr="009F1E30">
              <w:rPr>
                <w:rFonts w:eastAsia="Microsoft YaHei"/>
                <w:spacing w:val="-5"/>
                <w:sz w:val="20"/>
                <w:szCs w:val="20"/>
              </w:rPr>
              <w:t xml:space="preserve"> </w:t>
            </w:r>
            <w:r w:rsidRPr="009F1E30">
              <w:rPr>
                <w:rFonts w:eastAsia="Microsoft YaHei"/>
                <w:spacing w:val="-5"/>
                <w:sz w:val="20"/>
                <w:szCs w:val="20"/>
              </w:rPr>
              <w:t>Десятихатка,</w:t>
            </w:r>
            <w:r w:rsidR="00BA7754" w:rsidRPr="009F1E30">
              <w:rPr>
                <w:rFonts w:eastAsia="Microsoft YaHei"/>
                <w:spacing w:val="-5"/>
                <w:sz w:val="20"/>
                <w:szCs w:val="20"/>
              </w:rPr>
              <w:t xml:space="preserve"> </w:t>
            </w:r>
            <w:r w:rsidRPr="009F1E30">
              <w:rPr>
                <w:rFonts w:eastAsia="Microsoft YaHei"/>
                <w:spacing w:val="-5"/>
                <w:sz w:val="20"/>
                <w:szCs w:val="20"/>
              </w:rPr>
              <w:t>ул.</w:t>
            </w:r>
            <w:r w:rsidR="00BA7754" w:rsidRPr="009F1E30">
              <w:rPr>
                <w:rFonts w:eastAsia="Microsoft YaHei"/>
                <w:spacing w:val="-5"/>
                <w:sz w:val="20"/>
                <w:szCs w:val="20"/>
              </w:rPr>
              <w:t xml:space="preserve"> </w:t>
            </w:r>
            <w:r w:rsidRPr="009F1E30">
              <w:rPr>
                <w:rFonts w:eastAsia="Microsoft YaHei"/>
                <w:spacing w:val="-5"/>
                <w:sz w:val="20"/>
                <w:szCs w:val="20"/>
              </w:rPr>
              <w:t>Северная</w:t>
            </w:r>
            <w:r w:rsidR="00BA7754" w:rsidRPr="009F1E30">
              <w:rPr>
                <w:rFonts w:eastAsia="Microsoft YaHei"/>
                <w:spacing w:val="-5"/>
                <w:sz w:val="20"/>
                <w:szCs w:val="20"/>
              </w:rPr>
              <w:t xml:space="preserve"> </w:t>
            </w:r>
            <w:r w:rsidRPr="009F1E30">
              <w:rPr>
                <w:rFonts w:eastAsia="Microsoft YaHei"/>
                <w:spacing w:val="-5"/>
                <w:sz w:val="20"/>
                <w:szCs w:val="20"/>
              </w:rPr>
              <w:t>2а</w:t>
            </w:r>
          </w:p>
        </w:tc>
        <w:tc>
          <w:tcPr>
            <w:tcW w:w="1088" w:type="pct"/>
            <w:vAlign w:val="center"/>
          </w:tcPr>
          <w:p w14:paraId="2C5AD0F1" w14:textId="159FF981"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Артезианская</w:t>
            </w:r>
            <w:r w:rsidR="00BA7754" w:rsidRPr="009F1E30">
              <w:rPr>
                <w:rFonts w:eastAsia="Microsoft YaHei"/>
                <w:spacing w:val="-5"/>
                <w:sz w:val="20"/>
                <w:szCs w:val="20"/>
              </w:rPr>
              <w:t xml:space="preserve"> </w:t>
            </w:r>
            <w:r w:rsidRPr="009F1E30">
              <w:rPr>
                <w:rFonts w:eastAsia="Microsoft YaHei"/>
                <w:spacing w:val="-5"/>
                <w:sz w:val="20"/>
                <w:szCs w:val="20"/>
              </w:rPr>
              <w:t>скважина</w:t>
            </w:r>
            <w:r w:rsidR="00BA7754" w:rsidRPr="009F1E30">
              <w:rPr>
                <w:rFonts w:eastAsia="Microsoft YaHei"/>
                <w:spacing w:val="-5"/>
                <w:sz w:val="20"/>
                <w:szCs w:val="20"/>
              </w:rPr>
              <w:t xml:space="preserve"> </w:t>
            </w:r>
            <w:r w:rsidRPr="009F1E30">
              <w:rPr>
                <w:rFonts w:eastAsia="Microsoft YaHei"/>
                <w:spacing w:val="-5"/>
                <w:sz w:val="20"/>
                <w:szCs w:val="20"/>
              </w:rPr>
              <w:t>№21328</w:t>
            </w:r>
          </w:p>
        </w:tc>
        <w:tc>
          <w:tcPr>
            <w:tcW w:w="1015" w:type="pct"/>
            <w:vAlign w:val="center"/>
          </w:tcPr>
          <w:p w14:paraId="330E89B7"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16</w:t>
            </w:r>
          </w:p>
        </w:tc>
        <w:tc>
          <w:tcPr>
            <w:tcW w:w="1082" w:type="pct"/>
            <w:vAlign w:val="center"/>
          </w:tcPr>
          <w:p w14:paraId="4FC5F4FD" w14:textId="156A4C9D"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ЭВЦ</w:t>
            </w:r>
            <w:r w:rsidR="00BA7754" w:rsidRPr="009F1E30">
              <w:rPr>
                <w:rFonts w:eastAsia="Microsoft YaHei"/>
                <w:spacing w:val="-5"/>
                <w:sz w:val="20"/>
                <w:szCs w:val="20"/>
              </w:rPr>
              <w:t xml:space="preserve"> </w:t>
            </w:r>
            <w:r w:rsidRPr="009F1E30">
              <w:rPr>
                <w:rFonts w:eastAsia="Microsoft YaHei"/>
                <w:spacing w:val="-5"/>
                <w:sz w:val="20"/>
                <w:szCs w:val="20"/>
              </w:rPr>
              <w:t>6-16-100</w:t>
            </w:r>
          </w:p>
        </w:tc>
        <w:tc>
          <w:tcPr>
            <w:tcW w:w="658" w:type="pct"/>
            <w:vAlign w:val="center"/>
          </w:tcPr>
          <w:p w14:paraId="785480FF"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2005</w:t>
            </w:r>
          </w:p>
        </w:tc>
      </w:tr>
      <w:tr w:rsidR="00837345" w:rsidRPr="009F1E30" w14:paraId="71C8E071" w14:textId="77777777" w:rsidTr="00837345">
        <w:tc>
          <w:tcPr>
            <w:tcW w:w="1157" w:type="pct"/>
            <w:vAlign w:val="center"/>
          </w:tcPr>
          <w:p w14:paraId="73A427D9" w14:textId="776E4E58" w:rsidR="00837345" w:rsidRPr="009F1E30" w:rsidRDefault="00837345" w:rsidP="00957CCA">
            <w:pPr>
              <w:snapToGrid w:val="0"/>
              <w:spacing w:line="276" w:lineRule="auto"/>
              <w:jc w:val="center"/>
              <w:rPr>
                <w:rFonts w:eastAsia="Microsoft YaHei"/>
                <w:spacing w:val="-5"/>
                <w:sz w:val="20"/>
                <w:szCs w:val="20"/>
              </w:rPr>
            </w:pPr>
            <w:r w:rsidRPr="009F1E30">
              <w:rPr>
                <w:rFonts w:eastAsia="Microsoft YaHei"/>
                <w:spacing w:val="-5"/>
                <w:sz w:val="20"/>
                <w:szCs w:val="20"/>
              </w:rPr>
              <w:t>пос.</w:t>
            </w:r>
            <w:r w:rsidR="00BA7754" w:rsidRPr="009F1E30">
              <w:rPr>
                <w:rFonts w:eastAsia="Microsoft YaHei"/>
                <w:spacing w:val="-5"/>
                <w:sz w:val="20"/>
                <w:szCs w:val="20"/>
              </w:rPr>
              <w:t xml:space="preserve"> </w:t>
            </w:r>
            <w:r w:rsidRPr="009F1E30">
              <w:rPr>
                <w:rFonts w:eastAsia="Microsoft YaHei"/>
                <w:spacing w:val="-5"/>
                <w:sz w:val="20"/>
                <w:szCs w:val="20"/>
              </w:rPr>
              <w:t>Степной</w:t>
            </w:r>
            <w:r w:rsidR="00BA7754" w:rsidRPr="009F1E30">
              <w:rPr>
                <w:rFonts w:eastAsia="Microsoft YaHei"/>
                <w:spacing w:val="-5"/>
                <w:sz w:val="20"/>
                <w:szCs w:val="20"/>
              </w:rPr>
              <w:t xml:space="preserve"> </w:t>
            </w:r>
            <w:r w:rsidRPr="009F1E30">
              <w:rPr>
                <w:rFonts w:eastAsia="Microsoft YaHei"/>
                <w:spacing w:val="-5"/>
                <w:sz w:val="20"/>
                <w:szCs w:val="20"/>
              </w:rPr>
              <w:t>примерно</w:t>
            </w:r>
            <w:r w:rsidR="00BA7754" w:rsidRPr="009F1E30">
              <w:rPr>
                <w:rFonts w:eastAsia="Microsoft YaHei"/>
                <w:spacing w:val="-5"/>
                <w:sz w:val="20"/>
                <w:szCs w:val="20"/>
              </w:rPr>
              <w:t xml:space="preserve"> </w:t>
            </w:r>
            <w:r w:rsidRPr="009F1E30">
              <w:rPr>
                <w:rFonts w:eastAsia="Microsoft YaHei"/>
                <w:spacing w:val="-5"/>
                <w:sz w:val="20"/>
                <w:szCs w:val="20"/>
              </w:rPr>
              <w:t>1150</w:t>
            </w:r>
            <w:r w:rsidR="00BA7754" w:rsidRPr="009F1E30">
              <w:rPr>
                <w:rFonts w:eastAsia="Microsoft YaHei"/>
                <w:spacing w:val="-5"/>
                <w:sz w:val="20"/>
                <w:szCs w:val="20"/>
              </w:rPr>
              <w:t xml:space="preserve"> </w:t>
            </w:r>
            <w:r w:rsidRPr="009F1E30">
              <w:rPr>
                <w:rFonts w:eastAsia="Microsoft YaHei"/>
                <w:spacing w:val="-5"/>
                <w:sz w:val="20"/>
                <w:szCs w:val="20"/>
              </w:rPr>
              <w:t>м</w:t>
            </w:r>
            <w:r w:rsidR="00BA7754" w:rsidRPr="009F1E30">
              <w:rPr>
                <w:rFonts w:eastAsia="Microsoft YaHei"/>
                <w:spacing w:val="-5"/>
                <w:sz w:val="20"/>
                <w:szCs w:val="20"/>
              </w:rPr>
              <w:t xml:space="preserve"> </w:t>
            </w:r>
            <w:r w:rsidRPr="009F1E30">
              <w:rPr>
                <w:rFonts w:eastAsia="Microsoft YaHei"/>
                <w:spacing w:val="-5"/>
                <w:sz w:val="20"/>
                <w:szCs w:val="20"/>
              </w:rPr>
              <w:t>по</w:t>
            </w:r>
            <w:r w:rsidR="00BA7754" w:rsidRPr="009F1E30">
              <w:rPr>
                <w:rFonts w:eastAsia="Microsoft YaHei"/>
                <w:spacing w:val="-5"/>
                <w:sz w:val="20"/>
                <w:szCs w:val="20"/>
              </w:rPr>
              <w:t xml:space="preserve"> </w:t>
            </w:r>
            <w:r w:rsidRPr="009F1E30">
              <w:rPr>
                <w:rFonts w:eastAsia="Microsoft YaHei"/>
                <w:spacing w:val="-5"/>
                <w:sz w:val="20"/>
                <w:szCs w:val="20"/>
              </w:rPr>
              <w:t>направлению</w:t>
            </w:r>
            <w:r w:rsidR="00BA7754" w:rsidRPr="009F1E30">
              <w:rPr>
                <w:rFonts w:eastAsia="Microsoft YaHei"/>
                <w:spacing w:val="-5"/>
                <w:sz w:val="20"/>
                <w:szCs w:val="20"/>
              </w:rPr>
              <w:t xml:space="preserve"> </w:t>
            </w:r>
            <w:r w:rsidRPr="009F1E30">
              <w:rPr>
                <w:rFonts w:eastAsia="Microsoft YaHei"/>
                <w:spacing w:val="-5"/>
                <w:sz w:val="20"/>
                <w:szCs w:val="20"/>
              </w:rPr>
              <w:t>на</w:t>
            </w:r>
            <w:r w:rsidR="00BA7754" w:rsidRPr="009F1E30">
              <w:rPr>
                <w:rFonts w:eastAsia="Microsoft YaHei"/>
                <w:spacing w:val="-5"/>
                <w:sz w:val="20"/>
                <w:szCs w:val="20"/>
              </w:rPr>
              <w:t xml:space="preserve"> </w:t>
            </w:r>
            <w:r w:rsidRPr="009F1E30">
              <w:rPr>
                <w:rFonts w:eastAsia="Microsoft YaHei"/>
                <w:spacing w:val="-5"/>
                <w:sz w:val="20"/>
                <w:szCs w:val="20"/>
              </w:rPr>
              <w:t>северо-запад</w:t>
            </w:r>
            <w:r w:rsidR="00BA7754" w:rsidRPr="009F1E30">
              <w:rPr>
                <w:rFonts w:eastAsia="Microsoft YaHei"/>
                <w:spacing w:val="-5"/>
                <w:sz w:val="20"/>
                <w:szCs w:val="20"/>
              </w:rPr>
              <w:t xml:space="preserve"> </w:t>
            </w:r>
            <w:r w:rsidRPr="009F1E30">
              <w:rPr>
                <w:rFonts w:eastAsia="Microsoft YaHei"/>
                <w:spacing w:val="-5"/>
                <w:sz w:val="20"/>
                <w:szCs w:val="20"/>
              </w:rPr>
              <w:t>от</w:t>
            </w:r>
            <w:r w:rsidR="00BA7754" w:rsidRPr="009F1E30">
              <w:rPr>
                <w:rFonts w:eastAsia="Microsoft YaHei"/>
                <w:spacing w:val="-5"/>
                <w:sz w:val="20"/>
                <w:szCs w:val="20"/>
              </w:rPr>
              <w:t xml:space="preserve"> </w:t>
            </w:r>
            <w:r w:rsidRPr="009F1E30">
              <w:rPr>
                <w:rFonts w:eastAsia="Microsoft YaHei"/>
                <w:spacing w:val="-5"/>
                <w:sz w:val="20"/>
                <w:szCs w:val="20"/>
              </w:rPr>
              <w:t>ориентира</w:t>
            </w:r>
            <w:r w:rsidR="00BA7754" w:rsidRPr="009F1E30">
              <w:rPr>
                <w:rFonts w:eastAsia="Microsoft YaHei"/>
                <w:spacing w:val="-5"/>
                <w:sz w:val="20"/>
                <w:szCs w:val="20"/>
              </w:rPr>
              <w:t xml:space="preserve"> </w:t>
            </w:r>
            <w:r w:rsidRPr="009F1E30">
              <w:rPr>
                <w:rFonts w:eastAsia="Microsoft YaHei"/>
                <w:spacing w:val="-5"/>
                <w:sz w:val="20"/>
                <w:szCs w:val="20"/>
              </w:rPr>
              <w:t>п.</w:t>
            </w:r>
            <w:r w:rsidR="00BA7754" w:rsidRPr="009F1E30">
              <w:rPr>
                <w:rFonts w:eastAsia="Microsoft YaHei"/>
                <w:spacing w:val="-5"/>
                <w:sz w:val="20"/>
                <w:szCs w:val="20"/>
              </w:rPr>
              <w:t xml:space="preserve"> </w:t>
            </w:r>
            <w:r w:rsidRPr="009F1E30">
              <w:rPr>
                <w:rFonts w:eastAsia="Microsoft YaHei"/>
                <w:spacing w:val="-5"/>
                <w:sz w:val="20"/>
                <w:szCs w:val="20"/>
              </w:rPr>
              <w:t>Степной</w:t>
            </w:r>
          </w:p>
        </w:tc>
        <w:tc>
          <w:tcPr>
            <w:tcW w:w="1088" w:type="pct"/>
            <w:vAlign w:val="center"/>
          </w:tcPr>
          <w:p w14:paraId="7B99B68D" w14:textId="64EAB7D0"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Артезианская</w:t>
            </w:r>
            <w:r w:rsidR="00BA7754" w:rsidRPr="009F1E30">
              <w:rPr>
                <w:rFonts w:eastAsia="Microsoft YaHei"/>
                <w:spacing w:val="-5"/>
                <w:sz w:val="20"/>
                <w:szCs w:val="20"/>
              </w:rPr>
              <w:t xml:space="preserve"> </w:t>
            </w:r>
            <w:r w:rsidRPr="009F1E30">
              <w:rPr>
                <w:rFonts w:eastAsia="Microsoft YaHei"/>
                <w:spacing w:val="-5"/>
                <w:sz w:val="20"/>
                <w:szCs w:val="20"/>
              </w:rPr>
              <w:t>скважина</w:t>
            </w:r>
            <w:r w:rsidR="00BA7754" w:rsidRPr="009F1E30">
              <w:rPr>
                <w:rFonts w:eastAsia="Microsoft YaHei"/>
                <w:spacing w:val="-5"/>
                <w:sz w:val="20"/>
                <w:szCs w:val="20"/>
              </w:rPr>
              <w:t xml:space="preserve"> </w:t>
            </w:r>
            <w:r w:rsidRPr="009F1E30">
              <w:rPr>
                <w:rFonts w:eastAsia="Microsoft YaHei"/>
                <w:spacing w:val="-5"/>
                <w:sz w:val="20"/>
                <w:szCs w:val="20"/>
              </w:rPr>
              <w:t>№6752</w:t>
            </w:r>
          </w:p>
        </w:tc>
        <w:tc>
          <w:tcPr>
            <w:tcW w:w="1015" w:type="pct"/>
            <w:vAlign w:val="center"/>
          </w:tcPr>
          <w:p w14:paraId="52FD2FD7"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16</w:t>
            </w:r>
          </w:p>
        </w:tc>
        <w:tc>
          <w:tcPr>
            <w:tcW w:w="1082" w:type="pct"/>
            <w:vAlign w:val="center"/>
          </w:tcPr>
          <w:p w14:paraId="5621253E" w14:textId="16026A21"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ЭЦВ</w:t>
            </w:r>
            <w:r w:rsidR="00BA7754" w:rsidRPr="009F1E30">
              <w:rPr>
                <w:rFonts w:eastAsia="Microsoft YaHei"/>
                <w:spacing w:val="-5"/>
                <w:sz w:val="20"/>
                <w:szCs w:val="20"/>
              </w:rPr>
              <w:t xml:space="preserve"> </w:t>
            </w:r>
            <w:r w:rsidRPr="009F1E30">
              <w:rPr>
                <w:rFonts w:eastAsia="Microsoft YaHei"/>
                <w:spacing w:val="-5"/>
                <w:sz w:val="20"/>
                <w:szCs w:val="20"/>
              </w:rPr>
              <w:t>6-25-100</w:t>
            </w:r>
          </w:p>
        </w:tc>
        <w:tc>
          <w:tcPr>
            <w:tcW w:w="658" w:type="pct"/>
            <w:vAlign w:val="center"/>
          </w:tcPr>
          <w:p w14:paraId="509EA911"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1985</w:t>
            </w:r>
          </w:p>
        </w:tc>
      </w:tr>
      <w:tr w:rsidR="00837345" w:rsidRPr="009F1E30" w14:paraId="17A4C7D0" w14:textId="77777777" w:rsidTr="00837345">
        <w:tc>
          <w:tcPr>
            <w:tcW w:w="1157" w:type="pct"/>
            <w:vAlign w:val="center"/>
          </w:tcPr>
          <w:p w14:paraId="42574523" w14:textId="017CEA16" w:rsidR="00837345" w:rsidRPr="009F1E30" w:rsidRDefault="00837345" w:rsidP="00957CCA">
            <w:pPr>
              <w:snapToGrid w:val="0"/>
              <w:spacing w:line="276" w:lineRule="auto"/>
              <w:jc w:val="center"/>
              <w:rPr>
                <w:rFonts w:eastAsia="Microsoft YaHei"/>
                <w:spacing w:val="-5"/>
                <w:sz w:val="20"/>
                <w:szCs w:val="20"/>
              </w:rPr>
            </w:pPr>
            <w:r w:rsidRPr="009F1E30">
              <w:rPr>
                <w:rFonts w:eastAsia="Microsoft YaHei"/>
                <w:spacing w:val="-5"/>
                <w:sz w:val="20"/>
                <w:szCs w:val="20"/>
              </w:rPr>
              <w:t>пос.</w:t>
            </w:r>
            <w:r w:rsidR="00BA7754" w:rsidRPr="009F1E30">
              <w:rPr>
                <w:rFonts w:eastAsia="Microsoft YaHei"/>
                <w:spacing w:val="-5"/>
                <w:sz w:val="20"/>
                <w:szCs w:val="20"/>
              </w:rPr>
              <w:t xml:space="preserve"> </w:t>
            </w:r>
            <w:r w:rsidRPr="009F1E30">
              <w:rPr>
                <w:rFonts w:eastAsia="Microsoft YaHei"/>
                <w:spacing w:val="-5"/>
                <w:sz w:val="20"/>
                <w:szCs w:val="20"/>
              </w:rPr>
              <w:t>Степной</w:t>
            </w:r>
            <w:r w:rsidR="00BA7754" w:rsidRPr="009F1E30">
              <w:rPr>
                <w:rFonts w:eastAsia="Microsoft YaHei"/>
                <w:spacing w:val="-5"/>
                <w:sz w:val="20"/>
                <w:szCs w:val="20"/>
              </w:rPr>
              <w:t xml:space="preserve"> </w:t>
            </w:r>
            <w:r w:rsidRPr="009F1E30">
              <w:rPr>
                <w:rFonts w:eastAsia="Microsoft YaHei"/>
                <w:spacing w:val="-5"/>
                <w:sz w:val="20"/>
                <w:szCs w:val="20"/>
              </w:rPr>
              <w:t>примерно</w:t>
            </w:r>
            <w:r w:rsidR="00BA7754" w:rsidRPr="009F1E30">
              <w:rPr>
                <w:rFonts w:eastAsia="Microsoft YaHei"/>
                <w:spacing w:val="-5"/>
                <w:sz w:val="20"/>
                <w:szCs w:val="20"/>
              </w:rPr>
              <w:t xml:space="preserve"> </w:t>
            </w:r>
            <w:r w:rsidRPr="009F1E30">
              <w:rPr>
                <w:rFonts w:eastAsia="Microsoft YaHei"/>
                <w:spacing w:val="-5"/>
                <w:sz w:val="20"/>
                <w:szCs w:val="20"/>
              </w:rPr>
              <w:t>1150</w:t>
            </w:r>
            <w:r w:rsidR="00BA7754" w:rsidRPr="009F1E30">
              <w:rPr>
                <w:rFonts w:eastAsia="Microsoft YaHei"/>
                <w:spacing w:val="-5"/>
                <w:sz w:val="20"/>
                <w:szCs w:val="20"/>
              </w:rPr>
              <w:t xml:space="preserve"> </w:t>
            </w:r>
            <w:r w:rsidRPr="009F1E30">
              <w:rPr>
                <w:rFonts w:eastAsia="Microsoft YaHei"/>
                <w:spacing w:val="-5"/>
                <w:sz w:val="20"/>
                <w:szCs w:val="20"/>
              </w:rPr>
              <w:t>м</w:t>
            </w:r>
            <w:r w:rsidR="00BA7754" w:rsidRPr="009F1E30">
              <w:rPr>
                <w:rFonts w:eastAsia="Microsoft YaHei"/>
                <w:spacing w:val="-5"/>
                <w:sz w:val="20"/>
                <w:szCs w:val="20"/>
              </w:rPr>
              <w:t xml:space="preserve"> </w:t>
            </w:r>
            <w:r w:rsidRPr="009F1E30">
              <w:rPr>
                <w:rFonts w:eastAsia="Microsoft YaHei"/>
                <w:spacing w:val="-5"/>
                <w:sz w:val="20"/>
                <w:szCs w:val="20"/>
              </w:rPr>
              <w:t>по</w:t>
            </w:r>
            <w:r w:rsidR="00BA7754" w:rsidRPr="009F1E30">
              <w:rPr>
                <w:rFonts w:eastAsia="Microsoft YaHei"/>
                <w:spacing w:val="-5"/>
                <w:sz w:val="20"/>
                <w:szCs w:val="20"/>
              </w:rPr>
              <w:t xml:space="preserve"> </w:t>
            </w:r>
            <w:r w:rsidRPr="009F1E30">
              <w:rPr>
                <w:rFonts w:eastAsia="Microsoft YaHei"/>
                <w:spacing w:val="-5"/>
                <w:sz w:val="20"/>
                <w:szCs w:val="20"/>
              </w:rPr>
              <w:t>направлению</w:t>
            </w:r>
            <w:r w:rsidR="00BA7754" w:rsidRPr="009F1E30">
              <w:rPr>
                <w:rFonts w:eastAsia="Microsoft YaHei"/>
                <w:spacing w:val="-5"/>
                <w:sz w:val="20"/>
                <w:szCs w:val="20"/>
              </w:rPr>
              <w:t xml:space="preserve"> </w:t>
            </w:r>
            <w:r w:rsidRPr="009F1E30">
              <w:rPr>
                <w:rFonts w:eastAsia="Microsoft YaHei"/>
                <w:spacing w:val="-5"/>
                <w:sz w:val="20"/>
                <w:szCs w:val="20"/>
              </w:rPr>
              <w:t>на</w:t>
            </w:r>
            <w:r w:rsidR="00BA7754" w:rsidRPr="009F1E30">
              <w:rPr>
                <w:rFonts w:eastAsia="Microsoft YaHei"/>
                <w:spacing w:val="-5"/>
                <w:sz w:val="20"/>
                <w:szCs w:val="20"/>
              </w:rPr>
              <w:t xml:space="preserve"> </w:t>
            </w:r>
            <w:r w:rsidRPr="009F1E30">
              <w:rPr>
                <w:rFonts w:eastAsia="Microsoft YaHei"/>
                <w:spacing w:val="-5"/>
                <w:sz w:val="20"/>
                <w:szCs w:val="20"/>
              </w:rPr>
              <w:t>северо-запад</w:t>
            </w:r>
            <w:r w:rsidR="00BA7754" w:rsidRPr="009F1E30">
              <w:rPr>
                <w:rFonts w:eastAsia="Microsoft YaHei"/>
                <w:spacing w:val="-5"/>
                <w:sz w:val="20"/>
                <w:szCs w:val="20"/>
              </w:rPr>
              <w:t xml:space="preserve"> </w:t>
            </w:r>
            <w:r w:rsidRPr="009F1E30">
              <w:rPr>
                <w:rFonts w:eastAsia="Microsoft YaHei"/>
                <w:spacing w:val="-5"/>
                <w:sz w:val="20"/>
                <w:szCs w:val="20"/>
              </w:rPr>
              <w:t>от</w:t>
            </w:r>
            <w:r w:rsidR="00BA7754" w:rsidRPr="009F1E30">
              <w:rPr>
                <w:rFonts w:eastAsia="Microsoft YaHei"/>
                <w:spacing w:val="-5"/>
                <w:sz w:val="20"/>
                <w:szCs w:val="20"/>
              </w:rPr>
              <w:t xml:space="preserve"> </w:t>
            </w:r>
            <w:r w:rsidRPr="009F1E30">
              <w:rPr>
                <w:rFonts w:eastAsia="Microsoft YaHei"/>
                <w:spacing w:val="-5"/>
                <w:sz w:val="20"/>
                <w:szCs w:val="20"/>
              </w:rPr>
              <w:t>ориентира</w:t>
            </w:r>
            <w:r w:rsidR="00BA7754" w:rsidRPr="009F1E30">
              <w:rPr>
                <w:rFonts w:eastAsia="Microsoft YaHei"/>
                <w:spacing w:val="-5"/>
                <w:sz w:val="20"/>
                <w:szCs w:val="20"/>
              </w:rPr>
              <w:t xml:space="preserve"> </w:t>
            </w:r>
            <w:r w:rsidRPr="009F1E30">
              <w:rPr>
                <w:rFonts w:eastAsia="Microsoft YaHei"/>
                <w:spacing w:val="-5"/>
                <w:sz w:val="20"/>
                <w:szCs w:val="20"/>
              </w:rPr>
              <w:t>п.</w:t>
            </w:r>
            <w:r w:rsidR="00BA7754" w:rsidRPr="009F1E30">
              <w:rPr>
                <w:rFonts w:eastAsia="Microsoft YaHei"/>
                <w:spacing w:val="-5"/>
                <w:sz w:val="20"/>
                <w:szCs w:val="20"/>
              </w:rPr>
              <w:t xml:space="preserve"> </w:t>
            </w:r>
            <w:r w:rsidRPr="009F1E30">
              <w:rPr>
                <w:rFonts w:eastAsia="Microsoft YaHei"/>
                <w:spacing w:val="-5"/>
                <w:sz w:val="20"/>
                <w:szCs w:val="20"/>
              </w:rPr>
              <w:t>Степной</w:t>
            </w:r>
          </w:p>
        </w:tc>
        <w:tc>
          <w:tcPr>
            <w:tcW w:w="1088" w:type="pct"/>
            <w:vAlign w:val="center"/>
          </w:tcPr>
          <w:p w14:paraId="290433BF" w14:textId="368C3D8C"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Артезианская</w:t>
            </w:r>
            <w:r w:rsidR="00BA7754" w:rsidRPr="009F1E30">
              <w:rPr>
                <w:rFonts w:eastAsia="Microsoft YaHei"/>
                <w:spacing w:val="-5"/>
                <w:sz w:val="20"/>
                <w:szCs w:val="20"/>
              </w:rPr>
              <w:t xml:space="preserve"> </w:t>
            </w:r>
            <w:r w:rsidRPr="009F1E30">
              <w:rPr>
                <w:rFonts w:eastAsia="Microsoft YaHei"/>
                <w:spacing w:val="-5"/>
                <w:sz w:val="20"/>
                <w:szCs w:val="20"/>
              </w:rPr>
              <w:t>скважина</w:t>
            </w:r>
            <w:r w:rsidR="00BA7754" w:rsidRPr="009F1E30">
              <w:rPr>
                <w:rFonts w:eastAsia="Microsoft YaHei"/>
                <w:spacing w:val="-5"/>
                <w:sz w:val="20"/>
                <w:szCs w:val="20"/>
              </w:rPr>
              <w:t xml:space="preserve"> </w:t>
            </w:r>
            <w:r w:rsidRPr="009F1E30">
              <w:rPr>
                <w:rFonts w:eastAsia="Microsoft YaHei"/>
                <w:spacing w:val="-5"/>
                <w:sz w:val="20"/>
                <w:szCs w:val="20"/>
              </w:rPr>
              <w:t>№7828</w:t>
            </w:r>
          </w:p>
        </w:tc>
        <w:tc>
          <w:tcPr>
            <w:tcW w:w="1015" w:type="pct"/>
            <w:vAlign w:val="center"/>
          </w:tcPr>
          <w:p w14:paraId="2141ECAC"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16</w:t>
            </w:r>
          </w:p>
        </w:tc>
        <w:tc>
          <w:tcPr>
            <w:tcW w:w="1082" w:type="pct"/>
            <w:vAlign w:val="center"/>
          </w:tcPr>
          <w:p w14:paraId="7921447E" w14:textId="5900B0E0"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ЭЦВ</w:t>
            </w:r>
            <w:r w:rsidR="00BA7754" w:rsidRPr="009F1E30">
              <w:rPr>
                <w:rFonts w:eastAsia="Microsoft YaHei"/>
                <w:spacing w:val="-5"/>
                <w:sz w:val="20"/>
                <w:szCs w:val="20"/>
              </w:rPr>
              <w:t xml:space="preserve"> </w:t>
            </w:r>
            <w:r w:rsidRPr="009F1E30">
              <w:rPr>
                <w:rFonts w:eastAsia="Microsoft YaHei"/>
                <w:spacing w:val="-5"/>
                <w:sz w:val="20"/>
                <w:szCs w:val="20"/>
              </w:rPr>
              <w:t>6-16-100</w:t>
            </w:r>
          </w:p>
        </w:tc>
        <w:tc>
          <w:tcPr>
            <w:tcW w:w="658" w:type="pct"/>
            <w:vAlign w:val="center"/>
          </w:tcPr>
          <w:p w14:paraId="0C4D96F4" w14:textId="77777777" w:rsidR="00837345" w:rsidRPr="009F1E30" w:rsidRDefault="00837345" w:rsidP="00957CCA">
            <w:pPr>
              <w:jc w:val="center"/>
              <w:rPr>
                <w:rFonts w:eastAsia="Microsoft YaHei"/>
                <w:spacing w:val="-5"/>
                <w:sz w:val="20"/>
                <w:szCs w:val="20"/>
              </w:rPr>
            </w:pPr>
            <w:r w:rsidRPr="009F1E30">
              <w:rPr>
                <w:rFonts w:eastAsia="Microsoft YaHei"/>
                <w:spacing w:val="-5"/>
                <w:sz w:val="20"/>
                <w:szCs w:val="20"/>
              </w:rPr>
              <w:t>1992</w:t>
            </w:r>
          </w:p>
        </w:tc>
      </w:tr>
    </w:tbl>
    <w:p w14:paraId="279240BE" w14:textId="76A3C4C5" w:rsidR="00837345" w:rsidRPr="009F1E30" w:rsidRDefault="00837345" w:rsidP="00EF1884">
      <w:pPr>
        <w:pStyle w:val="a1"/>
        <w:spacing w:before="120"/>
        <w:rPr>
          <w:lang w:val="ru-RU"/>
        </w:rPr>
      </w:pPr>
      <w:r w:rsidRPr="009F1E30">
        <w:rPr>
          <w:lang w:val="ru-RU"/>
        </w:rPr>
        <w:t>Эксплуатацию</w:t>
      </w:r>
      <w:r w:rsidR="00BA7754" w:rsidRPr="009F1E30">
        <w:rPr>
          <w:lang w:val="ru-RU"/>
        </w:rPr>
        <w:t xml:space="preserve"> </w:t>
      </w:r>
      <w:r w:rsidRPr="009F1E30">
        <w:rPr>
          <w:lang w:val="ru-RU"/>
        </w:rPr>
        <w:t>систем</w:t>
      </w:r>
      <w:r w:rsidR="00BA7754" w:rsidRPr="009F1E30">
        <w:rPr>
          <w:lang w:val="ru-RU"/>
        </w:rPr>
        <w:t xml:space="preserve"> </w:t>
      </w:r>
      <w:r w:rsidRPr="009F1E30">
        <w:rPr>
          <w:lang w:val="ru-RU"/>
        </w:rPr>
        <w:t>централизованного</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Лосевском</w:t>
      </w:r>
      <w:r w:rsidR="00BA7754" w:rsidRPr="009F1E30">
        <w:rPr>
          <w:lang w:val="ru-RU"/>
        </w:rPr>
        <w:t xml:space="preserve"> </w:t>
      </w:r>
      <w:r w:rsidRPr="009F1E30">
        <w:rPr>
          <w:lang w:val="ru-RU"/>
        </w:rPr>
        <w:t>сельском</w:t>
      </w:r>
      <w:r w:rsidR="00BA7754" w:rsidRPr="009F1E30">
        <w:rPr>
          <w:lang w:val="ru-RU"/>
        </w:rPr>
        <w:t xml:space="preserve"> </w:t>
      </w:r>
      <w:r w:rsidRPr="009F1E30">
        <w:rPr>
          <w:lang w:val="ru-RU"/>
        </w:rPr>
        <w:t>поселении</w:t>
      </w:r>
      <w:r w:rsidR="00BA7754" w:rsidRPr="009F1E30">
        <w:rPr>
          <w:lang w:val="ru-RU"/>
        </w:rPr>
        <w:t xml:space="preserve"> </w:t>
      </w:r>
      <w:r w:rsidRPr="009F1E30">
        <w:rPr>
          <w:lang w:val="ru-RU"/>
        </w:rPr>
        <w:t>осуществляет</w:t>
      </w:r>
      <w:r w:rsidR="00BA7754" w:rsidRPr="009F1E30">
        <w:rPr>
          <w:lang w:val="ru-RU"/>
        </w:rPr>
        <w:t xml:space="preserve"> </w:t>
      </w:r>
      <w:r w:rsidRPr="009F1E30">
        <w:rPr>
          <w:lang w:val="ru-RU"/>
        </w:rPr>
        <w:t>МУП</w:t>
      </w:r>
      <w:r w:rsidR="00BA7754" w:rsidRPr="009F1E30">
        <w:rPr>
          <w:lang w:val="ru-RU"/>
        </w:rPr>
        <w:t xml:space="preserve"> </w:t>
      </w:r>
      <w:r w:rsidRPr="009F1E30">
        <w:rPr>
          <w:lang w:val="ru-RU"/>
        </w:rPr>
        <w:t>«Лосевское».</w:t>
      </w:r>
    </w:p>
    <w:p w14:paraId="30CA8C1F" w14:textId="1358CFAE" w:rsidR="00837345" w:rsidRPr="009F1E30" w:rsidRDefault="00837345" w:rsidP="00837345">
      <w:pPr>
        <w:pStyle w:val="a1"/>
        <w:rPr>
          <w:u w:val="single"/>
          <w:lang w:val="ru-RU"/>
        </w:rPr>
      </w:pPr>
      <w:r w:rsidRPr="009F1E30">
        <w:rPr>
          <w:u w:val="single"/>
          <w:lang w:val="ru-RU"/>
        </w:rPr>
        <w:t>х.</w:t>
      </w:r>
      <w:r w:rsidR="00BA7754" w:rsidRPr="009F1E30">
        <w:rPr>
          <w:u w:val="single"/>
          <w:lang w:val="ru-RU"/>
        </w:rPr>
        <w:t xml:space="preserve"> </w:t>
      </w:r>
      <w:r w:rsidRPr="009F1E30">
        <w:rPr>
          <w:u w:val="single"/>
          <w:lang w:val="ru-RU"/>
        </w:rPr>
        <w:t>Лосево</w:t>
      </w:r>
    </w:p>
    <w:p w14:paraId="656E4598" w14:textId="148639E4" w:rsidR="00837345" w:rsidRPr="009F1E30" w:rsidRDefault="00837345" w:rsidP="00837345">
      <w:pPr>
        <w:pStyle w:val="a1"/>
        <w:rPr>
          <w:lang w:val="ru-RU"/>
        </w:rPr>
      </w:pPr>
      <w:r w:rsidRPr="009F1E30">
        <w:rPr>
          <w:lang w:val="ru-RU"/>
        </w:rPr>
        <w:t>Централизованное</w:t>
      </w:r>
      <w:r w:rsidR="00BA7754" w:rsidRPr="009F1E30">
        <w:rPr>
          <w:lang w:val="ru-RU"/>
        </w:rPr>
        <w:t xml:space="preserve"> </w:t>
      </w:r>
      <w:r w:rsidRPr="009F1E30">
        <w:rPr>
          <w:lang w:val="ru-RU"/>
        </w:rPr>
        <w:t>водоснабжение</w:t>
      </w:r>
      <w:r w:rsidR="00BA7754" w:rsidRPr="009F1E30">
        <w:rPr>
          <w:lang w:val="ru-RU"/>
        </w:rPr>
        <w:t xml:space="preserve"> </w:t>
      </w:r>
      <w:r w:rsidRPr="009F1E30">
        <w:rPr>
          <w:lang w:val="ru-RU"/>
        </w:rPr>
        <w:t>хутора</w:t>
      </w:r>
      <w:r w:rsidR="00BA7754" w:rsidRPr="009F1E30">
        <w:rPr>
          <w:lang w:val="ru-RU"/>
        </w:rPr>
        <w:t xml:space="preserve"> </w:t>
      </w:r>
      <w:r w:rsidRPr="009F1E30">
        <w:rPr>
          <w:lang w:val="ru-RU"/>
        </w:rPr>
        <w:t>обеспечивается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двух</w:t>
      </w:r>
      <w:r w:rsidR="00BA7754" w:rsidRPr="009F1E30">
        <w:rPr>
          <w:lang w:val="ru-RU"/>
        </w:rPr>
        <w:t xml:space="preserve"> </w:t>
      </w:r>
      <w:r w:rsidRPr="009F1E30">
        <w:rPr>
          <w:lang w:val="ru-RU"/>
        </w:rPr>
        <w:t>артезианских</w:t>
      </w:r>
      <w:r w:rsidR="00BA7754" w:rsidRPr="009F1E30">
        <w:rPr>
          <w:lang w:val="ru-RU"/>
        </w:rPr>
        <w:t xml:space="preserve"> </w:t>
      </w:r>
      <w:r w:rsidRPr="009F1E30">
        <w:rPr>
          <w:lang w:val="ru-RU"/>
        </w:rPr>
        <w:t>скважин</w:t>
      </w:r>
      <w:r w:rsidR="00BA7754" w:rsidRPr="009F1E30">
        <w:rPr>
          <w:lang w:val="ru-RU"/>
        </w:rPr>
        <w:t xml:space="preserve"> </w:t>
      </w:r>
      <w:r w:rsidRPr="009F1E30">
        <w:rPr>
          <w:lang w:val="ru-RU"/>
        </w:rPr>
        <w:t>№4962</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№6359.</w:t>
      </w:r>
      <w:r w:rsidR="00BA7754" w:rsidRPr="009F1E30">
        <w:rPr>
          <w:lang w:val="ru-RU"/>
        </w:rPr>
        <w:t xml:space="preserve"> </w:t>
      </w:r>
      <w:r w:rsidRPr="009F1E30">
        <w:rPr>
          <w:lang w:val="ru-RU"/>
        </w:rPr>
        <w:t>Вода</w:t>
      </w:r>
      <w:r w:rsidR="00BA7754" w:rsidRPr="009F1E30">
        <w:rPr>
          <w:lang w:val="ru-RU"/>
        </w:rPr>
        <w:t xml:space="preserve"> </w:t>
      </w:r>
      <w:r w:rsidRPr="009F1E30">
        <w:rPr>
          <w:lang w:val="ru-RU"/>
        </w:rPr>
        <w:t>используется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хозяйственно-питьевые</w:t>
      </w:r>
      <w:r w:rsidR="00BA7754" w:rsidRPr="009F1E30">
        <w:rPr>
          <w:lang w:val="ru-RU"/>
        </w:rPr>
        <w:t xml:space="preserve"> </w:t>
      </w:r>
      <w:r w:rsidRPr="009F1E30">
        <w:rPr>
          <w:lang w:val="ru-RU"/>
        </w:rPr>
        <w:t>нужды,</w:t>
      </w:r>
      <w:r w:rsidR="00BA7754" w:rsidRPr="009F1E30">
        <w:rPr>
          <w:lang w:val="ru-RU"/>
        </w:rPr>
        <w:t xml:space="preserve"> </w:t>
      </w:r>
      <w:r w:rsidRPr="009F1E30">
        <w:rPr>
          <w:lang w:val="ru-RU"/>
        </w:rPr>
        <w:t>пожарные</w:t>
      </w:r>
      <w:r w:rsidR="00BA7754" w:rsidRPr="009F1E30">
        <w:rPr>
          <w:lang w:val="ru-RU"/>
        </w:rPr>
        <w:t xml:space="preserve"> </w:t>
      </w:r>
      <w:r w:rsidRPr="009F1E30">
        <w:rPr>
          <w:lang w:val="ru-RU"/>
        </w:rPr>
        <w:t>цели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полив.</w:t>
      </w:r>
      <w:r w:rsidR="00BA7754" w:rsidRPr="009F1E30">
        <w:rPr>
          <w:lang w:val="ru-RU"/>
        </w:rPr>
        <w:t xml:space="preserve"> </w:t>
      </w:r>
      <w:r w:rsidRPr="009F1E30">
        <w:rPr>
          <w:lang w:val="ru-RU"/>
        </w:rPr>
        <w:t>Пожаротушение</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резервуаров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гидрантов,</w:t>
      </w:r>
      <w:r w:rsidR="00BA7754" w:rsidRPr="009F1E30">
        <w:rPr>
          <w:lang w:val="ru-RU"/>
        </w:rPr>
        <w:t xml:space="preserve"> </w:t>
      </w:r>
      <w:r w:rsidRPr="009F1E30">
        <w:rPr>
          <w:lang w:val="ru-RU"/>
        </w:rPr>
        <w:t>установленных</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сети.</w:t>
      </w:r>
    </w:p>
    <w:p w14:paraId="5270CB3C" w14:textId="21773D77" w:rsidR="00837345" w:rsidRPr="009F1E30" w:rsidRDefault="00837345" w:rsidP="00837345">
      <w:pPr>
        <w:pStyle w:val="a1"/>
        <w:rPr>
          <w:lang w:val="ru-RU"/>
        </w:rPr>
      </w:pPr>
      <w:r w:rsidRPr="009F1E30">
        <w:rPr>
          <w:lang w:val="ru-RU"/>
        </w:rPr>
        <w:t>Первый</w:t>
      </w:r>
      <w:r w:rsidR="00BA7754" w:rsidRPr="009F1E30">
        <w:rPr>
          <w:lang w:val="ru-RU"/>
        </w:rPr>
        <w:t xml:space="preserve"> </w:t>
      </w:r>
      <w:r w:rsidRPr="009F1E30">
        <w:rPr>
          <w:lang w:val="ru-RU"/>
        </w:rPr>
        <w:t>пояс</w:t>
      </w:r>
      <w:r w:rsidR="00BA7754" w:rsidRPr="009F1E30">
        <w:rPr>
          <w:lang w:val="ru-RU"/>
        </w:rPr>
        <w:t xml:space="preserve"> </w:t>
      </w:r>
      <w:r w:rsidRPr="009F1E30">
        <w:rPr>
          <w:lang w:val="ru-RU"/>
        </w:rPr>
        <w:t>зоны</w:t>
      </w:r>
      <w:r w:rsidR="00BA7754" w:rsidRPr="009F1E30">
        <w:rPr>
          <w:lang w:val="ru-RU"/>
        </w:rPr>
        <w:t xml:space="preserve"> </w:t>
      </w:r>
      <w:r w:rsidRPr="009F1E30">
        <w:rPr>
          <w:lang w:val="ru-RU"/>
        </w:rPr>
        <w:t>санитарной</w:t>
      </w:r>
      <w:r w:rsidR="00BA7754" w:rsidRPr="009F1E30">
        <w:rPr>
          <w:lang w:val="ru-RU"/>
        </w:rPr>
        <w:t xml:space="preserve"> </w:t>
      </w:r>
      <w:r w:rsidRPr="009F1E30">
        <w:rPr>
          <w:lang w:val="ru-RU"/>
        </w:rPr>
        <w:t>охраны</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50</w:t>
      </w:r>
      <w:r w:rsidR="00BA7754" w:rsidRPr="009F1E30">
        <w:rPr>
          <w:lang w:val="ru-RU"/>
        </w:rPr>
        <w:t xml:space="preserve"> </w:t>
      </w:r>
      <w:r w:rsidRPr="009F1E30">
        <w:rPr>
          <w:lang w:val="ru-RU"/>
        </w:rPr>
        <w:t>м.</w:t>
      </w:r>
      <w:r w:rsidR="00BA7754" w:rsidRPr="009F1E30">
        <w:rPr>
          <w:lang w:val="ru-RU"/>
        </w:rPr>
        <w:t xml:space="preserve"> </w:t>
      </w:r>
    </w:p>
    <w:p w14:paraId="4C318FAB" w14:textId="5756A91E" w:rsidR="00837345" w:rsidRPr="009F1E30" w:rsidRDefault="00837345" w:rsidP="00837345">
      <w:pPr>
        <w:pStyle w:val="a1"/>
        <w:rPr>
          <w:lang w:val="ru-RU"/>
        </w:rPr>
      </w:pPr>
      <w:r w:rsidRPr="009F1E30">
        <w:rPr>
          <w:lang w:val="ru-RU"/>
        </w:rPr>
        <w:t>В</w:t>
      </w:r>
      <w:r w:rsidR="00BA7754" w:rsidRPr="009F1E30">
        <w:rPr>
          <w:lang w:val="ru-RU"/>
        </w:rPr>
        <w:t xml:space="preserve"> </w:t>
      </w:r>
      <w:r w:rsidRPr="009F1E30">
        <w:rPr>
          <w:lang w:val="ru-RU"/>
        </w:rPr>
        <w:t>схеме</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кроме</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включены:</w:t>
      </w:r>
      <w:r w:rsidR="00BA7754" w:rsidRPr="009F1E30">
        <w:rPr>
          <w:lang w:val="ru-RU"/>
        </w:rPr>
        <w:t xml:space="preserve"> </w:t>
      </w:r>
      <w:r w:rsidRPr="009F1E30">
        <w:rPr>
          <w:lang w:val="ru-RU"/>
        </w:rPr>
        <w:t>водопроводные</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диаметром</w:t>
      </w:r>
      <w:r w:rsidR="00BA7754" w:rsidRPr="009F1E30">
        <w:rPr>
          <w:lang w:val="ru-RU"/>
        </w:rPr>
        <w:t xml:space="preserve"> </w:t>
      </w:r>
      <w:r w:rsidRPr="009F1E30">
        <w:rPr>
          <w:lang w:val="ru-RU"/>
        </w:rPr>
        <w:t>50–150,</w:t>
      </w:r>
      <w:r w:rsidR="00BA7754" w:rsidRPr="009F1E30">
        <w:rPr>
          <w:lang w:val="ru-RU"/>
        </w:rPr>
        <w:t xml:space="preserve"> </w:t>
      </w:r>
      <w:r w:rsidRPr="009F1E30">
        <w:rPr>
          <w:lang w:val="ru-RU"/>
        </w:rPr>
        <w:t>значительная</w:t>
      </w:r>
      <w:r w:rsidR="00BA7754" w:rsidRPr="009F1E30">
        <w:rPr>
          <w:lang w:val="ru-RU"/>
        </w:rPr>
        <w:t xml:space="preserve"> </w:t>
      </w:r>
      <w:r w:rsidRPr="009F1E30">
        <w:rPr>
          <w:lang w:val="ru-RU"/>
        </w:rPr>
        <w:t>часть</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них</w:t>
      </w:r>
      <w:r w:rsidR="00BA7754" w:rsidRPr="009F1E30">
        <w:rPr>
          <w:lang w:val="ru-RU"/>
        </w:rPr>
        <w:t xml:space="preserve"> </w:t>
      </w:r>
      <w:r w:rsidRPr="009F1E30">
        <w:rPr>
          <w:lang w:val="ru-RU"/>
        </w:rPr>
        <w:t>изношена</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требует</w:t>
      </w:r>
      <w:r w:rsidR="00BA7754" w:rsidRPr="009F1E30">
        <w:rPr>
          <w:lang w:val="ru-RU"/>
        </w:rPr>
        <w:t xml:space="preserve"> </w:t>
      </w:r>
      <w:r w:rsidRPr="009F1E30">
        <w:rPr>
          <w:lang w:val="ru-RU"/>
        </w:rPr>
        <w:t>замены.</w:t>
      </w:r>
      <w:r w:rsidR="00BA7754" w:rsidRPr="009F1E30">
        <w:rPr>
          <w:lang w:val="ru-RU"/>
        </w:rPr>
        <w:t xml:space="preserve"> </w:t>
      </w:r>
      <w:r w:rsidRPr="009F1E30">
        <w:rPr>
          <w:lang w:val="ru-RU"/>
        </w:rPr>
        <w:t>Протяженность</w:t>
      </w:r>
      <w:r w:rsidR="00BA7754" w:rsidRPr="009F1E30">
        <w:rPr>
          <w:lang w:val="ru-RU"/>
        </w:rPr>
        <w:t xml:space="preserve"> </w:t>
      </w:r>
      <w:r w:rsidRPr="009F1E30">
        <w:rPr>
          <w:lang w:val="ru-RU"/>
        </w:rPr>
        <w:t>водопроводных</w:t>
      </w:r>
      <w:r w:rsidR="00BA7754" w:rsidRPr="009F1E30">
        <w:rPr>
          <w:lang w:val="ru-RU"/>
        </w:rPr>
        <w:t xml:space="preserve"> </w:t>
      </w:r>
      <w:r w:rsidRPr="009F1E30">
        <w:rPr>
          <w:lang w:val="ru-RU"/>
        </w:rPr>
        <w:t>сетей</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стали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полиэтилена</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15,908</w:t>
      </w:r>
      <w:r w:rsidR="00BA7754" w:rsidRPr="009F1E30">
        <w:rPr>
          <w:lang w:val="ru-RU"/>
        </w:rPr>
        <w:t xml:space="preserve"> </w:t>
      </w:r>
      <w:r w:rsidRPr="009F1E30">
        <w:rPr>
          <w:lang w:val="ru-RU"/>
        </w:rPr>
        <w:t>км.</w:t>
      </w:r>
      <w:r w:rsidR="00BA7754" w:rsidRPr="009F1E30">
        <w:rPr>
          <w:lang w:val="ru-RU"/>
        </w:rPr>
        <w:t xml:space="preserve"> </w:t>
      </w:r>
      <w:r w:rsidRPr="009F1E30">
        <w:rPr>
          <w:lang w:val="ru-RU"/>
        </w:rPr>
        <w:t>Износ</w:t>
      </w:r>
      <w:r w:rsidR="00BA7754" w:rsidRPr="009F1E30">
        <w:rPr>
          <w:lang w:val="ru-RU"/>
        </w:rPr>
        <w:t xml:space="preserve"> </w:t>
      </w:r>
      <w:r w:rsidRPr="009F1E30">
        <w:rPr>
          <w:lang w:val="ru-RU"/>
        </w:rPr>
        <w:t>-</w:t>
      </w:r>
      <w:r w:rsidR="00BA7754" w:rsidRPr="009F1E30">
        <w:rPr>
          <w:lang w:val="ru-RU"/>
        </w:rPr>
        <w:t xml:space="preserve"> </w:t>
      </w:r>
      <w:r w:rsidRPr="009F1E30">
        <w:rPr>
          <w:lang w:val="ru-RU"/>
        </w:rPr>
        <w:t>30</w:t>
      </w:r>
      <w:r w:rsidR="00BA7754" w:rsidRPr="009F1E30">
        <w:rPr>
          <w:lang w:val="ru-RU"/>
        </w:rPr>
        <w:t xml:space="preserve"> </w:t>
      </w:r>
      <w:r w:rsidRPr="009F1E30">
        <w:rPr>
          <w:lang w:val="ru-RU"/>
        </w:rPr>
        <w:t>%.</w:t>
      </w:r>
      <w:r w:rsidR="00BA7754" w:rsidRPr="009F1E30">
        <w:rPr>
          <w:lang w:val="ru-RU"/>
        </w:rPr>
        <w:t xml:space="preserve"> </w:t>
      </w:r>
      <w:r w:rsidRPr="009F1E30">
        <w:rPr>
          <w:lang w:val="ru-RU"/>
        </w:rPr>
        <w:t>Общий</w:t>
      </w:r>
      <w:r w:rsidR="00BA7754" w:rsidRPr="009F1E30">
        <w:rPr>
          <w:lang w:val="ru-RU"/>
        </w:rPr>
        <w:t xml:space="preserve"> </w:t>
      </w:r>
      <w:r w:rsidRPr="009F1E30">
        <w:rPr>
          <w:lang w:val="ru-RU"/>
        </w:rPr>
        <w:t>дебит</w:t>
      </w:r>
      <w:r w:rsidR="00BA7754" w:rsidRPr="009F1E30">
        <w:rPr>
          <w:lang w:val="ru-RU"/>
        </w:rPr>
        <w:t xml:space="preserve"> </w:t>
      </w:r>
      <w:r w:rsidRPr="009F1E30">
        <w:rPr>
          <w:lang w:val="ru-RU"/>
        </w:rPr>
        <w:t>скважин</w:t>
      </w:r>
      <w:r w:rsidR="00BA7754" w:rsidRPr="009F1E30">
        <w:rPr>
          <w:lang w:val="ru-RU"/>
        </w:rPr>
        <w:t xml:space="preserve"> </w:t>
      </w:r>
      <w:r w:rsidRPr="009F1E30">
        <w:rPr>
          <w:lang w:val="ru-RU"/>
        </w:rPr>
        <w:t>32</w:t>
      </w:r>
      <w:r w:rsidR="00BA7754" w:rsidRPr="009F1E30">
        <w:rPr>
          <w:lang w:val="ru-RU"/>
        </w:rPr>
        <w:t xml:space="preserve"> </w:t>
      </w:r>
      <w:r w:rsidRPr="009F1E30">
        <w:rPr>
          <w:lang w:val="ru-RU"/>
        </w:rPr>
        <w:t>м3/ч.</w:t>
      </w:r>
    </w:p>
    <w:p w14:paraId="246168EA" w14:textId="294182BB" w:rsidR="00837345" w:rsidRPr="009F1E30" w:rsidRDefault="00837345" w:rsidP="00837345">
      <w:pPr>
        <w:pStyle w:val="a1"/>
        <w:rPr>
          <w:u w:val="single"/>
          <w:lang w:val="ru-RU"/>
        </w:rPr>
      </w:pPr>
      <w:r w:rsidRPr="009F1E30">
        <w:rPr>
          <w:u w:val="single"/>
          <w:lang w:val="ru-RU"/>
        </w:rPr>
        <w:t>х.</w:t>
      </w:r>
      <w:r w:rsidR="00BA7754" w:rsidRPr="009F1E30">
        <w:rPr>
          <w:u w:val="single"/>
          <w:lang w:val="ru-RU"/>
        </w:rPr>
        <w:t xml:space="preserve"> </w:t>
      </w:r>
      <w:r w:rsidRPr="009F1E30">
        <w:rPr>
          <w:u w:val="single"/>
          <w:lang w:val="ru-RU"/>
        </w:rPr>
        <w:t>Казачий</w:t>
      </w:r>
    </w:p>
    <w:p w14:paraId="4802B206" w14:textId="23BE1839" w:rsidR="00837345" w:rsidRPr="009F1E30" w:rsidRDefault="00837345" w:rsidP="00837345">
      <w:pPr>
        <w:pStyle w:val="a1"/>
        <w:rPr>
          <w:lang w:val="ru-RU"/>
        </w:rPr>
      </w:pPr>
      <w:r w:rsidRPr="009F1E30">
        <w:rPr>
          <w:lang w:val="ru-RU"/>
        </w:rPr>
        <w:t>Централизованное</w:t>
      </w:r>
      <w:r w:rsidR="00BA7754" w:rsidRPr="009F1E30">
        <w:rPr>
          <w:lang w:val="ru-RU"/>
        </w:rPr>
        <w:t xml:space="preserve"> </w:t>
      </w:r>
      <w:r w:rsidRPr="009F1E30">
        <w:rPr>
          <w:lang w:val="ru-RU"/>
        </w:rPr>
        <w:t>водоснабжение</w:t>
      </w:r>
      <w:r w:rsidR="00BA7754" w:rsidRPr="009F1E30">
        <w:rPr>
          <w:lang w:val="ru-RU"/>
        </w:rPr>
        <w:t xml:space="preserve"> </w:t>
      </w:r>
      <w:r w:rsidRPr="009F1E30">
        <w:rPr>
          <w:lang w:val="ru-RU"/>
        </w:rPr>
        <w:t>хутора</w:t>
      </w:r>
      <w:r w:rsidR="00BA7754" w:rsidRPr="009F1E30">
        <w:rPr>
          <w:lang w:val="ru-RU"/>
        </w:rPr>
        <w:t xml:space="preserve"> </w:t>
      </w:r>
      <w:r w:rsidRPr="009F1E30">
        <w:rPr>
          <w:lang w:val="ru-RU"/>
        </w:rPr>
        <w:t>обеспечивается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одной</w:t>
      </w:r>
      <w:r w:rsidR="00BA7754" w:rsidRPr="009F1E30">
        <w:rPr>
          <w:lang w:val="ru-RU"/>
        </w:rPr>
        <w:t xml:space="preserve"> </w:t>
      </w:r>
      <w:r w:rsidRPr="009F1E30">
        <w:rPr>
          <w:lang w:val="ru-RU"/>
        </w:rPr>
        <w:t>артезианской</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№6171.</w:t>
      </w:r>
      <w:r w:rsidR="00BA7754" w:rsidRPr="009F1E30">
        <w:rPr>
          <w:lang w:val="ru-RU"/>
        </w:rPr>
        <w:t xml:space="preserve"> </w:t>
      </w:r>
      <w:r w:rsidRPr="009F1E30">
        <w:rPr>
          <w:lang w:val="ru-RU"/>
        </w:rPr>
        <w:t>Вода</w:t>
      </w:r>
      <w:r w:rsidR="00BA7754" w:rsidRPr="009F1E30">
        <w:rPr>
          <w:lang w:val="ru-RU"/>
        </w:rPr>
        <w:t xml:space="preserve"> </w:t>
      </w:r>
      <w:r w:rsidRPr="009F1E30">
        <w:rPr>
          <w:lang w:val="ru-RU"/>
        </w:rPr>
        <w:t>используется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хозяйственно-питьевые</w:t>
      </w:r>
      <w:r w:rsidR="00BA7754" w:rsidRPr="009F1E30">
        <w:rPr>
          <w:lang w:val="ru-RU"/>
        </w:rPr>
        <w:t xml:space="preserve"> </w:t>
      </w:r>
      <w:r w:rsidRPr="009F1E30">
        <w:rPr>
          <w:lang w:val="ru-RU"/>
        </w:rPr>
        <w:t>нужды,</w:t>
      </w:r>
      <w:r w:rsidR="00BA7754" w:rsidRPr="009F1E30">
        <w:rPr>
          <w:lang w:val="ru-RU"/>
        </w:rPr>
        <w:t xml:space="preserve"> </w:t>
      </w:r>
      <w:r w:rsidRPr="009F1E30">
        <w:rPr>
          <w:lang w:val="ru-RU"/>
        </w:rPr>
        <w:t>пожарные</w:t>
      </w:r>
      <w:r w:rsidR="00BA7754" w:rsidRPr="009F1E30">
        <w:rPr>
          <w:lang w:val="ru-RU"/>
        </w:rPr>
        <w:t xml:space="preserve"> </w:t>
      </w:r>
      <w:r w:rsidRPr="009F1E30">
        <w:rPr>
          <w:lang w:val="ru-RU"/>
        </w:rPr>
        <w:t>цели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полив.</w:t>
      </w:r>
      <w:r w:rsidR="00BA7754" w:rsidRPr="009F1E30">
        <w:rPr>
          <w:lang w:val="ru-RU"/>
        </w:rPr>
        <w:t xml:space="preserve"> </w:t>
      </w:r>
      <w:r w:rsidRPr="009F1E30">
        <w:rPr>
          <w:lang w:val="ru-RU"/>
        </w:rPr>
        <w:t>Пожаротушение</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поверхностных</w:t>
      </w:r>
      <w:r w:rsidR="00BA7754" w:rsidRPr="009F1E30">
        <w:rPr>
          <w:lang w:val="ru-RU"/>
        </w:rPr>
        <w:t xml:space="preserve"> </w:t>
      </w:r>
      <w:r w:rsidRPr="009F1E30">
        <w:rPr>
          <w:lang w:val="ru-RU"/>
        </w:rPr>
        <w:t>источников,</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резервуаров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гидрантов,</w:t>
      </w:r>
      <w:r w:rsidR="00BA7754" w:rsidRPr="009F1E30">
        <w:rPr>
          <w:lang w:val="ru-RU"/>
        </w:rPr>
        <w:t xml:space="preserve"> </w:t>
      </w:r>
      <w:r w:rsidRPr="009F1E30">
        <w:rPr>
          <w:lang w:val="ru-RU"/>
        </w:rPr>
        <w:t>установленных</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сети.</w:t>
      </w:r>
    </w:p>
    <w:p w14:paraId="2A7461EE" w14:textId="5B8143CB" w:rsidR="00837345" w:rsidRPr="009F1E30" w:rsidRDefault="00837345" w:rsidP="00837345">
      <w:pPr>
        <w:pStyle w:val="a1"/>
        <w:rPr>
          <w:lang w:val="ru-RU"/>
        </w:rPr>
      </w:pPr>
      <w:r w:rsidRPr="009F1E30">
        <w:rPr>
          <w:lang w:val="ru-RU"/>
        </w:rPr>
        <w:t>Первый</w:t>
      </w:r>
      <w:r w:rsidR="00BA7754" w:rsidRPr="009F1E30">
        <w:rPr>
          <w:lang w:val="ru-RU"/>
        </w:rPr>
        <w:t xml:space="preserve"> </w:t>
      </w:r>
      <w:r w:rsidRPr="009F1E30">
        <w:rPr>
          <w:lang w:val="ru-RU"/>
        </w:rPr>
        <w:t>пояс</w:t>
      </w:r>
      <w:r w:rsidR="00BA7754" w:rsidRPr="009F1E30">
        <w:rPr>
          <w:lang w:val="ru-RU"/>
        </w:rPr>
        <w:t xml:space="preserve"> </w:t>
      </w:r>
      <w:r w:rsidRPr="009F1E30">
        <w:rPr>
          <w:lang w:val="ru-RU"/>
        </w:rPr>
        <w:t>зоны</w:t>
      </w:r>
      <w:r w:rsidR="00BA7754" w:rsidRPr="009F1E30">
        <w:rPr>
          <w:lang w:val="ru-RU"/>
        </w:rPr>
        <w:t xml:space="preserve"> </w:t>
      </w:r>
      <w:r w:rsidRPr="009F1E30">
        <w:rPr>
          <w:lang w:val="ru-RU"/>
        </w:rPr>
        <w:t>санитарной</w:t>
      </w:r>
      <w:r w:rsidR="00BA7754" w:rsidRPr="009F1E30">
        <w:rPr>
          <w:lang w:val="ru-RU"/>
        </w:rPr>
        <w:t xml:space="preserve"> </w:t>
      </w:r>
      <w:r w:rsidRPr="009F1E30">
        <w:rPr>
          <w:lang w:val="ru-RU"/>
        </w:rPr>
        <w:t>охраны</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50</w:t>
      </w:r>
      <w:r w:rsidR="00BA7754" w:rsidRPr="009F1E30">
        <w:rPr>
          <w:lang w:val="ru-RU"/>
        </w:rPr>
        <w:t xml:space="preserve"> </w:t>
      </w:r>
      <w:r w:rsidRPr="009F1E30">
        <w:rPr>
          <w:lang w:val="ru-RU"/>
        </w:rPr>
        <w:t>м.</w:t>
      </w:r>
    </w:p>
    <w:p w14:paraId="4DDDA174" w14:textId="23D1B90A" w:rsidR="00837345" w:rsidRPr="009F1E30" w:rsidRDefault="00BA7754" w:rsidP="00837345">
      <w:pPr>
        <w:pStyle w:val="a1"/>
        <w:rPr>
          <w:lang w:val="ru-RU"/>
        </w:rPr>
      </w:pPr>
      <w:r w:rsidRPr="009F1E30">
        <w:rPr>
          <w:lang w:val="ru-RU"/>
        </w:rPr>
        <w:t xml:space="preserve"> </w:t>
      </w:r>
      <w:r w:rsidR="00837345" w:rsidRPr="009F1E30">
        <w:rPr>
          <w:lang w:val="ru-RU"/>
        </w:rPr>
        <w:t>В</w:t>
      </w:r>
      <w:r w:rsidRPr="009F1E30">
        <w:rPr>
          <w:lang w:val="ru-RU"/>
        </w:rPr>
        <w:t xml:space="preserve"> </w:t>
      </w:r>
      <w:r w:rsidR="00837345" w:rsidRPr="009F1E30">
        <w:rPr>
          <w:lang w:val="ru-RU"/>
        </w:rPr>
        <w:t>схеме</w:t>
      </w:r>
      <w:r w:rsidRPr="009F1E30">
        <w:rPr>
          <w:lang w:val="ru-RU"/>
        </w:rPr>
        <w:t xml:space="preserve"> </w:t>
      </w:r>
      <w:r w:rsidR="00837345" w:rsidRPr="009F1E30">
        <w:rPr>
          <w:lang w:val="ru-RU"/>
        </w:rPr>
        <w:t>водоснабжения</w:t>
      </w:r>
      <w:r w:rsidRPr="009F1E30">
        <w:rPr>
          <w:lang w:val="ru-RU"/>
        </w:rPr>
        <w:t xml:space="preserve"> </w:t>
      </w:r>
      <w:r w:rsidR="00837345" w:rsidRPr="009F1E30">
        <w:rPr>
          <w:lang w:val="ru-RU"/>
        </w:rPr>
        <w:t>кроме</w:t>
      </w:r>
      <w:r w:rsidRPr="009F1E30">
        <w:rPr>
          <w:lang w:val="ru-RU"/>
        </w:rPr>
        <w:t xml:space="preserve"> </w:t>
      </w:r>
      <w:r w:rsidR="00837345" w:rsidRPr="009F1E30">
        <w:rPr>
          <w:lang w:val="ru-RU"/>
        </w:rPr>
        <w:t>скважины</w:t>
      </w:r>
      <w:r w:rsidRPr="009F1E30">
        <w:rPr>
          <w:lang w:val="ru-RU"/>
        </w:rPr>
        <w:t xml:space="preserve"> </w:t>
      </w:r>
      <w:r w:rsidR="00837345" w:rsidRPr="009F1E30">
        <w:rPr>
          <w:lang w:val="ru-RU"/>
        </w:rPr>
        <w:t>включены:</w:t>
      </w:r>
      <w:r w:rsidRPr="009F1E30">
        <w:rPr>
          <w:lang w:val="ru-RU"/>
        </w:rPr>
        <w:t xml:space="preserve"> </w:t>
      </w:r>
      <w:r w:rsidR="00837345" w:rsidRPr="009F1E30">
        <w:rPr>
          <w:lang w:val="ru-RU"/>
        </w:rPr>
        <w:t>водопроводные</w:t>
      </w:r>
      <w:r w:rsidRPr="009F1E30">
        <w:rPr>
          <w:lang w:val="ru-RU"/>
        </w:rPr>
        <w:t xml:space="preserve"> </w:t>
      </w:r>
      <w:r w:rsidR="00837345" w:rsidRPr="009F1E30">
        <w:rPr>
          <w:lang w:val="ru-RU"/>
        </w:rPr>
        <w:t>сети,</w:t>
      </w:r>
      <w:r w:rsidRPr="009F1E30">
        <w:rPr>
          <w:lang w:val="ru-RU"/>
        </w:rPr>
        <w:t xml:space="preserve"> </w:t>
      </w:r>
      <w:r w:rsidR="00837345" w:rsidRPr="009F1E30">
        <w:rPr>
          <w:lang w:val="ru-RU"/>
        </w:rPr>
        <w:t>диаметром</w:t>
      </w:r>
      <w:r w:rsidRPr="009F1E30">
        <w:rPr>
          <w:lang w:val="ru-RU"/>
        </w:rPr>
        <w:t xml:space="preserve"> </w:t>
      </w:r>
      <w:r w:rsidR="00837345" w:rsidRPr="009F1E30">
        <w:rPr>
          <w:lang w:val="ru-RU"/>
        </w:rPr>
        <w:t>90.</w:t>
      </w:r>
      <w:r w:rsidRPr="009F1E30">
        <w:rPr>
          <w:lang w:val="ru-RU"/>
        </w:rPr>
        <w:t xml:space="preserve"> </w:t>
      </w:r>
      <w:r w:rsidR="00837345" w:rsidRPr="009F1E30">
        <w:rPr>
          <w:lang w:val="ru-RU"/>
        </w:rPr>
        <w:t>Протяженность</w:t>
      </w:r>
      <w:r w:rsidRPr="009F1E30">
        <w:rPr>
          <w:lang w:val="ru-RU"/>
        </w:rPr>
        <w:t xml:space="preserve"> </w:t>
      </w:r>
      <w:r w:rsidR="00837345" w:rsidRPr="009F1E30">
        <w:rPr>
          <w:lang w:val="ru-RU"/>
        </w:rPr>
        <w:t>водопроводных</w:t>
      </w:r>
      <w:r w:rsidRPr="009F1E30">
        <w:rPr>
          <w:lang w:val="ru-RU"/>
        </w:rPr>
        <w:t xml:space="preserve"> </w:t>
      </w:r>
      <w:r w:rsidR="00837345" w:rsidRPr="009F1E30">
        <w:rPr>
          <w:lang w:val="ru-RU"/>
        </w:rPr>
        <w:t>сетей</w:t>
      </w:r>
      <w:r w:rsidRPr="009F1E30">
        <w:rPr>
          <w:lang w:val="ru-RU"/>
        </w:rPr>
        <w:t xml:space="preserve"> </w:t>
      </w:r>
      <w:r w:rsidR="00837345" w:rsidRPr="009F1E30">
        <w:rPr>
          <w:lang w:val="ru-RU"/>
        </w:rPr>
        <w:t>из</w:t>
      </w:r>
      <w:r w:rsidRPr="009F1E30">
        <w:rPr>
          <w:lang w:val="ru-RU"/>
        </w:rPr>
        <w:t xml:space="preserve"> </w:t>
      </w:r>
      <w:r w:rsidR="00837345" w:rsidRPr="009F1E30">
        <w:rPr>
          <w:lang w:val="ru-RU"/>
        </w:rPr>
        <w:t>полиэтилена</w:t>
      </w:r>
      <w:r w:rsidRPr="009F1E30">
        <w:rPr>
          <w:lang w:val="ru-RU"/>
        </w:rPr>
        <w:t xml:space="preserve"> </w:t>
      </w:r>
      <w:r w:rsidR="00837345" w:rsidRPr="009F1E30">
        <w:rPr>
          <w:lang w:val="ru-RU"/>
        </w:rPr>
        <w:t>составляет</w:t>
      </w:r>
      <w:r w:rsidRPr="009F1E30">
        <w:rPr>
          <w:lang w:val="ru-RU"/>
        </w:rPr>
        <w:t xml:space="preserve"> </w:t>
      </w:r>
      <w:r w:rsidR="00837345" w:rsidRPr="009F1E30">
        <w:rPr>
          <w:lang w:val="ru-RU"/>
        </w:rPr>
        <w:t>3,152</w:t>
      </w:r>
      <w:r w:rsidRPr="009F1E30">
        <w:rPr>
          <w:lang w:val="ru-RU"/>
        </w:rPr>
        <w:t xml:space="preserve"> </w:t>
      </w:r>
      <w:r w:rsidR="00837345" w:rsidRPr="009F1E30">
        <w:rPr>
          <w:lang w:val="ru-RU"/>
        </w:rPr>
        <w:t>км.</w:t>
      </w:r>
      <w:r w:rsidRPr="009F1E30">
        <w:rPr>
          <w:lang w:val="ru-RU"/>
        </w:rPr>
        <w:t xml:space="preserve"> </w:t>
      </w:r>
      <w:r w:rsidR="00837345" w:rsidRPr="009F1E30">
        <w:rPr>
          <w:lang w:val="ru-RU"/>
        </w:rPr>
        <w:t>Износ</w:t>
      </w:r>
      <w:r w:rsidRPr="009F1E30">
        <w:rPr>
          <w:lang w:val="ru-RU"/>
        </w:rPr>
        <w:t xml:space="preserve"> </w:t>
      </w:r>
      <w:r w:rsidR="00837345" w:rsidRPr="009F1E30">
        <w:rPr>
          <w:lang w:val="ru-RU"/>
        </w:rPr>
        <w:t>-</w:t>
      </w:r>
      <w:r w:rsidRPr="009F1E30">
        <w:rPr>
          <w:lang w:val="ru-RU"/>
        </w:rPr>
        <w:t xml:space="preserve"> </w:t>
      </w:r>
      <w:r w:rsidR="00837345" w:rsidRPr="009F1E30">
        <w:rPr>
          <w:lang w:val="ru-RU"/>
        </w:rPr>
        <w:t>0</w:t>
      </w:r>
      <w:r w:rsidRPr="009F1E30">
        <w:rPr>
          <w:lang w:val="ru-RU"/>
        </w:rPr>
        <w:t xml:space="preserve"> </w:t>
      </w:r>
      <w:r w:rsidR="00837345" w:rsidRPr="009F1E30">
        <w:rPr>
          <w:lang w:val="ru-RU"/>
        </w:rPr>
        <w:t>%.</w:t>
      </w:r>
      <w:r w:rsidRPr="009F1E30">
        <w:rPr>
          <w:lang w:val="ru-RU"/>
        </w:rPr>
        <w:t xml:space="preserve"> </w:t>
      </w:r>
      <w:r w:rsidR="00837345" w:rsidRPr="009F1E30">
        <w:rPr>
          <w:lang w:val="ru-RU"/>
        </w:rPr>
        <w:t>Общий</w:t>
      </w:r>
      <w:r w:rsidRPr="009F1E30">
        <w:rPr>
          <w:lang w:val="ru-RU"/>
        </w:rPr>
        <w:t xml:space="preserve"> </w:t>
      </w:r>
      <w:r w:rsidR="00837345" w:rsidRPr="009F1E30">
        <w:rPr>
          <w:lang w:val="ru-RU"/>
        </w:rPr>
        <w:t>дебит</w:t>
      </w:r>
      <w:r w:rsidRPr="009F1E30">
        <w:rPr>
          <w:lang w:val="ru-RU"/>
        </w:rPr>
        <w:t xml:space="preserve"> </w:t>
      </w:r>
      <w:r w:rsidR="00837345" w:rsidRPr="009F1E30">
        <w:rPr>
          <w:lang w:val="ru-RU"/>
        </w:rPr>
        <w:t>скважин</w:t>
      </w:r>
      <w:r w:rsidRPr="009F1E30">
        <w:rPr>
          <w:lang w:val="ru-RU"/>
        </w:rPr>
        <w:t xml:space="preserve"> </w:t>
      </w:r>
      <w:r w:rsidR="00837345" w:rsidRPr="009F1E30">
        <w:rPr>
          <w:lang w:val="ru-RU"/>
        </w:rPr>
        <w:t>16</w:t>
      </w:r>
      <w:r w:rsidRPr="009F1E30">
        <w:rPr>
          <w:lang w:val="ru-RU"/>
        </w:rPr>
        <w:t xml:space="preserve"> </w:t>
      </w:r>
      <w:r w:rsidR="00837345" w:rsidRPr="009F1E30">
        <w:rPr>
          <w:lang w:val="ru-RU"/>
        </w:rPr>
        <w:t>м3/ч.</w:t>
      </w:r>
    </w:p>
    <w:p w14:paraId="4A87CF9C" w14:textId="0A802F84" w:rsidR="00837345" w:rsidRPr="009F1E30" w:rsidRDefault="00837345" w:rsidP="00837345">
      <w:pPr>
        <w:pStyle w:val="a1"/>
        <w:rPr>
          <w:u w:val="single"/>
          <w:lang w:val="ru-RU"/>
        </w:rPr>
      </w:pPr>
      <w:r w:rsidRPr="009F1E30">
        <w:rPr>
          <w:u w:val="single"/>
          <w:lang w:val="ru-RU"/>
        </w:rPr>
        <w:t>х.</w:t>
      </w:r>
      <w:r w:rsidR="00BA7754" w:rsidRPr="009F1E30">
        <w:rPr>
          <w:u w:val="single"/>
          <w:lang w:val="ru-RU"/>
        </w:rPr>
        <w:t xml:space="preserve"> </w:t>
      </w:r>
      <w:r w:rsidRPr="009F1E30">
        <w:rPr>
          <w:u w:val="single"/>
          <w:lang w:val="ru-RU"/>
        </w:rPr>
        <w:t>Рогачев</w:t>
      </w:r>
    </w:p>
    <w:p w14:paraId="57345FCC" w14:textId="59B4832A" w:rsidR="00837345" w:rsidRPr="009F1E30" w:rsidRDefault="00837345" w:rsidP="00837345">
      <w:pPr>
        <w:pStyle w:val="a1"/>
        <w:rPr>
          <w:lang w:val="ru-RU"/>
        </w:rPr>
      </w:pPr>
      <w:r w:rsidRPr="009F1E30">
        <w:rPr>
          <w:lang w:val="ru-RU"/>
        </w:rPr>
        <w:t>Централизованное</w:t>
      </w:r>
      <w:r w:rsidR="00BA7754" w:rsidRPr="009F1E30">
        <w:rPr>
          <w:lang w:val="ru-RU"/>
        </w:rPr>
        <w:t xml:space="preserve"> </w:t>
      </w:r>
      <w:r w:rsidRPr="009F1E30">
        <w:rPr>
          <w:lang w:val="ru-RU"/>
        </w:rPr>
        <w:t>водоснабжение</w:t>
      </w:r>
      <w:r w:rsidR="00BA7754" w:rsidRPr="009F1E30">
        <w:rPr>
          <w:lang w:val="ru-RU"/>
        </w:rPr>
        <w:t xml:space="preserve"> </w:t>
      </w:r>
      <w:r w:rsidRPr="009F1E30">
        <w:rPr>
          <w:lang w:val="ru-RU"/>
        </w:rPr>
        <w:t>хутора</w:t>
      </w:r>
      <w:r w:rsidR="00BA7754" w:rsidRPr="009F1E30">
        <w:rPr>
          <w:lang w:val="ru-RU"/>
        </w:rPr>
        <w:t xml:space="preserve"> </w:t>
      </w:r>
      <w:r w:rsidRPr="009F1E30">
        <w:rPr>
          <w:lang w:val="ru-RU"/>
        </w:rPr>
        <w:t>обеспечивается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одной</w:t>
      </w:r>
      <w:r w:rsidR="00BA7754" w:rsidRPr="009F1E30">
        <w:rPr>
          <w:lang w:val="ru-RU"/>
        </w:rPr>
        <w:t xml:space="preserve"> </w:t>
      </w:r>
      <w:r w:rsidRPr="009F1E30">
        <w:rPr>
          <w:lang w:val="ru-RU"/>
        </w:rPr>
        <w:t>артезианской</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№2397.</w:t>
      </w:r>
      <w:r w:rsidR="00BA7754" w:rsidRPr="009F1E30">
        <w:rPr>
          <w:lang w:val="ru-RU"/>
        </w:rPr>
        <w:t xml:space="preserve"> </w:t>
      </w:r>
      <w:r w:rsidRPr="009F1E30">
        <w:rPr>
          <w:lang w:val="ru-RU"/>
        </w:rPr>
        <w:t>Вода</w:t>
      </w:r>
      <w:r w:rsidR="00BA7754" w:rsidRPr="009F1E30">
        <w:rPr>
          <w:lang w:val="ru-RU"/>
        </w:rPr>
        <w:t xml:space="preserve"> </w:t>
      </w:r>
      <w:r w:rsidRPr="009F1E30">
        <w:rPr>
          <w:lang w:val="ru-RU"/>
        </w:rPr>
        <w:t>используется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хозяйственно-питьевые</w:t>
      </w:r>
      <w:r w:rsidR="00BA7754" w:rsidRPr="009F1E30">
        <w:rPr>
          <w:lang w:val="ru-RU"/>
        </w:rPr>
        <w:t xml:space="preserve"> </w:t>
      </w:r>
      <w:r w:rsidRPr="009F1E30">
        <w:rPr>
          <w:lang w:val="ru-RU"/>
        </w:rPr>
        <w:t>нужды,</w:t>
      </w:r>
      <w:r w:rsidR="00BA7754" w:rsidRPr="009F1E30">
        <w:rPr>
          <w:lang w:val="ru-RU"/>
        </w:rPr>
        <w:t xml:space="preserve"> </w:t>
      </w:r>
      <w:r w:rsidRPr="009F1E30">
        <w:rPr>
          <w:lang w:val="ru-RU"/>
        </w:rPr>
        <w:t>пожарные</w:t>
      </w:r>
      <w:r w:rsidR="00BA7754" w:rsidRPr="009F1E30">
        <w:rPr>
          <w:lang w:val="ru-RU"/>
        </w:rPr>
        <w:t xml:space="preserve"> </w:t>
      </w:r>
      <w:r w:rsidRPr="009F1E30">
        <w:rPr>
          <w:lang w:val="ru-RU"/>
        </w:rPr>
        <w:t>цели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полив.</w:t>
      </w:r>
      <w:r w:rsidR="00BA7754" w:rsidRPr="009F1E30">
        <w:rPr>
          <w:lang w:val="ru-RU"/>
        </w:rPr>
        <w:t xml:space="preserve"> </w:t>
      </w:r>
      <w:r w:rsidRPr="009F1E30">
        <w:rPr>
          <w:lang w:val="ru-RU"/>
        </w:rPr>
        <w:t>Пожаротушение</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поверхностных</w:t>
      </w:r>
      <w:r w:rsidR="00BA7754" w:rsidRPr="009F1E30">
        <w:rPr>
          <w:lang w:val="ru-RU"/>
        </w:rPr>
        <w:t xml:space="preserve"> </w:t>
      </w:r>
      <w:r w:rsidRPr="009F1E30">
        <w:rPr>
          <w:lang w:val="ru-RU"/>
        </w:rPr>
        <w:t>источников,</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резервуаров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гидрантов,</w:t>
      </w:r>
      <w:r w:rsidR="00BA7754" w:rsidRPr="009F1E30">
        <w:rPr>
          <w:lang w:val="ru-RU"/>
        </w:rPr>
        <w:t xml:space="preserve"> </w:t>
      </w:r>
      <w:r w:rsidRPr="009F1E30">
        <w:rPr>
          <w:lang w:val="ru-RU"/>
        </w:rPr>
        <w:t>установленных</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сети.</w:t>
      </w:r>
    </w:p>
    <w:p w14:paraId="0F4C03EE" w14:textId="03A43BE2" w:rsidR="00837345" w:rsidRPr="009F1E30" w:rsidRDefault="00837345" w:rsidP="00837345">
      <w:pPr>
        <w:pStyle w:val="a1"/>
        <w:rPr>
          <w:lang w:val="ru-RU"/>
        </w:rPr>
      </w:pPr>
      <w:r w:rsidRPr="009F1E30">
        <w:rPr>
          <w:lang w:val="ru-RU"/>
        </w:rPr>
        <w:t>Первый</w:t>
      </w:r>
      <w:r w:rsidR="00BA7754" w:rsidRPr="009F1E30">
        <w:rPr>
          <w:lang w:val="ru-RU"/>
        </w:rPr>
        <w:t xml:space="preserve"> </w:t>
      </w:r>
      <w:r w:rsidRPr="009F1E30">
        <w:rPr>
          <w:lang w:val="ru-RU"/>
        </w:rPr>
        <w:t>пояс</w:t>
      </w:r>
      <w:r w:rsidR="00BA7754" w:rsidRPr="009F1E30">
        <w:rPr>
          <w:lang w:val="ru-RU"/>
        </w:rPr>
        <w:t xml:space="preserve"> </w:t>
      </w:r>
      <w:r w:rsidRPr="009F1E30">
        <w:rPr>
          <w:lang w:val="ru-RU"/>
        </w:rPr>
        <w:t>зоны</w:t>
      </w:r>
      <w:r w:rsidR="00BA7754" w:rsidRPr="009F1E30">
        <w:rPr>
          <w:lang w:val="ru-RU"/>
        </w:rPr>
        <w:t xml:space="preserve"> </w:t>
      </w:r>
      <w:r w:rsidRPr="009F1E30">
        <w:rPr>
          <w:lang w:val="ru-RU"/>
        </w:rPr>
        <w:t>санитарной</w:t>
      </w:r>
      <w:r w:rsidR="00BA7754" w:rsidRPr="009F1E30">
        <w:rPr>
          <w:lang w:val="ru-RU"/>
        </w:rPr>
        <w:t xml:space="preserve"> </w:t>
      </w:r>
      <w:r w:rsidRPr="009F1E30">
        <w:rPr>
          <w:lang w:val="ru-RU"/>
        </w:rPr>
        <w:t>охраны</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50</w:t>
      </w:r>
      <w:r w:rsidR="00BA7754" w:rsidRPr="009F1E30">
        <w:rPr>
          <w:lang w:val="ru-RU"/>
        </w:rPr>
        <w:t xml:space="preserve"> </w:t>
      </w:r>
      <w:r w:rsidRPr="009F1E30">
        <w:rPr>
          <w:lang w:val="ru-RU"/>
        </w:rPr>
        <w:t>м.</w:t>
      </w:r>
      <w:r w:rsidR="00BA7754" w:rsidRPr="009F1E30">
        <w:rPr>
          <w:lang w:val="ru-RU"/>
        </w:rPr>
        <w:t xml:space="preserve"> </w:t>
      </w:r>
    </w:p>
    <w:p w14:paraId="723F8DBC" w14:textId="3D1D9C0B" w:rsidR="00837345" w:rsidRPr="009F1E30" w:rsidRDefault="00837345" w:rsidP="00837345">
      <w:pPr>
        <w:pStyle w:val="a1"/>
        <w:rPr>
          <w:lang w:val="ru-RU"/>
        </w:rPr>
      </w:pPr>
      <w:r w:rsidRPr="009F1E30">
        <w:rPr>
          <w:lang w:val="ru-RU"/>
        </w:rPr>
        <w:t>В</w:t>
      </w:r>
      <w:r w:rsidR="00BA7754" w:rsidRPr="009F1E30">
        <w:rPr>
          <w:lang w:val="ru-RU"/>
        </w:rPr>
        <w:t xml:space="preserve"> </w:t>
      </w:r>
      <w:r w:rsidRPr="009F1E30">
        <w:rPr>
          <w:lang w:val="ru-RU"/>
        </w:rPr>
        <w:t>схеме</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кроме</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включены:</w:t>
      </w:r>
      <w:r w:rsidR="00BA7754" w:rsidRPr="009F1E30">
        <w:rPr>
          <w:lang w:val="ru-RU"/>
        </w:rPr>
        <w:t xml:space="preserve"> </w:t>
      </w:r>
      <w:r w:rsidRPr="009F1E30">
        <w:rPr>
          <w:lang w:val="ru-RU"/>
        </w:rPr>
        <w:t>водопроводные</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диаметром</w:t>
      </w:r>
      <w:r w:rsidR="00BA7754" w:rsidRPr="009F1E30">
        <w:rPr>
          <w:lang w:val="ru-RU"/>
        </w:rPr>
        <w:t xml:space="preserve"> </w:t>
      </w:r>
      <w:r w:rsidRPr="009F1E30">
        <w:rPr>
          <w:lang w:val="ru-RU"/>
        </w:rPr>
        <w:t>63.</w:t>
      </w:r>
      <w:r w:rsidR="00BA7754" w:rsidRPr="009F1E30">
        <w:rPr>
          <w:lang w:val="ru-RU"/>
        </w:rPr>
        <w:t xml:space="preserve"> </w:t>
      </w:r>
      <w:r w:rsidRPr="009F1E30">
        <w:rPr>
          <w:lang w:val="ru-RU"/>
        </w:rPr>
        <w:t>Протяженность</w:t>
      </w:r>
      <w:r w:rsidR="00BA7754" w:rsidRPr="009F1E30">
        <w:rPr>
          <w:lang w:val="ru-RU"/>
        </w:rPr>
        <w:t xml:space="preserve"> </w:t>
      </w:r>
      <w:r w:rsidRPr="009F1E30">
        <w:rPr>
          <w:lang w:val="ru-RU"/>
        </w:rPr>
        <w:t>водопроводных</w:t>
      </w:r>
      <w:r w:rsidR="00BA7754" w:rsidRPr="009F1E30">
        <w:rPr>
          <w:lang w:val="ru-RU"/>
        </w:rPr>
        <w:t xml:space="preserve"> </w:t>
      </w:r>
      <w:r w:rsidRPr="009F1E30">
        <w:rPr>
          <w:lang w:val="ru-RU"/>
        </w:rPr>
        <w:t>сетей</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полиэтилена</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3,096</w:t>
      </w:r>
      <w:r w:rsidR="00BA7754" w:rsidRPr="009F1E30">
        <w:rPr>
          <w:lang w:val="ru-RU"/>
        </w:rPr>
        <w:t xml:space="preserve"> </w:t>
      </w:r>
      <w:r w:rsidRPr="009F1E30">
        <w:rPr>
          <w:lang w:val="ru-RU"/>
        </w:rPr>
        <w:t>км.</w:t>
      </w:r>
      <w:r w:rsidR="00BA7754" w:rsidRPr="009F1E30">
        <w:rPr>
          <w:lang w:val="ru-RU"/>
        </w:rPr>
        <w:t xml:space="preserve"> </w:t>
      </w:r>
      <w:r w:rsidRPr="009F1E30">
        <w:rPr>
          <w:lang w:val="ru-RU"/>
        </w:rPr>
        <w:t>Износ</w:t>
      </w:r>
      <w:r w:rsidR="00BA7754" w:rsidRPr="009F1E30">
        <w:rPr>
          <w:lang w:val="ru-RU"/>
        </w:rPr>
        <w:t xml:space="preserve"> </w:t>
      </w:r>
      <w:r w:rsidRPr="009F1E30">
        <w:rPr>
          <w:lang w:val="ru-RU"/>
        </w:rPr>
        <w:t>-</w:t>
      </w:r>
      <w:r w:rsidR="00BA7754" w:rsidRPr="009F1E30">
        <w:rPr>
          <w:lang w:val="ru-RU"/>
        </w:rPr>
        <w:t xml:space="preserve"> </w:t>
      </w:r>
      <w:r w:rsidRPr="009F1E30">
        <w:rPr>
          <w:lang w:val="ru-RU"/>
        </w:rPr>
        <w:t>30</w:t>
      </w:r>
      <w:r w:rsidR="00BA7754" w:rsidRPr="009F1E30">
        <w:rPr>
          <w:lang w:val="ru-RU"/>
        </w:rPr>
        <w:t xml:space="preserve"> </w:t>
      </w:r>
      <w:r w:rsidRPr="009F1E30">
        <w:rPr>
          <w:lang w:val="ru-RU"/>
        </w:rPr>
        <w:t>%.</w:t>
      </w:r>
      <w:r w:rsidR="00BA7754" w:rsidRPr="009F1E30">
        <w:rPr>
          <w:lang w:val="ru-RU"/>
        </w:rPr>
        <w:t xml:space="preserve"> </w:t>
      </w:r>
      <w:r w:rsidRPr="009F1E30">
        <w:rPr>
          <w:lang w:val="ru-RU"/>
        </w:rPr>
        <w:t>Общий</w:t>
      </w:r>
      <w:r w:rsidR="00BA7754" w:rsidRPr="009F1E30">
        <w:rPr>
          <w:lang w:val="ru-RU"/>
        </w:rPr>
        <w:t xml:space="preserve"> </w:t>
      </w:r>
      <w:r w:rsidRPr="009F1E30">
        <w:rPr>
          <w:lang w:val="ru-RU"/>
        </w:rPr>
        <w:t>дебит</w:t>
      </w:r>
      <w:r w:rsidR="00BA7754" w:rsidRPr="009F1E30">
        <w:rPr>
          <w:lang w:val="ru-RU"/>
        </w:rPr>
        <w:t xml:space="preserve"> </w:t>
      </w:r>
      <w:r w:rsidRPr="009F1E30">
        <w:rPr>
          <w:lang w:val="ru-RU"/>
        </w:rPr>
        <w:t>скважин</w:t>
      </w:r>
      <w:r w:rsidR="00BA7754" w:rsidRPr="009F1E30">
        <w:rPr>
          <w:lang w:val="ru-RU"/>
        </w:rPr>
        <w:t xml:space="preserve"> </w:t>
      </w:r>
      <w:r w:rsidRPr="009F1E30">
        <w:rPr>
          <w:lang w:val="ru-RU"/>
        </w:rPr>
        <w:t>16</w:t>
      </w:r>
      <w:r w:rsidR="00BA7754" w:rsidRPr="009F1E30">
        <w:rPr>
          <w:lang w:val="ru-RU"/>
        </w:rPr>
        <w:t xml:space="preserve"> </w:t>
      </w:r>
      <w:r w:rsidRPr="009F1E30">
        <w:rPr>
          <w:lang w:val="ru-RU"/>
        </w:rPr>
        <w:t>м3/ч.</w:t>
      </w:r>
    </w:p>
    <w:p w14:paraId="0B2D620E" w14:textId="523DC7D8" w:rsidR="00837345" w:rsidRPr="009F1E30" w:rsidRDefault="00837345" w:rsidP="00837345">
      <w:pPr>
        <w:pStyle w:val="a1"/>
        <w:rPr>
          <w:lang w:val="ru-RU"/>
        </w:rPr>
      </w:pPr>
      <w:r w:rsidRPr="009F1E30">
        <w:rPr>
          <w:lang w:val="ru-RU"/>
        </w:rPr>
        <w:t>пос.</w:t>
      </w:r>
      <w:r w:rsidR="00BA7754" w:rsidRPr="009F1E30">
        <w:rPr>
          <w:lang w:val="ru-RU"/>
        </w:rPr>
        <w:t xml:space="preserve"> </w:t>
      </w:r>
      <w:r w:rsidRPr="009F1E30">
        <w:rPr>
          <w:lang w:val="ru-RU"/>
        </w:rPr>
        <w:t>Степной</w:t>
      </w:r>
    </w:p>
    <w:p w14:paraId="67177732" w14:textId="581A53C8" w:rsidR="00837345" w:rsidRPr="009F1E30" w:rsidRDefault="00837345" w:rsidP="00837345">
      <w:pPr>
        <w:pStyle w:val="a1"/>
        <w:rPr>
          <w:lang w:val="ru-RU"/>
        </w:rPr>
      </w:pPr>
      <w:r w:rsidRPr="009F1E30">
        <w:rPr>
          <w:lang w:val="ru-RU"/>
        </w:rPr>
        <w:lastRenderedPageBreak/>
        <w:t>Централизованное</w:t>
      </w:r>
      <w:r w:rsidR="00BA7754" w:rsidRPr="009F1E30">
        <w:rPr>
          <w:lang w:val="ru-RU"/>
        </w:rPr>
        <w:t xml:space="preserve"> </w:t>
      </w:r>
      <w:r w:rsidRPr="009F1E30">
        <w:rPr>
          <w:lang w:val="ru-RU"/>
        </w:rPr>
        <w:t>водоснабжение</w:t>
      </w:r>
      <w:r w:rsidR="00BA7754" w:rsidRPr="009F1E30">
        <w:rPr>
          <w:lang w:val="ru-RU"/>
        </w:rPr>
        <w:t xml:space="preserve"> </w:t>
      </w:r>
      <w:r w:rsidRPr="009F1E30">
        <w:rPr>
          <w:lang w:val="ru-RU"/>
        </w:rPr>
        <w:t>хутора</w:t>
      </w:r>
      <w:r w:rsidR="00BA7754" w:rsidRPr="009F1E30">
        <w:rPr>
          <w:lang w:val="ru-RU"/>
        </w:rPr>
        <w:t xml:space="preserve"> </w:t>
      </w:r>
      <w:r w:rsidRPr="009F1E30">
        <w:rPr>
          <w:lang w:val="ru-RU"/>
        </w:rPr>
        <w:t>обеспечивается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одной</w:t>
      </w:r>
      <w:r w:rsidR="00BA7754" w:rsidRPr="009F1E30">
        <w:rPr>
          <w:lang w:val="ru-RU"/>
        </w:rPr>
        <w:t xml:space="preserve"> </w:t>
      </w:r>
      <w:r w:rsidRPr="009F1E30">
        <w:rPr>
          <w:lang w:val="ru-RU"/>
        </w:rPr>
        <w:t>артезианской</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№6752.</w:t>
      </w:r>
      <w:r w:rsidR="00BA7754" w:rsidRPr="009F1E30">
        <w:rPr>
          <w:lang w:val="ru-RU"/>
        </w:rPr>
        <w:t xml:space="preserve"> </w:t>
      </w:r>
      <w:r w:rsidRPr="009F1E30">
        <w:rPr>
          <w:lang w:val="ru-RU"/>
        </w:rPr>
        <w:t>Также</w:t>
      </w:r>
      <w:r w:rsidR="00BA7754" w:rsidRPr="009F1E30">
        <w:rPr>
          <w:lang w:val="ru-RU"/>
        </w:rPr>
        <w:t xml:space="preserve"> </w:t>
      </w:r>
      <w:r w:rsidRPr="009F1E30">
        <w:rPr>
          <w:lang w:val="ru-RU"/>
        </w:rPr>
        <w:t>рядом</w:t>
      </w:r>
      <w:r w:rsidR="00BA7754" w:rsidRPr="009F1E30">
        <w:rPr>
          <w:lang w:val="ru-RU"/>
        </w:rPr>
        <w:t xml:space="preserve"> </w:t>
      </w:r>
      <w:r w:rsidRPr="009F1E30">
        <w:rPr>
          <w:lang w:val="ru-RU"/>
        </w:rPr>
        <w:t>имеется</w:t>
      </w:r>
      <w:r w:rsidR="00BA7754" w:rsidRPr="009F1E30">
        <w:rPr>
          <w:lang w:val="ru-RU"/>
        </w:rPr>
        <w:t xml:space="preserve"> </w:t>
      </w:r>
      <w:r w:rsidRPr="009F1E30">
        <w:rPr>
          <w:lang w:val="ru-RU"/>
        </w:rPr>
        <w:t>скважина</w:t>
      </w:r>
      <w:r w:rsidR="00BA7754" w:rsidRPr="009F1E30">
        <w:rPr>
          <w:lang w:val="ru-RU"/>
        </w:rPr>
        <w:t xml:space="preserve"> </w:t>
      </w:r>
      <w:r w:rsidRPr="009F1E30">
        <w:rPr>
          <w:lang w:val="ru-RU"/>
        </w:rPr>
        <w:t>№7828,</w:t>
      </w:r>
      <w:r w:rsidR="00BA7754" w:rsidRPr="009F1E30">
        <w:rPr>
          <w:lang w:val="ru-RU"/>
        </w:rPr>
        <w:t xml:space="preserve"> </w:t>
      </w:r>
      <w:r w:rsidRPr="009F1E30">
        <w:rPr>
          <w:lang w:val="ru-RU"/>
        </w:rPr>
        <w:t>которая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настоящее</w:t>
      </w:r>
      <w:r w:rsidR="00BA7754" w:rsidRPr="009F1E30">
        <w:rPr>
          <w:lang w:val="ru-RU"/>
        </w:rPr>
        <w:t xml:space="preserve"> </w:t>
      </w:r>
      <w:r w:rsidRPr="009F1E30">
        <w:rPr>
          <w:lang w:val="ru-RU"/>
        </w:rPr>
        <w:t>время</w:t>
      </w:r>
      <w:r w:rsidR="00BA7754" w:rsidRPr="009F1E30">
        <w:rPr>
          <w:lang w:val="ru-RU"/>
        </w:rPr>
        <w:t xml:space="preserve"> </w:t>
      </w:r>
      <w:r w:rsidRPr="009F1E30">
        <w:rPr>
          <w:lang w:val="ru-RU"/>
        </w:rPr>
        <w:t>не</w:t>
      </w:r>
      <w:r w:rsidR="00BA7754" w:rsidRPr="009F1E30">
        <w:rPr>
          <w:lang w:val="ru-RU"/>
        </w:rPr>
        <w:t xml:space="preserve"> </w:t>
      </w:r>
      <w:r w:rsidRPr="009F1E30">
        <w:rPr>
          <w:lang w:val="ru-RU"/>
        </w:rPr>
        <w:t>эксплуатируется.</w:t>
      </w:r>
      <w:r w:rsidR="00BA7754" w:rsidRPr="009F1E30">
        <w:rPr>
          <w:lang w:val="ru-RU"/>
        </w:rPr>
        <w:t xml:space="preserve"> </w:t>
      </w:r>
      <w:r w:rsidRPr="009F1E30">
        <w:rPr>
          <w:lang w:val="ru-RU"/>
        </w:rPr>
        <w:t>Вода</w:t>
      </w:r>
      <w:r w:rsidR="00BA7754" w:rsidRPr="009F1E30">
        <w:rPr>
          <w:lang w:val="ru-RU"/>
        </w:rPr>
        <w:t xml:space="preserve"> </w:t>
      </w:r>
      <w:r w:rsidRPr="009F1E30">
        <w:rPr>
          <w:lang w:val="ru-RU"/>
        </w:rPr>
        <w:t>используется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хозяйственно-питьевые</w:t>
      </w:r>
      <w:r w:rsidR="00BA7754" w:rsidRPr="009F1E30">
        <w:rPr>
          <w:lang w:val="ru-RU"/>
        </w:rPr>
        <w:t xml:space="preserve"> </w:t>
      </w:r>
      <w:r w:rsidRPr="009F1E30">
        <w:rPr>
          <w:lang w:val="ru-RU"/>
        </w:rPr>
        <w:t>нужды,</w:t>
      </w:r>
      <w:r w:rsidR="00BA7754" w:rsidRPr="009F1E30">
        <w:rPr>
          <w:lang w:val="ru-RU"/>
        </w:rPr>
        <w:t xml:space="preserve"> </w:t>
      </w:r>
      <w:r w:rsidRPr="009F1E30">
        <w:rPr>
          <w:lang w:val="ru-RU"/>
        </w:rPr>
        <w:t>пожарные</w:t>
      </w:r>
      <w:r w:rsidR="00BA7754" w:rsidRPr="009F1E30">
        <w:rPr>
          <w:lang w:val="ru-RU"/>
        </w:rPr>
        <w:t xml:space="preserve"> </w:t>
      </w:r>
      <w:r w:rsidRPr="009F1E30">
        <w:rPr>
          <w:lang w:val="ru-RU"/>
        </w:rPr>
        <w:t>цели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полив.</w:t>
      </w:r>
      <w:r w:rsidR="00BA7754" w:rsidRPr="009F1E30">
        <w:rPr>
          <w:lang w:val="ru-RU"/>
        </w:rPr>
        <w:t xml:space="preserve"> </w:t>
      </w:r>
      <w:r w:rsidRPr="009F1E30">
        <w:rPr>
          <w:lang w:val="ru-RU"/>
        </w:rPr>
        <w:t>Пожаротушение</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поверхностных</w:t>
      </w:r>
      <w:r w:rsidR="00BA7754" w:rsidRPr="009F1E30">
        <w:rPr>
          <w:lang w:val="ru-RU"/>
        </w:rPr>
        <w:t xml:space="preserve"> </w:t>
      </w:r>
      <w:r w:rsidRPr="009F1E30">
        <w:rPr>
          <w:lang w:val="ru-RU"/>
        </w:rPr>
        <w:t>источников,</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резервуаров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гидрантов,</w:t>
      </w:r>
      <w:r w:rsidR="00BA7754" w:rsidRPr="009F1E30">
        <w:rPr>
          <w:lang w:val="ru-RU"/>
        </w:rPr>
        <w:t xml:space="preserve"> </w:t>
      </w:r>
      <w:r w:rsidRPr="009F1E30">
        <w:rPr>
          <w:lang w:val="ru-RU"/>
        </w:rPr>
        <w:t>установленных</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сети.</w:t>
      </w:r>
    </w:p>
    <w:p w14:paraId="0A449747" w14:textId="30E8ECA4" w:rsidR="00837345" w:rsidRPr="009F1E30" w:rsidRDefault="00837345" w:rsidP="00837345">
      <w:pPr>
        <w:pStyle w:val="a1"/>
        <w:rPr>
          <w:lang w:val="ru-RU"/>
        </w:rPr>
      </w:pPr>
      <w:r w:rsidRPr="009F1E30">
        <w:rPr>
          <w:lang w:val="ru-RU"/>
        </w:rPr>
        <w:t>Первый</w:t>
      </w:r>
      <w:r w:rsidR="00BA7754" w:rsidRPr="009F1E30">
        <w:rPr>
          <w:lang w:val="ru-RU"/>
        </w:rPr>
        <w:t xml:space="preserve"> </w:t>
      </w:r>
      <w:r w:rsidRPr="009F1E30">
        <w:rPr>
          <w:lang w:val="ru-RU"/>
        </w:rPr>
        <w:t>пояс</w:t>
      </w:r>
      <w:r w:rsidR="00BA7754" w:rsidRPr="009F1E30">
        <w:rPr>
          <w:lang w:val="ru-RU"/>
        </w:rPr>
        <w:t xml:space="preserve"> </w:t>
      </w:r>
      <w:r w:rsidRPr="009F1E30">
        <w:rPr>
          <w:lang w:val="ru-RU"/>
        </w:rPr>
        <w:t>зоны</w:t>
      </w:r>
      <w:r w:rsidR="00BA7754" w:rsidRPr="009F1E30">
        <w:rPr>
          <w:lang w:val="ru-RU"/>
        </w:rPr>
        <w:t xml:space="preserve"> </w:t>
      </w:r>
      <w:r w:rsidRPr="009F1E30">
        <w:rPr>
          <w:lang w:val="ru-RU"/>
        </w:rPr>
        <w:t>санитарной</w:t>
      </w:r>
      <w:r w:rsidR="00BA7754" w:rsidRPr="009F1E30">
        <w:rPr>
          <w:lang w:val="ru-RU"/>
        </w:rPr>
        <w:t xml:space="preserve"> </w:t>
      </w:r>
      <w:r w:rsidRPr="009F1E30">
        <w:rPr>
          <w:lang w:val="ru-RU"/>
        </w:rPr>
        <w:t>охраны</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50</w:t>
      </w:r>
      <w:r w:rsidR="00BA7754" w:rsidRPr="009F1E30">
        <w:rPr>
          <w:lang w:val="ru-RU"/>
        </w:rPr>
        <w:t xml:space="preserve"> </w:t>
      </w:r>
      <w:r w:rsidRPr="009F1E30">
        <w:rPr>
          <w:lang w:val="ru-RU"/>
        </w:rPr>
        <w:t>м.</w:t>
      </w:r>
    </w:p>
    <w:p w14:paraId="046C37AB" w14:textId="3F41280E" w:rsidR="00837345" w:rsidRPr="009F1E30" w:rsidRDefault="00837345" w:rsidP="00837345">
      <w:pPr>
        <w:pStyle w:val="a1"/>
        <w:rPr>
          <w:lang w:val="ru-RU"/>
        </w:rPr>
      </w:pPr>
      <w:r w:rsidRPr="009F1E30">
        <w:rPr>
          <w:lang w:val="ru-RU"/>
        </w:rPr>
        <w:t>В</w:t>
      </w:r>
      <w:r w:rsidR="00BA7754" w:rsidRPr="009F1E30">
        <w:rPr>
          <w:lang w:val="ru-RU"/>
        </w:rPr>
        <w:t xml:space="preserve"> </w:t>
      </w:r>
      <w:r w:rsidRPr="009F1E30">
        <w:rPr>
          <w:lang w:val="ru-RU"/>
        </w:rPr>
        <w:t>схеме</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кроме</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включены:</w:t>
      </w:r>
      <w:r w:rsidR="00BA7754" w:rsidRPr="009F1E30">
        <w:rPr>
          <w:lang w:val="ru-RU"/>
        </w:rPr>
        <w:t xml:space="preserve"> </w:t>
      </w:r>
      <w:r w:rsidRPr="009F1E30">
        <w:rPr>
          <w:lang w:val="ru-RU"/>
        </w:rPr>
        <w:t>водопроводные</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диаметром</w:t>
      </w:r>
      <w:r w:rsidR="00BA7754" w:rsidRPr="009F1E30">
        <w:rPr>
          <w:lang w:val="ru-RU"/>
        </w:rPr>
        <w:t xml:space="preserve"> </w:t>
      </w:r>
      <w:r w:rsidRPr="009F1E30">
        <w:rPr>
          <w:lang w:val="ru-RU"/>
        </w:rPr>
        <w:t>63–100.</w:t>
      </w:r>
      <w:r w:rsidR="00BA7754" w:rsidRPr="009F1E30">
        <w:rPr>
          <w:lang w:val="ru-RU"/>
        </w:rPr>
        <w:t xml:space="preserve"> </w:t>
      </w:r>
      <w:r w:rsidRPr="009F1E30">
        <w:rPr>
          <w:lang w:val="ru-RU"/>
        </w:rPr>
        <w:t>Протяженность</w:t>
      </w:r>
      <w:r w:rsidR="00BA7754" w:rsidRPr="009F1E30">
        <w:rPr>
          <w:lang w:val="ru-RU"/>
        </w:rPr>
        <w:t xml:space="preserve"> </w:t>
      </w:r>
      <w:r w:rsidRPr="009F1E30">
        <w:rPr>
          <w:lang w:val="ru-RU"/>
        </w:rPr>
        <w:t>водопроводных</w:t>
      </w:r>
      <w:r w:rsidR="00BA7754" w:rsidRPr="009F1E30">
        <w:rPr>
          <w:lang w:val="ru-RU"/>
        </w:rPr>
        <w:t xml:space="preserve"> </w:t>
      </w:r>
      <w:r w:rsidRPr="009F1E30">
        <w:rPr>
          <w:lang w:val="ru-RU"/>
        </w:rPr>
        <w:t>сетей</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полиэтилена</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8,6</w:t>
      </w:r>
      <w:r w:rsidR="00BA7754" w:rsidRPr="009F1E30">
        <w:rPr>
          <w:lang w:val="ru-RU"/>
        </w:rPr>
        <w:t xml:space="preserve"> </w:t>
      </w:r>
      <w:r w:rsidRPr="009F1E30">
        <w:rPr>
          <w:lang w:val="ru-RU"/>
        </w:rPr>
        <w:t>км.</w:t>
      </w:r>
      <w:r w:rsidR="00BA7754" w:rsidRPr="009F1E30">
        <w:rPr>
          <w:lang w:val="ru-RU"/>
        </w:rPr>
        <w:t xml:space="preserve"> </w:t>
      </w:r>
      <w:r w:rsidRPr="009F1E30">
        <w:rPr>
          <w:lang w:val="ru-RU"/>
        </w:rPr>
        <w:t>Износ</w:t>
      </w:r>
      <w:r w:rsidR="00BA7754" w:rsidRPr="009F1E30">
        <w:rPr>
          <w:lang w:val="ru-RU"/>
        </w:rPr>
        <w:t xml:space="preserve"> </w:t>
      </w:r>
      <w:r w:rsidRPr="009F1E30">
        <w:rPr>
          <w:lang w:val="ru-RU"/>
        </w:rPr>
        <w:t>-</w:t>
      </w:r>
      <w:r w:rsidR="00BA7754" w:rsidRPr="009F1E30">
        <w:rPr>
          <w:lang w:val="ru-RU"/>
        </w:rPr>
        <w:t xml:space="preserve"> </w:t>
      </w:r>
      <w:r w:rsidRPr="009F1E30">
        <w:rPr>
          <w:lang w:val="ru-RU"/>
        </w:rPr>
        <w:t>30</w:t>
      </w:r>
      <w:r w:rsidR="00BA7754" w:rsidRPr="009F1E30">
        <w:rPr>
          <w:lang w:val="ru-RU"/>
        </w:rPr>
        <w:t xml:space="preserve"> </w:t>
      </w:r>
      <w:r w:rsidRPr="009F1E30">
        <w:rPr>
          <w:lang w:val="ru-RU"/>
        </w:rPr>
        <w:t>%.</w:t>
      </w:r>
      <w:r w:rsidR="00BA7754" w:rsidRPr="009F1E30">
        <w:rPr>
          <w:lang w:val="ru-RU"/>
        </w:rPr>
        <w:t xml:space="preserve"> </w:t>
      </w:r>
      <w:r w:rsidRPr="009F1E30">
        <w:rPr>
          <w:lang w:val="ru-RU"/>
        </w:rPr>
        <w:t>Общий</w:t>
      </w:r>
      <w:r w:rsidR="00BA7754" w:rsidRPr="009F1E30">
        <w:rPr>
          <w:lang w:val="ru-RU"/>
        </w:rPr>
        <w:t xml:space="preserve"> </w:t>
      </w:r>
      <w:r w:rsidRPr="009F1E30">
        <w:rPr>
          <w:lang w:val="ru-RU"/>
        </w:rPr>
        <w:t>дебит</w:t>
      </w:r>
      <w:r w:rsidR="00BA7754" w:rsidRPr="009F1E30">
        <w:rPr>
          <w:lang w:val="ru-RU"/>
        </w:rPr>
        <w:t xml:space="preserve"> </w:t>
      </w:r>
      <w:r w:rsidRPr="009F1E30">
        <w:rPr>
          <w:lang w:val="ru-RU"/>
        </w:rPr>
        <w:t>скважин</w:t>
      </w:r>
      <w:r w:rsidR="00BA7754" w:rsidRPr="009F1E30">
        <w:rPr>
          <w:lang w:val="ru-RU"/>
        </w:rPr>
        <w:t xml:space="preserve"> </w:t>
      </w:r>
      <w:r w:rsidRPr="009F1E30">
        <w:rPr>
          <w:lang w:val="ru-RU"/>
        </w:rPr>
        <w:t>16</w:t>
      </w:r>
      <w:r w:rsidR="00BA7754" w:rsidRPr="009F1E30">
        <w:rPr>
          <w:lang w:val="ru-RU"/>
        </w:rPr>
        <w:t xml:space="preserve"> </w:t>
      </w:r>
      <w:r w:rsidRPr="009F1E30">
        <w:rPr>
          <w:lang w:val="ru-RU"/>
        </w:rPr>
        <w:t>м3/ч.</w:t>
      </w:r>
    </w:p>
    <w:p w14:paraId="46A0496D" w14:textId="42ADF99E" w:rsidR="00837345" w:rsidRPr="009F1E30" w:rsidRDefault="00837345" w:rsidP="00837345">
      <w:pPr>
        <w:pStyle w:val="a1"/>
        <w:rPr>
          <w:u w:val="single"/>
          <w:lang w:val="ru-RU"/>
        </w:rPr>
      </w:pPr>
      <w:r w:rsidRPr="009F1E30">
        <w:rPr>
          <w:u w:val="single"/>
          <w:lang w:val="ru-RU"/>
        </w:rPr>
        <w:t>пос.</w:t>
      </w:r>
      <w:r w:rsidR="00BA7754" w:rsidRPr="009F1E30">
        <w:rPr>
          <w:u w:val="single"/>
          <w:lang w:val="ru-RU"/>
        </w:rPr>
        <w:t xml:space="preserve"> </w:t>
      </w:r>
      <w:r w:rsidRPr="009F1E30">
        <w:rPr>
          <w:u w:val="single"/>
          <w:lang w:val="ru-RU"/>
        </w:rPr>
        <w:t>Десятихатка</w:t>
      </w:r>
    </w:p>
    <w:p w14:paraId="0E2DBE2E" w14:textId="0E8D6A6D" w:rsidR="00837345" w:rsidRPr="009F1E30" w:rsidRDefault="00837345" w:rsidP="00837345">
      <w:pPr>
        <w:pStyle w:val="a1"/>
        <w:rPr>
          <w:lang w:val="ru-RU"/>
        </w:rPr>
      </w:pPr>
      <w:r w:rsidRPr="009F1E30">
        <w:rPr>
          <w:lang w:val="ru-RU"/>
        </w:rPr>
        <w:t>Централизованное</w:t>
      </w:r>
      <w:r w:rsidR="00BA7754" w:rsidRPr="009F1E30">
        <w:rPr>
          <w:lang w:val="ru-RU"/>
        </w:rPr>
        <w:t xml:space="preserve"> </w:t>
      </w:r>
      <w:r w:rsidRPr="009F1E30">
        <w:rPr>
          <w:lang w:val="ru-RU"/>
        </w:rPr>
        <w:t>водоснабжение</w:t>
      </w:r>
      <w:r w:rsidR="00BA7754" w:rsidRPr="009F1E30">
        <w:rPr>
          <w:lang w:val="ru-RU"/>
        </w:rPr>
        <w:t xml:space="preserve"> </w:t>
      </w:r>
      <w:r w:rsidRPr="009F1E30">
        <w:rPr>
          <w:lang w:val="ru-RU"/>
        </w:rPr>
        <w:t>хутора</w:t>
      </w:r>
      <w:r w:rsidR="00BA7754" w:rsidRPr="009F1E30">
        <w:rPr>
          <w:lang w:val="ru-RU"/>
        </w:rPr>
        <w:t xml:space="preserve"> </w:t>
      </w:r>
      <w:r w:rsidRPr="009F1E30">
        <w:rPr>
          <w:lang w:val="ru-RU"/>
        </w:rPr>
        <w:t>обеспечивается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одной</w:t>
      </w:r>
      <w:r w:rsidR="00BA7754" w:rsidRPr="009F1E30">
        <w:rPr>
          <w:lang w:val="ru-RU"/>
        </w:rPr>
        <w:t xml:space="preserve"> </w:t>
      </w:r>
      <w:r w:rsidRPr="009F1E30">
        <w:rPr>
          <w:lang w:val="ru-RU"/>
        </w:rPr>
        <w:t>артезианской</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№6752.</w:t>
      </w:r>
      <w:r w:rsidR="00BA7754" w:rsidRPr="009F1E30">
        <w:rPr>
          <w:lang w:val="ru-RU"/>
        </w:rPr>
        <w:t xml:space="preserve"> </w:t>
      </w:r>
      <w:r w:rsidRPr="009F1E30">
        <w:rPr>
          <w:lang w:val="ru-RU"/>
        </w:rPr>
        <w:t>Вода</w:t>
      </w:r>
      <w:r w:rsidR="00BA7754" w:rsidRPr="009F1E30">
        <w:rPr>
          <w:lang w:val="ru-RU"/>
        </w:rPr>
        <w:t xml:space="preserve"> </w:t>
      </w:r>
      <w:r w:rsidRPr="009F1E30">
        <w:rPr>
          <w:lang w:val="ru-RU"/>
        </w:rPr>
        <w:t>используется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хозяйственно-питьевые</w:t>
      </w:r>
      <w:r w:rsidR="00BA7754" w:rsidRPr="009F1E30">
        <w:rPr>
          <w:lang w:val="ru-RU"/>
        </w:rPr>
        <w:t xml:space="preserve"> </w:t>
      </w:r>
      <w:r w:rsidRPr="009F1E30">
        <w:rPr>
          <w:lang w:val="ru-RU"/>
        </w:rPr>
        <w:t>нужды,</w:t>
      </w:r>
      <w:r w:rsidR="00BA7754" w:rsidRPr="009F1E30">
        <w:rPr>
          <w:lang w:val="ru-RU"/>
        </w:rPr>
        <w:t xml:space="preserve"> </w:t>
      </w:r>
      <w:r w:rsidRPr="009F1E30">
        <w:rPr>
          <w:lang w:val="ru-RU"/>
        </w:rPr>
        <w:t>пожарные</w:t>
      </w:r>
      <w:r w:rsidR="00BA7754" w:rsidRPr="009F1E30">
        <w:rPr>
          <w:lang w:val="ru-RU"/>
        </w:rPr>
        <w:t xml:space="preserve"> </w:t>
      </w:r>
      <w:r w:rsidRPr="009F1E30">
        <w:rPr>
          <w:lang w:val="ru-RU"/>
        </w:rPr>
        <w:t>цели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полив.</w:t>
      </w:r>
      <w:r w:rsidR="00BA7754" w:rsidRPr="009F1E30">
        <w:rPr>
          <w:lang w:val="ru-RU"/>
        </w:rPr>
        <w:t xml:space="preserve"> </w:t>
      </w:r>
      <w:r w:rsidRPr="009F1E30">
        <w:rPr>
          <w:lang w:val="ru-RU"/>
        </w:rPr>
        <w:t>Пожаротушение</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поверхностных</w:t>
      </w:r>
      <w:r w:rsidR="00BA7754" w:rsidRPr="009F1E30">
        <w:rPr>
          <w:lang w:val="ru-RU"/>
        </w:rPr>
        <w:t xml:space="preserve"> </w:t>
      </w:r>
      <w:r w:rsidRPr="009F1E30">
        <w:rPr>
          <w:lang w:val="ru-RU"/>
        </w:rPr>
        <w:t>источников,</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резервуаров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пожарных</w:t>
      </w:r>
      <w:r w:rsidR="00BA7754" w:rsidRPr="009F1E30">
        <w:rPr>
          <w:lang w:val="ru-RU"/>
        </w:rPr>
        <w:t xml:space="preserve"> </w:t>
      </w:r>
      <w:r w:rsidRPr="009F1E30">
        <w:rPr>
          <w:lang w:val="ru-RU"/>
        </w:rPr>
        <w:t>гидрантов,</w:t>
      </w:r>
      <w:r w:rsidR="00BA7754" w:rsidRPr="009F1E30">
        <w:rPr>
          <w:lang w:val="ru-RU"/>
        </w:rPr>
        <w:t xml:space="preserve"> </w:t>
      </w:r>
      <w:r w:rsidRPr="009F1E30">
        <w:rPr>
          <w:lang w:val="ru-RU"/>
        </w:rPr>
        <w:t>установленных</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сети.</w:t>
      </w:r>
    </w:p>
    <w:p w14:paraId="0BE5AD8D" w14:textId="5C6B66A9" w:rsidR="00837345" w:rsidRPr="009F1E30" w:rsidRDefault="00837345" w:rsidP="00837345">
      <w:pPr>
        <w:pStyle w:val="a1"/>
        <w:rPr>
          <w:lang w:val="ru-RU"/>
        </w:rPr>
      </w:pPr>
      <w:r w:rsidRPr="009F1E30">
        <w:rPr>
          <w:lang w:val="ru-RU"/>
        </w:rPr>
        <w:t>Первый</w:t>
      </w:r>
      <w:r w:rsidR="00BA7754" w:rsidRPr="009F1E30">
        <w:rPr>
          <w:lang w:val="ru-RU"/>
        </w:rPr>
        <w:t xml:space="preserve"> </w:t>
      </w:r>
      <w:r w:rsidRPr="009F1E30">
        <w:rPr>
          <w:lang w:val="ru-RU"/>
        </w:rPr>
        <w:t>пояс</w:t>
      </w:r>
      <w:r w:rsidR="00BA7754" w:rsidRPr="009F1E30">
        <w:rPr>
          <w:lang w:val="ru-RU"/>
        </w:rPr>
        <w:t xml:space="preserve"> </w:t>
      </w:r>
      <w:r w:rsidRPr="009F1E30">
        <w:rPr>
          <w:lang w:val="ru-RU"/>
        </w:rPr>
        <w:t>зоны</w:t>
      </w:r>
      <w:r w:rsidR="00BA7754" w:rsidRPr="009F1E30">
        <w:rPr>
          <w:lang w:val="ru-RU"/>
        </w:rPr>
        <w:t xml:space="preserve"> </w:t>
      </w:r>
      <w:r w:rsidRPr="009F1E30">
        <w:rPr>
          <w:lang w:val="ru-RU"/>
        </w:rPr>
        <w:t>санитарной</w:t>
      </w:r>
      <w:r w:rsidR="00BA7754" w:rsidRPr="009F1E30">
        <w:rPr>
          <w:lang w:val="ru-RU"/>
        </w:rPr>
        <w:t xml:space="preserve"> </w:t>
      </w:r>
      <w:r w:rsidRPr="009F1E30">
        <w:rPr>
          <w:lang w:val="ru-RU"/>
        </w:rPr>
        <w:t>охраны</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50</w:t>
      </w:r>
      <w:r w:rsidR="00BA7754" w:rsidRPr="009F1E30">
        <w:rPr>
          <w:lang w:val="ru-RU"/>
        </w:rPr>
        <w:t xml:space="preserve"> </w:t>
      </w:r>
      <w:r w:rsidRPr="009F1E30">
        <w:rPr>
          <w:lang w:val="ru-RU"/>
        </w:rPr>
        <w:t>м.</w:t>
      </w:r>
    </w:p>
    <w:p w14:paraId="053FAE9A" w14:textId="26701BA8" w:rsidR="00837345" w:rsidRPr="009F1E30" w:rsidRDefault="00837345" w:rsidP="00837345">
      <w:pPr>
        <w:pStyle w:val="a1"/>
        <w:rPr>
          <w:lang w:val="ru-RU"/>
        </w:rPr>
      </w:pPr>
      <w:r w:rsidRPr="009F1E30">
        <w:rPr>
          <w:lang w:val="ru-RU"/>
        </w:rPr>
        <w:t>В</w:t>
      </w:r>
      <w:r w:rsidR="00BA7754" w:rsidRPr="009F1E30">
        <w:rPr>
          <w:lang w:val="ru-RU"/>
        </w:rPr>
        <w:t xml:space="preserve"> </w:t>
      </w:r>
      <w:r w:rsidRPr="009F1E30">
        <w:rPr>
          <w:lang w:val="ru-RU"/>
        </w:rPr>
        <w:t>схеме</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кроме</w:t>
      </w:r>
      <w:r w:rsidR="00BA7754" w:rsidRPr="009F1E30">
        <w:rPr>
          <w:lang w:val="ru-RU"/>
        </w:rPr>
        <w:t xml:space="preserve"> </w:t>
      </w:r>
      <w:r w:rsidRPr="009F1E30">
        <w:rPr>
          <w:lang w:val="ru-RU"/>
        </w:rPr>
        <w:t>скважины</w:t>
      </w:r>
      <w:r w:rsidR="00BA7754" w:rsidRPr="009F1E30">
        <w:rPr>
          <w:lang w:val="ru-RU"/>
        </w:rPr>
        <w:t xml:space="preserve"> </w:t>
      </w:r>
      <w:r w:rsidRPr="009F1E30">
        <w:rPr>
          <w:lang w:val="ru-RU"/>
        </w:rPr>
        <w:t>включены:</w:t>
      </w:r>
      <w:r w:rsidR="00BA7754" w:rsidRPr="009F1E30">
        <w:rPr>
          <w:lang w:val="ru-RU"/>
        </w:rPr>
        <w:t xml:space="preserve"> </w:t>
      </w:r>
      <w:r w:rsidRPr="009F1E30">
        <w:rPr>
          <w:lang w:val="ru-RU"/>
        </w:rPr>
        <w:t>водопроводные</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диаметром</w:t>
      </w:r>
      <w:r w:rsidR="00BA7754" w:rsidRPr="009F1E30">
        <w:rPr>
          <w:lang w:val="ru-RU"/>
        </w:rPr>
        <w:t xml:space="preserve"> </w:t>
      </w:r>
      <w:r w:rsidRPr="009F1E30">
        <w:rPr>
          <w:lang w:val="ru-RU"/>
        </w:rPr>
        <w:t>90.</w:t>
      </w:r>
      <w:r w:rsidR="00BA7754" w:rsidRPr="009F1E30">
        <w:rPr>
          <w:lang w:val="ru-RU"/>
        </w:rPr>
        <w:t xml:space="preserve"> </w:t>
      </w:r>
      <w:r w:rsidRPr="009F1E30">
        <w:rPr>
          <w:lang w:val="ru-RU"/>
        </w:rPr>
        <w:t>Протяженность</w:t>
      </w:r>
      <w:r w:rsidR="00BA7754" w:rsidRPr="009F1E30">
        <w:rPr>
          <w:lang w:val="ru-RU"/>
        </w:rPr>
        <w:t xml:space="preserve"> </w:t>
      </w:r>
      <w:r w:rsidRPr="009F1E30">
        <w:rPr>
          <w:lang w:val="ru-RU"/>
        </w:rPr>
        <w:t>водопроводных</w:t>
      </w:r>
      <w:r w:rsidR="00BA7754" w:rsidRPr="009F1E30">
        <w:rPr>
          <w:lang w:val="ru-RU"/>
        </w:rPr>
        <w:t xml:space="preserve"> </w:t>
      </w:r>
      <w:r w:rsidRPr="009F1E30">
        <w:rPr>
          <w:lang w:val="ru-RU"/>
        </w:rPr>
        <w:t>сетей</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полиэтилена</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1,833</w:t>
      </w:r>
      <w:r w:rsidR="00BA7754" w:rsidRPr="009F1E30">
        <w:rPr>
          <w:lang w:val="ru-RU"/>
        </w:rPr>
        <w:t xml:space="preserve"> </w:t>
      </w:r>
      <w:r w:rsidRPr="009F1E30">
        <w:rPr>
          <w:lang w:val="ru-RU"/>
        </w:rPr>
        <w:t>км.</w:t>
      </w:r>
      <w:r w:rsidR="00BA7754" w:rsidRPr="009F1E30">
        <w:rPr>
          <w:lang w:val="ru-RU"/>
        </w:rPr>
        <w:t xml:space="preserve"> </w:t>
      </w:r>
      <w:r w:rsidRPr="009F1E30">
        <w:rPr>
          <w:lang w:val="ru-RU"/>
        </w:rPr>
        <w:t>Износ</w:t>
      </w:r>
      <w:r w:rsidR="00BA7754" w:rsidRPr="009F1E30">
        <w:rPr>
          <w:lang w:val="ru-RU"/>
        </w:rPr>
        <w:t xml:space="preserve"> </w:t>
      </w:r>
      <w:r w:rsidRPr="009F1E30">
        <w:rPr>
          <w:lang w:val="ru-RU"/>
        </w:rPr>
        <w:t>-</w:t>
      </w:r>
      <w:r w:rsidR="00BA7754" w:rsidRPr="009F1E30">
        <w:rPr>
          <w:lang w:val="ru-RU"/>
        </w:rPr>
        <w:t xml:space="preserve"> </w:t>
      </w:r>
      <w:r w:rsidRPr="009F1E30">
        <w:rPr>
          <w:lang w:val="ru-RU"/>
        </w:rPr>
        <w:t>20</w:t>
      </w:r>
      <w:r w:rsidR="00BA7754" w:rsidRPr="009F1E30">
        <w:rPr>
          <w:lang w:val="ru-RU"/>
        </w:rPr>
        <w:t xml:space="preserve"> </w:t>
      </w:r>
      <w:r w:rsidRPr="009F1E30">
        <w:rPr>
          <w:lang w:val="ru-RU"/>
        </w:rPr>
        <w:t>%.</w:t>
      </w:r>
      <w:r w:rsidR="00BA7754" w:rsidRPr="009F1E30">
        <w:rPr>
          <w:lang w:val="ru-RU"/>
        </w:rPr>
        <w:t xml:space="preserve"> </w:t>
      </w:r>
      <w:r w:rsidRPr="009F1E30">
        <w:rPr>
          <w:lang w:val="ru-RU"/>
        </w:rPr>
        <w:t>Общий</w:t>
      </w:r>
      <w:r w:rsidR="00BA7754" w:rsidRPr="009F1E30">
        <w:rPr>
          <w:lang w:val="ru-RU"/>
        </w:rPr>
        <w:t xml:space="preserve"> </w:t>
      </w:r>
      <w:r w:rsidRPr="009F1E30">
        <w:rPr>
          <w:lang w:val="ru-RU"/>
        </w:rPr>
        <w:t>дебит</w:t>
      </w:r>
      <w:r w:rsidR="00BA7754" w:rsidRPr="009F1E30">
        <w:rPr>
          <w:lang w:val="ru-RU"/>
        </w:rPr>
        <w:t xml:space="preserve"> </w:t>
      </w:r>
      <w:r w:rsidRPr="009F1E30">
        <w:rPr>
          <w:lang w:val="ru-RU"/>
        </w:rPr>
        <w:t>скважин</w:t>
      </w:r>
      <w:r w:rsidR="00BA7754" w:rsidRPr="009F1E30">
        <w:rPr>
          <w:lang w:val="ru-RU"/>
        </w:rPr>
        <w:t xml:space="preserve"> </w:t>
      </w:r>
      <w:r w:rsidRPr="009F1E30">
        <w:rPr>
          <w:lang w:val="ru-RU"/>
        </w:rPr>
        <w:t>16</w:t>
      </w:r>
      <w:r w:rsidR="00BA7754" w:rsidRPr="009F1E30">
        <w:rPr>
          <w:lang w:val="ru-RU"/>
        </w:rPr>
        <w:t xml:space="preserve"> </w:t>
      </w:r>
      <w:r w:rsidRPr="009F1E30">
        <w:rPr>
          <w:lang w:val="ru-RU"/>
        </w:rPr>
        <w:t>м3/ч.</w:t>
      </w:r>
    </w:p>
    <w:p w14:paraId="43B7E1E6" w14:textId="1574E54C" w:rsidR="00837345" w:rsidRPr="009F1E30" w:rsidRDefault="00837345" w:rsidP="00837345">
      <w:pPr>
        <w:pStyle w:val="a1"/>
        <w:rPr>
          <w:lang w:val="ru-RU"/>
        </w:rPr>
      </w:pP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Лосевского</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сооружения</w:t>
      </w:r>
      <w:r w:rsidR="00BA7754" w:rsidRPr="009F1E30">
        <w:rPr>
          <w:lang w:val="ru-RU"/>
        </w:rPr>
        <w:t xml:space="preserve"> </w:t>
      </w:r>
      <w:r w:rsidRPr="009F1E30">
        <w:rPr>
          <w:lang w:val="ru-RU"/>
        </w:rPr>
        <w:t>очистки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подготовки</w:t>
      </w:r>
      <w:r w:rsidR="00BA7754" w:rsidRPr="009F1E30">
        <w:rPr>
          <w:lang w:val="ru-RU"/>
        </w:rPr>
        <w:t xml:space="preserve"> </w:t>
      </w:r>
      <w:r w:rsidRPr="009F1E30">
        <w:rPr>
          <w:lang w:val="ru-RU"/>
        </w:rPr>
        <w:t>воды</w:t>
      </w:r>
      <w:r w:rsidR="00BA7754" w:rsidRPr="009F1E30">
        <w:rPr>
          <w:lang w:val="ru-RU"/>
        </w:rPr>
        <w:t xml:space="preserve"> </w:t>
      </w:r>
      <w:r w:rsidRPr="009F1E30">
        <w:rPr>
          <w:lang w:val="ru-RU"/>
        </w:rPr>
        <w:t>отсутствуют.</w:t>
      </w:r>
    </w:p>
    <w:p w14:paraId="0A71238C" w14:textId="58B3420E" w:rsidR="006862A4" w:rsidRPr="009F1E30" w:rsidRDefault="006862A4" w:rsidP="006862A4">
      <w:pPr>
        <w:pStyle w:val="a1"/>
        <w:rPr>
          <w:lang w:val="ru-RU"/>
        </w:rPr>
      </w:pPr>
      <w:r w:rsidRPr="009F1E30">
        <w:rPr>
          <w:lang w:val="ru-RU"/>
        </w:rPr>
        <w:t>Прогноз</w:t>
      </w:r>
      <w:r w:rsidR="00BA7754" w:rsidRPr="009F1E30">
        <w:rPr>
          <w:lang w:val="ru-RU"/>
        </w:rPr>
        <w:t xml:space="preserve"> </w:t>
      </w:r>
      <w:r w:rsidRPr="009F1E30">
        <w:rPr>
          <w:lang w:val="ru-RU"/>
        </w:rPr>
        <w:t>объема</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составлен</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основе</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31.13330.2021</w:t>
      </w:r>
      <w:r w:rsidR="00BA7754" w:rsidRPr="009F1E30">
        <w:rPr>
          <w:lang w:val="ru-RU"/>
        </w:rPr>
        <w:t xml:space="preserve"> </w:t>
      </w:r>
      <w:r w:rsidRPr="009F1E30">
        <w:rPr>
          <w:lang w:val="ru-RU"/>
        </w:rPr>
        <w:t>«СНиП</w:t>
      </w:r>
      <w:r w:rsidR="00BA7754" w:rsidRPr="009F1E30">
        <w:rPr>
          <w:lang w:val="ru-RU"/>
        </w:rPr>
        <w:t xml:space="preserve"> </w:t>
      </w:r>
      <w:r w:rsidRPr="009F1E30">
        <w:rPr>
          <w:lang w:val="ru-RU"/>
        </w:rPr>
        <w:t>2.04.02-84*</w:t>
      </w:r>
      <w:r w:rsidR="00BA7754" w:rsidRPr="009F1E30">
        <w:rPr>
          <w:lang w:val="ru-RU"/>
        </w:rPr>
        <w:t xml:space="preserve"> </w:t>
      </w:r>
      <w:r w:rsidRPr="009F1E30">
        <w:rPr>
          <w:lang w:val="ru-RU"/>
        </w:rPr>
        <w:t>Водоснабжение.</w:t>
      </w:r>
      <w:r w:rsidR="00BA7754" w:rsidRPr="009F1E30">
        <w:rPr>
          <w:lang w:val="ru-RU"/>
        </w:rPr>
        <w:t xml:space="preserve"> </w:t>
      </w:r>
      <w:r w:rsidRPr="009F1E30">
        <w:rPr>
          <w:lang w:val="ru-RU"/>
        </w:rPr>
        <w:t>Наружные</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сооружения».</w:t>
      </w:r>
      <w:r w:rsidR="00BA7754" w:rsidRPr="009F1E30">
        <w:rPr>
          <w:lang w:val="ru-RU"/>
        </w:rPr>
        <w:t xml:space="preserve"> </w:t>
      </w:r>
      <w:r w:rsidRPr="009F1E30">
        <w:rPr>
          <w:lang w:val="ru-RU"/>
        </w:rPr>
        <w:t>Норма</w:t>
      </w:r>
      <w:r w:rsidR="00BA7754" w:rsidRPr="009F1E30">
        <w:rPr>
          <w:lang w:val="ru-RU"/>
        </w:rPr>
        <w:t xml:space="preserve"> </w:t>
      </w:r>
      <w:r w:rsidRPr="009F1E30">
        <w:rPr>
          <w:lang w:val="ru-RU"/>
        </w:rPr>
        <w:t>водопотребления</w:t>
      </w:r>
      <w:r w:rsidR="00BA7754" w:rsidRPr="009F1E30">
        <w:rPr>
          <w:lang w:val="ru-RU"/>
        </w:rPr>
        <w:t xml:space="preserve"> </w:t>
      </w:r>
      <w:r w:rsidRPr="009F1E30">
        <w:rPr>
          <w:lang w:val="ru-RU"/>
        </w:rPr>
        <w:t>для</w:t>
      </w:r>
      <w:r w:rsidR="00BA7754" w:rsidRPr="009F1E30">
        <w:rPr>
          <w:lang w:val="ru-RU"/>
        </w:rPr>
        <w:t xml:space="preserve"> </w:t>
      </w:r>
      <w:r w:rsidRPr="009F1E30">
        <w:rPr>
          <w:lang w:val="ru-RU"/>
        </w:rPr>
        <w:t>застройка</w:t>
      </w:r>
      <w:r w:rsidR="00BA7754" w:rsidRPr="009F1E30">
        <w:rPr>
          <w:lang w:val="ru-RU"/>
        </w:rPr>
        <w:t xml:space="preserve"> </w:t>
      </w:r>
      <w:r w:rsidRPr="009F1E30">
        <w:rPr>
          <w:lang w:val="ru-RU"/>
        </w:rPr>
        <w:t>зданиями,</w:t>
      </w:r>
      <w:r w:rsidR="00BA7754" w:rsidRPr="009F1E30">
        <w:rPr>
          <w:lang w:val="ru-RU"/>
        </w:rPr>
        <w:t xml:space="preserve"> </w:t>
      </w:r>
      <w:r w:rsidRPr="009F1E30">
        <w:rPr>
          <w:lang w:val="ru-RU"/>
        </w:rPr>
        <w:t>оборудованными</w:t>
      </w:r>
      <w:r w:rsidR="00BA7754" w:rsidRPr="009F1E30">
        <w:rPr>
          <w:lang w:val="ru-RU"/>
        </w:rPr>
        <w:t xml:space="preserve"> </w:t>
      </w:r>
      <w:r w:rsidRPr="009F1E30">
        <w:rPr>
          <w:lang w:val="ru-RU"/>
        </w:rPr>
        <w:t>внутренним</w:t>
      </w:r>
      <w:r w:rsidR="00BA7754" w:rsidRPr="009F1E30">
        <w:rPr>
          <w:lang w:val="ru-RU"/>
        </w:rPr>
        <w:t xml:space="preserve"> </w:t>
      </w:r>
      <w:r w:rsidRPr="009F1E30">
        <w:rPr>
          <w:lang w:val="ru-RU"/>
        </w:rPr>
        <w:t>водопроводом</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канализацией,</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ванными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местными</w:t>
      </w:r>
      <w:r w:rsidR="00BA7754" w:rsidRPr="009F1E30">
        <w:rPr>
          <w:lang w:val="ru-RU"/>
        </w:rPr>
        <w:t xml:space="preserve"> </w:t>
      </w:r>
      <w:r w:rsidRPr="009F1E30">
        <w:rPr>
          <w:lang w:val="ru-RU"/>
        </w:rPr>
        <w:t>водонагревателями</w:t>
      </w:r>
      <w:r w:rsidR="00BA7754" w:rsidRPr="009F1E30">
        <w:rPr>
          <w:lang w:val="ru-RU"/>
        </w:rPr>
        <w:t xml:space="preserve"> </w:t>
      </w:r>
      <w:r w:rsidRPr="009F1E30">
        <w:rPr>
          <w:lang w:val="ru-RU"/>
        </w:rPr>
        <w:t>принимается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размере</w:t>
      </w:r>
      <w:r w:rsidR="00BA7754" w:rsidRPr="009F1E30">
        <w:rPr>
          <w:lang w:val="ru-RU"/>
        </w:rPr>
        <w:t xml:space="preserve"> </w:t>
      </w:r>
      <w:r w:rsidRPr="009F1E30">
        <w:rPr>
          <w:lang w:val="ru-RU"/>
        </w:rPr>
        <w:t>140-190</w:t>
      </w:r>
      <w:r w:rsidR="00BA7754" w:rsidRPr="009F1E30">
        <w:rPr>
          <w:lang w:val="ru-RU"/>
        </w:rPr>
        <w:t xml:space="preserve"> </w:t>
      </w:r>
      <w:r w:rsidRPr="009F1E30">
        <w:rPr>
          <w:lang w:val="ru-RU"/>
        </w:rPr>
        <w:t>л/сут.</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человека.</w:t>
      </w:r>
      <w:r w:rsidR="00BA7754" w:rsidRPr="009F1E30">
        <w:rPr>
          <w:lang w:val="ru-RU"/>
        </w:rPr>
        <w:t xml:space="preserve"> </w:t>
      </w:r>
      <w:r w:rsidRPr="009F1E30">
        <w:rPr>
          <w:lang w:val="ru-RU"/>
        </w:rPr>
        <w:t>Расход</w:t>
      </w:r>
      <w:r w:rsidR="00BA7754" w:rsidRPr="009F1E30">
        <w:rPr>
          <w:lang w:val="ru-RU"/>
        </w:rPr>
        <w:t xml:space="preserve"> </w:t>
      </w:r>
      <w:r w:rsidRPr="009F1E30">
        <w:rPr>
          <w:lang w:val="ru-RU"/>
        </w:rPr>
        <w:t>воды</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полив</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31.13330.2021</w:t>
      </w:r>
      <w:r w:rsidR="00BA7754" w:rsidRPr="009F1E30">
        <w:rPr>
          <w:lang w:val="ru-RU"/>
        </w:rPr>
        <w:t xml:space="preserve"> </w:t>
      </w:r>
      <w:r w:rsidRPr="009F1E30">
        <w:rPr>
          <w:lang w:val="ru-RU"/>
        </w:rPr>
        <w:t>«СНиП</w:t>
      </w:r>
      <w:r w:rsidR="00BA7754" w:rsidRPr="009F1E30">
        <w:rPr>
          <w:lang w:val="ru-RU"/>
        </w:rPr>
        <w:t xml:space="preserve"> </w:t>
      </w:r>
      <w:r w:rsidRPr="009F1E30">
        <w:rPr>
          <w:lang w:val="ru-RU"/>
        </w:rPr>
        <w:t>2.04.02-84*</w:t>
      </w:r>
      <w:r w:rsidR="00BA7754" w:rsidRPr="009F1E30">
        <w:rPr>
          <w:lang w:val="ru-RU"/>
        </w:rPr>
        <w:t xml:space="preserve"> </w:t>
      </w:r>
      <w:r w:rsidRPr="009F1E30">
        <w:rPr>
          <w:lang w:val="ru-RU"/>
        </w:rPr>
        <w:t>Водоснабжение.</w:t>
      </w:r>
      <w:r w:rsidR="00BA7754" w:rsidRPr="009F1E30">
        <w:rPr>
          <w:lang w:val="ru-RU"/>
        </w:rPr>
        <w:t xml:space="preserve"> </w:t>
      </w:r>
      <w:r w:rsidRPr="009F1E30">
        <w:rPr>
          <w:lang w:val="ru-RU"/>
        </w:rPr>
        <w:t>Наружные</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сооружения»</w:t>
      </w:r>
      <w:r w:rsidR="00BA7754" w:rsidRPr="009F1E30">
        <w:rPr>
          <w:lang w:val="ru-RU"/>
        </w:rPr>
        <w:t xml:space="preserve"> </w:t>
      </w:r>
      <w:r w:rsidRPr="009F1E30">
        <w:rPr>
          <w:lang w:val="ru-RU"/>
        </w:rPr>
        <w:t>при</w:t>
      </w:r>
      <w:r w:rsidR="00BA7754" w:rsidRPr="009F1E30">
        <w:rPr>
          <w:lang w:val="ru-RU"/>
        </w:rPr>
        <w:t xml:space="preserve"> </w:t>
      </w:r>
      <w:r w:rsidRPr="009F1E30">
        <w:rPr>
          <w:lang w:val="ru-RU"/>
        </w:rPr>
        <w:t>отсутствии</w:t>
      </w:r>
      <w:r w:rsidR="00BA7754" w:rsidRPr="009F1E30">
        <w:rPr>
          <w:lang w:val="ru-RU"/>
        </w:rPr>
        <w:t xml:space="preserve"> </w:t>
      </w:r>
      <w:r w:rsidRPr="009F1E30">
        <w:rPr>
          <w:lang w:val="ru-RU"/>
        </w:rPr>
        <w:t>данных</w:t>
      </w:r>
      <w:r w:rsidR="00BA7754" w:rsidRPr="009F1E30">
        <w:rPr>
          <w:lang w:val="ru-RU"/>
        </w:rPr>
        <w:t xml:space="preserve"> </w:t>
      </w:r>
      <w:r w:rsidRPr="009F1E30">
        <w:rPr>
          <w:lang w:val="ru-RU"/>
        </w:rPr>
        <w:t>о</w:t>
      </w:r>
      <w:r w:rsidR="00BA7754" w:rsidRPr="009F1E30">
        <w:rPr>
          <w:lang w:val="ru-RU"/>
        </w:rPr>
        <w:t xml:space="preserve"> </w:t>
      </w:r>
      <w:r w:rsidRPr="009F1E30">
        <w:rPr>
          <w:lang w:val="ru-RU"/>
        </w:rPr>
        <w:t>площадях</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видам</w:t>
      </w:r>
      <w:r w:rsidR="00BA7754" w:rsidRPr="009F1E30">
        <w:rPr>
          <w:lang w:val="ru-RU"/>
        </w:rPr>
        <w:t xml:space="preserve"> </w:t>
      </w:r>
      <w:r w:rsidRPr="009F1E30">
        <w:rPr>
          <w:lang w:val="ru-RU"/>
        </w:rPr>
        <w:t>благоустройства</w:t>
      </w:r>
      <w:r w:rsidR="00BA7754" w:rsidRPr="009F1E30">
        <w:rPr>
          <w:lang w:val="ru-RU"/>
        </w:rPr>
        <w:t xml:space="preserve"> </w:t>
      </w:r>
      <w:r w:rsidRPr="009F1E30">
        <w:rPr>
          <w:lang w:val="ru-RU"/>
        </w:rPr>
        <w:t>(зеленые</w:t>
      </w:r>
      <w:r w:rsidR="00BA7754" w:rsidRPr="009F1E30">
        <w:rPr>
          <w:lang w:val="ru-RU"/>
        </w:rPr>
        <w:t xml:space="preserve"> </w:t>
      </w:r>
      <w:r w:rsidRPr="009F1E30">
        <w:rPr>
          <w:lang w:val="ru-RU"/>
        </w:rPr>
        <w:t>насаждения,</w:t>
      </w:r>
      <w:r w:rsidR="00BA7754" w:rsidRPr="009F1E30">
        <w:rPr>
          <w:lang w:val="ru-RU"/>
        </w:rPr>
        <w:t xml:space="preserve"> </w:t>
      </w:r>
      <w:r w:rsidRPr="009F1E30">
        <w:rPr>
          <w:lang w:val="ru-RU"/>
        </w:rPr>
        <w:t>проезды</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т.п.)</w:t>
      </w:r>
      <w:r w:rsidR="00BA7754" w:rsidRPr="009F1E30">
        <w:rPr>
          <w:lang w:val="ru-RU"/>
        </w:rPr>
        <w:t xml:space="preserve"> </w:t>
      </w:r>
      <w:r w:rsidRPr="009F1E30">
        <w:rPr>
          <w:lang w:val="ru-RU"/>
        </w:rPr>
        <w:t>удельное</w:t>
      </w:r>
      <w:r w:rsidR="00BA7754" w:rsidRPr="009F1E30">
        <w:rPr>
          <w:lang w:val="ru-RU"/>
        </w:rPr>
        <w:t xml:space="preserve"> </w:t>
      </w:r>
      <w:r w:rsidRPr="009F1E30">
        <w:rPr>
          <w:lang w:val="ru-RU"/>
        </w:rPr>
        <w:t>среднесуточное</w:t>
      </w:r>
      <w:r w:rsidR="00BA7754" w:rsidRPr="009F1E30">
        <w:rPr>
          <w:lang w:val="ru-RU"/>
        </w:rPr>
        <w:t xml:space="preserve"> </w:t>
      </w:r>
      <w:r w:rsidRPr="009F1E30">
        <w:rPr>
          <w:lang w:val="ru-RU"/>
        </w:rPr>
        <w:t>за</w:t>
      </w:r>
      <w:r w:rsidR="00BA7754" w:rsidRPr="009F1E30">
        <w:rPr>
          <w:lang w:val="ru-RU"/>
        </w:rPr>
        <w:t xml:space="preserve"> </w:t>
      </w:r>
      <w:r w:rsidRPr="009F1E30">
        <w:rPr>
          <w:lang w:val="ru-RU"/>
        </w:rPr>
        <w:t>поливочный</w:t>
      </w:r>
      <w:r w:rsidR="00BA7754" w:rsidRPr="009F1E30">
        <w:rPr>
          <w:lang w:val="ru-RU"/>
        </w:rPr>
        <w:t xml:space="preserve"> </w:t>
      </w:r>
      <w:r w:rsidRPr="009F1E30">
        <w:rPr>
          <w:lang w:val="ru-RU"/>
        </w:rPr>
        <w:t>сезон</w:t>
      </w:r>
      <w:r w:rsidR="00BA7754" w:rsidRPr="009F1E30">
        <w:rPr>
          <w:lang w:val="ru-RU"/>
        </w:rPr>
        <w:t xml:space="preserve"> </w:t>
      </w:r>
      <w:r w:rsidRPr="009F1E30">
        <w:rPr>
          <w:lang w:val="ru-RU"/>
        </w:rPr>
        <w:t>потребление</w:t>
      </w:r>
      <w:r w:rsidR="00BA7754" w:rsidRPr="009F1E30">
        <w:rPr>
          <w:lang w:val="ru-RU"/>
        </w:rPr>
        <w:t xml:space="preserve"> </w:t>
      </w:r>
      <w:r w:rsidRPr="009F1E30">
        <w:rPr>
          <w:lang w:val="ru-RU"/>
        </w:rPr>
        <w:t>воды</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поливку</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расчете</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одного</w:t>
      </w:r>
      <w:r w:rsidR="00BA7754" w:rsidRPr="009F1E30">
        <w:rPr>
          <w:lang w:val="ru-RU"/>
        </w:rPr>
        <w:t xml:space="preserve"> </w:t>
      </w:r>
      <w:r w:rsidRPr="009F1E30">
        <w:rPr>
          <w:lang w:val="ru-RU"/>
        </w:rPr>
        <w:t>жителя</w:t>
      </w:r>
      <w:r w:rsidR="00BA7754" w:rsidRPr="009F1E30">
        <w:rPr>
          <w:lang w:val="ru-RU"/>
        </w:rPr>
        <w:t xml:space="preserve"> </w:t>
      </w:r>
      <w:r w:rsidRPr="009F1E30">
        <w:rPr>
          <w:lang w:val="ru-RU"/>
        </w:rPr>
        <w:t>следует</w:t>
      </w:r>
      <w:r w:rsidR="00BA7754" w:rsidRPr="009F1E30">
        <w:rPr>
          <w:lang w:val="ru-RU"/>
        </w:rPr>
        <w:t xml:space="preserve"> </w:t>
      </w:r>
      <w:r w:rsidRPr="009F1E30">
        <w:rPr>
          <w:lang w:val="ru-RU"/>
        </w:rPr>
        <w:t>принимать</w:t>
      </w:r>
      <w:r w:rsidR="00BA7754" w:rsidRPr="009F1E30">
        <w:rPr>
          <w:lang w:val="ru-RU"/>
        </w:rPr>
        <w:t xml:space="preserve"> </w:t>
      </w:r>
      <w:r w:rsidRPr="009F1E30">
        <w:rPr>
          <w:lang w:val="ru-RU"/>
        </w:rPr>
        <w:t>50-90</w:t>
      </w:r>
      <w:r w:rsidR="00BA7754" w:rsidRPr="009F1E30">
        <w:rPr>
          <w:lang w:val="ru-RU"/>
        </w:rPr>
        <w:t xml:space="preserve"> </w:t>
      </w:r>
      <w:r w:rsidRPr="009F1E30">
        <w:rPr>
          <w:lang w:val="ru-RU"/>
        </w:rPr>
        <w:t>л/сут</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зависимости</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климатических</w:t>
      </w:r>
      <w:r w:rsidR="00BA7754" w:rsidRPr="009F1E30">
        <w:rPr>
          <w:lang w:val="ru-RU"/>
        </w:rPr>
        <w:t xml:space="preserve"> </w:t>
      </w:r>
      <w:r w:rsidRPr="009F1E30">
        <w:rPr>
          <w:lang w:val="ru-RU"/>
        </w:rPr>
        <w:t>условий,</w:t>
      </w:r>
      <w:r w:rsidR="00BA7754" w:rsidRPr="009F1E30">
        <w:rPr>
          <w:lang w:val="ru-RU"/>
        </w:rPr>
        <w:t xml:space="preserve"> </w:t>
      </w:r>
      <w:r w:rsidRPr="009F1E30">
        <w:rPr>
          <w:lang w:val="ru-RU"/>
        </w:rPr>
        <w:t>мощности</w:t>
      </w:r>
      <w:r w:rsidR="00BA7754" w:rsidRPr="009F1E30">
        <w:rPr>
          <w:lang w:val="ru-RU"/>
        </w:rPr>
        <w:t xml:space="preserve"> </w:t>
      </w:r>
      <w:r w:rsidRPr="009F1E30">
        <w:rPr>
          <w:lang w:val="ru-RU"/>
        </w:rPr>
        <w:t>источника</w:t>
      </w:r>
      <w:r w:rsidR="00BA7754" w:rsidRPr="009F1E30">
        <w:rPr>
          <w:lang w:val="ru-RU"/>
        </w:rPr>
        <w:t xml:space="preserve"> </w:t>
      </w:r>
      <w:r w:rsidRPr="009F1E30">
        <w:rPr>
          <w:lang w:val="ru-RU"/>
        </w:rPr>
        <w:t>водоснабжения,</w:t>
      </w:r>
      <w:r w:rsidR="00BA7754" w:rsidRPr="009F1E30">
        <w:rPr>
          <w:lang w:val="ru-RU"/>
        </w:rPr>
        <w:t xml:space="preserve"> </w:t>
      </w:r>
      <w:r w:rsidRPr="009F1E30">
        <w:rPr>
          <w:lang w:val="ru-RU"/>
        </w:rPr>
        <w:t>степени</w:t>
      </w:r>
      <w:r w:rsidR="00BA7754" w:rsidRPr="009F1E30">
        <w:rPr>
          <w:lang w:val="ru-RU"/>
        </w:rPr>
        <w:t xml:space="preserve"> </w:t>
      </w:r>
      <w:r w:rsidRPr="009F1E30">
        <w:rPr>
          <w:lang w:val="ru-RU"/>
        </w:rPr>
        <w:t>благоустройства</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пунктов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других</w:t>
      </w:r>
      <w:r w:rsidR="00BA7754" w:rsidRPr="009F1E30">
        <w:rPr>
          <w:lang w:val="ru-RU"/>
        </w:rPr>
        <w:t xml:space="preserve"> </w:t>
      </w:r>
      <w:r w:rsidRPr="009F1E30">
        <w:rPr>
          <w:lang w:val="ru-RU"/>
        </w:rPr>
        <w:t>местных</w:t>
      </w:r>
      <w:r w:rsidR="00BA7754" w:rsidRPr="009F1E30">
        <w:rPr>
          <w:lang w:val="ru-RU"/>
        </w:rPr>
        <w:t xml:space="preserve"> </w:t>
      </w:r>
      <w:r w:rsidRPr="009F1E30">
        <w:rPr>
          <w:lang w:val="ru-RU"/>
        </w:rPr>
        <w:t>условий.</w:t>
      </w:r>
      <w:r w:rsidR="00BA7754" w:rsidRPr="009F1E30">
        <w:rPr>
          <w:lang w:val="ru-RU"/>
        </w:rPr>
        <w:t xml:space="preserve"> </w:t>
      </w:r>
      <w:r w:rsidRPr="009F1E30">
        <w:rPr>
          <w:lang w:val="ru-RU"/>
        </w:rPr>
        <w:t>Количество</w:t>
      </w:r>
      <w:r w:rsidR="00BA7754" w:rsidRPr="009F1E30">
        <w:rPr>
          <w:lang w:val="ru-RU"/>
        </w:rPr>
        <w:t xml:space="preserve"> </w:t>
      </w:r>
      <w:r w:rsidRPr="009F1E30">
        <w:rPr>
          <w:lang w:val="ru-RU"/>
        </w:rPr>
        <w:t>поливок</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31.13330.2021</w:t>
      </w:r>
      <w:r w:rsidR="00BA7754" w:rsidRPr="009F1E30">
        <w:rPr>
          <w:lang w:val="ru-RU"/>
        </w:rPr>
        <w:t xml:space="preserve"> </w:t>
      </w:r>
      <w:r w:rsidRPr="009F1E30">
        <w:rPr>
          <w:lang w:val="ru-RU"/>
        </w:rPr>
        <w:t>«СНиП</w:t>
      </w:r>
      <w:r w:rsidR="00BA7754" w:rsidRPr="009F1E30">
        <w:rPr>
          <w:lang w:val="ru-RU"/>
        </w:rPr>
        <w:t xml:space="preserve"> </w:t>
      </w:r>
      <w:r w:rsidRPr="009F1E30">
        <w:rPr>
          <w:lang w:val="ru-RU"/>
        </w:rPr>
        <w:t>2.04.02-84*</w:t>
      </w:r>
      <w:r w:rsidR="00BA7754" w:rsidRPr="009F1E30">
        <w:rPr>
          <w:lang w:val="ru-RU"/>
        </w:rPr>
        <w:t xml:space="preserve"> </w:t>
      </w:r>
      <w:r w:rsidRPr="009F1E30">
        <w:rPr>
          <w:lang w:val="ru-RU"/>
        </w:rPr>
        <w:t>Водоснабжение.</w:t>
      </w:r>
      <w:r w:rsidR="00BA7754" w:rsidRPr="009F1E30">
        <w:rPr>
          <w:lang w:val="ru-RU"/>
        </w:rPr>
        <w:t xml:space="preserve"> </w:t>
      </w:r>
      <w:r w:rsidRPr="009F1E30">
        <w:rPr>
          <w:lang w:val="ru-RU"/>
        </w:rPr>
        <w:t>Наружные</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сооружения»</w:t>
      </w:r>
      <w:r w:rsidR="00BA7754" w:rsidRPr="009F1E30">
        <w:rPr>
          <w:lang w:val="ru-RU"/>
        </w:rPr>
        <w:t xml:space="preserve"> </w:t>
      </w:r>
      <w:r w:rsidRPr="009F1E30">
        <w:rPr>
          <w:lang w:val="ru-RU"/>
        </w:rPr>
        <w:t>следует</w:t>
      </w:r>
      <w:r w:rsidR="00BA7754" w:rsidRPr="009F1E30">
        <w:rPr>
          <w:lang w:val="ru-RU"/>
        </w:rPr>
        <w:t xml:space="preserve"> </w:t>
      </w:r>
      <w:r w:rsidRPr="009F1E30">
        <w:rPr>
          <w:lang w:val="ru-RU"/>
        </w:rPr>
        <w:t>принимать</w:t>
      </w:r>
      <w:r w:rsidR="00BA7754" w:rsidRPr="009F1E30">
        <w:rPr>
          <w:lang w:val="ru-RU"/>
        </w:rPr>
        <w:t xml:space="preserve"> </w:t>
      </w:r>
      <w:r w:rsidRPr="009F1E30">
        <w:rPr>
          <w:lang w:val="ru-RU"/>
        </w:rPr>
        <w:t>1-2</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сутки</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зависимости</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климатических</w:t>
      </w:r>
      <w:r w:rsidR="00BA7754" w:rsidRPr="009F1E30">
        <w:rPr>
          <w:lang w:val="ru-RU"/>
        </w:rPr>
        <w:t xml:space="preserve"> </w:t>
      </w:r>
      <w:r w:rsidRPr="009F1E30">
        <w:rPr>
          <w:lang w:val="ru-RU"/>
        </w:rPr>
        <w:t>условий.</w:t>
      </w:r>
    </w:p>
    <w:p w14:paraId="316D6377" w14:textId="02580B84" w:rsidR="006862A4" w:rsidRPr="009F1E30" w:rsidRDefault="006862A4" w:rsidP="006862A4">
      <w:pPr>
        <w:pStyle w:val="a1"/>
        <w:rPr>
          <w:lang w:val="ru-RU"/>
        </w:rPr>
      </w:pPr>
      <w:r w:rsidRPr="009F1E30">
        <w:rPr>
          <w:lang w:val="ru-RU"/>
        </w:rPr>
        <w:t>Расход</w:t>
      </w:r>
      <w:r w:rsidR="00BA7754" w:rsidRPr="009F1E30">
        <w:rPr>
          <w:lang w:val="ru-RU"/>
        </w:rPr>
        <w:t xml:space="preserve"> </w:t>
      </w:r>
      <w:r w:rsidRPr="009F1E30">
        <w:rPr>
          <w:lang w:val="ru-RU"/>
        </w:rPr>
        <w:t>воды</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наружное</w:t>
      </w:r>
      <w:r w:rsidR="00BA7754" w:rsidRPr="009F1E30">
        <w:rPr>
          <w:lang w:val="ru-RU"/>
        </w:rPr>
        <w:t xml:space="preserve"> </w:t>
      </w:r>
      <w:r w:rsidRPr="009F1E30">
        <w:rPr>
          <w:lang w:val="ru-RU"/>
        </w:rPr>
        <w:t>пожаротушение</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населенном</w:t>
      </w:r>
      <w:r w:rsidR="00BA7754" w:rsidRPr="009F1E30">
        <w:rPr>
          <w:lang w:val="ru-RU"/>
        </w:rPr>
        <w:t xml:space="preserve"> </w:t>
      </w:r>
      <w:r w:rsidRPr="009F1E30">
        <w:rPr>
          <w:lang w:val="ru-RU"/>
        </w:rPr>
        <w:t>пункте</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1</w:t>
      </w:r>
      <w:r w:rsidR="00BA7754" w:rsidRPr="009F1E30">
        <w:rPr>
          <w:lang w:val="ru-RU"/>
        </w:rPr>
        <w:t xml:space="preserve"> </w:t>
      </w:r>
      <w:r w:rsidRPr="009F1E30">
        <w:rPr>
          <w:lang w:val="ru-RU"/>
        </w:rPr>
        <w:t>пожар</w:t>
      </w:r>
      <w:r w:rsidR="00BA7754" w:rsidRPr="009F1E30">
        <w:rPr>
          <w:lang w:val="ru-RU"/>
        </w:rPr>
        <w:t xml:space="preserve"> </w:t>
      </w:r>
      <w:r w:rsidRPr="009F1E30">
        <w:rPr>
          <w:lang w:val="ru-RU"/>
        </w:rPr>
        <w:t>принимается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8.13130.2020.</w:t>
      </w:r>
      <w:r w:rsidR="00BA7754" w:rsidRPr="009F1E30">
        <w:rPr>
          <w:lang w:val="ru-RU"/>
        </w:rPr>
        <w:t xml:space="preserve"> </w:t>
      </w:r>
      <w:r w:rsidRPr="009F1E30">
        <w:rPr>
          <w:lang w:val="ru-RU"/>
        </w:rPr>
        <w:t>Продолжительность</w:t>
      </w:r>
      <w:r w:rsidR="00BA7754" w:rsidRPr="009F1E30">
        <w:rPr>
          <w:lang w:val="ru-RU"/>
        </w:rPr>
        <w:t xml:space="preserve"> </w:t>
      </w:r>
      <w:r w:rsidRPr="009F1E30">
        <w:rPr>
          <w:lang w:val="ru-RU"/>
        </w:rPr>
        <w:t>тушения</w:t>
      </w:r>
      <w:r w:rsidR="00BA7754" w:rsidRPr="009F1E30">
        <w:rPr>
          <w:lang w:val="ru-RU"/>
        </w:rPr>
        <w:t xml:space="preserve"> </w:t>
      </w:r>
      <w:r w:rsidRPr="009F1E30">
        <w:rPr>
          <w:lang w:val="ru-RU"/>
        </w:rPr>
        <w:t>пожара</w:t>
      </w:r>
      <w:r w:rsidR="00BA7754" w:rsidRPr="009F1E30">
        <w:rPr>
          <w:lang w:val="ru-RU"/>
        </w:rPr>
        <w:t xml:space="preserve"> </w:t>
      </w:r>
      <w:r w:rsidRPr="009F1E30">
        <w:rPr>
          <w:lang w:val="ru-RU"/>
        </w:rPr>
        <w:t>должна</w:t>
      </w:r>
      <w:r w:rsidR="00BA7754" w:rsidRPr="009F1E30">
        <w:rPr>
          <w:lang w:val="ru-RU"/>
        </w:rPr>
        <w:t xml:space="preserve"> </w:t>
      </w:r>
      <w:r w:rsidRPr="009F1E30">
        <w:rPr>
          <w:lang w:val="ru-RU"/>
        </w:rPr>
        <w:t>приниматься</w:t>
      </w:r>
      <w:r w:rsidR="00BA7754" w:rsidRPr="009F1E30">
        <w:rPr>
          <w:lang w:val="ru-RU"/>
        </w:rPr>
        <w:t xml:space="preserve"> </w:t>
      </w:r>
      <w:r w:rsidRPr="009F1E30">
        <w:rPr>
          <w:lang w:val="ru-RU"/>
        </w:rPr>
        <w:t>3</w:t>
      </w:r>
      <w:r w:rsidR="00BA7754" w:rsidRPr="009F1E30">
        <w:rPr>
          <w:lang w:val="ru-RU"/>
        </w:rPr>
        <w:t xml:space="preserve"> </w:t>
      </w:r>
      <w:r w:rsidRPr="009F1E30">
        <w:rPr>
          <w:lang w:val="ru-RU"/>
        </w:rPr>
        <w:t>ч.</w:t>
      </w:r>
      <w:r w:rsidR="00BA7754" w:rsidRPr="009F1E30">
        <w:rPr>
          <w:lang w:val="ru-RU"/>
        </w:rPr>
        <w:t xml:space="preserve"> </w:t>
      </w:r>
      <w:r w:rsidRPr="009F1E30">
        <w:rPr>
          <w:lang w:val="ru-RU"/>
        </w:rPr>
        <w:t>Для</w:t>
      </w:r>
      <w:r w:rsidR="00BA7754" w:rsidRPr="009F1E30">
        <w:rPr>
          <w:lang w:val="ru-RU"/>
        </w:rPr>
        <w:t xml:space="preserve"> </w:t>
      </w:r>
      <w:r w:rsidRPr="009F1E30">
        <w:rPr>
          <w:lang w:val="ru-RU"/>
        </w:rPr>
        <w:t>зданий</w:t>
      </w:r>
      <w:r w:rsidR="00BA7754" w:rsidRPr="009F1E30">
        <w:rPr>
          <w:lang w:val="ru-RU"/>
        </w:rPr>
        <w:t xml:space="preserve"> </w:t>
      </w:r>
      <w:r w:rsidRPr="009F1E30">
        <w:rPr>
          <w:lang w:val="ru-RU"/>
        </w:rPr>
        <w:t>I</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II</w:t>
      </w:r>
      <w:r w:rsidR="00BA7754" w:rsidRPr="009F1E30">
        <w:rPr>
          <w:lang w:val="ru-RU"/>
        </w:rPr>
        <w:t xml:space="preserve"> </w:t>
      </w:r>
      <w:r w:rsidRPr="009F1E30">
        <w:rPr>
          <w:lang w:val="ru-RU"/>
        </w:rPr>
        <w:t>степеней</w:t>
      </w:r>
      <w:r w:rsidR="00BA7754" w:rsidRPr="009F1E30">
        <w:rPr>
          <w:lang w:val="ru-RU"/>
        </w:rPr>
        <w:t xml:space="preserve"> </w:t>
      </w:r>
      <w:r w:rsidRPr="009F1E30">
        <w:rPr>
          <w:lang w:val="ru-RU"/>
        </w:rPr>
        <w:t>огнестойкости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негорючими</w:t>
      </w:r>
      <w:r w:rsidR="00BA7754" w:rsidRPr="009F1E30">
        <w:rPr>
          <w:lang w:val="ru-RU"/>
        </w:rPr>
        <w:t xml:space="preserve"> </w:t>
      </w:r>
      <w:r w:rsidRPr="009F1E30">
        <w:rPr>
          <w:lang w:val="ru-RU"/>
        </w:rPr>
        <w:t>несущими</w:t>
      </w:r>
      <w:r w:rsidR="00BA7754" w:rsidRPr="009F1E30">
        <w:rPr>
          <w:lang w:val="ru-RU"/>
        </w:rPr>
        <w:t xml:space="preserve"> </w:t>
      </w:r>
      <w:r w:rsidRPr="009F1E30">
        <w:rPr>
          <w:lang w:val="ru-RU"/>
        </w:rPr>
        <w:t>конструкциями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утеплителем</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помещениями</w:t>
      </w:r>
      <w:r w:rsidR="00BA7754" w:rsidRPr="009F1E30">
        <w:rPr>
          <w:lang w:val="ru-RU"/>
        </w:rPr>
        <w:t xml:space="preserve"> </w:t>
      </w:r>
      <w:r w:rsidRPr="009F1E30">
        <w:rPr>
          <w:lang w:val="ru-RU"/>
        </w:rPr>
        <w:t>категорий</w:t>
      </w:r>
      <w:r w:rsidR="00BA7754" w:rsidRPr="009F1E30">
        <w:rPr>
          <w:lang w:val="ru-RU"/>
        </w:rPr>
        <w:t xml:space="preserve"> </w:t>
      </w:r>
      <w:r w:rsidRPr="009F1E30">
        <w:rPr>
          <w:lang w:val="ru-RU"/>
        </w:rPr>
        <w:t>Г</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Д</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пожарной</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взрывопожарной</w:t>
      </w:r>
      <w:r w:rsidR="00BA7754" w:rsidRPr="009F1E30">
        <w:rPr>
          <w:lang w:val="ru-RU"/>
        </w:rPr>
        <w:t xml:space="preserve"> </w:t>
      </w:r>
      <w:r w:rsidRPr="009F1E30">
        <w:rPr>
          <w:lang w:val="ru-RU"/>
        </w:rPr>
        <w:t>опасности</w:t>
      </w:r>
      <w:r w:rsidR="00BA7754" w:rsidRPr="009F1E30">
        <w:rPr>
          <w:lang w:val="ru-RU"/>
        </w:rPr>
        <w:t xml:space="preserve"> </w:t>
      </w:r>
      <w:r w:rsidRPr="009F1E30">
        <w:rPr>
          <w:lang w:val="ru-RU"/>
        </w:rPr>
        <w:t>-</w:t>
      </w:r>
      <w:r w:rsidR="00BA7754" w:rsidRPr="009F1E30">
        <w:rPr>
          <w:lang w:val="ru-RU"/>
        </w:rPr>
        <w:t xml:space="preserve"> </w:t>
      </w:r>
      <w:r w:rsidRPr="009F1E30">
        <w:rPr>
          <w:lang w:val="ru-RU"/>
        </w:rPr>
        <w:t>2</w:t>
      </w:r>
      <w:r w:rsidR="00BA7754" w:rsidRPr="009F1E30">
        <w:rPr>
          <w:lang w:val="ru-RU"/>
        </w:rPr>
        <w:t xml:space="preserve"> </w:t>
      </w:r>
      <w:r w:rsidRPr="009F1E30">
        <w:rPr>
          <w:lang w:val="ru-RU"/>
        </w:rPr>
        <w:t>ч.</w:t>
      </w:r>
    </w:p>
    <w:p w14:paraId="4C8D8926" w14:textId="0D57B795" w:rsidR="006862A4" w:rsidRPr="009F1E30" w:rsidRDefault="006862A4" w:rsidP="006862A4">
      <w:pPr>
        <w:keepNext/>
        <w:ind w:left="1418"/>
        <w:jc w:val="right"/>
        <w:rPr>
          <w:b/>
          <w:lang w:eastAsia="ar-SA" w:bidi="en-US"/>
        </w:rPr>
      </w:pPr>
      <w:r w:rsidRPr="009F1E30">
        <w:rPr>
          <w:b/>
          <w:lang w:eastAsia="ar-SA" w:bidi="en-US"/>
        </w:rPr>
        <w:t>Таблица</w:t>
      </w:r>
      <w:r w:rsidR="00BA7754" w:rsidRPr="009F1E30">
        <w:rPr>
          <w:b/>
          <w:lang w:eastAsia="ar-SA" w:bidi="en-US"/>
        </w:rPr>
        <w:t xml:space="preserve"> </w:t>
      </w:r>
      <w:r w:rsidRPr="009F1E30">
        <w:rPr>
          <w:b/>
          <w:lang w:eastAsia="ar-SA" w:bidi="en-US"/>
        </w:rPr>
        <w:t>2.</w:t>
      </w:r>
      <w:r w:rsidR="00DC74AB" w:rsidRPr="009F1E30">
        <w:rPr>
          <w:b/>
          <w:lang w:eastAsia="ar-SA" w:bidi="en-US"/>
        </w:rPr>
        <w:t>23</w:t>
      </w:r>
    </w:p>
    <w:p w14:paraId="6CD34421" w14:textId="167A0BB8" w:rsidR="006862A4" w:rsidRPr="009F1E30" w:rsidRDefault="006862A4" w:rsidP="006862A4">
      <w:pPr>
        <w:pStyle w:val="a1"/>
        <w:keepNext/>
        <w:suppressAutoHyphens/>
        <w:spacing w:after="120"/>
        <w:ind w:left="1418" w:firstLine="0"/>
        <w:jc w:val="center"/>
        <w:rPr>
          <w:b/>
          <w:lang w:val="ru-RU"/>
        </w:rPr>
      </w:pPr>
      <w:r w:rsidRPr="009F1E30">
        <w:rPr>
          <w:b/>
          <w:lang w:val="ru-RU"/>
        </w:rPr>
        <w:t>Прогноз</w:t>
      </w:r>
      <w:r w:rsidR="00BA7754" w:rsidRPr="009F1E30">
        <w:rPr>
          <w:b/>
          <w:lang w:val="ru-RU"/>
        </w:rPr>
        <w:t xml:space="preserve"> </w:t>
      </w:r>
      <w:r w:rsidRPr="009F1E30">
        <w:rPr>
          <w:b/>
          <w:lang w:val="ru-RU"/>
        </w:rPr>
        <w:t>объема</w:t>
      </w:r>
      <w:r w:rsidR="00BA7754" w:rsidRPr="009F1E30">
        <w:rPr>
          <w:b/>
          <w:lang w:val="ru-RU"/>
        </w:rPr>
        <w:t xml:space="preserve"> </w:t>
      </w:r>
      <w:r w:rsidR="009619F5" w:rsidRPr="009F1E30">
        <w:rPr>
          <w:b/>
          <w:lang w:val="ru-RU"/>
        </w:rPr>
        <w:t>водоснабжения</w:t>
      </w:r>
      <w:r w:rsidR="00BA7754" w:rsidRPr="009F1E30">
        <w:rPr>
          <w:b/>
          <w:lang w:val="ru-RU"/>
        </w:rPr>
        <w:t xml:space="preserve"> </w:t>
      </w:r>
      <w:r w:rsidRPr="009F1E30">
        <w:rPr>
          <w:b/>
          <w:lang w:val="ru-RU"/>
        </w:rPr>
        <w:t>Лосевского</w:t>
      </w:r>
      <w:r w:rsidR="00BA7754" w:rsidRPr="009F1E30">
        <w:rPr>
          <w:b/>
          <w:lang w:val="ru-RU"/>
        </w:rPr>
        <w:t xml:space="preserve"> </w:t>
      </w:r>
      <w:r w:rsidRPr="009F1E30">
        <w:rPr>
          <w:b/>
          <w:lang w:val="ru-RU"/>
        </w:rPr>
        <w:t>сельского</w:t>
      </w:r>
      <w:r w:rsidR="00BA7754" w:rsidRPr="009F1E30">
        <w:rPr>
          <w:b/>
          <w:lang w:val="ru-RU"/>
        </w:rPr>
        <w:t xml:space="preserve"> </w:t>
      </w:r>
      <w:r w:rsidRPr="009F1E30">
        <w:rPr>
          <w:b/>
          <w:lang w:val="ru-RU"/>
        </w:rPr>
        <w:t>поселения</w:t>
      </w:r>
      <w:r w:rsidR="00BA7754" w:rsidRPr="009F1E30">
        <w:rPr>
          <w:b/>
          <w:lang w:val="ru-RU"/>
        </w:rPr>
        <w:t xml:space="preserve"> </w:t>
      </w:r>
      <w:r w:rsidRPr="009F1E30">
        <w:rPr>
          <w:b/>
          <w:lang w:val="ru-RU"/>
        </w:rPr>
        <w:t>на</w:t>
      </w:r>
      <w:r w:rsidR="00BA7754" w:rsidRPr="009F1E30">
        <w:rPr>
          <w:b/>
          <w:lang w:val="ru-RU"/>
        </w:rPr>
        <w:t xml:space="preserve"> </w:t>
      </w:r>
      <w:r w:rsidRPr="009F1E30">
        <w:rPr>
          <w:b/>
          <w:lang w:val="ru-RU"/>
        </w:rPr>
        <w:t>расчетный</w:t>
      </w:r>
      <w:r w:rsidR="00BA7754" w:rsidRPr="009F1E30">
        <w:rPr>
          <w:b/>
          <w:lang w:val="ru-RU"/>
        </w:rPr>
        <w:t xml:space="preserve"> </w:t>
      </w:r>
      <w:r w:rsidRPr="009F1E30">
        <w:rPr>
          <w:b/>
          <w:lang w:val="ru-RU"/>
        </w:rPr>
        <w:t>срок</w:t>
      </w:r>
    </w:p>
    <w:tbl>
      <w:tblPr>
        <w:tblW w:w="5000" w:type="pct"/>
        <w:tblLayout w:type="fixed"/>
        <w:tblLook w:val="04A0" w:firstRow="1" w:lastRow="0" w:firstColumn="1" w:lastColumn="0" w:noHBand="0" w:noVBand="1"/>
      </w:tblPr>
      <w:tblGrid>
        <w:gridCol w:w="1690"/>
        <w:gridCol w:w="1512"/>
        <w:gridCol w:w="1833"/>
        <w:gridCol w:w="1218"/>
        <w:gridCol w:w="2104"/>
        <w:gridCol w:w="987"/>
      </w:tblGrid>
      <w:tr w:rsidR="006862A4" w:rsidRPr="009F1E30" w14:paraId="78C8538A" w14:textId="77777777" w:rsidTr="001A49D4">
        <w:trPr>
          <w:tblHeader/>
        </w:trPr>
        <w:tc>
          <w:tcPr>
            <w:tcW w:w="904" w:type="pct"/>
            <w:vMerge w:val="restart"/>
            <w:tcBorders>
              <w:top w:val="single" w:sz="4" w:space="0" w:color="auto"/>
              <w:left w:val="single" w:sz="4" w:space="0" w:color="auto"/>
              <w:bottom w:val="single" w:sz="4" w:space="0" w:color="000000"/>
              <w:right w:val="single" w:sz="4" w:space="0" w:color="auto"/>
            </w:tcBorders>
            <w:vAlign w:val="center"/>
            <w:hideMark/>
          </w:tcPr>
          <w:p w14:paraId="7FE99135" w14:textId="4C6E586E" w:rsidR="006862A4" w:rsidRPr="009F1E30" w:rsidRDefault="006862A4" w:rsidP="001A49D4">
            <w:pPr>
              <w:jc w:val="center"/>
              <w:rPr>
                <w:b/>
                <w:bCs/>
                <w:color w:val="000000"/>
                <w:sz w:val="20"/>
                <w:szCs w:val="20"/>
              </w:rPr>
            </w:pPr>
            <w:r w:rsidRPr="009F1E30">
              <w:rPr>
                <w:b/>
                <w:bCs/>
                <w:color w:val="000000"/>
                <w:sz w:val="20"/>
                <w:szCs w:val="20"/>
              </w:rPr>
              <w:t>Наименование</w:t>
            </w:r>
            <w:r w:rsidR="00BA7754" w:rsidRPr="009F1E30">
              <w:rPr>
                <w:b/>
                <w:bCs/>
                <w:color w:val="000000"/>
                <w:sz w:val="20"/>
                <w:szCs w:val="20"/>
              </w:rPr>
              <w:t xml:space="preserve"> </w:t>
            </w:r>
            <w:r w:rsidRPr="009F1E30">
              <w:rPr>
                <w:b/>
                <w:bCs/>
                <w:color w:val="000000"/>
                <w:sz w:val="20"/>
                <w:szCs w:val="20"/>
              </w:rPr>
              <w:t>территории</w:t>
            </w:r>
          </w:p>
        </w:tc>
        <w:tc>
          <w:tcPr>
            <w:tcW w:w="809" w:type="pct"/>
            <w:vMerge w:val="restart"/>
            <w:tcBorders>
              <w:top w:val="single" w:sz="4" w:space="0" w:color="auto"/>
              <w:left w:val="single" w:sz="4" w:space="0" w:color="auto"/>
              <w:bottom w:val="single" w:sz="4" w:space="0" w:color="000000"/>
              <w:right w:val="single" w:sz="4" w:space="0" w:color="auto"/>
            </w:tcBorders>
            <w:vAlign w:val="center"/>
            <w:hideMark/>
          </w:tcPr>
          <w:p w14:paraId="3E749BC2" w14:textId="2B4863E3" w:rsidR="006862A4" w:rsidRPr="009F1E30" w:rsidRDefault="006862A4" w:rsidP="001A49D4">
            <w:pPr>
              <w:jc w:val="center"/>
              <w:rPr>
                <w:b/>
                <w:bCs/>
                <w:color w:val="000000"/>
                <w:sz w:val="20"/>
                <w:szCs w:val="20"/>
              </w:rPr>
            </w:pPr>
            <w:r w:rsidRPr="009F1E30">
              <w:rPr>
                <w:b/>
                <w:bCs/>
                <w:color w:val="000000"/>
                <w:sz w:val="20"/>
                <w:szCs w:val="20"/>
              </w:rPr>
              <w:t>Численность</w:t>
            </w:r>
            <w:r w:rsidR="00BA7754" w:rsidRPr="009F1E30">
              <w:rPr>
                <w:b/>
                <w:bCs/>
                <w:color w:val="000000"/>
                <w:sz w:val="20"/>
                <w:szCs w:val="20"/>
              </w:rPr>
              <w:t xml:space="preserve"> </w:t>
            </w:r>
            <w:r w:rsidRPr="009F1E30">
              <w:rPr>
                <w:b/>
                <w:bCs/>
                <w:color w:val="000000"/>
                <w:sz w:val="20"/>
                <w:szCs w:val="20"/>
              </w:rPr>
              <w:t>населения,</w:t>
            </w:r>
            <w:r w:rsidR="00BA7754" w:rsidRPr="009F1E30">
              <w:rPr>
                <w:b/>
                <w:bCs/>
                <w:color w:val="000000"/>
                <w:sz w:val="20"/>
                <w:szCs w:val="20"/>
              </w:rPr>
              <w:t xml:space="preserve"> </w:t>
            </w:r>
            <w:r w:rsidRPr="009F1E30">
              <w:rPr>
                <w:b/>
                <w:bCs/>
                <w:color w:val="000000"/>
                <w:sz w:val="20"/>
                <w:szCs w:val="20"/>
              </w:rPr>
              <w:t>чел.</w:t>
            </w:r>
          </w:p>
        </w:tc>
        <w:tc>
          <w:tcPr>
            <w:tcW w:w="3287" w:type="pct"/>
            <w:gridSpan w:val="4"/>
            <w:tcBorders>
              <w:top w:val="single" w:sz="4" w:space="0" w:color="auto"/>
              <w:left w:val="nil"/>
              <w:bottom w:val="single" w:sz="4" w:space="0" w:color="auto"/>
              <w:right w:val="single" w:sz="4" w:space="0" w:color="auto"/>
            </w:tcBorders>
            <w:vAlign w:val="center"/>
            <w:hideMark/>
          </w:tcPr>
          <w:p w14:paraId="1A8844E9" w14:textId="4479E723" w:rsidR="006862A4" w:rsidRPr="009F1E30" w:rsidRDefault="006862A4" w:rsidP="001A49D4">
            <w:pPr>
              <w:jc w:val="center"/>
              <w:rPr>
                <w:b/>
                <w:bCs/>
                <w:color w:val="000000"/>
                <w:sz w:val="20"/>
                <w:szCs w:val="20"/>
              </w:rPr>
            </w:pPr>
            <w:r w:rsidRPr="009F1E30">
              <w:rPr>
                <w:b/>
                <w:bCs/>
                <w:color w:val="000000"/>
                <w:sz w:val="20"/>
                <w:szCs w:val="20"/>
              </w:rPr>
              <w:t>Объем</w:t>
            </w:r>
            <w:r w:rsidR="00BA7754" w:rsidRPr="009F1E30">
              <w:rPr>
                <w:b/>
                <w:bCs/>
                <w:color w:val="000000"/>
                <w:sz w:val="20"/>
                <w:szCs w:val="20"/>
              </w:rPr>
              <w:t xml:space="preserve"> </w:t>
            </w:r>
            <w:r w:rsidRPr="009F1E30">
              <w:rPr>
                <w:b/>
                <w:bCs/>
                <w:color w:val="000000"/>
                <w:sz w:val="20"/>
                <w:szCs w:val="20"/>
              </w:rPr>
              <w:t>воды,</w:t>
            </w:r>
            <w:r w:rsidR="00BA7754" w:rsidRPr="009F1E30">
              <w:rPr>
                <w:b/>
                <w:bCs/>
                <w:color w:val="000000"/>
                <w:sz w:val="20"/>
                <w:szCs w:val="20"/>
              </w:rPr>
              <w:t xml:space="preserve"> </w:t>
            </w:r>
            <w:r w:rsidRPr="009F1E30">
              <w:rPr>
                <w:b/>
                <w:bCs/>
                <w:color w:val="000000"/>
                <w:sz w:val="20"/>
                <w:szCs w:val="20"/>
              </w:rPr>
              <w:t>м</w:t>
            </w:r>
            <w:r w:rsidRPr="009F1E30">
              <w:rPr>
                <w:b/>
                <w:bCs/>
                <w:color w:val="000000"/>
                <w:sz w:val="20"/>
                <w:szCs w:val="20"/>
                <w:vertAlign w:val="superscript"/>
              </w:rPr>
              <w:t>3</w:t>
            </w:r>
            <w:r w:rsidRPr="009F1E30">
              <w:rPr>
                <w:b/>
                <w:bCs/>
                <w:color w:val="000000"/>
                <w:sz w:val="20"/>
                <w:szCs w:val="20"/>
              </w:rPr>
              <w:t>/сут.</w:t>
            </w:r>
          </w:p>
        </w:tc>
      </w:tr>
      <w:tr w:rsidR="006862A4" w:rsidRPr="009F1E30" w14:paraId="74CC5322" w14:textId="77777777" w:rsidTr="001A49D4">
        <w:trPr>
          <w:tblHeader/>
        </w:trPr>
        <w:tc>
          <w:tcPr>
            <w:tcW w:w="904" w:type="pct"/>
            <w:vMerge/>
            <w:tcBorders>
              <w:top w:val="single" w:sz="4" w:space="0" w:color="auto"/>
              <w:left w:val="single" w:sz="4" w:space="0" w:color="auto"/>
              <w:bottom w:val="single" w:sz="4" w:space="0" w:color="000000"/>
              <w:right w:val="single" w:sz="4" w:space="0" w:color="auto"/>
            </w:tcBorders>
            <w:vAlign w:val="center"/>
            <w:hideMark/>
          </w:tcPr>
          <w:p w14:paraId="3839DE7A" w14:textId="77777777" w:rsidR="006862A4" w:rsidRPr="009F1E30" w:rsidRDefault="006862A4" w:rsidP="001A49D4">
            <w:pPr>
              <w:jc w:val="center"/>
              <w:rPr>
                <w:b/>
                <w:bCs/>
                <w:color w:val="000000"/>
                <w:sz w:val="20"/>
                <w:szCs w:val="20"/>
              </w:rPr>
            </w:pPr>
          </w:p>
        </w:tc>
        <w:tc>
          <w:tcPr>
            <w:tcW w:w="809" w:type="pct"/>
            <w:vMerge/>
            <w:tcBorders>
              <w:top w:val="single" w:sz="4" w:space="0" w:color="auto"/>
              <w:left w:val="single" w:sz="4" w:space="0" w:color="auto"/>
              <w:bottom w:val="single" w:sz="4" w:space="0" w:color="000000"/>
              <w:right w:val="single" w:sz="4" w:space="0" w:color="auto"/>
            </w:tcBorders>
            <w:vAlign w:val="center"/>
            <w:hideMark/>
          </w:tcPr>
          <w:p w14:paraId="1F18C637" w14:textId="77777777" w:rsidR="006862A4" w:rsidRPr="009F1E30" w:rsidRDefault="006862A4" w:rsidP="001A49D4">
            <w:pPr>
              <w:jc w:val="center"/>
              <w:rPr>
                <w:b/>
                <w:bCs/>
                <w:color w:val="000000"/>
                <w:sz w:val="20"/>
                <w:szCs w:val="20"/>
              </w:rPr>
            </w:pPr>
          </w:p>
        </w:tc>
        <w:tc>
          <w:tcPr>
            <w:tcW w:w="981" w:type="pct"/>
            <w:tcBorders>
              <w:top w:val="nil"/>
              <w:left w:val="nil"/>
              <w:bottom w:val="single" w:sz="4" w:space="0" w:color="auto"/>
              <w:right w:val="single" w:sz="4" w:space="0" w:color="auto"/>
            </w:tcBorders>
            <w:vAlign w:val="center"/>
            <w:hideMark/>
          </w:tcPr>
          <w:p w14:paraId="1478E1EF" w14:textId="3D8604C0" w:rsidR="006862A4" w:rsidRPr="009F1E30" w:rsidRDefault="006862A4" w:rsidP="001A49D4">
            <w:pPr>
              <w:jc w:val="center"/>
              <w:rPr>
                <w:b/>
                <w:bCs/>
                <w:color w:val="000000"/>
                <w:sz w:val="20"/>
                <w:szCs w:val="20"/>
              </w:rPr>
            </w:pPr>
            <w:r w:rsidRPr="009F1E30">
              <w:rPr>
                <w:b/>
                <w:bCs/>
                <w:color w:val="000000"/>
                <w:sz w:val="20"/>
                <w:szCs w:val="20"/>
              </w:rPr>
              <w:t>На</w:t>
            </w:r>
            <w:r w:rsidR="00BA7754" w:rsidRPr="009F1E30">
              <w:rPr>
                <w:b/>
                <w:bCs/>
                <w:color w:val="000000"/>
                <w:sz w:val="20"/>
                <w:szCs w:val="20"/>
              </w:rPr>
              <w:t xml:space="preserve"> </w:t>
            </w:r>
            <w:r w:rsidRPr="009F1E30">
              <w:rPr>
                <w:b/>
                <w:bCs/>
                <w:color w:val="000000"/>
                <w:sz w:val="20"/>
                <w:szCs w:val="20"/>
              </w:rPr>
              <w:t>пожаротушение</w:t>
            </w:r>
          </w:p>
        </w:tc>
        <w:tc>
          <w:tcPr>
            <w:tcW w:w="652" w:type="pct"/>
            <w:tcBorders>
              <w:top w:val="nil"/>
              <w:left w:val="nil"/>
              <w:bottom w:val="single" w:sz="4" w:space="0" w:color="auto"/>
              <w:right w:val="single" w:sz="4" w:space="0" w:color="auto"/>
            </w:tcBorders>
            <w:vAlign w:val="center"/>
            <w:hideMark/>
          </w:tcPr>
          <w:p w14:paraId="7C8038E8" w14:textId="5EBF1F6B" w:rsidR="006862A4" w:rsidRPr="009F1E30" w:rsidRDefault="006862A4" w:rsidP="001A49D4">
            <w:pPr>
              <w:jc w:val="center"/>
              <w:rPr>
                <w:b/>
                <w:bCs/>
                <w:color w:val="000000"/>
                <w:sz w:val="20"/>
                <w:szCs w:val="20"/>
              </w:rPr>
            </w:pPr>
            <w:r w:rsidRPr="009F1E30">
              <w:rPr>
                <w:b/>
                <w:bCs/>
                <w:color w:val="000000"/>
                <w:sz w:val="20"/>
                <w:szCs w:val="20"/>
              </w:rPr>
              <w:t>На</w:t>
            </w:r>
            <w:r w:rsidR="00BA7754" w:rsidRPr="009F1E30">
              <w:rPr>
                <w:b/>
                <w:bCs/>
                <w:color w:val="000000"/>
                <w:sz w:val="20"/>
                <w:szCs w:val="20"/>
              </w:rPr>
              <w:t xml:space="preserve"> </w:t>
            </w:r>
            <w:r w:rsidRPr="009F1E30">
              <w:rPr>
                <w:b/>
                <w:bCs/>
                <w:color w:val="000000"/>
                <w:sz w:val="20"/>
                <w:szCs w:val="20"/>
              </w:rPr>
              <w:t>полив</w:t>
            </w:r>
          </w:p>
        </w:tc>
        <w:tc>
          <w:tcPr>
            <w:tcW w:w="1126" w:type="pct"/>
            <w:tcBorders>
              <w:top w:val="nil"/>
              <w:left w:val="nil"/>
              <w:bottom w:val="single" w:sz="4" w:space="0" w:color="auto"/>
              <w:right w:val="single" w:sz="4" w:space="0" w:color="auto"/>
            </w:tcBorders>
            <w:vAlign w:val="center"/>
            <w:hideMark/>
          </w:tcPr>
          <w:p w14:paraId="5E140721" w14:textId="00056837" w:rsidR="006862A4" w:rsidRPr="009F1E30" w:rsidRDefault="006862A4" w:rsidP="001A49D4">
            <w:pPr>
              <w:jc w:val="center"/>
              <w:rPr>
                <w:b/>
                <w:bCs/>
                <w:color w:val="000000"/>
                <w:sz w:val="20"/>
                <w:szCs w:val="20"/>
              </w:rPr>
            </w:pPr>
            <w:r w:rsidRPr="009F1E30">
              <w:rPr>
                <w:b/>
                <w:bCs/>
                <w:color w:val="000000"/>
                <w:sz w:val="20"/>
                <w:szCs w:val="20"/>
              </w:rPr>
              <w:t>На</w:t>
            </w:r>
            <w:r w:rsidR="00BA7754" w:rsidRPr="009F1E30">
              <w:rPr>
                <w:b/>
                <w:bCs/>
                <w:color w:val="000000"/>
                <w:sz w:val="20"/>
                <w:szCs w:val="20"/>
              </w:rPr>
              <w:t xml:space="preserve"> </w:t>
            </w:r>
            <w:r w:rsidRPr="009F1E30">
              <w:rPr>
                <w:b/>
                <w:bCs/>
                <w:color w:val="000000"/>
                <w:sz w:val="20"/>
                <w:szCs w:val="20"/>
              </w:rPr>
              <w:t>хозяйственно-питьевые</w:t>
            </w:r>
            <w:r w:rsidR="00BA7754" w:rsidRPr="009F1E30">
              <w:rPr>
                <w:b/>
                <w:bCs/>
                <w:color w:val="000000"/>
                <w:sz w:val="20"/>
                <w:szCs w:val="20"/>
              </w:rPr>
              <w:t xml:space="preserve"> </w:t>
            </w:r>
            <w:r w:rsidRPr="009F1E30">
              <w:rPr>
                <w:b/>
                <w:bCs/>
                <w:color w:val="000000"/>
                <w:sz w:val="20"/>
                <w:szCs w:val="20"/>
              </w:rPr>
              <w:t>нужды</w:t>
            </w:r>
          </w:p>
        </w:tc>
        <w:tc>
          <w:tcPr>
            <w:tcW w:w="528" w:type="pct"/>
            <w:tcBorders>
              <w:top w:val="nil"/>
              <w:left w:val="nil"/>
              <w:bottom w:val="single" w:sz="4" w:space="0" w:color="auto"/>
              <w:right w:val="single" w:sz="4" w:space="0" w:color="auto"/>
            </w:tcBorders>
            <w:vAlign w:val="center"/>
            <w:hideMark/>
          </w:tcPr>
          <w:p w14:paraId="416257BA" w14:textId="77777777" w:rsidR="006862A4" w:rsidRPr="009F1E30" w:rsidRDefault="006862A4" w:rsidP="001A49D4">
            <w:pPr>
              <w:jc w:val="center"/>
              <w:rPr>
                <w:b/>
                <w:bCs/>
                <w:color w:val="000000"/>
                <w:sz w:val="20"/>
                <w:szCs w:val="20"/>
              </w:rPr>
            </w:pPr>
            <w:r w:rsidRPr="009F1E30">
              <w:rPr>
                <w:b/>
                <w:bCs/>
                <w:color w:val="000000"/>
                <w:sz w:val="20"/>
                <w:szCs w:val="20"/>
              </w:rPr>
              <w:t>Всего</w:t>
            </w:r>
          </w:p>
        </w:tc>
      </w:tr>
      <w:tr w:rsidR="001A49D4" w:rsidRPr="009F1E30" w14:paraId="4E9B483B" w14:textId="77777777" w:rsidTr="001A49D4">
        <w:tc>
          <w:tcPr>
            <w:tcW w:w="904" w:type="pct"/>
            <w:tcBorders>
              <w:top w:val="nil"/>
              <w:left w:val="single" w:sz="4" w:space="0" w:color="auto"/>
              <w:bottom w:val="single" w:sz="4" w:space="0" w:color="auto"/>
              <w:right w:val="single" w:sz="4" w:space="0" w:color="auto"/>
            </w:tcBorders>
            <w:noWrap/>
            <w:vAlign w:val="center"/>
            <w:hideMark/>
          </w:tcPr>
          <w:p w14:paraId="5D9E3403" w14:textId="20829E64" w:rsidR="001A49D4" w:rsidRPr="009F1E30" w:rsidRDefault="001A49D4" w:rsidP="001A49D4">
            <w:pPr>
              <w:jc w:val="center"/>
              <w:rPr>
                <w:color w:val="000000"/>
                <w:sz w:val="20"/>
                <w:szCs w:val="20"/>
              </w:rPr>
            </w:pPr>
            <w:r w:rsidRPr="009F1E30">
              <w:rPr>
                <w:color w:val="000000"/>
                <w:sz w:val="20"/>
                <w:szCs w:val="20"/>
              </w:rPr>
              <w:t>Лесевское</w:t>
            </w:r>
            <w:r w:rsidR="00BA7754" w:rsidRPr="009F1E30">
              <w:rPr>
                <w:color w:val="000000"/>
                <w:sz w:val="20"/>
                <w:szCs w:val="20"/>
              </w:rPr>
              <w:t xml:space="preserve"> </w:t>
            </w:r>
            <w:r w:rsidRPr="009F1E30">
              <w:rPr>
                <w:color w:val="000000"/>
                <w:sz w:val="20"/>
                <w:szCs w:val="20"/>
              </w:rPr>
              <w:t>сельского</w:t>
            </w:r>
            <w:r w:rsidR="00BA7754" w:rsidRPr="009F1E30">
              <w:rPr>
                <w:color w:val="000000"/>
                <w:sz w:val="20"/>
                <w:szCs w:val="20"/>
              </w:rPr>
              <w:t xml:space="preserve"> </w:t>
            </w:r>
            <w:r w:rsidRPr="009F1E30">
              <w:rPr>
                <w:color w:val="000000"/>
                <w:sz w:val="20"/>
                <w:szCs w:val="20"/>
              </w:rPr>
              <w:t>поселения</w:t>
            </w:r>
          </w:p>
        </w:tc>
        <w:tc>
          <w:tcPr>
            <w:tcW w:w="809" w:type="pct"/>
            <w:tcBorders>
              <w:top w:val="nil"/>
              <w:left w:val="nil"/>
              <w:bottom w:val="single" w:sz="4" w:space="0" w:color="auto"/>
              <w:right w:val="single" w:sz="4" w:space="0" w:color="auto"/>
            </w:tcBorders>
            <w:noWrap/>
            <w:vAlign w:val="center"/>
          </w:tcPr>
          <w:p w14:paraId="193E5040" w14:textId="42E25530" w:rsidR="001A49D4" w:rsidRPr="009F1E30" w:rsidRDefault="001A49D4" w:rsidP="001A49D4">
            <w:pPr>
              <w:jc w:val="center"/>
              <w:rPr>
                <w:color w:val="000000"/>
                <w:sz w:val="20"/>
                <w:szCs w:val="20"/>
              </w:rPr>
            </w:pPr>
            <w:r w:rsidRPr="009F1E30">
              <w:rPr>
                <w:color w:val="000000"/>
                <w:sz w:val="20"/>
                <w:szCs w:val="20"/>
              </w:rPr>
              <w:t>3552</w:t>
            </w:r>
          </w:p>
        </w:tc>
        <w:tc>
          <w:tcPr>
            <w:tcW w:w="981" w:type="pct"/>
            <w:tcBorders>
              <w:top w:val="nil"/>
              <w:left w:val="nil"/>
              <w:bottom w:val="single" w:sz="4" w:space="0" w:color="auto"/>
              <w:right w:val="single" w:sz="4" w:space="0" w:color="auto"/>
            </w:tcBorders>
            <w:noWrap/>
            <w:vAlign w:val="center"/>
          </w:tcPr>
          <w:p w14:paraId="06997614" w14:textId="68B17802" w:rsidR="001A49D4" w:rsidRPr="009F1E30" w:rsidRDefault="001A49D4" w:rsidP="001A49D4">
            <w:pPr>
              <w:jc w:val="center"/>
              <w:rPr>
                <w:color w:val="000000"/>
                <w:sz w:val="20"/>
                <w:szCs w:val="20"/>
              </w:rPr>
            </w:pPr>
            <w:r w:rsidRPr="009F1E30">
              <w:rPr>
                <w:color w:val="000000"/>
                <w:sz w:val="20"/>
                <w:szCs w:val="20"/>
              </w:rPr>
              <w:t>108</w:t>
            </w:r>
          </w:p>
        </w:tc>
        <w:tc>
          <w:tcPr>
            <w:tcW w:w="652" w:type="pct"/>
            <w:tcBorders>
              <w:top w:val="nil"/>
              <w:left w:val="nil"/>
              <w:bottom w:val="single" w:sz="4" w:space="0" w:color="auto"/>
              <w:right w:val="single" w:sz="4" w:space="0" w:color="auto"/>
            </w:tcBorders>
            <w:noWrap/>
            <w:vAlign w:val="center"/>
          </w:tcPr>
          <w:p w14:paraId="4853940A" w14:textId="7B55D6D7" w:rsidR="001A49D4" w:rsidRPr="009F1E30" w:rsidRDefault="001A49D4" w:rsidP="001A49D4">
            <w:pPr>
              <w:jc w:val="center"/>
              <w:rPr>
                <w:color w:val="000000"/>
                <w:sz w:val="20"/>
                <w:szCs w:val="20"/>
              </w:rPr>
            </w:pPr>
            <w:r w:rsidRPr="009F1E30">
              <w:rPr>
                <w:color w:val="000000"/>
                <w:sz w:val="20"/>
                <w:szCs w:val="20"/>
              </w:rPr>
              <w:t>248,64</w:t>
            </w:r>
          </w:p>
        </w:tc>
        <w:tc>
          <w:tcPr>
            <w:tcW w:w="1126" w:type="pct"/>
            <w:tcBorders>
              <w:top w:val="nil"/>
              <w:left w:val="nil"/>
              <w:bottom w:val="single" w:sz="4" w:space="0" w:color="auto"/>
              <w:right w:val="single" w:sz="4" w:space="0" w:color="auto"/>
            </w:tcBorders>
            <w:noWrap/>
            <w:vAlign w:val="center"/>
          </w:tcPr>
          <w:p w14:paraId="49631501" w14:textId="271FE873" w:rsidR="001A49D4" w:rsidRPr="009F1E30" w:rsidRDefault="001A49D4" w:rsidP="001A49D4">
            <w:pPr>
              <w:jc w:val="center"/>
              <w:rPr>
                <w:color w:val="000000"/>
                <w:sz w:val="20"/>
                <w:szCs w:val="20"/>
              </w:rPr>
            </w:pPr>
            <w:r w:rsidRPr="009F1E30">
              <w:rPr>
                <w:color w:val="000000"/>
                <w:sz w:val="20"/>
                <w:szCs w:val="20"/>
              </w:rPr>
              <w:t>703,296</w:t>
            </w:r>
          </w:p>
        </w:tc>
        <w:tc>
          <w:tcPr>
            <w:tcW w:w="528" w:type="pct"/>
            <w:tcBorders>
              <w:top w:val="nil"/>
              <w:left w:val="nil"/>
              <w:bottom w:val="single" w:sz="4" w:space="0" w:color="auto"/>
              <w:right w:val="single" w:sz="4" w:space="0" w:color="auto"/>
            </w:tcBorders>
            <w:noWrap/>
            <w:vAlign w:val="center"/>
          </w:tcPr>
          <w:p w14:paraId="7929AB3D" w14:textId="0E253E73" w:rsidR="001A49D4" w:rsidRPr="009F1E30" w:rsidRDefault="001A49D4" w:rsidP="001A49D4">
            <w:pPr>
              <w:jc w:val="center"/>
              <w:rPr>
                <w:color w:val="000000"/>
                <w:sz w:val="20"/>
                <w:szCs w:val="20"/>
              </w:rPr>
            </w:pPr>
            <w:r w:rsidRPr="009F1E30">
              <w:rPr>
                <w:color w:val="000000"/>
                <w:sz w:val="20"/>
                <w:szCs w:val="20"/>
              </w:rPr>
              <w:t>1059,936</w:t>
            </w:r>
          </w:p>
        </w:tc>
      </w:tr>
    </w:tbl>
    <w:p w14:paraId="46ACFABA" w14:textId="00621631" w:rsidR="00937FC8" w:rsidRPr="009F1E30" w:rsidRDefault="00937FC8" w:rsidP="00EF1884">
      <w:pPr>
        <w:pStyle w:val="a1"/>
        <w:keepNext/>
        <w:spacing w:before="120"/>
        <w:rPr>
          <w:b/>
          <w:lang w:val="ru-RU"/>
        </w:rPr>
      </w:pPr>
      <w:r w:rsidRPr="009F1E30">
        <w:rPr>
          <w:b/>
          <w:lang w:val="ru-RU"/>
        </w:rPr>
        <w:t>Газоснабжение</w:t>
      </w:r>
    </w:p>
    <w:p w14:paraId="007D0765" w14:textId="262F2BF2" w:rsidR="005C1CDA" w:rsidRPr="009F1E30" w:rsidRDefault="005C1CDA" w:rsidP="005C1CDA">
      <w:pPr>
        <w:pStyle w:val="a1"/>
        <w:rPr>
          <w:lang w:val="ru-RU"/>
        </w:rPr>
      </w:pPr>
      <w:r w:rsidRPr="009F1E30">
        <w:rPr>
          <w:lang w:val="ru-RU"/>
        </w:rPr>
        <w:t>В</w:t>
      </w:r>
      <w:r w:rsidR="00BA7754" w:rsidRPr="009F1E30">
        <w:rPr>
          <w:lang w:val="ru-RU"/>
        </w:rPr>
        <w:t xml:space="preserve"> </w:t>
      </w:r>
      <w:r w:rsidRPr="009F1E30">
        <w:rPr>
          <w:lang w:val="ru-RU"/>
        </w:rPr>
        <w:t>настоящее</w:t>
      </w:r>
      <w:r w:rsidR="00BA7754" w:rsidRPr="009F1E30">
        <w:rPr>
          <w:lang w:val="ru-RU"/>
        </w:rPr>
        <w:t xml:space="preserve"> </w:t>
      </w:r>
      <w:r w:rsidRPr="009F1E30">
        <w:rPr>
          <w:lang w:val="ru-RU"/>
        </w:rPr>
        <w:t>время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Лосевском</w:t>
      </w:r>
      <w:r w:rsidR="00BA7754" w:rsidRPr="009F1E30">
        <w:rPr>
          <w:lang w:val="ru-RU"/>
        </w:rPr>
        <w:t xml:space="preserve"> </w:t>
      </w:r>
      <w:r w:rsidRPr="009F1E30">
        <w:rPr>
          <w:lang w:val="ru-RU"/>
        </w:rPr>
        <w:t>сельском</w:t>
      </w:r>
      <w:r w:rsidR="00BA7754" w:rsidRPr="009F1E30">
        <w:rPr>
          <w:lang w:val="ru-RU"/>
        </w:rPr>
        <w:t xml:space="preserve"> </w:t>
      </w:r>
      <w:r w:rsidRPr="009F1E30">
        <w:rPr>
          <w:lang w:val="ru-RU"/>
        </w:rPr>
        <w:t>поселение</w:t>
      </w:r>
      <w:r w:rsidR="00BA7754" w:rsidRPr="009F1E30">
        <w:rPr>
          <w:lang w:val="ru-RU"/>
        </w:rPr>
        <w:t xml:space="preserve"> </w:t>
      </w:r>
      <w:r w:rsidRPr="009F1E30">
        <w:rPr>
          <w:lang w:val="ru-RU"/>
        </w:rPr>
        <w:t>централизованным</w:t>
      </w:r>
      <w:r w:rsidR="00BA7754" w:rsidRPr="009F1E30">
        <w:rPr>
          <w:lang w:val="ru-RU"/>
        </w:rPr>
        <w:t xml:space="preserve"> </w:t>
      </w:r>
      <w:r w:rsidRPr="009F1E30">
        <w:rPr>
          <w:lang w:val="ru-RU"/>
        </w:rPr>
        <w:t>снабжение</w:t>
      </w:r>
      <w:r w:rsidR="00BA7754" w:rsidRPr="009F1E30">
        <w:rPr>
          <w:lang w:val="ru-RU"/>
        </w:rPr>
        <w:t xml:space="preserve"> </w:t>
      </w:r>
      <w:r w:rsidRPr="009F1E30">
        <w:rPr>
          <w:lang w:val="ru-RU"/>
        </w:rPr>
        <w:t>природным</w:t>
      </w:r>
      <w:r w:rsidR="00BA7754" w:rsidRPr="009F1E30">
        <w:rPr>
          <w:lang w:val="ru-RU"/>
        </w:rPr>
        <w:t xml:space="preserve"> </w:t>
      </w:r>
      <w:r w:rsidRPr="009F1E30">
        <w:rPr>
          <w:lang w:val="ru-RU"/>
        </w:rPr>
        <w:t>газом</w:t>
      </w:r>
      <w:r w:rsidR="00BA7754" w:rsidRPr="009F1E30">
        <w:rPr>
          <w:lang w:val="ru-RU"/>
        </w:rPr>
        <w:t xml:space="preserve"> </w:t>
      </w:r>
      <w:r w:rsidRPr="009F1E30">
        <w:rPr>
          <w:lang w:val="ru-RU"/>
        </w:rPr>
        <w:t>обеспечены:</w:t>
      </w:r>
      <w:r w:rsidR="00BA7754" w:rsidRPr="009F1E30">
        <w:rPr>
          <w:lang w:val="ru-RU"/>
        </w:rPr>
        <w:t xml:space="preserve"> </w:t>
      </w:r>
      <w:r w:rsidRPr="009F1E30">
        <w:rPr>
          <w:lang w:val="ru-RU"/>
        </w:rPr>
        <w:t>все</w:t>
      </w:r>
      <w:r w:rsidR="00BA7754" w:rsidRPr="009F1E30">
        <w:rPr>
          <w:lang w:val="ru-RU"/>
        </w:rPr>
        <w:t xml:space="preserve"> </w:t>
      </w:r>
      <w:r w:rsidRPr="009F1E30">
        <w:rPr>
          <w:lang w:val="ru-RU"/>
        </w:rPr>
        <w:t>населенные</w:t>
      </w:r>
      <w:r w:rsidR="00BA7754" w:rsidRPr="009F1E30">
        <w:rPr>
          <w:lang w:val="ru-RU"/>
        </w:rPr>
        <w:t xml:space="preserve"> </w:t>
      </w:r>
      <w:r w:rsidRPr="009F1E30">
        <w:rPr>
          <w:lang w:val="ru-RU"/>
        </w:rPr>
        <w:t>пункты.</w:t>
      </w:r>
    </w:p>
    <w:p w14:paraId="5791509B" w14:textId="75D76F2E" w:rsidR="005C1CDA" w:rsidRPr="009F1E30" w:rsidRDefault="005C1CDA" w:rsidP="005C1CDA">
      <w:pPr>
        <w:pStyle w:val="a1"/>
        <w:rPr>
          <w:lang w:val="ru-RU"/>
        </w:rPr>
      </w:pPr>
      <w:r w:rsidRPr="009F1E30">
        <w:rPr>
          <w:lang w:val="ru-RU"/>
        </w:rPr>
        <w:lastRenderedPageBreak/>
        <w:t>Источником</w:t>
      </w:r>
      <w:r w:rsidR="00BA7754" w:rsidRPr="009F1E30">
        <w:rPr>
          <w:lang w:val="ru-RU"/>
        </w:rPr>
        <w:t xml:space="preserve"> </w:t>
      </w:r>
      <w:r w:rsidRPr="009F1E30">
        <w:rPr>
          <w:lang w:val="ru-RU"/>
        </w:rPr>
        <w:t>газоснабжения</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пунктов</w:t>
      </w:r>
      <w:r w:rsidR="00BA7754" w:rsidRPr="009F1E30">
        <w:rPr>
          <w:lang w:val="ru-RU"/>
        </w:rPr>
        <w:t xml:space="preserve"> </w:t>
      </w:r>
      <w:r w:rsidRPr="009F1E30">
        <w:rPr>
          <w:lang w:val="ru-RU"/>
        </w:rPr>
        <w:t>Лосевского</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являются</w:t>
      </w:r>
      <w:r w:rsidR="00BA7754" w:rsidRPr="009F1E30">
        <w:rPr>
          <w:lang w:val="ru-RU"/>
        </w:rPr>
        <w:t xml:space="preserve"> </w:t>
      </w:r>
      <w:r w:rsidRPr="009F1E30">
        <w:rPr>
          <w:lang w:val="ru-RU"/>
        </w:rPr>
        <w:t>существующая</w:t>
      </w:r>
      <w:r w:rsidR="00BA7754" w:rsidRPr="009F1E30">
        <w:rPr>
          <w:lang w:val="ru-RU"/>
        </w:rPr>
        <w:t xml:space="preserve"> </w:t>
      </w:r>
      <w:r w:rsidRPr="009F1E30">
        <w:rPr>
          <w:lang w:val="ru-RU"/>
        </w:rPr>
        <w:t>АГРС</w:t>
      </w:r>
      <w:r w:rsidR="00BA7754" w:rsidRPr="009F1E30">
        <w:rPr>
          <w:lang w:val="ru-RU"/>
        </w:rPr>
        <w:t xml:space="preserve"> </w:t>
      </w:r>
      <w:r w:rsidRPr="009F1E30">
        <w:rPr>
          <w:lang w:val="ru-RU"/>
        </w:rPr>
        <w:t>п.</w:t>
      </w:r>
      <w:r w:rsidR="00BA7754" w:rsidRPr="009F1E30">
        <w:rPr>
          <w:lang w:val="ru-RU"/>
        </w:rPr>
        <w:t xml:space="preserve"> </w:t>
      </w:r>
      <w:r w:rsidRPr="009F1E30">
        <w:rPr>
          <w:lang w:val="ru-RU"/>
        </w:rPr>
        <w:t>Привольный</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АГРС</w:t>
      </w:r>
      <w:r w:rsidR="00BA7754" w:rsidRPr="009F1E30">
        <w:rPr>
          <w:lang w:val="ru-RU"/>
        </w:rPr>
        <w:t xml:space="preserve"> </w:t>
      </w:r>
      <w:r w:rsidRPr="009F1E30">
        <w:rPr>
          <w:lang w:val="ru-RU"/>
        </w:rPr>
        <w:t>г.</w:t>
      </w:r>
      <w:r w:rsidR="00BA7754" w:rsidRPr="009F1E30">
        <w:rPr>
          <w:lang w:val="ru-RU"/>
        </w:rPr>
        <w:t xml:space="preserve"> </w:t>
      </w:r>
      <w:r w:rsidRPr="009F1E30">
        <w:rPr>
          <w:lang w:val="ru-RU"/>
        </w:rPr>
        <w:t>Кропоткин.</w:t>
      </w:r>
      <w:r w:rsidR="00BA7754" w:rsidRPr="009F1E30">
        <w:rPr>
          <w:lang w:val="ru-RU"/>
        </w:rPr>
        <w:t xml:space="preserve"> </w:t>
      </w:r>
      <w:r w:rsidRPr="009F1E30">
        <w:rPr>
          <w:lang w:val="ru-RU"/>
        </w:rPr>
        <w:t>Давление</w:t>
      </w:r>
      <w:r w:rsidR="00BA7754" w:rsidRPr="009F1E30">
        <w:rPr>
          <w:lang w:val="ru-RU"/>
        </w:rPr>
        <w:t xml:space="preserve"> </w:t>
      </w:r>
      <w:r w:rsidRPr="009F1E30">
        <w:rPr>
          <w:lang w:val="ru-RU"/>
        </w:rPr>
        <w:t>газа</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выходе:</w:t>
      </w:r>
    </w:p>
    <w:p w14:paraId="7CCE3CDF" w14:textId="3E2EDE49" w:rsidR="005C1CDA" w:rsidRPr="009F1E30" w:rsidRDefault="005C1CDA">
      <w:pPr>
        <w:pStyle w:val="a1"/>
        <w:numPr>
          <w:ilvl w:val="0"/>
          <w:numId w:val="19"/>
        </w:numPr>
        <w:rPr>
          <w:lang w:val="ru-RU"/>
        </w:rPr>
      </w:pPr>
      <w:r w:rsidRPr="009F1E30">
        <w:rPr>
          <w:lang w:val="ru-RU"/>
        </w:rPr>
        <w:t>из</w:t>
      </w:r>
      <w:r w:rsidR="00BA7754" w:rsidRPr="009F1E30">
        <w:rPr>
          <w:lang w:val="ru-RU"/>
        </w:rPr>
        <w:t xml:space="preserve"> </w:t>
      </w:r>
      <w:r w:rsidRPr="009F1E30">
        <w:rPr>
          <w:lang w:val="ru-RU"/>
        </w:rPr>
        <w:t>АГРС</w:t>
      </w:r>
      <w:r w:rsidR="00BA7754" w:rsidRPr="009F1E30">
        <w:rPr>
          <w:lang w:val="ru-RU"/>
        </w:rPr>
        <w:t xml:space="preserve"> </w:t>
      </w:r>
      <w:r w:rsidRPr="009F1E30">
        <w:rPr>
          <w:lang w:val="ru-RU"/>
        </w:rPr>
        <w:t>п.Привольный</w:t>
      </w:r>
      <w:r w:rsidR="00BA7754" w:rsidRPr="009F1E30">
        <w:rPr>
          <w:lang w:val="ru-RU"/>
        </w:rPr>
        <w:t xml:space="preserve"> </w:t>
      </w:r>
      <w:r w:rsidRPr="009F1E30">
        <w:rPr>
          <w:lang w:val="ru-RU"/>
        </w:rPr>
        <w:t>–</w:t>
      </w:r>
      <w:r w:rsidR="00BA7754" w:rsidRPr="009F1E30">
        <w:rPr>
          <w:lang w:val="ru-RU"/>
        </w:rPr>
        <w:t xml:space="preserve"> </w:t>
      </w:r>
      <w:r w:rsidRPr="009F1E30">
        <w:rPr>
          <w:lang w:val="ru-RU"/>
        </w:rPr>
        <w:t>0,6</w:t>
      </w:r>
      <w:r w:rsidR="00BA7754" w:rsidRPr="009F1E30">
        <w:rPr>
          <w:lang w:val="ru-RU"/>
        </w:rPr>
        <w:t xml:space="preserve"> </w:t>
      </w:r>
      <w:r w:rsidRPr="009F1E30">
        <w:rPr>
          <w:lang w:val="ru-RU"/>
        </w:rPr>
        <w:t>МПа</w:t>
      </w:r>
      <w:r w:rsidR="00BA7754" w:rsidRPr="009F1E30">
        <w:rPr>
          <w:lang w:val="ru-RU"/>
        </w:rPr>
        <w:t xml:space="preserve"> </w:t>
      </w:r>
      <w:r w:rsidRPr="009F1E30">
        <w:rPr>
          <w:lang w:val="ru-RU"/>
        </w:rPr>
        <w:t>(6,0</w:t>
      </w:r>
      <w:r w:rsidR="00BA7754" w:rsidRPr="009F1E30">
        <w:rPr>
          <w:lang w:val="ru-RU"/>
        </w:rPr>
        <w:t xml:space="preserve"> </w:t>
      </w:r>
      <w:r w:rsidRPr="009F1E30">
        <w:rPr>
          <w:lang w:val="ru-RU"/>
        </w:rPr>
        <w:t>кгс/см²);</w:t>
      </w:r>
    </w:p>
    <w:p w14:paraId="0F023844" w14:textId="5473C949" w:rsidR="005C1CDA" w:rsidRPr="009F1E30" w:rsidRDefault="005C1CDA">
      <w:pPr>
        <w:pStyle w:val="a1"/>
        <w:numPr>
          <w:ilvl w:val="0"/>
          <w:numId w:val="19"/>
        </w:numPr>
        <w:rPr>
          <w:lang w:val="ru-RU"/>
        </w:rPr>
      </w:pPr>
      <w:r w:rsidRPr="009F1E30">
        <w:rPr>
          <w:lang w:val="ru-RU"/>
        </w:rPr>
        <w:t>из</w:t>
      </w:r>
      <w:r w:rsidR="00BA7754" w:rsidRPr="009F1E30">
        <w:rPr>
          <w:lang w:val="ru-RU"/>
        </w:rPr>
        <w:t xml:space="preserve"> </w:t>
      </w:r>
      <w:r w:rsidRPr="009F1E30">
        <w:rPr>
          <w:lang w:val="ru-RU"/>
        </w:rPr>
        <w:t>АГРС</w:t>
      </w:r>
      <w:r w:rsidR="00BA7754" w:rsidRPr="009F1E30">
        <w:rPr>
          <w:lang w:val="ru-RU"/>
        </w:rPr>
        <w:t xml:space="preserve"> </w:t>
      </w:r>
      <w:r w:rsidRPr="009F1E30">
        <w:rPr>
          <w:lang w:val="ru-RU"/>
        </w:rPr>
        <w:t>г.Кропоткин</w:t>
      </w:r>
      <w:r w:rsidR="00BA7754" w:rsidRPr="009F1E30">
        <w:rPr>
          <w:lang w:val="ru-RU"/>
        </w:rPr>
        <w:t xml:space="preserve"> </w:t>
      </w:r>
      <w:r w:rsidRPr="009F1E30">
        <w:rPr>
          <w:lang w:val="ru-RU"/>
        </w:rPr>
        <w:t>–</w:t>
      </w:r>
      <w:r w:rsidR="00BA7754" w:rsidRPr="009F1E30">
        <w:rPr>
          <w:lang w:val="ru-RU"/>
        </w:rPr>
        <w:t xml:space="preserve"> </w:t>
      </w:r>
      <w:r w:rsidRPr="009F1E30">
        <w:rPr>
          <w:lang w:val="ru-RU"/>
        </w:rPr>
        <w:t>0,3</w:t>
      </w:r>
      <w:r w:rsidR="00BA7754" w:rsidRPr="009F1E30">
        <w:rPr>
          <w:lang w:val="ru-RU"/>
        </w:rPr>
        <w:t xml:space="preserve"> </w:t>
      </w:r>
      <w:r w:rsidRPr="009F1E30">
        <w:rPr>
          <w:lang w:val="ru-RU"/>
        </w:rPr>
        <w:t>МПа</w:t>
      </w:r>
      <w:r w:rsidR="00BA7754" w:rsidRPr="009F1E30">
        <w:rPr>
          <w:lang w:val="ru-RU"/>
        </w:rPr>
        <w:t xml:space="preserve"> </w:t>
      </w:r>
      <w:r w:rsidRPr="009F1E30">
        <w:rPr>
          <w:lang w:val="ru-RU"/>
        </w:rPr>
        <w:t>(3,0</w:t>
      </w:r>
      <w:r w:rsidR="00BA7754" w:rsidRPr="009F1E30">
        <w:rPr>
          <w:lang w:val="ru-RU"/>
        </w:rPr>
        <w:t xml:space="preserve"> </w:t>
      </w:r>
      <w:r w:rsidRPr="009F1E30">
        <w:rPr>
          <w:lang w:val="ru-RU"/>
        </w:rPr>
        <w:t>кгс/см²).</w:t>
      </w:r>
    </w:p>
    <w:p w14:paraId="633548EA" w14:textId="0A3639EA" w:rsidR="005C1CDA" w:rsidRPr="009F1E30" w:rsidRDefault="005C1CDA" w:rsidP="005C1CDA">
      <w:pPr>
        <w:pStyle w:val="a1"/>
        <w:rPr>
          <w:lang w:val="ru-RU"/>
        </w:rPr>
      </w:pPr>
      <w:r w:rsidRPr="009F1E30">
        <w:rPr>
          <w:lang w:val="ru-RU"/>
        </w:rPr>
        <w:t>Подача</w:t>
      </w:r>
      <w:r w:rsidR="00BA7754" w:rsidRPr="009F1E30">
        <w:rPr>
          <w:lang w:val="ru-RU"/>
        </w:rPr>
        <w:t xml:space="preserve"> </w:t>
      </w:r>
      <w:r w:rsidRPr="009F1E30">
        <w:rPr>
          <w:lang w:val="ru-RU"/>
        </w:rPr>
        <w:t>природного</w:t>
      </w:r>
      <w:r w:rsidR="00BA7754" w:rsidRPr="009F1E30">
        <w:rPr>
          <w:lang w:val="ru-RU"/>
        </w:rPr>
        <w:t xml:space="preserve"> </w:t>
      </w:r>
      <w:r w:rsidRPr="009F1E30">
        <w:rPr>
          <w:lang w:val="ru-RU"/>
        </w:rPr>
        <w:t>газа</w:t>
      </w:r>
      <w:r w:rsidR="00BA7754" w:rsidRPr="009F1E30">
        <w:rPr>
          <w:lang w:val="ru-RU"/>
        </w:rPr>
        <w:t xml:space="preserve"> </w:t>
      </w:r>
      <w:r w:rsidRPr="009F1E30">
        <w:rPr>
          <w:lang w:val="ru-RU"/>
        </w:rPr>
        <w:t>потребителям</w:t>
      </w:r>
      <w:r w:rsidR="00BA7754" w:rsidRPr="009F1E30">
        <w:rPr>
          <w:lang w:val="ru-RU"/>
        </w:rPr>
        <w:t xml:space="preserve"> </w:t>
      </w:r>
      <w:r w:rsidRPr="009F1E30">
        <w:rPr>
          <w:lang w:val="ru-RU"/>
        </w:rPr>
        <w:t>Лосевского</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газопроводам</w:t>
      </w:r>
      <w:r w:rsidR="00BA7754" w:rsidRPr="009F1E30">
        <w:rPr>
          <w:lang w:val="ru-RU"/>
        </w:rPr>
        <w:t xml:space="preserve"> </w:t>
      </w:r>
      <w:r w:rsidRPr="009F1E30">
        <w:rPr>
          <w:lang w:val="ru-RU"/>
        </w:rPr>
        <w:t>высокого</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среднего</w:t>
      </w:r>
      <w:r w:rsidR="00BA7754" w:rsidRPr="009F1E30">
        <w:rPr>
          <w:lang w:val="ru-RU"/>
        </w:rPr>
        <w:t xml:space="preserve"> </w:t>
      </w:r>
      <w:r w:rsidRPr="009F1E30">
        <w:rPr>
          <w:lang w:val="ru-RU"/>
        </w:rPr>
        <w:t>давления,</w:t>
      </w:r>
      <w:r w:rsidR="00BA7754" w:rsidRPr="009F1E30">
        <w:rPr>
          <w:lang w:val="ru-RU"/>
        </w:rPr>
        <w:t xml:space="preserve"> </w:t>
      </w:r>
      <w:r w:rsidRPr="009F1E30">
        <w:rPr>
          <w:lang w:val="ru-RU"/>
        </w:rPr>
        <w:t>запроектированным</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построенным</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со</w:t>
      </w:r>
      <w:r w:rsidR="00BA7754" w:rsidRPr="009F1E30">
        <w:rPr>
          <w:lang w:val="ru-RU"/>
        </w:rPr>
        <w:t xml:space="preserve"> </w:t>
      </w:r>
      <w:r w:rsidRPr="009F1E30">
        <w:rPr>
          <w:lang w:val="ru-RU"/>
        </w:rPr>
        <w:t>схемами</w:t>
      </w:r>
      <w:r w:rsidR="00BA7754" w:rsidRPr="009F1E30">
        <w:rPr>
          <w:lang w:val="ru-RU"/>
        </w:rPr>
        <w:t xml:space="preserve"> </w:t>
      </w:r>
      <w:r w:rsidRPr="009F1E30">
        <w:rPr>
          <w:lang w:val="ru-RU"/>
        </w:rPr>
        <w:t>газоснабжения</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пунктов.</w:t>
      </w:r>
    </w:p>
    <w:p w14:paraId="0E3B2C67" w14:textId="1BF6DE35" w:rsidR="005C1CDA" w:rsidRPr="009F1E30" w:rsidRDefault="005C1CDA" w:rsidP="005C1CDA">
      <w:pPr>
        <w:pStyle w:val="a1"/>
        <w:rPr>
          <w:lang w:val="ru-RU"/>
        </w:rPr>
      </w:pPr>
      <w:r w:rsidRPr="009F1E30">
        <w:rPr>
          <w:lang w:val="ru-RU"/>
        </w:rPr>
        <w:t>По</w:t>
      </w:r>
      <w:r w:rsidR="00BA7754" w:rsidRPr="009F1E30">
        <w:rPr>
          <w:lang w:val="ru-RU"/>
        </w:rPr>
        <w:t xml:space="preserve"> </w:t>
      </w:r>
      <w:r w:rsidRPr="009F1E30">
        <w:rPr>
          <w:lang w:val="ru-RU"/>
        </w:rPr>
        <w:t>поселению</w:t>
      </w:r>
      <w:r w:rsidR="00BA7754" w:rsidRPr="009F1E30">
        <w:rPr>
          <w:lang w:val="ru-RU"/>
        </w:rPr>
        <w:t xml:space="preserve"> </w:t>
      </w:r>
      <w:r w:rsidRPr="009F1E30">
        <w:rPr>
          <w:lang w:val="ru-RU"/>
        </w:rPr>
        <w:t>проложены</w:t>
      </w:r>
      <w:r w:rsidR="00BA7754" w:rsidRPr="009F1E30">
        <w:rPr>
          <w:lang w:val="ru-RU"/>
        </w:rPr>
        <w:t xml:space="preserve"> </w:t>
      </w:r>
      <w:r w:rsidRPr="009F1E30">
        <w:rPr>
          <w:lang w:val="ru-RU"/>
        </w:rPr>
        <w:t>существующие</w:t>
      </w:r>
      <w:r w:rsidR="00BA7754" w:rsidRPr="009F1E30">
        <w:rPr>
          <w:lang w:val="ru-RU"/>
        </w:rPr>
        <w:t xml:space="preserve"> </w:t>
      </w:r>
      <w:r w:rsidRPr="009F1E30">
        <w:rPr>
          <w:lang w:val="ru-RU"/>
        </w:rPr>
        <w:t>газопроводы</w:t>
      </w:r>
      <w:r w:rsidR="00BA7754" w:rsidRPr="009F1E30">
        <w:rPr>
          <w:lang w:val="ru-RU"/>
        </w:rPr>
        <w:t xml:space="preserve"> </w:t>
      </w:r>
      <w:r w:rsidRPr="009F1E30">
        <w:rPr>
          <w:lang w:val="ru-RU"/>
        </w:rPr>
        <w:t>к</w:t>
      </w:r>
      <w:r w:rsidR="00BA7754" w:rsidRPr="009F1E30">
        <w:rPr>
          <w:lang w:val="ru-RU"/>
        </w:rPr>
        <w:t xml:space="preserve"> </w:t>
      </w:r>
      <w:r w:rsidRPr="009F1E30">
        <w:rPr>
          <w:lang w:val="ru-RU"/>
        </w:rPr>
        <w:t>следующим</w:t>
      </w:r>
      <w:r w:rsidR="00BA7754" w:rsidRPr="009F1E30">
        <w:rPr>
          <w:lang w:val="ru-RU"/>
        </w:rPr>
        <w:t xml:space="preserve"> </w:t>
      </w:r>
      <w:r w:rsidRPr="009F1E30">
        <w:rPr>
          <w:lang w:val="ru-RU"/>
        </w:rPr>
        <w:t>населенным</w:t>
      </w:r>
      <w:r w:rsidR="00BA7754" w:rsidRPr="009F1E30">
        <w:rPr>
          <w:lang w:val="ru-RU"/>
        </w:rPr>
        <w:t xml:space="preserve"> </w:t>
      </w:r>
      <w:r w:rsidRPr="009F1E30">
        <w:rPr>
          <w:lang w:val="ru-RU"/>
        </w:rPr>
        <w:t>пунктам:</w:t>
      </w:r>
    </w:p>
    <w:p w14:paraId="0F231468" w14:textId="1FC6DA33" w:rsidR="005C1CDA" w:rsidRPr="009F1E30" w:rsidRDefault="005C1CDA">
      <w:pPr>
        <w:pStyle w:val="a1"/>
        <w:numPr>
          <w:ilvl w:val="0"/>
          <w:numId w:val="19"/>
        </w:numPr>
        <w:rPr>
          <w:lang w:val="ru-RU"/>
        </w:rPr>
      </w:pPr>
      <w:r w:rsidRPr="009F1E30">
        <w:rPr>
          <w:lang w:val="ru-RU"/>
        </w:rPr>
        <w:t>от</w:t>
      </w:r>
      <w:r w:rsidR="00BA7754" w:rsidRPr="009F1E30">
        <w:rPr>
          <w:lang w:val="ru-RU"/>
        </w:rPr>
        <w:t xml:space="preserve"> </w:t>
      </w:r>
      <w:r w:rsidRPr="009F1E30">
        <w:rPr>
          <w:lang w:val="ru-RU"/>
        </w:rPr>
        <w:t>АГРС</w:t>
      </w:r>
      <w:r w:rsidR="00BA7754" w:rsidRPr="009F1E30">
        <w:rPr>
          <w:lang w:val="ru-RU"/>
        </w:rPr>
        <w:t xml:space="preserve"> </w:t>
      </w:r>
      <w:r w:rsidRPr="009F1E30">
        <w:rPr>
          <w:lang w:val="ru-RU"/>
        </w:rPr>
        <w:t>п.</w:t>
      </w:r>
      <w:r w:rsidR="00BA7754" w:rsidRPr="009F1E30">
        <w:rPr>
          <w:lang w:val="ru-RU"/>
        </w:rPr>
        <w:t xml:space="preserve"> </w:t>
      </w:r>
      <w:r w:rsidRPr="009F1E30">
        <w:rPr>
          <w:lang w:val="ru-RU"/>
        </w:rPr>
        <w:t>Привольный</w:t>
      </w:r>
      <w:r w:rsidR="00BA7754" w:rsidRPr="009F1E30">
        <w:rPr>
          <w:lang w:val="ru-RU"/>
        </w:rPr>
        <w:t xml:space="preserve"> </w:t>
      </w:r>
      <w:r w:rsidRPr="009F1E30">
        <w:rPr>
          <w:lang w:val="ru-RU"/>
        </w:rPr>
        <w:t>к</w:t>
      </w:r>
      <w:r w:rsidR="00BA7754" w:rsidRPr="009F1E30">
        <w:rPr>
          <w:lang w:val="ru-RU"/>
        </w:rPr>
        <w:t xml:space="preserve"> </w:t>
      </w:r>
      <w:r w:rsidRPr="009F1E30">
        <w:rPr>
          <w:lang w:val="ru-RU"/>
        </w:rPr>
        <w:t>х.</w:t>
      </w:r>
      <w:r w:rsidR="00BA7754" w:rsidRPr="009F1E30">
        <w:rPr>
          <w:lang w:val="ru-RU"/>
        </w:rPr>
        <w:t xml:space="preserve"> </w:t>
      </w:r>
      <w:r w:rsidRPr="009F1E30">
        <w:rPr>
          <w:lang w:val="ru-RU"/>
        </w:rPr>
        <w:t>Рогачев,</w:t>
      </w:r>
      <w:r w:rsidR="00BA7754" w:rsidRPr="009F1E30">
        <w:rPr>
          <w:lang w:val="ru-RU"/>
        </w:rPr>
        <w:t xml:space="preserve"> </w:t>
      </w:r>
      <w:r w:rsidRPr="009F1E30">
        <w:rPr>
          <w:lang w:val="ru-RU"/>
        </w:rPr>
        <w:t>х.</w:t>
      </w:r>
      <w:r w:rsidR="00BA7754" w:rsidRPr="009F1E30">
        <w:rPr>
          <w:lang w:val="ru-RU"/>
        </w:rPr>
        <w:t xml:space="preserve"> </w:t>
      </w:r>
      <w:r w:rsidRPr="009F1E30">
        <w:rPr>
          <w:lang w:val="ru-RU"/>
        </w:rPr>
        <w:t>Казачий,</w:t>
      </w:r>
      <w:r w:rsidR="00BA7754" w:rsidRPr="009F1E30">
        <w:rPr>
          <w:lang w:val="ru-RU"/>
        </w:rPr>
        <w:t xml:space="preserve"> </w:t>
      </w:r>
      <w:r w:rsidRPr="009F1E30">
        <w:rPr>
          <w:lang w:val="ru-RU"/>
        </w:rPr>
        <w:t>х.</w:t>
      </w:r>
      <w:r w:rsidR="00BA7754" w:rsidRPr="009F1E30">
        <w:rPr>
          <w:lang w:val="ru-RU"/>
        </w:rPr>
        <w:t xml:space="preserve"> </w:t>
      </w:r>
      <w:r w:rsidRPr="009F1E30">
        <w:rPr>
          <w:lang w:val="ru-RU"/>
        </w:rPr>
        <w:t>Лосево</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w:t>
      </w:r>
      <w:r w:rsidR="00BA7754" w:rsidRPr="009F1E30">
        <w:rPr>
          <w:lang w:val="ru-RU"/>
        </w:rPr>
        <w:t xml:space="preserve"> </w:t>
      </w:r>
      <w:r w:rsidRPr="009F1E30">
        <w:rPr>
          <w:lang w:val="ru-RU"/>
        </w:rPr>
        <w:t>Степному;</w:t>
      </w:r>
    </w:p>
    <w:p w14:paraId="4FD29AF8" w14:textId="279FCB6E" w:rsidR="005C1CDA" w:rsidRPr="009F1E30" w:rsidRDefault="005C1CDA">
      <w:pPr>
        <w:pStyle w:val="a1"/>
        <w:numPr>
          <w:ilvl w:val="0"/>
          <w:numId w:val="19"/>
        </w:numPr>
        <w:rPr>
          <w:lang w:val="ru-RU"/>
        </w:rPr>
      </w:pPr>
      <w:r w:rsidRPr="009F1E30">
        <w:rPr>
          <w:lang w:val="ru-RU"/>
        </w:rPr>
        <w:t>от</w:t>
      </w:r>
      <w:r w:rsidR="00BA7754" w:rsidRPr="009F1E30">
        <w:rPr>
          <w:lang w:val="ru-RU"/>
        </w:rPr>
        <w:t xml:space="preserve"> </w:t>
      </w:r>
      <w:r w:rsidRPr="009F1E30">
        <w:rPr>
          <w:lang w:val="ru-RU"/>
        </w:rPr>
        <w:t>АГРС</w:t>
      </w:r>
      <w:r w:rsidR="00BA7754" w:rsidRPr="009F1E30">
        <w:rPr>
          <w:lang w:val="ru-RU"/>
        </w:rPr>
        <w:t xml:space="preserve"> </w:t>
      </w:r>
      <w:r w:rsidRPr="009F1E30">
        <w:rPr>
          <w:lang w:val="ru-RU"/>
        </w:rPr>
        <w:t>г.</w:t>
      </w:r>
      <w:r w:rsidR="00BA7754" w:rsidRPr="009F1E30">
        <w:rPr>
          <w:lang w:val="ru-RU"/>
        </w:rPr>
        <w:t xml:space="preserve"> </w:t>
      </w:r>
      <w:r w:rsidRPr="009F1E30">
        <w:rPr>
          <w:lang w:val="ru-RU"/>
        </w:rPr>
        <w:t>Кропоткин</w:t>
      </w:r>
      <w:r w:rsidR="00BA7754" w:rsidRPr="009F1E30">
        <w:rPr>
          <w:lang w:val="ru-RU"/>
        </w:rPr>
        <w:t xml:space="preserve"> </w:t>
      </w:r>
      <w:r w:rsidRPr="009F1E30">
        <w:rPr>
          <w:lang w:val="ru-RU"/>
        </w:rPr>
        <w:t>к</w:t>
      </w:r>
      <w:r w:rsidR="00BA7754" w:rsidRPr="009F1E30">
        <w:rPr>
          <w:lang w:val="ru-RU"/>
        </w:rPr>
        <w:t xml:space="preserve"> </w:t>
      </w:r>
      <w:r w:rsidRPr="009F1E30">
        <w:rPr>
          <w:lang w:val="ru-RU"/>
        </w:rPr>
        <w:t>пос.</w:t>
      </w:r>
      <w:r w:rsidR="00BA7754" w:rsidRPr="009F1E30">
        <w:rPr>
          <w:lang w:val="ru-RU"/>
        </w:rPr>
        <w:t xml:space="preserve"> </w:t>
      </w:r>
      <w:r w:rsidRPr="009F1E30">
        <w:rPr>
          <w:lang w:val="ru-RU"/>
        </w:rPr>
        <w:t>Десятихатка.</w:t>
      </w:r>
    </w:p>
    <w:p w14:paraId="5D8FF6FB" w14:textId="78721474" w:rsidR="005C1CDA" w:rsidRPr="009F1E30" w:rsidRDefault="005C1CDA" w:rsidP="005C1CDA">
      <w:pPr>
        <w:pStyle w:val="a1"/>
        <w:rPr>
          <w:lang w:val="ru-RU"/>
        </w:rPr>
      </w:pPr>
      <w:r w:rsidRPr="009F1E30">
        <w:rPr>
          <w:lang w:val="ru-RU"/>
        </w:rPr>
        <w:t>Снижение</w:t>
      </w:r>
      <w:r w:rsidR="00BA7754" w:rsidRPr="009F1E30">
        <w:rPr>
          <w:lang w:val="ru-RU"/>
        </w:rPr>
        <w:t xml:space="preserve"> </w:t>
      </w:r>
      <w:r w:rsidRPr="009F1E30">
        <w:rPr>
          <w:lang w:val="ru-RU"/>
        </w:rPr>
        <w:t>давления</w:t>
      </w:r>
      <w:r w:rsidR="00BA7754" w:rsidRPr="009F1E30">
        <w:rPr>
          <w:lang w:val="ru-RU"/>
        </w:rPr>
        <w:t xml:space="preserve"> </w:t>
      </w:r>
      <w:r w:rsidRPr="009F1E30">
        <w:rPr>
          <w:lang w:val="ru-RU"/>
        </w:rPr>
        <w:t>газа</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высокого</w:t>
      </w:r>
      <w:r w:rsidR="00BA7754" w:rsidRPr="009F1E30">
        <w:rPr>
          <w:lang w:val="ru-RU"/>
        </w:rPr>
        <w:t xml:space="preserve"> </w:t>
      </w:r>
      <w:r w:rsidRPr="009F1E30">
        <w:rPr>
          <w:lang w:val="ru-RU"/>
        </w:rPr>
        <w:t>до</w:t>
      </w:r>
      <w:r w:rsidR="00BA7754" w:rsidRPr="009F1E30">
        <w:rPr>
          <w:lang w:val="ru-RU"/>
        </w:rPr>
        <w:t xml:space="preserve"> </w:t>
      </w:r>
      <w:r w:rsidRPr="009F1E30">
        <w:rPr>
          <w:lang w:val="ru-RU"/>
        </w:rPr>
        <w:t>низкого</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газорегуляторной</w:t>
      </w:r>
      <w:r w:rsidR="00BA7754" w:rsidRPr="009F1E30">
        <w:rPr>
          <w:lang w:val="ru-RU"/>
        </w:rPr>
        <w:t xml:space="preserve"> </w:t>
      </w:r>
      <w:r w:rsidRPr="009F1E30">
        <w:rPr>
          <w:lang w:val="ru-RU"/>
        </w:rPr>
        <w:t>установке,</w:t>
      </w:r>
      <w:r w:rsidR="00BA7754" w:rsidRPr="009F1E30">
        <w:rPr>
          <w:lang w:val="ru-RU"/>
        </w:rPr>
        <w:t xml:space="preserve"> </w:t>
      </w:r>
      <w:r w:rsidRPr="009F1E30">
        <w:rPr>
          <w:lang w:val="ru-RU"/>
        </w:rPr>
        <w:t>расположенной</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отдельном</w:t>
      </w:r>
      <w:r w:rsidR="00BA7754" w:rsidRPr="009F1E30">
        <w:rPr>
          <w:lang w:val="ru-RU"/>
        </w:rPr>
        <w:t xml:space="preserve"> </w:t>
      </w:r>
      <w:r w:rsidRPr="009F1E30">
        <w:rPr>
          <w:lang w:val="ru-RU"/>
        </w:rPr>
        <w:t>здании</w:t>
      </w:r>
      <w:r w:rsidR="00BA7754" w:rsidRPr="009F1E30">
        <w:rPr>
          <w:lang w:val="ru-RU"/>
        </w:rPr>
        <w:t xml:space="preserve"> </w:t>
      </w:r>
      <w:r w:rsidRPr="009F1E30">
        <w:rPr>
          <w:lang w:val="ru-RU"/>
        </w:rPr>
        <w:t>(ГРП),</w:t>
      </w:r>
      <w:r w:rsidR="00BA7754" w:rsidRPr="009F1E30">
        <w:rPr>
          <w:lang w:val="ru-RU"/>
        </w:rPr>
        <w:t xml:space="preserve"> </w:t>
      </w:r>
      <w:r w:rsidRPr="009F1E30">
        <w:rPr>
          <w:lang w:val="ru-RU"/>
        </w:rPr>
        <w:t>а</w:t>
      </w:r>
      <w:r w:rsidR="00BA7754" w:rsidRPr="009F1E30">
        <w:rPr>
          <w:lang w:val="ru-RU"/>
        </w:rPr>
        <w:t xml:space="preserve"> </w:t>
      </w:r>
      <w:r w:rsidRPr="009F1E30">
        <w:rPr>
          <w:lang w:val="ru-RU"/>
        </w:rPr>
        <w:t>также</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шкафных</w:t>
      </w:r>
      <w:r w:rsidR="00BA7754" w:rsidRPr="009F1E30">
        <w:rPr>
          <w:lang w:val="ru-RU"/>
        </w:rPr>
        <w:t xml:space="preserve"> </w:t>
      </w:r>
      <w:r w:rsidRPr="009F1E30">
        <w:rPr>
          <w:lang w:val="ru-RU"/>
        </w:rPr>
        <w:t>газорегуляторных</w:t>
      </w:r>
      <w:r w:rsidR="00BA7754" w:rsidRPr="009F1E30">
        <w:rPr>
          <w:lang w:val="ru-RU"/>
        </w:rPr>
        <w:t xml:space="preserve"> </w:t>
      </w:r>
      <w:r w:rsidRPr="009F1E30">
        <w:rPr>
          <w:lang w:val="ru-RU"/>
        </w:rPr>
        <w:t>пунктах</w:t>
      </w:r>
      <w:r w:rsidR="00BA7754" w:rsidRPr="009F1E30">
        <w:rPr>
          <w:lang w:val="ru-RU"/>
        </w:rPr>
        <w:t xml:space="preserve"> </w:t>
      </w:r>
      <w:r w:rsidRPr="009F1E30">
        <w:rPr>
          <w:lang w:val="ru-RU"/>
        </w:rPr>
        <w:t>(ШРП).</w:t>
      </w:r>
    </w:p>
    <w:p w14:paraId="7702E1AF" w14:textId="25B1F9F5" w:rsidR="005C1CDA" w:rsidRPr="009F1E30" w:rsidRDefault="005C1CDA" w:rsidP="005C1CDA">
      <w:pPr>
        <w:pStyle w:val="a1"/>
        <w:rPr>
          <w:lang w:val="ru-RU"/>
        </w:rPr>
      </w:pPr>
      <w:r w:rsidRPr="009F1E30">
        <w:rPr>
          <w:lang w:val="ru-RU"/>
        </w:rPr>
        <w:t>Протяженность</w:t>
      </w:r>
      <w:r w:rsidR="00BA7754" w:rsidRPr="009F1E30">
        <w:rPr>
          <w:lang w:val="ru-RU"/>
        </w:rPr>
        <w:t xml:space="preserve"> </w:t>
      </w:r>
      <w:r w:rsidRPr="009F1E30">
        <w:rPr>
          <w:lang w:val="ru-RU"/>
        </w:rPr>
        <w:t>существующих</w:t>
      </w:r>
      <w:r w:rsidR="00BA7754" w:rsidRPr="009F1E30">
        <w:rPr>
          <w:lang w:val="ru-RU"/>
        </w:rPr>
        <w:t xml:space="preserve"> </w:t>
      </w:r>
      <w:r w:rsidRPr="009F1E30">
        <w:rPr>
          <w:lang w:val="ru-RU"/>
        </w:rPr>
        <w:t>газовых</w:t>
      </w:r>
      <w:r w:rsidR="00BA7754" w:rsidRPr="009F1E30">
        <w:rPr>
          <w:lang w:val="ru-RU"/>
        </w:rPr>
        <w:t xml:space="preserve"> </w:t>
      </w:r>
      <w:r w:rsidRPr="009F1E30">
        <w:rPr>
          <w:lang w:val="ru-RU"/>
        </w:rPr>
        <w:t>сетей</w:t>
      </w:r>
      <w:r w:rsidR="00BA7754" w:rsidRPr="009F1E30">
        <w:rPr>
          <w:lang w:val="ru-RU"/>
        </w:rPr>
        <w:t xml:space="preserve"> </w:t>
      </w:r>
      <w:r w:rsidRPr="009F1E30">
        <w:rPr>
          <w:lang w:val="ru-RU"/>
        </w:rPr>
        <w:t>составляет</w:t>
      </w:r>
      <w:r w:rsidR="00BA7754" w:rsidRPr="009F1E30">
        <w:rPr>
          <w:lang w:val="ru-RU"/>
        </w:rPr>
        <w:t xml:space="preserve"> </w:t>
      </w:r>
      <w:r w:rsidRPr="009F1E30">
        <w:rPr>
          <w:lang w:val="ru-RU"/>
        </w:rPr>
        <w:t>48,10</w:t>
      </w:r>
      <w:r w:rsidR="00BA7754" w:rsidRPr="009F1E30">
        <w:rPr>
          <w:lang w:val="ru-RU"/>
        </w:rPr>
        <w:t xml:space="preserve"> </w:t>
      </w:r>
      <w:r w:rsidRPr="009F1E30">
        <w:rPr>
          <w:lang w:val="ru-RU"/>
        </w:rPr>
        <w:t>км.</w:t>
      </w:r>
    </w:p>
    <w:p w14:paraId="75E270E4" w14:textId="402CE408" w:rsidR="006B643A" w:rsidRPr="009F1E30" w:rsidRDefault="006B643A" w:rsidP="006B643A">
      <w:pPr>
        <w:pStyle w:val="a1"/>
        <w:rPr>
          <w:lang w:val="ru-RU"/>
        </w:rPr>
      </w:pPr>
      <w:r w:rsidRPr="009F1E30">
        <w:rPr>
          <w:lang w:val="ru-RU"/>
        </w:rPr>
        <w:t>Для</w:t>
      </w:r>
      <w:r w:rsidR="00BA7754" w:rsidRPr="009F1E30">
        <w:rPr>
          <w:lang w:val="ru-RU"/>
        </w:rPr>
        <w:t xml:space="preserve"> </w:t>
      </w:r>
      <w:r w:rsidRPr="009F1E30">
        <w:rPr>
          <w:lang w:val="ru-RU"/>
        </w:rPr>
        <w:t>повышения</w:t>
      </w:r>
      <w:r w:rsidR="00BA7754" w:rsidRPr="009F1E30">
        <w:rPr>
          <w:lang w:val="ru-RU"/>
        </w:rPr>
        <w:t xml:space="preserve"> </w:t>
      </w:r>
      <w:r w:rsidRPr="009F1E30">
        <w:rPr>
          <w:lang w:val="ru-RU"/>
        </w:rPr>
        <w:t>надежности</w:t>
      </w:r>
      <w:r w:rsidR="00BA7754" w:rsidRPr="009F1E30">
        <w:rPr>
          <w:lang w:val="ru-RU"/>
        </w:rPr>
        <w:t xml:space="preserve"> </w:t>
      </w:r>
      <w:r w:rsidRPr="009F1E30">
        <w:rPr>
          <w:lang w:val="ru-RU"/>
        </w:rPr>
        <w:t>системы</w:t>
      </w:r>
      <w:r w:rsidR="00BA7754" w:rsidRPr="009F1E30">
        <w:rPr>
          <w:lang w:val="ru-RU"/>
        </w:rPr>
        <w:t xml:space="preserve"> </w:t>
      </w:r>
      <w:r w:rsidRPr="009F1E30">
        <w:rPr>
          <w:lang w:val="ru-RU"/>
        </w:rPr>
        <w:t>газоснабжения</w:t>
      </w:r>
      <w:r w:rsidR="00BA7754" w:rsidRPr="009F1E30">
        <w:rPr>
          <w:lang w:val="ru-RU"/>
        </w:rPr>
        <w:t xml:space="preserve"> </w:t>
      </w:r>
      <w:r w:rsidR="005E3D28" w:rsidRPr="009F1E30">
        <w:rPr>
          <w:lang w:val="ru-RU"/>
        </w:rPr>
        <w:t>Лосевского</w:t>
      </w:r>
      <w:r w:rsidR="00BA7754" w:rsidRPr="009F1E30">
        <w:rPr>
          <w:lang w:val="ru-RU"/>
        </w:rPr>
        <w:t xml:space="preserve"> </w:t>
      </w:r>
      <w:r w:rsidR="00804623" w:rsidRPr="009F1E30">
        <w:rPr>
          <w:lang w:val="ru-RU"/>
        </w:rPr>
        <w:t>СП</w:t>
      </w:r>
      <w:r w:rsidR="00BA7754" w:rsidRPr="009F1E30">
        <w:rPr>
          <w:lang w:val="ru-RU"/>
        </w:rPr>
        <w:t xml:space="preserve"> </w:t>
      </w:r>
      <w:r w:rsidRPr="009F1E30">
        <w:rPr>
          <w:lang w:val="ru-RU"/>
        </w:rPr>
        <w:t>рекомендуется</w:t>
      </w:r>
      <w:r w:rsidR="00BA7754" w:rsidRPr="009F1E30">
        <w:rPr>
          <w:lang w:val="ru-RU"/>
        </w:rPr>
        <w:t xml:space="preserve"> </w:t>
      </w:r>
      <w:r w:rsidRPr="009F1E30">
        <w:rPr>
          <w:lang w:val="ru-RU"/>
        </w:rPr>
        <w:t>применять</w:t>
      </w:r>
      <w:r w:rsidR="00BA7754" w:rsidRPr="009F1E30">
        <w:rPr>
          <w:lang w:val="ru-RU"/>
        </w:rPr>
        <w:t xml:space="preserve"> </w:t>
      </w:r>
      <w:r w:rsidRPr="009F1E30">
        <w:rPr>
          <w:lang w:val="ru-RU"/>
        </w:rPr>
        <w:t>различные</w:t>
      </w:r>
      <w:r w:rsidR="00BA7754" w:rsidRPr="009F1E30">
        <w:rPr>
          <w:lang w:val="ru-RU"/>
        </w:rPr>
        <w:t xml:space="preserve"> </w:t>
      </w:r>
      <w:r w:rsidRPr="009F1E30">
        <w:rPr>
          <w:lang w:val="ru-RU"/>
        </w:rPr>
        <w:t>проектные</w:t>
      </w:r>
      <w:r w:rsidR="00BA7754" w:rsidRPr="009F1E30">
        <w:rPr>
          <w:lang w:val="ru-RU"/>
        </w:rPr>
        <w:t xml:space="preserve"> </w:t>
      </w:r>
      <w:r w:rsidRPr="009F1E30">
        <w:rPr>
          <w:lang w:val="ru-RU"/>
        </w:rPr>
        <w:t>решения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утвержденной</w:t>
      </w:r>
      <w:r w:rsidR="00BA7754" w:rsidRPr="009F1E30">
        <w:rPr>
          <w:lang w:val="ru-RU"/>
        </w:rPr>
        <w:t xml:space="preserve"> </w:t>
      </w:r>
      <w:r w:rsidRPr="009F1E30">
        <w:rPr>
          <w:lang w:val="ru-RU"/>
        </w:rPr>
        <w:t>перспективной</w:t>
      </w:r>
      <w:r w:rsidR="00BA7754" w:rsidRPr="009F1E30">
        <w:rPr>
          <w:lang w:val="ru-RU"/>
        </w:rPr>
        <w:t xml:space="preserve"> </w:t>
      </w:r>
      <w:r w:rsidRPr="009F1E30">
        <w:rPr>
          <w:lang w:val="ru-RU"/>
        </w:rPr>
        <w:t>схемой</w:t>
      </w:r>
      <w:r w:rsidR="00BA7754" w:rsidRPr="009F1E30">
        <w:rPr>
          <w:lang w:val="ru-RU"/>
        </w:rPr>
        <w:t xml:space="preserve"> </w:t>
      </w:r>
      <w:r w:rsidRPr="009F1E30">
        <w:rPr>
          <w:lang w:val="ru-RU"/>
        </w:rPr>
        <w:t>газоснабжения,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том</w:t>
      </w:r>
      <w:r w:rsidR="00BA7754" w:rsidRPr="009F1E30">
        <w:rPr>
          <w:lang w:val="ru-RU"/>
        </w:rPr>
        <w:t xml:space="preserve"> </w:t>
      </w:r>
      <w:r w:rsidRPr="009F1E30">
        <w:rPr>
          <w:lang w:val="ru-RU"/>
        </w:rPr>
        <w:t>числе:</w:t>
      </w:r>
    </w:p>
    <w:p w14:paraId="47826E47" w14:textId="4002CB6E" w:rsidR="006B643A" w:rsidRPr="009F1E30" w:rsidRDefault="006B643A">
      <w:pPr>
        <w:pStyle w:val="a1"/>
        <w:numPr>
          <w:ilvl w:val="0"/>
          <w:numId w:val="19"/>
        </w:numPr>
        <w:rPr>
          <w:lang w:val="ru-RU"/>
        </w:rPr>
      </w:pPr>
      <w:r w:rsidRPr="009F1E30">
        <w:rPr>
          <w:lang w:val="ru-RU"/>
        </w:rPr>
        <w:t>использование</w:t>
      </w:r>
      <w:r w:rsidR="00BA7754" w:rsidRPr="009F1E30">
        <w:rPr>
          <w:lang w:val="ru-RU"/>
        </w:rPr>
        <w:t xml:space="preserve"> </w:t>
      </w:r>
      <w:r w:rsidRPr="009F1E30">
        <w:rPr>
          <w:lang w:val="ru-RU"/>
        </w:rPr>
        <w:t>более</w:t>
      </w:r>
      <w:r w:rsidR="00BA7754" w:rsidRPr="009F1E30">
        <w:rPr>
          <w:lang w:val="ru-RU"/>
        </w:rPr>
        <w:t xml:space="preserve"> </w:t>
      </w:r>
      <w:r w:rsidRPr="009F1E30">
        <w:rPr>
          <w:lang w:val="ru-RU"/>
        </w:rPr>
        <w:t>надежных</w:t>
      </w:r>
      <w:r w:rsidR="00BA7754" w:rsidRPr="009F1E30">
        <w:rPr>
          <w:lang w:val="ru-RU"/>
        </w:rPr>
        <w:t xml:space="preserve"> </w:t>
      </w:r>
      <w:r w:rsidRPr="009F1E30">
        <w:rPr>
          <w:lang w:val="ru-RU"/>
        </w:rPr>
        <w:t>элементов</w:t>
      </w:r>
      <w:r w:rsidR="00BA7754" w:rsidRPr="009F1E30">
        <w:rPr>
          <w:lang w:val="ru-RU"/>
        </w:rPr>
        <w:t xml:space="preserve"> </w:t>
      </w:r>
      <w:r w:rsidRPr="009F1E30">
        <w:rPr>
          <w:lang w:val="ru-RU"/>
        </w:rPr>
        <w:t>или</w:t>
      </w:r>
      <w:r w:rsidR="00BA7754" w:rsidRPr="009F1E30">
        <w:rPr>
          <w:lang w:val="ru-RU"/>
        </w:rPr>
        <w:t xml:space="preserve"> </w:t>
      </w:r>
      <w:r w:rsidRPr="009F1E30">
        <w:rPr>
          <w:lang w:val="ru-RU"/>
        </w:rPr>
        <w:t>организацию</w:t>
      </w:r>
      <w:r w:rsidR="00BA7754" w:rsidRPr="009F1E30">
        <w:rPr>
          <w:lang w:val="ru-RU"/>
        </w:rPr>
        <w:t xml:space="preserve"> </w:t>
      </w:r>
      <w:r w:rsidRPr="009F1E30">
        <w:rPr>
          <w:lang w:val="ru-RU"/>
        </w:rPr>
        <w:t>меро</w:t>
      </w:r>
      <w:r w:rsidR="00753729" w:rsidRPr="009F1E30">
        <w:rPr>
          <w:lang w:val="ru-RU"/>
        </w:rPr>
        <w:t>приятий,</w:t>
      </w:r>
      <w:r w:rsidR="00BA7754" w:rsidRPr="009F1E30">
        <w:rPr>
          <w:lang w:val="ru-RU"/>
        </w:rPr>
        <w:t xml:space="preserve"> </w:t>
      </w:r>
      <w:r w:rsidR="00753729" w:rsidRPr="009F1E30">
        <w:rPr>
          <w:lang w:val="ru-RU"/>
        </w:rPr>
        <w:t>повышающих</w:t>
      </w:r>
      <w:r w:rsidR="00BA7754" w:rsidRPr="009F1E30">
        <w:rPr>
          <w:lang w:val="ru-RU"/>
        </w:rPr>
        <w:t xml:space="preserve"> </w:t>
      </w:r>
      <w:r w:rsidR="00753729" w:rsidRPr="009F1E30">
        <w:rPr>
          <w:lang w:val="ru-RU"/>
        </w:rPr>
        <w:t>их;</w:t>
      </w:r>
    </w:p>
    <w:p w14:paraId="71CD63AB" w14:textId="42575496" w:rsidR="006B643A" w:rsidRPr="009F1E30" w:rsidRDefault="006B643A">
      <w:pPr>
        <w:pStyle w:val="a1"/>
        <w:numPr>
          <w:ilvl w:val="0"/>
          <w:numId w:val="19"/>
        </w:numPr>
        <w:rPr>
          <w:lang w:val="ru-RU"/>
        </w:rPr>
      </w:pPr>
      <w:r w:rsidRPr="009F1E30">
        <w:rPr>
          <w:lang w:val="ru-RU"/>
        </w:rPr>
        <w:t>установку</w:t>
      </w:r>
      <w:r w:rsidR="00BA7754" w:rsidRPr="009F1E30">
        <w:rPr>
          <w:lang w:val="ru-RU"/>
        </w:rPr>
        <w:t xml:space="preserve"> </w:t>
      </w:r>
      <w:r w:rsidRPr="009F1E30">
        <w:rPr>
          <w:lang w:val="ru-RU"/>
        </w:rPr>
        <w:t>дополнительных</w:t>
      </w:r>
      <w:r w:rsidR="00BA7754" w:rsidRPr="009F1E30">
        <w:rPr>
          <w:lang w:val="ru-RU"/>
        </w:rPr>
        <w:t xml:space="preserve"> </w:t>
      </w:r>
      <w:r w:rsidR="00753729" w:rsidRPr="009F1E30">
        <w:rPr>
          <w:lang w:val="ru-RU"/>
        </w:rPr>
        <w:t>ПРГ</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целью</w:t>
      </w:r>
      <w:r w:rsidR="00BA7754" w:rsidRPr="009F1E30">
        <w:rPr>
          <w:lang w:val="ru-RU"/>
        </w:rPr>
        <w:t xml:space="preserve"> </w:t>
      </w:r>
      <w:r w:rsidRPr="009F1E30">
        <w:rPr>
          <w:lang w:val="ru-RU"/>
        </w:rPr>
        <w:t>уменьшения</w:t>
      </w:r>
      <w:r w:rsidR="00BA7754" w:rsidRPr="009F1E30">
        <w:rPr>
          <w:lang w:val="ru-RU"/>
        </w:rPr>
        <w:t xml:space="preserve"> </w:t>
      </w:r>
      <w:r w:rsidRPr="009F1E30">
        <w:rPr>
          <w:lang w:val="ru-RU"/>
        </w:rPr>
        <w:t>их</w:t>
      </w:r>
      <w:r w:rsidR="00BA7754" w:rsidRPr="009F1E30">
        <w:rPr>
          <w:lang w:val="ru-RU"/>
        </w:rPr>
        <w:t xml:space="preserve"> </w:t>
      </w:r>
      <w:r w:rsidRPr="009F1E30">
        <w:rPr>
          <w:lang w:val="ru-RU"/>
        </w:rPr>
        <w:t>радиуса</w:t>
      </w:r>
      <w:r w:rsidR="00BA7754" w:rsidRPr="009F1E30">
        <w:rPr>
          <w:lang w:val="ru-RU"/>
        </w:rPr>
        <w:t xml:space="preserve"> </w:t>
      </w:r>
      <w:r w:rsidRPr="009F1E30">
        <w:rPr>
          <w:lang w:val="ru-RU"/>
        </w:rPr>
        <w:t>действия;</w:t>
      </w:r>
    </w:p>
    <w:p w14:paraId="56403F2D" w14:textId="4239B8EE" w:rsidR="00753729" w:rsidRPr="009F1E30" w:rsidRDefault="00753729">
      <w:pPr>
        <w:pStyle w:val="a1"/>
        <w:numPr>
          <w:ilvl w:val="0"/>
          <w:numId w:val="19"/>
        </w:numPr>
        <w:rPr>
          <w:lang w:val="ru-RU"/>
        </w:rPr>
      </w:pPr>
      <w:r w:rsidRPr="009F1E30">
        <w:rPr>
          <w:lang w:val="ru-RU"/>
        </w:rPr>
        <w:t>размещение</w:t>
      </w:r>
      <w:r w:rsidR="00BA7754" w:rsidRPr="009F1E30">
        <w:rPr>
          <w:lang w:val="ru-RU"/>
        </w:rPr>
        <w:t xml:space="preserve"> </w:t>
      </w:r>
      <w:r w:rsidRPr="009F1E30">
        <w:rPr>
          <w:lang w:val="ru-RU"/>
        </w:rPr>
        <w:t>газопроводов</w:t>
      </w:r>
      <w:r w:rsidR="00BA7754" w:rsidRPr="009F1E30">
        <w:rPr>
          <w:lang w:val="ru-RU"/>
        </w:rPr>
        <w:t xml:space="preserve"> </w:t>
      </w:r>
      <w:r w:rsidRPr="009F1E30">
        <w:rPr>
          <w:lang w:val="ru-RU"/>
        </w:rPr>
        <w:t>низкого</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высокого</w:t>
      </w:r>
      <w:r w:rsidR="00BA7754" w:rsidRPr="009F1E30">
        <w:rPr>
          <w:lang w:val="ru-RU"/>
        </w:rPr>
        <w:t xml:space="preserve"> </w:t>
      </w:r>
      <w:r w:rsidRPr="009F1E30">
        <w:rPr>
          <w:lang w:val="ru-RU"/>
        </w:rPr>
        <w:t>давления.</w:t>
      </w:r>
    </w:p>
    <w:p w14:paraId="0DCAD670" w14:textId="786D3B08" w:rsidR="006B643A" w:rsidRPr="009F1E30" w:rsidRDefault="006B643A" w:rsidP="006B643A">
      <w:pPr>
        <w:pStyle w:val="a1"/>
        <w:rPr>
          <w:lang w:val="ru-RU"/>
        </w:rPr>
      </w:pPr>
      <w:r w:rsidRPr="009F1E30">
        <w:rPr>
          <w:lang w:val="ru-RU"/>
        </w:rPr>
        <w:t>В</w:t>
      </w:r>
      <w:r w:rsidR="00BA7754" w:rsidRPr="009F1E30">
        <w:rPr>
          <w:lang w:val="ru-RU"/>
        </w:rPr>
        <w:t xml:space="preserve"> </w:t>
      </w:r>
      <w:r w:rsidRPr="009F1E30">
        <w:rPr>
          <w:lang w:val="ru-RU"/>
        </w:rPr>
        <w:t>период</w:t>
      </w:r>
      <w:r w:rsidR="00BA7754" w:rsidRPr="009F1E30">
        <w:rPr>
          <w:lang w:val="ru-RU"/>
        </w:rPr>
        <w:t xml:space="preserve"> </w:t>
      </w:r>
      <w:r w:rsidRPr="009F1E30">
        <w:rPr>
          <w:lang w:val="ru-RU"/>
        </w:rPr>
        <w:t>резкого</w:t>
      </w:r>
      <w:r w:rsidR="00BA7754" w:rsidRPr="009F1E30">
        <w:rPr>
          <w:lang w:val="ru-RU"/>
        </w:rPr>
        <w:t xml:space="preserve"> </w:t>
      </w:r>
      <w:r w:rsidRPr="009F1E30">
        <w:rPr>
          <w:lang w:val="ru-RU"/>
        </w:rPr>
        <w:t>снижения</w:t>
      </w:r>
      <w:r w:rsidR="00BA7754" w:rsidRPr="009F1E30">
        <w:rPr>
          <w:lang w:val="ru-RU"/>
        </w:rPr>
        <w:t xml:space="preserve"> </w:t>
      </w:r>
      <w:r w:rsidRPr="009F1E30">
        <w:rPr>
          <w:lang w:val="ru-RU"/>
        </w:rPr>
        <w:t>температуры</w:t>
      </w:r>
      <w:r w:rsidR="00BA7754" w:rsidRPr="009F1E30">
        <w:rPr>
          <w:lang w:val="ru-RU"/>
        </w:rPr>
        <w:t xml:space="preserve"> </w:t>
      </w:r>
      <w:r w:rsidRPr="009F1E30">
        <w:rPr>
          <w:lang w:val="ru-RU"/>
        </w:rPr>
        <w:t>воздуха</w:t>
      </w:r>
      <w:r w:rsidR="00BA7754" w:rsidRPr="009F1E30">
        <w:rPr>
          <w:lang w:val="ru-RU"/>
        </w:rPr>
        <w:t xml:space="preserve"> </w:t>
      </w:r>
      <w:r w:rsidRPr="009F1E30">
        <w:rPr>
          <w:lang w:val="ru-RU"/>
        </w:rPr>
        <w:t>газораспределительная</w:t>
      </w:r>
      <w:r w:rsidR="00BA7754" w:rsidRPr="009F1E30">
        <w:rPr>
          <w:lang w:val="ru-RU"/>
        </w:rPr>
        <w:t xml:space="preserve"> </w:t>
      </w:r>
      <w:r w:rsidRPr="009F1E30">
        <w:rPr>
          <w:lang w:val="ru-RU"/>
        </w:rPr>
        <w:t>организация</w:t>
      </w:r>
      <w:r w:rsidR="00BA7754" w:rsidRPr="009F1E30">
        <w:rPr>
          <w:lang w:val="ru-RU"/>
        </w:rPr>
        <w:t xml:space="preserve"> </w:t>
      </w:r>
      <w:r w:rsidRPr="009F1E30">
        <w:rPr>
          <w:lang w:val="ru-RU"/>
        </w:rPr>
        <w:t>испытывает</w:t>
      </w:r>
      <w:r w:rsidR="00BA7754" w:rsidRPr="009F1E30">
        <w:rPr>
          <w:lang w:val="ru-RU"/>
        </w:rPr>
        <w:t xml:space="preserve"> </w:t>
      </w:r>
      <w:r w:rsidRPr="009F1E30">
        <w:rPr>
          <w:lang w:val="ru-RU"/>
        </w:rPr>
        <w:t>дефицит</w:t>
      </w:r>
      <w:r w:rsidR="00BA7754" w:rsidRPr="009F1E30">
        <w:rPr>
          <w:lang w:val="ru-RU"/>
        </w:rPr>
        <w:t xml:space="preserve"> </w:t>
      </w:r>
      <w:r w:rsidRPr="009F1E30">
        <w:rPr>
          <w:lang w:val="ru-RU"/>
        </w:rPr>
        <w:t>объема</w:t>
      </w:r>
      <w:r w:rsidR="00BA7754" w:rsidRPr="009F1E30">
        <w:rPr>
          <w:lang w:val="ru-RU"/>
        </w:rPr>
        <w:t xml:space="preserve"> </w:t>
      </w:r>
      <w:r w:rsidRPr="009F1E30">
        <w:rPr>
          <w:lang w:val="ru-RU"/>
        </w:rPr>
        <w:t>природного</w:t>
      </w:r>
      <w:r w:rsidR="00BA7754" w:rsidRPr="009F1E30">
        <w:rPr>
          <w:lang w:val="ru-RU"/>
        </w:rPr>
        <w:t xml:space="preserve"> </w:t>
      </w:r>
      <w:r w:rsidRPr="009F1E30">
        <w:rPr>
          <w:lang w:val="ru-RU"/>
        </w:rPr>
        <w:t>газа,</w:t>
      </w:r>
      <w:r w:rsidR="00BA7754" w:rsidRPr="009F1E30">
        <w:rPr>
          <w:lang w:val="ru-RU"/>
        </w:rPr>
        <w:t xml:space="preserve"> </w:t>
      </w:r>
      <w:r w:rsidRPr="009F1E30">
        <w:rPr>
          <w:lang w:val="ru-RU"/>
        </w:rPr>
        <w:t>получаемого</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системы</w:t>
      </w:r>
      <w:r w:rsidR="00BA7754" w:rsidRPr="009F1E30">
        <w:rPr>
          <w:lang w:val="ru-RU"/>
        </w:rPr>
        <w:t xml:space="preserve"> </w:t>
      </w:r>
      <w:r w:rsidRPr="009F1E30">
        <w:rPr>
          <w:lang w:val="ru-RU"/>
        </w:rPr>
        <w:t>магистральных</w:t>
      </w:r>
      <w:r w:rsidR="00BA7754" w:rsidRPr="009F1E30">
        <w:rPr>
          <w:lang w:val="ru-RU"/>
        </w:rPr>
        <w:t xml:space="preserve"> </w:t>
      </w:r>
      <w:r w:rsidRPr="009F1E30">
        <w:rPr>
          <w:lang w:val="ru-RU"/>
        </w:rPr>
        <w:t>газопроводов.</w:t>
      </w:r>
      <w:r w:rsidR="00BA7754" w:rsidRPr="009F1E30">
        <w:rPr>
          <w:lang w:val="ru-RU"/>
        </w:rPr>
        <w:t xml:space="preserve"> </w:t>
      </w:r>
      <w:r w:rsidRPr="009F1E30">
        <w:rPr>
          <w:lang w:val="ru-RU"/>
        </w:rPr>
        <w:t>Для</w:t>
      </w:r>
      <w:r w:rsidR="00BA7754" w:rsidRPr="009F1E30">
        <w:rPr>
          <w:lang w:val="ru-RU"/>
        </w:rPr>
        <w:t xml:space="preserve"> </w:t>
      </w:r>
      <w:r w:rsidRPr="009F1E30">
        <w:rPr>
          <w:lang w:val="ru-RU"/>
        </w:rPr>
        <w:t>повышения</w:t>
      </w:r>
      <w:r w:rsidR="00BA7754" w:rsidRPr="009F1E30">
        <w:rPr>
          <w:lang w:val="ru-RU"/>
        </w:rPr>
        <w:t xml:space="preserve"> </w:t>
      </w:r>
      <w:r w:rsidRPr="009F1E30">
        <w:rPr>
          <w:lang w:val="ru-RU"/>
        </w:rPr>
        <w:t>надежности</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этих</w:t>
      </w:r>
      <w:r w:rsidR="00BA7754" w:rsidRPr="009F1E30">
        <w:rPr>
          <w:lang w:val="ru-RU"/>
        </w:rPr>
        <w:t xml:space="preserve"> </w:t>
      </w:r>
      <w:r w:rsidRPr="009F1E30">
        <w:rPr>
          <w:lang w:val="ru-RU"/>
        </w:rPr>
        <w:t>случаях</w:t>
      </w:r>
      <w:r w:rsidR="00BA7754" w:rsidRPr="009F1E30">
        <w:rPr>
          <w:lang w:val="ru-RU"/>
        </w:rPr>
        <w:t xml:space="preserve"> </w:t>
      </w:r>
      <w:r w:rsidRPr="009F1E30">
        <w:rPr>
          <w:lang w:val="ru-RU"/>
        </w:rPr>
        <w:t>рекомендуются</w:t>
      </w:r>
      <w:r w:rsidR="00BA7754" w:rsidRPr="009F1E30">
        <w:rPr>
          <w:lang w:val="ru-RU"/>
        </w:rPr>
        <w:t xml:space="preserve"> </w:t>
      </w:r>
      <w:r w:rsidRPr="009F1E30">
        <w:rPr>
          <w:lang w:val="ru-RU"/>
        </w:rPr>
        <w:t>следующие</w:t>
      </w:r>
      <w:r w:rsidR="00BA7754" w:rsidRPr="009F1E30">
        <w:rPr>
          <w:lang w:val="ru-RU"/>
        </w:rPr>
        <w:t xml:space="preserve"> </w:t>
      </w:r>
      <w:r w:rsidRPr="009F1E30">
        <w:rPr>
          <w:lang w:val="ru-RU"/>
        </w:rPr>
        <w:t>мероприятия:</w:t>
      </w:r>
    </w:p>
    <w:p w14:paraId="39913285" w14:textId="649A0345" w:rsidR="006B643A" w:rsidRPr="009F1E30" w:rsidRDefault="006B643A">
      <w:pPr>
        <w:pStyle w:val="a1"/>
        <w:numPr>
          <w:ilvl w:val="0"/>
          <w:numId w:val="20"/>
        </w:numPr>
        <w:rPr>
          <w:lang w:val="ru-RU"/>
        </w:rPr>
      </w:pPr>
      <w:r w:rsidRPr="009F1E30">
        <w:rPr>
          <w:lang w:val="ru-RU"/>
        </w:rPr>
        <w:t>организация</w:t>
      </w:r>
      <w:r w:rsidR="00BA7754" w:rsidRPr="009F1E30">
        <w:rPr>
          <w:lang w:val="ru-RU"/>
        </w:rPr>
        <w:t xml:space="preserve"> </w:t>
      </w:r>
      <w:r w:rsidRPr="009F1E30">
        <w:rPr>
          <w:lang w:val="ru-RU"/>
        </w:rPr>
        <w:t>резервного</w:t>
      </w:r>
      <w:r w:rsidR="00BA7754" w:rsidRPr="009F1E30">
        <w:rPr>
          <w:lang w:val="ru-RU"/>
        </w:rPr>
        <w:t xml:space="preserve"> </w:t>
      </w:r>
      <w:r w:rsidRPr="009F1E30">
        <w:rPr>
          <w:lang w:val="ru-RU"/>
        </w:rPr>
        <w:t>топливоснабжения</w:t>
      </w:r>
      <w:r w:rsidR="00BA7754" w:rsidRPr="009F1E30">
        <w:rPr>
          <w:lang w:val="ru-RU"/>
        </w:rPr>
        <w:t xml:space="preserve"> </w:t>
      </w:r>
      <w:r w:rsidRPr="009F1E30">
        <w:rPr>
          <w:lang w:val="ru-RU"/>
        </w:rPr>
        <w:t>(жидким</w:t>
      </w:r>
      <w:r w:rsidR="00BA7754" w:rsidRPr="009F1E30">
        <w:rPr>
          <w:lang w:val="ru-RU"/>
        </w:rPr>
        <w:t xml:space="preserve"> </w:t>
      </w:r>
      <w:r w:rsidRPr="009F1E30">
        <w:rPr>
          <w:lang w:val="ru-RU"/>
        </w:rPr>
        <w:t>или</w:t>
      </w:r>
      <w:r w:rsidR="00BA7754" w:rsidRPr="009F1E30">
        <w:rPr>
          <w:lang w:val="ru-RU"/>
        </w:rPr>
        <w:t xml:space="preserve"> </w:t>
      </w:r>
      <w:r w:rsidRPr="009F1E30">
        <w:rPr>
          <w:lang w:val="ru-RU"/>
        </w:rPr>
        <w:t>твердым</w:t>
      </w:r>
      <w:r w:rsidR="00BA7754" w:rsidRPr="009F1E30">
        <w:rPr>
          <w:lang w:val="ru-RU"/>
        </w:rPr>
        <w:t xml:space="preserve"> </w:t>
      </w:r>
      <w:r w:rsidRPr="009F1E30">
        <w:rPr>
          <w:lang w:val="ru-RU"/>
        </w:rPr>
        <w:t>топливом)</w:t>
      </w:r>
      <w:r w:rsidR="00753729" w:rsidRPr="009F1E30">
        <w:rPr>
          <w:lang w:val="ru-RU"/>
        </w:rPr>
        <w:t>.</w:t>
      </w:r>
    </w:p>
    <w:p w14:paraId="40306CB7" w14:textId="77777777" w:rsidR="004D1AE1" w:rsidRPr="009F1E30" w:rsidRDefault="004D1AE1" w:rsidP="00571AE6">
      <w:pPr>
        <w:pStyle w:val="a1"/>
        <w:keepNext/>
        <w:spacing w:before="120"/>
        <w:rPr>
          <w:b/>
          <w:lang w:val="ru-RU"/>
        </w:rPr>
      </w:pPr>
      <w:r w:rsidRPr="009F1E30">
        <w:rPr>
          <w:b/>
          <w:lang w:val="ru-RU"/>
        </w:rPr>
        <w:t>Теплоснабжение</w:t>
      </w:r>
    </w:p>
    <w:p w14:paraId="0E2BE353" w14:textId="7F15B6C4" w:rsidR="00815767" w:rsidRPr="009F1E30" w:rsidRDefault="00815767" w:rsidP="00815767">
      <w:pPr>
        <w:pStyle w:val="a1"/>
        <w:rPr>
          <w:lang w:val="ru-RU"/>
        </w:rPr>
      </w:pP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Лосевского</w:t>
      </w:r>
      <w:r w:rsidR="00BA7754" w:rsidRPr="009F1E30">
        <w:rPr>
          <w:lang w:val="ru-RU"/>
        </w:rPr>
        <w:t xml:space="preserve"> </w:t>
      </w:r>
      <w:r w:rsidRPr="009F1E30">
        <w:rPr>
          <w:lang w:val="ru-RU"/>
        </w:rPr>
        <w:t>сельское</w:t>
      </w:r>
      <w:r w:rsidR="00BA7754" w:rsidRPr="009F1E30">
        <w:rPr>
          <w:lang w:val="ru-RU"/>
        </w:rPr>
        <w:t xml:space="preserve"> </w:t>
      </w:r>
      <w:r w:rsidRPr="009F1E30">
        <w:rPr>
          <w:lang w:val="ru-RU"/>
        </w:rPr>
        <w:t>поселение</w:t>
      </w:r>
      <w:r w:rsidR="00BA7754" w:rsidRPr="009F1E30">
        <w:rPr>
          <w:lang w:val="ru-RU"/>
        </w:rPr>
        <w:t xml:space="preserve"> </w:t>
      </w:r>
      <w:r w:rsidRPr="009F1E30">
        <w:rPr>
          <w:lang w:val="ru-RU"/>
        </w:rPr>
        <w:t>централизованное</w:t>
      </w:r>
      <w:r w:rsidR="00BA7754" w:rsidRPr="009F1E30">
        <w:rPr>
          <w:lang w:val="ru-RU"/>
        </w:rPr>
        <w:t xml:space="preserve"> </w:t>
      </w:r>
      <w:r w:rsidRPr="009F1E30">
        <w:rPr>
          <w:lang w:val="ru-RU"/>
        </w:rPr>
        <w:t>теплоснабжение</w:t>
      </w:r>
      <w:r w:rsidR="00BA7754" w:rsidRPr="009F1E30">
        <w:rPr>
          <w:lang w:val="ru-RU"/>
        </w:rPr>
        <w:t xml:space="preserve"> </w:t>
      </w:r>
      <w:r w:rsidRPr="009F1E30">
        <w:rPr>
          <w:lang w:val="ru-RU"/>
        </w:rPr>
        <w:t>отсутствует.</w:t>
      </w:r>
      <w:r w:rsidR="00BA7754" w:rsidRPr="009F1E30">
        <w:rPr>
          <w:lang w:val="ru-RU"/>
        </w:rPr>
        <w:t xml:space="preserve"> </w:t>
      </w:r>
      <w:r w:rsidRPr="009F1E30">
        <w:rPr>
          <w:lang w:val="ru-RU"/>
        </w:rPr>
        <w:t>Административные,</w:t>
      </w:r>
      <w:r w:rsidR="00BA7754" w:rsidRPr="009F1E30">
        <w:rPr>
          <w:lang w:val="ru-RU"/>
        </w:rPr>
        <w:t xml:space="preserve"> </w:t>
      </w:r>
      <w:r w:rsidRPr="009F1E30">
        <w:rPr>
          <w:lang w:val="ru-RU"/>
        </w:rPr>
        <w:t>образовательные,</w:t>
      </w:r>
      <w:r w:rsidR="00BA7754" w:rsidRPr="009F1E30">
        <w:rPr>
          <w:lang w:val="ru-RU"/>
        </w:rPr>
        <w:t xml:space="preserve"> </w:t>
      </w:r>
      <w:r w:rsidRPr="009F1E30">
        <w:rPr>
          <w:lang w:val="ru-RU"/>
        </w:rPr>
        <w:t>социальные</w:t>
      </w:r>
      <w:r w:rsidR="00BA7754" w:rsidRPr="009F1E30">
        <w:rPr>
          <w:lang w:val="ru-RU"/>
        </w:rPr>
        <w:t xml:space="preserve"> </w:t>
      </w:r>
      <w:r w:rsidRPr="009F1E30">
        <w:rPr>
          <w:lang w:val="ru-RU"/>
        </w:rPr>
        <w:t>объекты</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частный</w:t>
      </w:r>
      <w:r w:rsidR="00BA7754" w:rsidRPr="009F1E30">
        <w:rPr>
          <w:lang w:val="ru-RU"/>
        </w:rPr>
        <w:t xml:space="preserve"> </w:t>
      </w:r>
      <w:r w:rsidRPr="009F1E30">
        <w:rPr>
          <w:lang w:val="ru-RU"/>
        </w:rPr>
        <w:t>сектор</w:t>
      </w:r>
      <w:r w:rsidR="00BA7754" w:rsidRPr="009F1E30">
        <w:rPr>
          <w:lang w:val="ru-RU"/>
        </w:rPr>
        <w:t xml:space="preserve"> </w:t>
      </w:r>
      <w:r w:rsidRPr="009F1E30">
        <w:rPr>
          <w:lang w:val="ru-RU"/>
        </w:rPr>
        <w:t>отапливаются</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индивидуальных</w:t>
      </w:r>
      <w:r w:rsidR="00BA7754" w:rsidRPr="009F1E30">
        <w:rPr>
          <w:lang w:val="ru-RU"/>
        </w:rPr>
        <w:t xml:space="preserve"> </w:t>
      </w:r>
      <w:r w:rsidRPr="009F1E30">
        <w:rPr>
          <w:lang w:val="ru-RU"/>
        </w:rPr>
        <w:t>отопительных</w:t>
      </w:r>
      <w:r w:rsidR="00BA7754" w:rsidRPr="009F1E30">
        <w:rPr>
          <w:lang w:val="ru-RU"/>
        </w:rPr>
        <w:t xml:space="preserve"> </w:t>
      </w:r>
      <w:r w:rsidRPr="009F1E30">
        <w:rPr>
          <w:lang w:val="ru-RU"/>
        </w:rPr>
        <w:t>приборов,</w:t>
      </w:r>
      <w:r w:rsidR="00BA7754" w:rsidRPr="009F1E30">
        <w:rPr>
          <w:lang w:val="ru-RU"/>
        </w:rPr>
        <w:t xml:space="preserve"> </w:t>
      </w:r>
      <w:r w:rsidRPr="009F1E30">
        <w:rPr>
          <w:lang w:val="ru-RU"/>
        </w:rPr>
        <w:t>работающих</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газовом</w:t>
      </w:r>
      <w:r w:rsidR="00BA7754" w:rsidRPr="009F1E30">
        <w:rPr>
          <w:lang w:val="ru-RU"/>
        </w:rPr>
        <w:t xml:space="preserve"> </w:t>
      </w:r>
      <w:r w:rsidRPr="009F1E30">
        <w:rPr>
          <w:lang w:val="ru-RU"/>
        </w:rPr>
        <w:t>топливе,</w:t>
      </w:r>
      <w:r w:rsidR="00BA7754" w:rsidRPr="009F1E30">
        <w:rPr>
          <w:lang w:val="ru-RU"/>
        </w:rPr>
        <w:t xml:space="preserve"> </w:t>
      </w:r>
      <w:r w:rsidRPr="009F1E30">
        <w:rPr>
          <w:lang w:val="ru-RU"/>
        </w:rPr>
        <w:t>дровах,</w:t>
      </w:r>
      <w:r w:rsidR="00BA7754" w:rsidRPr="009F1E30">
        <w:rPr>
          <w:lang w:val="ru-RU"/>
        </w:rPr>
        <w:t xml:space="preserve"> </w:t>
      </w:r>
      <w:r w:rsidRPr="009F1E30">
        <w:rPr>
          <w:lang w:val="ru-RU"/>
        </w:rPr>
        <w:t>угле,</w:t>
      </w:r>
      <w:r w:rsidR="00BA7754" w:rsidRPr="009F1E30">
        <w:rPr>
          <w:lang w:val="ru-RU"/>
        </w:rPr>
        <w:t xml:space="preserve"> </w:t>
      </w:r>
      <w:r w:rsidRPr="009F1E30">
        <w:rPr>
          <w:lang w:val="ru-RU"/>
        </w:rPr>
        <w:t>а</w:t>
      </w:r>
      <w:r w:rsidR="00BA7754" w:rsidRPr="009F1E30">
        <w:rPr>
          <w:lang w:val="ru-RU"/>
        </w:rPr>
        <w:t xml:space="preserve"> </w:t>
      </w:r>
      <w:r w:rsidRPr="009F1E30">
        <w:rPr>
          <w:lang w:val="ru-RU"/>
        </w:rPr>
        <w:t>также</w:t>
      </w:r>
      <w:r w:rsidR="00BA7754" w:rsidRPr="009F1E30">
        <w:rPr>
          <w:lang w:val="ru-RU"/>
        </w:rPr>
        <w:t xml:space="preserve"> </w:t>
      </w:r>
      <w:r w:rsidRPr="009F1E30">
        <w:rPr>
          <w:lang w:val="ru-RU"/>
        </w:rPr>
        <w:t>оттапливаются</w:t>
      </w:r>
      <w:r w:rsidR="00BA7754" w:rsidRPr="009F1E30">
        <w:rPr>
          <w:lang w:val="ru-RU"/>
        </w:rPr>
        <w:t xml:space="preserve"> </w:t>
      </w:r>
      <w:r w:rsidRPr="009F1E30">
        <w:rPr>
          <w:lang w:val="ru-RU"/>
        </w:rPr>
        <w:t>электроприборами.</w:t>
      </w:r>
    </w:p>
    <w:p w14:paraId="55D2F55B" w14:textId="2ACAC20F" w:rsidR="00643450" w:rsidRPr="009F1E30" w:rsidRDefault="00643450" w:rsidP="00815767">
      <w:pPr>
        <w:widowControl w:val="0"/>
        <w:ind w:firstLine="709"/>
        <w:rPr>
          <w:b/>
        </w:rPr>
      </w:pPr>
      <w:r w:rsidRPr="009F1E30">
        <w:rPr>
          <w:b/>
        </w:rPr>
        <w:t>Электроснабжение</w:t>
      </w:r>
    </w:p>
    <w:p w14:paraId="1738F0C9" w14:textId="21447963" w:rsidR="00815767" w:rsidRPr="009F1E30" w:rsidRDefault="00815767" w:rsidP="00815767">
      <w:pPr>
        <w:pStyle w:val="a1"/>
        <w:rPr>
          <w:lang w:val="ru-RU"/>
        </w:rPr>
      </w:pPr>
      <w:r w:rsidRPr="009F1E30">
        <w:rPr>
          <w:lang w:val="ru-RU"/>
        </w:rPr>
        <w:t>В</w:t>
      </w:r>
      <w:r w:rsidR="00BA7754" w:rsidRPr="009F1E30">
        <w:rPr>
          <w:lang w:val="ru-RU"/>
        </w:rPr>
        <w:t xml:space="preserve"> </w:t>
      </w:r>
      <w:r w:rsidRPr="009F1E30">
        <w:rPr>
          <w:lang w:val="ru-RU"/>
        </w:rPr>
        <w:t>настоящее</w:t>
      </w:r>
      <w:r w:rsidR="00BA7754" w:rsidRPr="009F1E30">
        <w:rPr>
          <w:lang w:val="ru-RU"/>
        </w:rPr>
        <w:t xml:space="preserve"> </w:t>
      </w:r>
      <w:r w:rsidRPr="009F1E30">
        <w:rPr>
          <w:lang w:val="ru-RU"/>
        </w:rPr>
        <w:t>время</w:t>
      </w:r>
      <w:r w:rsidR="00BA7754" w:rsidRPr="009F1E30">
        <w:rPr>
          <w:lang w:val="ru-RU"/>
        </w:rPr>
        <w:t xml:space="preserve"> </w:t>
      </w:r>
      <w:r w:rsidRPr="009F1E30">
        <w:rPr>
          <w:lang w:val="ru-RU"/>
        </w:rPr>
        <w:t>Лосевское</w:t>
      </w:r>
      <w:r w:rsidR="00BA7754" w:rsidRPr="009F1E30">
        <w:rPr>
          <w:lang w:val="ru-RU"/>
        </w:rPr>
        <w:t xml:space="preserve"> </w:t>
      </w:r>
      <w:r w:rsidRPr="009F1E30">
        <w:rPr>
          <w:lang w:val="ru-RU"/>
        </w:rPr>
        <w:t>сельское</w:t>
      </w:r>
      <w:r w:rsidR="00BA7754" w:rsidRPr="009F1E30">
        <w:rPr>
          <w:lang w:val="ru-RU"/>
        </w:rPr>
        <w:t xml:space="preserve"> </w:t>
      </w:r>
      <w:r w:rsidRPr="009F1E30">
        <w:rPr>
          <w:lang w:val="ru-RU"/>
        </w:rPr>
        <w:t>поселение</w:t>
      </w:r>
      <w:r w:rsidR="00BA7754" w:rsidRPr="009F1E30">
        <w:rPr>
          <w:lang w:val="ru-RU"/>
        </w:rPr>
        <w:t xml:space="preserve"> </w:t>
      </w:r>
      <w:r w:rsidRPr="009F1E30">
        <w:rPr>
          <w:lang w:val="ru-RU"/>
        </w:rPr>
        <w:t>электрифицировано</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ЛЭП</w:t>
      </w:r>
      <w:r w:rsidR="00BA7754" w:rsidRPr="009F1E30">
        <w:rPr>
          <w:lang w:val="ru-RU"/>
        </w:rPr>
        <w:t xml:space="preserve"> </w:t>
      </w:r>
      <w:r w:rsidRPr="009F1E30">
        <w:rPr>
          <w:lang w:val="ru-RU"/>
        </w:rPr>
        <w:t>10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следующих</w:t>
      </w:r>
      <w:r w:rsidR="00BA7754" w:rsidRPr="009F1E30">
        <w:rPr>
          <w:lang w:val="ru-RU"/>
        </w:rPr>
        <w:t xml:space="preserve"> </w:t>
      </w:r>
      <w:r w:rsidRPr="009F1E30">
        <w:rPr>
          <w:lang w:val="ru-RU"/>
        </w:rPr>
        <w:t>подстанций:</w:t>
      </w:r>
      <w:r w:rsidR="00BA7754" w:rsidRPr="009F1E30">
        <w:rPr>
          <w:lang w:val="ru-RU"/>
        </w:rPr>
        <w:t xml:space="preserve"> </w:t>
      </w:r>
      <w:r w:rsidRPr="009F1E30">
        <w:rPr>
          <w:lang w:val="ru-RU"/>
        </w:rPr>
        <w:t>ПС</w:t>
      </w:r>
      <w:r w:rsidR="00BA7754" w:rsidRPr="009F1E30">
        <w:rPr>
          <w:lang w:val="ru-RU"/>
        </w:rPr>
        <w:t xml:space="preserve"> </w:t>
      </w:r>
      <w:r w:rsidRPr="009F1E30">
        <w:rPr>
          <w:lang w:val="ru-RU"/>
        </w:rPr>
        <w:t>35/10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«Внуковская»</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ПС</w:t>
      </w:r>
      <w:r w:rsidR="00BA7754" w:rsidRPr="009F1E30">
        <w:rPr>
          <w:lang w:val="ru-RU"/>
        </w:rPr>
        <w:t xml:space="preserve"> </w:t>
      </w:r>
      <w:r w:rsidRPr="009F1E30">
        <w:rPr>
          <w:lang w:val="ru-RU"/>
        </w:rPr>
        <w:t>35/10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«Озерная».</w:t>
      </w:r>
    </w:p>
    <w:p w14:paraId="2E33C078" w14:textId="1FC26F2C" w:rsidR="00815767" w:rsidRPr="009F1E30" w:rsidRDefault="00815767" w:rsidP="00815767">
      <w:pPr>
        <w:ind w:firstLine="709"/>
        <w:jc w:val="right"/>
        <w:rPr>
          <w:b/>
          <w:bCs/>
        </w:rPr>
      </w:pPr>
      <w:r w:rsidRPr="009F1E30">
        <w:rPr>
          <w:b/>
          <w:bCs/>
          <w:iCs/>
        </w:rPr>
        <w:t>Таблица</w:t>
      </w:r>
      <w:r w:rsidR="00BA7754" w:rsidRPr="009F1E30">
        <w:rPr>
          <w:b/>
          <w:bCs/>
          <w:iCs/>
        </w:rPr>
        <w:t xml:space="preserve"> </w:t>
      </w:r>
      <w:r w:rsidR="00B2726C" w:rsidRPr="009F1E30">
        <w:rPr>
          <w:b/>
          <w:bCs/>
          <w:iCs/>
        </w:rPr>
        <w:t>2.</w:t>
      </w:r>
      <w:r w:rsidR="00DC74AB" w:rsidRPr="009F1E30">
        <w:rPr>
          <w:b/>
          <w:bCs/>
          <w:iCs/>
        </w:rPr>
        <w:t>24</w:t>
      </w:r>
    </w:p>
    <w:p w14:paraId="126B7C43" w14:textId="265D50EA" w:rsidR="00815767" w:rsidRPr="009F1E30" w:rsidRDefault="00815767" w:rsidP="00815767">
      <w:pPr>
        <w:spacing w:before="120" w:after="120"/>
        <w:ind w:left="2127" w:right="284"/>
        <w:contextualSpacing/>
        <w:mirrorIndents/>
        <w:jc w:val="center"/>
        <w:rPr>
          <w:b/>
          <w:bCs/>
          <w:iCs/>
        </w:rPr>
      </w:pPr>
      <w:r w:rsidRPr="009F1E30">
        <w:rPr>
          <w:b/>
          <w:bCs/>
          <w:iCs/>
        </w:rPr>
        <w:t>Характеристика</w:t>
      </w:r>
      <w:r w:rsidR="00BA7754" w:rsidRPr="009F1E30">
        <w:rPr>
          <w:b/>
          <w:bCs/>
          <w:iCs/>
        </w:rPr>
        <w:t xml:space="preserve"> </w:t>
      </w:r>
      <w:r w:rsidRPr="009F1E30">
        <w:rPr>
          <w:b/>
          <w:bCs/>
          <w:iCs/>
        </w:rPr>
        <w:t>подстанций</w:t>
      </w:r>
    </w:p>
    <w:tbl>
      <w:tblPr>
        <w:tblStyle w:val="ae"/>
        <w:tblW w:w="5000" w:type="pct"/>
        <w:tblLook w:val="04A0" w:firstRow="1" w:lastRow="0" w:firstColumn="1" w:lastColumn="0" w:noHBand="0" w:noVBand="1"/>
      </w:tblPr>
      <w:tblGrid>
        <w:gridCol w:w="1556"/>
        <w:gridCol w:w="2077"/>
        <w:gridCol w:w="1831"/>
        <w:gridCol w:w="1284"/>
        <w:gridCol w:w="2596"/>
      </w:tblGrid>
      <w:tr w:rsidR="00815767" w:rsidRPr="009F1E30" w14:paraId="6D2D9C2F" w14:textId="77777777" w:rsidTr="00815767">
        <w:trPr>
          <w:trHeight w:val="737"/>
          <w:tblHeader/>
        </w:trPr>
        <w:tc>
          <w:tcPr>
            <w:tcW w:w="832" w:type="pct"/>
            <w:vAlign w:val="center"/>
          </w:tcPr>
          <w:p w14:paraId="408AC073" w14:textId="4AB0D37F" w:rsidR="00815767" w:rsidRPr="009F1E30" w:rsidRDefault="00815767" w:rsidP="00815767">
            <w:pPr>
              <w:jc w:val="center"/>
              <w:rPr>
                <w:b/>
                <w:bCs/>
                <w:color w:val="000000"/>
                <w:sz w:val="20"/>
                <w:szCs w:val="20"/>
              </w:rPr>
            </w:pPr>
            <w:r w:rsidRPr="009F1E30">
              <w:rPr>
                <w:b/>
                <w:bCs/>
                <w:color w:val="000000"/>
                <w:sz w:val="20"/>
                <w:szCs w:val="20"/>
              </w:rPr>
              <w:t>Наименование</w:t>
            </w:r>
            <w:r w:rsidR="00BA7754" w:rsidRPr="009F1E30">
              <w:rPr>
                <w:b/>
                <w:bCs/>
                <w:color w:val="000000"/>
                <w:sz w:val="20"/>
                <w:szCs w:val="20"/>
              </w:rPr>
              <w:t xml:space="preserve"> </w:t>
            </w:r>
            <w:r w:rsidRPr="009F1E30">
              <w:rPr>
                <w:b/>
                <w:bCs/>
                <w:color w:val="000000"/>
                <w:sz w:val="20"/>
                <w:szCs w:val="20"/>
              </w:rPr>
              <w:t>подстанции</w:t>
            </w:r>
          </w:p>
        </w:tc>
        <w:tc>
          <w:tcPr>
            <w:tcW w:w="1111" w:type="pct"/>
            <w:vAlign w:val="center"/>
          </w:tcPr>
          <w:p w14:paraId="2605D8C4" w14:textId="2941A789" w:rsidR="00815767" w:rsidRPr="009F1E30" w:rsidRDefault="00815767" w:rsidP="00815767">
            <w:pPr>
              <w:jc w:val="center"/>
              <w:rPr>
                <w:b/>
                <w:bCs/>
                <w:color w:val="000000"/>
                <w:sz w:val="20"/>
                <w:szCs w:val="20"/>
              </w:rPr>
            </w:pPr>
            <w:r w:rsidRPr="009F1E30">
              <w:rPr>
                <w:b/>
                <w:bCs/>
                <w:color w:val="000000"/>
                <w:sz w:val="20"/>
                <w:szCs w:val="20"/>
              </w:rPr>
              <w:t>Кол-во</w:t>
            </w:r>
            <w:r w:rsidR="00BA7754" w:rsidRPr="009F1E30">
              <w:rPr>
                <w:b/>
                <w:bCs/>
                <w:color w:val="000000"/>
                <w:sz w:val="20"/>
                <w:szCs w:val="20"/>
              </w:rPr>
              <w:t xml:space="preserve"> </w:t>
            </w:r>
            <w:r w:rsidRPr="009F1E30">
              <w:rPr>
                <w:b/>
                <w:bCs/>
                <w:color w:val="000000"/>
                <w:sz w:val="20"/>
                <w:szCs w:val="20"/>
              </w:rPr>
              <w:t>и</w:t>
            </w:r>
            <w:r w:rsidR="00BA7754" w:rsidRPr="009F1E30">
              <w:rPr>
                <w:b/>
                <w:bCs/>
                <w:color w:val="000000"/>
                <w:sz w:val="20"/>
                <w:szCs w:val="20"/>
              </w:rPr>
              <w:t xml:space="preserve"> </w:t>
            </w:r>
            <w:r w:rsidRPr="009F1E30">
              <w:rPr>
                <w:b/>
                <w:bCs/>
                <w:color w:val="000000"/>
                <w:sz w:val="20"/>
                <w:szCs w:val="20"/>
              </w:rPr>
              <w:t>мощность</w:t>
            </w:r>
            <w:r w:rsidR="00BA7754" w:rsidRPr="009F1E30">
              <w:rPr>
                <w:b/>
                <w:bCs/>
                <w:color w:val="000000"/>
                <w:sz w:val="20"/>
                <w:szCs w:val="20"/>
              </w:rPr>
              <w:t xml:space="preserve"> </w:t>
            </w:r>
            <w:r w:rsidRPr="009F1E30">
              <w:rPr>
                <w:b/>
                <w:bCs/>
                <w:color w:val="000000"/>
                <w:sz w:val="20"/>
                <w:szCs w:val="20"/>
              </w:rPr>
              <w:t>трансформаторов,</w:t>
            </w:r>
            <w:r w:rsidR="00BA7754" w:rsidRPr="009F1E30">
              <w:rPr>
                <w:b/>
                <w:bCs/>
                <w:color w:val="000000"/>
                <w:sz w:val="20"/>
                <w:szCs w:val="20"/>
              </w:rPr>
              <w:t xml:space="preserve"> </w:t>
            </w:r>
            <w:r w:rsidRPr="009F1E30">
              <w:rPr>
                <w:b/>
                <w:bCs/>
                <w:color w:val="000000"/>
                <w:sz w:val="20"/>
                <w:szCs w:val="20"/>
              </w:rPr>
              <w:t>МВА</w:t>
            </w:r>
          </w:p>
        </w:tc>
        <w:tc>
          <w:tcPr>
            <w:tcW w:w="980" w:type="pct"/>
            <w:vAlign w:val="center"/>
          </w:tcPr>
          <w:p w14:paraId="49599AA3" w14:textId="6025927B" w:rsidR="00815767" w:rsidRPr="009F1E30" w:rsidRDefault="00815767" w:rsidP="00815767">
            <w:pPr>
              <w:jc w:val="center"/>
              <w:rPr>
                <w:b/>
                <w:bCs/>
                <w:color w:val="000000"/>
                <w:sz w:val="20"/>
                <w:szCs w:val="20"/>
              </w:rPr>
            </w:pPr>
            <w:r w:rsidRPr="009F1E30">
              <w:rPr>
                <w:b/>
                <w:bCs/>
                <w:color w:val="000000"/>
                <w:sz w:val="20"/>
                <w:szCs w:val="20"/>
              </w:rPr>
              <w:t>Местоположение</w:t>
            </w:r>
            <w:r w:rsidR="00BA7754" w:rsidRPr="009F1E30">
              <w:rPr>
                <w:b/>
                <w:bCs/>
                <w:color w:val="000000"/>
                <w:sz w:val="20"/>
                <w:szCs w:val="20"/>
              </w:rPr>
              <w:t xml:space="preserve"> </w:t>
            </w:r>
            <w:r w:rsidRPr="009F1E30">
              <w:rPr>
                <w:b/>
                <w:bCs/>
                <w:color w:val="000000"/>
                <w:sz w:val="20"/>
                <w:szCs w:val="20"/>
              </w:rPr>
              <w:t>ПС</w:t>
            </w:r>
          </w:p>
        </w:tc>
        <w:tc>
          <w:tcPr>
            <w:tcW w:w="687" w:type="pct"/>
            <w:vAlign w:val="center"/>
          </w:tcPr>
          <w:p w14:paraId="0D8E4B57" w14:textId="44EA5429" w:rsidR="00815767" w:rsidRPr="009F1E30" w:rsidRDefault="00815767" w:rsidP="00815767">
            <w:pPr>
              <w:jc w:val="center"/>
              <w:rPr>
                <w:b/>
                <w:bCs/>
                <w:color w:val="000000"/>
                <w:sz w:val="20"/>
                <w:szCs w:val="20"/>
              </w:rPr>
            </w:pPr>
            <w:r w:rsidRPr="009F1E30">
              <w:rPr>
                <w:b/>
                <w:bCs/>
                <w:color w:val="000000"/>
                <w:sz w:val="20"/>
                <w:szCs w:val="20"/>
              </w:rPr>
              <w:t>Год</w:t>
            </w:r>
            <w:r w:rsidR="00BA7754" w:rsidRPr="009F1E30">
              <w:rPr>
                <w:b/>
                <w:bCs/>
                <w:color w:val="000000"/>
                <w:sz w:val="20"/>
                <w:szCs w:val="20"/>
              </w:rPr>
              <w:t xml:space="preserve"> </w:t>
            </w:r>
            <w:r w:rsidRPr="009F1E30">
              <w:rPr>
                <w:b/>
                <w:bCs/>
                <w:color w:val="000000"/>
                <w:sz w:val="20"/>
                <w:szCs w:val="20"/>
              </w:rPr>
              <w:t>ввода</w:t>
            </w:r>
          </w:p>
        </w:tc>
        <w:tc>
          <w:tcPr>
            <w:tcW w:w="1389" w:type="pct"/>
            <w:vAlign w:val="center"/>
          </w:tcPr>
          <w:p w14:paraId="26ED0034" w14:textId="084AD46D" w:rsidR="00815767" w:rsidRPr="009F1E30" w:rsidRDefault="00815767" w:rsidP="00815767">
            <w:pPr>
              <w:jc w:val="center"/>
              <w:rPr>
                <w:b/>
                <w:bCs/>
                <w:color w:val="000000"/>
                <w:sz w:val="20"/>
                <w:szCs w:val="20"/>
              </w:rPr>
            </w:pPr>
            <w:r w:rsidRPr="009F1E30">
              <w:rPr>
                <w:b/>
                <w:bCs/>
                <w:color w:val="000000"/>
                <w:sz w:val="20"/>
                <w:szCs w:val="20"/>
              </w:rPr>
              <w:t>Ведомственная</w:t>
            </w:r>
            <w:r w:rsidR="00BA7754" w:rsidRPr="009F1E30">
              <w:rPr>
                <w:b/>
                <w:bCs/>
                <w:color w:val="000000"/>
                <w:sz w:val="20"/>
                <w:szCs w:val="20"/>
              </w:rPr>
              <w:t xml:space="preserve"> </w:t>
            </w:r>
            <w:r w:rsidRPr="009F1E30">
              <w:rPr>
                <w:b/>
                <w:bCs/>
                <w:color w:val="000000"/>
                <w:sz w:val="20"/>
                <w:szCs w:val="20"/>
              </w:rPr>
              <w:t>принадлежность</w:t>
            </w:r>
          </w:p>
        </w:tc>
      </w:tr>
      <w:tr w:rsidR="00815767" w:rsidRPr="009F1E30" w14:paraId="35097CE6" w14:textId="77777777" w:rsidTr="00815767">
        <w:trPr>
          <w:trHeight w:val="737"/>
        </w:trPr>
        <w:tc>
          <w:tcPr>
            <w:tcW w:w="832" w:type="pct"/>
            <w:vAlign w:val="center"/>
          </w:tcPr>
          <w:p w14:paraId="09CDBA5A" w14:textId="3AADD58F" w:rsidR="00815767" w:rsidRPr="009F1E30" w:rsidRDefault="00815767" w:rsidP="00815767">
            <w:pPr>
              <w:jc w:val="center"/>
              <w:rPr>
                <w:color w:val="000000"/>
                <w:sz w:val="20"/>
                <w:szCs w:val="20"/>
              </w:rPr>
            </w:pPr>
            <w:r w:rsidRPr="009F1E30">
              <w:rPr>
                <w:color w:val="000000"/>
                <w:sz w:val="20"/>
                <w:szCs w:val="20"/>
              </w:rPr>
              <w:t>ПС</w:t>
            </w:r>
            <w:r w:rsidR="00BA7754" w:rsidRPr="009F1E30">
              <w:rPr>
                <w:color w:val="000000"/>
                <w:sz w:val="20"/>
                <w:szCs w:val="20"/>
              </w:rPr>
              <w:t xml:space="preserve"> </w:t>
            </w:r>
            <w:r w:rsidRPr="009F1E30">
              <w:rPr>
                <w:color w:val="000000"/>
                <w:sz w:val="20"/>
                <w:szCs w:val="20"/>
              </w:rPr>
              <w:t>35/10</w:t>
            </w:r>
            <w:r w:rsidR="00BA7754" w:rsidRPr="009F1E30">
              <w:rPr>
                <w:color w:val="000000"/>
                <w:sz w:val="20"/>
                <w:szCs w:val="20"/>
              </w:rPr>
              <w:t xml:space="preserve"> </w:t>
            </w:r>
            <w:r w:rsidRPr="009F1E30">
              <w:rPr>
                <w:color w:val="000000"/>
                <w:sz w:val="20"/>
                <w:szCs w:val="20"/>
              </w:rPr>
              <w:t>кВ</w:t>
            </w:r>
            <w:r w:rsidR="00BA7754" w:rsidRPr="009F1E30">
              <w:rPr>
                <w:color w:val="000000"/>
                <w:sz w:val="20"/>
                <w:szCs w:val="20"/>
              </w:rPr>
              <w:t xml:space="preserve"> </w:t>
            </w:r>
            <w:r w:rsidRPr="009F1E30">
              <w:rPr>
                <w:color w:val="000000"/>
                <w:sz w:val="20"/>
                <w:szCs w:val="20"/>
              </w:rPr>
              <w:t>«Внуковская»</w:t>
            </w:r>
          </w:p>
        </w:tc>
        <w:tc>
          <w:tcPr>
            <w:tcW w:w="1111" w:type="pct"/>
            <w:vAlign w:val="center"/>
          </w:tcPr>
          <w:p w14:paraId="3472CB2A" w14:textId="77777777" w:rsidR="00815767" w:rsidRPr="009F1E30" w:rsidRDefault="00815767" w:rsidP="00815767">
            <w:pPr>
              <w:jc w:val="center"/>
              <w:rPr>
                <w:color w:val="000000"/>
                <w:sz w:val="20"/>
                <w:szCs w:val="20"/>
              </w:rPr>
            </w:pPr>
            <w:r w:rsidRPr="009F1E30">
              <w:rPr>
                <w:color w:val="000000"/>
                <w:sz w:val="20"/>
                <w:szCs w:val="20"/>
              </w:rPr>
              <w:t>2*2,5</w:t>
            </w:r>
          </w:p>
        </w:tc>
        <w:tc>
          <w:tcPr>
            <w:tcW w:w="980" w:type="pct"/>
            <w:vAlign w:val="center"/>
          </w:tcPr>
          <w:p w14:paraId="32E8D423" w14:textId="2800F342" w:rsidR="00815767" w:rsidRPr="009F1E30" w:rsidRDefault="00815767" w:rsidP="00815767">
            <w:pPr>
              <w:jc w:val="center"/>
              <w:rPr>
                <w:color w:val="000000"/>
                <w:sz w:val="20"/>
                <w:szCs w:val="20"/>
              </w:rPr>
            </w:pPr>
            <w:r w:rsidRPr="009F1E30">
              <w:rPr>
                <w:color w:val="000000"/>
                <w:sz w:val="20"/>
                <w:szCs w:val="20"/>
              </w:rPr>
              <w:t>Кавказский</w:t>
            </w:r>
            <w:r w:rsidR="00BA7754" w:rsidRPr="009F1E30">
              <w:rPr>
                <w:color w:val="000000"/>
                <w:sz w:val="20"/>
                <w:szCs w:val="20"/>
              </w:rPr>
              <w:t xml:space="preserve"> </w:t>
            </w:r>
            <w:r w:rsidRPr="009F1E30">
              <w:rPr>
                <w:color w:val="000000"/>
                <w:sz w:val="20"/>
                <w:szCs w:val="20"/>
              </w:rPr>
              <w:t>район</w:t>
            </w:r>
            <w:r w:rsidR="00BA7754" w:rsidRPr="009F1E30">
              <w:rPr>
                <w:color w:val="000000"/>
                <w:sz w:val="20"/>
                <w:szCs w:val="20"/>
              </w:rPr>
              <w:t xml:space="preserve"> </w:t>
            </w:r>
            <w:r w:rsidRPr="009F1E30">
              <w:rPr>
                <w:color w:val="000000"/>
                <w:sz w:val="20"/>
                <w:szCs w:val="20"/>
              </w:rPr>
              <w:t>х.</w:t>
            </w:r>
            <w:r w:rsidR="00BA7754" w:rsidRPr="009F1E30">
              <w:rPr>
                <w:color w:val="000000"/>
                <w:sz w:val="20"/>
                <w:szCs w:val="20"/>
              </w:rPr>
              <w:t xml:space="preserve"> </w:t>
            </w:r>
            <w:r w:rsidRPr="009F1E30">
              <w:rPr>
                <w:color w:val="000000"/>
                <w:sz w:val="20"/>
                <w:szCs w:val="20"/>
              </w:rPr>
              <w:t>Привольный</w:t>
            </w:r>
          </w:p>
        </w:tc>
        <w:tc>
          <w:tcPr>
            <w:tcW w:w="687" w:type="pct"/>
            <w:vAlign w:val="center"/>
          </w:tcPr>
          <w:p w14:paraId="291F204D" w14:textId="77777777" w:rsidR="00815767" w:rsidRPr="009F1E30" w:rsidRDefault="00815767" w:rsidP="00815767">
            <w:pPr>
              <w:jc w:val="center"/>
              <w:rPr>
                <w:color w:val="000000"/>
                <w:sz w:val="20"/>
                <w:szCs w:val="20"/>
              </w:rPr>
            </w:pPr>
            <w:r w:rsidRPr="009F1E30">
              <w:rPr>
                <w:color w:val="000000"/>
                <w:sz w:val="20"/>
                <w:szCs w:val="20"/>
              </w:rPr>
              <w:t>1964</w:t>
            </w:r>
          </w:p>
        </w:tc>
        <w:tc>
          <w:tcPr>
            <w:tcW w:w="1389" w:type="pct"/>
            <w:vAlign w:val="center"/>
          </w:tcPr>
          <w:p w14:paraId="2A26FECB" w14:textId="41D23054" w:rsidR="00815767" w:rsidRPr="009F1E30" w:rsidRDefault="00815767" w:rsidP="00815767">
            <w:pPr>
              <w:jc w:val="center"/>
              <w:rPr>
                <w:color w:val="000000"/>
                <w:sz w:val="20"/>
                <w:szCs w:val="20"/>
              </w:rPr>
            </w:pPr>
            <w:r w:rsidRPr="009F1E30">
              <w:rPr>
                <w:color w:val="000000"/>
                <w:sz w:val="20"/>
                <w:szCs w:val="20"/>
              </w:rPr>
              <w:t>Филиал</w:t>
            </w:r>
            <w:r w:rsidR="00BA7754" w:rsidRPr="009F1E30">
              <w:rPr>
                <w:color w:val="000000"/>
                <w:sz w:val="20"/>
                <w:szCs w:val="20"/>
              </w:rPr>
              <w:t xml:space="preserve"> </w:t>
            </w:r>
            <w:r w:rsidRPr="009F1E30">
              <w:rPr>
                <w:color w:val="000000"/>
                <w:sz w:val="20"/>
                <w:szCs w:val="20"/>
              </w:rPr>
              <w:t>ПАО</w:t>
            </w:r>
            <w:r w:rsidR="00BA7754" w:rsidRPr="009F1E30">
              <w:rPr>
                <w:color w:val="000000"/>
                <w:sz w:val="20"/>
                <w:szCs w:val="20"/>
              </w:rPr>
              <w:t xml:space="preserve"> </w:t>
            </w:r>
            <w:r w:rsidRPr="009F1E30">
              <w:rPr>
                <w:color w:val="000000"/>
                <w:sz w:val="20"/>
                <w:szCs w:val="20"/>
              </w:rPr>
              <w:t>«Россети</w:t>
            </w:r>
            <w:r w:rsidR="00BA7754" w:rsidRPr="009F1E30">
              <w:rPr>
                <w:color w:val="000000"/>
                <w:sz w:val="20"/>
                <w:szCs w:val="20"/>
              </w:rPr>
              <w:t xml:space="preserve"> </w:t>
            </w:r>
            <w:r w:rsidRPr="009F1E30">
              <w:rPr>
                <w:color w:val="000000"/>
                <w:sz w:val="20"/>
                <w:szCs w:val="20"/>
              </w:rPr>
              <w:t>Кубань»</w:t>
            </w:r>
            <w:r w:rsidR="00BA7754" w:rsidRPr="009F1E30">
              <w:rPr>
                <w:color w:val="000000"/>
                <w:sz w:val="20"/>
                <w:szCs w:val="20"/>
              </w:rPr>
              <w:t xml:space="preserve"> </w:t>
            </w:r>
            <w:r w:rsidRPr="009F1E30">
              <w:rPr>
                <w:color w:val="000000"/>
                <w:sz w:val="20"/>
                <w:szCs w:val="20"/>
              </w:rPr>
              <w:t>Армавирские</w:t>
            </w:r>
            <w:r w:rsidR="00BA7754" w:rsidRPr="009F1E30">
              <w:rPr>
                <w:color w:val="000000"/>
                <w:sz w:val="20"/>
                <w:szCs w:val="20"/>
              </w:rPr>
              <w:t xml:space="preserve"> </w:t>
            </w:r>
            <w:r w:rsidRPr="009F1E30">
              <w:rPr>
                <w:color w:val="000000"/>
                <w:sz w:val="20"/>
                <w:szCs w:val="20"/>
              </w:rPr>
              <w:t>электрические</w:t>
            </w:r>
            <w:r w:rsidR="00BA7754" w:rsidRPr="009F1E30">
              <w:rPr>
                <w:color w:val="000000"/>
                <w:sz w:val="20"/>
                <w:szCs w:val="20"/>
              </w:rPr>
              <w:t xml:space="preserve"> </w:t>
            </w:r>
            <w:r w:rsidRPr="009F1E30">
              <w:rPr>
                <w:color w:val="000000"/>
                <w:sz w:val="20"/>
                <w:szCs w:val="20"/>
              </w:rPr>
              <w:t>сети</w:t>
            </w:r>
          </w:p>
        </w:tc>
      </w:tr>
      <w:tr w:rsidR="00815767" w:rsidRPr="009F1E30" w14:paraId="6C366BC5" w14:textId="77777777" w:rsidTr="00815767">
        <w:trPr>
          <w:trHeight w:val="737"/>
        </w:trPr>
        <w:tc>
          <w:tcPr>
            <w:tcW w:w="832" w:type="pct"/>
            <w:vAlign w:val="center"/>
          </w:tcPr>
          <w:p w14:paraId="48096483" w14:textId="7C52A3D3" w:rsidR="00815767" w:rsidRPr="009F1E30" w:rsidRDefault="00815767" w:rsidP="00815767">
            <w:pPr>
              <w:jc w:val="center"/>
              <w:rPr>
                <w:color w:val="000000"/>
                <w:sz w:val="20"/>
                <w:szCs w:val="20"/>
              </w:rPr>
            </w:pPr>
            <w:r w:rsidRPr="009F1E30">
              <w:rPr>
                <w:color w:val="000000"/>
                <w:sz w:val="20"/>
                <w:szCs w:val="20"/>
              </w:rPr>
              <w:t>ПС</w:t>
            </w:r>
            <w:r w:rsidR="00BA7754" w:rsidRPr="009F1E30">
              <w:rPr>
                <w:color w:val="000000"/>
                <w:sz w:val="20"/>
                <w:szCs w:val="20"/>
              </w:rPr>
              <w:t xml:space="preserve"> </w:t>
            </w:r>
            <w:r w:rsidRPr="009F1E30">
              <w:rPr>
                <w:color w:val="000000"/>
                <w:sz w:val="20"/>
                <w:szCs w:val="20"/>
              </w:rPr>
              <w:t>35/10</w:t>
            </w:r>
            <w:r w:rsidR="00BA7754" w:rsidRPr="009F1E30">
              <w:rPr>
                <w:color w:val="000000"/>
                <w:sz w:val="20"/>
                <w:szCs w:val="20"/>
              </w:rPr>
              <w:t xml:space="preserve"> </w:t>
            </w:r>
            <w:r w:rsidRPr="009F1E30">
              <w:rPr>
                <w:color w:val="000000"/>
                <w:sz w:val="20"/>
                <w:szCs w:val="20"/>
              </w:rPr>
              <w:t>кВ</w:t>
            </w:r>
            <w:r w:rsidR="00BA7754" w:rsidRPr="009F1E30">
              <w:rPr>
                <w:color w:val="000000"/>
                <w:sz w:val="20"/>
                <w:szCs w:val="20"/>
              </w:rPr>
              <w:t xml:space="preserve"> </w:t>
            </w:r>
            <w:r w:rsidRPr="009F1E30">
              <w:rPr>
                <w:color w:val="000000"/>
                <w:sz w:val="20"/>
                <w:szCs w:val="20"/>
              </w:rPr>
              <w:t>«Озерная»</w:t>
            </w:r>
          </w:p>
        </w:tc>
        <w:tc>
          <w:tcPr>
            <w:tcW w:w="1111" w:type="pct"/>
            <w:vAlign w:val="center"/>
          </w:tcPr>
          <w:p w14:paraId="2B61D114" w14:textId="77777777" w:rsidR="00815767" w:rsidRPr="009F1E30" w:rsidRDefault="00815767" w:rsidP="00815767">
            <w:pPr>
              <w:jc w:val="center"/>
              <w:rPr>
                <w:color w:val="000000"/>
                <w:sz w:val="20"/>
                <w:szCs w:val="20"/>
              </w:rPr>
            </w:pPr>
            <w:r w:rsidRPr="009F1E30">
              <w:rPr>
                <w:color w:val="000000"/>
                <w:sz w:val="20"/>
                <w:szCs w:val="20"/>
              </w:rPr>
              <w:t>2*2,5</w:t>
            </w:r>
          </w:p>
        </w:tc>
        <w:tc>
          <w:tcPr>
            <w:tcW w:w="980" w:type="pct"/>
            <w:vAlign w:val="center"/>
          </w:tcPr>
          <w:p w14:paraId="629EBDC9" w14:textId="791E82E4" w:rsidR="00815767" w:rsidRPr="009F1E30" w:rsidRDefault="00815767" w:rsidP="00815767">
            <w:pPr>
              <w:jc w:val="center"/>
              <w:rPr>
                <w:color w:val="000000"/>
                <w:sz w:val="20"/>
                <w:szCs w:val="20"/>
              </w:rPr>
            </w:pPr>
            <w:r w:rsidRPr="009F1E30">
              <w:rPr>
                <w:color w:val="000000"/>
                <w:sz w:val="20"/>
                <w:szCs w:val="20"/>
              </w:rPr>
              <w:t>Кавказский</w:t>
            </w:r>
            <w:r w:rsidR="00BA7754" w:rsidRPr="009F1E30">
              <w:rPr>
                <w:color w:val="000000"/>
                <w:sz w:val="20"/>
                <w:szCs w:val="20"/>
              </w:rPr>
              <w:t xml:space="preserve"> </w:t>
            </w:r>
            <w:r w:rsidRPr="009F1E30">
              <w:rPr>
                <w:color w:val="000000"/>
                <w:sz w:val="20"/>
                <w:szCs w:val="20"/>
              </w:rPr>
              <w:t>район</w:t>
            </w:r>
            <w:r w:rsidR="00BA7754" w:rsidRPr="009F1E30">
              <w:rPr>
                <w:color w:val="000000"/>
                <w:sz w:val="20"/>
                <w:szCs w:val="20"/>
              </w:rPr>
              <w:t xml:space="preserve"> </w:t>
            </w:r>
            <w:r w:rsidRPr="009F1E30">
              <w:rPr>
                <w:color w:val="000000"/>
                <w:sz w:val="20"/>
                <w:szCs w:val="20"/>
              </w:rPr>
              <w:t>пос.</w:t>
            </w:r>
            <w:r w:rsidR="00BA7754" w:rsidRPr="009F1E30">
              <w:rPr>
                <w:color w:val="000000"/>
                <w:sz w:val="20"/>
                <w:szCs w:val="20"/>
              </w:rPr>
              <w:t xml:space="preserve"> </w:t>
            </w:r>
            <w:r w:rsidRPr="009F1E30">
              <w:rPr>
                <w:color w:val="000000"/>
                <w:sz w:val="20"/>
                <w:szCs w:val="20"/>
              </w:rPr>
              <w:t>Степной</w:t>
            </w:r>
          </w:p>
        </w:tc>
        <w:tc>
          <w:tcPr>
            <w:tcW w:w="687" w:type="pct"/>
            <w:vAlign w:val="center"/>
          </w:tcPr>
          <w:p w14:paraId="7EE3B9D5" w14:textId="77777777" w:rsidR="00815767" w:rsidRPr="009F1E30" w:rsidRDefault="00815767" w:rsidP="00815767">
            <w:pPr>
              <w:jc w:val="center"/>
              <w:rPr>
                <w:color w:val="000000"/>
                <w:sz w:val="20"/>
                <w:szCs w:val="20"/>
              </w:rPr>
            </w:pPr>
            <w:r w:rsidRPr="009F1E30">
              <w:rPr>
                <w:color w:val="000000"/>
                <w:sz w:val="20"/>
                <w:szCs w:val="20"/>
              </w:rPr>
              <w:t>1980</w:t>
            </w:r>
          </w:p>
        </w:tc>
        <w:tc>
          <w:tcPr>
            <w:tcW w:w="1389" w:type="pct"/>
            <w:vAlign w:val="center"/>
          </w:tcPr>
          <w:p w14:paraId="015D1D37" w14:textId="1C820890" w:rsidR="00815767" w:rsidRPr="009F1E30" w:rsidRDefault="00815767" w:rsidP="00815767">
            <w:pPr>
              <w:jc w:val="center"/>
              <w:rPr>
                <w:color w:val="000000"/>
                <w:sz w:val="20"/>
                <w:szCs w:val="20"/>
              </w:rPr>
            </w:pPr>
            <w:r w:rsidRPr="009F1E30">
              <w:rPr>
                <w:color w:val="000000"/>
                <w:sz w:val="20"/>
                <w:szCs w:val="20"/>
              </w:rPr>
              <w:t>Филиал</w:t>
            </w:r>
            <w:r w:rsidR="00BA7754" w:rsidRPr="009F1E30">
              <w:rPr>
                <w:color w:val="000000"/>
                <w:sz w:val="20"/>
                <w:szCs w:val="20"/>
              </w:rPr>
              <w:t xml:space="preserve"> </w:t>
            </w:r>
            <w:r w:rsidRPr="009F1E30">
              <w:rPr>
                <w:color w:val="000000"/>
                <w:sz w:val="20"/>
                <w:szCs w:val="20"/>
              </w:rPr>
              <w:t>ПАО</w:t>
            </w:r>
            <w:r w:rsidR="00BA7754" w:rsidRPr="009F1E30">
              <w:rPr>
                <w:color w:val="000000"/>
                <w:sz w:val="20"/>
                <w:szCs w:val="20"/>
              </w:rPr>
              <w:t xml:space="preserve"> </w:t>
            </w:r>
            <w:r w:rsidRPr="009F1E30">
              <w:rPr>
                <w:color w:val="000000"/>
                <w:sz w:val="20"/>
                <w:szCs w:val="20"/>
              </w:rPr>
              <w:t>«Россети</w:t>
            </w:r>
            <w:r w:rsidR="00BA7754" w:rsidRPr="009F1E30">
              <w:rPr>
                <w:color w:val="000000"/>
                <w:sz w:val="20"/>
                <w:szCs w:val="20"/>
              </w:rPr>
              <w:t xml:space="preserve"> </w:t>
            </w:r>
            <w:r w:rsidRPr="009F1E30">
              <w:rPr>
                <w:color w:val="000000"/>
                <w:sz w:val="20"/>
                <w:szCs w:val="20"/>
              </w:rPr>
              <w:t>Кубань»</w:t>
            </w:r>
            <w:r w:rsidR="00BA7754" w:rsidRPr="009F1E30">
              <w:rPr>
                <w:color w:val="000000"/>
                <w:sz w:val="20"/>
                <w:szCs w:val="20"/>
              </w:rPr>
              <w:t xml:space="preserve"> </w:t>
            </w:r>
            <w:r w:rsidRPr="009F1E30">
              <w:rPr>
                <w:color w:val="000000"/>
                <w:sz w:val="20"/>
                <w:szCs w:val="20"/>
              </w:rPr>
              <w:t>Армавирские</w:t>
            </w:r>
            <w:r w:rsidR="00BA7754" w:rsidRPr="009F1E30">
              <w:rPr>
                <w:color w:val="000000"/>
                <w:sz w:val="20"/>
                <w:szCs w:val="20"/>
              </w:rPr>
              <w:t xml:space="preserve"> </w:t>
            </w:r>
            <w:r w:rsidRPr="009F1E30">
              <w:rPr>
                <w:color w:val="000000"/>
                <w:sz w:val="20"/>
                <w:szCs w:val="20"/>
              </w:rPr>
              <w:t>электрические</w:t>
            </w:r>
            <w:r w:rsidR="00BA7754" w:rsidRPr="009F1E30">
              <w:rPr>
                <w:color w:val="000000"/>
                <w:sz w:val="20"/>
                <w:szCs w:val="20"/>
              </w:rPr>
              <w:t xml:space="preserve"> </w:t>
            </w:r>
            <w:r w:rsidRPr="009F1E30">
              <w:rPr>
                <w:color w:val="000000"/>
                <w:sz w:val="20"/>
                <w:szCs w:val="20"/>
              </w:rPr>
              <w:t>сети</w:t>
            </w:r>
          </w:p>
        </w:tc>
      </w:tr>
    </w:tbl>
    <w:p w14:paraId="7ED14585" w14:textId="376BD3F7" w:rsidR="00815767" w:rsidRPr="009F1E30" w:rsidRDefault="00815767" w:rsidP="00815767">
      <w:pPr>
        <w:pStyle w:val="a1"/>
        <w:rPr>
          <w:lang w:val="ru-RU"/>
        </w:rPr>
      </w:pPr>
      <w:r w:rsidRPr="009F1E30">
        <w:rPr>
          <w:lang w:val="ru-RU"/>
        </w:rPr>
        <w:t>По</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проходят</w:t>
      </w:r>
      <w:r w:rsidR="00BA7754" w:rsidRPr="009F1E30">
        <w:rPr>
          <w:lang w:val="ru-RU"/>
        </w:rPr>
        <w:t xml:space="preserve"> </w:t>
      </w:r>
      <w:r w:rsidRPr="009F1E30">
        <w:rPr>
          <w:lang w:val="ru-RU"/>
        </w:rPr>
        <w:t>ВЛ</w:t>
      </w:r>
      <w:r w:rsidR="00BA7754" w:rsidRPr="009F1E30">
        <w:rPr>
          <w:lang w:val="ru-RU"/>
        </w:rPr>
        <w:t xml:space="preserve"> </w:t>
      </w:r>
      <w:r w:rsidRPr="009F1E30">
        <w:rPr>
          <w:lang w:val="ru-RU"/>
        </w:rPr>
        <w:t>500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ВЛ</w:t>
      </w:r>
      <w:r w:rsidR="00BA7754" w:rsidRPr="009F1E30">
        <w:rPr>
          <w:lang w:val="ru-RU"/>
        </w:rPr>
        <w:t xml:space="preserve"> </w:t>
      </w:r>
      <w:r w:rsidRPr="009F1E30">
        <w:rPr>
          <w:lang w:val="ru-RU"/>
        </w:rPr>
        <w:t>330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ВЛ</w:t>
      </w:r>
      <w:r w:rsidR="00BA7754" w:rsidRPr="009F1E30">
        <w:rPr>
          <w:lang w:val="ru-RU"/>
        </w:rPr>
        <w:t xml:space="preserve"> </w:t>
      </w:r>
      <w:r w:rsidRPr="009F1E30">
        <w:rPr>
          <w:lang w:val="ru-RU"/>
        </w:rPr>
        <w:t>110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ВЛ</w:t>
      </w:r>
      <w:r w:rsidR="00BA7754" w:rsidRPr="009F1E30">
        <w:rPr>
          <w:lang w:val="ru-RU"/>
        </w:rPr>
        <w:t xml:space="preserve"> </w:t>
      </w:r>
      <w:r w:rsidRPr="009F1E30">
        <w:rPr>
          <w:lang w:val="ru-RU"/>
        </w:rPr>
        <w:t>35</w:t>
      </w:r>
      <w:r w:rsidR="00BA7754" w:rsidRPr="009F1E30">
        <w:rPr>
          <w:lang w:val="ru-RU"/>
        </w:rPr>
        <w:t xml:space="preserve"> </w:t>
      </w:r>
      <w:r w:rsidRPr="009F1E30">
        <w:rPr>
          <w:lang w:val="ru-RU"/>
        </w:rPr>
        <w:t>кВ:</w:t>
      </w:r>
    </w:p>
    <w:p w14:paraId="3D650CB5" w14:textId="18A3F377" w:rsidR="00815767" w:rsidRPr="009F1E30" w:rsidRDefault="00815767">
      <w:pPr>
        <w:pStyle w:val="a1"/>
        <w:numPr>
          <w:ilvl w:val="0"/>
          <w:numId w:val="20"/>
        </w:numPr>
        <w:ind w:left="993"/>
        <w:rPr>
          <w:lang w:val="ru-RU"/>
        </w:rPr>
      </w:pPr>
      <w:r w:rsidRPr="009F1E30">
        <w:rPr>
          <w:lang w:val="ru-RU"/>
        </w:rPr>
        <w:t>ВЛ-500</w:t>
      </w:r>
      <w:r w:rsidR="00BA7754" w:rsidRPr="009F1E30">
        <w:rPr>
          <w:lang w:val="ru-RU"/>
        </w:rPr>
        <w:t xml:space="preserve"> </w:t>
      </w:r>
      <w:r w:rsidRPr="009F1E30">
        <w:rPr>
          <w:lang w:val="ru-RU"/>
        </w:rPr>
        <w:t>кВ-502</w:t>
      </w:r>
      <w:r w:rsidR="00BA7754" w:rsidRPr="009F1E30">
        <w:rPr>
          <w:lang w:val="ru-RU"/>
        </w:rPr>
        <w:t xml:space="preserve"> </w:t>
      </w:r>
      <w:r w:rsidRPr="009F1E30">
        <w:rPr>
          <w:lang w:val="ru-RU"/>
        </w:rPr>
        <w:t>Ставропольская</w:t>
      </w:r>
      <w:r w:rsidR="00BA7754" w:rsidRPr="009F1E30">
        <w:rPr>
          <w:lang w:val="ru-RU"/>
        </w:rPr>
        <w:t xml:space="preserve"> </w:t>
      </w:r>
      <w:r w:rsidRPr="009F1E30">
        <w:rPr>
          <w:lang w:val="ru-RU"/>
        </w:rPr>
        <w:t>ГРЭС-Тихорецк;</w:t>
      </w:r>
    </w:p>
    <w:p w14:paraId="68A54C4D" w14:textId="31EE521F" w:rsidR="00815767" w:rsidRPr="009F1E30" w:rsidRDefault="00815767">
      <w:pPr>
        <w:pStyle w:val="a1"/>
        <w:numPr>
          <w:ilvl w:val="0"/>
          <w:numId w:val="20"/>
        </w:numPr>
        <w:ind w:left="993"/>
        <w:rPr>
          <w:lang w:val="ru-RU"/>
        </w:rPr>
      </w:pPr>
      <w:r w:rsidRPr="009F1E30">
        <w:rPr>
          <w:lang w:val="ru-RU"/>
        </w:rPr>
        <w:lastRenderedPageBreak/>
        <w:t>ВЛ-330-21</w:t>
      </w:r>
      <w:r w:rsidR="00BA7754" w:rsidRPr="009F1E30">
        <w:rPr>
          <w:lang w:val="ru-RU"/>
        </w:rPr>
        <w:t xml:space="preserve"> </w:t>
      </w:r>
      <w:r w:rsidRPr="009F1E30">
        <w:rPr>
          <w:lang w:val="ru-RU"/>
        </w:rPr>
        <w:t>Тихорецк-Кропоткин;</w:t>
      </w:r>
    </w:p>
    <w:p w14:paraId="286D09EE" w14:textId="24E1D62E" w:rsidR="00815767" w:rsidRPr="009F1E30" w:rsidRDefault="00815767">
      <w:pPr>
        <w:pStyle w:val="a1"/>
        <w:numPr>
          <w:ilvl w:val="0"/>
          <w:numId w:val="20"/>
        </w:numPr>
        <w:ind w:left="993"/>
        <w:rPr>
          <w:lang w:val="ru-RU"/>
        </w:rPr>
      </w:pPr>
      <w:r w:rsidRPr="009F1E30">
        <w:rPr>
          <w:lang w:val="ru-RU"/>
        </w:rPr>
        <w:t>ВЛ-110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«Заря-Кропоткин»;</w:t>
      </w:r>
    </w:p>
    <w:p w14:paraId="7A22AEC6" w14:textId="419EECFD" w:rsidR="00815767" w:rsidRPr="009F1E30" w:rsidRDefault="00815767">
      <w:pPr>
        <w:pStyle w:val="a1"/>
        <w:numPr>
          <w:ilvl w:val="0"/>
          <w:numId w:val="20"/>
        </w:numPr>
        <w:ind w:left="993"/>
        <w:rPr>
          <w:lang w:val="ru-RU"/>
        </w:rPr>
      </w:pPr>
      <w:r w:rsidRPr="009F1E30">
        <w:rPr>
          <w:lang w:val="ru-RU"/>
        </w:rPr>
        <w:t>ВЛ-110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«Кропоткин-Найдёновска»;</w:t>
      </w:r>
    </w:p>
    <w:p w14:paraId="1F97CE6E" w14:textId="35009960" w:rsidR="00815767" w:rsidRPr="009F1E30" w:rsidRDefault="00815767">
      <w:pPr>
        <w:pStyle w:val="a1"/>
        <w:numPr>
          <w:ilvl w:val="0"/>
          <w:numId w:val="20"/>
        </w:numPr>
        <w:ind w:left="993"/>
        <w:rPr>
          <w:lang w:val="ru-RU"/>
        </w:rPr>
      </w:pPr>
      <w:r w:rsidRPr="009F1E30">
        <w:rPr>
          <w:lang w:val="ru-RU"/>
        </w:rPr>
        <w:t>ВЛ-35</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«Кавказская</w:t>
      </w:r>
      <w:r w:rsidR="00BA7754" w:rsidRPr="009F1E30">
        <w:rPr>
          <w:lang w:val="ru-RU"/>
        </w:rPr>
        <w:t xml:space="preserve"> </w:t>
      </w:r>
      <w:r w:rsidRPr="009F1E30">
        <w:rPr>
          <w:lang w:val="ru-RU"/>
        </w:rPr>
        <w:t>тяговая-Внуковская»;</w:t>
      </w:r>
    </w:p>
    <w:p w14:paraId="1DD7060A" w14:textId="7F5ECD47" w:rsidR="00815767" w:rsidRPr="009F1E30" w:rsidRDefault="00815767">
      <w:pPr>
        <w:pStyle w:val="a1"/>
        <w:numPr>
          <w:ilvl w:val="0"/>
          <w:numId w:val="20"/>
        </w:numPr>
        <w:ind w:left="993"/>
        <w:rPr>
          <w:lang w:val="ru-RU"/>
        </w:rPr>
      </w:pPr>
      <w:r w:rsidRPr="009F1E30">
        <w:rPr>
          <w:lang w:val="ru-RU"/>
        </w:rPr>
        <w:t>ВЛ-35</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«Озерная-Внуковская»;</w:t>
      </w:r>
    </w:p>
    <w:p w14:paraId="5D0F6A53" w14:textId="4FC4D18C" w:rsidR="00815767" w:rsidRPr="009F1E30" w:rsidRDefault="00815767">
      <w:pPr>
        <w:pStyle w:val="a1"/>
        <w:numPr>
          <w:ilvl w:val="0"/>
          <w:numId w:val="20"/>
        </w:numPr>
        <w:ind w:left="993"/>
        <w:rPr>
          <w:lang w:val="ru-RU"/>
        </w:rPr>
      </w:pPr>
      <w:r w:rsidRPr="009F1E30">
        <w:rPr>
          <w:lang w:val="ru-RU"/>
        </w:rPr>
        <w:t>ВЛ-35</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«Горьковская-Озерная».</w:t>
      </w:r>
    </w:p>
    <w:p w14:paraId="336ED0F0" w14:textId="5322E324" w:rsidR="00815767" w:rsidRPr="009F1E30" w:rsidRDefault="00815767" w:rsidP="00815767">
      <w:pPr>
        <w:pStyle w:val="a1"/>
        <w:rPr>
          <w:lang w:val="ru-RU"/>
        </w:rPr>
      </w:pPr>
      <w:r w:rsidRPr="009F1E30">
        <w:rPr>
          <w:lang w:val="ru-RU"/>
        </w:rPr>
        <w:t>Распределение</w:t>
      </w:r>
      <w:r w:rsidR="00BA7754" w:rsidRPr="009F1E30">
        <w:rPr>
          <w:lang w:val="ru-RU"/>
        </w:rPr>
        <w:t xml:space="preserve"> </w:t>
      </w:r>
      <w:r w:rsidRPr="009F1E30">
        <w:rPr>
          <w:lang w:val="ru-RU"/>
        </w:rPr>
        <w:t>электроэнергии</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поселении</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через</w:t>
      </w:r>
      <w:r w:rsidR="00BA7754" w:rsidRPr="009F1E30">
        <w:rPr>
          <w:lang w:val="ru-RU"/>
        </w:rPr>
        <w:t xml:space="preserve"> </w:t>
      </w:r>
      <w:r w:rsidRPr="009F1E30">
        <w:rPr>
          <w:lang w:val="ru-RU"/>
        </w:rPr>
        <w:t>систему</w:t>
      </w:r>
      <w:r w:rsidR="00BA7754" w:rsidRPr="009F1E30">
        <w:rPr>
          <w:lang w:val="ru-RU"/>
        </w:rPr>
        <w:t xml:space="preserve"> </w:t>
      </w:r>
      <w:r w:rsidRPr="009F1E30">
        <w:rPr>
          <w:lang w:val="ru-RU"/>
        </w:rPr>
        <w:t>ТП</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воздушным</w:t>
      </w:r>
      <w:r w:rsidR="00BA7754" w:rsidRPr="009F1E30">
        <w:rPr>
          <w:lang w:val="ru-RU"/>
        </w:rPr>
        <w:t xml:space="preserve"> </w:t>
      </w:r>
      <w:r w:rsidRPr="009F1E30">
        <w:rPr>
          <w:lang w:val="ru-RU"/>
        </w:rPr>
        <w:t>сетям</w:t>
      </w:r>
      <w:r w:rsidR="00BA7754" w:rsidRPr="009F1E30">
        <w:rPr>
          <w:lang w:val="ru-RU"/>
        </w:rPr>
        <w:t xml:space="preserve"> </w:t>
      </w:r>
      <w:r w:rsidRPr="009F1E30">
        <w:rPr>
          <w:lang w:val="ru-RU"/>
        </w:rPr>
        <w:t>10</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0,4</w:t>
      </w:r>
      <w:r w:rsidR="00BA7754" w:rsidRPr="009F1E30">
        <w:rPr>
          <w:lang w:val="ru-RU"/>
        </w:rPr>
        <w:t xml:space="preserve"> </w:t>
      </w:r>
      <w:r w:rsidRPr="009F1E30">
        <w:rPr>
          <w:lang w:val="ru-RU"/>
        </w:rPr>
        <w:t>кВ.</w:t>
      </w:r>
    </w:p>
    <w:p w14:paraId="52C142D8" w14:textId="1F0F97C9" w:rsidR="00815767" w:rsidRPr="009F1E30" w:rsidRDefault="00815767" w:rsidP="00815767">
      <w:pPr>
        <w:ind w:firstLine="709"/>
        <w:jc w:val="right"/>
        <w:rPr>
          <w:b/>
          <w:bCs/>
        </w:rPr>
      </w:pPr>
      <w:r w:rsidRPr="009F1E30">
        <w:rPr>
          <w:b/>
          <w:bCs/>
          <w:iCs/>
        </w:rPr>
        <w:t>Таблица</w:t>
      </w:r>
      <w:r w:rsidR="00BA7754" w:rsidRPr="009F1E30">
        <w:rPr>
          <w:b/>
          <w:bCs/>
          <w:iCs/>
        </w:rPr>
        <w:t xml:space="preserve"> </w:t>
      </w:r>
      <w:r w:rsidRPr="009F1E30">
        <w:rPr>
          <w:b/>
          <w:bCs/>
          <w:iCs/>
        </w:rPr>
        <w:t>2.</w:t>
      </w:r>
      <w:r w:rsidR="00DC74AB" w:rsidRPr="009F1E30">
        <w:rPr>
          <w:b/>
          <w:bCs/>
          <w:iCs/>
        </w:rPr>
        <w:t>25</w:t>
      </w:r>
    </w:p>
    <w:p w14:paraId="5B2E3262" w14:textId="715980F9" w:rsidR="00815767" w:rsidRPr="009F1E30" w:rsidRDefault="00815767" w:rsidP="003F6751">
      <w:pPr>
        <w:spacing w:after="120"/>
        <w:ind w:left="1560" w:right="284"/>
        <w:contextualSpacing/>
        <w:mirrorIndents/>
        <w:jc w:val="center"/>
        <w:rPr>
          <w:b/>
          <w:bCs/>
          <w:iCs/>
        </w:rPr>
      </w:pPr>
      <w:r w:rsidRPr="009F1E30">
        <w:rPr>
          <w:b/>
          <w:bCs/>
          <w:iCs/>
        </w:rPr>
        <w:t>Характеристика</w:t>
      </w:r>
      <w:r w:rsidR="00BA7754" w:rsidRPr="009F1E30">
        <w:rPr>
          <w:b/>
          <w:bCs/>
          <w:iCs/>
        </w:rPr>
        <w:t xml:space="preserve"> </w:t>
      </w:r>
      <w:r w:rsidRPr="009F1E30">
        <w:rPr>
          <w:b/>
          <w:bCs/>
          <w:iCs/>
        </w:rPr>
        <w:t>существующих</w:t>
      </w:r>
      <w:r w:rsidR="00BA7754" w:rsidRPr="009F1E30">
        <w:rPr>
          <w:b/>
          <w:bCs/>
          <w:iCs/>
        </w:rPr>
        <w:t xml:space="preserve"> </w:t>
      </w:r>
      <w:r w:rsidRPr="009F1E30">
        <w:rPr>
          <w:b/>
          <w:bCs/>
          <w:iCs/>
        </w:rPr>
        <w:t>ТП</w:t>
      </w:r>
    </w:p>
    <w:tbl>
      <w:tblPr>
        <w:tblStyle w:val="TableGrid"/>
        <w:tblW w:w="5000" w:type="pct"/>
        <w:tblInd w:w="0" w:type="dxa"/>
        <w:tblCellMar>
          <w:top w:w="7" w:type="dxa"/>
          <w:left w:w="102" w:type="dxa"/>
          <w:right w:w="115" w:type="dxa"/>
        </w:tblCellMar>
        <w:tblLook w:val="04A0" w:firstRow="1" w:lastRow="0" w:firstColumn="1" w:lastColumn="0" w:noHBand="0" w:noVBand="1"/>
      </w:tblPr>
      <w:tblGrid>
        <w:gridCol w:w="2265"/>
        <w:gridCol w:w="1390"/>
        <w:gridCol w:w="1286"/>
        <w:gridCol w:w="2327"/>
        <w:gridCol w:w="2076"/>
      </w:tblGrid>
      <w:tr w:rsidR="00815767" w:rsidRPr="009F1E30" w14:paraId="2E55E21E" w14:textId="77777777" w:rsidTr="003F6751">
        <w:trPr>
          <w:trHeight w:val="20"/>
          <w:tblHeader/>
        </w:trPr>
        <w:tc>
          <w:tcPr>
            <w:tcW w:w="1249" w:type="pct"/>
            <w:tcBorders>
              <w:top w:val="single" w:sz="4" w:space="0" w:color="000000"/>
              <w:left w:val="single" w:sz="4" w:space="0" w:color="000000"/>
              <w:bottom w:val="single" w:sz="4" w:space="0" w:color="000000"/>
              <w:right w:val="single" w:sz="4" w:space="0" w:color="000000"/>
            </w:tcBorders>
            <w:vAlign w:val="center"/>
          </w:tcPr>
          <w:p w14:paraId="164FB23F" w14:textId="06777C21" w:rsidR="00815767" w:rsidRPr="009F1E30" w:rsidRDefault="00815767" w:rsidP="003F6751">
            <w:pPr>
              <w:spacing w:line="276" w:lineRule="auto"/>
              <w:jc w:val="center"/>
              <w:outlineLvl w:val="4"/>
              <w:rPr>
                <w:b/>
                <w:sz w:val="20"/>
                <w:szCs w:val="20"/>
              </w:rPr>
            </w:pPr>
            <w:r w:rsidRPr="009F1E30">
              <w:rPr>
                <w:b/>
                <w:sz w:val="20"/>
                <w:szCs w:val="20"/>
              </w:rPr>
              <w:t>Наименование</w:t>
            </w:r>
            <w:r w:rsidR="00BA7754" w:rsidRPr="009F1E30">
              <w:rPr>
                <w:b/>
                <w:sz w:val="20"/>
                <w:szCs w:val="20"/>
              </w:rPr>
              <w:t xml:space="preserve"> </w:t>
            </w:r>
            <w:r w:rsidRPr="009F1E30">
              <w:rPr>
                <w:b/>
                <w:sz w:val="20"/>
                <w:szCs w:val="20"/>
              </w:rPr>
              <w:t>ТП</w:t>
            </w:r>
          </w:p>
        </w:tc>
        <w:tc>
          <w:tcPr>
            <w:tcW w:w="596" w:type="pct"/>
            <w:tcBorders>
              <w:top w:val="single" w:sz="4" w:space="0" w:color="000000"/>
              <w:left w:val="single" w:sz="4" w:space="0" w:color="000000"/>
              <w:bottom w:val="single" w:sz="4" w:space="0" w:color="000000"/>
              <w:right w:val="single" w:sz="4" w:space="0" w:color="000000"/>
            </w:tcBorders>
            <w:vAlign w:val="center"/>
          </w:tcPr>
          <w:p w14:paraId="0A75C9CC" w14:textId="44D6F7E2" w:rsidR="00815767" w:rsidRPr="009F1E30" w:rsidRDefault="00815767" w:rsidP="003F6751">
            <w:pPr>
              <w:spacing w:line="276" w:lineRule="auto"/>
              <w:jc w:val="center"/>
              <w:outlineLvl w:val="4"/>
              <w:rPr>
                <w:b/>
                <w:sz w:val="20"/>
                <w:szCs w:val="20"/>
              </w:rPr>
            </w:pPr>
            <w:r w:rsidRPr="009F1E30">
              <w:rPr>
                <w:b/>
                <w:sz w:val="20"/>
                <w:szCs w:val="20"/>
              </w:rPr>
              <w:t>Уровень</w:t>
            </w:r>
            <w:r w:rsidR="00BA7754" w:rsidRPr="009F1E30">
              <w:rPr>
                <w:b/>
                <w:sz w:val="20"/>
                <w:szCs w:val="20"/>
              </w:rPr>
              <w:t xml:space="preserve"> </w:t>
            </w:r>
            <w:r w:rsidRPr="009F1E30">
              <w:rPr>
                <w:b/>
                <w:sz w:val="20"/>
                <w:szCs w:val="20"/>
              </w:rPr>
              <w:t>напряжения,</w:t>
            </w:r>
            <w:r w:rsidR="00BA7754" w:rsidRPr="009F1E30">
              <w:rPr>
                <w:b/>
                <w:sz w:val="20"/>
                <w:szCs w:val="20"/>
              </w:rPr>
              <w:t xml:space="preserve"> </w:t>
            </w:r>
            <w:r w:rsidRPr="009F1E30">
              <w:rPr>
                <w:b/>
                <w:sz w:val="20"/>
                <w:szCs w:val="20"/>
              </w:rPr>
              <w:t>кВ</w:t>
            </w:r>
          </w:p>
        </w:tc>
        <w:tc>
          <w:tcPr>
            <w:tcW w:w="725" w:type="pct"/>
            <w:tcBorders>
              <w:top w:val="single" w:sz="4" w:space="0" w:color="000000"/>
              <w:left w:val="single" w:sz="4" w:space="0" w:color="000000"/>
              <w:bottom w:val="single" w:sz="4" w:space="0" w:color="000000"/>
              <w:right w:val="single" w:sz="4" w:space="0" w:color="000000"/>
            </w:tcBorders>
            <w:vAlign w:val="center"/>
          </w:tcPr>
          <w:p w14:paraId="63CB3F58" w14:textId="7484B893" w:rsidR="00815767" w:rsidRPr="009F1E30" w:rsidRDefault="00815767" w:rsidP="003F6751">
            <w:pPr>
              <w:spacing w:line="276" w:lineRule="auto"/>
              <w:jc w:val="center"/>
              <w:outlineLvl w:val="4"/>
              <w:rPr>
                <w:b/>
                <w:sz w:val="20"/>
                <w:szCs w:val="20"/>
              </w:rPr>
            </w:pPr>
            <w:r w:rsidRPr="009F1E30">
              <w:rPr>
                <w:b/>
                <w:sz w:val="20"/>
                <w:szCs w:val="20"/>
              </w:rPr>
              <w:t>Год</w:t>
            </w:r>
            <w:r w:rsidR="00BA7754" w:rsidRPr="009F1E30">
              <w:rPr>
                <w:b/>
                <w:sz w:val="20"/>
                <w:szCs w:val="20"/>
              </w:rPr>
              <w:t xml:space="preserve"> </w:t>
            </w:r>
            <w:r w:rsidRPr="009F1E30">
              <w:rPr>
                <w:b/>
                <w:sz w:val="20"/>
                <w:szCs w:val="20"/>
              </w:rPr>
              <w:t>ввода</w:t>
            </w:r>
          </w:p>
        </w:tc>
        <w:tc>
          <w:tcPr>
            <w:tcW w:w="1282" w:type="pct"/>
            <w:tcBorders>
              <w:top w:val="single" w:sz="4" w:space="0" w:color="000000"/>
              <w:left w:val="single" w:sz="4" w:space="0" w:color="000000"/>
              <w:bottom w:val="single" w:sz="4" w:space="0" w:color="000000"/>
              <w:right w:val="single" w:sz="4" w:space="0" w:color="000000"/>
            </w:tcBorders>
            <w:vAlign w:val="center"/>
          </w:tcPr>
          <w:p w14:paraId="074A0191" w14:textId="50550B09" w:rsidR="00815767" w:rsidRPr="009F1E30" w:rsidRDefault="00815767" w:rsidP="003F6751">
            <w:pPr>
              <w:spacing w:line="276" w:lineRule="auto"/>
              <w:jc w:val="center"/>
              <w:outlineLvl w:val="4"/>
              <w:rPr>
                <w:bCs/>
                <w:iCs/>
                <w:sz w:val="20"/>
                <w:szCs w:val="20"/>
              </w:rPr>
            </w:pPr>
            <w:r w:rsidRPr="009F1E30">
              <w:rPr>
                <w:b/>
                <w:sz w:val="20"/>
                <w:szCs w:val="20"/>
              </w:rPr>
              <w:t>Кол-во</w:t>
            </w:r>
            <w:r w:rsidR="00BA7754" w:rsidRPr="009F1E30">
              <w:rPr>
                <w:b/>
                <w:sz w:val="20"/>
                <w:szCs w:val="20"/>
              </w:rPr>
              <w:t xml:space="preserve"> </w:t>
            </w:r>
            <w:r w:rsidRPr="009F1E30">
              <w:rPr>
                <w:b/>
                <w:sz w:val="20"/>
                <w:szCs w:val="20"/>
              </w:rPr>
              <w:t>и</w:t>
            </w:r>
            <w:r w:rsidR="00BA7754" w:rsidRPr="009F1E30">
              <w:rPr>
                <w:b/>
                <w:sz w:val="20"/>
                <w:szCs w:val="20"/>
              </w:rPr>
              <w:t xml:space="preserve"> </w:t>
            </w:r>
            <w:r w:rsidRPr="009F1E30">
              <w:rPr>
                <w:b/>
                <w:sz w:val="20"/>
                <w:szCs w:val="20"/>
              </w:rPr>
              <w:t>мощность</w:t>
            </w:r>
            <w:r w:rsidR="00BA7754" w:rsidRPr="009F1E30">
              <w:rPr>
                <w:b/>
                <w:sz w:val="20"/>
                <w:szCs w:val="20"/>
              </w:rPr>
              <w:t xml:space="preserve"> </w:t>
            </w:r>
            <w:r w:rsidRPr="009F1E30">
              <w:rPr>
                <w:b/>
                <w:sz w:val="20"/>
                <w:szCs w:val="20"/>
              </w:rPr>
              <w:t>трансформаторов,</w:t>
            </w:r>
            <w:r w:rsidR="00BA7754" w:rsidRPr="009F1E30">
              <w:rPr>
                <w:b/>
                <w:sz w:val="20"/>
                <w:szCs w:val="20"/>
              </w:rPr>
              <w:t xml:space="preserve"> </w:t>
            </w:r>
            <w:r w:rsidRPr="009F1E30">
              <w:rPr>
                <w:b/>
                <w:sz w:val="20"/>
                <w:szCs w:val="20"/>
              </w:rPr>
              <w:t>МВА</w:t>
            </w:r>
          </w:p>
        </w:tc>
        <w:tc>
          <w:tcPr>
            <w:tcW w:w="1148" w:type="pct"/>
            <w:tcBorders>
              <w:top w:val="single" w:sz="4" w:space="0" w:color="000000"/>
              <w:left w:val="single" w:sz="4" w:space="0" w:color="000000"/>
              <w:bottom w:val="single" w:sz="4" w:space="0" w:color="000000"/>
              <w:right w:val="single" w:sz="4" w:space="0" w:color="000000"/>
            </w:tcBorders>
            <w:vAlign w:val="center"/>
          </w:tcPr>
          <w:p w14:paraId="3D2ACF0C" w14:textId="1F33E55E" w:rsidR="00815767" w:rsidRPr="009F1E30" w:rsidRDefault="00815767" w:rsidP="003F6751">
            <w:pPr>
              <w:spacing w:line="276" w:lineRule="auto"/>
              <w:jc w:val="center"/>
              <w:outlineLvl w:val="4"/>
              <w:rPr>
                <w:bCs/>
                <w:iCs/>
                <w:sz w:val="20"/>
                <w:szCs w:val="20"/>
              </w:rPr>
            </w:pPr>
            <w:r w:rsidRPr="009F1E30">
              <w:rPr>
                <w:b/>
                <w:sz w:val="20"/>
                <w:szCs w:val="20"/>
              </w:rPr>
              <w:t>Ведомственная</w:t>
            </w:r>
            <w:r w:rsidR="00BA7754" w:rsidRPr="009F1E30">
              <w:rPr>
                <w:b/>
                <w:sz w:val="20"/>
                <w:szCs w:val="20"/>
              </w:rPr>
              <w:t xml:space="preserve"> </w:t>
            </w:r>
            <w:r w:rsidRPr="009F1E30">
              <w:rPr>
                <w:b/>
                <w:sz w:val="20"/>
                <w:szCs w:val="20"/>
              </w:rPr>
              <w:t>принадлежность</w:t>
            </w:r>
          </w:p>
        </w:tc>
      </w:tr>
      <w:tr w:rsidR="00815767" w:rsidRPr="009F1E30" w14:paraId="24D3009C"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2FD05BD0" w14:textId="5DCE5AA2" w:rsidR="00815767" w:rsidRPr="009F1E30" w:rsidRDefault="00815767" w:rsidP="003F6751">
            <w:pPr>
              <w:spacing w:line="276" w:lineRule="auto"/>
              <w:ind w:right="51"/>
              <w:jc w:val="center"/>
              <w:outlineLvl w:val="4"/>
              <w:rPr>
                <w:sz w:val="20"/>
                <w:szCs w:val="20"/>
              </w:rPr>
            </w:pPr>
            <w:r w:rsidRPr="009F1E30">
              <w:rPr>
                <w:sz w:val="20"/>
                <w:szCs w:val="20"/>
              </w:rPr>
              <w:t>ЗТП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ОР1-499</w:t>
            </w:r>
          </w:p>
        </w:tc>
        <w:tc>
          <w:tcPr>
            <w:tcW w:w="596" w:type="pct"/>
            <w:tcBorders>
              <w:top w:val="single" w:sz="4" w:space="0" w:color="000000"/>
              <w:left w:val="single" w:sz="4" w:space="0" w:color="000000"/>
              <w:bottom w:val="single" w:sz="4" w:space="0" w:color="000000"/>
              <w:right w:val="single" w:sz="4" w:space="0" w:color="000000"/>
            </w:tcBorders>
            <w:vAlign w:val="center"/>
          </w:tcPr>
          <w:p w14:paraId="675EF5E7"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410C99BA"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1986</w:t>
            </w:r>
          </w:p>
        </w:tc>
        <w:tc>
          <w:tcPr>
            <w:tcW w:w="1282" w:type="pct"/>
            <w:tcBorders>
              <w:top w:val="single" w:sz="4" w:space="0" w:color="000000"/>
              <w:left w:val="single" w:sz="4" w:space="0" w:color="000000"/>
              <w:bottom w:val="single" w:sz="4" w:space="0" w:color="000000"/>
              <w:right w:val="single" w:sz="4" w:space="0" w:color="000000"/>
            </w:tcBorders>
            <w:vAlign w:val="center"/>
          </w:tcPr>
          <w:p w14:paraId="1B72433F" w14:textId="77777777" w:rsidR="00815767" w:rsidRPr="009F1E30" w:rsidRDefault="00815767" w:rsidP="003F6751">
            <w:pPr>
              <w:spacing w:line="276" w:lineRule="auto"/>
              <w:ind w:left="6"/>
              <w:jc w:val="center"/>
              <w:outlineLvl w:val="4"/>
              <w:rPr>
                <w:sz w:val="20"/>
                <w:szCs w:val="20"/>
              </w:rPr>
            </w:pPr>
            <w:r w:rsidRPr="009F1E30">
              <w:rPr>
                <w:sz w:val="20"/>
                <w:szCs w:val="20"/>
              </w:rPr>
              <w:t>1х0,25</w:t>
            </w:r>
          </w:p>
        </w:tc>
        <w:tc>
          <w:tcPr>
            <w:tcW w:w="1148" w:type="pct"/>
            <w:tcBorders>
              <w:top w:val="single" w:sz="4" w:space="0" w:color="000000"/>
              <w:left w:val="single" w:sz="4" w:space="0" w:color="000000"/>
              <w:bottom w:val="single" w:sz="4" w:space="0" w:color="000000"/>
              <w:right w:val="single" w:sz="4" w:space="0" w:color="000000"/>
            </w:tcBorders>
            <w:vAlign w:val="center"/>
          </w:tcPr>
          <w:p w14:paraId="098A9717" w14:textId="21A96D27" w:rsidR="00815767" w:rsidRPr="009F1E30" w:rsidRDefault="00815767" w:rsidP="003F6751">
            <w:pPr>
              <w:spacing w:line="276" w:lineRule="auto"/>
              <w:ind w:left="6"/>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6E85ECA8"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4DCB1D70" w14:textId="577125BF"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ОР1-494</w:t>
            </w:r>
          </w:p>
        </w:tc>
        <w:tc>
          <w:tcPr>
            <w:tcW w:w="596" w:type="pct"/>
            <w:tcBorders>
              <w:top w:val="single" w:sz="4" w:space="0" w:color="000000"/>
              <w:left w:val="single" w:sz="4" w:space="0" w:color="000000"/>
              <w:bottom w:val="single" w:sz="4" w:space="0" w:color="000000"/>
              <w:right w:val="single" w:sz="4" w:space="0" w:color="000000"/>
            </w:tcBorders>
            <w:vAlign w:val="center"/>
          </w:tcPr>
          <w:p w14:paraId="04353772"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089CB728" w14:textId="77777777" w:rsidR="00815767" w:rsidRPr="009F1E30" w:rsidRDefault="00815767" w:rsidP="003F6751">
            <w:pPr>
              <w:spacing w:line="276" w:lineRule="auto"/>
              <w:ind w:right="51"/>
              <w:jc w:val="center"/>
              <w:outlineLvl w:val="4"/>
              <w:rPr>
                <w:bCs/>
                <w:iCs/>
                <w:sz w:val="20"/>
                <w:szCs w:val="20"/>
              </w:rPr>
            </w:pPr>
            <w:r w:rsidRPr="009F1E30">
              <w:rPr>
                <w:sz w:val="20"/>
                <w:szCs w:val="20"/>
              </w:rPr>
              <w:t>1968</w:t>
            </w:r>
          </w:p>
        </w:tc>
        <w:tc>
          <w:tcPr>
            <w:tcW w:w="1282" w:type="pct"/>
            <w:tcBorders>
              <w:top w:val="single" w:sz="4" w:space="0" w:color="000000"/>
              <w:left w:val="single" w:sz="4" w:space="0" w:color="000000"/>
              <w:bottom w:val="single" w:sz="4" w:space="0" w:color="000000"/>
              <w:right w:val="single" w:sz="4" w:space="0" w:color="000000"/>
            </w:tcBorders>
            <w:vAlign w:val="center"/>
          </w:tcPr>
          <w:p w14:paraId="7F2B297B"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w:t>
            </w:r>
          </w:p>
        </w:tc>
        <w:tc>
          <w:tcPr>
            <w:tcW w:w="1148" w:type="pct"/>
            <w:tcBorders>
              <w:top w:val="single" w:sz="4" w:space="0" w:color="000000"/>
              <w:left w:val="single" w:sz="4" w:space="0" w:color="000000"/>
              <w:bottom w:val="single" w:sz="4" w:space="0" w:color="000000"/>
              <w:right w:val="single" w:sz="4" w:space="0" w:color="000000"/>
            </w:tcBorders>
            <w:vAlign w:val="center"/>
          </w:tcPr>
          <w:p w14:paraId="35E35D7A" w14:textId="6EB6288C"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49260114"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22D4D2FB" w14:textId="0C1A62C6"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ОР1-496</w:t>
            </w:r>
          </w:p>
        </w:tc>
        <w:tc>
          <w:tcPr>
            <w:tcW w:w="596" w:type="pct"/>
            <w:tcBorders>
              <w:top w:val="single" w:sz="4" w:space="0" w:color="000000"/>
              <w:left w:val="single" w:sz="4" w:space="0" w:color="000000"/>
              <w:bottom w:val="single" w:sz="4" w:space="0" w:color="000000"/>
              <w:right w:val="single" w:sz="4" w:space="0" w:color="000000"/>
            </w:tcBorders>
            <w:vAlign w:val="center"/>
          </w:tcPr>
          <w:p w14:paraId="59AEBB07"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1F49DF33"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1986</w:t>
            </w:r>
          </w:p>
        </w:tc>
        <w:tc>
          <w:tcPr>
            <w:tcW w:w="1282" w:type="pct"/>
            <w:tcBorders>
              <w:top w:val="single" w:sz="4" w:space="0" w:color="000000"/>
              <w:left w:val="single" w:sz="4" w:space="0" w:color="000000"/>
              <w:bottom w:val="single" w:sz="4" w:space="0" w:color="000000"/>
              <w:right w:val="single" w:sz="4" w:space="0" w:color="000000"/>
            </w:tcBorders>
            <w:vAlign w:val="center"/>
          </w:tcPr>
          <w:p w14:paraId="70047154"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1х0,16</w:t>
            </w:r>
          </w:p>
        </w:tc>
        <w:tc>
          <w:tcPr>
            <w:tcW w:w="1148" w:type="pct"/>
            <w:tcBorders>
              <w:top w:val="single" w:sz="4" w:space="0" w:color="000000"/>
              <w:left w:val="single" w:sz="4" w:space="0" w:color="000000"/>
              <w:bottom w:val="single" w:sz="4" w:space="0" w:color="000000"/>
              <w:right w:val="single" w:sz="4" w:space="0" w:color="000000"/>
            </w:tcBorders>
            <w:vAlign w:val="center"/>
          </w:tcPr>
          <w:p w14:paraId="757CA07E" w14:textId="5C1F02CA"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74739AB6"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5204271E" w14:textId="5F88E49C"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ОР1-498</w:t>
            </w:r>
          </w:p>
        </w:tc>
        <w:tc>
          <w:tcPr>
            <w:tcW w:w="596" w:type="pct"/>
            <w:tcBorders>
              <w:top w:val="single" w:sz="4" w:space="0" w:color="000000"/>
              <w:left w:val="single" w:sz="4" w:space="0" w:color="000000"/>
              <w:bottom w:val="single" w:sz="4" w:space="0" w:color="000000"/>
              <w:right w:val="single" w:sz="4" w:space="0" w:color="000000"/>
            </w:tcBorders>
            <w:vAlign w:val="center"/>
          </w:tcPr>
          <w:p w14:paraId="045D9559"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15373CF1"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1983</w:t>
            </w:r>
          </w:p>
        </w:tc>
        <w:tc>
          <w:tcPr>
            <w:tcW w:w="1282" w:type="pct"/>
            <w:tcBorders>
              <w:top w:val="single" w:sz="4" w:space="0" w:color="000000"/>
              <w:left w:val="single" w:sz="4" w:space="0" w:color="000000"/>
              <w:bottom w:val="single" w:sz="4" w:space="0" w:color="000000"/>
              <w:right w:val="single" w:sz="4" w:space="0" w:color="000000"/>
            </w:tcBorders>
            <w:vAlign w:val="center"/>
          </w:tcPr>
          <w:p w14:paraId="0329B994"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1х0,16</w:t>
            </w:r>
          </w:p>
        </w:tc>
        <w:tc>
          <w:tcPr>
            <w:tcW w:w="1148" w:type="pct"/>
            <w:tcBorders>
              <w:top w:val="single" w:sz="4" w:space="0" w:color="000000"/>
              <w:left w:val="single" w:sz="4" w:space="0" w:color="000000"/>
              <w:bottom w:val="single" w:sz="4" w:space="0" w:color="000000"/>
              <w:right w:val="single" w:sz="4" w:space="0" w:color="000000"/>
            </w:tcBorders>
            <w:vAlign w:val="center"/>
          </w:tcPr>
          <w:p w14:paraId="72C115F0" w14:textId="09C26617"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5C0EC55A"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12033912" w14:textId="570782AB"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ОР1-500</w:t>
            </w:r>
          </w:p>
        </w:tc>
        <w:tc>
          <w:tcPr>
            <w:tcW w:w="596" w:type="pct"/>
            <w:tcBorders>
              <w:top w:val="single" w:sz="4" w:space="0" w:color="000000"/>
              <w:left w:val="single" w:sz="4" w:space="0" w:color="000000"/>
              <w:bottom w:val="single" w:sz="4" w:space="0" w:color="000000"/>
              <w:right w:val="single" w:sz="4" w:space="0" w:color="000000"/>
            </w:tcBorders>
            <w:vAlign w:val="center"/>
          </w:tcPr>
          <w:p w14:paraId="20B1323F"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48E15209"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1986</w:t>
            </w:r>
          </w:p>
        </w:tc>
        <w:tc>
          <w:tcPr>
            <w:tcW w:w="1282" w:type="pct"/>
            <w:tcBorders>
              <w:top w:val="single" w:sz="4" w:space="0" w:color="000000"/>
              <w:left w:val="single" w:sz="4" w:space="0" w:color="000000"/>
              <w:bottom w:val="single" w:sz="4" w:space="0" w:color="000000"/>
              <w:right w:val="single" w:sz="4" w:space="0" w:color="000000"/>
            </w:tcBorders>
            <w:vAlign w:val="center"/>
          </w:tcPr>
          <w:p w14:paraId="0714F120"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w:t>
            </w:r>
          </w:p>
        </w:tc>
        <w:tc>
          <w:tcPr>
            <w:tcW w:w="1148" w:type="pct"/>
            <w:tcBorders>
              <w:top w:val="single" w:sz="4" w:space="0" w:color="000000"/>
              <w:left w:val="single" w:sz="4" w:space="0" w:color="000000"/>
              <w:bottom w:val="single" w:sz="4" w:space="0" w:color="000000"/>
              <w:right w:val="single" w:sz="4" w:space="0" w:color="000000"/>
            </w:tcBorders>
            <w:vAlign w:val="center"/>
          </w:tcPr>
          <w:p w14:paraId="49730189" w14:textId="0E6ABA3D"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4079F362"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3DB5ECB4" w14:textId="224E150E"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ОР1-501</w:t>
            </w:r>
          </w:p>
        </w:tc>
        <w:tc>
          <w:tcPr>
            <w:tcW w:w="596" w:type="pct"/>
            <w:tcBorders>
              <w:top w:val="single" w:sz="4" w:space="0" w:color="000000"/>
              <w:left w:val="single" w:sz="4" w:space="0" w:color="000000"/>
              <w:bottom w:val="single" w:sz="4" w:space="0" w:color="000000"/>
              <w:right w:val="single" w:sz="4" w:space="0" w:color="000000"/>
            </w:tcBorders>
            <w:vAlign w:val="center"/>
          </w:tcPr>
          <w:p w14:paraId="07469B86"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3AC906E6"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1986</w:t>
            </w:r>
          </w:p>
        </w:tc>
        <w:tc>
          <w:tcPr>
            <w:tcW w:w="1282" w:type="pct"/>
            <w:tcBorders>
              <w:top w:val="single" w:sz="4" w:space="0" w:color="000000"/>
              <w:left w:val="single" w:sz="4" w:space="0" w:color="000000"/>
              <w:bottom w:val="single" w:sz="4" w:space="0" w:color="000000"/>
              <w:right w:val="single" w:sz="4" w:space="0" w:color="000000"/>
            </w:tcBorders>
            <w:vAlign w:val="center"/>
          </w:tcPr>
          <w:p w14:paraId="4D1A6744"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1х0,04</w:t>
            </w:r>
          </w:p>
        </w:tc>
        <w:tc>
          <w:tcPr>
            <w:tcW w:w="1148" w:type="pct"/>
            <w:tcBorders>
              <w:top w:val="single" w:sz="4" w:space="0" w:color="000000"/>
              <w:left w:val="single" w:sz="4" w:space="0" w:color="000000"/>
              <w:bottom w:val="single" w:sz="4" w:space="0" w:color="000000"/>
              <w:right w:val="single" w:sz="4" w:space="0" w:color="000000"/>
            </w:tcBorders>
            <w:vAlign w:val="center"/>
          </w:tcPr>
          <w:p w14:paraId="08F88103" w14:textId="6476FE01"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2776100B"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217ABF49" w14:textId="01BAB97C"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ОР1-505</w:t>
            </w:r>
          </w:p>
        </w:tc>
        <w:tc>
          <w:tcPr>
            <w:tcW w:w="596" w:type="pct"/>
            <w:tcBorders>
              <w:top w:val="single" w:sz="4" w:space="0" w:color="000000"/>
              <w:left w:val="single" w:sz="4" w:space="0" w:color="000000"/>
              <w:bottom w:val="single" w:sz="4" w:space="0" w:color="000000"/>
              <w:right w:val="single" w:sz="4" w:space="0" w:color="000000"/>
            </w:tcBorders>
            <w:vAlign w:val="center"/>
          </w:tcPr>
          <w:p w14:paraId="7D090E56"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5F77E9A2"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1987</w:t>
            </w:r>
          </w:p>
        </w:tc>
        <w:tc>
          <w:tcPr>
            <w:tcW w:w="1282" w:type="pct"/>
            <w:tcBorders>
              <w:top w:val="single" w:sz="4" w:space="0" w:color="000000"/>
              <w:left w:val="single" w:sz="4" w:space="0" w:color="000000"/>
              <w:bottom w:val="single" w:sz="4" w:space="0" w:color="000000"/>
              <w:right w:val="single" w:sz="4" w:space="0" w:color="000000"/>
            </w:tcBorders>
            <w:vAlign w:val="center"/>
          </w:tcPr>
          <w:p w14:paraId="164AD760"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1х0,25</w:t>
            </w:r>
          </w:p>
        </w:tc>
        <w:tc>
          <w:tcPr>
            <w:tcW w:w="1148" w:type="pct"/>
            <w:tcBorders>
              <w:top w:val="single" w:sz="4" w:space="0" w:color="000000"/>
              <w:left w:val="single" w:sz="4" w:space="0" w:color="000000"/>
              <w:bottom w:val="single" w:sz="4" w:space="0" w:color="000000"/>
              <w:right w:val="single" w:sz="4" w:space="0" w:color="000000"/>
            </w:tcBorders>
            <w:vAlign w:val="center"/>
          </w:tcPr>
          <w:p w14:paraId="50354A73" w14:textId="5730516C"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2C5D58F9"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77524FE8" w14:textId="517C438D"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ОР1-513</w:t>
            </w:r>
          </w:p>
        </w:tc>
        <w:tc>
          <w:tcPr>
            <w:tcW w:w="596" w:type="pct"/>
            <w:tcBorders>
              <w:top w:val="single" w:sz="4" w:space="0" w:color="000000"/>
              <w:left w:val="single" w:sz="4" w:space="0" w:color="000000"/>
              <w:bottom w:val="single" w:sz="4" w:space="0" w:color="000000"/>
              <w:right w:val="single" w:sz="4" w:space="0" w:color="000000"/>
            </w:tcBorders>
            <w:vAlign w:val="center"/>
          </w:tcPr>
          <w:p w14:paraId="2BD07649"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7756A3DC" w14:textId="77777777" w:rsidR="00815767" w:rsidRPr="009F1E30" w:rsidRDefault="00815767" w:rsidP="003F6751">
            <w:pPr>
              <w:spacing w:line="276" w:lineRule="auto"/>
              <w:ind w:right="51"/>
              <w:jc w:val="center"/>
              <w:outlineLvl w:val="4"/>
              <w:rPr>
                <w:bCs/>
                <w:iCs/>
                <w:sz w:val="20"/>
                <w:szCs w:val="20"/>
              </w:rPr>
            </w:pPr>
            <w:r w:rsidRPr="009F1E30">
              <w:rPr>
                <w:sz w:val="20"/>
                <w:szCs w:val="20"/>
              </w:rPr>
              <w:t>1971</w:t>
            </w:r>
          </w:p>
        </w:tc>
        <w:tc>
          <w:tcPr>
            <w:tcW w:w="1282" w:type="pct"/>
            <w:tcBorders>
              <w:top w:val="single" w:sz="4" w:space="0" w:color="000000"/>
              <w:left w:val="single" w:sz="4" w:space="0" w:color="000000"/>
              <w:bottom w:val="single" w:sz="4" w:space="0" w:color="000000"/>
              <w:right w:val="single" w:sz="4" w:space="0" w:color="000000"/>
            </w:tcBorders>
            <w:vAlign w:val="center"/>
          </w:tcPr>
          <w:p w14:paraId="51D92ADA"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1х0,063</w:t>
            </w:r>
          </w:p>
        </w:tc>
        <w:tc>
          <w:tcPr>
            <w:tcW w:w="1148" w:type="pct"/>
            <w:tcBorders>
              <w:top w:val="single" w:sz="4" w:space="0" w:color="000000"/>
              <w:left w:val="single" w:sz="4" w:space="0" w:color="000000"/>
              <w:bottom w:val="single" w:sz="4" w:space="0" w:color="000000"/>
              <w:right w:val="single" w:sz="4" w:space="0" w:color="000000"/>
            </w:tcBorders>
            <w:vAlign w:val="center"/>
          </w:tcPr>
          <w:p w14:paraId="134DD7D2" w14:textId="3A9F1439"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12F496EC" w14:textId="77777777" w:rsidTr="003F6751">
        <w:trPr>
          <w:trHeight w:val="20"/>
        </w:trPr>
        <w:tc>
          <w:tcPr>
            <w:tcW w:w="1249" w:type="pct"/>
            <w:tcBorders>
              <w:top w:val="single" w:sz="4" w:space="0" w:color="000000"/>
              <w:left w:val="single" w:sz="4" w:space="0" w:color="000000"/>
              <w:right w:val="single" w:sz="4" w:space="0" w:color="000000"/>
            </w:tcBorders>
            <w:vAlign w:val="center"/>
          </w:tcPr>
          <w:p w14:paraId="142B1F74" w14:textId="1896ADB3"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ОР1-520</w:t>
            </w:r>
          </w:p>
        </w:tc>
        <w:tc>
          <w:tcPr>
            <w:tcW w:w="596" w:type="pct"/>
            <w:tcBorders>
              <w:top w:val="single" w:sz="4" w:space="0" w:color="000000"/>
              <w:left w:val="single" w:sz="4" w:space="0" w:color="000000"/>
              <w:right w:val="single" w:sz="4" w:space="0" w:color="000000"/>
            </w:tcBorders>
            <w:vAlign w:val="center"/>
          </w:tcPr>
          <w:p w14:paraId="55625432"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right w:val="single" w:sz="4" w:space="0" w:color="000000"/>
            </w:tcBorders>
            <w:vAlign w:val="center"/>
          </w:tcPr>
          <w:p w14:paraId="3844DEB4" w14:textId="77777777" w:rsidR="00815767" w:rsidRPr="009F1E30" w:rsidRDefault="00815767" w:rsidP="003F6751">
            <w:pPr>
              <w:spacing w:line="276" w:lineRule="auto"/>
              <w:ind w:right="51"/>
              <w:jc w:val="center"/>
              <w:outlineLvl w:val="4"/>
              <w:rPr>
                <w:bCs/>
                <w:iCs/>
                <w:sz w:val="20"/>
                <w:szCs w:val="20"/>
              </w:rPr>
            </w:pPr>
            <w:r w:rsidRPr="009F1E30">
              <w:rPr>
                <w:sz w:val="20"/>
                <w:szCs w:val="20"/>
              </w:rPr>
              <w:t>1968</w:t>
            </w:r>
          </w:p>
        </w:tc>
        <w:tc>
          <w:tcPr>
            <w:tcW w:w="1282" w:type="pct"/>
            <w:tcBorders>
              <w:top w:val="single" w:sz="4" w:space="0" w:color="000000"/>
              <w:left w:val="single" w:sz="4" w:space="0" w:color="000000"/>
              <w:right w:val="single" w:sz="4" w:space="0" w:color="000000"/>
            </w:tcBorders>
            <w:vAlign w:val="center"/>
          </w:tcPr>
          <w:p w14:paraId="45205F61"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1х0,01</w:t>
            </w:r>
          </w:p>
        </w:tc>
        <w:tc>
          <w:tcPr>
            <w:tcW w:w="1148" w:type="pct"/>
            <w:tcBorders>
              <w:top w:val="single" w:sz="4" w:space="0" w:color="000000"/>
              <w:left w:val="single" w:sz="4" w:space="0" w:color="000000"/>
              <w:right w:val="single" w:sz="4" w:space="0" w:color="000000"/>
            </w:tcBorders>
            <w:vAlign w:val="center"/>
          </w:tcPr>
          <w:p w14:paraId="05F7EABA" w14:textId="752D2C1E"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3158842C"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4C4E9BCC" w14:textId="175226E6"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ОР1-521</w:t>
            </w:r>
          </w:p>
        </w:tc>
        <w:tc>
          <w:tcPr>
            <w:tcW w:w="596" w:type="pct"/>
            <w:tcBorders>
              <w:top w:val="single" w:sz="4" w:space="0" w:color="000000"/>
              <w:left w:val="single" w:sz="4" w:space="0" w:color="000000"/>
              <w:bottom w:val="single" w:sz="4" w:space="0" w:color="000000"/>
              <w:right w:val="single" w:sz="4" w:space="0" w:color="000000"/>
            </w:tcBorders>
            <w:vAlign w:val="center"/>
          </w:tcPr>
          <w:p w14:paraId="7EBBC68F"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04BD59E8" w14:textId="77777777" w:rsidR="00815767" w:rsidRPr="009F1E30" w:rsidRDefault="00815767" w:rsidP="003F6751">
            <w:pPr>
              <w:spacing w:line="276" w:lineRule="auto"/>
              <w:ind w:right="51"/>
              <w:jc w:val="center"/>
              <w:outlineLvl w:val="4"/>
              <w:rPr>
                <w:bCs/>
                <w:iCs/>
                <w:sz w:val="20"/>
                <w:szCs w:val="20"/>
              </w:rPr>
            </w:pPr>
          </w:p>
        </w:tc>
        <w:tc>
          <w:tcPr>
            <w:tcW w:w="1282" w:type="pct"/>
            <w:tcBorders>
              <w:top w:val="single" w:sz="4" w:space="0" w:color="000000"/>
              <w:left w:val="single" w:sz="4" w:space="0" w:color="000000"/>
              <w:bottom w:val="single" w:sz="4" w:space="0" w:color="000000"/>
              <w:right w:val="single" w:sz="4" w:space="0" w:color="000000"/>
            </w:tcBorders>
            <w:vAlign w:val="center"/>
          </w:tcPr>
          <w:p w14:paraId="6F2ED9CB"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1х0,063</w:t>
            </w:r>
          </w:p>
        </w:tc>
        <w:tc>
          <w:tcPr>
            <w:tcW w:w="1148" w:type="pct"/>
            <w:tcBorders>
              <w:top w:val="single" w:sz="4" w:space="0" w:color="000000"/>
              <w:left w:val="single" w:sz="4" w:space="0" w:color="000000"/>
              <w:bottom w:val="single" w:sz="4" w:space="0" w:color="000000"/>
              <w:right w:val="single" w:sz="4" w:space="0" w:color="000000"/>
            </w:tcBorders>
            <w:vAlign w:val="center"/>
          </w:tcPr>
          <w:p w14:paraId="736629A5" w14:textId="4B7F554F"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5C39AE29"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2BD34EBF" w14:textId="5021ADBA"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ОР1-530</w:t>
            </w:r>
          </w:p>
        </w:tc>
        <w:tc>
          <w:tcPr>
            <w:tcW w:w="596" w:type="pct"/>
            <w:tcBorders>
              <w:top w:val="single" w:sz="4" w:space="0" w:color="000000"/>
              <w:left w:val="single" w:sz="4" w:space="0" w:color="000000"/>
              <w:bottom w:val="single" w:sz="4" w:space="0" w:color="000000"/>
              <w:right w:val="single" w:sz="4" w:space="0" w:color="000000"/>
            </w:tcBorders>
            <w:vAlign w:val="center"/>
          </w:tcPr>
          <w:p w14:paraId="6480C928"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3BB1E038"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1982</w:t>
            </w:r>
          </w:p>
        </w:tc>
        <w:tc>
          <w:tcPr>
            <w:tcW w:w="1282" w:type="pct"/>
            <w:tcBorders>
              <w:top w:val="single" w:sz="4" w:space="0" w:color="000000"/>
              <w:left w:val="single" w:sz="4" w:space="0" w:color="000000"/>
              <w:bottom w:val="single" w:sz="4" w:space="0" w:color="000000"/>
              <w:right w:val="single" w:sz="4" w:space="0" w:color="000000"/>
            </w:tcBorders>
            <w:vAlign w:val="center"/>
          </w:tcPr>
          <w:p w14:paraId="31F39245"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1х0,16</w:t>
            </w:r>
          </w:p>
        </w:tc>
        <w:tc>
          <w:tcPr>
            <w:tcW w:w="1148" w:type="pct"/>
            <w:tcBorders>
              <w:top w:val="single" w:sz="4" w:space="0" w:color="000000"/>
              <w:left w:val="single" w:sz="4" w:space="0" w:color="000000"/>
              <w:bottom w:val="single" w:sz="4" w:space="0" w:color="000000"/>
              <w:right w:val="single" w:sz="4" w:space="0" w:color="000000"/>
            </w:tcBorders>
            <w:vAlign w:val="center"/>
          </w:tcPr>
          <w:p w14:paraId="683F374F" w14:textId="5F900BEB"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7362EDDE"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2BDB3A48" w14:textId="18C6BBF3"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ОР1-571</w:t>
            </w:r>
          </w:p>
        </w:tc>
        <w:tc>
          <w:tcPr>
            <w:tcW w:w="596" w:type="pct"/>
            <w:tcBorders>
              <w:top w:val="single" w:sz="4" w:space="0" w:color="000000"/>
              <w:left w:val="single" w:sz="4" w:space="0" w:color="000000"/>
              <w:bottom w:val="single" w:sz="4" w:space="0" w:color="000000"/>
              <w:right w:val="single" w:sz="4" w:space="0" w:color="000000"/>
            </w:tcBorders>
            <w:vAlign w:val="center"/>
          </w:tcPr>
          <w:p w14:paraId="14579867"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7F7E5C64"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1987</w:t>
            </w:r>
          </w:p>
        </w:tc>
        <w:tc>
          <w:tcPr>
            <w:tcW w:w="1282" w:type="pct"/>
            <w:tcBorders>
              <w:top w:val="single" w:sz="4" w:space="0" w:color="000000"/>
              <w:left w:val="single" w:sz="4" w:space="0" w:color="000000"/>
              <w:bottom w:val="single" w:sz="4" w:space="0" w:color="000000"/>
              <w:right w:val="single" w:sz="4" w:space="0" w:color="000000"/>
            </w:tcBorders>
            <w:vAlign w:val="center"/>
          </w:tcPr>
          <w:p w14:paraId="2DAB5247"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w:t>
            </w:r>
          </w:p>
        </w:tc>
        <w:tc>
          <w:tcPr>
            <w:tcW w:w="1148" w:type="pct"/>
            <w:tcBorders>
              <w:top w:val="single" w:sz="4" w:space="0" w:color="000000"/>
              <w:left w:val="single" w:sz="4" w:space="0" w:color="000000"/>
              <w:bottom w:val="single" w:sz="4" w:space="0" w:color="000000"/>
              <w:right w:val="single" w:sz="4" w:space="0" w:color="000000"/>
            </w:tcBorders>
            <w:vAlign w:val="center"/>
          </w:tcPr>
          <w:p w14:paraId="208041A4" w14:textId="765EA5AE"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6F4BD937"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354C4DD1" w14:textId="59687AAE"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ОР1-575</w:t>
            </w:r>
          </w:p>
        </w:tc>
        <w:tc>
          <w:tcPr>
            <w:tcW w:w="596" w:type="pct"/>
            <w:tcBorders>
              <w:top w:val="single" w:sz="4" w:space="0" w:color="000000"/>
              <w:left w:val="single" w:sz="4" w:space="0" w:color="000000"/>
              <w:bottom w:val="single" w:sz="4" w:space="0" w:color="000000"/>
              <w:right w:val="single" w:sz="4" w:space="0" w:color="000000"/>
            </w:tcBorders>
            <w:vAlign w:val="center"/>
          </w:tcPr>
          <w:p w14:paraId="4B52219E"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28E08A4F" w14:textId="77777777" w:rsidR="00815767" w:rsidRPr="009F1E30" w:rsidRDefault="00815767" w:rsidP="003F6751">
            <w:pPr>
              <w:spacing w:line="276" w:lineRule="auto"/>
              <w:ind w:right="51"/>
              <w:jc w:val="center"/>
              <w:outlineLvl w:val="4"/>
              <w:rPr>
                <w:bCs/>
                <w:iCs/>
                <w:sz w:val="20"/>
                <w:szCs w:val="20"/>
              </w:rPr>
            </w:pPr>
            <w:r w:rsidRPr="009F1E30">
              <w:rPr>
                <w:sz w:val="20"/>
                <w:szCs w:val="20"/>
              </w:rPr>
              <w:t>1973</w:t>
            </w:r>
          </w:p>
        </w:tc>
        <w:tc>
          <w:tcPr>
            <w:tcW w:w="1282" w:type="pct"/>
            <w:tcBorders>
              <w:top w:val="single" w:sz="4" w:space="0" w:color="000000"/>
              <w:left w:val="single" w:sz="4" w:space="0" w:color="000000"/>
              <w:bottom w:val="single" w:sz="4" w:space="0" w:color="000000"/>
              <w:right w:val="single" w:sz="4" w:space="0" w:color="000000"/>
            </w:tcBorders>
            <w:vAlign w:val="center"/>
          </w:tcPr>
          <w:p w14:paraId="4926BF5B"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1х0,06</w:t>
            </w:r>
          </w:p>
        </w:tc>
        <w:tc>
          <w:tcPr>
            <w:tcW w:w="1148" w:type="pct"/>
            <w:tcBorders>
              <w:top w:val="single" w:sz="4" w:space="0" w:color="000000"/>
              <w:left w:val="single" w:sz="4" w:space="0" w:color="000000"/>
              <w:bottom w:val="single" w:sz="4" w:space="0" w:color="000000"/>
              <w:right w:val="single" w:sz="4" w:space="0" w:color="000000"/>
            </w:tcBorders>
            <w:vAlign w:val="center"/>
          </w:tcPr>
          <w:p w14:paraId="6E87EAE9" w14:textId="1CEA6B55"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0B34EB40"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4BD8F476" w14:textId="1EB6F0CA"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ОР1-578</w:t>
            </w:r>
          </w:p>
        </w:tc>
        <w:tc>
          <w:tcPr>
            <w:tcW w:w="596" w:type="pct"/>
            <w:tcBorders>
              <w:top w:val="single" w:sz="4" w:space="0" w:color="000000"/>
              <w:left w:val="single" w:sz="4" w:space="0" w:color="000000"/>
              <w:bottom w:val="single" w:sz="4" w:space="0" w:color="000000"/>
              <w:right w:val="single" w:sz="4" w:space="0" w:color="000000"/>
            </w:tcBorders>
            <w:vAlign w:val="center"/>
          </w:tcPr>
          <w:p w14:paraId="5D2738D8"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44BC987A" w14:textId="77777777" w:rsidR="00815767" w:rsidRPr="009F1E30" w:rsidRDefault="00815767" w:rsidP="003F6751">
            <w:pPr>
              <w:spacing w:line="276" w:lineRule="auto"/>
              <w:ind w:right="51"/>
              <w:jc w:val="center"/>
              <w:outlineLvl w:val="4"/>
              <w:rPr>
                <w:bCs/>
                <w:iCs/>
                <w:sz w:val="20"/>
                <w:szCs w:val="20"/>
              </w:rPr>
            </w:pPr>
            <w:r w:rsidRPr="009F1E30">
              <w:rPr>
                <w:sz w:val="20"/>
                <w:szCs w:val="20"/>
              </w:rPr>
              <w:t>1978</w:t>
            </w:r>
          </w:p>
        </w:tc>
        <w:tc>
          <w:tcPr>
            <w:tcW w:w="1282" w:type="pct"/>
            <w:tcBorders>
              <w:top w:val="single" w:sz="4" w:space="0" w:color="000000"/>
              <w:left w:val="single" w:sz="4" w:space="0" w:color="000000"/>
              <w:bottom w:val="single" w:sz="4" w:space="0" w:color="000000"/>
              <w:right w:val="single" w:sz="4" w:space="0" w:color="000000"/>
            </w:tcBorders>
            <w:vAlign w:val="center"/>
          </w:tcPr>
          <w:p w14:paraId="12324A47"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w:t>
            </w:r>
          </w:p>
        </w:tc>
        <w:tc>
          <w:tcPr>
            <w:tcW w:w="1148" w:type="pct"/>
            <w:tcBorders>
              <w:top w:val="single" w:sz="4" w:space="0" w:color="000000"/>
              <w:left w:val="single" w:sz="4" w:space="0" w:color="000000"/>
              <w:bottom w:val="single" w:sz="4" w:space="0" w:color="000000"/>
              <w:right w:val="single" w:sz="4" w:space="0" w:color="000000"/>
            </w:tcBorders>
            <w:vAlign w:val="center"/>
          </w:tcPr>
          <w:p w14:paraId="2E5843FC" w14:textId="18272931"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5AAA76CC"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08319B6B" w14:textId="7430965C"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ОР1-579</w:t>
            </w:r>
          </w:p>
        </w:tc>
        <w:tc>
          <w:tcPr>
            <w:tcW w:w="596" w:type="pct"/>
            <w:tcBorders>
              <w:top w:val="single" w:sz="4" w:space="0" w:color="000000"/>
              <w:left w:val="single" w:sz="4" w:space="0" w:color="000000"/>
              <w:bottom w:val="single" w:sz="4" w:space="0" w:color="000000"/>
              <w:right w:val="single" w:sz="4" w:space="0" w:color="000000"/>
            </w:tcBorders>
            <w:vAlign w:val="center"/>
          </w:tcPr>
          <w:p w14:paraId="72240EF1"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6C5E20CB"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1980</w:t>
            </w:r>
          </w:p>
        </w:tc>
        <w:tc>
          <w:tcPr>
            <w:tcW w:w="1282" w:type="pct"/>
            <w:tcBorders>
              <w:top w:val="single" w:sz="4" w:space="0" w:color="000000"/>
              <w:left w:val="single" w:sz="4" w:space="0" w:color="000000"/>
              <w:bottom w:val="single" w:sz="4" w:space="0" w:color="000000"/>
              <w:right w:val="single" w:sz="4" w:space="0" w:color="000000"/>
            </w:tcBorders>
            <w:vAlign w:val="center"/>
          </w:tcPr>
          <w:p w14:paraId="721D05A7"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w:t>
            </w:r>
          </w:p>
        </w:tc>
        <w:tc>
          <w:tcPr>
            <w:tcW w:w="1148" w:type="pct"/>
            <w:tcBorders>
              <w:top w:val="single" w:sz="4" w:space="0" w:color="000000"/>
              <w:left w:val="single" w:sz="4" w:space="0" w:color="000000"/>
              <w:bottom w:val="single" w:sz="4" w:space="0" w:color="000000"/>
              <w:right w:val="single" w:sz="4" w:space="0" w:color="000000"/>
            </w:tcBorders>
            <w:vAlign w:val="center"/>
          </w:tcPr>
          <w:p w14:paraId="5E6EC5E3" w14:textId="6D077FFF"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108B362F"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589C4813" w14:textId="18A233EC"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ОР1-581</w:t>
            </w:r>
          </w:p>
        </w:tc>
        <w:tc>
          <w:tcPr>
            <w:tcW w:w="596" w:type="pct"/>
            <w:tcBorders>
              <w:top w:val="single" w:sz="4" w:space="0" w:color="000000"/>
              <w:left w:val="single" w:sz="4" w:space="0" w:color="000000"/>
              <w:bottom w:val="single" w:sz="4" w:space="0" w:color="000000"/>
              <w:right w:val="single" w:sz="4" w:space="0" w:color="000000"/>
            </w:tcBorders>
            <w:vAlign w:val="center"/>
          </w:tcPr>
          <w:p w14:paraId="7E85E42E"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718FAC66"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1980</w:t>
            </w:r>
          </w:p>
        </w:tc>
        <w:tc>
          <w:tcPr>
            <w:tcW w:w="1282" w:type="pct"/>
            <w:tcBorders>
              <w:top w:val="single" w:sz="4" w:space="0" w:color="000000"/>
              <w:left w:val="single" w:sz="4" w:space="0" w:color="000000"/>
              <w:bottom w:val="single" w:sz="4" w:space="0" w:color="000000"/>
              <w:right w:val="single" w:sz="4" w:space="0" w:color="000000"/>
            </w:tcBorders>
            <w:vAlign w:val="center"/>
          </w:tcPr>
          <w:p w14:paraId="2FD5B047"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1х0,315</w:t>
            </w:r>
          </w:p>
        </w:tc>
        <w:tc>
          <w:tcPr>
            <w:tcW w:w="1148" w:type="pct"/>
            <w:tcBorders>
              <w:top w:val="single" w:sz="4" w:space="0" w:color="000000"/>
              <w:left w:val="single" w:sz="4" w:space="0" w:color="000000"/>
              <w:bottom w:val="single" w:sz="4" w:space="0" w:color="000000"/>
              <w:right w:val="single" w:sz="4" w:space="0" w:color="000000"/>
            </w:tcBorders>
            <w:vAlign w:val="center"/>
          </w:tcPr>
          <w:p w14:paraId="33D86AF0" w14:textId="44AFE328"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0798425C"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47AA5701" w14:textId="107FB6EC"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ОР1-582</w:t>
            </w:r>
          </w:p>
        </w:tc>
        <w:tc>
          <w:tcPr>
            <w:tcW w:w="596" w:type="pct"/>
            <w:tcBorders>
              <w:top w:val="single" w:sz="4" w:space="0" w:color="000000"/>
              <w:left w:val="single" w:sz="4" w:space="0" w:color="000000"/>
              <w:bottom w:val="single" w:sz="4" w:space="0" w:color="000000"/>
              <w:right w:val="single" w:sz="4" w:space="0" w:color="000000"/>
            </w:tcBorders>
            <w:vAlign w:val="center"/>
          </w:tcPr>
          <w:p w14:paraId="6CD8A876"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4EC3B4AC"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1987</w:t>
            </w:r>
          </w:p>
        </w:tc>
        <w:tc>
          <w:tcPr>
            <w:tcW w:w="1282" w:type="pct"/>
            <w:tcBorders>
              <w:top w:val="single" w:sz="4" w:space="0" w:color="000000"/>
              <w:left w:val="single" w:sz="4" w:space="0" w:color="000000"/>
              <w:bottom w:val="single" w:sz="4" w:space="0" w:color="000000"/>
              <w:right w:val="single" w:sz="4" w:space="0" w:color="000000"/>
            </w:tcBorders>
            <w:vAlign w:val="center"/>
          </w:tcPr>
          <w:p w14:paraId="44F7036D"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w:t>
            </w:r>
          </w:p>
        </w:tc>
        <w:tc>
          <w:tcPr>
            <w:tcW w:w="1148" w:type="pct"/>
            <w:tcBorders>
              <w:top w:val="single" w:sz="4" w:space="0" w:color="000000"/>
              <w:left w:val="single" w:sz="4" w:space="0" w:color="000000"/>
              <w:bottom w:val="single" w:sz="4" w:space="0" w:color="000000"/>
              <w:right w:val="single" w:sz="4" w:space="0" w:color="000000"/>
            </w:tcBorders>
            <w:vAlign w:val="center"/>
          </w:tcPr>
          <w:p w14:paraId="534B3760" w14:textId="26A0B1B0"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141D7925"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773666C9" w14:textId="24B0BAF0"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ОР1-586</w:t>
            </w:r>
          </w:p>
        </w:tc>
        <w:tc>
          <w:tcPr>
            <w:tcW w:w="596" w:type="pct"/>
            <w:tcBorders>
              <w:top w:val="single" w:sz="4" w:space="0" w:color="000000"/>
              <w:left w:val="single" w:sz="4" w:space="0" w:color="000000"/>
              <w:bottom w:val="single" w:sz="4" w:space="0" w:color="000000"/>
              <w:right w:val="single" w:sz="4" w:space="0" w:color="000000"/>
            </w:tcBorders>
            <w:vAlign w:val="center"/>
          </w:tcPr>
          <w:p w14:paraId="7D122307"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3BD6C70B"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1984</w:t>
            </w:r>
          </w:p>
        </w:tc>
        <w:tc>
          <w:tcPr>
            <w:tcW w:w="1282" w:type="pct"/>
            <w:tcBorders>
              <w:top w:val="single" w:sz="4" w:space="0" w:color="000000"/>
              <w:left w:val="single" w:sz="4" w:space="0" w:color="000000"/>
              <w:bottom w:val="single" w:sz="4" w:space="0" w:color="000000"/>
              <w:right w:val="single" w:sz="4" w:space="0" w:color="000000"/>
            </w:tcBorders>
            <w:vAlign w:val="center"/>
          </w:tcPr>
          <w:p w14:paraId="399EC272"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w:t>
            </w:r>
          </w:p>
        </w:tc>
        <w:tc>
          <w:tcPr>
            <w:tcW w:w="1148" w:type="pct"/>
            <w:tcBorders>
              <w:top w:val="single" w:sz="4" w:space="0" w:color="000000"/>
              <w:left w:val="single" w:sz="4" w:space="0" w:color="000000"/>
              <w:bottom w:val="single" w:sz="4" w:space="0" w:color="000000"/>
              <w:right w:val="single" w:sz="4" w:space="0" w:color="000000"/>
            </w:tcBorders>
            <w:vAlign w:val="center"/>
          </w:tcPr>
          <w:p w14:paraId="1A9653E7" w14:textId="45F876D7"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r w:rsidR="00815767" w:rsidRPr="009F1E30" w14:paraId="485B2F6F" w14:textId="77777777" w:rsidTr="003F6751">
        <w:trPr>
          <w:trHeight w:val="20"/>
        </w:trPr>
        <w:tc>
          <w:tcPr>
            <w:tcW w:w="1249" w:type="pct"/>
            <w:tcBorders>
              <w:top w:val="single" w:sz="4" w:space="0" w:color="000000"/>
              <w:left w:val="single" w:sz="4" w:space="0" w:color="000000"/>
              <w:bottom w:val="single" w:sz="4" w:space="0" w:color="000000"/>
              <w:right w:val="single" w:sz="4" w:space="0" w:color="000000"/>
            </w:tcBorders>
            <w:vAlign w:val="center"/>
          </w:tcPr>
          <w:p w14:paraId="49BD4B12" w14:textId="661BD5F9" w:rsidR="00815767" w:rsidRPr="009F1E30" w:rsidRDefault="00815767" w:rsidP="003F6751">
            <w:pPr>
              <w:spacing w:line="276" w:lineRule="auto"/>
              <w:ind w:right="51"/>
              <w:jc w:val="center"/>
              <w:outlineLvl w:val="4"/>
              <w:rPr>
                <w:bCs/>
                <w:iCs/>
                <w:sz w:val="20"/>
                <w:szCs w:val="20"/>
              </w:rPr>
            </w:pPr>
            <w:r w:rsidRPr="009F1E30">
              <w:rPr>
                <w:sz w:val="20"/>
                <w:szCs w:val="20"/>
              </w:rPr>
              <w:t>ТП</w:t>
            </w:r>
            <w:r w:rsidR="00BA7754" w:rsidRPr="009F1E30">
              <w:rPr>
                <w:sz w:val="20"/>
                <w:szCs w:val="20"/>
              </w:rPr>
              <w:t xml:space="preserve"> </w:t>
            </w:r>
            <w:r w:rsidRPr="009F1E30">
              <w:rPr>
                <w:sz w:val="20"/>
                <w:szCs w:val="20"/>
              </w:rPr>
              <w:t>10/0,4</w:t>
            </w:r>
            <w:r w:rsidR="00BA7754" w:rsidRPr="009F1E30">
              <w:rPr>
                <w:sz w:val="20"/>
                <w:szCs w:val="20"/>
              </w:rPr>
              <w:t xml:space="preserve"> </w:t>
            </w:r>
            <w:r w:rsidRPr="009F1E30">
              <w:rPr>
                <w:sz w:val="20"/>
                <w:szCs w:val="20"/>
              </w:rPr>
              <w:t>кВ</w:t>
            </w:r>
            <w:r w:rsidR="00BA7754" w:rsidRPr="009F1E30">
              <w:rPr>
                <w:sz w:val="20"/>
                <w:szCs w:val="20"/>
              </w:rPr>
              <w:t xml:space="preserve"> </w:t>
            </w:r>
            <w:r w:rsidRPr="009F1E30">
              <w:rPr>
                <w:sz w:val="20"/>
                <w:szCs w:val="20"/>
              </w:rPr>
              <w:t>ОР1-595</w:t>
            </w:r>
          </w:p>
        </w:tc>
        <w:tc>
          <w:tcPr>
            <w:tcW w:w="596" w:type="pct"/>
            <w:tcBorders>
              <w:top w:val="single" w:sz="4" w:space="0" w:color="000000"/>
              <w:left w:val="single" w:sz="4" w:space="0" w:color="000000"/>
              <w:bottom w:val="single" w:sz="4" w:space="0" w:color="000000"/>
              <w:right w:val="single" w:sz="4" w:space="0" w:color="000000"/>
            </w:tcBorders>
            <w:vAlign w:val="center"/>
          </w:tcPr>
          <w:p w14:paraId="7DF5C814" w14:textId="77777777" w:rsidR="00815767" w:rsidRPr="009F1E30" w:rsidRDefault="00815767" w:rsidP="003F6751">
            <w:pPr>
              <w:spacing w:line="276" w:lineRule="auto"/>
              <w:ind w:right="51"/>
              <w:jc w:val="center"/>
              <w:outlineLvl w:val="4"/>
              <w:rPr>
                <w:bCs/>
                <w:iCs/>
                <w:sz w:val="20"/>
                <w:szCs w:val="20"/>
              </w:rPr>
            </w:pPr>
            <w:r w:rsidRPr="009F1E30">
              <w:rPr>
                <w:sz w:val="20"/>
                <w:szCs w:val="20"/>
              </w:rPr>
              <w:t>10/0,4</w:t>
            </w:r>
          </w:p>
        </w:tc>
        <w:tc>
          <w:tcPr>
            <w:tcW w:w="725" w:type="pct"/>
            <w:tcBorders>
              <w:top w:val="single" w:sz="4" w:space="0" w:color="000000"/>
              <w:left w:val="single" w:sz="4" w:space="0" w:color="000000"/>
              <w:bottom w:val="single" w:sz="4" w:space="0" w:color="000000"/>
              <w:right w:val="single" w:sz="4" w:space="0" w:color="000000"/>
            </w:tcBorders>
            <w:vAlign w:val="center"/>
          </w:tcPr>
          <w:p w14:paraId="59099F99" w14:textId="77777777" w:rsidR="00815767" w:rsidRPr="009F1E30" w:rsidRDefault="00815767" w:rsidP="003F6751">
            <w:pPr>
              <w:spacing w:line="276" w:lineRule="auto"/>
              <w:ind w:right="51"/>
              <w:jc w:val="center"/>
              <w:outlineLvl w:val="4"/>
              <w:rPr>
                <w:bCs/>
                <w:iCs/>
                <w:sz w:val="20"/>
                <w:szCs w:val="20"/>
              </w:rPr>
            </w:pPr>
            <w:r w:rsidRPr="009F1E30">
              <w:rPr>
                <w:sz w:val="20"/>
                <w:szCs w:val="20"/>
              </w:rPr>
              <w:t>1984</w:t>
            </w:r>
          </w:p>
        </w:tc>
        <w:tc>
          <w:tcPr>
            <w:tcW w:w="1282" w:type="pct"/>
            <w:tcBorders>
              <w:top w:val="single" w:sz="4" w:space="0" w:color="000000"/>
              <w:left w:val="single" w:sz="4" w:space="0" w:color="000000"/>
              <w:bottom w:val="single" w:sz="4" w:space="0" w:color="000000"/>
              <w:right w:val="single" w:sz="4" w:space="0" w:color="000000"/>
            </w:tcBorders>
            <w:vAlign w:val="center"/>
          </w:tcPr>
          <w:p w14:paraId="613CA5FE" w14:textId="77777777" w:rsidR="00815767" w:rsidRPr="009F1E30" w:rsidRDefault="00815767" w:rsidP="003F6751">
            <w:pPr>
              <w:spacing w:line="276" w:lineRule="auto"/>
              <w:ind w:right="51"/>
              <w:jc w:val="center"/>
              <w:outlineLvl w:val="4"/>
              <w:rPr>
                <w:bCs/>
                <w:iCs/>
                <w:sz w:val="20"/>
                <w:szCs w:val="20"/>
              </w:rPr>
            </w:pPr>
            <w:r w:rsidRPr="009F1E30">
              <w:rPr>
                <w:sz w:val="20"/>
                <w:szCs w:val="20"/>
              </w:rPr>
              <w:t>1х0,16</w:t>
            </w:r>
          </w:p>
        </w:tc>
        <w:tc>
          <w:tcPr>
            <w:tcW w:w="1148" w:type="pct"/>
            <w:tcBorders>
              <w:top w:val="single" w:sz="4" w:space="0" w:color="000000"/>
              <w:left w:val="single" w:sz="4" w:space="0" w:color="000000"/>
              <w:bottom w:val="single" w:sz="4" w:space="0" w:color="000000"/>
              <w:right w:val="single" w:sz="4" w:space="0" w:color="000000"/>
            </w:tcBorders>
            <w:vAlign w:val="center"/>
          </w:tcPr>
          <w:p w14:paraId="6EB8F350" w14:textId="126C2B7D" w:rsidR="00815767" w:rsidRPr="009F1E30" w:rsidRDefault="00815767" w:rsidP="003F6751">
            <w:pPr>
              <w:spacing w:line="276" w:lineRule="auto"/>
              <w:ind w:right="51"/>
              <w:jc w:val="center"/>
              <w:outlineLvl w:val="4"/>
              <w:rPr>
                <w:bCs/>
                <w:iCs/>
                <w:sz w:val="20"/>
                <w:szCs w:val="20"/>
              </w:rPr>
            </w:pPr>
            <w:r w:rsidRPr="009F1E30">
              <w:rPr>
                <w:sz w:val="20"/>
                <w:szCs w:val="20"/>
              </w:rPr>
              <w:t>ПАО</w:t>
            </w:r>
            <w:r w:rsidR="00BA7754" w:rsidRPr="009F1E30">
              <w:rPr>
                <w:sz w:val="20"/>
                <w:szCs w:val="20"/>
              </w:rPr>
              <w:t xml:space="preserve"> </w:t>
            </w:r>
            <w:r w:rsidRPr="009F1E30">
              <w:rPr>
                <w:sz w:val="20"/>
                <w:szCs w:val="20"/>
              </w:rPr>
              <w:t>«РК»</w:t>
            </w:r>
          </w:p>
        </w:tc>
      </w:tr>
    </w:tbl>
    <w:p w14:paraId="550B5B2E" w14:textId="77777777" w:rsidR="00815767" w:rsidRPr="009F1E30" w:rsidRDefault="00815767" w:rsidP="000C396E">
      <w:pPr>
        <w:pStyle w:val="a1"/>
        <w:rPr>
          <w:lang w:val="ru-RU"/>
        </w:rPr>
      </w:pPr>
    </w:p>
    <w:p w14:paraId="6E6DA2E7" w14:textId="05509519" w:rsidR="006D7388" w:rsidRPr="009F1E30" w:rsidRDefault="006E2E30" w:rsidP="000C396E">
      <w:pPr>
        <w:pStyle w:val="a1"/>
        <w:rPr>
          <w:lang w:val="ru-RU"/>
        </w:rPr>
      </w:pPr>
      <w:r w:rsidRPr="009F1E30">
        <w:rPr>
          <w:lang w:val="ru-RU"/>
        </w:rPr>
        <w:t>По</w:t>
      </w:r>
      <w:r w:rsidR="00BA7754" w:rsidRPr="009F1E30">
        <w:rPr>
          <w:lang w:val="ru-RU"/>
        </w:rPr>
        <w:t xml:space="preserve"> </w:t>
      </w:r>
      <w:r w:rsidRPr="009F1E30">
        <w:rPr>
          <w:lang w:val="ru-RU"/>
        </w:rPr>
        <w:t>территории</w:t>
      </w:r>
      <w:r w:rsidR="00BA7754" w:rsidRPr="009F1E30">
        <w:rPr>
          <w:lang w:val="ru-RU"/>
        </w:rPr>
        <w:t xml:space="preserve"> </w:t>
      </w:r>
      <w:r w:rsidR="005E3D28" w:rsidRPr="009F1E30">
        <w:rPr>
          <w:lang w:val="ru-RU"/>
        </w:rPr>
        <w:t>Лосевского</w:t>
      </w:r>
      <w:r w:rsidR="00BA7754" w:rsidRPr="009F1E30">
        <w:rPr>
          <w:lang w:val="ru-RU"/>
        </w:rPr>
        <w:t xml:space="preserve"> </w:t>
      </w:r>
      <w:r w:rsidR="002C4EFC" w:rsidRPr="009F1E30">
        <w:rPr>
          <w:lang w:val="ru-RU"/>
        </w:rPr>
        <w:t>СП</w:t>
      </w:r>
      <w:r w:rsidR="00BA7754" w:rsidRPr="009F1E30">
        <w:rPr>
          <w:lang w:val="ru-RU"/>
        </w:rPr>
        <w:t xml:space="preserve"> </w:t>
      </w:r>
      <w:r w:rsidRPr="009F1E30">
        <w:rPr>
          <w:lang w:val="ru-RU"/>
        </w:rPr>
        <w:t>проходят</w:t>
      </w:r>
      <w:r w:rsidR="00BA7754" w:rsidRPr="009F1E30">
        <w:rPr>
          <w:lang w:val="ru-RU"/>
        </w:rPr>
        <w:t xml:space="preserve"> </w:t>
      </w:r>
      <w:r w:rsidRPr="009F1E30">
        <w:rPr>
          <w:lang w:val="ru-RU"/>
        </w:rPr>
        <w:t>следующие</w:t>
      </w:r>
      <w:r w:rsidR="00BA7754" w:rsidRPr="009F1E30">
        <w:rPr>
          <w:lang w:val="ru-RU"/>
        </w:rPr>
        <w:t xml:space="preserve"> </w:t>
      </w:r>
      <w:r w:rsidRPr="009F1E30">
        <w:rPr>
          <w:lang w:val="ru-RU"/>
        </w:rPr>
        <w:t>ЛЭП</w:t>
      </w:r>
      <w:r w:rsidR="006D7388" w:rsidRPr="009F1E30">
        <w:rPr>
          <w:lang w:val="ru-RU"/>
        </w:rPr>
        <w:t>:</w:t>
      </w:r>
    </w:p>
    <w:p w14:paraId="65FAC2C1" w14:textId="6C6BC447" w:rsidR="00E27327" w:rsidRPr="009F1E30" w:rsidRDefault="00E27327">
      <w:pPr>
        <w:pStyle w:val="afff2"/>
        <w:numPr>
          <w:ilvl w:val="0"/>
          <w:numId w:val="22"/>
        </w:numPr>
        <w:rPr>
          <w:rFonts w:eastAsia="Calibri"/>
          <w:szCs w:val="22"/>
          <w:lang w:eastAsia="en-US"/>
        </w:rPr>
      </w:pPr>
      <w:r w:rsidRPr="009F1E30">
        <w:rPr>
          <w:rFonts w:eastAsia="Calibri"/>
          <w:szCs w:val="22"/>
          <w:lang w:eastAsia="en-US"/>
        </w:rPr>
        <w:t>ЛЭП</w:t>
      </w:r>
      <w:r w:rsidR="00BA7754" w:rsidRPr="009F1E30">
        <w:rPr>
          <w:rFonts w:eastAsia="Calibri"/>
          <w:szCs w:val="22"/>
          <w:lang w:eastAsia="en-US"/>
        </w:rPr>
        <w:t xml:space="preserve"> </w:t>
      </w:r>
      <w:r w:rsidRPr="009F1E30">
        <w:rPr>
          <w:rFonts w:eastAsia="Calibri"/>
          <w:szCs w:val="22"/>
          <w:lang w:eastAsia="en-US"/>
        </w:rPr>
        <w:t>10</w:t>
      </w:r>
      <w:r w:rsidR="00BA7754" w:rsidRPr="009F1E30">
        <w:rPr>
          <w:rFonts w:eastAsia="Calibri"/>
          <w:szCs w:val="22"/>
          <w:lang w:eastAsia="en-US"/>
        </w:rPr>
        <w:t xml:space="preserve"> </w:t>
      </w:r>
      <w:r w:rsidRPr="009F1E30">
        <w:rPr>
          <w:rFonts w:eastAsia="Calibri"/>
          <w:szCs w:val="22"/>
          <w:lang w:eastAsia="en-US"/>
        </w:rPr>
        <w:t>кВ</w:t>
      </w:r>
      <w:r w:rsidR="00BA7754" w:rsidRPr="009F1E30">
        <w:rPr>
          <w:rFonts w:eastAsia="Calibri"/>
          <w:szCs w:val="22"/>
          <w:lang w:eastAsia="en-US"/>
        </w:rPr>
        <w:t xml:space="preserve"> </w:t>
      </w:r>
      <w:r w:rsidRPr="009F1E30">
        <w:rPr>
          <w:rFonts w:eastAsia="Calibri"/>
          <w:szCs w:val="22"/>
          <w:lang w:eastAsia="en-US"/>
        </w:rPr>
        <w:t>–</w:t>
      </w:r>
      <w:r w:rsidR="00BA7754" w:rsidRPr="009F1E30">
        <w:rPr>
          <w:rFonts w:eastAsia="Calibri"/>
          <w:szCs w:val="22"/>
          <w:lang w:eastAsia="en-US"/>
        </w:rPr>
        <w:t xml:space="preserve"> </w:t>
      </w:r>
      <w:r w:rsidRPr="009F1E30">
        <w:rPr>
          <w:rFonts w:eastAsia="Calibri"/>
          <w:szCs w:val="22"/>
          <w:lang w:eastAsia="en-US"/>
        </w:rPr>
        <w:t>протяженнос</w:t>
      </w:r>
      <w:r w:rsidR="009E0BF1" w:rsidRPr="009F1E30">
        <w:rPr>
          <w:rFonts w:eastAsia="Calibri"/>
          <w:szCs w:val="22"/>
          <w:lang w:eastAsia="en-US"/>
        </w:rPr>
        <w:t>тью</w:t>
      </w:r>
      <w:r w:rsidR="00BA7754" w:rsidRPr="009F1E30">
        <w:rPr>
          <w:rFonts w:eastAsia="Calibri"/>
          <w:szCs w:val="22"/>
          <w:lang w:eastAsia="en-US"/>
        </w:rPr>
        <w:t xml:space="preserve"> </w:t>
      </w:r>
      <w:r w:rsidR="003F6751" w:rsidRPr="009F1E30">
        <w:rPr>
          <w:rFonts w:eastAsia="Calibri"/>
          <w:szCs w:val="22"/>
          <w:lang w:eastAsia="en-US"/>
        </w:rPr>
        <w:t>83,18</w:t>
      </w:r>
      <w:r w:rsidR="00BA7754" w:rsidRPr="009F1E30">
        <w:rPr>
          <w:rFonts w:eastAsia="Calibri"/>
          <w:szCs w:val="22"/>
          <w:lang w:eastAsia="en-US"/>
        </w:rPr>
        <w:t xml:space="preserve"> </w:t>
      </w:r>
      <w:r w:rsidR="003F6751" w:rsidRPr="009F1E30">
        <w:rPr>
          <w:rFonts w:eastAsia="Calibri"/>
          <w:szCs w:val="22"/>
          <w:lang w:eastAsia="en-US"/>
        </w:rPr>
        <w:t>к</w:t>
      </w:r>
      <w:r w:rsidRPr="009F1E30">
        <w:rPr>
          <w:rFonts w:eastAsia="Calibri"/>
          <w:szCs w:val="22"/>
          <w:lang w:eastAsia="en-US"/>
        </w:rPr>
        <w:t>м;</w:t>
      </w:r>
    </w:p>
    <w:p w14:paraId="600E4412" w14:textId="58F118EF" w:rsidR="00E27327" w:rsidRPr="009F1E30" w:rsidRDefault="009E0BF1">
      <w:pPr>
        <w:pStyle w:val="afff2"/>
        <w:numPr>
          <w:ilvl w:val="0"/>
          <w:numId w:val="22"/>
        </w:numPr>
        <w:rPr>
          <w:rFonts w:eastAsia="Calibri"/>
          <w:szCs w:val="22"/>
          <w:lang w:eastAsia="en-US"/>
        </w:rPr>
      </w:pPr>
      <w:r w:rsidRPr="009F1E30">
        <w:rPr>
          <w:rFonts w:eastAsia="Calibri"/>
          <w:szCs w:val="22"/>
          <w:lang w:eastAsia="en-US"/>
        </w:rPr>
        <w:t>ЛЭП</w:t>
      </w:r>
      <w:r w:rsidR="00BA7754" w:rsidRPr="009F1E30">
        <w:rPr>
          <w:rFonts w:eastAsia="Calibri"/>
          <w:szCs w:val="22"/>
          <w:lang w:eastAsia="en-US"/>
        </w:rPr>
        <w:t xml:space="preserve"> </w:t>
      </w:r>
      <w:r w:rsidRPr="009F1E30">
        <w:rPr>
          <w:rFonts w:eastAsia="Calibri"/>
          <w:szCs w:val="22"/>
          <w:lang w:eastAsia="en-US"/>
        </w:rPr>
        <w:t>35</w:t>
      </w:r>
      <w:r w:rsidR="00BA7754" w:rsidRPr="009F1E30">
        <w:rPr>
          <w:rFonts w:eastAsia="Calibri"/>
          <w:szCs w:val="22"/>
          <w:lang w:eastAsia="en-US"/>
        </w:rPr>
        <w:t xml:space="preserve"> </w:t>
      </w:r>
      <w:r w:rsidRPr="009F1E30">
        <w:rPr>
          <w:rFonts w:eastAsia="Calibri"/>
          <w:szCs w:val="22"/>
          <w:lang w:eastAsia="en-US"/>
        </w:rPr>
        <w:t>кВ</w:t>
      </w:r>
      <w:r w:rsidR="00BA7754" w:rsidRPr="009F1E30">
        <w:rPr>
          <w:rFonts w:eastAsia="Calibri"/>
          <w:szCs w:val="22"/>
          <w:lang w:eastAsia="en-US"/>
        </w:rPr>
        <w:t xml:space="preserve"> </w:t>
      </w:r>
      <w:r w:rsidRPr="009F1E30">
        <w:rPr>
          <w:rFonts w:eastAsia="Calibri"/>
          <w:szCs w:val="22"/>
          <w:lang w:eastAsia="en-US"/>
        </w:rPr>
        <w:t>–</w:t>
      </w:r>
      <w:r w:rsidR="00BA7754" w:rsidRPr="009F1E30">
        <w:rPr>
          <w:rFonts w:eastAsia="Calibri"/>
          <w:szCs w:val="22"/>
          <w:lang w:eastAsia="en-US"/>
        </w:rPr>
        <w:t xml:space="preserve"> </w:t>
      </w:r>
      <w:r w:rsidRPr="009F1E30">
        <w:rPr>
          <w:rFonts w:eastAsia="Calibri"/>
          <w:szCs w:val="22"/>
          <w:lang w:eastAsia="en-US"/>
        </w:rPr>
        <w:t>протяженностью</w:t>
      </w:r>
      <w:r w:rsidR="00BA7754" w:rsidRPr="009F1E30">
        <w:rPr>
          <w:rFonts w:eastAsia="Calibri"/>
          <w:szCs w:val="22"/>
          <w:lang w:eastAsia="en-US"/>
        </w:rPr>
        <w:t xml:space="preserve"> </w:t>
      </w:r>
      <w:r w:rsidR="003F6751" w:rsidRPr="009F1E30">
        <w:rPr>
          <w:rFonts w:eastAsia="Calibri"/>
          <w:szCs w:val="22"/>
          <w:lang w:eastAsia="en-US"/>
        </w:rPr>
        <w:t>21,67</w:t>
      </w:r>
      <w:r w:rsidR="00BA7754" w:rsidRPr="009F1E30">
        <w:rPr>
          <w:rFonts w:eastAsia="Calibri"/>
          <w:szCs w:val="22"/>
          <w:lang w:eastAsia="en-US"/>
        </w:rPr>
        <w:t xml:space="preserve"> </w:t>
      </w:r>
      <w:r w:rsidR="003F6751" w:rsidRPr="009F1E30">
        <w:rPr>
          <w:rFonts w:eastAsia="Calibri"/>
          <w:szCs w:val="22"/>
          <w:lang w:eastAsia="en-US"/>
        </w:rPr>
        <w:t>к</w:t>
      </w:r>
      <w:r w:rsidR="00E27327" w:rsidRPr="009F1E30">
        <w:rPr>
          <w:rFonts w:eastAsia="Calibri"/>
          <w:szCs w:val="22"/>
          <w:lang w:eastAsia="en-US"/>
        </w:rPr>
        <w:t>м;</w:t>
      </w:r>
    </w:p>
    <w:p w14:paraId="1E565E34" w14:textId="2A54909A" w:rsidR="00E27327" w:rsidRPr="009F1E30" w:rsidRDefault="009E0BF1">
      <w:pPr>
        <w:pStyle w:val="afff2"/>
        <w:numPr>
          <w:ilvl w:val="0"/>
          <w:numId w:val="22"/>
        </w:numPr>
        <w:rPr>
          <w:rFonts w:eastAsia="Calibri"/>
          <w:szCs w:val="22"/>
          <w:lang w:eastAsia="en-US"/>
        </w:rPr>
      </w:pPr>
      <w:r w:rsidRPr="009F1E30">
        <w:rPr>
          <w:rFonts w:eastAsia="Calibri"/>
          <w:szCs w:val="22"/>
          <w:lang w:eastAsia="en-US"/>
        </w:rPr>
        <w:t>ЛЭП</w:t>
      </w:r>
      <w:r w:rsidR="00BA7754" w:rsidRPr="009F1E30">
        <w:rPr>
          <w:rFonts w:eastAsia="Calibri"/>
          <w:szCs w:val="22"/>
          <w:lang w:eastAsia="en-US"/>
        </w:rPr>
        <w:t xml:space="preserve"> </w:t>
      </w:r>
      <w:r w:rsidRPr="009F1E30">
        <w:rPr>
          <w:rFonts w:eastAsia="Calibri"/>
          <w:szCs w:val="22"/>
          <w:lang w:eastAsia="en-US"/>
        </w:rPr>
        <w:t>110</w:t>
      </w:r>
      <w:r w:rsidR="00BA7754" w:rsidRPr="009F1E30">
        <w:rPr>
          <w:rFonts w:eastAsia="Calibri"/>
          <w:szCs w:val="22"/>
          <w:lang w:eastAsia="en-US"/>
        </w:rPr>
        <w:t xml:space="preserve"> </w:t>
      </w:r>
      <w:r w:rsidRPr="009F1E30">
        <w:rPr>
          <w:rFonts w:eastAsia="Calibri"/>
          <w:szCs w:val="22"/>
          <w:lang w:eastAsia="en-US"/>
        </w:rPr>
        <w:t>кВ</w:t>
      </w:r>
      <w:r w:rsidR="00BA7754" w:rsidRPr="009F1E30">
        <w:rPr>
          <w:rFonts w:eastAsia="Calibri"/>
          <w:szCs w:val="22"/>
          <w:lang w:eastAsia="en-US"/>
        </w:rPr>
        <w:t xml:space="preserve"> </w:t>
      </w:r>
      <w:r w:rsidRPr="009F1E30">
        <w:rPr>
          <w:rFonts w:eastAsia="Calibri"/>
          <w:szCs w:val="22"/>
          <w:lang w:eastAsia="en-US"/>
        </w:rPr>
        <w:t>–</w:t>
      </w:r>
      <w:r w:rsidR="00BA7754" w:rsidRPr="009F1E30">
        <w:rPr>
          <w:rFonts w:eastAsia="Calibri"/>
          <w:szCs w:val="22"/>
          <w:lang w:eastAsia="en-US"/>
        </w:rPr>
        <w:t xml:space="preserve"> </w:t>
      </w:r>
      <w:r w:rsidRPr="009F1E30">
        <w:rPr>
          <w:rFonts w:eastAsia="Calibri"/>
          <w:szCs w:val="22"/>
          <w:lang w:eastAsia="en-US"/>
        </w:rPr>
        <w:t>протяженностью</w:t>
      </w:r>
      <w:r w:rsidR="00BA7754" w:rsidRPr="009F1E30">
        <w:rPr>
          <w:rFonts w:eastAsia="Calibri"/>
          <w:szCs w:val="22"/>
          <w:lang w:eastAsia="en-US"/>
        </w:rPr>
        <w:t xml:space="preserve"> </w:t>
      </w:r>
      <w:r w:rsidR="003F6751" w:rsidRPr="009F1E30">
        <w:rPr>
          <w:rFonts w:eastAsia="Calibri"/>
          <w:szCs w:val="22"/>
          <w:lang w:eastAsia="en-US"/>
        </w:rPr>
        <w:t>17,83</w:t>
      </w:r>
      <w:r w:rsidR="00BA7754" w:rsidRPr="009F1E30">
        <w:rPr>
          <w:rFonts w:eastAsia="Calibri"/>
          <w:szCs w:val="22"/>
          <w:lang w:eastAsia="en-US"/>
        </w:rPr>
        <w:t xml:space="preserve"> </w:t>
      </w:r>
      <w:r w:rsidR="003F6751" w:rsidRPr="009F1E30">
        <w:rPr>
          <w:rFonts w:eastAsia="Calibri"/>
          <w:szCs w:val="22"/>
          <w:lang w:eastAsia="en-US"/>
        </w:rPr>
        <w:t>к</w:t>
      </w:r>
      <w:r w:rsidR="00E27327" w:rsidRPr="009F1E30">
        <w:rPr>
          <w:rFonts w:eastAsia="Calibri"/>
          <w:szCs w:val="22"/>
          <w:lang w:eastAsia="en-US"/>
        </w:rPr>
        <w:t>м;</w:t>
      </w:r>
    </w:p>
    <w:p w14:paraId="65D530B5" w14:textId="1EA04AE1" w:rsidR="00D15727" w:rsidRPr="009F1E30" w:rsidRDefault="00D15727">
      <w:pPr>
        <w:pStyle w:val="afff2"/>
        <w:numPr>
          <w:ilvl w:val="0"/>
          <w:numId w:val="22"/>
        </w:numPr>
        <w:rPr>
          <w:rFonts w:eastAsia="Calibri"/>
          <w:szCs w:val="22"/>
          <w:lang w:eastAsia="en-US"/>
        </w:rPr>
      </w:pPr>
      <w:r w:rsidRPr="009F1E30">
        <w:rPr>
          <w:rFonts w:eastAsia="Calibri"/>
          <w:szCs w:val="22"/>
          <w:lang w:eastAsia="en-US"/>
        </w:rPr>
        <w:t>ЛЭП</w:t>
      </w:r>
      <w:r w:rsidR="00BA7754" w:rsidRPr="009F1E30">
        <w:rPr>
          <w:rFonts w:eastAsia="Calibri"/>
          <w:szCs w:val="22"/>
          <w:lang w:eastAsia="en-US"/>
        </w:rPr>
        <w:t xml:space="preserve"> </w:t>
      </w:r>
      <w:r w:rsidRPr="009F1E30">
        <w:rPr>
          <w:rFonts w:eastAsia="Calibri"/>
          <w:szCs w:val="22"/>
          <w:lang w:eastAsia="en-US"/>
        </w:rPr>
        <w:t>330</w:t>
      </w:r>
      <w:r w:rsidR="00BA7754" w:rsidRPr="009F1E30">
        <w:rPr>
          <w:rFonts w:eastAsia="Calibri"/>
          <w:szCs w:val="22"/>
          <w:lang w:eastAsia="en-US"/>
        </w:rPr>
        <w:t xml:space="preserve"> </w:t>
      </w:r>
      <w:r w:rsidRPr="009F1E30">
        <w:rPr>
          <w:rFonts w:eastAsia="Calibri"/>
          <w:szCs w:val="22"/>
          <w:lang w:eastAsia="en-US"/>
        </w:rPr>
        <w:t>кВ</w:t>
      </w:r>
      <w:r w:rsidR="00BA7754" w:rsidRPr="009F1E30">
        <w:rPr>
          <w:rFonts w:eastAsia="Calibri"/>
          <w:szCs w:val="22"/>
          <w:lang w:eastAsia="en-US"/>
        </w:rPr>
        <w:t xml:space="preserve"> </w:t>
      </w:r>
      <w:r w:rsidRPr="009F1E30">
        <w:rPr>
          <w:rFonts w:eastAsia="Calibri"/>
          <w:szCs w:val="22"/>
          <w:lang w:eastAsia="en-US"/>
        </w:rPr>
        <w:t>–</w:t>
      </w:r>
      <w:r w:rsidR="00BA7754" w:rsidRPr="009F1E30">
        <w:rPr>
          <w:rFonts w:eastAsia="Calibri"/>
          <w:szCs w:val="22"/>
          <w:lang w:eastAsia="en-US"/>
        </w:rPr>
        <w:t xml:space="preserve"> </w:t>
      </w:r>
      <w:r w:rsidRPr="009F1E30">
        <w:rPr>
          <w:rFonts w:eastAsia="Calibri"/>
          <w:szCs w:val="22"/>
          <w:lang w:eastAsia="en-US"/>
        </w:rPr>
        <w:t>протяженностью</w:t>
      </w:r>
      <w:r w:rsidR="00BA7754" w:rsidRPr="009F1E30">
        <w:rPr>
          <w:rFonts w:eastAsia="Calibri"/>
          <w:szCs w:val="22"/>
          <w:lang w:eastAsia="en-US"/>
        </w:rPr>
        <w:t xml:space="preserve"> </w:t>
      </w:r>
      <w:r w:rsidR="003F6751" w:rsidRPr="009F1E30">
        <w:rPr>
          <w:rFonts w:eastAsia="Calibri"/>
          <w:szCs w:val="22"/>
          <w:lang w:eastAsia="en-US"/>
        </w:rPr>
        <w:t>1,76</w:t>
      </w:r>
      <w:r w:rsidR="00BA7754" w:rsidRPr="009F1E30">
        <w:rPr>
          <w:rFonts w:eastAsia="Calibri"/>
          <w:szCs w:val="22"/>
          <w:lang w:eastAsia="en-US"/>
        </w:rPr>
        <w:t xml:space="preserve"> </w:t>
      </w:r>
      <w:r w:rsidR="003F6751" w:rsidRPr="009F1E30">
        <w:rPr>
          <w:rFonts w:eastAsia="Calibri"/>
          <w:szCs w:val="22"/>
          <w:lang w:eastAsia="en-US"/>
        </w:rPr>
        <w:t>к</w:t>
      </w:r>
      <w:r w:rsidRPr="009F1E30">
        <w:rPr>
          <w:rFonts w:eastAsia="Calibri"/>
          <w:szCs w:val="22"/>
          <w:lang w:eastAsia="en-US"/>
        </w:rPr>
        <w:t>м;</w:t>
      </w:r>
    </w:p>
    <w:p w14:paraId="7268A770" w14:textId="39047969" w:rsidR="00E27327" w:rsidRPr="009F1E30" w:rsidRDefault="009E0BF1">
      <w:pPr>
        <w:pStyle w:val="afff2"/>
        <w:numPr>
          <w:ilvl w:val="0"/>
          <w:numId w:val="22"/>
        </w:numPr>
        <w:rPr>
          <w:rFonts w:eastAsia="Calibri"/>
          <w:szCs w:val="22"/>
          <w:lang w:eastAsia="en-US"/>
        </w:rPr>
      </w:pPr>
      <w:r w:rsidRPr="009F1E30">
        <w:rPr>
          <w:rFonts w:eastAsia="Calibri"/>
          <w:szCs w:val="22"/>
          <w:lang w:eastAsia="en-US"/>
        </w:rPr>
        <w:t>ЛЭП</w:t>
      </w:r>
      <w:r w:rsidR="00BA7754" w:rsidRPr="009F1E30">
        <w:rPr>
          <w:rFonts w:eastAsia="Calibri"/>
          <w:szCs w:val="22"/>
          <w:lang w:eastAsia="en-US"/>
        </w:rPr>
        <w:t xml:space="preserve"> </w:t>
      </w:r>
      <w:r w:rsidR="00D15727" w:rsidRPr="009F1E30">
        <w:rPr>
          <w:rFonts w:eastAsia="Calibri"/>
          <w:szCs w:val="22"/>
          <w:lang w:eastAsia="en-US"/>
        </w:rPr>
        <w:t>500</w:t>
      </w:r>
      <w:r w:rsidR="00BA7754" w:rsidRPr="009F1E30">
        <w:rPr>
          <w:rFonts w:eastAsia="Calibri"/>
          <w:szCs w:val="22"/>
          <w:lang w:eastAsia="en-US"/>
        </w:rPr>
        <w:t xml:space="preserve"> </w:t>
      </w:r>
      <w:r w:rsidRPr="009F1E30">
        <w:rPr>
          <w:rFonts w:eastAsia="Calibri"/>
          <w:szCs w:val="22"/>
          <w:lang w:eastAsia="en-US"/>
        </w:rPr>
        <w:t>кВ</w:t>
      </w:r>
      <w:r w:rsidR="00BA7754" w:rsidRPr="009F1E30">
        <w:rPr>
          <w:rFonts w:eastAsia="Calibri"/>
          <w:szCs w:val="22"/>
          <w:lang w:eastAsia="en-US"/>
        </w:rPr>
        <w:t xml:space="preserve"> </w:t>
      </w:r>
      <w:r w:rsidRPr="009F1E30">
        <w:rPr>
          <w:rFonts w:eastAsia="Calibri"/>
          <w:szCs w:val="22"/>
          <w:lang w:eastAsia="en-US"/>
        </w:rPr>
        <w:t>–</w:t>
      </w:r>
      <w:r w:rsidR="00BA7754" w:rsidRPr="009F1E30">
        <w:rPr>
          <w:rFonts w:eastAsia="Calibri"/>
          <w:szCs w:val="22"/>
          <w:lang w:eastAsia="en-US"/>
        </w:rPr>
        <w:t xml:space="preserve"> </w:t>
      </w:r>
      <w:r w:rsidRPr="009F1E30">
        <w:rPr>
          <w:rFonts w:eastAsia="Calibri"/>
          <w:szCs w:val="22"/>
          <w:lang w:eastAsia="en-US"/>
        </w:rPr>
        <w:t>протяженностью</w:t>
      </w:r>
      <w:r w:rsidR="00BA7754" w:rsidRPr="009F1E30">
        <w:rPr>
          <w:rFonts w:eastAsia="Calibri"/>
          <w:szCs w:val="22"/>
          <w:lang w:eastAsia="en-US"/>
        </w:rPr>
        <w:t xml:space="preserve"> </w:t>
      </w:r>
      <w:r w:rsidR="003F6751" w:rsidRPr="009F1E30">
        <w:rPr>
          <w:rFonts w:eastAsia="Calibri"/>
          <w:szCs w:val="22"/>
          <w:lang w:eastAsia="en-US"/>
        </w:rPr>
        <w:t>7,77</w:t>
      </w:r>
      <w:r w:rsidR="00BA7754" w:rsidRPr="009F1E30">
        <w:rPr>
          <w:rFonts w:eastAsia="Calibri"/>
          <w:szCs w:val="22"/>
          <w:lang w:eastAsia="en-US"/>
        </w:rPr>
        <w:t xml:space="preserve"> </w:t>
      </w:r>
      <w:r w:rsidR="003F6751" w:rsidRPr="009F1E30">
        <w:rPr>
          <w:rFonts w:eastAsia="Calibri"/>
          <w:szCs w:val="22"/>
          <w:lang w:eastAsia="en-US"/>
        </w:rPr>
        <w:t>к</w:t>
      </w:r>
      <w:r w:rsidR="00E27327" w:rsidRPr="009F1E30">
        <w:rPr>
          <w:rFonts w:eastAsia="Calibri"/>
          <w:szCs w:val="22"/>
          <w:lang w:eastAsia="en-US"/>
        </w:rPr>
        <w:t>м.</w:t>
      </w:r>
    </w:p>
    <w:p w14:paraId="71BA9282" w14:textId="5BE73D0B" w:rsidR="004C10BE" w:rsidRPr="009F1E30" w:rsidRDefault="000C396E" w:rsidP="000C396E">
      <w:pPr>
        <w:pStyle w:val="a1"/>
        <w:rPr>
          <w:lang w:val="ru-RU"/>
        </w:rPr>
      </w:pPr>
      <w:r w:rsidRPr="009F1E30">
        <w:rPr>
          <w:lang w:val="ru-RU"/>
        </w:rPr>
        <w:t>Оборудование</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подстанциях</w:t>
      </w:r>
      <w:r w:rsidR="00BA7754" w:rsidRPr="009F1E30">
        <w:rPr>
          <w:lang w:val="ru-RU"/>
        </w:rPr>
        <w:t xml:space="preserve"> </w:t>
      </w:r>
      <w:r w:rsidRPr="009F1E30">
        <w:rPr>
          <w:lang w:val="ru-RU"/>
        </w:rPr>
        <w:t>находится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удовлетворительном</w:t>
      </w:r>
      <w:r w:rsidR="00BA7754" w:rsidRPr="009F1E30">
        <w:rPr>
          <w:lang w:val="ru-RU"/>
        </w:rPr>
        <w:t xml:space="preserve"> </w:t>
      </w:r>
      <w:r w:rsidRPr="009F1E30">
        <w:rPr>
          <w:lang w:val="ru-RU"/>
        </w:rPr>
        <w:t>состоянии.</w:t>
      </w:r>
    </w:p>
    <w:p w14:paraId="63E849AD" w14:textId="7A10E957" w:rsidR="006862A4" w:rsidRPr="009F1E30" w:rsidRDefault="006862A4" w:rsidP="008F56A0">
      <w:pPr>
        <w:pStyle w:val="a1"/>
        <w:spacing w:before="120"/>
        <w:jc w:val="center"/>
        <w:rPr>
          <w:b/>
          <w:bCs/>
          <w:lang w:val="ru-RU"/>
        </w:rPr>
      </w:pPr>
      <w:r w:rsidRPr="009F1E30">
        <w:rPr>
          <w:b/>
          <w:bCs/>
          <w:lang w:val="ru-RU"/>
        </w:rPr>
        <w:t>Расчет</w:t>
      </w:r>
      <w:r w:rsidR="00BA7754" w:rsidRPr="009F1E30">
        <w:rPr>
          <w:b/>
          <w:bCs/>
          <w:lang w:val="ru-RU"/>
        </w:rPr>
        <w:t xml:space="preserve"> </w:t>
      </w:r>
      <w:r w:rsidRPr="009F1E30">
        <w:rPr>
          <w:b/>
          <w:bCs/>
          <w:lang w:val="ru-RU"/>
        </w:rPr>
        <w:t>электропотребления</w:t>
      </w:r>
    </w:p>
    <w:p w14:paraId="615F5AF8" w14:textId="7D584387" w:rsidR="006862A4" w:rsidRPr="009F1E30" w:rsidRDefault="006862A4" w:rsidP="006862A4">
      <w:pPr>
        <w:pStyle w:val="a1"/>
        <w:rPr>
          <w:lang w:val="ru-RU"/>
        </w:rPr>
      </w:pPr>
      <w:r w:rsidRPr="009F1E30">
        <w:rPr>
          <w:lang w:val="ru-RU"/>
        </w:rPr>
        <w:t>Перспективные</w:t>
      </w:r>
      <w:r w:rsidR="00BA7754" w:rsidRPr="009F1E30">
        <w:rPr>
          <w:lang w:val="ru-RU"/>
        </w:rPr>
        <w:t xml:space="preserve"> </w:t>
      </w:r>
      <w:r w:rsidRPr="009F1E30">
        <w:rPr>
          <w:lang w:val="ru-RU"/>
        </w:rPr>
        <w:t>электрические</w:t>
      </w:r>
      <w:r w:rsidR="00BA7754" w:rsidRPr="009F1E30">
        <w:rPr>
          <w:lang w:val="ru-RU"/>
        </w:rPr>
        <w:t xml:space="preserve"> </w:t>
      </w:r>
      <w:r w:rsidRPr="009F1E30">
        <w:rPr>
          <w:lang w:val="ru-RU"/>
        </w:rPr>
        <w:t>нагрузки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расход</w:t>
      </w:r>
      <w:r w:rsidR="00BA7754" w:rsidRPr="009F1E30">
        <w:rPr>
          <w:lang w:val="ru-RU"/>
        </w:rPr>
        <w:t xml:space="preserve"> </w:t>
      </w:r>
      <w:r w:rsidRPr="009F1E30">
        <w:rPr>
          <w:lang w:val="ru-RU"/>
        </w:rPr>
        <w:t>электроэнергии</w:t>
      </w:r>
      <w:r w:rsidR="00BA7754" w:rsidRPr="009F1E30">
        <w:rPr>
          <w:lang w:val="ru-RU"/>
        </w:rPr>
        <w:t xml:space="preserve"> </w:t>
      </w:r>
      <w:r w:rsidRPr="009F1E30">
        <w:rPr>
          <w:lang w:val="ru-RU"/>
        </w:rPr>
        <w:t>потребителями</w:t>
      </w:r>
      <w:r w:rsidR="00BA7754" w:rsidRPr="009F1E30">
        <w:rPr>
          <w:lang w:val="ru-RU"/>
        </w:rPr>
        <w:t xml:space="preserve"> </w:t>
      </w:r>
      <w:r w:rsidRPr="009F1E30">
        <w:rPr>
          <w:lang w:val="ru-RU"/>
        </w:rPr>
        <w:t>подсчитаны</w:t>
      </w:r>
      <w:r w:rsidR="00BA7754" w:rsidRPr="009F1E30">
        <w:rPr>
          <w:lang w:val="ru-RU"/>
        </w:rPr>
        <w:t xml:space="preserve"> </w:t>
      </w:r>
      <w:r w:rsidRPr="009F1E30">
        <w:rPr>
          <w:lang w:val="ru-RU"/>
        </w:rPr>
        <w:t>согласно</w:t>
      </w:r>
      <w:r w:rsidR="00BA7754" w:rsidRPr="009F1E30">
        <w:rPr>
          <w:lang w:val="ru-RU"/>
        </w:rPr>
        <w:t xml:space="preserve"> </w:t>
      </w:r>
      <w:r w:rsidRPr="009F1E30">
        <w:rPr>
          <w:lang w:val="ru-RU"/>
        </w:rPr>
        <w:t>«Инструкции</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проектированию</w:t>
      </w:r>
      <w:r w:rsidR="00BA7754" w:rsidRPr="009F1E30">
        <w:rPr>
          <w:lang w:val="ru-RU"/>
        </w:rPr>
        <w:t xml:space="preserve"> </w:t>
      </w:r>
      <w:r w:rsidRPr="009F1E30">
        <w:rPr>
          <w:lang w:val="ru-RU"/>
        </w:rPr>
        <w:t>электрических</w:t>
      </w:r>
      <w:r w:rsidR="00BA7754" w:rsidRPr="009F1E30">
        <w:rPr>
          <w:lang w:val="ru-RU"/>
        </w:rPr>
        <w:t xml:space="preserve"> </w:t>
      </w:r>
      <w:r w:rsidRPr="009F1E30">
        <w:rPr>
          <w:lang w:val="ru-RU"/>
        </w:rPr>
        <w:t>сетей»</w:t>
      </w:r>
      <w:r w:rsidR="00BA7754" w:rsidRPr="009F1E30">
        <w:rPr>
          <w:lang w:val="ru-RU"/>
        </w:rPr>
        <w:t xml:space="preserve"> </w:t>
      </w:r>
      <w:r w:rsidRPr="009F1E30">
        <w:rPr>
          <w:lang w:val="ru-RU"/>
        </w:rPr>
        <w:t>РД</w:t>
      </w:r>
      <w:r w:rsidR="00BA7754" w:rsidRPr="009F1E30">
        <w:rPr>
          <w:lang w:val="ru-RU"/>
        </w:rPr>
        <w:t xml:space="preserve"> </w:t>
      </w:r>
      <w:r w:rsidRPr="009F1E30">
        <w:rPr>
          <w:lang w:val="ru-RU"/>
        </w:rPr>
        <w:t>34.20.185-94.</w:t>
      </w:r>
    </w:p>
    <w:p w14:paraId="2231D63B" w14:textId="393C7151" w:rsidR="006862A4" w:rsidRPr="009F1E30" w:rsidRDefault="006862A4" w:rsidP="006862A4">
      <w:pPr>
        <w:pStyle w:val="a1"/>
        <w:rPr>
          <w:lang w:val="ru-RU"/>
        </w:rPr>
      </w:pPr>
      <w:r w:rsidRPr="009F1E30">
        <w:rPr>
          <w:lang w:val="ru-RU"/>
        </w:rPr>
        <w:t>Для</w:t>
      </w:r>
      <w:r w:rsidR="00BA7754" w:rsidRPr="009F1E30">
        <w:rPr>
          <w:lang w:val="ru-RU"/>
        </w:rPr>
        <w:t xml:space="preserve"> </w:t>
      </w:r>
      <w:r w:rsidRPr="009F1E30">
        <w:rPr>
          <w:lang w:val="ru-RU"/>
        </w:rPr>
        <w:t>расчетов</w:t>
      </w:r>
      <w:r w:rsidR="00BA7754" w:rsidRPr="009F1E30">
        <w:rPr>
          <w:lang w:val="ru-RU"/>
        </w:rPr>
        <w:t xml:space="preserve"> </w:t>
      </w:r>
      <w:r w:rsidRPr="009F1E30">
        <w:rPr>
          <w:lang w:val="ru-RU"/>
        </w:rPr>
        <w:t>приняты</w:t>
      </w:r>
      <w:r w:rsidR="00BA7754" w:rsidRPr="009F1E30">
        <w:rPr>
          <w:lang w:val="ru-RU"/>
        </w:rPr>
        <w:t xml:space="preserve"> </w:t>
      </w:r>
      <w:r w:rsidRPr="009F1E30">
        <w:rPr>
          <w:lang w:val="ru-RU"/>
        </w:rPr>
        <w:t>укрупненные</w:t>
      </w:r>
      <w:r w:rsidR="00BA7754" w:rsidRPr="009F1E30">
        <w:rPr>
          <w:lang w:val="ru-RU"/>
        </w:rPr>
        <w:t xml:space="preserve"> </w:t>
      </w:r>
      <w:r w:rsidRPr="009F1E30">
        <w:rPr>
          <w:lang w:val="ru-RU"/>
        </w:rPr>
        <w:t>показатели</w:t>
      </w:r>
      <w:r w:rsidR="00BA7754" w:rsidRPr="009F1E30">
        <w:rPr>
          <w:lang w:val="ru-RU"/>
        </w:rPr>
        <w:t xml:space="preserve"> </w:t>
      </w:r>
      <w:r w:rsidRPr="009F1E30">
        <w:rPr>
          <w:lang w:val="ru-RU"/>
        </w:rPr>
        <w:t>удельной</w:t>
      </w:r>
      <w:r w:rsidR="00BA7754" w:rsidRPr="009F1E30">
        <w:rPr>
          <w:lang w:val="ru-RU"/>
        </w:rPr>
        <w:t xml:space="preserve"> </w:t>
      </w:r>
      <w:r w:rsidRPr="009F1E30">
        <w:rPr>
          <w:lang w:val="ru-RU"/>
        </w:rPr>
        <w:t>расчетной</w:t>
      </w:r>
      <w:r w:rsidR="00BA7754" w:rsidRPr="009F1E30">
        <w:rPr>
          <w:lang w:val="ru-RU"/>
        </w:rPr>
        <w:t xml:space="preserve"> </w:t>
      </w:r>
      <w:r w:rsidRPr="009F1E30">
        <w:rPr>
          <w:lang w:val="ru-RU"/>
        </w:rPr>
        <w:t>коммунально-бытовой</w:t>
      </w:r>
      <w:r w:rsidR="00BA7754" w:rsidRPr="009F1E30">
        <w:rPr>
          <w:lang w:val="ru-RU"/>
        </w:rPr>
        <w:t xml:space="preserve"> </w:t>
      </w:r>
      <w:r w:rsidRPr="009F1E30">
        <w:rPr>
          <w:lang w:val="ru-RU"/>
        </w:rPr>
        <w:t>нагрузки,</w:t>
      </w:r>
      <w:r w:rsidR="00BA7754" w:rsidRPr="009F1E30">
        <w:rPr>
          <w:lang w:val="ru-RU"/>
        </w:rPr>
        <w:t xml:space="preserve"> </w:t>
      </w:r>
      <w:r w:rsidRPr="009F1E30">
        <w:rPr>
          <w:lang w:val="ru-RU"/>
        </w:rPr>
        <w:t>учитывающие</w:t>
      </w:r>
      <w:r w:rsidR="00BA7754" w:rsidRPr="009F1E30">
        <w:rPr>
          <w:lang w:val="ru-RU"/>
        </w:rPr>
        <w:t xml:space="preserve"> </w:t>
      </w:r>
      <w:r w:rsidRPr="009F1E30">
        <w:rPr>
          <w:lang w:val="ru-RU"/>
        </w:rPr>
        <w:t>нагрузки</w:t>
      </w:r>
      <w:r w:rsidR="00BA7754" w:rsidRPr="009F1E30">
        <w:rPr>
          <w:lang w:val="ru-RU"/>
        </w:rPr>
        <w:t xml:space="preserve"> </w:t>
      </w:r>
      <w:r w:rsidRPr="009F1E30">
        <w:rPr>
          <w:lang w:val="ru-RU"/>
        </w:rPr>
        <w:t>жилых</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общественных</w:t>
      </w:r>
      <w:r w:rsidR="00BA7754" w:rsidRPr="009F1E30">
        <w:rPr>
          <w:lang w:val="ru-RU"/>
        </w:rPr>
        <w:t xml:space="preserve"> </w:t>
      </w:r>
      <w:r w:rsidRPr="009F1E30">
        <w:rPr>
          <w:lang w:val="ru-RU"/>
        </w:rPr>
        <w:t>зданий,</w:t>
      </w:r>
      <w:r w:rsidR="00BA7754" w:rsidRPr="009F1E30">
        <w:rPr>
          <w:lang w:val="ru-RU"/>
        </w:rPr>
        <w:t xml:space="preserve"> </w:t>
      </w:r>
      <w:r w:rsidRPr="009F1E30">
        <w:rPr>
          <w:lang w:val="ru-RU"/>
        </w:rPr>
        <w:t>коммунальные</w:t>
      </w:r>
      <w:r w:rsidR="00BA7754" w:rsidRPr="009F1E30">
        <w:rPr>
          <w:lang w:val="ru-RU"/>
        </w:rPr>
        <w:t xml:space="preserve"> </w:t>
      </w:r>
      <w:r w:rsidRPr="009F1E30">
        <w:rPr>
          <w:lang w:val="ru-RU"/>
        </w:rPr>
        <w:t>предприятия,</w:t>
      </w:r>
      <w:r w:rsidR="00BA7754" w:rsidRPr="009F1E30">
        <w:rPr>
          <w:lang w:val="ru-RU"/>
        </w:rPr>
        <w:t xml:space="preserve"> </w:t>
      </w:r>
      <w:r w:rsidRPr="009F1E30">
        <w:rPr>
          <w:lang w:val="ru-RU"/>
        </w:rPr>
        <w:t>объекты</w:t>
      </w:r>
      <w:r w:rsidR="00BA7754" w:rsidRPr="009F1E30">
        <w:rPr>
          <w:lang w:val="ru-RU"/>
        </w:rPr>
        <w:t xml:space="preserve"> </w:t>
      </w:r>
      <w:r w:rsidRPr="009F1E30">
        <w:rPr>
          <w:lang w:val="ru-RU"/>
        </w:rPr>
        <w:t>транспортного</w:t>
      </w:r>
      <w:r w:rsidR="00BA7754" w:rsidRPr="009F1E30">
        <w:rPr>
          <w:lang w:val="ru-RU"/>
        </w:rPr>
        <w:t xml:space="preserve"> </w:t>
      </w:r>
      <w:r w:rsidRPr="009F1E30">
        <w:rPr>
          <w:lang w:val="ru-RU"/>
        </w:rPr>
        <w:t>обслуживания,</w:t>
      </w:r>
      <w:r w:rsidR="00BA7754" w:rsidRPr="009F1E30">
        <w:rPr>
          <w:lang w:val="ru-RU"/>
        </w:rPr>
        <w:t xml:space="preserve"> </w:t>
      </w:r>
      <w:r w:rsidRPr="009F1E30">
        <w:rPr>
          <w:lang w:val="ru-RU"/>
        </w:rPr>
        <w:t>наружное</w:t>
      </w:r>
      <w:r w:rsidR="00BA7754" w:rsidRPr="009F1E30">
        <w:rPr>
          <w:lang w:val="ru-RU"/>
        </w:rPr>
        <w:t xml:space="preserve"> </w:t>
      </w:r>
      <w:r w:rsidRPr="009F1E30">
        <w:rPr>
          <w:lang w:val="ru-RU"/>
        </w:rPr>
        <w:t>освещение.</w:t>
      </w:r>
      <w:r w:rsidR="00BA7754" w:rsidRPr="009F1E30">
        <w:rPr>
          <w:lang w:val="ru-RU"/>
        </w:rPr>
        <w:t xml:space="preserve"> </w:t>
      </w:r>
      <w:r w:rsidRPr="009F1E30">
        <w:rPr>
          <w:lang w:val="ru-RU"/>
        </w:rPr>
        <w:t>Удельные</w:t>
      </w:r>
      <w:r w:rsidR="00BA7754" w:rsidRPr="009F1E30">
        <w:rPr>
          <w:lang w:val="ru-RU"/>
        </w:rPr>
        <w:t xml:space="preserve"> </w:t>
      </w:r>
      <w:r w:rsidRPr="009F1E30">
        <w:rPr>
          <w:lang w:val="ru-RU"/>
        </w:rPr>
        <w:t>расчетные</w:t>
      </w:r>
      <w:r w:rsidR="00BA7754" w:rsidRPr="009F1E30">
        <w:rPr>
          <w:lang w:val="ru-RU"/>
        </w:rPr>
        <w:t xml:space="preserve"> </w:t>
      </w:r>
      <w:r w:rsidRPr="009F1E30">
        <w:rPr>
          <w:lang w:val="ru-RU"/>
        </w:rPr>
        <w:t>показатели</w:t>
      </w:r>
      <w:r w:rsidR="00BA7754" w:rsidRPr="009F1E30">
        <w:rPr>
          <w:lang w:val="ru-RU"/>
        </w:rPr>
        <w:t xml:space="preserve"> </w:t>
      </w:r>
      <w:r w:rsidRPr="009F1E30">
        <w:rPr>
          <w:lang w:val="ru-RU"/>
        </w:rPr>
        <w:t>нагрузки</w:t>
      </w:r>
      <w:r w:rsidR="00BA7754" w:rsidRPr="009F1E30">
        <w:rPr>
          <w:lang w:val="ru-RU"/>
        </w:rPr>
        <w:t xml:space="preserve"> </w:t>
      </w:r>
      <w:r w:rsidRPr="009F1E30">
        <w:rPr>
          <w:lang w:val="ru-RU"/>
        </w:rPr>
        <w:t>принимаются</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таблице</w:t>
      </w:r>
      <w:r w:rsidR="00BA7754" w:rsidRPr="009F1E30">
        <w:rPr>
          <w:lang w:val="ru-RU"/>
        </w:rPr>
        <w:t xml:space="preserve"> </w:t>
      </w:r>
      <w:r w:rsidRPr="009F1E30">
        <w:rPr>
          <w:lang w:val="ru-RU"/>
        </w:rPr>
        <w:t>2.4.3.</w:t>
      </w:r>
      <w:r w:rsidR="00BA7754" w:rsidRPr="009F1E30">
        <w:rPr>
          <w:lang w:val="ru-RU"/>
        </w:rPr>
        <w:t xml:space="preserve"> </w:t>
      </w:r>
      <w:r w:rsidRPr="009F1E30">
        <w:rPr>
          <w:lang w:val="ru-RU"/>
        </w:rPr>
        <w:t>РД</w:t>
      </w:r>
      <w:r w:rsidR="00BA7754" w:rsidRPr="009F1E30">
        <w:rPr>
          <w:lang w:val="ru-RU"/>
        </w:rPr>
        <w:t xml:space="preserve"> </w:t>
      </w:r>
      <w:r w:rsidRPr="009F1E30">
        <w:rPr>
          <w:lang w:val="ru-RU"/>
        </w:rPr>
        <w:t>34.20.185-94.</w:t>
      </w:r>
    </w:p>
    <w:p w14:paraId="6CF44BC1" w14:textId="01A15757" w:rsidR="006862A4" w:rsidRPr="009F1E30" w:rsidRDefault="006862A4" w:rsidP="006862A4">
      <w:pPr>
        <w:pStyle w:val="a1"/>
        <w:rPr>
          <w:lang w:val="ru-RU"/>
        </w:rPr>
      </w:pPr>
      <w:r w:rsidRPr="009F1E30">
        <w:rPr>
          <w:lang w:val="ru-RU"/>
        </w:rPr>
        <w:lastRenderedPageBreak/>
        <w:t>Для</w:t>
      </w:r>
      <w:r w:rsidR="00BA7754" w:rsidRPr="009F1E30">
        <w:rPr>
          <w:lang w:val="ru-RU"/>
        </w:rPr>
        <w:t xml:space="preserve"> </w:t>
      </w:r>
      <w:r w:rsidRPr="009F1E30">
        <w:rPr>
          <w:lang w:val="ru-RU"/>
        </w:rPr>
        <w:t>расчетов</w:t>
      </w:r>
      <w:r w:rsidR="00BA7754" w:rsidRPr="009F1E30">
        <w:rPr>
          <w:lang w:val="ru-RU"/>
        </w:rPr>
        <w:t xml:space="preserve"> </w:t>
      </w:r>
      <w:r w:rsidRPr="009F1E30">
        <w:rPr>
          <w:lang w:val="ru-RU"/>
        </w:rPr>
        <w:t>расхода</w:t>
      </w:r>
      <w:r w:rsidR="00BA7754" w:rsidRPr="009F1E30">
        <w:rPr>
          <w:lang w:val="ru-RU"/>
        </w:rPr>
        <w:t xml:space="preserve"> </w:t>
      </w:r>
      <w:r w:rsidRPr="009F1E30">
        <w:rPr>
          <w:lang w:val="ru-RU"/>
        </w:rPr>
        <w:t>электроэнергии</w:t>
      </w:r>
      <w:r w:rsidR="00BA7754" w:rsidRPr="009F1E30">
        <w:rPr>
          <w:lang w:val="ru-RU"/>
        </w:rPr>
        <w:t xml:space="preserve"> </w:t>
      </w:r>
      <w:r w:rsidRPr="009F1E30">
        <w:rPr>
          <w:lang w:val="ru-RU"/>
        </w:rPr>
        <w:t>приняты</w:t>
      </w:r>
      <w:r w:rsidR="00BA7754" w:rsidRPr="009F1E30">
        <w:rPr>
          <w:lang w:val="ru-RU"/>
        </w:rPr>
        <w:t xml:space="preserve"> </w:t>
      </w:r>
      <w:r w:rsidRPr="009F1E30">
        <w:rPr>
          <w:lang w:val="ru-RU"/>
        </w:rPr>
        <w:t>показатели</w:t>
      </w:r>
      <w:r w:rsidR="00BA7754" w:rsidRPr="009F1E30">
        <w:rPr>
          <w:lang w:val="ru-RU"/>
        </w:rPr>
        <w:t xml:space="preserve"> </w:t>
      </w:r>
      <w:r w:rsidRPr="009F1E30">
        <w:rPr>
          <w:lang w:val="ru-RU"/>
        </w:rPr>
        <w:t>удельного</w:t>
      </w:r>
      <w:r w:rsidR="00BA7754" w:rsidRPr="009F1E30">
        <w:rPr>
          <w:lang w:val="ru-RU"/>
        </w:rPr>
        <w:t xml:space="preserve"> </w:t>
      </w:r>
      <w:r w:rsidRPr="009F1E30">
        <w:rPr>
          <w:lang w:val="ru-RU"/>
        </w:rPr>
        <w:t>расхода</w:t>
      </w:r>
      <w:r w:rsidR="00BA7754" w:rsidRPr="009F1E30">
        <w:rPr>
          <w:lang w:val="ru-RU"/>
        </w:rPr>
        <w:t xml:space="preserve"> </w:t>
      </w:r>
      <w:r w:rsidRPr="009F1E30">
        <w:rPr>
          <w:lang w:val="ru-RU"/>
        </w:rPr>
        <w:t>электроэнергии,</w:t>
      </w:r>
      <w:r w:rsidR="00BA7754" w:rsidRPr="009F1E30">
        <w:rPr>
          <w:lang w:val="ru-RU"/>
        </w:rPr>
        <w:t xml:space="preserve"> </w:t>
      </w:r>
      <w:r w:rsidRPr="009F1E30">
        <w:rPr>
          <w:lang w:val="ru-RU"/>
        </w:rPr>
        <w:t>предусматривающие</w:t>
      </w:r>
      <w:r w:rsidR="00BA7754" w:rsidRPr="009F1E30">
        <w:rPr>
          <w:lang w:val="ru-RU"/>
        </w:rPr>
        <w:t xml:space="preserve"> </w:t>
      </w:r>
      <w:r w:rsidRPr="009F1E30">
        <w:rPr>
          <w:lang w:val="ru-RU"/>
        </w:rPr>
        <w:t>электропотребление</w:t>
      </w:r>
      <w:r w:rsidR="00BA7754" w:rsidRPr="009F1E30">
        <w:rPr>
          <w:lang w:val="ru-RU"/>
        </w:rPr>
        <w:t xml:space="preserve"> </w:t>
      </w:r>
      <w:r w:rsidRPr="009F1E30">
        <w:rPr>
          <w:lang w:val="ru-RU"/>
        </w:rPr>
        <w:t>жилыми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общественными</w:t>
      </w:r>
      <w:r w:rsidR="00BA7754" w:rsidRPr="009F1E30">
        <w:rPr>
          <w:lang w:val="ru-RU"/>
        </w:rPr>
        <w:t xml:space="preserve"> </w:t>
      </w:r>
      <w:r w:rsidRPr="009F1E30">
        <w:rPr>
          <w:lang w:val="ru-RU"/>
        </w:rPr>
        <w:t>зданиями,</w:t>
      </w:r>
      <w:r w:rsidR="00BA7754" w:rsidRPr="009F1E30">
        <w:rPr>
          <w:lang w:val="ru-RU"/>
        </w:rPr>
        <w:t xml:space="preserve"> </w:t>
      </w:r>
      <w:r w:rsidRPr="009F1E30">
        <w:rPr>
          <w:lang w:val="ru-RU"/>
        </w:rPr>
        <w:t>предприятиями</w:t>
      </w:r>
      <w:r w:rsidR="00BA7754" w:rsidRPr="009F1E30">
        <w:rPr>
          <w:lang w:val="ru-RU"/>
        </w:rPr>
        <w:t xml:space="preserve"> </w:t>
      </w:r>
      <w:r w:rsidRPr="009F1E30">
        <w:rPr>
          <w:lang w:val="ru-RU"/>
        </w:rPr>
        <w:t>коммунально-бытового</w:t>
      </w:r>
      <w:r w:rsidR="00BA7754" w:rsidRPr="009F1E30">
        <w:rPr>
          <w:lang w:val="ru-RU"/>
        </w:rPr>
        <w:t xml:space="preserve"> </w:t>
      </w:r>
      <w:r w:rsidRPr="009F1E30">
        <w:rPr>
          <w:lang w:val="ru-RU"/>
        </w:rPr>
        <w:t>обслуживания,</w:t>
      </w:r>
      <w:r w:rsidR="00BA7754" w:rsidRPr="009F1E30">
        <w:rPr>
          <w:lang w:val="ru-RU"/>
        </w:rPr>
        <w:t xml:space="preserve"> </w:t>
      </w:r>
      <w:r w:rsidRPr="009F1E30">
        <w:rPr>
          <w:lang w:val="ru-RU"/>
        </w:rPr>
        <w:t>объектами</w:t>
      </w:r>
      <w:r w:rsidR="00BA7754" w:rsidRPr="009F1E30">
        <w:rPr>
          <w:lang w:val="ru-RU"/>
        </w:rPr>
        <w:t xml:space="preserve"> </w:t>
      </w:r>
      <w:r w:rsidRPr="009F1E30">
        <w:rPr>
          <w:lang w:val="ru-RU"/>
        </w:rPr>
        <w:t>транспортного</w:t>
      </w:r>
      <w:r w:rsidR="00BA7754" w:rsidRPr="009F1E30">
        <w:rPr>
          <w:lang w:val="ru-RU"/>
        </w:rPr>
        <w:t xml:space="preserve"> </w:t>
      </w:r>
      <w:r w:rsidRPr="009F1E30">
        <w:rPr>
          <w:lang w:val="ru-RU"/>
        </w:rPr>
        <w:t>обслуживания,</w:t>
      </w:r>
      <w:r w:rsidR="00BA7754" w:rsidRPr="009F1E30">
        <w:rPr>
          <w:lang w:val="ru-RU"/>
        </w:rPr>
        <w:t xml:space="preserve"> </w:t>
      </w:r>
      <w:r w:rsidRPr="009F1E30">
        <w:rPr>
          <w:lang w:val="ru-RU"/>
        </w:rPr>
        <w:t>наружным</w:t>
      </w:r>
      <w:r w:rsidR="00BA7754" w:rsidRPr="009F1E30">
        <w:rPr>
          <w:lang w:val="ru-RU"/>
        </w:rPr>
        <w:t xml:space="preserve"> </w:t>
      </w:r>
      <w:r w:rsidRPr="009F1E30">
        <w:rPr>
          <w:lang w:val="ru-RU"/>
        </w:rPr>
        <w:t>освещением.</w:t>
      </w:r>
      <w:r w:rsidR="00BA7754" w:rsidRPr="009F1E30">
        <w:rPr>
          <w:lang w:val="ru-RU"/>
        </w:rPr>
        <w:t xml:space="preserve"> </w:t>
      </w:r>
      <w:r w:rsidRPr="009F1E30">
        <w:rPr>
          <w:lang w:val="ru-RU"/>
        </w:rPr>
        <w:t>Удельные</w:t>
      </w:r>
      <w:r w:rsidR="00BA7754" w:rsidRPr="009F1E30">
        <w:rPr>
          <w:lang w:val="ru-RU"/>
        </w:rPr>
        <w:t xml:space="preserve"> </w:t>
      </w:r>
      <w:r w:rsidRPr="009F1E30">
        <w:rPr>
          <w:lang w:val="ru-RU"/>
        </w:rPr>
        <w:t>расчетные</w:t>
      </w:r>
      <w:r w:rsidR="00BA7754" w:rsidRPr="009F1E30">
        <w:rPr>
          <w:lang w:val="ru-RU"/>
        </w:rPr>
        <w:t xml:space="preserve"> </w:t>
      </w:r>
      <w:r w:rsidRPr="009F1E30">
        <w:rPr>
          <w:lang w:val="ru-RU"/>
        </w:rPr>
        <w:t>показатели</w:t>
      </w:r>
      <w:r w:rsidR="00BA7754" w:rsidRPr="009F1E30">
        <w:rPr>
          <w:lang w:val="ru-RU"/>
        </w:rPr>
        <w:t xml:space="preserve"> </w:t>
      </w:r>
      <w:r w:rsidRPr="009F1E30">
        <w:rPr>
          <w:lang w:val="ru-RU"/>
        </w:rPr>
        <w:t>расхода</w:t>
      </w:r>
      <w:r w:rsidR="00BA7754" w:rsidRPr="009F1E30">
        <w:rPr>
          <w:lang w:val="ru-RU"/>
        </w:rPr>
        <w:t xml:space="preserve"> </w:t>
      </w:r>
      <w:r w:rsidRPr="009F1E30">
        <w:rPr>
          <w:lang w:val="ru-RU"/>
        </w:rPr>
        <w:t>принимаются</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таблице</w:t>
      </w:r>
      <w:r w:rsidR="00BA7754" w:rsidRPr="009F1E30">
        <w:rPr>
          <w:lang w:val="ru-RU"/>
        </w:rPr>
        <w:t xml:space="preserve"> </w:t>
      </w:r>
      <w:r w:rsidRPr="009F1E30">
        <w:rPr>
          <w:lang w:val="ru-RU"/>
        </w:rPr>
        <w:t>2.4.4</w:t>
      </w:r>
      <w:r w:rsidR="00BA7754" w:rsidRPr="009F1E30">
        <w:rPr>
          <w:lang w:val="ru-RU"/>
        </w:rPr>
        <w:t xml:space="preserve"> </w:t>
      </w:r>
      <w:r w:rsidRPr="009F1E30">
        <w:rPr>
          <w:lang w:val="ru-RU"/>
        </w:rPr>
        <w:t>РД</w:t>
      </w:r>
      <w:r w:rsidR="00BA7754" w:rsidRPr="009F1E30">
        <w:rPr>
          <w:lang w:val="ru-RU"/>
        </w:rPr>
        <w:t xml:space="preserve"> </w:t>
      </w:r>
      <w:r w:rsidRPr="009F1E30">
        <w:rPr>
          <w:lang w:val="ru-RU"/>
        </w:rPr>
        <w:t>34.20.185-94.</w:t>
      </w:r>
    </w:p>
    <w:p w14:paraId="730B1F66" w14:textId="27668ECA" w:rsidR="006862A4" w:rsidRPr="009F1E30" w:rsidRDefault="006862A4" w:rsidP="006862A4">
      <w:pPr>
        <w:pStyle w:val="a1"/>
        <w:rPr>
          <w:lang w:val="ru-RU"/>
        </w:rPr>
      </w:pPr>
      <w:r w:rsidRPr="009F1E30">
        <w:rPr>
          <w:lang w:val="ru-RU"/>
        </w:rPr>
        <w:t>Значения</w:t>
      </w:r>
      <w:r w:rsidR="00BA7754" w:rsidRPr="009F1E30">
        <w:rPr>
          <w:lang w:val="ru-RU"/>
        </w:rPr>
        <w:t xml:space="preserve"> </w:t>
      </w:r>
      <w:r w:rsidRPr="009F1E30">
        <w:rPr>
          <w:lang w:val="ru-RU"/>
        </w:rPr>
        <w:t>удельных</w:t>
      </w:r>
      <w:r w:rsidR="00BA7754" w:rsidRPr="009F1E30">
        <w:rPr>
          <w:lang w:val="ru-RU"/>
        </w:rPr>
        <w:t xml:space="preserve"> </w:t>
      </w:r>
      <w:r w:rsidRPr="009F1E30">
        <w:rPr>
          <w:lang w:val="ru-RU"/>
        </w:rPr>
        <w:t>электрических</w:t>
      </w:r>
      <w:r w:rsidR="00BA7754" w:rsidRPr="009F1E30">
        <w:rPr>
          <w:lang w:val="ru-RU"/>
        </w:rPr>
        <w:t xml:space="preserve"> </w:t>
      </w:r>
      <w:r w:rsidRPr="009F1E30">
        <w:rPr>
          <w:lang w:val="ru-RU"/>
        </w:rPr>
        <w:t>нагрузок</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годового</w:t>
      </w:r>
      <w:r w:rsidR="00BA7754" w:rsidRPr="009F1E30">
        <w:rPr>
          <w:lang w:val="ru-RU"/>
        </w:rPr>
        <w:t xml:space="preserve"> </w:t>
      </w:r>
      <w:r w:rsidRPr="009F1E30">
        <w:rPr>
          <w:lang w:val="ru-RU"/>
        </w:rPr>
        <w:t>числа</w:t>
      </w:r>
      <w:r w:rsidR="00BA7754" w:rsidRPr="009F1E30">
        <w:rPr>
          <w:lang w:val="ru-RU"/>
        </w:rPr>
        <w:t xml:space="preserve"> </w:t>
      </w:r>
      <w:r w:rsidRPr="009F1E30">
        <w:rPr>
          <w:lang w:val="ru-RU"/>
        </w:rPr>
        <w:t>использования</w:t>
      </w:r>
      <w:r w:rsidR="00BA7754" w:rsidRPr="009F1E30">
        <w:rPr>
          <w:lang w:val="ru-RU"/>
        </w:rPr>
        <w:t xml:space="preserve"> </w:t>
      </w:r>
      <w:r w:rsidRPr="009F1E30">
        <w:rPr>
          <w:lang w:val="ru-RU"/>
        </w:rPr>
        <w:t>максимума</w:t>
      </w:r>
      <w:r w:rsidR="00BA7754" w:rsidRPr="009F1E30">
        <w:rPr>
          <w:lang w:val="ru-RU"/>
        </w:rPr>
        <w:t xml:space="preserve"> </w:t>
      </w:r>
      <w:r w:rsidRPr="009F1E30">
        <w:rPr>
          <w:lang w:val="ru-RU"/>
        </w:rPr>
        <w:t>электрической</w:t>
      </w:r>
      <w:r w:rsidR="00BA7754" w:rsidRPr="009F1E30">
        <w:rPr>
          <w:lang w:val="ru-RU"/>
        </w:rPr>
        <w:t xml:space="preserve"> </w:t>
      </w:r>
      <w:r w:rsidRPr="009F1E30">
        <w:rPr>
          <w:lang w:val="ru-RU"/>
        </w:rPr>
        <w:t>нагрузки</w:t>
      </w:r>
      <w:r w:rsidR="00BA7754" w:rsidRPr="009F1E30">
        <w:rPr>
          <w:lang w:val="ru-RU"/>
        </w:rPr>
        <w:t xml:space="preserve"> </w:t>
      </w:r>
      <w:r w:rsidRPr="009F1E30">
        <w:rPr>
          <w:lang w:val="ru-RU"/>
        </w:rPr>
        <w:t>приведено</w:t>
      </w:r>
      <w:r w:rsidR="00BA7754" w:rsidRPr="009F1E30">
        <w:rPr>
          <w:lang w:val="ru-RU"/>
        </w:rPr>
        <w:t xml:space="preserve"> </w:t>
      </w:r>
      <w:r w:rsidRPr="009F1E30">
        <w:rPr>
          <w:lang w:val="ru-RU"/>
        </w:rPr>
        <w:t>к</w:t>
      </w:r>
      <w:r w:rsidR="00BA7754" w:rsidRPr="009F1E30">
        <w:rPr>
          <w:lang w:val="ru-RU"/>
        </w:rPr>
        <w:t xml:space="preserve"> </w:t>
      </w:r>
      <w:r w:rsidRPr="009F1E30">
        <w:rPr>
          <w:lang w:val="ru-RU"/>
        </w:rPr>
        <w:t>шинам</w:t>
      </w:r>
      <w:r w:rsidR="00BA7754" w:rsidRPr="009F1E30">
        <w:rPr>
          <w:lang w:val="ru-RU"/>
        </w:rPr>
        <w:t xml:space="preserve"> </w:t>
      </w:r>
      <w:r w:rsidRPr="009F1E30">
        <w:rPr>
          <w:lang w:val="ru-RU"/>
        </w:rPr>
        <w:t>10</w:t>
      </w:r>
      <w:r w:rsidR="00BA7754" w:rsidRPr="009F1E30">
        <w:rPr>
          <w:lang w:val="ru-RU"/>
        </w:rPr>
        <w:t xml:space="preserve"> </w:t>
      </w:r>
      <w:r w:rsidRPr="009F1E30">
        <w:rPr>
          <w:lang w:val="ru-RU"/>
        </w:rPr>
        <w:t>(6)</w:t>
      </w:r>
      <w:r w:rsidR="00BA7754" w:rsidRPr="009F1E30">
        <w:rPr>
          <w:lang w:val="ru-RU"/>
        </w:rPr>
        <w:t xml:space="preserve"> </w:t>
      </w:r>
      <w:r w:rsidRPr="009F1E30">
        <w:rPr>
          <w:lang w:val="ru-RU"/>
        </w:rPr>
        <w:t>кВ</w:t>
      </w:r>
      <w:r w:rsidR="00BA7754" w:rsidRPr="009F1E30">
        <w:rPr>
          <w:lang w:val="ru-RU"/>
        </w:rPr>
        <w:t xml:space="preserve"> </w:t>
      </w:r>
      <w:r w:rsidRPr="009F1E30">
        <w:rPr>
          <w:lang w:val="ru-RU"/>
        </w:rPr>
        <w:t>ЦП.</w:t>
      </w:r>
      <w:r w:rsidR="00BA7754" w:rsidRPr="009F1E30">
        <w:rPr>
          <w:lang w:val="ru-RU"/>
        </w:rPr>
        <w:t xml:space="preserve"> </w:t>
      </w:r>
      <w:r w:rsidRPr="009F1E30">
        <w:rPr>
          <w:lang w:val="ru-RU"/>
        </w:rPr>
        <w:t>Прогноз</w:t>
      </w:r>
      <w:r w:rsidR="00BA7754" w:rsidRPr="009F1E30">
        <w:rPr>
          <w:lang w:val="ru-RU"/>
        </w:rPr>
        <w:t xml:space="preserve"> </w:t>
      </w:r>
      <w:r w:rsidRPr="009F1E30">
        <w:rPr>
          <w:lang w:val="ru-RU"/>
        </w:rPr>
        <w:t>электрических</w:t>
      </w:r>
      <w:r w:rsidR="00BA7754" w:rsidRPr="009F1E30">
        <w:rPr>
          <w:lang w:val="ru-RU"/>
        </w:rPr>
        <w:t xml:space="preserve"> </w:t>
      </w:r>
      <w:r w:rsidRPr="009F1E30">
        <w:rPr>
          <w:lang w:val="ru-RU"/>
        </w:rPr>
        <w:t>нагрузок</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электропотребления</w:t>
      </w:r>
      <w:r w:rsidR="00BA7754" w:rsidRPr="009F1E30">
        <w:rPr>
          <w:lang w:val="ru-RU"/>
        </w:rPr>
        <w:t xml:space="preserve"> </w:t>
      </w:r>
      <w:r w:rsidRPr="009F1E30">
        <w:rPr>
          <w:lang w:val="ru-RU"/>
        </w:rPr>
        <w:t>приведен</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таблице</w:t>
      </w:r>
      <w:r w:rsidR="00BA7754" w:rsidRPr="009F1E30">
        <w:rPr>
          <w:lang w:val="ru-RU"/>
        </w:rPr>
        <w:t xml:space="preserve"> </w:t>
      </w:r>
      <w:r w:rsidRPr="009F1E30">
        <w:rPr>
          <w:lang w:val="ru-RU"/>
        </w:rPr>
        <w:t>2.</w:t>
      </w:r>
      <w:r w:rsidR="009619F5" w:rsidRPr="009F1E30">
        <w:rPr>
          <w:lang w:val="ru-RU"/>
        </w:rPr>
        <w:t>25</w:t>
      </w:r>
      <w:r w:rsidRPr="009F1E30">
        <w:rPr>
          <w:lang w:val="ru-RU"/>
        </w:rPr>
        <w:t>.</w:t>
      </w:r>
    </w:p>
    <w:p w14:paraId="0CC088AA" w14:textId="24E3E504" w:rsidR="006862A4" w:rsidRPr="009F1E30" w:rsidRDefault="006862A4" w:rsidP="006862A4">
      <w:pPr>
        <w:keepNext/>
        <w:jc w:val="right"/>
        <w:rPr>
          <w:b/>
          <w:lang w:eastAsia="ar-SA" w:bidi="en-US"/>
        </w:rPr>
      </w:pPr>
      <w:r w:rsidRPr="009F1E30">
        <w:rPr>
          <w:b/>
          <w:lang w:eastAsia="ar-SA" w:bidi="en-US"/>
        </w:rPr>
        <w:t>Таблица</w:t>
      </w:r>
      <w:r w:rsidR="00BA7754" w:rsidRPr="009F1E30">
        <w:rPr>
          <w:b/>
          <w:lang w:eastAsia="ar-SA" w:bidi="en-US"/>
        </w:rPr>
        <w:t xml:space="preserve"> </w:t>
      </w:r>
      <w:r w:rsidRPr="009F1E30">
        <w:rPr>
          <w:b/>
          <w:lang w:eastAsia="ar-SA" w:bidi="en-US"/>
        </w:rPr>
        <w:t>2.</w:t>
      </w:r>
      <w:r w:rsidR="00DC74AB" w:rsidRPr="009F1E30">
        <w:rPr>
          <w:b/>
          <w:lang w:eastAsia="ar-SA" w:bidi="en-US"/>
        </w:rPr>
        <w:t>26</w:t>
      </w:r>
    </w:p>
    <w:p w14:paraId="1C9C7DBE" w14:textId="08503C5A" w:rsidR="00246B27" w:rsidRPr="009F1E30" w:rsidRDefault="006862A4" w:rsidP="00246B27">
      <w:pPr>
        <w:pStyle w:val="a1"/>
        <w:keepNext/>
        <w:suppressAutoHyphens/>
        <w:spacing w:after="120"/>
        <w:ind w:left="1418" w:firstLine="0"/>
        <w:jc w:val="center"/>
        <w:rPr>
          <w:b/>
          <w:lang w:val="ru-RU"/>
        </w:rPr>
      </w:pPr>
      <w:r w:rsidRPr="009F1E30">
        <w:rPr>
          <w:b/>
          <w:lang w:val="ru-RU"/>
        </w:rPr>
        <w:t>Прогноз</w:t>
      </w:r>
      <w:r w:rsidR="00BA7754" w:rsidRPr="009F1E30">
        <w:rPr>
          <w:b/>
          <w:lang w:val="ru-RU"/>
        </w:rPr>
        <w:t xml:space="preserve"> </w:t>
      </w:r>
      <w:r w:rsidRPr="009F1E30">
        <w:rPr>
          <w:b/>
          <w:lang w:val="ru-RU"/>
        </w:rPr>
        <w:t>электрических</w:t>
      </w:r>
      <w:r w:rsidR="00BA7754" w:rsidRPr="009F1E30">
        <w:rPr>
          <w:b/>
          <w:lang w:val="ru-RU"/>
        </w:rPr>
        <w:t xml:space="preserve"> </w:t>
      </w:r>
      <w:r w:rsidRPr="009F1E30">
        <w:rPr>
          <w:b/>
          <w:lang w:val="ru-RU"/>
        </w:rPr>
        <w:t>нагрузок</w:t>
      </w:r>
      <w:r w:rsidR="00BA7754" w:rsidRPr="009F1E30">
        <w:rPr>
          <w:b/>
          <w:lang w:val="ru-RU"/>
        </w:rPr>
        <w:t xml:space="preserve"> </w:t>
      </w:r>
      <w:r w:rsidRPr="009F1E30">
        <w:rPr>
          <w:b/>
          <w:lang w:val="ru-RU"/>
        </w:rPr>
        <w:t>и</w:t>
      </w:r>
      <w:r w:rsidR="00BA7754" w:rsidRPr="009F1E30">
        <w:rPr>
          <w:b/>
          <w:lang w:val="ru-RU"/>
        </w:rPr>
        <w:t xml:space="preserve"> </w:t>
      </w:r>
      <w:r w:rsidRPr="009F1E30">
        <w:rPr>
          <w:b/>
          <w:lang w:val="ru-RU"/>
        </w:rPr>
        <w:t>электропотребления</w:t>
      </w:r>
      <w:r w:rsidR="00BA7754" w:rsidRPr="009F1E30">
        <w:rPr>
          <w:b/>
          <w:lang w:val="ru-RU"/>
        </w:rPr>
        <w:t xml:space="preserve"> </w:t>
      </w:r>
      <w:r w:rsidR="00246B27" w:rsidRPr="009F1E30">
        <w:rPr>
          <w:b/>
          <w:lang w:val="ru-RU"/>
        </w:rPr>
        <w:t>Лосевского</w:t>
      </w:r>
      <w:r w:rsidR="00BA7754" w:rsidRPr="009F1E30">
        <w:rPr>
          <w:b/>
          <w:lang w:val="ru-RU"/>
        </w:rPr>
        <w:t xml:space="preserve"> </w:t>
      </w:r>
      <w:r w:rsidR="00246B27" w:rsidRPr="009F1E30">
        <w:rPr>
          <w:b/>
          <w:lang w:val="ru-RU"/>
        </w:rPr>
        <w:t>сельского</w:t>
      </w:r>
      <w:r w:rsidR="00BA7754" w:rsidRPr="009F1E30">
        <w:rPr>
          <w:b/>
          <w:lang w:val="ru-RU"/>
        </w:rPr>
        <w:t xml:space="preserve"> </w:t>
      </w:r>
      <w:r w:rsidR="00246B27" w:rsidRPr="009F1E30">
        <w:rPr>
          <w:b/>
          <w:lang w:val="ru-RU"/>
        </w:rPr>
        <w:t>поселения</w:t>
      </w:r>
      <w:r w:rsidR="00BA7754" w:rsidRPr="009F1E30">
        <w:rPr>
          <w:b/>
          <w:lang w:val="ru-RU"/>
        </w:rPr>
        <w:t xml:space="preserve"> </w:t>
      </w:r>
      <w:r w:rsidR="00246B27" w:rsidRPr="009F1E30">
        <w:rPr>
          <w:b/>
          <w:lang w:val="ru-RU"/>
        </w:rPr>
        <w:t>на</w:t>
      </w:r>
      <w:r w:rsidR="00BA7754" w:rsidRPr="009F1E30">
        <w:rPr>
          <w:b/>
          <w:lang w:val="ru-RU"/>
        </w:rPr>
        <w:t xml:space="preserve"> </w:t>
      </w:r>
      <w:r w:rsidR="00246B27" w:rsidRPr="009F1E30">
        <w:rPr>
          <w:b/>
          <w:lang w:val="ru-RU"/>
        </w:rPr>
        <w:t>расчетный</w:t>
      </w:r>
      <w:r w:rsidR="00BA7754" w:rsidRPr="009F1E30">
        <w:rPr>
          <w:b/>
          <w:lang w:val="ru-RU"/>
        </w:rPr>
        <w:t xml:space="preserve"> </w:t>
      </w:r>
      <w:r w:rsidR="00246B27" w:rsidRPr="009F1E30">
        <w:rPr>
          <w:b/>
          <w:lang w:val="ru-RU"/>
        </w:rPr>
        <w:t>срок</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82"/>
        <w:gridCol w:w="2235"/>
        <w:gridCol w:w="1951"/>
        <w:gridCol w:w="1706"/>
        <w:gridCol w:w="1760"/>
      </w:tblGrid>
      <w:tr w:rsidR="006862A4" w:rsidRPr="009F1E30" w14:paraId="07629630" w14:textId="77777777" w:rsidTr="00957CCA">
        <w:trPr>
          <w:tblHeader/>
        </w:trPr>
        <w:tc>
          <w:tcPr>
            <w:tcW w:w="901" w:type="pct"/>
            <w:vMerge w:val="restart"/>
            <w:vAlign w:val="center"/>
            <w:hideMark/>
          </w:tcPr>
          <w:p w14:paraId="429C6BD0" w14:textId="37AD3916" w:rsidR="006862A4" w:rsidRPr="009F1E30" w:rsidRDefault="006862A4" w:rsidP="00957CCA">
            <w:pPr>
              <w:jc w:val="center"/>
              <w:rPr>
                <w:b/>
                <w:bCs/>
                <w:color w:val="000000"/>
                <w:sz w:val="20"/>
                <w:szCs w:val="20"/>
              </w:rPr>
            </w:pPr>
            <w:r w:rsidRPr="009F1E30">
              <w:rPr>
                <w:b/>
                <w:bCs/>
                <w:color w:val="000000"/>
                <w:sz w:val="20"/>
                <w:szCs w:val="20"/>
              </w:rPr>
              <w:t>Тип</w:t>
            </w:r>
            <w:r w:rsidR="00BA7754" w:rsidRPr="009F1E30">
              <w:rPr>
                <w:b/>
                <w:bCs/>
                <w:color w:val="000000"/>
                <w:sz w:val="20"/>
                <w:szCs w:val="20"/>
              </w:rPr>
              <w:t xml:space="preserve"> </w:t>
            </w:r>
            <w:r w:rsidRPr="009F1E30">
              <w:rPr>
                <w:b/>
                <w:bCs/>
                <w:color w:val="000000"/>
                <w:sz w:val="20"/>
                <w:szCs w:val="20"/>
              </w:rPr>
              <w:t>жилой</w:t>
            </w:r>
            <w:r w:rsidR="00BA7754" w:rsidRPr="009F1E30">
              <w:rPr>
                <w:b/>
                <w:bCs/>
                <w:color w:val="000000"/>
                <w:sz w:val="20"/>
                <w:szCs w:val="20"/>
              </w:rPr>
              <w:t xml:space="preserve"> </w:t>
            </w:r>
            <w:r w:rsidRPr="009F1E30">
              <w:rPr>
                <w:b/>
                <w:bCs/>
                <w:color w:val="000000"/>
                <w:sz w:val="20"/>
                <w:szCs w:val="20"/>
              </w:rPr>
              <w:t>застройки</w:t>
            </w:r>
          </w:p>
        </w:tc>
        <w:tc>
          <w:tcPr>
            <w:tcW w:w="1197" w:type="pct"/>
            <w:vMerge w:val="restart"/>
            <w:vAlign w:val="center"/>
          </w:tcPr>
          <w:p w14:paraId="05E0E90D" w14:textId="11F07F0A" w:rsidR="006862A4" w:rsidRPr="009F1E30" w:rsidRDefault="006862A4" w:rsidP="00957CCA">
            <w:pPr>
              <w:jc w:val="center"/>
              <w:rPr>
                <w:b/>
                <w:bCs/>
                <w:color w:val="000000"/>
                <w:sz w:val="20"/>
                <w:szCs w:val="20"/>
              </w:rPr>
            </w:pPr>
            <w:r w:rsidRPr="009F1E30">
              <w:rPr>
                <w:b/>
                <w:bCs/>
                <w:color w:val="000000"/>
                <w:sz w:val="20"/>
                <w:szCs w:val="20"/>
              </w:rPr>
              <w:t>Удельная</w:t>
            </w:r>
            <w:r w:rsidR="00BA7754" w:rsidRPr="009F1E30">
              <w:rPr>
                <w:b/>
                <w:bCs/>
                <w:color w:val="000000"/>
                <w:sz w:val="20"/>
                <w:szCs w:val="20"/>
              </w:rPr>
              <w:t xml:space="preserve"> </w:t>
            </w:r>
            <w:r w:rsidRPr="009F1E30">
              <w:rPr>
                <w:b/>
                <w:bCs/>
                <w:color w:val="000000"/>
                <w:sz w:val="20"/>
                <w:szCs w:val="20"/>
              </w:rPr>
              <w:t>нагрузка,</w:t>
            </w:r>
            <w:r w:rsidR="00BA7754" w:rsidRPr="009F1E30">
              <w:rPr>
                <w:b/>
                <w:bCs/>
                <w:color w:val="000000"/>
                <w:sz w:val="20"/>
                <w:szCs w:val="20"/>
              </w:rPr>
              <w:t xml:space="preserve"> </w:t>
            </w:r>
            <w:r w:rsidRPr="009F1E30">
              <w:rPr>
                <w:b/>
                <w:bCs/>
                <w:color w:val="000000"/>
                <w:sz w:val="20"/>
                <w:szCs w:val="20"/>
              </w:rPr>
              <w:t>Вт/кв.</w:t>
            </w:r>
            <w:r w:rsidR="00BA7754" w:rsidRPr="009F1E30">
              <w:rPr>
                <w:b/>
                <w:bCs/>
                <w:color w:val="000000"/>
                <w:sz w:val="20"/>
                <w:szCs w:val="20"/>
              </w:rPr>
              <w:t xml:space="preserve"> </w:t>
            </w:r>
            <w:r w:rsidRPr="009F1E30">
              <w:rPr>
                <w:b/>
                <w:bCs/>
                <w:color w:val="000000"/>
                <w:sz w:val="20"/>
                <w:szCs w:val="20"/>
              </w:rPr>
              <w:t>м</w:t>
            </w:r>
          </w:p>
        </w:tc>
        <w:tc>
          <w:tcPr>
            <w:tcW w:w="1045" w:type="pct"/>
            <w:vMerge w:val="restart"/>
            <w:vAlign w:val="center"/>
          </w:tcPr>
          <w:p w14:paraId="20594D13" w14:textId="0EF788A9" w:rsidR="006862A4" w:rsidRPr="009F1E30" w:rsidRDefault="006862A4" w:rsidP="00957CCA">
            <w:pPr>
              <w:jc w:val="center"/>
              <w:rPr>
                <w:b/>
                <w:bCs/>
                <w:color w:val="000000"/>
                <w:sz w:val="20"/>
                <w:szCs w:val="20"/>
              </w:rPr>
            </w:pPr>
            <w:r w:rsidRPr="009F1E30">
              <w:rPr>
                <w:b/>
                <w:bCs/>
                <w:color w:val="000000"/>
                <w:sz w:val="20"/>
                <w:szCs w:val="20"/>
              </w:rPr>
              <w:t>Жилая</w:t>
            </w:r>
            <w:r w:rsidR="00BA7754" w:rsidRPr="009F1E30">
              <w:rPr>
                <w:b/>
                <w:bCs/>
                <w:color w:val="000000"/>
                <w:sz w:val="20"/>
                <w:szCs w:val="20"/>
              </w:rPr>
              <w:t xml:space="preserve"> </w:t>
            </w:r>
            <w:r w:rsidRPr="009F1E30">
              <w:rPr>
                <w:b/>
                <w:bCs/>
                <w:color w:val="000000"/>
                <w:sz w:val="20"/>
                <w:szCs w:val="20"/>
              </w:rPr>
              <w:t>площадь,</w:t>
            </w:r>
            <w:r w:rsidR="00BA7754" w:rsidRPr="009F1E30">
              <w:rPr>
                <w:b/>
                <w:bCs/>
                <w:color w:val="000000"/>
                <w:sz w:val="20"/>
                <w:szCs w:val="20"/>
              </w:rPr>
              <w:t xml:space="preserve"> </w:t>
            </w:r>
            <w:r w:rsidRPr="009F1E30">
              <w:rPr>
                <w:b/>
                <w:bCs/>
                <w:color w:val="000000"/>
                <w:sz w:val="20"/>
                <w:szCs w:val="20"/>
              </w:rPr>
              <w:t>кв.м.</w:t>
            </w:r>
          </w:p>
        </w:tc>
        <w:tc>
          <w:tcPr>
            <w:tcW w:w="1857" w:type="pct"/>
            <w:gridSpan w:val="2"/>
            <w:vAlign w:val="center"/>
          </w:tcPr>
          <w:p w14:paraId="1CEE91F8" w14:textId="6335CC21" w:rsidR="006862A4" w:rsidRPr="009F1E30" w:rsidRDefault="006862A4" w:rsidP="00957CCA">
            <w:pPr>
              <w:jc w:val="center"/>
              <w:rPr>
                <w:b/>
                <w:bCs/>
                <w:color w:val="000000"/>
                <w:sz w:val="20"/>
                <w:szCs w:val="20"/>
              </w:rPr>
            </w:pPr>
            <w:r w:rsidRPr="009F1E30">
              <w:rPr>
                <w:b/>
                <w:bCs/>
                <w:color w:val="000000"/>
                <w:sz w:val="20"/>
                <w:szCs w:val="20"/>
              </w:rPr>
              <w:t>Суммарная</w:t>
            </w:r>
            <w:r w:rsidR="00BA7754" w:rsidRPr="009F1E30">
              <w:rPr>
                <w:b/>
                <w:bCs/>
                <w:color w:val="000000"/>
                <w:sz w:val="20"/>
                <w:szCs w:val="20"/>
              </w:rPr>
              <w:t xml:space="preserve"> </w:t>
            </w:r>
            <w:r w:rsidRPr="009F1E30">
              <w:rPr>
                <w:b/>
                <w:bCs/>
                <w:color w:val="000000"/>
                <w:sz w:val="20"/>
                <w:szCs w:val="20"/>
              </w:rPr>
              <w:t>электрическая</w:t>
            </w:r>
            <w:r w:rsidR="00BA7754" w:rsidRPr="009F1E30">
              <w:rPr>
                <w:b/>
                <w:bCs/>
                <w:color w:val="000000"/>
                <w:sz w:val="20"/>
                <w:szCs w:val="20"/>
              </w:rPr>
              <w:t xml:space="preserve"> </w:t>
            </w:r>
            <w:r w:rsidRPr="009F1E30">
              <w:rPr>
                <w:b/>
                <w:bCs/>
                <w:color w:val="000000"/>
                <w:sz w:val="20"/>
                <w:szCs w:val="20"/>
              </w:rPr>
              <w:t>нагрузка</w:t>
            </w:r>
          </w:p>
        </w:tc>
      </w:tr>
      <w:tr w:rsidR="006862A4" w:rsidRPr="009F1E30" w14:paraId="50738872" w14:textId="77777777" w:rsidTr="00957CCA">
        <w:trPr>
          <w:tblHeader/>
        </w:trPr>
        <w:tc>
          <w:tcPr>
            <w:tcW w:w="901" w:type="pct"/>
            <w:vMerge/>
            <w:vAlign w:val="center"/>
            <w:hideMark/>
          </w:tcPr>
          <w:p w14:paraId="6C2860AA" w14:textId="77777777" w:rsidR="006862A4" w:rsidRPr="009F1E30" w:rsidRDefault="006862A4" w:rsidP="00957CCA">
            <w:pPr>
              <w:jc w:val="center"/>
              <w:rPr>
                <w:b/>
                <w:bCs/>
                <w:color w:val="000000"/>
                <w:sz w:val="20"/>
                <w:szCs w:val="20"/>
              </w:rPr>
            </w:pPr>
          </w:p>
        </w:tc>
        <w:tc>
          <w:tcPr>
            <w:tcW w:w="1197" w:type="pct"/>
            <w:vMerge/>
            <w:vAlign w:val="center"/>
            <w:hideMark/>
          </w:tcPr>
          <w:p w14:paraId="6411408F" w14:textId="77777777" w:rsidR="006862A4" w:rsidRPr="009F1E30" w:rsidRDefault="006862A4" w:rsidP="00957CCA">
            <w:pPr>
              <w:jc w:val="center"/>
              <w:rPr>
                <w:b/>
                <w:bCs/>
                <w:color w:val="000000"/>
                <w:sz w:val="20"/>
                <w:szCs w:val="20"/>
              </w:rPr>
            </w:pPr>
          </w:p>
        </w:tc>
        <w:tc>
          <w:tcPr>
            <w:tcW w:w="1045" w:type="pct"/>
            <w:vMerge/>
            <w:vAlign w:val="center"/>
            <w:hideMark/>
          </w:tcPr>
          <w:p w14:paraId="04E68FE2" w14:textId="77777777" w:rsidR="006862A4" w:rsidRPr="009F1E30" w:rsidRDefault="006862A4" w:rsidP="00957CCA">
            <w:pPr>
              <w:jc w:val="center"/>
              <w:rPr>
                <w:b/>
                <w:bCs/>
                <w:color w:val="000000"/>
                <w:sz w:val="20"/>
                <w:szCs w:val="20"/>
              </w:rPr>
            </w:pPr>
          </w:p>
        </w:tc>
        <w:tc>
          <w:tcPr>
            <w:tcW w:w="914" w:type="pct"/>
            <w:vAlign w:val="center"/>
            <w:hideMark/>
          </w:tcPr>
          <w:p w14:paraId="1C2A9417" w14:textId="6842034B" w:rsidR="006862A4" w:rsidRPr="009F1E30" w:rsidRDefault="006862A4" w:rsidP="00957CCA">
            <w:pPr>
              <w:jc w:val="center"/>
              <w:rPr>
                <w:b/>
                <w:bCs/>
                <w:color w:val="000000"/>
                <w:sz w:val="20"/>
                <w:szCs w:val="20"/>
              </w:rPr>
            </w:pPr>
            <w:r w:rsidRPr="009F1E30">
              <w:rPr>
                <w:b/>
                <w:bCs/>
                <w:color w:val="000000"/>
                <w:sz w:val="20"/>
                <w:szCs w:val="20"/>
              </w:rPr>
              <w:t>Активная,</w:t>
            </w:r>
            <w:r w:rsidR="00BA7754" w:rsidRPr="009F1E30">
              <w:rPr>
                <w:b/>
                <w:bCs/>
                <w:color w:val="000000"/>
                <w:sz w:val="20"/>
                <w:szCs w:val="20"/>
              </w:rPr>
              <w:t xml:space="preserve"> </w:t>
            </w:r>
            <w:r w:rsidRPr="009F1E30">
              <w:rPr>
                <w:b/>
                <w:bCs/>
                <w:color w:val="000000"/>
                <w:sz w:val="20"/>
                <w:szCs w:val="20"/>
              </w:rPr>
              <w:t>кВт</w:t>
            </w:r>
          </w:p>
        </w:tc>
        <w:tc>
          <w:tcPr>
            <w:tcW w:w="943" w:type="pct"/>
            <w:vAlign w:val="center"/>
            <w:hideMark/>
          </w:tcPr>
          <w:p w14:paraId="287FF8AB" w14:textId="5F8D0264" w:rsidR="006862A4" w:rsidRPr="009F1E30" w:rsidRDefault="006862A4" w:rsidP="00957CCA">
            <w:pPr>
              <w:jc w:val="center"/>
              <w:rPr>
                <w:b/>
                <w:bCs/>
                <w:color w:val="000000"/>
                <w:sz w:val="20"/>
                <w:szCs w:val="20"/>
              </w:rPr>
            </w:pPr>
            <w:r w:rsidRPr="009F1E30">
              <w:rPr>
                <w:b/>
                <w:bCs/>
                <w:color w:val="000000"/>
                <w:sz w:val="20"/>
                <w:szCs w:val="20"/>
              </w:rPr>
              <w:t>Полная</w:t>
            </w:r>
            <w:r w:rsidR="00BA7754" w:rsidRPr="009F1E30">
              <w:rPr>
                <w:b/>
                <w:bCs/>
                <w:color w:val="000000"/>
                <w:sz w:val="20"/>
                <w:szCs w:val="20"/>
              </w:rPr>
              <w:t xml:space="preserve"> </w:t>
            </w:r>
            <w:r w:rsidRPr="009F1E30">
              <w:rPr>
                <w:b/>
                <w:bCs/>
                <w:color w:val="000000"/>
                <w:sz w:val="20"/>
                <w:szCs w:val="20"/>
              </w:rPr>
              <w:t>кВА</w:t>
            </w:r>
          </w:p>
        </w:tc>
      </w:tr>
      <w:tr w:rsidR="00FF14A8" w:rsidRPr="009F1E30" w14:paraId="41CF760F" w14:textId="77777777" w:rsidTr="00B9590E">
        <w:tc>
          <w:tcPr>
            <w:tcW w:w="901" w:type="pct"/>
            <w:noWrap/>
            <w:vAlign w:val="bottom"/>
            <w:hideMark/>
          </w:tcPr>
          <w:p w14:paraId="7B464C76" w14:textId="684C2F6F" w:rsidR="00FF14A8" w:rsidRPr="009F1E30" w:rsidRDefault="00FF14A8" w:rsidP="00FF14A8">
            <w:pPr>
              <w:jc w:val="left"/>
              <w:rPr>
                <w:color w:val="000000"/>
                <w:sz w:val="20"/>
                <w:szCs w:val="20"/>
              </w:rPr>
            </w:pPr>
            <w:r w:rsidRPr="009F1E30">
              <w:rPr>
                <w:color w:val="000000"/>
                <w:sz w:val="20"/>
                <w:szCs w:val="20"/>
              </w:rPr>
              <w:t>Существующая</w:t>
            </w:r>
          </w:p>
        </w:tc>
        <w:tc>
          <w:tcPr>
            <w:tcW w:w="1197" w:type="pct"/>
            <w:noWrap/>
            <w:vAlign w:val="bottom"/>
          </w:tcPr>
          <w:p w14:paraId="52F03CE8" w14:textId="2BF19528" w:rsidR="00FF14A8" w:rsidRPr="009F1E30" w:rsidRDefault="00FF14A8" w:rsidP="00FF14A8">
            <w:pPr>
              <w:jc w:val="center"/>
              <w:rPr>
                <w:color w:val="000000"/>
                <w:sz w:val="20"/>
                <w:szCs w:val="20"/>
              </w:rPr>
            </w:pPr>
            <w:r w:rsidRPr="009F1E30">
              <w:rPr>
                <w:color w:val="000000"/>
                <w:sz w:val="20"/>
                <w:szCs w:val="20"/>
              </w:rPr>
              <w:t>15,00</w:t>
            </w:r>
          </w:p>
        </w:tc>
        <w:tc>
          <w:tcPr>
            <w:tcW w:w="1045" w:type="pct"/>
            <w:noWrap/>
            <w:vAlign w:val="bottom"/>
          </w:tcPr>
          <w:p w14:paraId="655D7BCD" w14:textId="6DF3DD32" w:rsidR="00FF14A8" w:rsidRPr="009F1E30" w:rsidRDefault="00FF14A8" w:rsidP="00FF14A8">
            <w:pPr>
              <w:jc w:val="center"/>
              <w:rPr>
                <w:color w:val="000000"/>
                <w:sz w:val="20"/>
                <w:szCs w:val="20"/>
              </w:rPr>
            </w:pPr>
            <w:r w:rsidRPr="009F1E30">
              <w:rPr>
                <w:color w:val="000000"/>
                <w:sz w:val="20"/>
                <w:szCs w:val="20"/>
              </w:rPr>
              <w:t>77700</w:t>
            </w:r>
          </w:p>
        </w:tc>
        <w:tc>
          <w:tcPr>
            <w:tcW w:w="914" w:type="pct"/>
            <w:noWrap/>
            <w:vAlign w:val="bottom"/>
          </w:tcPr>
          <w:p w14:paraId="4E635A69" w14:textId="3F79B3CF" w:rsidR="00FF14A8" w:rsidRPr="009F1E30" w:rsidRDefault="00FF14A8" w:rsidP="00FF14A8">
            <w:pPr>
              <w:jc w:val="center"/>
              <w:rPr>
                <w:color w:val="000000"/>
                <w:sz w:val="20"/>
                <w:szCs w:val="20"/>
              </w:rPr>
            </w:pPr>
            <w:r w:rsidRPr="009F1E30">
              <w:rPr>
                <w:color w:val="000000"/>
                <w:sz w:val="20"/>
                <w:szCs w:val="20"/>
              </w:rPr>
              <w:t>1165,50</w:t>
            </w:r>
          </w:p>
        </w:tc>
        <w:tc>
          <w:tcPr>
            <w:tcW w:w="943" w:type="pct"/>
            <w:noWrap/>
            <w:vAlign w:val="bottom"/>
          </w:tcPr>
          <w:p w14:paraId="54906069" w14:textId="3AF3F4BA" w:rsidR="00FF14A8" w:rsidRPr="009F1E30" w:rsidRDefault="00FF14A8" w:rsidP="00FF14A8">
            <w:pPr>
              <w:jc w:val="center"/>
              <w:rPr>
                <w:color w:val="000000"/>
                <w:sz w:val="20"/>
                <w:szCs w:val="20"/>
              </w:rPr>
            </w:pPr>
            <w:r w:rsidRPr="009F1E30">
              <w:rPr>
                <w:color w:val="000000"/>
                <w:sz w:val="20"/>
                <w:szCs w:val="20"/>
              </w:rPr>
              <w:t>1214,06</w:t>
            </w:r>
          </w:p>
        </w:tc>
      </w:tr>
    </w:tbl>
    <w:p w14:paraId="3F643F6E" w14:textId="014F0E0B" w:rsidR="00643450" w:rsidRPr="009F1E30" w:rsidRDefault="00643450" w:rsidP="00571AE6">
      <w:pPr>
        <w:pStyle w:val="a1"/>
        <w:keepNext/>
        <w:spacing w:before="120"/>
        <w:rPr>
          <w:b/>
          <w:lang w:val="ru-RU"/>
        </w:rPr>
      </w:pPr>
      <w:r w:rsidRPr="009F1E30">
        <w:rPr>
          <w:b/>
          <w:lang w:val="ru-RU"/>
        </w:rPr>
        <w:t>Связь</w:t>
      </w:r>
    </w:p>
    <w:p w14:paraId="551FC6F2" w14:textId="180E49F5" w:rsidR="005A108A" w:rsidRPr="009F1E30" w:rsidRDefault="00DB4B6C" w:rsidP="00BA77DD">
      <w:pPr>
        <w:pStyle w:val="a1"/>
        <w:rPr>
          <w:lang w:val="ru-RU"/>
        </w:rPr>
      </w:pP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функционирует</w:t>
      </w:r>
      <w:r w:rsidR="00BA7754" w:rsidRPr="009F1E30">
        <w:rPr>
          <w:lang w:val="ru-RU"/>
        </w:rPr>
        <w:t xml:space="preserve"> </w:t>
      </w:r>
      <w:r w:rsidR="009174D6" w:rsidRPr="009F1E30">
        <w:rPr>
          <w:lang w:val="ru-RU"/>
        </w:rPr>
        <w:t>1</w:t>
      </w:r>
      <w:r w:rsidR="00BA7754" w:rsidRPr="009F1E30">
        <w:rPr>
          <w:lang w:val="ru-RU"/>
        </w:rPr>
        <w:t xml:space="preserve"> </w:t>
      </w:r>
      <w:r w:rsidRPr="009F1E30">
        <w:rPr>
          <w:lang w:val="ru-RU"/>
        </w:rPr>
        <w:t>отделени</w:t>
      </w:r>
      <w:r w:rsidR="009174D6" w:rsidRPr="009F1E30">
        <w:rPr>
          <w:lang w:val="ru-RU"/>
        </w:rPr>
        <w:t>е</w:t>
      </w:r>
      <w:r w:rsidR="00BA7754" w:rsidRPr="009F1E30">
        <w:rPr>
          <w:lang w:val="ru-RU"/>
        </w:rPr>
        <w:t xml:space="preserve"> </w:t>
      </w:r>
      <w:r w:rsidRPr="009F1E30">
        <w:rPr>
          <w:lang w:val="ru-RU"/>
        </w:rPr>
        <w:t>почтовой</w:t>
      </w:r>
      <w:r w:rsidR="00BA7754" w:rsidRPr="009F1E30">
        <w:rPr>
          <w:lang w:val="ru-RU"/>
        </w:rPr>
        <w:t xml:space="preserve"> </w:t>
      </w:r>
      <w:r w:rsidRPr="009F1E30">
        <w:rPr>
          <w:lang w:val="ru-RU"/>
        </w:rPr>
        <w:t>свя</w:t>
      </w:r>
      <w:r w:rsidR="009174D6" w:rsidRPr="009F1E30">
        <w:rPr>
          <w:lang w:val="ru-RU"/>
        </w:rPr>
        <w:t>зи</w:t>
      </w:r>
      <w:r w:rsidR="005A108A" w:rsidRPr="009F1E30">
        <w:rPr>
          <w:lang w:val="ru-RU"/>
        </w:rPr>
        <w:t>,</w:t>
      </w:r>
      <w:r w:rsidR="00BA7754" w:rsidRPr="009F1E30">
        <w:rPr>
          <w:lang w:val="ru-RU"/>
        </w:rPr>
        <w:t xml:space="preserve"> </w:t>
      </w:r>
      <w:r w:rsidR="005A108A" w:rsidRPr="009F1E30">
        <w:rPr>
          <w:lang w:val="ru-RU"/>
        </w:rPr>
        <w:t>котор</w:t>
      </w:r>
      <w:r w:rsidR="009174D6" w:rsidRPr="009F1E30">
        <w:rPr>
          <w:lang w:val="ru-RU"/>
        </w:rPr>
        <w:t>ое</w:t>
      </w:r>
      <w:r w:rsidR="00BA7754" w:rsidRPr="009F1E30">
        <w:rPr>
          <w:lang w:val="ru-RU"/>
        </w:rPr>
        <w:t xml:space="preserve"> </w:t>
      </w:r>
      <w:r w:rsidR="005A108A" w:rsidRPr="009F1E30">
        <w:rPr>
          <w:lang w:val="ru-RU"/>
        </w:rPr>
        <w:t>расположен</w:t>
      </w:r>
      <w:r w:rsidR="009174D6" w:rsidRPr="009F1E30">
        <w:rPr>
          <w:lang w:val="ru-RU"/>
        </w:rPr>
        <w:t>о</w:t>
      </w:r>
      <w:r w:rsidR="00BA7754" w:rsidRPr="009F1E30">
        <w:rPr>
          <w:lang w:val="ru-RU"/>
        </w:rPr>
        <w:t xml:space="preserve"> </w:t>
      </w:r>
      <w:r w:rsidR="006346B8" w:rsidRPr="009F1E30">
        <w:rPr>
          <w:lang w:val="ru-RU"/>
        </w:rPr>
        <w:t>по</w:t>
      </w:r>
      <w:r w:rsidR="00BA7754" w:rsidRPr="009F1E30">
        <w:rPr>
          <w:lang w:val="ru-RU"/>
        </w:rPr>
        <w:t xml:space="preserve"> </w:t>
      </w:r>
      <w:r w:rsidR="006346B8" w:rsidRPr="009F1E30">
        <w:rPr>
          <w:lang w:val="ru-RU"/>
        </w:rPr>
        <w:t>адресу:</w:t>
      </w:r>
    </w:p>
    <w:p w14:paraId="0047ABD9" w14:textId="29770351" w:rsidR="00616537" w:rsidRPr="009F1E30" w:rsidRDefault="00616537">
      <w:pPr>
        <w:pStyle w:val="afff2"/>
        <w:numPr>
          <w:ilvl w:val="0"/>
          <w:numId w:val="22"/>
        </w:numPr>
        <w:rPr>
          <w:lang w:bidi="en-US"/>
        </w:rPr>
      </w:pPr>
      <w:r w:rsidRPr="009F1E30">
        <w:rPr>
          <w:lang w:bidi="en-US"/>
        </w:rPr>
        <w:t>край</w:t>
      </w:r>
      <w:r w:rsidR="00BA7754" w:rsidRPr="009F1E30">
        <w:rPr>
          <w:lang w:bidi="en-US"/>
        </w:rPr>
        <w:t xml:space="preserve"> </w:t>
      </w:r>
      <w:r w:rsidRPr="009F1E30">
        <w:rPr>
          <w:lang w:bidi="en-US"/>
        </w:rPr>
        <w:t>Краснодарский,</w:t>
      </w:r>
      <w:r w:rsidR="00BA7754" w:rsidRPr="009F1E30">
        <w:rPr>
          <w:lang w:bidi="en-US"/>
        </w:rPr>
        <w:t xml:space="preserve"> </w:t>
      </w:r>
      <w:r w:rsidRPr="009F1E30">
        <w:rPr>
          <w:lang w:bidi="en-US"/>
        </w:rPr>
        <w:t>р-н</w:t>
      </w:r>
      <w:r w:rsidR="00BA7754" w:rsidRPr="009F1E30">
        <w:rPr>
          <w:lang w:bidi="en-US"/>
        </w:rPr>
        <w:t xml:space="preserve"> </w:t>
      </w:r>
      <w:r w:rsidRPr="009F1E30">
        <w:rPr>
          <w:lang w:bidi="en-US"/>
        </w:rPr>
        <w:t>Кавказский,</w:t>
      </w:r>
      <w:r w:rsidR="00BA7754" w:rsidRPr="009F1E30">
        <w:rPr>
          <w:lang w:bidi="en-US"/>
        </w:rPr>
        <w:t xml:space="preserve"> </w:t>
      </w:r>
      <w:r w:rsidRPr="009F1E30">
        <w:rPr>
          <w:lang w:bidi="en-US"/>
        </w:rPr>
        <w:t>х</w:t>
      </w:r>
      <w:r w:rsidR="00BA7754" w:rsidRPr="009F1E30">
        <w:rPr>
          <w:lang w:bidi="en-US"/>
        </w:rPr>
        <w:t xml:space="preserve"> </w:t>
      </w:r>
      <w:r w:rsidRPr="009F1E30">
        <w:rPr>
          <w:lang w:bidi="en-US"/>
        </w:rPr>
        <w:t>Лосево,</w:t>
      </w:r>
      <w:r w:rsidR="00BA7754" w:rsidRPr="009F1E30">
        <w:rPr>
          <w:lang w:bidi="en-US"/>
        </w:rPr>
        <w:t xml:space="preserve"> </w:t>
      </w:r>
      <w:r w:rsidRPr="009F1E30">
        <w:rPr>
          <w:lang w:bidi="en-US"/>
        </w:rPr>
        <w:t>ул</w:t>
      </w:r>
      <w:r w:rsidR="00BA7754" w:rsidRPr="009F1E30">
        <w:rPr>
          <w:lang w:bidi="en-US"/>
        </w:rPr>
        <w:t xml:space="preserve"> </w:t>
      </w:r>
      <w:r w:rsidRPr="009F1E30">
        <w:rPr>
          <w:lang w:bidi="en-US"/>
        </w:rPr>
        <w:t>Ленина,</w:t>
      </w:r>
      <w:r w:rsidR="00BA7754" w:rsidRPr="009F1E30">
        <w:rPr>
          <w:lang w:bidi="en-US"/>
        </w:rPr>
        <w:t xml:space="preserve"> </w:t>
      </w:r>
      <w:r w:rsidRPr="009F1E30">
        <w:rPr>
          <w:lang w:bidi="en-US"/>
        </w:rPr>
        <w:t>дом</w:t>
      </w:r>
      <w:r w:rsidR="00BA7754" w:rsidRPr="009F1E30">
        <w:rPr>
          <w:lang w:bidi="en-US"/>
        </w:rPr>
        <w:t xml:space="preserve"> </w:t>
      </w:r>
      <w:r w:rsidRPr="009F1E30">
        <w:rPr>
          <w:lang w:bidi="en-US"/>
        </w:rPr>
        <w:t>62</w:t>
      </w:r>
      <w:r w:rsidR="00DD4D61" w:rsidRPr="009F1E30">
        <w:rPr>
          <w:lang w:bidi="en-US"/>
        </w:rPr>
        <w:t>;</w:t>
      </w:r>
    </w:p>
    <w:p w14:paraId="6025DD55" w14:textId="244BF833" w:rsidR="00DD4D61" w:rsidRPr="009F1E30" w:rsidRDefault="00DD4D61">
      <w:pPr>
        <w:pStyle w:val="afff2"/>
        <w:numPr>
          <w:ilvl w:val="0"/>
          <w:numId w:val="22"/>
        </w:numPr>
        <w:rPr>
          <w:lang w:bidi="en-US"/>
        </w:rPr>
      </w:pPr>
      <w:r w:rsidRPr="009F1E30">
        <w:rPr>
          <w:lang w:bidi="en-US"/>
        </w:rPr>
        <w:t>край</w:t>
      </w:r>
      <w:r w:rsidR="00BA7754" w:rsidRPr="009F1E30">
        <w:rPr>
          <w:lang w:bidi="en-US"/>
        </w:rPr>
        <w:t xml:space="preserve"> </w:t>
      </w:r>
      <w:r w:rsidRPr="009F1E30">
        <w:rPr>
          <w:lang w:bidi="en-US"/>
        </w:rPr>
        <w:t>Краснодарский,</w:t>
      </w:r>
      <w:r w:rsidR="00BA7754" w:rsidRPr="009F1E30">
        <w:rPr>
          <w:lang w:bidi="en-US"/>
        </w:rPr>
        <w:t xml:space="preserve"> </w:t>
      </w:r>
      <w:r w:rsidRPr="009F1E30">
        <w:rPr>
          <w:lang w:bidi="en-US"/>
        </w:rPr>
        <w:t>р-н</w:t>
      </w:r>
      <w:r w:rsidR="00BA7754" w:rsidRPr="009F1E30">
        <w:rPr>
          <w:lang w:bidi="en-US"/>
        </w:rPr>
        <w:t xml:space="preserve"> </w:t>
      </w:r>
      <w:r w:rsidRPr="009F1E30">
        <w:rPr>
          <w:lang w:bidi="en-US"/>
        </w:rPr>
        <w:t>Кавказский,</w:t>
      </w:r>
      <w:r w:rsidR="00BA7754" w:rsidRPr="009F1E30">
        <w:rPr>
          <w:lang w:bidi="en-US"/>
        </w:rPr>
        <w:t xml:space="preserve"> </w:t>
      </w:r>
      <w:r w:rsidRPr="009F1E30">
        <w:rPr>
          <w:lang w:bidi="en-US"/>
        </w:rPr>
        <w:t>п</w:t>
      </w:r>
      <w:r w:rsidR="00BA7754" w:rsidRPr="009F1E30">
        <w:rPr>
          <w:lang w:bidi="en-US"/>
        </w:rPr>
        <w:t xml:space="preserve"> </w:t>
      </w:r>
      <w:r w:rsidRPr="009F1E30">
        <w:rPr>
          <w:lang w:bidi="en-US"/>
        </w:rPr>
        <w:t>Степной,</w:t>
      </w:r>
      <w:r w:rsidR="00BA7754" w:rsidRPr="009F1E30">
        <w:rPr>
          <w:lang w:bidi="en-US"/>
        </w:rPr>
        <w:t xml:space="preserve"> </w:t>
      </w:r>
      <w:r w:rsidRPr="009F1E30">
        <w:rPr>
          <w:lang w:bidi="en-US"/>
        </w:rPr>
        <w:t>ул</w:t>
      </w:r>
      <w:r w:rsidR="00BA7754" w:rsidRPr="009F1E30">
        <w:rPr>
          <w:lang w:bidi="en-US"/>
        </w:rPr>
        <w:t xml:space="preserve"> </w:t>
      </w:r>
      <w:r w:rsidRPr="009F1E30">
        <w:rPr>
          <w:lang w:bidi="en-US"/>
        </w:rPr>
        <w:t>Ленина,</w:t>
      </w:r>
      <w:r w:rsidR="00BA7754" w:rsidRPr="009F1E30">
        <w:rPr>
          <w:lang w:bidi="en-US"/>
        </w:rPr>
        <w:t xml:space="preserve"> </w:t>
      </w:r>
      <w:r w:rsidRPr="009F1E30">
        <w:rPr>
          <w:lang w:bidi="en-US"/>
        </w:rPr>
        <w:t>дом</w:t>
      </w:r>
      <w:r w:rsidR="00BA7754" w:rsidRPr="009F1E30">
        <w:rPr>
          <w:lang w:bidi="en-US"/>
        </w:rPr>
        <w:t xml:space="preserve"> </w:t>
      </w:r>
      <w:r w:rsidRPr="009F1E30">
        <w:rPr>
          <w:lang w:bidi="en-US"/>
        </w:rPr>
        <w:t>10.</w:t>
      </w:r>
    </w:p>
    <w:p w14:paraId="529A0F0B" w14:textId="6B73B037" w:rsidR="005A108A" w:rsidRPr="009F1E30" w:rsidRDefault="00BF1A03" w:rsidP="00616537">
      <w:pPr>
        <w:pStyle w:val="afff2"/>
      </w:pPr>
      <w:r w:rsidRPr="009F1E30">
        <w:t>Услуги</w:t>
      </w:r>
      <w:r w:rsidR="00BA7754" w:rsidRPr="009F1E30">
        <w:t xml:space="preserve"> </w:t>
      </w:r>
      <w:r w:rsidRPr="009F1E30">
        <w:t>почтовой</w:t>
      </w:r>
      <w:r w:rsidR="00BA7754" w:rsidRPr="009F1E30">
        <w:t xml:space="preserve"> </w:t>
      </w:r>
      <w:r w:rsidRPr="009F1E30">
        <w:t>связи</w:t>
      </w:r>
      <w:r w:rsidR="00BA7754" w:rsidRPr="009F1E30">
        <w:t xml:space="preserve"> </w:t>
      </w:r>
      <w:r w:rsidRPr="009F1E30">
        <w:t>обеспечивает</w:t>
      </w:r>
      <w:r w:rsidR="00BA7754" w:rsidRPr="009F1E30">
        <w:t xml:space="preserve"> </w:t>
      </w:r>
      <w:r w:rsidR="00616537" w:rsidRPr="009F1E30">
        <w:t>АО</w:t>
      </w:r>
      <w:r w:rsidR="00BA7754" w:rsidRPr="009F1E30">
        <w:t xml:space="preserve"> </w:t>
      </w:r>
      <w:r w:rsidRPr="009F1E30">
        <w:t>«Почта</w:t>
      </w:r>
      <w:r w:rsidR="00BA7754" w:rsidRPr="009F1E30">
        <w:t xml:space="preserve"> </w:t>
      </w:r>
      <w:r w:rsidRPr="009F1E30">
        <w:t>России».</w:t>
      </w:r>
    </w:p>
    <w:p w14:paraId="09DC1244" w14:textId="393D692E" w:rsidR="00D51CE0" w:rsidRPr="009F1E30" w:rsidRDefault="00D51CE0" w:rsidP="00014E48">
      <w:pPr>
        <w:pStyle w:val="a1"/>
        <w:ind w:left="360" w:firstLine="349"/>
        <w:rPr>
          <w:lang w:val="ru-RU"/>
        </w:rPr>
      </w:pPr>
      <w:r w:rsidRPr="009F1E30">
        <w:rPr>
          <w:lang w:val="ru-RU"/>
        </w:rPr>
        <w:t>Сотовая</w:t>
      </w:r>
      <w:r w:rsidR="00BA7754" w:rsidRPr="009F1E30">
        <w:rPr>
          <w:lang w:val="ru-RU"/>
        </w:rPr>
        <w:t xml:space="preserve"> </w:t>
      </w:r>
      <w:r w:rsidRPr="009F1E30">
        <w:rPr>
          <w:lang w:val="ru-RU"/>
        </w:rPr>
        <w:t>связь</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предоставляется</w:t>
      </w:r>
      <w:r w:rsidR="00BA7754" w:rsidRPr="009F1E30">
        <w:rPr>
          <w:lang w:val="ru-RU"/>
        </w:rPr>
        <w:t xml:space="preserve"> </w:t>
      </w:r>
      <w:r w:rsidRPr="009F1E30">
        <w:rPr>
          <w:lang w:val="ru-RU"/>
        </w:rPr>
        <w:t>следующими</w:t>
      </w:r>
      <w:r w:rsidR="00BA7754" w:rsidRPr="009F1E30">
        <w:rPr>
          <w:lang w:val="ru-RU"/>
        </w:rPr>
        <w:t xml:space="preserve"> </w:t>
      </w:r>
      <w:r w:rsidRPr="009F1E30">
        <w:rPr>
          <w:lang w:val="ru-RU"/>
        </w:rPr>
        <w:t>операторами</w:t>
      </w:r>
      <w:r w:rsidR="00BA7754" w:rsidRPr="009F1E30">
        <w:rPr>
          <w:lang w:val="ru-RU"/>
        </w:rPr>
        <w:t xml:space="preserve"> </w:t>
      </w:r>
      <w:r w:rsidRPr="009F1E30">
        <w:rPr>
          <w:lang w:val="ru-RU"/>
        </w:rPr>
        <w:t>связи:</w:t>
      </w:r>
      <w:r w:rsidR="00BA7754" w:rsidRPr="009F1E30">
        <w:rPr>
          <w:lang w:val="ru-RU"/>
        </w:rPr>
        <w:t xml:space="preserve"> </w:t>
      </w:r>
      <w:r w:rsidRPr="009F1E30">
        <w:rPr>
          <w:lang w:val="ru-RU"/>
        </w:rPr>
        <w:t>«МТС»,</w:t>
      </w:r>
      <w:r w:rsidR="00BA7754" w:rsidRPr="009F1E30">
        <w:rPr>
          <w:lang w:val="ru-RU"/>
        </w:rPr>
        <w:t xml:space="preserve"> </w:t>
      </w:r>
      <w:r w:rsidRPr="009F1E30">
        <w:rPr>
          <w:lang w:val="ru-RU"/>
        </w:rPr>
        <w:t>«Билайн»,</w:t>
      </w:r>
      <w:r w:rsidR="00BA7754" w:rsidRPr="009F1E30">
        <w:rPr>
          <w:lang w:val="ru-RU"/>
        </w:rPr>
        <w:t xml:space="preserve"> </w:t>
      </w:r>
      <w:r w:rsidRPr="009F1E30">
        <w:rPr>
          <w:lang w:val="ru-RU"/>
        </w:rPr>
        <w:t>«Теле</w:t>
      </w:r>
      <w:r w:rsidR="00BA7754" w:rsidRPr="009F1E30">
        <w:rPr>
          <w:lang w:val="ru-RU"/>
        </w:rPr>
        <w:t xml:space="preserve"> </w:t>
      </w:r>
      <w:r w:rsidRPr="009F1E30">
        <w:rPr>
          <w:lang w:val="ru-RU"/>
        </w:rPr>
        <w:t>2».</w:t>
      </w:r>
    </w:p>
    <w:p w14:paraId="4DDC709E" w14:textId="661FB922" w:rsidR="009061D1" w:rsidRPr="009F1E30" w:rsidRDefault="009061D1" w:rsidP="00BA77DD">
      <w:pPr>
        <w:pStyle w:val="a1"/>
        <w:rPr>
          <w:lang w:val="ru-RU"/>
        </w:rPr>
      </w:pP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располагаются</w:t>
      </w:r>
      <w:r w:rsidR="00BA7754" w:rsidRPr="009F1E30">
        <w:rPr>
          <w:lang w:val="ru-RU"/>
        </w:rPr>
        <w:t xml:space="preserve"> </w:t>
      </w:r>
      <w:r w:rsidRPr="009F1E30">
        <w:rPr>
          <w:lang w:val="ru-RU"/>
        </w:rPr>
        <w:t>вышки</w:t>
      </w:r>
      <w:r w:rsidR="00BA7754" w:rsidRPr="009F1E30">
        <w:rPr>
          <w:lang w:val="ru-RU"/>
        </w:rPr>
        <w:t xml:space="preserve"> </w:t>
      </w:r>
      <w:r w:rsidRPr="009F1E30">
        <w:rPr>
          <w:lang w:val="ru-RU"/>
        </w:rPr>
        <w:t>связи</w:t>
      </w:r>
      <w:r w:rsidR="00BA7754" w:rsidRPr="009F1E30">
        <w:rPr>
          <w:lang w:val="ru-RU"/>
        </w:rPr>
        <w:t xml:space="preserve"> </w:t>
      </w:r>
      <w:r w:rsidRPr="009F1E30">
        <w:rPr>
          <w:lang w:val="ru-RU"/>
        </w:rPr>
        <w:t>сотовых</w:t>
      </w:r>
      <w:r w:rsidR="00BA7754" w:rsidRPr="009F1E30">
        <w:rPr>
          <w:lang w:val="ru-RU"/>
        </w:rPr>
        <w:t xml:space="preserve"> </w:t>
      </w:r>
      <w:r w:rsidRPr="009F1E30">
        <w:rPr>
          <w:lang w:val="ru-RU"/>
        </w:rPr>
        <w:t>операторов</w:t>
      </w:r>
      <w:r w:rsidR="00BA7754" w:rsidRPr="009F1E30">
        <w:rPr>
          <w:lang w:val="ru-RU"/>
        </w:rPr>
        <w:t xml:space="preserve"> </w:t>
      </w:r>
      <w:r w:rsidRPr="009F1E30">
        <w:rPr>
          <w:lang w:val="ru-RU"/>
        </w:rPr>
        <w:t>МТС,</w:t>
      </w:r>
      <w:r w:rsidR="00BA7754" w:rsidRPr="009F1E30">
        <w:rPr>
          <w:lang w:val="ru-RU"/>
        </w:rPr>
        <w:t xml:space="preserve"> </w:t>
      </w:r>
      <w:r w:rsidRPr="009F1E30">
        <w:rPr>
          <w:lang w:val="ru-RU"/>
        </w:rPr>
        <w:t>Мегафон,</w:t>
      </w:r>
      <w:r w:rsidR="00BA7754" w:rsidRPr="009F1E30">
        <w:rPr>
          <w:lang w:val="ru-RU"/>
        </w:rPr>
        <w:t xml:space="preserve"> </w:t>
      </w:r>
      <w:r w:rsidRPr="009F1E30">
        <w:rPr>
          <w:lang w:val="ru-RU"/>
        </w:rPr>
        <w:t>Билайн.</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настоящее</w:t>
      </w:r>
      <w:r w:rsidR="00BA7754" w:rsidRPr="009F1E30">
        <w:rPr>
          <w:lang w:val="ru-RU"/>
        </w:rPr>
        <w:t xml:space="preserve"> </w:t>
      </w:r>
      <w:r w:rsidRPr="009F1E30">
        <w:rPr>
          <w:lang w:val="ru-RU"/>
        </w:rPr>
        <w:t>время</w:t>
      </w:r>
      <w:r w:rsidR="00BA7754" w:rsidRPr="009F1E30">
        <w:rPr>
          <w:lang w:val="ru-RU"/>
        </w:rPr>
        <w:t xml:space="preserve"> </w:t>
      </w:r>
      <w:r w:rsidRPr="009F1E30">
        <w:rPr>
          <w:lang w:val="ru-RU"/>
        </w:rPr>
        <w:t>организациям</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населению</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предоставляются</w:t>
      </w:r>
      <w:r w:rsidR="00BA7754" w:rsidRPr="009F1E30">
        <w:rPr>
          <w:lang w:val="ru-RU"/>
        </w:rPr>
        <w:t xml:space="preserve"> </w:t>
      </w:r>
      <w:r w:rsidRPr="009F1E30">
        <w:rPr>
          <w:lang w:val="ru-RU"/>
        </w:rPr>
        <w:t>следующие</w:t>
      </w:r>
      <w:r w:rsidR="00BA7754" w:rsidRPr="009F1E30">
        <w:rPr>
          <w:lang w:val="ru-RU"/>
        </w:rPr>
        <w:t xml:space="preserve"> </w:t>
      </w:r>
      <w:r w:rsidRPr="009F1E30">
        <w:rPr>
          <w:lang w:val="ru-RU"/>
        </w:rPr>
        <w:t>основные</w:t>
      </w:r>
      <w:r w:rsidR="00BA7754" w:rsidRPr="009F1E30">
        <w:rPr>
          <w:lang w:val="ru-RU"/>
        </w:rPr>
        <w:t xml:space="preserve"> </w:t>
      </w:r>
      <w:r w:rsidRPr="009F1E30">
        <w:rPr>
          <w:lang w:val="ru-RU"/>
        </w:rPr>
        <w:t>виды</w:t>
      </w:r>
      <w:r w:rsidR="00BA7754" w:rsidRPr="009F1E30">
        <w:rPr>
          <w:lang w:val="ru-RU"/>
        </w:rPr>
        <w:t xml:space="preserve"> </w:t>
      </w:r>
      <w:r w:rsidRPr="009F1E30">
        <w:rPr>
          <w:lang w:val="ru-RU"/>
        </w:rPr>
        <w:t>телекоммуникационных</w:t>
      </w:r>
      <w:r w:rsidR="00BA7754" w:rsidRPr="009F1E30">
        <w:rPr>
          <w:lang w:val="ru-RU"/>
        </w:rPr>
        <w:t xml:space="preserve"> </w:t>
      </w:r>
      <w:r w:rsidRPr="009F1E30">
        <w:rPr>
          <w:lang w:val="ru-RU"/>
        </w:rPr>
        <w:t>услуг:</w:t>
      </w:r>
      <w:r w:rsidR="00BA7754" w:rsidRPr="009F1E30">
        <w:rPr>
          <w:lang w:val="ru-RU"/>
        </w:rPr>
        <w:t xml:space="preserve"> </w:t>
      </w:r>
      <w:r w:rsidRPr="009F1E30">
        <w:rPr>
          <w:lang w:val="ru-RU"/>
        </w:rPr>
        <w:t>телефонная</w:t>
      </w:r>
      <w:r w:rsidR="00BA7754" w:rsidRPr="009F1E30">
        <w:rPr>
          <w:lang w:val="ru-RU"/>
        </w:rPr>
        <w:t xml:space="preserve"> </w:t>
      </w:r>
      <w:r w:rsidRPr="009F1E30">
        <w:rPr>
          <w:lang w:val="ru-RU"/>
        </w:rPr>
        <w:t>фиксированная</w:t>
      </w:r>
      <w:r w:rsidR="00BA7754" w:rsidRPr="009F1E30">
        <w:rPr>
          <w:lang w:val="ru-RU"/>
        </w:rPr>
        <w:t xml:space="preserve"> </w:t>
      </w:r>
      <w:r w:rsidRPr="009F1E30">
        <w:rPr>
          <w:lang w:val="ru-RU"/>
        </w:rPr>
        <w:t>(стационарная)</w:t>
      </w:r>
      <w:r w:rsidR="00BA7754" w:rsidRPr="009F1E30">
        <w:rPr>
          <w:lang w:val="ru-RU"/>
        </w:rPr>
        <w:t xml:space="preserve"> </w:t>
      </w:r>
      <w:r w:rsidRPr="009F1E30">
        <w:rPr>
          <w:lang w:val="ru-RU"/>
        </w:rPr>
        <w:t>связь,</w:t>
      </w:r>
      <w:r w:rsidR="00BA7754" w:rsidRPr="009F1E30">
        <w:rPr>
          <w:lang w:val="ru-RU"/>
        </w:rPr>
        <w:t xml:space="preserve"> </w:t>
      </w:r>
      <w:r w:rsidRPr="009F1E30">
        <w:rPr>
          <w:lang w:val="ru-RU"/>
        </w:rPr>
        <w:t>междугородная</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международная</w:t>
      </w:r>
      <w:r w:rsidR="00BA7754" w:rsidRPr="009F1E30">
        <w:rPr>
          <w:lang w:val="ru-RU"/>
        </w:rPr>
        <w:t xml:space="preserve"> </w:t>
      </w:r>
      <w:r w:rsidRPr="009F1E30">
        <w:rPr>
          <w:lang w:val="ru-RU"/>
        </w:rPr>
        <w:t>связь,</w:t>
      </w:r>
      <w:r w:rsidR="00BA7754" w:rsidRPr="009F1E30">
        <w:rPr>
          <w:lang w:val="ru-RU"/>
        </w:rPr>
        <w:t xml:space="preserve"> </w:t>
      </w:r>
      <w:r w:rsidRPr="009F1E30">
        <w:rPr>
          <w:lang w:val="ru-RU"/>
        </w:rPr>
        <w:t>почтовая</w:t>
      </w:r>
      <w:r w:rsidR="00BA7754" w:rsidRPr="009F1E30">
        <w:rPr>
          <w:lang w:val="ru-RU"/>
        </w:rPr>
        <w:t xml:space="preserve"> </w:t>
      </w:r>
      <w:r w:rsidRPr="009F1E30">
        <w:rPr>
          <w:lang w:val="ru-RU"/>
        </w:rPr>
        <w:t>связь</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услуги</w:t>
      </w:r>
      <w:r w:rsidR="00BA7754" w:rsidRPr="009F1E30">
        <w:rPr>
          <w:lang w:val="ru-RU"/>
        </w:rPr>
        <w:t xml:space="preserve"> </w:t>
      </w:r>
      <w:r w:rsidRPr="009F1E30">
        <w:rPr>
          <w:lang w:val="ru-RU"/>
        </w:rPr>
        <w:t>сети</w:t>
      </w:r>
      <w:r w:rsidR="00BA7754" w:rsidRPr="009F1E30">
        <w:rPr>
          <w:lang w:val="ru-RU"/>
        </w:rPr>
        <w:t xml:space="preserve"> </w:t>
      </w:r>
      <w:r w:rsidRPr="009F1E30">
        <w:rPr>
          <w:lang w:val="ru-RU"/>
        </w:rPr>
        <w:t>сотовой</w:t>
      </w:r>
      <w:r w:rsidR="00BA7754" w:rsidRPr="009F1E30">
        <w:rPr>
          <w:lang w:val="ru-RU"/>
        </w:rPr>
        <w:t xml:space="preserve"> </w:t>
      </w:r>
      <w:r w:rsidRPr="009F1E30">
        <w:rPr>
          <w:lang w:val="ru-RU"/>
        </w:rPr>
        <w:t>подвижной</w:t>
      </w:r>
      <w:r w:rsidR="00BA7754" w:rsidRPr="009F1E30">
        <w:rPr>
          <w:lang w:val="ru-RU"/>
        </w:rPr>
        <w:t xml:space="preserve"> </w:t>
      </w:r>
      <w:r w:rsidRPr="009F1E30">
        <w:rPr>
          <w:lang w:val="ru-RU"/>
        </w:rPr>
        <w:t>связи.</w:t>
      </w:r>
      <w:r w:rsidR="00BA7754" w:rsidRPr="009F1E30">
        <w:rPr>
          <w:lang w:val="ru-RU"/>
        </w:rPr>
        <w:t xml:space="preserve"> </w:t>
      </w:r>
    </w:p>
    <w:p w14:paraId="0F2F3508" w14:textId="418B74B7" w:rsidR="007D4854" w:rsidRPr="009F1E30" w:rsidRDefault="007D4854" w:rsidP="00BA77DD">
      <w:pPr>
        <w:pStyle w:val="a1"/>
        <w:rPr>
          <w:lang w:val="ru-RU"/>
        </w:rPr>
      </w:pPr>
      <w:r w:rsidRPr="009F1E30">
        <w:rPr>
          <w:lang w:val="ru-RU"/>
        </w:rPr>
        <w:t>Проектом</w:t>
      </w:r>
      <w:r w:rsidR="00BA7754" w:rsidRPr="009F1E30">
        <w:rPr>
          <w:lang w:val="ru-RU"/>
        </w:rPr>
        <w:t xml:space="preserve"> </w:t>
      </w:r>
      <w:r w:rsidRPr="009F1E30">
        <w:rPr>
          <w:lang w:val="ru-RU"/>
        </w:rPr>
        <w:t>рекомендовано:</w:t>
      </w:r>
    </w:p>
    <w:p w14:paraId="21123120" w14:textId="716156E4" w:rsidR="007D4854" w:rsidRPr="009F1E30" w:rsidRDefault="00463C9E">
      <w:pPr>
        <w:pStyle w:val="a1"/>
        <w:numPr>
          <w:ilvl w:val="0"/>
          <w:numId w:val="21"/>
        </w:numPr>
        <w:rPr>
          <w:lang w:val="ru-RU"/>
        </w:rPr>
      </w:pPr>
      <w:r w:rsidRPr="009F1E30">
        <w:rPr>
          <w:lang w:val="ru-RU"/>
        </w:rPr>
        <w:t>организация</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развитие</w:t>
      </w:r>
      <w:r w:rsidR="00BA7754" w:rsidRPr="009F1E30">
        <w:rPr>
          <w:lang w:val="ru-RU"/>
        </w:rPr>
        <w:t xml:space="preserve"> </w:t>
      </w:r>
      <w:r w:rsidRPr="009F1E30">
        <w:rPr>
          <w:lang w:val="ru-RU"/>
        </w:rPr>
        <w:t>широкополосного</w:t>
      </w:r>
      <w:r w:rsidR="00BA7754" w:rsidRPr="009F1E30">
        <w:rPr>
          <w:lang w:val="ru-RU"/>
        </w:rPr>
        <w:t xml:space="preserve"> </w:t>
      </w:r>
      <w:r w:rsidRPr="009F1E30">
        <w:rPr>
          <w:lang w:val="ru-RU"/>
        </w:rPr>
        <w:t>доступ</w:t>
      </w:r>
      <w:r w:rsidR="007D4854" w:rsidRPr="009F1E30">
        <w:rPr>
          <w:lang w:val="ru-RU"/>
        </w:rPr>
        <w:t>а</w:t>
      </w:r>
      <w:r w:rsidR="00BA7754" w:rsidRPr="009F1E30">
        <w:rPr>
          <w:lang w:val="ru-RU"/>
        </w:rPr>
        <w:t xml:space="preserve"> </w:t>
      </w:r>
      <w:r w:rsidR="007D4854" w:rsidRPr="009F1E30">
        <w:rPr>
          <w:lang w:val="ru-RU"/>
        </w:rPr>
        <w:t>в</w:t>
      </w:r>
      <w:r w:rsidR="00BA7754" w:rsidRPr="009F1E30">
        <w:rPr>
          <w:lang w:val="ru-RU"/>
        </w:rPr>
        <w:t xml:space="preserve"> </w:t>
      </w:r>
      <w:r w:rsidR="007D4854" w:rsidRPr="009F1E30">
        <w:rPr>
          <w:lang w:val="ru-RU"/>
        </w:rPr>
        <w:t>Интернет</w:t>
      </w:r>
      <w:r w:rsidR="00BA7754" w:rsidRPr="009F1E30">
        <w:rPr>
          <w:lang w:val="ru-RU"/>
        </w:rPr>
        <w:t xml:space="preserve"> </w:t>
      </w:r>
      <w:r w:rsidR="007D4854" w:rsidRPr="009F1E30">
        <w:rPr>
          <w:lang w:val="ru-RU"/>
        </w:rPr>
        <w:t>по</w:t>
      </w:r>
      <w:r w:rsidR="00BA7754" w:rsidRPr="009F1E30">
        <w:rPr>
          <w:lang w:val="ru-RU"/>
        </w:rPr>
        <w:t xml:space="preserve"> </w:t>
      </w:r>
      <w:r w:rsidR="007D4854" w:rsidRPr="009F1E30">
        <w:rPr>
          <w:lang w:val="ru-RU"/>
        </w:rPr>
        <w:t>технологии</w:t>
      </w:r>
      <w:r w:rsidR="00BA7754" w:rsidRPr="009F1E30">
        <w:rPr>
          <w:lang w:val="ru-RU"/>
        </w:rPr>
        <w:t xml:space="preserve"> </w:t>
      </w:r>
      <w:r w:rsidR="007D4854" w:rsidRPr="009F1E30">
        <w:rPr>
          <w:lang w:val="ru-RU"/>
        </w:rPr>
        <w:t>ADSL;</w:t>
      </w:r>
    </w:p>
    <w:p w14:paraId="51F35B76" w14:textId="70102787" w:rsidR="007D4854" w:rsidRPr="009F1E30" w:rsidRDefault="007D4854">
      <w:pPr>
        <w:pStyle w:val="a1"/>
        <w:numPr>
          <w:ilvl w:val="0"/>
          <w:numId w:val="21"/>
        </w:numPr>
        <w:rPr>
          <w:lang w:val="ru-RU"/>
        </w:rPr>
      </w:pPr>
      <w:r w:rsidRPr="009F1E30">
        <w:rPr>
          <w:lang w:val="ru-RU"/>
        </w:rPr>
        <w:t>осуществление</w:t>
      </w:r>
      <w:r w:rsidR="00BA7754" w:rsidRPr="009F1E30">
        <w:rPr>
          <w:lang w:val="ru-RU"/>
        </w:rPr>
        <w:t xml:space="preserve"> </w:t>
      </w:r>
      <w:r w:rsidRPr="009F1E30">
        <w:rPr>
          <w:lang w:val="ru-RU"/>
        </w:rPr>
        <w:t>ремонта</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модернизации</w:t>
      </w:r>
      <w:r w:rsidR="00BA7754" w:rsidRPr="009F1E30">
        <w:rPr>
          <w:lang w:val="ru-RU"/>
        </w:rPr>
        <w:t xml:space="preserve"> </w:t>
      </w:r>
      <w:r w:rsidRPr="009F1E30">
        <w:rPr>
          <w:lang w:val="ru-RU"/>
        </w:rPr>
        <w:t>ветхих</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аварийных</w:t>
      </w:r>
      <w:r w:rsidR="00BA7754" w:rsidRPr="009F1E30">
        <w:rPr>
          <w:lang w:val="ru-RU"/>
        </w:rPr>
        <w:t xml:space="preserve"> </w:t>
      </w:r>
      <w:r w:rsidRPr="009F1E30">
        <w:rPr>
          <w:lang w:val="ru-RU"/>
        </w:rPr>
        <w:t>линий</w:t>
      </w:r>
      <w:r w:rsidR="00BA7754" w:rsidRPr="009F1E30">
        <w:rPr>
          <w:lang w:val="ru-RU"/>
        </w:rPr>
        <w:t xml:space="preserve"> </w:t>
      </w:r>
      <w:r w:rsidRPr="009F1E30">
        <w:rPr>
          <w:lang w:val="ru-RU"/>
        </w:rPr>
        <w:t>связи;</w:t>
      </w:r>
    </w:p>
    <w:p w14:paraId="4D0ECB29" w14:textId="76347ECD" w:rsidR="00E27327" w:rsidRPr="009F1E30" w:rsidRDefault="00E27327">
      <w:pPr>
        <w:pStyle w:val="a1"/>
        <w:numPr>
          <w:ilvl w:val="0"/>
          <w:numId w:val="21"/>
        </w:numPr>
        <w:rPr>
          <w:lang w:val="ru-RU"/>
        </w:rPr>
      </w:pPr>
      <w:r w:rsidRPr="009F1E30">
        <w:rPr>
          <w:lang w:val="ru-RU"/>
        </w:rPr>
        <w:t>размещение</w:t>
      </w:r>
      <w:r w:rsidR="00BA7754" w:rsidRPr="009F1E30">
        <w:rPr>
          <w:lang w:val="ru-RU"/>
        </w:rPr>
        <w:t xml:space="preserve"> </w:t>
      </w:r>
      <w:r w:rsidRPr="009F1E30">
        <w:rPr>
          <w:lang w:val="ru-RU"/>
        </w:rPr>
        <w:t>автоматической</w:t>
      </w:r>
      <w:r w:rsidR="00BA7754" w:rsidRPr="009F1E30">
        <w:rPr>
          <w:lang w:val="ru-RU"/>
        </w:rPr>
        <w:t xml:space="preserve"> </w:t>
      </w:r>
      <w:r w:rsidRPr="009F1E30">
        <w:rPr>
          <w:lang w:val="ru-RU"/>
        </w:rPr>
        <w:t>телефонной</w:t>
      </w:r>
      <w:r w:rsidR="00BA7754" w:rsidRPr="009F1E30">
        <w:rPr>
          <w:lang w:val="ru-RU"/>
        </w:rPr>
        <w:t xml:space="preserve"> </w:t>
      </w:r>
      <w:r w:rsidRPr="009F1E30">
        <w:rPr>
          <w:lang w:val="ru-RU"/>
        </w:rPr>
        <w:t>станции;</w:t>
      </w:r>
    </w:p>
    <w:p w14:paraId="0008989C" w14:textId="11900711" w:rsidR="00463C9E" w:rsidRPr="009F1E30" w:rsidRDefault="007D4854">
      <w:pPr>
        <w:pStyle w:val="afff2"/>
        <w:numPr>
          <w:ilvl w:val="0"/>
          <w:numId w:val="9"/>
        </w:numPr>
        <w:autoSpaceDE w:val="0"/>
        <w:autoSpaceDN w:val="0"/>
        <w:adjustRightInd w:val="0"/>
        <w:rPr>
          <w:szCs w:val="22"/>
        </w:rPr>
      </w:pPr>
      <w:r w:rsidRPr="009F1E30">
        <w:rPr>
          <w:szCs w:val="22"/>
        </w:rPr>
        <w:t>расширен</w:t>
      </w:r>
      <w:r w:rsidR="00E27327" w:rsidRPr="009F1E30">
        <w:rPr>
          <w:szCs w:val="22"/>
        </w:rPr>
        <w:t>ие</w:t>
      </w:r>
      <w:r w:rsidR="00BA7754" w:rsidRPr="009F1E30">
        <w:rPr>
          <w:szCs w:val="22"/>
        </w:rPr>
        <w:t xml:space="preserve"> </w:t>
      </w:r>
      <w:r w:rsidR="00E27327" w:rsidRPr="009F1E30">
        <w:rPr>
          <w:szCs w:val="22"/>
        </w:rPr>
        <w:t>зоны</w:t>
      </w:r>
      <w:r w:rsidR="00BA7754" w:rsidRPr="009F1E30">
        <w:rPr>
          <w:szCs w:val="22"/>
        </w:rPr>
        <w:t xml:space="preserve"> </w:t>
      </w:r>
      <w:r w:rsidR="00E27327" w:rsidRPr="009F1E30">
        <w:rPr>
          <w:szCs w:val="22"/>
        </w:rPr>
        <w:t>охвата</w:t>
      </w:r>
      <w:r w:rsidR="00BA7754" w:rsidRPr="009F1E30">
        <w:rPr>
          <w:szCs w:val="22"/>
        </w:rPr>
        <w:t xml:space="preserve"> </w:t>
      </w:r>
      <w:r w:rsidR="00E27327" w:rsidRPr="009F1E30">
        <w:rPr>
          <w:szCs w:val="22"/>
        </w:rPr>
        <w:t>мобильной</w:t>
      </w:r>
      <w:r w:rsidR="00BA7754" w:rsidRPr="009F1E30">
        <w:rPr>
          <w:szCs w:val="22"/>
        </w:rPr>
        <w:t xml:space="preserve"> </w:t>
      </w:r>
      <w:r w:rsidR="00E27327" w:rsidRPr="009F1E30">
        <w:rPr>
          <w:szCs w:val="22"/>
        </w:rPr>
        <w:t>связью;</w:t>
      </w:r>
    </w:p>
    <w:p w14:paraId="1062ACFD" w14:textId="65F482D5" w:rsidR="00E27327" w:rsidRPr="009F1E30" w:rsidRDefault="00E27327">
      <w:pPr>
        <w:pStyle w:val="afff2"/>
        <w:numPr>
          <w:ilvl w:val="0"/>
          <w:numId w:val="9"/>
        </w:numPr>
        <w:rPr>
          <w:szCs w:val="22"/>
        </w:rPr>
      </w:pPr>
      <w:r w:rsidRPr="009F1E30">
        <w:rPr>
          <w:szCs w:val="22"/>
        </w:rPr>
        <w:t>размещен</w:t>
      </w:r>
      <w:r w:rsidR="008249D0" w:rsidRPr="009F1E30">
        <w:rPr>
          <w:szCs w:val="22"/>
        </w:rPr>
        <w:t>ие</w:t>
      </w:r>
      <w:r w:rsidR="00BA7754" w:rsidRPr="009F1E30">
        <w:rPr>
          <w:szCs w:val="22"/>
        </w:rPr>
        <w:t xml:space="preserve"> </w:t>
      </w:r>
      <w:r w:rsidR="008249D0" w:rsidRPr="009F1E30">
        <w:rPr>
          <w:szCs w:val="22"/>
        </w:rPr>
        <w:t>телевизионного</w:t>
      </w:r>
      <w:r w:rsidR="00BA7754" w:rsidRPr="009F1E30">
        <w:rPr>
          <w:szCs w:val="22"/>
        </w:rPr>
        <w:t xml:space="preserve"> </w:t>
      </w:r>
      <w:r w:rsidR="008249D0" w:rsidRPr="009F1E30">
        <w:rPr>
          <w:szCs w:val="22"/>
        </w:rPr>
        <w:t>ретранслятора.</w:t>
      </w:r>
    </w:p>
    <w:p w14:paraId="64D34ADF" w14:textId="0B810910" w:rsidR="007D4854" w:rsidRPr="009F1E30" w:rsidRDefault="007D4854" w:rsidP="00571AE6">
      <w:pPr>
        <w:pStyle w:val="a1"/>
        <w:keepNext/>
        <w:spacing w:before="120"/>
        <w:rPr>
          <w:b/>
          <w:lang w:val="ru-RU"/>
        </w:rPr>
      </w:pPr>
      <w:r w:rsidRPr="009F1E30">
        <w:rPr>
          <w:b/>
          <w:lang w:val="ru-RU"/>
        </w:rPr>
        <w:t>Санитарная</w:t>
      </w:r>
      <w:r w:rsidR="00BA7754" w:rsidRPr="009F1E30">
        <w:rPr>
          <w:b/>
          <w:lang w:val="ru-RU"/>
        </w:rPr>
        <w:t xml:space="preserve"> </w:t>
      </w:r>
      <w:r w:rsidRPr="009F1E30">
        <w:rPr>
          <w:b/>
          <w:lang w:val="ru-RU"/>
        </w:rPr>
        <w:t>очистка</w:t>
      </w:r>
      <w:r w:rsidR="00BA7754" w:rsidRPr="009F1E30">
        <w:rPr>
          <w:b/>
          <w:lang w:val="ru-RU"/>
        </w:rPr>
        <w:t xml:space="preserve"> </w:t>
      </w:r>
      <w:r w:rsidRPr="009F1E30">
        <w:rPr>
          <w:b/>
          <w:lang w:val="ru-RU"/>
        </w:rPr>
        <w:t>территории</w:t>
      </w:r>
    </w:p>
    <w:p w14:paraId="7CC90625" w14:textId="4DE8C7FB" w:rsidR="00F42DDC" w:rsidRPr="009F1E30" w:rsidRDefault="00014E48" w:rsidP="00F42DDC">
      <w:pPr>
        <w:pStyle w:val="a1"/>
        <w:rPr>
          <w:lang w:val="ru-RU"/>
        </w:rPr>
      </w:pPr>
      <w:r w:rsidRPr="009F1E30">
        <w:rPr>
          <w:lang w:val="ru-RU"/>
        </w:rPr>
        <w:t>Сбор</w:t>
      </w:r>
      <w:r w:rsidR="00BA7754" w:rsidRPr="009F1E30">
        <w:rPr>
          <w:lang w:val="ru-RU"/>
        </w:rPr>
        <w:t xml:space="preserve"> </w:t>
      </w:r>
      <w:r w:rsidRPr="009F1E30">
        <w:rPr>
          <w:lang w:val="ru-RU"/>
        </w:rPr>
        <w:t>ТК</w:t>
      </w:r>
      <w:r w:rsidR="00F42DDC" w:rsidRPr="009F1E30">
        <w:rPr>
          <w:lang w:val="ru-RU"/>
        </w:rPr>
        <w:t>О</w:t>
      </w:r>
      <w:r w:rsidR="00BA7754" w:rsidRPr="009F1E30">
        <w:rPr>
          <w:lang w:val="ru-RU"/>
        </w:rPr>
        <w:t xml:space="preserve"> </w:t>
      </w:r>
      <w:r w:rsidR="00F42DDC" w:rsidRPr="009F1E30">
        <w:rPr>
          <w:lang w:val="ru-RU"/>
        </w:rPr>
        <w:t>на</w:t>
      </w:r>
      <w:r w:rsidR="00BA7754" w:rsidRPr="009F1E30">
        <w:rPr>
          <w:lang w:val="ru-RU"/>
        </w:rPr>
        <w:t xml:space="preserve"> </w:t>
      </w:r>
      <w:r w:rsidR="00F42DDC" w:rsidRPr="009F1E30">
        <w:rPr>
          <w:lang w:val="ru-RU"/>
        </w:rPr>
        <w:t>территории</w:t>
      </w:r>
      <w:r w:rsidR="00BA7754" w:rsidRPr="009F1E30">
        <w:rPr>
          <w:lang w:val="ru-RU"/>
        </w:rPr>
        <w:t xml:space="preserve"> </w:t>
      </w:r>
      <w:r w:rsidR="005E3D28" w:rsidRPr="009F1E30">
        <w:rPr>
          <w:lang w:val="ru-RU"/>
        </w:rPr>
        <w:t>Лосевского</w:t>
      </w:r>
      <w:r w:rsidR="00BA7754" w:rsidRPr="009F1E30">
        <w:rPr>
          <w:lang w:val="ru-RU"/>
        </w:rPr>
        <w:t xml:space="preserve"> </w:t>
      </w:r>
      <w:r w:rsidR="000F1069" w:rsidRPr="009F1E30">
        <w:rPr>
          <w:lang w:val="ru-RU"/>
        </w:rPr>
        <w:t>СП</w:t>
      </w:r>
      <w:r w:rsidR="00BA7754" w:rsidRPr="009F1E30">
        <w:rPr>
          <w:lang w:val="ru-RU"/>
        </w:rPr>
        <w:t xml:space="preserve"> </w:t>
      </w:r>
      <w:r w:rsidR="00F42DDC" w:rsidRPr="009F1E30">
        <w:rPr>
          <w:lang w:val="ru-RU"/>
        </w:rPr>
        <w:t>осуществляется</w:t>
      </w:r>
      <w:r w:rsidR="00BA7754" w:rsidRPr="009F1E30">
        <w:rPr>
          <w:lang w:val="ru-RU"/>
        </w:rPr>
        <w:t xml:space="preserve"> </w:t>
      </w:r>
      <w:r w:rsidR="00F42DDC" w:rsidRPr="009F1E30">
        <w:rPr>
          <w:lang w:val="ru-RU"/>
        </w:rPr>
        <w:t>двумя</w:t>
      </w:r>
      <w:r w:rsidR="00BA7754" w:rsidRPr="009F1E30">
        <w:rPr>
          <w:lang w:val="ru-RU"/>
        </w:rPr>
        <w:t xml:space="preserve"> </w:t>
      </w:r>
      <w:r w:rsidR="00F42DDC" w:rsidRPr="009F1E30">
        <w:rPr>
          <w:lang w:val="ru-RU"/>
        </w:rPr>
        <w:t>способами</w:t>
      </w:r>
      <w:r w:rsidR="00BA7754" w:rsidRPr="009F1E30">
        <w:rPr>
          <w:lang w:val="ru-RU"/>
        </w:rPr>
        <w:t xml:space="preserve"> </w:t>
      </w:r>
      <w:r w:rsidR="00F42DDC" w:rsidRPr="009F1E30">
        <w:rPr>
          <w:lang w:val="ru-RU"/>
        </w:rPr>
        <w:t>-</w:t>
      </w:r>
      <w:r w:rsidR="00BA7754" w:rsidRPr="009F1E30">
        <w:rPr>
          <w:lang w:val="ru-RU"/>
        </w:rPr>
        <w:t xml:space="preserve"> </w:t>
      </w:r>
      <w:r w:rsidR="00F42DDC" w:rsidRPr="009F1E30">
        <w:rPr>
          <w:lang w:val="ru-RU"/>
        </w:rPr>
        <w:t>с</w:t>
      </w:r>
      <w:r w:rsidR="00BA7754" w:rsidRPr="009F1E30">
        <w:rPr>
          <w:lang w:val="ru-RU"/>
        </w:rPr>
        <w:t xml:space="preserve"> </w:t>
      </w:r>
      <w:r w:rsidR="00F42DDC" w:rsidRPr="009F1E30">
        <w:rPr>
          <w:lang w:val="ru-RU"/>
        </w:rPr>
        <w:t>помощью</w:t>
      </w:r>
      <w:r w:rsidR="00BA7754" w:rsidRPr="009F1E30">
        <w:rPr>
          <w:lang w:val="ru-RU"/>
        </w:rPr>
        <w:t xml:space="preserve"> </w:t>
      </w:r>
      <w:r w:rsidR="00F42DDC" w:rsidRPr="009F1E30">
        <w:rPr>
          <w:lang w:val="ru-RU"/>
        </w:rPr>
        <w:t>контейнеров</w:t>
      </w:r>
      <w:r w:rsidR="00BA7754" w:rsidRPr="009F1E30">
        <w:rPr>
          <w:lang w:val="ru-RU"/>
        </w:rPr>
        <w:t xml:space="preserve"> </w:t>
      </w:r>
      <w:r w:rsidR="00F42DDC" w:rsidRPr="009F1E30">
        <w:rPr>
          <w:lang w:val="ru-RU"/>
        </w:rPr>
        <w:t>и</w:t>
      </w:r>
      <w:r w:rsidR="00BA7754" w:rsidRPr="009F1E30">
        <w:rPr>
          <w:lang w:val="ru-RU"/>
        </w:rPr>
        <w:t xml:space="preserve"> </w:t>
      </w:r>
      <w:r w:rsidR="00F42DDC" w:rsidRPr="009F1E30">
        <w:rPr>
          <w:lang w:val="ru-RU"/>
        </w:rPr>
        <w:t>с</w:t>
      </w:r>
      <w:r w:rsidR="00BA7754" w:rsidRPr="009F1E30">
        <w:rPr>
          <w:lang w:val="ru-RU"/>
        </w:rPr>
        <w:t xml:space="preserve"> </w:t>
      </w:r>
      <w:r w:rsidR="00F42DDC" w:rsidRPr="009F1E30">
        <w:rPr>
          <w:lang w:val="ru-RU"/>
        </w:rPr>
        <w:t>использованием</w:t>
      </w:r>
      <w:r w:rsidR="00BA7754" w:rsidRPr="009F1E30">
        <w:rPr>
          <w:lang w:val="ru-RU"/>
        </w:rPr>
        <w:t xml:space="preserve"> </w:t>
      </w:r>
      <w:r w:rsidR="00F42DDC" w:rsidRPr="009F1E30">
        <w:rPr>
          <w:lang w:val="ru-RU"/>
        </w:rPr>
        <w:t>бестарного</w:t>
      </w:r>
      <w:r w:rsidR="00BA7754" w:rsidRPr="009F1E30">
        <w:rPr>
          <w:lang w:val="ru-RU"/>
        </w:rPr>
        <w:t xml:space="preserve"> </w:t>
      </w:r>
      <w:r w:rsidR="00F42DDC" w:rsidRPr="009F1E30">
        <w:rPr>
          <w:lang w:val="ru-RU"/>
        </w:rPr>
        <w:t>позвонкового</w:t>
      </w:r>
      <w:r w:rsidR="00BA7754" w:rsidRPr="009F1E30">
        <w:rPr>
          <w:lang w:val="ru-RU"/>
        </w:rPr>
        <w:t xml:space="preserve"> </w:t>
      </w:r>
      <w:r w:rsidR="00F42DDC" w:rsidRPr="009F1E30">
        <w:rPr>
          <w:lang w:val="ru-RU"/>
        </w:rPr>
        <w:t>метода.</w:t>
      </w:r>
    </w:p>
    <w:p w14:paraId="186C5E6F" w14:textId="1F37C053" w:rsidR="00D24905" w:rsidRPr="009F1E30" w:rsidRDefault="00D24905" w:rsidP="00F42DDC">
      <w:pPr>
        <w:pStyle w:val="a1"/>
        <w:rPr>
          <w:lang w:val="ru-RU"/>
        </w:rPr>
      </w:pPr>
      <w:r w:rsidRPr="009F1E30">
        <w:rPr>
          <w:lang w:val="ru-RU"/>
        </w:rPr>
        <w:t>В</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пунктах</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жилой</w:t>
      </w:r>
      <w:r w:rsidR="00BA7754" w:rsidRPr="009F1E30">
        <w:rPr>
          <w:lang w:val="ru-RU"/>
        </w:rPr>
        <w:t xml:space="preserve"> </w:t>
      </w:r>
      <w:r w:rsidRPr="009F1E30">
        <w:rPr>
          <w:lang w:val="ru-RU"/>
        </w:rPr>
        <w:t>зоны</w:t>
      </w:r>
      <w:r w:rsidR="00BA7754" w:rsidRPr="009F1E30">
        <w:rPr>
          <w:lang w:val="ru-RU"/>
        </w:rPr>
        <w:t xml:space="preserve"> </w:t>
      </w:r>
      <w:r w:rsidRPr="009F1E30">
        <w:rPr>
          <w:lang w:val="ru-RU"/>
        </w:rPr>
        <w:t>применяется</w:t>
      </w:r>
      <w:r w:rsidR="00BA7754" w:rsidRPr="009F1E30">
        <w:rPr>
          <w:lang w:val="ru-RU"/>
        </w:rPr>
        <w:t xml:space="preserve"> </w:t>
      </w:r>
      <w:r w:rsidRPr="009F1E30">
        <w:rPr>
          <w:lang w:val="ru-RU"/>
        </w:rPr>
        <w:t>позвонковый</w:t>
      </w:r>
      <w:r w:rsidR="00BA7754" w:rsidRPr="009F1E30">
        <w:rPr>
          <w:lang w:val="ru-RU"/>
        </w:rPr>
        <w:t xml:space="preserve"> </w:t>
      </w:r>
      <w:r w:rsidRPr="009F1E30">
        <w:rPr>
          <w:lang w:val="ru-RU"/>
        </w:rPr>
        <w:t>сбор</w:t>
      </w:r>
      <w:r w:rsidR="00BA7754" w:rsidRPr="009F1E30">
        <w:rPr>
          <w:lang w:val="ru-RU"/>
        </w:rPr>
        <w:t xml:space="preserve"> </w:t>
      </w:r>
      <w:r w:rsidRPr="009F1E30">
        <w:rPr>
          <w:lang w:val="ru-RU"/>
        </w:rPr>
        <w:t>ТБО.</w:t>
      </w:r>
      <w:r w:rsidR="00BA7754" w:rsidRPr="009F1E30">
        <w:rPr>
          <w:lang w:val="ru-RU"/>
        </w:rPr>
        <w:t xml:space="preserve"> </w:t>
      </w:r>
      <w:r w:rsidRPr="009F1E30">
        <w:rPr>
          <w:lang w:val="ru-RU"/>
        </w:rPr>
        <w:t>Вывоз</w:t>
      </w:r>
      <w:r w:rsidR="00BA7754" w:rsidRPr="009F1E30">
        <w:rPr>
          <w:lang w:val="ru-RU"/>
        </w:rPr>
        <w:t xml:space="preserve"> </w:t>
      </w:r>
      <w:r w:rsidRPr="009F1E30">
        <w:rPr>
          <w:lang w:val="ru-RU"/>
        </w:rPr>
        <w:t>мусора</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жилищного</w:t>
      </w:r>
      <w:r w:rsidR="00BA7754" w:rsidRPr="009F1E30">
        <w:rPr>
          <w:lang w:val="ru-RU"/>
        </w:rPr>
        <w:t xml:space="preserve"> </w:t>
      </w:r>
      <w:r w:rsidRPr="009F1E30">
        <w:rPr>
          <w:lang w:val="ru-RU"/>
        </w:rPr>
        <w:t>фонда</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установленному</w:t>
      </w:r>
      <w:r w:rsidR="00BA7754" w:rsidRPr="009F1E30">
        <w:rPr>
          <w:lang w:val="ru-RU"/>
        </w:rPr>
        <w:t xml:space="preserve"> </w:t>
      </w:r>
      <w:r w:rsidRPr="009F1E30">
        <w:rPr>
          <w:lang w:val="ru-RU"/>
        </w:rPr>
        <w:t>графику</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помощью</w:t>
      </w:r>
      <w:r w:rsidR="00BA7754" w:rsidRPr="009F1E30">
        <w:rPr>
          <w:lang w:val="ru-RU"/>
        </w:rPr>
        <w:t xml:space="preserve"> </w:t>
      </w:r>
      <w:r w:rsidRPr="009F1E30">
        <w:rPr>
          <w:lang w:val="ru-RU"/>
        </w:rPr>
        <w:t>трактора.</w:t>
      </w:r>
    </w:p>
    <w:p w14:paraId="2ED5C8E0" w14:textId="2762FD87" w:rsidR="00D24905" w:rsidRPr="009F1E30" w:rsidRDefault="00D24905" w:rsidP="00F42DDC">
      <w:pPr>
        <w:pStyle w:val="a1"/>
        <w:rPr>
          <w:lang w:val="ru-RU"/>
        </w:rPr>
      </w:pPr>
      <w:r w:rsidRPr="009F1E30">
        <w:rPr>
          <w:lang w:val="ru-RU"/>
        </w:rPr>
        <w:t>Сбор</w:t>
      </w:r>
      <w:r w:rsidR="00BA7754" w:rsidRPr="009F1E30">
        <w:rPr>
          <w:lang w:val="ru-RU"/>
        </w:rPr>
        <w:t xml:space="preserve"> </w:t>
      </w:r>
      <w:r w:rsidRPr="009F1E30">
        <w:rPr>
          <w:lang w:val="ru-RU"/>
        </w:rPr>
        <w:t>ТБО</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контейнеры</w:t>
      </w:r>
      <w:r w:rsidR="00BA7754" w:rsidRPr="009F1E30">
        <w:rPr>
          <w:lang w:val="ru-RU"/>
        </w:rPr>
        <w:t xml:space="preserve"> </w:t>
      </w:r>
      <w:r w:rsidRPr="009F1E30">
        <w:rPr>
          <w:lang w:val="ru-RU"/>
        </w:rPr>
        <w:t>производится</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общественных</w:t>
      </w:r>
      <w:r w:rsidR="00BA7754" w:rsidRPr="009F1E30">
        <w:rPr>
          <w:lang w:val="ru-RU"/>
        </w:rPr>
        <w:t xml:space="preserve"> </w:t>
      </w:r>
      <w:r w:rsidRPr="009F1E30">
        <w:rPr>
          <w:lang w:val="ru-RU"/>
        </w:rPr>
        <w:t>зданий</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производственных</w:t>
      </w:r>
      <w:r w:rsidR="00BA7754" w:rsidRPr="009F1E30">
        <w:rPr>
          <w:lang w:val="ru-RU"/>
        </w:rPr>
        <w:t xml:space="preserve"> </w:t>
      </w:r>
      <w:r w:rsidRPr="009F1E30">
        <w:rPr>
          <w:lang w:val="ru-RU"/>
        </w:rPr>
        <w:t>предприятий.</w:t>
      </w:r>
      <w:r w:rsidR="00BA7754" w:rsidRPr="009F1E30">
        <w:rPr>
          <w:lang w:val="ru-RU"/>
        </w:rPr>
        <w:t xml:space="preserve"> </w:t>
      </w:r>
      <w:r w:rsidRPr="009F1E30">
        <w:rPr>
          <w:lang w:val="ru-RU"/>
        </w:rPr>
        <w:t>Контейнеры</w:t>
      </w:r>
      <w:r w:rsidR="00BA7754" w:rsidRPr="009F1E30">
        <w:rPr>
          <w:lang w:val="ru-RU"/>
        </w:rPr>
        <w:t xml:space="preserve"> </w:t>
      </w:r>
      <w:r w:rsidRPr="009F1E30">
        <w:rPr>
          <w:lang w:val="ru-RU"/>
        </w:rPr>
        <w:t>расположены</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специально</w:t>
      </w:r>
      <w:r w:rsidR="00BA7754" w:rsidRPr="009F1E30">
        <w:rPr>
          <w:lang w:val="ru-RU"/>
        </w:rPr>
        <w:t xml:space="preserve"> </w:t>
      </w:r>
      <w:r w:rsidRPr="009F1E30">
        <w:rPr>
          <w:lang w:val="ru-RU"/>
        </w:rPr>
        <w:t>отведенных</w:t>
      </w:r>
      <w:r w:rsidR="00BA7754" w:rsidRPr="009F1E30">
        <w:rPr>
          <w:lang w:val="ru-RU"/>
        </w:rPr>
        <w:t xml:space="preserve"> </w:t>
      </w:r>
      <w:r w:rsidRPr="009F1E30">
        <w:rPr>
          <w:lang w:val="ru-RU"/>
        </w:rPr>
        <w:t>местах</w:t>
      </w:r>
      <w:r w:rsidR="00BA7754" w:rsidRPr="009F1E30">
        <w:rPr>
          <w:lang w:val="ru-RU"/>
        </w:rPr>
        <w:t xml:space="preserve"> </w:t>
      </w:r>
      <w:r w:rsidRPr="009F1E30">
        <w:rPr>
          <w:lang w:val="ru-RU"/>
        </w:rPr>
        <w:t>–</w:t>
      </w:r>
      <w:r w:rsidR="00BA7754" w:rsidRPr="009F1E30">
        <w:rPr>
          <w:lang w:val="ru-RU"/>
        </w:rPr>
        <w:t xml:space="preserve"> </w:t>
      </w:r>
      <w:r w:rsidRPr="009F1E30">
        <w:rPr>
          <w:lang w:val="ru-RU"/>
        </w:rPr>
        <w:t>контейнерных</w:t>
      </w:r>
      <w:r w:rsidR="00BA7754" w:rsidRPr="009F1E30">
        <w:rPr>
          <w:lang w:val="ru-RU"/>
        </w:rPr>
        <w:t xml:space="preserve"> </w:t>
      </w:r>
      <w:r w:rsidRPr="009F1E30">
        <w:rPr>
          <w:lang w:val="ru-RU"/>
        </w:rPr>
        <w:t>площадках.</w:t>
      </w:r>
      <w:r w:rsidR="00BA7754" w:rsidRPr="009F1E30">
        <w:rPr>
          <w:lang w:val="ru-RU"/>
        </w:rPr>
        <w:t xml:space="preserve"> </w:t>
      </w:r>
    </w:p>
    <w:p w14:paraId="38379343" w14:textId="3E784B70" w:rsidR="00D24905" w:rsidRPr="009F1E30" w:rsidRDefault="00D24905" w:rsidP="00F42DDC">
      <w:pPr>
        <w:pStyle w:val="a1"/>
        <w:rPr>
          <w:lang w:val="ru-RU"/>
        </w:rPr>
      </w:pP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регулярный</w:t>
      </w:r>
      <w:r w:rsidR="00BA7754" w:rsidRPr="009F1E30">
        <w:rPr>
          <w:lang w:val="ru-RU"/>
        </w:rPr>
        <w:t xml:space="preserve"> </w:t>
      </w:r>
      <w:r w:rsidRPr="009F1E30">
        <w:rPr>
          <w:lang w:val="ru-RU"/>
        </w:rPr>
        <w:t>сбор</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вывоз</w:t>
      </w:r>
      <w:r w:rsidR="00BA7754" w:rsidRPr="009F1E30">
        <w:rPr>
          <w:lang w:val="ru-RU"/>
        </w:rPr>
        <w:t xml:space="preserve"> </w:t>
      </w:r>
      <w:r w:rsidRPr="009F1E30">
        <w:rPr>
          <w:lang w:val="ru-RU"/>
        </w:rPr>
        <w:t>ТБО</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только</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объектов</w:t>
      </w:r>
      <w:r w:rsidR="00BA7754" w:rsidRPr="009F1E30">
        <w:rPr>
          <w:lang w:val="ru-RU"/>
        </w:rPr>
        <w:t xml:space="preserve"> </w:t>
      </w:r>
      <w:r w:rsidRPr="009F1E30">
        <w:rPr>
          <w:lang w:val="ru-RU"/>
        </w:rPr>
        <w:t>жилой</w:t>
      </w:r>
      <w:r w:rsidR="00BA7754" w:rsidRPr="009F1E30">
        <w:rPr>
          <w:lang w:val="ru-RU"/>
        </w:rPr>
        <w:t xml:space="preserve"> </w:t>
      </w:r>
      <w:r w:rsidRPr="009F1E30">
        <w:rPr>
          <w:lang w:val="ru-RU"/>
        </w:rPr>
        <w:t>застройки.</w:t>
      </w:r>
      <w:r w:rsidR="00BA7754" w:rsidRPr="009F1E30">
        <w:rPr>
          <w:lang w:val="ru-RU"/>
        </w:rPr>
        <w:t xml:space="preserve"> </w:t>
      </w:r>
      <w:r w:rsidRPr="009F1E30">
        <w:rPr>
          <w:lang w:val="ru-RU"/>
        </w:rPr>
        <w:t>Сбор</w:t>
      </w:r>
      <w:r w:rsidR="00BA7754" w:rsidRPr="009F1E30">
        <w:rPr>
          <w:lang w:val="ru-RU"/>
        </w:rPr>
        <w:t xml:space="preserve"> </w:t>
      </w:r>
      <w:r w:rsidRPr="009F1E30">
        <w:rPr>
          <w:lang w:val="ru-RU"/>
        </w:rPr>
        <w:t>ТБО</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предприятий</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объектов</w:t>
      </w:r>
      <w:r w:rsidR="00BA7754" w:rsidRPr="009F1E30">
        <w:rPr>
          <w:lang w:val="ru-RU"/>
        </w:rPr>
        <w:t xml:space="preserve"> </w:t>
      </w:r>
      <w:r w:rsidRPr="009F1E30">
        <w:rPr>
          <w:lang w:val="ru-RU"/>
        </w:rPr>
        <w:t>инфраструктуры</w:t>
      </w:r>
      <w:r w:rsidR="00BA7754" w:rsidRPr="009F1E30">
        <w:rPr>
          <w:lang w:val="ru-RU"/>
        </w:rPr>
        <w:t xml:space="preserve"> </w:t>
      </w:r>
      <w:r w:rsidRPr="009F1E30">
        <w:rPr>
          <w:lang w:val="ru-RU"/>
        </w:rPr>
        <w:t>производится</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договорам</w:t>
      </w:r>
      <w:r w:rsidR="00BA7754" w:rsidRPr="009F1E30">
        <w:rPr>
          <w:lang w:val="ru-RU"/>
        </w:rPr>
        <w:t xml:space="preserve"> </w:t>
      </w:r>
      <w:r w:rsidRPr="009F1E30">
        <w:rPr>
          <w:lang w:val="ru-RU"/>
        </w:rPr>
        <w:t>или</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заявкам.</w:t>
      </w:r>
      <w:r w:rsidR="00BA7754" w:rsidRPr="009F1E30">
        <w:rPr>
          <w:lang w:val="ru-RU"/>
        </w:rPr>
        <w:t xml:space="preserve"> </w:t>
      </w:r>
      <w:r w:rsidRPr="009F1E30">
        <w:rPr>
          <w:lang w:val="ru-RU"/>
        </w:rPr>
        <w:t>Мусор</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территории</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вывозится</w:t>
      </w:r>
      <w:r w:rsidR="00BA7754" w:rsidRPr="009F1E30">
        <w:rPr>
          <w:lang w:val="ru-RU"/>
        </w:rPr>
        <w:t xml:space="preserve"> </w:t>
      </w:r>
      <w:r w:rsidRPr="009F1E30">
        <w:rPr>
          <w:lang w:val="ru-RU"/>
        </w:rPr>
        <w:t>региональным</w:t>
      </w:r>
      <w:r w:rsidR="00BA7754" w:rsidRPr="009F1E30">
        <w:rPr>
          <w:lang w:val="ru-RU"/>
        </w:rPr>
        <w:t xml:space="preserve"> </w:t>
      </w:r>
      <w:r w:rsidRPr="009F1E30">
        <w:rPr>
          <w:lang w:val="ru-RU"/>
        </w:rPr>
        <w:t>оператором</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Новокубанскому</w:t>
      </w:r>
      <w:r w:rsidR="00BA7754" w:rsidRPr="009F1E30">
        <w:rPr>
          <w:lang w:val="ru-RU"/>
        </w:rPr>
        <w:t xml:space="preserve"> </w:t>
      </w:r>
      <w:r w:rsidRPr="009F1E30">
        <w:rPr>
          <w:lang w:val="ru-RU"/>
        </w:rPr>
        <w:t>МЭОК</w:t>
      </w:r>
      <w:r w:rsidR="00BA7754" w:rsidRPr="009F1E30">
        <w:rPr>
          <w:lang w:val="ru-RU"/>
        </w:rPr>
        <w:t xml:space="preserve"> </w:t>
      </w:r>
      <w:r w:rsidRPr="009F1E30">
        <w:rPr>
          <w:lang w:val="ru-RU"/>
        </w:rPr>
        <w:t>Новокубанский</w:t>
      </w:r>
      <w:r w:rsidR="00BA7754" w:rsidRPr="009F1E30">
        <w:rPr>
          <w:lang w:val="ru-RU"/>
        </w:rPr>
        <w:t xml:space="preserve"> </w:t>
      </w:r>
      <w:r w:rsidRPr="009F1E30">
        <w:rPr>
          <w:lang w:val="ru-RU"/>
        </w:rPr>
        <w:t>филиал</w:t>
      </w:r>
      <w:r w:rsidR="00BA7754" w:rsidRPr="009F1E30">
        <w:rPr>
          <w:lang w:val="ru-RU"/>
        </w:rPr>
        <w:t xml:space="preserve"> </w:t>
      </w:r>
      <w:r w:rsidRPr="009F1E30">
        <w:rPr>
          <w:lang w:val="ru-RU"/>
        </w:rPr>
        <w:t>ООО</w:t>
      </w:r>
      <w:r w:rsidR="00BA7754" w:rsidRPr="009F1E30">
        <w:rPr>
          <w:lang w:val="ru-RU"/>
        </w:rPr>
        <w:t xml:space="preserve"> </w:t>
      </w:r>
      <w:r w:rsidRPr="009F1E30">
        <w:rPr>
          <w:lang w:val="ru-RU"/>
        </w:rPr>
        <w:t>«ЭкоЦентр».</w:t>
      </w:r>
    </w:p>
    <w:p w14:paraId="301A4AC2" w14:textId="6349DA3A" w:rsidR="00AC3920" w:rsidRPr="009F1E30" w:rsidRDefault="00AC3920" w:rsidP="00F42DDC">
      <w:pPr>
        <w:pStyle w:val="a1"/>
        <w:rPr>
          <w:lang w:val="ru-RU"/>
        </w:rPr>
      </w:pPr>
      <w:r w:rsidRPr="009F1E30">
        <w:rPr>
          <w:lang w:val="ru-RU"/>
        </w:rPr>
        <w:lastRenderedPageBreak/>
        <w:t>Схема потоков отходов от источников их образования до объектов обработки, утилизации, обезвреживания отходов и объектов размещения отходов, включенных в государственный реестр объектов размещения отходов: Краснодарский край, МО Кавказский район, г. Кропоткин, ул. 2-я Техническая, 3, 23:44:0101001:135; площадью 1,987 га, регистрационный N в ГРОРО: 23-00109-3-00449-311016; 44,969258, 41,022542; эксплуатирующая компания ООО "Саночистка", лицензия: 023-00420, дата выдачи: 20 декабря 2016 г.;</w:t>
      </w:r>
    </w:p>
    <w:p w14:paraId="276E2B1E" w14:textId="77777777" w:rsidR="00BB36FD" w:rsidRPr="009F1E30" w:rsidRDefault="00BB36FD" w:rsidP="00BB36FD">
      <w:pPr>
        <w:pStyle w:val="a1"/>
        <w:rPr>
          <w:lang w:val="ru-RU"/>
        </w:rPr>
      </w:pPr>
      <w:r w:rsidRPr="009F1E30">
        <w:rPr>
          <w:lang w:val="ru-RU"/>
        </w:rPr>
        <w:t xml:space="preserve">Согласно данным, имеющимся в распоряжении Департамента ветеринарии Краснодарского края, на территории Лосевского сельского поселения Кавказского района Краснодарского края скотомогильники отсутствуют. </w:t>
      </w:r>
    </w:p>
    <w:p w14:paraId="2B52F33A" w14:textId="4878D5DF" w:rsidR="00BB36FD" w:rsidRPr="009F1E30" w:rsidRDefault="00BB36FD" w:rsidP="00BB36FD">
      <w:pPr>
        <w:pStyle w:val="a1"/>
        <w:rPr>
          <w:lang w:val="ru-RU"/>
        </w:rPr>
      </w:pPr>
      <w:r w:rsidRPr="009F1E30">
        <w:rPr>
          <w:lang w:val="ru-RU"/>
        </w:rPr>
        <w:t>Ветеринарный участок расположен по адресу: Краснодарский край, Кавказский район, хут. Лосево, ул. Пушкина, 13</w:t>
      </w:r>
    </w:p>
    <w:p w14:paraId="51EEE7FC" w14:textId="60EAD0A3" w:rsidR="004567F4" w:rsidRPr="009F1E30" w:rsidRDefault="004567F4" w:rsidP="004567F4">
      <w:pPr>
        <w:pStyle w:val="a1"/>
        <w:rPr>
          <w:lang w:val="ru-RU"/>
        </w:rPr>
      </w:pP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нормативами</w:t>
      </w:r>
      <w:r w:rsidR="00BA7754" w:rsidRPr="009F1E30">
        <w:rPr>
          <w:lang w:val="ru-RU"/>
        </w:rPr>
        <w:t xml:space="preserve"> </w:t>
      </w:r>
      <w:r w:rsidRPr="009F1E30">
        <w:rPr>
          <w:lang w:val="ru-RU"/>
        </w:rPr>
        <w:t>накопления</w:t>
      </w:r>
      <w:r w:rsidR="00BA7754" w:rsidRPr="009F1E30">
        <w:rPr>
          <w:lang w:val="ru-RU"/>
        </w:rPr>
        <w:t xml:space="preserve"> </w:t>
      </w:r>
      <w:r w:rsidRPr="009F1E30">
        <w:rPr>
          <w:lang w:val="ru-RU"/>
        </w:rPr>
        <w:t>твердых</w:t>
      </w:r>
      <w:r w:rsidR="00BA7754" w:rsidRPr="009F1E30">
        <w:rPr>
          <w:lang w:val="ru-RU"/>
        </w:rPr>
        <w:t xml:space="preserve"> </w:t>
      </w:r>
      <w:r w:rsidRPr="009F1E30">
        <w:rPr>
          <w:lang w:val="ru-RU"/>
        </w:rPr>
        <w:t>коммунальных</w:t>
      </w:r>
      <w:r w:rsidR="00BA7754" w:rsidRPr="009F1E30">
        <w:rPr>
          <w:lang w:val="ru-RU"/>
        </w:rPr>
        <w:t xml:space="preserve"> </w:t>
      </w:r>
      <w:r w:rsidRPr="009F1E30">
        <w:rPr>
          <w:lang w:val="ru-RU"/>
        </w:rPr>
        <w:t>отходов</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Краснодарском</w:t>
      </w:r>
      <w:r w:rsidR="00BA7754" w:rsidRPr="009F1E30">
        <w:rPr>
          <w:lang w:val="ru-RU"/>
        </w:rPr>
        <w:t xml:space="preserve"> </w:t>
      </w:r>
      <w:r w:rsidRPr="009F1E30">
        <w:rPr>
          <w:lang w:val="ru-RU"/>
        </w:rPr>
        <w:t>крае,</w:t>
      </w:r>
      <w:r w:rsidR="00BA7754" w:rsidRPr="009F1E30">
        <w:rPr>
          <w:lang w:val="ru-RU"/>
        </w:rPr>
        <w:t xml:space="preserve"> </w:t>
      </w:r>
      <w:r w:rsidRPr="009F1E30">
        <w:rPr>
          <w:lang w:val="ru-RU"/>
        </w:rPr>
        <w:t>утвержденная</w:t>
      </w:r>
      <w:r w:rsidR="00BA7754" w:rsidRPr="009F1E30">
        <w:rPr>
          <w:lang w:val="ru-RU"/>
        </w:rPr>
        <w:t xml:space="preserve"> </w:t>
      </w:r>
      <w:r w:rsidRPr="009F1E30">
        <w:rPr>
          <w:lang w:val="ru-RU"/>
        </w:rPr>
        <w:t>Главой</w:t>
      </w:r>
      <w:r w:rsidR="00BA7754" w:rsidRPr="009F1E30">
        <w:rPr>
          <w:lang w:val="ru-RU"/>
        </w:rPr>
        <w:t xml:space="preserve"> </w:t>
      </w:r>
      <w:r w:rsidRPr="009F1E30">
        <w:rPr>
          <w:lang w:val="ru-RU"/>
        </w:rPr>
        <w:t>администрации</w:t>
      </w:r>
      <w:r w:rsidR="00BA7754" w:rsidRPr="009F1E30">
        <w:rPr>
          <w:lang w:val="ru-RU"/>
        </w:rPr>
        <w:t xml:space="preserve"> </w:t>
      </w:r>
      <w:r w:rsidRPr="009F1E30">
        <w:rPr>
          <w:lang w:val="ru-RU"/>
        </w:rPr>
        <w:t>(губернатор)</w:t>
      </w:r>
      <w:r w:rsidR="00BA7754" w:rsidRPr="009F1E30">
        <w:rPr>
          <w:lang w:val="ru-RU"/>
        </w:rPr>
        <w:t xml:space="preserve"> </w:t>
      </w:r>
      <w:r w:rsidRPr="009F1E30">
        <w:rPr>
          <w:lang w:val="ru-RU"/>
        </w:rPr>
        <w:t>Краснодарского</w:t>
      </w:r>
      <w:r w:rsidR="00BA7754" w:rsidRPr="009F1E30">
        <w:rPr>
          <w:lang w:val="ru-RU"/>
        </w:rPr>
        <w:t xml:space="preserve"> </w:t>
      </w:r>
      <w:r w:rsidRPr="009F1E30">
        <w:rPr>
          <w:lang w:val="ru-RU"/>
        </w:rPr>
        <w:t>края</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17.03.2017</w:t>
      </w:r>
      <w:r w:rsidR="00BA7754" w:rsidRPr="009F1E30">
        <w:rPr>
          <w:lang w:val="ru-RU"/>
        </w:rPr>
        <w:t xml:space="preserve"> </w:t>
      </w:r>
      <w:r w:rsidRPr="009F1E30">
        <w:rPr>
          <w:lang w:val="ru-RU"/>
        </w:rPr>
        <w:t>№</w:t>
      </w:r>
      <w:r w:rsidR="00BA7754" w:rsidRPr="009F1E30">
        <w:rPr>
          <w:lang w:val="ru-RU"/>
        </w:rPr>
        <w:t xml:space="preserve"> </w:t>
      </w:r>
      <w:r w:rsidRPr="009F1E30">
        <w:rPr>
          <w:lang w:val="ru-RU"/>
        </w:rPr>
        <w:t>175</w:t>
      </w:r>
      <w:r w:rsidR="00BA7754" w:rsidRPr="009F1E30">
        <w:rPr>
          <w:lang w:val="ru-RU"/>
        </w:rPr>
        <w:t xml:space="preserve"> </w:t>
      </w:r>
      <w:r w:rsidRPr="009F1E30">
        <w:rPr>
          <w:lang w:val="ru-RU"/>
        </w:rPr>
        <w:t>«Об</w:t>
      </w:r>
      <w:r w:rsidR="00BA7754" w:rsidRPr="009F1E30">
        <w:rPr>
          <w:lang w:val="ru-RU"/>
        </w:rPr>
        <w:t xml:space="preserve"> </w:t>
      </w:r>
      <w:r w:rsidRPr="009F1E30">
        <w:rPr>
          <w:lang w:val="ru-RU"/>
        </w:rPr>
        <w:t>утверждении</w:t>
      </w:r>
      <w:r w:rsidR="00BA7754" w:rsidRPr="009F1E30">
        <w:rPr>
          <w:lang w:val="ru-RU"/>
        </w:rPr>
        <w:t xml:space="preserve"> </w:t>
      </w:r>
      <w:r w:rsidRPr="009F1E30">
        <w:rPr>
          <w:lang w:val="ru-RU"/>
        </w:rPr>
        <w:t>нормативов</w:t>
      </w:r>
      <w:r w:rsidR="00BA7754" w:rsidRPr="009F1E30">
        <w:rPr>
          <w:lang w:val="ru-RU"/>
        </w:rPr>
        <w:t xml:space="preserve"> </w:t>
      </w:r>
      <w:r w:rsidRPr="009F1E30">
        <w:rPr>
          <w:lang w:val="ru-RU"/>
        </w:rPr>
        <w:t>накопления</w:t>
      </w:r>
      <w:r w:rsidR="00BA7754" w:rsidRPr="009F1E30">
        <w:rPr>
          <w:lang w:val="ru-RU"/>
        </w:rPr>
        <w:t xml:space="preserve"> </w:t>
      </w:r>
      <w:r w:rsidRPr="009F1E30">
        <w:rPr>
          <w:lang w:val="ru-RU"/>
        </w:rPr>
        <w:t>твердых</w:t>
      </w:r>
      <w:r w:rsidR="00BA7754" w:rsidRPr="009F1E30">
        <w:rPr>
          <w:lang w:val="ru-RU"/>
        </w:rPr>
        <w:t xml:space="preserve"> </w:t>
      </w:r>
      <w:r w:rsidRPr="009F1E30">
        <w:rPr>
          <w:lang w:val="ru-RU"/>
        </w:rPr>
        <w:t>коммунальных</w:t>
      </w:r>
      <w:r w:rsidR="00BA7754" w:rsidRPr="009F1E30">
        <w:rPr>
          <w:lang w:val="ru-RU"/>
        </w:rPr>
        <w:t xml:space="preserve"> </w:t>
      </w:r>
      <w:r w:rsidRPr="009F1E30">
        <w:rPr>
          <w:lang w:val="ru-RU"/>
        </w:rPr>
        <w:t>отходов</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Краснодарском</w:t>
      </w:r>
      <w:r w:rsidR="00BA7754" w:rsidRPr="009F1E30">
        <w:rPr>
          <w:lang w:val="ru-RU"/>
        </w:rPr>
        <w:t xml:space="preserve"> </w:t>
      </w:r>
      <w:r w:rsidRPr="009F1E30">
        <w:rPr>
          <w:lang w:val="ru-RU"/>
        </w:rPr>
        <w:t>крае»,</w:t>
      </w:r>
      <w:r w:rsidR="00BA7754" w:rsidRPr="009F1E30">
        <w:rPr>
          <w:lang w:val="ru-RU"/>
        </w:rPr>
        <w:t xml:space="preserve"> </w:t>
      </w:r>
      <w:r w:rsidRPr="009F1E30">
        <w:rPr>
          <w:lang w:val="ru-RU"/>
        </w:rPr>
        <w:t>норматив</w:t>
      </w:r>
      <w:r w:rsidR="00BA7754" w:rsidRPr="009F1E30">
        <w:rPr>
          <w:lang w:val="ru-RU"/>
        </w:rPr>
        <w:t xml:space="preserve"> </w:t>
      </w:r>
      <w:r w:rsidRPr="009F1E30">
        <w:rPr>
          <w:lang w:val="ru-RU"/>
        </w:rPr>
        <w:t>накопления</w:t>
      </w:r>
      <w:r w:rsidR="00BA7754" w:rsidRPr="009F1E30">
        <w:rPr>
          <w:lang w:val="ru-RU"/>
        </w:rPr>
        <w:t xml:space="preserve"> </w:t>
      </w:r>
      <w:r w:rsidRPr="009F1E30">
        <w:rPr>
          <w:lang w:val="ru-RU"/>
        </w:rPr>
        <w:t>ТКО</w:t>
      </w:r>
      <w:r w:rsidR="00BA7754" w:rsidRPr="009F1E30">
        <w:rPr>
          <w:lang w:val="ru-RU"/>
        </w:rPr>
        <w:t xml:space="preserve"> </w:t>
      </w:r>
      <w:r w:rsidRPr="009F1E30">
        <w:rPr>
          <w:lang w:val="ru-RU"/>
        </w:rPr>
        <w:t>от</w:t>
      </w:r>
      <w:r w:rsidR="00BA7754" w:rsidRPr="009F1E30">
        <w:rPr>
          <w:lang w:val="ru-RU"/>
        </w:rPr>
        <w:t xml:space="preserve"> </w:t>
      </w:r>
      <w:r w:rsidRPr="009F1E30">
        <w:rPr>
          <w:lang w:val="ru-RU"/>
        </w:rPr>
        <w:t>населения</w:t>
      </w:r>
      <w:r w:rsidR="00BA7754" w:rsidRPr="009F1E30">
        <w:rPr>
          <w:lang w:val="ru-RU"/>
        </w:rPr>
        <w:t xml:space="preserve"> </w:t>
      </w:r>
      <w:r w:rsidRPr="009F1E30">
        <w:rPr>
          <w:lang w:val="ru-RU"/>
        </w:rPr>
        <w:t>для</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пунктов</w:t>
      </w:r>
      <w:r w:rsidR="00BA7754" w:rsidRPr="009F1E30">
        <w:rPr>
          <w:lang w:val="ru-RU"/>
        </w:rPr>
        <w:t xml:space="preserve"> </w:t>
      </w:r>
      <w:r w:rsidRPr="009F1E30">
        <w:rPr>
          <w:lang w:val="ru-RU"/>
        </w:rPr>
        <w:t>принят</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размере</w:t>
      </w:r>
      <w:r w:rsidR="00BA7754" w:rsidRPr="009F1E30">
        <w:rPr>
          <w:lang w:val="ru-RU"/>
        </w:rPr>
        <w:t xml:space="preserve"> </w:t>
      </w:r>
      <w:r w:rsidRPr="009F1E30">
        <w:rPr>
          <w:lang w:val="ru-RU"/>
        </w:rPr>
        <w:t>–</w:t>
      </w:r>
      <w:r w:rsidR="00BA7754" w:rsidRPr="009F1E30">
        <w:rPr>
          <w:lang w:val="ru-RU"/>
        </w:rPr>
        <w:t xml:space="preserve"> </w:t>
      </w:r>
      <w:r w:rsidRPr="009F1E30">
        <w:rPr>
          <w:lang w:val="ru-RU"/>
        </w:rPr>
        <w:t>2,34</w:t>
      </w:r>
      <w:r w:rsidR="00BA7754" w:rsidRPr="009F1E30">
        <w:rPr>
          <w:lang w:val="ru-RU"/>
        </w:rPr>
        <w:t xml:space="preserve"> </w:t>
      </w:r>
      <w:r w:rsidRPr="009F1E30">
        <w:rPr>
          <w:lang w:val="ru-RU"/>
        </w:rPr>
        <w:t>куб.</w:t>
      </w:r>
      <w:r w:rsidR="00BA7754" w:rsidRPr="009F1E30">
        <w:rPr>
          <w:lang w:val="ru-RU"/>
        </w:rPr>
        <w:t xml:space="preserve"> </w:t>
      </w:r>
      <w:r w:rsidRPr="009F1E30">
        <w:rPr>
          <w:lang w:val="ru-RU"/>
        </w:rPr>
        <w:t>м/год</w:t>
      </w:r>
      <w:r w:rsidR="00BA7754" w:rsidRPr="009F1E30">
        <w:rPr>
          <w:lang w:val="ru-RU"/>
        </w:rPr>
        <w:t xml:space="preserve"> </w:t>
      </w:r>
      <w:r w:rsidRPr="009F1E30">
        <w:rPr>
          <w:lang w:val="ru-RU"/>
        </w:rPr>
        <w:t>(0,26</w:t>
      </w:r>
      <w:r w:rsidR="00BA7754" w:rsidRPr="009F1E30">
        <w:rPr>
          <w:lang w:val="ru-RU"/>
        </w:rPr>
        <w:t xml:space="preserve"> </w:t>
      </w:r>
      <w:r w:rsidRPr="009F1E30">
        <w:rPr>
          <w:lang w:val="ru-RU"/>
        </w:rPr>
        <w:t>т/год).</w:t>
      </w:r>
    </w:p>
    <w:p w14:paraId="6612D28A" w14:textId="0717AB17" w:rsidR="003A0BE1" w:rsidRPr="009F1E30" w:rsidRDefault="00546B14" w:rsidP="006F5BE2">
      <w:pPr>
        <w:pStyle w:val="a1"/>
        <w:rPr>
          <w:lang w:val="ru-RU"/>
        </w:rPr>
      </w:pP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данной</w:t>
      </w:r>
      <w:r w:rsidR="00BA7754" w:rsidRPr="009F1E30">
        <w:rPr>
          <w:lang w:val="ru-RU"/>
        </w:rPr>
        <w:t xml:space="preserve"> </w:t>
      </w:r>
      <w:r w:rsidRPr="009F1E30">
        <w:rPr>
          <w:lang w:val="ru-RU"/>
        </w:rPr>
        <w:t>нормой</w:t>
      </w:r>
      <w:r w:rsidR="00BA7754" w:rsidRPr="009F1E30">
        <w:rPr>
          <w:lang w:val="ru-RU"/>
        </w:rPr>
        <w:t xml:space="preserve"> </w:t>
      </w:r>
      <w:r w:rsidRPr="009F1E30">
        <w:rPr>
          <w:lang w:val="ru-RU"/>
        </w:rPr>
        <w:t>объем</w:t>
      </w:r>
      <w:r w:rsidR="00BA7754" w:rsidRPr="009F1E30">
        <w:rPr>
          <w:lang w:val="ru-RU"/>
        </w:rPr>
        <w:t xml:space="preserve"> </w:t>
      </w:r>
      <w:r w:rsidRPr="009F1E30">
        <w:rPr>
          <w:lang w:val="ru-RU"/>
        </w:rPr>
        <w:t>образующихся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отходов</w:t>
      </w:r>
      <w:r w:rsidR="00BA7754" w:rsidRPr="009F1E30">
        <w:rPr>
          <w:lang w:val="ru-RU"/>
        </w:rPr>
        <w:t xml:space="preserve"> </w:t>
      </w:r>
      <w:r w:rsidRPr="009F1E30">
        <w:rPr>
          <w:lang w:val="ru-RU"/>
        </w:rPr>
        <w:t>составляет</w:t>
      </w:r>
      <w:r w:rsidR="00083A9D" w:rsidRPr="009F1E30">
        <w:rPr>
          <w:lang w:val="ru-RU"/>
        </w:rPr>
        <w:t>:</w:t>
      </w:r>
    </w:p>
    <w:p w14:paraId="1199BE8D" w14:textId="5008DA81" w:rsidR="00546B14" w:rsidRPr="009F1E30" w:rsidRDefault="003A0BE1">
      <w:pPr>
        <w:pStyle w:val="a1"/>
        <w:numPr>
          <w:ilvl w:val="0"/>
          <w:numId w:val="23"/>
        </w:numPr>
        <w:rPr>
          <w:b/>
          <w:lang w:val="ru-RU"/>
        </w:rPr>
      </w:pPr>
      <w:r w:rsidRPr="009F1E30">
        <w:rPr>
          <w:b/>
          <w:lang w:val="ru-RU"/>
        </w:rPr>
        <w:t>2,3</w:t>
      </w:r>
      <w:r w:rsidR="00256C52" w:rsidRPr="009F1E30">
        <w:rPr>
          <w:b/>
          <w:lang w:val="ru-RU"/>
        </w:rPr>
        <w:t>4</w:t>
      </w:r>
      <w:r w:rsidR="00BA7754" w:rsidRPr="009F1E30">
        <w:rPr>
          <w:b/>
          <w:lang w:val="ru-RU"/>
        </w:rPr>
        <w:t xml:space="preserve"> </w:t>
      </w:r>
      <w:r w:rsidR="00546B14" w:rsidRPr="009F1E30">
        <w:rPr>
          <w:b/>
          <w:lang w:val="ru-RU"/>
        </w:rPr>
        <w:t>куб.</w:t>
      </w:r>
      <w:r w:rsidR="00BA7754" w:rsidRPr="009F1E30">
        <w:rPr>
          <w:b/>
          <w:lang w:val="ru-RU"/>
        </w:rPr>
        <w:t xml:space="preserve"> </w:t>
      </w:r>
      <w:r w:rsidR="00546B14" w:rsidRPr="009F1E30">
        <w:rPr>
          <w:b/>
          <w:lang w:val="ru-RU"/>
        </w:rPr>
        <w:t>м*</w:t>
      </w:r>
      <w:r w:rsidR="00BB36FD" w:rsidRPr="009F1E30">
        <w:rPr>
          <w:b/>
          <w:lang w:val="ru-RU"/>
        </w:rPr>
        <w:t>3482</w:t>
      </w:r>
      <w:r w:rsidR="00BA7754" w:rsidRPr="009F1E30">
        <w:rPr>
          <w:b/>
          <w:lang w:val="ru-RU"/>
        </w:rPr>
        <w:t xml:space="preserve"> </w:t>
      </w:r>
      <w:r w:rsidR="00546B14" w:rsidRPr="009F1E30">
        <w:rPr>
          <w:b/>
          <w:lang w:val="ru-RU"/>
        </w:rPr>
        <w:t>чел.</w:t>
      </w:r>
      <w:r w:rsidR="00BA7754" w:rsidRPr="009F1E30">
        <w:rPr>
          <w:b/>
          <w:lang w:val="ru-RU"/>
        </w:rPr>
        <w:t xml:space="preserve"> </w:t>
      </w:r>
      <w:r w:rsidR="00546B14" w:rsidRPr="009F1E30">
        <w:rPr>
          <w:b/>
          <w:lang w:val="ru-RU"/>
        </w:rPr>
        <w:t>=</w:t>
      </w:r>
      <w:r w:rsidR="00BA7754" w:rsidRPr="009F1E30">
        <w:rPr>
          <w:b/>
          <w:lang w:val="ru-RU"/>
        </w:rPr>
        <w:t xml:space="preserve"> </w:t>
      </w:r>
      <w:r w:rsidR="00114605" w:rsidRPr="009F1E30">
        <w:rPr>
          <w:b/>
          <w:lang w:val="ru-RU"/>
        </w:rPr>
        <w:t>8147,88</w:t>
      </w:r>
      <w:r w:rsidR="00BA7754" w:rsidRPr="009F1E30">
        <w:rPr>
          <w:b/>
          <w:lang w:val="ru-RU"/>
        </w:rPr>
        <w:t xml:space="preserve"> </w:t>
      </w:r>
      <w:r w:rsidR="00546B14" w:rsidRPr="009F1E30">
        <w:rPr>
          <w:b/>
          <w:lang w:val="ru-RU"/>
        </w:rPr>
        <w:t>куб.</w:t>
      </w:r>
      <w:r w:rsidR="00BA7754" w:rsidRPr="009F1E30">
        <w:rPr>
          <w:b/>
          <w:lang w:val="ru-RU"/>
        </w:rPr>
        <w:t xml:space="preserve"> </w:t>
      </w:r>
      <w:r w:rsidR="002D5155" w:rsidRPr="009F1E30">
        <w:rPr>
          <w:b/>
          <w:lang w:val="ru-RU"/>
        </w:rPr>
        <w:t>м</w:t>
      </w:r>
      <w:r w:rsidR="00BA7754" w:rsidRPr="009F1E30">
        <w:rPr>
          <w:b/>
          <w:lang w:val="ru-RU"/>
        </w:rPr>
        <w:t xml:space="preserve"> </w:t>
      </w:r>
      <w:r w:rsidR="002D5155" w:rsidRPr="009F1E30">
        <w:rPr>
          <w:b/>
          <w:lang w:val="ru-RU"/>
        </w:rPr>
        <w:t>(</w:t>
      </w:r>
      <w:r w:rsidR="00BB36FD" w:rsidRPr="009F1E30">
        <w:rPr>
          <w:b/>
          <w:lang w:val="ru-RU"/>
        </w:rPr>
        <w:t>2025</w:t>
      </w:r>
      <w:r w:rsidR="00BA7754" w:rsidRPr="009F1E30">
        <w:rPr>
          <w:b/>
          <w:lang w:val="ru-RU"/>
        </w:rPr>
        <w:t xml:space="preserve"> </w:t>
      </w:r>
      <w:r w:rsidR="002D5155" w:rsidRPr="009F1E30">
        <w:rPr>
          <w:b/>
          <w:lang w:val="ru-RU"/>
        </w:rPr>
        <w:t>год);</w:t>
      </w:r>
    </w:p>
    <w:p w14:paraId="522FEFAD" w14:textId="44C0ABB3" w:rsidR="002D5155" w:rsidRPr="009F1E30" w:rsidRDefault="003A0BE1">
      <w:pPr>
        <w:pStyle w:val="a1"/>
        <w:numPr>
          <w:ilvl w:val="0"/>
          <w:numId w:val="23"/>
        </w:numPr>
        <w:rPr>
          <w:b/>
          <w:lang w:val="ru-RU"/>
        </w:rPr>
      </w:pPr>
      <w:r w:rsidRPr="009F1E30">
        <w:rPr>
          <w:b/>
          <w:lang w:val="ru-RU"/>
        </w:rPr>
        <w:t>2,3</w:t>
      </w:r>
      <w:r w:rsidR="00256C52" w:rsidRPr="009F1E30">
        <w:rPr>
          <w:b/>
          <w:lang w:val="ru-RU"/>
        </w:rPr>
        <w:t>4</w:t>
      </w:r>
      <w:r w:rsidR="00BA7754" w:rsidRPr="009F1E30">
        <w:rPr>
          <w:b/>
          <w:lang w:val="ru-RU"/>
        </w:rPr>
        <w:t xml:space="preserve"> </w:t>
      </w:r>
      <w:r w:rsidR="002D5155" w:rsidRPr="009F1E30">
        <w:rPr>
          <w:b/>
          <w:lang w:val="ru-RU"/>
        </w:rPr>
        <w:t>куб.</w:t>
      </w:r>
      <w:r w:rsidR="00BA7754" w:rsidRPr="009F1E30">
        <w:rPr>
          <w:b/>
          <w:lang w:val="ru-RU"/>
        </w:rPr>
        <w:t xml:space="preserve"> </w:t>
      </w:r>
      <w:r w:rsidR="002D5155" w:rsidRPr="009F1E30">
        <w:rPr>
          <w:b/>
          <w:lang w:val="ru-RU"/>
        </w:rPr>
        <w:t>м*</w:t>
      </w:r>
      <w:r w:rsidR="00BB36FD" w:rsidRPr="009F1E30">
        <w:rPr>
          <w:b/>
          <w:bCs/>
          <w:lang w:val="ru-RU"/>
        </w:rPr>
        <w:t>3552</w:t>
      </w:r>
      <w:r w:rsidR="00BB36FD" w:rsidRPr="009F1E30">
        <w:rPr>
          <w:lang w:val="ru-RU"/>
        </w:rPr>
        <w:t xml:space="preserve"> </w:t>
      </w:r>
      <w:r w:rsidR="00506895" w:rsidRPr="009F1E30">
        <w:rPr>
          <w:b/>
          <w:lang w:val="ru-RU"/>
        </w:rPr>
        <w:t>чел.</w:t>
      </w:r>
      <w:r w:rsidR="00BA7754" w:rsidRPr="009F1E30">
        <w:rPr>
          <w:b/>
          <w:lang w:val="ru-RU"/>
        </w:rPr>
        <w:t xml:space="preserve"> </w:t>
      </w:r>
      <w:r w:rsidR="00506895" w:rsidRPr="009F1E30">
        <w:rPr>
          <w:b/>
          <w:lang w:val="ru-RU"/>
        </w:rPr>
        <w:t>=</w:t>
      </w:r>
      <w:r w:rsidR="00BA7754" w:rsidRPr="009F1E30">
        <w:rPr>
          <w:b/>
          <w:lang w:val="ru-RU"/>
        </w:rPr>
        <w:t xml:space="preserve"> </w:t>
      </w:r>
      <w:r w:rsidR="00114605" w:rsidRPr="009F1E30">
        <w:rPr>
          <w:b/>
          <w:lang w:val="ru-RU"/>
        </w:rPr>
        <w:t>8311,68</w:t>
      </w:r>
      <w:r w:rsidR="00BA7754" w:rsidRPr="009F1E30">
        <w:rPr>
          <w:b/>
          <w:lang w:val="ru-RU"/>
        </w:rPr>
        <w:t xml:space="preserve"> </w:t>
      </w:r>
      <w:r w:rsidR="002D5155" w:rsidRPr="009F1E30">
        <w:rPr>
          <w:b/>
          <w:lang w:val="ru-RU"/>
        </w:rPr>
        <w:t>куб.</w:t>
      </w:r>
      <w:r w:rsidR="00BA7754" w:rsidRPr="009F1E30">
        <w:rPr>
          <w:b/>
          <w:lang w:val="ru-RU"/>
        </w:rPr>
        <w:t xml:space="preserve"> </w:t>
      </w:r>
      <w:r w:rsidR="002D5155" w:rsidRPr="009F1E30">
        <w:rPr>
          <w:b/>
          <w:lang w:val="ru-RU"/>
        </w:rPr>
        <w:t>м</w:t>
      </w:r>
      <w:r w:rsidR="00BA7754" w:rsidRPr="009F1E30">
        <w:rPr>
          <w:b/>
          <w:lang w:val="ru-RU"/>
        </w:rPr>
        <w:t xml:space="preserve"> </w:t>
      </w:r>
      <w:r w:rsidR="002D5155" w:rsidRPr="009F1E30">
        <w:rPr>
          <w:b/>
          <w:lang w:val="ru-RU"/>
        </w:rPr>
        <w:t>(204</w:t>
      </w:r>
      <w:r w:rsidR="007D6665" w:rsidRPr="009F1E30">
        <w:rPr>
          <w:b/>
          <w:lang w:val="ru-RU"/>
        </w:rPr>
        <w:t>5</w:t>
      </w:r>
      <w:r w:rsidR="00BA7754" w:rsidRPr="009F1E30">
        <w:rPr>
          <w:b/>
          <w:lang w:val="ru-RU"/>
        </w:rPr>
        <w:t xml:space="preserve"> </w:t>
      </w:r>
      <w:r w:rsidR="002D5155" w:rsidRPr="009F1E30">
        <w:rPr>
          <w:b/>
          <w:lang w:val="ru-RU"/>
        </w:rPr>
        <w:t>год).</w:t>
      </w:r>
    </w:p>
    <w:p w14:paraId="6E659DB3" w14:textId="5855AFB4" w:rsidR="007B7C1A" w:rsidRPr="009F1E30" w:rsidRDefault="007B7C1A" w:rsidP="007B7C1A">
      <w:pPr>
        <w:pStyle w:val="30"/>
        <w:rPr>
          <w:i w:val="0"/>
          <w:szCs w:val="28"/>
        </w:rPr>
      </w:pPr>
      <w:bookmarkStart w:id="68" w:name="_Toc140132618"/>
      <w:bookmarkStart w:id="69" w:name="_Toc198888200"/>
      <w:r w:rsidRPr="009F1E30">
        <w:rPr>
          <w:i w:val="0"/>
          <w:szCs w:val="28"/>
        </w:rPr>
        <w:t>2.1.8</w:t>
      </w:r>
      <w:r w:rsidR="00BA7754" w:rsidRPr="009F1E30">
        <w:rPr>
          <w:i w:val="0"/>
          <w:szCs w:val="28"/>
        </w:rPr>
        <w:t xml:space="preserve"> </w:t>
      </w:r>
      <w:r w:rsidRPr="009F1E30">
        <w:rPr>
          <w:i w:val="0"/>
          <w:szCs w:val="28"/>
        </w:rPr>
        <w:t>Жилищный</w:t>
      </w:r>
      <w:r w:rsidR="00BA7754" w:rsidRPr="009F1E30">
        <w:rPr>
          <w:i w:val="0"/>
          <w:szCs w:val="28"/>
        </w:rPr>
        <w:t xml:space="preserve"> </w:t>
      </w:r>
      <w:r w:rsidRPr="009F1E30">
        <w:rPr>
          <w:i w:val="0"/>
          <w:szCs w:val="28"/>
        </w:rPr>
        <w:t>фонд</w:t>
      </w:r>
      <w:bookmarkEnd w:id="68"/>
      <w:bookmarkEnd w:id="69"/>
    </w:p>
    <w:p w14:paraId="426A2EB9" w14:textId="65029157" w:rsidR="007B7C1A" w:rsidRPr="009F1E30" w:rsidRDefault="007B7C1A" w:rsidP="007B7C1A">
      <w:pPr>
        <w:pStyle w:val="a1"/>
        <w:rPr>
          <w:lang w:val="ru-RU"/>
        </w:rPr>
      </w:pPr>
      <w:r w:rsidRPr="009F1E30">
        <w:rPr>
          <w:lang w:val="ru-RU"/>
        </w:rPr>
        <w:t>Общая</w:t>
      </w:r>
      <w:r w:rsidR="00BA7754" w:rsidRPr="009F1E30">
        <w:rPr>
          <w:lang w:val="ru-RU"/>
        </w:rPr>
        <w:t xml:space="preserve"> </w:t>
      </w:r>
      <w:r w:rsidRPr="009F1E30">
        <w:rPr>
          <w:lang w:val="ru-RU"/>
        </w:rPr>
        <w:t>площадь</w:t>
      </w:r>
      <w:r w:rsidR="00BA7754" w:rsidRPr="009F1E30">
        <w:rPr>
          <w:lang w:val="ru-RU"/>
        </w:rPr>
        <w:t xml:space="preserve"> </w:t>
      </w:r>
      <w:r w:rsidRPr="009F1E30">
        <w:rPr>
          <w:lang w:val="ru-RU"/>
        </w:rPr>
        <w:t>жилищного</w:t>
      </w:r>
      <w:r w:rsidR="00BA7754" w:rsidRPr="009F1E30">
        <w:rPr>
          <w:lang w:val="ru-RU"/>
        </w:rPr>
        <w:t xml:space="preserve"> </w:t>
      </w:r>
      <w:r w:rsidRPr="009F1E30">
        <w:rPr>
          <w:lang w:val="ru-RU"/>
        </w:rPr>
        <w:t>фонда</w:t>
      </w:r>
      <w:r w:rsidR="00BA7754" w:rsidRPr="009F1E30">
        <w:rPr>
          <w:lang w:val="ru-RU"/>
        </w:rPr>
        <w:t xml:space="preserve"> </w:t>
      </w:r>
      <w:r w:rsidR="005E3D28" w:rsidRPr="009F1E30">
        <w:rPr>
          <w:lang w:val="ru-RU"/>
        </w:rPr>
        <w:t>Лосевского</w:t>
      </w:r>
      <w:r w:rsidR="00BA7754" w:rsidRPr="009F1E30">
        <w:rPr>
          <w:lang w:val="ru-RU"/>
        </w:rPr>
        <w:t xml:space="preserve"> </w:t>
      </w:r>
      <w:r w:rsidR="00BD261C" w:rsidRPr="009F1E30">
        <w:rPr>
          <w:lang w:val="ru-RU"/>
        </w:rPr>
        <w:t>СП</w:t>
      </w:r>
      <w:r w:rsidR="00BA7754" w:rsidRPr="009F1E30">
        <w:rPr>
          <w:lang w:val="ru-RU"/>
        </w:rPr>
        <w:t xml:space="preserve"> </w:t>
      </w:r>
      <w:r w:rsidRPr="009F1E30">
        <w:rPr>
          <w:lang w:val="ru-RU"/>
        </w:rPr>
        <w:t>составляет</w:t>
      </w:r>
      <w:r w:rsidR="00BA7754" w:rsidRPr="009F1E30">
        <w:rPr>
          <w:lang w:val="ru-RU"/>
        </w:rPr>
        <w:t xml:space="preserve"> </w:t>
      </w:r>
      <w:r w:rsidR="00437CC7" w:rsidRPr="009F1E30">
        <w:rPr>
          <w:lang w:val="ru-RU"/>
        </w:rPr>
        <w:t>77,7</w:t>
      </w:r>
      <w:r w:rsidR="00BA7754" w:rsidRPr="009F1E30">
        <w:rPr>
          <w:lang w:val="ru-RU"/>
        </w:rPr>
        <w:t xml:space="preserve"> </w:t>
      </w:r>
      <w:r w:rsidRPr="009F1E30">
        <w:rPr>
          <w:lang w:val="ru-RU"/>
        </w:rPr>
        <w:t>м</w:t>
      </w:r>
      <w:r w:rsidRPr="009F1E30">
        <w:rPr>
          <w:vertAlign w:val="superscript"/>
          <w:lang w:val="ru-RU"/>
        </w:rPr>
        <w:t>2</w:t>
      </w:r>
      <w:r w:rsidRPr="009F1E30">
        <w:rPr>
          <w:lang w:val="ru-RU"/>
        </w:rPr>
        <w:t>.</w:t>
      </w:r>
      <w:r w:rsidR="00BA7754" w:rsidRPr="009F1E30">
        <w:rPr>
          <w:lang w:val="ru-RU"/>
        </w:rPr>
        <w:t xml:space="preserve"> </w:t>
      </w:r>
      <w:r w:rsidRPr="009F1E30">
        <w:rPr>
          <w:lang w:val="ru-RU"/>
        </w:rPr>
        <w:t>Численность</w:t>
      </w:r>
      <w:r w:rsidR="00BA7754" w:rsidRPr="009F1E30">
        <w:rPr>
          <w:lang w:val="ru-RU"/>
        </w:rPr>
        <w:t xml:space="preserve"> </w:t>
      </w:r>
      <w:r w:rsidRPr="009F1E30">
        <w:rPr>
          <w:lang w:val="ru-RU"/>
        </w:rPr>
        <w:t>населения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005E3D28" w:rsidRPr="009F1E30">
        <w:rPr>
          <w:lang w:val="ru-RU"/>
        </w:rPr>
        <w:t>Лосевского</w:t>
      </w:r>
      <w:r w:rsidR="00BA7754" w:rsidRPr="009F1E30">
        <w:rPr>
          <w:lang w:val="ru-RU"/>
        </w:rPr>
        <w:t xml:space="preserve"> </w:t>
      </w:r>
      <w:r w:rsidR="00BD261C" w:rsidRPr="009F1E30">
        <w:rPr>
          <w:lang w:val="ru-RU"/>
        </w:rPr>
        <w:t>СП</w:t>
      </w:r>
      <w:r w:rsidR="00BA7754" w:rsidRPr="009F1E30">
        <w:rPr>
          <w:lang w:val="ru-RU"/>
        </w:rPr>
        <w:t xml:space="preserve"> </w:t>
      </w:r>
      <w:r w:rsidRPr="009F1E30">
        <w:rPr>
          <w:lang w:val="ru-RU"/>
        </w:rPr>
        <w:t>составляет</w:t>
      </w:r>
      <w:r w:rsidR="00BA7754" w:rsidRPr="009F1E30">
        <w:rPr>
          <w:lang w:val="ru-RU"/>
        </w:rPr>
        <w:t xml:space="preserve"> </w:t>
      </w:r>
      <w:r w:rsidR="00437CC7" w:rsidRPr="009F1E30">
        <w:rPr>
          <w:lang w:val="ru-RU"/>
        </w:rPr>
        <w:t>3482</w:t>
      </w:r>
      <w:r w:rsidR="00BA7754" w:rsidRPr="009F1E30">
        <w:rPr>
          <w:lang w:val="ru-RU"/>
        </w:rPr>
        <w:t xml:space="preserve"> </w:t>
      </w:r>
      <w:r w:rsidRPr="009F1E30">
        <w:rPr>
          <w:lang w:val="ru-RU"/>
        </w:rPr>
        <w:t>человек.</w:t>
      </w:r>
      <w:r w:rsidR="00BA7754" w:rsidRPr="009F1E30">
        <w:rPr>
          <w:lang w:val="ru-RU"/>
        </w:rPr>
        <w:t xml:space="preserve"> </w:t>
      </w:r>
      <w:r w:rsidRPr="009F1E30">
        <w:rPr>
          <w:lang w:val="ru-RU"/>
        </w:rPr>
        <w:t>Средняя</w:t>
      </w:r>
      <w:r w:rsidR="00BA7754" w:rsidRPr="009F1E30">
        <w:rPr>
          <w:lang w:val="ru-RU"/>
        </w:rPr>
        <w:t xml:space="preserve"> </w:t>
      </w:r>
      <w:r w:rsidRPr="009F1E30">
        <w:rPr>
          <w:lang w:val="ru-RU"/>
        </w:rPr>
        <w:t>жилищная</w:t>
      </w:r>
      <w:r w:rsidR="00BA7754" w:rsidRPr="009F1E30">
        <w:rPr>
          <w:lang w:val="ru-RU"/>
        </w:rPr>
        <w:t xml:space="preserve"> </w:t>
      </w:r>
      <w:r w:rsidRPr="009F1E30">
        <w:rPr>
          <w:lang w:val="ru-RU"/>
        </w:rPr>
        <w:t>обеспеченность</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среднем</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поселению</w:t>
      </w:r>
      <w:r w:rsidR="00BA7754" w:rsidRPr="009F1E30">
        <w:rPr>
          <w:lang w:val="ru-RU"/>
        </w:rPr>
        <w:t xml:space="preserve"> </w:t>
      </w:r>
      <w:r w:rsidRPr="009F1E30">
        <w:rPr>
          <w:lang w:val="ru-RU"/>
        </w:rPr>
        <w:t>составляет</w:t>
      </w:r>
      <w:r w:rsidR="00BA7754" w:rsidRPr="009F1E30">
        <w:rPr>
          <w:lang w:val="ru-RU"/>
        </w:rPr>
        <w:t xml:space="preserve"> </w:t>
      </w:r>
      <w:r w:rsidR="00437CC7" w:rsidRPr="009F1E30">
        <w:rPr>
          <w:lang w:val="ru-RU"/>
        </w:rPr>
        <w:t>22,3</w:t>
      </w:r>
      <w:r w:rsidR="00BA7754" w:rsidRPr="009F1E30">
        <w:rPr>
          <w:lang w:val="ru-RU"/>
        </w:rPr>
        <w:t xml:space="preserve"> </w:t>
      </w:r>
      <w:r w:rsidRPr="009F1E30">
        <w:rPr>
          <w:lang w:val="ru-RU"/>
        </w:rPr>
        <w:t>м</w:t>
      </w:r>
      <w:r w:rsidRPr="009F1E30">
        <w:rPr>
          <w:vertAlign w:val="superscript"/>
          <w:lang w:val="ru-RU"/>
        </w:rPr>
        <w:t>2</w:t>
      </w:r>
      <w:r w:rsidRPr="009F1E30">
        <w:rPr>
          <w:lang w:val="ru-RU"/>
        </w:rPr>
        <w:t>/чел.</w:t>
      </w:r>
    </w:p>
    <w:p w14:paraId="416DE529" w14:textId="3D84F358" w:rsidR="007B7C1A" w:rsidRPr="009F1E30" w:rsidRDefault="007B7C1A" w:rsidP="007B7C1A">
      <w:pPr>
        <w:ind w:firstLine="709"/>
      </w:pPr>
      <w:bookmarkStart w:id="70" w:name="_Hlk69981513"/>
      <w:r w:rsidRPr="009F1E30">
        <w:t>Обеспечение</w:t>
      </w:r>
      <w:r w:rsidR="00BA7754" w:rsidRPr="009F1E30">
        <w:t xml:space="preserve"> </w:t>
      </w:r>
      <w:r w:rsidRPr="009F1E30">
        <w:t>качественным</w:t>
      </w:r>
      <w:r w:rsidR="00BA7754" w:rsidRPr="009F1E30">
        <w:t xml:space="preserve"> </w:t>
      </w:r>
      <w:r w:rsidRPr="009F1E30">
        <w:t>жильем</w:t>
      </w:r>
      <w:r w:rsidR="00BA7754" w:rsidRPr="009F1E30">
        <w:t xml:space="preserve"> </w:t>
      </w:r>
      <w:r w:rsidRPr="009F1E30">
        <w:t>населения</w:t>
      </w:r>
      <w:r w:rsidR="00BA7754" w:rsidRPr="009F1E30">
        <w:t xml:space="preserve"> </w:t>
      </w:r>
      <w:r w:rsidRPr="009F1E30">
        <w:t>является</w:t>
      </w:r>
      <w:r w:rsidR="00BA7754" w:rsidRPr="009F1E30">
        <w:t xml:space="preserve"> </w:t>
      </w:r>
      <w:r w:rsidRPr="009F1E30">
        <w:t>одной</w:t>
      </w:r>
      <w:r w:rsidR="00BA7754" w:rsidRPr="009F1E30">
        <w:t xml:space="preserve"> </w:t>
      </w:r>
      <w:r w:rsidRPr="009F1E30">
        <w:t>из</w:t>
      </w:r>
      <w:r w:rsidR="00BA7754" w:rsidRPr="009F1E30">
        <w:t xml:space="preserve"> </w:t>
      </w:r>
      <w:r w:rsidRPr="009F1E30">
        <w:t>важнейших</w:t>
      </w:r>
      <w:r w:rsidR="00BA7754" w:rsidRPr="009F1E30">
        <w:t xml:space="preserve"> </w:t>
      </w:r>
      <w:r w:rsidRPr="009F1E30">
        <w:t>социальных</w:t>
      </w:r>
      <w:r w:rsidR="00BA7754" w:rsidRPr="009F1E30">
        <w:t xml:space="preserve"> </w:t>
      </w:r>
      <w:r w:rsidRPr="009F1E30">
        <w:t>задач,</w:t>
      </w:r>
      <w:r w:rsidR="00BA7754" w:rsidRPr="009F1E30">
        <w:t xml:space="preserve"> </w:t>
      </w:r>
      <w:r w:rsidRPr="009F1E30">
        <w:t>стоящих</w:t>
      </w:r>
      <w:r w:rsidR="00BA7754" w:rsidRPr="009F1E30">
        <w:t xml:space="preserve"> </w:t>
      </w:r>
      <w:r w:rsidRPr="009F1E30">
        <w:t>перед</w:t>
      </w:r>
      <w:r w:rsidR="00BA7754" w:rsidRPr="009F1E30">
        <w:t xml:space="preserve"> </w:t>
      </w:r>
      <w:r w:rsidRPr="009F1E30">
        <w:t>муниципалитетом.</w:t>
      </w:r>
      <w:r w:rsidR="00BA7754" w:rsidRPr="009F1E30">
        <w:t xml:space="preserve"> </w:t>
      </w:r>
      <w:r w:rsidRPr="009F1E30">
        <w:t>Капитальное</w:t>
      </w:r>
      <w:r w:rsidR="00BA7754" w:rsidRPr="009F1E30">
        <w:t xml:space="preserve"> </w:t>
      </w:r>
      <w:r w:rsidRPr="009F1E30">
        <w:t>исполнение,</w:t>
      </w:r>
      <w:r w:rsidR="00BA7754" w:rsidRPr="009F1E30">
        <w:t xml:space="preserve"> </w:t>
      </w:r>
      <w:r w:rsidRPr="009F1E30">
        <w:t>полное</w:t>
      </w:r>
      <w:r w:rsidR="00BA7754" w:rsidRPr="009F1E30">
        <w:t xml:space="preserve"> </w:t>
      </w:r>
      <w:r w:rsidRPr="009F1E30">
        <w:t>инженерное</w:t>
      </w:r>
      <w:r w:rsidR="00BA7754" w:rsidRPr="009F1E30">
        <w:t xml:space="preserve"> </w:t>
      </w:r>
      <w:r w:rsidRPr="009F1E30">
        <w:t>обеспечение,</w:t>
      </w:r>
      <w:r w:rsidR="00BA7754" w:rsidRPr="009F1E30">
        <w:t xml:space="preserve"> </w:t>
      </w:r>
      <w:r w:rsidRPr="009F1E30">
        <w:t>создание</w:t>
      </w:r>
      <w:r w:rsidR="00BA7754" w:rsidRPr="009F1E30">
        <w:t xml:space="preserve"> </w:t>
      </w:r>
      <w:r w:rsidRPr="009F1E30">
        <w:t>предпосылок</w:t>
      </w:r>
      <w:r w:rsidR="00BA7754" w:rsidRPr="009F1E30">
        <w:t xml:space="preserve"> </w:t>
      </w:r>
      <w:r w:rsidRPr="009F1E30">
        <w:t>для</w:t>
      </w:r>
      <w:r w:rsidR="00BA7754" w:rsidRPr="009F1E30">
        <w:t xml:space="preserve"> </w:t>
      </w:r>
      <w:r w:rsidRPr="009F1E30">
        <w:t>эффективного</w:t>
      </w:r>
      <w:r w:rsidR="00BA7754" w:rsidRPr="009F1E30">
        <w:t xml:space="preserve"> </w:t>
      </w:r>
      <w:r w:rsidRPr="009F1E30">
        <w:t>развития</w:t>
      </w:r>
      <w:r w:rsidR="00BA7754" w:rsidRPr="009F1E30">
        <w:t xml:space="preserve"> </w:t>
      </w:r>
      <w:r w:rsidRPr="009F1E30">
        <w:t>жилищного</w:t>
      </w:r>
      <w:r w:rsidR="00BA7754" w:rsidRPr="009F1E30">
        <w:t xml:space="preserve"> </w:t>
      </w:r>
      <w:r w:rsidRPr="009F1E30">
        <w:t>строительства</w:t>
      </w:r>
      <w:r w:rsidR="00BA7754" w:rsidRPr="009F1E30">
        <w:t xml:space="preserve"> </w:t>
      </w:r>
      <w:r w:rsidRPr="009F1E30">
        <w:t>с</w:t>
      </w:r>
      <w:r w:rsidR="00BA7754" w:rsidRPr="009F1E30">
        <w:t xml:space="preserve"> </w:t>
      </w:r>
      <w:r w:rsidRPr="009F1E30">
        <w:t>использованием</w:t>
      </w:r>
      <w:r w:rsidR="00BA7754" w:rsidRPr="009F1E30">
        <w:t xml:space="preserve"> </w:t>
      </w:r>
      <w:r w:rsidRPr="009F1E30">
        <w:t>собственных</w:t>
      </w:r>
      <w:r w:rsidR="00BA7754" w:rsidRPr="009F1E30">
        <w:t xml:space="preserve"> </w:t>
      </w:r>
      <w:r w:rsidRPr="009F1E30">
        <w:t>ресурсов</w:t>
      </w:r>
      <w:r w:rsidR="00BA7754" w:rsidRPr="009F1E30">
        <w:t xml:space="preserve"> </w:t>
      </w:r>
      <w:r w:rsidRPr="009F1E30">
        <w:t>(для</w:t>
      </w:r>
      <w:r w:rsidR="00BA7754" w:rsidRPr="009F1E30">
        <w:t xml:space="preserve"> </w:t>
      </w:r>
      <w:r w:rsidRPr="009F1E30">
        <w:t>создания</w:t>
      </w:r>
      <w:r w:rsidR="00BA7754" w:rsidRPr="009F1E30">
        <w:t xml:space="preserve"> </w:t>
      </w:r>
      <w:r w:rsidRPr="009F1E30">
        <w:t>дополнительных</w:t>
      </w:r>
      <w:r w:rsidR="00BA7754" w:rsidRPr="009F1E30">
        <w:t xml:space="preserve"> </w:t>
      </w:r>
      <w:r w:rsidRPr="009F1E30">
        <w:t>рабочих</w:t>
      </w:r>
      <w:r w:rsidR="00BA7754" w:rsidRPr="009F1E30">
        <w:t xml:space="preserve"> </w:t>
      </w:r>
      <w:r w:rsidRPr="009F1E30">
        <w:t>мест)</w:t>
      </w:r>
      <w:r w:rsidR="00BA7754" w:rsidRPr="009F1E30">
        <w:t xml:space="preserve"> </w:t>
      </w:r>
      <w:r w:rsidRPr="009F1E30">
        <w:t>–</w:t>
      </w:r>
      <w:r w:rsidR="00BA7754" w:rsidRPr="009F1E30">
        <w:t xml:space="preserve"> </w:t>
      </w:r>
      <w:r w:rsidRPr="009F1E30">
        <w:t>это</w:t>
      </w:r>
      <w:r w:rsidR="00BA7754" w:rsidRPr="009F1E30">
        <w:t xml:space="preserve"> </w:t>
      </w:r>
      <w:r w:rsidRPr="009F1E30">
        <w:t>приоритетные</w:t>
      </w:r>
      <w:r w:rsidR="00BA7754" w:rsidRPr="009F1E30">
        <w:t xml:space="preserve"> </w:t>
      </w:r>
      <w:r w:rsidRPr="009F1E30">
        <w:t>цели</w:t>
      </w:r>
      <w:r w:rsidR="00BA7754" w:rsidRPr="009F1E30">
        <w:t xml:space="preserve"> </w:t>
      </w:r>
      <w:r w:rsidRPr="009F1E30">
        <w:t>в</w:t>
      </w:r>
      <w:r w:rsidR="00BA7754" w:rsidRPr="009F1E30">
        <w:t xml:space="preserve"> </w:t>
      </w:r>
      <w:r w:rsidRPr="009F1E30">
        <w:t>жилищной</w:t>
      </w:r>
      <w:r w:rsidR="00BA7754" w:rsidRPr="009F1E30">
        <w:t xml:space="preserve"> </w:t>
      </w:r>
      <w:r w:rsidRPr="009F1E30">
        <w:t>сфере.</w:t>
      </w:r>
    </w:p>
    <w:p w14:paraId="2FFD3401" w14:textId="62F504A7" w:rsidR="007B7C1A" w:rsidRPr="009F1E30" w:rsidRDefault="007B7C1A" w:rsidP="007B7C1A">
      <w:pPr>
        <w:ind w:firstLine="709"/>
      </w:pPr>
      <w:r w:rsidRPr="009F1E30">
        <w:t>Муниципальная</w:t>
      </w:r>
      <w:r w:rsidR="00BA7754" w:rsidRPr="009F1E30">
        <w:t xml:space="preserve"> </w:t>
      </w:r>
      <w:r w:rsidRPr="009F1E30">
        <w:t>жилищная</w:t>
      </w:r>
      <w:r w:rsidR="00BA7754" w:rsidRPr="009F1E30">
        <w:t xml:space="preserve"> </w:t>
      </w:r>
      <w:r w:rsidRPr="009F1E30">
        <w:t>политика</w:t>
      </w:r>
      <w:r w:rsidR="00BA7754" w:rsidRPr="009F1E30">
        <w:t xml:space="preserve"> </w:t>
      </w:r>
      <w:r w:rsidRPr="009F1E30">
        <w:t>–</w:t>
      </w:r>
      <w:r w:rsidR="00BA7754" w:rsidRPr="009F1E30">
        <w:t xml:space="preserve"> </w:t>
      </w:r>
      <w:r w:rsidRPr="009F1E30">
        <w:t>совокупность</w:t>
      </w:r>
      <w:r w:rsidR="00BA7754" w:rsidRPr="009F1E30">
        <w:t xml:space="preserve"> </w:t>
      </w:r>
      <w:r w:rsidRPr="009F1E30">
        <w:t>систематически</w:t>
      </w:r>
      <w:r w:rsidR="00BA7754" w:rsidRPr="009F1E30">
        <w:t xml:space="preserve"> </w:t>
      </w:r>
      <w:r w:rsidRPr="009F1E30">
        <w:t>принимаемых</w:t>
      </w:r>
      <w:r w:rsidR="00BA7754" w:rsidRPr="009F1E30">
        <w:t xml:space="preserve"> </w:t>
      </w:r>
      <w:r w:rsidRPr="009F1E30">
        <w:t>решений</w:t>
      </w:r>
      <w:r w:rsidR="00BA7754" w:rsidRPr="009F1E30">
        <w:t xml:space="preserve"> </w:t>
      </w:r>
      <w:r w:rsidRPr="009F1E30">
        <w:t>и</w:t>
      </w:r>
      <w:r w:rsidR="00BA7754" w:rsidRPr="009F1E30">
        <w:t xml:space="preserve"> </w:t>
      </w:r>
      <w:r w:rsidRPr="009F1E30">
        <w:t>мероприятий</w:t>
      </w:r>
      <w:r w:rsidR="00BA7754" w:rsidRPr="009F1E30">
        <w:t xml:space="preserve"> </w:t>
      </w:r>
      <w:r w:rsidRPr="009F1E30">
        <w:t>с</w:t>
      </w:r>
      <w:r w:rsidR="00BA7754" w:rsidRPr="009F1E30">
        <w:t xml:space="preserve"> </w:t>
      </w:r>
      <w:r w:rsidRPr="009F1E30">
        <w:t>целью</w:t>
      </w:r>
      <w:r w:rsidR="00BA7754" w:rsidRPr="009F1E30">
        <w:t xml:space="preserve"> </w:t>
      </w:r>
      <w:r w:rsidRPr="009F1E30">
        <w:t>удовлетворения</w:t>
      </w:r>
      <w:r w:rsidR="00BA7754" w:rsidRPr="009F1E30">
        <w:t xml:space="preserve"> </w:t>
      </w:r>
      <w:r w:rsidRPr="009F1E30">
        <w:t>потребностей</w:t>
      </w:r>
      <w:r w:rsidR="00BA7754" w:rsidRPr="009F1E30">
        <w:t xml:space="preserve"> </w:t>
      </w:r>
      <w:r w:rsidRPr="009F1E30">
        <w:t>населения</w:t>
      </w:r>
      <w:r w:rsidR="00BA7754" w:rsidRPr="009F1E30">
        <w:t xml:space="preserve"> </w:t>
      </w:r>
      <w:r w:rsidRPr="009F1E30">
        <w:t>в</w:t>
      </w:r>
      <w:r w:rsidR="00BA7754" w:rsidRPr="009F1E30">
        <w:t xml:space="preserve"> </w:t>
      </w:r>
      <w:r w:rsidRPr="009F1E30">
        <w:t>жилье.</w:t>
      </w:r>
    </w:p>
    <w:p w14:paraId="1FC0E999" w14:textId="10A0765E" w:rsidR="007B7C1A" w:rsidRPr="009F1E30" w:rsidRDefault="007B7C1A" w:rsidP="007B7C1A">
      <w:pPr>
        <w:ind w:firstLine="709"/>
      </w:pPr>
      <w:r w:rsidRPr="009F1E30">
        <w:t>Перечень</w:t>
      </w:r>
      <w:r w:rsidR="00BA7754" w:rsidRPr="009F1E30">
        <w:t xml:space="preserve"> </w:t>
      </w:r>
      <w:r w:rsidRPr="009F1E30">
        <w:t>вопросов</w:t>
      </w:r>
      <w:r w:rsidR="00BA7754" w:rsidRPr="009F1E30">
        <w:t xml:space="preserve"> </w:t>
      </w:r>
      <w:r w:rsidRPr="009F1E30">
        <w:t>в</w:t>
      </w:r>
      <w:r w:rsidR="00BA7754" w:rsidRPr="009F1E30">
        <w:t xml:space="preserve"> </w:t>
      </w:r>
      <w:r w:rsidRPr="009F1E30">
        <w:t>сфере</w:t>
      </w:r>
      <w:r w:rsidR="00BA7754" w:rsidRPr="009F1E30">
        <w:t xml:space="preserve"> </w:t>
      </w:r>
      <w:r w:rsidRPr="009F1E30">
        <w:t>муниципальной</w:t>
      </w:r>
      <w:r w:rsidR="00BA7754" w:rsidRPr="009F1E30">
        <w:t xml:space="preserve"> </w:t>
      </w:r>
      <w:r w:rsidRPr="009F1E30">
        <w:t>жилищной</w:t>
      </w:r>
      <w:r w:rsidR="00BA7754" w:rsidRPr="009F1E30">
        <w:t xml:space="preserve"> </w:t>
      </w:r>
      <w:r w:rsidRPr="009F1E30">
        <w:t>политики,</w:t>
      </w:r>
      <w:r w:rsidR="00BA7754" w:rsidRPr="009F1E30">
        <w:t xml:space="preserve"> </w:t>
      </w:r>
      <w:r w:rsidRPr="009F1E30">
        <w:t>решение</w:t>
      </w:r>
      <w:r w:rsidR="00BA7754" w:rsidRPr="009F1E30">
        <w:t xml:space="preserve"> </w:t>
      </w:r>
      <w:r w:rsidRPr="009F1E30">
        <w:t>которых</w:t>
      </w:r>
      <w:r w:rsidR="00BA7754" w:rsidRPr="009F1E30">
        <w:t xml:space="preserve"> </w:t>
      </w:r>
      <w:r w:rsidRPr="009F1E30">
        <w:t>обеспечивают</w:t>
      </w:r>
      <w:r w:rsidR="00BA7754" w:rsidRPr="009F1E30">
        <w:t xml:space="preserve"> </w:t>
      </w:r>
      <w:r w:rsidRPr="009F1E30">
        <w:t>муниципальные</w:t>
      </w:r>
      <w:r w:rsidR="00BA7754" w:rsidRPr="009F1E30">
        <w:t xml:space="preserve"> </w:t>
      </w:r>
      <w:r w:rsidRPr="009F1E30">
        <w:t>органы</w:t>
      </w:r>
      <w:r w:rsidR="00BA7754" w:rsidRPr="009F1E30">
        <w:t xml:space="preserve"> </w:t>
      </w:r>
      <w:r w:rsidRPr="009F1E30">
        <w:t>власти:</w:t>
      </w:r>
    </w:p>
    <w:p w14:paraId="46CE6740" w14:textId="2EE107A0" w:rsidR="007B7C1A" w:rsidRPr="009F1E30" w:rsidRDefault="007B7C1A">
      <w:pPr>
        <w:pStyle w:val="afff2"/>
        <w:numPr>
          <w:ilvl w:val="0"/>
          <w:numId w:val="7"/>
        </w:numPr>
        <w:ind w:left="1064"/>
        <w:contextualSpacing w:val="0"/>
        <w:rPr>
          <w:bCs/>
          <w:spacing w:val="-1"/>
        </w:rPr>
      </w:pPr>
      <w:r w:rsidRPr="009F1E30">
        <w:rPr>
          <w:bCs/>
          <w:spacing w:val="-1"/>
        </w:rPr>
        <w:t>учет</w:t>
      </w:r>
      <w:r w:rsidR="00BA7754" w:rsidRPr="009F1E30">
        <w:rPr>
          <w:bCs/>
          <w:spacing w:val="-1"/>
        </w:rPr>
        <w:t xml:space="preserve"> </w:t>
      </w:r>
      <w:r w:rsidRPr="009F1E30">
        <w:rPr>
          <w:bCs/>
          <w:spacing w:val="-1"/>
        </w:rPr>
        <w:t>(мониторинг)</w:t>
      </w:r>
      <w:r w:rsidR="00BA7754" w:rsidRPr="009F1E30">
        <w:rPr>
          <w:bCs/>
          <w:spacing w:val="-1"/>
        </w:rPr>
        <w:t xml:space="preserve"> </w:t>
      </w:r>
      <w:r w:rsidRPr="009F1E30">
        <w:rPr>
          <w:bCs/>
          <w:spacing w:val="-1"/>
        </w:rPr>
        <w:t>жилищного</w:t>
      </w:r>
      <w:r w:rsidR="00BA7754" w:rsidRPr="009F1E30">
        <w:rPr>
          <w:bCs/>
          <w:spacing w:val="-1"/>
        </w:rPr>
        <w:t xml:space="preserve"> </w:t>
      </w:r>
      <w:r w:rsidRPr="009F1E30">
        <w:rPr>
          <w:bCs/>
          <w:spacing w:val="-1"/>
        </w:rPr>
        <w:t>фонда;</w:t>
      </w:r>
    </w:p>
    <w:p w14:paraId="775BE5D4" w14:textId="0894DBB8" w:rsidR="007B7C1A" w:rsidRPr="009F1E30" w:rsidRDefault="007B7C1A">
      <w:pPr>
        <w:pStyle w:val="afff2"/>
        <w:numPr>
          <w:ilvl w:val="0"/>
          <w:numId w:val="7"/>
        </w:numPr>
        <w:ind w:left="1064"/>
        <w:contextualSpacing w:val="0"/>
        <w:rPr>
          <w:bCs/>
          <w:spacing w:val="-1"/>
        </w:rPr>
      </w:pPr>
      <w:r w:rsidRPr="009F1E30">
        <w:rPr>
          <w:bCs/>
          <w:spacing w:val="-1"/>
        </w:rPr>
        <w:t>определение</w:t>
      </w:r>
      <w:r w:rsidR="00BA7754" w:rsidRPr="009F1E30">
        <w:rPr>
          <w:bCs/>
          <w:spacing w:val="-1"/>
        </w:rPr>
        <w:t xml:space="preserve"> </w:t>
      </w:r>
      <w:r w:rsidRPr="009F1E30">
        <w:rPr>
          <w:bCs/>
          <w:spacing w:val="-1"/>
        </w:rPr>
        <w:t>существующей</w:t>
      </w:r>
      <w:r w:rsidR="00BA7754" w:rsidRPr="009F1E30">
        <w:rPr>
          <w:bCs/>
          <w:spacing w:val="-1"/>
        </w:rPr>
        <w:t xml:space="preserve"> </w:t>
      </w:r>
      <w:r w:rsidRPr="009F1E30">
        <w:rPr>
          <w:bCs/>
          <w:spacing w:val="-1"/>
        </w:rPr>
        <w:t>обеспеченности</w:t>
      </w:r>
      <w:r w:rsidR="00BA7754" w:rsidRPr="009F1E30">
        <w:rPr>
          <w:bCs/>
          <w:spacing w:val="-1"/>
        </w:rPr>
        <w:t xml:space="preserve"> </w:t>
      </w:r>
      <w:r w:rsidRPr="009F1E30">
        <w:rPr>
          <w:bCs/>
          <w:spacing w:val="-1"/>
        </w:rPr>
        <w:t>жильем</w:t>
      </w:r>
      <w:r w:rsidR="00BA7754" w:rsidRPr="009F1E30">
        <w:rPr>
          <w:bCs/>
          <w:spacing w:val="-1"/>
        </w:rPr>
        <w:t xml:space="preserve"> </w:t>
      </w:r>
      <w:r w:rsidRPr="009F1E30">
        <w:rPr>
          <w:bCs/>
          <w:spacing w:val="-1"/>
        </w:rPr>
        <w:t>населения</w:t>
      </w:r>
      <w:r w:rsidR="00BA7754" w:rsidRPr="009F1E30">
        <w:rPr>
          <w:bCs/>
          <w:spacing w:val="-1"/>
        </w:rPr>
        <w:t xml:space="preserve"> </w:t>
      </w:r>
      <w:r w:rsidRPr="009F1E30">
        <w:rPr>
          <w:bCs/>
          <w:spacing w:val="-1"/>
        </w:rPr>
        <w:t>муниципального</w:t>
      </w:r>
      <w:r w:rsidR="00BA7754" w:rsidRPr="009F1E30">
        <w:rPr>
          <w:bCs/>
          <w:spacing w:val="-1"/>
        </w:rPr>
        <w:t xml:space="preserve"> </w:t>
      </w:r>
      <w:r w:rsidRPr="009F1E30">
        <w:rPr>
          <w:bCs/>
          <w:spacing w:val="-1"/>
        </w:rPr>
        <w:t>образования;</w:t>
      </w:r>
    </w:p>
    <w:p w14:paraId="1B8CDF38" w14:textId="19C9E827" w:rsidR="007B7C1A" w:rsidRPr="009F1E30" w:rsidRDefault="007B7C1A">
      <w:pPr>
        <w:pStyle w:val="afff2"/>
        <w:numPr>
          <w:ilvl w:val="0"/>
          <w:numId w:val="7"/>
        </w:numPr>
        <w:ind w:left="1064"/>
        <w:contextualSpacing w:val="0"/>
        <w:rPr>
          <w:bCs/>
          <w:spacing w:val="-1"/>
        </w:rPr>
      </w:pPr>
      <w:r w:rsidRPr="009F1E30">
        <w:rPr>
          <w:bCs/>
          <w:spacing w:val="-1"/>
        </w:rPr>
        <w:t>установление</w:t>
      </w:r>
      <w:r w:rsidR="00BA7754" w:rsidRPr="009F1E30">
        <w:rPr>
          <w:bCs/>
          <w:spacing w:val="-1"/>
        </w:rPr>
        <w:t xml:space="preserve"> </w:t>
      </w:r>
      <w:r w:rsidRPr="009F1E30">
        <w:rPr>
          <w:bCs/>
          <w:spacing w:val="-1"/>
        </w:rPr>
        <w:t>нормативов</w:t>
      </w:r>
      <w:r w:rsidR="00BA7754" w:rsidRPr="009F1E30">
        <w:rPr>
          <w:bCs/>
          <w:spacing w:val="-1"/>
        </w:rPr>
        <w:t xml:space="preserve"> </w:t>
      </w:r>
      <w:r w:rsidRPr="009F1E30">
        <w:rPr>
          <w:bCs/>
          <w:spacing w:val="-1"/>
        </w:rPr>
        <w:t>жилищной</w:t>
      </w:r>
      <w:r w:rsidR="00BA7754" w:rsidRPr="009F1E30">
        <w:rPr>
          <w:bCs/>
          <w:spacing w:val="-1"/>
        </w:rPr>
        <w:t xml:space="preserve"> </w:t>
      </w:r>
      <w:r w:rsidRPr="009F1E30">
        <w:rPr>
          <w:bCs/>
          <w:spacing w:val="-1"/>
        </w:rPr>
        <w:t>обеспеченности,</w:t>
      </w:r>
      <w:r w:rsidR="00BA7754" w:rsidRPr="009F1E30">
        <w:rPr>
          <w:bCs/>
          <w:spacing w:val="-1"/>
        </w:rPr>
        <w:t xml:space="preserve"> </w:t>
      </w:r>
      <w:r w:rsidRPr="009F1E30">
        <w:rPr>
          <w:bCs/>
          <w:spacing w:val="-1"/>
        </w:rPr>
        <w:t>учитывающие</w:t>
      </w:r>
      <w:r w:rsidR="00BA7754" w:rsidRPr="009F1E30">
        <w:rPr>
          <w:bCs/>
          <w:spacing w:val="-1"/>
        </w:rPr>
        <w:t xml:space="preserve"> </w:t>
      </w:r>
      <w:r w:rsidRPr="009F1E30">
        <w:rPr>
          <w:bCs/>
          <w:spacing w:val="-1"/>
        </w:rPr>
        <w:t>местные</w:t>
      </w:r>
      <w:r w:rsidR="00BA7754" w:rsidRPr="009F1E30">
        <w:rPr>
          <w:bCs/>
          <w:spacing w:val="-1"/>
        </w:rPr>
        <w:t xml:space="preserve"> </w:t>
      </w:r>
      <w:r w:rsidRPr="009F1E30">
        <w:rPr>
          <w:bCs/>
          <w:spacing w:val="-1"/>
        </w:rPr>
        <w:t>условия</w:t>
      </w:r>
      <w:r w:rsidR="00BA7754" w:rsidRPr="009F1E30">
        <w:rPr>
          <w:bCs/>
          <w:spacing w:val="-1"/>
        </w:rPr>
        <w:t xml:space="preserve"> </w:t>
      </w:r>
      <w:r w:rsidRPr="009F1E30">
        <w:rPr>
          <w:bCs/>
          <w:spacing w:val="-1"/>
        </w:rPr>
        <w:t>муниципального</w:t>
      </w:r>
      <w:r w:rsidR="00BA7754" w:rsidRPr="009F1E30">
        <w:rPr>
          <w:bCs/>
          <w:spacing w:val="-1"/>
        </w:rPr>
        <w:t xml:space="preserve"> </w:t>
      </w:r>
      <w:r w:rsidRPr="009F1E30">
        <w:rPr>
          <w:bCs/>
          <w:spacing w:val="-1"/>
        </w:rPr>
        <w:t>образования;</w:t>
      </w:r>
    </w:p>
    <w:p w14:paraId="065C1BB9" w14:textId="6239135D" w:rsidR="007B7C1A" w:rsidRPr="009F1E30" w:rsidRDefault="007B7C1A">
      <w:pPr>
        <w:pStyle w:val="afff2"/>
        <w:numPr>
          <w:ilvl w:val="0"/>
          <w:numId w:val="7"/>
        </w:numPr>
        <w:ind w:left="1064"/>
        <w:contextualSpacing w:val="0"/>
        <w:rPr>
          <w:bCs/>
          <w:spacing w:val="-1"/>
        </w:rPr>
      </w:pPr>
      <w:r w:rsidRPr="009F1E30">
        <w:rPr>
          <w:bCs/>
          <w:spacing w:val="-1"/>
        </w:rPr>
        <w:t>организация</w:t>
      </w:r>
      <w:r w:rsidR="00BA7754" w:rsidRPr="009F1E30">
        <w:rPr>
          <w:bCs/>
          <w:spacing w:val="-1"/>
        </w:rPr>
        <w:t xml:space="preserve"> </w:t>
      </w:r>
      <w:r w:rsidRPr="009F1E30">
        <w:rPr>
          <w:bCs/>
          <w:spacing w:val="-1"/>
        </w:rPr>
        <w:t>жилищного</w:t>
      </w:r>
      <w:r w:rsidR="00BA7754" w:rsidRPr="009F1E30">
        <w:rPr>
          <w:bCs/>
          <w:spacing w:val="-1"/>
        </w:rPr>
        <w:t xml:space="preserve"> </w:t>
      </w:r>
      <w:r w:rsidRPr="009F1E30">
        <w:rPr>
          <w:bCs/>
          <w:spacing w:val="-1"/>
        </w:rPr>
        <w:t>строительства</w:t>
      </w:r>
      <w:r w:rsidR="00BA7754" w:rsidRPr="009F1E30">
        <w:rPr>
          <w:bCs/>
          <w:spacing w:val="-1"/>
        </w:rPr>
        <w:t xml:space="preserve"> </w:t>
      </w:r>
      <w:r w:rsidRPr="009F1E30">
        <w:rPr>
          <w:bCs/>
          <w:spacing w:val="-1"/>
        </w:rPr>
        <w:t>(вопросы</w:t>
      </w:r>
      <w:r w:rsidR="00BA7754" w:rsidRPr="009F1E30">
        <w:rPr>
          <w:bCs/>
          <w:spacing w:val="-1"/>
        </w:rPr>
        <w:t xml:space="preserve"> </w:t>
      </w:r>
      <w:r w:rsidRPr="009F1E30">
        <w:rPr>
          <w:bCs/>
          <w:spacing w:val="-1"/>
        </w:rPr>
        <w:t>его</w:t>
      </w:r>
      <w:r w:rsidR="00BA7754" w:rsidRPr="009F1E30">
        <w:rPr>
          <w:bCs/>
          <w:spacing w:val="-1"/>
        </w:rPr>
        <w:t xml:space="preserve"> </w:t>
      </w:r>
      <w:r w:rsidRPr="009F1E30">
        <w:rPr>
          <w:bCs/>
          <w:spacing w:val="-1"/>
        </w:rPr>
        <w:t>содержания</w:t>
      </w:r>
      <w:r w:rsidR="00BA7754" w:rsidRPr="009F1E30">
        <w:rPr>
          <w:bCs/>
          <w:spacing w:val="-1"/>
        </w:rPr>
        <w:t xml:space="preserve"> </w:t>
      </w:r>
      <w:r w:rsidRPr="009F1E30">
        <w:rPr>
          <w:bCs/>
          <w:spacing w:val="-1"/>
        </w:rPr>
        <w:t>относятся</w:t>
      </w:r>
      <w:r w:rsidR="00BA7754" w:rsidRPr="009F1E30">
        <w:rPr>
          <w:bCs/>
          <w:spacing w:val="-1"/>
        </w:rPr>
        <w:t xml:space="preserve"> </w:t>
      </w:r>
      <w:r w:rsidRPr="009F1E30">
        <w:rPr>
          <w:bCs/>
          <w:spacing w:val="-1"/>
        </w:rPr>
        <w:t>к</w:t>
      </w:r>
      <w:r w:rsidR="00BA7754" w:rsidRPr="009F1E30">
        <w:rPr>
          <w:bCs/>
          <w:spacing w:val="-1"/>
        </w:rPr>
        <w:t xml:space="preserve"> </w:t>
      </w:r>
      <w:r w:rsidRPr="009F1E30">
        <w:rPr>
          <w:bCs/>
          <w:spacing w:val="-1"/>
        </w:rPr>
        <w:t>жилищно-коммунальному</w:t>
      </w:r>
      <w:r w:rsidR="00BA7754" w:rsidRPr="009F1E30">
        <w:rPr>
          <w:bCs/>
          <w:spacing w:val="-1"/>
        </w:rPr>
        <w:t xml:space="preserve"> </w:t>
      </w:r>
      <w:r w:rsidRPr="009F1E30">
        <w:rPr>
          <w:bCs/>
          <w:spacing w:val="-1"/>
        </w:rPr>
        <w:t>комплексу)</w:t>
      </w:r>
      <w:r w:rsidR="00BA7754" w:rsidRPr="009F1E30">
        <w:rPr>
          <w:bCs/>
          <w:spacing w:val="-1"/>
        </w:rPr>
        <w:t xml:space="preserve"> </w:t>
      </w:r>
      <w:r w:rsidRPr="009F1E30">
        <w:rPr>
          <w:bCs/>
          <w:spacing w:val="-1"/>
        </w:rPr>
        <w:t>за</w:t>
      </w:r>
      <w:r w:rsidR="00BA7754" w:rsidRPr="009F1E30">
        <w:rPr>
          <w:bCs/>
          <w:spacing w:val="-1"/>
        </w:rPr>
        <w:t xml:space="preserve"> </w:t>
      </w:r>
      <w:r w:rsidRPr="009F1E30">
        <w:rPr>
          <w:bCs/>
          <w:spacing w:val="-1"/>
        </w:rPr>
        <w:t>счет</w:t>
      </w:r>
      <w:r w:rsidR="00BA7754" w:rsidRPr="009F1E30">
        <w:rPr>
          <w:bCs/>
          <w:spacing w:val="-1"/>
        </w:rPr>
        <w:t xml:space="preserve"> </w:t>
      </w:r>
      <w:r w:rsidRPr="009F1E30">
        <w:rPr>
          <w:bCs/>
          <w:spacing w:val="-1"/>
        </w:rPr>
        <w:t>всех</w:t>
      </w:r>
      <w:r w:rsidR="00BA7754" w:rsidRPr="009F1E30">
        <w:rPr>
          <w:bCs/>
          <w:spacing w:val="-1"/>
        </w:rPr>
        <w:t xml:space="preserve"> </w:t>
      </w:r>
      <w:r w:rsidRPr="009F1E30">
        <w:rPr>
          <w:bCs/>
          <w:spacing w:val="-1"/>
        </w:rPr>
        <w:t>источников</w:t>
      </w:r>
      <w:r w:rsidR="00BA7754" w:rsidRPr="009F1E30">
        <w:rPr>
          <w:bCs/>
          <w:spacing w:val="-1"/>
        </w:rPr>
        <w:t xml:space="preserve"> </w:t>
      </w:r>
      <w:r w:rsidRPr="009F1E30">
        <w:rPr>
          <w:bCs/>
          <w:spacing w:val="-1"/>
        </w:rPr>
        <w:t>финансирования;</w:t>
      </w:r>
    </w:p>
    <w:p w14:paraId="16A03A69" w14:textId="5B775179" w:rsidR="007B7C1A" w:rsidRPr="009F1E30" w:rsidRDefault="007B7C1A">
      <w:pPr>
        <w:pStyle w:val="afff2"/>
        <w:numPr>
          <w:ilvl w:val="0"/>
          <w:numId w:val="7"/>
        </w:numPr>
        <w:ind w:left="1064"/>
        <w:contextualSpacing w:val="0"/>
        <w:rPr>
          <w:bCs/>
          <w:spacing w:val="-1"/>
        </w:rPr>
      </w:pPr>
      <w:r w:rsidRPr="009F1E30">
        <w:rPr>
          <w:bCs/>
          <w:spacing w:val="-1"/>
        </w:rPr>
        <w:t>формирование</w:t>
      </w:r>
      <w:r w:rsidR="00BA7754" w:rsidRPr="009F1E30">
        <w:rPr>
          <w:bCs/>
          <w:spacing w:val="-1"/>
        </w:rPr>
        <w:t xml:space="preserve"> </w:t>
      </w:r>
      <w:r w:rsidRPr="009F1E30">
        <w:rPr>
          <w:bCs/>
          <w:spacing w:val="-1"/>
        </w:rPr>
        <w:t>нормативно-правовой</w:t>
      </w:r>
      <w:r w:rsidR="00BA7754" w:rsidRPr="009F1E30">
        <w:rPr>
          <w:bCs/>
          <w:spacing w:val="-1"/>
        </w:rPr>
        <w:t xml:space="preserve"> </w:t>
      </w:r>
      <w:r w:rsidRPr="009F1E30">
        <w:rPr>
          <w:bCs/>
          <w:spacing w:val="-1"/>
        </w:rPr>
        <w:t>базы</w:t>
      </w:r>
      <w:r w:rsidR="00BA7754" w:rsidRPr="009F1E30">
        <w:rPr>
          <w:bCs/>
          <w:spacing w:val="-1"/>
        </w:rPr>
        <w:t xml:space="preserve"> </w:t>
      </w:r>
      <w:r w:rsidRPr="009F1E30">
        <w:rPr>
          <w:bCs/>
          <w:spacing w:val="-1"/>
        </w:rPr>
        <w:t>в</w:t>
      </w:r>
      <w:r w:rsidR="00BA7754" w:rsidRPr="009F1E30">
        <w:rPr>
          <w:bCs/>
          <w:spacing w:val="-1"/>
        </w:rPr>
        <w:t xml:space="preserve"> </w:t>
      </w:r>
      <w:r w:rsidRPr="009F1E30">
        <w:rPr>
          <w:bCs/>
          <w:spacing w:val="-1"/>
        </w:rPr>
        <w:t>жилищной</w:t>
      </w:r>
      <w:r w:rsidR="00BA7754" w:rsidRPr="009F1E30">
        <w:rPr>
          <w:bCs/>
          <w:spacing w:val="-1"/>
        </w:rPr>
        <w:t xml:space="preserve"> </w:t>
      </w:r>
      <w:r w:rsidRPr="009F1E30">
        <w:rPr>
          <w:bCs/>
          <w:spacing w:val="-1"/>
        </w:rPr>
        <w:t>сфере.</w:t>
      </w:r>
    </w:p>
    <w:p w14:paraId="05979424" w14:textId="58BC0791" w:rsidR="007B7C1A" w:rsidRPr="009F1E30" w:rsidRDefault="007B7C1A" w:rsidP="007B7C1A">
      <w:pPr>
        <w:ind w:firstLine="709"/>
      </w:pPr>
      <w:r w:rsidRPr="009F1E30">
        <w:t>Согласно</w:t>
      </w:r>
      <w:r w:rsidR="00BA7754" w:rsidRPr="009F1E30">
        <w:t xml:space="preserve"> </w:t>
      </w:r>
      <w:r w:rsidRPr="009F1E30">
        <w:t>Закону</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от</w:t>
      </w:r>
      <w:r w:rsidR="00BA7754" w:rsidRPr="009F1E30">
        <w:t xml:space="preserve"> </w:t>
      </w:r>
      <w:r w:rsidRPr="009F1E30">
        <w:t>25.07.2007</w:t>
      </w:r>
      <w:r w:rsidR="00BA7754" w:rsidRPr="009F1E30">
        <w:t xml:space="preserve"> </w:t>
      </w:r>
      <w:r w:rsidRPr="009F1E30">
        <w:t>№</w:t>
      </w:r>
      <w:r w:rsidR="00BA7754" w:rsidRPr="009F1E30">
        <w:t xml:space="preserve"> </w:t>
      </w:r>
      <w:r w:rsidRPr="009F1E30">
        <w:t>1299-КЗ</w:t>
      </w:r>
      <w:r w:rsidR="00BA7754" w:rsidRPr="009F1E30">
        <w:t xml:space="preserve"> </w:t>
      </w:r>
      <w:r w:rsidRPr="009F1E30">
        <w:t>«О</w:t>
      </w:r>
      <w:r w:rsidR="00BA7754" w:rsidRPr="009F1E30">
        <w:t xml:space="preserve"> </w:t>
      </w:r>
      <w:r w:rsidRPr="009F1E30">
        <w:t>региональных</w:t>
      </w:r>
      <w:r w:rsidR="00BA7754" w:rsidRPr="009F1E30">
        <w:t xml:space="preserve"> </w:t>
      </w:r>
      <w:r w:rsidRPr="009F1E30">
        <w:t>стандартах</w:t>
      </w:r>
      <w:r w:rsidR="00BA7754" w:rsidRPr="009F1E30">
        <w:t xml:space="preserve"> </w:t>
      </w:r>
      <w:r w:rsidRPr="009F1E30">
        <w:t>оплаты</w:t>
      </w:r>
      <w:r w:rsidR="00BA7754" w:rsidRPr="009F1E30">
        <w:t xml:space="preserve"> </w:t>
      </w:r>
      <w:r w:rsidRPr="009F1E30">
        <w:t>жилого</w:t>
      </w:r>
      <w:r w:rsidR="00BA7754" w:rsidRPr="009F1E30">
        <w:t xml:space="preserve"> </w:t>
      </w:r>
      <w:r w:rsidRPr="009F1E30">
        <w:t>помещения</w:t>
      </w:r>
      <w:r w:rsidR="00BA7754" w:rsidRPr="009F1E30">
        <w:t xml:space="preserve"> </w:t>
      </w:r>
      <w:r w:rsidRPr="009F1E30">
        <w:t>и</w:t>
      </w:r>
      <w:r w:rsidR="00BA7754" w:rsidRPr="009F1E30">
        <w:t xml:space="preserve"> </w:t>
      </w:r>
      <w:r w:rsidRPr="009F1E30">
        <w:t>коммунальных</w:t>
      </w:r>
      <w:r w:rsidR="00BA7754" w:rsidRPr="009F1E30">
        <w:t xml:space="preserve"> </w:t>
      </w:r>
      <w:r w:rsidRPr="009F1E30">
        <w:t>услуг</w:t>
      </w:r>
      <w:r w:rsidR="00BA7754" w:rsidRPr="009F1E30">
        <w:t xml:space="preserve"> </w:t>
      </w:r>
      <w:r w:rsidRPr="009F1E30">
        <w:t>в</w:t>
      </w:r>
      <w:r w:rsidR="00BA7754" w:rsidRPr="009F1E30">
        <w:t xml:space="preserve"> </w:t>
      </w:r>
      <w:r w:rsidRPr="009F1E30">
        <w:t>Краснодарском</w:t>
      </w:r>
      <w:r w:rsidR="00BA7754" w:rsidRPr="009F1E30">
        <w:t xml:space="preserve"> </w:t>
      </w:r>
      <w:r w:rsidRPr="009F1E30">
        <w:t>крае»</w:t>
      </w:r>
      <w:r w:rsidR="00BA7754" w:rsidRPr="009F1E30">
        <w:t xml:space="preserve"> </w:t>
      </w:r>
      <w:r w:rsidRPr="009F1E30">
        <w:t>норма</w:t>
      </w:r>
      <w:r w:rsidR="00BA7754" w:rsidRPr="009F1E30">
        <w:t xml:space="preserve"> </w:t>
      </w:r>
      <w:r w:rsidRPr="009F1E30">
        <w:t>обеспеченности</w:t>
      </w:r>
      <w:r w:rsidR="00BA7754" w:rsidRPr="009F1E30">
        <w:t xml:space="preserve"> </w:t>
      </w:r>
      <w:r w:rsidRPr="009F1E30">
        <w:t>общей</w:t>
      </w:r>
      <w:r w:rsidR="00BA7754" w:rsidRPr="009F1E30">
        <w:t xml:space="preserve"> </w:t>
      </w:r>
      <w:r w:rsidRPr="009F1E30">
        <w:t>площадью</w:t>
      </w:r>
      <w:r w:rsidR="00BA7754" w:rsidRPr="009F1E30">
        <w:t xml:space="preserve"> </w:t>
      </w:r>
      <w:r w:rsidRPr="009F1E30">
        <w:t>составляет:</w:t>
      </w:r>
    </w:p>
    <w:p w14:paraId="231ACA93" w14:textId="4EA6893B" w:rsidR="007B7C1A" w:rsidRPr="009F1E30" w:rsidRDefault="007B7C1A">
      <w:pPr>
        <w:pStyle w:val="afff2"/>
        <w:numPr>
          <w:ilvl w:val="0"/>
          <w:numId w:val="7"/>
        </w:numPr>
        <w:ind w:left="1064"/>
        <w:contextualSpacing w:val="0"/>
        <w:rPr>
          <w:bCs/>
          <w:spacing w:val="-1"/>
        </w:rPr>
      </w:pPr>
      <w:r w:rsidRPr="009F1E30">
        <w:rPr>
          <w:bCs/>
          <w:spacing w:val="-1"/>
        </w:rPr>
        <w:t>33</w:t>
      </w:r>
      <w:r w:rsidR="00BA7754" w:rsidRPr="009F1E30">
        <w:rPr>
          <w:bCs/>
          <w:spacing w:val="-1"/>
        </w:rPr>
        <w:t xml:space="preserve"> </w:t>
      </w:r>
      <w:r w:rsidRPr="009F1E30">
        <w:rPr>
          <w:bCs/>
          <w:spacing w:val="-1"/>
        </w:rPr>
        <w:t>квадратных</w:t>
      </w:r>
      <w:r w:rsidR="00BA7754" w:rsidRPr="009F1E30">
        <w:rPr>
          <w:bCs/>
          <w:spacing w:val="-1"/>
        </w:rPr>
        <w:t xml:space="preserve"> </w:t>
      </w:r>
      <w:r w:rsidRPr="009F1E30">
        <w:rPr>
          <w:bCs/>
          <w:spacing w:val="-1"/>
        </w:rPr>
        <w:t>метра</w:t>
      </w:r>
      <w:r w:rsidR="00BA7754" w:rsidRPr="009F1E30">
        <w:rPr>
          <w:bCs/>
          <w:spacing w:val="-1"/>
        </w:rPr>
        <w:t xml:space="preserve"> </w:t>
      </w:r>
      <w:r w:rsidRPr="009F1E30">
        <w:rPr>
          <w:bCs/>
          <w:spacing w:val="-1"/>
        </w:rPr>
        <w:t>-</w:t>
      </w:r>
      <w:r w:rsidR="00BA7754" w:rsidRPr="009F1E30">
        <w:rPr>
          <w:bCs/>
          <w:spacing w:val="-1"/>
        </w:rPr>
        <w:t xml:space="preserve"> </w:t>
      </w:r>
      <w:r w:rsidRPr="009F1E30">
        <w:rPr>
          <w:bCs/>
          <w:spacing w:val="-1"/>
        </w:rPr>
        <w:t>на</w:t>
      </w:r>
      <w:r w:rsidR="00BA7754" w:rsidRPr="009F1E30">
        <w:rPr>
          <w:bCs/>
          <w:spacing w:val="-1"/>
        </w:rPr>
        <w:t xml:space="preserve"> </w:t>
      </w:r>
      <w:r w:rsidRPr="009F1E30">
        <w:rPr>
          <w:bCs/>
          <w:spacing w:val="-1"/>
        </w:rPr>
        <w:t>одиноко</w:t>
      </w:r>
      <w:r w:rsidR="00BA7754" w:rsidRPr="009F1E30">
        <w:rPr>
          <w:bCs/>
          <w:spacing w:val="-1"/>
        </w:rPr>
        <w:t xml:space="preserve"> </w:t>
      </w:r>
      <w:r w:rsidRPr="009F1E30">
        <w:rPr>
          <w:bCs/>
          <w:spacing w:val="-1"/>
        </w:rPr>
        <w:t>проживающих</w:t>
      </w:r>
      <w:r w:rsidR="00BA7754" w:rsidRPr="009F1E30">
        <w:rPr>
          <w:bCs/>
          <w:spacing w:val="-1"/>
        </w:rPr>
        <w:t xml:space="preserve"> </w:t>
      </w:r>
      <w:r w:rsidRPr="009F1E30">
        <w:rPr>
          <w:bCs/>
          <w:spacing w:val="-1"/>
        </w:rPr>
        <w:t>граждан;</w:t>
      </w:r>
    </w:p>
    <w:p w14:paraId="55DA244C" w14:textId="63BB6731" w:rsidR="007B7C1A" w:rsidRPr="009F1E30" w:rsidRDefault="007B7C1A">
      <w:pPr>
        <w:pStyle w:val="afff2"/>
        <w:numPr>
          <w:ilvl w:val="0"/>
          <w:numId w:val="7"/>
        </w:numPr>
        <w:ind w:left="1064"/>
        <w:contextualSpacing w:val="0"/>
        <w:rPr>
          <w:bCs/>
          <w:spacing w:val="-1"/>
        </w:rPr>
      </w:pPr>
      <w:r w:rsidRPr="009F1E30">
        <w:rPr>
          <w:bCs/>
          <w:spacing w:val="-1"/>
        </w:rPr>
        <w:t>21</w:t>
      </w:r>
      <w:r w:rsidR="00BA7754" w:rsidRPr="009F1E30">
        <w:rPr>
          <w:bCs/>
          <w:spacing w:val="-1"/>
        </w:rPr>
        <w:t xml:space="preserve"> </w:t>
      </w:r>
      <w:r w:rsidRPr="009F1E30">
        <w:rPr>
          <w:bCs/>
          <w:spacing w:val="-1"/>
        </w:rPr>
        <w:t>квадратный</w:t>
      </w:r>
      <w:r w:rsidR="00BA7754" w:rsidRPr="009F1E30">
        <w:rPr>
          <w:bCs/>
          <w:spacing w:val="-1"/>
        </w:rPr>
        <w:t xml:space="preserve"> </w:t>
      </w:r>
      <w:r w:rsidRPr="009F1E30">
        <w:rPr>
          <w:bCs/>
          <w:spacing w:val="-1"/>
        </w:rPr>
        <w:t>метр</w:t>
      </w:r>
      <w:r w:rsidR="00BA7754" w:rsidRPr="009F1E30">
        <w:rPr>
          <w:bCs/>
          <w:spacing w:val="-1"/>
        </w:rPr>
        <w:t xml:space="preserve"> </w:t>
      </w:r>
      <w:r w:rsidRPr="009F1E30">
        <w:rPr>
          <w:bCs/>
          <w:spacing w:val="-1"/>
        </w:rPr>
        <w:t>-</w:t>
      </w:r>
      <w:r w:rsidR="00BA7754" w:rsidRPr="009F1E30">
        <w:rPr>
          <w:bCs/>
          <w:spacing w:val="-1"/>
        </w:rPr>
        <w:t xml:space="preserve"> </w:t>
      </w:r>
      <w:r w:rsidRPr="009F1E30">
        <w:rPr>
          <w:bCs/>
          <w:spacing w:val="-1"/>
        </w:rPr>
        <w:t>на</w:t>
      </w:r>
      <w:r w:rsidR="00BA7754" w:rsidRPr="009F1E30">
        <w:rPr>
          <w:bCs/>
          <w:spacing w:val="-1"/>
        </w:rPr>
        <w:t xml:space="preserve"> </w:t>
      </w:r>
      <w:r w:rsidRPr="009F1E30">
        <w:rPr>
          <w:bCs/>
          <w:spacing w:val="-1"/>
        </w:rPr>
        <w:t>каждого</w:t>
      </w:r>
      <w:r w:rsidR="00BA7754" w:rsidRPr="009F1E30">
        <w:rPr>
          <w:bCs/>
          <w:spacing w:val="-1"/>
        </w:rPr>
        <w:t xml:space="preserve"> </w:t>
      </w:r>
      <w:r w:rsidRPr="009F1E30">
        <w:rPr>
          <w:bCs/>
          <w:spacing w:val="-1"/>
        </w:rPr>
        <w:t>члена</w:t>
      </w:r>
      <w:r w:rsidR="00BA7754" w:rsidRPr="009F1E30">
        <w:rPr>
          <w:bCs/>
          <w:spacing w:val="-1"/>
        </w:rPr>
        <w:t xml:space="preserve"> </w:t>
      </w:r>
      <w:r w:rsidRPr="009F1E30">
        <w:rPr>
          <w:bCs/>
          <w:spacing w:val="-1"/>
        </w:rPr>
        <w:t>семьи,</w:t>
      </w:r>
      <w:r w:rsidR="00BA7754" w:rsidRPr="009F1E30">
        <w:rPr>
          <w:bCs/>
          <w:spacing w:val="-1"/>
        </w:rPr>
        <w:t xml:space="preserve"> </w:t>
      </w:r>
      <w:r w:rsidRPr="009F1E30">
        <w:rPr>
          <w:bCs/>
          <w:spacing w:val="-1"/>
        </w:rPr>
        <w:t>состоящей</w:t>
      </w:r>
      <w:r w:rsidR="00BA7754" w:rsidRPr="009F1E30">
        <w:rPr>
          <w:bCs/>
          <w:spacing w:val="-1"/>
        </w:rPr>
        <w:t xml:space="preserve"> </w:t>
      </w:r>
      <w:r w:rsidRPr="009F1E30">
        <w:rPr>
          <w:bCs/>
          <w:spacing w:val="-1"/>
        </w:rPr>
        <w:t>из</w:t>
      </w:r>
      <w:r w:rsidR="00BA7754" w:rsidRPr="009F1E30">
        <w:rPr>
          <w:bCs/>
          <w:spacing w:val="-1"/>
        </w:rPr>
        <w:t xml:space="preserve"> </w:t>
      </w:r>
      <w:r w:rsidRPr="009F1E30">
        <w:rPr>
          <w:bCs/>
          <w:spacing w:val="-1"/>
        </w:rPr>
        <w:t>двух</w:t>
      </w:r>
      <w:r w:rsidR="00BA7754" w:rsidRPr="009F1E30">
        <w:rPr>
          <w:bCs/>
          <w:spacing w:val="-1"/>
        </w:rPr>
        <w:t xml:space="preserve"> </w:t>
      </w:r>
      <w:r w:rsidRPr="009F1E30">
        <w:rPr>
          <w:bCs/>
          <w:spacing w:val="-1"/>
        </w:rPr>
        <w:t>человек;</w:t>
      </w:r>
    </w:p>
    <w:p w14:paraId="2CAF489C" w14:textId="6133732C" w:rsidR="007B7C1A" w:rsidRPr="009F1E30" w:rsidRDefault="007B7C1A">
      <w:pPr>
        <w:pStyle w:val="afff2"/>
        <w:numPr>
          <w:ilvl w:val="0"/>
          <w:numId w:val="7"/>
        </w:numPr>
        <w:ind w:left="1064"/>
        <w:contextualSpacing w:val="0"/>
        <w:rPr>
          <w:bCs/>
          <w:spacing w:val="-1"/>
        </w:rPr>
      </w:pPr>
      <w:r w:rsidRPr="009F1E30">
        <w:rPr>
          <w:bCs/>
          <w:spacing w:val="-1"/>
        </w:rPr>
        <w:lastRenderedPageBreak/>
        <w:t>20</w:t>
      </w:r>
      <w:r w:rsidR="00BA7754" w:rsidRPr="009F1E30">
        <w:rPr>
          <w:bCs/>
          <w:spacing w:val="-1"/>
        </w:rPr>
        <w:t xml:space="preserve"> </w:t>
      </w:r>
      <w:r w:rsidRPr="009F1E30">
        <w:rPr>
          <w:bCs/>
          <w:spacing w:val="-1"/>
        </w:rPr>
        <w:t>квадратных</w:t>
      </w:r>
      <w:r w:rsidR="00BA7754" w:rsidRPr="009F1E30">
        <w:rPr>
          <w:bCs/>
          <w:spacing w:val="-1"/>
        </w:rPr>
        <w:t xml:space="preserve"> </w:t>
      </w:r>
      <w:r w:rsidRPr="009F1E30">
        <w:rPr>
          <w:bCs/>
          <w:spacing w:val="-1"/>
        </w:rPr>
        <w:t>метров</w:t>
      </w:r>
      <w:r w:rsidR="00BA7754" w:rsidRPr="009F1E30">
        <w:rPr>
          <w:bCs/>
          <w:spacing w:val="-1"/>
        </w:rPr>
        <w:t xml:space="preserve"> </w:t>
      </w:r>
      <w:r w:rsidRPr="009F1E30">
        <w:rPr>
          <w:bCs/>
          <w:spacing w:val="-1"/>
        </w:rPr>
        <w:t>-</w:t>
      </w:r>
      <w:r w:rsidR="00BA7754" w:rsidRPr="009F1E30">
        <w:rPr>
          <w:bCs/>
          <w:spacing w:val="-1"/>
        </w:rPr>
        <w:t xml:space="preserve"> </w:t>
      </w:r>
      <w:r w:rsidRPr="009F1E30">
        <w:rPr>
          <w:bCs/>
          <w:spacing w:val="-1"/>
        </w:rPr>
        <w:t>на</w:t>
      </w:r>
      <w:r w:rsidR="00BA7754" w:rsidRPr="009F1E30">
        <w:rPr>
          <w:bCs/>
          <w:spacing w:val="-1"/>
        </w:rPr>
        <w:t xml:space="preserve"> </w:t>
      </w:r>
      <w:r w:rsidRPr="009F1E30">
        <w:rPr>
          <w:bCs/>
          <w:spacing w:val="-1"/>
        </w:rPr>
        <w:t>каждого</w:t>
      </w:r>
      <w:r w:rsidR="00BA7754" w:rsidRPr="009F1E30">
        <w:rPr>
          <w:bCs/>
          <w:spacing w:val="-1"/>
        </w:rPr>
        <w:t xml:space="preserve"> </w:t>
      </w:r>
      <w:r w:rsidRPr="009F1E30">
        <w:rPr>
          <w:bCs/>
          <w:spacing w:val="-1"/>
        </w:rPr>
        <w:t>члена</w:t>
      </w:r>
      <w:r w:rsidR="00BA7754" w:rsidRPr="009F1E30">
        <w:rPr>
          <w:bCs/>
          <w:spacing w:val="-1"/>
        </w:rPr>
        <w:t xml:space="preserve"> </w:t>
      </w:r>
      <w:r w:rsidRPr="009F1E30">
        <w:rPr>
          <w:bCs/>
          <w:spacing w:val="-1"/>
        </w:rPr>
        <w:t>семьи,</w:t>
      </w:r>
      <w:r w:rsidR="00BA7754" w:rsidRPr="009F1E30">
        <w:rPr>
          <w:bCs/>
          <w:spacing w:val="-1"/>
        </w:rPr>
        <w:t xml:space="preserve"> </w:t>
      </w:r>
      <w:r w:rsidRPr="009F1E30">
        <w:rPr>
          <w:bCs/>
          <w:spacing w:val="-1"/>
        </w:rPr>
        <w:t>состоящей</w:t>
      </w:r>
      <w:r w:rsidR="00BA7754" w:rsidRPr="009F1E30">
        <w:rPr>
          <w:bCs/>
          <w:spacing w:val="-1"/>
        </w:rPr>
        <w:t xml:space="preserve"> </w:t>
      </w:r>
      <w:r w:rsidRPr="009F1E30">
        <w:rPr>
          <w:bCs/>
          <w:spacing w:val="-1"/>
        </w:rPr>
        <w:t>из</w:t>
      </w:r>
      <w:r w:rsidR="00BA7754" w:rsidRPr="009F1E30">
        <w:rPr>
          <w:bCs/>
          <w:spacing w:val="-1"/>
        </w:rPr>
        <w:t xml:space="preserve"> </w:t>
      </w:r>
      <w:r w:rsidRPr="009F1E30">
        <w:rPr>
          <w:bCs/>
          <w:spacing w:val="-1"/>
        </w:rPr>
        <w:t>трех</w:t>
      </w:r>
      <w:r w:rsidR="00BA7754" w:rsidRPr="009F1E30">
        <w:rPr>
          <w:bCs/>
          <w:spacing w:val="-1"/>
        </w:rPr>
        <w:t xml:space="preserve"> </w:t>
      </w:r>
      <w:r w:rsidRPr="009F1E30">
        <w:rPr>
          <w:bCs/>
          <w:spacing w:val="-1"/>
        </w:rPr>
        <w:t>и</w:t>
      </w:r>
      <w:r w:rsidR="00BA7754" w:rsidRPr="009F1E30">
        <w:rPr>
          <w:bCs/>
          <w:spacing w:val="-1"/>
        </w:rPr>
        <w:t xml:space="preserve"> </w:t>
      </w:r>
      <w:r w:rsidRPr="009F1E30">
        <w:rPr>
          <w:bCs/>
          <w:spacing w:val="-1"/>
        </w:rPr>
        <w:t>более</w:t>
      </w:r>
      <w:r w:rsidR="00BA7754" w:rsidRPr="009F1E30">
        <w:rPr>
          <w:bCs/>
          <w:spacing w:val="-1"/>
        </w:rPr>
        <w:t xml:space="preserve"> </w:t>
      </w:r>
      <w:r w:rsidRPr="009F1E30">
        <w:rPr>
          <w:bCs/>
          <w:spacing w:val="-1"/>
        </w:rPr>
        <w:t>человек.</w:t>
      </w:r>
    </w:p>
    <w:p w14:paraId="4B72CF6D" w14:textId="558D604B" w:rsidR="00437CC7" w:rsidRPr="009F1E30" w:rsidRDefault="00437CC7" w:rsidP="00437CC7">
      <w:pPr>
        <w:ind w:firstLine="709"/>
      </w:pPr>
      <w:r w:rsidRPr="009F1E30">
        <w:t>Жилая</w:t>
      </w:r>
      <w:r w:rsidR="00BA7754" w:rsidRPr="009F1E30">
        <w:t xml:space="preserve"> </w:t>
      </w:r>
      <w:r w:rsidRPr="009F1E30">
        <w:t>застройка</w:t>
      </w:r>
      <w:r w:rsidR="00BA7754" w:rsidRPr="009F1E30">
        <w:t xml:space="preserve"> </w:t>
      </w:r>
      <w:r w:rsidRPr="009F1E30">
        <w:t>представлена</w:t>
      </w:r>
      <w:r w:rsidR="00BA7754" w:rsidRPr="009F1E30">
        <w:t xml:space="preserve"> </w:t>
      </w:r>
      <w:r w:rsidRPr="009F1E30">
        <w:t>главным</w:t>
      </w:r>
      <w:r w:rsidR="00BA7754" w:rsidRPr="009F1E30">
        <w:t xml:space="preserve"> </w:t>
      </w:r>
      <w:r w:rsidRPr="009F1E30">
        <w:t>образом</w:t>
      </w:r>
      <w:r w:rsidR="00BA7754" w:rsidRPr="009F1E30">
        <w:t xml:space="preserve"> </w:t>
      </w:r>
      <w:r w:rsidRPr="009F1E30">
        <w:t>индивидуальными</w:t>
      </w:r>
      <w:r w:rsidR="00BA7754" w:rsidRPr="009F1E30">
        <w:t xml:space="preserve"> </w:t>
      </w:r>
      <w:r w:rsidRPr="009F1E30">
        <w:t>жилыми</w:t>
      </w:r>
      <w:r w:rsidR="00BA7754" w:rsidRPr="009F1E30">
        <w:t xml:space="preserve"> </w:t>
      </w:r>
      <w:r w:rsidRPr="009F1E30">
        <w:t>домами,</w:t>
      </w:r>
      <w:r w:rsidR="00BA7754" w:rsidRPr="009F1E30">
        <w:t xml:space="preserve"> </w:t>
      </w:r>
      <w:r w:rsidRPr="009F1E30">
        <w:t>доля</w:t>
      </w:r>
      <w:r w:rsidR="00BA7754" w:rsidRPr="009F1E30">
        <w:t xml:space="preserve"> </w:t>
      </w:r>
      <w:r w:rsidRPr="009F1E30">
        <w:t>двухэтажной</w:t>
      </w:r>
      <w:r w:rsidR="00BA7754" w:rsidRPr="009F1E30">
        <w:t xml:space="preserve"> </w:t>
      </w:r>
      <w:r w:rsidRPr="009F1E30">
        <w:t>многоквартирной</w:t>
      </w:r>
      <w:r w:rsidR="00BA7754" w:rsidRPr="009F1E30">
        <w:t xml:space="preserve"> </w:t>
      </w:r>
      <w:r w:rsidRPr="009F1E30">
        <w:t>застройки</w:t>
      </w:r>
      <w:r w:rsidR="00BA7754" w:rsidRPr="009F1E30">
        <w:t xml:space="preserve"> </w:t>
      </w:r>
      <w:r w:rsidRPr="009F1E30">
        <w:t>составляет</w:t>
      </w:r>
      <w:r w:rsidR="00BA7754" w:rsidRPr="009F1E30">
        <w:t xml:space="preserve"> </w:t>
      </w:r>
      <w:r w:rsidRPr="009F1E30">
        <w:t>6,5</w:t>
      </w:r>
      <w:r w:rsidR="00BA7754" w:rsidRPr="009F1E30">
        <w:t xml:space="preserve"> </w:t>
      </w:r>
      <w:r w:rsidRPr="009F1E30">
        <w:t>%.</w:t>
      </w:r>
      <w:r w:rsidR="00BA7754" w:rsidRPr="009F1E30">
        <w:t xml:space="preserve"> </w:t>
      </w:r>
    </w:p>
    <w:p w14:paraId="0E8C649D" w14:textId="50990ED6" w:rsidR="00437CC7" w:rsidRPr="009F1E30" w:rsidRDefault="00437CC7" w:rsidP="00437CC7">
      <w:pPr>
        <w:spacing w:line="276" w:lineRule="auto"/>
        <w:jc w:val="right"/>
        <w:rPr>
          <w:b/>
          <w:bCs/>
        </w:rPr>
      </w:pPr>
      <w:r w:rsidRPr="009F1E30">
        <w:rPr>
          <w:b/>
          <w:bCs/>
        </w:rPr>
        <w:t>Таблица</w:t>
      </w:r>
      <w:r w:rsidR="00BA7754" w:rsidRPr="009F1E30">
        <w:rPr>
          <w:b/>
          <w:bCs/>
        </w:rPr>
        <w:t xml:space="preserve"> </w:t>
      </w:r>
      <w:r w:rsidRPr="009F1E30">
        <w:rPr>
          <w:b/>
          <w:bCs/>
        </w:rPr>
        <w:t>2.</w:t>
      </w:r>
      <w:r w:rsidR="00DC74AB" w:rsidRPr="009F1E30">
        <w:rPr>
          <w:b/>
          <w:bCs/>
        </w:rPr>
        <w:t>27</w:t>
      </w:r>
    </w:p>
    <w:p w14:paraId="3AFC909C" w14:textId="1D363A21" w:rsidR="00437CC7" w:rsidRPr="009F1E30" w:rsidRDefault="00437CC7" w:rsidP="00437CC7">
      <w:pPr>
        <w:spacing w:after="120"/>
        <w:ind w:firstLine="709"/>
        <w:jc w:val="center"/>
        <w:rPr>
          <w:b/>
          <w:bCs/>
        </w:rPr>
      </w:pPr>
      <w:r w:rsidRPr="009F1E30">
        <w:rPr>
          <w:b/>
          <w:bCs/>
        </w:rPr>
        <w:t>Структура</w:t>
      </w:r>
      <w:r w:rsidR="00BA7754" w:rsidRPr="009F1E30">
        <w:rPr>
          <w:b/>
          <w:bCs/>
        </w:rPr>
        <w:t xml:space="preserve"> </w:t>
      </w:r>
      <w:r w:rsidRPr="009F1E30">
        <w:rPr>
          <w:b/>
          <w:bCs/>
        </w:rPr>
        <w:t>существующего</w:t>
      </w:r>
      <w:r w:rsidR="00BA7754" w:rsidRPr="009F1E30">
        <w:rPr>
          <w:b/>
          <w:bCs/>
        </w:rPr>
        <w:t xml:space="preserve"> </w:t>
      </w:r>
      <w:r w:rsidRPr="009F1E30">
        <w:rPr>
          <w:b/>
          <w:bCs/>
        </w:rPr>
        <w:t>жилого</w:t>
      </w:r>
      <w:r w:rsidR="00BA7754" w:rsidRPr="009F1E30">
        <w:rPr>
          <w:b/>
          <w:bCs/>
        </w:rPr>
        <w:t xml:space="preserve"> </w:t>
      </w:r>
      <w:r w:rsidRPr="009F1E30">
        <w:rPr>
          <w:b/>
          <w:bCs/>
        </w:rPr>
        <w:t>фонда</w:t>
      </w:r>
      <w:r w:rsidR="00BA7754" w:rsidRPr="009F1E30">
        <w:rPr>
          <w:b/>
          <w:bCs/>
        </w:rPr>
        <w:t xml:space="preserve"> </w:t>
      </w:r>
      <w:r w:rsidRPr="009F1E30">
        <w:rPr>
          <w:b/>
          <w:bCs/>
        </w:rPr>
        <w:t>в</w:t>
      </w:r>
      <w:r w:rsidR="00BA7754" w:rsidRPr="009F1E30">
        <w:rPr>
          <w:b/>
          <w:bCs/>
        </w:rPr>
        <w:t xml:space="preserve"> </w:t>
      </w:r>
      <w:r w:rsidRPr="009F1E30">
        <w:rPr>
          <w:b/>
          <w:bCs/>
        </w:rPr>
        <w:t>разрезе</w:t>
      </w:r>
      <w:r w:rsidR="00BA7754" w:rsidRPr="009F1E30">
        <w:rPr>
          <w:b/>
          <w:bCs/>
        </w:rPr>
        <w:t xml:space="preserve"> </w:t>
      </w:r>
      <w:r w:rsidRPr="009F1E30">
        <w:rPr>
          <w:b/>
          <w:bCs/>
        </w:rPr>
        <w:t>населенных</w:t>
      </w:r>
      <w:r w:rsidR="00BA7754" w:rsidRPr="009F1E30">
        <w:rPr>
          <w:b/>
          <w:bCs/>
        </w:rPr>
        <w:t xml:space="preserve"> </w:t>
      </w:r>
      <w:r w:rsidRPr="009F1E30">
        <w:rPr>
          <w:b/>
          <w:bCs/>
        </w:rPr>
        <w:t>пунктов</w:t>
      </w:r>
    </w:p>
    <w:tbl>
      <w:tblPr>
        <w:tblStyle w:val="TableGridReport4"/>
        <w:tblW w:w="5000" w:type="pct"/>
        <w:tblLook w:val="04A0" w:firstRow="1" w:lastRow="0" w:firstColumn="1" w:lastColumn="0" w:noHBand="0" w:noVBand="1"/>
      </w:tblPr>
      <w:tblGrid>
        <w:gridCol w:w="515"/>
        <w:gridCol w:w="1799"/>
        <w:gridCol w:w="967"/>
        <w:gridCol w:w="976"/>
        <w:gridCol w:w="1637"/>
        <w:gridCol w:w="850"/>
        <w:gridCol w:w="976"/>
        <w:gridCol w:w="1624"/>
      </w:tblGrid>
      <w:tr w:rsidR="00437CC7" w:rsidRPr="009F1E30" w14:paraId="069B6784" w14:textId="77777777" w:rsidTr="0098426F">
        <w:tc>
          <w:tcPr>
            <w:tcW w:w="277" w:type="pct"/>
            <w:vMerge w:val="restart"/>
            <w:vAlign w:val="center"/>
          </w:tcPr>
          <w:p w14:paraId="064485A5" w14:textId="77777777" w:rsidR="00437CC7" w:rsidRPr="009F1E30" w:rsidRDefault="00437CC7" w:rsidP="0098426F">
            <w:pPr>
              <w:jc w:val="center"/>
              <w:rPr>
                <w:b/>
                <w:sz w:val="20"/>
                <w:szCs w:val="20"/>
              </w:rPr>
            </w:pPr>
            <w:r w:rsidRPr="009F1E30">
              <w:rPr>
                <w:b/>
                <w:sz w:val="20"/>
                <w:szCs w:val="20"/>
              </w:rPr>
              <w:t>№</w:t>
            </w:r>
          </w:p>
        </w:tc>
        <w:tc>
          <w:tcPr>
            <w:tcW w:w="964" w:type="pct"/>
            <w:vMerge w:val="restart"/>
            <w:vAlign w:val="center"/>
          </w:tcPr>
          <w:p w14:paraId="0DC7BDAC" w14:textId="77777777" w:rsidR="00437CC7" w:rsidRPr="009F1E30" w:rsidRDefault="00437CC7" w:rsidP="0098426F">
            <w:pPr>
              <w:jc w:val="center"/>
              <w:rPr>
                <w:b/>
                <w:sz w:val="20"/>
                <w:szCs w:val="20"/>
              </w:rPr>
            </w:pPr>
            <w:r w:rsidRPr="009F1E30">
              <w:rPr>
                <w:b/>
                <w:sz w:val="20"/>
                <w:szCs w:val="20"/>
              </w:rPr>
              <w:t>Наименование</w:t>
            </w:r>
          </w:p>
          <w:p w14:paraId="42C421D6" w14:textId="5092DD90" w:rsidR="00437CC7" w:rsidRPr="009F1E30" w:rsidRDefault="00437CC7" w:rsidP="0098426F">
            <w:pPr>
              <w:jc w:val="center"/>
              <w:rPr>
                <w:b/>
                <w:sz w:val="20"/>
                <w:szCs w:val="20"/>
              </w:rPr>
            </w:pPr>
            <w:r w:rsidRPr="009F1E30">
              <w:rPr>
                <w:b/>
                <w:sz w:val="20"/>
                <w:szCs w:val="20"/>
              </w:rPr>
              <w:t>населенного</w:t>
            </w:r>
            <w:r w:rsidR="00BA7754" w:rsidRPr="009F1E30">
              <w:rPr>
                <w:b/>
                <w:sz w:val="20"/>
                <w:szCs w:val="20"/>
              </w:rPr>
              <w:t xml:space="preserve"> </w:t>
            </w:r>
            <w:r w:rsidRPr="009F1E30">
              <w:rPr>
                <w:b/>
                <w:sz w:val="20"/>
                <w:szCs w:val="20"/>
              </w:rPr>
              <w:t>пункта</w:t>
            </w:r>
          </w:p>
        </w:tc>
        <w:tc>
          <w:tcPr>
            <w:tcW w:w="1914" w:type="pct"/>
            <w:gridSpan w:val="3"/>
            <w:vAlign w:val="center"/>
          </w:tcPr>
          <w:p w14:paraId="7952EAFA" w14:textId="253ED1E7" w:rsidR="00437CC7" w:rsidRPr="009F1E30" w:rsidRDefault="00437CC7" w:rsidP="0098426F">
            <w:pPr>
              <w:jc w:val="center"/>
              <w:rPr>
                <w:b/>
                <w:sz w:val="20"/>
                <w:szCs w:val="20"/>
              </w:rPr>
            </w:pPr>
            <w:r w:rsidRPr="009F1E30">
              <w:rPr>
                <w:b/>
                <w:sz w:val="20"/>
                <w:szCs w:val="20"/>
              </w:rPr>
              <w:t>Индивидуальные</w:t>
            </w:r>
            <w:r w:rsidR="00BA7754" w:rsidRPr="009F1E30">
              <w:rPr>
                <w:b/>
                <w:sz w:val="20"/>
                <w:szCs w:val="20"/>
              </w:rPr>
              <w:t xml:space="preserve"> </w:t>
            </w:r>
            <w:r w:rsidRPr="009F1E30">
              <w:rPr>
                <w:b/>
                <w:sz w:val="20"/>
                <w:szCs w:val="20"/>
              </w:rPr>
              <w:t>дома</w:t>
            </w:r>
          </w:p>
        </w:tc>
        <w:tc>
          <w:tcPr>
            <w:tcW w:w="1845" w:type="pct"/>
            <w:gridSpan w:val="3"/>
            <w:vAlign w:val="center"/>
          </w:tcPr>
          <w:p w14:paraId="7D0D69A9" w14:textId="77777777" w:rsidR="00437CC7" w:rsidRPr="009F1E30" w:rsidRDefault="00437CC7" w:rsidP="0098426F">
            <w:pPr>
              <w:jc w:val="center"/>
              <w:rPr>
                <w:b/>
                <w:sz w:val="20"/>
                <w:szCs w:val="20"/>
              </w:rPr>
            </w:pPr>
            <w:r w:rsidRPr="009F1E30">
              <w:rPr>
                <w:b/>
                <w:sz w:val="20"/>
                <w:szCs w:val="20"/>
              </w:rPr>
              <w:t>Многоквартирные</w:t>
            </w:r>
          </w:p>
        </w:tc>
      </w:tr>
      <w:tr w:rsidR="00437CC7" w:rsidRPr="009F1E30" w14:paraId="1290D8CA" w14:textId="77777777" w:rsidTr="0098426F">
        <w:tc>
          <w:tcPr>
            <w:tcW w:w="277" w:type="pct"/>
            <w:vMerge/>
            <w:vAlign w:val="center"/>
          </w:tcPr>
          <w:p w14:paraId="12DEF4D1" w14:textId="77777777" w:rsidR="00437CC7" w:rsidRPr="009F1E30" w:rsidRDefault="00437CC7" w:rsidP="0098426F">
            <w:pPr>
              <w:jc w:val="center"/>
              <w:rPr>
                <w:b/>
                <w:sz w:val="20"/>
                <w:szCs w:val="20"/>
              </w:rPr>
            </w:pPr>
          </w:p>
        </w:tc>
        <w:tc>
          <w:tcPr>
            <w:tcW w:w="964" w:type="pct"/>
            <w:vMerge/>
            <w:vAlign w:val="center"/>
          </w:tcPr>
          <w:p w14:paraId="0E62C2CE" w14:textId="77777777" w:rsidR="00437CC7" w:rsidRPr="009F1E30" w:rsidRDefault="00437CC7" w:rsidP="0098426F">
            <w:pPr>
              <w:jc w:val="center"/>
              <w:rPr>
                <w:b/>
                <w:sz w:val="20"/>
                <w:szCs w:val="20"/>
              </w:rPr>
            </w:pPr>
          </w:p>
        </w:tc>
        <w:tc>
          <w:tcPr>
            <w:tcW w:w="519" w:type="pct"/>
            <w:vAlign w:val="center"/>
          </w:tcPr>
          <w:p w14:paraId="7DD81A3F" w14:textId="13C2A2E3" w:rsidR="00437CC7" w:rsidRPr="009F1E30" w:rsidRDefault="00437CC7" w:rsidP="0098426F">
            <w:pPr>
              <w:jc w:val="center"/>
              <w:rPr>
                <w:b/>
                <w:sz w:val="20"/>
                <w:szCs w:val="20"/>
              </w:rPr>
            </w:pPr>
            <w:r w:rsidRPr="009F1E30">
              <w:rPr>
                <w:b/>
                <w:sz w:val="20"/>
                <w:szCs w:val="20"/>
              </w:rPr>
              <w:t>Кол-во</w:t>
            </w:r>
            <w:r w:rsidR="00BA7754" w:rsidRPr="009F1E30">
              <w:rPr>
                <w:b/>
                <w:sz w:val="20"/>
                <w:szCs w:val="20"/>
              </w:rPr>
              <w:t xml:space="preserve"> </w:t>
            </w:r>
            <w:r w:rsidRPr="009F1E30">
              <w:rPr>
                <w:b/>
                <w:sz w:val="20"/>
                <w:szCs w:val="20"/>
              </w:rPr>
              <w:t>домов</w:t>
            </w:r>
          </w:p>
        </w:tc>
        <w:tc>
          <w:tcPr>
            <w:tcW w:w="518" w:type="pct"/>
            <w:vAlign w:val="center"/>
          </w:tcPr>
          <w:p w14:paraId="6673D2AD" w14:textId="7D34A26D" w:rsidR="00437CC7" w:rsidRPr="009F1E30" w:rsidRDefault="00437CC7" w:rsidP="0098426F">
            <w:pPr>
              <w:jc w:val="center"/>
              <w:rPr>
                <w:b/>
                <w:sz w:val="20"/>
                <w:szCs w:val="20"/>
              </w:rPr>
            </w:pPr>
            <w:r w:rsidRPr="009F1E30">
              <w:rPr>
                <w:b/>
                <w:sz w:val="20"/>
                <w:szCs w:val="20"/>
              </w:rPr>
              <w:t>Кол-во</w:t>
            </w:r>
            <w:r w:rsidR="00BA7754" w:rsidRPr="009F1E30">
              <w:rPr>
                <w:b/>
                <w:sz w:val="20"/>
                <w:szCs w:val="20"/>
              </w:rPr>
              <w:t xml:space="preserve"> </w:t>
            </w:r>
            <w:r w:rsidRPr="009F1E30">
              <w:rPr>
                <w:b/>
                <w:sz w:val="20"/>
                <w:szCs w:val="20"/>
              </w:rPr>
              <w:t>квартир</w:t>
            </w:r>
          </w:p>
        </w:tc>
        <w:tc>
          <w:tcPr>
            <w:tcW w:w="877" w:type="pct"/>
            <w:vAlign w:val="center"/>
          </w:tcPr>
          <w:p w14:paraId="0466375B" w14:textId="7CD0F03B" w:rsidR="00437CC7" w:rsidRPr="009F1E30" w:rsidRDefault="00437CC7" w:rsidP="0098426F">
            <w:pPr>
              <w:jc w:val="center"/>
              <w:rPr>
                <w:b/>
                <w:sz w:val="20"/>
                <w:szCs w:val="20"/>
              </w:rPr>
            </w:pPr>
            <w:r w:rsidRPr="009F1E30">
              <w:rPr>
                <w:b/>
                <w:sz w:val="20"/>
                <w:szCs w:val="20"/>
              </w:rPr>
              <w:t>Общая</w:t>
            </w:r>
            <w:r w:rsidR="00BA7754" w:rsidRPr="009F1E30">
              <w:rPr>
                <w:b/>
                <w:sz w:val="20"/>
                <w:szCs w:val="20"/>
              </w:rPr>
              <w:t xml:space="preserve"> </w:t>
            </w:r>
            <w:r w:rsidRPr="009F1E30">
              <w:rPr>
                <w:b/>
                <w:sz w:val="20"/>
                <w:szCs w:val="20"/>
              </w:rPr>
              <w:t>площадь,</w:t>
            </w:r>
            <w:r w:rsidR="00BA7754" w:rsidRPr="009F1E30">
              <w:rPr>
                <w:b/>
                <w:sz w:val="20"/>
                <w:szCs w:val="20"/>
              </w:rPr>
              <w:t xml:space="preserve"> </w:t>
            </w:r>
            <w:r w:rsidRPr="009F1E30">
              <w:rPr>
                <w:b/>
                <w:sz w:val="20"/>
                <w:szCs w:val="20"/>
              </w:rPr>
              <w:t>кв.</w:t>
            </w:r>
            <w:r w:rsidR="00BA7754" w:rsidRPr="009F1E30">
              <w:rPr>
                <w:b/>
                <w:sz w:val="20"/>
                <w:szCs w:val="20"/>
              </w:rPr>
              <w:t xml:space="preserve"> </w:t>
            </w:r>
            <w:r w:rsidRPr="009F1E30">
              <w:rPr>
                <w:b/>
                <w:sz w:val="20"/>
                <w:szCs w:val="20"/>
              </w:rPr>
              <w:t>м</w:t>
            </w:r>
          </w:p>
        </w:tc>
        <w:tc>
          <w:tcPr>
            <w:tcW w:w="456" w:type="pct"/>
            <w:vAlign w:val="center"/>
          </w:tcPr>
          <w:p w14:paraId="60663EE0" w14:textId="02B918B1" w:rsidR="00437CC7" w:rsidRPr="009F1E30" w:rsidRDefault="00437CC7" w:rsidP="0098426F">
            <w:pPr>
              <w:jc w:val="center"/>
              <w:rPr>
                <w:b/>
                <w:sz w:val="20"/>
                <w:szCs w:val="20"/>
              </w:rPr>
            </w:pPr>
            <w:r w:rsidRPr="009F1E30">
              <w:rPr>
                <w:b/>
                <w:sz w:val="20"/>
                <w:szCs w:val="20"/>
              </w:rPr>
              <w:t>Кол-во</w:t>
            </w:r>
            <w:r w:rsidR="00BA7754" w:rsidRPr="009F1E30">
              <w:rPr>
                <w:b/>
                <w:sz w:val="20"/>
                <w:szCs w:val="20"/>
              </w:rPr>
              <w:t xml:space="preserve"> </w:t>
            </w:r>
            <w:r w:rsidRPr="009F1E30">
              <w:rPr>
                <w:b/>
                <w:sz w:val="20"/>
                <w:szCs w:val="20"/>
              </w:rPr>
              <w:t>домов</w:t>
            </w:r>
          </w:p>
        </w:tc>
        <w:tc>
          <w:tcPr>
            <w:tcW w:w="519" w:type="pct"/>
            <w:vAlign w:val="center"/>
          </w:tcPr>
          <w:p w14:paraId="4D8706A5" w14:textId="7B37449F" w:rsidR="00437CC7" w:rsidRPr="009F1E30" w:rsidRDefault="00437CC7" w:rsidP="0098426F">
            <w:pPr>
              <w:jc w:val="center"/>
              <w:rPr>
                <w:b/>
                <w:sz w:val="20"/>
                <w:szCs w:val="20"/>
              </w:rPr>
            </w:pPr>
            <w:r w:rsidRPr="009F1E30">
              <w:rPr>
                <w:b/>
                <w:sz w:val="20"/>
                <w:szCs w:val="20"/>
              </w:rPr>
              <w:t>Кол-во</w:t>
            </w:r>
            <w:r w:rsidR="00BA7754" w:rsidRPr="009F1E30">
              <w:rPr>
                <w:b/>
                <w:sz w:val="20"/>
                <w:szCs w:val="20"/>
              </w:rPr>
              <w:t xml:space="preserve"> </w:t>
            </w:r>
            <w:r w:rsidRPr="009F1E30">
              <w:rPr>
                <w:b/>
                <w:sz w:val="20"/>
                <w:szCs w:val="20"/>
              </w:rPr>
              <w:t>квартир</w:t>
            </w:r>
          </w:p>
        </w:tc>
        <w:tc>
          <w:tcPr>
            <w:tcW w:w="870" w:type="pct"/>
            <w:vAlign w:val="center"/>
          </w:tcPr>
          <w:p w14:paraId="5016B7AA" w14:textId="6D77FBB1" w:rsidR="00437CC7" w:rsidRPr="009F1E30" w:rsidRDefault="00437CC7" w:rsidP="0098426F">
            <w:pPr>
              <w:jc w:val="center"/>
              <w:rPr>
                <w:b/>
                <w:sz w:val="20"/>
                <w:szCs w:val="20"/>
              </w:rPr>
            </w:pPr>
            <w:r w:rsidRPr="009F1E30">
              <w:rPr>
                <w:b/>
                <w:sz w:val="20"/>
                <w:szCs w:val="20"/>
              </w:rPr>
              <w:t>Общая</w:t>
            </w:r>
            <w:r w:rsidR="00BA7754" w:rsidRPr="009F1E30">
              <w:rPr>
                <w:b/>
                <w:sz w:val="20"/>
                <w:szCs w:val="20"/>
              </w:rPr>
              <w:t xml:space="preserve"> </w:t>
            </w:r>
            <w:r w:rsidRPr="009F1E30">
              <w:rPr>
                <w:b/>
                <w:sz w:val="20"/>
                <w:szCs w:val="20"/>
              </w:rPr>
              <w:t>площадь,</w:t>
            </w:r>
            <w:r w:rsidR="00BA7754" w:rsidRPr="009F1E30">
              <w:rPr>
                <w:b/>
                <w:sz w:val="20"/>
                <w:szCs w:val="20"/>
              </w:rPr>
              <w:t xml:space="preserve"> </w:t>
            </w:r>
            <w:r w:rsidRPr="009F1E30">
              <w:rPr>
                <w:b/>
                <w:sz w:val="20"/>
                <w:szCs w:val="20"/>
              </w:rPr>
              <w:t>кв.</w:t>
            </w:r>
            <w:r w:rsidR="00BA7754" w:rsidRPr="009F1E30">
              <w:rPr>
                <w:b/>
                <w:sz w:val="20"/>
                <w:szCs w:val="20"/>
              </w:rPr>
              <w:t xml:space="preserve"> </w:t>
            </w:r>
            <w:r w:rsidRPr="009F1E30">
              <w:rPr>
                <w:b/>
                <w:sz w:val="20"/>
                <w:szCs w:val="20"/>
              </w:rPr>
              <w:t>м</w:t>
            </w:r>
          </w:p>
        </w:tc>
      </w:tr>
      <w:tr w:rsidR="00437CC7" w:rsidRPr="009F1E30" w14:paraId="2A95AE0A" w14:textId="77777777" w:rsidTr="0098426F">
        <w:tc>
          <w:tcPr>
            <w:tcW w:w="277" w:type="pct"/>
            <w:vAlign w:val="center"/>
          </w:tcPr>
          <w:p w14:paraId="59D983AA" w14:textId="77777777" w:rsidR="00437CC7" w:rsidRPr="009F1E30" w:rsidRDefault="00437CC7" w:rsidP="0098426F">
            <w:pPr>
              <w:jc w:val="center"/>
              <w:rPr>
                <w:sz w:val="20"/>
                <w:szCs w:val="20"/>
              </w:rPr>
            </w:pPr>
            <w:r w:rsidRPr="009F1E30">
              <w:rPr>
                <w:sz w:val="20"/>
                <w:szCs w:val="20"/>
              </w:rPr>
              <w:t>1</w:t>
            </w:r>
          </w:p>
        </w:tc>
        <w:tc>
          <w:tcPr>
            <w:tcW w:w="964" w:type="pct"/>
            <w:vAlign w:val="center"/>
          </w:tcPr>
          <w:p w14:paraId="089CF923" w14:textId="235E905D" w:rsidR="00437CC7" w:rsidRPr="009F1E30" w:rsidRDefault="00437CC7" w:rsidP="0098426F">
            <w:pPr>
              <w:jc w:val="left"/>
              <w:rPr>
                <w:sz w:val="20"/>
                <w:szCs w:val="20"/>
              </w:rPr>
            </w:pPr>
            <w:r w:rsidRPr="009F1E30">
              <w:rPr>
                <w:sz w:val="20"/>
                <w:szCs w:val="20"/>
              </w:rPr>
              <w:t>х.</w:t>
            </w:r>
            <w:r w:rsidR="00BA7754" w:rsidRPr="009F1E30">
              <w:rPr>
                <w:sz w:val="20"/>
                <w:szCs w:val="20"/>
              </w:rPr>
              <w:t xml:space="preserve"> </w:t>
            </w:r>
            <w:r w:rsidRPr="009F1E30">
              <w:rPr>
                <w:sz w:val="20"/>
                <w:szCs w:val="20"/>
              </w:rPr>
              <w:t>Лосево</w:t>
            </w:r>
          </w:p>
        </w:tc>
        <w:tc>
          <w:tcPr>
            <w:tcW w:w="519" w:type="pct"/>
            <w:vAlign w:val="center"/>
          </w:tcPr>
          <w:p w14:paraId="090E682B" w14:textId="77777777" w:rsidR="00437CC7" w:rsidRPr="009F1E30" w:rsidRDefault="00437CC7" w:rsidP="0098426F">
            <w:pPr>
              <w:jc w:val="center"/>
              <w:rPr>
                <w:sz w:val="20"/>
                <w:szCs w:val="20"/>
              </w:rPr>
            </w:pPr>
            <w:r w:rsidRPr="009F1E30">
              <w:rPr>
                <w:sz w:val="20"/>
                <w:szCs w:val="20"/>
              </w:rPr>
              <w:t>657</w:t>
            </w:r>
          </w:p>
        </w:tc>
        <w:tc>
          <w:tcPr>
            <w:tcW w:w="518" w:type="pct"/>
            <w:vAlign w:val="center"/>
          </w:tcPr>
          <w:p w14:paraId="08BEF2CC" w14:textId="77777777" w:rsidR="00437CC7" w:rsidRPr="009F1E30" w:rsidRDefault="00437CC7" w:rsidP="0098426F">
            <w:pPr>
              <w:jc w:val="center"/>
              <w:rPr>
                <w:sz w:val="20"/>
                <w:szCs w:val="20"/>
              </w:rPr>
            </w:pPr>
            <w:r w:rsidRPr="009F1E30">
              <w:rPr>
                <w:sz w:val="20"/>
                <w:szCs w:val="20"/>
              </w:rPr>
              <w:t>99</w:t>
            </w:r>
          </w:p>
        </w:tc>
        <w:tc>
          <w:tcPr>
            <w:tcW w:w="877" w:type="pct"/>
            <w:vAlign w:val="center"/>
          </w:tcPr>
          <w:p w14:paraId="20751FED" w14:textId="77777777" w:rsidR="00437CC7" w:rsidRPr="009F1E30" w:rsidRDefault="00437CC7" w:rsidP="0098426F">
            <w:pPr>
              <w:jc w:val="center"/>
              <w:rPr>
                <w:sz w:val="20"/>
                <w:szCs w:val="20"/>
              </w:rPr>
            </w:pPr>
            <w:r w:rsidRPr="009F1E30">
              <w:rPr>
                <w:sz w:val="20"/>
                <w:szCs w:val="20"/>
              </w:rPr>
              <w:t>43955</w:t>
            </w:r>
          </w:p>
        </w:tc>
        <w:tc>
          <w:tcPr>
            <w:tcW w:w="456" w:type="pct"/>
            <w:vAlign w:val="center"/>
          </w:tcPr>
          <w:p w14:paraId="48569A31" w14:textId="77777777" w:rsidR="00437CC7" w:rsidRPr="009F1E30" w:rsidRDefault="00437CC7" w:rsidP="0098426F">
            <w:pPr>
              <w:jc w:val="center"/>
              <w:rPr>
                <w:sz w:val="20"/>
                <w:szCs w:val="20"/>
              </w:rPr>
            </w:pPr>
            <w:r w:rsidRPr="009F1E30">
              <w:rPr>
                <w:sz w:val="20"/>
                <w:szCs w:val="20"/>
              </w:rPr>
              <w:t>1</w:t>
            </w:r>
          </w:p>
        </w:tc>
        <w:tc>
          <w:tcPr>
            <w:tcW w:w="519" w:type="pct"/>
            <w:vAlign w:val="center"/>
          </w:tcPr>
          <w:p w14:paraId="3D663480" w14:textId="77777777" w:rsidR="00437CC7" w:rsidRPr="009F1E30" w:rsidRDefault="00437CC7" w:rsidP="0098426F">
            <w:pPr>
              <w:jc w:val="center"/>
              <w:rPr>
                <w:sz w:val="20"/>
                <w:szCs w:val="20"/>
              </w:rPr>
            </w:pPr>
            <w:r w:rsidRPr="009F1E30">
              <w:rPr>
                <w:sz w:val="20"/>
                <w:szCs w:val="20"/>
              </w:rPr>
              <w:t>18</w:t>
            </w:r>
          </w:p>
        </w:tc>
        <w:tc>
          <w:tcPr>
            <w:tcW w:w="870" w:type="pct"/>
            <w:vAlign w:val="center"/>
          </w:tcPr>
          <w:p w14:paraId="14F8DF28" w14:textId="77777777" w:rsidR="00437CC7" w:rsidRPr="009F1E30" w:rsidRDefault="00437CC7" w:rsidP="0098426F">
            <w:pPr>
              <w:jc w:val="center"/>
              <w:rPr>
                <w:sz w:val="20"/>
                <w:szCs w:val="20"/>
              </w:rPr>
            </w:pPr>
            <w:r w:rsidRPr="009F1E30">
              <w:rPr>
                <w:sz w:val="20"/>
                <w:szCs w:val="20"/>
              </w:rPr>
              <w:t>940,7</w:t>
            </w:r>
          </w:p>
        </w:tc>
      </w:tr>
      <w:tr w:rsidR="00437CC7" w:rsidRPr="009F1E30" w14:paraId="506D9E70" w14:textId="77777777" w:rsidTr="0098426F">
        <w:tc>
          <w:tcPr>
            <w:tcW w:w="277" w:type="pct"/>
            <w:vAlign w:val="center"/>
          </w:tcPr>
          <w:p w14:paraId="4B428B6D" w14:textId="77777777" w:rsidR="00437CC7" w:rsidRPr="009F1E30" w:rsidRDefault="00437CC7" w:rsidP="0098426F">
            <w:pPr>
              <w:jc w:val="center"/>
              <w:rPr>
                <w:sz w:val="20"/>
                <w:szCs w:val="20"/>
              </w:rPr>
            </w:pPr>
            <w:r w:rsidRPr="009F1E30">
              <w:rPr>
                <w:sz w:val="20"/>
                <w:szCs w:val="20"/>
              </w:rPr>
              <w:t>2</w:t>
            </w:r>
          </w:p>
        </w:tc>
        <w:tc>
          <w:tcPr>
            <w:tcW w:w="964" w:type="pct"/>
            <w:vAlign w:val="center"/>
          </w:tcPr>
          <w:p w14:paraId="52EBAD9D" w14:textId="6EEC72D8" w:rsidR="00437CC7" w:rsidRPr="009F1E30" w:rsidRDefault="00437CC7" w:rsidP="0098426F">
            <w:pPr>
              <w:jc w:val="left"/>
              <w:rPr>
                <w:sz w:val="20"/>
                <w:szCs w:val="20"/>
              </w:rPr>
            </w:pPr>
            <w:r w:rsidRPr="009F1E30">
              <w:rPr>
                <w:sz w:val="20"/>
                <w:szCs w:val="20"/>
              </w:rPr>
              <w:t>х.</w:t>
            </w:r>
            <w:r w:rsidR="00BA7754" w:rsidRPr="009F1E30">
              <w:rPr>
                <w:sz w:val="20"/>
                <w:szCs w:val="20"/>
              </w:rPr>
              <w:t xml:space="preserve"> </w:t>
            </w:r>
            <w:r w:rsidRPr="009F1E30">
              <w:rPr>
                <w:sz w:val="20"/>
                <w:szCs w:val="20"/>
              </w:rPr>
              <w:t>Казачий</w:t>
            </w:r>
          </w:p>
        </w:tc>
        <w:tc>
          <w:tcPr>
            <w:tcW w:w="519" w:type="pct"/>
            <w:vAlign w:val="center"/>
          </w:tcPr>
          <w:p w14:paraId="367031C8" w14:textId="77777777" w:rsidR="00437CC7" w:rsidRPr="009F1E30" w:rsidRDefault="00437CC7" w:rsidP="0098426F">
            <w:pPr>
              <w:jc w:val="center"/>
              <w:rPr>
                <w:sz w:val="20"/>
                <w:szCs w:val="20"/>
              </w:rPr>
            </w:pPr>
            <w:r w:rsidRPr="009F1E30">
              <w:rPr>
                <w:sz w:val="20"/>
                <w:szCs w:val="20"/>
              </w:rPr>
              <w:t>122</w:t>
            </w:r>
          </w:p>
        </w:tc>
        <w:tc>
          <w:tcPr>
            <w:tcW w:w="518" w:type="pct"/>
            <w:vAlign w:val="center"/>
          </w:tcPr>
          <w:p w14:paraId="0932A605" w14:textId="77777777" w:rsidR="00437CC7" w:rsidRPr="009F1E30" w:rsidRDefault="00437CC7" w:rsidP="0098426F">
            <w:pPr>
              <w:jc w:val="center"/>
              <w:rPr>
                <w:sz w:val="20"/>
                <w:szCs w:val="20"/>
              </w:rPr>
            </w:pPr>
            <w:r w:rsidRPr="009F1E30">
              <w:rPr>
                <w:sz w:val="20"/>
                <w:szCs w:val="20"/>
              </w:rPr>
              <w:t>-</w:t>
            </w:r>
          </w:p>
        </w:tc>
        <w:tc>
          <w:tcPr>
            <w:tcW w:w="877" w:type="pct"/>
            <w:vAlign w:val="center"/>
          </w:tcPr>
          <w:p w14:paraId="7717B18E" w14:textId="77777777" w:rsidR="00437CC7" w:rsidRPr="009F1E30" w:rsidRDefault="00437CC7" w:rsidP="0098426F">
            <w:pPr>
              <w:jc w:val="center"/>
              <w:rPr>
                <w:sz w:val="20"/>
                <w:szCs w:val="20"/>
              </w:rPr>
            </w:pPr>
            <w:r w:rsidRPr="009F1E30">
              <w:rPr>
                <w:sz w:val="20"/>
                <w:szCs w:val="20"/>
              </w:rPr>
              <w:t>6323</w:t>
            </w:r>
          </w:p>
        </w:tc>
        <w:tc>
          <w:tcPr>
            <w:tcW w:w="456" w:type="pct"/>
            <w:vAlign w:val="center"/>
          </w:tcPr>
          <w:p w14:paraId="63038713" w14:textId="77777777" w:rsidR="00437CC7" w:rsidRPr="009F1E30" w:rsidRDefault="00437CC7" w:rsidP="0098426F">
            <w:pPr>
              <w:jc w:val="center"/>
              <w:rPr>
                <w:sz w:val="20"/>
                <w:szCs w:val="20"/>
              </w:rPr>
            </w:pPr>
            <w:r w:rsidRPr="009F1E30">
              <w:rPr>
                <w:sz w:val="20"/>
                <w:szCs w:val="20"/>
              </w:rPr>
              <w:t>0</w:t>
            </w:r>
          </w:p>
        </w:tc>
        <w:tc>
          <w:tcPr>
            <w:tcW w:w="519" w:type="pct"/>
            <w:vAlign w:val="center"/>
          </w:tcPr>
          <w:p w14:paraId="1961D2B9" w14:textId="77777777" w:rsidR="00437CC7" w:rsidRPr="009F1E30" w:rsidRDefault="00437CC7" w:rsidP="0098426F">
            <w:pPr>
              <w:jc w:val="center"/>
              <w:rPr>
                <w:sz w:val="20"/>
                <w:szCs w:val="20"/>
              </w:rPr>
            </w:pPr>
            <w:r w:rsidRPr="009F1E30">
              <w:rPr>
                <w:sz w:val="20"/>
                <w:szCs w:val="20"/>
              </w:rPr>
              <w:t>0</w:t>
            </w:r>
          </w:p>
        </w:tc>
        <w:tc>
          <w:tcPr>
            <w:tcW w:w="870" w:type="pct"/>
            <w:vAlign w:val="center"/>
          </w:tcPr>
          <w:p w14:paraId="58DDCF7C" w14:textId="77777777" w:rsidR="00437CC7" w:rsidRPr="009F1E30" w:rsidRDefault="00437CC7" w:rsidP="0098426F">
            <w:pPr>
              <w:jc w:val="center"/>
              <w:rPr>
                <w:sz w:val="20"/>
                <w:szCs w:val="20"/>
              </w:rPr>
            </w:pPr>
            <w:r w:rsidRPr="009F1E30">
              <w:rPr>
                <w:sz w:val="20"/>
                <w:szCs w:val="20"/>
              </w:rPr>
              <w:t>0</w:t>
            </w:r>
          </w:p>
        </w:tc>
      </w:tr>
      <w:tr w:rsidR="00437CC7" w:rsidRPr="009F1E30" w14:paraId="7290B468" w14:textId="77777777" w:rsidTr="0098426F">
        <w:tc>
          <w:tcPr>
            <w:tcW w:w="277" w:type="pct"/>
            <w:vAlign w:val="center"/>
          </w:tcPr>
          <w:p w14:paraId="18641917" w14:textId="77777777" w:rsidR="00437CC7" w:rsidRPr="009F1E30" w:rsidRDefault="00437CC7" w:rsidP="0098426F">
            <w:pPr>
              <w:jc w:val="center"/>
              <w:rPr>
                <w:sz w:val="20"/>
                <w:szCs w:val="20"/>
              </w:rPr>
            </w:pPr>
            <w:r w:rsidRPr="009F1E30">
              <w:rPr>
                <w:sz w:val="20"/>
                <w:szCs w:val="20"/>
              </w:rPr>
              <w:t>3</w:t>
            </w:r>
          </w:p>
        </w:tc>
        <w:tc>
          <w:tcPr>
            <w:tcW w:w="964" w:type="pct"/>
            <w:vAlign w:val="center"/>
          </w:tcPr>
          <w:p w14:paraId="53233822" w14:textId="69E15D33" w:rsidR="00437CC7" w:rsidRPr="009F1E30" w:rsidRDefault="00437CC7" w:rsidP="0098426F">
            <w:pPr>
              <w:jc w:val="left"/>
              <w:rPr>
                <w:sz w:val="20"/>
                <w:szCs w:val="20"/>
              </w:rPr>
            </w:pPr>
            <w:r w:rsidRPr="009F1E30">
              <w:rPr>
                <w:sz w:val="20"/>
                <w:szCs w:val="20"/>
              </w:rPr>
              <w:t>х.</w:t>
            </w:r>
            <w:r w:rsidR="00BA7754" w:rsidRPr="009F1E30">
              <w:rPr>
                <w:sz w:val="20"/>
                <w:szCs w:val="20"/>
              </w:rPr>
              <w:t xml:space="preserve"> </w:t>
            </w:r>
            <w:r w:rsidRPr="009F1E30">
              <w:rPr>
                <w:sz w:val="20"/>
                <w:szCs w:val="20"/>
              </w:rPr>
              <w:t>Рогачев</w:t>
            </w:r>
          </w:p>
        </w:tc>
        <w:tc>
          <w:tcPr>
            <w:tcW w:w="519" w:type="pct"/>
            <w:vAlign w:val="center"/>
          </w:tcPr>
          <w:p w14:paraId="092D53B6" w14:textId="77777777" w:rsidR="00437CC7" w:rsidRPr="009F1E30" w:rsidRDefault="00437CC7" w:rsidP="0098426F">
            <w:pPr>
              <w:jc w:val="center"/>
              <w:rPr>
                <w:sz w:val="20"/>
                <w:szCs w:val="20"/>
              </w:rPr>
            </w:pPr>
            <w:r w:rsidRPr="009F1E30">
              <w:rPr>
                <w:sz w:val="20"/>
                <w:szCs w:val="20"/>
              </w:rPr>
              <w:t>115</w:t>
            </w:r>
          </w:p>
        </w:tc>
        <w:tc>
          <w:tcPr>
            <w:tcW w:w="518" w:type="pct"/>
            <w:vAlign w:val="center"/>
          </w:tcPr>
          <w:p w14:paraId="2AF11B0D" w14:textId="77777777" w:rsidR="00437CC7" w:rsidRPr="009F1E30" w:rsidRDefault="00437CC7" w:rsidP="0098426F">
            <w:pPr>
              <w:jc w:val="center"/>
              <w:rPr>
                <w:sz w:val="20"/>
                <w:szCs w:val="20"/>
              </w:rPr>
            </w:pPr>
            <w:r w:rsidRPr="009F1E30">
              <w:rPr>
                <w:sz w:val="20"/>
                <w:szCs w:val="20"/>
              </w:rPr>
              <w:t>2</w:t>
            </w:r>
          </w:p>
        </w:tc>
        <w:tc>
          <w:tcPr>
            <w:tcW w:w="877" w:type="pct"/>
            <w:vAlign w:val="center"/>
          </w:tcPr>
          <w:p w14:paraId="7EA78275" w14:textId="77777777" w:rsidR="00437CC7" w:rsidRPr="009F1E30" w:rsidRDefault="00437CC7" w:rsidP="0098426F">
            <w:pPr>
              <w:jc w:val="center"/>
              <w:rPr>
                <w:sz w:val="20"/>
                <w:szCs w:val="20"/>
              </w:rPr>
            </w:pPr>
            <w:r w:rsidRPr="009F1E30">
              <w:rPr>
                <w:sz w:val="20"/>
                <w:szCs w:val="20"/>
              </w:rPr>
              <w:t>5652</w:t>
            </w:r>
          </w:p>
        </w:tc>
        <w:tc>
          <w:tcPr>
            <w:tcW w:w="456" w:type="pct"/>
            <w:vAlign w:val="center"/>
          </w:tcPr>
          <w:p w14:paraId="7B44C04E" w14:textId="77777777" w:rsidR="00437CC7" w:rsidRPr="009F1E30" w:rsidRDefault="00437CC7" w:rsidP="0098426F">
            <w:pPr>
              <w:jc w:val="center"/>
              <w:rPr>
                <w:sz w:val="20"/>
                <w:szCs w:val="20"/>
              </w:rPr>
            </w:pPr>
            <w:r w:rsidRPr="009F1E30">
              <w:rPr>
                <w:sz w:val="20"/>
                <w:szCs w:val="20"/>
              </w:rPr>
              <w:t>0</w:t>
            </w:r>
          </w:p>
        </w:tc>
        <w:tc>
          <w:tcPr>
            <w:tcW w:w="519" w:type="pct"/>
            <w:vAlign w:val="center"/>
          </w:tcPr>
          <w:p w14:paraId="17926FA4" w14:textId="77777777" w:rsidR="00437CC7" w:rsidRPr="009F1E30" w:rsidRDefault="00437CC7" w:rsidP="0098426F">
            <w:pPr>
              <w:jc w:val="center"/>
              <w:rPr>
                <w:sz w:val="20"/>
                <w:szCs w:val="20"/>
              </w:rPr>
            </w:pPr>
            <w:r w:rsidRPr="009F1E30">
              <w:rPr>
                <w:sz w:val="20"/>
                <w:szCs w:val="20"/>
              </w:rPr>
              <w:t>0</w:t>
            </w:r>
          </w:p>
        </w:tc>
        <w:tc>
          <w:tcPr>
            <w:tcW w:w="870" w:type="pct"/>
            <w:vAlign w:val="center"/>
          </w:tcPr>
          <w:p w14:paraId="67D1B16E" w14:textId="77777777" w:rsidR="00437CC7" w:rsidRPr="009F1E30" w:rsidRDefault="00437CC7" w:rsidP="0098426F">
            <w:pPr>
              <w:jc w:val="center"/>
              <w:rPr>
                <w:sz w:val="20"/>
                <w:szCs w:val="20"/>
              </w:rPr>
            </w:pPr>
            <w:r w:rsidRPr="009F1E30">
              <w:rPr>
                <w:sz w:val="20"/>
                <w:szCs w:val="20"/>
              </w:rPr>
              <w:t>0</w:t>
            </w:r>
          </w:p>
        </w:tc>
      </w:tr>
      <w:tr w:rsidR="00437CC7" w:rsidRPr="009F1E30" w14:paraId="72CAEB6A" w14:textId="77777777" w:rsidTr="0098426F">
        <w:tc>
          <w:tcPr>
            <w:tcW w:w="277" w:type="pct"/>
            <w:vAlign w:val="center"/>
          </w:tcPr>
          <w:p w14:paraId="3465E5C1" w14:textId="77777777" w:rsidR="00437CC7" w:rsidRPr="009F1E30" w:rsidRDefault="00437CC7" w:rsidP="0098426F">
            <w:pPr>
              <w:jc w:val="center"/>
              <w:rPr>
                <w:sz w:val="20"/>
                <w:szCs w:val="20"/>
              </w:rPr>
            </w:pPr>
            <w:r w:rsidRPr="009F1E30">
              <w:rPr>
                <w:sz w:val="20"/>
                <w:szCs w:val="20"/>
              </w:rPr>
              <w:t>4</w:t>
            </w:r>
          </w:p>
        </w:tc>
        <w:tc>
          <w:tcPr>
            <w:tcW w:w="964" w:type="pct"/>
            <w:vAlign w:val="center"/>
          </w:tcPr>
          <w:p w14:paraId="442BED36" w14:textId="6434A34D" w:rsidR="00437CC7" w:rsidRPr="009F1E30" w:rsidRDefault="00437CC7" w:rsidP="0098426F">
            <w:pPr>
              <w:jc w:val="left"/>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p>
        </w:tc>
        <w:tc>
          <w:tcPr>
            <w:tcW w:w="519" w:type="pct"/>
            <w:vAlign w:val="center"/>
          </w:tcPr>
          <w:p w14:paraId="6438111F" w14:textId="77777777" w:rsidR="00437CC7" w:rsidRPr="009F1E30" w:rsidRDefault="00437CC7" w:rsidP="0098426F">
            <w:pPr>
              <w:jc w:val="center"/>
              <w:rPr>
                <w:sz w:val="20"/>
                <w:szCs w:val="20"/>
              </w:rPr>
            </w:pPr>
            <w:r w:rsidRPr="009F1E30">
              <w:rPr>
                <w:sz w:val="20"/>
                <w:szCs w:val="20"/>
              </w:rPr>
              <w:t>141</w:t>
            </w:r>
          </w:p>
        </w:tc>
        <w:tc>
          <w:tcPr>
            <w:tcW w:w="518" w:type="pct"/>
            <w:vAlign w:val="center"/>
          </w:tcPr>
          <w:p w14:paraId="55F5D0AA" w14:textId="77777777" w:rsidR="00437CC7" w:rsidRPr="009F1E30" w:rsidRDefault="00437CC7" w:rsidP="0098426F">
            <w:pPr>
              <w:jc w:val="center"/>
              <w:rPr>
                <w:sz w:val="20"/>
                <w:szCs w:val="20"/>
              </w:rPr>
            </w:pPr>
            <w:r w:rsidRPr="009F1E30">
              <w:rPr>
                <w:sz w:val="20"/>
                <w:szCs w:val="20"/>
              </w:rPr>
              <w:t>389</w:t>
            </w:r>
          </w:p>
        </w:tc>
        <w:tc>
          <w:tcPr>
            <w:tcW w:w="877" w:type="pct"/>
            <w:vAlign w:val="center"/>
          </w:tcPr>
          <w:p w14:paraId="5252F401" w14:textId="77777777" w:rsidR="00437CC7" w:rsidRPr="009F1E30" w:rsidRDefault="00437CC7" w:rsidP="0098426F">
            <w:pPr>
              <w:jc w:val="center"/>
              <w:rPr>
                <w:sz w:val="20"/>
                <w:szCs w:val="20"/>
              </w:rPr>
            </w:pPr>
            <w:r w:rsidRPr="009F1E30">
              <w:rPr>
                <w:sz w:val="20"/>
                <w:szCs w:val="20"/>
              </w:rPr>
              <w:t>21247</w:t>
            </w:r>
          </w:p>
        </w:tc>
        <w:tc>
          <w:tcPr>
            <w:tcW w:w="456" w:type="pct"/>
            <w:vAlign w:val="center"/>
          </w:tcPr>
          <w:p w14:paraId="5367B9EE" w14:textId="77777777" w:rsidR="00437CC7" w:rsidRPr="009F1E30" w:rsidRDefault="00437CC7" w:rsidP="0098426F">
            <w:pPr>
              <w:jc w:val="center"/>
              <w:rPr>
                <w:sz w:val="20"/>
                <w:szCs w:val="20"/>
              </w:rPr>
            </w:pPr>
            <w:r w:rsidRPr="009F1E30">
              <w:rPr>
                <w:sz w:val="20"/>
                <w:szCs w:val="20"/>
              </w:rPr>
              <w:t>1</w:t>
            </w:r>
          </w:p>
        </w:tc>
        <w:tc>
          <w:tcPr>
            <w:tcW w:w="519" w:type="pct"/>
            <w:vAlign w:val="center"/>
          </w:tcPr>
          <w:p w14:paraId="4D54CB0F" w14:textId="77777777" w:rsidR="00437CC7" w:rsidRPr="009F1E30" w:rsidRDefault="00437CC7" w:rsidP="0098426F">
            <w:pPr>
              <w:jc w:val="center"/>
              <w:rPr>
                <w:sz w:val="20"/>
                <w:szCs w:val="20"/>
              </w:rPr>
            </w:pPr>
            <w:r w:rsidRPr="009F1E30">
              <w:rPr>
                <w:sz w:val="20"/>
                <w:szCs w:val="20"/>
              </w:rPr>
              <w:t>8</w:t>
            </w:r>
          </w:p>
        </w:tc>
        <w:tc>
          <w:tcPr>
            <w:tcW w:w="870" w:type="pct"/>
            <w:vAlign w:val="center"/>
          </w:tcPr>
          <w:p w14:paraId="48FED1FE" w14:textId="77777777" w:rsidR="00437CC7" w:rsidRPr="009F1E30" w:rsidRDefault="00437CC7" w:rsidP="0098426F">
            <w:pPr>
              <w:jc w:val="center"/>
              <w:rPr>
                <w:sz w:val="20"/>
                <w:szCs w:val="20"/>
              </w:rPr>
            </w:pPr>
            <w:r w:rsidRPr="009F1E30">
              <w:rPr>
                <w:sz w:val="20"/>
                <w:szCs w:val="20"/>
              </w:rPr>
              <w:t>389,2</w:t>
            </w:r>
          </w:p>
        </w:tc>
      </w:tr>
      <w:tr w:rsidR="00437CC7" w:rsidRPr="009F1E30" w14:paraId="6FB377BF" w14:textId="77777777" w:rsidTr="0098426F">
        <w:tc>
          <w:tcPr>
            <w:tcW w:w="277" w:type="pct"/>
            <w:vAlign w:val="center"/>
          </w:tcPr>
          <w:p w14:paraId="6DB64228" w14:textId="77777777" w:rsidR="00437CC7" w:rsidRPr="009F1E30" w:rsidRDefault="00437CC7" w:rsidP="0098426F">
            <w:pPr>
              <w:jc w:val="center"/>
              <w:rPr>
                <w:sz w:val="20"/>
                <w:szCs w:val="20"/>
              </w:rPr>
            </w:pPr>
            <w:r w:rsidRPr="009F1E30">
              <w:rPr>
                <w:sz w:val="20"/>
                <w:szCs w:val="20"/>
              </w:rPr>
              <w:t>5</w:t>
            </w:r>
          </w:p>
        </w:tc>
        <w:tc>
          <w:tcPr>
            <w:tcW w:w="964" w:type="pct"/>
            <w:vAlign w:val="center"/>
          </w:tcPr>
          <w:p w14:paraId="0414F418" w14:textId="38F4A8C5" w:rsidR="00437CC7" w:rsidRPr="009F1E30" w:rsidRDefault="00437CC7" w:rsidP="0098426F">
            <w:pPr>
              <w:jc w:val="left"/>
              <w:rPr>
                <w:sz w:val="20"/>
                <w:szCs w:val="20"/>
              </w:rPr>
            </w:pPr>
            <w:r w:rsidRPr="009F1E30">
              <w:rPr>
                <w:sz w:val="20"/>
                <w:szCs w:val="20"/>
              </w:rPr>
              <w:t>пос.</w:t>
            </w:r>
            <w:r w:rsidR="00BA7754" w:rsidRPr="009F1E30">
              <w:rPr>
                <w:sz w:val="20"/>
                <w:szCs w:val="20"/>
              </w:rPr>
              <w:t xml:space="preserve"> </w:t>
            </w:r>
            <w:r w:rsidRPr="009F1E30">
              <w:rPr>
                <w:sz w:val="20"/>
                <w:szCs w:val="20"/>
              </w:rPr>
              <w:t>Десятихатка</w:t>
            </w:r>
          </w:p>
        </w:tc>
        <w:tc>
          <w:tcPr>
            <w:tcW w:w="519" w:type="pct"/>
            <w:vAlign w:val="center"/>
          </w:tcPr>
          <w:p w14:paraId="32E4DE10" w14:textId="77777777" w:rsidR="00437CC7" w:rsidRPr="009F1E30" w:rsidRDefault="00437CC7" w:rsidP="0098426F">
            <w:pPr>
              <w:jc w:val="center"/>
              <w:rPr>
                <w:sz w:val="20"/>
                <w:szCs w:val="20"/>
              </w:rPr>
            </w:pPr>
            <w:r w:rsidRPr="009F1E30">
              <w:rPr>
                <w:sz w:val="20"/>
                <w:szCs w:val="20"/>
              </w:rPr>
              <w:t>8</w:t>
            </w:r>
          </w:p>
        </w:tc>
        <w:tc>
          <w:tcPr>
            <w:tcW w:w="518" w:type="pct"/>
            <w:vAlign w:val="center"/>
          </w:tcPr>
          <w:p w14:paraId="1127DF23" w14:textId="77777777" w:rsidR="00437CC7" w:rsidRPr="009F1E30" w:rsidRDefault="00437CC7" w:rsidP="0098426F">
            <w:pPr>
              <w:jc w:val="center"/>
              <w:rPr>
                <w:sz w:val="20"/>
                <w:szCs w:val="20"/>
              </w:rPr>
            </w:pPr>
            <w:r w:rsidRPr="009F1E30">
              <w:rPr>
                <w:sz w:val="20"/>
                <w:szCs w:val="20"/>
              </w:rPr>
              <w:t>4</w:t>
            </w:r>
          </w:p>
        </w:tc>
        <w:tc>
          <w:tcPr>
            <w:tcW w:w="877" w:type="pct"/>
            <w:vAlign w:val="center"/>
          </w:tcPr>
          <w:p w14:paraId="41A7F497" w14:textId="77777777" w:rsidR="00437CC7" w:rsidRPr="009F1E30" w:rsidRDefault="00437CC7" w:rsidP="0098426F">
            <w:pPr>
              <w:jc w:val="center"/>
              <w:rPr>
                <w:sz w:val="20"/>
                <w:szCs w:val="20"/>
              </w:rPr>
            </w:pPr>
            <w:r w:rsidRPr="009F1E30">
              <w:rPr>
                <w:sz w:val="20"/>
                <w:szCs w:val="20"/>
              </w:rPr>
              <w:t>888</w:t>
            </w:r>
          </w:p>
        </w:tc>
        <w:tc>
          <w:tcPr>
            <w:tcW w:w="456" w:type="pct"/>
            <w:vAlign w:val="center"/>
          </w:tcPr>
          <w:p w14:paraId="635F2B81" w14:textId="77777777" w:rsidR="00437CC7" w:rsidRPr="009F1E30" w:rsidRDefault="00437CC7" w:rsidP="0098426F">
            <w:pPr>
              <w:jc w:val="center"/>
              <w:rPr>
                <w:sz w:val="20"/>
                <w:szCs w:val="20"/>
              </w:rPr>
            </w:pPr>
            <w:r w:rsidRPr="009F1E30">
              <w:rPr>
                <w:sz w:val="20"/>
                <w:szCs w:val="20"/>
              </w:rPr>
              <w:t>11</w:t>
            </w:r>
          </w:p>
        </w:tc>
        <w:tc>
          <w:tcPr>
            <w:tcW w:w="519" w:type="pct"/>
            <w:vAlign w:val="center"/>
          </w:tcPr>
          <w:p w14:paraId="5514EE38" w14:textId="77777777" w:rsidR="00437CC7" w:rsidRPr="009F1E30" w:rsidRDefault="00437CC7" w:rsidP="0098426F">
            <w:pPr>
              <w:jc w:val="center"/>
              <w:rPr>
                <w:sz w:val="20"/>
                <w:szCs w:val="20"/>
              </w:rPr>
            </w:pPr>
            <w:r w:rsidRPr="009F1E30">
              <w:rPr>
                <w:sz w:val="20"/>
                <w:szCs w:val="20"/>
              </w:rPr>
              <w:t>86</w:t>
            </w:r>
          </w:p>
        </w:tc>
        <w:tc>
          <w:tcPr>
            <w:tcW w:w="870" w:type="pct"/>
            <w:vAlign w:val="center"/>
          </w:tcPr>
          <w:p w14:paraId="1F03CBF0" w14:textId="77777777" w:rsidR="00437CC7" w:rsidRPr="009F1E30" w:rsidRDefault="00437CC7" w:rsidP="0098426F">
            <w:pPr>
              <w:jc w:val="center"/>
              <w:rPr>
                <w:sz w:val="20"/>
                <w:szCs w:val="20"/>
              </w:rPr>
            </w:pPr>
            <w:r w:rsidRPr="009F1E30">
              <w:rPr>
                <w:sz w:val="20"/>
                <w:szCs w:val="20"/>
              </w:rPr>
              <w:t>4122,0</w:t>
            </w:r>
          </w:p>
        </w:tc>
      </w:tr>
    </w:tbl>
    <w:p w14:paraId="5305D81E" w14:textId="6C822B90" w:rsidR="00437CC7" w:rsidRPr="009F1E30" w:rsidRDefault="00437CC7" w:rsidP="003B3DE3">
      <w:pPr>
        <w:spacing w:before="120"/>
        <w:ind w:firstLine="709"/>
      </w:pPr>
      <w:r w:rsidRPr="009F1E30">
        <w:t>Жилищный</w:t>
      </w:r>
      <w:r w:rsidR="00BA7754" w:rsidRPr="009F1E30">
        <w:t xml:space="preserve"> </w:t>
      </w:r>
      <w:r w:rsidRPr="009F1E30">
        <w:t>фонд</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на</w:t>
      </w:r>
      <w:r w:rsidR="00BA7754" w:rsidRPr="009F1E30">
        <w:t xml:space="preserve"> </w:t>
      </w:r>
      <w:r w:rsidRPr="009F1E30">
        <w:t>100</w:t>
      </w:r>
      <w:r w:rsidR="00BA7754" w:rsidRPr="009F1E30">
        <w:t xml:space="preserve"> </w:t>
      </w:r>
      <w:r w:rsidRPr="009F1E30">
        <w:t>%</w:t>
      </w:r>
      <w:r w:rsidR="00BA7754" w:rsidRPr="009F1E30">
        <w:t xml:space="preserve"> </w:t>
      </w:r>
      <w:r w:rsidRPr="009F1E30">
        <w:t>обеспечен</w:t>
      </w:r>
      <w:r w:rsidR="00BA7754" w:rsidRPr="009F1E30">
        <w:t xml:space="preserve"> </w:t>
      </w:r>
      <w:r w:rsidRPr="009F1E30">
        <w:t>водопроводом.</w:t>
      </w:r>
      <w:r w:rsidR="00BA7754" w:rsidRPr="009F1E30">
        <w:t xml:space="preserve"> </w:t>
      </w:r>
      <w:r w:rsidRPr="009F1E30">
        <w:t>Газоснабжением</w:t>
      </w:r>
      <w:r w:rsidR="00BA7754" w:rsidRPr="009F1E30">
        <w:t xml:space="preserve"> </w:t>
      </w:r>
      <w:r w:rsidRPr="009F1E30">
        <w:t>обеспечено</w:t>
      </w:r>
      <w:r w:rsidR="00BA7754" w:rsidRPr="009F1E30">
        <w:t xml:space="preserve"> </w:t>
      </w:r>
      <w:r w:rsidRPr="009F1E30">
        <w:t>100</w:t>
      </w:r>
      <w:r w:rsidR="00BA7754" w:rsidRPr="009F1E30">
        <w:t xml:space="preserve"> </w:t>
      </w:r>
      <w:r w:rsidRPr="009F1E30">
        <w:t>%</w:t>
      </w:r>
      <w:r w:rsidR="00BA7754" w:rsidRPr="009F1E30">
        <w:t xml:space="preserve"> </w:t>
      </w:r>
      <w:r w:rsidRPr="009F1E30">
        <w:t>двухэтажной</w:t>
      </w:r>
      <w:r w:rsidR="00BA7754" w:rsidRPr="009F1E30">
        <w:t xml:space="preserve"> </w:t>
      </w:r>
      <w:r w:rsidRPr="009F1E30">
        <w:t>многоквартирной</w:t>
      </w:r>
      <w:r w:rsidR="00BA7754" w:rsidRPr="009F1E30">
        <w:t xml:space="preserve"> </w:t>
      </w:r>
      <w:r w:rsidRPr="009F1E30">
        <w:t>застройки,</w:t>
      </w:r>
      <w:r w:rsidR="00BA7754" w:rsidRPr="009F1E30">
        <w:t xml:space="preserve"> </w:t>
      </w:r>
      <w:r w:rsidRPr="009F1E30">
        <w:t>а</w:t>
      </w:r>
      <w:r w:rsidR="00BA7754" w:rsidRPr="009F1E30">
        <w:t xml:space="preserve"> </w:t>
      </w:r>
      <w:r w:rsidRPr="009F1E30">
        <w:t>также</w:t>
      </w:r>
      <w:r w:rsidR="00BA7754" w:rsidRPr="009F1E30">
        <w:t xml:space="preserve"> </w:t>
      </w:r>
      <w:r w:rsidRPr="009F1E30">
        <w:t>часть</w:t>
      </w:r>
      <w:r w:rsidR="00BA7754" w:rsidRPr="009F1E30">
        <w:t xml:space="preserve"> </w:t>
      </w:r>
      <w:r w:rsidRPr="009F1E30">
        <w:t>индивидуального</w:t>
      </w:r>
      <w:r w:rsidR="00BA7754" w:rsidRPr="009F1E30">
        <w:t xml:space="preserve"> </w:t>
      </w:r>
      <w:r w:rsidRPr="009F1E30">
        <w:t>жилищного</w:t>
      </w:r>
      <w:r w:rsidR="00BA7754" w:rsidRPr="009F1E30">
        <w:t xml:space="preserve"> </w:t>
      </w:r>
      <w:r w:rsidRPr="009F1E30">
        <w:t>фонда.</w:t>
      </w:r>
    </w:p>
    <w:p w14:paraId="2240C8F2" w14:textId="6BBBFEFF" w:rsidR="00437CC7" w:rsidRPr="009F1E30" w:rsidRDefault="00437CC7" w:rsidP="00437CC7">
      <w:pPr>
        <w:spacing w:line="276" w:lineRule="auto"/>
        <w:jc w:val="right"/>
        <w:rPr>
          <w:b/>
          <w:bCs/>
        </w:rPr>
      </w:pPr>
      <w:r w:rsidRPr="009F1E30">
        <w:rPr>
          <w:b/>
          <w:bCs/>
        </w:rPr>
        <w:t>Таблица</w:t>
      </w:r>
      <w:r w:rsidR="00BA7754" w:rsidRPr="009F1E30">
        <w:rPr>
          <w:b/>
          <w:bCs/>
        </w:rPr>
        <w:t xml:space="preserve"> </w:t>
      </w:r>
      <w:r w:rsidRPr="009F1E30">
        <w:rPr>
          <w:b/>
          <w:bCs/>
        </w:rPr>
        <w:t>2.</w:t>
      </w:r>
      <w:r w:rsidR="00DC74AB" w:rsidRPr="009F1E30">
        <w:rPr>
          <w:b/>
          <w:bCs/>
        </w:rPr>
        <w:t>28</w:t>
      </w:r>
    </w:p>
    <w:p w14:paraId="2A69C1C9" w14:textId="39904441" w:rsidR="00437CC7" w:rsidRPr="009F1E30" w:rsidRDefault="00437CC7" w:rsidP="003B3DE3">
      <w:pPr>
        <w:spacing w:after="120"/>
        <w:ind w:firstLine="709"/>
        <w:jc w:val="center"/>
        <w:rPr>
          <w:b/>
          <w:bCs/>
        </w:rPr>
      </w:pPr>
      <w:r w:rsidRPr="009F1E30">
        <w:rPr>
          <w:b/>
          <w:bCs/>
        </w:rPr>
        <w:t>Характеристика</w:t>
      </w:r>
      <w:r w:rsidR="00BA7754" w:rsidRPr="009F1E30">
        <w:rPr>
          <w:b/>
          <w:bCs/>
        </w:rPr>
        <w:t xml:space="preserve"> </w:t>
      </w:r>
      <w:r w:rsidRPr="009F1E30">
        <w:rPr>
          <w:b/>
          <w:bCs/>
        </w:rPr>
        <w:t>жилого</w:t>
      </w:r>
      <w:r w:rsidR="00BA7754" w:rsidRPr="009F1E30">
        <w:rPr>
          <w:b/>
          <w:bCs/>
        </w:rPr>
        <w:t xml:space="preserve"> </w:t>
      </w:r>
      <w:r w:rsidRPr="009F1E30">
        <w:rPr>
          <w:b/>
          <w:bCs/>
        </w:rPr>
        <w:t>фонда</w:t>
      </w:r>
      <w:r w:rsidR="00BA7754" w:rsidRPr="009F1E30">
        <w:rPr>
          <w:b/>
          <w:bCs/>
        </w:rPr>
        <w:t xml:space="preserve"> </w:t>
      </w:r>
      <w:r w:rsidRPr="009F1E30">
        <w:rPr>
          <w:b/>
          <w:bCs/>
        </w:rPr>
        <w:t>по</w:t>
      </w:r>
      <w:r w:rsidR="00BA7754" w:rsidRPr="009F1E30">
        <w:rPr>
          <w:b/>
          <w:bCs/>
        </w:rPr>
        <w:t xml:space="preserve"> </w:t>
      </w:r>
      <w:r w:rsidRPr="009F1E30">
        <w:rPr>
          <w:b/>
          <w:bCs/>
        </w:rPr>
        <w:t>степени</w:t>
      </w:r>
      <w:r w:rsidR="00BA7754" w:rsidRPr="009F1E30">
        <w:rPr>
          <w:b/>
          <w:bCs/>
        </w:rPr>
        <w:t xml:space="preserve"> </w:t>
      </w:r>
      <w:r w:rsidRPr="009F1E30">
        <w:rPr>
          <w:b/>
          <w:bCs/>
        </w:rPr>
        <w:t>благоустройства</w:t>
      </w:r>
      <w:r w:rsidR="00BA7754" w:rsidRPr="009F1E30">
        <w:rPr>
          <w:b/>
          <w:bCs/>
        </w:rPr>
        <w:t xml:space="preserve"> </w:t>
      </w:r>
      <w:r w:rsidRPr="009F1E30">
        <w:rPr>
          <w:b/>
          <w:bCs/>
        </w:rPr>
        <w:t>в</w:t>
      </w:r>
      <w:r w:rsidR="00BA7754" w:rsidRPr="009F1E30">
        <w:rPr>
          <w:b/>
          <w:bCs/>
        </w:rPr>
        <w:t xml:space="preserve"> </w:t>
      </w:r>
      <w:r w:rsidRPr="009F1E30">
        <w:rPr>
          <w:b/>
          <w:bCs/>
        </w:rPr>
        <w:t>разрезе</w:t>
      </w:r>
      <w:r w:rsidR="00BA7754" w:rsidRPr="009F1E30">
        <w:rPr>
          <w:b/>
          <w:bCs/>
        </w:rPr>
        <w:t xml:space="preserve"> </w:t>
      </w:r>
      <w:r w:rsidRPr="009F1E30">
        <w:rPr>
          <w:b/>
          <w:bCs/>
        </w:rPr>
        <w:t>населенных</w:t>
      </w:r>
      <w:r w:rsidR="00BA7754" w:rsidRPr="009F1E30">
        <w:rPr>
          <w:b/>
          <w:bCs/>
        </w:rPr>
        <w:t xml:space="preserve"> </w:t>
      </w:r>
      <w:r w:rsidRPr="009F1E30">
        <w:rPr>
          <w:b/>
          <w:bCs/>
        </w:rPr>
        <w:t>пунктов</w:t>
      </w:r>
    </w:p>
    <w:tbl>
      <w:tblPr>
        <w:tblStyle w:val="TableGridReport4"/>
        <w:tblW w:w="5000" w:type="pct"/>
        <w:tblLook w:val="04A0" w:firstRow="1" w:lastRow="0" w:firstColumn="1" w:lastColumn="0" w:noHBand="0" w:noVBand="1"/>
      </w:tblPr>
      <w:tblGrid>
        <w:gridCol w:w="475"/>
        <w:gridCol w:w="1579"/>
        <w:gridCol w:w="1360"/>
        <w:gridCol w:w="1648"/>
        <w:gridCol w:w="589"/>
        <w:gridCol w:w="1360"/>
        <w:gridCol w:w="1744"/>
        <w:gridCol w:w="589"/>
      </w:tblGrid>
      <w:tr w:rsidR="00437CC7" w:rsidRPr="009F1E30" w14:paraId="4ECD5FE8" w14:textId="77777777" w:rsidTr="003B3DE3">
        <w:trPr>
          <w:tblHeader/>
        </w:trPr>
        <w:tc>
          <w:tcPr>
            <w:tcW w:w="254" w:type="pct"/>
            <w:vMerge w:val="restart"/>
            <w:vAlign w:val="center"/>
          </w:tcPr>
          <w:p w14:paraId="363BF5A4" w14:textId="77777777" w:rsidR="00437CC7" w:rsidRPr="009F1E30" w:rsidRDefault="00437CC7" w:rsidP="0098426F">
            <w:pPr>
              <w:jc w:val="center"/>
              <w:rPr>
                <w:b/>
                <w:sz w:val="20"/>
                <w:szCs w:val="20"/>
              </w:rPr>
            </w:pPr>
            <w:r w:rsidRPr="009F1E30">
              <w:rPr>
                <w:b/>
                <w:sz w:val="20"/>
                <w:szCs w:val="20"/>
              </w:rPr>
              <w:t>№</w:t>
            </w:r>
          </w:p>
        </w:tc>
        <w:tc>
          <w:tcPr>
            <w:tcW w:w="845" w:type="pct"/>
            <w:vMerge w:val="restart"/>
            <w:vAlign w:val="center"/>
          </w:tcPr>
          <w:p w14:paraId="354B6234" w14:textId="77777777" w:rsidR="00437CC7" w:rsidRPr="009F1E30" w:rsidRDefault="00437CC7" w:rsidP="0098426F">
            <w:pPr>
              <w:jc w:val="center"/>
              <w:rPr>
                <w:b/>
                <w:sz w:val="20"/>
                <w:szCs w:val="20"/>
              </w:rPr>
            </w:pPr>
            <w:r w:rsidRPr="009F1E30">
              <w:rPr>
                <w:b/>
                <w:sz w:val="20"/>
                <w:szCs w:val="20"/>
              </w:rPr>
              <w:t>Наименование</w:t>
            </w:r>
          </w:p>
          <w:p w14:paraId="280345A0" w14:textId="3AC98EBF" w:rsidR="00437CC7" w:rsidRPr="009F1E30" w:rsidRDefault="00437CC7" w:rsidP="0098426F">
            <w:pPr>
              <w:jc w:val="center"/>
              <w:rPr>
                <w:b/>
                <w:sz w:val="20"/>
                <w:szCs w:val="20"/>
              </w:rPr>
            </w:pPr>
            <w:r w:rsidRPr="009F1E30">
              <w:rPr>
                <w:b/>
                <w:sz w:val="20"/>
                <w:szCs w:val="20"/>
              </w:rPr>
              <w:t>населенного</w:t>
            </w:r>
            <w:r w:rsidR="00BA7754" w:rsidRPr="009F1E30">
              <w:rPr>
                <w:b/>
                <w:sz w:val="20"/>
                <w:szCs w:val="20"/>
              </w:rPr>
              <w:t xml:space="preserve"> </w:t>
            </w:r>
            <w:r w:rsidRPr="009F1E30">
              <w:rPr>
                <w:b/>
                <w:sz w:val="20"/>
                <w:szCs w:val="20"/>
              </w:rPr>
              <w:t>пункта</w:t>
            </w:r>
          </w:p>
        </w:tc>
        <w:tc>
          <w:tcPr>
            <w:tcW w:w="1925" w:type="pct"/>
            <w:gridSpan w:val="3"/>
            <w:vAlign w:val="center"/>
          </w:tcPr>
          <w:p w14:paraId="2092D1B6" w14:textId="29B66D86" w:rsidR="00437CC7" w:rsidRPr="009F1E30" w:rsidRDefault="00437CC7" w:rsidP="0098426F">
            <w:pPr>
              <w:jc w:val="center"/>
              <w:rPr>
                <w:b/>
                <w:sz w:val="20"/>
                <w:szCs w:val="20"/>
              </w:rPr>
            </w:pPr>
            <w:r w:rsidRPr="009F1E30">
              <w:rPr>
                <w:b/>
                <w:sz w:val="20"/>
                <w:szCs w:val="20"/>
              </w:rPr>
              <w:t>%</w:t>
            </w:r>
            <w:r w:rsidR="00BA7754" w:rsidRPr="009F1E30">
              <w:rPr>
                <w:b/>
                <w:sz w:val="20"/>
                <w:szCs w:val="20"/>
              </w:rPr>
              <w:t xml:space="preserve"> </w:t>
            </w:r>
            <w:r w:rsidRPr="009F1E30">
              <w:rPr>
                <w:b/>
                <w:sz w:val="20"/>
                <w:szCs w:val="20"/>
              </w:rPr>
              <w:t>обеспечения</w:t>
            </w:r>
            <w:r w:rsidR="00BA7754" w:rsidRPr="009F1E30">
              <w:rPr>
                <w:b/>
                <w:sz w:val="20"/>
                <w:szCs w:val="20"/>
              </w:rPr>
              <w:t xml:space="preserve"> </w:t>
            </w:r>
            <w:r w:rsidRPr="009F1E30">
              <w:rPr>
                <w:b/>
                <w:sz w:val="20"/>
                <w:szCs w:val="20"/>
              </w:rPr>
              <w:t>благоустройством</w:t>
            </w:r>
            <w:r w:rsidR="00BA7754" w:rsidRPr="009F1E30">
              <w:rPr>
                <w:b/>
                <w:sz w:val="20"/>
                <w:szCs w:val="20"/>
              </w:rPr>
              <w:t xml:space="preserve"> </w:t>
            </w:r>
            <w:r w:rsidRPr="009F1E30">
              <w:rPr>
                <w:b/>
                <w:sz w:val="20"/>
                <w:szCs w:val="20"/>
              </w:rPr>
              <w:t>индивидуального</w:t>
            </w:r>
            <w:r w:rsidR="00BA7754" w:rsidRPr="009F1E30">
              <w:rPr>
                <w:b/>
                <w:sz w:val="20"/>
                <w:szCs w:val="20"/>
              </w:rPr>
              <w:t xml:space="preserve"> </w:t>
            </w:r>
            <w:r w:rsidRPr="009F1E30">
              <w:rPr>
                <w:b/>
                <w:sz w:val="20"/>
                <w:szCs w:val="20"/>
              </w:rPr>
              <w:t>жилого</w:t>
            </w:r>
            <w:r w:rsidR="00BA7754" w:rsidRPr="009F1E30">
              <w:rPr>
                <w:b/>
                <w:sz w:val="20"/>
                <w:szCs w:val="20"/>
              </w:rPr>
              <w:t xml:space="preserve"> </w:t>
            </w:r>
            <w:r w:rsidRPr="009F1E30">
              <w:rPr>
                <w:b/>
                <w:sz w:val="20"/>
                <w:szCs w:val="20"/>
              </w:rPr>
              <w:t>фонда,</w:t>
            </w:r>
            <w:r w:rsidR="00BA7754" w:rsidRPr="009F1E30">
              <w:rPr>
                <w:b/>
                <w:sz w:val="20"/>
                <w:szCs w:val="20"/>
              </w:rPr>
              <w:t xml:space="preserve"> </w:t>
            </w:r>
            <w:r w:rsidRPr="009F1E30">
              <w:rPr>
                <w:b/>
                <w:sz w:val="20"/>
                <w:szCs w:val="20"/>
              </w:rPr>
              <w:t>от</w:t>
            </w:r>
            <w:r w:rsidR="00BA7754" w:rsidRPr="009F1E30">
              <w:rPr>
                <w:b/>
                <w:sz w:val="20"/>
                <w:szCs w:val="20"/>
              </w:rPr>
              <w:t xml:space="preserve"> </w:t>
            </w:r>
            <w:r w:rsidRPr="009F1E30">
              <w:rPr>
                <w:b/>
                <w:sz w:val="20"/>
                <w:szCs w:val="20"/>
              </w:rPr>
              <w:t>общего</w:t>
            </w:r>
            <w:r w:rsidR="00BA7754" w:rsidRPr="009F1E30">
              <w:rPr>
                <w:b/>
                <w:sz w:val="20"/>
                <w:szCs w:val="20"/>
              </w:rPr>
              <w:t xml:space="preserve"> </w:t>
            </w:r>
            <w:r w:rsidRPr="009F1E30">
              <w:rPr>
                <w:b/>
                <w:sz w:val="20"/>
                <w:szCs w:val="20"/>
              </w:rPr>
              <w:t>числа</w:t>
            </w:r>
            <w:r w:rsidR="00BA7754" w:rsidRPr="009F1E30">
              <w:rPr>
                <w:b/>
                <w:sz w:val="20"/>
                <w:szCs w:val="20"/>
              </w:rPr>
              <w:t xml:space="preserve"> </w:t>
            </w:r>
            <w:r w:rsidRPr="009F1E30">
              <w:rPr>
                <w:b/>
                <w:sz w:val="20"/>
                <w:szCs w:val="20"/>
              </w:rPr>
              <w:t>фонда</w:t>
            </w:r>
            <w:r w:rsidR="00BA7754" w:rsidRPr="009F1E30">
              <w:rPr>
                <w:b/>
                <w:sz w:val="20"/>
                <w:szCs w:val="20"/>
              </w:rPr>
              <w:t xml:space="preserve"> </w:t>
            </w:r>
            <w:r w:rsidRPr="009F1E30">
              <w:rPr>
                <w:b/>
                <w:sz w:val="20"/>
                <w:szCs w:val="20"/>
              </w:rPr>
              <w:t>по</w:t>
            </w:r>
            <w:r w:rsidR="00BA7754" w:rsidRPr="009F1E30">
              <w:rPr>
                <w:b/>
                <w:sz w:val="20"/>
                <w:szCs w:val="20"/>
              </w:rPr>
              <w:t xml:space="preserve"> </w:t>
            </w:r>
            <w:r w:rsidRPr="009F1E30">
              <w:rPr>
                <w:b/>
                <w:sz w:val="20"/>
                <w:szCs w:val="20"/>
              </w:rPr>
              <w:t>типу</w:t>
            </w:r>
            <w:r w:rsidR="00BA7754" w:rsidRPr="009F1E30">
              <w:rPr>
                <w:b/>
                <w:sz w:val="20"/>
                <w:szCs w:val="20"/>
              </w:rPr>
              <w:t xml:space="preserve"> </w:t>
            </w:r>
            <w:r w:rsidRPr="009F1E30">
              <w:rPr>
                <w:b/>
                <w:sz w:val="20"/>
                <w:szCs w:val="20"/>
              </w:rPr>
              <w:t>жилья</w:t>
            </w:r>
          </w:p>
        </w:tc>
        <w:tc>
          <w:tcPr>
            <w:tcW w:w="1976" w:type="pct"/>
            <w:gridSpan w:val="3"/>
            <w:vAlign w:val="center"/>
          </w:tcPr>
          <w:p w14:paraId="3B83EAA4" w14:textId="68625F7A" w:rsidR="00437CC7" w:rsidRPr="009F1E30" w:rsidRDefault="00437CC7" w:rsidP="0098426F">
            <w:pPr>
              <w:jc w:val="center"/>
              <w:rPr>
                <w:b/>
                <w:sz w:val="20"/>
                <w:szCs w:val="20"/>
              </w:rPr>
            </w:pPr>
            <w:r w:rsidRPr="009F1E30">
              <w:rPr>
                <w:b/>
                <w:sz w:val="20"/>
                <w:szCs w:val="20"/>
              </w:rPr>
              <w:t>%</w:t>
            </w:r>
            <w:r w:rsidR="00BA7754" w:rsidRPr="009F1E30">
              <w:rPr>
                <w:b/>
                <w:sz w:val="20"/>
                <w:szCs w:val="20"/>
              </w:rPr>
              <w:t xml:space="preserve"> </w:t>
            </w:r>
            <w:r w:rsidRPr="009F1E30">
              <w:rPr>
                <w:b/>
                <w:sz w:val="20"/>
                <w:szCs w:val="20"/>
              </w:rPr>
              <w:t>обеспечения</w:t>
            </w:r>
            <w:r w:rsidR="00BA7754" w:rsidRPr="009F1E30">
              <w:rPr>
                <w:b/>
                <w:sz w:val="20"/>
                <w:szCs w:val="20"/>
              </w:rPr>
              <w:t xml:space="preserve"> </w:t>
            </w:r>
            <w:r w:rsidRPr="009F1E30">
              <w:rPr>
                <w:b/>
                <w:sz w:val="20"/>
                <w:szCs w:val="20"/>
              </w:rPr>
              <w:t>благоустройством</w:t>
            </w:r>
            <w:r w:rsidR="00BA7754" w:rsidRPr="009F1E30">
              <w:rPr>
                <w:b/>
                <w:sz w:val="20"/>
                <w:szCs w:val="20"/>
              </w:rPr>
              <w:t xml:space="preserve"> </w:t>
            </w:r>
            <w:r w:rsidRPr="009F1E30">
              <w:rPr>
                <w:b/>
                <w:sz w:val="20"/>
                <w:szCs w:val="20"/>
              </w:rPr>
              <w:t>многоквартирного</w:t>
            </w:r>
            <w:r w:rsidR="00BA7754" w:rsidRPr="009F1E30">
              <w:rPr>
                <w:b/>
                <w:sz w:val="20"/>
                <w:szCs w:val="20"/>
              </w:rPr>
              <w:t xml:space="preserve"> </w:t>
            </w:r>
            <w:r w:rsidRPr="009F1E30">
              <w:rPr>
                <w:b/>
                <w:sz w:val="20"/>
                <w:szCs w:val="20"/>
              </w:rPr>
              <w:t>жилого</w:t>
            </w:r>
            <w:r w:rsidR="00BA7754" w:rsidRPr="009F1E30">
              <w:rPr>
                <w:b/>
                <w:sz w:val="20"/>
                <w:szCs w:val="20"/>
              </w:rPr>
              <w:t xml:space="preserve"> </w:t>
            </w:r>
            <w:r w:rsidRPr="009F1E30">
              <w:rPr>
                <w:b/>
                <w:sz w:val="20"/>
                <w:szCs w:val="20"/>
              </w:rPr>
              <w:t>фонда,</w:t>
            </w:r>
            <w:r w:rsidR="00BA7754" w:rsidRPr="009F1E30">
              <w:rPr>
                <w:b/>
                <w:sz w:val="20"/>
                <w:szCs w:val="20"/>
              </w:rPr>
              <w:t xml:space="preserve"> </w:t>
            </w:r>
            <w:r w:rsidRPr="009F1E30">
              <w:rPr>
                <w:b/>
                <w:sz w:val="20"/>
                <w:szCs w:val="20"/>
              </w:rPr>
              <w:t>от</w:t>
            </w:r>
            <w:r w:rsidR="00BA7754" w:rsidRPr="009F1E30">
              <w:rPr>
                <w:b/>
                <w:sz w:val="20"/>
                <w:szCs w:val="20"/>
              </w:rPr>
              <w:t xml:space="preserve"> </w:t>
            </w:r>
            <w:r w:rsidRPr="009F1E30">
              <w:rPr>
                <w:b/>
                <w:sz w:val="20"/>
                <w:szCs w:val="20"/>
              </w:rPr>
              <w:t>общего</w:t>
            </w:r>
            <w:r w:rsidR="00BA7754" w:rsidRPr="009F1E30">
              <w:rPr>
                <w:b/>
                <w:sz w:val="20"/>
                <w:szCs w:val="20"/>
              </w:rPr>
              <w:t xml:space="preserve"> </w:t>
            </w:r>
            <w:r w:rsidRPr="009F1E30">
              <w:rPr>
                <w:b/>
                <w:sz w:val="20"/>
                <w:szCs w:val="20"/>
              </w:rPr>
              <w:t>числа</w:t>
            </w:r>
            <w:r w:rsidR="00BA7754" w:rsidRPr="009F1E30">
              <w:rPr>
                <w:b/>
                <w:sz w:val="20"/>
                <w:szCs w:val="20"/>
              </w:rPr>
              <w:t xml:space="preserve"> </w:t>
            </w:r>
            <w:r w:rsidRPr="009F1E30">
              <w:rPr>
                <w:b/>
                <w:sz w:val="20"/>
                <w:szCs w:val="20"/>
              </w:rPr>
              <w:t>фонда</w:t>
            </w:r>
            <w:r w:rsidR="00BA7754" w:rsidRPr="009F1E30">
              <w:rPr>
                <w:b/>
                <w:sz w:val="20"/>
                <w:szCs w:val="20"/>
              </w:rPr>
              <w:t xml:space="preserve"> </w:t>
            </w:r>
            <w:r w:rsidRPr="009F1E30">
              <w:rPr>
                <w:b/>
                <w:sz w:val="20"/>
                <w:szCs w:val="20"/>
              </w:rPr>
              <w:t>по</w:t>
            </w:r>
            <w:r w:rsidR="00BA7754" w:rsidRPr="009F1E30">
              <w:rPr>
                <w:b/>
                <w:sz w:val="20"/>
                <w:szCs w:val="20"/>
              </w:rPr>
              <w:t xml:space="preserve"> </w:t>
            </w:r>
            <w:r w:rsidRPr="009F1E30">
              <w:rPr>
                <w:b/>
                <w:sz w:val="20"/>
                <w:szCs w:val="20"/>
              </w:rPr>
              <w:t>типу</w:t>
            </w:r>
            <w:r w:rsidR="00BA7754" w:rsidRPr="009F1E30">
              <w:rPr>
                <w:b/>
                <w:sz w:val="20"/>
                <w:szCs w:val="20"/>
              </w:rPr>
              <w:t xml:space="preserve"> </w:t>
            </w:r>
            <w:r w:rsidRPr="009F1E30">
              <w:rPr>
                <w:b/>
                <w:sz w:val="20"/>
                <w:szCs w:val="20"/>
              </w:rPr>
              <w:t>жилья</w:t>
            </w:r>
          </w:p>
        </w:tc>
      </w:tr>
      <w:tr w:rsidR="00437CC7" w:rsidRPr="009F1E30" w14:paraId="191A306C" w14:textId="77777777" w:rsidTr="0098426F">
        <w:tc>
          <w:tcPr>
            <w:tcW w:w="254" w:type="pct"/>
            <w:vMerge/>
          </w:tcPr>
          <w:p w14:paraId="37E52850" w14:textId="77777777" w:rsidR="00437CC7" w:rsidRPr="009F1E30" w:rsidRDefault="00437CC7" w:rsidP="0098426F">
            <w:pPr>
              <w:rPr>
                <w:b/>
                <w:sz w:val="20"/>
                <w:szCs w:val="20"/>
              </w:rPr>
            </w:pPr>
          </w:p>
        </w:tc>
        <w:tc>
          <w:tcPr>
            <w:tcW w:w="845" w:type="pct"/>
            <w:vMerge/>
            <w:vAlign w:val="center"/>
          </w:tcPr>
          <w:p w14:paraId="6D486784" w14:textId="77777777" w:rsidR="00437CC7" w:rsidRPr="009F1E30" w:rsidRDefault="00437CC7" w:rsidP="0098426F">
            <w:pPr>
              <w:jc w:val="center"/>
              <w:rPr>
                <w:b/>
                <w:sz w:val="20"/>
                <w:szCs w:val="20"/>
              </w:rPr>
            </w:pPr>
          </w:p>
        </w:tc>
        <w:tc>
          <w:tcPr>
            <w:tcW w:w="728" w:type="pct"/>
            <w:vAlign w:val="center"/>
          </w:tcPr>
          <w:p w14:paraId="0DB826B9" w14:textId="77777777" w:rsidR="00437CC7" w:rsidRPr="009F1E30" w:rsidRDefault="00437CC7" w:rsidP="0098426F">
            <w:pPr>
              <w:jc w:val="center"/>
              <w:rPr>
                <w:b/>
                <w:sz w:val="20"/>
                <w:szCs w:val="20"/>
              </w:rPr>
            </w:pPr>
            <w:r w:rsidRPr="009F1E30">
              <w:rPr>
                <w:b/>
                <w:sz w:val="20"/>
                <w:szCs w:val="20"/>
              </w:rPr>
              <w:t>Водопровод</w:t>
            </w:r>
          </w:p>
        </w:tc>
        <w:tc>
          <w:tcPr>
            <w:tcW w:w="882" w:type="pct"/>
            <w:vAlign w:val="center"/>
          </w:tcPr>
          <w:p w14:paraId="6CB22CBE" w14:textId="04293F99" w:rsidR="00437CC7" w:rsidRPr="009F1E30" w:rsidRDefault="00437CC7" w:rsidP="0098426F">
            <w:pPr>
              <w:jc w:val="center"/>
              <w:rPr>
                <w:b/>
                <w:sz w:val="20"/>
                <w:szCs w:val="20"/>
              </w:rPr>
            </w:pPr>
            <w:r w:rsidRPr="009F1E30">
              <w:rPr>
                <w:b/>
                <w:sz w:val="20"/>
                <w:szCs w:val="20"/>
              </w:rPr>
              <w:t>Канализация,</w:t>
            </w:r>
            <w:r w:rsidR="00BA7754" w:rsidRPr="009F1E30">
              <w:rPr>
                <w:b/>
                <w:sz w:val="20"/>
                <w:szCs w:val="20"/>
              </w:rPr>
              <w:t xml:space="preserve"> </w:t>
            </w:r>
            <w:r w:rsidRPr="009F1E30">
              <w:rPr>
                <w:b/>
                <w:sz w:val="20"/>
                <w:szCs w:val="20"/>
              </w:rPr>
              <w:t>центральное</w:t>
            </w:r>
            <w:r w:rsidR="00BA7754" w:rsidRPr="009F1E30">
              <w:rPr>
                <w:b/>
                <w:sz w:val="20"/>
                <w:szCs w:val="20"/>
              </w:rPr>
              <w:t xml:space="preserve"> </w:t>
            </w:r>
            <w:r w:rsidRPr="009F1E30">
              <w:rPr>
                <w:b/>
                <w:sz w:val="20"/>
                <w:szCs w:val="20"/>
              </w:rPr>
              <w:t>отопление,</w:t>
            </w:r>
            <w:r w:rsidR="00BA7754" w:rsidRPr="009F1E30">
              <w:rPr>
                <w:b/>
                <w:sz w:val="20"/>
                <w:szCs w:val="20"/>
              </w:rPr>
              <w:t xml:space="preserve"> </w:t>
            </w:r>
            <w:r w:rsidRPr="009F1E30">
              <w:rPr>
                <w:b/>
                <w:sz w:val="20"/>
                <w:szCs w:val="20"/>
              </w:rPr>
              <w:t>горячее</w:t>
            </w:r>
            <w:r w:rsidR="00BA7754" w:rsidRPr="009F1E30">
              <w:rPr>
                <w:b/>
                <w:sz w:val="20"/>
                <w:szCs w:val="20"/>
              </w:rPr>
              <w:t xml:space="preserve"> </w:t>
            </w:r>
            <w:r w:rsidRPr="009F1E30">
              <w:rPr>
                <w:b/>
                <w:sz w:val="20"/>
                <w:szCs w:val="20"/>
              </w:rPr>
              <w:t>водоснабжение</w:t>
            </w:r>
          </w:p>
        </w:tc>
        <w:tc>
          <w:tcPr>
            <w:tcW w:w="315" w:type="pct"/>
            <w:vAlign w:val="center"/>
          </w:tcPr>
          <w:p w14:paraId="0A6B754E" w14:textId="77777777" w:rsidR="00437CC7" w:rsidRPr="009F1E30" w:rsidRDefault="00437CC7" w:rsidP="0098426F">
            <w:pPr>
              <w:jc w:val="center"/>
              <w:rPr>
                <w:b/>
                <w:sz w:val="20"/>
                <w:szCs w:val="20"/>
              </w:rPr>
            </w:pPr>
            <w:r w:rsidRPr="009F1E30">
              <w:rPr>
                <w:b/>
                <w:sz w:val="20"/>
                <w:szCs w:val="20"/>
              </w:rPr>
              <w:t>Газ</w:t>
            </w:r>
          </w:p>
        </w:tc>
        <w:tc>
          <w:tcPr>
            <w:tcW w:w="728" w:type="pct"/>
            <w:vAlign w:val="center"/>
          </w:tcPr>
          <w:p w14:paraId="577FE39D" w14:textId="77777777" w:rsidR="00437CC7" w:rsidRPr="009F1E30" w:rsidRDefault="00437CC7" w:rsidP="0098426F">
            <w:pPr>
              <w:jc w:val="center"/>
              <w:rPr>
                <w:b/>
                <w:sz w:val="20"/>
                <w:szCs w:val="20"/>
              </w:rPr>
            </w:pPr>
            <w:r w:rsidRPr="009F1E30">
              <w:rPr>
                <w:b/>
                <w:sz w:val="20"/>
                <w:szCs w:val="20"/>
              </w:rPr>
              <w:t>Водопровод</w:t>
            </w:r>
          </w:p>
        </w:tc>
        <w:tc>
          <w:tcPr>
            <w:tcW w:w="933" w:type="pct"/>
            <w:vAlign w:val="center"/>
          </w:tcPr>
          <w:p w14:paraId="604BD34D" w14:textId="1FC57E1A" w:rsidR="00437CC7" w:rsidRPr="009F1E30" w:rsidRDefault="00437CC7" w:rsidP="0098426F">
            <w:pPr>
              <w:jc w:val="center"/>
              <w:rPr>
                <w:b/>
                <w:sz w:val="20"/>
                <w:szCs w:val="20"/>
              </w:rPr>
            </w:pPr>
            <w:r w:rsidRPr="009F1E30">
              <w:rPr>
                <w:b/>
                <w:sz w:val="20"/>
                <w:szCs w:val="20"/>
              </w:rPr>
              <w:t>Канализация,</w:t>
            </w:r>
            <w:r w:rsidR="00BA7754" w:rsidRPr="009F1E30">
              <w:rPr>
                <w:b/>
                <w:sz w:val="20"/>
                <w:szCs w:val="20"/>
              </w:rPr>
              <w:t xml:space="preserve"> </w:t>
            </w:r>
            <w:r w:rsidRPr="009F1E30">
              <w:rPr>
                <w:b/>
                <w:sz w:val="20"/>
                <w:szCs w:val="20"/>
              </w:rPr>
              <w:t>центральное</w:t>
            </w:r>
            <w:r w:rsidR="00BA7754" w:rsidRPr="009F1E30">
              <w:rPr>
                <w:b/>
                <w:sz w:val="20"/>
                <w:szCs w:val="20"/>
              </w:rPr>
              <w:t xml:space="preserve"> </w:t>
            </w:r>
            <w:r w:rsidRPr="009F1E30">
              <w:rPr>
                <w:b/>
                <w:sz w:val="20"/>
                <w:szCs w:val="20"/>
              </w:rPr>
              <w:t>отопление,</w:t>
            </w:r>
            <w:r w:rsidR="00BA7754" w:rsidRPr="009F1E30">
              <w:rPr>
                <w:b/>
                <w:sz w:val="20"/>
                <w:szCs w:val="20"/>
              </w:rPr>
              <w:t xml:space="preserve"> </w:t>
            </w:r>
            <w:r w:rsidRPr="009F1E30">
              <w:rPr>
                <w:b/>
                <w:sz w:val="20"/>
                <w:szCs w:val="20"/>
              </w:rPr>
              <w:t>горячее</w:t>
            </w:r>
            <w:r w:rsidR="00BA7754" w:rsidRPr="009F1E30">
              <w:rPr>
                <w:b/>
                <w:sz w:val="20"/>
                <w:szCs w:val="20"/>
              </w:rPr>
              <w:t xml:space="preserve"> </w:t>
            </w:r>
            <w:r w:rsidRPr="009F1E30">
              <w:rPr>
                <w:b/>
                <w:sz w:val="20"/>
                <w:szCs w:val="20"/>
              </w:rPr>
              <w:t>водоснабжение</w:t>
            </w:r>
          </w:p>
        </w:tc>
        <w:tc>
          <w:tcPr>
            <w:tcW w:w="315" w:type="pct"/>
            <w:vAlign w:val="center"/>
          </w:tcPr>
          <w:p w14:paraId="57F625EF" w14:textId="77777777" w:rsidR="00437CC7" w:rsidRPr="009F1E30" w:rsidRDefault="00437CC7" w:rsidP="0098426F">
            <w:pPr>
              <w:jc w:val="center"/>
              <w:rPr>
                <w:b/>
                <w:sz w:val="20"/>
                <w:szCs w:val="20"/>
              </w:rPr>
            </w:pPr>
            <w:r w:rsidRPr="009F1E30">
              <w:rPr>
                <w:b/>
                <w:sz w:val="20"/>
                <w:szCs w:val="20"/>
              </w:rPr>
              <w:t>Газ</w:t>
            </w:r>
          </w:p>
        </w:tc>
      </w:tr>
      <w:tr w:rsidR="00437CC7" w:rsidRPr="009F1E30" w14:paraId="06ED0660" w14:textId="77777777" w:rsidTr="0098426F">
        <w:tc>
          <w:tcPr>
            <w:tcW w:w="254" w:type="pct"/>
          </w:tcPr>
          <w:p w14:paraId="1CC0569C" w14:textId="77777777" w:rsidR="00437CC7" w:rsidRPr="009F1E30" w:rsidRDefault="00437CC7" w:rsidP="0098426F">
            <w:pPr>
              <w:rPr>
                <w:sz w:val="20"/>
                <w:szCs w:val="20"/>
              </w:rPr>
            </w:pPr>
            <w:r w:rsidRPr="009F1E30">
              <w:rPr>
                <w:sz w:val="20"/>
                <w:szCs w:val="20"/>
              </w:rPr>
              <w:t>1</w:t>
            </w:r>
          </w:p>
        </w:tc>
        <w:tc>
          <w:tcPr>
            <w:tcW w:w="845" w:type="pct"/>
          </w:tcPr>
          <w:p w14:paraId="19C75B11" w14:textId="2B69D80D" w:rsidR="00437CC7" w:rsidRPr="009F1E30" w:rsidRDefault="00437CC7" w:rsidP="0098426F">
            <w:pPr>
              <w:jc w:val="left"/>
              <w:rPr>
                <w:sz w:val="20"/>
                <w:szCs w:val="20"/>
              </w:rPr>
            </w:pPr>
            <w:r w:rsidRPr="009F1E30">
              <w:rPr>
                <w:sz w:val="20"/>
                <w:szCs w:val="20"/>
              </w:rPr>
              <w:t>х.</w:t>
            </w:r>
            <w:r w:rsidR="00BA7754" w:rsidRPr="009F1E30">
              <w:rPr>
                <w:sz w:val="20"/>
                <w:szCs w:val="20"/>
              </w:rPr>
              <w:t xml:space="preserve"> </w:t>
            </w:r>
            <w:r w:rsidRPr="009F1E30">
              <w:rPr>
                <w:sz w:val="20"/>
                <w:szCs w:val="20"/>
              </w:rPr>
              <w:t>Лосево</w:t>
            </w:r>
          </w:p>
        </w:tc>
        <w:tc>
          <w:tcPr>
            <w:tcW w:w="728" w:type="pct"/>
          </w:tcPr>
          <w:p w14:paraId="0FFD5E17" w14:textId="77777777" w:rsidR="00437CC7" w:rsidRPr="009F1E30" w:rsidRDefault="00437CC7" w:rsidP="0098426F">
            <w:pPr>
              <w:jc w:val="center"/>
              <w:rPr>
                <w:bCs/>
                <w:sz w:val="20"/>
                <w:szCs w:val="20"/>
              </w:rPr>
            </w:pPr>
            <w:r w:rsidRPr="009F1E30">
              <w:rPr>
                <w:bCs/>
                <w:sz w:val="20"/>
                <w:szCs w:val="20"/>
              </w:rPr>
              <w:t>100</w:t>
            </w:r>
          </w:p>
        </w:tc>
        <w:tc>
          <w:tcPr>
            <w:tcW w:w="882" w:type="pct"/>
          </w:tcPr>
          <w:p w14:paraId="060F53B4" w14:textId="77777777" w:rsidR="00437CC7" w:rsidRPr="009F1E30" w:rsidRDefault="00437CC7" w:rsidP="0098426F">
            <w:pPr>
              <w:jc w:val="center"/>
              <w:rPr>
                <w:bCs/>
                <w:sz w:val="20"/>
                <w:szCs w:val="20"/>
              </w:rPr>
            </w:pPr>
            <w:r w:rsidRPr="009F1E30">
              <w:rPr>
                <w:bCs/>
                <w:sz w:val="20"/>
                <w:szCs w:val="20"/>
              </w:rPr>
              <w:t>-</w:t>
            </w:r>
          </w:p>
        </w:tc>
        <w:tc>
          <w:tcPr>
            <w:tcW w:w="315" w:type="pct"/>
          </w:tcPr>
          <w:p w14:paraId="150ACE79" w14:textId="77777777" w:rsidR="00437CC7" w:rsidRPr="009F1E30" w:rsidRDefault="00437CC7" w:rsidP="0098426F">
            <w:pPr>
              <w:jc w:val="center"/>
              <w:rPr>
                <w:bCs/>
                <w:sz w:val="20"/>
                <w:szCs w:val="20"/>
              </w:rPr>
            </w:pPr>
            <w:r w:rsidRPr="009F1E30">
              <w:rPr>
                <w:bCs/>
                <w:sz w:val="20"/>
                <w:szCs w:val="20"/>
              </w:rPr>
              <w:t>78</w:t>
            </w:r>
          </w:p>
        </w:tc>
        <w:tc>
          <w:tcPr>
            <w:tcW w:w="728" w:type="pct"/>
          </w:tcPr>
          <w:p w14:paraId="5A9FC6A1" w14:textId="77777777" w:rsidR="00437CC7" w:rsidRPr="009F1E30" w:rsidRDefault="00437CC7" w:rsidP="0098426F">
            <w:pPr>
              <w:jc w:val="center"/>
              <w:rPr>
                <w:bCs/>
                <w:sz w:val="20"/>
                <w:szCs w:val="20"/>
              </w:rPr>
            </w:pPr>
            <w:r w:rsidRPr="009F1E30">
              <w:rPr>
                <w:bCs/>
                <w:sz w:val="20"/>
                <w:szCs w:val="20"/>
              </w:rPr>
              <w:t>100</w:t>
            </w:r>
          </w:p>
        </w:tc>
        <w:tc>
          <w:tcPr>
            <w:tcW w:w="933" w:type="pct"/>
          </w:tcPr>
          <w:p w14:paraId="3E94040D" w14:textId="77777777" w:rsidR="00437CC7" w:rsidRPr="009F1E30" w:rsidRDefault="00437CC7" w:rsidP="0098426F">
            <w:pPr>
              <w:jc w:val="center"/>
              <w:rPr>
                <w:bCs/>
                <w:sz w:val="20"/>
                <w:szCs w:val="20"/>
              </w:rPr>
            </w:pPr>
            <w:r w:rsidRPr="009F1E30">
              <w:rPr>
                <w:bCs/>
                <w:sz w:val="20"/>
                <w:szCs w:val="20"/>
              </w:rPr>
              <w:t>-</w:t>
            </w:r>
          </w:p>
        </w:tc>
        <w:tc>
          <w:tcPr>
            <w:tcW w:w="315" w:type="pct"/>
          </w:tcPr>
          <w:p w14:paraId="4F6C4056" w14:textId="77777777" w:rsidR="00437CC7" w:rsidRPr="009F1E30" w:rsidRDefault="00437CC7" w:rsidP="0098426F">
            <w:pPr>
              <w:jc w:val="center"/>
              <w:rPr>
                <w:bCs/>
                <w:sz w:val="20"/>
                <w:szCs w:val="20"/>
              </w:rPr>
            </w:pPr>
            <w:r w:rsidRPr="009F1E30">
              <w:rPr>
                <w:bCs/>
                <w:sz w:val="20"/>
                <w:szCs w:val="20"/>
              </w:rPr>
              <w:t>100</w:t>
            </w:r>
          </w:p>
        </w:tc>
      </w:tr>
      <w:tr w:rsidR="00437CC7" w:rsidRPr="009F1E30" w14:paraId="07D10B4A" w14:textId="77777777" w:rsidTr="0098426F">
        <w:tc>
          <w:tcPr>
            <w:tcW w:w="254" w:type="pct"/>
          </w:tcPr>
          <w:p w14:paraId="4E1A5044" w14:textId="77777777" w:rsidR="00437CC7" w:rsidRPr="009F1E30" w:rsidRDefault="00437CC7" w:rsidP="0098426F">
            <w:pPr>
              <w:rPr>
                <w:sz w:val="20"/>
                <w:szCs w:val="20"/>
              </w:rPr>
            </w:pPr>
            <w:r w:rsidRPr="009F1E30">
              <w:rPr>
                <w:sz w:val="20"/>
                <w:szCs w:val="20"/>
              </w:rPr>
              <w:t>2</w:t>
            </w:r>
          </w:p>
        </w:tc>
        <w:tc>
          <w:tcPr>
            <w:tcW w:w="845" w:type="pct"/>
          </w:tcPr>
          <w:p w14:paraId="62860DCD" w14:textId="0218741D" w:rsidR="00437CC7" w:rsidRPr="009F1E30" w:rsidRDefault="00437CC7" w:rsidP="0098426F">
            <w:pPr>
              <w:jc w:val="left"/>
              <w:rPr>
                <w:sz w:val="20"/>
                <w:szCs w:val="20"/>
              </w:rPr>
            </w:pPr>
            <w:r w:rsidRPr="009F1E30">
              <w:rPr>
                <w:sz w:val="20"/>
                <w:szCs w:val="20"/>
              </w:rPr>
              <w:t>х.</w:t>
            </w:r>
            <w:r w:rsidR="00BA7754" w:rsidRPr="009F1E30">
              <w:rPr>
                <w:sz w:val="20"/>
                <w:szCs w:val="20"/>
              </w:rPr>
              <w:t xml:space="preserve"> </w:t>
            </w:r>
            <w:r w:rsidRPr="009F1E30">
              <w:rPr>
                <w:sz w:val="20"/>
                <w:szCs w:val="20"/>
              </w:rPr>
              <w:t>Казачий</w:t>
            </w:r>
          </w:p>
        </w:tc>
        <w:tc>
          <w:tcPr>
            <w:tcW w:w="728" w:type="pct"/>
          </w:tcPr>
          <w:p w14:paraId="4BCC6E27" w14:textId="77777777" w:rsidR="00437CC7" w:rsidRPr="009F1E30" w:rsidRDefault="00437CC7" w:rsidP="0098426F">
            <w:pPr>
              <w:jc w:val="center"/>
              <w:rPr>
                <w:bCs/>
                <w:sz w:val="20"/>
                <w:szCs w:val="20"/>
              </w:rPr>
            </w:pPr>
            <w:r w:rsidRPr="009F1E30">
              <w:rPr>
                <w:bCs/>
                <w:sz w:val="20"/>
                <w:szCs w:val="20"/>
              </w:rPr>
              <w:t>100</w:t>
            </w:r>
          </w:p>
        </w:tc>
        <w:tc>
          <w:tcPr>
            <w:tcW w:w="882" w:type="pct"/>
          </w:tcPr>
          <w:p w14:paraId="7CAAB198" w14:textId="77777777" w:rsidR="00437CC7" w:rsidRPr="009F1E30" w:rsidRDefault="00437CC7" w:rsidP="0098426F">
            <w:pPr>
              <w:jc w:val="center"/>
              <w:rPr>
                <w:bCs/>
                <w:sz w:val="20"/>
                <w:szCs w:val="20"/>
              </w:rPr>
            </w:pPr>
            <w:r w:rsidRPr="009F1E30">
              <w:rPr>
                <w:bCs/>
                <w:sz w:val="20"/>
                <w:szCs w:val="20"/>
              </w:rPr>
              <w:t>-</w:t>
            </w:r>
          </w:p>
        </w:tc>
        <w:tc>
          <w:tcPr>
            <w:tcW w:w="315" w:type="pct"/>
          </w:tcPr>
          <w:p w14:paraId="3B6C15D8" w14:textId="77777777" w:rsidR="00437CC7" w:rsidRPr="009F1E30" w:rsidRDefault="00437CC7" w:rsidP="0098426F">
            <w:pPr>
              <w:jc w:val="center"/>
              <w:rPr>
                <w:bCs/>
                <w:sz w:val="20"/>
                <w:szCs w:val="20"/>
              </w:rPr>
            </w:pPr>
            <w:r w:rsidRPr="009F1E30">
              <w:rPr>
                <w:bCs/>
                <w:sz w:val="20"/>
                <w:szCs w:val="20"/>
              </w:rPr>
              <w:t>55</w:t>
            </w:r>
          </w:p>
        </w:tc>
        <w:tc>
          <w:tcPr>
            <w:tcW w:w="728" w:type="pct"/>
          </w:tcPr>
          <w:p w14:paraId="3C8EE299" w14:textId="77777777" w:rsidR="00437CC7" w:rsidRPr="009F1E30" w:rsidRDefault="00437CC7" w:rsidP="0098426F">
            <w:pPr>
              <w:jc w:val="center"/>
              <w:rPr>
                <w:bCs/>
                <w:sz w:val="20"/>
                <w:szCs w:val="20"/>
              </w:rPr>
            </w:pPr>
            <w:r w:rsidRPr="009F1E30">
              <w:rPr>
                <w:bCs/>
                <w:sz w:val="20"/>
                <w:szCs w:val="20"/>
              </w:rPr>
              <w:t>100</w:t>
            </w:r>
          </w:p>
        </w:tc>
        <w:tc>
          <w:tcPr>
            <w:tcW w:w="933" w:type="pct"/>
          </w:tcPr>
          <w:p w14:paraId="5097ED55" w14:textId="77777777" w:rsidR="00437CC7" w:rsidRPr="009F1E30" w:rsidRDefault="00437CC7" w:rsidP="0098426F">
            <w:pPr>
              <w:jc w:val="center"/>
              <w:rPr>
                <w:bCs/>
                <w:sz w:val="20"/>
                <w:szCs w:val="20"/>
              </w:rPr>
            </w:pPr>
            <w:r w:rsidRPr="009F1E30">
              <w:rPr>
                <w:bCs/>
                <w:sz w:val="20"/>
                <w:szCs w:val="20"/>
              </w:rPr>
              <w:t>-</w:t>
            </w:r>
          </w:p>
        </w:tc>
        <w:tc>
          <w:tcPr>
            <w:tcW w:w="315" w:type="pct"/>
          </w:tcPr>
          <w:p w14:paraId="6F78C957" w14:textId="77777777" w:rsidR="00437CC7" w:rsidRPr="009F1E30" w:rsidRDefault="00437CC7" w:rsidP="0098426F">
            <w:pPr>
              <w:jc w:val="center"/>
              <w:rPr>
                <w:bCs/>
                <w:sz w:val="20"/>
                <w:szCs w:val="20"/>
              </w:rPr>
            </w:pPr>
            <w:r w:rsidRPr="009F1E30">
              <w:rPr>
                <w:bCs/>
                <w:sz w:val="20"/>
                <w:szCs w:val="20"/>
              </w:rPr>
              <w:t>-</w:t>
            </w:r>
          </w:p>
        </w:tc>
      </w:tr>
      <w:tr w:rsidR="00437CC7" w:rsidRPr="009F1E30" w14:paraId="55F16DB7" w14:textId="77777777" w:rsidTr="0098426F">
        <w:tc>
          <w:tcPr>
            <w:tcW w:w="254" w:type="pct"/>
          </w:tcPr>
          <w:p w14:paraId="79AAD2F2" w14:textId="77777777" w:rsidR="00437CC7" w:rsidRPr="009F1E30" w:rsidRDefault="00437CC7" w:rsidP="0098426F">
            <w:pPr>
              <w:rPr>
                <w:sz w:val="20"/>
                <w:szCs w:val="20"/>
              </w:rPr>
            </w:pPr>
            <w:r w:rsidRPr="009F1E30">
              <w:rPr>
                <w:sz w:val="20"/>
                <w:szCs w:val="20"/>
              </w:rPr>
              <w:t>3</w:t>
            </w:r>
          </w:p>
        </w:tc>
        <w:tc>
          <w:tcPr>
            <w:tcW w:w="845" w:type="pct"/>
          </w:tcPr>
          <w:p w14:paraId="296B8F8B" w14:textId="3511C975" w:rsidR="00437CC7" w:rsidRPr="009F1E30" w:rsidRDefault="00437CC7" w:rsidP="0098426F">
            <w:pPr>
              <w:jc w:val="left"/>
              <w:rPr>
                <w:sz w:val="20"/>
                <w:szCs w:val="20"/>
              </w:rPr>
            </w:pPr>
            <w:r w:rsidRPr="009F1E30">
              <w:rPr>
                <w:sz w:val="20"/>
                <w:szCs w:val="20"/>
              </w:rPr>
              <w:t>х.</w:t>
            </w:r>
            <w:r w:rsidR="00BA7754" w:rsidRPr="009F1E30">
              <w:rPr>
                <w:sz w:val="20"/>
                <w:szCs w:val="20"/>
              </w:rPr>
              <w:t xml:space="preserve"> </w:t>
            </w:r>
            <w:r w:rsidRPr="009F1E30">
              <w:rPr>
                <w:sz w:val="20"/>
                <w:szCs w:val="20"/>
              </w:rPr>
              <w:t>Рогачев</w:t>
            </w:r>
          </w:p>
        </w:tc>
        <w:tc>
          <w:tcPr>
            <w:tcW w:w="728" w:type="pct"/>
          </w:tcPr>
          <w:p w14:paraId="1E6E8444" w14:textId="77777777" w:rsidR="00437CC7" w:rsidRPr="009F1E30" w:rsidRDefault="00437CC7" w:rsidP="0098426F">
            <w:pPr>
              <w:jc w:val="center"/>
              <w:rPr>
                <w:bCs/>
                <w:sz w:val="20"/>
                <w:szCs w:val="20"/>
              </w:rPr>
            </w:pPr>
            <w:r w:rsidRPr="009F1E30">
              <w:rPr>
                <w:bCs/>
                <w:sz w:val="20"/>
                <w:szCs w:val="20"/>
              </w:rPr>
              <w:t>100</w:t>
            </w:r>
          </w:p>
        </w:tc>
        <w:tc>
          <w:tcPr>
            <w:tcW w:w="882" w:type="pct"/>
          </w:tcPr>
          <w:p w14:paraId="10D4E418" w14:textId="77777777" w:rsidR="00437CC7" w:rsidRPr="009F1E30" w:rsidRDefault="00437CC7" w:rsidP="0098426F">
            <w:pPr>
              <w:jc w:val="center"/>
              <w:rPr>
                <w:bCs/>
                <w:sz w:val="20"/>
                <w:szCs w:val="20"/>
              </w:rPr>
            </w:pPr>
            <w:r w:rsidRPr="009F1E30">
              <w:rPr>
                <w:bCs/>
                <w:sz w:val="20"/>
                <w:szCs w:val="20"/>
              </w:rPr>
              <w:t>-</w:t>
            </w:r>
          </w:p>
        </w:tc>
        <w:tc>
          <w:tcPr>
            <w:tcW w:w="315" w:type="pct"/>
          </w:tcPr>
          <w:p w14:paraId="523F39D2" w14:textId="77777777" w:rsidR="00437CC7" w:rsidRPr="009F1E30" w:rsidRDefault="00437CC7" w:rsidP="0098426F">
            <w:pPr>
              <w:jc w:val="center"/>
              <w:rPr>
                <w:bCs/>
                <w:sz w:val="20"/>
                <w:szCs w:val="20"/>
              </w:rPr>
            </w:pPr>
            <w:r w:rsidRPr="009F1E30">
              <w:rPr>
                <w:bCs/>
                <w:sz w:val="20"/>
                <w:szCs w:val="20"/>
              </w:rPr>
              <w:t>50</w:t>
            </w:r>
          </w:p>
        </w:tc>
        <w:tc>
          <w:tcPr>
            <w:tcW w:w="728" w:type="pct"/>
          </w:tcPr>
          <w:p w14:paraId="5E9A039B" w14:textId="77777777" w:rsidR="00437CC7" w:rsidRPr="009F1E30" w:rsidRDefault="00437CC7" w:rsidP="0098426F">
            <w:pPr>
              <w:jc w:val="center"/>
              <w:rPr>
                <w:bCs/>
                <w:sz w:val="20"/>
                <w:szCs w:val="20"/>
              </w:rPr>
            </w:pPr>
            <w:r w:rsidRPr="009F1E30">
              <w:rPr>
                <w:bCs/>
                <w:sz w:val="20"/>
                <w:szCs w:val="20"/>
              </w:rPr>
              <w:t>100</w:t>
            </w:r>
          </w:p>
        </w:tc>
        <w:tc>
          <w:tcPr>
            <w:tcW w:w="933" w:type="pct"/>
          </w:tcPr>
          <w:p w14:paraId="558934BD" w14:textId="77777777" w:rsidR="00437CC7" w:rsidRPr="009F1E30" w:rsidRDefault="00437CC7" w:rsidP="0098426F">
            <w:pPr>
              <w:jc w:val="center"/>
              <w:rPr>
                <w:bCs/>
                <w:sz w:val="20"/>
                <w:szCs w:val="20"/>
              </w:rPr>
            </w:pPr>
            <w:r w:rsidRPr="009F1E30">
              <w:rPr>
                <w:bCs/>
                <w:sz w:val="20"/>
                <w:szCs w:val="20"/>
              </w:rPr>
              <w:t>-</w:t>
            </w:r>
          </w:p>
        </w:tc>
        <w:tc>
          <w:tcPr>
            <w:tcW w:w="315" w:type="pct"/>
          </w:tcPr>
          <w:p w14:paraId="0BB911ED" w14:textId="77777777" w:rsidR="00437CC7" w:rsidRPr="009F1E30" w:rsidRDefault="00437CC7" w:rsidP="0098426F">
            <w:pPr>
              <w:jc w:val="center"/>
              <w:rPr>
                <w:bCs/>
                <w:sz w:val="20"/>
                <w:szCs w:val="20"/>
              </w:rPr>
            </w:pPr>
            <w:r w:rsidRPr="009F1E30">
              <w:rPr>
                <w:bCs/>
                <w:sz w:val="20"/>
                <w:szCs w:val="20"/>
              </w:rPr>
              <w:t>-</w:t>
            </w:r>
          </w:p>
        </w:tc>
      </w:tr>
      <w:tr w:rsidR="00437CC7" w:rsidRPr="009F1E30" w14:paraId="227187A3" w14:textId="77777777" w:rsidTr="0098426F">
        <w:tc>
          <w:tcPr>
            <w:tcW w:w="254" w:type="pct"/>
          </w:tcPr>
          <w:p w14:paraId="2A0ADD4C" w14:textId="77777777" w:rsidR="00437CC7" w:rsidRPr="009F1E30" w:rsidRDefault="00437CC7" w:rsidP="0098426F">
            <w:pPr>
              <w:rPr>
                <w:sz w:val="20"/>
                <w:szCs w:val="20"/>
              </w:rPr>
            </w:pPr>
            <w:r w:rsidRPr="009F1E30">
              <w:rPr>
                <w:sz w:val="20"/>
                <w:szCs w:val="20"/>
              </w:rPr>
              <w:t>4</w:t>
            </w:r>
          </w:p>
        </w:tc>
        <w:tc>
          <w:tcPr>
            <w:tcW w:w="845" w:type="pct"/>
          </w:tcPr>
          <w:p w14:paraId="7DD881F3" w14:textId="39C3BB62" w:rsidR="00437CC7" w:rsidRPr="009F1E30" w:rsidRDefault="00437CC7" w:rsidP="0098426F">
            <w:pPr>
              <w:jc w:val="left"/>
              <w:rPr>
                <w:sz w:val="20"/>
                <w:szCs w:val="20"/>
              </w:rPr>
            </w:pPr>
            <w:r w:rsidRPr="009F1E30">
              <w:rPr>
                <w:sz w:val="20"/>
                <w:szCs w:val="20"/>
              </w:rPr>
              <w:t>пос.</w:t>
            </w:r>
            <w:r w:rsidR="00BA7754" w:rsidRPr="009F1E30">
              <w:rPr>
                <w:sz w:val="20"/>
                <w:szCs w:val="20"/>
              </w:rPr>
              <w:t xml:space="preserve"> </w:t>
            </w:r>
            <w:r w:rsidRPr="009F1E30">
              <w:rPr>
                <w:sz w:val="20"/>
                <w:szCs w:val="20"/>
              </w:rPr>
              <w:t>Степной</w:t>
            </w:r>
          </w:p>
        </w:tc>
        <w:tc>
          <w:tcPr>
            <w:tcW w:w="728" w:type="pct"/>
          </w:tcPr>
          <w:p w14:paraId="75FE4335" w14:textId="77777777" w:rsidR="00437CC7" w:rsidRPr="009F1E30" w:rsidRDefault="00437CC7" w:rsidP="0098426F">
            <w:pPr>
              <w:jc w:val="center"/>
              <w:rPr>
                <w:bCs/>
                <w:sz w:val="20"/>
                <w:szCs w:val="20"/>
              </w:rPr>
            </w:pPr>
            <w:r w:rsidRPr="009F1E30">
              <w:rPr>
                <w:bCs/>
                <w:sz w:val="20"/>
                <w:szCs w:val="20"/>
              </w:rPr>
              <w:t>100</w:t>
            </w:r>
          </w:p>
        </w:tc>
        <w:tc>
          <w:tcPr>
            <w:tcW w:w="882" w:type="pct"/>
          </w:tcPr>
          <w:p w14:paraId="366532E1" w14:textId="77777777" w:rsidR="00437CC7" w:rsidRPr="009F1E30" w:rsidRDefault="00437CC7" w:rsidP="0098426F">
            <w:pPr>
              <w:jc w:val="center"/>
              <w:rPr>
                <w:bCs/>
                <w:sz w:val="20"/>
                <w:szCs w:val="20"/>
              </w:rPr>
            </w:pPr>
            <w:r w:rsidRPr="009F1E30">
              <w:rPr>
                <w:bCs/>
                <w:sz w:val="20"/>
                <w:szCs w:val="20"/>
              </w:rPr>
              <w:t>-</w:t>
            </w:r>
          </w:p>
        </w:tc>
        <w:tc>
          <w:tcPr>
            <w:tcW w:w="315" w:type="pct"/>
          </w:tcPr>
          <w:p w14:paraId="635DA77F" w14:textId="77777777" w:rsidR="00437CC7" w:rsidRPr="009F1E30" w:rsidRDefault="00437CC7" w:rsidP="0098426F">
            <w:pPr>
              <w:jc w:val="center"/>
              <w:rPr>
                <w:bCs/>
                <w:sz w:val="20"/>
                <w:szCs w:val="20"/>
              </w:rPr>
            </w:pPr>
            <w:r w:rsidRPr="009F1E30">
              <w:rPr>
                <w:bCs/>
                <w:sz w:val="20"/>
                <w:szCs w:val="20"/>
              </w:rPr>
              <w:t>70</w:t>
            </w:r>
          </w:p>
        </w:tc>
        <w:tc>
          <w:tcPr>
            <w:tcW w:w="728" w:type="pct"/>
          </w:tcPr>
          <w:p w14:paraId="1AEF9119" w14:textId="77777777" w:rsidR="00437CC7" w:rsidRPr="009F1E30" w:rsidRDefault="00437CC7" w:rsidP="0098426F">
            <w:pPr>
              <w:jc w:val="center"/>
              <w:rPr>
                <w:bCs/>
                <w:sz w:val="20"/>
                <w:szCs w:val="20"/>
              </w:rPr>
            </w:pPr>
            <w:r w:rsidRPr="009F1E30">
              <w:rPr>
                <w:bCs/>
                <w:sz w:val="20"/>
                <w:szCs w:val="20"/>
              </w:rPr>
              <w:t>100</w:t>
            </w:r>
          </w:p>
        </w:tc>
        <w:tc>
          <w:tcPr>
            <w:tcW w:w="933" w:type="pct"/>
          </w:tcPr>
          <w:p w14:paraId="739E3D60" w14:textId="77777777" w:rsidR="00437CC7" w:rsidRPr="009F1E30" w:rsidRDefault="00437CC7" w:rsidP="0098426F">
            <w:pPr>
              <w:jc w:val="center"/>
              <w:rPr>
                <w:bCs/>
                <w:sz w:val="20"/>
                <w:szCs w:val="20"/>
              </w:rPr>
            </w:pPr>
            <w:r w:rsidRPr="009F1E30">
              <w:rPr>
                <w:bCs/>
                <w:sz w:val="20"/>
                <w:szCs w:val="20"/>
              </w:rPr>
              <w:t>-</w:t>
            </w:r>
          </w:p>
        </w:tc>
        <w:tc>
          <w:tcPr>
            <w:tcW w:w="315" w:type="pct"/>
          </w:tcPr>
          <w:p w14:paraId="18A58F27" w14:textId="77777777" w:rsidR="00437CC7" w:rsidRPr="009F1E30" w:rsidRDefault="00437CC7" w:rsidP="0098426F">
            <w:pPr>
              <w:jc w:val="center"/>
              <w:rPr>
                <w:bCs/>
                <w:sz w:val="20"/>
                <w:szCs w:val="20"/>
              </w:rPr>
            </w:pPr>
            <w:r w:rsidRPr="009F1E30">
              <w:rPr>
                <w:bCs/>
                <w:sz w:val="20"/>
                <w:szCs w:val="20"/>
              </w:rPr>
              <w:t>100</w:t>
            </w:r>
          </w:p>
        </w:tc>
      </w:tr>
      <w:tr w:rsidR="00437CC7" w:rsidRPr="009F1E30" w14:paraId="333B903A" w14:textId="77777777" w:rsidTr="0098426F">
        <w:tc>
          <w:tcPr>
            <w:tcW w:w="254" w:type="pct"/>
          </w:tcPr>
          <w:p w14:paraId="786D4217" w14:textId="77777777" w:rsidR="00437CC7" w:rsidRPr="009F1E30" w:rsidRDefault="00437CC7" w:rsidP="0098426F">
            <w:pPr>
              <w:rPr>
                <w:sz w:val="20"/>
                <w:szCs w:val="20"/>
              </w:rPr>
            </w:pPr>
            <w:r w:rsidRPr="009F1E30">
              <w:rPr>
                <w:sz w:val="20"/>
                <w:szCs w:val="20"/>
              </w:rPr>
              <w:t>5</w:t>
            </w:r>
          </w:p>
        </w:tc>
        <w:tc>
          <w:tcPr>
            <w:tcW w:w="845" w:type="pct"/>
          </w:tcPr>
          <w:p w14:paraId="128D704F" w14:textId="6C8A4933" w:rsidR="00437CC7" w:rsidRPr="009F1E30" w:rsidRDefault="00437CC7" w:rsidP="0098426F">
            <w:pPr>
              <w:jc w:val="left"/>
              <w:rPr>
                <w:sz w:val="20"/>
                <w:szCs w:val="20"/>
              </w:rPr>
            </w:pPr>
            <w:r w:rsidRPr="009F1E30">
              <w:rPr>
                <w:sz w:val="20"/>
                <w:szCs w:val="20"/>
              </w:rPr>
              <w:t>пос.</w:t>
            </w:r>
            <w:r w:rsidR="00BA7754" w:rsidRPr="009F1E30">
              <w:rPr>
                <w:sz w:val="20"/>
                <w:szCs w:val="20"/>
              </w:rPr>
              <w:t xml:space="preserve"> </w:t>
            </w:r>
            <w:r w:rsidRPr="009F1E30">
              <w:rPr>
                <w:sz w:val="20"/>
                <w:szCs w:val="20"/>
              </w:rPr>
              <w:t>Десятихатка</w:t>
            </w:r>
          </w:p>
        </w:tc>
        <w:tc>
          <w:tcPr>
            <w:tcW w:w="728" w:type="pct"/>
          </w:tcPr>
          <w:p w14:paraId="571A353B" w14:textId="77777777" w:rsidR="00437CC7" w:rsidRPr="009F1E30" w:rsidRDefault="00437CC7" w:rsidP="0098426F">
            <w:pPr>
              <w:jc w:val="center"/>
              <w:rPr>
                <w:bCs/>
                <w:sz w:val="20"/>
                <w:szCs w:val="20"/>
              </w:rPr>
            </w:pPr>
            <w:r w:rsidRPr="009F1E30">
              <w:rPr>
                <w:bCs/>
                <w:sz w:val="20"/>
                <w:szCs w:val="20"/>
              </w:rPr>
              <w:t>100</w:t>
            </w:r>
          </w:p>
        </w:tc>
        <w:tc>
          <w:tcPr>
            <w:tcW w:w="882" w:type="pct"/>
          </w:tcPr>
          <w:p w14:paraId="2378EA8F" w14:textId="77777777" w:rsidR="00437CC7" w:rsidRPr="009F1E30" w:rsidRDefault="00437CC7" w:rsidP="0098426F">
            <w:pPr>
              <w:jc w:val="center"/>
              <w:rPr>
                <w:bCs/>
                <w:sz w:val="20"/>
                <w:szCs w:val="20"/>
              </w:rPr>
            </w:pPr>
            <w:r w:rsidRPr="009F1E30">
              <w:rPr>
                <w:bCs/>
                <w:sz w:val="20"/>
                <w:szCs w:val="20"/>
              </w:rPr>
              <w:t>-</w:t>
            </w:r>
          </w:p>
        </w:tc>
        <w:tc>
          <w:tcPr>
            <w:tcW w:w="315" w:type="pct"/>
          </w:tcPr>
          <w:p w14:paraId="70CB266B" w14:textId="77777777" w:rsidR="00437CC7" w:rsidRPr="009F1E30" w:rsidRDefault="00437CC7" w:rsidP="0098426F">
            <w:pPr>
              <w:jc w:val="center"/>
              <w:rPr>
                <w:bCs/>
                <w:sz w:val="20"/>
                <w:szCs w:val="20"/>
              </w:rPr>
            </w:pPr>
            <w:r w:rsidRPr="009F1E30">
              <w:rPr>
                <w:bCs/>
                <w:sz w:val="20"/>
                <w:szCs w:val="20"/>
              </w:rPr>
              <w:t>100</w:t>
            </w:r>
          </w:p>
        </w:tc>
        <w:tc>
          <w:tcPr>
            <w:tcW w:w="728" w:type="pct"/>
          </w:tcPr>
          <w:p w14:paraId="3C8DD919" w14:textId="77777777" w:rsidR="00437CC7" w:rsidRPr="009F1E30" w:rsidRDefault="00437CC7" w:rsidP="0098426F">
            <w:pPr>
              <w:jc w:val="center"/>
              <w:rPr>
                <w:bCs/>
                <w:sz w:val="20"/>
                <w:szCs w:val="20"/>
              </w:rPr>
            </w:pPr>
            <w:r w:rsidRPr="009F1E30">
              <w:rPr>
                <w:bCs/>
                <w:sz w:val="20"/>
                <w:szCs w:val="20"/>
              </w:rPr>
              <w:t>100</w:t>
            </w:r>
          </w:p>
        </w:tc>
        <w:tc>
          <w:tcPr>
            <w:tcW w:w="933" w:type="pct"/>
          </w:tcPr>
          <w:p w14:paraId="28CE623C" w14:textId="77777777" w:rsidR="00437CC7" w:rsidRPr="009F1E30" w:rsidRDefault="00437CC7" w:rsidP="0098426F">
            <w:pPr>
              <w:jc w:val="center"/>
              <w:rPr>
                <w:bCs/>
                <w:sz w:val="20"/>
                <w:szCs w:val="20"/>
              </w:rPr>
            </w:pPr>
            <w:r w:rsidRPr="009F1E30">
              <w:rPr>
                <w:bCs/>
                <w:sz w:val="20"/>
                <w:szCs w:val="20"/>
              </w:rPr>
              <w:t>-</w:t>
            </w:r>
          </w:p>
        </w:tc>
        <w:tc>
          <w:tcPr>
            <w:tcW w:w="315" w:type="pct"/>
          </w:tcPr>
          <w:p w14:paraId="109B5C96" w14:textId="77777777" w:rsidR="00437CC7" w:rsidRPr="009F1E30" w:rsidRDefault="00437CC7" w:rsidP="0098426F">
            <w:pPr>
              <w:jc w:val="center"/>
              <w:rPr>
                <w:bCs/>
                <w:sz w:val="20"/>
                <w:szCs w:val="20"/>
              </w:rPr>
            </w:pPr>
            <w:r w:rsidRPr="009F1E30">
              <w:rPr>
                <w:bCs/>
                <w:sz w:val="20"/>
                <w:szCs w:val="20"/>
              </w:rPr>
              <w:t>100</w:t>
            </w:r>
          </w:p>
        </w:tc>
      </w:tr>
    </w:tbl>
    <w:p w14:paraId="0F18E195" w14:textId="289EC9B8" w:rsidR="00437CC7" w:rsidRPr="009F1E30" w:rsidRDefault="00437CC7" w:rsidP="003B3DE3">
      <w:pPr>
        <w:spacing w:before="120" w:line="276" w:lineRule="auto"/>
        <w:ind w:firstLine="709"/>
      </w:pPr>
      <w:r w:rsidRPr="009F1E30">
        <w:t>По</w:t>
      </w:r>
      <w:r w:rsidR="00BA7754" w:rsidRPr="009F1E30">
        <w:t xml:space="preserve"> </w:t>
      </w:r>
      <w:r w:rsidRPr="009F1E30">
        <w:t>данным</w:t>
      </w:r>
      <w:r w:rsidR="00BA7754" w:rsidRPr="009F1E30">
        <w:t xml:space="preserve"> </w:t>
      </w:r>
      <w:r w:rsidRPr="009F1E30">
        <w:t>федеральной</w:t>
      </w:r>
      <w:r w:rsidR="00BA7754" w:rsidRPr="009F1E30">
        <w:t xml:space="preserve"> </w:t>
      </w:r>
      <w:r w:rsidRPr="009F1E30">
        <w:t>службы</w:t>
      </w:r>
      <w:r w:rsidR="00BA7754" w:rsidRPr="009F1E30">
        <w:t xml:space="preserve"> </w:t>
      </w:r>
      <w:r w:rsidRPr="009F1E30">
        <w:t>государственной</w:t>
      </w:r>
      <w:r w:rsidR="00BA7754" w:rsidRPr="009F1E30">
        <w:t xml:space="preserve"> </w:t>
      </w:r>
      <w:r w:rsidRPr="009F1E30">
        <w:t>статистики</w:t>
      </w:r>
      <w:r w:rsidRPr="009F1E30">
        <w:rPr>
          <w:vertAlign w:val="superscript"/>
        </w:rPr>
        <w:footnoteReference w:id="1"/>
      </w:r>
      <w:r w:rsidR="00BA7754" w:rsidRPr="009F1E30">
        <w:t xml:space="preserve"> </w:t>
      </w:r>
      <w:r w:rsidRPr="009F1E30">
        <w:t>в</w:t>
      </w:r>
      <w:r w:rsidR="00BA7754" w:rsidRPr="009F1E30">
        <w:t xml:space="preserve"> </w:t>
      </w:r>
      <w:r w:rsidRPr="009F1E30">
        <w:t>период</w:t>
      </w:r>
      <w:r w:rsidR="00BA7754" w:rsidRPr="009F1E30">
        <w:t xml:space="preserve"> </w:t>
      </w:r>
      <w:r w:rsidRPr="009F1E30">
        <w:t>с</w:t>
      </w:r>
      <w:r w:rsidR="00BA7754" w:rsidRPr="009F1E30">
        <w:t xml:space="preserve"> </w:t>
      </w:r>
      <w:r w:rsidRPr="009F1E30">
        <w:t>2015</w:t>
      </w:r>
      <w:r w:rsidR="00BA7754" w:rsidRPr="009F1E30">
        <w:t xml:space="preserve"> </w:t>
      </w:r>
      <w:r w:rsidRPr="009F1E30">
        <w:t>по</w:t>
      </w:r>
      <w:r w:rsidR="00BA7754" w:rsidRPr="009F1E30">
        <w:t xml:space="preserve"> </w:t>
      </w:r>
      <w:r w:rsidRPr="009F1E30">
        <w:t>2020</w:t>
      </w:r>
      <w:r w:rsidR="00BA7754" w:rsidRPr="009F1E30">
        <w:t xml:space="preserve"> </w:t>
      </w:r>
      <w:r w:rsidRPr="009F1E30">
        <w:t>годы</w:t>
      </w:r>
      <w:r w:rsidR="00BA7754" w:rsidRPr="009F1E30">
        <w:t xml:space="preserve"> </w:t>
      </w:r>
      <w:r w:rsidRPr="009F1E30">
        <w:t>в</w:t>
      </w:r>
      <w:r w:rsidR="00BA7754" w:rsidRPr="009F1E30">
        <w:t xml:space="preserve"> </w:t>
      </w:r>
      <w:r w:rsidRPr="009F1E30">
        <w:t>Лосевском</w:t>
      </w:r>
      <w:r w:rsidR="00BA7754" w:rsidRPr="009F1E30">
        <w:t xml:space="preserve"> </w:t>
      </w:r>
      <w:r w:rsidRPr="009F1E30">
        <w:t>сельском</w:t>
      </w:r>
      <w:r w:rsidR="00BA7754" w:rsidRPr="009F1E30">
        <w:t xml:space="preserve"> </w:t>
      </w:r>
      <w:r w:rsidRPr="009F1E30">
        <w:t>поселении</w:t>
      </w:r>
      <w:r w:rsidR="00BA7754" w:rsidRPr="009F1E30">
        <w:t xml:space="preserve"> </w:t>
      </w:r>
      <w:r w:rsidRPr="009F1E30">
        <w:t>в</w:t>
      </w:r>
      <w:r w:rsidR="00BA7754" w:rsidRPr="009F1E30">
        <w:t xml:space="preserve"> </w:t>
      </w:r>
      <w:r w:rsidRPr="009F1E30">
        <w:t>среднем</w:t>
      </w:r>
      <w:r w:rsidR="00BA7754" w:rsidRPr="009F1E30">
        <w:t xml:space="preserve"> </w:t>
      </w:r>
      <w:r w:rsidRPr="009F1E30">
        <w:t>ежегодно</w:t>
      </w:r>
      <w:r w:rsidR="00BA7754" w:rsidRPr="009F1E30">
        <w:t xml:space="preserve"> </w:t>
      </w:r>
      <w:r w:rsidRPr="009F1E30">
        <w:t>вводилось</w:t>
      </w:r>
      <w:r w:rsidR="00BA7754" w:rsidRPr="009F1E30">
        <w:t xml:space="preserve"> </w:t>
      </w:r>
      <w:r w:rsidRPr="009F1E30">
        <w:t>0,5</w:t>
      </w:r>
      <w:r w:rsidR="00BA7754" w:rsidRPr="009F1E30">
        <w:t xml:space="preserve"> </w:t>
      </w:r>
      <w:r w:rsidRPr="009F1E30">
        <w:t>тыс.</w:t>
      </w:r>
      <w:r w:rsidR="00BA7754" w:rsidRPr="009F1E30">
        <w:t xml:space="preserve"> </w:t>
      </w:r>
      <w:r w:rsidRPr="009F1E30">
        <w:t>м</w:t>
      </w:r>
      <w:r w:rsidRPr="009F1E30">
        <w:rPr>
          <w:vertAlign w:val="superscript"/>
        </w:rPr>
        <w:t>2</w:t>
      </w:r>
      <w:r w:rsidR="00BA7754" w:rsidRPr="009F1E30">
        <w:t xml:space="preserve"> </w:t>
      </w:r>
      <w:r w:rsidRPr="009F1E30">
        <w:t>общей</w:t>
      </w:r>
      <w:r w:rsidR="00BA7754" w:rsidRPr="009F1E30">
        <w:t xml:space="preserve"> </w:t>
      </w:r>
      <w:r w:rsidRPr="009F1E30">
        <w:t>площади</w:t>
      </w:r>
      <w:r w:rsidR="00BA7754" w:rsidRPr="009F1E30">
        <w:t xml:space="preserve"> </w:t>
      </w:r>
      <w:r w:rsidRPr="009F1E30">
        <w:t>нового</w:t>
      </w:r>
      <w:r w:rsidR="00BA7754" w:rsidRPr="009F1E30">
        <w:t xml:space="preserve"> </w:t>
      </w:r>
      <w:r w:rsidRPr="009F1E30">
        <w:t>жилищного</w:t>
      </w:r>
      <w:r w:rsidR="00BA7754" w:rsidRPr="009F1E30">
        <w:t xml:space="preserve"> </w:t>
      </w:r>
      <w:r w:rsidRPr="009F1E30">
        <w:t>фонда.</w:t>
      </w:r>
      <w:r w:rsidR="00BA7754" w:rsidRPr="009F1E30">
        <w:t xml:space="preserve"> </w:t>
      </w:r>
      <w:r w:rsidRPr="009F1E30">
        <w:t>В</w:t>
      </w:r>
      <w:r w:rsidR="00BA7754" w:rsidRPr="009F1E30">
        <w:t xml:space="preserve"> </w:t>
      </w:r>
      <w:r w:rsidRPr="009F1E30">
        <w:t>последние</w:t>
      </w:r>
      <w:r w:rsidR="00BA7754" w:rsidRPr="009F1E30">
        <w:t xml:space="preserve"> </w:t>
      </w:r>
      <w:r w:rsidRPr="009F1E30">
        <w:t>годы</w:t>
      </w:r>
      <w:r w:rsidR="00BA7754" w:rsidRPr="009F1E30">
        <w:t xml:space="preserve"> </w:t>
      </w:r>
      <w:r w:rsidRPr="009F1E30">
        <w:t>в</w:t>
      </w:r>
      <w:r w:rsidR="00BA7754" w:rsidRPr="009F1E30">
        <w:t xml:space="preserve"> </w:t>
      </w:r>
      <w:r w:rsidRPr="009F1E30">
        <w:t>поселении</w:t>
      </w:r>
      <w:r w:rsidR="00BA7754" w:rsidRPr="009F1E30">
        <w:t xml:space="preserve"> </w:t>
      </w:r>
      <w:r w:rsidRPr="009F1E30">
        <w:t>строились</w:t>
      </w:r>
      <w:r w:rsidR="00BA7754" w:rsidRPr="009F1E30">
        <w:t xml:space="preserve"> </w:t>
      </w:r>
      <w:r w:rsidRPr="009F1E30">
        <w:t>только</w:t>
      </w:r>
      <w:r w:rsidR="00BA7754" w:rsidRPr="009F1E30">
        <w:t xml:space="preserve"> </w:t>
      </w:r>
      <w:r w:rsidRPr="009F1E30">
        <w:t>индивидуальные</w:t>
      </w:r>
      <w:r w:rsidR="00BA7754" w:rsidRPr="009F1E30">
        <w:t xml:space="preserve"> </w:t>
      </w:r>
      <w:r w:rsidRPr="009F1E30">
        <w:t>жилые</w:t>
      </w:r>
      <w:r w:rsidR="00BA7754" w:rsidRPr="009F1E30">
        <w:t xml:space="preserve"> </w:t>
      </w:r>
      <w:r w:rsidRPr="009F1E30">
        <w:t>дома.</w:t>
      </w:r>
    </w:p>
    <w:p w14:paraId="41484316" w14:textId="2100D740" w:rsidR="00437CC7" w:rsidRPr="009F1E30" w:rsidRDefault="00437CC7" w:rsidP="00437CC7">
      <w:pPr>
        <w:spacing w:line="276" w:lineRule="auto"/>
        <w:jc w:val="right"/>
        <w:rPr>
          <w:b/>
          <w:bCs/>
        </w:rPr>
      </w:pPr>
      <w:r w:rsidRPr="009F1E30">
        <w:rPr>
          <w:b/>
          <w:bCs/>
        </w:rPr>
        <w:t>Таблица</w:t>
      </w:r>
      <w:r w:rsidR="00BA7754" w:rsidRPr="009F1E30">
        <w:rPr>
          <w:b/>
          <w:bCs/>
        </w:rPr>
        <w:t xml:space="preserve"> </w:t>
      </w:r>
      <w:r w:rsidRPr="009F1E30">
        <w:rPr>
          <w:b/>
          <w:bCs/>
        </w:rPr>
        <w:t>2.</w:t>
      </w:r>
      <w:r w:rsidR="00DC74AB" w:rsidRPr="009F1E30">
        <w:rPr>
          <w:b/>
          <w:bCs/>
        </w:rPr>
        <w:t>29</w:t>
      </w:r>
    </w:p>
    <w:p w14:paraId="0C426C33" w14:textId="6FC32043" w:rsidR="00437CC7" w:rsidRPr="009F1E30" w:rsidRDefault="00437CC7" w:rsidP="00437CC7">
      <w:pPr>
        <w:spacing w:line="276" w:lineRule="auto"/>
        <w:ind w:firstLine="709"/>
        <w:jc w:val="center"/>
        <w:rPr>
          <w:b/>
          <w:bCs/>
        </w:rPr>
      </w:pPr>
      <w:r w:rsidRPr="009F1E30">
        <w:rPr>
          <w:b/>
          <w:bCs/>
        </w:rPr>
        <w:t>Динамика</w:t>
      </w:r>
      <w:r w:rsidR="00BA7754" w:rsidRPr="009F1E30">
        <w:rPr>
          <w:b/>
          <w:bCs/>
        </w:rPr>
        <w:t xml:space="preserve"> </w:t>
      </w:r>
      <w:r w:rsidRPr="009F1E30">
        <w:rPr>
          <w:b/>
          <w:bCs/>
        </w:rPr>
        <w:t>ввода</w:t>
      </w:r>
      <w:r w:rsidR="00BA7754" w:rsidRPr="009F1E30">
        <w:rPr>
          <w:b/>
          <w:bCs/>
        </w:rPr>
        <w:t xml:space="preserve"> </w:t>
      </w:r>
      <w:r w:rsidRPr="009F1E30">
        <w:rPr>
          <w:b/>
          <w:bCs/>
        </w:rPr>
        <w:t>жилищного</w:t>
      </w:r>
      <w:r w:rsidR="00BA7754" w:rsidRPr="009F1E30">
        <w:rPr>
          <w:b/>
          <w:bCs/>
        </w:rPr>
        <w:t xml:space="preserve"> </w:t>
      </w:r>
      <w:r w:rsidRPr="009F1E30">
        <w:rPr>
          <w:b/>
          <w:bCs/>
        </w:rPr>
        <w:t>фонда</w:t>
      </w:r>
      <w:r w:rsidR="00BA7754" w:rsidRPr="009F1E30">
        <w:rPr>
          <w:b/>
          <w:bCs/>
        </w:rPr>
        <w:t xml:space="preserve"> </w:t>
      </w:r>
      <w:r w:rsidRPr="009F1E30">
        <w:rPr>
          <w:b/>
          <w:bCs/>
        </w:rPr>
        <w:t>(м</w:t>
      </w:r>
      <w:r w:rsidRPr="009F1E30">
        <w:rPr>
          <w:b/>
          <w:bCs/>
          <w:vertAlign w:val="superscript"/>
        </w:rPr>
        <w:t>2</w:t>
      </w:r>
      <w:r w:rsidR="00BA7754" w:rsidRPr="009F1E30">
        <w:rPr>
          <w:b/>
          <w:bCs/>
        </w:rPr>
        <w:t xml:space="preserve"> </w:t>
      </w:r>
      <w:r w:rsidRPr="009F1E30">
        <w:rPr>
          <w:b/>
          <w:bCs/>
        </w:rPr>
        <w:t>общей</w:t>
      </w:r>
      <w:r w:rsidR="00BA7754" w:rsidRPr="009F1E30">
        <w:rPr>
          <w:b/>
          <w:bCs/>
        </w:rPr>
        <w:t xml:space="preserve"> </w:t>
      </w:r>
      <w:r w:rsidRPr="009F1E30">
        <w:rPr>
          <w:b/>
          <w:bCs/>
        </w:rPr>
        <w:t>площади)</w:t>
      </w:r>
    </w:p>
    <w:tbl>
      <w:tblPr>
        <w:tblStyle w:val="TableGridReport4"/>
        <w:tblW w:w="0" w:type="auto"/>
        <w:tblLook w:val="04A0" w:firstRow="1" w:lastRow="0" w:firstColumn="1" w:lastColumn="0" w:noHBand="0" w:noVBand="1"/>
      </w:tblPr>
      <w:tblGrid>
        <w:gridCol w:w="4724"/>
        <w:gridCol w:w="770"/>
        <w:gridCol w:w="770"/>
        <w:gridCol w:w="770"/>
        <w:gridCol w:w="770"/>
        <w:gridCol w:w="770"/>
        <w:gridCol w:w="770"/>
      </w:tblGrid>
      <w:tr w:rsidR="00437CC7" w:rsidRPr="009F1E30" w14:paraId="1612FA2C" w14:textId="77777777" w:rsidTr="0098426F">
        <w:trPr>
          <w:trHeight w:val="20"/>
        </w:trPr>
        <w:tc>
          <w:tcPr>
            <w:tcW w:w="0" w:type="auto"/>
            <w:vAlign w:val="center"/>
          </w:tcPr>
          <w:p w14:paraId="6B3DA5C2" w14:textId="77777777" w:rsidR="00437CC7" w:rsidRPr="009F1E30" w:rsidRDefault="00437CC7" w:rsidP="0098426F">
            <w:pPr>
              <w:jc w:val="center"/>
              <w:rPr>
                <w:b/>
                <w:sz w:val="20"/>
                <w:szCs w:val="20"/>
              </w:rPr>
            </w:pPr>
            <w:r w:rsidRPr="009F1E30">
              <w:rPr>
                <w:b/>
                <w:sz w:val="20"/>
                <w:szCs w:val="20"/>
              </w:rPr>
              <w:t>Показатели</w:t>
            </w:r>
          </w:p>
        </w:tc>
        <w:tc>
          <w:tcPr>
            <w:tcW w:w="0" w:type="auto"/>
          </w:tcPr>
          <w:p w14:paraId="370CFD63" w14:textId="08EDD4FE" w:rsidR="00437CC7" w:rsidRPr="009F1E30" w:rsidRDefault="00437CC7" w:rsidP="0098426F">
            <w:pPr>
              <w:jc w:val="center"/>
              <w:rPr>
                <w:b/>
                <w:sz w:val="20"/>
                <w:szCs w:val="20"/>
              </w:rPr>
            </w:pPr>
            <w:r w:rsidRPr="009F1E30">
              <w:rPr>
                <w:b/>
                <w:sz w:val="20"/>
                <w:szCs w:val="20"/>
              </w:rPr>
              <w:t>2015</w:t>
            </w:r>
            <w:r w:rsidR="00BA7754" w:rsidRPr="009F1E30">
              <w:rPr>
                <w:b/>
                <w:sz w:val="20"/>
                <w:szCs w:val="20"/>
              </w:rPr>
              <w:t xml:space="preserve"> </w:t>
            </w:r>
            <w:r w:rsidRPr="009F1E30">
              <w:rPr>
                <w:b/>
                <w:sz w:val="20"/>
                <w:szCs w:val="20"/>
              </w:rPr>
              <w:t>год</w:t>
            </w:r>
          </w:p>
        </w:tc>
        <w:tc>
          <w:tcPr>
            <w:tcW w:w="0" w:type="auto"/>
          </w:tcPr>
          <w:p w14:paraId="086186D3" w14:textId="4BBD2C0C" w:rsidR="00437CC7" w:rsidRPr="009F1E30" w:rsidRDefault="00437CC7" w:rsidP="0098426F">
            <w:pPr>
              <w:jc w:val="center"/>
              <w:rPr>
                <w:b/>
                <w:sz w:val="20"/>
                <w:szCs w:val="20"/>
              </w:rPr>
            </w:pPr>
            <w:r w:rsidRPr="009F1E30">
              <w:rPr>
                <w:b/>
                <w:sz w:val="20"/>
                <w:szCs w:val="20"/>
              </w:rPr>
              <w:t>2016</w:t>
            </w:r>
            <w:r w:rsidR="00BA7754" w:rsidRPr="009F1E30">
              <w:rPr>
                <w:b/>
                <w:sz w:val="20"/>
                <w:szCs w:val="20"/>
              </w:rPr>
              <w:t xml:space="preserve"> </w:t>
            </w:r>
            <w:r w:rsidRPr="009F1E30">
              <w:rPr>
                <w:b/>
                <w:sz w:val="20"/>
                <w:szCs w:val="20"/>
              </w:rPr>
              <w:t>год</w:t>
            </w:r>
          </w:p>
        </w:tc>
        <w:tc>
          <w:tcPr>
            <w:tcW w:w="0" w:type="auto"/>
          </w:tcPr>
          <w:p w14:paraId="207E078C" w14:textId="1361556F" w:rsidR="00437CC7" w:rsidRPr="009F1E30" w:rsidRDefault="00437CC7" w:rsidP="0098426F">
            <w:pPr>
              <w:jc w:val="center"/>
              <w:rPr>
                <w:b/>
                <w:sz w:val="20"/>
                <w:szCs w:val="20"/>
              </w:rPr>
            </w:pPr>
            <w:r w:rsidRPr="009F1E30">
              <w:rPr>
                <w:b/>
                <w:sz w:val="20"/>
                <w:szCs w:val="20"/>
              </w:rPr>
              <w:t>2017</w:t>
            </w:r>
            <w:r w:rsidR="00BA7754" w:rsidRPr="009F1E30">
              <w:rPr>
                <w:b/>
                <w:sz w:val="20"/>
                <w:szCs w:val="20"/>
              </w:rPr>
              <w:t xml:space="preserve"> </w:t>
            </w:r>
            <w:r w:rsidRPr="009F1E30">
              <w:rPr>
                <w:b/>
                <w:sz w:val="20"/>
                <w:szCs w:val="20"/>
              </w:rPr>
              <w:t>год</w:t>
            </w:r>
          </w:p>
        </w:tc>
        <w:tc>
          <w:tcPr>
            <w:tcW w:w="0" w:type="auto"/>
          </w:tcPr>
          <w:p w14:paraId="1DF456DC" w14:textId="4C311892" w:rsidR="00437CC7" w:rsidRPr="009F1E30" w:rsidRDefault="00437CC7" w:rsidP="0098426F">
            <w:pPr>
              <w:jc w:val="center"/>
              <w:rPr>
                <w:b/>
                <w:sz w:val="20"/>
                <w:szCs w:val="20"/>
              </w:rPr>
            </w:pPr>
            <w:r w:rsidRPr="009F1E30">
              <w:rPr>
                <w:b/>
                <w:sz w:val="20"/>
                <w:szCs w:val="20"/>
              </w:rPr>
              <w:t>2018</w:t>
            </w:r>
            <w:r w:rsidR="00BA7754" w:rsidRPr="009F1E30">
              <w:rPr>
                <w:b/>
                <w:sz w:val="20"/>
                <w:szCs w:val="20"/>
              </w:rPr>
              <w:t xml:space="preserve"> </w:t>
            </w:r>
            <w:r w:rsidRPr="009F1E30">
              <w:rPr>
                <w:b/>
                <w:sz w:val="20"/>
                <w:szCs w:val="20"/>
              </w:rPr>
              <w:t>год</w:t>
            </w:r>
          </w:p>
        </w:tc>
        <w:tc>
          <w:tcPr>
            <w:tcW w:w="0" w:type="auto"/>
          </w:tcPr>
          <w:p w14:paraId="41B4F6F6" w14:textId="158CABDB" w:rsidR="00437CC7" w:rsidRPr="009F1E30" w:rsidRDefault="00437CC7" w:rsidP="0098426F">
            <w:pPr>
              <w:jc w:val="center"/>
              <w:rPr>
                <w:b/>
                <w:sz w:val="20"/>
                <w:szCs w:val="20"/>
              </w:rPr>
            </w:pPr>
            <w:r w:rsidRPr="009F1E30">
              <w:rPr>
                <w:b/>
                <w:sz w:val="20"/>
                <w:szCs w:val="20"/>
              </w:rPr>
              <w:t>2019</w:t>
            </w:r>
            <w:r w:rsidR="00BA7754" w:rsidRPr="009F1E30">
              <w:rPr>
                <w:b/>
                <w:sz w:val="20"/>
                <w:szCs w:val="20"/>
              </w:rPr>
              <w:t xml:space="preserve"> </w:t>
            </w:r>
            <w:r w:rsidRPr="009F1E30">
              <w:rPr>
                <w:b/>
                <w:sz w:val="20"/>
                <w:szCs w:val="20"/>
              </w:rPr>
              <w:t>год</w:t>
            </w:r>
          </w:p>
        </w:tc>
        <w:tc>
          <w:tcPr>
            <w:tcW w:w="0" w:type="auto"/>
          </w:tcPr>
          <w:p w14:paraId="56730851" w14:textId="18B30BAD" w:rsidR="00437CC7" w:rsidRPr="009F1E30" w:rsidRDefault="00437CC7" w:rsidP="0098426F">
            <w:pPr>
              <w:jc w:val="center"/>
              <w:rPr>
                <w:b/>
                <w:sz w:val="20"/>
                <w:szCs w:val="20"/>
              </w:rPr>
            </w:pPr>
            <w:r w:rsidRPr="009F1E30">
              <w:rPr>
                <w:b/>
                <w:sz w:val="20"/>
                <w:szCs w:val="20"/>
              </w:rPr>
              <w:t>2020</w:t>
            </w:r>
            <w:r w:rsidR="00BA7754" w:rsidRPr="009F1E30">
              <w:rPr>
                <w:b/>
                <w:sz w:val="20"/>
                <w:szCs w:val="20"/>
              </w:rPr>
              <w:t xml:space="preserve"> </w:t>
            </w:r>
            <w:r w:rsidRPr="009F1E30">
              <w:rPr>
                <w:b/>
                <w:sz w:val="20"/>
                <w:szCs w:val="20"/>
              </w:rPr>
              <w:t>год</w:t>
            </w:r>
          </w:p>
        </w:tc>
      </w:tr>
      <w:tr w:rsidR="00437CC7" w:rsidRPr="009F1E30" w14:paraId="3F40C5C9" w14:textId="77777777" w:rsidTr="0098426F">
        <w:trPr>
          <w:trHeight w:val="20"/>
        </w:trPr>
        <w:tc>
          <w:tcPr>
            <w:tcW w:w="0" w:type="auto"/>
          </w:tcPr>
          <w:p w14:paraId="71142F4A" w14:textId="67B245AE" w:rsidR="00437CC7" w:rsidRPr="009F1E30" w:rsidRDefault="00437CC7" w:rsidP="0098426F">
            <w:pPr>
              <w:jc w:val="left"/>
              <w:rPr>
                <w:sz w:val="20"/>
                <w:szCs w:val="20"/>
              </w:rPr>
            </w:pPr>
            <w:r w:rsidRPr="009F1E30">
              <w:rPr>
                <w:sz w:val="20"/>
                <w:szCs w:val="20"/>
              </w:rPr>
              <w:t>Введено</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действие</w:t>
            </w:r>
            <w:r w:rsidR="00BA7754" w:rsidRPr="009F1E30">
              <w:rPr>
                <w:sz w:val="20"/>
                <w:szCs w:val="20"/>
              </w:rPr>
              <w:t xml:space="preserve"> </w:t>
            </w:r>
            <w:r w:rsidRPr="009F1E30">
              <w:rPr>
                <w:sz w:val="20"/>
                <w:szCs w:val="20"/>
              </w:rPr>
              <w:t>жилых</w:t>
            </w:r>
            <w:r w:rsidR="00BA7754" w:rsidRPr="009F1E30">
              <w:rPr>
                <w:sz w:val="20"/>
                <w:szCs w:val="20"/>
              </w:rPr>
              <w:t xml:space="preserve"> </w:t>
            </w:r>
            <w:r w:rsidRPr="009F1E30">
              <w:rPr>
                <w:sz w:val="20"/>
                <w:szCs w:val="20"/>
              </w:rPr>
              <w:t>домов</w:t>
            </w:r>
            <w:r w:rsidR="00BA7754" w:rsidRPr="009F1E30">
              <w:rPr>
                <w:sz w:val="20"/>
                <w:szCs w:val="20"/>
              </w:rPr>
              <w:t xml:space="preserve"> </w:t>
            </w:r>
            <w:r w:rsidRPr="009F1E30">
              <w:rPr>
                <w:sz w:val="20"/>
                <w:szCs w:val="20"/>
              </w:rPr>
              <w:t>на</w:t>
            </w:r>
            <w:r w:rsidR="00BA7754" w:rsidRPr="009F1E30">
              <w:rPr>
                <w:sz w:val="20"/>
                <w:szCs w:val="20"/>
              </w:rPr>
              <w:t xml:space="preserve"> </w:t>
            </w:r>
            <w:r w:rsidRPr="009F1E30">
              <w:rPr>
                <w:sz w:val="20"/>
                <w:szCs w:val="20"/>
              </w:rPr>
              <w:t>территории</w:t>
            </w:r>
            <w:r w:rsidR="00BA7754" w:rsidRPr="009F1E30">
              <w:rPr>
                <w:sz w:val="20"/>
                <w:szCs w:val="20"/>
              </w:rPr>
              <w:t xml:space="preserve"> </w:t>
            </w:r>
            <w:r w:rsidRPr="009F1E30">
              <w:rPr>
                <w:sz w:val="20"/>
                <w:szCs w:val="20"/>
              </w:rPr>
              <w:t>муниципального</w:t>
            </w:r>
            <w:r w:rsidR="00BA7754" w:rsidRPr="009F1E30">
              <w:rPr>
                <w:sz w:val="20"/>
                <w:szCs w:val="20"/>
              </w:rPr>
              <w:t xml:space="preserve"> </w:t>
            </w:r>
            <w:r w:rsidRPr="009F1E30">
              <w:rPr>
                <w:sz w:val="20"/>
                <w:szCs w:val="20"/>
              </w:rPr>
              <w:t>образования</w:t>
            </w:r>
          </w:p>
        </w:tc>
        <w:tc>
          <w:tcPr>
            <w:tcW w:w="0" w:type="auto"/>
            <w:vAlign w:val="center"/>
          </w:tcPr>
          <w:p w14:paraId="2E672AC3" w14:textId="77777777" w:rsidR="00437CC7" w:rsidRPr="009F1E30" w:rsidRDefault="00437CC7" w:rsidP="0098426F">
            <w:pPr>
              <w:jc w:val="center"/>
              <w:rPr>
                <w:sz w:val="20"/>
                <w:szCs w:val="20"/>
              </w:rPr>
            </w:pPr>
            <w:r w:rsidRPr="009F1E30">
              <w:rPr>
                <w:sz w:val="20"/>
                <w:szCs w:val="20"/>
              </w:rPr>
              <w:t>344</w:t>
            </w:r>
          </w:p>
        </w:tc>
        <w:tc>
          <w:tcPr>
            <w:tcW w:w="0" w:type="auto"/>
            <w:vAlign w:val="center"/>
          </w:tcPr>
          <w:p w14:paraId="46E03E80" w14:textId="77777777" w:rsidR="00437CC7" w:rsidRPr="009F1E30" w:rsidRDefault="00437CC7" w:rsidP="0098426F">
            <w:pPr>
              <w:jc w:val="center"/>
              <w:rPr>
                <w:sz w:val="20"/>
                <w:szCs w:val="20"/>
              </w:rPr>
            </w:pPr>
            <w:r w:rsidRPr="009F1E30">
              <w:rPr>
                <w:sz w:val="20"/>
                <w:szCs w:val="20"/>
              </w:rPr>
              <w:t>506</w:t>
            </w:r>
          </w:p>
        </w:tc>
        <w:tc>
          <w:tcPr>
            <w:tcW w:w="0" w:type="auto"/>
            <w:vAlign w:val="center"/>
          </w:tcPr>
          <w:p w14:paraId="23CA8F2A" w14:textId="77777777" w:rsidR="00437CC7" w:rsidRPr="009F1E30" w:rsidRDefault="00437CC7" w:rsidP="0098426F">
            <w:pPr>
              <w:jc w:val="center"/>
              <w:rPr>
                <w:sz w:val="20"/>
                <w:szCs w:val="20"/>
              </w:rPr>
            </w:pPr>
            <w:r w:rsidRPr="009F1E30">
              <w:rPr>
                <w:sz w:val="20"/>
                <w:szCs w:val="20"/>
              </w:rPr>
              <w:t>134</w:t>
            </w:r>
          </w:p>
        </w:tc>
        <w:tc>
          <w:tcPr>
            <w:tcW w:w="0" w:type="auto"/>
            <w:vAlign w:val="center"/>
          </w:tcPr>
          <w:p w14:paraId="2CE30FDB" w14:textId="77777777" w:rsidR="00437CC7" w:rsidRPr="009F1E30" w:rsidRDefault="00437CC7" w:rsidP="0098426F">
            <w:pPr>
              <w:jc w:val="center"/>
              <w:rPr>
                <w:sz w:val="20"/>
                <w:szCs w:val="20"/>
              </w:rPr>
            </w:pPr>
            <w:r w:rsidRPr="009F1E30">
              <w:rPr>
                <w:sz w:val="20"/>
                <w:szCs w:val="20"/>
              </w:rPr>
              <w:t>574</w:t>
            </w:r>
          </w:p>
        </w:tc>
        <w:tc>
          <w:tcPr>
            <w:tcW w:w="0" w:type="auto"/>
            <w:vAlign w:val="center"/>
          </w:tcPr>
          <w:p w14:paraId="1DE416FB" w14:textId="77777777" w:rsidR="00437CC7" w:rsidRPr="009F1E30" w:rsidRDefault="00437CC7" w:rsidP="0098426F">
            <w:pPr>
              <w:jc w:val="center"/>
              <w:rPr>
                <w:sz w:val="20"/>
                <w:szCs w:val="20"/>
              </w:rPr>
            </w:pPr>
            <w:r w:rsidRPr="009F1E30">
              <w:rPr>
                <w:sz w:val="20"/>
                <w:szCs w:val="20"/>
              </w:rPr>
              <w:t>956</w:t>
            </w:r>
          </w:p>
        </w:tc>
        <w:tc>
          <w:tcPr>
            <w:tcW w:w="0" w:type="auto"/>
            <w:vAlign w:val="center"/>
          </w:tcPr>
          <w:p w14:paraId="52526D87" w14:textId="77777777" w:rsidR="00437CC7" w:rsidRPr="009F1E30" w:rsidRDefault="00437CC7" w:rsidP="0098426F">
            <w:pPr>
              <w:jc w:val="center"/>
              <w:rPr>
                <w:sz w:val="20"/>
                <w:szCs w:val="20"/>
              </w:rPr>
            </w:pPr>
            <w:r w:rsidRPr="009F1E30">
              <w:rPr>
                <w:sz w:val="20"/>
                <w:szCs w:val="20"/>
              </w:rPr>
              <w:t>709</w:t>
            </w:r>
          </w:p>
        </w:tc>
      </w:tr>
      <w:tr w:rsidR="00437CC7" w:rsidRPr="009F1E30" w14:paraId="75C32910" w14:textId="77777777" w:rsidTr="0098426F">
        <w:trPr>
          <w:trHeight w:val="20"/>
        </w:trPr>
        <w:tc>
          <w:tcPr>
            <w:tcW w:w="0" w:type="auto"/>
          </w:tcPr>
          <w:p w14:paraId="32F07F85" w14:textId="3023713C" w:rsidR="00437CC7" w:rsidRPr="009F1E30" w:rsidRDefault="00437CC7" w:rsidP="0098426F">
            <w:pPr>
              <w:jc w:val="left"/>
              <w:rPr>
                <w:sz w:val="20"/>
                <w:szCs w:val="20"/>
              </w:rPr>
            </w:pPr>
            <w:r w:rsidRPr="009F1E30">
              <w:rPr>
                <w:sz w:val="20"/>
                <w:szCs w:val="20"/>
              </w:rPr>
              <w:t>Введено</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действие</w:t>
            </w:r>
            <w:r w:rsidR="00BA7754" w:rsidRPr="009F1E30">
              <w:rPr>
                <w:sz w:val="20"/>
                <w:szCs w:val="20"/>
              </w:rPr>
              <w:t xml:space="preserve"> </w:t>
            </w:r>
            <w:r w:rsidRPr="009F1E30">
              <w:rPr>
                <w:sz w:val="20"/>
                <w:szCs w:val="20"/>
              </w:rPr>
              <w:t>индивидуальных</w:t>
            </w:r>
            <w:r w:rsidR="00BA7754" w:rsidRPr="009F1E30">
              <w:rPr>
                <w:sz w:val="20"/>
                <w:szCs w:val="20"/>
              </w:rPr>
              <w:t xml:space="preserve"> </w:t>
            </w:r>
            <w:r w:rsidRPr="009F1E30">
              <w:rPr>
                <w:sz w:val="20"/>
                <w:szCs w:val="20"/>
              </w:rPr>
              <w:t>жилых</w:t>
            </w:r>
            <w:r w:rsidR="00BA7754" w:rsidRPr="009F1E30">
              <w:rPr>
                <w:sz w:val="20"/>
                <w:szCs w:val="20"/>
              </w:rPr>
              <w:t xml:space="preserve"> </w:t>
            </w:r>
            <w:r w:rsidRPr="009F1E30">
              <w:rPr>
                <w:sz w:val="20"/>
                <w:szCs w:val="20"/>
              </w:rPr>
              <w:t>домов</w:t>
            </w:r>
            <w:r w:rsidR="00BA7754" w:rsidRPr="009F1E30">
              <w:rPr>
                <w:sz w:val="20"/>
                <w:szCs w:val="20"/>
              </w:rPr>
              <w:t xml:space="preserve"> </w:t>
            </w:r>
            <w:r w:rsidRPr="009F1E30">
              <w:rPr>
                <w:sz w:val="20"/>
                <w:szCs w:val="20"/>
              </w:rPr>
              <w:t>на</w:t>
            </w:r>
            <w:r w:rsidR="00BA7754" w:rsidRPr="009F1E30">
              <w:rPr>
                <w:sz w:val="20"/>
                <w:szCs w:val="20"/>
              </w:rPr>
              <w:t xml:space="preserve"> </w:t>
            </w:r>
            <w:r w:rsidRPr="009F1E30">
              <w:rPr>
                <w:sz w:val="20"/>
                <w:szCs w:val="20"/>
              </w:rPr>
              <w:t>территории</w:t>
            </w:r>
            <w:r w:rsidR="00BA7754" w:rsidRPr="009F1E30">
              <w:rPr>
                <w:sz w:val="20"/>
                <w:szCs w:val="20"/>
              </w:rPr>
              <w:t xml:space="preserve"> </w:t>
            </w:r>
            <w:r w:rsidRPr="009F1E30">
              <w:rPr>
                <w:sz w:val="20"/>
                <w:szCs w:val="20"/>
              </w:rPr>
              <w:t>муниципального</w:t>
            </w:r>
            <w:r w:rsidR="00BA7754" w:rsidRPr="009F1E30">
              <w:rPr>
                <w:sz w:val="20"/>
                <w:szCs w:val="20"/>
              </w:rPr>
              <w:t xml:space="preserve"> </w:t>
            </w:r>
            <w:r w:rsidRPr="009F1E30">
              <w:rPr>
                <w:sz w:val="20"/>
                <w:szCs w:val="20"/>
              </w:rPr>
              <w:t>образования</w:t>
            </w:r>
          </w:p>
        </w:tc>
        <w:tc>
          <w:tcPr>
            <w:tcW w:w="0" w:type="auto"/>
            <w:vAlign w:val="center"/>
          </w:tcPr>
          <w:p w14:paraId="4F58E071" w14:textId="77777777" w:rsidR="00437CC7" w:rsidRPr="009F1E30" w:rsidRDefault="00437CC7" w:rsidP="0098426F">
            <w:pPr>
              <w:jc w:val="center"/>
              <w:rPr>
                <w:sz w:val="20"/>
                <w:szCs w:val="20"/>
              </w:rPr>
            </w:pPr>
            <w:r w:rsidRPr="009F1E30">
              <w:rPr>
                <w:sz w:val="20"/>
                <w:szCs w:val="20"/>
              </w:rPr>
              <w:t>344</w:t>
            </w:r>
          </w:p>
        </w:tc>
        <w:tc>
          <w:tcPr>
            <w:tcW w:w="0" w:type="auto"/>
            <w:vAlign w:val="center"/>
          </w:tcPr>
          <w:p w14:paraId="1FA721B3" w14:textId="77777777" w:rsidR="00437CC7" w:rsidRPr="009F1E30" w:rsidRDefault="00437CC7" w:rsidP="0098426F">
            <w:pPr>
              <w:jc w:val="center"/>
              <w:rPr>
                <w:sz w:val="20"/>
                <w:szCs w:val="20"/>
              </w:rPr>
            </w:pPr>
            <w:r w:rsidRPr="009F1E30">
              <w:rPr>
                <w:sz w:val="20"/>
                <w:szCs w:val="20"/>
              </w:rPr>
              <w:t>506</w:t>
            </w:r>
          </w:p>
        </w:tc>
        <w:tc>
          <w:tcPr>
            <w:tcW w:w="0" w:type="auto"/>
            <w:vAlign w:val="center"/>
          </w:tcPr>
          <w:p w14:paraId="69C490EA" w14:textId="77777777" w:rsidR="00437CC7" w:rsidRPr="009F1E30" w:rsidRDefault="00437CC7" w:rsidP="0098426F">
            <w:pPr>
              <w:jc w:val="center"/>
              <w:rPr>
                <w:sz w:val="20"/>
                <w:szCs w:val="20"/>
              </w:rPr>
            </w:pPr>
            <w:r w:rsidRPr="009F1E30">
              <w:rPr>
                <w:sz w:val="20"/>
                <w:szCs w:val="20"/>
              </w:rPr>
              <w:t>134</w:t>
            </w:r>
          </w:p>
        </w:tc>
        <w:tc>
          <w:tcPr>
            <w:tcW w:w="0" w:type="auto"/>
            <w:vAlign w:val="center"/>
          </w:tcPr>
          <w:p w14:paraId="34F84663" w14:textId="77777777" w:rsidR="00437CC7" w:rsidRPr="009F1E30" w:rsidRDefault="00437CC7" w:rsidP="0098426F">
            <w:pPr>
              <w:jc w:val="center"/>
              <w:rPr>
                <w:sz w:val="20"/>
                <w:szCs w:val="20"/>
              </w:rPr>
            </w:pPr>
            <w:r w:rsidRPr="009F1E30">
              <w:rPr>
                <w:sz w:val="20"/>
                <w:szCs w:val="20"/>
              </w:rPr>
              <w:t>574</w:t>
            </w:r>
          </w:p>
        </w:tc>
        <w:tc>
          <w:tcPr>
            <w:tcW w:w="0" w:type="auto"/>
            <w:vAlign w:val="center"/>
          </w:tcPr>
          <w:p w14:paraId="33B11497" w14:textId="77777777" w:rsidR="00437CC7" w:rsidRPr="009F1E30" w:rsidRDefault="00437CC7" w:rsidP="0098426F">
            <w:pPr>
              <w:jc w:val="center"/>
              <w:rPr>
                <w:sz w:val="20"/>
                <w:szCs w:val="20"/>
              </w:rPr>
            </w:pPr>
            <w:r w:rsidRPr="009F1E30">
              <w:rPr>
                <w:sz w:val="20"/>
                <w:szCs w:val="20"/>
              </w:rPr>
              <w:t>956</w:t>
            </w:r>
          </w:p>
        </w:tc>
        <w:tc>
          <w:tcPr>
            <w:tcW w:w="0" w:type="auto"/>
            <w:vAlign w:val="center"/>
          </w:tcPr>
          <w:p w14:paraId="2B6FA96B" w14:textId="77777777" w:rsidR="00437CC7" w:rsidRPr="009F1E30" w:rsidRDefault="00437CC7" w:rsidP="0098426F">
            <w:pPr>
              <w:jc w:val="center"/>
              <w:rPr>
                <w:sz w:val="20"/>
                <w:szCs w:val="20"/>
              </w:rPr>
            </w:pPr>
            <w:r w:rsidRPr="009F1E30">
              <w:rPr>
                <w:sz w:val="20"/>
                <w:szCs w:val="20"/>
              </w:rPr>
              <w:t>709</w:t>
            </w:r>
          </w:p>
        </w:tc>
      </w:tr>
    </w:tbl>
    <w:p w14:paraId="531DB1BE" w14:textId="77777777" w:rsidR="00437CC7" w:rsidRPr="009F1E30" w:rsidRDefault="00437CC7" w:rsidP="00437CC7">
      <w:pPr>
        <w:rPr>
          <w:bCs/>
          <w:spacing w:val="-1"/>
        </w:rPr>
      </w:pPr>
    </w:p>
    <w:p w14:paraId="140AB27E" w14:textId="02C4FBC3" w:rsidR="00A14FD0" w:rsidRPr="009F1E30" w:rsidRDefault="00A14FD0">
      <w:pPr>
        <w:pStyle w:val="20"/>
        <w:numPr>
          <w:ilvl w:val="1"/>
          <w:numId w:val="1"/>
        </w:numPr>
        <w:ind w:left="0" w:firstLine="0"/>
        <w:rPr>
          <w:i w:val="0"/>
          <w:iCs w:val="0"/>
        </w:rPr>
      </w:pPr>
      <w:bookmarkStart w:id="71" w:name="_Toc198888201"/>
      <w:bookmarkEnd w:id="70"/>
      <w:r w:rsidRPr="009F1E30">
        <w:rPr>
          <w:i w:val="0"/>
          <w:iCs w:val="0"/>
        </w:rPr>
        <w:lastRenderedPageBreak/>
        <w:t>Прогнозируемые</w:t>
      </w:r>
      <w:r w:rsidR="00BA7754" w:rsidRPr="009F1E30">
        <w:rPr>
          <w:i w:val="0"/>
          <w:iCs w:val="0"/>
        </w:rPr>
        <w:t xml:space="preserve"> </w:t>
      </w:r>
      <w:r w:rsidRPr="009F1E30">
        <w:rPr>
          <w:i w:val="0"/>
          <w:iCs w:val="0"/>
        </w:rPr>
        <w:t>ограничения</w:t>
      </w:r>
      <w:r w:rsidR="00BA7754" w:rsidRPr="009F1E30">
        <w:rPr>
          <w:i w:val="0"/>
          <w:iCs w:val="0"/>
        </w:rPr>
        <w:t xml:space="preserve"> </w:t>
      </w:r>
      <w:r w:rsidRPr="009F1E30">
        <w:rPr>
          <w:i w:val="0"/>
          <w:iCs w:val="0"/>
        </w:rPr>
        <w:t>использования</w:t>
      </w:r>
      <w:r w:rsidR="00BA7754" w:rsidRPr="009F1E30">
        <w:rPr>
          <w:i w:val="0"/>
          <w:iCs w:val="0"/>
        </w:rPr>
        <w:t xml:space="preserve"> </w:t>
      </w:r>
      <w:r w:rsidRPr="009F1E30">
        <w:rPr>
          <w:i w:val="0"/>
          <w:iCs w:val="0"/>
        </w:rPr>
        <w:t>территорий</w:t>
      </w:r>
      <w:r w:rsidR="00BA7754" w:rsidRPr="009F1E30">
        <w:rPr>
          <w:i w:val="0"/>
          <w:iCs w:val="0"/>
        </w:rPr>
        <w:t xml:space="preserve"> </w:t>
      </w:r>
      <w:r w:rsidRPr="009F1E30">
        <w:rPr>
          <w:i w:val="0"/>
          <w:iCs w:val="0"/>
        </w:rPr>
        <w:t>поселения</w:t>
      </w:r>
      <w:bookmarkEnd w:id="71"/>
    </w:p>
    <w:p w14:paraId="3B494EAB" w14:textId="358ED539" w:rsidR="00690D2C" w:rsidRPr="009F1E30" w:rsidRDefault="00690D2C" w:rsidP="00690D2C">
      <w:pPr>
        <w:widowControl w:val="0"/>
        <w:shd w:val="clear" w:color="auto" w:fill="FFFFFF"/>
        <w:ind w:firstLine="709"/>
        <w:textAlignment w:val="baseline"/>
      </w:pPr>
      <w:bookmarkStart w:id="72" w:name="dst1865"/>
      <w:bookmarkStart w:id="73" w:name="dst1866"/>
      <w:bookmarkStart w:id="74" w:name="dst1867"/>
      <w:bookmarkStart w:id="75" w:name="dst1883"/>
      <w:bookmarkStart w:id="76" w:name="dst1884"/>
      <w:bookmarkStart w:id="77" w:name="dst1885"/>
      <w:bookmarkStart w:id="78" w:name="dst1888"/>
      <w:bookmarkStart w:id="79" w:name="dst1889"/>
      <w:bookmarkStart w:id="80" w:name="dst1892"/>
      <w:bookmarkEnd w:id="72"/>
      <w:bookmarkEnd w:id="73"/>
      <w:bookmarkEnd w:id="74"/>
      <w:bookmarkEnd w:id="75"/>
      <w:bookmarkEnd w:id="76"/>
      <w:bookmarkEnd w:id="77"/>
      <w:bookmarkEnd w:id="78"/>
      <w:bookmarkEnd w:id="79"/>
      <w:bookmarkEnd w:id="80"/>
      <w:r w:rsidRPr="009F1E30">
        <w:t>Ограничения</w:t>
      </w:r>
      <w:r w:rsidR="00BA7754" w:rsidRPr="009F1E30">
        <w:t xml:space="preserve"> </w:t>
      </w:r>
      <w:r w:rsidRPr="009F1E30">
        <w:t>использования</w:t>
      </w:r>
      <w:r w:rsidR="00BA7754" w:rsidRPr="009F1E30">
        <w:t xml:space="preserve"> </w:t>
      </w:r>
      <w:r w:rsidRPr="009F1E30">
        <w:t>территорий</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устанавливаются</w:t>
      </w:r>
      <w:r w:rsidR="00BA7754" w:rsidRPr="009F1E30">
        <w:t xml:space="preserve"> </w:t>
      </w:r>
      <w:r w:rsidRPr="009F1E30">
        <w:t>в</w:t>
      </w:r>
      <w:r w:rsidR="00BA7754" w:rsidRPr="009F1E30">
        <w:t xml:space="preserve"> </w:t>
      </w:r>
      <w:r w:rsidRPr="009F1E30">
        <w:t>границах</w:t>
      </w:r>
      <w:r w:rsidR="00BA7754" w:rsidRPr="009F1E30">
        <w:t xml:space="preserve"> </w:t>
      </w:r>
      <w:r w:rsidRPr="009F1E30">
        <w:t>зон</w:t>
      </w:r>
      <w:r w:rsidR="00BA7754" w:rsidRPr="009F1E30">
        <w:t xml:space="preserve"> </w:t>
      </w:r>
      <w:r w:rsidRPr="009F1E30">
        <w:t>с</w:t>
      </w:r>
      <w:r w:rsidR="00BA7754" w:rsidRPr="009F1E30">
        <w:t xml:space="preserve"> </w:t>
      </w:r>
      <w:r w:rsidRPr="009F1E30">
        <w:t>особыми</w:t>
      </w:r>
      <w:r w:rsidR="00BA7754" w:rsidRPr="009F1E30">
        <w:t xml:space="preserve"> </w:t>
      </w:r>
      <w:r w:rsidRPr="009F1E30">
        <w:t>условиями</w:t>
      </w:r>
      <w:r w:rsidR="00BA7754" w:rsidRPr="009F1E30">
        <w:t xml:space="preserve"> </w:t>
      </w:r>
      <w:r w:rsidRPr="009F1E30">
        <w:t>использования</w:t>
      </w:r>
      <w:r w:rsidR="00BA7754" w:rsidRPr="009F1E30">
        <w:t xml:space="preserve"> </w:t>
      </w:r>
      <w:r w:rsidRPr="009F1E30">
        <w:t>территории</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со</w:t>
      </w:r>
      <w:r w:rsidR="00BA7754" w:rsidRPr="009F1E30">
        <w:t xml:space="preserve"> </w:t>
      </w:r>
      <w:r w:rsidRPr="009F1E30">
        <w:t>ст.</w:t>
      </w:r>
      <w:r w:rsidR="00BA7754" w:rsidRPr="009F1E30">
        <w:t xml:space="preserve"> </w:t>
      </w:r>
      <w:r w:rsidRPr="009F1E30">
        <w:t>105</w:t>
      </w:r>
      <w:r w:rsidR="00BA7754" w:rsidRPr="009F1E30">
        <w:t xml:space="preserve"> </w:t>
      </w:r>
      <w:r w:rsidRPr="009F1E30">
        <w:t>Земельного</w:t>
      </w:r>
      <w:r w:rsidR="00BA7754" w:rsidRPr="009F1E30">
        <w:t xml:space="preserve"> </w:t>
      </w:r>
      <w:r w:rsidRPr="009F1E30">
        <w:t>кодекса.</w:t>
      </w:r>
      <w:r w:rsidR="00BA7754" w:rsidRPr="009F1E30">
        <w:t xml:space="preserve"> </w:t>
      </w:r>
      <w:r w:rsidRPr="009F1E30">
        <w:t>На</w:t>
      </w:r>
      <w:r w:rsidR="00BA7754" w:rsidRPr="009F1E30">
        <w:t xml:space="preserve"> </w:t>
      </w:r>
      <w:r w:rsidRPr="009F1E30">
        <w:t>карте</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отображен</w:t>
      </w:r>
      <w:r w:rsidR="00BA7754" w:rsidRPr="009F1E30">
        <w:t xml:space="preserve"> </w:t>
      </w:r>
      <w:r w:rsidRPr="009F1E30">
        <w:t>перечень</w:t>
      </w:r>
      <w:r w:rsidR="00BA7754" w:rsidRPr="009F1E30">
        <w:t xml:space="preserve"> </w:t>
      </w:r>
      <w:r w:rsidRPr="009F1E30">
        <w:t>территорий,</w:t>
      </w:r>
      <w:r w:rsidR="00BA7754" w:rsidRPr="009F1E30">
        <w:t xml:space="preserve"> </w:t>
      </w:r>
      <w:r w:rsidRPr="009F1E30">
        <w:t>имеющих</w:t>
      </w:r>
      <w:r w:rsidR="00BA7754" w:rsidRPr="009F1E30">
        <w:t xml:space="preserve"> </w:t>
      </w:r>
      <w:r w:rsidRPr="009F1E30">
        <w:t>ограничения</w:t>
      </w:r>
      <w:r w:rsidR="00BA7754" w:rsidRPr="009F1E30">
        <w:t xml:space="preserve"> </w:t>
      </w:r>
      <w:r w:rsidRPr="009F1E30">
        <w:t>в</w:t>
      </w:r>
      <w:r w:rsidR="00BA7754" w:rsidRPr="009F1E30">
        <w:t xml:space="preserve"> </w:t>
      </w:r>
      <w:r w:rsidRPr="009F1E30">
        <w:t>использовании:</w:t>
      </w:r>
    </w:p>
    <w:p w14:paraId="021F64C5" w14:textId="083EA90E" w:rsidR="00EF4B48" w:rsidRPr="009F1E30" w:rsidRDefault="00EF4B48">
      <w:pPr>
        <w:pStyle w:val="afff2"/>
        <w:numPr>
          <w:ilvl w:val="0"/>
          <w:numId w:val="9"/>
        </w:numPr>
        <w:autoSpaceDE w:val="0"/>
        <w:autoSpaceDN w:val="0"/>
        <w:adjustRightInd w:val="0"/>
        <w:rPr>
          <w:szCs w:val="22"/>
        </w:rPr>
      </w:pPr>
      <w:r w:rsidRPr="009F1E30">
        <w:rPr>
          <w:szCs w:val="22"/>
        </w:rPr>
        <w:t>первый</w:t>
      </w:r>
      <w:r w:rsidR="00BA7754" w:rsidRPr="009F1E30">
        <w:rPr>
          <w:szCs w:val="22"/>
        </w:rPr>
        <w:t xml:space="preserve"> </w:t>
      </w:r>
      <w:r w:rsidRPr="009F1E30">
        <w:rPr>
          <w:szCs w:val="22"/>
        </w:rPr>
        <w:t>пояс</w:t>
      </w:r>
      <w:r w:rsidR="00BA7754" w:rsidRPr="009F1E30">
        <w:rPr>
          <w:szCs w:val="22"/>
        </w:rPr>
        <w:t xml:space="preserve"> </w:t>
      </w:r>
      <w:r w:rsidRPr="009F1E30">
        <w:rPr>
          <w:szCs w:val="22"/>
        </w:rPr>
        <w:t>зоны</w:t>
      </w:r>
      <w:r w:rsidR="00BA7754" w:rsidRPr="009F1E30">
        <w:rPr>
          <w:szCs w:val="22"/>
        </w:rPr>
        <w:t xml:space="preserve"> </w:t>
      </w:r>
      <w:r w:rsidRPr="009F1E30">
        <w:rPr>
          <w:szCs w:val="22"/>
        </w:rPr>
        <w:t>санитарной</w:t>
      </w:r>
      <w:r w:rsidR="00BA7754" w:rsidRPr="009F1E30">
        <w:rPr>
          <w:szCs w:val="22"/>
        </w:rPr>
        <w:t xml:space="preserve"> </w:t>
      </w:r>
      <w:r w:rsidRPr="009F1E30">
        <w:rPr>
          <w:szCs w:val="22"/>
        </w:rPr>
        <w:t>охраны</w:t>
      </w:r>
      <w:r w:rsidR="00BA7754" w:rsidRPr="009F1E30">
        <w:rPr>
          <w:szCs w:val="22"/>
        </w:rPr>
        <w:t xml:space="preserve"> </w:t>
      </w:r>
      <w:r w:rsidRPr="009F1E30">
        <w:rPr>
          <w:szCs w:val="22"/>
        </w:rPr>
        <w:t>источника</w:t>
      </w:r>
      <w:r w:rsidR="00BA7754" w:rsidRPr="009F1E30">
        <w:rPr>
          <w:szCs w:val="22"/>
        </w:rPr>
        <w:t xml:space="preserve"> </w:t>
      </w:r>
      <w:r w:rsidRPr="009F1E30">
        <w:rPr>
          <w:szCs w:val="22"/>
        </w:rPr>
        <w:t>водоснабжения;</w:t>
      </w:r>
    </w:p>
    <w:p w14:paraId="2EA88F74" w14:textId="5B40F963" w:rsidR="00EF4B48" w:rsidRPr="009F1E30" w:rsidRDefault="00EF4B48">
      <w:pPr>
        <w:pStyle w:val="afff2"/>
        <w:numPr>
          <w:ilvl w:val="0"/>
          <w:numId w:val="9"/>
        </w:numPr>
        <w:autoSpaceDE w:val="0"/>
        <w:autoSpaceDN w:val="0"/>
        <w:adjustRightInd w:val="0"/>
        <w:rPr>
          <w:szCs w:val="22"/>
        </w:rPr>
      </w:pPr>
      <w:r w:rsidRPr="009F1E30">
        <w:rPr>
          <w:szCs w:val="22"/>
        </w:rPr>
        <w:t>третий</w:t>
      </w:r>
      <w:r w:rsidR="00BA7754" w:rsidRPr="009F1E30">
        <w:rPr>
          <w:szCs w:val="22"/>
        </w:rPr>
        <w:t xml:space="preserve"> </w:t>
      </w:r>
      <w:r w:rsidRPr="009F1E30">
        <w:rPr>
          <w:szCs w:val="22"/>
        </w:rPr>
        <w:t>пояс</w:t>
      </w:r>
      <w:r w:rsidR="00BA7754" w:rsidRPr="009F1E30">
        <w:rPr>
          <w:szCs w:val="22"/>
        </w:rPr>
        <w:t xml:space="preserve"> </w:t>
      </w:r>
      <w:r w:rsidRPr="009F1E30">
        <w:rPr>
          <w:szCs w:val="22"/>
        </w:rPr>
        <w:t>зоны</w:t>
      </w:r>
      <w:r w:rsidR="00BA7754" w:rsidRPr="009F1E30">
        <w:rPr>
          <w:szCs w:val="22"/>
        </w:rPr>
        <w:t xml:space="preserve"> </w:t>
      </w:r>
      <w:r w:rsidRPr="009F1E30">
        <w:rPr>
          <w:szCs w:val="22"/>
        </w:rPr>
        <w:t>санитарной</w:t>
      </w:r>
      <w:r w:rsidR="00BA7754" w:rsidRPr="009F1E30">
        <w:rPr>
          <w:szCs w:val="22"/>
        </w:rPr>
        <w:t xml:space="preserve"> </w:t>
      </w:r>
      <w:r w:rsidRPr="009F1E30">
        <w:rPr>
          <w:szCs w:val="22"/>
        </w:rPr>
        <w:t>охраны</w:t>
      </w:r>
      <w:r w:rsidR="00BA7754" w:rsidRPr="009F1E30">
        <w:rPr>
          <w:szCs w:val="22"/>
        </w:rPr>
        <w:t xml:space="preserve"> </w:t>
      </w:r>
      <w:r w:rsidRPr="009F1E30">
        <w:rPr>
          <w:szCs w:val="22"/>
        </w:rPr>
        <w:t>источника</w:t>
      </w:r>
      <w:r w:rsidR="00BA7754" w:rsidRPr="009F1E30">
        <w:rPr>
          <w:szCs w:val="22"/>
        </w:rPr>
        <w:t xml:space="preserve"> </w:t>
      </w:r>
      <w:r w:rsidRPr="009F1E30">
        <w:rPr>
          <w:szCs w:val="22"/>
        </w:rPr>
        <w:t>водоснабжения;</w:t>
      </w:r>
    </w:p>
    <w:p w14:paraId="31FE20E1" w14:textId="629274C9" w:rsidR="00EF4B48" w:rsidRPr="009F1E30" w:rsidRDefault="00EF4B48">
      <w:pPr>
        <w:pStyle w:val="afff2"/>
        <w:numPr>
          <w:ilvl w:val="0"/>
          <w:numId w:val="9"/>
        </w:numPr>
        <w:autoSpaceDE w:val="0"/>
        <w:autoSpaceDN w:val="0"/>
        <w:adjustRightInd w:val="0"/>
        <w:rPr>
          <w:szCs w:val="22"/>
        </w:rPr>
      </w:pPr>
      <w:r w:rsidRPr="009F1E30">
        <w:rPr>
          <w:szCs w:val="22"/>
        </w:rPr>
        <w:t>санитарно-защитная</w:t>
      </w:r>
      <w:r w:rsidR="00BA7754" w:rsidRPr="009F1E30">
        <w:rPr>
          <w:szCs w:val="22"/>
        </w:rPr>
        <w:t xml:space="preserve"> </w:t>
      </w:r>
      <w:r w:rsidRPr="009F1E30">
        <w:rPr>
          <w:szCs w:val="22"/>
        </w:rPr>
        <w:t>полоса</w:t>
      </w:r>
      <w:r w:rsidR="00BA7754" w:rsidRPr="009F1E30">
        <w:rPr>
          <w:szCs w:val="22"/>
        </w:rPr>
        <w:t xml:space="preserve"> </w:t>
      </w:r>
      <w:r w:rsidRPr="009F1E30">
        <w:rPr>
          <w:szCs w:val="22"/>
        </w:rPr>
        <w:t>водоводов;</w:t>
      </w:r>
    </w:p>
    <w:p w14:paraId="6ED28651" w14:textId="1F9AB2D6" w:rsidR="008248A1" w:rsidRPr="009F1E30" w:rsidRDefault="008248A1">
      <w:pPr>
        <w:pStyle w:val="afff2"/>
        <w:numPr>
          <w:ilvl w:val="0"/>
          <w:numId w:val="9"/>
        </w:numPr>
        <w:autoSpaceDE w:val="0"/>
        <w:autoSpaceDN w:val="0"/>
        <w:adjustRightInd w:val="0"/>
        <w:rPr>
          <w:szCs w:val="22"/>
        </w:rPr>
      </w:pPr>
      <w:r w:rsidRPr="009F1E30">
        <w:rPr>
          <w:szCs w:val="22"/>
        </w:rPr>
        <w:t>охранная</w:t>
      </w:r>
      <w:r w:rsidR="00BA7754" w:rsidRPr="009F1E30">
        <w:rPr>
          <w:szCs w:val="22"/>
        </w:rPr>
        <w:t xml:space="preserve"> </w:t>
      </w:r>
      <w:r w:rsidRPr="009F1E30">
        <w:rPr>
          <w:szCs w:val="22"/>
        </w:rPr>
        <w:t>зона</w:t>
      </w:r>
      <w:r w:rsidR="00BA7754" w:rsidRPr="009F1E30">
        <w:rPr>
          <w:szCs w:val="22"/>
        </w:rPr>
        <w:t xml:space="preserve"> </w:t>
      </w:r>
      <w:r w:rsidRPr="009F1E30">
        <w:rPr>
          <w:szCs w:val="22"/>
        </w:rPr>
        <w:t>нефтепроводов,</w:t>
      </w:r>
      <w:r w:rsidR="00BA7754" w:rsidRPr="009F1E30">
        <w:rPr>
          <w:szCs w:val="22"/>
        </w:rPr>
        <w:t xml:space="preserve"> </w:t>
      </w:r>
      <w:r w:rsidRPr="009F1E30">
        <w:rPr>
          <w:szCs w:val="22"/>
        </w:rPr>
        <w:t>нефтепродуктопроводов</w:t>
      </w:r>
      <w:r w:rsidR="00BA7754" w:rsidRPr="009F1E30">
        <w:rPr>
          <w:szCs w:val="22"/>
        </w:rPr>
        <w:t xml:space="preserve"> </w:t>
      </w:r>
      <w:r w:rsidRPr="009F1E30">
        <w:rPr>
          <w:szCs w:val="22"/>
        </w:rPr>
        <w:t>и</w:t>
      </w:r>
      <w:r w:rsidR="00BA7754" w:rsidRPr="009F1E30">
        <w:rPr>
          <w:szCs w:val="22"/>
        </w:rPr>
        <w:t xml:space="preserve"> </w:t>
      </w:r>
      <w:r w:rsidRPr="009F1E30">
        <w:rPr>
          <w:szCs w:val="22"/>
        </w:rPr>
        <w:t>аммиакопроводов;</w:t>
      </w:r>
    </w:p>
    <w:p w14:paraId="4F32DBBE" w14:textId="69DD9AA4" w:rsidR="006265EC" w:rsidRPr="009F1E30" w:rsidRDefault="006265EC">
      <w:pPr>
        <w:pStyle w:val="afff2"/>
        <w:numPr>
          <w:ilvl w:val="0"/>
          <w:numId w:val="9"/>
        </w:numPr>
        <w:autoSpaceDE w:val="0"/>
        <w:autoSpaceDN w:val="0"/>
        <w:adjustRightInd w:val="0"/>
        <w:rPr>
          <w:szCs w:val="22"/>
        </w:rPr>
      </w:pPr>
      <w:r w:rsidRPr="009F1E30">
        <w:rPr>
          <w:szCs w:val="22"/>
        </w:rPr>
        <w:t>охранная</w:t>
      </w:r>
      <w:r w:rsidR="00BA7754" w:rsidRPr="009F1E30">
        <w:rPr>
          <w:szCs w:val="22"/>
        </w:rPr>
        <w:t xml:space="preserve"> </w:t>
      </w:r>
      <w:r w:rsidRPr="009F1E30">
        <w:rPr>
          <w:szCs w:val="22"/>
        </w:rPr>
        <w:t>зона</w:t>
      </w:r>
      <w:r w:rsidR="00BA7754" w:rsidRPr="009F1E30">
        <w:rPr>
          <w:szCs w:val="22"/>
        </w:rPr>
        <w:t xml:space="preserve"> </w:t>
      </w:r>
      <w:r w:rsidRPr="009F1E30">
        <w:rPr>
          <w:szCs w:val="22"/>
        </w:rPr>
        <w:t>газопроводов</w:t>
      </w:r>
      <w:r w:rsidR="00BA7754" w:rsidRPr="009F1E30">
        <w:rPr>
          <w:szCs w:val="22"/>
        </w:rPr>
        <w:t xml:space="preserve"> </w:t>
      </w:r>
      <w:r w:rsidRPr="009F1E30">
        <w:rPr>
          <w:szCs w:val="22"/>
        </w:rPr>
        <w:t>и</w:t>
      </w:r>
      <w:r w:rsidR="00BA7754" w:rsidRPr="009F1E30">
        <w:rPr>
          <w:szCs w:val="22"/>
        </w:rPr>
        <w:t xml:space="preserve"> </w:t>
      </w:r>
      <w:r w:rsidRPr="009F1E30">
        <w:rPr>
          <w:szCs w:val="22"/>
        </w:rPr>
        <w:t>систем</w:t>
      </w:r>
      <w:r w:rsidR="00BA7754" w:rsidRPr="009F1E30">
        <w:rPr>
          <w:szCs w:val="22"/>
        </w:rPr>
        <w:t xml:space="preserve"> </w:t>
      </w:r>
      <w:r w:rsidRPr="009F1E30">
        <w:rPr>
          <w:szCs w:val="22"/>
        </w:rPr>
        <w:t>газоснабжения;</w:t>
      </w:r>
    </w:p>
    <w:p w14:paraId="01997974" w14:textId="12972AD7" w:rsidR="001E2981" w:rsidRPr="009F1E30" w:rsidRDefault="00F10F53">
      <w:pPr>
        <w:pStyle w:val="afff2"/>
        <w:numPr>
          <w:ilvl w:val="0"/>
          <w:numId w:val="9"/>
        </w:numPr>
        <w:autoSpaceDE w:val="0"/>
        <w:autoSpaceDN w:val="0"/>
        <w:adjustRightInd w:val="0"/>
        <w:rPr>
          <w:szCs w:val="22"/>
        </w:rPr>
      </w:pPr>
      <w:r w:rsidRPr="009F1E30">
        <w:rPr>
          <w:szCs w:val="22"/>
        </w:rPr>
        <w:t>охранная</w:t>
      </w:r>
      <w:r w:rsidR="00BA7754" w:rsidRPr="009F1E30">
        <w:rPr>
          <w:szCs w:val="22"/>
        </w:rPr>
        <w:t xml:space="preserve"> </w:t>
      </w:r>
      <w:r w:rsidRPr="009F1E30">
        <w:rPr>
          <w:szCs w:val="22"/>
        </w:rPr>
        <w:t>зона</w:t>
      </w:r>
      <w:r w:rsidR="00BA7754" w:rsidRPr="009F1E30">
        <w:rPr>
          <w:szCs w:val="22"/>
        </w:rPr>
        <w:t xml:space="preserve"> </w:t>
      </w:r>
      <w:r w:rsidRPr="009F1E30">
        <w:rPr>
          <w:szCs w:val="22"/>
        </w:rPr>
        <w:t>объектов</w:t>
      </w:r>
      <w:r w:rsidR="00BA7754" w:rsidRPr="009F1E30">
        <w:rPr>
          <w:szCs w:val="22"/>
        </w:rPr>
        <w:t xml:space="preserve"> </w:t>
      </w:r>
      <w:r w:rsidRPr="009F1E30">
        <w:rPr>
          <w:szCs w:val="22"/>
        </w:rPr>
        <w:t>электроэнергетики</w:t>
      </w:r>
      <w:r w:rsidR="00BA7754" w:rsidRPr="009F1E30">
        <w:rPr>
          <w:szCs w:val="22"/>
        </w:rPr>
        <w:t xml:space="preserve"> </w:t>
      </w:r>
      <w:r w:rsidRPr="009F1E30">
        <w:rPr>
          <w:szCs w:val="22"/>
        </w:rPr>
        <w:t>(объектов</w:t>
      </w:r>
      <w:r w:rsidR="00BA7754" w:rsidRPr="009F1E30">
        <w:rPr>
          <w:szCs w:val="22"/>
        </w:rPr>
        <w:t xml:space="preserve"> </w:t>
      </w:r>
      <w:r w:rsidRPr="009F1E30">
        <w:rPr>
          <w:szCs w:val="22"/>
        </w:rPr>
        <w:t>электросетевого</w:t>
      </w:r>
      <w:r w:rsidR="00BA7754" w:rsidRPr="009F1E30">
        <w:rPr>
          <w:szCs w:val="22"/>
        </w:rPr>
        <w:t xml:space="preserve"> </w:t>
      </w:r>
      <w:r w:rsidRPr="009F1E30">
        <w:rPr>
          <w:szCs w:val="22"/>
        </w:rPr>
        <w:t>хозяйства</w:t>
      </w:r>
      <w:r w:rsidR="00BA7754" w:rsidRPr="009F1E30">
        <w:rPr>
          <w:szCs w:val="22"/>
        </w:rPr>
        <w:t xml:space="preserve"> </w:t>
      </w:r>
      <w:r w:rsidRPr="009F1E30">
        <w:rPr>
          <w:szCs w:val="22"/>
        </w:rPr>
        <w:t>и</w:t>
      </w:r>
      <w:r w:rsidR="00BA7754" w:rsidRPr="009F1E30">
        <w:rPr>
          <w:szCs w:val="22"/>
        </w:rPr>
        <w:t xml:space="preserve"> </w:t>
      </w:r>
      <w:r w:rsidRPr="009F1E30">
        <w:rPr>
          <w:szCs w:val="22"/>
        </w:rPr>
        <w:t>объектов</w:t>
      </w:r>
      <w:r w:rsidR="00BA7754" w:rsidRPr="009F1E30">
        <w:rPr>
          <w:szCs w:val="22"/>
        </w:rPr>
        <w:t xml:space="preserve"> </w:t>
      </w:r>
      <w:r w:rsidRPr="009F1E30">
        <w:rPr>
          <w:szCs w:val="22"/>
        </w:rPr>
        <w:t>по</w:t>
      </w:r>
      <w:r w:rsidR="00BA7754" w:rsidRPr="009F1E30">
        <w:rPr>
          <w:szCs w:val="22"/>
        </w:rPr>
        <w:t xml:space="preserve"> </w:t>
      </w:r>
      <w:r w:rsidRPr="009F1E30">
        <w:rPr>
          <w:szCs w:val="22"/>
        </w:rPr>
        <w:t>производству</w:t>
      </w:r>
      <w:r w:rsidR="00BA7754" w:rsidRPr="009F1E30">
        <w:rPr>
          <w:szCs w:val="22"/>
        </w:rPr>
        <w:t xml:space="preserve"> </w:t>
      </w:r>
      <w:r w:rsidRPr="009F1E30">
        <w:rPr>
          <w:szCs w:val="22"/>
        </w:rPr>
        <w:t>электрической</w:t>
      </w:r>
      <w:r w:rsidR="00BA7754" w:rsidRPr="009F1E30">
        <w:rPr>
          <w:szCs w:val="22"/>
        </w:rPr>
        <w:t xml:space="preserve"> </w:t>
      </w:r>
      <w:r w:rsidRPr="009F1E30">
        <w:rPr>
          <w:szCs w:val="22"/>
        </w:rPr>
        <w:t>энергии);</w:t>
      </w:r>
      <w:r w:rsidR="00BA7754" w:rsidRPr="009F1E30">
        <w:rPr>
          <w:szCs w:val="22"/>
        </w:rPr>
        <w:t xml:space="preserve"> </w:t>
      </w:r>
      <w:r w:rsidRPr="009F1E30">
        <w:rPr>
          <w:szCs w:val="22"/>
        </w:rPr>
        <w:t>(вдоль</w:t>
      </w:r>
      <w:r w:rsidR="00BA7754" w:rsidRPr="009F1E30">
        <w:rPr>
          <w:szCs w:val="22"/>
        </w:rPr>
        <w:t xml:space="preserve"> </w:t>
      </w:r>
      <w:r w:rsidRPr="009F1E30">
        <w:rPr>
          <w:szCs w:val="22"/>
        </w:rPr>
        <w:t>линий</w:t>
      </w:r>
      <w:r w:rsidR="00BA7754" w:rsidRPr="009F1E30">
        <w:rPr>
          <w:szCs w:val="22"/>
        </w:rPr>
        <w:t xml:space="preserve"> </w:t>
      </w:r>
      <w:r w:rsidRPr="009F1E30">
        <w:rPr>
          <w:szCs w:val="22"/>
        </w:rPr>
        <w:t>электропередачи,</w:t>
      </w:r>
      <w:r w:rsidR="00BA7754" w:rsidRPr="009F1E30">
        <w:rPr>
          <w:szCs w:val="22"/>
        </w:rPr>
        <w:t xml:space="preserve"> </w:t>
      </w:r>
      <w:r w:rsidRPr="009F1E30">
        <w:rPr>
          <w:szCs w:val="22"/>
        </w:rPr>
        <w:t>вокруг</w:t>
      </w:r>
      <w:r w:rsidR="00BA7754" w:rsidRPr="009F1E30">
        <w:rPr>
          <w:szCs w:val="22"/>
        </w:rPr>
        <w:t xml:space="preserve"> </w:t>
      </w:r>
      <w:r w:rsidRPr="009F1E30">
        <w:rPr>
          <w:szCs w:val="22"/>
        </w:rPr>
        <w:t>подстанций)</w:t>
      </w:r>
      <w:r w:rsidR="001E2981" w:rsidRPr="009F1E30">
        <w:rPr>
          <w:szCs w:val="22"/>
        </w:rPr>
        <w:t>;</w:t>
      </w:r>
    </w:p>
    <w:p w14:paraId="6236150B" w14:textId="31414D40" w:rsidR="00952AAE" w:rsidRPr="009F1E30" w:rsidRDefault="00952AAE">
      <w:pPr>
        <w:pStyle w:val="afff2"/>
        <w:numPr>
          <w:ilvl w:val="0"/>
          <w:numId w:val="9"/>
        </w:numPr>
        <w:autoSpaceDE w:val="0"/>
        <w:autoSpaceDN w:val="0"/>
        <w:adjustRightInd w:val="0"/>
        <w:rPr>
          <w:szCs w:val="22"/>
        </w:rPr>
      </w:pPr>
      <w:r w:rsidRPr="009F1E30">
        <w:rPr>
          <w:szCs w:val="22"/>
        </w:rPr>
        <w:t>охранная</w:t>
      </w:r>
      <w:r w:rsidR="00BA7754" w:rsidRPr="009F1E30">
        <w:rPr>
          <w:szCs w:val="22"/>
        </w:rPr>
        <w:t xml:space="preserve"> </w:t>
      </w:r>
      <w:r w:rsidRPr="009F1E30">
        <w:rPr>
          <w:szCs w:val="22"/>
        </w:rPr>
        <w:t>зона</w:t>
      </w:r>
      <w:r w:rsidR="00BA7754" w:rsidRPr="009F1E30">
        <w:rPr>
          <w:szCs w:val="22"/>
        </w:rPr>
        <w:t xml:space="preserve"> </w:t>
      </w:r>
      <w:r w:rsidRPr="009F1E30">
        <w:rPr>
          <w:szCs w:val="22"/>
        </w:rPr>
        <w:t>линий</w:t>
      </w:r>
      <w:r w:rsidR="00BA7754" w:rsidRPr="009F1E30">
        <w:rPr>
          <w:szCs w:val="22"/>
        </w:rPr>
        <w:t xml:space="preserve"> </w:t>
      </w:r>
      <w:r w:rsidRPr="009F1E30">
        <w:rPr>
          <w:szCs w:val="22"/>
        </w:rPr>
        <w:t>и</w:t>
      </w:r>
      <w:r w:rsidR="00BA7754" w:rsidRPr="009F1E30">
        <w:rPr>
          <w:szCs w:val="22"/>
        </w:rPr>
        <w:t xml:space="preserve"> </w:t>
      </w:r>
      <w:r w:rsidRPr="009F1E30">
        <w:rPr>
          <w:szCs w:val="22"/>
        </w:rPr>
        <w:t>сооружений</w:t>
      </w:r>
      <w:r w:rsidR="00BA7754" w:rsidRPr="009F1E30">
        <w:rPr>
          <w:szCs w:val="22"/>
        </w:rPr>
        <w:t xml:space="preserve"> </w:t>
      </w:r>
      <w:r w:rsidRPr="009F1E30">
        <w:rPr>
          <w:szCs w:val="22"/>
        </w:rPr>
        <w:t>и</w:t>
      </w:r>
      <w:r w:rsidR="00BA7754" w:rsidRPr="009F1E30">
        <w:rPr>
          <w:szCs w:val="22"/>
        </w:rPr>
        <w:t xml:space="preserve"> </w:t>
      </w:r>
      <w:r w:rsidRPr="009F1E30">
        <w:rPr>
          <w:szCs w:val="22"/>
        </w:rPr>
        <w:t>связи;</w:t>
      </w:r>
    </w:p>
    <w:p w14:paraId="7DC397C2" w14:textId="1997E300" w:rsidR="00690D2C" w:rsidRPr="009F1E30" w:rsidRDefault="00690D2C">
      <w:pPr>
        <w:pStyle w:val="afff2"/>
        <w:numPr>
          <w:ilvl w:val="0"/>
          <w:numId w:val="9"/>
        </w:numPr>
        <w:autoSpaceDE w:val="0"/>
        <w:autoSpaceDN w:val="0"/>
        <w:adjustRightInd w:val="0"/>
        <w:rPr>
          <w:szCs w:val="22"/>
        </w:rPr>
      </w:pPr>
      <w:r w:rsidRPr="009F1E30">
        <w:rPr>
          <w:szCs w:val="22"/>
        </w:rPr>
        <w:t>придорожная</w:t>
      </w:r>
      <w:r w:rsidR="00BA7754" w:rsidRPr="009F1E30">
        <w:rPr>
          <w:szCs w:val="22"/>
        </w:rPr>
        <w:t xml:space="preserve"> </w:t>
      </w:r>
      <w:r w:rsidRPr="009F1E30">
        <w:rPr>
          <w:szCs w:val="22"/>
        </w:rPr>
        <w:t>полоса;</w:t>
      </w:r>
    </w:p>
    <w:p w14:paraId="40F1F810" w14:textId="049A6DAD" w:rsidR="00C32E63" w:rsidRPr="009F1E30" w:rsidRDefault="00C32E63">
      <w:pPr>
        <w:pStyle w:val="afff2"/>
        <w:numPr>
          <w:ilvl w:val="0"/>
          <w:numId w:val="9"/>
        </w:numPr>
        <w:autoSpaceDE w:val="0"/>
        <w:autoSpaceDN w:val="0"/>
        <w:adjustRightInd w:val="0"/>
        <w:rPr>
          <w:szCs w:val="22"/>
        </w:rPr>
      </w:pPr>
      <w:r w:rsidRPr="009F1E30">
        <w:rPr>
          <w:szCs w:val="22"/>
        </w:rPr>
        <w:t>зона</w:t>
      </w:r>
      <w:r w:rsidR="00BA7754" w:rsidRPr="009F1E30">
        <w:rPr>
          <w:szCs w:val="22"/>
        </w:rPr>
        <w:t xml:space="preserve"> </w:t>
      </w:r>
      <w:r w:rsidRPr="009F1E30">
        <w:rPr>
          <w:szCs w:val="22"/>
        </w:rPr>
        <w:t>минимальных</w:t>
      </w:r>
      <w:r w:rsidR="00BA7754" w:rsidRPr="009F1E30">
        <w:rPr>
          <w:szCs w:val="22"/>
        </w:rPr>
        <w:t xml:space="preserve"> </w:t>
      </w:r>
      <w:r w:rsidRPr="009F1E30">
        <w:rPr>
          <w:szCs w:val="22"/>
        </w:rPr>
        <w:t>расстояний</w:t>
      </w:r>
      <w:r w:rsidR="00BA7754" w:rsidRPr="009F1E30">
        <w:rPr>
          <w:szCs w:val="22"/>
        </w:rPr>
        <w:t xml:space="preserve"> </w:t>
      </w:r>
      <w:r w:rsidRPr="009F1E30">
        <w:rPr>
          <w:szCs w:val="22"/>
        </w:rPr>
        <w:t>магистральных</w:t>
      </w:r>
      <w:r w:rsidR="00BA7754" w:rsidRPr="009F1E30">
        <w:rPr>
          <w:szCs w:val="22"/>
        </w:rPr>
        <w:t xml:space="preserve"> </w:t>
      </w:r>
      <w:r w:rsidRPr="009F1E30">
        <w:rPr>
          <w:szCs w:val="22"/>
        </w:rPr>
        <w:t>или</w:t>
      </w:r>
      <w:r w:rsidR="00BA7754" w:rsidRPr="009F1E30">
        <w:rPr>
          <w:szCs w:val="22"/>
        </w:rPr>
        <w:t xml:space="preserve"> </w:t>
      </w:r>
      <w:r w:rsidRPr="009F1E30">
        <w:rPr>
          <w:szCs w:val="22"/>
        </w:rPr>
        <w:t>промышленных</w:t>
      </w:r>
      <w:r w:rsidR="00BA7754" w:rsidRPr="009F1E30">
        <w:rPr>
          <w:szCs w:val="22"/>
        </w:rPr>
        <w:t xml:space="preserve"> </w:t>
      </w:r>
      <w:r w:rsidRPr="009F1E30">
        <w:rPr>
          <w:szCs w:val="22"/>
        </w:rPr>
        <w:t>трубопроводов</w:t>
      </w:r>
      <w:r w:rsidR="00BA7754" w:rsidRPr="009F1E30">
        <w:rPr>
          <w:szCs w:val="22"/>
        </w:rPr>
        <w:t xml:space="preserve"> </w:t>
      </w:r>
      <w:r w:rsidRPr="009F1E30">
        <w:rPr>
          <w:szCs w:val="22"/>
        </w:rPr>
        <w:t>(газопроводов,</w:t>
      </w:r>
      <w:r w:rsidR="00BA7754" w:rsidRPr="009F1E30">
        <w:rPr>
          <w:szCs w:val="22"/>
        </w:rPr>
        <w:t xml:space="preserve"> </w:t>
      </w:r>
      <w:r w:rsidRPr="009F1E30">
        <w:rPr>
          <w:szCs w:val="22"/>
        </w:rPr>
        <w:t>нефтепроводов</w:t>
      </w:r>
      <w:r w:rsidR="00BA7754" w:rsidRPr="009F1E30">
        <w:rPr>
          <w:szCs w:val="22"/>
        </w:rPr>
        <w:t xml:space="preserve"> </w:t>
      </w:r>
      <w:r w:rsidRPr="009F1E30">
        <w:rPr>
          <w:szCs w:val="22"/>
        </w:rPr>
        <w:t>и</w:t>
      </w:r>
      <w:r w:rsidR="00BA7754" w:rsidRPr="009F1E30">
        <w:rPr>
          <w:szCs w:val="22"/>
        </w:rPr>
        <w:t xml:space="preserve"> </w:t>
      </w:r>
      <w:r w:rsidRPr="009F1E30">
        <w:rPr>
          <w:szCs w:val="22"/>
        </w:rPr>
        <w:t>нефтепродуктопроводов,</w:t>
      </w:r>
      <w:r w:rsidR="00BA7754" w:rsidRPr="009F1E30">
        <w:rPr>
          <w:szCs w:val="22"/>
        </w:rPr>
        <w:t xml:space="preserve"> </w:t>
      </w:r>
      <w:r w:rsidRPr="009F1E30">
        <w:rPr>
          <w:szCs w:val="22"/>
        </w:rPr>
        <w:t>аммиакопроводов).</w:t>
      </w:r>
    </w:p>
    <w:p w14:paraId="55939A83" w14:textId="688E5ECF" w:rsidR="00690D2C" w:rsidRPr="009F1E30" w:rsidRDefault="00690D2C">
      <w:pPr>
        <w:pStyle w:val="afff2"/>
        <w:numPr>
          <w:ilvl w:val="0"/>
          <w:numId w:val="9"/>
        </w:numPr>
        <w:autoSpaceDE w:val="0"/>
        <w:autoSpaceDN w:val="0"/>
        <w:adjustRightInd w:val="0"/>
        <w:rPr>
          <w:szCs w:val="22"/>
        </w:rPr>
      </w:pPr>
      <w:r w:rsidRPr="009F1E30">
        <w:rPr>
          <w:szCs w:val="22"/>
        </w:rPr>
        <w:t>прибрежная</w:t>
      </w:r>
      <w:r w:rsidR="00BA7754" w:rsidRPr="009F1E30">
        <w:rPr>
          <w:szCs w:val="22"/>
        </w:rPr>
        <w:t xml:space="preserve"> </w:t>
      </w:r>
      <w:r w:rsidRPr="009F1E30">
        <w:rPr>
          <w:szCs w:val="22"/>
        </w:rPr>
        <w:t>защитная</w:t>
      </w:r>
      <w:r w:rsidR="00BA7754" w:rsidRPr="009F1E30">
        <w:rPr>
          <w:szCs w:val="22"/>
        </w:rPr>
        <w:t xml:space="preserve"> </w:t>
      </w:r>
      <w:r w:rsidRPr="009F1E30">
        <w:rPr>
          <w:szCs w:val="22"/>
        </w:rPr>
        <w:t>полоса;</w:t>
      </w:r>
    </w:p>
    <w:p w14:paraId="6137D860" w14:textId="563CD4A7" w:rsidR="00690D2C" w:rsidRPr="009F1E30" w:rsidRDefault="00690D2C">
      <w:pPr>
        <w:pStyle w:val="afff2"/>
        <w:numPr>
          <w:ilvl w:val="0"/>
          <w:numId w:val="9"/>
        </w:numPr>
        <w:autoSpaceDE w:val="0"/>
        <w:autoSpaceDN w:val="0"/>
        <w:adjustRightInd w:val="0"/>
        <w:rPr>
          <w:szCs w:val="22"/>
        </w:rPr>
      </w:pPr>
      <w:r w:rsidRPr="009F1E30">
        <w:rPr>
          <w:szCs w:val="22"/>
        </w:rPr>
        <w:t>водоохранная</w:t>
      </w:r>
      <w:r w:rsidR="00BA7754" w:rsidRPr="009F1E30">
        <w:rPr>
          <w:szCs w:val="22"/>
        </w:rPr>
        <w:t xml:space="preserve"> </w:t>
      </w:r>
      <w:r w:rsidRPr="009F1E30">
        <w:rPr>
          <w:szCs w:val="22"/>
        </w:rPr>
        <w:t>зона;</w:t>
      </w:r>
    </w:p>
    <w:p w14:paraId="6AE99D89" w14:textId="149D0DC9" w:rsidR="00C32E63" w:rsidRPr="009F1E30" w:rsidRDefault="00C32E63">
      <w:pPr>
        <w:pStyle w:val="afff2"/>
        <w:numPr>
          <w:ilvl w:val="0"/>
          <w:numId w:val="9"/>
        </w:numPr>
        <w:autoSpaceDE w:val="0"/>
        <w:autoSpaceDN w:val="0"/>
        <w:adjustRightInd w:val="0"/>
        <w:rPr>
          <w:szCs w:val="22"/>
        </w:rPr>
      </w:pPr>
      <w:r w:rsidRPr="009F1E30">
        <w:rPr>
          <w:szCs w:val="22"/>
        </w:rPr>
        <w:t>санитарно-защитная</w:t>
      </w:r>
      <w:r w:rsidR="00BA7754" w:rsidRPr="009F1E30">
        <w:rPr>
          <w:szCs w:val="22"/>
        </w:rPr>
        <w:t xml:space="preserve"> </w:t>
      </w:r>
      <w:r w:rsidRPr="009F1E30">
        <w:rPr>
          <w:szCs w:val="22"/>
        </w:rPr>
        <w:t>зона</w:t>
      </w:r>
      <w:r w:rsidR="00BA7754" w:rsidRPr="009F1E30">
        <w:rPr>
          <w:szCs w:val="22"/>
        </w:rPr>
        <w:t xml:space="preserve"> </w:t>
      </w:r>
      <w:r w:rsidRPr="009F1E30">
        <w:rPr>
          <w:szCs w:val="22"/>
        </w:rPr>
        <w:t>предприятий,</w:t>
      </w:r>
      <w:r w:rsidR="00BA7754" w:rsidRPr="009F1E30">
        <w:rPr>
          <w:szCs w:val="22"/>
        </w:rPr>
        <w:t xml:space="preserve"> </w:t>
      </w:r>
      <w:r w:rsidRPr="009F1E30">
        <w:rPr>
          <w:szCs w:val="22"/>
        </w:rPr>
        <w:t>сооружений</w:t>
      </w:r>
      <w:r w:rsidR="00BA7754" w:rsidRPr="009F1E30">
        <w:rPr>
          <w:szCs w:val="22"/>
        </w:rPr>
        <w:t xml:space="preserve"> </w:t>
      </w:r>
      <w:r w:rsidRPr="009F1E30">
        <w:rPr>
          <w:szCs w:val="22"/>
        </w:rPr>
        <w:t>и</w:t>
      </w:r>
      <w:r w:rsidR="00BA7754" w:rsidRPr="009F1E30">
        <w:rPr>
          <w:szCs w:val="22"/>
        </w:rPr>
        <w:t xml:space="preserve"> </w:t>
      </w:r>
      <w:r w:rsidRPr="009F1E30">
        <w:rPr>
          <w:szCs w:val="22"/>
        </w:rPr>
        <w:t>иных</w:t>
      </w:r>
      <w:r w:rsidR="00BA7754" w:rsidRPr="009F1E30">
        <w:rPr>
          <w:szCs w:val="22"/>
        </w:rPr>
        <w:t xml:space="preserve"> </w:t>
      </w:r>
      <w:r w:rsidRPr="009F1E30">
        <w:rPr>
          <w:szCs w:val="22"/>
        </w:rPr>
        <w:t>объектов;</w:t>
      </w:r>
    </w:p>
    <w:p w14:paraId="6E88B1F0" w14:textId="2891A685" w:rsidR="00690D2C" w:rsidRPr="009F1E30" w:rsidRDefault="00690D2C">
      <w:pPr>
        <w:pStyle w:val="afff2"/>
        <w:numPr>
          <w:ilvl w:val="0"/>
          <w:numId w:val="9"/>
        </w:numPr>
        <w:autoSpaceDE w:val="0"/>
        <w:autoSpaceDN w:val="0"/>
        <w:adjustRightInd w:val="0"/>
        <w:rPr>
          <w:szCs w:val="22"/>
        </w:rPr>
      </w:pPr>
      <w:r w:rsidRPr="009F1E30">
        <w:rPr>
          <w:szCs w:val="22"/>
        </w:rPr>
        <w:t>береговая</w:t>
      </w:r>
      <w:r w:rsidR="00BA7754" w:rsidRPr="009F1E30">
        <w:rPr>
          <w:szCs w:val="22"/>
        </w:rPr>
        <w:t xml:space="preserve"> </w:t>
      </w:r>
      <w:r w:rsidRPr="009F1E30">
        <w:rPr>
          <w:szCs w:val="22"/>
        </w:rPr>
        <w:t>полоса</w:t>
      </w:r>
      <w:r w:rsidR="00C32E63" w:rsidRPr="009F1E30">
        <w:rPr>
          <w:szCs w:val="22"/>
        </w:rPr>
        <w:t>.</w:t>
      </w:r>
    </w:p>
    <w:p w14:paraId="28787261" w14:textId="214428F3" w:rsidR="000D651C" w:rsidRPr="009F1E30" w:rsidRDefault="000D651C" w:rsidP="004A2D83">
      <w:pPr>
        <w:pStyle w:val="a1"/>
        <w:ind w:firstLine="360"/>
        <w:rPr>
          <w:lang w:val="ru-RU"/>
        </w:rPr>
      </w:pPr>
      <w:r w:rsidRPr="009F1E30">
        <w:rPr>
          <w:lang w:val="ru-RU"/>
        </w:rPr>
        <w:t>Установление</w:t>
      </w:r>
      <w:r w:rsidR="00BA7754" w:rsidRPr="009F1E30">
        <w:rPr>
          <w:lang w:val="ru-RU"/>
        </w:rPr>
        <w:t xml:space="preserve"> </w:t>
      </w:r>
      <w:r w:rsidRPr="009F1E30">
        <w:rPr>
          <w:lang w:val="ru-RU"/>
        </w:rPr>
        <w:t>зон</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особыми</w:t>
      </w:r>
      <w:r w:rsidR="00BA7754" w:rsidRPr="009F1E30">
        <w:rPr>
          <w:lang w:val="ru-RU"/>
        </w:rPr>
        <w:t xml:space="preserve"> </w:t>
      </w:r>
      <w:r w:rsidRPr="009F1E30">
        <w:rPr>
          <w:lang w:val="ru-RU"/>
        </w:rPr>
        <w:t>условиями</w:t>
      </w:r>
      <w:r w:rsidR="00BA7754" w:rsidRPr="009F1E30">
        <w:rPr>
          <w:lang w:val="ru-RU"/>
        </w:rPr>
        <w:t xml:space="preserve"> </w:t>
      </w:r>
      <w:r w:rsidRPr="009F1E30">
        <w:rPr>
          <w:lang w:val="ru-RU"/>
        </w:rPr>
        <w:t>использования</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действующим</w:t>
      </w:r>
      <w:r w:rsidR="00BA7754" w:rsidRPr="009F1E30">
        <w:rPr>
          <w:lang w:val="ru-RU"/>
        </w:rPr>
        <w:t xml:space="preserve"> </w:t>
      </w:r>
      <w:r w:rsidRPr="009F1E30">
        <w:rPr>
          <w:lang w:val="ru-RU"/>
        </w:rPr>
        <w:t>законодательством.</w:t>
      </w:r>
    </w:p>
    <w:p w14:paraId="7F5372DD" w14:textId="619C5D75" w:rsidR="00EF4B48" w:rsidRPr="009F1E30" w:rsidRDefault="00EF4B48" w:rsidP="00EF4B48">
      <w:pPr>
        <w:pStyle w:val="30"/>
        <w:keepNext w:val="0"/>
        <w:widowControl w:val="0"/>
        <w:rPr>
          <w:i w:val="0"/>
          <w:szCs w:val="28"/>
        </w:rPr>
      </w:pPr>
      <w:bookmarkStart w:id="81" w:name="_Toc140132627"/>
      <w:bookmarkStart w:id="82" w:name="_Toc198888202"/>
      <w:bookmarkStart w:id="83" w:name="_Toc140132623"/>
      <w:r w:rsidRPr="009F1E30">
        <w:rPr>
          <w:i w:val="0"/>
          <w:szCs w:val="28"/>
        </w:rPr>
        <w:t>2.2.1</w:t>
      </w:r>
      <w:r w:rsidR="00BA7754" w:rsidRPr="009F1E30">
        <w:rPr>
          <w:i w:val="0"/>
          <w:szCs w:val="28"/>
        </w:rPr>
        <w:t xml:space="preserve"> </w:t>
      </w:r>
      <w:r w:rsidRPr="009F1E30">
        <w:rPr>
          <w:i w:val="0"/>
          <w:szCs w:val="28"/>
        </w:rPr>
        <w:t>Зоны</w:t>
      </w:r>
      <w:r w:rsidR="00BA7754" w:rsidRPr="009F1E30">
        <w:rPr>
          <w:i w:val="0"/>
          <w:szCs w:val="28"/>
        </w:rPr>
        <w:t xml:space="preserve"> </w:t>
      </w:r>
      <w:r w:rsidRPr="009F1E30">
        <w:rPr>
          <w:i w:val="0"/>
          <w:szCs w:val="28"/>
        </w:rPr>
        <w:t>санитарной</w:t>
      </w:r>
      <w:r w:rsidR="00BA7754" w:rsidRPr="009F1E30">
        <w:rPr>
          <w:i w:val="0"/>
          <w:szCs w:val="28"/>
        </w:rPr>
        <w:t xml:space="preserve"> </w:t>
      </w:r>
      <w:r w:rsidRPr="009F1E30">
        <w:rPr>
          <w:i w:val="0"/>
          <w:szCs w:val="28"/>
        </w:rPr>
        <w:t>охраны</w:t>
      </w:r>
      <w:r w:rsidR="00BA7754" w:rsidRPr="009F1E30">
        <w:rPr>
          <w:i w:val="0"/>
          <w:szCs w:val="28"/>
        </w:rPr>
        <w:t xml:space="preserve"> </w:t>
      </w:r>
      <w:r w:rsidRPr="009F1E30">
        <w:rPr>
          <w:i w:val="0"/>
          <w:szCs w:val="28"/>
        </w:rPr>
        <w:t>источников</w:t>
      </w:r>
      <w:r w:rsidR="00BA7754" w:rsidRPr="009F1E30">
        <w:rPr>
          <w:i w:val="0"/>
          <w:szCs w:val="28"/>
        </w:rPr>
        <w:t xml:space="preserve"> </w:t>
      </w:r>
      <w:r w:rsidRPr="009F1E30">
        <w:rPr>
          <w:i w:val="0"/>
          <w:szCs w:val="28"/>
        </w:rPr>
        <w:t>питьевого</w:t>
      </w:r>
      <w:r w:rsidR="00BA7754" w:rsidRPr="009F1E30">
        <w:rPr>
          <w:i w:val="0"/>
          <w:szCs w:val="28"/>
        </w:rPr>
        <w:t xml:space="preserve"> </w:t>
      </w:r>
      <w:r w:rsidRPr="009F1E30">
        <w:rPr>
          <w:i w:val="0"/>
          <w:szCs w:val="28"/>
        </w:rPr>
        <w:t>и</w:t>
      </w:r>
      <w:r w:rsidR="00BA7754" w:rsidRPr="009F1E30">
        <w:rPr>
          <w:i w:val="0"/>
          <w:szCs w:val="28"/>
        </w:rPr>
        <w:t xml:space="preserve"> </w:t>
      </w:r>
      <w:r w:rsidRPr="009F1E30">
        <w:rPr>
          <w:i w:val="0"/>
          <w:szCs w:val="28"/>
        </w:rPr>
        <w:t>хозяйственно-бытового</w:t>
      </w:r>
      <w:r w:rsidR="00BA7754" w:rsidRPr="009F1E30">
        <w:rPr>
          <w:i w:val="0"/>
          <w:szCs w:val="28"/>
        </w:rPr>
        <w:t xml:space="preserve"> </w:t>
      </w:r>
      <w:r w:rsidRPr="009F1E30">
        <w:rPr>
          <w:i w:val="0"/>
          <w:szCs w:val="28"/>
        </w:rPr>
        <w:t>водоснабжения</w:t>
      </w:r>
      <w:r w:rsidR="00BA7754" w:rsidRPr="009F1E30">
        <w:rPr>
          <w:i w:val="0"/>
          <w:szCs w:val="28"/>
        </w:rPr>
        <w:t xml:space="preserve"> </w:t>
      </w:r>
      <w:r w:rsidRPr="009F1E30">
        <w:rPr>
          <w:i w:val="0"/>
          <w:szCs w:val="28"/>
        </w:rPr>
        <w:t>и</w:t>
      </w:r>
      <w:r w:rsidR="00BA7754" w:rsidRPr="009F1E30">
        <w:rPr>
          <w:i w:val="0"/>
          <w:szCs w:val="28"/>
        </w:rPr>
        <w:t xml:space="preserve"> </w:t>
      </w:r>
      <w:r w:rsidRPr="009F1E30">
        <w:rPr>
          <w:i w:val="0"/>
          <w:szCs w:val="28"/>
        </w:rPr>
        <w:t>водопроводов</w:t>
      </w:r>
      <w:r w:rsidR="00BA7754" w:rsidRPr="009F1E30">
        <w:rPr>
          <w:i w:val="0"/>
          <w:szCs w:val="28"/>
        </w:rPr>
        <w:t xml:space="preserve"> </w:t>
      </w:r>
      <w:r w:rsidRPr="009F1E30">
        <w:rPr>
          <w:i w:val="0"/>
          <w:szCs w:val="28"/>
        </w:rPr>
        <w:t>питьевого</w:t>
      </w:r>
      <w:r w:rsidR="00BA7754" w:rsidRPr="009F1E30">
        <w:rPr>
          <w:i w:val="0"/>
          <w:szCs w:val="28"/>
        </w:rPr>
        <w:t xml:space="preserve"> </w:t>
      </w:r>
      <w:r w:rsidRPr="009F1E30">
        <w:rPr>
          <w:i w:val="0"/>
          <w:szCs w:val="28"/>
        </w:rPr>
        <w:t>назначения</w:t>
      </w:r>
      <w:bookmarkEnd w:id="81"/>
      <w:bookmarkEnd w:id="82"/>
    </w:p>
    <w:p w14:paraId="3F6A89B0" w14:textId="5E3E6A83" w:rsidR="00EF4B48" w:rsidRPr="009F1E30" w:rsidRDefault="00EF4B48" w:rsidP="00EF4B48">
      <w:pPr>
        <w:widowControl w:val="0"/>
        <w:shd w:val="clear" w:color="auto" w:fill="FFFFFF"/>
        <w:ind w:firstLine="709"/>
        <w:textAlignment w:val="baseline"/>
        <w:rPr>
          <w:spacing w:val="2"/>
        </w:rPr>
      </w:pP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СанПиН</w:t>
      </w:r>
      <w:r w:rsidR="00BA7754" w:rsidRPr="009F1E30">
        <w:rPr>
          <w:spacing w:val="2"/>
        </w:rPr>
        <w:t xml:space="preserve"> </w:t>
      </w:r>
      <w:r w:rsidRPr="009F1E30">
        <w:rPr>
          <w:spacing w:val="2"/>
        </w:rPr>
        <w:t>2.1.4.1110-02</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санитарной</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источников</w:t>
      </w:r>
      <w:r w:rsidR="00BA7754" w:rsidRPr="009F1E30">
        <w:rPr>
          <w:spacing w:val="2"/>
        </w:rPr>
        <w:t xml:space="preserve"> </w:t>
      </w:r>
      <w:r w:rsidRPr="009F1E30">
        <w:rPr>
          <w:spacing w:val="2"/>
        </w:rPr>
        <w:t>водоснабжения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водопроводов</w:t>
      </w:r>
      <w:r w:rsidR="00BA7754" w:rsidRPr="009F1E30">
        <w:rPr>
          <w:spacing w:val="2"/>
        </w:rPr>
        <w:t xml:space="preserve"> </w:t>
      </w:r>
      <w:r w:rsidRPr="009F1E30">
        <w:rPr>
          <w:spacing w:val="2"/>
        </w:rPr>
        <w:t>питьевого</w:t>
      </w:r>
      <w:r w:rsidR="00BA7754" w:rsidRPr="009F1E30">
        <w:rPr>
          <w:spacing w:val="2"/>
        </w:rPr>
        <w:t xml:space="preserve"> </w:t>
      </w:r>
      <w:r w:rsidRPr="009F1E30">
        <w:rPr>
          <w:spacing w:val="2"/>
        </w:rPr>
        <w:t>назначения»</w:t>
      </w:r>
      <w:r w:rsidR="00BA7754" w:rsidRPr="009F1E30">
        <w:rPr>
          <w:spacing w:val="2"/>
        </w:rPr>
        <w:t xml:space="preserve"> </w:t>
      </w:r>
      <w:r w:rsidRPr="009F1E30">
        <w:rPr>
          <w:spacing w:val="2"/>
        </w:rPr>
        <w:t>и</w:t>
      </w:r>
      <w:r w:rsidR="00BA7754" w:rsidRPr="009F1E30">
        <w:rPr>
          <w:spacing w:val="2"/>
        </w:rPr>
        <w:t xml:space="preserve"> </w:t>
      </w:r>
      <w:r w:rsidRPr="009F1E30">
        <w:t>СП</w:t>
      </w:r>
      <w:r w:rsidR="00BA7754" w:rsidRPr="009F1E30">
        <w:t xml:space="preserve"> </w:t>
      </w:r>
      <w:r w:rsidRPr="009F1E30">
        <w:t>31.13330.2021</w:t>
      </w:r>
      <w:r w:rsidR="00BA7754" w:rsidRPr="009F1E30">
        <w:t xml:space="preserve"> </w:t>
      </w:r>
      <w:r w:rsidRPr="009F1E30">
        <w:rPr>
          <w:spacing w:val="2"/>
        </w:rPr>
        <w:t>Водоснабжение.</w:t>
      </w:r>
      <w:r w:rsidR="00BA7754" w:rsidRPr="009F1E30">
        <w:rPr>
          <w:spacing w:val="2"/>
        </w:rPr>
        <w:t xml:space="preserve"> </w:t>
      </w:r>
      <w:r w:rsidRPr="009F1E30">
        <w:rPr>
          <w:spacing w:val="2"/>
        </w:rPr>
        <w:t>Наружные</w:t>
      </w:r>
      <w:r w:rsidR="00BA7754" w:rsidRPr="009F1E30">
        <w:rPr>
          <w:spacing w:val="2"/>
        </w:rPr>
        <w:t xml:space="preserve"> </w:t>
      </w:r>
      <w:r w:rsidRPr="009F1E30">
        <w:rPr>
          <w:spacing w:val="2"/>
        </w:rPr>
        <w:t>сети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Актуализированная</w:t>
      </w:r>
      <w:r w:rsidR="00BA7754" w:rsidRPr="009F1E30">
        <w:rPr>
          <w:spacing w:val="2"/>
        </w:rPr>
        <w:t xml:space="preserve"> </w:t>
      </w:r>
      <w:r w:rsidRPr="009F1E30">
        <w:rPr>
          <w:spacing w:val="2"/>
        </w:rPr>
        <w:t>редакция</w:t>
      </w:r>
      <w:r w:rsidR="00BA7754" w:rsidRPr="009F1E30">
        <w:rPr>
          <w:spacing w:val="2"/>
        </w:rPr>
        <w:t xml:space="preserve"> </w:t>
      </w:r>
      <w:r w:rsidRPr="009F1E30">
        <w:rPr>
          <w:spacing w:val="2"/>
        </w:rPr>
        <w:t>СНиП</w:t>
      </w:r>
      <w:r w:rsidR="00BA7754" w:rsidRPr="009F1E30">
        <w:rPr>
          <w:spacing w:val="2"/>
        </w:rPr>
        <w:t xml:space="preserve"> </w:t>
      </w:r>
      <w:r w:rsidRPr="009F1E30">
        <w:rPr>
          <w:spacing w:val="2"/>
        </w:rPr>
        <w:t>2.04.02-84*</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санитарной</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составе</w:t>
      </w:r>
      <w:r w:rsidR="00BA7754" w:rsidRPr="009F1E30">
        <w:rPr>
          <w:spacing w:val="2"/>
        </w:rPr>
        <w:t xml:space="preserve"> </w:t>
      </w:r>
      <w:r w:rsidRPr="009F1E30">
        <w:rPr>
          <w:spacing w:val="2"/>
        </w:rPr>
        <w:t>трех</w:t>
      </w:r>
      <w:r w:rsidR="00BA7754" w:rsidRPr="009F1E30">
        <w:rPr>
          <w:spacing w:val="2"/>
        </w:rPr>
        <w:t xml:space="preserve"> </w:t>
      </w:r>
      <w:r w:rsidRPr="009F1E30">
        <w:rPr>
          <w:spacing w:val="2"/>
        </w:rPr>
        <w:t>поясов.</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каждом</w:t>
      </w:r>
      <w:r w:rsidR="00BA7754" w:rsidRPr="009F1E30">
        <w:rPr>
          <w:spacing w:val="2"/>
        </w:rPr>
        <w:t xml:space="preserve"> </w:t>
      </w:r>
      <w:r w:rsidRPr="009F1E30">
        <w:rPr>
          <w:spacing w:val="2"/>
        </w:rPr>
        <w:t>из</w:t>
      </w:r>
      <w:r w:rsidR="00BA7754" w:rsidRPr="009F1E30">
        <w:rPr>
          <w:spacing w:val="2"/>
        </w:rPr>
        <w:t xml:space="preserve"> </w:t>
      </w:r>
      <w:r w:rsidRPr="009F1E30">
        <w:rPr>
          <w:spacing w:val="2"/>
        </w:rPr>
        <w:t>трех</w:t>
      </w:r>
      <w:r w:rsidR="00BA7754" w:rsidRPr="009F1E30">
        <w:rPr>
          <w:spacing w:val="2"/>
        </w:rPr>
        <w:t xml:space="preserve"> </w:t>
      </w:r>
      <w:r w:rsidRPr="009F1E30">
        <w:rPr>
          <w:spacing w:val="2"/>
        </w:rPr>
        <w:t>поясов,</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пределах</w:t>
      </w:r>
      <w:r w:rsidR="00BA7754" w:rsidRPr="009F1E30">
        <w:rPr>
          <w:spacing w:val="2"/>
        </w:rPr>
        <w:t xml:space="preserve"> </w:t>
      </w:r>
      <w:r w:rsidRPr="009F1E30">
        <w:rPr>
          <w:spacing w:val="2"/>
        </w:rPr>
        <w:t>санитарно-защитной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соответственно</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назначению,</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специальный</w:t>
      </w:r>
      <w:r w:rsidR="00BA7754" w:rsidRPr="009F1E30">
        <w:rPr>
          <w:spacing w:val="2"/>
        </w:rPr>
        <w:t xml:space="preserve"> </w:t>
      </w:r>
      <w:r w:rsidRPr="009F1E30">
        <w:rPr>
          <w:spacing w:val="2"/>
        </w:rPr>
        <w:t>режим</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определяется</w:t>
      </w:r>
      <w:r w:rsidR="00BA7754" w:rsidRPr="009F1E30">
        <w:rPr>
          <w:spacing w:val="2"/>
        </w:rPr>
        <w:t xml:space="preserve"> </w:t>
      </w:r>
      <w:r w:rsidRPr="009F1E30">
        <w:rPr>
          <w:spacing w:val="2"/>
        </w:rPr>
        <w:t>комплекс</w:t>
      </w:r>
      <w:r w:rsidR="00BA7754" w:rsidRPr="009F1E30">
        <w:rPr>
          <w:spacing w:val="2"/>
        </w:rPr>
        <w:t xml:space="preserve"> </w:t>
      </w:r>
      <w:r w:rsidRPr="009F1E30">
        <w:rPr>
          <w:spacing w:val="2"/>
        </w:rPr>
        <w:t>мероприятий,</w:t>
      </w:r>
      <w:r w:rsidR="00BA7754" w:rsidRPr="009F1E30">
        <w:rPr>
          <w:spacing w:val="2"/>
        </w:rPr>
        <w:t xml:space="preserve"> </w:t>
      </w:r>
      <w:r w:rsidRPr="009F1E30">
        <w:rPr>
          <w:spacing w:val="2"/>
        </w:rPr>
        <w:t>направленных</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предупреждение</w:t>
      </w:r>
      <w:r w:rsidR="00BA7754" w:rsidRPr="009F1E30">
        <w:rPr>
          <w:spacing w:val="2"/>
        </w:rPr>
        <w:t xml:space="preserve"> </w:t>
      </w:r>
      <w:r w:rsidRPr="009F1E30">
        <w:rPr>
          <w:spacing w:val="2"/>
        </w:rPr>
        <w:t>ухудшения</w:t>
      </w:r>
      <w:r w:rsidR="00BA7754" w:rsidRPr="009F1E30">
        <w:rPr>
          <w:spacing w:val="2"/>
        </w:rPr>
        <w:t xml:space="preserve"> </w:t>
      </w:r>
      <w:r w:rsidRPr="009F1E30">
        <w:rPr>
          <w:spacing w:val="2"/>
        </w:rPr>
        <w:t>качества</w:t>
      </w:r>
      <w:r w:rsidR="00BA7754" w:rsidRPr="009F1E30">
        <w:rPr>
          <w:spacing w:val="2"/>
        </w:rPr>
        <w:t xml:space="preserve"> </w:t>
      </w:r>
      <w:r w:rsidRPr="009F1E30">
        <w:rPr>
          <w:spacing w:val="2"/>
        </w:rPr>
        <w:t>воды.</w:t>
      </w:r>
    </w:p>
    <w:p w14:paraId="7530F316" w14:textId="4468CF9F" w:rsidR="00EF4B48" w:rsidRPr="009F1E30" w:rsidRDefault="00EF4B48" w:rsidP="00EF4B48">
      <w:pPr>
        <w:widowControl w:val="0"/>
        <w:shd w:val="clear" w:color="auto" w:fill="FFFFFF"/>
        <w:ind w:firstLine="709"/>
        <w:textAlignment w:val="baseline"/>
        <w:rPr>
          <w:spacing w:val="2"/>
        </w:rPr>
      </w:pPr>
      <w:r w:rsidRPr="009F1E30">
        <w:rPr>
          <w:spacing w:val="2"/>
        </w:rPr>
        <w:t>Граница</w:t>
      </w:r>
      <w:r w:rsidR="00BA7754" w:rsidRPr="009F1E30">
        <w:rPr>
          <w:spacing w:val="2"/>
        </w:rPr>
        <w:t xml:space="preserve"> </w:t>
      </w:r>
      <w:r w:rsidRPr="009F1E30">
        <w:rPr>
          <w:spacing w:val="2"/>
        </w:rPr>
        <w:t>первого</w:t>
      </w:r>
      <w:r w:rsidR="00BA7754" w:rsidRPr="009F1E30">
        <w:rPr>
          <w:spacing w:val="2"/>
        </w:rPr>
        <w:t xml:space="preserve"> </w:t>
      </w:r>
      <w:r w:rsidRPr="009F1E30">
        <w:rPr>
          <w:spacing w:val="2"/>
        </w:rPr>
        <w:t>пояса</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расстоянии</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менее</w:t>
      </w:r>
      <w:r w:rsidR="00BA7754" w:rsidRPr="009F1E30">
        <w:rPr>
          <w:spacing w:val="2"/>
        </w:rPr>
        <w:t xml:space="preserve"> </w:t>
      </w:r>
      <w:r w:rsidRPr="009F1E30">
        <w:rPr>
          <w:spacing w:val="2"/>
        </w:rPr>
        <w:t>30</w:t>
      </w:r>
      <w:r w:rsidR="00BA7754" w:rsidRPr="009F1E30">
        <w:rPr>
          <w:spacing w:val="2"/>
        </w:rPr>
        <w:t xml:space="preserve"> </w:t>
      </w:r>
      <w:r w:rsidRPr="009F1E30">
        <w:rPr>
          <w:spacing w:val="2"/>
        </w:rPr>
        <w:t>м</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водозабора</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использовании</w:t>
      </w:r>
      <w:r w:rsidR="00BA7754" w:rsidRPr="009F1E30">
        <w:rPr>
          <w:spacing w:val="2"/>
        </w:rPr>
        <w:t xml:space="preserve"> </w:t>
      </w:r>
      <w:r w:rsidRPr="009F1E30">
        <w:rPr>
          <w:spacing w:val="2"/>
        </w:rPr>
        <w:t>защищенных</w:t>
      </w:r>
      <w:r w:rsidR="00BA7754" w:rsidRPr="009F1E30">
        <w:rPr>
          <w:spacing w:val="2"/>
        </w:rPr>
        <w:t xml:space="preserve"> </w:t>
      </w:r>
      <w:r w:rsidRPr="009F1E30">
        <w:rPr>
          <w:spacing w:val="2"/>
        </w:rPr>
        <w:t>подземных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расстоянии</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менее</w:t>
      </w:r>
      <w:r w:rsidR="00BA7754" w:rsidRPr="009F1E30">
        <w:rPr>
          <w:spacing w:val="2"/>
        </w:rPr>
        <w:t xml:space="preserve"> </w:t>
      </w:r>
      <w:r w:rsidRPr="009F1E30">
        <w:rPr>
          <w:spacing w:val="2"/>
        </w:rPr>
        <w:t>50</w:t>
      </w:r>
      <w:r w:rsidR="00BA7754" w:rsidRPr="009F1E30">
        <w:rPr>
          <w:spacing w:val="2"/>
        </w:rPr>
        <w:t xml:space="preserve"> </w:t>
      </w:r>
      <w:r w:rsidRPr="009F1E30">
        <w:rPr>
          <w:spacing w:val="2"/>
        </w:rPr>
        <w:t>м</w:t>
      </w:r>
      <w:r w:rsidR="00BA7754" w:rsidRPr="009F1E30">
        <w:rPr>
          <w:spacing w:val="2"/>
        </w:rPr>
        <w:t xml:space="preserve"> </w:t>
      </w:r>
      <w:r w:rsidRPr="009F1E30">
        <w:rPr>
          <w:spacing w:val="2"/>
        </w:rPr>
        <w:t>–</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использовании</w:t>
      </w:r>
      <w:r w:rsidR="00BA7754" w:rsidRPr="009F1E30">
        <w:rPr>
          <w:spacing w:val="2"/>
        </w:rPr>
        <w:t xml:space="preserve"> </w:t>
      </w:r>
      <w:r w:rsidRPr="009F1E30">
        <w:rPr>
          <w:spacing w:val="2"/>
        </w:rPr>
        <w:t>недостаточно</w:t>
      </w:r>
      <w:r w:rsidR="00BA7754" w:rsidRPr="009F1E30">
        <w:rPr>
          <w:spacing w:val="2"/>
        </w:rPr>
        <w:t xml:space="preserve"> </w:t>
      </w:r>
      <w:r w:rsidRPr="009F1E30">
        <w:rPr>
          <w:spacing w:val="2"/>
        </w:rPr>
        <w:t>защищенных</w:t>
      </w:r>
      <w:r w:rsidR="00BA7754" w:rsidRPr="009F1E30">
        <w:rPr>
          <w:spacing w:val="2"/>
        </w:rPr>
        <w:t xml:space="preserve"> </w:t>
      </w:r>
      <w:r w:rsidRPr="009F1E30">
        <w:rPr>
          <w:spacing w:val="2"/>
        </w:rPr>
        <w:t>подземных</w:t>
      </w:r>
      <w:r w:rsidR="00BA7754" w:rsidRPr="009F1E30">
        <w:rPr>
          <w:spacing w:val="2"/>
        </w:rPr>
        <w:t xml:space="preserve"> </w:t>
      </w:r>
      <w:r w:rsidRPr="009F1E30">
        <w:rPr>
          <w:spacing w:val="2"/>
        </w:rPr>
        <w:t>вод.</w:t>
      </w:r>
    </w:p>
    <w:p w14:paraId="71EA7E23" w14:textId="7CCADEE5" w:rsidR="00EF4B48" w:rsidRPr="009F1E30" w:rsidRDefault="00EF4B48" w:rsidP="00EF4B48">
      <w:pPr>
        <w:widowControl w:val="0"/>
        <w:shd w:val="clear" w:color="auto" w:fill="FFFFFF"/>
        <w:ind w:firstLine="709"/>
        <w:textAlignment w:val="baseline"/>
        <w:rPr>
          <w:spacing w:val="2"/>
        </w:rPr>
      </w:pPr>
      <w:r w:rsidRPr="009F1E30">
        <w:rPr>
          <w:spacing w:val="2"/>
        </w:rPr>
        <w:t>Граница</w:t>
      </w:r>
      <w:r w:rsidR="00BA7754" w:rsidRPr="009F1E30">
        <w:rPr>
          <w:spacing w:val="2"/>
        </w:rPr>
        <w:t xml:space="preserve"> </w:t>
      </w:r>
      <w:r w:rsidRPr="009F1E30">
        <w:rPr>
          <w:spacing w:val="2"/>
        </w:rPr>
        <w:t>первого</w:t>
      </w:r>
      <w:r w:rsidR="00BA7754" w:rsidRPr="009F1E30">
        <w:rPr>
          <w:spacing w:val="2"/>
        </w:rPr>
        <w:t xml:space="preserve"> </w:t>
      </w:r>
      <w:r w:rsidRPr="009F1E30">
        <w:rPr>
          <w:spacing w:val="2"/>
        </w:rPr>
        <w:t>пояса</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санитарной</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подземных</w:t>
      </w:r>
      <w:r w:rsidR="00BA7754" w:rsidRPr="009F1E30">
        <w:rPr>
          <w:spacing w:val="2"/>
        </w:rPr>
        <w:t xml:space="preserve"> </w:t>
      </w:r>
      <w:r w:rsidRPr="009F1E30">
        <w:rPr>
          <w:spacing w:val="2"/>
        </w:rPr>
        <w:t>водозаборов</w:t>
      </w:r>
      <w:r w:rsidR="00BA7754" w:rsidRPr="009F1E30">
        <w:rPr>
          <w:spacing w:val="2"/>
        </w:rPr>
        <w:t xml:space="preserve"> </w:t>
      </w:r>
      <w:r w:rsidRPr="009F1E30">
        <w:rPr>
          <w:spacing w:val="2"/>
        </w:rPr>
        <w:t>должна</w:t>
      </w:r>
      <w:r w:rsidR="00BA7754" w:rsidRPr="009F1E30">
        <w:rPr>
          <w:spacing w:val="2"/>
        </w:rPr>
        <w:t xml:space="preserve"> </w:t>
      </w:r>
      <w:r w:rsidRPr="009F1E30">
        <w:rPr>
          <w:spacing w:val="2"/>
        </w:rPr>
        <w:t>находиться</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расстоянии</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менее</w:t>
      </w:r>
      <w:r w:rsidR="00BA7754" w:rsidRPr="009F1E30">
        <w:rPr>
          <w:spacing w:val="2"/>
        </w:rPr>
        <w:t xml:space="preserve"> </w:t>
      </w:r>
      <w:r w:rsidRPr="009F1E30">
        <w:rPr>
          <w:spacing w:val="2"/>
        </w:rPr>
        <w:t>30</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50</w:t>
      </w:r>
      <w:r w:rsidR="00BA7754" w:rsidRPr="009F1E30">
        <w:rPr>
          <w:spacing w:val="2"/>
        </w:rPr>
        <w:t xml:space="preserve"> </w:t>
      </w:r>
      <w:r w:rsidRPr="009F1E30">
        <w:rPr>
          <w:spacing w:val="2"/>
        </w:rPr>
        <w:t>м</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крайних</w:t>
      </w:r>
      <w:r w:rsidR="00BA7754" w:rsidRPr="009F1E30">
        <w:rPr>
          <w:spacing w:val="2"/>
        </w:rPr>
        <w:t xml:space="preserve"> </w:t>
      </w:r>
      <w:r w:rsidRPr="009F1E30">
        <w:rPr>
          <w:spacing w:val="2"/>
        </w:rPr>
        <w:t>скважин.</w:t>
      </w:r>
    </w:p>
    <w:p w14:paraId="4BF5FB53" w14:textId="5D58C4A2" w:rsidR="00EF4B48" w:rsidRPr="009F1E30" w:rsidRDefault="00EF4B48" w:rsidP="00EF4B48">
      <w:pPr>
        <w:widowControl w:val="0"/>
        <w:shd w:val="clear" w:color="auto" w:fill="FFFFFF"/>
        <w:ind w:firstLine="709"/>
        <w:textAlignment w:val="baseline"/>
        <w:rPr>
          <w:spacing w:val="2"/>
        </w:rPr>
      </w:pPr>
      <w:r w:rsidRPr="009F1E30">
        <w:rPr>
          <w:spacing w:val="2"/>
        </w:rPr>
        <w:t>Для</w:t>
      </w:r>
      <w:r w:rsidR="00BA7754" w:rsidRPr="009F1E30">
        <w:rPr>
          <w:spacing w:val="2"/>
        </w:rPr>
        <w:t xml:space="preserve"> </w:t>
      </w:r>
      <w:r w:rsidRPr="009F1E30">
        <w:rPr>
          <w:spacing w:val="2"/>
        </w:rPr>
        <w:t>водозаборов</w:t>
      </w:r>
      <w:r w:rsidR="00BA7754" w:rsidRPr="009F1E30">
        <w:rPr>
          <w:spacing w:val="2"/>
        </w:rPr>
        <w:t xml:space="preserve"> </w:t>
      </w:r>
      <w:r w:rsidRPr="009F1E30">
        <w:rPr>
          <w:spacing w:val="2"/>
        </w:rPr>
        <w:t>из</w:t>
      </w:r>
      <w:r w:rsidR="00BA7754" w:rsidRPr="009F1E30">
        <w:rPr>
          <w:spacing w:val="2"/>
        </w:rPr>
        <w:t xml:space="preserve"> </w:t>
      </w:r>
      <w:r w:rsidRPr="009F1E30">
        <w:rPr>
          <w:spacing w:val="2"/>
        </w:rPr>
        <w:t>защищенных</w:t>
      </w:r>
      <w:r w:rsidR="00BA7754" w:rsidRPr="009F1E30">
        <w:rPr>
          <w:spacing w:val="2"/>
        </w:rPr>
        <w:t xml:space="preserve"> </w:t>
      </w:r>
      <w:r w:rsidRPr="009F1E30">
        <w:rPr>
          <w:spacing w:val="2"/>
        </w:rPr>
        <w:t>подземных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расположенных</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исключающего</w:t>
      </w:r>
      <w:r w:rsidR="00BA7754" w:rsidRPr="009F1E30">
        <w:rPr>
          <w:spacing w:val="2"/>
        </w:rPr>
        <w:t xml:space="preserve"> </w:t>
      </w:r>
      <w:r w:rsidRPr="009F1E30">
        <w:rPr>
          <w:spacing w:val="2"/>
        </w:rPr>
        <w:t>возможность</w:t>
      </w:r>
      <w:r w:rsidR="00BA7754" w:rsidRPr="009F1E30">
        <w:rPr>
          <w:spacing w:val="2"/>
        </w:rPr>
        <w:t xml:space="preserve"> </w:t>
      </w:r>
      <w:r w:rsidRPr="009F1E30">
        <w:rPr>
          <w:spacing w:val="2"/>
        </w:rPr>
        <w:t>загрязнения</w:t>
      </w:r>
      <w:r w:rsidR="00BA7754" w:rsidRPr="009F1E30">
        <w:rPr>
          <w:spacing w:val="2"/>
        </w:rPr>
        <w:t xml:space="preserve"> </w:t>
      </w:r>
      <w:r w:rsidRPr="009F1E30">
        <w:rPr>
          <w:spacing w:val="2"/>
        </w:rPr>
        <w:t>почвы</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подземных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размеры</w:t>
      </w:r>
      <w:r w:rsidR="00BA7754" w:rsidRPr="009F1E30">
        <w:rPr>
          <w:spacing w:val="2"/>
        </w:rPr>
        <w:t xml:space="preserve"> </w:t>
      </w:r>
      <w:r w:rsidRPr="009F1E30">
        <w:rPr>
          <w:spacing w:val="2"/>
        </w:rPr>
        <w:t>первого</w:t>
      </w:r>
      <w:r w:rsidR="00BA7754" w:rsidRPr="009F1E30">
        <w:rPr>
          <w:spacing w:val="2"/>
        </w:rPr>
        <w:t xml:space="preserve"> </w:t>
      </w:r>
      <w:r w:rsidRPr="009F1E30">
        <w:rPr>
          <w:spacing w:val="2"/>
        </w:rPr>
        <w:t>пояса</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санитарной</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допускается</w:t>
      </w:r>
      <w:r w:rsidR="00BA7754" w:rsidRPr="009F1E30">
        <w:rPr>
          <w:spacing w:val="2"/>
        </w:rPr>
        <w:t xml:space="preserve"> </w:t>
      </w:r>
      <w:r w:rsidRPr="009F1E30">
        <w:rPr>
          <w:spacing w:val="2"/>
        </w:rPr>
        <w:t>сокращать</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условии</w:t>
      </w:r>
      <w:r w:rsidR="00BA7754" w:rsidRPr="009F1E30">
        <w:rPr>
          <w:spacing w:val="2"/>
        </w:rPr>
        <w:t xml:space="preserve"> </w:t>
      </w:r>
      <w:r w:rsidRPr="009F1E30">
        <w:rPr>
          <w:spacing w:val="2"/>
        </w:rPr>
        <w:t>гидрогеологического</w:t>
      </w:r>
      <w:r w:rsidR="00BA7754" w:rsidRPr="009F1E30">
        <w:rPr>
          <w:spacing w:val="2"/>
        </w:rPr>
        <w:t xml:space="preserve"> </w:t>
      </w:r>
      <w:r w:rsidRPr="009F1E30">
        <w:rPr>
          <w:spacing w:val="2"/>
        </w:rPr>
        <w:t>обоснования</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согласованию</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центром</w:t>
      </w:r>
      <w:r w:rsidR="00BA7754" w:rsidRPr="009F1E30">
        <w:rPr>
          <w:spacing w:val="2"/>
        </w:rPr>
        <w:t xml:space="preserve"> </w:t>
      </w:r>
      <w:r w:rsidRPr="009F1E30">
        <w:rPr>
          <w:spacing w:val="2"/>
        </w:rPr>
        <w:t>государственного</w:t>
      </w:r>
      <w:r w:rsidR="00BA7754" w:rsidRPr="009F1E30">
        <w:rPr>
          <w:spacing w:val="2"/>
        </w:rPr>
        <w:t xml:space="preserve"> </w:t>
      </w:r>
      <w:r w:rsidRPr="009F1E30">
        <w:rPr>
          <w:spacing w:val="2"/>
        </w:rPr>
        <w:t>санитарно-эпидемиологического</w:t>
      </w:r>
      <w:r w:rsidR="00BA7754" w:rsidRPr="009F1E30">
        <w:rPr>
          <w:spacing w:val="2"/>
        </w:rPr>
        <w:t xml:space="preserve"> </w:t>
      </w:r>
      <w:r w:rsidRPr="009F1E30">
        <w:rPr>
          <w:spacing w:val="2"/>
        </w:rPr>
        <w:t>надзора.</w:t>
      </w:r>
    </w:p>
    <w:p w14:paraId="36B78DAC" w14:textId="1BEF94C1" w:rsidR="00EF4B48" w:rsidRPr="009F1E30" w:rsidRDefault="00EF4B48" w:rsidP="00EF4B48">
      <w:pPr>
        <w:widowControl w:val="0"/>
        <w:shd w:val="clear" w:color="auto" w:fill="FFFFFF"/>
        <w:ind w:firstLine="709"/>
        <w:textAlignment w:val="baseline"/>
        <w:rPr>
          <w:spacing w:val="2"/>
        </w:rPr>
      </w:pPr>
      <w:r w:rsidRPr="009F1E30">
        <w:rPr>
          <w:spacing w:val="2"/>
        </w:rPr>
        <w:t>Граница</w:t>
      </w:r>
      <w:r w:rsidR="00BA7754" w:rsidRPr="009F1E30">
        <w:rPr>
          <w:spacing w:val="2"/>
        </w:rPr>
        <w:t xml:space="preserve"> </w:t>
      </w:r>
      <w:r w:rsidRPr="009F1E30">
        <w:rPr>
          <w:spacing w:val="2"/>
        </w:rPr>
        <w:t>второго</w:t>
      </w:r>
      <w:r w:rsidR="00BA7754" w:rsidRPr="009F1E30">
        <w:rPr>
          <w:spacing w:val="2"/>
        </w:rPr>
        <w:t xml:space="preserve"> </w:t>
      </w:r>
      <w:r w:rsidRPr="009F1E30">
        <w:rPr>
          <w:spacing w:val="2"/>
        </w:rPr>
        <w:t>пояса</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санитарной</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определяется</w:t>
      </w:r>
      <w:r w:rsidR="00BA7754" w:rsidRPr="009F1E30">
        <w:rPr>
          <w:spacing w:val="2"/>
        </w:rPr>
        <w:t xml:space="preserve"> </w:t>
      </w:r>
      <w:r w:rsidRPr="009F1E30">
        <w:rPr>
          <w:spacing w:val="2"/>
        </w:rPr>
        <w:t>гидродинамическими</w:t>
      </w:r>
      <w:r w:rsidR="00BA7754" w:rsidRPr="009F1E30">
        <w:rPr>
          <w:spacing w:val="2"/>
        </w:rPr>
        <w:t xml:space="preserve"> </w:t>
      </w:r>
      <w:r w:rsidRPr="009F1E30">
        <w:rPr>
          <w:spacing w:val="2"/>
        </w:rPr>
        <w:t>расчетами,</w:t>
      </w:r>
      <w:r w:rsidR="00BA7754" w:rsidRPr="009F1E30">
        <w:rPr>
          <w:spacing w:val="2"/>
        </w:rPr>
        <w:t xml:space="preserve"> </w:t>
      </w:r>
      <w:r w:rsidRPr="009F1E30">
        <w:rPr>
          <w:spacing w:val="2"/>
        </w:rPr>
        <w:t>исходя</w:t>
      </w:r>
      <w:r w:rsidR="00BA7754" w:rsidRPr="009F1E30">
        <w:rPr>
          <w:spacing w:val="2"/>
        </w:rPr>
        <w:t xml:space="preserve"> </w:t>
      </w:r>
      <w:r w:rsidRPr="009F1E30">
        <w:rPr>
          <w:spacing w:val="2"/>
        </w:rPr>
        <w:t>из</w:t>
      </w:r>
      <w:r w:rsidR="00BA7754" w:rsidRPr="009F1E30">
        <w:rPr>
          <w:spacing w:val="2"/>
        </w:rPr>
        <w:t xml:space="preserve"> </w:t>
      </w:r>
      <w:r w:rsidRPr="009F1E30">
        <w:rPr>
          <w:spacing w:val="2"/>
        </w:rPr>
        <w:t>условий,</w:t>
      </w:r>
      <w:r w:rsidR="00BA7754" w:rsidRPr="009F1E30">
        <w:rPr>
          <w:spacing w:val="2"/>
        </w:rPr>
        <w:t xml:space="preserve"> </w:t>
      </w:r>
      <w:r w:rsidRPr="009F1E30">
        <w:rPr>
          <w:spacing w:val="2"/>
        </w:rPr>
        <w:t>что</w:t>
      </w:r>
      <w:r w:rsidR="00BA7754" w:rsidRPr="009F1E30">
        <w:rPr>
          <w:spacing w:val="2"/>
        </w:rPr>
        <w:t xml:space="preserve"> </w:t>
      </w:r>
      <w:r w:rsidRPr="009F1E30">
        <w:rPr>
          <w:spacing w:val="2"/>
        </w:rPr>
        <w:t>микробное</w:t>
      </w:r>
      <w:r w:rsidR="00BA7754" w:rsidRPr="009F1E30">
        <w:rPr>
          <w:spacing w:val="2"/>
        </w:rPr>
        <w:t xml:space="preserve"> </w:t>
      </w:r>
      <w:r w:rsidRPr="009F1E30">
        <w:rPr>
          <w:spacing w:val="2"/>
        </w:rPr>
        <w:t>загрязнение,</w:t>
      </w:r>
      <w:r w:rsidR="00BA7754" w:rsidRPr="009F1E30">
        <w:rPr>
          <w:spacing w:val="2"/>
        </w:rPr>
        <w:t xml:space="preserve"> </w:t>
      </w:r>
      <w:r w:rsidRPr="009F1E30">
        <w:rPr>
          <w:spacing w:val="2"/>
        </w:rPr>
        <w:t>поступающее</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водоносный</w:t>
      </w:r>
      <w:r w:rsidR="00BA7754" w:rsidRPr="009F1E30">
        <w:rPr>
          <w:spacing w:val="2"/>
        </w:rPr>
        <w:t xml:space="preserve"> </w:t>
      </w:r>
      <w:r w:rsidRPr="009F1E30">
        <w:rPr>
          <w:spacing w:val="2"/>
        </w:rPr>
        <w:t>пласт</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пределами</w:t>
      </w:r>
      <w:r w:rsidR="00BA7754" w:rsidRPr="009F1E30">
        <w:rPr>
          <w:spacing w:val="2"/>
        </w:rPr>
        <w:t xml:space="preserve"> </w:t>
      </w:r>
      <w:r w:rsidRPr="009F1E30">
        <w:rPr>
          <w:spacing w:val="2"/>
        </w:rPr>
        <w:t>второго</w:t>
      </w:r>
      <w:r w:rsidR="00BA7754" w:rsidRPr="009F1E30">
        <w:rPr>
          <w:spacing w:val="2"/>
        </w:rPr>
        <w:t xml:space="preserve"> </w:t>
      </w:r>
      <w:r w:rsidRPr="009F1E30">
        <w:rPr>
          <w:spacing w:val="2"/>
        </w:rPr>
        <w:t>пояса,</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достигает</w:t>
      </w:r>
      <w:r w:rsidR="00BA7754" w:rsidRPr="009F1E30">
        <w:rPr>
          <w:spacing w:val="2"/>
        </w:rPr>
        <w:t xml:space="preserve"> </w:t>
      </w:r>
      <w:r w:rsidRPr="009F1E30">
        <w:rPr>
          <w:spacing w:val="2"/>
        </w:rPr>
        <w:t>водозабора</w:t>
      </w:r>
      <w:r w:rsidR="00BA7754" w:rsidRPr="009F1E30">
        <w:rPr>
          <w:spacing w:val="2"/>
        </w:rPr>
        <w:t xml:space="preserve"> </w:t>
      </w:r>
    </w:p>
    <w:p w14:paraId="3AC2D641" w14:textId="0CFC3C02" w:rsidR="00EF4B48" w:rsidRPr="009F1E30" w:rsidRDefault="00EF4B48" w:rsidP="00EF4B48">
      <w:pPr>
        <w:widowControl w:val="0"/>
        <w:shd w:val="clear" w:color="auto" w:fill="FFFFFF"/>
        <w:ind w:firstLine="709"/>
        <w:textAlignment w:val="baseline"/>
        <w:rPr>
          <w:spacing w:val="2"/>
        </w:rPr>
      </w:pPr>
      <w:r w:rsidRPr="009F1E30">
        <w:rPr>
          <w:spacing w:val="2"/>
        </w:rPr>
        <w:t>Граница</w:t>
      </w:r>
      <w:r w:rsidR="00BA7754" w:rsidRPr="009F1E30">
        <w:rPr>
          <w:spacing w:val="2"/>
        </w:rPr>
        <w:t xml:space="preserve"> </w:t>
      </w:r>
      <w:r w:rsidRPr="009F1E30">
        <w:rPr>
          <w:spacing w:val="2"/>
        </w:rPr>
        <w:t>третьего</w:t>
      </w:r>
      <w:r w:rsidR="00BA7754" w:rsidRPr="009F1E30">
        <w:rPr>
          <w:spacing w:val="2"/>
        </w:rPr>
        <w:t xml:space="preserve"> </w:t>
      </w:r>
      <w:r w:rsidRPr="009F1E30">
        <w:rPr>
          <w:spacing w:val="2"/>
        </w:rPr>
        <w:t>пояса</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санитарной</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предназначенного</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защиты</w:t>
      </w:r>
      <w:r w:rsidR="00BA7754" w:rsidRPr="009F1E30">
        <w:rPr>
          <w:spacing w:val="2"/>
        </w:rPr>
        <w:t xml:space="preserve"> </w:t>
      </w:r>
      <w:r w:rsidRPr="009F1E30">
        <w:rPr>
          <w:spacing w:val="2"/>
        </w:rPr>
        <w:t>водоносного</w:t>
      </w:r>
      <w:r w:rsidR="00BA7754" w:rsidRPr="009F1E30">
        <w:rPr>
          <w:spacing w:val="2"/>
        </w:rPr>
        <w:t xml:space="preserve"> </w:t>
      </w:r>
      <w:r w:rsidRPr="009F1E30">
        <w:rPr>
          <w:spacing w:val="2"/>
        </w:rPr>
        <w:t>пласта</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химических</w:t>
      </w:r>
      <w:r w:rsidR="00BA7754" w:rsidRPr="009F1E30">
        <w:rPr>
          <w:spacing w:val="2"/>
        </w:rPr>
        <w:t xml:space="preserve"> </w:t>
      </w:r>
      <w:r w:rsidRPr="009F1E30">
        <w:rPr>
          <w:spacing w:val="2"/>
        </w:rPr>
        <w:t>загрязнений,</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определяется</w:t>
      </w:r>
      <w:r w:rsidR="00BA7754" w:rsidRPr="009F1E30">
        <w:rPr>
          <w:spacing w:val="2"/>
        </w:rPr>
        <w:t xml:space="preserve"> </w:t>
      </w:r>
      <w:r w:rsidRPr="009F1E30">
        <w:rPr>
          <w:spacing w:val="2"/>
        </w:rPr>
        <w:lastRenderedPageBreak/>
        <w:t>гидродинамическими</w:t>
      </w:r>
      <w:r w:rsidR="00BA7754" w:rsidRPr="009F1E30">
        <w:rPr>
          <w:spacing w:val="2"/>
        </w:rPr>
        <w:t xml:space="preserve"> </w:t>
      </w:r>
      <w:r w:rsidRPr="009F1E30">
        <w:rPr>
          <w:spacing w:val="2"/>
        </w:rPr>
        <w:t>расчетами.</w:t>
      </w:r>
    </w:p>
    <w:p w14:paraId="5FA23C20" w14:textId="2F43498A" w:rsidR="00EF4B48" w:rsidRPr="009F1E30" w:rsidRDefault="00EF4B48" w:rsidP="00EF4B48">
      <w:pPr>
        <w:keepNext/>
        <w:jc w:val="right"/>
        <w:rPr>
          <w:b/>
          <w:lang w:eastAsia="ar-SA" w:bidi="en-US"/>
        </w:rPr>
      </w:pPr>
      <w:r w:rsidRPr="009F1E30">
        <w:rPr>
          <w:b/>
          <w:lang w:eastAsia="ar-SA" w:bidi="en-US"/>
        </w:rPr>
        <w:t>Таблица</w:t>
      </w:r>
      <w:r w:rsidR="00BA7754" w:rsidRPr="009F1E30">
        <w:rPr>
          <w:b/>
          <w:lang w:eastAsia="ar-SA" w:bidi="en-US"/>
        </w:rPr>
        <w:t xml:space="preserve"> </w:t>
      </w:r>
      <w:r w:rsidRPr="009F1E30">
        <w:rPr>
          <w:b/>
          <w:lang w:eastAsia="ar-SA" w:bidi="en-US"/>
        </w:rPr>
        <w:t>2.</w:t>
      </w:r>
      <w:r w:rsidR="00DC74AB" w:rsidRPr="009F1E30">
        <w:rPr>
          <w:b/>
          <w:lang w:eastAsia="ar-SA" w:bidi="en-US"/>
        </w:rPr>
        <w:t>30</w:t>
      </w:r>
    </w:p>
    <w:p w14:paraId="6DE98086" w14:textId="443B1212" w:rsidR="00EF4B48" w:rsidRPr="009F1E30" w:rsidRDefault="00EF4B48" w:rsidP="00EF4B48">
      <w:pPr>
        <w:pStyle w:val="a1"/>
        <w:keepNext/>
        <w:suppressAutoHyphens/>
        <w:spacing w:after="120"/>
        <w:ind w:firstLine="0"/>
        <w:jc w:val="center"/>
        <w:rPr>
          <w:b/>
          <w:szCs w:val="28"/>
          <w:lang w:val="ru-RU"/>
        </w:rPr>
      </w:pPr>
      <w:r w:rsidRPr="009F1E30">
        <w:rPr>
          <w:b/>
          <w:szCs w:val="28"/>
          <w:lang w:val="ru-RU"/>
        </w:rPr>
        <w:t>Ограничения</w:t>
      </w:r>
      <w:r w:rsidR="00BA7754" w:rsidRPr="009F1E30">
        <w:rPr>
          <w:b/>
          <w:szCs w:val="28"/>
          <w:lang w:val="ru-RU"/>
        </w:rPr>
        <w:t xml:space="preserve"> </w:t>
      </w:r>
      <w:r w:rsidRPr="009F1E30">
        <w:rPr>
          <w:b/>
          <w:szCs w:val="28"/>
          <w:lang w:val="ru-RU"/>
        </w:rPr>
        <w:t>на</w:t>
      </w:r>
      <w:r w:rsidR="00BA7754" w:rsidRPr="009F1E30">
        <w:rPr>
          <w:b/>
          <w:szCs w:val="28"/>
          <w:lang w:val="ru-RU"/>
        </w:rPr>
        <w:t xml:space="preserve"> </w:t>
      </w:r>
      <w:r w:rsidRPr="009F1E30">
        <w:rPr>
          <w:b/>
          <w:szCs w:val="28"/>
          <w:lang w:val="ru-RU"/>
        </w:rPr>
        <w:t>использование</w:t>
      </w:r>
      <w:r w:rsidR="00BA7754" w:rsidRPr="009F1E30">
        <w:rPr>
          <w:b/>
          <w:szCs w:val="28"/>
          <w:lang w:val="ru-RU"/>
        </w:rPr>
        <w:t xml:space="preserve"> </w:t>
      </w:r>
      <w:r w:rsidRPr="009F1E30">
        <w:rPr>
          <w:b/>
          <w:szCs w:val="28"/>
          <w:lang w:val="ru-RU"/>
        </w:rPr>
        <w:t>территорий</w:t>
      </w:r>
      <w:r w:rsidR="00BA7754" w:rsidRPr="009F1E30">
        <w:rPr>
          <w:b/>
          <w:szCs w:val="28"/>
          <w:lang w:val="ru-RU"/>
        </w:rPr>
        <w:t xml:space="preserve"> </w:t>
      </w:r>
      <w:r w:rsidRPr="009F1E30">
        <w:rPr>
          <w:b/>
          <w:szCs w:val="28"/>
          <w:lang w:val="ru-RU"/>
        </w:rPr>
        <w:t>зон</w:t>
      </w:r>
      <w:r w:rsidR="00BA7754" w:rsidRPr="009F1E30">
        <w:rPr>
          <w:b/>
          <w:szCs w:val="28"/>
          <w:lang w:val="ru-RU"/>
        </w:rPr>
        <w:t xml:space="preserve"> </w:t>
      </w:r>
      <w:r w:rsidRPr="009F1E30">
        <w:rPr>
          <w:b/>
          <w:szCs w:val="28"/>
          <w:lang w:val="ru-RU"/>
        </w:rPr>
        <w:t>санитарной</w:t>
      </w:r>
      <w:r w:rsidR="00BA7754" w:rsidRPr="009F1E30">
        <w:rPr>
          <w:b/>
          <w:szCs w:val="28"/>
          <w:lang w:val="ru-RU"/>
        </w:rPr>
        <w:t xml:space="preserve"> </w:t>
      </w:r>
      <w:r w:rsidRPr="009F1E30">
        <w:rPr>
          <w:b/>
          <w:szCs w:val="28"/>
          <w:lang w:val="ru-RU"/>
        </w:rPr>
        <w:t>охраны</w:t>
      </w:r>
      <w:r w:rsidR="00BA7754" w:rsidRPr="009F1E30">
        <w:rPr>
          <w:b/>
          <w:szCs w:val="28"/>
          <w:lang w:val="ru-RU"/>
        </w:rPr>
        <w:t xml:space="preserve"> </w:t>
      </w:r>
      <w:r w:rsidRPr="009F1E30">
        <w:rPr>
          <w:b/>
          <w:szCs w:val="28"/>
          <w:lang w:val="ru-RU"/>
        </w:rPr>
        <w:t>источников</w:t>
      </w:r>
      <w:r w:rsidR="00BA7754" w:rsidRPr="009F1E30">
        <w:rPr>
          <w:b/>
          <w:szCs w:val="28"/>
          <w:lang w:val="ru-RU"/>
        </w:rPr>
        <w:t xml:space="preserve"> </w:t>
      </w:r>
      <w:r w:rsidRPr="009F1E30">
        <w:rPr>
          <w:b/>
          <w:szCs w:val="28"/>
          <w:lang w:val="ru-RU"/>
        </w:rPr>
        <w:t>питьевого</w:t>
      </w:r>
      <w:r w:rsidR="00BA7754" w:rsidRPr="009F1E30">
        <w:rPr>
          <w:b/>
          <w:szCs w:val="28"/>
          <w:lang w:val="ru-RU"/>
        </w:rPr>
        <w:t xml:space="preserve"> </w:t>
      </w:r>
      <w:r w:rsidRPr="009F1E30">
        <w:rPr>
          <w:b/>
          <w:szCs w:val="28"/>
          <w:lang w:val="ru-RU"/>
        </w:rPr>
        <w:t>водоснабжения</w:t>
      </w:r>
      <w:r w:rsidR="00BA7754" w:rsidRPr="009F1E30">
        <w:rPr>
          <w:b/>
          <w:szCs w:val="28"/>
          <w:lang w:val="ru-RU"/>
        </w:rPr>
        <w:t xml:space="preserve">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03"/>
        <w:gridCol w:w="1555"/>
        <w:gridCol w:w="3465"/>
        <w:gridCol w:w="3811"/>
      </w:tblGrid>
      <w:tr w:rsidR="00EF4B48" w:rsidRPr="009F1E30" w14:paraId="3F463C92" w14:textId="77777777" w:rsidTr="00CD4471">
        <w:trPr>
          <w:tblHeader/>
        </w:trPr>
        <w:tc>
          <w:tcPr>
            <w:tcW w:w="263" w:type="pct"/>
          </w:tcPr>
          <w:p w14:paraId="31F479E9" w14:textId="5B9054C5" w:rsidR="00EF4B48" w:rsidRPr="009F1E30" w:rsidRDefault="00EF4B48" w:rsidP="00CD4471">
            <w:pPr>
              <w:pStyle w:val="Normal10-02"/>
              <w:ind w:left="0" w:right="0"/>
            </w:pPr>
            <w:r w:rsidRPr="009F1E30">
              <w:t>№</w:t>
            </w:r>
            <w:r w:rsidR="00BA7754" w:rsidRPr="009F1E30">
              <w:t xml:space="preserve"> </w:t>
            </w:r>
            <w:r w:rsidRPr="009F1E30">
              <w:t>п/п</w:t>
            </w:r>
          </w:p>
        </w:tc>
        <w:tc>
          <w:tcPr>
            <w:tcW w:w="812" w:type="pct"/>
          </w:tcPr>
          <w:p w14:paraId="0AF5A269" w14:textId="651B79FB" w:rsidR="00EF4B48" w:rsidRPr="009F1E30" w:rsidRDefault="00EF4B48" w:rsidP="00CD4471">
            <w:pPr>
              <w:pStyle w:val="Normal10-02"/>
              <w:ind w:left="0" w:right="0"/>
            </w:pPr>
            <w:r w:rsidRPr="009F1E30">
              <w:t>Наименование</w:t>
            </w:r>
            <w:r w:rsidR="00BA7754" w:rsidRPr="009F1E30">
              <w:t xml:space="preserve"> </w:t>
            </w:r>
            <w:r w:rsidRPr="009F1E30">
              <w:t>зон</w:t>
            </w:r>
          </w:p>
        </w:tc>
        <w:tc>
          <w:tcPr>
            <w:tcW w:w="1870" w:type="pct"/>
          </w:tcPr>
          <w:p w14:paraId="0C64438E" w14:textId="77777777" w:rsidR="00EF4B48" w:rsidRPr="009F1E30" w:rsidRDefault="00EF4B48" w:rsidP="00CD4471">
            <w:pPr>
              <w:pStyle w:val="Normal10-02"/>
              <w:ind w:left="0" w:right="0"/>
            </w:pPr>
            <w:r w:rsidRPr="009F1E30">
              <w:t>Запрещается</w:t>
            </w:r>
          </w:p>
        </w:tc>
        <w:tc>
          <w:tcPr>
            <w:tcW w:w="2055" w:type="pct"/>
          </w:tcPr>
          <w:p w14:paraId="7D8054E8" w14:textId="77777777" w:rsidR="00EF4B48" w:rsidRPr="009F1E30" w:rsidRDefault="00EF4B48" w:rsidP="00CD4471">
            <w:pPr>
              <w:pStyle w:val="Normal10-02"/>
              <w:ind w:left="0" w:right="0"/>
            </w:pPr>
            <w:r w:rsidRPr="009F1E30">
              <w:t>Допускается</w:t>
            </w:r>
          </w:p>
        </w:tc>
      </w:tr>
      <w:tr w:rsidR="00EF4B48" w:rsidRPr="009F1E30" w14:paraId="1B63D008" w14:textId="77777777" w:rsidTr="00CD4471">
        <w:tc>
          <w:tcPr>
            <w:tcW w:w="263" w:type="pct"/>
            <w:vAlign w:val="center"/>
          </w:tcPr>
          <w:p w14:paraId="048E8349" w14:textId="77777777" w:rsidR="00EF4B48" w:rsidRPr="009F1E30" w:rsidRDefault="00EF4B48" w:rsidP="00CD4471">
            <w:pPr>
              <w:pStyle w:val="12"/>
              <w:spacing w:before="0"/>
              <w:ind w:left="0"/>
              <w:jc w:val="left"/>
              <w:rPr>
                <w:sz w:val="20"/>
              </w:rPr>
            </w:pPr>
            <w:r w:rsidRPr="009F1E30">
              <w:rPr>
                <w:sz w:val="20"/>
              </w:rPr>
              <w:t>1</w:t>
            </w:r>
          </w:p>
        </w:tc>
        <w:tc>
          <w:tcPr>
            <w:tcW w:w="812" w:type="pct"/>
          </w:tcPr>
          <w:p w14:paraId="6A4F3D9E" w14:textId="7C548FF9" w:rsidR="00EF4B48" w:rsidRPr="009F1E30" w:rsidRDefault="00EF4B48" w:rsidP="00CD4471">
            <w:pPr>
              <w:pStyle w:val="12"/>
              <w:spacing w:before="0"/>
              <w:ind w:left="0"/>
              <w:jc w:val="left"/>
              <w:rPr>
                <w:sz w:val="20"/>
              </w:rPr>
            </w:pPr>
            <w:r w:rsidRPr="009F1E30">
              <w:rPr>
                <w:sz w:val="20"/>
              </w:rPr>
              <w:t>I</w:t>
            </w:r>
            <w:r w:rsidR="00BA7754" w:rsidRPr="009F1E30">
              <w:rPr>
                <w:sz w:val="20"/>
              </w:rPr>
              <w:t xml:space="preserve"> </w:t>
            </w:r>
            <w:r w:rsidRPr="009F1E30">
              <w:rPr>
                <w:sz w:val="20"/>
              </w:rPr>
              <w:t>пояс</w:t>
            </w:r>
            <w:r w:rsidR="00BA7754" w:rsidRPr="009F1E30">
              <w:rPr>
                <w:sz w:val="20"/>
              </w:rPr>
              <w:t xml:space="preserve"> </w:t>
            </w:r>
            <w:r w:rsidRPr="009F1E30">
              <w:rPr>
                <w:sz w:val="20"/>
              </w:rPr>
              <w:t>ЗСО</w:t>
            </w:r>
          </w:p>
        </w:tc>
        <w:tc>
          <w:tcPr>
            <w:tcW w:w="1870" w:type="pct"/>
          </w:tcPr>
          <w:p w14:paraId="7CFBB5C7" w14:textId="5E9B33E4" w:rsidR="00EF4B48" w:rsidRPr="009F1E30" w:rsidRDefault="00EF4B48" w:rsidP="00CD4471">
            <w:pPr>
              <w:pStyle w:val="12"/>
              <w:spacing w:before="0"/>
              <w:ind w:left="0"/>
              <w:jc w:val="left"/>
              <w:rPr>
                <w:sz w:val="20"/>
                <w:lang w:val="ru-RU"/>
              </w:rPr>
            </w:pPr>
            <w:r w:rsidRPr="009F1E30">
              <w:rPr>
                <w:sz w:val="20"/>
                <w:lang w:val="ru-RU"/>
              </w:rPr>
              <w:t>-все</w:t>
            </w:r>
            <w:r w:rsidR="00BA7754" w:rsidRPr="009F1E30">
              <w:rPr>
                <w:sz w:val="20"/>
                <w:lang w:val="ru-RU"/>
              </w:rPr>
              <w:t xml:space="preserve"> </w:t>
            </w:r>
            <w:r w:rsidRPr="009F1E30">
              <w:rPr>
                <w:sz w:val="20"/>
                <w:lang w:val="ru-RU"/>
              </w:rPr>
              <w:t>виды</w:t>
            </w:r>
            <w:r w:rsidR="00BA7754" w:rsidRPr="009F1E30">
              <w:rPr>
                <w:sz w:val="20"/>
                <w:lang w:val="ru-RU"/>
              </w:rPr>
              <w:t xml:space="preserve"> </w:t>
            </w:r>
            <w:r w:rsidRPr="009F1E30">
              <w:rPr>
                <w:sz w:val="20"/>
                <w:lang w:val="ru-RU"/>
              </w:rPr>
              <w:t>строительства;</w:t>
            </w:r>
          </w:p>
          <w:p w14:paraId="5F799C43" w14:textId="610CBD01" w:rsidR="00EF4B48" w:rsidRPr="009F1E30" w:rsidRDefault="00EF4B48" w:rsidP="00CD4471">
            <w:pPr>
              <w:pStyle w:val="12"/>
              <w:spacing w:before="0"/>
              <w:ind w:left="0"/>
              <w:jc w:val="left"/>
              <w:rPr>
                <w:sz w:val="20"/>
                <w:lang w:val="ru-RU"/>
              </w:rPr>
            </w:pPr>
            <w:r w:rsidRPr="009F1E30">
              <w:rPr>
                <w:sz w:val="20"/>
                <w:lang w:val="ru-RU"/>
              </w:rPr>
              <w:t>-проживание</w:t>
            </w:r>
            <w:r w:rsidR="00BA7754" w:rsidRPr="009F1E30">
              <w:rPr>
                <w:sz w:val="20"/>
                <w:lang w:val="ru-RU"/>
              </w:rPr>
              <w:t xml:space="preserve"> </w:t>
            </w:r>
            <w:r w:rsidRPr="009F1E30">
              <w:rPr>
                <w:sz w:val="20"/>
                <w:lang w:val="ru-RU"/>
              </w:rPr>
              <w:t>людей;</w:t>
            </w:r>
          </w:p>
          <w:p w14:paraId="576C91AD" w14:textId="7FB1CF81" w:rsidR="00EF4B48" w:rsidRPr="009F1E30" w:rsidRDefault="00EF4B48" w:rsidP="00CD4471">
            <w:pPr>
              <w:pStyle w:val="12"/>
              <w:spacing w:before="0"/>
              <w:ind w:left="0"/>
              <w:jc w:val="left"/>
              <w:rPr>
                <w:sz w:val="20"/>
              </w:rPr>
            </w:pPr>
            <w:r w:rsidRPr="009F1E30">
              <w:rPr>
                <w:sz w:val="20"/>
              </w:rPr>
              <w:t>-посадка</w:t>
            </w:r>
            <w:r w:rsidR="00BA7754" w:rsidRPr="009F1E30">
              <w:rPr>
                <w:sz w:val="20"/>
              </w:rPr>
              <w:t xml:space="preserve"> </w:t>
            </w:r>
            <w:r w:rsidRPr="009F1E30">
              <w:rPr>
                <w:sz w:val="20"/>
              </w:rPr>
              <w:t>высокоствольных</w:t>
            </w:r>
            <w:r w:rsidR="00BA7754" w:rsidRPr="009F1E30">
              <w:rPr>
                <w:sz w:val="20"/>
              </w:rPr>
              <w:t xml:space="preserve"> </w:t>
            </w:r>
            <w:r w:rsidRPr="009F1E30">
              <w:rPr>
                <w:sz w:val="20"/>
              </w:rPr>
              <w:t>деревьев</w:t>
            </w:r>
          </w:p>
        </w:tc>
        <w:tc>
          <w:tcPr>
            <w:tcW w:w="2055" w:type="pct"/>
          </w:tcPr>
          <w:p w14:paraId="7B1D83CB" w14:textId="3AE670FE"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ограждение;</w:t>
            </w:r>
          </w:p>
          <w:p w14:paraId="3655FCCE" w14:textId="5A2BE06F"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планировка</w:t>
            </w:r>
            <w:r w:rsidR="00BA7754" w:rsidRPr="009F1E30">
              <w:rPr>
                <w:sz w:val="20"/>
                <w:lang w:val="ru-RU"/>
              </w:rPr>
              <w:t xml:space="preserve"> </w:t>
            </w:r>
            <w:r w:rsidRPr="009F1E30">
              <w:rPr>
                <w:sz w:val="20"/>
                <w:lang w:val="ru-RU"/>
              </w:rPr>
              <w:t>территории;</w:t>
            </w:r>
          </w:p>
          <w:p w14:paraId="1BD040A2" w14:textId="25C7ABA6"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озеленение;</w:t>
            </w:r>
          </w:p>
          <w:p w14:paraId="1F4C3981" w14:textId="4748F582"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отведение</w:t>
            </w:r>
            <w:r w:rsidR="00BA7754" w:rsidRPr="009F1E30">
              <w:rPr>
                <w:sz w:val="20"/>
                <w:lang w:val="ru-RU"/>
              </w:rPr>
              <w:t xml:space="preserve"> </w:t>
            </w:r>
            <w:r w:rsidRPr="009F1E30">
              <w:rPr>
                <w:sz w:val="20"/>
                <w:lang w:val="ru-RU"/>
              </w:rPr>
              <w:t>поверхностного</w:t>
            </w:r>
            <w:r w:rsidR="00BA7754" w:rsidRPr="009F1E30">
              <w:rPr>
                <w:sz w:val="20"/>
                <w:lang w:val="ru-RU"/>
              </w:rPr>
              <w:t xml:space="preserve"> </w:t>
            </w:r>
            <w:r w:rsidRPr="009F1E30">
              <w:rPr>
                <w:sz w:val="20"/>
                <w:lang w:val="ru-RU"/>
              </w:rPr>
              <w:t>стока</w:t>
            </w:r>
            <w:r w:rsidR="00BA7754" w:rsidRPr="009F1E30">
              <w:rPr>
                <w:sz w:val="20"/>
                <w:lang w:val="ru-RU"/>
              </w:rPr>
              <w:t xml:space="preserve"> </w:t>
            </w:r>
            <w:r w:rsidRPr="009F1E30">
              <w:rPr>
                <w:sz w:val="20"/>
                <w:lang w:val="ru-RU"/>
              </w:rPr>
              <w:t>за</w:t>
            </w:r>
            <w:r w:rsidR="00BA7754" w:rsidRPr="009F1E30">
              <w:rPr>
                <w:sz w:val="20"/>
                <w:lang w:val="ru-RU"/>
              </w:rPr>
              <w:t xml:space="preserve"> </w:t>
            </w:r>
            <w:r w:rsidRPr="009F1E30">
              <w:rPr>
                <w:sz w:val="20"/>
                <w:lang w:val="ru-RU"/>
              </w:rPr>
              <w:t>пределы</w:t>
            </w:r>
            <w:r w:rsidR="00BA7754" w:rsidRPr="009F1E30">
              <w:rPr>
                <w:sz w:val="20"/>
                <w:lang w:val="ru-RU"/>
              </w:rPr>
              <w:t xml:space="preserve"> </w:t>
            </w:r>
            <w:r w:rsidRPr="009F1E30">
              <w:rPr>
                <w:sz w:val="20"/>
                <w:lang w:val="ru-RU"/>
              </w:rPr>
              <w:t>пояса</w:t>
            </w:r>
            <w:r w:rsidR="00BA7754" w:rsidRPr="009F1E30">
              <w:rPr>
                <w:sz w:val="20"/>
                <w:lang w:val="ru-RU"/>
              </w:rPr>
              <w:t xml:space="preserve"> </w:t>
            </w:r>
            <w:r w:rsidRPr="009F1E30">
              <w:rPr>
                <w:sz w:val="20"/>
                <w:lang w:val="ru-RU"/>
              </w:rPr>
              <w:t>в</w:t>
            </w:r>
            <w:r w:rsidR="00BA7754" w:rsidRPr="009F1E30">
              <w:rPr>
                <w:sz w:val="20"/>
                <w:lang w:val="ru-RU"/>
              </w:rPr>
              <w:t xml:space="preserve"> </w:t>
            </w:r>
            <w:r w:rsidRPr="009F1E30">
              <w:rPr>
                <w:sz w:val="20"/>
                <w:lang w:val="ru-RU"/>
              </w:rPr>
              <w:t>систему</w:t>
            </w:r>
            <w:r w:rsidR="00BA7754" w:rsidRPr="009F1E30">
              <w:rPr>
                <w:sz w:val="20"/>
                <w:lang w:val="ru-RU"/>
              </w:rPr>
              <w:t xml:space="preserve"> </w:t>
            </w:r>
            <w:r w:rsidRPr="009F1E30">
              <w:rPr>
                <w:sz w:val="20"/>
                <w:lang w:val="ru-RU"/>
              </w:rPr>
              <w:t>КОС;</w:t>
            </w:r>
          </w:p>
          <w:p w14:paraId="4A46DB9C" w14:textId="7408A617"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рубки</w:t>
            </w:r>
            <w:r w:rsidR="00BA7754" w:rsidRPr="009F1E30">
              <w:rPr>
                <w:sz w:val="20"/>
                <w:lang w:val="ru-RU"/>
              </w:rPr>
              <w:t xml:space="preserve"> </w:t>
            </w:r>
            <w:r w:rsidRPr="009F1E30">
              <w:rPr>
                <w:sz w:val="20"/>
                <w:lang w:val="ru-RU"/>
              </w:rPr>
              <w:t>ухода</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санитарные</w:t>
            </w:r>
            <w:r w:rsidR="00BA7754" w:rsidRPr="009F1E30">
              <w:rPr>
                <w:sz w:val="20"/>
                <w:lang w:val="ru-RU"/>
              </w:rPr>
              <w:t xml:space="preserve"> </w:t>
            </w:r>
            <w:r w:rsidRPr="009F1E30">
              <w:rPr>
                <w:sz w:val="20"/>
                <w:lang w:val="ru-RU"/>
              </w:rPr>
              <w:t>рубки</w:t>
            </w:r>
          </w:p>
        </w:tc>
      </w:tr>
      <w:tr w:rsidR="00EF4B48" w:rsidRPr="009F1E30" w14:paraId="067D68BC" w14:textId="77777777" w:rsidTr="00CD4471">
        <w:tc>
          <w:tcPr>
            <w:tcW w:w="263" w:type="pct"/>
            <w:vAlign w:val="center"/>
          </w:tcPr>
          <w:p w14:paraId="5F308D02" w14:textId="77777777" w:rsidR="00EF4B48" w:rsidRPr="009F1E30" w:rsidRDefault="00EF4B48" w:rsidP="00CD4471">
            <w:pPr>
              <w:pStyle w:val="12"/>
              <w:spacing w:before="0"/>
              <w:ind w:left="0"/>
              <w:jc w:val="left"/>
              <w:rPr>
                <w:sz w:val="20"/>
              </w:rPr>
            </w:pPr>
            <w:r w:rsidRPr="009F1E30">
              <w:rPr>
                <w:sz w:val="20"/>
              </w:rPr>
              <w:t>2</w:t>
            </w:r>
          </w:p>
        </w:tc>
        <w:tc>
          <w:tcPr>
            <w:tcW w:w="812" w:type="pct"/>
          </w:tcPr>
          <w:p w14:paraId="649E7837" w14:textId="505CE2A4" w:rsidR="00EF4B48" w:rsidRPr="009F1E30" w:rsidRDefault="00EF4B48" w:rsidP="00CD4471">
            <w:pPr>
              <w:pStyle w:val="12"/>
              <w:spacing w:before="0"/>
              <w:ind w:left="0"/>
              <w:jc w:val="left"/>
              <w:rPr>
                <w:sz w:val="20"/>
              </w:rPr>
            </w:pPr>
            <w:r w:rsidRPr="009F1E30">
              <w:rPr>
                <w:sz w:val="20"/>
              </w:rPr>
              <w:t>II</w:t>
            </w:r>
            <w:r w:rsidR="00BA7754" w:rsidRPr="009F1E30">
              <w:rPr>
                <w:sz w:val="20"/>
              </w:rPr>
              <w:t xml:space="preserve"> </w:t>
            </w:r>
            <w:r w:rsidRPr="009F1E30">
              <w:rPr>
                <w:sz w:val="20"/>
              </w:rPr>
              <w:t>пояс</w:t>
            </w:r>
            <w:r w:rsidR="00BA7754" w:rsidRPr="009F1E30">
              <w:rPr>
                <w:sz w:val="20"/>
              </w:rPr>
              <w:t xml:space="preserve"> </w:t>
            </w:r>
            <w:r w:rsidRPr="009F1E30">
              <w:rPr>
                <w:sz w:val="20"/>
              </w:rPr>
              <w:t>ЗСО</w:t>
            </w:r>
          </w:p>
        </w:tc>
        <w:tc>
          <w:tcPr>
            <w:tcW w:w="1870" w:type="pct"/>
          </w:tcPr>
          <w:p w14:paraId="2E76C4CD" w14:textId="65AB55E6"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размещение</w:t>
            </w:r>
            <w:r w:rsidR="00BA7754" w:rsidRPr="009F1E30">
              <w:rPr>
                <w:sz w:val="20"/>
                <w:lang w:val="ru-RU"/>
              </w:rPr>
              <w:t xml:space="preserve"> </w:t>
            </w:r>
            <w:r w:rsidRPr="009F1E30">
              <w:rPr>
                <w:sz w:val="20"/>
                <w:lang w:val="ru-RU"/>
              </w:rPr>
              <w:t>складов</w:t>
            </w:r>
            <w:r w:rsidR="00BA7754" w:rsidRPr="009F1E30">
              <w:rPr>
                <w:sz w:val="20"/>
                <w:lang w:val="ru-RU"/>
              </w:rPr>
              <w:t xml:space="preserve"> </w:t>
            </w:r>
            <w:r w:rsidRPr="009F1E30">
              <w:rPr>
                <w:sz w:val="20"/>
                <w:lang w:val="ru-RU"/>
              </w:rPr>
              <w:t>ГСМ,</w:t>
            </w:r>
            <w:r w:rsidR="00BA7754" w:rsidRPr="009F1E30">
              <w:rPr>
                <w:sz w:val="20"/>
                <w:lang w:val="ru-RU"/>
              </w:rPr>
              <w:t xml:space="preserve"> </w:t>
            </w:r>
            <w:r w:rsidRPr="009F1E30">
              <w:rPr>
                <w:sz w:val="20"/>
                <w:lang w:val="ru-RU"/>
              </w:rPr>
              <w:t>ядохимикатов</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минеральных</w:t>
            </w:r>
            <w:r w:rsidR="00BA7754" w:rsidRPr="009F1E30">
              <w:rPr>
                <w:sz w:val="20"/>
                <w:lang w:val="ru-RU"/>
              </w:rPr>
              <w:t xml:space="preserve"> </w:t>
            </w:r>
            <w:r w:rsidRPr="009F1E30">
              <w:rPr>
                <w:sz w:val="20"/>
                <w:lang w:val="ru-RU"/>
              </w:rPr>
              <w:t>удобрений,</w:t>
            </w:r>
            <w:r w:rsidR="00BA7754" w:rsidRPr="009F1E30">
              <w:rPr>
                <w:sz w:val="20"/>
                <w:lang w:val="ru-RU"/>
              </w:rPr>
              <w:t xml:space="preserve"> </w:t>
            </w:r>
            <w:r w:rsidRPr="009F1E30">
              <w:rPr>
                <w:sz w:val="20"/>
                <w:lang w:val="ru-RU"/>
              </w:rPr>
              <w:t>накопителей</w:t>
            </w:r>
            <w:r w:rsidR="00BA7754" w:rsidRPr="009F1E30">
              <w:rPr>
                <w:sz w:val="20"/>
                <w:lang w:val="ru-RU"/>
              </w:rPr>
              <w:t xml:space="preserve"> </w:t>
            </w:r>
            <w:r w:rsidRPr="009F1E30">
              <w:rPr>
                <w:sz w:val="20"/>
                <w:lang w:val="ru-RU"/>
              </w:rPr>
              <w:t>промстоков,</w:t>
            </w:r>
            <w:r w:rsidR="00BA7754" w:rsidRPr="009F1E30">
              <w:rPr>
                <w:sz w:val="20"/>
                <w:lang w:val="ru-RU"/>
              </w:rPr>
              <w:t xml:space="preserve"> </w:t>
            </w:r>
            <w:r w:rsidRPr="009F1E30">
              <w:rPr>
                <w:sz w:val="20"/>
                <w:lang w:val="ru-RU"/>
              </w:rPr>
              <w:t>шламохранилищ</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др.;</w:t>
            </w:r>
          </w:p>
          <w:p w14:paraId="1D68B8C1" w14:textId="70C338C0"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размещение</w:t>
            </w:r>
            <w:r w:rsidR="00BA7754" w:rsidRPr="009F1E30">
              <w:rPr>
                <w:sz w:val="20"/>
                <w:lang w:val="ru-RU"/>
              </w:rPr>
              <w:t xml:space="preserve"> </w:t>
            </w:r>
            <w:r w:rsidRPr="009F1E30">
              <w:rPr>
                <w:sz w:val="20"/>
                <w:lang w:val="ru-RU"/>
              </w:rPr>
              <w:t>кладбищ,</w:t>
            </w:r>
            <w:r w:rsidR="00BA7754" w:rsidRPr="009F1E30">
              <w:rPr>
                <w:sz w:val="20"/>
                <w:lang w:val="ru-RU"/>
              </w:rPr>
              <w:t xml:space="preserve"> </w:t>
            </w:r>
            <w:r w:rsidRPr="009F1E30">
              <w:rPr>
                <w:sz w:val="20"/>
                <w:lang w:val="ru-RU"/>
              </w:rPr>
              <w:t>скотомогильников,</w:t>
            </w:r>
            <w:r w:rsidR="00BA7754" w:rsidRPr="009F1E30">
              <w:rPr>
                <w:sz w:val="20"/>
                <w:lang w:val="ru-RU"/>
              </w:rPr>
              <w:t xml:space="preserve"> </w:t>
            </w:r>
            <w:r w:rsidRPr="009F1E30">
              <w:rPr>
                <w:sz w:val="20"/>
                <w:lang w:val="ru-RU"/>
              </w:rPr>
              <w:t>полей</w:t>
            </w:r>
            <w:r w:rsidR="00BA7754" w:rsidRPr="009F1E30">
              <w:rPr>
                <w:sz w:val="20"/>
                <w:lang w:val="ru-RU"/>
              </w:rPr>
              <w:t xml:space="preserve"> </w:t>
            </w:r>
            <w:r w:rsidRPr="009F1E30">
              <w:rPr>
                <w:sz w:val="20"/>
                <w:lang w:val="ru-RU"/>
              </w:rPr>
              <w:t>ассенизации,</w:t>
            </w:r>
            <w:r w:rsidR="00BA7754" w:rsidRPr="009F1E30">
              <w:rPr>
                <w:sz w:val="20"/>
                <w:lang w:val="ru-RU"/>
              </w:rPr>
              <w:t xml:space="preserve"> </w:t>
            </w:r>
            <w:r w:rsidRPr="009F1E30">
              <w:rPr>
                <w:sz w:val="20"/>
                <w:lang w:val="ru-RU"/>
              </w:rPr>
              <w:t>полей</w:t>
            </w:r>
            <w:r w:rsidR="00BA7754" w:rsidRPr="009F1E30">
              <w:rPr>
                <w:sz w:val="20"/>
                <w:lang w:val="ru-RU"/>
              </w:rPr>
              <w:t xml:space="preserve"> </w:t>
            </w:r>
            <w:r w:rsidRPr="009F1E30">
              <w:rPr>
                <w:sz w:val="20"/>
                <w:lang w:val="ru-RU"/>
              </w:rPr>
              <w:t>фильтрации,</w:t>
            </w:r>
            <w:r w:rsidR="00BA7754" w:rsidRPr="009F1E30">
              <w:rPr>
                <w:sz w:val="20"/>
                <w:lang w:val="ru-RU"/>
              </w:rPr>
              <w:t xml:space="preserve"> </w:t>
            </w:r>
            <w:r w:rsidRPr="009F1E30">
              <w:rPr>
                <w:sz w:val="20"/>
                <w:lang w:val="ru-RU"/>
              </w:rPr>
              <w:t>навозохранилищ,</w:t>
            </w:r>
            <w:r w:rsidR="00BA7754" w:rsidRPr="009F1E30">
              <w:rPr>
                <w:sz w:val="20"/>
                <w:lang w:val="ru-RU"/>
              </w:rPr>
              <w:t xml:space="preserve"> </w:t>
            </w:r>
            <w:r w:rsidRPr="009F1E30">
              <w:rPr>
                <w:sz w:val="20"/>
                <w:lang w:val="ru-RU"/>
              </w:rPr>
              <w:t>животноводческих</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птицеводческих</w:t>
            </w:r>
            <w:r w:rsidR="00BA7754" w:rsidRPr="009F1E30">
              <w:rPr>
                <w:sz w:val="20"/>
                <w:lang w:val="ru-RU"/>
              </w:rPr>
              <w:t xml:space="preserve"> </w:t>
            </w:r>
            <w:r w:rsidRPr="009F1E30">
              <w:rPr>
                <w:sz w:val="20"/>
                <w:lang w:val="ru-RU"/>
              </w:rPr>
              <w:t>предприятий</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др.;</w:t>
            </w:r>
          </w:p>
          <w:p w14:paraId="55847424" w14:textId="40ECA7A6"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применение</w:t>
            </w:r>
            <w:r w:rsidR="00BA7754" w:rsidRPr="009F1E30">
              <w:rPr>
                <w:sz w:val="20"/>
                <w:lang w:val="ru-RU"/>
              </w:rPr>
              <w:t xml:space="preserve"> </w:t>
            </w:r>
            <w:r w:rsidRPr="009F1E30">
              <w:rPr>
                <w:sz w:val="20"/>
                <w:lang w:val="ru-RU"/>
              </w:rPr>
              <w:t>удобрений</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ядохимикатов;</w:t>
            </w:r>
          </w:p>
          <w:p w14:paraId="5568737A" w14:textId="347E46AB"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выпас</w:t>
            </w:r>
            <w:r w:rsidR="00BA7754" w:rsidRPr="009F1E30">
              <w:rPr>
                <w:sz w:val="20"/>
                <w:lang w:val="ru-RU"/>
              </w:rPr>
              <w:t xml:space="preserve"> </w:t>
            </w:r>
            <w:r w:rsidRPr="009F1E30">
              <w:rPr>
                <w:sz w:val="20"/>
                <w:lang w:val="ru-RU"/>
              </w:rPr>
              <w:t>скота;</w:t>
            </w:r>
          </w:p>
          <w:p w14:paraId="2322E677" w14:textId="66292ECB"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рубка</w:t>
            </w:r>
            <w:r w:rsidR="00BA7754" w:rsidRPr="009F1E30">
              <w:rPr>
                <w:sz w:val="20"/>
                <w:lang w:val="ru-RU"/>
              </w:rPr>
              <w:t xml:space="preserve"> </w:t>
            </w:r>
            <w:r w:rsidRPr="009F1E30">
              <w:rPr>
                <w:sz w:val="20"/>
                <w:lang w:val="ru-RU"/>
              </w:rPr>
              <w:t>главного</w:t>
            </w:r>
            <w:r w:rsidR="00BA7754" w:rsidRPr="009F1E30">
              <w:rPr>
                <w:sz w:val="20"/>
                <w:lang w:val="ru-RU"/>
              </w:rPr>
              <w:t xml:space="preserve"> </w:t>
            </w:r>
            <w:r w:rsidRPr="009F1E30">
              <w:rPr>
                <w:sz w:val="20"/>
                <w:lang w:val="ru-RU"/>
              </w:rPr>
              <w:t>пользования</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реконструкция;</w:t>
            </w:r>
          </w:p>
          <w:p w14:paraId="0CF0203A" w14:textId="29844FCB"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сброс</w:t>
            </w:r>
            <w:r w:rsidR="00BA7754" w:rsidRPr="009F1E30">
              <w:rPr>
                <w:sz w:val="20"/>
                <w:lang w:val="ru-RU"/>
              </w:rPr>
              <w:t xml:space="preserve"> </w:t>
            </w:r>
            <w:r w:rsidRPr="009F1E30">
              <w:rPr>
                <w:sz w:val="20"/>
                <w:lang w:val="ru-RU"/>
              </w:rPr>
              <w:t>промышленных</w:t>
            </w:r>
            <w:r w:rsidR="00BA7754" w:rsidRPr="009F1E30">
              <w:rPr>
                <w:sz w:val="20"/>
                <w:lang w:val="ru-RU"/>
              </w:rPr>
              <w:t xml:space="preserve"> </w:t>
            </w:r>
            <w:r w:rsidRPr="009F1E30">
              <w:rPr>
                <w:sz w:val="20"/>
                <w:lang w:val="ru-RU"/>
              </w:rPr>
              <w:t>отходов,</w:t>
            </w:r>
            <w:r w:rsidR="00BA7754" w:rsidRPr="009F1E30">
              <w:rPr>
                <w:sz w:val="20"/>
                <w:lang w:val="ru-RU"/>
              </w:rPr>
              <w:t xml:space="preserve"> </w:t>
            </w:r>
            <w:r w:rsidRPr="009F1E30">
              <w:rPr>
                <w:sz w:val="20"/>
                <w:lang w:val="ru-RU"/>
              </w:rPr>
              <w:t>сельскохозяйственных,</w:t>
            </w:r>
            <w:r w:rsidR="00BA7754" w:rsidRPr="009F1E30">
              <w:rPr>
                <w:sz w:val="20"/>
                <w:lang w:val="ru-RU"/>
              </w:rPr>
              <w:t xml:space="preserve"> </w:t>
            </w:r>
            <w:r w:rsidRPr="009F1E30">
              <w:rPr>
                <w:sz w:val="20"/>
                <w:lang w:val="ru-RU"/>
              </w:rPr>
              <w:t>городских</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ливневых</w:t>
            </w:r>
            <w:r w:rsidR="00BA7754" w:rsidRPr="009F1E30">
              <w:rPr>
                <w:sz w:val="20"/>
                <w:lang w:val="ru-RU"/>
              </w:rPr>
              <w:t xml:space="preserve"> </w:t>
            </w:r>
            <w:r w:rsidRPr="009F1E30">
              <w:rPr>
                <w:sz w:val="20"/>
                <w:lang w:val="ru-RU"/>
              </w:rPr>
              <w:t>сточных</w:t>
            </w:r>
            <w:r w:rsidR="00BA7754" w:rsidRPr="009F1E30">
              <w:rPr>
                <w:sz w:val="20"/>
                <w:lang w:val="ru-RU"/>
              </w:rPr>
              <w:t xml:space="preserve"> </w:t>
            </w:r>
            <w:r w:rsidRPr="009F1E30">
              <w:rPr>
                <w:sz w:val="20"/>
                <w:lang w:val="ru-RU"/>
              </w:rPr>
              <w:t>вод.</w:t>
            </w:r>
          </w:p>
        </w:tc>
        <w:tc>
          <w:tcPr>
            <w:tcW w:w="2055" w:type="pct"/>
          </w:tcPr>
          <w:p w14:paraId="7310FF00" w14:textId="74971F64"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купание,</w:t>
            </w:r>
            <w:r w:rsidR="00BA7754" w:rsidRPr="009F1E30">
              <w:rPr>
                <w:sz w:val="20"/>
                <w:lang w:val="ru-RU"/>
              </w:rPr>
              <w:t xml:space="preserve"> </w:t>
            </w:r>
            <w:r w:rsidRPr="009F1E30">
              <w:rPr>
                <w:sz w:val="20"/>
                <w:lang w:val="ru-RU"/>
              </w:rPr>
              <w:t>туризм,</w:t>
            </w:r>
            <w:r w:rsidR="00BA7754" w:rsidRPr="009F1E30">
              <w:rPr>
                <w:sz w:val="20"/>
                <w:lang w:val="ru-RU"/>
              </w:rPr>
              <w:t xml:space="preserve"> </w:t>
            </w:r>
            <w:r w:rsidRPr="009F1E30">
              <w:rPr>
                <w:sz w:val="20"/>
                <w:lang w:val="ru-RU"/>
              </w:rPr>
              <w:t>водный</w:t>
            </w:r>
            <w:r w:rsidR="00BA7754" w:rsidRPr="009F1E30">
              <w:rPr>
                <w:sz w:val="20"/>
                <w:lang w:val="ru-RU"/>
              </w:rPr>
              <w:t xml:space="preserve"> </w:t>
            </w:r>
            <w:r w:rsidRPr="009F1E30">
              <w:rPr>
                <w:sz w:val="20"/>
                <w:lang w:val="ru-RU"/>
              </w:rPr>
              <w:t>спорт,</w:t>
            </w:r>
            <w:r w:rsidR="00BA7754" w:rsidRPr="009F1E30">
              <w:rPr>
                <w:sz w:val="20"/>
                <w:lang w:val="ru-RU"/>
              </w:rPr>
              <w:t xml:space="preserve"> </w:t>
            </w:r>
            <w:r w:rsidRPr="009F1E30">
              <w:rPr>
                <w:sz w:val="20"/>
                <w:lang w:val="ru-RU"/>
              </w:rPr>
              <w:t>рыбная</w:t>
            </w:r>
            <w:r w:rsidR="00BA7754" w:rsidRPr="009F1E30">
              <w:rPr>
                <w:sz w:val="20"/>
                <w:lang w:val="ru-RU"/>
              </w:rPr>
              <w:t xml:space="preserve"> </w:t>
            </w:r>
            <w:r w:rsidRPr="009F1E30">
              <w:rPr>
                <w:sz w:val="20"/>
                <w:lang w:val="ru-RU"/>
              </w:rPr>
              <w:t>ловля,</w:t>
            </w:r>
            <w:r w:rsidR="00BA7754" w:rsidRPr="009F1E30">
              <w:rPr>
                <w:sz w:val="20"/>
                <w:lang w:val="ru-RU"/>
              </w:rPr>
              <w:t xml:space="preserve"> </w:t>
            </w:r>
            <w:r w:rsidRPr="009F1E30">
              <w:rPr>
                <w:sz w:val="20"/>
                <w:lang w:val="ru-RU"/>
              </w:rPr>
              <w:t>в</w:t>
            </w:r>
            <w:r w:rsidR="00BA7754" w:rsidRPr="009F1E30">
              <w:rPr>
                <w:sz w:val="20"/>
                <w:lang w:val="ru-RU"/>
              </w:rPr>
              <w:t xml:space="preserve"> </w:t>
            </w:r>
            <w:r w:rsidRPr="009F1E30">
              <w:rPr>
                <w:sz w:val="20"/>
                <w:lang w:val="ru-RU"/>
              </w:rPr>
              <w:t>установленных</w:t>
            </w:r>
            <w:r w:rsidR="00BA7754" w:rsidRPr="009F1E30">
              <w:rPr>
                <w:sz w:val="20"/>
                <w:lang w:val="ru-RU"/>
              </w:rPr>
              <w:t xml:space="preserve"> </w:t>
            </w:r>
            <w:r w:rsidRPr="009F1E30">
              <w:rPr>
                <w:sz w:val="20"/>
                <w:lang w:val="ru-RU"/>
              </w:rPr>
              <w:t>местах</w:t>
            </w:r>
            <w:r w:rsidR="00BA7754" w:rsidRPr="009F1E30">
              <w:rPr>
                <w:sz w:val="20"/>
                <w:lang w:val="ru-RU"/>
              </w:rPr>
              <w:t xml:space="preserve"> </w:t>
            </w:r>
            <w:r w:rsidRPr="009F1E30">
              <w:rPr>
                <w:sz w:val="20"/>
                <w:lang w:val="ru-RU"/>
              </w:rPr>
              <w:t>при</w:t>
            </w:r>
            <w:r w:rsidR="00BA7754" w:rsidRPr="009F1E30">
              <w:rPr>
                <w:sz w:val="20"/>
                <w:lang w:val="ru-RU"/>
              </w:rPr>
              <w:t xml:space="preserve"> </w:t>
            </w:r>
            <w:r w:rsidRPr="009F1E30">
              <w:rPr>
                <w:sz w:val="20"/>
                <w:lang w:val="ru-RU"/>
              </w:rPr>
              <w:t>соблюдении</w:t>
            </w:r>
            <w:r w:rsidR="00BA7754" w:rsidRPr="009F1E30">
              <w:rPr>
                <w:sz w:val="20"/>
                <w:lang w:val="ru-RU"/>
              </w:rPr>
              <w:t xml:space="preserve"> </w:t>
            </w:r>
            <w:r w:rsidRPr="009F1E30">
              <w:rPr>
                <w:sz w:val="20"/>
                <w:lang w:val="ru-RU"/>
              </w:rPr>
              <w:t>гигиенических</w:t>
            </w:r>
            <w:r w:rsidR="00BA7754" w:rsidRPr="009F1E30">
              <w:rPr>
                <w:sz w:val="20"/>
                <w:lang w:val="ru-RU"/>
              </w:rPr>
              <w:t xml:space="preserve"> </w:t>
            </w:r>
            <w:r w:rsidRPr="009F1E30">
              <w:rPr>
                <w:sz w:val="20"/>
                <w:lang w:val="ru-RU"/>
              </w:rPr>
              <w:t>требований</w:t>
            </w:r>
            <w:r w:rsidR="00BA7754" w:rsidRPr="009F1E30">
              <w:rPr>
                <w:sz w:val="20"/>
                <w:lang w:val="ru-RU"/>
              </w:rPr>
              <w:t xml:space="preserve"> </w:t>
            </w:r>
            <w:r w:rsidRPr="009F1E30">
              <w:rPr>
                <w:sz w:val="20"/>
                <w:lang w:val="ru-RU"/>
              </w:rPr>
              <w:t>к</w:t>
            </w:r>
            <w:r w:rsidR="00BA7754" w:rsidRPr="009F1E30">
              <w:rPr>
                <w:sz w:val="20"/>
                <w:lang w:val="ru-RU"/>
              </w:rPr>
              <w:t xml:space="preserve"> </w:t>
            </w:r>
            <w:r w:rsidRPr="009F1E30">
              <w:rPr>
                <w:sz w:val="20"/>
                <w:lang w:val="ru-RU"/>
              </w:rPr>
              <w:t>охране</w:t>
            </w:r>
            <w:r w:rsidR="00BA7754" w:rsidRPr="009F1E30">
              <w:rPr>
                <w:sz w:val="20"/>
                <w:lang w:val="ru-RU"/>
              </w:rPr>
              <w:t xml:space="preserve"> </w:t>
            </w:r>
            <w:r w:rsidRPr="009F1E30">
              <w:rPr>
                <w:sz w:val="20"/>
                <w:lang w:val="ru-RU"/>
              </w:rPr>
              <w:t>вод</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к</w:t>
            </w:r>
            <w:r w:rsidR="00BA7754" w:rsidRPr="009F1E30">
              <w:rPr>
                <w:sz w:val="20"/>
                <w:lang w:val="ru-RU"/>
              </w:rPr>
              <w:t xml:space="preserve"> </w:t>
            </w:r>
            <w:r w:rsidRPr="009F1E30">
              <w:rPr>
                <w:sz w:val="20"/>
                <w:lang w:val="ru-RU"/>
              </w:rPr>
              <w:t>зонам</w:t>
            </w:r>
            <w:r w:rsidR="00BA7754" w:rsidRPr="009F1E30">
              <w:rPr>
                <w:sz w:val="20"/>
                <w:lang w:val="ru-RU"/>
              </w:rPr>
              <w:t xml:space="preserve"> </w:t>
            </w:r>
            <w:r w:rsidRPr="009F1E30">
              <w:rPr>
                <w:sz w:val="20"/>
                <w:lang w:val="ru-RU"/>
              </w:rPr>
              <w:t>рекреации;</w:t>
            </w:r>
          </w:p>
          <w:p w14:paraId="6E138A19" w14:textId="7F45E955"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рубки</w:t>
            </w:r>
            <w:r w:rsidR="00BA7754" w:rsidRPr="009F1E30">
              <w:rPr>
                <w:sz w:val="20"/>
                <w:lang w:val="ru-RU"/>
              </w:rPr>
              <w:t xml:space="preserve"> </w:t>
            </w:r>
            <w:r w:rsidRPr="009F1E30">
              <w:rPr>
                <w:sz w:val="20"/>
                <w:lang w:val="ru-RU"/>
              </w:rPr>
              <w:t>ухода</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санитарные</w:t>
            </w:r>
            <w:r w:rsidR="00BA7754" w:rsidRPr="009F1E30">
              <w:rPr>
                <w:sz w:val="20"/>
                <w:lang w:val="ru-RU"/>
              </w:rPr>
              <w:t xml:space="preserve"> </w:t>
            </w:r>
            <w:r w:rsidRPr="009F1E30">
              <w:rPr>
                <w:sz w:val="20"/>
                <w:lang w:val="ru-RU"/>
              </w:rPr>
              <w:t>рубки</w:t>
            </w:r>
            <w:r w:rsidR="00BA7754" w:rsidRPr="009F1E30">
              <w:rPr>
                <w:sz w:val="20"/>
                <w:lang w:val="ru-RU"/>
              </w:rPr>
              <w:t xml:space="preserve"> </w:t>
            </w:r>
            <w:r w:rsidRPr="009F1E30">
              <w:rPr>
                <w:sz w:val="20"/>
                <w:lang w:val="ru-RU"/>
              </w:rPr>
              <w:t>леса;</w:t>
            </w:r>
          </w:p>
          <w:p w14:paraId="7EA5DEE2" w14:textId="4E8ED6C1"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новое</w:t>
            </w:r>
            <w:r w:rsidR="00BA7754" w:rsidRPr="009F1E30">
              <w:rPr>
                <w:sz w:val="20"/>
                <w:lang w:val="ru-RU"/>
              </w:rPr>
              <w:t xml:space="preserve"> </w:t>
            </w:r>
            <w:r w:rsidRPr="009F1E30">
              <w:rPr>
                <w:sz w:val="20"/>
                <w:lang w:val="ru-RU"/>
              </w:rPr>
              <w:t>строительство</w:t>
            </w:r>
            <w:r w:rsidR="00BA7754" w:rsidRPr="009F1E30">
              <w:rPr>
                <w:sz w:val="20"/>
                <w:lang w:val="ru-RU"/>
              </w:rPr>
              <w:t xml:space="preserve"> </w:t>
            </w:r>
            <w:r w:rsidRPr="009F1E30">
              <w:rPr>
                <w:sz w:val="20"/>
                <w:lang w:val="ru-RU"/>
              </w:rPr>
              <w:t>с</w:t>
            </w:r>
            <w:r w:rsidR="00BA7754" w:rsidRPr="009F1E30">
              <w:rPr>
                <w:sz w:val="20"/>
                <w:lang w:val="ru-RU"/>
              </w:rPr>
              <w:t xml:space="preserve"> </w:t>
            </w:r>
            <w:r w:rsidRPr="009F1E30">
              <w:rPr>
                <w:sz w:val="20"/>
                <w:lang w:val="ru-RU"/>
              </w:rPr>
              <w:t>организацией</w:t>
            </w:r>
            <w:r w:rsidR="00BA7754" w:rsidRPr="009F1E30">
              <w:rPr>
                <w:sz w:val="20"/>
                <w:lang w:val="ru-RU"/>
              </w:rPr>
              <w:t xml:space="preserve"> </w:t>
            </w:r>
            <w:r w:rsidRPr="009F1E30">
              <w:rPr>
                <w:sz w:val="20"/>
                <w:lang w:val="ru-RU"/>
              </w:rPr>
              <w:t>отвода</w:t>
            </w:r>
            <w:r w:rsidR="00BA7754" w:rsidRPr="009F1E30">
              <w:rPr>
                <w:sz w:val="20"/>
                <w:lang w:val="ru-RU"/>
              </w:rPr>
              <w:t xml:space="preserve"> </w:t>
            </w:r>
            <w:r w:rsidRPr="009F1E30">
              <w:rPr>
                <w:sz w:val="20"/>
                <w:lang w:val="ru-RU"/>
              </w:rPr>
              <w:t>стоков</w:t>
            </w:r>
            <w:r w:rsidR="00BA7754" w:rsidRPr="009F1E30">
              <w:rPr>
                <w:sz w:val="20"/>
                <w:lang w:val="ru-RU"/>
              </w:rPr>
              <w:t xml:space="preserve"> </w:t>
            </w:r>
            <w:r w:rsidRPr="009F1E30">
              <w:rPr>
                <w:sz w:val="20"/>
                <w:lang w:val="ru-RU"/>
              </w:rPr>
              <w:t>на</w:t>
            </w:r>
            <w:r w:rsidR="00BA7754" w:rsidRPr="009F1E30">
              <w:rPr>
                <w:sz w:val="20"/>
                <w:lang w:val="ru-RU"/>
              </w:rPr>
              <w:t xml:space="preserve"> </w:t>
            </w:r>
            <w:r w:rsidRPr="009F1E30">
              <w:rPr>
                <w:sz w:val="20"/>
                <w:lang w:val="ru-RU"/>
              </w:rPr>
              <w:t>КОС;</w:t>
            </w:r>
          </w:p>
          <w:p w14:paraId="3C648368" w14:textId="50FB1EFF"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добыча</w:t>
            </w:r>
            <w:r w:rsidR="00BA7754" w:rsidRPr="009F1E30">
              <w:rPr>
                <w:sz w:val="20"/>
                <w:lang w:val="ru-RU"/>
              </w:rPr>
              <w:t xml:space="preserve"> </w:t>
            </w:r>
            <w:r w:rsidRPr="009F1E30">
              <w:rPr>
                <w:sz w:val="20"/>
                <w:lang w:val="ru-RU"/>
              </w:rPr>
              <w:t>песка,</w:t>
            </w:r>
            <w:r w:rsidR="00BA7754" w:rsidRPr="009F1E30">
              <w:rPr>
                <w:sz w:val="20"/>
                <w:lang w:val="ru-RU"/>
              </w:rPr>
              <w:t xml:space="preserve"> </w:t>
            </w:r>
            <w:r w:rsidRPr="009F1E30">
              <w:rPr>
                <w:sz w:val="20"/>
                <w:lang w:val="ru-RU"/>
              </w:rPr>
              <w:t>гравия,</w:t>
            </w:r>
            <w:r w:rsidR="00BA7754" w:rsidRPr="009F1E30">
              <w:rPr>
                <w:sz w:val="20"/>
                <w:lang w:val="ru-RU"/>
              </w:rPr>
              <w:t xml:space="preserve"> </w:t>
            </w:r>
            <w:r w:rsidRPr="009F1E30">
              <w:rPr>
                <w:sz w:val="20"/>
                <w:lang w:val="ru-RU"/>
              </w:rPr>
              <w:t>дноуглубительные</w:t>
            </w:r>
            <w:r w:rsidR="00BA7754" w:rsidRPr="009F1E30">
              <w:rPr>
                <w:sz w:val="20"/>
                <w:lang w:val="ru-RU"/>
              </w:rPr>
              <w:t xml:space="preserve"> </w:t>
            </w:r>
            <w:r w:rsidRPr="009F1E30">
              <w:rPr>
                <w:sz w:val="20"/>
                <w:lang w:val="ru-RU"/>
              </w:rPr>
              <w:t>работы</w:t>
            </w:r>
            <w:r w:rsidR="00BA7754" w:rsidRPr="009F1E30">
              <w:rPr>
                <w:sz w:val="20"/>
                <w:lang w:val="ru-RU"/>
              </w:rPr>
              <w:t xml:space="preserve"> </w:t>
            </w:r>
            <w:r w:rsidRPr="009F1E30">
              <w:rPr>
                <w:sz w:val="20"/>
                <w:lang w:val="ru-RU"/>
              </w:rPr>
              <w:t>по</w:t>
            </w:r>
            <w:r w:rsidR="00BA7754" w:rsidRPr="009F1E30">
              <w:rPr>
                <w:sz w:val="20"/>
                <w:lang w:val="ru-RU"/>
              </w:rPr>
              <w:t xml:space="preserve"> </w:t>
            </w:r>
            <w:r w:rsidRPr="009F1E30">
              <w:rPr>
                <w:sz w:val="20"/>
                <w:lang w:val="ru-RU"/>
              </w:rPr>
              <w:t>согласованию</w:t>
            </w:r>
            <w:r w:rsidR="00BA7754" w:rsidRPr="009F1E30">
              <w:rPr>
                <w:sz w:val="20"/>
                <w:lang w:val="ru-RU"/>
              </w:rPr>
              <w:t xml:space="preserve"> </w:t>
            </w:r>
            <w:r w:rsidRPr="009F1E30">
              <w:rPr>
                <w:sz w:val="20"/>
                <w:lang w:val="ru-RU"/>
              </w:rPr>
              <w:t>с</w:t>
            </w:r>
            <w:r w:rsidR="00BA7754" w:rsidRPr="009F1E30">
              <w:rPr>
                <w:sz w:val="20"/>
                <w:lang w:val="ru-RU"/>
              </w:rPr>
              <w:t xml:space="preserve"> </w:t>
            </w:r>
            <w:r w:rsidRPr="009F1E30">
              <w:rPr>
                <w:sz w:val="20"/>
                <w:lang w:val="ru-RU"/>
              </w:rPr>
              <w:t>Роспотребнадзором;</w:t>
            </w:r>
          </w:p>
          <w:p w14:paraId="7711F7A2" w14:textId="212F44C8"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отведение</w:t>
            </w:r>
            <w:r w:rsidR="00BA7754" w:rsidRPr="009F1E30">
              <w:rPr>
                <w:sz w:val="20"/>
                <w:lang w:val="ru-RU"/>
              </w:rPr>
              <w:t xml:space="preserve"> </w:t>
            </w:r>
            <w:r w:rsidRPr="009F1E30">
              <w:rPr>
                <w:sz w:val="20"/>
                <w:lang w:val="ru-RU"/>
              </w:rPr>
              <w:t>сточных</w:t>
            </w:r>
            <w:r w:rsidR="00BA7754" w:rsidRPr="009F1E30">
              <w:rPr>
                <w:sz w:val="20"/>
                <w:lang w:val="ru-RU"/>
              </w:rPr>
              <w:t xml:space="preserve"> </w:t>
            </w:r>
            <w:r w:rsidRPr="009F1E30">
              <w:rPr>
                <w:sz w:val="20"/>
                <w:lang w:val="ru-RU"/>
              </w:rPr>
              <w:t>вод,</w:t>
            </w:r>
            <w:r w:rsidR="00BA7754" w:rsidRPr="009F1E30">
              <w:rPr>
                <w:sz w:val="20"/>
                <w:lang w:val="ru-RU"/>
              </w:rPr>
              <w:t xml:space="preserve"> </w:t>
            </w:r>
            <w:r w:rsidRPr="009F1E30">
              <w:rPr>
                <w:sz w:val="20"/>
                <w:lang w:val="ru-RU"/>
              </w:rPr>
              <w:t>отвечающих</w:t>
            </w:r>
            <w:r w:rsidR="00BA7754" w:rsidRPr="009F1E30">
              <w:rPr>
                <w:sz w:val="20"/>
                <w:lang w:val="ru-RU"/>
              </w:rPr>
              <w:t xml:space="preserve"> </w:t>
            </w:r>
            <w:r w:rsidRPr="009F1E30">
              <w:rPr>
                <w:sz w:val="20"/>
                <w:lang w:val="ru-RU"/>
              </w:rPr>
              <w:t>гигиеническим</w:t>
            </w:r>
            <w:r w:rsidR="00BA7754" w:rsidRPr="009F1E30">
              <w:rPr>
                <w:sz w:val="20"/>
                <w:lang w:val="ru-RU"/>
              </w:rPr>
              <w:t xml:space="preserve"> </w:t>
            </w:r>
            <w:r w:rsidRPr="009F1E30">
              <w:rPr>
                <w:sz w:val="20"/>
                <w:lang w:val="ru-RU"/>
              </w:rPr>
              <w:t>требованиям;</w:t>
            </w:r>
          </w:p>
          <w:p w14:paraId="0755ED4D" w14:textId="0DF654A5"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санитарное</w:t>
            </w:r>
            <w:r w:rsidR="00BA7754" w:rsidRPr="009F1E30">
              <w:rPr>
                <w:sz w:val="20"/>
                <w:lang w:val="ru-RU"/>
              </w:rPr>
              <w:t xml:space="preserve"> </w:t>
            </w:r>
            <w:r w:rsidRPr="009F1E30">
              <w:rPr>
                <w:sz w:val="20"/>
                <w:lang w:val="ru-RU"/>
              </w:rPr>
              <w:t>благоустройство</w:t>
            </w:r>
            <w:r w:rsidR="00BA7754" w:rsidRPr="009F1E30">
              <w:rPr>
                <w:sz w:val="20"/>
                <w:lang w:val="ru-RU"/>
              </w:rPr>
              <w:t xml:space="preserve"> </w:t>
            </w:r>
            <w:r w:rsidRPr="009F1E30">
              <w:rPr>
                <w:sz w:val="20"/>
                <w:lang w:val="ru-RU"/>
              </w:rPr>
              <w:t>территории</w:t>
            </w:r>
            <w:r w:rsidR="00BA7754" w:rsidRPr="009F1E30">
              <w:rPr>
                <w:sz w:val="20"/>
                <w:lang w:val="ru-RU"/>
              </w:rPr>
              <w:t xml:space="preserve"> </w:t>
            </w:r>
            <w:r w:rsidRPr="009F1E30">
              <w:rPr>
                <w:sz w:val="20"/>
                <w:lang w:val="ru-RU"/>
              </w:rPr>
              <w:t>населенных</w:t>
            </w:r>
            <w:r w:rsidR="00BA7754" w:rsidRPr="009F1E30">
              <w:rPr>
                <w:sz w:val="20"/>
                <w:lang w:val="ru-RU"/>
              </w:rPr>
              <w:t xml:space="preserve"> </w:t>
            </w:r>
            <w:r w:rsidRPr="009F1E30">
              <w:rPr>
                <w:sz w:val="20"/>
                <w:lang w:val="ru-RU"/>
              </w:rPr>
              <w:t>пунктов.</w:t>
            </w:r>
          </w:p>
        </w:tc>
      </w:tr>
      <w:tr w:rsidR="00EF4B48" w:rsidRPr="009F1E30" w14:paraId="20EE6E3D" w14:textId="77777777" w:rsidTr="00CD4471">
        <w:tc>
          <w:tcPr>
            <w:tcW w:w="263" w:type="pct"/>
            <w:vAlign w:val="center"/>
          </w:tcPr>
          <w:p w14:paraId="1427ABE6" w14:textId="77777777" w:rsidR="00EF4B48" w:rsidRPr="009F1E30" w:rsidRDefault="00EF4B48" w:rsidP="00CD4471">
            <w:pPr>
              <w:pStyle w:val="12"/>
              <w:spacing w:before="0"/>
              <w:ind w:left="0"/>
              <w:jc w:val="left"/>
              <w:rPr>
                <w:sz w:val="20"/>
              </w:rPr>
            </w:pPr>
            <w:r w:rsidRPr="009F1E30">
              <w:rPr>
                <w:sz w:val="20"/>
              </w:rPr>
              <w:t>3</w:t>
            </w:r>
          </w:p>
        </w:tc>
        <w:tc>
          <w:tcPr>
            <w:tcW w:w="812" w:type="pct"/>
          </w:tcPr>
          <w:p w14:paraId="50FA417D" w14:textId="0861A57A" w:rsidR="00EF4B48" w:rsidRPr="009F1E30" w:rsidRDefault="00EF4B48" w:rsidP="00CD4471">
            <w:pPr>
              <w:pStyle w:val="12"/>
              <w:spacing w:before="0"/>
              <w:ind w:left="0"/>
              <w:jc w:val="left"/>
              <w:rPr>
                <w:sz w:val="20"/>
              </w:rPr>
            </w:pPr>
            <w:r w:rsidRPr="009F1E30">
              <w:rPr>
                <w:sz w:val="20"/>
              </w:rPr>
              <w:t>III</w:t>
            </w:r>
            <w:r w:rsidR="00BA7754" w:rsidRPr="009F1E30">
              <w:rPr>
                <w:sz w:val="20"/>
              </w:rPr>
              <w:t xml:space="preserve"> </w:t>
            </w:r>
            <w:r w:rsidRPr="009F1E30">
              <w:rPr>
                <w:sz w:val="20"/>
              </w:rPr>
              <w:t>пояс</w:t>
            </w:r>
            <w:r w:rsidR="00BA7754" w:rsidRPr="009F1E30">
              <w:rPr>
                <w:sz w:val="20"/>
              </w:rPr>
              <w:t xml:space="preserve"> </w:t>
            </w:r>
            <w:r w:rsidRPr="009F1E30">
              <w:rPr>
                <w:sz w:val="20"/>
              </w:rPr>
              <w:t>ЗСО</w:t>
            </w:r>
          </w:p>
        </w:tc>
        <w:tc>
          <w:tcPr>
            <w:tcW w:w="1870" w:type="pct"/>
          </w:tcPr>
          <w:p w14:paraId="2BAF3553" w14:textId="651CD3E9"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отведение</w:t>
            </w:r>
            <w:r w:rsidR="00BA7754" w:rsidRPr="009F1E30">
              <w:rPr>
                <w:sz w:val="20"/>
                <w:lang w:val="ru-RU"/>
              </w:rPr>
              <w:t xml:space="preserve"> </w:t>
            </w:r>
            <w:r w:rsidRPr="009F1E30">
              <w:rPr>
                <w:sz w:val="20"/>
                <w:lang w:val="ru-RU"/>
              </w:rPr>
              <w:t>загрязненных</w:t>
            </w:r>
            <w:r w:rsidR="00BA7754" w:rsidRPr="009F1E30">
              <w:rPr>
                <w:sz w:val="20"/>
                <w:lang w:val="ru-RU"/>
              </w:rPr>
              <w:t xml:space="preserve"> </w:t>
            </w:r>
            <w:r w:rsidRPr="009F1E30">
              <w:rPr>
                <w:sz w:val="20"/>
                <w:lang w:val="ru-RU"/>
              </w:rPr>
              <w:t>сточных</w:t>
            </w:r>
            <w:r w:rsidR="00BA7754" w:rsidRPr="009F1E30">
              <w:rPr>
                <w:sz w:val="20"/>
                <w:lang w:val="ru-RU"/>
              </w:rPr>
              <w:t xml:space="preserve"> </w:t>
            </w:r>
            <w:r w:rsidRPr="009F1E30">
              <w:rPr>
                <w:sz w:val="20"/>
                <w:lang w:val="ru-RU"/>
              </w:rPr>
              <w:t>вод,</w:t>
            </w:r>
            <w:r w:rsidR="00BA7754" w:rsidRPr="009F1E30">
              <w:rPr>
                <w:sz w:val="20"/>
                <w:lang w:val="ru-RU"/>
              </w:rPr>
              <w:t xml:space="preserve"> </w:t>
            </w:r>
            <w:r w:rsidRPr="009F1E30">
              <w:rPr>
                <w:sz w:val="20"/>
                <w:lang w:val="ru-RU"/>
              </w:rPr>
              <w:t>не</w:t>
            </w:r>
            <w:r w:rsidR="00BA7754" w:rsidRPr="009F1E30">
              <w:rPr>
                <w:sz w:val="20"/>
                <w:lang w:val="ru-RU"/>
              </w:rPr>
              <w:t xml:space="preserve"> </w:t>
            </w:r>
            <w:r w:rsidRPr="009F1E30">
              <w:rPr>
                <w:sz w:val="20"/>
                <w:lang w:val="ru-RU"/>
              </w:rPr>
              <w:t>отвечающих</w:t>
            </w:r>
            <w:r w:rsidR="00BA7754" w:rsidRPr="009F1E30">
              <w:rPr>
                <w:sz w:val="20"/>
                <w:lang w:val="ru-RU"/>
              </w:rPr>
              <w:t xml:space="preserve"> </w:t>
            </w:r>
            <w:r w:rsidRPr="009F1E30">
              <w:rPr>
                <w:sz w:val="20"/>
                <w:lang w:val="ru-RU"/>
              </w:rPr>
              <w:t>гигиеническим</w:t>
            </w:r>
            <w:r w:rsidR="00BA7754" w:rsidRPr="009F1E30">
              <w:rPr>
                <w:sz w:val="20"/>
                <w:lang w:val="ru-RU"/>
              </w:rPr>
              <w:t xml:space="preserve"> </w:t>
            </w:r>
            <w:r w:rsidRPr="009F1E30">
              <w:rPr>
                <w:sz w:val="20"/>
                <w:lang w:val="ru-RU"/>
              </w:rPr>
              <w:t>требованиям.</w:t>
            </w:r>
          </w:p>
        </w:tc>
        <w:tc>
          <w:tcPr>
            <w:tcW w:w="2055" w:type="pct"/>
          </w:tcPr>
          <w:p w14:paraId="7B9D6D9E" w14:textId="1AC6173E"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добыча</w:t>
            </w:r>
            <w:r w:rsidR="00BA7754" w:rsidRPr="009F1E30">
              <w:rPr>
                <w:sz w:val="20"/>
                <w:lang w:val="ru-RU"/>
              </w:rPr>
              <w:t xml:space="preserve"> </w:t>
            </w:r>
            <w:r w:rsidRPr="009F1E30">
              <w:rPr>
                <w:sz w:val="20"/>
                <w:lang w:val="ru-RU"/>
              </w:rPr>
              <w:t>песка,</w:t>
            </w:r>
            <w:r w:rsidR="00BA7754" w:rsidRPr="009F1E30">
              <w:rPr>
                <w:sz w:val="20"/>
                <w:lang w:val="ru-RU"/>
              </w:rPr>
              <w:t xml:space="preserve"> </w:t>
            </w:r>
            <w:r w:rsidRPr="009F1E30">
              <w:rPr>
                <w:sz w:val="20"/>
                <w:lang w:val="ru-RU"/>
              </w:rPr>
              <w:t>гравия,</w:t>
            </w:r>
            <w:r w:rsidR="00BA7754" w:rsidRPr="009F1E30">
              <w:rPr>
                <w:sz w:val="20"/>
                <w:lang w:val="ru-RU"/>
              </w:rPr>
              <w:t xml:space="preserve"> </w:t>
            </w:r>
            <w:r w:rsidRPr="009F1E30">
              <w:rPr>
                <w:sz w:val="20"/>
                <w:lang w:val="ru-RU"/>
              </w:rPr>
              <w:t>дноуглубительные</w:t>
            </w:r>
            <w:r w:rsidR="00BA7754" w:rsidRPr="009F1E30">
              <w:rPr>
                <w:sz w:val="20"/>
                <w:lang w:val="ru-RU"/>
              </w:rPr>
              <w:t xml:space="preserve"> </w:t>
            </w:r>
            <w:r w:rsidRPr="009F1E30">
              <w:rPr>
                <w:sz w:val="20"/>
                <w:lang w:val="ru-RU"/>
              </w:rPr>
              <w:t>работы</w:t>
            </w:r>
            <w:r w:rsidR="00BA7754" w:rsidRPr="009F1E30">
              <w:rPr>
                <w:sz w:val="20"/>
                <w:lang w:val="ru-RU"/>
              </w:rPr>
              <w:t xml:space="preserve"> </w:t>
            </w:r>
            <w:r w:rsidRPr="009F1E30">
              <w:rPr>
                <w:sz w:val="20"/>
                <w:lang w:val="ru-RU"/>
              </w:rPr>
              <w:t>по</w:t>
            </w:r>
            <w:r w:rsidR="00BA7754" w:rsidRPr="009F1E30">
              <w:rPr>
                <w:sz w:val="20"/>
                <w:lang w:val="ru-RU"/>
              </w:rPr>
              <w:t xml:space="preserve"> </w:t>
            </w:r>
            <w:r w:rsidRPr="009F1E30">
              <w:rPr>
                <w:sz w:val="20"/>
                <w:lang w:val="ru-RU"/>
              </w:rPr>
              <w:t>согласованию</w:t>
            </w:r>
            <w:r w:rsidR="00BA7754" w:rsidRPr="009F1E30">
              <w:rPr>
                <w:sz w:val="20"/>
                <w:lang w:val="ru-RU"/>
              </w:rPr>
              <w:t xml:space="preserve"> </w:t>
            </w:r>
            <w:r w:rsidRPr="009F1E30">
              <w:rPr>
                <w:sz w:val="20"/>
                <w:lang w:val="ru-RU"/>
              </w:rPr>
              <w:t>с</w:t>
            </w:r>
            <w:r w:rsidR="00BA7754" w:rsidRPr="009F1E30">
              <w:rPr>
                <w:sz w:val="20"/>
                <w:lang w:val="ru-RU"/>
              </w:rPr>
              <w:t xml:space="preserve"> </w:t>
            </w:r>
            <w:r w:rsidRPr="009F1E30">
              <w:rPr>
                <w:sz w:val="20"/>
                <w:lang w:val="ru-RU"/>
              </w:rPr>
              <w:t>Роспотребнадзором;</w:t>
            </w:r>
          </w:p>
          <w:p w14:paraId="618336A4" w14:textId="6125F79A"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использование</w:t>
            </w:r>
            <w:r w:rsidR="00BA7754" w:rsidRPr="009F1E30">
              <w:rPr>
                <w:sz w:val="20"/>
                <w:lang w:val="ru-RU"/>
              </w:rPr>
              <w:t xml:space="preserve"> </w:t>
            </w:r>
            <w:r w:rsidRPr="009F1E30">
              <w:rPr>
                <w:sz w:val="20"/>
                <w:lang w:val="ru-RU"/>
              </w:rPr>
              <w:t>химических</w:t>
            </w:r>
            <w:r w:rsidR="00BA7754" w:rsidRPr="009F1E30">
              <w:rPr>
                <w:sz w:val="20"/>
                <w:lang w:val="ru-RU"/>
              </w:rPr>
              <w:t xml:space="preserve"> </w:t>
            </w:r>
            <w:r w:rsidRPr="009F1E30">
              <w:rPr>
                <w:sz w:val="20"/>
                <w:lang w:val="ru-RU"/>
              </w:rPr>
              <w:t>методов</w:t>
            </w:r>
            <w:r w:rsidR="00BA7754" w:rsidRPr="009F1E30">
              <w:rPr>
                <w:sz w:val="20"/>
                <w:lang w:val="ru-RU"/>
              </w:rPr>
              <w:t xml:space="preserve"> </w:t>
            </w:r>
            <w:r w:rsidRPr="009F1E30">
              <w:rPr>
                <w:sz w:val="20"/>
                <w:lang w:val="ru-RU"/>
              </w:rPr>
              <w:t>борьбы</w:t>
            </w:r>
            <w:r w:rsidR="00BA7754" w:rsidRPr="009F1E30">
              <w:rPr>
                <w:sz w:val="20"/>
                <w:lang w:val="ru-RU"/>
              </w:rPr>
              <w:t xml:space="preserve"> </w:t>
            </w:r>
            <w:r w:rsidRPr="009F1E30">
              <w:rPr>
                <w:sz w:val="20"/>
                <w:lang w:val="ru-RU"/>
              </w:rPr>
              <w:t>с</w:t>
            </w:r>
            <w:r w:rsidR="00BA7754" w:rsidRPr="009F1E30">
              <w:rPr>
                <w:sz w:val="20"/>
                <w:lang w:val="ru-RU"/>
              </w:rPr>
              <w:t xml:space="preserve"> </w:t>
            </w:r>
            <w:r w:rsidRPr="009F1E30">
              <w:rPr>
                <w:sz w:val="20"/>
                <w:lang w:val="ru-RU"/>
              </w:rPr>
              <w:t>эфтрофикацией</w:t>
            </w:r>
            <w:r w:rsidR="00BA7754" w:rsidRPr="009F1E30">
              <w:rPr>
                <w:sz w:val="20"/>
                <w:lang w:val="ru-RU"/>
              </w:rPr>
              <w:t xml:space="preserve"> </w:t>
            </w:r>
            <w:r w:rsidRPr="009F1E30">
              <w:rPr>
                <w:sz w:val="20"/>
                <w:lang w:val="ru-RU"/>
              </w:rPr>
              <w:t>водоемов;</w:t>
            </w:r>
          </w:p>
          <w:p w14:paraId="01D40F51" w14:textId="7EC0562E"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рубки</w:t>
            </w:r>
            <w:r w:rsidR="00BA7754" w:rsidRPr="009F1E30">
              <w:rPr>
                <w:sz w:val="20"/>
                <w:lang w:val="ru-RU"/>
              </w:rPr>
              <w:t xml:space="preserve"> </w:t>
            </w:r>
            <w:r w:rsidRPr="009F1E30">
              <w:rPr>
                <w:sz w:val="20"/>
                <w:lang w:val="ru-RU"/>
              </w:rPr>
              <w:t>ухода</w:t>
            </w:r>
            <w:r w:rsidR="00BA7754" w:rsidRPr="009F1E30">
              <w:rPr>
                <w:sz w:val="20"/>
                <w:lang w:val="ru-RU"/>
              </w:rPr>
              <w:t xml:space="preserve"> </w:t>
            </w:r>
            <w:r w:rsidRPr="009F1E30">
              <w:rPr>
                <w:sz w:val="20"/>
                <w:lang w:val="ru-RU"/>
              </w:rPr>
              <w:t>и</w:t>
            </w:r>
            <w:r w:rsidR="00BA7754" w:rsidRPr="009F1E30">
              <w:rPr>
                <w:sz w:val="20"/>
                <w:lang w:val="ru-RU"/>
              </w:rPr>
              <w:t xml:space="preserve"> </w:t>
            </w:r>
            <w:r w:rsidRPr="009F1E30">
              <w:rPr>
                <w:sz w:val="20"/>
                <w:lang w:val="ru-RU"/>
              </w:rPr>
              <w:t>санитарные</w:t>
            </w:r>
            <w:r w:rsidR="00BA7754" w:rsidRPr="009F1E30">
              <w:rPr>
                <w:sz w:val="20"/>
                <w:lang w:val="ru-RU"/>
              </w:rPr>
              <w:t xml:space="preserve"> </w:t>
            </w:r>
            <w:r w:rsidRPr="009F1E30">
              <w:rPr>
                <w:sz w:val="20"/>
                <w:lang w:val="ru-RU"/>
              </w:rPr>
              <w:t>рубки</w:t>
            </w:r>
            <w:r w:rsidR="00BA7754" w:rsidRPr="009F1E30">
              <w:rPr>
                <w:sz w:val="20"/>
                <w:lang w:val="ru-RU"/>
              </w:rPr>
              <w:t xml:space="preserve"> </w:t>
            </w:r>
            <w:r w:rsidRPr="009F1E30">
              <w:rPr>
                <w:sz w:val="20"/>
                <w:lang w:val="ru-RU"/>
              </w:rPr>
              <w:t>леса;</w:t>
            </w:r>
          </w:p>
          <w:p w14:paraId="3F5C52D1" w14:textId="68DD725E" w:rsidR="00EF4B48" w:rsidRPr="009F1E30" w:rsidRDefault="00EF4B48" w:rsidP="00CD4471">
            <w:pPr>
              <w:pStyle w:val="12"/>
              <w:spacing w:before="0"/>
              <w:ind w:left="0"/>
              <w:jc w:val="left"/>
              <w:rPr>
                <w:sz w:val="20"/>
                <w:lang w:val="ru-RU"/>
              </w:rPr>
            </w:pPr>
            <w:r w:rsidRPr="009F1E30">
              <w:rPr>
                <w:sz w:val="20"/>
                <w:lang w:val="ru-RU"/>
              </w:rPr>
              <w:t>-</w:t>
            </w:r>
            <w:r w:rsidR="00BA7754" w:rsidRPr="009F1E30">
              <w:rPr>
                <w:sz w:val="20"/>
                <w:lang w:val="ru-RU"/>
              </w:rPr>
              <w:t xml:space="preserve"> </w:t>
            </w:r>
            <w:r w:rsidRPr="009F1E30">
              <w:rPr>
                <w:sz w:val="20"/>
                <w:lang w:val="ru-RU"/>
              </w:rPr>
              <w:t>отведение</w:t>
            </w:r>
            <w:r w:rsidR="00BA7754" w:rsidRPr="009F1E30">
              <w:rPr>
                <w:sz w:val="20"/>
                <w:lang w:val="ru-RU"/>
              </w:rPr>
              <w:t xml:space="preserve"> </w:t>
            </w:r>
            <w:r w:rsidRPr="009F1E30">
              <w:rPr>
                <w:sz w:val="20"/>
                <w:lang w:val="ru-RU"/>
              </w:rPr>
              <w:t>сточных</w:t>
            </w:r>
            <w:r w:rsidR="00BA7754" w:rsidRPr="009F1E30">
              <w:rPr>
                <w:sz w:val="20"/>
                <w:lang w:val="ru-RU"/>
              </w:rPr>
              <w:t xml:space="preserve"> </w:t>
            </w:r>
            <w:r w:rsidRPr="009F1E30">
              <w:rPr>
                <w:sz w:val="20"/>
                <w:lang w:val="ru-RU"/>
              </w:rPr>
              <w:t>вод,</w:t>
            </w:r>
            <w:r w:rsidR="00BA7754" w:rsidRPr="009F1E30">
              <w:rPr>
                <w:sz w:val="20"/>
                <w:lang w:val="ru-RU"/>
              </w:rPr>
              <w:t xml:space="preserve"> </w:t>
            </w:r>
            <w:r w:rsidRPr="009F1E30">
              <w:rPr>
                <w:sz w:val="20"/>
                <w:lang w:val="ru-RU"/>
              </w:rPr>
              <w:t>отвечающих</w:t>
            </w:r>
            <w:r w:rsidR="00BA7754" w:rsidRPr="009F1E30">
              <w:rPr>
                <w:sz w:val="20"/>
                <w:lang w:val="ru-RU"/>
              </w:rPr>
              <w:t xml:space="preserve"> </w:t>
            </w:r>
            <w:r w:rsidRPr="009F1E30">
              <w:rPr>
                <w:sz w:val="20"/>
                <w:lang w:val="ru-RU"/>
              </w:rPr>
              <w:t>нормативам;</w:t>
            </w:r>
          </w:p>
          <w:p w14:paraId="53E20534" w14:textId="2018A35A" w:rsidR="00EF4B48" w:rsidRPr="009F1E30" w:rsidRDefault="00EF4B48" w:rsidP="00CD4471">
            <w:pPr>
              <w:pStyle w:val="12"/>
              <w:spacing w:before="0"/>
              <w:ind w:left="0"/>
              <w:jc w:val="left"/>
              <w:rPr>
                <w:sz w:val="20"/>
              </w:rPr>
            </w:pPr>
            <w:r w:rsidRPr="009F1E30">
              <w:rPr>
                <w:sz w:val="20"/>
              </w:rPr>
              <w:t>-</w:t>
            </w:r>
            <w:r w:rsidR="00BA7754" w:rsidRPr="009F1E30">
              <w:rPr>
                <w:sz w:val="20"/>
              </w:rPr>
              <w:t xml:space="preserve"> </w:t>
            </w:r>
            <w:r w:rsidRPr="009F1E30">
              <w:rPr>
                <w:sz w:val="20"/>
              </w:rPr>
              <w:t>санитарное</w:t>
            </w:r>
            <w:r w:rsidR="00BA7754" w:rsidRPr="009F1E30">
              <w:rPr>
                <w:sz w:val="20"/>
              </w:rPr>
              <w:t xml:space="preserve"> </w:t>
            </w:r>
            <w:r w:rsidRPr="009F1E30">
              <w:rPr>
                <w:sz w:val="20"/>
              </w:rPr>
              <w:t>благоустройство</w:t>
            </w:r>
            <w:r w:rsidR="00BA7754" w:rsidRPr="009F1E30">
              <w:rPr>
                <w:sz w:val="20"/>
              </w:rPr>
              <w:t xml:space="preserve"> </w:t>
            </w:r>
            <w:r w:rsidRPr="009F1E30">
              <w:rPr>
                <w:sz w:val="20"/>
              </w:rPr>
              <w:t>территории.</w:t>
            </w:r>
          </w:p>
        </w:tc>
      </w:tr>
    </w:tbl>
    <w:p w14:paraId="7FD620CE" w14:textId="77777777" w:rsidR="00EF4B48" w:rsidRPr="009F1E30" w:rsidRDefault="00EF4B48" w:rsidP="00EF4B48">
      <w:pPr>
        <w:widowControl w:val="0"/>
        <w:shd w:val="clear" w:color="auto" w:fill="FFFFFF"/>
        <w:ind w:firstLine="709"/>
        <w:textAlignment w:val="baseline"/>
        <w:rPr>
          <w:lang w:eastAsia="ar-SA" w:bidi="en-US"/>
        </w:rPr>
      </w:pPr>
    </w:p>
    <w:p w14:paraId="082179ED" w14:textId="1C3455EC" w:rsidR="00EF4B48" w:rsidRPr="009F1E30" w:rsidRDefault="00EF4B48" w:rsidP="00EF4B48">
      <w:pPr>
        <w:pStyle w:val="30"/>
        <w:keepNext w:val="0"/>
        <w:widowControl w:val="0"/>
        <w:rPr>
          <w:i w:val="0"/>
          <w:szCs w:val="28"/>
        </w:rPr>
      </w:pPr>
      <w:bookmarkStart w:id="84" w:name="_Toc150328493"/>
      <w:bookmarkStart w:id="85" w:name="_Toc151453894"/>
      <w:bookmarkStart w:id="86" w:name="_Toc198888203"/>
      <w:r w:rsidRPr="009F1E30">
        <w:rPr>
          <w:i w:val="0"/>
          <w:szCs w:val="28"/>
        </w:rPr>
        <w:t>2.2.2</w:t>
      </w:r>
      <w:r w:rsidR="00BA7754" w:rsidRPr="009F1E30">
        <w:rPr>
          <w:i w:val="0"/>
          <w:szCs w:val="28"/>
        </w:rPr>
        <w:t xml:space="preserve"> </w:t>
      </w:r>
      <w:r w:rsidRPr="009F1E30">
        <w:rPr>
          <w:i w:val="0"/>
          <w:szCs w:val="28"/>
        </w:rPr>
        <w:t>Санитарно-защитная</w:t>
      </w:r>
      <w:r w:rsidR="00BA7754" w:rsidRPr="009F1E30">
        <w:rPr>
          <w:i w:val="0"/>
          <w:szCs w:val="28"/>
        </w:rPr>
        <w:t xml:space="preserve"> </w:t>
      </w:r>
      <w:r w:rsidRPr="009F1E30">
        <w:rPr>
          <w:i w:val="0"/>
          <w:szCs w:val="28"/>
        </w:rPr>
        <w:t>полоса</w:t>
      </w:r>
      <w:r w:rsidR="00BA7754" w:rsidRPr="009F1E30">
        <w:rPr>
          <w:i w:val="0"/>
          <w:szCs w:val="28"/>
        </w:rPr>
        <w:t xml:space="preserve"> </w:t>
      </w:r>
      <w:r w:rsidRPr="009F1E30">
        <w:rPr>
          <w:i w:val="0"/>
          <w:szCs w:val="28"/>
        </w:rPr>
        <w:t>водоводов</w:t>
      </w:r>
      <w:bookmarkEnd w:id="84"/>
      <w:bookmarkEnd w:id="85"/>
      <w:bookmarkEnd w:id="86"/>
    </w:p>
    <w:p w14:paraId="074F3E43" w14:textId="5B28E73D" w:rsidR="00EF4B48" w:rsidRPr="009F1E30" w:rsidRDefault="00EF4B48" w:rsidP="00EF4B48">
      <w:pPr>
        <w:widowControl w:val="0"/>
        <w:shd w:val="clear" w:color="auto" w:fill="FFFFFF"/>
        <w:ind w:firstLine="709"/>
        <w:textAlignment w:val="baseline"/>
        <w:rPr>
          <w:lang w:eastAsia="ar-SA" w:bidi="en-US"/>
        </w:rPr>
      </w:pPr>
      <w:r w:rsidRPr="009F1E30">
        <w:rPr>
          <w:lang w:eastAsia="ar-SA" w:bidi="en-US"/>
        </w:rPr>
        <w:t>Зона</w:t>
      </w:r>
      <w:r w:rsidR="00BA7754" w:rsidRPr="009F1E30">
        <w:rPr>
          <w:lang w:eastAsia="ar-SA" w:bidi="en-US"/>
        </w:rPr>
        <w:t xml:space="preserve"> </w:t>
      </w:r>
      <w:r w:rsidRPr="009F1E30">
        <w:rPr>
          <w:lang w:eastAsia="ar-SA" w:bidi="en-US"/>
        </w:rPr>
        <w:t>санитарной</w:t>
      </w:r>
      <w:r w:rsidR="00BA7754" w:rsidRPr="009F1E30">
        <w:rPr>
          <w:lang w:eastAsia="ar-SA" w:bidi="en-US"/>
        </w:rPr>
        <w:t xml:space="preserve"> </w:t>
      </w:r>
      <w:r w:rsidRPr="009F1E30">
        <w:rPr>
          <w:lang w:eastAsia="ar-SA" w:bidi="en-US"/>
        </w:rPr>
        <w:t>охраны</w:t>
      </w:r>
      <w:r w:rsidR="00BA7754" w:rsidRPr="009F1E30">
        <w:rPr>
          <w:lang w:eastAsia="ar-SA" w:bidi="en-US"/>
        </w:rPr>
        <w:t xml:space="preserve"> </w:t>
      </w:r>
      <w:r w:rsidRPr="009F1E30">
        <w:rPr>
          <w:lang w:eastAsia="ar-SA" w:bidi="en-US"/>
        </w:rPr>
        <w:t>водопроводных</w:t>
      </w:r>
      <w:r w:rsidR="00BA7754" w:rsidRPr="009F1E30">
        <w:rPr>
          <w:lang w:eastAsia="ar-SA" w:bidi="en-US"/>
        </w:rPr>
        <w:t xml:space="preserve"> </w:t>
      </w:r>
      <w:r w:rsidRPr="009F1E30">
        <w:rPr>
          <w:lang w:eastAsia="ar-SA" w:bidi="en-US"/>
        </w:rPr>
        <w:t>сооружений,</w:t>
      </w:r>
      <w:r w:rsidR="00BA7754" w:rsidRPr="009F1E30">
        <w:rPr>
          <w:lang w:eastAsia="ar-SA" w:bidi="en-US"/>
        </w:rPr>
        <w:t xml:space="preserve"> </w:t>
      </w:r>
      <w:r w:rsidRPr="009F1E30">
        <w:rPr>
          <w:lang w:eastAsia="ar-SA" w:bidi="en-US"/>
        </w:rPr>
        <w:t>расположенных</w:t>
      </w:r>
      <w:r w:rsidR="00BA7754" w:rsidRPr="009F1E30">
        <w:rPr>
          <w:lang w:eastAsia="ar-SA" w:bidi="en-US"/>
        </w:rPr>
        <w:t xml:space="preserve"> </w:t>
      </w:r>
      <w:r w:rsidRPr="009F1E30">
        <w:rPr>
          <w:lang w:eastAsia="ar-SA" w:bidi="en-US"/>
        </w:rPr>
        <w:t>вне</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водозабора,</w:t>
      </w:r>
      <w:r w:rsidR="00BA7754" w:rsidRPr="009F1E30">
        <w:rPr>
          <w:lang w:eastAsia="ar-SA" w:bidi="en-US"/>
        </w:rPr>
        <w:t xml:space="preserve"> </w:t>
      </w:r>
      <w:r w:rsidRPr="009F1E30">
        <w:rPr>
          <w:lang w:eastAsia="ar-SA" w:bidi="en-US"/>
        </w:rPr>
        <w:t>представлена</w:t>
      </w:r>
      <w:r w:rsidR="00BA7754" w:rsidRPr="009F1E30">
        <w:rPr>
          <w:lang w:eastAsia="ar-SA" w:bidi="en-US"/>
        </w:rPr>
        <w:t xml:space="preserve"> </w:t>
      </w:r>
      <w:r w:rsidRPr="009F1E30">
        <w:rPr>
          <w:lang w:eastAsia="ar-SA" w:bidi="en-US"/>
        </w:rPr>
        <w:t>первым</w:t>
      </w:r>
      <w:r w:rsidR="00BA7754" w:rsidRPr="009F1E30">
        <w:rPr>
          <w:lang w:eastAsia="ar-SA" w:bidi="en-US"/>
        </w:rPr>
        <w:t xml:space="preserve"> </w:t>
      </w:r>
      <w:r w:rsidRPr="009F1E30">
        <w:rPr>
          <w:lang w:eastAsia="ar-SA" w:bidi="en-US"/>
        </w:rPr>
        <w:t>поясом</w:t>
      </w:r>
      <w:r w:rsidR="00BA7754" w:rsidRPr="009F1E30">
        <w:rPr>
          <w:lang w:eastAsia="ar-SA" w:bidi="en-US"/>
        </w:rPr>
        <w:t xml:space="preserve"> </w:t>
      </w:r>
      <w:r w:rsidRPr="009F1E30">
        <w:rPr>
          <w:lang w:eastAsia="ar-SA" w:bidi="en-US"/>
        </w:rPr>
        <w:t>(строгого</w:t>
      </w:r>
      <w:r w:rsidR="00BA7754" w:rsidRPr="009F1E30">
        <w:rPr>
          <w:lang w:eastAsia="ar-SA" w:bidi="en-US"/>
        </w:rPr>
        <w:t xml:space="preserve"> </w:t>
      </w:r>
      <w:r w:rsidRPr="009F1E30">
        <w:rPr>
          <w:lang w:eastAsia="ar-SA" w:bidi="en-US"/>
        </w:rPr>
        <w:t>режима),</w:t>
      </w:r>
      <w:r w:rsidR="00BA7754" w:rsidRPr="009F1E30">
        <w:rPr>
          <w:lang w:eastAsia="ar-SA" w:bidi="en-US"/>
        </w:rPr>
        <w:t xml:space="preserve"> </w:t>
      </w:r>
      <w:r w:rsidRPr="009F1E30">
        <w:rPr>
          <w:lang w:eastAsia="ar-SA" w:bidi="en-US"/>
        </w:rPr>
        <w:t>водоводов</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санитарно-защитной</w:t>
      </w:r>
      <w:r w:rsidR="00BA7754" w:rsidRPr="009F1E30">
        <w:rPr>
          <w:lang w:eastAsia="ar-SA" w:bidi="en-US"/>
        </w:rPr>
        <w:t xml:space="preserve"> </w:t>
      </w:r>
      <w:r w:rsidRPr="009F1E30">
        <w:rPr>
          <w:lang w:eastAsia="ar-SA" w:bidi="en-US"/>
        </w:rPr>
        <w:t>полосой.</w:t>
      </w:r>
    </w:p>
    <w:p w14:paraId="0614368F" w14:textId="045E1356" w:rsidR="00EF4B48" w:rsidRPr="009F1E30" w:rsidRDefault="00EF4B48" w:rsidP="00EF4B48">
      <w:pPr>
        <w:widowControl w:val="0"/>
        <w:shd w:val="clear" w:color="auto" w:fill="FFFFFF"/>
        <w:ind w:firstLine="709"/>
        <w:textAlignment w:val="baseline"/>
        <w:rPr>
          <w:lang w:eastAsia="ar-SA" w:bidi="en-US"/>
        </w:rPr>
      </w:pPr>
      <w:r w:rsidRPr="009F1E30">
        <w:rPr>
          <w:lang w:eastAsia="ar-SA" w:bidi="en-US"/>
        </w:rPr>
        <w:t>Ширину</w:t>
      </w:r>
      <w:r w:rsidR="00BA7754" w:rsidRPr="009F1E30">
        <w:rPr>
          <w:lang w:eastAsia="ar-SA" w:bidi="en-US"/>
        </w:rPr>
        <w:t xml:space="preserve"> </w:t>
      </w:r>
      <w:r w:rsidRPr="009F1E30">
        <w:rPr>
          <w:lang w:eastAsia="ar-SA" w:bidi="en-US"/>
        </w:rPr>
        <w:t>санитарно-защитной</w:t>
      </w:r>
      <w:r w:rsidR="00BA7754" w:rsidRPr="009F1E30">
        <w:rPr>
          <w:lang w:eastAsia="ar-SA" w:bidi="en-US"/>
        </w:rPr>
        <w:t xml:space="preserve"> </w:t>
      </w:r>
      <w:r w:rsidRPr="009F1E30">
        <w:rPr>
          <w:lang w:eastAsia="ar-SA" w:bidi="en-US"/>
        </w:rPr>
        <w:t>полосы</w:t>
      </w:r>
      <w:r w:rsidR="00BA7754" w:rsidRPr="009F1E30">
        <w:rPr>
          <w:lang w:eastAsia="ar-SA" w:bidi="en-US"/>
        </w:rPr>
        <w:t xml:space="preserve"> </w:t>
      </w:r>
      <w:r w:rsidRPr="009F1E30">
        <w:rPr>
          <w:lang w:eastAsia="ar-SA" w:bidi="en-US"/>
        </w:rPr>
        <w:t>следует</w:t>
      </w:r>
      <w:r w:rsidR="00BA7754" w:rsidRPr="009F1E30">
        <w:rPr>
          <w:lang w:eastAsia="ar-SA" w:bidi="en-US"/>
        </w:rPr>
        <w:t xml:space="preserve"> </w:t>
      </w:r>
      <w:r w:rsidRPr="009F1E30">
        <w:rPr>
          <w:lang w:eastAsia="ar-SA" w:bidi="en-US"/>
        </w:rPr>
        <w:t>принимать</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обе</w:t>
      </w:r>
      <w:r w:rsidR="00BA7754" w:rsidRPr="009F1E30">
        <w:rPr>
          <w:lang w:eastAsia="ar-SA" w:bidi="en-US"/>
        </w:rPr>
        <w:t xml:space="preserve"> </w:t>
      </w:r>
      <w:r w:rsidRPr="009F1E30">
        <w:rPr>
          <w:lang w:eastAsia="ar-SA" w:bidi="en-US"/>
        </w:rPr>
        <w:t>стороны</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крайних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водопровода:</w:t>
      </w:r>
    </w:p>
    <w:p w14:paraId="507DB17D" w14:textId="4D28E399" w:rsidR="00EF4B48" w:rsidRPr="009F1E30" w:rsidRDefault="00EF4B48" w:rsidP="00EF4B48">
      <w:pPr>
        <w:widowControl w:val="0"/>
        <w:shd w:val="clear" w:color="auto" w:fill="FFFFFF"/>
        <w:ind w:firstLine="709"/>
        <w:textAlignment w:val="baseline"/>
        <w:rPr>
          <w:lang w:eastAsia="ar-SA" w:bidi="en-US"/>
        </w:rPr>
      </w:pPr>
      <w:r w:rsidRPr="009F1E30">
        <w:rPr>
          <w:lang w:eastAsia="ar-SA" w:bidi="en-US"/>
        </w:rPr>
        <w:t>а)</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отсутствии</w:t>
      </w:r>
      <w:r w:rsidR="00BA7754" w:rsidRPr="009F1E30">
        <w:rPr>
          <w:lang w:eastAsia="ar-SA" w:bidi="en-US"/>
        </w:rPr>
        <w:t xml:space="preserve"> </w:t>
      </w:r>
      <w:r w:rsidRPr="009F1E30">
        <w:rPr>
          <w:lang w:eastAsia="ar-SA" w:bidi="en-US"/>
        </w:rPr>
        <w:t>грунтовых</w:t>
      </w:r>
      <w:r w:rsidR="00BA7754" w:rsidRPr="009F1E30">
        <w:rPr>
          <w:lang w:eastAsia="ar-SA" w:bidi="en-US"/>
        </w:rPr>
        <w:t xml:space="preserve"> </w:t>
      </w:r>
      <w:r w:rsidRPr="009F1E30">
        <w:rPr>
          <w:lang w:eastAsia="ar-SA" w:bidi="en-US"/>
        </w:rPr>
        <w:t>вод</w:t>
      </w:r>
      <w:r w:rsidR="00BA7754" w:rsidRPr="009F1E30">
        <w:rPr>
          <w:lang w:eastAsia="ar-SA" w:bidi="en-US"/>
        </w:rPr>
        <w:t xml:space="preserve"> </w:t>
      </w:r>
      <w:r w:rsidRPr="009F1E30">
        <w:rPr>
          <w:lang w:eastAsia="ar-SA" w:bidi="en-US"/>
        </w:rPr>
        <w:t>не</w:t>
      </w:r>
      <w:r w:rsidR="00BA7754" w:rsidRPr="009F1E30">
        <w:rPr>
          <w:lang w:eastAsia="ar-SA" w:bidi="en-US"/>
        </w:rPr>
        <w:t xml:space="preserve"> </w:t>
      </w:r>
      <w:r w:rsidRPr="009F1E30">
        <w:rPr>
          <w:lang w:eastAsia="ar-SA" w:bidi="en-US"/>
        </w:rPr>
        <w:t>менее</w:t>
      </w:r>
      <w:r w:rsidR="00BA7754" w:rsidRPr="009F1E30">
        <w:rPr>
          <w:lang w:eastAsia="ar-SA" w:bidi="en-US"/>
        </w:rPr>
        <w:t xml:space="preserve"> </w:t>
      </w:r>
      <w:r w:rsidRPr="009F1E30">
        <w:rPr>
          <w:lang w:eastAsia="ar-SA" w:bidi="en-US"/>
        </w:rPr>
        <w:t>10</w:t>
      </w:r>
      <w:r w:rsidR="00BA7754" w:rsidRPr="009F1E30">
        <w:rPr>
          <w:lang w:eastAsia="ar-SA" w:bidi="en-US"/>
        </w:rPr>
        <w:t xml:space="preserve"> </w:t>
      </w:r>
      <w:r w:rsidRPr="009F1E30">
        <w:rPr>
          <w:lang w:eastAsia="ar-SA" w:bidi="en-US"/>
        </w:rPr>
        <w:t>м</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диаметре</w:t>
      </w:r>
      <w:r w:rsidR="00BA7754" w:rsidRPr="009F1E30">
        <w:rPr>
          <w:lang w:eastAsia="ar-SA" w:bidi="en-US"/>
        </w:rPr>
        <w:t xml:space="preserve"> </w:t>
      </w:r>
      <w:r w:rsidRPr="009F1E30">
        <w:rPr>
          <w:lang w:eastAsia="ar-SA" w:bidi="en-US"/>
        </w:rPr>
        <w:t>водоводов</w:t>
      </w:r>
      <w:r w:rsidR="00BA7754" w:rsidRPr="009F1E30">
        <w:rPr>
          <w:lang w:eastAsia="ar-SA" w:bidi="en-US"/>
        </w:rPr>
        <w:t xml:space="preserve"> </w:t>
      </w:r>
      <w:r w:rsidRPr="009F1E30">
        <w:rPr>
          <w:lang w:eastAsia="ar-SA" w:bidi="en-US"/>
        </w:rPr>
        <w:t>до</w:t>
      </w:r>
      <w:r w:rsidR="00BA7754" w:rsidRPr="009F1E30">
        <w:rPr>
          <w:lang w:eastAsia="ar-SA" w:bidi="en-US"/>
        </w:rPr>
        <w:t xml:space="preserve"> </w:t>
      </w:r>
      <w:r w:rsidRPr="009F1E30">
        <w:rPr>
          <w:lang w:eastAsia="ar-SA" w:bidi="en-US"/>
        </w:rPr>
        <w:t>1</w:t>
      </w:r>
      <w:r w:rsidR="00BA7754" w:rsidRPr="009F1E30">
        <w:rPr>
          <w:lang w:eastAsia="ar-SA" w:bidi="en-US"/>
        </w:rPr>
        <w:t xml:space="preserve"> </w:t>
      </w:r>
      <w:r w:rsidRPr="009F1E30">
        <w:rPr>
          <w:lang w:eastAsia="ar-SA" w:bidi="en-US"/>
        </w:rPr>
        <w:t>000</w:t>
      </w:r>
      <w:r w:rsidR="00BA7754" w:rsidRPr="009F1E30">
        <w:rPr>
          <w:lang w:eastAsia="ar-SA" w:bidi="en-US"/>
        </w:rPr>
        <w:t xml:space="preserve"> </w:t>
      </w:r>
      <w:r w:rsidRPr="009F1E30">
        <w:rPr>
          <w:lang w:eastAsia="ar-SA" w:bidi="en-US"/>
        </w:rPr>
        <w:t>мм</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не</w:t>
      </w:r>
      <w:r w:rsidR="00BA7754" w:rsidRPr="009F1E30">
        <w:rPr>
          <w:lang w:eastAsia="ar-SA" w:bidi="en-US"/>
        </w:rPr>
        <w:t xml:space="preserve"> </w:t>
      </w:r>
      <w:r w:rsidRPr="009F1E30">
        <w:rPr>
          <w:lang w:eastAsia="ar-SA" w:bidi="en-US"/>
        </w:rPr>
        <w:t>менее</w:t>
      </w:r>
      <w:r w:rsidR="00BA7754" w:rsidRPr="009F1E30">
        <w:rPr>
          <w:lang w:eastAsia="ar-SA" w:bidi="en-US"/>
        </w:rPr>
        <w:t xml:space="preserve"> </w:t>
      </w:r>
      <w:r w:rsidRPr="009F1E30">
        <w:rPr>
          <w:lang w:eastAsia="ar-SA" w:bidi="en-US"/>
        </w:rPr>
        <w:t>20</w:t>
      </w:r>
      <w:r w:rsidR="00BA7754" w:rsidRPr="009F1E30">
        <w:rPr>
          <w:lang w:eastAsia="ar-SA" w:bidi="en-US"/>
        </w:rPr>
        <w:t xml:space="preserve"> </w:t>
      </w:r>
      <w:r w:rsidRPr="009F1E30">
        <w:rPr>
          <w:lang w:eastAsia="ar-SA" w:bidi="en-US"/>
        </w:rPr>
        <w:t>м</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диаметре</w:t>
      </w:r>
      <w:r w:rsidR="00BA7754" w:rsidRPr="009F1E30">
        <w:rPr>
          <w:lang w:eastAsia="ar-SA" w:bidi="en-US"/>
        </w:rPr>
        <w:t xml:space="preserve"> </w:t>
      </w:r>
      <w:r w:rsidRPr="009F1E30">
        <w:rPr>
          <w:lang w:eastAsia="ar-SA" w:bidi="en-US"/>
        </w:rPr>
        <w:t>водоводов</w:t>
      </w:r>
      <w:r w:rsidR="00BA7754" w:rsidRPr="009F1E30">
        <w:rPr>
          <w:lang w:eastAsia="ar-SA" w:bidi="en-US"/>
        </w:rPr>
        <w:t xml:space="preserve"> </w:t>
      </w:r>
      <w:r w:rsidRPr="009F1E30">
        <w:rPr>
          <w:lang w:eastAsia="ar-SA" w:bidi="en-US"/>
        </w:rPr>
        <w:t>более</w:t>
      </w:r>
      <w:r w:rsidR="00BA7754" w:rsidRPr="009F1E30">
        <w:rPr>
          <w:lang w:eastAsia="ar-SA" w:bidi="en-US"/>
        </w:rPr>
        <w:t xml:space="preserve"> </w:t>
      </w:r>
      <w:r w:rsidRPr="009F1E30">
        <w:rPr>
          <w:lang w:eastAsia="ar-SA" w:bidi="en-US"/>
        </w:rPr>
        <w:t>1</w:t>
      </w:r>
      <w:r w:rsidR="00BA7754" w:rsidRPr="009F1E30">
        <w:rPr>
          <w:lang w:eastAsia="ar-SA" w:bidi="en-US"/>
        </w:rPr>
        <w:t xml:space="preserve"> </w:t>
      </w:r>
      <w:r w:rsidRPr="009F1E30">
        <w:rPr>
          <w:lang w:eastAsia="ar-SA" w:bidi="en-US"/>
        </w:rPr>
        <w:t>000</w:t>
      </w:r>
      <w:r w:rsidR="00BA7754" w:rsidRPr="009F1E30">
        <w:rPr>
          <w:lang w:eastAsia="ar-SA" w:bidi="en-US"/>
        </w:rPr>
        <w:t xml:space="preserve"> </w:t>
      </w:r>
      <w:r w:rsidRPr="009F1E30">
        <w:rPr>
          <w:lang w:eastAsia="ar-SA" w:bidi="en-US"/>
        </w:rPr>
        <w:t>мм;</w:t>
      </w:r>
    </w:p>
    <w:p w14:paraId="010EE254" w14:textId="3B322D53" w:rsidR="00EF4B48" w:rsidRPr="009F1E30" w:rsidRDefault="00EF4B48" w:rsidP="00EF4B48">
      <w:pPr>
        <w:widowControl w:val="0"/>
        <w:shd w:val="clear" w:color="auto" w:fill="FFFFFF"/>
        <w:ind w:firstLine="709"/>
        <w:textAlignment w:val="baseline"/>
        <w:rPr>
          <w:lang w:eastAsia="ar-SA" w:bidi="en-US"/>
        </w:rPr>
      </w:pPr>
      <w:r w:rsidRPr="009F1E30">
        <w:rPr>
          <w:lang w:eastAsia="ar-SA" w:bidi="en-US"/>
        </w:rPr>
        <w:t>б)</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наличии</w:t>
      </w:r>
      <w:r w:rsidR="00BA7754" w:rsidRPr="009F1E30">
        <w:rPr>
          <w:lang w:eastAsia="ar-SA" w:bidi="en-US"/>
        </w:rPr>
        <w:t xml:space="preserve"> </w:t>
      </w:r>
      <w:r w:rsidRPr="009F1E30">
        <w:rPr>
          <w:lang w:eastAsia="ar-SA" w:bidi="en-US"/>
        </w:rPr>
        <w:t>грунтовых</w:t>
      </w:r>
      <w:r w:rsidR="00BA7754" w:rsidRPr="009F1E30">
        <w:rPr>
          <w:lang w:eastAsia="ar-SA" w:bidi="en-US"/>
        </w:rPr>
        <w:t xml:space="preserve"> </w:t>
      </w:r>
      <w:r w:rsidRPr="009F1E30">
        <w:rPr>
          <w:lang w:eastAsia="ar-SA" w:bidi="en-US"/>
        </w:rPr>
        <w:t>вод</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не</w:t>
      </w:r>
      <w:r w:rsidR="00BA7754" w:rsidRPr="009F1E30">
        <w:rPr>
          <w:lang w:eastAsia="ar-SA" w:bidi="en-US"/>
        </w:rPr>
        <w:t xml:space="preserve"> </w:t>
      </w:r>
      <w:r w:rsidRPr="009F1E30">
        <w:rPr>
          <w:lang w:eastAsia="ar-SA" w:bidi="en-US"/>
        </w:rPr>
        <w:t>менее</w:t>
      </w:r>
      <w:r w:rsidR="00BA7754" w:rsidRPr="009F1E30">
        <w:rPr>
          <w:lang w:eastAsia="ar-SA" w:bidi="en-US"/>
        </w:rPr>
        <w:t xml:space="preserve"> </w:t>
      </w:r>
      <w:r w:rsidRPr="009F1E30">
        <w:rPr>
          <w:lang w:eastAsia="ar-SA" w:bidi="en-US"/>
        </w:rPr>
        <w:t>50</w:t>
      </w:r>
      <w:r w:rsidR="00BA7754" w:rsidRPr="009F1E30">
        <w:rPr>
          <w:lang w:eastAsia="ar-SA" w:bidi="en-US"/>
        </w:rPr>
        <w:t xml:space="preserve"> </w:t>
      </w:r>
      <w:r w:rsidRPr="009F1E30">
        <w:rPr>
          <w:lang w:eastAsia="ar-SA" w:bidi="en-US"/>
        </w:rPr>
        <w:t>м</w:t>
      </w:r>
      <w:r w:rsidR="00BA7754" w:rsidRPr="009F1E30">
        <w:rPr>
          <w:lang w:eastAsia="ar-SA" w:bidi="en-US"/>
        </w:rPr>
        <w:t xml:space="preserve"> </w:t>
      </w:r>
      <w:r w:rsidRPr="009F1E30">
        <w:rPr>
          <w:lang w:eastAsia="ar-SA" w:bidi="en-US"/>
        </w:rPr>
        <w:t>вне</w:t>
      </w:r>
      <w:r w:rsidR="00BA7754" w:rsidRPr="009F1E30">
        <w:rPr>
          <w:lang w:eastAsia="ar-SA" w:bidi="en-US"/>
        </w:rPr>
        <w:t xml:space="preserve"> </w:t>
      </w:r>
      <w:r w:rsidRPr="009F1E30">
        <w:rPr>
          <w:lang w:eastAsia="ar-SA" w:bidi="en-US"/>
        </w:rPr>
        <w:t>зависимости</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диаметра</w:t>
      </w:r>
      <w:r w:rsidR="00BA7754" w:rsidRPr="009F1E30">
        <w:rPr>
          <w:lang w:eastAsia="ar-SA" w:bidi="en-US"/>
        </w:rPr>
        <w:t xml:space="preserve"> </w:t>
      </w:r>
      <w:r w:rsidRPr="009F1E30">
        <w:rPr>
          <w:lang w:eastAsia="ar-SA" w:bidi="en-US"/>
        </w:rPr>
        <w:t>водоводов.</w:t>
      </w:r>
    </w:p>
    <w:p w14:paraId="330D62CB" w14:textId="6A6C814D" w:rsidR="00EF4B48" w:rsidRPr="009F1E30" w:rsidRDefault="00EF4B48" w:rsidP="00EF4B48">
      <w:pPr>
        <w:widowControl w:val="0"/>
        <w:shd w:val="clear" w:color="auto" w:fill="FFFFFF"/>
        <w:ind w:firstLine="709"/>
        <w:textAlignment w:val="baseline"/>
        <w:rPr>
          <w:lang w:eastAsia="ar-SA" w:bidi="en-US"/>
        </w:rPr>
      </w:pPr>
      <w:r w:rsidRPr="009F1E30">
        <w:rPr>
          <w:lang w:eastAsia="ar-SA" w:bidi="en-US"/>
        </w:rPr>
        <w:t>В</w:t>
      </w:r>
      <w:r w:rsidR="00BA7754" w:rsidRPr="009F1E30">
        <w:rPr>
          <w:lang w:eastAsia="ar-SA" w:bidi="en-US"/>
        </w:rPr>
        <w:t xml:space="preserve"> </w:t>
      </w:r>
      <w:r w:rsidRPr="009F1E30">
        <w:rPr>
          <w:lang w:eastAsia="ar-SA" w:bidi="en-US"/>
        </w:rPr>
        <w:t>случае</w:t>
      </w:r>
      <w:r w:rsidR="00BA7754" w:rsidRPr="009F1E30">
        <w:rPr>
          <w:lang w:eastAsia="ar-SA" w:bidi="en-US"/>
        </w:rPr>
        <w:t xml:space="preserve"> </w:t>
      </w:r>
      <w:r w:rsidRPr="009F1E30">
        <w:rPr>
          <w:lang w:eastAsia="ar-SA" w:bidi="en-US"/>
        </w:rPr>
        <w:t>необходимости</w:t>
      </w:r>
      <w:r w:rsidR="00BA7754" w:rsidRPr="009F1E30">
        <w:rPr>
          <w:lang w:eastAsia="ar-SA" w:bidi="en-US"/>
        </w:rPr>
        <w:t xml:space="preserve"> </w:t>
      </w:r>
      <w:r w:rsidRPr="009F1E30">
        <w:rPr>
          <w:lang w:eastAsia="ar-SA" w:bidi="en-US"/>
        </w:rPr>
        <w:t>допускается</w:t>
      </w:r>
      <w:r w:rsidR="00BA7754" w:rsidRPr="009F1E30">
        <w:rPr>
          <w:lang w:eastAsia="ar-SA" w:bidi="en-US"/>
        </w:rPr>
        <w:t xml:space="preserve"> </w:t>
      </w:r>
      <w:r w:rsidRPr="009F1E30">
        <w:rPr>
          <w:lang w:eastAsia="ar-SA" w:bidi="en-US"/>
        </w:rPr>
        <w:t>сокращение</w:t>
      </w:r>
      <w:r w:rsidR="00BA7754" w:rsidRPr="009F1E30">
        <w:rPr>
          <w:lang w:eastAsia="ar-SA" w:bidi="en-US"/>
        </w:rPr>
        <w:t xml:space="preserve"> </w:t>
      </w:r>
      <w:r w:rsidRPr="009F1E30">
        <w:rPr>
          <w:lang w:eastAsia="ar-SA" w:bidi="en-US"/>
        </w:rPr>
        <w:t>ширины</w:t>
      </w:r>
      <w:r w:rsidR="00BA7754" w:rsidRPr="009F1E30">
        <w:rPr>
          <w:lang w:eastAsia="ar-SA" w:bidi="en-US"/>
        </w:rPr>
        <w:t xml:space="preserve"> </w:t>
      </w:r>
      <w:r w:rsidRPr="009F1E30">
        <w:rPr>
          <w:lang w:eastAsia="ar-SA" w:bidi="en-US"/>
        </w:rPr>
        <w:t>санитарно-защитной</w:t>
      </w:r>
      <w:r w:rsidR="00BA7754" w:rsidRPr="009F1E30">
        <w:rPr>
          <w:lang w:eastAsia="ar-SA" w:bidi="en-US"/>
        </w:rPr>
        <w:t xml:space="preserve"> </w:t>
      </w:r>
      <w:r w:rsidRPr="009F1E30">
        <w:rPr>
          <w:lang w:eastAsia="ar-SA" w:bidi="en-US"/>
        </w:rPr>
        <w:t>полосы</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водоводов,</w:t>
      </w:r>
      <w:r w:rsidR="00BA7754" w:rsidRPr="009F1E30">
        <w:rPr>
          <w:lang w:eastAsia="ar-SA" w:bidi="en-US"/>
        </w:rPr>
        <w:t xml:space="preserve"> </w:t>
      </w:r>
      <w:r w:rsidRPr="009F1E30">
        <w:rPr>
          <w:lang w:eastAsia="ar-SA" w:bidi="en-US"/>
        </w:rPr>
        <w:t>проходящих</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застроенной</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согласованию</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центром</w:t>
      </w:r>
      <w:r w:rsidR="00BA7754" w:rsidRPr="009F1E30">
        <w:rPr>
          <w:lang w:eastAsia="ar-SA" w:bidi="en-US"/>
        </w:rPr>
        <w:t xml:space="preserve"> </w:t>
      </w:r>
      <w:r w:rsidRPr="009F1E30">
        <w:rPr>
          <w:lang w:eastAsia="ar-SA" w:bidi="en-US"/>
        </w:rPr>
        <w:t>государственного</w:t>
      </w:r>
      <w:r w:rsidR="00BA7754" w:rsidRPr="009F1E30">
        <w:rPr>
          <w:lang w:eastAsia="ar-SA" w:bidi="en-US"/>
        </w:rPr>
        <w:t xml:space="preserve"> </w:t>
      </w:r>
      <w:r w:rsidRPr="009F1E30">
        <w:rPr>
          <w:lang w:eastAsia="ar-SA" w:bidi="en-US"/>
        </w:rPr>
        <w:t>санитарно-эпидемиологического</w:t>
      </w:r>
      <w:r w:rsidR="00BA7754" w:rsidRPr="009F1E30">
        <w:rPr>
          <w:lang w:eastAsia="ar-SA" w:bidi="en-US"/>
        </w:rPr>
        <w:t xml:space="preserve"> </w:t>
      </w:r>
      <w:r w:rsidRPr="009F1E30">
        <w:rPr>
          <w:lang w:eastAsia="ar-SA" w:bidi="en-US"/>
        </w:rPr>
        <w:t>надзора.</w:t>
      </w:r>
    </w:p>
    <w:p w14:paraId="2393DB05" w14:textId="43D29D2B" w:rsidR="00EF4B48" w:rsidRPr="009F1E30" w:rsidRDefault="00EF4B48" w:rsidP="00EF4B48">
      <w:pPr>
        <w:widowControl w:val="0"/>
        <w:shd w:val="clear" w:color="auto" w:fill="FFFFFF"/>
        <w:ind w:firstLine="709"/>
        <w:textAlignment w:val="baseline"/>
        <w:rPr>
          <w:lang w:eastAsia="ar-SA" w:bidi="en-US"/>
        </w:rPr>
      </w:pPr>
      <w:r w:rsidRPr="009F1E30">
        <w:rPr>
          <w:lang w:eastAsia="ar-SA" w:bidi="en-US"/>
        </w:rPr>
        <w:t>Мероприятия</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санитарно-защитной</w:t>
      </w:r>
      <w:r w:rsidR="00BA7754" w:rsidRPr="009F1E30">
        <w:rPr>
          <w:lang w:eastAsia="ar-SA" w:bidi="en-US"/>
        </w:rPr>
        <w:t xml:space="preserve"> </w:t>
      </w:r>
      <w:r w:rsidRPr="009F1E30">
        <w:rPr>
          <w:lang w:eastAsia="ar-SA" w:bidi="en-US"/>
        </w:rPr>
        <w:t>полосе</w:t>
      </w:r>
      <w:r w:rsidR="00BA7754" w:rsidRPr="009F1E30">
        <w:rPr>
          <w:lang w:eastAsia="ar-SA" w:bidi="en-US"/>
        </w:rPr>
        <w:t xml:space="preserve"> </w:t>
      </w:r>
      <w:r w:rsidRPr="009F1E30">
        <w:rPr>
          <w:lang w:eastAsia="ar-SA" w:bidi="en-US"/>
        </w:rPr>
        <w:t>водоводов:</w:t>
      </w:r>
    </w:p>
    <w:p w14:paraId="7A46028D" w14:textId="0ABBA36A" w:rsidR="00EF4B48" w:rsidRPr="009F1E30" w:rsidRDefault="00EF4B48" w:rsidP="00EF4B48">
      <w:pPr>
        <w:widowControl w:val="0"/>
        <w:shd w:val="clear" w:color="auto" w:fill="FFFFFF"/>
        <w:ind w:firstLine="709"/>
        <w:textAlignment w:val="baseline"/>
        <w:rPr>
          <w:lang w:eastAsia="ar-SA" w:bidi="en-US"/>
        </w:rPr>
      </w:pPr>
      <w:r w:rsidRPr="009F1E30">
        <w:rPr>
          <w:lang w:eastAsia="ar-SA" w:bidi="en-US"/>
        </w:rPr>
        <w:lastRenderedPageBreak/>
        <w:t>В</w:t>
      </w:r>
      <w:r w:rsidR="00BA7754" w:rsidRPr="009F1E30">
        <w:rPr>
          <w:lang w:eastAsia="ar-SA" w:bidi="en-US"/>
        </w:rPr>
        <w:t xml:space="preserve"> </w:t>
      </w:r>
      <w:r w:rsidRPr="009F1E30">
        <w:rPr>
          <w:lang w:eastAsia="ar-SA" w:bidi="en-US"/>
        </w:rPr>
        <w:t>пределах</w:t>
      </w:r>
      <w:r w:rsidR="00BA7754" w:rsidRPr="009F1E30">
        <w:rPr>
          <w:lang w:eastAsia="ar-SA" w:bidi="en-US"/>
        </w:rPr>
        <w:t xml:space="preserve"> </w:t>
      </w:r>
      <w:r w:rsidRPr="009F1E30">
        <w:rPr>
          <w:lang w:eastAsia="ar-SA" w:bidi="en-US"/>
        </w:rPr>
        <w:t>санитарно-защитной</w:t>
      </w:r>
      <w:r w:rsidR="00BA7754" w:rsidRPr="009F1E30">
        <w:rPr>
          <w:lang w:eastAsia="ar-SA" w:bidi="en-US"/>
        </w:rPr>
        <w:t xml:space="preserve"> </w:t>
      </w:r>
      <w:r w:rsidRPr="009F1E30">
        <w:rPr>
          <w:lang w:eastAsia="ar-SA" w:bidi="en-US"/>
        </w:rPr>
        <w:t>полосы</w:t>
      </w:r>
      <w:r w:rsidR="00BA7754" w:rsidRPr="009F1E30">
        <w:rPr>
          <w:lang w:eastAsia="ar-SA" w:bidi="en-US"/>
        </w:rPr>
        <w:t xml:space="preserve"> </w:t>
      </w:r>
      <w:r w:rsidRPr="009F1E30">
        <w:rPr>
          <w:lang w:eastAsia="ar-SA" w:bidi="en-US"/>
        </w:rPr>
        <w:t>водоводов</w:t>
      </w:r>
      <w:r w:rsidR="00BA7754" w:rsidRPr="009F1E30">
        <w:rPr>
          <w:lang w:eastAsia="ar-SA" w:bidi="en-US"/>
        </w:rPr>
        <w:t xml:space="preserve"> </w:t>
      </w:r>
      <w:r w:rsidRPr="009F1E30">
        <w:rPr>
          <w:lang w:eastAsia="ar-SA" w:bidi="en-US"/>
        </w:rPr>
        <w:t>должны</w:t>
      </w:r>
      <w:r w:rsidR="00BA7754" w:rsidRPr="009F1E30">
        <w:rPr>
          <w:lang w:eastAsia="ar-SA" w:bidi="en-US"/>
        </w:rPr>
        <w:t xml:space="preserve"> </w:t>
      </w:r>
      <w:r w:rsidRPr="009F1E30">
        <w:rPr>
          <w:lang w:eastAsia="ar-SA" w:bidi="en-US"/>
        </w:rPr>
        <w:t>отсутствовать</w:t>
      </w:r>
      <w:r w:rsidR="00BA7754" w:rsidRPr="009F1E30">
        <w:rPr>
          <w:lang w:eastAsia="ar-SA" w:bidi="en-US"/>
        </w:rPr>
        <w:t xml:space="preserve"> </w:t>
      </w:r>
      <w:r w:rsidRPr="009F1E30">
        <w:rPr>
          <w:lang w:eastAsia="ar-SA" w:bidi="en-US"/>
        </w:rPr>
        <w:t>источники</w:t>
      </w:r>
      <w:r w:rsidR="00BA7754" w:rsidRPr="009F1E30">
        <w:rPr>
          <w:lang w:eastAsia="ar-SA" w:bidi="en-US"/>
        </w:rPr>
        <w:t xml:space="preserve"> </w:t>
      </w:r>
      <w:r w:rsidRPr="009F1E30">
        <w:rPr>
          <w:lang w:eastAsia="ar-SA" w:bidi="en-US"/>
        </w:rPr>
        <w:t>загрязнения</w:t>
      </w:r>
      <w:r w:rsidR="00BA7754" w:rsidRPr="009F1E30">
        <w:rPr>
          <w:lang w:eastAsia="ar-SA" w:bidi="en-US"/>
        </w:rPr>
        <w:t xml:space="preserve"> </w:t>
      </w:r>
      <w:r w:rsidRPr="009F1E30">
        <w:rPr>
          <w:lang w:eastAsia="ar-SA" w:bidi="en-US"/>
        </w:rPr>
        <w:t>почвы</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грунтовых</w:t>
      </w:r>
      <w:r w:rsidR="00BA7754" w:rsidRPr="009F1E30">
        <w:rPr>
          <w:lang w:eastAsia="ar-SA" w:bidi="en-US"/>
        </w:rPr>
        <w:t xml:space="preserve"> </w:t>
      </w:r>
      <w:r w:rsidRPr="009F1E30">
        <w:rPr>
          <w:lang w:eastAsia="ar-SA" w:bidi="en-US"/>
        </w:rPr>
        <w:t>вод.</w:t>
      </w:r>
    </w:p>
    <w:p w14:paraId="6ADCD877" w14:textId="2F3EB6EF" w:rsidR="00EF4B48" w:rsidRPr="009F1E30" w:rsidRDefault="00EF4B48" w:rsidP="00EF4B48">
      <w:pPr>
        <w:widowControl w:val="0"/>
        <w:shd w:val="clear" w:color="auto" w:fill="FFFFFF"/>
        <w:ind w:firstLine="709"/>
        <w:textAlignment w:val="baseline"/>
        <w:rPr>
          <w:lang w:eastAsia="ar-SA" w:bidi="en-US"/>
        </w:rPr>
      </w:pPr>
      <w:r w:rsidRPr="009F1E30">
        <w:rPr>
          <w:lang w:eastAsia="ar-SA" w:bidi="en-US"/>
        </w:rPr>
        <w:t>Не</w:t>
      </w:r>
      <w:r w:rsidR="00BA7754" w:rsidRPr="009F1E30">
        <w:rPr>
          <w:lang w:eastAsia="ar-SA" w:bidi="en-US"/>
        </w:rPr>
        <w:t xml:space="preserve"> </w:t>
      </w:r>
      <w:r w:rsidRPr="009F1E30">
        <w:rPr>
          <w:lang w:eastAsia="ar-SA" w:bidi="en-US"/>
        </w:rPr>
        <w:t>допускается</w:t>
      </w:r>
      <w:r w:rsidR="00BA7754" w:rsidRPr="009F1E30">
        <w:rPr>
          <w:lang w:eastAsia="ar-SA" w:bidi="en-US"/>
        </w:rPr>
        <w:t xml:space="preserve"> </w:t>
      </w:r>
      <w:r w:rsidRPr="009F1E30">
        <w:rPr>
          <w:lang w:eastAsia="ar-SA" w:bidi="en-US"/>
        </w:rPr>
        <w:t>прокладка</w:t>
      </w:r>
      <w:r w:rsidR="00BA7754" w:rsidRPr="009F1E30">
        <w:rPr>
          <w:lang w:eastAsia="ar-SA" w:bidi="en-US"/>
        </w:rPr>
        <w:t xml:space="preserve"> </w:t>
      </w:r>
      <w:r w:rsidRPr="009F1E30">
        <w:rPr>
          <w:lang w:eastAsia="ar-SA" w:bidi="en-US"/>
        </w:rPr>
        <w:t>водоводов</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свалок,</w:t>
      </w:r>
      <w:r w:rsidR="00BA7754" w:rsidRPr="009F1E30">
        <w:rPr>
          <w:lang w:eastAsia="ar-SA" w:bidi="en-US"/>
        </w:rPr>
        <w:t xml:space="preserve"> </w:t>
      </w:r>
      <w:r w:rsidRPr="009F1E30">
        <w:rPr>
          <w:lang w:eastAsia="ar-SA" w:bidi="en-US"/>
        </w:rPr>
        <w:t>полей</w:t>
      </w:r>
      <w:r w:rsidR="00BA7754" w:rsidRPr="009F1E30">
        <w:rPr>
          <w:lang w:eastAsia="ar-SA" w:bidi="en-US"/>
        </w:rPr>
        <w:t xml:space="preserve"> </w:t>
      </w:r>
      <w:r w:rsidRPr="009F1E30">
        <w:rPr>
          <w:lang w:eastAsia="ar-SA" w:bidi="en-US"/>
        </w:rPr>
        <w:t>ассенизации,</w:t>
      </w:r>
      <w:r w:rsidR="00BA7754" w:rsidRPr="009F1E30">
        <w:rPr>
          <w:lang w:eastAsia="ar-SA" w:bidi="en-US"/>
        </w:rPr>
        <w:t xml:space="preserve"> </w:t>
      </w:r>
      <w:r w:rsidRPr="009F1E30">
        <w:rPr>
          <w:lang w:eastAsia="ar-SA" w:bidi="en-US"/>
        </w:rPr>
        <w:t>полей</w:t>
      </w:r>
      <w:r w:rsidR="00BA7754" w:rsidRPr="009F1E30">
        <w:rPr>
          <w:lang w:eastAsia="ar-SA" w:bidi="en-US"/>
        </w:rPr>
        <w:t xml:space="preserve"> </w:t>
      </w:r>
      <w:r w:rsidRPr="009F1E30">
        <w:rPr>
          <w:lang w:eastAsia="ar-SA" w:bidi="en-US"/>
        </w:rPr>
        <w:t>фильтрации,</w:t>
      </w:r>
      <w:r w:rsidR="00BA7754" w:rsidRPr="009F1E30">
        <w:rPr>
          <w:lang w:eastAsia="ar-SA" w:bidi="en-US"/>
        </w:rPr>
        <w:t xml:space="preserve"> </w:t>
      </w:r>
      <w:r w:rsidRPr="009F1E30">
        <w:rPr>
          <w:lang w:eastAsia="ar-SA" w:bidi="en-US"/>
        </w:rPr>
        <w:t>полей</w:t>
      </w:r>
      <w:r w:rsidR="00BA7754" w:rsidRPr="009F1E30">
        <w:rPr>
          <w:lang w:eastAsia="ar-SA" w:bidi="en-US"/>
        </w:rPr>
        <w:t xml:space="preserve"> </w:t>
      </w:r>
      <w:r w:rsidRPr="009F1E30">
        <w:rPr>
          <w:lang w:eastAsia="ar-SA" w:bidi="en-US"/>
        </w:rPr>
        <w:t>орошения,</w:t>
      </w:r>
      <w:r w:rsidR="00BA7754" w:rsidRPr="009F1E30">
        <w:rPr>
          <w:lang w:eastAsia="ar-SA" w:bidi="en-US"/>
        </w:rPr>
        <w:t xml:space="preserve"> </w:t>
      </w:r>
      <w:r w:rsidRPr="009F1E30">
        <w:rPr>
          <w:lang w:eastAsia="ar-SA" w:bidi="en-US"/>
        </w:rPr>
        <w:t>кладбищ,</w:t>
      </w:r>
      <w:r w:rsidR="00BA7754" w:rsidRPr="009F1E30">
        <w:rPr>
          <w:lang w:eastAsia="ar-SA" w:bidi="en-US"/>
        </w:rPr>
        <w:t xml:space="preserve"> </w:t>
      </w:r>
      <w:r w:rsidRPr="009F1E30">
        <w:rPr>
          <w:lang w:eastAsia="ar-SA" w:bidi="en-US"/>
        </w:rPr>
        <w:t>скотомогильников,</w:t>
      </w:r>
      <w:r w:rsidR="00BA7754" w:rsidRPr="009F1E30">
        <w:rPr>
          <w:lang w:eastAsia="ar-SA" w:bidi="en-US"/>
        </w:rPr>
        <w:t xml:space="preserve"> </w:t>
      </w:r>
      <w:r w:rsidRPr="009F1E30">
        <w:rPr>
          <w:lang w:eastAsia="ar-SA" w:bidi="en-US"/>
        </w:rPr>
        <w:t>а</w:t>
      </w:r>
      <w:r w:rsidR="00BA7754" w:rsidRPr="009F1E30">
        <w:rPr>
          <w:lang w:eastAsia="ar-SA" w:bidi="en-US"/>
        </w:rPr>
        <w:t xml:space="preserve"> </w:t>
      </w:r>
      <w:r w:rsidRPr="009F1E30">
        <w:rPr>
          <w:lang w:eastAsia="ar-SA" w:bidi="en-US"/>
        </w:rPr>
        <w:t>также</w:t>
      </w:r>
      <w:r w:rsidR="00BA7754" w:rsidRPr="009F1E30">
        <w:rPr>
          <w:lang w:eastAsia="ar-SA" w:bidi="en-US"/>
        </w:rPr>
        <w:t xml:space="preserve"> </w:t>
      </w:r>
      <w:r w:rsidRPr="009F1E30">
        <w:rPr>
          <w:lang w:eastAsia="ar-SA" w:bidi="en-US"/>
        </w:rPr>
        <w:t>прокладка</w:t>
      </w:r>
      <w:r w:rsidR="00BA7754" w:rsidRPr="009F1E30">
        <w:rPr>
          <w:lang w:eastAsia="ar-SA" w:bidi="en-US"/>
        </w:rPr>
        <w:t xml:space="preserve"> </w:t>
      </w:r>
      <w:r w:rsidRPr="009F1E30">
        <w:rPr>
          <w:lang w:eastAsia="ar-SA" w:bidi="en-US"/>
        </w:rPr>
        <w:t>магистральных</w:t>
      </w:r>
      <w:r w:rsidR="00BA7754" w:rsidRPr="009F1E30">
        <w:rPr>
          <w:lang w:eastAsia="ar-SA" w:bidi="en-US"/>
        </w:rPr>
        <w:t xml:space="preserve"> </w:t>
      </w:r>
      <w:r w:rsidRPr="009F1E30">
        <w:rPr>
          <w:lang w:eastAsia="ar-SA" w:bidi="en-US"/>
        </w:rPr>
        <w:t>водоводов</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Pr="009F1E30">
        <w:rPr>
          <w:lang w:eastAsia="ar-SA" w:bidi="en-US"/>
        </w:rPr>
        <w:t>промышленных</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сельскохозяйственных</w:t>
      </w:r>
      <w:r w:rsidR="00BA7754" w:rsidRPr="009F1E30">
        <w:rPr>
          <w:lang w:eastAsia="ar-SA" w:bidi="en-US"/>
        </w:rPr>
        <w:t xml:space="preserve"> </w:t>
      </w:r>
      <w:r w:rsidRPr="009F1E30">
        <w:rPr>
          <w:lang w:eastAsia="ar-SA" w:bidi="en-US"/>
        </w:rPr>
        <w:t>предприятий.</w:t>
      </w:r>
    </w:p>
    <w:p w14:paraId="5158FA12" w14:textId="1B8438C1" w:rsidR="00EF4B48" w:rsidRPr="009F1E30" w:rsidRDefault="008248A1" w:rsidP="008248A1">
      <w:pPr>
        <w:pStyle w:val="30"/>
        <w:keepNext w:val="0"/>
        <w:widowControl w:val="0"/>
        <w:rPr>
          <w:i w:val="0"/>
          <w:szCs w:val="28"/>
        </w:rPr>
      </w:pPr>
      <w:bookmarkStart w:id="87" w:name="_Toc198888204"/>
      <w:r w:rsidRPr="009F1E30">
        <w:rPr>
          <w:i w:val="0"/>
          <w:szCs w:val="28"/>
        </w:rPr>
        <w:t>2.2.3</w:t>
      </w:r>
      <w:r w:rsidR="00BA7754" w:rsidRPr="009F1E30">
        <w:rPr>
          <w:i w:val="0"/>
          <w:szCs w:val="28"/>
        </w:rPr>
        <w:t xml:space="preserve"> </w:t>
      </w:r>
      <w:r w:rsidRPr="009F1E30">
        <w:rPr>
          <w:i w:val="0"/>
          <w:szCs w:val="28"/>
        </w:rPr>
        <w:t>Охранная</w:t>
      </w:r>
      <w:r w:rsidR="00BA7754" w:rsidRPr="009F1E30">
        <w:rPr>
          <w:i w:val="0"/>
          <w:szCs w:val="28"/>
        </w:rPr>
        <w:t xml:space="preserve"> </w:t>
      </w:r>
      <w:r w:rsidRPr="009F1E30">
        <w:rPr>
          <w:i w:val="0"/>
          <w:szCs w:val="28"/>
        </w:rPr>
        <w:t>зона</w:t>
      </w:r>
      <w:r w:rsidR="00BA7754" w:rsidRPr="009F1E30">
        <w:rPr>
          <w:i w:val="0"/>
          <w:szCs w:val="28"/>
        </w:rPr>
        <w:t xml:space="preserve"> </w:t>
      </w:r>
      <w:r w:rsidRPr="009F1E30">
        <w:rPr>
          <w:i w:val="0"/>
          <w:szCs w:val="28"/>
        </w:rPr>
        <w:t>нефтепроводов,</w:t>
      </w:r>
      <w:r w:rsidR="00BA7754" w:rsidRPr="009F1E30">
        <w:rPr>
          <w:i w:val="0"/>
          <w:szCs w:val="28"/>
        </w:rPr>
        <w:t xml:space="preserve"> </w:t>
      </w:r>
      <w:r w:rsidRPr="009F1E30">
        <w:rPr>
          <w:i w:val="0"/>
          <w:szCs w:val="28"/>
        </w:rPr>
        <w:t>нефтепродуктопроводов</w:t>
      </w:r>
      <w:r w:rsidR="00BA7754" w:rsidRPr="009F1E30">
        <w:rPr>
          <w:i w:val="0"/>
          <w:szCs w:val="28"/>
        </w:rPr>
        <w:t xml:space="preserve"> </w:t>
      </w:r>
      <w:r w:rsidRPr="009F1E30">
        <w:rPr>
          <w:i w:val="0"/>
          <w:szCs w:val="28"/>
        </w:rPr>
        <w:t>и</w:t>
      </w:r>
      <w:r w:rsidR="00BA7754" w:rsidRPr="009F1E30">
        <w:rPr>
          <w:i w:val="0"/>
          <w:szCs w:val="28"/>
        </w:rPr>
        <w:t xml:space="preserve"> </w:t>
      </w:r>
      <w:r w:rsidRPr="009F1E30">
        <w:rPr>
          <w:i w:val="0"/>
          <w:szCs w:val="28"/>
        </w:rPr>
        <w:t>аммиакопроводов</w:t>
      </w:r>
      <w:r w:rsidR="00C32E63" w:rsidRPr="009F1E30">
        <w:rPr>
          <w:i w:val="0"/>
          <w:szCs w:val="28"/>
        </w:rPr>
        <w:t>.</w:t>
      </w:r>
      <w:r w:rsidR="00BA7754" w:rsidRPr="009F1E30">
        <w:rPr>
          <w:i w:val="0"/>
          <w:szCs w:val="28"/>
        </w:rPr>
        <w:t xml:space="preserve"> </w:t>
      </w:r>
      <w:r w:rsidR="00C32E63" w:rsidRPr="009F1E30">
        <w:rPr>
          <w:i w:val="0"/>
          <w:szCs w:val="28"/>
        </w:rPr>
        <w:t>Зона</w:t>
      </w:r>
      <w:r w:rsidR="00BA7754" w:rsidRPr="009F1E30">
        <w:rPr>
          <w:i w:val="0"/>
          <w:szCs w:val="28"/>
        </w:rPr>
        <w:t xml:space="preserve"> </w:t>
      </w:r>
      <w:r w:rsidR="00C32E63" w:rsidRPr="009F1E30">
        <w:rPr>
          <w:i w:val="0"/>
          <w:szCs w:val="28"/>
        </w:rPr>
        <w:t>минимальных</w:t>
      </w:r>
      <w:r w:rsidR="00BA7754" w:rsidRPr="009F1E30">
        <w:rPr>
          <w:i w:val="0"/>
          <w:szCs w:val="28"/>
        </w:rPr>
        <w:t xml:space="preserve"> </w:t>
      </w:r>
      <w:r w:rsidR="00C32E63" w:rsidRPr="009F1E30">
        <w:rPr>
          <w:i w:val="0"/>
          <w:szCs w:val="28"/>
        </w:rPr>
        <w:t>расстояний</w:t>
      </w:r>
      <w:r w:rsidR="00BA7754" w:rsidRPr="009F1E30">
        <w:rPr>
          <w:i w:val="0"/>
          <w:szCs w:val="28"/>
        </w:rPr>
        <w:t xml:space="preserve"> </w:t>
      </w:r>
      <w:r w:rsidR="00C32E63" w:rsidRPr="009F1E30">
        <w:rPr>
          <w:i w:val="0"/>
          <w:szCs w:val="28"/>
        </w:rPr>
        <w:t>магистральных</w:t>
      </w:r>
      <w:r w:rsidR="00BA7754" w:rsidRPr="009F1E30">
        <w:rPr>
          <w:i w:val="0"/>
          <w:szCs w:val="28"/>
        </w:rPr>
        <w:t xml:space="preserve"> </w:t>
      </w:r>
      <w:r w:rsidR="00C32E63" w:rsidRPr="009F1E30">
        <w:rPr>
          <w:i w:val="0"/>
          <w:szCs w:val="28"/>
        </w:rPr>
        <w:t>или</w:t>
      </w:r>
      <w:r w:rsidR="00BA7754" w:rsidRPr="009F1E30">
        <w:rPr>
          <w:i w:val="0"/>
          <w:szCs w:val="28"/>
        </w:rPr>
        <w:t xml:space="preserve"> </w:t>
      </w:r>
      <w:r w:rsidR="00C32E63" w:rsidRPr="009F1E30">
        <w:rPr>
          <w:i w:val="0"/>
          <w:szCs w:val="28"/>
        </w:rPr>
        <w:t>промышленных</w:t>
      </w:r>
      <w:r w:rsidR="00BA7754" w:rsidRPr="009F1E30">
        <w:rPr>
          <w:i w:val="0"/>
          <w:szCs w:val="28"/>
        </w:rPr>
        <w:t xml:space="preserve"> </w:t>
      </w:r>
      <w:r w:rsidR="00C32E63" w:rsidRPr="009F1E30">
        <w:rPr>
          <w:i w:val="0"/>
          <w:szCs w:val="28"/>
        </w:rPr>
        <w:t>трубопроводов</w:t>
      </w:r>
      <w:r w:rsidR="00BA7754" w:rsidRPr="009F1E30">
        <w:rPr>
          <w:i w:val="0"/>
          <w:szCs w:val="28"/>
        </w:rPr>
        <w:t xml:space="preserve"> </w:t>
      </w:r>
      <w:r w:rsidR="00C32E63" w:rsidRPr="009F1E30">
        <w:rPr>
          <w:i w:val="0"/>
          <w:szCs w:val="28"/>
        </w:rPr>
        <w:t>(газопроводов,</w:t>
      </w:r>
      <w:r w:rsidR="00BA7754" w:rsidRPr="009F1E30">
        <w:rPr>
          <w:i w:val="0"/>
          <w:szCs w:val="28"/>
        </w:rPr>
        <w:t xml:space="preserve"> </w:t>
      </w:r>
      <w:r w:rsidR="00C32E63" w:rsidRPr="009F1E30">
        <w:rPr>
          <w:i w:val="0"/>
          <w:szCs w:val="28"/>
        </w:rPr>
        <w:t>нефтепроводов</w:t>
      </w:r>
      <w:r w:rsidR="00BA7754" w:rsidRPr="009F1E30">
        <w:rPr>
          <w:i w:val="0"/>
          <w:szCs w:val="28"/>
        </w:rPr>
        <w:t xml:space="preserve"> </w:t>
      </w:r>
      <w:r w:rsidR="00C32E63" w:rsidRPr="009F1E30">
        <w:rPr>
          <w:i w:val="0"/>
          <w:szCs w:val="28"/>
        </w:rPr>
        <w:t>и</w:t>
      </w:r>
      <w:r w:rsidR="00BA7754" w:rsidRPr="009F1E30">
        <w:rPr>
          <w:i w:val="0"/>
          <w:szCs w:val="28"/>
        </w:rPr>
        <w:t xml:space="preserve"> </w:t>
      </w:r>
      <w:r w:rsidR="00C32E63" w:rsidRPr="009F1E30">
        <w:rPr>
          <w:i w:val="0"/>
          <w:szCs w:val="28"/>
        </w:rPr>
        <w:t>нефтепродуктопроводов,</w:t>
      </w:r>
      <w:r w:rsidR="00BA7754" w:rsidRPr="009F1E30">
        <w:rPr>
          <w:i w:val="0"/>
          <w:szCs w:val="28"/>
        </w:rPr>
        <w:t xml:space="preserve"> </w:t>
      </w:r>
      <w:r w:rsidR="00C32E63" w:rsidRPr="009F1E30">
        <w:rPr>
          <w:i w:val="0"/>
          <w:szCs w:val="28"/>
        </w:rPr>
        <w:t>аммиакопроводов).</w:t>
      </w:r>
      <w:bookmarkEnd w:id="87"/>
    </w:p>
    <w:p w14:paraId="61E5B69C" w14:textId="6EC34903" w:rsidR="008248A1" w:rsidRPr="009F1E30" w:rsidRDefault="008248A1" w:rsidP="008248A1">
      <w:pPr>
        <w:ind w:firstLine="708"/>
        <w:rPr>
          <w:bCs/>
        </w:rPr>
      </w:pPr>
      <w:r w:rsidRPr="009F1E30">
        <w:rPr>
          <w:bCs/>
        </w:rPr>
        <w:t>При</w:t>
      </w:r>
      <w:r w:rsidR="00BA7754" w:rsidRPr="009F1E30">
        <w:rPr>
          <w:bCs/>
        </w:rPr>
        <w:t xml:space="preserve"> </w:t>
      </w:r>
      <w:r w:rsidRPr="009F1E30">
        <w:rPr>
          <w:bCs/>
        </w:rPr>
        <w:t>разработке</w:t>
      </w:r>
      <w:r w:rsidR="00BA7754" w:rsidRPr="009F1E30">
        <w:rPr>
          <w:bCs/>
        </w:rPr>
        <w:t xml:space="preserve"> </w:t>
      </w:r>
      <w:r w:rsidRPr="009F1E30">
        <w:rPr>
          <w:bCs/>
        </w:rPr>
        <w:t>Генерального</w:t>
      </w:r>
      <w:r w:rsidR="00BA7754" w:rsidRPr="009F1E30">
        <w:rPr>
          <w:bCs/>
        </w:rPr>
        <w:t xml:space="preserve"> </w:t>
      </w:r>
      <w:r w:rsidRPr="009F1E30">
        <w:rPr>
          <w:bCs/>
        </w:rPr>
        <w:t>плана</w:t>
      </w:r>
      <w:r w:rsidR="00BA7754" w:rsidRPr="009F1E30">
        <w:rPr>
          <w:bCs/>
        </w:rPr>
        <w:t xml:space="preserve"> </w:t>
      </w:r>
      <w:r w:rsidRPr="009F1E30">
        <w:rPr>
          <w:bCs/>
        </w:rPr>
        <w:t>учитывались</w:t>
      </w:r>
      <w:r w:rsidR="00BA7754" w:rsidRPr="009F1E30">
        <w:rPr>
          <w:bCs/>
        </w:rPr>
        <w:t xml:space="preserve"> </w:t>
      </w:r>
      <w:r w:rsidRPr="009F1E30">
        <w:rPr>
          <w:bCs/>
        </w:rPr>
        <w:t>как</w:t>
      </w:r>
      <w:r w:rsidR="00BA7754" w:rsidRPr="009F1E30">
        <w:rPr>
          <w:bCs/>
        </w:rPr>
        <w:t xml:space="preserve"> </w:t>
      </w:r>
      <w:r w:rsidRPr="009F1E30">
        <w:rPr>
          <w:bCs/>
        </w:rPr>
        <w:t>охранные</w:t>
      </w:r>
      <w:r w:rsidR="00BA7754" w:rsidRPr="009F1E30">
        <w:rPr>
          <w:bCs/>
        </w:rPr>
        <w:t xml:space="preserve"> </w:t>
      </w:r>
      <w:r w:rsidRPr="009F1E30">
        <w:rPr>
          <w:bCs/>
        </w:rPr>
        <w:t>зоны</w:t>
      </w:r>
      <w:r w:rsidR="00BA7754" w:rsidRPr="009F1E30">
        <w:rPr>
          <w:bCs/>
        </w:rPr>
        <w:t xml:space="preserve"> </w:t>
      </w:r>
      <w:r w:rsidRPr="009F1E30">
        <w:rPr>
          <w:bCs/>
        </w:rPr>
        <w:t>трубопроводов,</w:t>
      </w:r>
      <w:r w:rsidR="00BA7754" w:rsidRPr="009F1E30">
        <w:rPr>
          <w:bCs/>
        </w:rPr>
        <w:t xml:space="preserve"> </w:t>
      </w:r>
      <w:r w:rsidRPr="009F1E30">
        <w:rPr>
          <w:bCs/>
        </w:rPr>
        <w:t>так</w:t>
      </w:r>
      <w:r w:rsidR="00BA7754" w:rsidRPr="009F1E30">
        <w:rPr>
          <w:bCs/>
        </w:rPr>
        <w:t xml:space="preserve"> </w:t>
      </w:r>
      <w:r w:rsidRPr="009F1E30">
        <w:rPr>
          <w:bCs/>
        </w:rPr>
        <w:t>и</w:t>
      </w:r>
      <w:r w:rsidR="00BA7754" w:rsidRPr="009F1E30">
        <w:rPr>
          <w:bCs/>
        </w:rPr>
        <w:t xml:space="preserve"> </w:t>
      </w:r>
      <w:r w:rsidRPr="009F1E30">
        <w:rPr>
          <w:bCs/>
        </w:rPr>
        <w:t>зоны</w:t>
      </w:r>
      <w:r w:rsidR="00BA7754" w:rsidRPr="009F1E30">
        <w:rPr>
          <w:bCs/>
        </w:rPr>
        <w:t xml:space="preserve"> </w:t>
      </w:r>
      <w:r w:rsidRPr="009F1E30">
        <w:rPr>
          <w:bCs/>
        </w:rPr>
        <w:t>минимально</w:t>
      </w:r>
      <w:r w:rsidR="00BA7754" w:rsidRPr="009F1E30">
        <w:rPr>
          <w:bCs/>
        </w:rPr>
        <w:t xml:space="preserve"> </w:t>
      </w:r>
      <w:r w:rsidRPr="009F1E30">
        <w:rPr>
          <w:bCs/>
        </w:rPr>
        <w:t>допустимых</w:t>
      </w:r>
      <w:r w:rsidR="00BA7754" w:rsidRPr="009F1E30">
        <w:rPr>
          <w:bCs/>
        </w:rPr>
        <w:t xml:space="preserve"> </w:t>
      </w:r>
      <w:r w:rsidRPr="009F1E30">
        <w:rPr>
          <w:bCs/>
        </w:rPr>
        <w:t>расстояний</w:t>
      </w:r>
      <w:r w:rsidR="00BA7754" w:rsidRPr="009F1E30">
        <w:rPr>
          <w:bCs/>
        </w:rPr>
        <w:t xml:space="preserve"> </w:t>
      </w:r>
      <w:r w:rsidRPr="009F1E30">
        <w:rPr>
          <w:bCs/>
        </w:rPr>
        <w:t>от</w:t>
      </w:r>
      <w:r w:rsidR="00BA7754" w:rsidRPr="009F1E30">
        <w:rPr>
          <w:bCs/>
        </w:rPr>
        <w:t xml:space="preserve"> </w:t>
      </w:r>
      <w:r w:rsidRPr="009F1E30">
        <w:rPr>
          <w:bCs/>
        </w:rPr>
        <w:t>оси</w:t>
      </w:r>
      <w:r w:rsidR="00BA7754" w:rsidRPr="009F1E30">
        <w:rPr>
          <w:bCs/>
        </w:rPr>
        <w:t xml:space="preserve"> </w:t>
      </w:r>
      <w:r w:rsidRPr="009F1E30">
        <w:rPr>
          <w:bCs/>
        </w:rPr>
        <w:t>трубопроводов</w:t>
      </w:r>
      <w:r w:rsidR="00BA7754" w:rsidRPr="009F1E30">
        <w:rPr>
          <w:bCs/>
        </w:rPr>
        <w:t xml:space="preserve"> </w:t>
      </w:r>
      <w:r w:rsidRPr="009F1E30">
        <w:rPr>
          <w:bCs/>
        </w:rPr>
        <w:t>до</w:t>
      </w:r>
      <w:r w:rsidR="00BA7754" w:rsidRPr="009F1E30">
        <w:rPr>
          <w:bCs/>
        </w:rPr>
        <w:t xml:space="preserve"> </w:t>
      </w:r>
      <w:r w:rsidRPr="009F1E30">
        <w:rPr>
          <w:bCs/>
        </w:rPr>
        <w:t>населенных</w:t>
      </w:r>
      <w:r w:rsidR="00BA7754" w:rsidRPr="009F1E30">
        <w:rPr>
          <w:bCs/>
        </w:rPr>
        <w:t xml:space="preserve"> </w:t>
      </w:r>
      <w:r w:rsidRPr="009F1E30">
        <w:rPr>
          <w:bCs/>
        </w:rPr>
        <w:t>пунктов,</w:t>
      </w:r>
      <w:r w:rsidR="00BA7754" w:rsidRPr="009F1E30">
        <w:rPr>
          <w:bCs/>
        </w:rPr>
        <w:t xml:space="preserve"> </w:t>
      </w:r>
      <w:r w:rsidRPr="009F1E30">
        <w:rPr>
          <w:bCs/>
        </w:rPr>
        <w:t>отдельных</w:t>
      </w:r>
      <w:r w:rsidR="00BA7754" w:rsidRPr="009F1E30">
        <w:rPr>
          <w:bCs/>
        </w:rPr>
        <w:t xml:space="preserve"> </w:t>
      </w:r>
      <w:r w:rsidRPr="009F1E30">
        <w:rPr>
          <w:bCs/>
        </w:rPr>
        <w:t>зданий</w:t>
      </w:r>
      <w:r w:rsidR="00BA7754" w:rsidRPr="009F1E30">
        <w:rPr>
          <w:bCs/>
        </w:rPr>
        <w:t xml:space="preserve"> </w:t>
      </w:r>
      <w:r w:rsidRPr="009F1E30">
        <w:rPr>
          <w:bCs/>
        </w:rPr>
        <w:t>и</w:t>
      </w:r>
      <w:r w:rsidR="00BA7754" w:rsidRPr="009F1E30">
        <w:rPr>
          <w:bCs/>
        </w:rPr>
        <w:t xml:space="preserve"> </w:t>
      </w:r>
      <w:r w:rsidRPr="009F1E30">
        <w:rPr>
          <w:bCs/>
        </w:rPr>
        <w:t>сооружений,</w:t>
      </w:r>
      <w:r w:rsidR="00BA7754" w:rsidRPr="009F1E30">
        <w:rPr>
          <w:bCs/>
        </w:rPr>
        <w:t xml:space="preserve"> </w:t>
      </w:r>
      <w:r w:rsidRPr="009F1E30">
        <w:rPr>
          <w:bCs/>
        </w:rPr>
        <w:t>которые</w:t>
      </w:r>
      <w:r w:rsidR="00BA7754" w:rsidRPr="009F1E30">
        <w:rPr>
          <w:bCs/>
        </w:rPr>
        <w:t xml:space="preserve"> </w:t>
      </w:r>
      <w:r w:rsidRPr="009F1E30">
        <w:rPr>
          <w:bCs/>
        </w:rPr>
        <w:t>должны</w:t>
      </w:r>
      <w:r w:rsidR="00BA7754" w:rsidRPr="009F1E30">
        <w:rPr>
          <w:bCs/>
        </w:rPr>
        <w:t xml:space="preserve"> </w:t>
      </w:r>
      <w:r w:rsidRPr="009F1E30">
        <w:rPr>
          <w:bCs/>
        </w:rPr>
        <w:t>приниматься</w:t>
      </w:r>
      <w:r w:rsidR="00BA7754" w:rsidRPr="009F1E30">
        <w:rPr>
          <w:bCs/>
        </w:rPr>
        <w:t xml:space="preserve"> </w:t>
      </w:r>
      <w:r w:rsidRPr="009F1E30">
        <w:rPr>
          <w:bCs/>
        </w:rPr>
        <w:t>в</w:t>
      </w:r>
      <w:r w:rsidR="00BA7754" w:rsidRPr="009F1E30">
        <w:rPr>
          <w:bCs/>
        </w:rPr>
        <w:t xml:space="preserve"> </w:t>
      </w:r>
      <w:r w:rsidRPr="009F1E30">
        <w:rPr>
          <w:bCs/>
        </w:rPr>
        <w:t>зависимости</w:t>
      </w:r>
      <w:r w:rsidR="00BA7754" w:rsidRPr="009F1E30">
        <w:rPr>
          <w:bCs/>
        </w:rPr>
        <w:t xml:space="preserve"> </w:t>
      </w:r>
      <w:r w:rsidRPr="009F1E30">
        <w:rPr>
          <w:bCs/>
        </w:rPr>
        <w:t>от</w:t>
      </w:r>
      <w:r w:rsidR="00BA7754" w:rsidRPr="009F1E30">
        <w:rPr>
          <w:bCs/>
        </w:rPr>
        <w:t xml:space="preserve"> </w:t>
      </w:r>
      <w:r w:rsidRPr="009F1E30">
        <w:rPr>
          <w:bCs/>
        </w:rPr>
        <w:t>класса</w:t>
      </w:r>
      <w:r w:rsidR="00BA7754" w:rsidRPr="009F1E30">
        <w:rPr>
          <w:bCs/>
        </w:rPr>
        <w:t xml:space="preserve"> </w:t>
      </w:r>
      <w:r w:rsidRPr="009F1E30">
        <w:rPr>
          <w:bCs/>
        </w:rPr>
        <w:t>и</w:t>
      </w:r>
      <w:r w:rsidR="00BA7754" w:rsidRPr="009F1E30">
        <w:rPr>
          <w:bCs/>
        </w:rPr>
        <w:t xml:space="preserve"> </w:t>
      </w:r>
      <w:r w:rsidRPr="009F1E30">
        <w:rPr>
          <w:bCs/>
        </w:rPr>
        <w:t>диаметра</w:t>
      </w:r>
      <w:r w:rsidR="00BA7754" w:rsidRPr="009F1E30">
        <w:rPr>
          <w:bCs/>
        </w:rPr>
        <w:t xml:space="preserve"> </w:t>
      </w:r>
      <w:r w:rsidRPr="009F1E30">
        <w:rPr>
          <w:bCs/>
        </w:rPr>
        <w:t>трубопроводов,</w:t>
      </w:r>
      <w:r w:rsidR="00BA7754" w:rsidRPr="009F1E30">
        <w:rPr>
          <w:bCs/>
        </w:rPr>
        <w:t xml:space="preserve"> </w:t>
      </w:r>
      <w:r w:rsidRPr="009F1E30">
        <w:rPr>
          <w:bCs/>
        </w:rPr>
        <w:t>степени</w:t>
      </w:r>
      <w:r w:rsidR="00BA7754" w:rsidRPr="009F1E30">
        <w:rPr>
          <w:bCs/>
        </w:rPr>
        <w:t xml:space="preserve"> </w:t>
      </w:r>
      <w:r w:rsidRPr="009F1E30">
        <w:rPr>
          <w:bCs/>
        </w:rPr>
        <w:t>ответственности</w:t>
      </w:r>
      <w:r w:rsidR="00BA7754" w:rsidRPr="009F1E30">
        <w:rPr>
          <w:bCs/>
        </w:rPr>
        <w:t xml:space="preserve"> </w:t>
      </w:r>
      <w:r w:rsidRPr="009F1E30">
        <w:rPr>
          <w:bCs/>
        </w:rPr>
        <w:t>объектов</w:t>
      </w:r>
      <w:r w:rsidR="00BA7754" w:rsidRPr="009F1E30">
        <w:rPr>
          <w:bCs/>
        </w:rPr>
        <w:t xml:space="preserve"> </w:t>
      </w:r>
      <w:r w:rsidRPr="009F1E30">
        <w:rPr>
          <w:bCs/>
        </w:rPr>
        <w:t>и</w:t>
      </w:r>
      <w:r w:rsidR="00BA7754" w:rsidRPr="009F1E30">
        <w:rPr>
          <w:bCs/>
        </w:rPr>
        <w:t xml:space="preserve"> </w:t>
      </w:r>
      <w:r w:rsidRPr="009F1E30">
        <w:rPr>
          <w:bCs/>
        </w:rPr>
        <w:t>необходимости</w:t>
      </w:r>
      <w:r w:rsidR="00BA7754" w:rsidRPr="009F1E30">
        <w:rPr>
          <w:bCs/>
        </w:rPr>
        <w:t xml:space="preserve"> </w:t>
      </w:r>
      <w:r w:rsidRPr="009F1E30">
        <w:rPr>
          <w:bCs/>
        </w:rPr>
        <w:t>обеспечения</w:t>
      </w:r>
      <w:r w:rsidR="00BA7754" w:rsidRPr="009F1E30">
        <w:rPr>
          <w:bCs/>
        </w:rPr>
        <w:t xml:space="preserve"> </w:t>
      </w:r>
      <w:r w:rsidRPr="009F1E30">
        <w:rPr>
          <w:bCs/>
        </w:rPr>
        <w:t>их</w:t>
      </w:r>
      <w:r w:rsidR="00BA7754" w:rsidRPr="009F1E30">
        <w:rPr>
          <w:bCs/>
        </w:rPr>
        <w:t xml:space="preserve"> </w:t>
      </w:r>
      <w:r w:rsidRPr="009F1E30">
        <w:rPr>
          <w:bCs/>
        </w:rPr>
        <w:t>безопасности</w:t>
      </w:r>
      <w:r w:rsidR="00BA7754" w:rsidRPr="009F1E30">
        <w:rPr>
          <w:bCs/>
        </w:rPr>
        <w:t xml:space="preserve"> </w:t>
      </w:r>
      <w:r w:rsidRPr="009F1E30">
        <w:rPr>
          <w:bCs/>
        </w:rPr>
        <w:t>в</w:t>
      </w:r>
      <w:r w:rsidR="00BA7754" w:rsidRPr="009F1E30">
        <w:rPr>
          <w:bCs/>
        </w:rPr>
        <w:t xml:space="preserve"> </w:t>
      </w:r>
      <w:r w:rsidRPr="009F1E30">
        <w:rPr>
          <w:bCs/>
        </w:rPr>
        <w:t>соответствии</w:t>
      </w:r>
      <w:r w:rsidR="00BA7754" w:rsidRPr="009F1E30">
        <w:rPr>
          <w:bCs/>
        </w:rPr>
        <w:t xml:space="preserve"> </w:t>
      </w:r>
      <w:r w:rsidRPr="009F1E30">
        <w:rPr>
          <w:bCs/>
        </w:rPr>
        <w:t>с</w:t>
      </w:r>
      <w:r w:rsidR="00BA7754" w:rsidRPr="009F1E30">
        <w:rPr>
          <w:bCs/>
        </w:rPr>
        <w:t xml:space="preserve"> </w:t>
      </w:r>
      <w:r w:rsidRPr="009F1E30">
        <w:rPr>
          <w:bCs/>
        </w:rPr>
        <w:t>СП</w:t>
      </w:r>
      <w:r w:rsidR="00BA7754" w:rsidRPr="009F1E30">
        <w:rPr>
          <w:bCs/>
        </w:rPr>
        <w:t xml:space="preserve"> </w:t>
      </w:r>
      <w:r w:rsidRPr="009F1E30">
        <w:rPr>
          <w:bCs/>
        </w:rPr>
        <w:t>36.13330.2012</w:t>
      </w:r>
      <w:r w:rsidR="00BA7754" w:rsidRPr="009F1E30">
        <w:rPr>
          <w:bCs/>
        </w:rPr>
        <w:t xml:space="preserve"> </w:t>
      </w:r>
      <w:r w:rsidRPr="009F1E30">
        <w:rPr>
          <w:bCs/>
        </w:rPr>
        <w:t>Свод</w:t>
      </w:r>
      <w:r w:rsidR="00BA7754" w:rsidRPr="009F1E30">
        <w:rPr>
          <w:bCs/>
        </w:rPr>
        <w:t xml:space="preserve"> </w:t>
      </w:r>
      <w:r w:rsidRPr="009F1E30">
        <w:rPr>
          <w:bCs/>
        </w:rPr>
        <w:t>правил.</w:t>
      </w:r>
      <w:r w:rsidR="00BA7754" w:rsidRPr="009F1E30">
        <w:rPr>
          <w:bCs/>
        </w:rPr>
        <w:t xml:space="preserve"> </w:t>
      </w:r>
      <w:r w:rsidRPr="009F1E30">
        <w:rPr>
          <w:bCs/>
        </w:rPr>
        <w:t>Магистральные</w:t>
      </w:r>
      <w:r w:rsidR="00BA7754" w:rsidRPr="009F1E30">
        <w:rPr>
          <w:bCs/>
        </w:rPr>
        <w:t xml:space="preserve"> </w:t>
      </w:r>
      <w:r w:rsidRPr="009F1E30">
        <w:rPr>
          <w:bCs/>
        </w:rPr>
        <w:t>трубопроводы.</w:t>
      </w:r>
      <w:r w:rsidR="00BA7754" w:rsidRPr="009F1E30">
        <w:rPr>
          <w:bCs/>
        </w:rPr>
        <w:t xml:space="preserve"> </w:t>
      </w:r>
      <w:r w:rsidRPr="009F1E30">
        <w:rPr>
          <w:bCs/>
        </w:rPr>
        <w:t>Актуализированная</w:t>
      </w:r>
      <w:r w:rsidR="00BA7754" w:rsidRPr="009F1E30">
        <w:rPr>
          <w:bCs/>
        </w:rPr>
        <w:t xml:space="preserve"> </w:t>
      </w:r>
      <w:r w:rsidRPr="009F1E30">
        <w:rPr>
          <w:bCs/>
        </w:rPr>
        <w:t>редакция</w:t>
      </w:r>
      <w:r w:rsidR="00BA7754" w:rsidRPr="009F1E30">
        <w:rPr>
          <w:bCs/>
        </w:rPr>
        <w:t xml:space="preserve"> </w:t>
      </w:r>
      <w:r w:rsidRPr="009F1E30">
        <w:rPr>
          <w:bCs/>
        </w:rPr>
        <w:t>СНиП</w:t>
      </w:r>
      <w:r w:rsidR="00BA7754" w:rsidRPr="009F1E30">
        <w:rPr>
          <w:bCs/>
        </w:rPr>
        <w:t xml:space="preserve"> </w:t>
      </w:r>
      <w:r w:rsidRPr="009F1E30">
        <w:rPr>
          <w:bCs/>
        </w:rPr>
        <w:t>2.05.06-85*,</w:t>
      </w:r>
      <w:r w:rsidR="00BA7754" w:rsidRPr="009F1E30">
        <w:rPr>
          <w:bCs/>
        </w:rPr>
        <w:t xml:space="preserve"> </w:t>
      </w:r>
      <w:r w:rsidRPr="009F1E30">
        <w:rPr>
          <w:bCs/>
        </w:rPr>
        <w:t>«Правила</w:t>
      </w:r>
      <w:r w:rsidR="00BA7754" w:rsidRPr="009F1E30">
        <w:rPr>
          <w:bCs/>
        </w:rPr>
        <w:t xml:space="preserve"> </w:t>
      </w:r>
      <w:r w:rsidRPr="009F1E30">
        <w:rPr>
          <w:bCs/>
        </w:rPr>
        <w:t>охраны</w:t>
      </w:r>
      <w:r w:rsidR="00BA7754" w:rsidRPr="009F1E30">
        <w:rPr>
          <w:bCs/>
        </w:rPr>
        <w:t xml:space="preserve"> </w:t>
      </w:r>
      <w:r w:rsidRPr="009F1E30">
        <w:rPr>
          <w:bCs/>
        </w:rPr>
        <w:t>магистральных</w:t>
      </w:r>
      <w:r w:rsidR="00BA7754" w:rsidRPr="009F1E30">
        <w:rPr>
          <w:bCs/>
        </w:rPr>
        <w:t xml:space="preserve"> </w:t>
      </w:r>
      <w:r w:rsidRPr="009F1E30">
        <w:rPr>
          <w:bCs/>
        </w:rPr>
        <w:t>газопроводов</w:t>
      </w:r>
      <w:r w:rsidR="00BA7754" w:rsidRPr="009F1E30">
        <w:rPr>
          <w:bCs/>
        </w:rPr>
        <w:t xml:space="preserve"> </w:t>
      </w:r>
      <w:r w:rsidRPr="009F1E30">
        <w:rPr>
          <w:bCs/>
        </w:rPr>
        <w:t>от</w:t>
      </w:r>
      <w:r w:rsidR="00BA7754" w:rsidRPr="009F1E30">
        <w:rPr>
          <w:bCs/>
        </w:rPr>
        <w:t xml:space="preserve"> </w:t>
      </w:r>
      <w:r w:rsidRPr="009F1E30">
        <w:rPr>
          <w:bCs/>
        </w:rPr>
        <w:t>08.09.2017</w:t>
      </w:r>
      <w:r w:rsidR="00BA7754" w:rsidRPr="009F1E30">
        <w:rPr>
          <w:bCs/>
        </w:rPr>
        <w:t xml:space="preserve"> </w:t>
      </w:r>
      <w:r w:rsidRPr="009F1E30">
        <w:rPr>
          <w:bCs/>
        </w:rPr>
        <w:t>№</w:t>
      </w:r>
      <w:r w:rsidR="00BA7754" w:rsidRPr="009F1E30">
        <w:rPr>
          <w:bCs/>
        </w:rPr>
        <w:t xml:space="preserve"> </w:t>
      </w:r>
      <w:r w:rsidRPr="009F1E30">
        <w:rPr>
          <w:bCs/>
        </w:rPr>
        <w:t>1083».</w:t>
      </w:r>
    </w:p>
    <w:p w14:paraId="449B670C" w14:textId="149EF670" w:rsidR="008248A1" w:rsidRPr="009F1E30" w:rsidRDefault="008248A1" w:rsidP="008248A1">
      <w:pPr>
        <w:ind w:firstLine="708"/>
        <w:rPr>
          <w:bCs/>
        </w:rPr>
      </w:pPr>
      <w:r w:rsidRPr="009F1E30">
        <w:rPr>
          <w:bCs/>
        </w:rPr>
        <w:t>В</w:t>
      </w:r>
      <w:r w:rsidR="00BA7754" w:rsidRPr="009F1E30">
        <w:rPr>
          <w:bCs/>
        </w:rPr>
        <w:t xml:space="preserve"> </w:t>
      </w:r>
      <w:r w:rsidRPr="009F1E30">
        <w:rPr>
          <w:bCs/>
        </w:rPr>
        <w:t>соответствии</w:t>
      </w:r>
      <w:r w:rsidR="00BA7754" w:rsidRPr="009F1E30">
        <w:rPr>
          <w:bCs/>
        </w:rPr>
        <w:t xml:space="preserve"> </w:t>
      </w:r>
      <w:r w:rsidRPr="009F1E30">
        <w:rPr>
          <w:bCs/>
        </w:rPr>
        <w:t>со</w:t>
      </w:r>
      <w:r w:rsidR="00BA7754" w:rsidRPr="009F1E30">
        <w:rPr>
          <w:bCs/>
        </w:rPr>
        <w:t xml:space="preserve"> </w:t>
      </w:r>
      <w:r w:rsidRPr="009F1E30">
        <w:rPr>
          <w:bCs/>
        </w:rPr>
        <w:t>ст.</w:t>
      </w:r>
      <w:r w:rsidR="00BA7754" w:rsidRPr="009F1E30">
        <w:rPr>
          <w:bCs/>
        </w:rPr>
        <w:t xml:space="preserve"> </w:t>
      </w:r>
      <w:r w:rsidRPr="009F1E30">
        <w:rPr>
          <w:bCs/>
        </w:rPr>
        <w:t>28</w:t>
      </w:r>
      <w:r w:rsidR="00BA7754" w:rsidRPr="009F1E30">
        <w:rPr>
          <w:bCs/>
        </w:rPr>
        <w:t xml:space="preserve"> </w:t>
      </w:r>
      <w:r w:rsidRPr="009F1E30">
        <w:rPr>
          <w:bCs/>
        </w:rPr>
        <w:t>Федерального</w:t>
      </w:r>
      <w:r w:rsidR="00BA7754" w:rsidRPr="009F1E30">
        <w:rPr>
          <w:bCs/>
        </w:rPr>
        <w:t xml:space="preserve"> </w:t>
      </w:r>
      <w:r w:rsidRPr="009F1E30">
        <w:rPr>
          <w:bCs/>
        </w:rPr>
        <w:t>Закона</w:t>
      </w:r>
      <w:r w:rsidR="00BA7754" w:rsidRPr="009F1E30">
        <w:rPr>
          <w:bCs/>
        </w:rPr>
        <w:t xml:space="preserve"> </w:t>
      </w:r>
      <w:r w:rsidRPr="009F1E30">
        <w:rPr>
          <w:bCs/>
        </w:rPr>
        <w:t>«О</w:t>
      </w:r>
      <w:r w:rsidR="00BA7754" w:rsidRPr="009F1E30">
        <w:rPr>
          <w:bCs/>
        </w:rPr>
        <w:t xml:space="preserve"> </w:t>
      </w:r>
      <w:r w:rsidRPr="009F1E30">
        <w:rPr>
          <w:bCs/>
        </w:rPr>
        <w:t>газоснабжении</w:t>
      </w:r>
      <w:r w:rsidR="00BA7754" w:rsidRPr="009F1E30">
        <w:rPr>
          <w:bCs/>
        </w:rPr>
        <w:t xml:space="preserve"> </w:t>
      </w:r>
      <w:r w:rsidRPr="009F1E30">
        <w:rPr>
          <w:bCs/>
        </w:rPr>
        <w:t>в</w:t>
      </w:r>
      <w:r w:rsidR="00BA7754" w:rsidRPr="009F1E30">
        <w:rPr>
          <w:bCs/>
        </w:rPr>
        <w:t xml:space="preserve"> </w:t>
      </w:r>
      <w:r w:rsidRPr="009F1E30">
        <w:rPr>
          <w:bCs/>
        </w:rPr>
        <w:t>Российской</w:t>
      </w:r>
      <w:r w:rsidR="00BA7754" w:rsidRPr="009F1E30">
        <w:rPr>
          <w:bCs/>
        </w:rPr>
        <w:t xml:space="preserve"> </w:t>
      </w:r>
      <w:r w:rsidRPr="009F1E30">
        <w:rPr>
          <w:bCs/>
        </w:rPr>
        <w:t>Федерации»,</w:t>
      </w:r>
      <w:r w:rsidR="00BA7754" w:rsidRPr="009F1E30">
        <w:rPr>
          <w:bCs/>
        </w:rPr>
        <w:t xml:space="preserve"> </w:t>
      </w:r>
      <w:r w:rsidRPr="009F1E30">
        <w:rPr>
          <w:bCs/>
        </w:rPr>
        <w:t>ст.</w:t>
      </w:r>
      <w:r w:rsidR="00BA7754" w:rsidRPr="009F1E30">
        <w:rPr>
          <w:bCs/>
        </w:rPr>
        <w:t xml:space="preserve"> </w:t>
      </w:r>
      <w:r w:rsidRPr="009F1E30">
        <w:rPr>
          <w:bCs/>
        </w:rPr>
        <w:t>90</w:t>
      </w:r>
      <w:r w:rsidR="00BA7754" w:rsidRPr="009F1E30">
        <w:rPr>
          <w:bCs/>
        </w:rPr>
        <w:t xml:space="preserve"> </w:t>
      </w:r>
      <w:r w:rsidRPr="009F1E30">
        <w:rPr>
          <w:bCs/>
        </w:rPr>
        <w:t>пункта</w:t>
      </w:r>
      <w:r w:rsidR="00BA7754" w:rsidRPr="009F1E30">
        <w:rPr>
          <w:bCs/>
        </w:rPr>
        <w:t xml:space="preserve"> </w:t>
      </w:r>
      <w:r w:rsidRPr="009F1E30">
        <w:rPr>
          <w:bCs/>
        </w:rPr>
        <w:t>6</w:t>
      </w:r>
      <w:r w:rsidR="00BA7754" w:rsidRPr="009F1E30">
        <w:rPr>
          <w:bCs/>
        </w:rPr>
        <w:t xml:space="preserve"> </w:t>
      </w:r>
      <w:r w:rsidRPr="009F1E30">
        <w:rPr>
          <w:bCs/>
        </w:rPr>
        <w:t>Земельного</w:t>
      </w:r>
      <w:r w:rsidR="00BA7754" w:rsidRPr="009F1E30">
        <w:rPr>
          <w:bCs/>
        </w:rPr>
        <w:t xml:space="preserve"> </w:t>
      </w:r>
      <w:r w:rsidRPr="009F1E30">
        <w:rPr>
          <w:bCs/>
        </w:rPr>
        <w:t>Кодекса</w:t>
      </w:r>
      <w:r w:rsidR="00BA7754" w:rsidRPr="009F1E30">
        <w:rPr>
          <w:bCs/>
        </w:rPr>
        <w:t xml:space="preserve"> </w:t>
      </w:r>
      <w:r w:rsidRPr="009F1E30">
        <w:rPr>
          <w:bCs/>
        </w:rPr>
        <w:t>Российской</w:t>
      </w:r>
      <w:r w:rsidR="00BA7754" w:rsidRPr="009F1E30">
        <w:rPr>
          <w:bCs/>
        </w:rPr>
        <w:t xml:space="preserve"> </w:t>
      </w:r>
      <w:r w:rsidRPr="009F1E30">
        <w:rPr>
          <w:bCs/>
        </w:rPr>
        <w:t>Федерации,</w:t>
      </w:r>
      <w:r w:rsidR="00BA7754" w:rsidRPr="009F1E30">
        <w:rPr>
          <w:bCs/>
        </w:rPr>
        <w:t xml:space="preserve"> </w:t>
      </w:r>
      <w:r w:rsidRPr="009F1E30">
        <w:rPr>
          <w:bCs/>
        </w:rPr>
        <w:t>Правил</w:t>
      </w:r>
      <w:r w:rsidR="00BA7754" w:rsidRPr="009F1E30">
        <w:rPr>
          <w:bCs/>
        </w:rPr>
        <w:t xml:space="preserve"> </w:t>
      </w:r>
      <w:r w:rsidRPr="009F1E30">
        <w:rPr>
          <w:bCs/>
        </w:rPr>
        <w:t>охраны</w:t>
      </w:r>
      <w:r w:rsidR="00BA7754" w:rsidRPr="009F1E30">
        <w:rPr>
          <w:bCs/>
        </w:rPr>
        <w:t xml:space="preserve"> </w:t>
      </w:r>
      <w:r w:rsidRPr="009F1E30">
        <w:rPr>
          <w:bCs/>
        </w:rPr>
        <w:t>магистральных</w:t>
      </w:r>
      <w:r w:rsidR="00BA7754" w:rsidRPr="009F1E30">
        <w:rPr>
          <w:bCs/>
        </w:rPr>
        <w:t xml:space="preserve"> </w:t>
      </w:r>
      <w:r w:rsidRPr="009F1E30">
        <w:rPr>
          <w:bCs/>
        </w:rPr>
        <w:t>газопроводов,</w:t>
      </w:r>
      <w:r w:rsidR="00BA7754" w:rsidRPr="009F1E30">
        <w:rPr>
          <w:bCs/>
        </w:rPr>
        <w:t xml:space="preserve"> </w:t>
      </w:r>
      <w:r w:rsidRPr="009F1E30">
        <w:rPr>
          <w:bCs/>
        </w:rPr>
        <w:t>утвержденных</w:t>
      </w:r>
      <w:r w:rsidR="00BA7754" w:rsidRPr="009F1E30">
        <w:rPr>
          <w:bCs/>
        </w:rPr>
        <w:t xml:space="preserve"> </w:t>
      </w:r>
      <w:r w:rsidRPr="009F1E30">
        <w:rPr>
          <w:bCs/>
        </w:rPr>
        <w:t>постановлением</w:t>
      </w:r>
      <w:r w:rsidR="00BA7754" w:rsidRPr="009F1E30">
        <w:rPr>
          <w:bCs/>
        </w:rPr>
        <w:t xml:space="preserve"> </w:t>
      </w:r>
      <w:r w:rsidRPr="009F1E30">
        <w:rPr>
          <w:bCs/>
        </w:rPr>
        <w:t>Правительства</w:t>
      </w:r>
      <w:r w:rsidR="00BA7754" w:rsidRPr="009F1E30">
        <w:rPr>
          <w:bCs/>
        </w:rPr>
        <w:t xml:space="preserve"> </w:t>
      </w:r>
      <w:r w:rsidRPr="009F1E30">
        <w:rPr>
          <w:bCs/>
        </w:rPr>
        <w:t>Российской</w:t>
      </w:r>
      <w:r w:rsidR="00BA7754" w:rsidRPr="009F1E30">
        <w:rPr>
          <w:bCs/>
        </w:rPr>
        <w:t xml:space="preserve"> </w:t>
      </w:r>
      <w:r w:rsidRPr="009F1E30">
        <w:rPr>
          <w:bCs/>
        </w:rPr>
        <w:t>Федерации</w:t>
      </w:r>
      <w:r w:rsidR="00BA7754" w:rsidRPr="009F1E30">
        <w:rPr>
          <w:bCs/>
        </w:rPr>
        <w:t xml:space="preserve"> </w:t>
      </w:r>
      <w:r w:rsidRPr="009F1E30">
        <w:rPr>
          <w:bCs/>
        </w:rPr>
        <w:t>от</w:t>
      </w:r>
      <w:r w:rsidR="00BA7754" w:rsidRPr="009F1E30">
        <w:rPr>
          <w:bCs/>
        </w:rPr>
        <w:t xml:space="preserve"> </w:t>
      </w:r>
      <w:r w:rsidRPr="009F1E30">
        <w:rPr>
          <w:bCs/>
        </w:rPr>
        <w:t>08.09.2017</w:t>
      </w:r>
      <w:r w:rsidR="00BA7754" w:rsidRPr="009F1E30">
        <w:rPr>
          <w:bCs/>
        </w:rPr>
        <w:t xml:space="preserve"> </w:t>
      </w:r>
      <w:r w:rsidRPr="009F1E30">
        <w:rPr>
          <w:bCs/>
        </w:rPr>
        <w:t>г.</w:t>
      </w:r>
      <w:r w:rsidR="00BA7754" w:rsidRPr="009F1E30">
        <w:rPr>
          <w:bCs/>
        </w:rPr>
        <w:t xml:space="preserve"> </w:t>
      </w:r>
      <w:r w:rsidRPr="009F1E30">
        <w:rPr>
          <w:bCs/>
        </w:rPr>
        <w:t>№</w:t>
      </w:r>
      <w:r w:rsidR="00BA7754" w:rsidRPr="009F1E30">
        <w:rPr>
          <w:bCs/>
        </w:rPr>
        <w:t xml:space="preserve"> </w:t>
      </w:r>
      <w:r w:rsidRPr="009F1E30">
        <w:rPr>
          <w:bCs/>
        </w:rPr>
        <w:t>1083,</w:t>
      </w:r>
      <w:r w:rsidR="00BA7754" w:rsidRPr="009F1E30">
        <w:rPr>
          <w:bCs/>
        </w:rPr>
        <w:t xml:space="preserve"> </w:t>
      </w:r>
      <w:r w:rsidRPr="009F1E30">
        <w:rPr>
          <w:bCs/>
        </w:rPr>
        <w:t>устанавливаются</w:t>
      </w:r>
      <w:r w:rsidR="00BA7754" w:rsidRPr="009F1E30">
        <w:rPr>
          <w:bCs/>
        </w:rPr>
        <w:t xml:space="preserve"> </w:t>
      </w:r>
      <w:r w:rsidRPr="009F1E30">
        <w:rPr>
          <w:bCs/>
        </w:rPr>
        <w:t>охранные</w:t>
      </w:r>
      <w:r w:rsidR="00BA7754" w:rsidRPr="009F1E30">
        <w:rPr>
          <w:bCs/>
        </w:rPr>
        <w:t xml:space="preserve"> </w:t>
      </w:r>
      <w:r w:rsidRPr="009F1E30">
        <w:rPr>
          <w:bCs/>
        </w:rPr>
        <w:t>зоны.</w:t>
      </w:r>
      <w:r w:rsidR="00BA7754" w:rsidRPr="009F1E30">
        <w:rPr>
          <w:bCs/>
        </w:rPr>
        <w:t xml:space="preserve"> </w:t>
      </w:r>
      <w:r w:rsidRPr="009F1E30">
        <w:rPr>
          <w:bCs/>
        </w:rPr>
        <w:t>Вдоль</w:t>
      </w:r>
      <w:r w:rsidR="00BA7754" w:rsidRPr="009F1E30">
        <w:rPr>
          <w:bCs/>
        </w:rPr>
        <w:t xml:space="preserve"> </w:t>
      </w:r>
      <w:r w:rsidRPr="009F1E30">
        <w:rPr>
          <w:bCs/>
        </w:rPr>
        <w:t>линейной</w:t>
      </w:r>
      <w:r w:rsidR="00BA7754" w:rsidRPr="009F1E30">
        <w:rPr>
          <w:bCs/>
        </w:rPr>
        <w:t xml:space="preserve"> </w:t>
      </w:r>
      <w:r w:rsidRPr="009F1E30">
        <w:rPr>
          <w:bCs/>
        </w:rPr>
        <w:t>части</w:t>
      </w:r>
      <w:r w:rsidR="00BA7754" w:rsidRPr="009F1E30">
        <w:rPr>
          <w:bCs/>
        </w:rPr>
        <w:t xml:space="preserve"> </w:t>
      </w:r>
      <w:r w:rsidRPr="009F1E30">
        <w:rPr>
          <w:bCs/>
        </w:rPr>
        <w:t>магистральных</w:t>
      </w:r>
      <w:r w:rsidR="00BA7754" w:rsidRPr="009F1E30">
        <w:rPr>
          <w:bCs/>
        </w:rPr>
        <w:t xml:space="preserve"> </w:t>
      </w:r>
      <w:r w:rsidRPr="009F1E30">
        <w:rPr>
          <w:bCs/>
        </w:rPr>
        <w:t>газопроводов</w:t>
      </w:r>
      <w:r w:rsidR="00BA7754" w:rsidRPr="009F1E30">
        <w:rPr>
          <w:bCs/>
        </w:rPr>
        <w:t xml:space="preserve"> </w:t>
      </w:r>
      <w:r w:rsidRPr="009F1E30">
        <w:rPr>
          <w:bCs/>
        </w:rPr>
        <w:t>-</w:t>
      </w:r>
      <w:r w:rsidR="00BA7754" w:rsidRPr="009F1E30">
        <w:rPr>
          <w:bCs/>
        </w:rPr>
        <w:t xml:space="preserve"> </w:t>
      </w:r>
      <w:r w:rsidRPr="009F1E30">
        <w:rPr>
          <w:bCs/>
        </w:rPr>
        <w:t>в</w:t>
      </w:r>
      <w:r w:rsidR="00BA7754" w:rsidRPr="009F1E30">
        <w:rPr>
          <w:bCs/>
        </w:rPr>
        <w:t xml:space="preserve"> </w:t>
      </w:r>
      <w:r w:rsidRPr="009F1E30">
        <w:rPr>
          <w:bCs/>
        </w:rPr>
        <w:t>виде</w:t>
      </w:r>
      <w:r w:rsidR="00BA7754" w:rsidRPr="009F1E30">
        <w:rPr>
          <w:bCs/>
        </w:rPr>
        <w:t xml:space="preserve"> </w:t>
      </w:r>
      <w:r w:rsidRPr="009F1E30">
        <w:rPr>
          <w:bCs/>
        </w:rPr>
        <w:t>территории,</w:t>
      </w:r>
      <w:r w:rsidR="00BA7754" w:rsidRPr="009F1E30">
        <w:rPr>
          <w:bCs/>
        </w:rPr>
        <w:t xml:space="preserve"> </w:t>
      </w:r>
      <w:r w:rsidRPr="009F1E30">
        <w:rPr>
          <w:bCs/>
        </w:rPr>
        <w:t>ограниченной</w:t>
      </w:r>
      <w:r w:rsidR="00BA7754" w:rsidRPr="009F1E30">
        <w:rPr>
          <w:bCs/>
        </w:rPr>
        <w:t xml:space="preserve"> </w:t>
      </w:r>
      <w:r w:rsidRPr="009F1E30">
        <w:rPr>
          <w:bCs/>
        </w:rPr>
        <w:t>условными</w:t>
      </w:r>
      <w:r w:rsidR="00BA7754" w:rsidRPr="009F1E30">
        <w:rPr>
          <w:bCs/>
        </w:rPr>
        <w:t xml:space="preserve"> </w:t>
      </w:r>
      <w:r w:rsidRPr="009F1E30">
        <w:rPr>
          <w:bCs/>
        </w:rPr>
        <w:t>параллельными</w:t>
      </w:r>
      <w:r w:rsidR="00BA7754" w:rsidRPr="009F1E30">
        <w:rPr>
          <w:bCs/>
        </w:rPr>
        <w:t xml:space="preserve"> </w:t>
      </w:r>
      <w:r w:rsidRPr="009F1E30">
        <w:rPr>
          <w:bCs/>
        </w:rPr>
        <w:t>плоскостями,</w:t>
      </w:r>
      <w:r w:rsidR="00BA7754" w:rsidRPr="009F1E30">
        <w:rPr>
          <w:bCs/>
        </w:rPr>
        <w:t xml:space="preserve"> </w:t>
      </w:r>
      <w:r w:rsidRPr="009F1E30">
        <w:rPr>
          <w:bCs/>
        </w:rPr>
        <w:t>проходящими</w:t>
      </w:r>
      <w:r w:rsidR="00BA7754" w:rsidRPr="009F1E30">
        <w:rPr>
          <w:bCs/>
        </w:rPr>
        <w:t xml:space="preserve"> </w:t>
      </w:r>
      <w:r w:rsidRPr="009F1E30">
        <w:rPr>
          <w:bCs/>
        </w:rPr>
        <w:t>на</w:t>
      </w:r>
      <w:r w:rsidR="00BA7754" w:rsidRPr="009F1E30">
        <w:rPr>
          <w:bCs/>
        </w:rPr>
        <w:t xml:space="preserve"> </w:t>
      </w:r>
      <w:r w:rsidRPr="009F1E30">
        <w:rPr>
          <w:bCs/>
        </w:rPr>
        <w:t>расстоянии</w:t>
      </w:r>
      <w:r w:rsidR="00BA7754" w:rsidRPr="009F1E30">
        <w:rPr>
          <w:bCs/>
        </w:rPr>
        <w:t xml:space="preserve"> </w:t>
      </w:r>
      <w:r w:rsidRPr="009F1E30">
        <w:rPr>
          <w:bCs/>
        </w:rPr>
        <w:t>25</w:t>
      </w:r>
      <w:r w:rsidR="00BA7754" w:rsidRPr="009F1E30">
        <w:rPr>
          <w:bCs/>
        </w:rPr>
        <w:t xml:space="preserve"> </w:t>
      </w:r>
      <w:r w:rsidRPr="009F1E30">
        <w:rPr>
          <w:bCs/>
        </w:rPr>
        <w:t>м</w:t>
      </w:r>
      <w:r w:rsidR="00BA7754" w:rsidRPr="009F1E30">
        <w:rPr>
          <w:bCs/>
        </w:rPr>
        <w:t xml:space="preserve"> </w:t>
      </w:r>
      <w:r w:rsidRPr="009F1E30">
        <w:rPr>
          <w:bCs/>
        </w:rPr>
        <w:t>от</w:t>
      </w:r>
      <w:r w:rsidR="00BA7754" w:rsidRPr="009F1E30">
        <w:rPr>
          <w:bCs/>
        </w:rPr>
        <w:t xml:space="preserve"> </w:t>
      </w:r>
      <w:r w:rsidRPr="009F1E30">
        <w:rPr>
          <w:bCs/>
        </w:rPr>
        <w:t>оси</w:t>
      </w:r>
      <w:r w:rsidR="00BA7754" w:rsidRPr="009F1E30">
        <w:rPr>
          <w:bCs/>
        </w:rPr>
        <w:t xml:space="preserve"> </w:t>
      </w:r>
      <w:r w:rsidRPr="009F1E30">
        <w:rPr>
          <w:bCs/>
        </w:rPr>
        <w:t>магистрального</w:t>
      </w:r>
      <w:r w:rsidR="00BA7754" w:rsidRPr="009F1E30">
        <w:rPr>
          <w:bCs/>
        </w:rPr>
        <w:t xml:space="preserve"> </w:t>
      </w:r>
      <w:r w:rsidRPr="009F1E30">
        <w:rPr>
          <w:bCs/>
        </w:rPr>
        <w:t>газопровода</w:t>
      </w:r>
      <w:r w:rsidR="00BA7754" w:rsidRPr="009F1E30">
        <w:rPr>
          <w:bCs/>
        </w:rPr>
        <w:t xml:space="preserve"> </w:t>
      </w:r>
      <w:r w:rsidRPr="009F1E30">
        <w:rPr>
          <w:bCs/>
        </w:rPr>
        <w:t>с</w:t>
      </w:r>
      <w:r w:rsidR="00BA7754" w:rsidRPr="009F1E30">
        <w:rPr>
          <w:bCs/>
        </w:rPr>
        <w:t xml:space="preserve"> </w:t>
      </w:r>
      <w:r w:rsidRPr="009F1E30">
        <w:rPr>
          <w:bCs/>
        </w:rPr>
        <w:t>каждой</w:t>
      </w:r>
      <w:r w:rsidR="00BA7754" w:rsidRPr="009F1E30">
        <w:rPr>
          <w:bCs/>
        </w:rPr>
        <w:t xml:space="preserve"> </w:t>
      </w:r>
      <w:r w:rsidRPr="009F1E30">
        <w:rPr>
          <w:bCs/>
        </w:rPr>
        <w:t>стороны.</w:t>
      </w:r>
      <w:r w:rsidR="00BA7754" w:rsidRPr="009F1E30">
        <w:rPr>
          <w:bCs/>
        </w:rPr>
        <w:t xml:space="preserve"> </w:t>
      </w:r>
      <w:r w:rsidRPr="009F1E30">
        <w:rPr>
          <w:bCs/>
        </w:rPr>
        <w:t>Вокруг</w:t>
      </w:r>
      <w:r w:rsidR="00BA7754" w:rsidRPr="009F1E30">
        <w:rPr>
          <w:bCs/>
        </w:rPr>
        <w:t xml:space="preserve"> </w:t>
      </w:r>
      <w:r w:rsidRPr="009F1E30">
        <w:rPr>
          <w:bCs/>
        </w:rPr>
        <w:t>компрессорных</w:t>
      </w:r>
      <w:r w:rsidR="00BA7754" w:rsidRPr="009F1E30">
        <w:rPr>
          <w:bCs/>
        </w:rPr>
        <w:t xml:space="preserve"> </w:t>
      </w:r>
      <w:r w:rsidRPr="009F1E30">
        <w:rPr>
          <w:bCs/>
        </w:rPr>
        <w:t>станций,</w:t>
      </w:r>
      <w:r w:rsidR="00BA7754" w:rsidRPr="009F1E30">
        <w:rPr>
          <w:bCs/>
        </w:rPr>
        <w:t xml:space="preserve"> </w:t>
      </w:r>
      <w:r w:rsidRPr="009F1E30">
        <w:rPr>
          <w:bCs/>
        </w:rPr>
        <w:t>газоизмерительных</w:t>
      </w:r>
      <w:r w:rsidR="00BA7754" w:rsidRPr="009F1E30">
        <w:rPr>
          <w:bCs/>
        </w:rPr>
        <w:t xml:space="preserve"> </w:t>
      </w:r>
      <w:r w:rsidRPr="009F1E30">
        <w:rPr>
          <w:bCs/>
        </w:rPr>
        <w:t>станций,</w:t>
      </w:r>
      <w:r w:rsidR="00BA7754" w:rsidRPr="009F1E30">
        <w:rPr>
          <w:bCs/>
        </w:rPr>
        <w:t xml:space="preserve"> </w:t>
      </w:r>
      <w:r w:rsidRPr="009F1E30">
        <w:rPr>
          <w:bCs/>
        </w:rPr>
        <w:t>газораспределительных</w:t>
      </w:r>
      <w:r w:rsidR="00BA7754" w:rsidRPr="009F1E30">
        <w:rPr>
          <w:bCs/>
        </w:rPr>
        <w:t xml:space="preserve"> </w:t>
      </w:r>
      <w:r w:rsidRPr="009F1E30">
        <w:rPr>
          <w:bCs/>
        </w:rPr>
        <w:t>станций,</w:t>
      </w:r>
      <w:r w:rsidR="00BA7754" w:rsidRPr="009F1E30">
        <w:rPr>
          <w:bCs/>
        </w:rPr>
        <w:t xml:space="preserve"> </w:t>
      </w:r>
      <w:r w:rsidRPr="009F1E30">
        <w:rPr>
          <w:bCs/>
        </w:rPr>
        <w:t>узлов</w:t>
      </w:r>
      <w:r w:rsidR="00BA7754" w:rsidRPr="009F1E30">
        <w:rPr>
          <w:bCs/>
        </w:rPr>
        <w:t xml:space="preserve"> </w:t>
      </w:r>
      <w:r w:rsidRPr="009F1E30">
        <w:rPr>
          <w:bCs/>
        </w:rPr>
        <w:t>и</w:t>
      </w:r>
      <w:r w:rsidR="00BA7754" w:rsidRPr="009F1E30">
        <w:rPr>
          <w:bCs/>
        </w:rPr>
        <w:t xml:space="preserve"> </w:t>
      </w:r>
      <w:r w:rsidRPr="009F1E30">
        <w:rPr>
          <w:bCs/>
        </w:rPr>
        <w:t>пунктов</w:t>
      </w:r>
      <w:r w:rsidR="00BA7754" w:rsidRPr="009F1E30">
        <w:rPr>
          <w:bCs/>
        </w:rPr>
        <w:t xml:space="preserve"> </w:t>
      </w:r>
      <w:r w:rsidRPr="009F1E30">
        <w:rPr>
          <w:bCs/>
        </w:rPr>
        <w:t>редуцирования</w:t>
      </w:r>
      <w:r w:rsidR="00BA7754" w:rsidRPr="009F1E30">
        <w:rPr>
          <w:bCs/>
        </w:rPr>
        <w:t xml:space="preserve"> </w:t>
      </w:r>
      <w:r w:rsidRPr="009F1E30">
        <w:rPr>
          <w:bCs/>
        </w:rPr>
        <w:t>газа,</w:t>
      </w:r>
      <w:r w:rsidR="00BA7754" w:rsidRPr="009F1E30">
        <w:rPr>
          <w:bCs/>
        </w:rPr>
        <w:t xml:space="preserve"> </w:t>
      </w:r>
      <w:r w:rsidRPr="009F1E30">
        <w:rPr>
          <w:bCs/>
        </w:rPr>
        <w:t>станций</w:t>
      </w:r>
      <w:r w:rsidR="00BA7754" w:rsidRPr="009F1E30">
        <w:rPr>
          <w:bCs/>
        </w:rPr>
        <w:t xml:space="preserve"> </w:t>
      </w:r>
      <w:r w:rsidRPr="009F1E30">
        <w:rPr>
          <w:bCs/>
        </w:rPr>
        <w:t>охлаждения</w:t>
      </w:r>
      <w:r w:rsidR="00BA7754" w:rsidRPr="009F1E30">
        <w:rPr>
          <w:bCs/>
        </w:rPr>
        <w:t xml:space="preserve"> </w:t>
      </w:r>
      <w:r w:rsidRPr="009F1E30">
        <w:rPr>
          <w:bCs/>
        </w:rPr>
        <w:t>газа</w:t>
      </w:r>
      <w:r w:rsidR="00BA7754" w:rsidRPr="009F1E30">
        <w:rPr>
          <w:bCs/>
        </w:rPr>
        <w:t xml:space="preserve"> </w:t>
      </w:r>
      <w:r w:rsidRPr="009F1E30">
        <w:rPr>
          <w:bCs/>
        </w:rPr>
        <w:t>-</w:t>
      </w:r>
      <w:r w:rsidR="00BA7754" w:rsidRPr="009F1E30">
        <w:rPr>
          <w:bCs/>
        </w:rPr>
        <w:t xml:space="preserve"> </w:t>
      </w:r>
      <w:r w:rsidRPr="009F1E30">
        <w:rPr>
          <w:bCs/>
        </w:rPr>
        <w:t>в</w:t>
      </w:r>
      <w:r w:rsidR="00BA7754" w:rsidRPr="009F1E30">
        <w:rPr>
          <w:bCs/>
        </w:rPr>
        <w:t xml:space="preserve"> </w:t>
      </w:r>
      <w:r w:rsidRPr="009F1E30">
        <w:rPr>
          <w:bCs/>
        </w:rPr>
        <w:t>виде</w:t>
      </w:r>
      <w:r w:rsidR="00BA7754" w:rsidRPr="009F1E30">
        <w:rPr>
          <w:bCs/>
        </w:rPr>
        <w:t xml:space="preserve"> </w:t>
      </w:r>
      <w:r w:rsidRPr="009F1E30">
        <w:rPr>
          <w:bCs/>
        </w:rPr>
        <w:t>территории,</w:t>
      </w:r>
      <w:r w:rsidR="00BA7754" w:rsidRPr="009F1E30">
        <w:rPr>
          <w:bCs/>
        </w:rPr>
        <w:t xml:space="preserve"> </w:t>
      </w:r>
      <w:r w:rsidRPr="009F1E30">
        <w:rPr>
          <w:bCs/>
        </w:rPr>
        <w:t>ограниченной</w:t>
      </w:r>
      <w:r w:rsidR="00BA7754" w:rsidRPr="009F1E30">
        <w:rPr>
          <w:bCs/>
        </w:rPr>
        <w:t xml:space="preserve"> </w:t>
      </w:r>
      <w:r w:rsidRPr="009F1E30">
        <w:rPr>
          <w:bCs/>
        </w:rPr>
        <w:t>условной</w:t>
      </w:r>
      <w:r w:rsidR="00BA7754" w:rsidRPr="009F1E30">
        <w:rPr>
          <w:bCs/>
        </w:rPr>
        <w:t xml:space="preserve"> </w:t>
      </w:r>
      <w:r w:rsidRPr="009F1E30">
        <w:rPr>
          <w:bCs/>
        </w:rPr>
        <w:t>замкнутой</w:t>
      </w:r>
      <w:r w:rsidR="00BA7754" w:rsidRPr="009F1E30">
        <w:rPr>
          <w:bCs/>
        </w:rPr>
        <w:t xml:space="preserve"> </w:t>
      </w:r>
      <w:r w:rsidRPr="009F1E30">
        <w:rPr>
          <w:bCs/>
        </w:rPr>
        <w:t>линией,</w:t>
      </w:r>
      <w:r w:rsidR="00BA7754" w:rsidRPr="009F1E30">
        <w:rPr>
          <w:bCs/>
        </w:rPr>
        <w:t xml:space="preserve"> </w:t>
      </w:r>
      <w:r w:rsidRPr="009F1E30">
        <w:rPr>
          <w:bCs/>
        </w:rPr>
        <w:t>отстоящей</w:t>
      </w:r>
      <w:r w:rsidR="00BA7754" w:rsidRPr="009F1E30">
        <w:rPr>
          <w:bCs/>
        </w:rPr>
        <w:t xml:space="preserve"> </w:t>
      </w:r>
      <w:r w:rsidRPr="009F1E30">
        <w:rPr>
          <w:bCs/>
        </w:rPr>
        <w:t>от</w:t>
      </w:r>
      <w:r w:rsidR="00BA7754" w:rsidRPr="009F1E30">
        <w:rPr>
          <w:bCs/>
        </w:rPr>
        <w:t xml:space="preserve"> </w:t>
      </w:r>
      <w:r w:rsidRPr="009F1E30">
        <w:rPr>
          <w:bCs/>
        </w:rPr>
        <w:t>внешней</w:t>
      </w:r>
      <w:r w:rsidR="00BA7754" w:rsidRPr="009F1E30">
        <w:rPr>
          <w:bCs/>
        </w:rPr>
        <w:t xml:space="preserve"> </w:t>
      </w:r>
      <w:r w:rsidRPr="009F1E30">
        <w:rPr>
          <w:bCs/>
        </w:rPr>
        <w:t>границы</w:t>
      </w:r>
      <w:r w:rsidR="00BA7754" w:rsidRPr="009F1E30">
        <w:rPr>
          <w:bCs/>
        </w:rPr>
        <w:t xml:space="preserve"> </w:t>
      </w:r>
      <w:r w:rsidRPr="009F1E30">
        <w:rPr>
          <w:bCs/>
        </w:rPr>
        <w:t>указанных</w:t>
      </w:r>
      <w:r w:rsidR="00BA7754" w:rsidRPr="009F1E30">
        <w:rPr>
          <w:bCs/>
        </w:rPr>
        <w:t xml:space="preserve"> </w:t>
      </w:r>
      <w:r w:rsidRPr="009F1E30">
        <w:rPr>
          <w:bCs/>
        </w:rPr>
        <w:t>объектов</w:t>
      </w:r>
      <w:r w:rsidR="00BA7754" w:rsidRPr="009F1E30">
        <w:rPr>
          <w:bCs/>
        </w:rPr>
        <w:t xml:space="preserve"> </w:t>
      </w:r>
      <w:r w:rsidRPr="009F1E30">
        <w:rPr>
          <w:bCs/>
        </w:rPr>
        <w:t>на</w:t>
      </w:r>
      <w:r w:rsidR="00BA7754" w:rsidRPr="009F1E30">
        <w:rPr>
          <w:bCs/>
        </w:rPr>
        <w:t xml:space="preserve"> </w:t>
      </w:r>
      <w:r w:rsidRPr="009F1E30">
        <w:rPr>
          <w:bCs/>
        </w:rPr>
        <w:t>100</w:t>
      </w:r>
      <w:r w:rsidR="00BA7754" w:rsidRPr="009F1E30">
        <w:rPr>
          <w:bCs/>
        </w:rPr>
        <w:t xml:space="preserve"> </w:t>
      </w:r>
      <w:r w:rsidRPr="009F1E30">
        <w:rPr>
          <w:bCs/>
        </w:rPr>
        <w:t>м</w:t>
      </w:r>
      <w:r w:rsidR="00BA7754" w:rsidRPr="009F1E30">
        <w:rPr>
          <w:bCs/>
        </w:rPr>
        <w:t xml:space="preserve"> </w:t>
      </w:r>
      <w:r w:rsidRPr="009F1E30">
        <w:rPr>
          <w:bCs/>
        </w:rPr>
        <w:t>с</w:t>
      </w:r>
      <w:r w:rsidR="00BA7754" w:rsidRPr="009F1E30">
        <w:rPr>
          <w:bCs/>
        </w:rPr>
        <w:t xml:space="preserve"> </w:t>
      </w:r>
      <w:r w:rsidRPr="009F1E30">
        <w:rPr>
          <w:bCs/>
        </w:rPr>
        <w:t>каждой</w:t>
      </w:r>
      <w:r w:rsidR="00BA7754" w:rsidRPr="009F1E30">
        <w:rPr>
          <w:bCs/>
        </w:rPr>
        <w:t xml:space="preserve"> </w:t>
      </w:r>
      <w:r w:rsidRPr="009F1E30">
        <w:rPr>
          <w:bCs/>
        </w:rPr>
        <w:t>стороны.</w:t>
      </w:r>
      <w:r w:rsidR="00BA7754" w:rsidRPr="009F1E30">
        <w:rPr>
          <w:bCs/>
        </w:rPr>
        <w:t xml:space="preserve"> </w:t>
      </w:r>
      <w:r w:rsidRPr="009F1E30">
        <w:rPr>
          <w:bCs/>
        </w:rPr>
        <w:t>Минимальные</w:t>
      </w:r>
      <w:r w:rsidR="00BA7754" w:rsidRPr="009F1E30">
        <w:rPr>
          <w:bCs/>
        </w:rPr>
        <w:t xml:space="preserve"> </w:t>
      </w:r>
      <w:r w:rsidRPr="009F1E30">
        <w:rPr>
          <w:bCs/>
        </w:rPr>
        <w:t>расстояния</w:t>
      </w:r>
      <w:r w:rsidR="00BA7754" w:rsidRPr="009F1E30">
        <w:rPr>
          <w:bCs/>
        </w:rPr>
        <w:t xml:space="preserve"> </w:t>
      </w:r>
      <w:r w:rsidRPr="009F1E30">
        <w:rPr>
          <w:bCs/>
        </w:rPr>
        <w:t>в</w:t>
      </w:r>
      <w:r w:rsidR="00BA7754" w:rsidRPr="009F1E30">
        <w:rPr>
          <w:bCs/>
        </w:rPr>
        <w:t xml:space="preserve"> </w:t>
      </w:r>
      <w:r w:rsidRPr="009F1E30">
        <w:rPr>
          <w:bCs/>
        </w:rPr>
        <w:t>соответствии</w:t>
      </w:r>
      <w:r w:rsidR="00BA7754" w:rsidRPr="009F1E30">
        <w:rPr>
          <w:bCs/>
        </w:rPr>
        <w:t xml:space="preserve"> </w:t>
      </w:r>
      <w:r w:rsidRPr="009F1E30">
        <w:rPr>
          <w:bCs/>
        </w:rPr>
        <w:t>с</w:t>
      </w:r>
      <w:r w:rsidR="00BA7754" w:rsidRPr="009F1E30">
        <w:rPr>
          <w:bCs/>
        </w:rPr>
        <w:t xml:space="preserve"> </w:t>
      </w:r>
      <w:r w:rsidRPr="009F1E30">
        <w:rPr>
          <w:bCs/>
        </w:rPr>
        <w:t>СП</w:t>
      </w:r>
      <w:r w:rsidR="00BA7754" w:rsidRPr="009F1E30">
        <w:rPr>
          <w:bCs/>
        </w:rPr>
        <w:t xml:space="preserve"> </w:t>
      </w:r>
      <w:r w:rsidRPr="009F1E30">
        <w:rPr>
          <w:bCs/>
        </w:rPr>
        <w:t>36.13330.2012</w:t>
      </w:r>
      <w:r w:rsidR="00BA7754" w:rsidRPr="009F1E30">
        <w:rPr>
          <w:bCs/>
        </w:rPr>
        <w:t xml:space="preserve"> </w:t>
      </w:r>
      <w:r w:rsidRPr="009F1E30">
        <w:rPr>
          <w:bCs/>
        </w:rPr>
        <w:t>Свод</w:t>
      </w:r>
      <w:r w:rsidR="00BA7754" w:rsidRPr="009F1E30">
        <w:rPr>
          <w:bCs/>
        </w:rPr>
        <w:t xml:space="preserve"> </w:t>
      </w:r>
      <w:r w:rsidRPr="009F1E30">
        <w:rPr>
          <w:bCs/>
        </w:rPr>
        <w:t>правил.</w:t>
      </w:r>
      <w:r w:rsidR="00BA7754" w:rsidRPr="009F1E30">
        <w:rPr>
          <w:bCs/>
        </w:rPr>
        <w:t xml:space="preserve"> </w:t>
      </w:r>
      <w:r w:rsidRPr="009F1E30">
        <w:rPr>
          <w:bCs/>
        </w:rPr>
        <w:t>Магистральные</w:t>
      </w:r>
      <w:r w:rsidR="00BA7754" w:rsidRPr="009F1E30">
        <w:rPr>
          <w:bCs/>
        </w:rPr>
        <w:t xml:space="preserve"> </w:t>
      </w:r>
      <w:r w:rsidRPr="009F1E30">
        <w:rPr>
          <w:bCs/>
        </w:rPr>
        <w:t>трубопроводы.</w:t>
      </w:r>
      <w:r w:rsidR="00BA7754" w:rsidRPr="009F1E30">
        <w:rPr>
          <w:bCs/>
        </w:rPr>
        <w:t xml:space="preserve"> </w:t>
      </w:r>
      <w:r w:rsidRPr="009F1E30">
        <w:rPr>
          <w:bCs/>
        </w:rPr>
        <w:t>Актуализированная</w:t>
      </w:r>
      <w:r w:rsidR="00BA7754" w:rsidRPr="009F1E30">
        <w:rPr>
          <w:bCs/>
        </w:rPr>
        <w:t xml:space="preserve"> </w:t>
      </w:r>
      <w:r w:rsidRPr="009F1E30">
        <w:rPr>
          <w:bCs/>
        </w:rPr>
        <w:t>редакция</w:t>
      </w:r>
      <w:r w:rsidR="00BA7754" w:rsidRPr="009F1E30">
        <w:rPr>
          <w:bCs/>
        </w:rPr>
        <w:t xml:space="preserve"> </w:t>
      </w:r>
      <w:r w:rsidRPr="009F1E30">
        <w:rPr>
          <w:bCs/>
        </w:rPr>
        <w:t>СНиП</w:t>
      </w:r>
      <w:r w:rsidR="00BA7754" w:rsidRPr="009F1E30">
        <w:rPr>
          <w:bCs/>
        </w:rPr>
        <w:t xml:space="preserve"> </w:t>
      </w:r>
      <w:r w:rsidRPr="009F1E30">
        <w:rPr>
          <w:bCs/>
        </w:rPr>
        <w:t>2.05.06-85*</w:t>
      </w:r>
      <w:r w:rsidR="00BA7754" w:rsidRPr="009F1E30">
        <w:rPr>
          <w:bCs/>
        </w:rPr>
        <w:t xml:space="preserve"> </w:t>
      </w:r>
      <w:r w:rsidRPr="009F1E30">
        <w:rPr>
          <w:bCs/>
        </w:rPr>
        <w:t>в</w:t>
      </w:r>
      <w:r w:rsidR="00BA7754" w:rsidRPr="009F1E30">
        <w:rPr>
          <w:bCs/>
        </w:rPr>
        <w:t xml:space="preserve"> </w:t>
      </w:r>
      <w:r w:rsidRPr="009F1E30">
        <w:rPr>
          <w:bCs/>
        </w:rPr>
        <w:t>зависимости</w:t>
      </w:r>
      <w:r w:rsidR="00BA7754" w:rsidRPr="009F1E30">
        <w:rPr>
          <w:bCs/>
        </w:rPr>
        <w:t xml:space="preserve"> </w:t>
      </w:r>
      <w:r w:rsidRPr="009F1E30">
        <w:rPr>
          <w:bCs/>
        </w:rPr>
        <w:t>от</w:t>
      </w:r>
      <w:r w:rsidR="00BA7754" w:rsidRPr="009F1E30">
        <w:rPr>
          <w:bCs/>
        </w:rPr>
        <w:t xml:space="preserve"> </w:t>
      </w:r>
      <w:r w:rsidRPr="009F1E30">
        <w:rPr>
          <w:bCs/>
        </w:rPr>
        <w:t>диаметра</w:t>
      </w:r>
      <w:r w:rsidR="00BA7754" w:rsidRPr="009F1E30">
        <w:rPr>
          <w:bCs/>
        </w:rPr>
        <w:t xml:space="preserve"> </w:t>
      </w:r>
      <w:r w:rsidRPr="009F1E30">
        <w:rPr>
          <w:bCs/>
        </w:rPr>
        <w:t>трубы</w:t>
      </w:r>
      <w:r w:rsidR="00BA7754" w:rsidRPr="009F1E30">
        <w:rPr>
          <w:bCs/>
        </w:rPr>
        <w:t xml:space="preserve"> </w:t>
      </w:r>
      <w:r w:rsidRPr="009F1E30">
        <w:rPr>
          <w:bCs/>
        </w:rPr>
        <w:t>газопровода:</w:t>
      </w:r>
    </w:p>
    <w:p w14:paraId="18CD122D" w14:textId="77FF6B1D" w:rsidR="008248A1" w:rsidRPr="009F1E30" w:rsidRDefault="008248A1">
      <w:pPr>
        <w:pStyle w:val="affc"/>
        <w:widowControl w:val="0"/>
        <w:numPr>
          <w:ilvl w:val="0"/>
          <w:numId w:val="29"/>
        </w:numPr>
        <w:autoSpaceDE w:val="0"/>
        <w:autoSpaceDN w:val="0"/>
        <w:adjustRightInd w:val="0"/>
        <w:ind w:left="1418" w:hanging="709"/>
      </w:pPr>
      <w:r w:rsidRPr="009F1E30">
        <w:t>для</w:t>
      </w:r>
      <w:r w:rsidR="00BA7754" w:rsidRPr="009F1E30">
        <w:t xml:space="preserve"> </w:t>
      </w:r>
      <w:r w:rsidRPr="009F1E30">
        <w:t>газопровода</w:t>
      </w:r>
      <w:r w:rsidR="00BA7754" w:rsidRPr="009F1E30">
        <w:t xml:space="preserve"> </w:t>
      </w:r>
      <w:r w:rsidRPr="009F1E30">
        <w:t>I</w:t>
      </w:r>
      <w:r w:rsidR="00BA7754" w:rsidRPr="009F1E30">
        <w:t xml:space="preserve"> </w:t>
      </w:r>
      <w:r w:rsidRPr="009F1E30">
        <w:t>класса</w:t>
      </w:r>
      <w:r w:rsidR="00BA7754" w:rsidRPr="009F1E30">
        <w:t xml:space="preserve"> </w:t>
      </w:r>
      <w:r w:rsidRPr="009F1E30">
        <w:t>опасности</w:t>
      </w:r>
      <w:r w:rsidR="00BA7754" w:rsidRPr="009F1E30">
        <w:t xml:space="preserve"> </w:t>
      </w:r>
      <w:r w:rsidRPr="009F1E30">
        <w:t>до</w:t>
      </w:r>
      <w:r w:rsidR="00BA7754" w:rsidRPr="009F1E30">
        <w:t xml:space="preserve"> </w:t>
      </w:r>
      <w:r w:rsidRPr="009F1E30">
        <w:t>300</w:t>
      </w:r>
      <w:r w:rsidR="00BA7754" w:rsidRPr="009F1E30">
        <w:t xml:space="preserve"> </w:t>
      </w:r>
      <w:r w:rsidRPr="009F1E30">
        <w:t>мм</w:t>
      </w:r>
      <w:r w:rsidR="00BA7754" w:rsidRPr="009F1E30">
        <w:t xml:space="preserve"> </w:t>
      </w:r>
      <w:r w:rsidRPr="009F1E30">
        <w:t>=</w:t>
      </w:r>
      <w:r w:rsidR="00BA7754" w:rsidRPr="009F1E30">
        <w:t xml:space="preserve"> </w:t>
      </w:r>
      <w:r w:rsidRPr="009F1E30">
        <w:t>100</w:t>
      </w:r>
      <w:r w:rsidR="00BA7754" w:rsidRPr="009F1E30">
        <w:t xml:space="preserve"> </w:t>
      </w:r>
      <w:r w:rsidRPr="009F1E30">
        <w:t>м;</w:t>
      </w:r>
    </w:p>
    <w:p w14:paraId="0E3F0185" w14:textId="31916DB1" w:rsidR="008248A1" w:rsidRPr="009F1E30" w:rsidRDefault="008248A1">
      <w:pPr>
        <w:pStyle w:val="affc"/>
        <w:widowControl w:val="0"/>
        <w:numPr>
          <w:ilvl w:val="0"/>
          <w:numId w:val="29"/>
        </w:numPr>
        <w:autoSpaceDE w:val="0"/>
        <w:autoSpaceDN w:val="0"/>
        <w:adjustRightInd w:val="0"/>
        <w:ind w:left="1418" w:hanging="709"/>
      </w:pPr>
      <w:r w:rsidRPr="009F1E30">
        <w:t>для</w:t>
      </w:r>
      <w:r w:rsidR="00BA7754" w:rsidRPr="009F1E30">
        <w:t xml:space="preserve"> </w:t>
      </w:r>
      <w:r w:rsidRPr="009F1E30">
        <w:t>ГРС</w:t>
      </w:r>
      <w:r w:rsidR="00BA7754" w:rsidRPr="009F1E30">
        <w:t xml:space="preserve"> </w:t>
      </w:r>
      <w:r w:rsidRPr="009F1E30">
        <w:t>с</w:t>
      </w:r>
      <w:r w:rsidR="00BA7754" w:rsidRPr="009F1E30">
        <w:t xml:space="preserve"> </w:t>
      </w:r>
      <w:r w:rsidRPr="009F1E30">
        <w:t>диаметром</w:t>
      </w:r>
      <w:r w:rsidR="00BA7754" w:rsidRPr="009F1E30">
        <w:t xml:space="preserve"> </w:t>
      </w:r>
      <w:r w:rsidRPr="009F1E30">
        <w:t>трубы</w:t>
      </w:r>
      <w:r w:rsidR="00BA7754" w:rsidRPr="009F1E30">
        <w:t xml:space="preserve"> </w:t>
      </w:r>
      <w:r w:rsidRPr="009F1E30">
        <w:t>до</w:t>
      </w:r>
      <w:r w:rsidR="00BA7754" w:rsidRPr="009F1E30">
        <w:t xml:space="preserve"> </w:t>
      </w:r>
      <w:r w:rsidRPr="009F1E30">
        <w:t>300</w:t>
      </w:r>
      <w:r w:rsidR="00BA7754" w:rsidRPr="009F1E30">
        <w:t xml:space="preserve"> </w:t>
      </w:r>
      <w:r w:rsidRPr="009F1E30">
        <w:t>мм=150м.</w:t>
      </w:r>
    </w:p>
    <w:p w14:paraId="222A157F" w14:textId="169424B1" w:rsidR="008248A1" w:rsidRPr="009F1E30" w:rsidRDefault="008248A1" w:rsidP="008248A1">
      <w:pPr>
        <w:ind w:firstLine="708"/>
        <w:rPr>
          <w:bCs/>
        </w:rPr>
      </w:pPr>
      <w:r w:rsidRPr="009F1E30">
        <w:rPr>
          <w:bCs/>
        </w:rPr>
        <w:t>При</w:t>
      </w:r>
      <w:r w:rsidR="00BA7754" w:rsidRPr="009F1E30">
        <w:rPr>
          <w:bCs/>
        </w:rPr>
        <w:t xml:space="preserve"> </w:t>
      </w:r>
      <w:r w:rsidRPr="009F1E30">
        <w:rPr>
          <w:bCs/>
        </w:rPr>
        <w:t>проектировании,</w:t>
      </w:r>
      <w:r w:rsidR="00BA7754" w:rsidRPr="009F1E30">
        <w:rPr>
          <w:bCs/>
        </w:rPr>
        <w:t xml:space="preserve"> </w:t>
      </w:r>
      <w:r w:rsidRPr="009F1E30">
        <w:rPr>
          <w:bCs/>
        </w:rPr>
        <w:t>строительстве</w:t>
      </w:r>
      <w:r w:rsidR="00BA7754" w:rsidRPr="009F1E30">
        <w:rPr>
          <w:bCs/>
        </w:rPr>
        <w:t xml:space="preserve"> </w:t>
      </w:r>
      <w:r w:rsidRPr="009F1E30">
        <w:rPr>
          <w:bCs/>
        </w:rPr>
        <w:t>и</w:t>
      </w:r>
      <w:r w:rsidR="00BA7754" w:rsidRPr="009F1E30">
        <w:rPr>
          <w:bCs/>
        </w:rPr>
        <w:t xml:space="preserve"> </w:t>
      </w:r>
      <w:r w:rsidRPr="009F1E30">
        <w:rPr>
          <w:bCs/>
        </w:rPr>
        <w:t>реконструкции</w:t>
      </w:r>
      <w:r w:rsidR="00BA7754" w:rsidRPr="009F1E30">
        <w:rPr>
          <w:bCs/>
        </w:rPr>
        <w:t xml:space="preserve"> </w:t>
      </w:r>
      <w:r w:rsidRPr="009F1E30">
        <w:rPr>
          <w:bCs/>
        </w:rPr>
        <w:t>зданий,</w:t>
      </w:r>
      <w:r w:rsidR="00BA7754" w:rsidRPr="009F1E30">
        <w:rPr>
          <w:bCs/>
        </w:rPr>
        <w:t xml:space="preserve"> </w:t>
      </w:r>
      <w:r w:rsidRPr="009F1E30">
        <w:rPr>
          <w:bCs/>
        </w:rPr>
        <w:t>строений</w:t>
      </w:r>
      <w:r w:rsidR="00BA7754" w:rsidRPr="009F1E30">
        <w:rPr>
          <w:bCs/>
        </w:rPr>
        <w:t xml:space="preserve"> </w:t>
      </w:r>
      <w:r w:rsidRPr="009F1E30">
        <w:rPr>
          <w:bCs/>
        </w:rPr>
        <w:t>и</w:t>
      </w:r>
      <w:r w:rsidR="00BA7754" w:rsidRPr="009F1E30">
        <w:rPr>
          <w:bCs/>
        </w:rPr>
        <w:t xml:space="preserve"> </w:t>
      </w:r>
      <w:r w:rsidRPr="009F1E30">
        <w:rPr>
          <w:bCs/>
        </w:rPr>
        <w:t>сооружений</w:t>
      </w:r>
      <w:r w:rsidR="00BA7754" w:rsidRPr="009F1E30">
        <w:rPr>
          <w:bCs/>
        </w:rPr>
        <w:t xml:space="preserve"> </w:t>
      </w:r>
      <w:r w:rsidRPr="009F1E30">
        <w:rPr>
          <w:bCs/>
        </w:rPr>
        <w:t>должны</w:t>
      </w:r>
      <w:r w:rsidR="00BA7754" w:rsidRPr="009F1E30">
        <w:rPr>
          <w:bCs/>
        </w:rPr>
        <w:t xml:space="preserve"> </w:t>
      </w:r>
      <w:r w:rsidRPr="009F1E30">
        <w:rPr>
          <w:bCs/>
        </w:rPr>
        <w:t>соблюдаться</w:t>
      </w:r>
      <w:r w:rsidR="00BA7754" w:rsidRPr="009F1E30">
        <w:rPr>
          <w:bCs/>
        </w:rPr>
        <w:t xml:space="preserve"> </w:t>
      </w:r>
      <w:r w:rsidRPr="009F1E30">
        <w:rPr>
          <w:bCs/>
        </w:rPr>
        <w:t>минимальные</w:t>
      </w:r>
      <w:r w:rsidR="00BA7754" w:rsidRPr="009F1E30">
        <w:rPr>
          <w:bCs/>
        </w:rPr>
        <w:t xml:space="preserve"> </w:t>
      </w:r>
      <w:r w:rsidRPr="009F1E30">
        <w:rPr>
          <w:bCs/>
        </w:rPr>
        <w:t>расстояния</w:t>
      </w:r>
      <w:r w:rsidR="00BA7754" w:rsidRPr="009F1E30">
        <w:rPr>
          <w:bCs/>
        </w:rPr>
        <w:t xml:space="preserve"> </w:t>
      </w:r>
      <w:r w:rsidRPr="009F1E30">
        <w:rPr>
          <w:bCs/>
        </w:rPr>
        <w:t>от</w:t>
      </w:r>
      <w:r w:rsidR="00BA7754" w:rsidRPr="009F1E30">
        <w:rPr>
          <w:bCs/>
        </w:rPr>
        <w:t xml:space="preserve"> </w:t>
      </w:r>
      <w:r w:rsidRPr="009F1E30">
        <w:rPr>
          <w:bCs/>
        </w:rPr>
        <w:t>указанных</w:t>
      </w:r>
      <w:r w:rsidR="00BA7754" w:rsidRPr="009F1E30">
        <w:rPr>
          <w:bCs/>
        </w:rPr>
        <w:t xml:space="preserve"> </w:t>
      </w:r>
      <w:r w:rsidRPr="009F1E30">
        <w:rPr>
          <w:bCs/>
        </w:rPr>
        <w:t>объектов</w:t>
      </w:r>
      <w:r w:rsidR="00BA7754" w:rsidRPr="009F1E30">
        <w:rPr>
          <w:bCs/>
        </w:rPr>
        <w:t xml:space="preserve"> </w:t>
      </w:r>
      <w:r w:rsidRPr="009F1E30">
        <w:rPr>
          <w:bCs/>
        </w:rPr>
        <w:t>до</w:t>
      </w:r>
      <w:r w:rsidR="00BA7754" w:rsidRPr="009F1E30">
        <w:rPr>
          <w:bCs/>
        </w:rPr>
        <w:t xml:space="preserve"> </w:t>
      </w:r>
      <w:r w:rsidRPr="009F1E30">
        <w:rPr>
          <w:bCs/>
        </w:rPr>
        <w:t>магистрального</w:t>
      </w:r>
      <w:r w:rsidR="00BA7754" w:rsidRPr="009F1E30">
        <w:rPr>
          <w:bCs/>
        </w:rPr>
        <w:t xml:space="preserve"> </w:t>
      </w:r>
      <w:r w:rsidRPr="009F1E30">
        <w:rPr>
          <w:bCs/>
        </w:rPr>
        <w:t>газопровода,</w:t>
      </w:r>
      <w:r w:rsidR="00BA7754" w:rsidRPr="009F1E30">
        <w:rPr>
          <w:bCs/>
        </w:rPr>
        <w:t xml:space="preserve"> </w:t>
      </w:r>
      <w:r w:rsidRPr="009F1E30">
        <w:rPr>
          <w:bCs/>
        </w:rPr>
        <w:t>предусмотренные</w:t>
      </w:r>
      <w:r w:rsidR="00BA7754" w:rsidRPr="009F1E30">
        <w:rPr>
          <w:bCs/>
        </w:rPr>
        <w:t xml:space="preserve"> </w:t>
      </w:r>
      <w:r w:rsidRPr="009F1E30">
        <w:rPr>
          <w:bCs/>
        </w:rPr>
        <w:t>нормативными</w:t>
      </w:r>
      <w:r w:rsidR="00BA7754" w:rsidRPr="009F1E30">
        <w:rPr>
          <w:bCs/>
        </w:rPr>
        <w:t xml:space="preserve"> </w:t>
      </w:r>
      <w:r w:rsidRPr="009F1E30">
        <w:rPr>
          <w:bCs/>
        </w:rPr>
        <w:t>документами</w:t>
      </w:r>
      <w:r w:rsidR="00BA7754" w:rsidRPr="009F1E30">
        <w:rPr>
          <w:bCs/>
        </w:rPr>
        <w:t xml:space="preserve"> </w:t>
      </w:r>
      <w:r w:rsidRPr="009F1E30">
        <w:rPr>
          <w:bCs/>
        </w:rPr>
        <w:t>в</w:t>
      </w:r>
      <w:r w:rsidR="00BA7754" w:rsidRPr="009F1E30">
        <w:rPr>
          <w:bCs/>
        </w:rPr>
        <w:t xml:space="preserve"> </w:t>
      </w:r>
      <w:r w:rsidRPr="009F1E30">
        <w:rPr>
          <w:bCs/>
        </w:rPr>
        <w:t>области</w:t>
      </w:r>
      <w:r w:rsidR="00BA7754" w:rsidRPr="009F1E30">
        <w:rPr>
          <w:bCs/>
        </w:rPr>
        <w:t xml:space="preserve"> </w:t>
      </w:r>
      <w:r w:rsidRPr="009F1E30">
        <w:rPr>
          <w:bCs/>
        </w:rPr>
        <w:t>технического</w:t>
      </w:r>
      <w:r w:rsidR="00BA7754" w:rsidRPr="009F1E30">
        <w:rPr>
          <w:bCs/>
        </w:rPr>
        <w:t xml:space="preserve"> </w:t>
      </w:r>
      <w:r w:rsidRPr="009F1E30">
        <w:rPr>
          <w:bCs/>
        </w:rPr>
        <w:t>регулирования.</w:t>
      </w:r>
    </w:p>
    <w:p w14:paraId="43877C3B" w14:textId="5E98A079" w:rsidR="008248A1" w:rsidRPr="009F1E30" w:rsidRDefault="008248A1" w:rsidP="008248A1">
      <w:pPr>
        <w:ind w:firstLine="708"/>
        <w:rPr>
          <w:bCs/>
        </w:rPr>
      </w:pPr>
      <w:r w:rsidRPr="009F1E30">
        <w:rPr>
          <w:bCs/>
        </w:rPr>
        <w:t>В</w:t>
      </w:r>
      <w:r w:rsidR="00BA7754" w:rsidRPr="009F1E30">
        <w:rPr>
          <w:bCs/>
        </w:rPr>
        <w:t xml:space="preserve"> </w:t>
      </w:r>
      <w:r w:rsidRPr="009F1E30">
        <w:rPr>
          <w:bCs/>
        </w:rPr>
        <w:t>охранных</w:t>
      </w:r>
      <w:r w:rsidR="00BA7754" w:rsidRPr="009F1E30">
        <w:rPr>
          <w:bCs/>
        </w:rPr>
        <w:t xml:space="preserve"> </w:t>
      </w:r>
      <w:r w:rsidRPr="009F1E30">
        <w:rPr>
          <w:bCs/>
        </w:rPr>
        <w:t>зонах</w:t>
      </w:r>
      <w:r w:rsidR="00BA7754" w:rsidRPr="009F1E30">
        <w:rPr>
          <w:bCs/>
        </w:rPr>
        <w:t xml:space="preserve"> </w:t>
      </w:r>
      <w:r w:rsidRPr="009F1E30">
        <w:rPr>
          <w:bCs/>
        </w:rPr>
        <w:t>собственник,</w:t>
      </w:r>
      <w:r w:rsidR="00BA7754" w:rsidRPr="009F1E30">
        <w:rPr>
          <w:bCs/>
        </w:rPr>
        <w:t xml:space="preserve"> </w:t>
      </w:r>
      <w:r w:rsidRPr="009F1E30">
        <w:rPr>
          <w:bCs/>
        </w:rPr>
        <w:t>или</w:t>
      </w:r>
      <w:r w:rsidR="00BA7754" w:rsidRPr="009F1E30">
        <w:rPr>
          <w:bCs/>
        </w:rPr>
        <w:t xml:space="preserve"> </w:t>
      </w:r>
      <w:r w:rsidRPr="009F1E30">
        <w:rPr>
          <w:bCs/>
        </w:rPr>
        <w:t>иной</w:t>
      </w:r>
      <w:r w:rsidR="00BA7754" w:rsidRPr="009F1E30">
        <w:rPr>
          <w:bCs/>
        </w:rPr>
        <w:t xml:space="preserve"> </w:t>
      </w:r>
      <w:r w:rsidRPr="009F1E30">
        <w:rPr>
          <w:bCs/>
        </w:rPr>
        <w:t>законный</w:t>
      </w:r>
      <w:r w:rsidR="00BA7754" w:rsidRPr="009F1E30">
        <w:rPr>
          <w:bCs/>
        </w:rPr>
        <w:t xml:space="preserve"> </w:t>
      </w:r>
      <w:r w:rsidRPr="009F1E30">
        <w:rPr>
          <w:bCs/>
        </w:rPr>
        <w:t>владелец</w:t>
      </w:r>
      <w:r w:rsidR="00BA7754" w:rsidRPr="009F1E30">
        <w:rPr>
          <w:bCs/>
        </w:rPr>
        <w:t xml:space="preserve"> </w:t>
      </w:r>
      <w:r w:rsidRPr="009F1E30">
        <w:rPr>
          <w:bCs/>
        </w:rPr>
        <w:t>земельного</w:t>
      </w:r>
      <w:r w:rsidR="00BA7754" w:rsidRPr="009F1E30">
        <w:rPr>
          <w:bCs/>
        </w:rPr>
        <w:t xml:space="preserve"> </w:t>
      </w:r>
      <w:r w:rsidRPr="009F1E30">
        <w:rPr>
          <w:bCs/>
        </w:rPr>
        <w:t>участка</w:t>
      </w:r>
      <w:r w:rsidR="00BA7754" w:rsidRPr="009F1E30">
        <w:rPr>
          <w:bCs/>
        </w:rPr>
        <w:t xml:space="preserve"> </w:t>
      </w:r>
      <w:r w:rsidRPr="009F1E30">
        <w:rPr>
          <w:bCs/>
        </w:rPr>
        <w:t>может</w:t>
      </w:r>
      <w:r w:rsidR="00BA7754" w:rsidRPr="009F1E30">
        <w:rPr>
          <w:bCs/>
        </w:rPr>
        <w:t xml:space="preserve"> </w:t>
      </w:r>
      <w:r w:rsidRPr="009F1E30">
        <w:rPr>
          <w:bCs/>
        </w:rPr>
        <w:t>производить</w:t>
      </w:r>
      <w:r w:rsidR="00BA7754" w:rsidRPr="009F1E30">
        <w:rPr>
          <w:bCs/>
        </w:rPr>
        <w:t xml:space="preserve"> </w:t>
      </w:r>
      <w:r w:rsidRPr="009F1E30">
        <w:rPr>
          <w:bCs/>
        </w:rPr>
        <w:t>полевые</w:t>
      </w:r>
      <w:r w:rsidR="00BA7754" w:rsidRPr="009F1E30">
        <w:rPr>
          <w:bCs/>
        </w:rPr>
        <w:t xml:space="preserve"> </w:t>
      </w:r>
      <w:r w:rsidRPr="009F1E30">
        <w:rPr>
          <w:bCs/>
        </w:rPr>
        <w:t>сельскохозяйственные</w:t>
      </w:r>
      <w:r w:rsidR="00BA7754" w:rsidRPr="009F1E30">
        <w:rPr>
          <w:bCs/>
        </w:rPr>
        <w:t xml:space="preserve"> </w:t>
      </w:r>
      <w:r w:rsidRPr="009F1E30">
        <w:rPr>
          <w:bCs/>
        </w:rPr>
        <w:t>работы</w:t>
      </w:r>
      <w:r w:rsidR="00BA7754" w:rsidRPr="009F1E30">
        <w:rPr>
          <w:bCs/>
        </w:rPr>
        <w:t xml:space="preserve"> </w:t>
      </w:r>
      <w:r w:rsidRPr="009F1E30">
        <w:rPr>
          <w:bCs/>
        </w:rPr>
        <w:t>и</w:t>
      </w:r>
      <w:r w:rsidR="00BA7754" w:rsidRPr="009F1E30">
        <w:rPr>
          <w:bCs/>
        </w:rPr>
        <w:t xml:space="preserve"> </w:t>
      </w:r>
      <w:r w:rsidRPr="009F1E30">
        <w:rPr>
          <w:bCs/>
        </w:rPr>
        <w:t>работы,</w:t>
      </w:r>
      <w:r w:rsidR="00BA7754" w:rsidRPr="009F1E30">
        <w:rPr>
          <w:bCs/>
        </w:rPr>
        <w:t xml:space="preserve"> </w:t>
      </w:r>
      <w:r w:rsidRPr="009F1E30">
        <w:rPr>
          <w:bCs/>
        </w:rPr>
        <w:t>связанные</w:t>
      </w:r>
      <w:r w:rsidR="00BA7754" w:rsidRPr="009F1E30">
        <w:rPr>
          <w:bCs/>
        </w:rPr>
        <w:t xml:space="preserve"> </w:t>
      </w:r>
      <w:r w:rsidRPr="009F1E30">
        <w:rPr>
          <w:bCs/>
        </w:rPr>
        <w:t>с</w:t>
      </w:r>
      <w:r w:rsidR="00BA7754" w:rsidRPr="009F1E30">
        <w:rPr>
          <w:bCs/>
        </w:rPr>
        <w:t xml:space="preserve"> </w:t>
      </w:r>
      <w:r w:rsidRPr="009F1E30">
        <w:rPr>
          <w:bCs/>
        </w:rPr>
        <w:t>временным</w:t>
      </w:r>
      <w:r w:rsidR="00BA7754" w:rsidRPr="009F1E30">
        <w:rPr>
          <w:bCs/>
        </w:rPr>
        <w:t xml:space="preserve"> </w:t>
      </w:r>
      <w:r w:rsidRPr="009F1E30">
        <w:rPr>
          <w:bCs/>
        </w:rPr>
        <w:t>затоплением</w:t>
      </w:r>
      <w:r w:rsidR="00BA7754" w:rsidRPr="009F1E30">
        <w:rPr>
          <w:bCs/>
        </w:rPr>
        <w:t xml:space="preserve"> </w:t>
      </w:r>
      <w:r w:rsidRPr="009F1E30">
        <w:rPr>
          <w:bCs/>
        </w:rPr>
        <w:t>орошаемых</w:t>
      </w:r>
      <w:r w:rsidR="00BA7754" w:rsidRPr="009F1E30">
        <w:rPr>
          <w:bCs/>
        </w:rPr>
        <w:t xml:space="preserve"> </w:t>
      </w:r>
      <w:r w:rsidRPr="009F1E30">
        <w:rPr>
          <w:bCs/>
        </w:rPr>
        <w:t>сельскохозяйственных</w:t>
      </w:r>
      <w:r w:rsidR="00BA7754" w:rsidRPr="009F1E30">
        <w:rPr>
          <w:bCs/>
        </w:rPr>
        <w:t xml:space="preserve"> </w:t>
      </w:r>
      <w:r w:rsidRPr="009F1E30">
        <w:rPr>
          <w:bCs/>
        </w:rPr>
        <w:t>земель,</w:t>
      </w:r>
      <w:r w:rsidR="00BA7754" w:rsidRPr="009F1E30">
        <w:rPr>
          <w:bCs/>
        </w:rPr>
        <w:t xml:space="preserve"> </w:t>
      </w:r>
      <w:r w:rsidRPr="009F1E30">
        <w:rPr>
          <w:bCs/>
        </w:rPr>
        <w:t>предварительно</w:t>
      </w:r>
      <w:r w:rsidR="00BA7754" w:rsidRPr="009F1E30">
        <w:rPr>
          <w:bCs/>
        </w:rPr>
        <w:t xml:space="preserve"> </w:t>
      </w:r>
      <w:r w:rsidRPr="009F1E30">
        <w:rPr>
          <w:bCs/>
        </w:rPr>
        <w:t>письменно</w:t>
      </w:r>
      <w:r w:rsidR="00BA7754" w:rsidRPr="009F1E30">
        <w:rPr>
          <w:bCs/>
        </w:rPr>
        <w:t xml:space="preserve"> </w:t>
      </w:r>
      <w:r w:rsidRPr="009F1E30">
        <w:rPr>
          <w:bCs/>
        </w:rPr>
        <w:t>уведомив</w:t>
      </w:r>
      <w:r w:rsidR="00BA7754" w:rsidRPr="009F1E30">
        <w:rPr>
          <w:bCs/>
        </w:rPr>
        <w:t xml:space="preserve"> </w:t>
      </w:r>
      <w:r w:rsidRPr="009F1E30">
        <w:rPr>
          <w:bCs/>
        </w:rPr>
        <w:t>собственника</w:t>
      </w:r>
      <w:r w:rsidR="00BA7754" w:rsidRPr="009F1E30">
        <w:rPr>
          <w:bCs/>
        </w:rPr>
        <w:t xml:space="preserve"> </w:t>
      </w:r>
      <w:r w:rsidRPr="009F1E30">
        <w:rPr>
          <w:bCs/>
        </w:rPr>
        <w:t>магистрального</w:t>
      </w:r>
      <w:r w:rsidR="00BA7754" w:rsidRPr="009F1E30">
        <w:rPr>
          <w:bCs/>
        </w:rPr>
        <w:t xml:space="preserve"> </w:t>
      </w:r>
      <w:r w:rsidRPr="009F1E30">
        <w:rPr>
          <w:bCs/>
        </w:rPr>
        <w:t>газопровода</w:t>
      </w:r>
      <w:r w:rsidR="00BA7754" w:rsidRPr="009F1E30">
        <w:rPr>
          <w:bCs/>
        </w:rPr>
        <w:t xml:space="preserve"> </w:t>
      </w:r>
      <w:r w:rsidRPr="009F1E30">
        <w:rPr>
          <w:bCs/>
        </w:rPr>
        <w:t>или</w:t>
      </w:r>
      <w:r w:rsidR="00BA7754" w:rsidRPr="009F1E30">
        <w:rPr>
          <w:bCs/>
        </w:rPr>
        <w:t xml:space="preserve"> </w:t>
      </w:r>
      <w:r w:rsidRPr="009F1E30">
        <w:rPr>
          <w:bCs/>
        </w:rPr>
        <w:t>организацию,</w:t>
      </w:r>
      <w:r w:rsidR="00BA7754" w:rsidRPr="009F1E30">
        <w:rPr>
          <w:bCs/>
        </w:rPr>
        <w:t xml:space="preserve"> </w:t>
      </w:r>
      <w:r w:rsidRPr="009F1E30">
        <w:rPr>
          <w:bCs/>
        </w:rPr>
        <w:t>эксплуатирующую</w:t>
      </w:r>
      <w:r w:rsidR="00BA7754" w:rsidRPr="009F1E30">
        <w:rPr>
          <w:bCs/>
        </w:rPr>
        <w:t xml:space="preserve"> </w:t>
      </w:r>
      <w:r w:rsidRPr="009F1E30">
        <w:rPr>
          <w:bCs/>
        </w:rPr>
        <w:t>магистральный</w:t>
      </w:r>
      <w:r w:rsidR="00BA7754" w:rsidRPr="009F1E30">
        <w:rPr>
          <w:bCs/>
        </w:rPr>
        <w:t xml:space="preserve"> </w:t>
      </w:r>
      <w:r w:rsidRPr="009F1E30">
        <w:rPr>
          <w:bCs/>
        </w:rPr>
        <w:t>газопровод.</w:t>
      </w:r>
    </w:p>
    <w:p w14:paraId="3FB5CE22" w14:textId="716B8C05" w:rsidR="008248A1" w:rsidRPr="009F1E30" w:rsidRDefault="008248A1" w:rsidP="008248A1">
      <w:pPr>
        <w:ind w:firstLine="708"/>
        <w:rPr>
          <w:bCs/>
        </w:rPr>
      </w:pPr>
      <w:r w:rsidRPr="009F1E30">
        <w:rPr>
          <w:bCs/>
        </w:rPr>
        <w:t>В</w:t>
      </w:r>
      <w:r w:rsidR="00BA7754" w:rsidRPr="009F1E30">
        <w:rPr>
          <w:bCs/>
        </w:rPr>
        <w:t xml:space="preserve"> </w:t>
      </w:r>
      <w:r w:rsidRPr="009F1E30">
        <w:rPr>
          <w:bCs/>
        </w:rPr>
        <w:t>охранных</w:t>
      </w:r>
      <w:r w:rsidR="00BA7754" w:rsidRPr="009F1E30">
        <w:rPr>
          <w:bCs/>
        </w:rPr>
        <w:t xml:space="preserve"> </w:t>
      </w:r>
      <w:r w:rsidRPr="009F1E30">
        <w:rPr>
          <w:bCs/>
        </w:rPr>
        <w:t>зонах</w:t>
      </w:r>
      <w:r w:rsidR="00BA7754" w:rsidRPr="009F1E30">
        <w:rPr>
          <w:bCs/>
        </w:rPr>
        <w:t xml:space="preserve"> </w:t>
      </w:r>
      <w:r w:rsidRPr="009F1E30">
        <w:rPr>
          <w:bCs/>
        </w:rPr>
        <w:t>запрещается:</w:t>
      </w:r>
    </w:p>
    <w:p w14:paraId="3CB1BB01" w14:textId="074EB017" w:rsidR="008248A1" w:rsidRPr="009F1E30" w:rsidRDefault="008248A1" w:rsidP="008248A1">
      <w:pPr>
        <w:ind w:firstLine="708"/>
        <w:rPr>
          <w:bCs/>
        </w:rPr>
      </w:pPr>
      <w:r w:rsidRPr="009F1E30">
        <w:rPr>
          <w:bCs/>
        </w:rPr>
        <w:t>а)</w:t>
      </w:r>
      <w:r w:rsidR="00BA7754" w:rsidRPr="009F1E30">
        <w:rPr>
          <w:bCs/>
        </w:rPr>
        <w:t xml:space="preserve"> </w:t>
      </w:r>
      <w:r w:rsidRPr="009F1E30">
        <w:rPr>
          <w:bCs/>
        </w:rPr>
        <w:t>перемещать,</w:t>
      </w:r>
      <w:r w:rsidR="00BA7754" w:rsidRPr="009F1E30">
        <w:rPr>
          <w:bCs/>
        </w:rPr>
        <w:t xml:space="preserve"> </w:t>
      </w:r>
      <w:r w:rsidRPr="009F1E30">
        <w:rPr>
          <w:bCs/>
        </w:rPr>
        <w:t>засыпать,</w:t>
      </w:r>
      <w:r w:rsidR="00BA7754" w:rsidRPr="009F1E30">
        <w:rPr>
          <w:bCs/>
        </w:rPr>
        <w:t xml:space="preserve"> </w:t>
      </w:r>
      <w:r w:rsidRPr="009F1E30">
        <w:rPr>
          <w:bCs/>
        </w:rPr>
        <w:t>повреждать</w:t>
      </w:r>
      <w:r w:rsidR="00BA7754" w:rsidRPr="009F1E30">
        <w:rPr>
          <w:bCs/>
        </w:rPr>
        <w:t xml:space="preserve"> </w:t>
      </w:r>
      <w:r w:rsidRPr="009F1E30">
        <w:rPr>
          <w:bCs/>
        </w:rPr>
        <w:t>и</w:t>
      </w:r>
      <w:r w:rsidR="00BA7754" w:rsidRPr="009F1E30">
        <w:rPr>
          <w:bCs/>
        </w:rPr>
        <w:t xml:space="preserve"> </w:t>
      </w:r>
      <w:r w:rsidRPr="009F1E30">
        <w:rPr>
          <w:bCs/>
        </w:rPr>
        <w:t>разрушать</w:t>
      </w:r>
      <w:r w:rsidR="00BA7754" w:rsidRPr="009F1E30">
        <w:rPr>
          <w:bCs/>
        </w:rPr>
        <w:t xml:space="preserve"> </w:t>
      </w:r>
      <w:r w:rsidRPr="009F1E30">
        <w:rPr>
          <w:bCs/>
        </w:rPr>
        <w:t>контрольно-</w:t>
      </w:r>
      <w:r w:rsidR="00BA7754" w:rsidRPr="009F1E30">
        <w:rPr>
          <w:bCs/>
        </w:rPr>
        <w:t xml:space="preserve"> </w:t>
      </w:r>
      <w:r w:rsidRPr="009F1E30">
        <w:rPr>
          <w:bCs/>
        </w:rPr>
        <w:t>измерительные</w:t>
      </w:r>
      <w:r w:rsidR="00BA7754" w:rsidRPr="009F1E30">
        <w:rPr>
          <w:bCs/>
        </w:rPr>
        <w:t xml:space="preserve"> </w:t>
      </w:r>
      <w:r w:rsidRPr="009F1E30">
        <w:rPr>
          <w:bCs/>
        </w:rPr>
        <w:t>и</w:t>
      </w:r>
      <w:r w:rsidR="00BA7754" w:rsidRPr="009F1E30">
        <w:rPr>
          <w:bCs/>
        </w:rPr>
        <w:t xml:space="preserve"> </w:t>
      </w:r>
      <w:r w:rsidRPr="009F1E30">
        <w:rPr>
          <w:bCs/>
        </w:rPr>
        <w:t>контрольно-диагностические</w:t>
      </w:r>
      <w:r w:rsidR="00BA7754" w:rsidRPr="009F1E30">
        <w:rPr>
          <w:bCs/>
        </w:rPr>
        <w:t xml:space="preserve"> </w:t>
      </w:r>
      <w:r w:rsidRPr="009F1E30">
        <w:rPr>
          <w:bCs/>
        </w:rPr>
        <w:t>пункты,</w:t>
      </w:r>
      <w:r w:rsidR="00BA7754" w:rsidRPr="009F1E30">
        <w:rPr>
          <w:bCs/>
        </w:rPr>
        <w:t xml:space="preserve"> </w:t>
      </w:r>
      <w:r w:rsidRPr="009F1E30">
        <w:rPr>
          <w:bCs/>
        </w:rPr>
        <w:t>предупредительные</w:t>
      </w:r>
      <w:r w:rsidR="00BA7754" w:rsidRPr="009F1E30">
        <w:rPr>
          <w:bCs/>
        </w:rPr>
        <w:t xml:space="preserve"> </w:t>
      </w:r>
      <w:r w:rsidRPr="009F1E30">
        <w:rPr>
          <w:bCs/>
        </w:rPr>
        <w:t>надписи,</w:t>
      </w:r>
      <w:r w:rsidR="00BA7754" w:rsidRPr="009F1E30">
        <w:rPr>
          <w:bCs/>
        </w:rPr>
        <w:t xml:space="preserve"> </w:t>
      </w:r>
      <w:r w:rsidRPr="009F1E30">
        <w:rPr>
          <w:bCs/>
        </w:rPr>
        <w:t>опознавательные</w:t>
      </w:r>
      <w:r w:rsidR="00BA7754" w:rsidRPr="009F1E30">
        <w:rPr>
          <w:bCs/>
        </w:rPr>
        <w:t xml:space="preserve"> </w:t>
      </w:r>
      <w:r w:rsidRPr="009F1E30">
        <w:rPr>
          <w:bCs/>
        </w:rPr>
        <w:t>и</w:t>
      </w:r>
      <w:r w:rsidR="00BA7754" w:rsidRPr="009F1E30">
        <w:rPr>
          <w:bCs/>
        </w:rPr>
        <w:t xml:space="preserve"> </w:t>
      </w:r>
      <w:r w:rsidRPr="009F1E30">
        <w:rPr>
          <w:bCs/>
        </w:rPr>
        <w:t>сигнальные</w:t>
      </w:r>
      <w:r w:rsidR="00BA7754" w:rsidRPr="009F1E30">
        <w:rPr>
          <w:bCs/>
        </w:rPr>
        <w:t xml:space="preserve"> </w:t>
      </w:r>
      <w:r w:rsidRPr="009F1E30">
        <w:rPr>
          <w:bCs/>
        </w:rPr>
        <w:t>знаки</w:t>
      </w:r>
      <w:r w:rsidR="00BA7754" w:rsidRPr="009F1E30">
        <w:rPr>
          <w:bCs/>
        </w:rPr>
        <w:t xml:space="preserve"> </w:t>
      </w:r>
      <w:r w:rsidRPr="009F1E30">
        <w:rPr>
          <w:bCs/>
        </w:rPr>
        <w:t>местонахождении</w:t>
      </w:r>
      <w:r w:rsidR="00BA7754" w:rsidRPr="009F1E30">
        <w:rPr>
          <w:bCs/>
        </w:rPr>
        <w:t xml:space="preserve"> </w:t>
      </w:r>
      <w:r w:rsidRPr="009F1E30">
        <w:rPr>
          <w:bCs/>
        </w:rPr>
        <w:t>магистральных</w:t>
      </w:r>
      <w:r w:rsidR="00BA7754" w:rsidRPr="009F1E30">
        <w:rPr>
          <w:bCs/>
        </w:rPr>
        <w:t xml:space="preserve"> </w:t>
      </w:r>
      <w:r w:rsidRPr="009F1E30">
        <w:rPr>
          <w:bCs/>
        </w:rPr>
        <w:t>газопроводов;</w:t>
      </w:r>
    </w:p>
    <w:p w14:paraId="095FE83D" w14:textId="5CDE789B" w:rsidR="008248A1" w:rsidRPr="009F1E30" w:rsidRDefault="008248A1" w:rsidP="008248A1">
      <w:pPr>
        <w:ind w:firstLine="708"/>
        <w:rPr>
          <w:bCs/>
        </w:rPr>
      </w:pPr>
      <w:r w:rsidRPr="009F1E30">
        <w:rPr>
          <w:bCs/>
        </w:rPr>
        <w:t>б)</w:t>
      </w:r>
      <w:r w:rsidR="00BA7754" w:rsidRPr="009F1E30">
        <w:rPr>
          <w:bCs/>
        </w:rPr>
        <w:t xml:space="preserve"> </w:t>
      </w:r>
      <w:r w:rsidRPr="009F1E30">
        <w:rPr>
          <w:bCs/>
        </w:rPr>
        <w:t>открывать</w:t>
      </w:r>
      <w:r w:rsidR="00BA7754" w:rsidRPr="009F1E30">
        <w:rPr>
          <w:bCs/>
        </w:rPr>
        <w:t xml:space="preserve"> </w:t>
      </w:r>
      <w:r w:rsidRPr="009F1E30">
        <w:rPr>
          <w:bCs/>
        </w:rPr>
        <w:t>двери</w:t>
      </w:r>
      <w:r w:rsidR="00BA7754" w:rsidRPr="009F1E30">
        <w:rPr>
          <w:bCs/>
        </w:rPr>
        <w:t xml:space="preserve"> </w:t>
      </w:r>
      <w:r w:rsidRPr="009F1E30">
        <w:rPr>
          <w:bCs/>
        </w:rPr>
        <w:t>и</w:t>
      </w:r>
      <w:r w:rsidR="00BA7754" w:rsidRPr="009F1E30">
        <w:rPr>
          <w:bCs/>
        </w:rPr>
        <w:t xml:space="preserve"> </w:t>
      </w:r>
      <w:r w:rsidRPr="009F1E30">
        <w:rPr>
          <w:bCs/>
        </w:rPr>
        <w:t>люки</w:t>
      </w:r>
      <w:r w:rsidR="00BA7754" w:rsidRPr="009F1E30">
        <w:rPr>
          <w:bCs/>
        </w:rPr>
        <w:t xml:space="preserve"> </w:t>
      </w:r>
      <w:r w:rsidRPr="009F1E30">
        <w:rPr>
          <w:bCs/>
        </w:rPr>
        <w:t>необслуживаемых</w:t>
      </w:r>
      <w:r w:rsidR="00BA7754" w:rsidRPr="009F1E30">
        <w:rPr>
          <w:bCs/>
        </w:rPr>
        <w:t xml:space="preserve"> </w:t>
      </w:r>
      <w:r w:rsidRPr="009F1E30">
        <w:rPr>
          <w:bCs/>
        </w:rPr>
        <w:t>усилительных</w:t>
      </w:r>
      <w:r w:rsidR="00BA7754" w:rsidRPr="009F1E30">
        <w:rPr>
          <w:bCs/>
        </w:rPr>
        <w:t xml:space="preserve"> </w:t>
      </w:r>
      <w:r w:rsidRPr="009F1E30">
        <w:rPr>
          <w:bCs/>
        </w:rPr>
        <w:t>пунктов</w:t>
      </w:r>
      <w:r w:rsidR="00BA7754" w:rsidRPr="009F1E30">
        <w:rPr>
          <w:bCs/>
        </w:rPr>
        <w:t xml:space="preserve"> </w:t>
      </w:r>
      <w:r w:rsidRPr="009F1E30">
        <w:rPr>
          <w:bCs/>
        </w:rPr>
        <w:t>на</w:t>
      </w:r>
      <w:r w:rsidR="00BA7754" w:rsidRPr="009F1E30">
        <w:rPr>
          <w:bCs/>
        </w:rPr>
        <w:t xml:space="preserve"> </w:t>
      </w:r>
      <w:r w:rsidRPr="009F1E30">
        <w:rPr>
          <w:bCs/>
        </w:rPr>
        <w:t>кабельных</w:t>
      </w:r>
      <w:r w:rsidR="00BA7754" w:rsidRPr="009F1E30">
        <w:rPr>
          <w:bCs/>
        </w:rPr>
        <w:t xml:space="preserve"> </w:t>
      </w:r>
      <w:r w:rsidRPr="009F1E30">
        <w:rPr>
          <w:bCs/>
        </w:rPr>
        <w:t>линиях</w:t>
      </w:r>
      <w:r w:rsidR="00BA7754" w:rsidRPr="009F1E30">
        <w:rPr>
          <w:bCs/>
        </w:rPr>
        <w:t xml:space="preserve"> </w:t>
      </w:r>
      <w:r w:rsidRPr="009F1E30">
        <w:rPr>
          <w:bCs/>
        </w:rPr>
        <w:t>связи,</w:t>
      </w:r>
      <w:r w:rsidR="00BA7754" w:rsidRPr="009F1E30">
        <w:rPr>
          <w:bCs/>
        </w:rPr>
        <w:t xml:space="preserve"> </w:t>
      </w:r>
      <w:r w:rsidRPr="009F1E30">
        <w:rPr>
          <w:bCs/>
        </w:rPr>
        <w:t>калитки</w:t>
      </w:r>
      <w:r w:rsidR="00BA7754" w:rsidRPr="009F1E30">
        <w:rPr>
          <w:bCs/>
        </w:rPr>
        <w:t xml:space="preserve"> </w:t>
      </w:r>
      <w:r w:rsidRPr="009F1E30">
        <w:rPr>
          <w:bCs/>
        </w:rPr>
        <w:t>ограждений</w:t>
      </w:r>
      <w:r w:rsidR="00BA7754" w:rsidRPr="009F1E30">
        <w:rPr>
          <w:bCs/>
        </w:rPr>
        <w:t xml:space="preserve"> </w:t>
      </w:r>
      <w:r w:rsidRPr="009F1E30">
        <w:rPr>
          <w:bCs/>
        </w:rPr>
        <w:t>узлов</w:t>
      </w:r>
      <w:r w:rsidR="00BA7754" w:rsidRPr="009F1E30">
        <w:rPr>
          <w:bCs/>
        </w:rPr>
        <w:t xml:space="preserve"> </w:t>
      </w:r>
      <w:r w:rsidRPr="009F1E30">
        <w:rPr>
          <w:bCs/>
        </w:rPr>
        <w:t>линейной</w:t>
      </w:r>
      <w:r w:rsidR="00BA7754" w:rsidRPr="009F1E30">
        <w:rPr>
          <w:bCs/>
        </w:rPr>
        <w:t xml:space="preserve"> </w:t>
      </w:r>
      <w:r w:rsidRPr="009F1E30">
        <w:rPr>
          <w:bCs/>
        </w:rPr>
        <w:t>арматуры,</w:t>
      </w:r>
      <w:r w:rsidR="00BA7754" w:rsidRPr="009F1E30">
        <w:rPr>
          <w:bCs/>
        </w:rPr>
        <w:t xml:space="preserve"> </w:t>
      </w:r>
      <w:r w:rsidRPr="009F1E30">
        <w:rPr>
          <w:bCs/>
        </w:rPr>
        <w:t>двери</w:t>
      </w:r>
      <w:r w:rsidR="00BA7754" w:rsidRPr="009F1E30">
        <w:rPr>
          <w:bCs/>
        </w:rPr>
        <w:t xml:space="preserve"> </w:t>
      </w:r>
      <w:r w:rsidRPr="009F1E30">
        <w:rPr>
          <w:bCs/>
        </w:rPr>
        <w:t>установок</w:t>
      </w:r>
      <w:r w:rsidR="00BA7754" w:rsidRPr="009F1E30">
        <w:rPr>
          <w:bCs/>
        </w:rPr>
        <w:t xml:space="preserve"> </w:t>
      </w:r>
      <w:r w:rsidRPr="009F1E30">
        <w:rPr>
          <w:bCs/>
        </w:rPr>
        <w:t>электрохимической</w:t>
      </w:r>
      <w:r w:rsidR="00BA7754" w:rsidRPr="009F1E30">
        <w:rPr>
          <w:bCs/>
        </w:rPr>
        <w:t xml:space="preserve"> </w:t>
      </w:r>
      <w:r w:rsidRPr="009F1E30">
        <w:rPr>
          <w:bCs/>
        </w:rPr>
        <w:t>защиты,</w:t>
      </w:r>
      <w:r w:rsidR="00BA7754" w:rsidRPr="009F1E30">
        <w:rPr>
          <w:bCs/>
        </w:rPr>
        <w:t xml:space="preserve"> </w:t>
      </w:r>
      <w:r w:rsidRPr="009F1E30">
        <w:rPr>
          <w:bCs/>
        </w:rPr>
        <w:t>люки</w:t>
      </w:r>
      <w:r w:rsidR="00BA7754" w:rsidRPr="009F1E30">
        <w:rPr>
          <w:bCs/>
        </w:rPr>
        <w:t xml:space="preserve"> </w:t>
      </w:r>
      <w:r w:rsidRPr="009F1E30">
        <w:rPr>
          <w:bCs/>
        </w:rPr>
        <w:t>линейных</w:t>
      </w:r>
      <w:r w:rsidR="00BA7754" w:rsidRPr="009F1E30">
        <w:rPr>
          <w:bCs/>
        </w:rPr>
        <w:t xml:space="preserve"> </w:t>
      </w:r>
      <w:r w:rsidRPr="009F1E30">
        <w:rPr>
          <w:bCs/>
        </w:rPr>
        <w:t>и</w:t>
      </w:r>
      <w:r w:rsidR="00BA7754" w:rsidRPr="009F1E30">
        <w:rPr>
          <w:bCs/>
        </w:rPr>
        <w:t xml:space="preserve"> </w:t>
      </w:r>
      <w:r w:rsidRPr="009F1E30">
        <w:rPr>
          <w:bCs/>
        </w:rPr>
        <w:t>смотровых</w:t>
      </w:r>
      <w:r w:rsidR="00BA7754" w:rsidRPr="009F1E30">
        <w:rPr>
          <w:bCs/>
        </w:rPr>
        <w:t xml:space="preserve"> </w:t>
      </w:r>
      <w:r w:rsidRPr="009F1E30">
        <w:rPr>
          <w:bCs/>
        </w:rPr>
        <w:t>колодцев,</w:t>
      </w:r>
      <w:r w:rsidR="00BA7754" w:rsidRPr="009F1E30">
        <w:rPr>
          <w:bCs/>
        </w:rPr>
        <w:t xml:space="preserve"> </w:t>
      </w:r>
      <w:r w:rsidRPr="009F1E30">
        <w:rPr>
          <w:bCs/>
        </w:rPr>
        <w:t>открывать</w:t>
      </w:r>
      <w:r w:rsidR="00BA7754" w:rsidRPr="009F1E30">
        <w:rPr>
          <w:bCs/>
        </w:rPr>
        <w:t xml:space="preserve"> </w:t>
      </w:r>
      <w:r w:rsidRPr="009F1E30">
        <w:rPr>
          <w:bCs/>
        </w:rPr>
        <w:t>и</w:t>
      </w:r>
      <w:r w:rsidR="00BA7754" w:rsidRPr="009F1E30">
        <w:rPr>
          <w:bCs/>
        </w:rPr>
        <w:t xml:space="preserve"> </w:t>
      </w:r>
      <w:r w:rsidRPr="009F1E30">
        <w:rPr>
          <w:bCs/>
        </w:rPr>
        <w:t>закрывать</w:t>
      </w:r>
      <w:r w:rsidR="00BA7754" w:rsidRPr="009F1E30">
        <w:rPr>
          <w:bCs/>
        </w:rPr>
        <w:t xml:space="preserve"> </w:t>
      </w:r>
      <w:r w:rsidRPr="009F1E30">
        <w:rPr>
          <w:bCs/>
        </w:rPr>
        <w:lastRenderedPageBreak/>
        <w:t>краны,</w:t>
      </w:r>
      <w:r w:rsidR="00BA7754" w:rsidRPr="009F1E30">
        <w:rPr>
          <w:bCs/>
        </w:rPr>
        <w:t xml:space="preserve"> </w:t>
      </w:r>
      <w:r w:rsidRPr="009F1E30">
        <w:rPr>
          <w:bCs/>
        </w:rPr>
        <w:t>задвижки,</w:t>
      </w:r>
      <w:r w:rsidR="00BA7754" w:rsidRPr="009F1E30">
        <w:rPr>
          <w:bCs/>
        </w:rPr>
        <w:t xml:space="preserve"> </w:t>
      </w:r>
      <w:r w:rsidRPr="009F1E30">
        <w:rPr>
          <w:bCs/>
        </w:rPr>
        <w:t>отключать</w:t>
      </w:r>
      <w:r w:rsidR="00BA7754" w:rsidRPr="009F1E30">
        <w:rPr>
          <w:bCs/>
        </w:rPr>
        <w:t xml:space="preserve"> </w:t>
      </w:r>
      <w:r w:rsidRPr="009F1E30">
        <w:rPr>
          <w:bCs/>
        </w:rPr>
        <w:t>и</w:t>
      </w:r>
      <w:r w:rsidR="00BA7754" w:rsidRPr="009F1E30">
        <w:rPr>
          <w:bCs/>
        </w:rPr>
        <w:t xml:space="preserve"> </w:t>
      </w:r>
      <w:r w:rsidRPr="009F1E30">
        <w:rPr>
          <w:bCs/>
        </w:rPr>
        <w:t>включать</w:t>
      </w:r>
      <w:r w:rsidR="00BA7754" w:rsidRPr="009F1E30">
        <w:rPr>
          <w:bCs/>
        </w:rPr>
        <w:t xml:space="preserve"> </w:t>
      </w:r>
      <w:r w:rsidRPr="009F1E30">
        <w:rPr>
          <w:bCs/>
        </w:rPr>
        <w:t>средства</w:t>
      </w:r>
      <w:r w:rsidR="00BA7754" w:rsidRPr="009F1E30">
        <w:rPr>
          <w:bCs/>
        </w:rPr>
        <w:t xml:space="preserve"> </w:t>
      </w:r>
      <w:r w:rsidRPr="009F1E30">
        <w:rPr>
          <w:bCs/>
        </w:rPr>
        <w:t>связи,</w:t>
      </w:r>
      <w:r w:rsidR="00BA7754" w:rsidRPr="009F1E30">
        <w:rPr>
          <w:bCs/>
        </w:rPr>
        <w:t xml:space="preserve"> </w:t>
      </w:r>
      <w:r w:rsidRPr="009F1E30">
        <w:rPr>
          <w:bCs/>
        </w:rPr>
        <w:t>энергоснабжения,</w:t>
      </w:r>
      <w:r w:rsidR="00BA7754" w:rsidRPr="009F1E30">
        <w:rPr>
          <w:bCs/>
        </w:rPr>
        <w:t xml:space="preserve"> </w:t>
      </w:r>
      <w:r w:rsidRPr="009F1E30">
        <w:rPr>
          <w:bCs/>
        </w:rPr>
        <w:t>устройства</w:t>
      </w:r>
      <w:r w:rsidR="00BA7754" w:rsidRPr="009F1E30">
        <w:rPr>
          <w:bCs/>
        </w:rPr>
        <w:t xml:space="preserve"> </w:t>
      </w:r>
      <w:r w:rsidRPr="009F1E30">
        <w:rPr>
          <w:bCs/>
        </w:rPr>
        <w:t>телемеханики</w:t>
      </w:r>
      <w:r w:rsidR="00BA7754" w:rsidRPr="009F1E30">
        <w:rPr>
          <w:bCs/>
        </w:rPr>
        <w:t xml:space="preserve"> </w:t>
      </w:r>
      <w:r w:rsidRPr="009F1E30">
        <w:rPr>
          <w:bCs/>
        </w:rPr>
        <w:t>магистральных</w:t>
      </w:r>
      <w:r w:rsidR="00BA7754" w:rsidRPr="009F1E30">
        <w:rPr>
          <w:bCs/>
        </w:rPr>
        <w:t xml:space="preserve"> </w:t>
      </w:r>
      <w:r w:rsidRPr="009F1E30">
        <w:rPr>
          <w:bCs/>
        </w:rPr>
        <w:t>газопроводов;</w:t>
      </w:r>
    </w:p>
    <w:p w14:paraId="3F5D1B97" w14:textId="4842EECB" w:rsidR="008248A1" w:rsidRPr="009F1E30" w:rsidRDefault="008248A1" w:rsidP="008248A1">
      <w:pPr>
        <w:ind w:firstLine="708"/>
        <w:rPr>
          <w:bCs/>
        </w:rPr>
      </w:pPr>
      <w:r w:rsidRPr="009F1E30">
        <w:rPr>
          <w:bCs/>
        </w:rPr>
        <w:t>в)</w:t>
      </w:r>
      <w:r w:rsidR="00BA7754" w:rsidRPr="009F1E30">
        <w:rPr>
          <w:bCs/>
        </w:rPr>
        <w:t xml:space="preserve"> </w:t>
      </w:r>
      <w:r w:rsidRPr="009F1E30">
        <w:rPr>
          <w:bCs/>
        </w:rPr>
        <w:t>устраивать</w:t>
      </w:r>
      <w:r w:rsidR="00BA7754" w:rsidRPr="009F1E30">
        <w:rPr>
          <w:bCs/>
        </w:rPr>
        <w:t xml:space="preserve"> </w:t>
      </w:r>
      <w:r w:rsidRPr="009F1E30">
        <w:rPr>
          <w:bCs/>
        </w:rPr>
        <w:t>свалки,</w:t>
      </w:r>
      <w:r w:rsidR="00BA7754" w:rsidRPr="009F1E30">
        <w:rPr>
          <w:bCs/>
        </w:rPr>
        <w:t xml:space="preserve"> </w:t>
      </w:r>
      <w:r w:rsidRPr="009F1E30">
        <w:rPr>
          <w:bCs/>
        </w:rPr>
        <w:t>осуществлять</w:t>
      </w:r>
      <w:r w:rsidR="00BA7754" w:rsidRPr="009F1E30">
        <w:rPr>
          <w:bCs/>
        </w:rPr>
        <w:t xml:space="preserve"> </w:t>
      </w:r>
      <w:r w:rsidRPr="009F1E30">
        <w:rPr>
          <w:bCs/>
        </w:rPr>
        <w:t>сброс</w:t>
      </w:r>
      <w:r w:rsidR="00BA7754" w:rsidRPr="009F1E30">
        <w:rPr>
          <w:bCs/>
        </w:rPr>
        <w:t xml:space="preserve"> </w:t>
      </w:r>
      <w:r w:rsidRPr="009F1E30">
        <w:rPr>
          <w:bCs/>
        </w:rPr>
        <w:t>и</w:t>
      </w:r>
      <w:r w:rsidR="00BA7754" w:rsidRPr="009F1E30">
        <w:rPr>
          <w:bCs/>
        </w:rPr>
        <w:t xml:space="preserve"> </w:t>
      </w:r>
      <w:r w:rsidRPr="009F1E30">
        <w:rPr>
          <w:bCs/>
        </w:rPr>
        <w:t>слив</w:t>
      </w:r>
      <w:r w:rsidR="00BA7754" w:rsidRPr="009F1E30">
        <w:rPr>
          <w:bCs/>
        </w:rPr>
        <w:t xml:space="preserve"> </w:t>
      </w:r>
      <w:r w:rsidRPr="009F1E30">
        <w:rPr>
          <w:bCs/>
        </w:rPr>
        <w:t>едких</w:t>
      </w:r>
      <w:r w:rsidR="00BA7754" w:rsidRPr="009F1E30">
        <w:rPr>
          <w:bCs/>
        </w:rPr>
        <w:t xml:space="preserve"> </w:t>
      </w:r>
      <w:r w:rsidRPr="009F1E30">
        <w:rPr>
          <w:bCs/>
        </w:rPr>
        <w:t>и</w:t>
      </w:r>
      <w:r w:rsidR="00BA7754" w:rsidRPr="009F1E30">
        <w:rPr>
          <w:bCs/>
        </w:rPr>
        <w:t xml:space="preserve"> </w:t>
      </w:r>
      <w:r w:rsidRPr="009F1E30">
        <w:rPr>
          <w:bCs/>
        </w:rPr>
        <w:t>коррозионно-</w:t>
      </w:r>
      <w:r w:rsidR="00BA7754" w:rsidRPr="009F1E30">
        <w:rPr>
          <w:bCs/>
        </w:rPr>
        <w:t xml:space="preserve"> </w:t>
      </w:r>
      <w:r w:rsidRPr="009F1E30">
        <w:rPr>
          <w:bCs/>
        </w:rPr>
        <w:t>агрессивных</w:t>
      </w:r>
      <w:r w:rsidR="00BA7754" w:rsidRPr="009F1E30">
        <w:rPr>
          <w:bCs/>
        </w:rPr>
        <w:t xml:space="preserve"> </w:t>
      </w:r>
      <w:r w:rsidRPr="009F1E30">
        <w:rPr>
          <w:bCs/>
        </w:rPr>
        <w:t>веществ</w:t>
      </w:r>
      <w:r w:rsidR="00BA7754" w:rsidRPr="009F1E30">
        <w:rPr>
          <w:bCs/>
        </w:rPr>
        <w:t xml:space="preserve"> </w:t>
      </w:r>
      <w:r w:rsidRPr="009F1E30">
        <w:rPr>
          <w:bCs/>
        </w:rPr>
        <w:t>и</w:t>
      </w:r>
      <w:r w:rsidR="00BA7754" w:rsidRPr="009F1E30">
        <w:rPr>
          <w:bCs/>
        </w:rPr>
        <w:t xml:space="preserve"> </w:t>
      </w:r>
      <w:r w:rsidRPr="009F1E30">
        <w:rPr>
          <w:bCs/>
        </w:rPr>
        <w:t>горюче-смазочных</w:t>
      </w:r>
      <w:r w:rsidR="00BA7754" w:rsidRPr="009F1E30">
        <w:rPr>
          <w:bCs/>
        </w:rPr>
        <w:t xml:space="preserve"> </w:t>
      </w:r>
      <w:r w:rsidRPr="009F1E30">
        <w:rPr>
          <w:bCs/>
        </w:rPr>
        <w:t>материалов;</w:t>
      </w:r>
    </w:p>
    <w:p w14:paraId="71F848DE" w14:textId="77ADBC1D" w:rsidR="008248A1" w:rsidRPr="009F1E30" w:rsidRDefault="008248A1" w:rsidP="008248A1">
      <w:pPr>
        <w:ind w:firstLine="708"/>
        <w:rPr>
          <w:bCs/>
        </w:rPr>
      </w:pPr>
      <w:r w:rsidRPr="009F1E30">
        <w:rPr>
          <w:bCs/>
        </w:rPr>
        <w:t>г)</w:t>
      </w:r>
      <w:r w:rsidR="00BA7754" w:rsidRPr="009F1E30">
        <w:rPr>
          <w:bCs/>
        </w:rPr>
        <w:t xml:space="preserve"> </w:t>
      </w:r>
      <w:r w:rsidRPr="009F1E30">
        <w:rPr>
          <w:bCs/>
        </w:rPr>
        <w:t>складировать</w:t>
      </w:r>
      <w:r w:rsidR="00BA7754" w:rsidRPr="009F1E30">
        <w:rPr>
          <w:bCs/>
        </w:rPr>
        <w:t xml:space="preserve"> </w:t>
      </w:r>
      <w:r w:rsidRPr="009F1E30">
        <w:rPr>
          <w:bCs/>
        </w:rPr>
        <w:t>любые</w:t>
      </w:r>
      <w:r w:rsidR="00BA7754" w:rsidRPr="009F1E30">
        <w:rPr>
          <w:bCs/>
        </w:rPr>
        <w:t xml:space="preserve"> </w:t>
      </w:r>
      <w:r w:rsidRPr="009F1E30">
        <w:rPr>
          <w:bCs/>
        </w:rPr>
        <w:t>материалы,</w:t>
      </w:r>
      <w:r w:rsidR="00BA7754" w:rsidRPr="009F1E30">
        <w:rPr>
          <w:bCs/>
        </w:rPr>
        <w:t xml:space="preserve"> </w:t>
      </w:r>
      <w:r w:rsidRPr="009F1E30">
        <w:rPr>
          <w:bCs/>
        </w:rPr>
        <w:t>в</w:t>
      </w:r>
      <w:r w:rsidR="00BA7754" w:rsidRPr="009F1E30">
        <w:rPr>
          <w:bCs/>
        </w:rPr>
        <w:t xml:space="preserve"> </w:t>
      </w:r>
      <w:r w:rsidRPr="009F1E30">
        <w:rPr>
          <w:bCs/>
        </w:rPr>
        <w:t>том</w:t>
      </w:r>
      <w:r w:rsidR="00BA7754" w:rsidRPr="009F1E30">
        <w:rPr>
          <w:bCs/>
        </w:rPr>
        <w:t xml:space="preserve"> </w:t>
      </w:r>
      <w:r w:rsidRPr="009F1E30">
        <w:rPr>
          <w:bCs/>
        </w:rPr>
        <w:t>числе</w:t>
      </w:r>
      <w:r w:rsidR="00BA7754" w:rsidRPr="009F1E30">
        <w:rPr>
          <w:bCs/>
        </w:rPr>
        <w:t xml:space="preserve"> </w:t>
      </w:r>
      <w:r w:rsidRPr="009F1E30">
        <w:rPr>
          <w:bCs/>
        </w:rPr>
        <w:t>горюче-смазочные,</w:t>
      </w:r>
      <w:r w:rsidR="00BA7754" w:rsidRPr="009F1E30">
        <w:rPr>
          <w:bCs/>
        </w:rPr>
        <w:t xml:space="preserve"> </w:t>
      </w:r>
      <w:r w:rsidRPr="009F1E30">
        <w:rPr>
          <w:bCs/>
        </w:rPr>
        <w:t>или</w:t>
      </w:r>
      <w:r w:rsidR="00BA7754" w:rsidRPr="009F1E30">
        <w:rPr>
          <w:bCs/>
        </w:rPr>
        <w:t xml:space="preserve"> </w:t>
      </w:r>
      <w:r w:rsidRPr="009F1E30">
        <w:rPr>
          <w:bCs/>
        </w:rPr>
        <w:t>размещать</w:t>
      </w:r>
      <w:r w:rsidR="00BA7754" w:rsidRPr="009F1E30">
        <w:rPr>
          <w:bCs/>
        </w:rPr>
        <w:t xml:space="preserve"> </w:t>
      </w:r>
      <w:r w:rsidRPr="009F1E30">
        <w:rPr>
          <w:bCs/>
        </w:rPr>
        <w:t>хранилища</w:t>
      </w:r>
      <w:r w:rsidR="00BA7754" w:rsidRPr="009F1E30">
        <w:rPr>
          <w:bCs/>
        </w:rPr>
        <w:t xml:space="preserve"> </w:t>
      </w:r>
      <w:r w:rsidRPr="009F1E30">
        <w:rPr>
          <w:bCs/>
        </w:rPr>
        <w:t>любых</w:t>
      </w:r>
      <w:r w:rsidR="00BA7754" w:rsidRPr="009F1E30">
        <w:rPr>
          <w:bCs/>
        </w:rPr>
        <w:t xml:space="preserve"> </w:t>
      </w:r>
      <w:r w:rsidRPr="009F1E30">
        <w:rPr>
          <w:bCs/>
        </w:rPr>
        <w:t>материалов;</w:t>
      </w:r>
    </w:p>
    <w:p w14:paraId="5D1064C2" w14:textId="66B5B3B6" w:rsidR="008248A1" w:rsidRPr="009F1E30" w:rsidRDefault="008248A1" w:rsidP="008248A1">
      <w:pPr>
        <w:ind w:firstLine="708"/>
        <w:rPr>
          <w:bCs/>
        </w:rPr>
      </w:pPr>
      <w:r w:rsidRPr="009F1E30">
        <w:rPr>
          <w:bCs/>
        </w:rPr>
        <w:t>д)</w:t>
      </w:r>
      <w:r w:rsidR="00BA7754" w:rsidRPr="009F1E30">
        <w:rPr>
          <w:bCs/>
        </w:rPr>
        <w:t xml:space="preserve"> </w:t>
      </w:r>
      <w:r w:rsidRPr="009F1E30">
        <w:rPr>
          <w:bCs/>
        </w:rPr>
        <w:t>повреждать</w:t>
      </w:r>
      <w:r w:rsidR="00BA7754" w:rsidRPr="009F1E30">
        <w:rPr>
          <w:bCs/>
        </w:rPr>
        <w:t xml:space="preserve"> </w:t>
      </w:r>
      <w:r w:rsidRPr="009F1E30">
        <w:rPr>
          <w:bCs/>
        </w:rPr>
        <w:t>берегозащитные,</w:t>
      </w:r>
      <w:r w:rsidR="00BA7754" w:rsidRPr="009F1E30">
        <w:rPr>
          <w:bCs/>
        </w:rPr>
        <w:t xml:space="preserve"> </w:t>
      </w:r>
      <w:r w:rsidRPr="009F1E30">
        <w:rPr>
          <w:bCs/>
        </w:rPr>
        <w:t>водовыпускные</w:t>
      </w:r>
      <w:r w:rsidR="00BA7754" w:rsidRPr="009F1E30">
        <w:rPr>
          <w:bCs/>
        </w:rPr>
        <w:t xml:space="preserve"> </w:t>
      </w:r>
      <w:r w:rsidRPr="009F1E30">
        <w:rPr>
          <w:bCs/>
        </w:rPr>
        <w:t>сооружения,</w:t>
      </w:r>
      <w:r w:rsidR="00BA7754" w:rsidRPr="009F1E30">
        <w:rPr>
          <w:bCs/>
        </w:rPr>
        <w:t xml:space="preserve"> </w:t>
      </w:r>
      <w:r w:rsidRPr="009F1E30">
        <w:rPr>
          <w:bCs/>
        </w:rPr>
        <w:t>земляные</w:t>
      </w:r>
      <w:r w:rsidR="00BA7754" w:rsidRPr="009F1E30">
        <w:rPr>
          <w:bCs/>
        </w:rPr>
        <w:t xml:space="preserve"> </w:t>
      </w:r>
      <w:r w:rsidRPr="009F1E30">
        <w:rPr>
          <w:bCs/>
        </w:rPr>
        <w:t>и</w:t>
      </w:r>
      <w:r w:rsidR="00BA7754" w:rsidRPr="009F1E30">
        <w:rPr>
          <w:bCs/>
        </w:rPr>
        <w:t xml:space="preserve"> </w:t>
      </w:r>
      <w:r w:rsidRPr="009F1E30">
        <w:rPr>
          <w:bCs/>
        </w:rPr>
        <w:t>иные</w:t>
      </w:r>
      <w:r w:rsidR="00BA7754" w:rsidRPr="009F1E30">
        <w:rPr>
          <w:bCs/>
        </w:rPr>
        <w:t xml:space="preserve"> </w:t>
      </w:r>
      <w:r w:rsidRPr="009F1E30">
        <w:rPr>
          <w:bCs/>
        </w:rPr>
        <w:t>сооружения</w:t>
      </w:r>
      <w:r w:rsidR="00BA7754" w:rsidRPr="009F1E30">
        <w:rPr>
          <w:bCs/>
        </w:rPr>
        <w:t xml:space="preserve"> </w:t>
      </w:r>
      <w:r w:rsidRPr="009F1E30">
        <w:rPr>
          <w:bCs/>
        </w:rPr>
        <w:t>(устройства),</w:t>
      </w:r>
      <w:r w:rsidR="00BA7754" w:rsidRPr="009F1E30">
        <w:rPr>
          <w:bCs/>
        </w:rPr>
        <w:t xml:space="preserve"> </w:t>
      </w:r>
      <w:r w:rsidRPr="009F1E30">
        <w:rPr>
          <w:bCs/>
        </w:rPr>
        <w:t>предохраняющие</w:t>
      </w:r>
      <w:r w:rsidR="00BA7754" w:rsidRPr="009F1E30">
        <w:rPr>
          <w:bCs/>
        </w:rPr>
        <w:t xml:space="preserve"> </w:t>
      </w:r>
      <w:r w:rsidRPr="009F1E30">
        <w:rPr>
          <w:bCs/>
        </w:rPr>
        <w:t>магистральный</w:t>
      </w:r>
      <w:r w:rsidR="00BA7754" w:rsidRPr="009F1E30">
        <w:rPr>
          <w:bCs/>
        </w:rPr>
        <w:t xml:space="preserve"> </w:t>
      </w:r>
      <w:r w:rsidRPr="009F1E30">
        <w:rPr>
          <w:bCs/>
        </w:rPr>
        <w:t>газопровод</w:t>
      </w:r>
      <w:r w:rsidR="00BA7754" w:rsidRPr="009F1E30">
        <w:rPr>
          <w:bCs/>
        </w:rPr>
        <w:t xml:space="preserve"> </w:t>
      </w:r>
      <w:r w:rsidRPr="009F1E30">
        <w:rPr>
          <w:bCs/>
        </w:rPr>
        <w:t>от</w:t>
      </w:r>
      <w:r w:rsidR="00BA7754" w:rsidRPr="009F1E30">
        <w:rPr>
          <w:bCs/>
        </w:rPr>
        <w:t xml:space="preserve"> </w:t>
      </w:r>
      <w:r w:rsidRPr="009F1E30">
        <w:rPr>
          <w:bCs/>
        </w:rPr>
        <w:t>разрушения;</w:t>
      </w:r>
    </w:p>
    <w:p w14:paraId="58F646E8" w14:textId="1E472E9D" w:rsidR="008248A1" w:rsidRPr="009F1E30" w:rsidRDefault="008248A1" w:rsidP="008248A1">
      <w:pPr>
        <w:ind w:firstLine="708"/>
        <w:rPr>
          <w:bCs/>
        </w:rPr>
      </w:pPr>
      <w:r w:rsidRPr="009F1E30">
        <w:rPr>
          <w:bCs/>
        </w:rPr>
        <w:t>е)</w:t>
      </w:r>
      <w:r w:rsidR="00BA7754" w:rsidRPr="009F1E30">
        <w:rPr>
          <w:bCs/>
        </w:rPr>
        <w:t xml:space="preserve"> </w:t>
      </w:r>
      <w:r w:rsidRPr="009F1E30">
        <w:rPr>
          <w:bCs/>
        </w:rPr>
        <w:t>осуществлять</w:t>
      </w:r>
      <w:r w:rsidR="00BA7754" w:rsidRPr="009F1E30">
        <w:rPr>
          <w:bCs/>
        </w:rPr>
        <w:t xml:space="preserve"> </w:t>
      </w:r>
      <w:r w:rsidRPr="009F1E30">
        <w:rPr>
          <w:bCs/>
        </w:rPr>
        <w:t>постановку</w:t>
      </w:r>
      <w:r w:rsidR="00BA7754" w:rsidRPr="009F1E30">
        <w:rPr>
          <w:bCs/>
        </w:rPr>
        <w:t xml:space="preserve"> </w:t>
      </w:r>
      <w:r w:rsidRPr="009F1E30">
        <w:rPr>
          <w:bCs/>
        </w:rPr>
        <w:t>судов</w:t>
      </w:r>
      <w:r w:rsidR="00BA7754" w:rsidRPr="009F1E30">
        <w:rPr>
          <w:bCs/>
        </w:rPr>
        <w:t xml:space="preserve"> </w:t>
      </w:r>
      <w:r w:rsidRPr="009F1E30">
        <w:rPr>
          <w:bCs/>
        </w:rPr>
        <w:t>и</w:t>
      </w:r>
      <w:r w:rsidR="00BA7754" w:rsidRPr="009F1E30">
        <w:rPr>
          <w:bCs/>
        </w:rPr>
        <w:t xml:space="preserve"> </w:t>
      </w:r>
      <w:r w:rsidRPr="009F1E30">
        <w:rPr>
          <w:bCs/>
        </w:rPr>
        <w:t>плавучих</w:t>
      </w:r>
      <w:r w:rsidR="00BA7754" w:rsidRPr="009F1E30">
        <w:rPr>
          <w:bCs/>
        </w:rPr>
        <w:t xml:space="preserve"> </w:t>
      </w:r>
      <w:r w:rsidRPr="009F1E30">
        <w:rPr>
          <w:bCs/>
        </w:rPr>
        <w:t>объектов</w:t>
      </w:r>
      <w:r w:rsidR="00BA7754" w:rsidRPr="009F1E30">
        <w:rPr>
          <w:bCs/>
        </w:rPr>
        <w:t xml:space="preserve"> </w:t>
      </w:r>
      <w:r w:rsidRPr="009F1E30">
        <w:rPr>
          <w:bCs/>
        </w:rPr>
        <w:t>на</w:t>
      </w:r>
      <w:r w:rsidR="00BA7754" w:rsidRPr="009F1E30">
        <w:rPr>
          <w:bCs/>
        </w:rPr>
        <w:t xml:space="preserve"> </w:t>
      </w:r>
      <w:r w:rsidRPr="009F1E30">
        <w:rPr>
          <w:bCs/>
        </w:rPr>
        <w:t>якорь,</w:t>
      </w:r>
      <w:r w:rsidR="00BA7754" w:rsidRPr="009F1E30">
        <w:rPr>
          <w:bCs/>
        </w:rPr>
        <w:t xml:space="preserve"> </w:t>
      </w:r>
      <w:r w:rsidRPr="009F1E30">
        <w:rPr>
          <w:bCs/>
        </w:rPr>
        <w:t>добычу</w:t>
      </w:r>
      <w:r w:rsidR="00BA7754" w:rsidRPr="009F1E30">
        <w:rPr>
          <w:bCs/>
        </w:rPr>
        <w:t xml:space="preserve"> </w:t>
      </w:r>
      <w:r w:rsidRPr="009F1E30">
        <w:rPr>
          <w:bCs/>
        </w:rPr>
        <w:t>морских</w:t>
      </w:r>
      <w:r w:rsidR="00BA7754" w:rsidRPr="009F1E30">
        <w:rPr>
          <w:bCs/>
        </w:rPr>
        <w:t xml:space="preserve"> </w:t>
      </w:r>
      <w:r w:rsidRPr="009F1E30">
        <w:rPr>
          <w:bCs/>
        </w:rPr>
        <w:t>млекопитающих,</w:t>
      </w:r>
      <w:r w:rsidR="00BA7754" w:rsidRPr="009F1E30">
        <w:rPr>
          <w:bCs/>
        </w:rPr>
        <w:t xml:space="preserve"> </w:t>
      </w:r>
      <w:r w:rsidRPr="009F1E30">
        <w:rPr>
          <w:bCs/>
        </w:rPr>
        <w:t>рыболовство</w:t>
      </w:r>
      <w:r w:rsidR="00BA7754" w:rsidRPr="009F1E30">
        <w:rPr>
          <w:bCs/>
        </w:rPr>
        <w:t xml:space="preserve"> </w:t>
      </w:r>
      <w:r w:rsidRPr="009F1E30">
        <w:rPr>
          <w:bCs/>
        </w:rPr>
        <w:t>придонными</w:t>
      </w:r>
      <w:r w:rsidR="00BA7754" w:rsidRPr="009F1E30">
        <w:rPr>
          <w:bCs/>
        </w:rPr>
        <w:t xml:space="preserve"> </w:t>
      </w:r>
      <w:r w:rsidRPr="009F1E30">
        <w:rPr>
          <w:bCs/>
        </w:rPr>
        <w:t>орудиями</w:t>
      </w:r>
      <w:r w:rsidR="00BA7754" w:rsidRPr="009F1E30">
        <w:rPr>
          <w:bCs/>
        </w:rPr>
        <w:t xml:space="preserve"> </w:t>
      </w:r>
      <w:r w:rsidRPr="009F1E30">
        <w:rPr>
          <w:bCs/>
        </w:rPr>
        <w:t>добычи</w:t>
      </w:r>
      <w:r w:rsidR="00BA7754" w:rsidRPr="009F1E30">
        <w:rPr>
          <w:bCs/>
        </w:rPr>
        <w:t xml:space="preserve"> </w:t>
      </w:r>
      <w:r w:rsidRPr="009F1E30">
        <w:rPr>
          <w:bCs/>
        </w:rPr>
        <w:t>(вылова)</w:t>
      </w:r>
      <w:r w:rsidR="00BA7754" w:rsidRPr="009F1E30">
        <w:rPr>
          <w:bCs/>
        </w:rPr>
        <w:t xml:space="preserve"> </w:t>
      </w:r>
      <w:r w:rsidRPr="009F1E30">
        <w:rPr>
          <w:bCs/>
        </w:rPr>
        <w:t>водных</w:t>
      </w:r>
      <w:r w:rsidR="00BA7754" w:rsidRPr="009F1E30">
        <w:rPr>
          <w:bCs/>
        </w:rPr>
        <w:t xml:space="preserve"> </w:t>
      </w:r>
      <w:r w:rsidRPr="009F1E30">
        <w:rPr>
          <w:bCs/>
        </w:rPr>
        <w:t>биологических</w:t>
      </w:r>
      <w:r w:rsidR="00BA7754" w:rsidRPr="009F1E30">
        <w:rPr>
          <w:bCs/>
        </w:rPr>
        <w:t xml:space="preserve"> </w:t>
      </w:r>
      <w:r w:rsidRPr="009F1E30">
        <w:rPr>
          <w:bCs/>
        </w:rPr>
        <w:t>ресурсов,</w:t>
      </w:r>
      <w:r w:rsidR="00BA7754" w:rsidRPr="009F1E30">
        <w:rPr>
          <w:bCs/>
        </w:rPr>
        <w:t xml:space="preserve"> </w:t>
      </w:r>
      <w:r w:rsidRPr="009F1E30">
        <w:rPr>
          <w:bCs/>
        </w:rPr>
        <w:t>плавание</w:t>
      </w:r>
      <w:r w:rsidR="00BA7754" w:rsidRPr="009F1E30">
        <w:rPr>
          <w:bCs/>
        </w:rPr>
        <w:t xml:space="preserve"> </w:t>
      </w:r>
      <w:r w:rsidRPr="009F1E30">
        <w:rPr>
          <w:bCs/>
        </w:rPr>
        <w:t>с</w:t>
      </w:r>
      <w:r w:rsidR="00BA7754" w:rsidRPr="009F1E30">
        <w:rPr>
          <w:bCs/>
        </w:rPr>
        <w:t xml:space="preserve"> </w:t>
      </w:r>
      <w:r w:rsidRPr="009F1E30">
        <w:rPr>
          <w:bCs/>
        </w:rPr>
        <w:t>вытравленной</w:t>
      </w:r>
      <w:r w:rsidR="00BA7754" w:rsidRPr="009F1E30">
        <w:rPr>
          <w:bCs/>
        </w:rPr>
        <w:t xml:space="preserve"> </w:t>
      </w:r>
      <w:r w:rsidRPr="009F1E30">
        <w:rPr>
          <w:bCs/>
        </w:rPr>
        <w:t>якорь-цепью;</w:t>
      </w:r>
    </w:p>
    <w:p w14:paraId="7B0B29B7" w14:textId="0116AAA8" w:rsidR="008248A1" w:rsidRPr="009F1E30" w:rsidRDefault="008248A1" w:rsidP="008248A1">
      <w:pPr>
        <w:ind w:firstLine="708"/>
        <w:rPr>
          <w:bCs/>
        </w:rPr>
      </w:pPr>
      <w:r w:rsidRPr="009F1E30">
        <w:rPr>
          <w:bCs/>
        </w:rPr>
        <w:t>ж)</w:t>
      </w:r>
      <w:r w:rsidR="00BA7754" w:rsidRPr="009F1E30">
        <w:rPr>
          <w:bCs/>
        </w:rPr>
        <w:t xml:space="preserve"> </w:t>
      </w:r>
      <w:r w:rsidRPr="009F1E30">
        <w:rPr>
          <w:bCs/>
        </w:rPr>
        <w:t>проводить</w:t>
      </w:r>
      <w:r w:rsidR="00BA7754" w:rsidRPr="009F1E30">
        <w:rPr>
          <w:bCs/>
        </w:rPr>
        <w:t xml:space="preserve"> </w:t>
      </w:r>
      <w:r w:rsidRPr="009F1E30">
        <w:rPr>
          <w:bCs/>
        </w:rPr>
        <w:t>дноуглубительные</w:t>
      </w:r>
      <w:r w:rsidR="00BA7754" w:rsidRPr="009F1E30">
        <w:rPr>
          <w:bCs/>
        </w:rPr>
        <w:t xml:space="preserve"> </w:t>
      </w:r>
      <w:r w:rsidRPr="009F1E30">
        <w:rPr>
          <w:bCs/>
        </w:rPr>
        <w:t>и</w:t>
      </w:r>
      <w:r w:rsidR="00BA7754" w:rsidRPr="009F1E30">
        <w:rPr>
          <w:bCs/>
        </w:rPr>
        <w:t xml:space="preserve"> </w:t>
      </w:r>
      <w:r w:rsidRPr="009F1E30">
        <w:rPr>
          <w:bCs/>
        </w:rPr>
        <w:t>другие</w:t>
      </w:r>
      <w:r w:rsidR="00BA7754" w:rsidRPr="009F1E30">
        <w:rPr>
          <w:bCs/>
        </w:rPr>
        <w:t xml:space="preserve"> </w:t>
      </w:r>
      <w:r w:rsidRPr="009F1E30">
        <w:rPr>
          <w:bCs/>
        </w:rPr>
        <w:t>работы,</w:t>
      </w:r>
      <w:r w:rsidR="00BA7754" w:rsidRPr="009F1E30">
        <w:rPr>
          <w:bCs/>
        </w:rPr>
        <w:t xml:space="preserve"> </w:t>
      </w:r>
      <w:r w:rsidRPr="009F1E30">
        <w:rPr>
          <w:bCs/>
        </w:rPr>
        <w:t>связанные</w:t>
      </w:r>
      <w:r w:rsidR="00BA7754" w:rsidRPr="009F1E30">
        <w:rPr>
          <w:bCs/>
        </w:rPr>
        <w:t xml:space="preserve"> </w:t>
      </w:r>
      <w:r w:rsidRPr="009F1E30">
        <w:rPr>
          <w:bCs/>
        </w:rPr>
        <w:t>с</w:t>
      </w:r>
      <w:r w:rsidR="00BA7754" w:rsidRPr="009F1E30">
        <w:rPr>
          <w:bCs/>
        </w:rPr>
        <w:t xml:space="preserve"> </w:t>
      </w:r>
      <w:r w:rsidRPr="009F1E30">
        <w:rPr>
          <w:bCs/>
        </w:rPr>
        <w:t>изменением</w:t>
      </w:r>
      <w:r w:rsidR="00BA7754" w:rsidRPr="009F1E30">
        <w:rPr>
          <w:bCs/>
        </w:rPr>
        <w:t xml:space="preserve"> </w:t>
      </w:r>
      <w:r w:rsidRPr="009F1E30">
        <w:rPr>
          <w:bCs/>
        </w:rPr>
        <w:t>дна</w:t>
      </w:r>
      <w:r w:rsidR="00BA7754" w:rsidRPr="009F1E30">
        <w:rPr>
          <w:bCs/>
        </w:rPr>
        <w:t xml:space="preserve"> </w:t>
      </w:r>
      <w:r w:rsidRPr="009F1E30">
        <w:rPr>
          <w:bCs/>
        </w:rPr>
        <w:t>и</w:t>
      </w:r>
      <w:r w:rsidR="00BA7754" w:rsidRPr="009F1E30">
        <w:rPr>
          <w:bCs/>
        </w:rPr>
        <w:t xml:space="preserve"> </w:t>
      </w:r>
      <w:r w:rsidRPr="009F1E30">
        <w:rPr>
          <w:bCs/>
        </w:rPr>
        <w:t>берегов</w:t>
      </w:r>
      <w:r w:rsidR="00BA7754" w:rsidRPr="009F1E30">
        <w:rPr>
          <w:bCs/>
        </w:rPr>
        <w:t xml:space="preserve"> </w:t>
      </w:r>
      <w:r w:rsidRPr="009F1E30">
        <w:rPr>
          <w:bCs/>
        </w:rPr>
        <w:t>водных</w:t>
      </w:r>
      <w:r w:rsidR="00BA7754" w:rsidRPr="009F1E30">
        <w:rPr>
          <w:bCs/>
        </w:rPr>
        <w:t xml:space="preserve"> </w:t>
      </w:r>
      <w:r w:rsidRPr="009F1E30">
        <w:rPr>
          <w:bCs/>
        </w:rPr>
        <w:t>объектов,</w:t>
      </w:r>
      <w:r w:rsidR="00BA7754" w:rsidRPr="009F1E30">
        <w:rPr>
          <w:bCs/>
        </w:rPr>
        <w:t xml:space="preserve"> </w:t>
      </w:r>
      <w:r w:rsidRPr="009F1E30">
        <w:rPr>
          <w:bCs/>
        </w:rPr>
        <w:t>за</w:t>
      </w:r>
      <w:r w:rsidR="00BA7754" w:rsidRPr="009F1E30">
        <w:rPr>
          <w:bCs/>
        </w:rPr>
        <w:t xml:space="preserve"> </w:t>
      </w:r>
      <w:r w:rsidRPr="009F1E30">
        <w:rPr>
          <w:bCs/>
        </w:rPr>
        <w:t>исключением</w:t>
      </w:r>
      <w:r w:rsidR="00BA7754" w:rsidRPr="009F1E30">
        <w:rPr>
          <w:bCs/>
        </w:rPr>
        <w:t xml:space="preserve"> </w:t>
      </w:r>
      <w:r w:rsidRPr="009F1E30">
        <w:rPr>
          <w:bCs/>
        </w:rPr>
        <w:t>работ,</w:t>
      </w:r>
      <w:r w:rsidR="00BA7754" w:rsidRPr="009F1E30">
        <w:rPr>
          <w:bCs/>
        </w:rPr>
        <w:t xml:space="preserve"> </w:t>
      </w:r>
      <w:r w:rsidRPr="009F1E30">
        <w:rPr>
          <w:bCs/>
        </w:rPr>
        <w:t>необходимых</w:t>
      </w:r>
      <w:r w:rsidR="00BA7754" w:rsidRPr="009F1E30">
        <w:rPr>
          <w:bCs/>
        </w:rPr>
        <w:t xml:space="preserve"> </w:t>
      </w:r>
      <w:r w:rsidRPr="009F1E30">
        <w:rPr>
          <w:bCs/>
        </w:rPr>
        <w:t>для</w:t>
      </w:r>
      <w:r w:rsidR="00BA7754" w:rsidRPr="009F1E30">
        <w:rPr>
          <w:bCs/>
        </w:rPr>
        <w:t xml:space="preserve"> </w:t>
      </w:r>
      <w:r w:rsidRPr="009F1E30">
        <w:rPr>
          <w:bCs/>
        </w:rPr>
        <w:t>технического</w:t>
      </w:r>
      <w:r w:rsidR="00BA7754" w:rsidRPr="009F1E30">
        <w:rPr>
          <w:bCs/>
        </w:rPr>
        <w:t xml:space="preserve"> </w:t>
      </w:r>
      <w:r w:rsidRPr="009F1E30">
        <w:rPr>
          <w:bCs/>
        </w:rPr>
        <w:t>обслуживания</w:t>
      </w:r>
      <w:r w:rsidR="00BA7754" w:rsidRPr="009F1E30">
        <w:rPr>
          <w:bCs/>
        </w:rPr>
        <w:t xml:space="preserve"> </w:t>
      </w:r>
      <w:r w:rsidRPr="009F1E30">
        <w:rPr>
          <w:bCs/>
        </w:rPr>
        <w:t>объекта</w:t>
      </w:r>
      <w:r w:rsidR="00BA7754" w:rsidRPr="009F1E30">
        <w:rPr>
          <w:bCs/>
        </w:rPr>
        <w:t xml:space="preserve"> </w:t>
      </w:r>
      <w:r w:rsidRPr="009F1E30">
        <w:rPr>
          <w:bCs/>
        </w:rPr>
        <w:t>магистрального</w:t>
      </w:r>
      <w:r w:rsidR="00BA7754" w:rsidRPr="009F1E30">
        <w:rPr>
          <w:bCs/>
        </w:rPr>
        <w:t xml:space="preserve"> </w:t>
      </w:r>
      <w:r w:rsidRPr="009F1E30">
        <w:rPr>
          <w:bCs/>
        </w:rPr>
        <w:t>газопровода;</w:t>
      </w:r>
    </w:p>
    <w:p w14:paraId="764C3FD9" w14:textId="795B91C5" w:rsidR="008248A1" w:rsidRPr="009F1E30" w:rsidRDefault="008248A1" w:rsidP="008248A1">
      <w:pPr>
        <w:ind w:firstLine="708"/>
        <w:rPr>
          <w:bCs/>
        </w:rPr>
      </w:pPr>
      <w:r w:rsidRPr="009F1E30">
        <w:rPr>
          <w:bCs/>
        </w:rPr>
        <w:t>з)</w:t>
      </w:r>
      <w:r w:rsidR="00BA7754" w:rsidRPr="009F1E30">
        <w:rPr>
          <w:bCs/>
        </w:rPr>
        <w:t xml:space="preserve"> </w:t>
      </w:r>
      <w:r w:rsidRPr="009F1E30">
        <w:rPr>
          <w:bCs/>
        </w:rPr>
        <w:t>проводить</w:t>
      </w:r>
      <w:r w:rsidR="00BA7754" w:rsidRPr="009F1E30">
        <w:rPr>
          <w:bCs/>
        </w:rPr>
        <w:t xml:space="preserve"> </w:t>
      </w:r>
      <w:r w:rsidRPr="009F1E30">
        <w:rPr>
          <w:bCs/>
        </w:rPr>
        <w:t>работы</w:t>
      </w:r>
      <w:r w:rsidR="00BA7754" w:rsidRPr="009F1E30">
        <w:rPr>
          <w:bCs/>
        </w:rPr>
        <w:t xml:space="preserve"> </w:t>
      </w:r>
      <w:r w:rsidRPr="009F1E30">
        <w:rPr>
          <w:bCs/>
        </w:rPr>
        <w:t>с</w:t>
      </w:r>
      <w:r w:rsidR="00BA7754" w:rsidRPr="009F1E30">
        <w:rPr>
          <w:bCs/>
        </w:rPr>
        <w:t xml:space="preserve"> </w:t>
      </w:r>
      <w:r w:rsidRPr="009F1E30">
        <w:rPr>
          <w:bCs/>
        </w:rPr>
        <w:t>использованием</w:t>
      </w:r>
      <w:r w:rsidR="00BA7754" w:rsidRPr="009F1E30">
        <w:rPr>
          <w:bCs/>
        </w:rPr>
        <w:t xml:space="preserve"> </w:t>
      </w:r>
      <w:r w:rsidRPr="009F1E30">
        <w:rPr>
          <w:bCs/>
        </w:rPr>
        <w:t>ударно-импульсных</w:t>
      </w:r>
      <w:r w:rsidR="00BA7754" w:rsidRPr="009F1E30">
        <w:rPr>
          <w:bCs/>
        </w:rPr>
        <w:t xml:space="preserve"> </w:t>
      </w:r>
      <w:r w:rsidRPr="009F1E30">
        <w:rPr>
          <w:bCs/>
        </w:rPr>
        <w:t>устройств</w:t>
      </w:r>
      <w:r w:rsidR="00BA7754" w:rsidRPr="009F1E30">
        <w:rPr>
          <w:bCs/>
        </w:rPr>
        <w:t xml:space="preserve"> </w:t>
      </w:r>
      <w:r w:rsidRPr="009F1E30">
        <w:rPr>
          <w:bCs/>
        </w:rPr>
        <w:t>и</w:t>
      </w:r>
      <w:r w:rsidR="00BA7754" w:rsidRPr="009F1E30">
        <w:rPr>
          <w:bCs/>
        </w:rPr>
        <w:t xml:space="preserve"> </w:t>
      </w:r>
      <w:r w:rsidRPr="009F1E30">
        <w:rPr>
          <w:bCs/>
        </w:rPr>
        <w:t>вспомогательных</w:t>
      </w:r>
      <w:r w:rsidR="00BA7754" w:rsidRPr="009F1E30">
        <w:rPr>
          <w:bCs/>
        </w:rPr>
        <w:t xml:space="preserve"> </w:t>
      </w:r>
      <w:r w:rsidRPr="009F1E30">
        <w:rPr>
          <w:bCs/>
        </w:rPr>
        <w:t>механизмов,</w:t>
      </w:r>
      <w:r w:rsidR="00BA7754" w:rsidRPr="009F1E30">
        <w:rPr>
          <w:bCs/>
        </w:rPr>
        <w:t xml:space="preserve"> </w:t>
      </w:r>
      <w:r w:rsidRPr="009F1E30">
        <w:rPr>
          <w:bCs/>
        </w:rPr>
        <w:t>сбрасывать</w:t>
      </w:r>
      <w:r w:rsidR="00BA7754" w:rsidRPr="009F1E30">
        <w:rPr>
          <w:bCs/>
        </w:rPr>
        <w:t xml:space="preserve"> </w:t>
      </w:r>
      <w:r w:rsidRPr="009F1E30">
        <w:rPr>
          <w:bCs/>
        </w:rPr>
        <w:t>грузы;</w:t>
      </w:r>
    </w:p>
    <w:p w14:paraId="663A5719" w14:textId="412E5B6C" w:rsidR="008248A1" w:rsidRPr="009F1E30" w:rsidRDefault="008248A1" w:rsidP="008248A1">
      <w:pPr>
        <w:ind w:firstLine="708"/>
        <w:rPr>
          <w:bCs/>
        </w:rPr>
      </w:pPr>
      <w:r w:rsidRPr="009F1E30">
        <w:rPr>
          <w:bCs/>
        </w:rPr>
        <w:t>и)</w:t>
      </w:r>
      <w:r w:rsidR="00BA7754" w:rsidRPr="009F1E30">
        <w:rPr>
          <w:bCs/>
        </w:rPr>
        <w:t xml:space="preserve"> </w:t>
      </w:r>
      <w:r w:rsidRPr="009F1E30">
        <w:rPr>
          <w:bCs/>
        </w:rPr>
        <w:t>осуществлять</w:t>
      </w:r>
      <w:r w:rsidR="00BA7754" w:rsidRPr="009F1E30">
        <w:rPr>
          <w:bCs/>
        </w:rPr>
        <w:t xml:space="preserve"> </w:t>
      </w:r>
      <w:r w:rsidRPr="009F1E30">
        <w:rPr>
          <w:bCs/>
        </w:rPr>
        <w:t>рекреационную</w:t>
      </w:r>
      <w:r w:rsidR="00BA7754" w:rsidRPr="009F1E30">
        <w:rPr>
          <w:bCs/>
        </w:rPr>
        <w:t xml:space="preserve"> </w:t>
      </w:r>
      <w:r w:rsidRPr="009F1E30">
        <w:rPr>
          <w:bCs/>
        </w:rPr>
        <w:t>деятельность,</w:t>
      </w:r>
      <w:r w:rsidR="00BA7754" w:rsidRPr="009F1E30">
        <w:rPr>
          <w:bCs/>
        </w:rPr>
        <w:t xml:space="preserve"> </w:t>
      </w:r>
      <w:r w:rsidRPr="009F1E30">
        <w:rPr>
          <w:bCs/>
        </w:rPr>
        <w:t>кроме</w:t>
      </w:r>
      <w:r w:rsidR="00BA7754" w:rsidRPr="009F1E30">
        <w:rPr>
          <w:bCs/>
        </w:rPr>
        <w:t xml:space="preserve"> </w:t>
      </w:r>
      <w:r w:rsidRPr="009F1E30">
        <w:rPr>
          <w:bCs/>
        </w:rPr>
        <w:t>деятельности,</w:t>
      </w:r>
      <w:r w:rsidR="00BA7754" w:rsidRPr="009F1E30">
        <w:rPr>
          <w:bCs/>
        </w:rPr>
        <w:t xml:space="preserve"> </w:t>
      </w:r>
      <w:r w:rsidRPr="009F1E30">
        <w:rPr>
          <w:bCs/>
        </w:rPr>
        <w:t>предусмотренной</w:t>
      </w:r>
      <w:r w:rsidR="00BA7754" w:rsidRPr="009F1E30">
        <w:rPr>
          <w:bCs/>
        </w:rPr>
        <w:t xml:space="preserve"> </w:t>
      </w:r>
      <w:r w:rsidRPr="009F1E30">
        <w:rPr>
          <w:bCs/>
        </w:rPr>
        <w:t>подпунктом</w:t>
      </w:r>
      <w:r w:rsidR="00BA7754" w:rsidRPr="009F1E30">
        <w:rPr>
          <w:bCs/>
        </w:rPr>
        <w:t xml:space="preserve"> </w:t>
      </w:r>
      <w:r w:rsidRPr="009F1E30">
        <w:rPr>
          <w:bCs/>
        </w:rPr>
        <w:t>«ж»</w:t>
      </w:r>
      <w:r w:rsidR="00BA7754" w:rsidRPr="009F1E30">
        <w:rPr>
          <w:bCs/>
        </w:rPr>
        <w:t xml:space="preserve"> </w:t>
      </w:r>
      <w:r w:rsidRPr="009F1E30">
        <w:rPr>
          <w:bCs/>
        </w:rPr>
        <w:t>пункта</w:t>
      </w:r>
      <w:r w:rsidR="00BA7754" w:rsidRPr="009F1E30">
        <w:rPr>
          <w:bCs/>
        </w:rPr>
        <w:t xml:space="preserve"> </w:t>
      </w:r>
      <w:r w:rsidRPr="009F1E30">
        <w:rPr>
          <w:bCs/>
        </w:rPr>
        <w:t>6</w:t>
      </w:r>
      <w:r w:rsidR="00BA7754" w:rsidRPr="009F1E30">
        <w:rPr>
          <w:bCs/>
        </w:rPr>
        <w:t xml:space="preserve"> </w:t>
      </w:r>
      <w:r w:rsidRPr="009F1E30">
        <w:rPr>
          <w:bCs/>
        </w:rPr>
        <w:t>Правил</w:t>
      </w:r>
      <w:r w:rsidR="00BA7754" w:rsidRPr="009F1E30">
        <w:rPr>
          <w:bCs/>
        </w:rPr>
        <w:t xml:space="preserve"> </w:t>
      </w:r>
      <w:r w:rsidRPr="009F1E30">
        <w:rPr>
          <w:bCs/>
        </w:rPr>
        <w:t>охраны</w:t>
      </w:r>
      <w:r w:rsidR="00BA7754" w:rsidRPr="009F1E30">
        <w:rPr>
          <w:bCs/>
        </w:rPr>
        <w:t xml:space="preserve"> </w:t>
      </w:r>
      <w:r w:rsidRPr="009F1E30">
        <w:rPr>
          <w:bCs/>
        </w:rPr>
        <w:t>магистральных</w:t>
      </w:r>
      <w:r w:rsidR="00BA7754" w:rsidRPr="009F1E30">
        <w:rPr>
          <w:bCs/>
        </w:rPr>
        <w:t xml:space="preserve"> </w:t>
      </w:r>
      <w:r w:rsidRPr="009F1E30">
        <w:rPr>
          <w:bCs/>
        </w:rPr>
        <w:t>газопроводов,</w:t>
      </w:r>
      <w:r w:rsidR="00BA7754" w:rsidRPr="009F1E30">
        <w:rPr>
          <w:bCs/>
        </w:rPr>
        <w:t xml:space="preserve"> </w:t>
      </w:r>
      <w:r w:rsidRPr="009F1E30">
        <w:rPr>
          <w:bCs/>
        </w:rPr>
        <w:t>утвержденных</w:t>
      </w:r>
      <w:r w:rsidR="00BA7754" w:rsidRPr="009F1E30">
        <w:rPr>
          <w:bCs/>
        </w:rPr>
        <w:t xml:space="preserve"> </w:t>
      </w:r>
      <w:r w:rsidRPr="009F1E30">
        <w:rPr>
          <w:bCs/>
        </w:rPr>
        <w:t>постановлением</w:t>
      </w:r>
      <w:r w:rsidR="00BA7754" w:rsidRPr="009F1E30">
        <w:rPr>
          <w:bCs/>
        </w:rPr>
        <w:t xml:space="preserve"> </w:t>
      </w:r>
      <w:r w:rsidRPr="009F1E30">
        <w:rPr>
          <w:bCs/>
        </w:rPr>
        <w:t>Правительства</w:t>
      </w:r>
      <w:r w:rsidR="00BA7754" w:rsidRPr="009F1E30">
        <w:rPr>
          <w:bCs/>
        </w:rPr>
        <w:t xml:space="preserve"> </w:t>
      </w:r>
      <w:r w:rsidRPr="009F1E30">
        <w:rPr>
          <w:bCs/>
        </w:rPr>
        <w:t>Российской</w:t>
      </w:r>
      <w:r w:rsidR="00BA7754" w:rsidRPr="009F1E30">
        <w:rPr>
          <w:bCs/>
        </w:rPr>
        <w:t xml:space="preserve"> </w:t>
      </w:r>
      <w:r w:rsidRPr="009F1E30">
        <w:rPr>
          <w:bCs/>
        </w:rPr>
        <w:t>Федерации</w:t>
      </w:r>
      <w:r w:rsidR="00BA7754" w:rsidRPr="009F1E30">
        <w:rPr>
          <w:bCs/>
        </w:rPr>
        <w:t xml:space="preserve"> </w:t>
      </w:r>
      <w:r w:rsidRPr="009F1E30">
        <w:rPr>
          <w:bCs/>
        </w:rPr>
        <w:t>от</w:t>
      </w:r>
      <w:r w:rsidR="00BA7754" w:rsidRPr="009F1E30">
        <w:rPr>
          <w:bCs/>
        </w:rPr>
        <w:t xml:space="preserve"> </w:t>
      </w:r>
      <w:r w:rsidRPr="009F1E30">
        <w:rPr>
          <w:bCs/>
        </w:rPr>
        <w:t>08.09.2017</w:t>
      </w:r>
      <w:r w:rsidR="00BA7754" w:rsidRPr="009F1E30">
        <w:rPr>
          <w:bCs/>
        </w:rPr>
        <w:t xml:space="preserve"> </w:t>
      </w:r>
      <w:r w:rsidRPr="009F1E30">
        <w:rPr>
          <w:bCs/>
        </w:rPr>
        <w:t>№</w:t>
      </w:r>
      <w:r w:rsidR="00BA7754" w:rsidRPr="009F1E30">
        <w:rPr>
          <w:bCs/>
        </w:rPr>
        <w:t xml:space="preserve"> </w:t>
      </w:r>
      <w:r w:rsidRPr="009F1E30">
        <w:rPr>
          <w:bCs/>
        </w:rPr>
        <w:t>1083,</w:t>
      </w:r>
      <w:r w:rsidR="00BA7754" w:rsidRPr="009F1E30">
        <w:rPr>
          <w:bCs/>
        </w:rPr>
        <w:t xml:space="preserve"> </w:t>
      </w:r>
      <w:r w:rsidRPr="009F1E30">
        <w:rPr>
          <w:bCs/>
        </w:rPr>
        <w:t>разводить</w:t>
      </w:r>
      <w:r w:rsidR="00BA7754" w:rsidRPr="009F1E30">
        <w:rPr>
          <w:bCs/>
        </w:rPr>
        <w:t xml:space="preserve"> </w:t>
      </w:r>
      <w:r w:rsidRPr="009F1E30">
        <w:rPr>
          <w:bCs/>
        </w:rPr>
        <w:t>костры</w:t>
      </w:r>
      <w:r w:rsidR="00BA7754" w:rsidRPr="009F1E30">
        <w:rPr>
          <w:bCs/>
        </w:rPr>
        <w:t xml:space="preserve"> </w:t>
      </w:r>
      <w:r w:rsidRPr="009F1E30">
        <w:rPr>
          <w:bCs/>
        </w:rPr>
        <w:t>и</w:t>
      </w:r>
      <w:r w:rsidR="00BA7754" w:rsidRPr="009F1E30">
        <w:rPr>
          <w:bCs/>
        </w:rPr>
        <w:t xml:space="preserve"> </w:t>
      </w:r>
      <w:r w:rsidRPr="009F1E30">
        <w:rPr>
          <w:bCs/>
        </w:rPr>
        <w:t>размещать</w:t>
      </w:r>
      <w:r w:rsidR="00BA7754" w:rsidRPr="009F1E30">
        <w:rPr>
          <w:bCs/>
        </w:rPr>
        <w:t xml:space="preserve"> </w:t>
      </w:r>
      <w:r w:rsidRPr="009F1E30">
        <w:rPr>
          <w:bCs/>
        </w:rPr>
        <w:t>источники</w:t>
      </w:r>
      <w:r w:rsidR="00BA7754" w:rsidRPr="009F1E30">
        <w:rPr>
          <w:bCs/>
        </w:rPr>
        <w:t xml:space="preserve"> </w:t>
      </w:r>
      <w:r w:rsidRPr="009F1E30">
        <w:rPr>
          <w:bCs/>
        </w:rPr>
        <w:t>огня;</w:t>
      </w:r>
    </w:p>
    <w:p w14:paraId="672C503E" w14:textId="4CA97FAC" w:rsidR="008248A1" w:rsidRPr="009F1E30" w:rsidRDefault="008248A1" w:rsidP="008248A1">
      <w:pPr>
        <w:ind w:firstLine="708"/>
        <w:rPr>
          <w:bCs/>
        </w:rPr>
      </w:pPr>
      <w:r w:rsidRPr="009F1E30">
        <w:rPr>
          <w:bCs/>
        </w:rPr>
        <w:t>к)</w:t>
      </w:r>
      <w:r w:rsidR="00BA7754" w:rsidRPr="009F1E30">
        <w:rPr>
          <w:bCs/>
        </w:rPr>
        <w:t xml:space="preserve"> </w:t>
      </w:r>
      <w:r w:rsidRPr="009F1E30">
        <w:rPr>
          <w:bCs/>
        </w:rPr>
        <w:t>огораживать</w:t>
      </w:r>
      <w:r w:rsidR="00BA7754" w:rsidRPr="009F1E30">
        <w:rPr>
          <w:bCs/>
        </w:rPr>
        <w:t xml:space="preserve"> </w:t>
      </w:r>
      <w:r w:rsidRPr="009F1E30">
        <w:rPr>
          <w:bCs/>
        </w:rPr>
        <w:t>и</w:t>
      </w:r>
      <w:r w:rsidR="00BA7754" w:rsidRPr="009F1E30">
        <w:rPr>
          <w:bCs/>
        </w:rPr>
        <w:t xml:space="preserve"> </w:t>
      </w:r>
      <w:r w:rsidRPr="009F1E30">
        <w:rPr>
          <w:bCs/>
        </w:rPr>
        <w:t>перегораживать</w:t>
      </w:r>
      <w:r w:rsidR="00BA7754" w:rsidRPr="009F1E30">
        <w:rPr>
          <w:bCs/>
        </w:rPr>
        <w:t xml:space="preserve"> </w:t>
      </w:r>
      <w:r w:rsidRPr="009F1E30">
        <w:rPr>
          <w:bCs/>
        </w:rPr>
        <w:t>охранные</w:t>
      </w:r>
      <w:r w:rsidR="00BA7754" w:rsidRPr="009F1E30">
        <w:rPr>
          <w:bCs/>
        </w:rPr>
        <w:t xml:space="preserve"> </w:t>
      </w:r>
      <w:r w:rsidRPr="009F1E30">
        <w:rPr>
          <w:bCs/>
        </w:rPr>
        <w:t>зоны;</w:t>
      </w:r>
    </w:p>
    <w:p w14:paraId="2A0F4586" w14:textId="7676BED8" w:rsidR="008248A1" w:rsidRPr="009F1E30" w:rsidRDefault="008248A1" w:rsidP="008248A1">
      <w:pPr>
        <w:ind w:firstLine="708"/>
        <w:rPr>
          <w:bCs/>
        </w:rPr>
      </w:pPr>
      <w:r w:rsidRPr="009F1E30">
        <w:rPr>
          <w:bCs/>
        </w:rPr>
        <w:t>л)</w:t>
      </w:r>
      <w:r w:rsidR="00BA7754" w:rsidRPr="009F1E30">
        <w:rPr>
          <w:bCs/>
        </w:rPr>
        <w:t xml:space="preserve"> </w:t>
      </w:r>
      <w:r w:rsidRPr="009F1E30">
        <w:rPr>
          <w:bCs/>
        </w:rPr>
        <w:t>размещать</w:t>
      </w:r>
      <w:r w:rsidR="00BA7754" w:rsidRPr="009F1E30">
        <w:rPr>
          <w:bCs/>
        </w:rPr>
        <w:t xml:space="preserve"> </w:t>
      </w:r>
      <w:r w:rsidRPr="009F1E30">
        <w:rPr>
          <w:bCs/>
        </w:rPr>
        <w:t>какие-либо</w:t>
      </w:r>
      <w:r w:rsidR="00BA7754" w:rsidRPr="009F1E30">
        <w:rPr>
          <w:bCs/>
        </w:rPr>
        <w:t xml:space="preserve"> </w:t>
      </w:r>
      <w:r w:rsidRPr="009F1E30">
        <w:rPr>
          <w:bCs/>
        </w:rPr>
        <w:t>здания,</w:t>
      </w:r>
      <w:r w:rsidR="00BA7754" w:rsidRPr="009F1E30">
        <w:rPr>
          <w:bCs/>
        </w:rPr>
        <w:t xml:space="preserve"> </w:t>
      </w:r>
      <w:r w:rsidRPr="009F1E30">
        <w:rPr>
          <w:bCs/>
        </w:rPr>
        <w:t>строения,</w:t>
      </w:r>
      <w:r w:rsidR="00BA7754" w:rsidRPr="009F1E30">
        <w:rPr>
          <w:bCs/>
        </w:rPr>
        <w:t xml:space="preserve"> </w:t>
      </w:r>
      <w:r w:rsidRPr="009F1E30">
        <w:rPr>
          <w:bCs/>
        </w:rPr>
        <w:t>сооружения,</w:t>
      </w:r>
      <w:r w:rsidR="00BA7754" w:rsidRPr="009F1E30">
        <w:rPr>
          <w:bCs/>
        </w:rPr>
        <w:t xml:space="preserve"> </w:t>
      </w:r>
      <w:r w:rsidRPr="009F1E30">
        <w:rPr>
          <w:bCs/>
        </w:rPr>
        <w:t>не</w:t>
      </w:r>
      <w:r w:rsidR="00BA7754" w:rsidRPr="009F1E30">
        <w:rPr>
          <w:bCs/>
        </w:rPr>
        <w:t xml:space="preserve"> </w:t>
      </w:r>
      <w:r w:rsidRPr="009F1E30">
        <w:rPr>
          <w:bCs/>
        </w:rPr>
        <w:t>относящиеся</w:t>
      </w:r>
      <w:r w:rsidR="00BA7754" w:rsidRPr="009F1E30">
        <w:rPr>
          <w:bCs/>
        </w:rPr>
        <w:t xml:space="preserve"> </w:t>
      </w:r>
      <w:r w:rsidRPr="009F1E30">
        <w:rPr>
          <w:bCs/>
        </w:rPr>
        <w:t>к</w:t>
      </w:r>
      <w:r w:rsidR="00BA7754" w:rsidRPr="009F1E30">
        <w:rPr>
          <w:bCs/>
        </w:rPr>
        <w:t xml:space="preserve"> </w:t>
      </w:r>
      <w:r w:rsidRPr="009F1E30">
        <w:rPr>
          <w:bCs/>
        </w:rPr>
        <w:t>объектам,</w:t>
      </w:r>
      <w:r w:rsidR="00BA7754" w:rsidRPr="009F1E30">
        <w:rPr>
          <w:bCs/>
        </w:rPr>
        <w:t xml:space="preserve"> </w:t>
      </w:r>
      <w:r w:rsidRPr="009F1E30">
        <w:rPr>
          <w:bCs/>
        </w:rPr>
        <w:t>указанным</w:t>
      </w:r>
      <w:r w:rsidR="00BA7754" w:rsidRPr="009F1E30">
        <w:rPr>
          <w:bCs/>
        </w:rPr>
        <w:t xml:space="preserve"> </w:t>
      </w:r>
      <w:r w:rsidRPr="009F1E30">
        <w:rPr>
          <w:bCs/>
        </w:rPr>
        <w:t>в</w:t>
      </w:r>
      <w:r w:rsidR="00BA7754" w:rsidRPr="009F1E30">
        <w:rPr>
          <w:bCs/>
        </w:rPr>
        <w:t xml:space="preserve"> </w:t>
      </w:r>
      <w:r w:rsidRPr="009F1E30">
        <w:rPr>
          <w:bCs/>
        </w:rPr>
        <w:t>пункте</w:t>
      </w:r>
      <w:r w:rsidR="00BA7754" w:rsidRPr="009F1E30">
        <w:rPr>
          <w:bCs/>
        </w:rPr>
        <w:t xml:space="preserve"> </w:t>
      </w:r>
      <w:r w:rsidRPr="009F1E30">
        <w:rPr>
          <w:bCs/>
        </w:rPr>
        <w:t>2</w:t>
      </w:r>
      <w:r w:rsidR="00BA7754" w:rsidRPr="009F1E30">
        <w:rPr>
          <w:bCs/>
        </w:rPr>
        <w:t xml:space="preserve"> </w:t>
      </w:r>
      <w:r w:rsidRPr="009F1E30">
        <w:rPr>
          <w:bCs/>
        </w:rPr>
        <w:t>Правил</w:t>
      </w:r>
      <w:r w:rsidR="00BA7754" w:rsidRPr="009F1E30">
        <w:rPr>
          <w:bCs/>
        </w:rPr>
        <w:t xml:space="preserve"> </w:t>
      </w:r>
      <w:r w:rsidRPr="009F1E30">
        <w:rPr>
          <w:bCs/>
        </w:rPr>
        <w:t>охраны</w:t>
      </w:r>
      <w:r w:rsidR="00BA7754" w:rsidRPr="009F1E30">
        <w:rPr>
          <w:bCs/>
        </w:rPr>
        <w:t xml:space="preserve"> </w:t>
      </w:r>
      <w:r w:rsidRPr="009F1E30">
        <w:rPr>
          <w:bCs/>
        </w:rPr>
        <w:t>магистральных</w:t>
      </w:r>
      <w:r w:rsidR="00BA7754" w:rsidRPr="009F1E30">
        <w:rPr>
          <w:bCs/>
        </w:rPr>
        <w:t xml:space="preserve"> </w:t>
      </w:r>
      <w:r w:rsidRPr="009F1E30">
        <w:rPr>
          <w:bCs/>
        </w:rPr>
        <w:t>газопроводов,</w:t>
      </w:r>
      <w:r w:rsidR="00BA7754" w:rsidRPr="009F1E30">
        <w:rPr>
          <w:bCs/>
        </w:rPr>
        <w:t xml:space="preserve"> </w:t>
      </w:r>
      <w:r w:rsidRPr="009F1E30">
        <w:rPr>
          <w:bCs/>
        </w:rPr>
        <w:t>утвержденных</w:t>
      </w:r>
      <w:r w:rsidR="00BA7754" w:rsidRPr="009F1E30">
        <w:rPr>
          <w:bCs/>
        </w:rPr>
        <w:t xml:space="preserve"> </w:t>
      </w:r>
      <w:r w:rsidRPr="009F1E30">
        <w:rPr>
          <w:bCs/>
        </w:rPr>
        <w:t>постановлением</w:t>
      </w:r>
      <w:r w:rsidR="00BA7754" w:rsidRPr="009F1E30">
        <w:rPr>
          <w:bCs/>
        </w:rPr>
        <w:t xml:space="preserve"> </w:t>
      </w:r>
      <w:r w:rsidRPr="009F1E30">
        <w:rPr>
          <w:bCs/>
        </w:rPr>
        <w:t>Правительства</w:t>
      </w:r>
      <w:r w:rsidR="00BA7754" w:rsidRPr="009F1E30">
        <w:rPr>
          <w:bCs/>
        </w:rPr>
        <w:t xml:space="preserve"> </w:t>
      </w:r>
      <w:r w:rsidRPr="009F1E30">
        <w:rPr>
          <w:bCs/>
        </w:rPr>
        <w:t>Российской</w:t>
      </w:r>
      <w:r w:rsidR="00BA7754" w:rsidRPr="009F1E30">
        <w:rPr>
          <w:bCs/>
        </w:rPr>
        <w:t xml:space="preserve"> </w:t>
      </w:r>
      <w:r w:rsidRPr="009F1E30">
        <w:rPr>
          <w:bCs/>
        </w:rPr>
        <w:t>Федерации</w:t>
      </w:r>
      <w:r w:rsidR="00BA7754" w:rsidRPr="009F1E30">
        <w:rPr>
          <w:bCs/>
        </w:rPr>
        <w:t xml:space="preserve"> </w:t>
      </w:r>
      <w:r w:rsidRPr="009F1E30">
        <w:rPr>
          <w:bCs/>
        </w:rPr>
        <w:t>от</w:t>
      </w:r>
      <w:r w:rsidR="00BA7754" w:rsidRPr="009F1E30">
        <w:rPr>
          <w:bCs/>
        </w:rPr>
        <w:t xml:space="preserve"> </w:t>
      </w:r>
      <w:r w:rsidRPr="009F1E30">
        <w:rPr>
          <w:bCs/>
        </w:rPr>
        <w:t>08.09.2017</w:t>
      </w:r>
      <w:r w:rsidR="00BA7754" w:rsidRPr="009F1E30">
        <w:rPr>
          <w:bCs/>
        </w:rPr>
        <w:t xml:space="preserve"> </w:t>
      </w:r>
      <w:r w:rsidRPr="009F1E30">
        <w:rPr>
          <w:bCs/>
        </w:rPr>
        <w:t>№</w:t>
      </w:r>
      <w:r w:rsidR="00BA7754" w:rsidRPr="009F1E30">
        <w:rPr>
          <w:bCs/>
        </w:rPr>
        <w:t xml:space="preserve"> </w:t>
      </w:r>
      <w:r w:rsidRPr="009F1E30">
        <w:rPr>
          <w:bCs/>
        </w:rPr>
        <w:t>1083,</w:t>
      </w:r>
      <w:r w:rsidR="00BA7754" w:rsidRPr="009F1E30">
        <w:rPr>
          <w:bCs/>
        </w:rPr>
        <w:t xml:space="preserve"> </w:t>
      </w:r>
      <w:r w:rsidRPr="009F1E30">
        <w:rPr>
          <w:bCs/>
        </w:rPr>
        <w:t>за</w:t>
      </w:r>
      <w:r w:rsidR="00BA7754" w:rsidRPr="009F1E30">
        <w:rPr>
          <w:bCs/>
        </w:rPr>
        <w:t xml:space="preserve"> </w:t>
      </w:r>
      <w:r w:rsidRPr="009F1E30">
        <w:rPr>
          <w:bCs/>
        </w:rPr>
        <w:t>исключением</w:t>
      </w:r>
      <w:r w:rsidR="00BA7754" w:rsidRPr="009F1E30">
        <w:rPr>
          <w:bCs/>
        </w:rPr>
        <w:t xml:space="preserve"> </w:t>
      </w:r>
      <w:r w:rsidRPr="009F1E30">
        <w:rPr>
          <w:bCs/>
        </w:rPr>
        <w:t>объектов,</w:t>
      </w:r>
      <w:r w:rsidR="00BA7754" w:rsidRPr="009F1E30">
        <w:rPr>
          <w:bCs/>
        </w:rPr>
        <w:t xml:space="preserve"> </w:t>
      </w:r>
      <w:r w:rsidRPr="009F1E30">
        <w:rPr>
          <w:bCs/>
        </w:rPr>
        <w:t>указанных</w:t>
      </w:r>
      <w:r w:rsidR="00BA7754" w:rsidRPr="009F1E30">
        <w:rPr>
          <w:bCs/>
        </w:rPr>
        <w:t xml:space="preserve"> </w:t>
      </w:r>
      <w:r w:rsidRPr="009F1E30">
        <w:rPr>
          <w:bCs/>
        </w:rPr>
        <w:t>в</w:t>
      </w:r>
      <w:r w:rsidR="00BA7754" w:rsidRPr="009F1E30">
        <w:rPr>
          <w:bCs/>
        </w:rPr>
        <w:t xml:space="preserve"> </w:t>
      </w:r>
      <w:r w:rsidRPr="009F1E30">
        <w:rPr>
          <w:bCs/>
        </w:rPr>
        <w:t>подпунктах</w:t>
      </w:r>
      <w:r w:rsidR="00BA7754" w:rsidRPr="009F1E30">
        <w:rPr>
          <w:bCs/>
        </w:rPr>
        <w:t xml:space="preserve"> </w:t>
      </w:r>
      <w:r w:rsidRPr="009F1E30">
        <w:rPr>
          <w:bCs/>
        </w:rPr>
        <w:t>«д»</w:t>
      </w:r>
      <w:r w:rsidR="00BA7754" w:rsidRPr="009F1E30">
        <w:rPr>
          <w:bCs/>
        </w:rPr>
        <w:t xml:space="preserve"> </w:t>
      </w:r>
      <w:r w:rsidRPr="009F1E30">
        <w:rPr>
          <w:bCs/>
        </w:rPr>
        <w:t>-</w:t>
      </w:r>
      <w:r w:rsidR="00BA7754" w:rsidRPr="009F1E30">
        <w:rPr>
          <w:bCs/>
        </w:rPr>
        <w:t xml:space="preserve"> </w:t>
      </w:r>
      <w:r w:rsidRPr="009F1E30">
        <w:rPr>
          <w:bCs/>
        </w:rPr>
        <w:t>«к»</w:t>
      </w:r>
      <w:r w:rsidR="00BA7754" w:rsidRPr="009F1E30">
        <w:rPr>
          <w:bCs/>
        </w:rPr>
        <w:t xml:space="preserve"> </w:t>
      </w:r>
      <w:r w:rsidRPr="009F1E30">
        <w:rPr>
          <w:bCs/>
        </w:rPr>
        <w:t>и</w:t>
      </w:r>
      <w:r w:rsidR="00BA7754" w:rsidRPr="009F1E30">
        <w:rPr>
          <w:bCs/>
        </w:rPr>
        <w:t xml:space="preserve"> </w:t>
      </w:r>
      <w:r w:rsidRPr="009F1E30">
        <w:rPr>
          <w:bCs/>
        </w:rPr>
        <w:t>«м»</w:t>
      </w:r>
      <w:r w:rsidR="00BA7754" w:rsidRPr="009F1E30">
        <w:rPr>
          <w:bCs/>
        </w:rPr>
        <w:t xml:space="preserve"> </w:t>
      </w:r>
      <w:r w:rsidRPr="009F1E30">
        <w:rPr>
          <w:bCs/>
        </w:rPr>
        <w:t>пункта</w:t>
      </w:r>
      <w:r w:rsidR="00BA7754" w:rsidRPr="009F1E30">
        <w:rPr>
          <w:bCs/>
        </w:rPr>
        <w:t xml:space="preserve"> </w:t>
      </w:r>
      <w:r w:rsidRPr="009F1E30">
        <w:rPr>
          <w:bCs/>
        </w:rPr>
        <w:t>6</w:t>
      </w:r>
      <w:r w:rsidR="00BA7754" w:rsidRPr="009F1E30">
        <w:rPr>
          <w:bCs/>
        </w:rPr>
        <w:t xml:space="preserve"> </w:t>
      </w:r>
      <w:r w:rsidRPr="009F1E30">
        <w:rPr>
          <w:bCs/>
        </w:rPr>
        <w:t>Правил</w:t>
      </w:r>
      <w:r w:rsidR="00BA7754" w:rsidRPr="009F1E30">
        <w:rPr>
          <w:bCs/>
        </w:rPr>
        <w:t xml:space="preserve"> </w:t>
      </w:r>
      <w:r w:rsidRPr="009F1E30">
        <w:rPr>
          <w:bCs/>
        </w:rPr>
        <w:t>охраны</w:t>
      </w:r>
      <w:r w:rsidR="00BA7754" w:rsidRPr="009F1E30">
        <w:rPr>
          <w:bCs/>
        </w:rPr>
        <w:t xml:space="preserve"> </w:t>
      </w:r>
      <w:r w:rsidRPr="009F1E30">
        <w:rPr>
          <w:bCs/>
        </w:rPr>
        <w:t>магистральных</w:t>
      </w:r>
      <w:r w:rsidR="00BA7754" w:rsidRPr="009F1E30">
        <w:rPr>
          <w:bCs/>
        </w:rPr>
        <w:t xml:space="preserve"> </w:t>
      </w:r>
      <w:r w:rsidRPr="009F1E30">
        <w:rPr>
          <w:bCs/>
        </w:rPr>
        <w:t>газопроводов,</w:t>
      </w:r>
      <w:r w:rsidR="00BA7754" w:rsidRPr="009F1E30">
        <w:rPr>
          <w:bCs/>
        </w:rPr>
        <w:t xml:space="preserve"> </w:t>
      </w:r>
      <w:r w:rsidRPr="009F1E30">
        <w:rPr>
          <w:bCs/>
        </w:rPr>
        <w:t>утвержденных</w:t>
      </w:r>
      <w:r w:rsidR="00BA7754" w:rsidRPr="009F1E30">
        <w:rPr>
          <w:bCs/>
        </w:rPr>
        <w:t xml:space="preserve"> </w:t>
      </w:r>
      <w:r w:rsidRPr="009F1E30">
        <w:rPr>
          <w:bCs/>
        </w:rPr>
        <w:t>постановлением</w:t>
      </w:r>
      <w:r w:rsidR="00BA7754" w:rsidRPr="009F1E30">
        <w:rPr>
          <w:bCs/>
        </w:rPr>
        <w:t xml:space="preserve"> </w:t>
      </w:r>
      <w:r w:rsidRPr="009F1E30">
        <w:rPr>
          <w:bCs/>
        </w:rPr>
        <w:t>Правительства</w:t>
      </w:r>
      <w:r w:rsidR="00BA7754" w:rsidRPr="009F1E30">
        <w:rPr>
          <w:bCs/>
        </w:rPr>
        <w:t xml:space="preserve"> </w:t>
      </w:r>
      <w:r w:rsidRPr="009F1E30">
        <w:rPr>
          <w:bCs/>
        </w:rPr>
        <w:t>Российской</w:t>
      </w:r>
      <w:r w:rsidR="00BA7754" w:rsidRPr="009F1E30">
        <w:rPr>
          <w:bCs/>
        </w:rPr>
        <w:t xml:space="preserve"> </w:t>
      </w:r>
      <w:r w:rsidRPr="009F1E30">
        <w:rPr>
          <w:bCs/>
        </w:rPr>
        <w:t>Федерации</w:t>
      </w:r>
      <w:r w:rsidR="00BA7754" w:rsidRPr="009F1E30">
        <w:rPr>
          <w:bCs/>
        </w:rPr>
        <w:t xml:space="preserve"> </w:t>
      </w:r>
      <w:r w:rsidRPr="009F1E30">
        <w:rPr>
          <w:bCs/>
        </w:rPr>
        <w:t>от</w:t>
      </w:r>
      <w:r w:rsidR="00BA7754" w:rsidRPr="009F1E30">
        <w:rPr>
          <w:bCs/>
        </w:rPr>
        <w:t xml:space="preserve"> </w:t>
      </w:r>
      <w:r w:rsidRPr="009F1E30">
        <w:rPr>
          <w:bCs/>
        </w:rPr>
        <w:t>08.09.2017</w:t>
      </w:r>
      <w:r w:rsidR="00BA7754" w:rsidRPr="009F1E30">
        <w:rPr>
          <w:bCs/>
        </w:rPr>
        <w:t xml:space="preserve"> </w:t>
      </w:r>
      <w:r w:rsidRPr="009F1E30">
        <w:rPr>
          <w:bCs/>
        </w:rPr>
        <w:t>№</w:t>
      </w:r>
      <w:r w:rsidR="00BA7754" w:rsidRPr="009F1E30">
        <w:rPr>
          <w:bCs/>
        </w:rPr>
        <w:t xml:space="preserve"> </w:t>
      </w:r>
      <w:r w:rsidRPr="009F1E30">
        <w:rPr>
          <w:bCs/>
        </w:rPr>
        <w:t>1083;</w:t>
      </w:r>
    </w:p>
    <w:p w14:paraId="26EAE7D8" w14:textId="34062447" w:rsidR="008248A1" w:rsidRPr="009F1E30" w:rsidRDefault="008248A1" w:rsidP="008248A1">
      <w:pPr>
        <w:ind w:firstLine="708"/>
        <w:rPr>
          <w:bCs/>
        </w:rPr>
      </w:pPr>
      <w:r w:rsidRPr="009F1E30">
        <w:rPr>
          <w:bCs/>
        </w:rPr>
        <w:t>м)</w:t>
      </w:r>
      <w:r w:rsidR="00BA7754" w:rsidRPr="009F1E30">
        <w:rPr>
          <w:bCs/>
        </w:rPr>
        <w:t xml:space="preserve"> </w:t>
      </w:r>
      <w:r w:rsidRPr="009F1E30">
        <w:rPr>
          <w:bCs/>
        </w:rPr>
        <w:t>осуществлять</w:t>
      </w:r>
      <w:r w:rsidR="00BA7754" w:rsidRPr="009F1E30">
        <w:rPr>
          <w:bCs/>
        </w:rPr>
        <w:t xml:space="preserve"> </w:t>
      </w:r>
      <w:r w:rsidRPr="009F1E30">
        <w:rPr>
          <w:bCs/>
        </w:rPr>
        <w:t>несанкционированное</w:t>
      </w:r>
      <w:r w:rsidR="00BA7754" w:rsidRPr="009F1E30">
        <w:rPr>
          <w:bCs/>
        </w:rPr>
        <w:t xml:space="preserve"> </w:t>
      </w:r>
      <w:r w:rsidRPr="009F1E30">
        <w:rPr>
          <w:bCs/>
        </w:rPr>
        <w:t>подключение</w:t>
      </w:r>
      <w:r w:rsidR="00BA7754" w:rsidRPr="009F1E30">
        <w:rPr>
          <w:bCs/>
        </w:rPr>
        <w:t xml:space="preserve"> </w:t>
      </w:r>
      <w:r w:rsidRPr="009F1E30">
        <w:rPr>
          <w:bCs/>
        </w:rPr>
        <w:t>(присоединение)</w:t>
      </w:r>
      <w:r w:rsidR="00BA7754" w:rsidRPr="009F1E30">
        <w:rPr>
          <w:bCs/>
        </w:rPr>
        <w:t xml:space="preserve"> </w:t>
      </w:r>
      <w:r w:rsidRPr="009F1E30">
        <w:rPr>
          <w:bCs/>
        </w:rPr>
        <w:t>к</w:t>
      </w:r>
      <w:r w:rsidR="00BA7754" w:rsidRPr="009F1E30">
        <w:rPr>
          <w:bCs/>
        </w:rPr>
        <w:t xml:space="preserve"> </w:t>
      </w:r>
      <w:r w:rsidRPr="009F1E30">
        <w:rPr>
          <w:bCs/>
        </w:rPr>
        <w:t>магистральному</w:t>
      </w:r>
      <w:r w:rsidR="00BA7754" w:rsidRPr="009F1E30">
        <w:rPr>
          <w:bCs/>
        </w:rPr>
        <w:t xml:space="preserve"> </w:t>
      </w:r>
      <w:r w:rsidRPr="009F1E30">
        <w:rPr>
          <w:bCs/>
        </w:rPr>
        <w:t>газопроводу.</w:t>
      </w:r>
    </w:p>
    <w:p w14:paraId="1CCD0BDC" w14:textId="36AA03C4" w:rsidR="008248A1" w:rsidRPr="009F1E30" w:rsidRDefault="008248A1" w:rsidP="008248A1">
      <w:pPr>
        <w:ind w:firstLine="708"/>
        <w:rPr>
          <w:bCs/>
        </w:rPr>
      </w:pPr>
      <w:r w:rsidRPr="009F1E30">
        <w:rPr>
          <w:bCs/>
        </w:rPr>
        <w:t>В</w:t>
      </w:r>
      <w:r w:rsidR="00BA7754" w:rsidRPr="009F1E30">
        <w:rPr>
          <w:bCs/>
        </w:rPr>
        <w:t xml:space="preserve"> </w:t>
      </w:r>
      <w:r w:rsidRPr="009F1E30">
        <w:rPr>
          <w:bCs/>
        </w:rPr>
        <w:t>охранных</w:t>
      </w:r>
      <w:r w:rsidR="00BA7754" w:rsidRPr="009F1E30">
        <w:rPr>
          <w:bCs/>
        </w:rPr>
        <w:t xml:space="preserve"> </w:t>
      </w:r>
      <w:r w:rsidRPr="009F1E30">
        <w:rPr>
          <w:bCs/>
        </w:rPr>
        <w:t>зонах</w:t>
      </w:r>
      <w:r w:rsidR="00BA7754" w:rsidRPr="009F1E30">
        <w:rPr>
          <w:bCs/>
        </w:rPr>
        <w:t xml:space="preserve"> </w:t>
      </w:r>
      <w:r w:rsidRPr="009F1E30">
        <w:rPr>
          <w:bCs/>
        </w:rPr>
        <w:t>с</w:t>
      </w:r>
      <w:r w:rsidR="00BA7754" w:rsidRPr="009F1E30">
        <w:rPr>
          <w:bCs/>
        </w:rPr>
        <w:t xml:space="preserve"> </w:t>
      </w:r>
      <w:r w:rsidRPr="009F1E30">
        <w:rPr>
          <w:bCs/>
        </w:rPr>
        <w:t>письменного</w:t>
      </w:r>
      <w:r w:rsidR="00BA7754" w:rsidRPr="009F1E30">
        <w:rPr>
          <w:bCs/>
        </w:rPr>
        <w:t xml:space="preserve"> </w:t>
      </w:r>
      <w:r w:rsidRPr="009F1E30">
        <w:rPr>
          <w:bCs/>
        </w:rPr>
        <w:t>разрешении</w:t>
      </w:r>
      <w:r w:rsidR="00BA7754" w:rsidRPr="009F1E30">
        <w:rPr>
          <w:bCs/>
        </w:rPr>
        <w:t xml:space="preserve"> </w:t>
      </w:r>
      <w:r w:rsidRPr="009F1E30">
        <w:rPr>
          <w:bCs/>
        </w:rPr>
        <w:t>собственники</w:t>
      </w:r>
      <w:r w:rsidR="00BA7754" w:rsidRPr="009F1E30">
        <w:rPr>
          <w:bCs/>
        </w:rPr>
        <w:t xml:space="preserve"> </w:t>
      </w:r>
      <w:r w:rsidRPr="009F1E30">
        <w:rPr>
          <w:bCs/>
        </w:rPr>
        <w:t>магистрального</w:t>
      </w:r>
      <w:r w:rsidR="00BA7754" w:rsidRPr="009F1E30">
        <w:rPr>
          <w:bCs/>
        </w:rPr>
        <w:t xml:space="preserve"> </w:t>
      </w:r>
      <w:r w:rsidRPr="009F1E30">
        <w:rPr>
          <w:bCs/>
        </w:rPr>
        <w:t>газопровода</w:t>
      </w:r>
      <w:r w:rsidR="00BA7754" w:rsidRPr="009F1E30">
        <w:rPr>
          <w:bCs/>
        </w:rPr>
        <w:t xml:space="preserve"> </w:t>
      </w:r>
      <w:r w:rsidRPr="009F1E30">
        <w:rPr>
          <w:bCs/>
        </w:rPr>
        <w:t>или</w:t>
      </w:r>
      <w:r w:rsidR="00BA7754" w:rsidRPr="009F1E30">
        <w:rPr>
          <w:bCs/>
        </w:rPr>
        <w:t xml:space="preserve"> </w:t>
      </w:r>
      <w:r w:rsidRPr="009F1E30">
        <w:rPr>
          <w:bCs/>
        </w:rPr>
        <w:t>организации,</w:t>
      </w:r>
      <w:r w:rsidR="00BA7754" w:rsidRPr="009F1E30">
        <w:rPr>
          <w:bCs/>
        </w:rPr>
        <w:t xml:space="preserve"> </w:t>
      </w:r>
      <w:r w:rsidRPr="009F1E30">
        <w:rPr>
          <w:bCs/>
        </w:rPr>
        <w:t>эксплуатирующей</w:t>
      </w:r>
      <w:r w:rsidR="00BA7754" w:rsidRPr="009F1E30">
        <w:rPr>
          <w:bCs/>
        </w:rPr>
        <w:t xml:space="preserve"> </w:t>
      </w:r>
      <w:r w:rsidRPr="009F1E30">
        <w:rPr>
          <w:bCs/>
        </w:rPr>
        <w:t>магистральный</w:t>
      </w:r>
      <w:r w:rsidR="00BA7754" w:rsidRPr="009F1E30">
        <w:rPr>
          <w:bCs/>
        </w:rPr>
        <w:t xml:space="preserve"> </w:t>
      </w:r>
      <w:r w:rsidRPr="009F1E30">
        <w:rPr>
          <w:bCs/>
        </w:rPr>
        <w:t>газопровод</w:t>
      </w:r>
      <w:r w:rsidR="00BA7754" w:rsidRPr="009F1E30">
        <w:rPr>
          <w:bCs/>
        </w:rPr>
        <w:t xml:space="preserve"> </w:t>
      </w:r>
      <w:r w:rsidRPr="009F1E30">
        <w:rPr>
          <w:bCs/>
        </w:rPr>
        <w:t>(далее</w:t>
      </w:r>
      <w:r w:rsidR="00BA7754" w:rsidRPr="009F1E30">
        <w:rPr>
          <w:bCs/>
        </w:rPr>
        <w:t xml:space="preserve"> </w:t>
      </w:r>
      <w:r w:rsidRPr="009F1E30">
        <w:rPr>
          <w:bCs/>
        </w:rPr>
        <w:t>-</w:t>
      </w:r>
      <w:r w:rsidR="00BA7754" w:rsidRPr="009F1E30">
        <w:rPr>
          <w:bCs/>
        </w:rPr>
        <w:t xml:space="preserve"> </w:t>
      </w:r>
      <w:r w:rsidRPr="009F1E30">
        <w:rPr>
          <w:bCs/>
        </w:rPr>
        <w:t>разрешение</w:t>
      </w:r>
      <w:r w:rsidR="00BA7754" w:rsidRPr="009F1E30">
        <w:rPr>
          <w:bCs/>
        </w:rPr>
        <w:t xml:space="preserve"> </w:t>
      </w:r>
      <w:r w:rsidRPr="009F1E30">
        <w:rPr>
          <w:bCs/>
        </w:rPr>
        <w:t>на</w:t>
      </w:r>
      <w:r w:rsidR="00BA7754" w:rsidRPr="009F1E30">
        <w:rPr>
          <w:bCs/>
        </w:rPr>
        <w:t xml:space="preserve"> </w:t>
      </w:r>
      <w:r w:rsidRPr="009F1E30">
        <w:rPr>
          <w:bCs/>
        </w:rPr>
        <w:t>производство</w:t>
      </w:r>
      <w:r w:rsidR="00BA7754" w:rsidRPr="009F1E30">
        <w:rPr>
          <w:bCs/>
        </w:rPr>
        <w:t xml:space="preserve"> </w:t>
      </w:r>
      <w:r w:rsidRPr="009F1E30">
        <w:rPr>
          <w:bCs/>
        </w:rPr>
        <w:t>работ),</w:t>
      </w:r>
      <w:r w:rsidR="00BA7754" w:rsidRPr="009F1E30">
        <w:rPr>
          <w:bCs/>
        </w:rPr>
        <w:t xml:space="preserve"> </w:t>
      </w:r>
      <w:r w:rsidRPr="009F1E30">
        <w:rPr>
          <w:bCs/>
        </w:rPr>
        <w:t>допускается:</w:t>
      </w:r>
    </w:p>
    <w:p w14:paraId="014CA7DB" w14:textId="7DFB0D75" w:rsidR="008248A1" w:rsidRPr="009F1E30" w:rsidRDefault="008248A1" w:rsidP="008248A1">
      <w:pPr>
        <w:ind w:firstLine="708"/>
        <w:rPr>
          <w:bCs/>
        </w:rPr>
      </w:pPr>
      <w:r w:rsidRPr="009F1E30">
        <w:rPr>
          <w:bCs/>
        </w:rPr>
        <w:t>а)</w:t>
      </w:r>
      <w:r w:rsidR="00BA7754" w:rsidRPr="009F1E30">
        <w:rPr>
          <w:bCs/>
        </w:rPr>
        <w:t xml:space="preserve"> </w:t>
      </w:r>
      <w:r w:rsidRPr="009F1E30">
        <w:rPr>
          <w:bCs/>
        </w:rPr>
        <w:t>проведение</w:t>
      </w:r>
      <w:r w:rsidR="00BA7754" w:rsidRPr="009F1E30">
        <w:rPr>
          <w:bCs/>
        </w:rPr>
        <w:t xml:space="preserve"> </w:t>
      </w:r>
      <w:r w:rsidRPr="009F1E30">
        <w:rPr>
          <w:bCs/>
        </w:rPr>
        <w:t>горных,</w:t>
      </w:r>
      <w:r w:rsidR="00BA7754" w:rsidRPr="009F1E30">
        <w:rPr>
          <w:bCs/>
        </w:rPr>
        <w:t xml:space="preserve"> </w:t>
      </w:r>
      <w:r w:rsidRPr="009F1E30">
        <w:rPr>
          <w:bCs/>
        </w:rPr>
        <w:t>взрывных,</w:t>
      </w:r>
      <w:r w:rsidR="00BA7754" w:rsidRPr="009F1E30">
        <w:rPr>
          <w:bCs/>
        </w:rPr>
        <w:t xml:space="preserve"> </w:t>
      </w:r>
      <w:r w:rsidRPr="009F1E30">
        <w:rPr>
          <w:bCs/>
        </w:rPr>
        <w:t>строительных,</w:t>
      </w:r>
      <w:r w:rsidR="00BA7754" w:rsidRPr="009F1E30">
        <w:rPr>
          <w:bCs/>
        </w:rPr>
        <w:t xml:space="preserve"> </w:t>
      </w:r>
      <w:r w:rsidRPr="009F1E30">
        <w:rPr>
          <w:bCs/>
        </w:rPr>
        <w:t>монтажных,</w:t>
      </w:r>
      <w:r w:rsidR="00BA7754" w:rsidRPr="009F1E30">
        <w:rPr>
          <w:bCs/>
        </w:rPr>
        <w:t xml:space="preserve"> </w:t>
      </w:r>
      <w:r w:rsidRPr="009F1E30">
        <w:rPr>
          <w:bCs/>
        </w:rPr>
        <w:t>мелиоративных</w:t>
      </w:r>
      <w:r w:rsidR="00BA7754" w:rsidRPr="009F1E30">
        <w:rPr>
          <w:bCs/>
        </w:rPr>
        <w:t xml:space="preserve"> </w:t>
      </w:r>
      <w:r w:rsidRPr="009F1E30">
        <w:rPr>
          <w:bCs/>
        </w:rPr>
        <w:t>работ,</w:t>
      </w:r>
      <w:r w:rsidR="00BA7754" w:rsidRPr="009F1E30">
        <w:rPr>
          <w:bCs/>
        </w:rPr>
        <w:t xml:space="preserve"> </w:t>
      </w:r>
      <w:r w:rsidRPr="009F1E30">
        <w:rPr>
          <w:bCs/>
        </w:rPr>
        <w:t>в</w:t>
      </w:r>
      <w:r w:rsidR="00BA7754" w:rsidRPr="009F1E30">
        <w:rPr>
          <w:bCs/>
        </w:rPr>
        <w:t xml:space="preserve"> </w:t>
      </w:r>
      <w:r w:rsidRPr="009F1E30">
        <w:rPr>
          <w:bCs/>
        </w:rPr>
        <w:t>том</w:t>
      </w:r>
      <w:r w:rsidR="00BA7754" w:rsidRPr="009F1E30">
        <w:rPr>
          <w:bCs/>
        </w:rPr>
        <w:t xml:space="preserve"> </w:t>
      </w:r>
      <w:r w:rsidRPr="009F1E30">
        <w:rPr>
          <w:bCs/>
        </w:rPr>
        <w:t>числе</w:t>
      </w:r>
      <w:r w:rsidR="00BA7754" w:rsidRPr="009F1E30">
        <w:rPr>
          <w:bCs/>
        </w:rPr>
        <w:t xml:space="preserve"> </w:t>
      </w:r>
      <w:r w:rsidRPr="009F1E30">
        <w:rPr>
          <w:bCs/>
        </w:rPr>
        <w:t>работ,</w:t>
      </w:r>
      <w:r w:rsidR="00BA7754" w:rsidRPr="009F1E30">
        <w:rPr>
          <w:bCs/>
        </w:rPr>
        <w:t xml:space="preserve"> </w:t>
      </w:r>
      <w:r w:rsidRPr="009F1E30">
        <w:rPr>
          <w:bCs/>
        </w:rPr>
        <w:t>связанных</w:t>
      </w:r>
      <w:r w:rsidR="00BA7754" w:rsidRPr="009F1E30">
        <w:rPr>
          <w:bCs/>
        </w:rPr>
        <w:t xml:space="preserve"> </w:t>
      </w:r>
      <w:r w:rsidRPr="009F1E30">
        <w:rPr>
          <w:bCs/>
        </w:rPr>
        <w:t>с</w:t>
      </w:r>
      <w:r w:rsidR="00BA7754" w:rsidRPr="009F1E30">
        <w:rPr>
          <w:bCs/>
        </w:rPr>
        <w:t xml:space="preserve"> </w:t>
      </w:r>
      <w:r w:rsidRPr="009F1E30">
        <w:rPr>
          <w:bCs/>
        </w:rPr>
        <w:t>затоплением</w:t>
      </w:r>
      <w:r w:rsidR="00BA7754" w:rsidRPr="009F1E30">
        <w:rPr>
          <w:bCs/>
        </w:rPr>
        <w:t xml:space="preserve"> </w:t>
      </w:r>
      <w:r w:rsidRPr="009F1E30">
        <w:rPr>
          <w:bCs/>
        </w:rPr>
        <w:t>земель;</w:t>
      </w:r>
    </w:p>
    <w:p w14:paraId="74D0211F" w14:textId="0A94081B" w:rsidR="008248A1" w:rsidRPr="009F1E30" w:rsidRDefault="008248A1" w:rsidP="008248A1">
      <w:pPr>
        <w:ind w:firstLine="708"/>
        <w:rPr>
          <w:bCs/>
        </w:rPr>
      </w:pPr>
      <w:r w:rsidRPr="009F1E30">
        <w:rPr>
          <w:bCs/>
        </w:rPr>
        <w:t>б)</w:t>
      </w:r>
      <w:r w:rsidR="00BA7754" w:rsidRPr="009F1E30">
        <w:rPr>
          <w:bCs/>
        </w:rPr>
        <w:t xml:space="preserve"> </w:t>
      </w:r>
      <w:r w:rsidRPr="009F1E30">
        <w:rPr>
          <w:bCs/>
        </w:rPr>
        <w:t>осуществление</w:t>
      </w:r>
      <w:r w:rsidR="00BA7754" w:rsidRPr="009F1E30">
        <w:rPr>
          <w:bCs/>
        </w:rPr>
        <w:t xml:space="preserve"> </w:t>
      </w:r>
      <w:r w:rsidRPr="009F1E30">
        <w:rPr>
          <w:bCs/>
        </w:rPr>
        <w:t>посадки</w:t>
      </w:r>
      <w:r w:rsidR="00BA7754" w:rsidRPr="009F1E30">
        <w:rPr>
          <w:bCs/>
        </w:rPr>
        <w:t xml:space="preserve"> </w:t>
      </w:r>
      <w:r w:rsidRPr="009F1E30">
        <w:rPr>
          <w:bCs/>
        </w:rPr>
        <w:t>и</w:t>
      </w:r>
      <w:r w:rsidR="00BA7754" w:rsidRPr="009F1E30">
        <w:rPr>
          <w:bCs/>
        </w:rPr>
        <w:t xml:space="preserve"> </w:t>
      </w:r>
      <w:r w:rsidRPr="009F1E30">
        <w:rPr>
          <w:bCs/>
        </w:rPr>
        <w:t>вырубки</w:t>
      </w:r>
      <w:r w:rsidR="00BA7754" w:rsidRPr="009F1E30">
        <w:rPr>
          <w:bCs/>
        </w:rPr>
        <w:t xml:space="preserve"> </w:t>
      </w:r>
      <w:r w:rsidRPr="009F1E30">
        <w:rPr>
          <w:bCs/>
        </w:rPr>
        <w:t>деревьев</w:t>
      </w:r>
      <w:r w:rsidR="00BA7754" w:rsidRPr="009F1E30">
        <w:rPr>
          <w:bCs/>
        </w:rPr>
        <w:t xml:space="preserve"> </w:t>
      </w:r>
      <w:r w:rsidRPr="009F1E30">
        <w:rPr>
          <w:bCs/>
        </w:rPr>
        <w:t>и</w:t>
      </w:r>
      <w:r w:rsidR="00BA7754" w:rsidRPr="009F1E30">
        <w:rPr>
          <w:bCs/>
        </w:rPr>
        <w:t xml:space="preserve"> </w:t>
      </w:r>
      <w:r w:rsidRPr="009F1E30">
        <w:rPr>
          <w:bCs/>
        </w:rPr>
        <w:t>кустарников;</w:t>
      </w:r>
      <w:r w:rsidR="00BA7754" w:rsidRPr="009F1E30">
        <w:rPr>
          <w:bCs/>
        </w:rPr>
        <w:t xml:space="preserve"> </w:t>
      </w:r>
    </w:p>
    <w:p w14:paraId="6F9394AD" w14:textId="327BEF70" w:rsidR="008248A1" w:rsidRPr="009F1E30" w:rsidRDefault="008248A1" w:rsidP="008248A1">
      <w:pPr>
        <w:ind w:firstLine="708"/>
        <w:rPr>
          <w:bCs/>
        </w:rPr>
      </w:pPr>
      <w:r w:rsidRPr="009F1E30">
        <w:rPr>
          <w:bCs/>
        </w:rPr>
        <w:t>в)</w:t>
      </w:r>
      <w:r w:rsidR="00BA7754" w:rsidRPr="009F1E30">
        <w:rPr>
          <w:bCs/>
        </w:rPr>
        <w:t xml:space="preserve"> </w:t>
      </w:r>
      <w:r w:rsidRPr="009F1E30">
        <w:rPr>
          <w:bCs/>
        </w:rPr>
        <w:t>проведение</w:t>
      </w:r>
      <w:r w:rsidR="00BA7754" w:rsidRPr="009F1E30">
        <w:rPr>
          <w:bCs/>
        </w:rPr>
        <w:t xml:space="preserve"> </w:t>
      </w:r>
      <w:r w:rsidRPr="009F1E30">
        <w:rPr>
          <w:bCs/>
        </w:rPr>
        <w:t>погрузочно-разгрузочных</w:t>
      </w:r>
      <w:r w:rsidR="00BA7754" w:rsidRPr="009F1E30">
        <w:rPr>
          <w:bCs/>
        </w:rPr>
        <w:t xml:space="preserve"> </w:t>
      </w:r>
      <w:r w:rsidRPr="009F1E30">
        <w:rPr>
          <w:bCs/>
        </w:rPr>
        <w:t>работ,</w:t>
      </w:r>
      <w:r w:rsidR="00BA7754" w:rsidRPr="009F1E30">
        <w:rPr>
          <w:bCs/>
        </w:rPr>
        <w:t xml:space="preserve"> </w:t>
      </w:r>
      <w:r w:rsidRPr="009F1E30">
        <w:rPr>
          <w:bCs/>
        </w:rPr>
        <w:t>устройство</w:t>
      </w:r>
      <w:r w:rsidR="00BA7754" w:rsidRPr="009F1E30">
        <w:rPr>
          <w:bCs/>
        </w:rPr>
        <w:t xml:space="preserve"> </w:t>
      </w:r>
      <w:r w:rsidRPr="009F1E30">
        <w:rPr>
          <w:bCs/>
        </w:rPr>
        <w:t>водопоев</w:t>
      </w:r>
      <w:r w:rsidR="00BA7754" w:rsidRPr="009F1E30">
        <w:rPr>
          <w:bCs/>
        </w:rPr>
        <w:t xml:space="preserve"> </w:t>
      </w:r>
      <w:r w:rsidRPr="009F1E30">
        <w:rPr>
          <w:bCs/>
        </w:rPr>
        <w:t>скота,</w:t>
      </w:r>
      <w:r w:rsidR="00BA7754" w:rsidRPr="009F1E30">
        <w:rPr>
          <w:bCs/>
        </w:rPr>
        <w:t xml:space="preserve"> </w:t>
      </w:r>
      <w:r w:rsidRPr="009F1E30">
        <w:rPr>
          <w:bCs/>
        </w:rPr>
        <w:t>колка</w:t>
      </w:r>
      <w:r w:rsidR="00BA7754" w:rsidRPr="009F1E30">
        <w:rPr>
          <w:bCs/>
        </w:rPr>
        <w:t xml:space="preserve"> </w:t>
      </w:r>
      <w:r w:rsidRPr="009F1E30">
        <w:rPr>
          <w:bCs/>
        </w:rPr>
        <w:t>и</w:t>
      </w:r>
      <w:r w:rsidR="00BA7754" w:rsidRPr="009F1E30">
        <w:rPr>
          <w:bCs/>
        </w:rPr>
        <w:t xml:space="preserve"> </w:t>
      </w:r>
      <w:r w:rsidRPr="009F1E30">
        <w:rPr>
          <w:bCs/>
        </w:rPr>
        <w:t>заготовка</w:t>
      </w:r>
      <w:r w:rsidR="00BA7754" w:rsidRPr="009F1E30">
        <w:rPr>
          <w:bCs/>
        </w:rPr>
        <w:t xml:space="preserve"> </w:t>
      </w:r>
      <w:r w:rsidRPr="009F1E30">
        <w:rPr>
          <w:bCs/>
        </w:rPr>
        <w:t>льда;</w:t>
      </w:r>
    </w:p>
    <w:p w14:paraId="0BBBA451" w14:textId="6D61D59E" w:rsidR="008248A1" w:rsidRPr="009F1E30" w:rsidRDefault="008248A1" w:rsidP="008248A1">
      <w:pPr>
        <w:ind w:firstLine="708"/>
        <w:rPr>
          <w:bCs/>
        </w:rPr>
      </w:pPr>
      <w:r w:rsidRPr="009F1E30">
        <w:rPr>
          <w:bCs/>
        </w:rPr>
        <w:t>г)</w:t>
      </w:r>
      <w:r w:rsidR="00BA7754" w:rsidRPr="009F1E30">
        <w:rPr>
          <w:bCs/>
        </w:rPr>
        <w:t xml:space="preserve"> </w:t>
      </w:r>
      <w:r w:rsidRPr="009F1E30">
        <w:rPr>
          <w:bCs/>
        </w:rPr>
        <w:t>проведение</w:t>
      </w:r>
      <w:r w:rsidR="00BA7754" w:rsidRPr="009F1E30">
        <w:rPr>
          <w:bCs/>
        </w:rPr>
        <w:t xml:space="preserve"> </w:t>
      </w:r>
      <w:r w:rsidRPr="009F1E30">
        <w:rPr>
          <w:bCs/>
        </w:rPr>
        <w:t>земляных</w:t>
      </w:r>
      <w:r w:rsidR="00BA7754" w:rsidRPr="009F1E30">
        <w:rPr>
          <w:bCs/>
        </w:rPr>
        <w:t xml:space="preserve"> </w:t>
      </w:r>
      <w:r w:rsidRPr="009F1E30">
        <w:rPr>
          <w:bCs/>
        </w:rPr>
        <w:t>работ</w:t>
      </w:r>
      <w:r w:rsidR="00BA7754" w:rsidRPr="009F1E30">
        <w:rPr>
          <w:bCs/>
        </w:rPr>
        <w:t xml:space="preserve"> </w:t>
      </w:r>
      <w:r w:rsidRPr="009F1E30">
        <w:rPr>
          <w:bCs/>
        </w:rPr>
        <w:t>на</w:t>
      </w:r>
      <w:r w:rsidR="00BA7754" w:rsidRPr="009F1E30">
        <w:rPr>
          <w:bCs/>
        </w:rPr>
        <w:t xml:space="preserve"> </w:t>
      </w:r>
      <w:r w:rsidRPr="009F1E30">
        <w:rPr>
          <w:bCs/>
        </w:rPr>
        <w:t>глубине</w:t>
      </w:r>
      <w:r w:rsidR="00BA7754" w:rsidRPr="009F1E30">
        <w:rPr>
          <w:bCs/>
        </w:rPr>
        <w:t xml:space="preserve"> </w:t>
      </w:r>
      <w:r w:rsidRPr="009F1E30">
        <w:rPr>
          <w:bCs/>
        </w:rPr>
        <w:t>более</w:t>
      </w:r>
      <w:r w:rsidR="00BA7754" w:rsidRPr="009F1E30">
        <w:rPr>
          <w:bCs/>
        </w:rPr>
        <w:t xml:space="preserve"> </w:t>
      </w:r>
      <w:r w:rsidRPr="009F1E30">
        <w:rPr>
          <w:bCs/>
        </w:rPr>
        <w:t>чем</w:t>
      </w:r>
      <w:r w:rsidR="00BA7754" w:rsidRPr="009F1E30">
        <w:rPr>
          <w:bCs/>
        </w:rPr>
        <w:t xml:space="preserve"> </w:t>
      </w:r>
      <w:r w:rsidRPr="009F1E30">
        <w:rPr>
          <w:bCs/>
        </w:rPr>
        <w:t>0,3</w:t>
      </w:r>
      <w:r w:rsidR="00BA7754" w:rsidRPr="009F1E30">
        <w:rPr>
          <w:bCs/>
        </w:rPr>
        <w:t xml:space="preserve"> </w:t>
      </w:r>
      <w:r w:rsidRPr="009F1E30">
        <w:rPr>
          <w:bCs/>
        </w:rPr>
        <w:t>м,</w:t>
      </w:r>
      <w:r w:rsidR="00BA7754" w:rsidRPr="009F1E30">
        <w:rPr>
          <w:bCs/>
        </w:rPr>
        <w:t xml:space="preserve"> </w:t>
      </w:r>
      <w:r w:rsidRPr="009F1E30">
        <w:rPr>
          <w:bCs/>
        </w:rPr>
        <w:t>планировка</w:t>
      </w:r>
      <w:r w:rsidR="00BA7754" w:rsidRPr="009F1E30">
        <w:rPr>
          <w:bCs/>
        </w:rPr>
        <w:t xml:space="preserve"> </w:t>
      </w:r>
      <w:r w:rsidRPr="009F1E30">
        <w:rPr>
          <w:bCs/>
        </w:rPr>
        <w:t>грунта;</w:t>
      </w:r>
    </w:p>
    <w:p w14:paraId="389B6775" w14:textId="66A149A4" w:rsidR="008248A1" w:rsidRPr="009F1E30" w:rsidRDefault="008248A1" w:rsidP="008248A1">
      <w:pPr>
        <w:ind w:firstLine="708"/>
        <w:rPr>
          <w:bCs/>
        </w:rPr>
      </w:pPr>
      <w:r w:rsidRPr="009F1E30">
        <w:rPr>
          <w:bCs/>
        </w:rPr>
        <w:t>д)</w:t>
      </w:r>
      <w:r w:rsidR="00BA7754" w:rsidRPr="009F1E30">
        <w:rPr>
          <w:bCs/>
        </w:rPr>
        <w:t xml:space="preserve"> </w:t>
      </w:r>
      <w:r w:rsidRPr="009F1E30">
        <w:rPr>
          <w:bCs/>
        </w:rPr>
        <w:t>сооружение</w:t>
      </w:r>
      <w:r w:rsidR="00BA7754" w:rsidRPr="009F1E30">
        <w:rPr>
          <w:bCs/>
        </w:rPr>
        <w:t xml:space="preserve"> </w:t>
      </w:r>
      <w:r w:rsidRPr="009F1E30">
        <w:rPr>
          <w:bCs/>
        </w:rPr>
        <w:t>запруд</w:t>
      </w:r>
      <w:r w:rsidR="00BA7754" w:rsidRPr="009F1E30">
        <w:rPr>
          <w:bCs/>
        </w:rPr>
        <w:t xml:space="preserve"> </w:t>
      </w:r>
      <w:r w:rsidRPr="009F1E30">
        <w:rPr>
          <w:bCs/>
        </w:rPr>
        <w:t>на</w:t>
      </w:r>
      <w:r w:rsidR="00BA7754" w:rsidRPr="009F1E30">
        <w:rPr>
          <w:bCs/>
        </w:rPr>
        <w:t xml:space="preserve"> </w:t>
      </w:r>
      <w:r w:rsidRPr="009F1E30">
        <w:rPr>
          <w:bCs/>
        </w:rPr>
        <w:t>реках</w:t>
      </w:r>
      <w:r w:rsidR="00BA7754" w:rsidRPr="009F1E30">
        <w:rPr>
          <w:bCs/>
        </w:rPr>
        <w:t xml:space="preserve"> </w:t>
      </w:r>
      <w:r w:rsidRPr="009F1E30">
        <w:rPr>
          <w:bCs/>
        </w:rPr>
        <w:t>и</w:t>
      </w:r>
      <w:r w:rsidR="00BA7754" w:rsidRPr="009F1E30">
        <w:rPr>
          <w:bCs/>
        </w:rPr>
        <w:t xml:space="preserve"> </w:t>
      </w:r>
      <w:r w:rsidRPr="009F1E30">
        <w:rPr>
          <w:bCs/>
        </w:rPr>
        <w:t>ручьях;</w:t>
      </w:r>
    </w:p>
    <w:p w14:paraId="3CDCB78A" w14:textId="0624A192" w:rsidR="008248A1" w:rsidRPr="009F1E30" w:rsidRDefault="008248A1" w:rsidP="008248A1">
      <w:pPr>
        <w:ind w:firstLine="708"/>
        <w:rPr>
          <w:bCs/>
        </w:rPr>
      </w:pPr>
      <w:r w:rsidRPr="009F1E30">
        <w:rPr>
          <w:bCs/>
        </w:rPr>
        <w:t>е)</w:t>
      </w:r>
      <w:r w:rsidR="00BA7754" w:rsidRPr="009F1E30">
        <w:rPr>
          <w:bCs/>
        </w:rPr>
        <w:t xml:space="preserve"> </w:t>
      </w:r>
      <w:r w:rsidRPr="009F1E30">
        <w:rPr>
          <w:bCs/>
        </w:rPr>
        <w:t>складирование</w:t>
      </w:r>
      <w:r w:rsidR="00BA7754" w:rsidRPr="009F1E30">
        <w:rPr>
          <w:bCs/>
        </w:rPr>
        <w:t xml:space="preserve"> </w:t>
      </w:r>
      <w:r w:rsidRPr="009F1E30">
        <w:rPr>
          <w:bCs/>
        </w:rPr>
        <w:t>кормов,</w:t>
      </w:r>
      <w:r w:rsidR="00BA7754" w:rsidRPr="009F1E30">
        <w:rPr>
          <w:bCs/>
        </w:rPr>
        <w:t xml:space="preserve"> </w:t>
      </w:r>
      <w:r w:rsidRPr="009F1E30">
        <w:rPr>
          <w:bCs/>
        </w:rPr>
        <w:t>удобрений,</w:t>
      </w:r>
      <w:r w:rsidR="00BA7754" w:rsidRPr="009F1E30">
        <w:rPr>
          <w:bCs/>
        </w:rPr>
        <w:t xml:space="preserve"> </w:t>
      </w:r>
      <w:r w:rsidRPr="009F1E30">
        <w:rPr>
          <w:bCs/>
        </w:rPr>
        <w:t>сена,</w:t>
      </w:r>
      <w:r w:rsidR="00BA7754" w:rsidRPr="009F1E30">
        <w:rPr>
          <w:bCs/>
        </w:rPr>
        <w:t xml:space="preserve"> </w:t>
      </w:r>
      <w:r w:rsidRPr="009F1E30">
        <w:rPr>
          <w:bCs/>
        </w:rPr>
        <w:t>соломы,</w:t>
      </w:r>
      <w:r w:rsidR="00BA7754" w:rsidRPr="009F1E30">
        <w:rPr>
          <w:bCs/>
        </w:rPr>
        <w:t xml:space="preserve"> </w:t>
      </w:r>
      <w:r w:rsidRPr="009F1E30">
        <w:rPr>
          <w:bCs/>
        </w:rPr>
        <w:t>размещение</w:t>
      </w:r>
      <w:r w:rsidR="00BA7754" w:rsidRPr="009F1E30">
        <w:rPr>
          <w:bCs/>
        </w:rPr>
        <w:t xml:space="preserve"> </w:t>
      </w:r>
      <w:r w:rsidRPr="009F1E30">
        <w:rPr>
          <w:bCs/>
        </w:rPr>
        <w:t>полевых</w:t>
      </w:r>
      <w:r w:rsidR="00BA7754" w:rsidRPr="009F1E30">
        <w:rPr>
          <w:bCs/>
        </w:rPr>
        <w:t xml:space="preserve"> </w:t>
      </w:r>
      <w:r w:rsidRPr="009F1E30">
        <w:rPr>
          <w:bCs/>
        </w:rPr>
        <w:t>станов</w:t>
      </w:r>
      <w:r w:rsidR="00BA7754" w:rsidRPr="009F1E30">
        <w:rPr>
          <w:bCs/>
        </w:rPr>
        <w:t xml:space="preserve"> </w:t>
      </w:r>
      <w:r w:rsidRPr="009F1E30">
        <w:rPr>
          <w:bCs/>
        </w:rPr>
        <w:t>и</w:t>
      </w:r>
      <w:r w:rsidR="00BA7754" w:rsidRPr="009F1E30">
        <w:rPr>
          <w:bCs/>
        </w:rPr>
        <w:t xml:space="preserve"> </w:t>
      </w:r>
      <w:r w:rsidRPr="009F1E30">
        <w:rPr>
          <w:bCs/>
        </w:rPr>
        <w:t>загонов</w:t>
      </w:r>
      <w:r w:rsidR="00BA7754" w:rsidRPr="009F1E30">
        <w:rPr>
          <w:bCs/>
        </w:rPr>
        <w:t xml:space="preserve"> </w:t>
      </w:r>
      <w:r w:rsidRPr="009F1E30">
        <w:rPr>
          <w:bCs/>
        </w:rPr>
        <w:t>для</w:t>
      </w:r>
      <w:r w:rsidR="00BA7754" w:rsidRPr="009F1E30">
        <w:rPr>
          <w:bCs/>
        </w:rPr>
        <w:t xml:space="preserve"> </w:t>
      </w:r>
      <w:r w:rsidRPr="009F1E30">
        <w:rPr>
          <w:bCs/>
        </w:rPr>
        <w:t>скота;</w:t>
      </w:r>
    </w:p>
    <w:p w14:paraId="7A7A0045" w14:textId="6F48B042" w:rsidR="008248A1" w:rsidRPr="009F1E30" w:rsidRDefault="008248A1" w:rsidP="008248A1">
      <w:pPr>
        <w:ind w:firstLine="708"/>
        <w:rPr>
          <w:bCs/>
        </w:rPr>
      </w:pPr>
      <w:r w:rsidRPr="009F1E30">
        <w:rPr>
          <w:bCs/>
        </w:rPr>
        <w:t>ж)</w:t>
      </w:r>
      <w:r w:rsidR="00BA7754" w:rsidRPr="009F1E30">
        <w:rPr>
          <w:bCs/>
        </w:rPr>
        <w:t xml:space="preserve"> </w:t>
      </w:r>
      <w:r w:rsidRPr="009F1E30">
        <w:rPr>
          <w:bCs/>
        </w:rPr>
        <w:t>размещение</w:t>
      </w:r>
      <w:r w:rsidR="00BA7754" w:rsidRPr="009F1E30">
        <w:rPr>
          <w:bCs/>
        </w:rPr>
        <w:t xml:space="preserve"> </w:t>
      </w:r>
      <w:r w:rsidRPr="009F1E30">
        <w:rPr>
          <w:bCs/>
        </w:rPr>
        <w:t>туристских</w:t>
      </w:r>
      <w:r w:rsidR="00BA7754" w:rsidRPr="009F1E30">
        <w:rPr>
          <w:bCs/>
        </w:rPr>
        <w:t xml:space="preserve"> </w:t>
      </w:r>
      <w:r w:rsidRPr="009F1E30">
        <w:rPr>
          <w:bCs/>
        </w:rPr>
        <w:t>стоянок;</w:t>
      </w:r>
    </w:p>
    <w:p w14:paraId="356960C9" w14:textId="24D1663D" w:rsidR="008248A1" w:rsidRPr="009F1E30" w:rsidRDefault="008248A1" w:rsidP="008248A1">
      <w:pPr>
        <w:ind w:firstLine="708"/>
        <w:rPr>
          <w:bCs/>
        </w:rPr>
      </w:pPr>
      <w:r w:rsidRPr="009F1E30">
        <w:rPr>
          <w:bCs/>
        </w:rPr>
        <w:t>з)</w:t>
      </w:r>
      <w:r w:rsidR="00BA7754" w:rsidRPr="009F1E30">
        <w:rPr>
          <w:bCs/>
        </w:rPr>
        <w:t xml:space="preserve"> </w:t>
      </w:r>
      <w:r w:rsidRPr="009F1E30">
        <w:rPr>
          <w:bCs/>
        </w:rPr>
        <w:t>размещение</w:t>
      </w:r>
      <w:r w:rsidR="00BA7754" w:rsidRPr="009F1E30">
        <w:rPr>
          <w:bCs/>
        </w:rPr>
        <w:t xml:space="preserve"> </w:t>
      </w:r>
      <w:r w:rsidRPr="009F1E30">
        <w:rPr>
          <w:bCs/>
        </w:rPr>
        <w:t>гаражей,</w:t>
      </w:r>
      <w:r w:rsidR="00BA7754" w:rsidRPr="009F1E30">
        <w:rPr>
          <w:bCs/>
        </w:rPr>
        <w:t xml:space="preserve"> </w:t>
      </w:r>
      <w:r w:rsidRPr="009F1E30">
        <w:rPr>
          <w:bCs/>
        </w:rPr>
        <w:t>стоянок</w:t>
      </w:r>
      <w:r w:rsidR="00BA7754" w:rsidRPr="009F1E30">
        <w:rPr>
          <w:bCs/>
        </w:rPr>
        <w:t xml:space="preserve"> </w:t>
      </w:r>
      <w:r w:rsidRPr="009F1E30">
        <w:rPr>
          <w:bCs/>
        </w:rPr>
        <w:t>и</w:t>
      </w:r>
      <w:r w:rsidR="00BA7754" w:rsidRPr="009F1E30">
        <w:rPr>
          <w:bCs/>
        </w:rPr>
        <w:t xml:space="preserve"> </w:t>
      </w:r>
      <w:r w:rsidRPr="009F1E30">
        <w:rPr>
          <w:bCs/>
        </w:rPr>
        <w:t>парковок</w:t>
      </w:r>
      <w:r w:rsidR="00BA7754" w:rsidRPr="009F1E30">
        <w:rPr>
          <w:bCs/>
        </w:rPr>
        <w:t xml:space="preserve"> </w:t>
      </w:r>
      <w:r w:rsidRPr="009F1E30">
        <w:rPr>
          <w:bCs/>
        </w:rPr>
        <w:t>транспортных</w:t>
      </w:r>
      <w:r w:rsidR="00BA7754" w:rsidRPr="009F1E30">
        <w:rPr>
          <w:bCs/>
        </w:rPr>
        <w:t xml:space="preserve"> </w:t>
      </w:r>
      <w:r w:rsidRPr="009F1E30">
        <w:rPr>
          <w:bCs/>
        </w:rPr>
        <w:t>средств;</w:t>
      </w:r>
    </w:p>
    <w:p w14:paraId="26B2D377" w14:textId="0782D271" w:rsidR="008248A1" w:rsidRPr="009F1E30" w:rsidRDefault="008248A1" w:rsidP="008248A1">
      <w:pPr>
        <w:ind w:firstLine="708"/>
        <w:rPr>
          <w:bCs/>
        </w:rPr>
      </w:pPr>
      <w:r w:rsidRPr="009F1E30">
        <w:rPr>
          <w:bCs/>
        </w:rPr>
        <w:t>и)</w:t>
      </w:r>
      <w:r w:rsidR="00BA7754" w:rsidRPr="009F1E30">
        <w:rPr>
          <w:bCs/>
        </w:rPr>
        <w:t xml:space="preserve"> </w:t>
      </w:r>
      <w:r w:rsidRPr="009F1E30">
        <w:rPr>
          <w:bCs/>
        </w:rPr>
        <w:t>сооружение</w:t>
      </w:r>
      <w:r w:rsidR="00BA7754" w:rsidRPr="009F1E30">
        <w:rPr>
          <w:bCs/>
        </w:rPr>
        <w:t xml:space="preserve"> </w:t>
      </w:r>
      <w:r w:rsidRPr="009F1E30">
        <w:rPr>
          <w:bCs/>
        </w:rPr>
        <w:t>переездов</w:t>
      </w:r>
      <w:r w:rsidR="00BA7754" w:rsidRPr="009F1E30">
        <w:rPr>
          <w:bCs/>
        </w:rPr>
        <w:t xml:space="preserve"> </w:t>
      </w:r>
      <w:r w:rsidRPr="009F1E30">
        <w:rPr>
          <w:bCs/>
        </w:rPr>
        <w:t>через</w:t>
      </w:r>
      <w:r w:rsidR="00BA7754" w:rsidRPr="009F1E30">
        <w:rPr>
          <w:bCs/>
        </w:rPr>
        <w:t xml:space="preserve"> </w:t>
      </w:r>
      <w:r w:rsidRPr="009F1E30">
        <w:rPr>
          <w:bCs/>
        </w:rPr>
        <w:t>магистральные</w:t>
      </w:r>
      <w:r w:rsidR="00BA7754" w:rsidRPr="009F1E30">
        <w:rPr>
          <w:bCs/>
        </w:rPr>
        <w:t xml:space="preserve"> </w:t>
      </w:r>
      <w:r w:rsidRPr="009F1E30">
        <w:rPr>
          <w:bCs/>
        </w:rPr>
        <w:t>газопроводы;</w:t>
      </w:r>
    </w:p>
    <w:p w14:paraId="35674AE8" w14:textId="4CF4AA77" w:rsidR="008248A1" w:rsidRPr="009F1E30" w:rsidRDefault="008248A1" w:rsidP="008248A1">
      <w:pPr>
        <w:ind w:firstLine="708"/>
        <w:rPr>
          <w:bCs/>
        </w:rPr>
      </w:pPr>
      <w:r w:rsidRPr="009F1E30">
        <w:rPr>
          <w:bCs/>
        </w:rPr>
        <w:t>к)</w:t>
      </w:r>
      <w:r w:rsidR="00BA7754" w:rsidRPr="009F1E30">
        <w:rPr>
          <w:bCs/>
        </w:rPr>
        <w:t xml:space="preserve"> </w:t>
      </w:r>
      <w:r w:rsidRPr="009F1E30">
        <w:rPr>
          <w:bCs/>
        </w:rPr>
        <w:t>прокладка</w:t>
      </w:r>
      <w:r w:rsidR="00BA7754" w:rsidRPr="009F1E30">
        <w:rPr>
          <w:bCs/>
        </w:rPr>
        <w:t xml:space="preserve"> </w:t>
      </w:r>
      <w:r w:rsidRPr="009F1E30">
        <w:rPr>
          <w:bCs/>
        </w:rPr>
        <w:t>инженерных</w:t>
      </w:r>
      <w:r w:rsidR="00BA7754" w:rsidRPr="009F1E30">
        <w:rPr>
          <w:bCs/>
        </w:rPr>
        <w:t xml:space="preserve"> </w:t>
      </w:r>
      <w:r w:rsidRPr="009F1E30">
        <w:rPr>
          <w:bCs/>
        </w:rPr>
        <w:t>коммуникаций;</w:t>
      </w:r>
    </w:p>
    <w:p w14:paraId="56B1757B" w14:textId="4EE35401" w:rsidR="008248A1" w:rsidRPr="009F1E30" w:rsidRDefault="008248A1" w:rsidP="008248A1">
      <w:pPr>
        <w:ind w:firstLine="708"/>
        <w:rPr>
          <w:bCs/>
        </w:rPr>
      </w:pPr>
      <w:r w:rsidRPr="009F1E30">
        <w:rPr>
          <w:bCs/>
        </w:rPr>
        <w:t>л)</w:t>
      </w:r>
      <w:r w:rsidR="00BA7754" w:rsidRPr="009F1E30">
        <w:rPr>
          <w:bCs/>
        </w:rPr>
        <w:t xml:space="preserve"> </w:t>
      </w:r>
      <w:r w:rsidRPr="009F1E30">
        <w:rPr>
          <w:bCs/>
        </w:rPr>
        <w:t>проведение</w:t>
      </w:r>
      <w:r w:rsidR="00BA7754" w:rsidRPr="009F1E30">
        <w:rPr>
          <w:bCs/>
        </w:rPr>
        <w:t xml:space="preserve"> </w:t>
      </w:r>
      <w:r w:rsidRPr="009F1E30">
        <w:rPr>
          <w:bCs/>
        </w:rPr>
        <w:t>инженерных</w:t>
      </w:r>
      <w:r w:rsidR="00BA7754" w:rsidRPr="009F1E30">
        <w:rPr>
          <w:bCs/>
        </w:rPr>
        <w:t xml:space="preserve"> </w:t>
      </w:r>
      <w:r w:rsidRPr="009F1E30">
        <w:rPr>
          <w:bCs/>
        </w:rPr>
        <w:t>изысканий,</w:t>
      </w:r>
      <w:r w:rsidR="00BA7754" w:rsidRPr="009F1E30">
        <w:rPr>
          <w:bCs/>
        </w:rPr>
        <w:t xml:space="preserve"> </w:t>
      </w:r>
      <w:r w:rsidRPr="009F1E30">
        <w:rPr>
          <w:bCs/>
        </w:rPr>
        <w:t>связанных</w:t>
      </w:r>
      <w:r w:rsidR="00BA7754" w:rsidRPr="009F1E30">
        <w:rPr>
          <w:bCs/>
        </w:rPr>
        <w:t xml:space="preserve"> </w:t>
      </w:r>
      <w:r w:rsidRPr="009F1E30">
        <w:rPr>
          <w:bCs/>
        </w:rPr>
        <w:t>с</w:t>
      </w:r>
      <w:r w:rsidR="00BA7754" w:rsidRPr="009F1E30">
        <w:rPr>
          <w:bCs/>
        </w:rPr>
        <w:t xml:space="preserve"> </w:t>
      </w:r>
      <w:r w:rsidRPr="009F1E30">
        <w:rPr>
          <w:bCs/>
        </w:rPr>
        <w:t>бурением</w:t>
      </w:r>
      <w:r w:rsidR="00BA7754" w:rsidRPr="009F1E30">
        <w:rPr>
          <w:bCs/>
        </w:rPr>
        <w:t xml:space="preserve"> </w:t>
      </w:r>
      <w:r w:rsidRPr="009F1E30">
        <w:rPr>
          <w:bCs/>
        </w:rPr>
        <w:t>скважин</w:t>
      </w:r>
      <w:r w:rsidR="00BA7754" w:rsidRPr="009F1E30">
        <w:rPr>
          <w:bCs/>
        </w:rPr>
        <w:t xml:space="preserve"> </w:t>
      </w:r>
      <w:r w:rsidRPr="009F1E30">
        <w:rPr>
          <w:bCs/>
        </w:rPr>
        <w:t>и</w:t>
      </w:r>
      <w:r w:rsidR="00BA7754" w:rsidRPr="009F1E30">
        <w:rPr>
          <w:bCs/>
        </w:rPr>
        <w:t xml:space="preserve"> </w:t>
      </w:r>
      <w:r w:rsidRPr="009F1E30">
        <w:rPr>
          <w:bCs/>
        </w:rPr>
        <w:t>устройством</w:t>
      </w:r>
      <w:r w:rsidR="00BA7754" w:rsidRPr="009F1E30">
        <w:rPr>
          <w:bCs/>
        </w:rPr>
        <w:t xml:space="preserve"> </w:t>
      </w:r>
      <w:r w:rsidRPr="009F1E30">
        <w:rPr>
          <w:bCs/>
        </w:rPr>
        <w:t>шурфов;</w:t>
      </w:r>
    </w:p>
    <w:p w14:paraId="70F4C94C" w14:textId="57C471A0" w:rsidR="008248A1" w:rsidRPr="009F1E30" w:rsidRDefault="008248A1" w:rsidP="008248A1">
      <w:pPr>
        <w:ind w:firstLine="708"/>
        <w:rPr>
          <w:bCs/>
        </w:rPr>
      </w:pPr>
      <w:r w:rsidRPr="009F1E30">
        <w:rPr>
          <w:bCs/>
        </w:rPr>
        <w:t>м)</w:t>
      </w:r>
      <w:r w:rsidR="00BA7754" w:rsidRPr="009F1E30">
        <w:rPr>
          <w:bCs/>
        </w:rPr>
        <w:t xml:space="preserve"> </w:t>
      </w:r>
      <w:r w:rsidRPr="009F1E30">
        <w:rPr>
          <w:bCs/>
        </w:rPr>
        <w:t>устройство</w:t>
      </w:r>
      <w:r w:rsidR="00BA7754" w:rsidRPr="009F1E30">
        <w:rPr>
          <w:bCs/>
        </w:rPr>
        <w:t xml:space="preserve"> </w:t>
      </w:r>
      <w:r w:rsidRPr="009F1E30">
        <w:rPr>
          <w:bCs/>
        </w:rPr>
        <w:t>причалов</w:t>
      </w:r>
      <w:r w:rsidR="00BA7754" w:rsidRPr="009F1E30">
        <w:rPr>
          <w:bCs/>
        </w:rPr>
        <w:t xml:space="preserve"> </w:t>
      </w:r>
      <w:r w:rsidRPr="009F1E30">
        <w:rPr>
          <w:bCs/>
        </w:rPr>
        <w:t>для</w:t>
      </w:r>
      <w:r w:rsidR="00BA7754" w:rsidRPr="009F1E30">
        <w:rPr>
          <w:bCs/>
        </w:rPr>
        <w:t xml:space="preserve"> </w:t>
      </w:r>
      <w:r w:rsidRPr="009F1E30">
        <w:rPr>
          <w:bCs/>
        </w:rPr>
        <w:t>судов</w:t>
      </w:r>
      <w:r w:rsidR="00BA7754" w:rsidRPr="009F1E30">
        <w:rPr>
          <w:bCs/>
        </w:rPr>
        <w:t xml:space="preserve"> </w:t>
      </w:r>
      <w:r w:rsidRPr="009F1E30">
        <w:rPr>
          <w:bCs/>
        </w:rPr>
        <w:t>и</w:t>
      </w:r>
      <w:r w:rsidR="00BA7754" w:rsidRPr="009F1E30">
        <w:rPr>
          <w:bCs/>
        </w:rPr>
        <w:t xml:space="preserve"> </w:t>
      </w:r>
      <w:r w:rsidRPr="009F1E30">
        <w:rPr>
          <w:bCs/>
        </w:rPr>
        <w:t>пляжей;</w:t>
      </w:r>
    </w:p>
    <w:p w14:paraId="79DB4BBC" w14:textId="70B085A7" w:rsidR="008248A1" w:rsidRPr="009F1E30" w:rsidRDefault="008248A1" w:rsidP="008248A1">
      <w:pPr>
        <w:ind w:firstLine="708"/>
        <w:rPr>
          <w:bCs/>
        </w:rPr>
      </w:pPr>
      <w:r w:rsidRPr="009F1E30">
        <w:rPr>
          <w:bCs/>
        </w:rPr>
        <w:t>н)</w:t>
      </w:r>
      <w:r w:rsidR="00BA7754" w:rsidRPr="009F1E30">
        <w:rPr>
          <w:bCs/>
        </w:rPr>
        <w:t xml:space="preserve"> </w:t>
      </w:r>
      <w:r w:rsidRPr="009F1E30">
        <w:rPr>
          <w:bCs/>
        </w:rPr>
        <w:t>проведение</w:t>
      </w:r>
      <w:r w:rsidR="00BA7754" w:rsidRPr="009F1E30">
        <w:rPr>
          <w:bCs/>
        </w:rPr>
        <w:t xml:space="preserve"> </w:t>
      </w:r>
      <w:r w:rsidRPr="009F1E30">
        <w:rPr>
          <w:bCs/>
        </w:rPr>
        <w:t>работ</w:t>
      </w:r>
      <w:r w:rsidR="00BA7754" w:rsidRPr="009F1E30">
        <w:rPr>
          <w:bCs/>
        </w:rPr>
        <w:t xml:space="preserve"> </w:t>
      </w:r>
      <w:r w:rsidRPr="009F1E30">
        <w:rPr>
          <w:bCs/>
        </w:rPr>
        <w:t>на</w:t>
      </w:r>
      <w:r w:rsidR="00BA7754" w:rsidRPr="009F1E30">
        <w:rPr>
          <w:bCs/>
        </w:rPr>
        <w:t xml:space="preserve"> </w:t>
      </w:r>
      <w:r w:rsidRPr="009F1E30">
        <w:rPr>
          <w:bCs/>
        </w:rPr>
        <w:t>объектах</w:t>
      </w:r>
      <w:r w:rsidR="00BA7754" w:rsidRPr="009F1E30">
        <w:rPr>
          <w:bCs/>
        </w:rPr>
        <w:t xml:space="preserve"> </w:t>
      </w:r>
      <w:r w:rsidRPr="009F1E30">
        <w:rPr>
          <w:bCs/>
        </w:rPr>
        <w:t>транспортной</w:t>
      </w:r>
      <w:r w:rsidR="00BA7754" w:rsidRPr="009F1E30">
        <w:rPr>
          <w:bCs/>
        </w:rPr>
        <w:t xml:space="preserve"> </w:t>
      </w:r>
      <w:r w:rsidRPr="009F1E30">
        <w:rPr>
          <w:bCs/>
        </w:rPr>
        <w:t>инфраструктуры,</w:t>
      </w:r>
      <w:r w:rsidR="00BA7754" w:rsidRPr="009F1E30">
        <w:rPr>
          <w:bCs/>
        </w:rPr>
        <w:t xml:space="preserve"> </w:t>
      </w:r>
      <w:r w:rsidRPr="009F1E30">
        <w:rPr>
          <w:bCs/>
        </w:rPr>
        <w:t>находящихся</w:t>
      </w:r>
      <w:r w:rsidR="00BA7754" w:rsidRPr="009F1E30">
        <w:rPr>
          <w:bCs/>
        </w:rPr>
        <w:t xml:space="preserve"> </w:t>
      </w:r>
      <w:r w:rsidRPr="009F1E30">
        <w:rPr>
          <w:bCs/>
        </w:rPr>
        <w:t>на</w:t>
      </w:r>
      <w:r w:rsidR="00BA7754" w:rsidRPr="009F1E30">
        <w:rPr>
          <w:bCs/>
        </w:rPr>
        <w:t xml:space="preserve"> </w:t>
      </w:r>
      <w:r w:rsidRPr="009F1E30">
        <w:rPr>
          <w:bCs/>
        </w:rPr>
        <w:t>территории</w:t>
      </w:r>
      <w:r w:rsidR="00BA7754" w:rsidRPr="009F1E30">
        <w:rPr>
          <w:bCs/>
        </w:rPr>
        <w:t xml:space="preserve"> </w:t>
      </w:r>
      <w:r w:rsidRPr="009F1E30">
        <w:rPr>
          <w:bCs/>
        </w:rPr>
        <w:t>охранной</w:t>
      </w:r>
      <w:r w:rsidR="00BA7754" w:rsidRPr="009F1E30">
        <w:rPr>
          <w:bCs/>
        </w:rPr>
        <w:t xml:space="preserve"> </w:t>
      </w:r>
      <w:r w:rsidRPr="009F1E30">
        <w:rPr>
          <w:bCs/>
        </w:rPr>
        <w:t>зоны;</w:t>
      </w:r>
    </w:p>
    <w:p w14:paraId="6CF5777C" w14:textId="756D58FA" w:rsidR="008248A1" w:rsidRPr="009F1E30" w:rsidRDefault="008248A1" w:rsidP="008248A1">
      <w:pPr>
        <w:ind w:firstLine="708"/>
        <w:rPr>
          <w:bCs/>
        </w:rPr>
      </w:pPr>
      <w:r w:rsidRPr="009F1E30">
        <w:rPr>
          <w:bCs/>
        </w:rPr>
        <w:lastRenderedPageBreak/>
        <w:t>о)</w:t>
      </w:r>
      <w:r w:rsidR="00BA7754" w:rsidRPr="009F1E30">
        <w:rPr>
          <w:bCs/>
        </w:rPr>
        <w:t xml:space="preserve"> </w:t>
      </w:r>
      <w:r w:rsidRPr="009F1E30">
        <w:rPr>
          <w:bCs/>
        </w:rPr>
        <w:t>проведение</w:t>
      </w:r>
      <w:r w:rsidR="00BA7754" w:rsidRPr="009F1E30">
        <w:rPr>
          <w:bCs/>
        </w:rPr>
        <w:t xml:space="preserve"> </w:t>
      </w:r>
      <w:r w:rsidRPr="009F1E30">
        <w:rPr>
          <w:bCs/>
        </w:rPr>
        <w:t>работ,</w:t>
      </w:r>
      <w:r w:rsidR="00BA7754" w:rsidRPr="009F1E30">
        <w:rPr>
          <w:bCs/>
        </w:rPr>
        <w:t xml:space="preserve"> </w:t>
      </w:r>
      <w:r w:rsidRPr="009F1E30">
        <w:rPr>
          <w:bCs/>
        </w:rPr>
        <w:t>связанных</w:t>
      </w:r>
      <w:r w:rsidR="00BA7754" w:rsidRPr="009F1E30">
        <w:rPr>
          <w:bCs/>
        </w:rPr>
        <w:t xml:space="preserve"> </w:t>
      </w:r>
      <w:r w:rsidRPr="009F1E30">
        <w:rPr>
          <w:bCs/>
        </w:rPr>
        <w:t>с</w:t>
      </w:r>
      <w:r w:rsidR="00BA7754" w:rsidRPr="009F1E30">
        <w:rPr>
          <w:bCs/>
        </w:rPr>
        <w:t xml:space="preserve"> </w:t>
      </w:r>
      <w:r w:rsidRPr="009F1E30">
        <w:rPr>
          <w:bCs/>
        </w:rPr>
        <w:t>временным</w:t>
      </w:r>
      <w:r w:rsidR="00BA7754" w:rsidRPr="009F1E30">
        <w:rPr>
          <w:bCs/>
        </w:rPr>
        <w:t xml:space="preserve"> </w:t>
      </w:r>
      <w:r w:rsidRPr="009F1E30">
        <w:rPr>
          <w:bCs/>
        </w:rPr>
        <w:t>затоплением</w:t>
      </w:r>
      <w:r w:rsidR="00BA7754" w:rsidRPr="009F1E30">
        <w:rPr>
          <w:bCs/>
        </w:rPr>
        <w:t xml:space="preserve"> </w:t>
      </w:r>
      <w:r w:rsidRPr="009F1E30">
        <w:rPr>
          <w:bCs/>
        </w:rPr>
        <w:t>земель,</w:t>
      </w:r>
      <w:r w:rsidR="00BA7754" w:rsidRPr="009F1E30">
        <w:rPr>
          <w:bCs/>
        </w:rPr>
        <w:t xml:space="preserve"> </w:t>
      </w:r>
      <w:r w:rsidRPr="009F1E30">
        <w:rPr>
          <w:bCs/>
        </w:rPr>
        <w:t>не</w:t>
      </w:r>
      <w:r w:rsidR="00BA7754" w:rsidRPr="009F1E30">
        <w:rPr>
          <w:bCs/>
        </w:rPr>
        <w:t xml:space="preserve"> </w:t>
      </w:r>
      <w:r w:rsidRPr="009F1E30">
        <w:rPr>
          <w:bCs/>
        </w:rPr>
        <w:t>относящихся</w:t>
      </w:r>
      <w:r w:rsidR="00BA7754" w:rsidRPr="009F1E30">
        <w:rPr>
          <w:bCs/>
        </w:rPr>
        <w:t xml:space="preserve"> </w:t>
      </w:r>
      <w:r w:rsidRPr="009F1E30">
        <w:rPr>
          <w:bCs/>
        </w:rPr>
        <w:t>к</w:t>
      </w:r>
      <w:r w:rsidR="00BA7754" w:rsidRPr="009F1E30">
        <w:rPr>
          <w:bCs/>
        </w:rPr>
        <w:t xml:space="preserve"> </w:t>
      </w:r>
      <w:r w:rsidRPr="009F1E30">
        <w:rPr>
          <w:bCs/>
        </w:rPr>
        <w:t>землям</w:t>
      </w:r>
      <w:r w:rsidR="00BA7754" w:rsidRPr="009F1E30">
        <w:rPr>
          <w:bCs/>
        </w:rPr>
        <w:t xml:space="preserve"> </w:t>
      </w:r>
      <w:r w:rsidRPr="009F1E30">
        <w:rPr>
          <w:bCs/>
        </w:rPr>
        <w:t>сельскохозяйственного</w:t>
      </w:r>
      <w:r w:rsidR="00BA7754" w:rsidRPr="009F1E30">
        <w:rPr>
          <w:bCs/>
        </w:rPr>
        <w:t xml:space="preserve"> </w:t>
      </w:r>
      <w:r w:rsidRPr="009F1E30">
        <w:rPr>
          <w:bCs/>
        </w:rPr>
        <w:t>назначения.</w:t>
      </w:r>
      <w:r w:rsidR="00BA7754" w:rsidRPr="009F1E30">
        <w:rPr>
          <w:bCs/>
        </w:rPr>
        <w:t xml:space="preserve"> </w:t>
      </w:r>
      <w:r w:rsidRPr="009F1E30">
        <w:rPr>
          <w:bCs/>
        </w:rPr>
        <w:t>Любые</w:t>
      </w:r>
      <w:r w:rsidR="00BA7754" w:rsidRPr="009F1E30">
        <w:rPr>
          <w:bCs/>
        </w:rPr>
        <w:t xml:space="preserve"> </w:t>
      </w:r>
      <w:r w:rsidRPr="009F1E30">
        <w:rPr>
          <w:bCs/>
        </w:rPr>
        <w:t>работы</w:t>
      </w:r>
      <w:r w:rsidR="00BA7754" w:rsidRPr="009F1E30">
        <w:rPr>
          <w:bCs/>
        </w:rPr>
        <w:t xml:space="preserve"> </w:t>
      </w:r>
      <w:r w:rsidRPr="009F1E30">
        <w:rPr>
          <w:bCs/>
        </w:rPr>
        <w:t>и</w:t>
      </w:r>
      <w:r w:rsidR="00BA7754" w:rsidRPr="009F1E30">
        <w:rPr>
          <w:bCs/>
        </w:rPr>
        <w:t xml:space="preserve"> </w:t>
      </w:r>
      <w:r w:rsidRPr="009F1E30">
        <w:rPr>
          <w:bCs/>
        </w:rPr>
        <w:t>действия,</w:t>
      </w:r>
      <w:r w:rsidR="00BA7754" w:rsidRPr="009F1E30">
        <w:rPr>
          <w:bCs/>
        </w:rPr>
        <w:t xml:space="preserve"> </w:t>
      </w:r>
      <w:r w:rsidRPr="009F1E30">
        <w:rPr>
          <w:bCs/>
        </w:rPr>
        <w:t>производимые</w:t>
      </w:r>
      <w:r w:rsidR="00BA7754" w:rsidRPr="009F1E30">
        <w:rPr>
          <w:bCs/>
        </w:rPr>
        <w:t xml:space="preserve"> </w:t>
      </w:r>
      <w:r w:rsidRPr="009F1E30">
        <w:rPr>
          <w:bCs/>
        </w:rPr>
        <w:t>в</w:t>
      </w:r>
      <w:r w:rsidR="00BA7754" w:rsidRPr="009F1E30">
        <w:rPr>
          <w:bCs/>
        </w:rPr>
        <w:t xml:space="preserve"> </w:t>
      </w:r>
      <w:r w:rsidRPr="009F1E30">
        <w:rPr>
          <w:bCs/>
        </w:rPr>
        <w:t>охранных</w:t>
      </w:r>
      <w:r w:rsidR="00BA7754" w:rsidRPr="009F1E30">
        <w:rPr>
          <w:bCs/>
        </w:rPr>
        <w:t xml:space="preserve"> </w:t>
      </w:r>
      <w:r w:rsidRPr="009F1E30">
        <w:rPr>
          <w:bCs/>
        </w:rPr>
        <w:t>зонах</w:t>
      </w:r>
      <w:r w:rsidR="00BA7754" w:rsidRPr="009F1E30">
        <w:rPr>
          <w:bCs/>
        </w:rPr>
        <w:t xml:space="preserve"> </w:t>
      </w:r>
      <w:r w:rsidRPr="009F1E30">
        <w:rPr>
          <w:bCs/>
        </w:rPr>
        <w:t>трубопроводов,</w:t>
      </w:r>
      <w:r w:rsidR="00BA7754" w:rsidRPr="009F1E30">
        <w:rPr>
          <w:bCs/>
        </w:rPr>
        <w:t xml:space="preserve"> </w:t>
      </w:r>
      <w:r w:rsidRPr="009F1E30">
        <w:rPr>
          <w:bCs/>
        </w:rPr>
        <w:t>кроме</w:t>
      </w:r>
      <w:r w:rsidR="00BA7754" w:rsidRPr="009F1E30">
        <w:rPr>
          <w:bCs/>
        </w:rPr>
        <w:t xml:space="preserve"> </w:t>
      </w:r>
      <w:r w:rsidRPr="009F1E30">
        <w:rPr>
          <w:bCs/>
        </w:rPr>
        <w:t>ремонтно-восстановительных</w:t>
      </w:r>
      <w:r w:rsidR="00BA7754" w:rsidRPr="009F1E30">
        <w:rPr>
          <w:bCs/>
        </w:rPr>
        <w:t xml:space="preserve"> </w:t>
      </w:r>
      <w:r w:rsidRPr="009F1E30">
        <w:rPr>
          <w:bCs/>
        </w:rPr>
        <w:t>и</w:t>
      </w:r>
      <w:r w:rsidR="00BA7754" w:rsidRPr="009F1E30">
        <w:rPr>
          <w:bCs/>
        </w:rPr>
        <w:t xml:space="preserve"> </w:t>
      </w:r>
      <w:r w:rsidRPr="009F1E30">
        <w:rPr>
          <w:bCs/>
        </w:rPr>
        <w:t>сельскохозяйственных</w:t>
      </w:r>
      <w:r w:rsidR="00BA7754" w:rsidRPr="009F1E30">
        <w:rPr>
          <w:bCs/>
        </w:rPr>
        <w:t xml:space="preserve"> </w:t>
      </w:r>
      <w:r w:rsidRPr="009F1E30">
        <w:rPr>
          <w:bCs/>
        </w:rPr>
        <w:t>работ,</w:t>
      </w:r>
      <w:r w:rsidR="00BA7754" w:rsidRPr="009F1E30">
        <w:rPr>
          <w:bCs/>
        </w:rPr>
        <w:t xml:space="preserve"> </w:t>
      </w:r>
      <w:r w:rsidRPr="009F1E30">
        <w:rPr>
          <w:bCs/>
        </w:rPr>
        <w:t>могут</w:t>
      </w:r>
      <w:r w:rsidR="00BA7754" w:rsidRPr="009F1E30">
        <w:rPr>
          <w:bCs/>
        </w:rPr>
        <w:t xml:space="preserve"> </w:t>
      </w:r>
      <w:r w:rsidRPr="009F1E30">
        <w:rPr>
          <w:bCs/>
        </w:rPr>
        <w:t>выполняться</w:t>
      </w:r>
      <w:r w:rsidR="00BA7754" w:rsidRPr="009F1E30">
        <w:rPr>
          <w:bCs/>
        </w:rPr>
        <w:t xml:space="preserve"> </w:t>
      </w:r>
      <w:r w:rsidRPr="009F1E30">
        <w:rPr>
          <w:bCs/>
        </w:rPr>
        <w:t>только</w:t>
      </w:r>
      <w:r w:rsidR="00BA7754" w:rsidRPr="009F1E30">
        <w:rPr>
          <w:bCs/>
        </w:rPr>
        <w:t xml:space="preserve"> </w:t>
      </w:r>
      <w:r w:rsidRPr="009F1E30">
        <w:rPr>
          <w:bCs/>
        </w:rPr>
        <w:t>по</w:t>
      </w:r>
      <w:r w:rsidR="00BA7754" w:rsidRPr="009F1E30">
        <w:rPr>
          <w:bCs/>
        </w:rPr>
        <w:t xml:space="preserve"> </w:t>
      </w:r>
      <w:r w:rsidRPr="009F1E30">
        <w:rPr>
          <w:bCs/>
        </w:rPr>
        <w:t>получении</w:t>
      </w:r>
      <w:r w:rsidR="00BA7754" w:rsidRPr="009F1E30">
        <w:rPr>
          <w:bCs/>
        </w:rPr>
        <w:t xml:space="preserve"> </w:t>
      </w:r>
      <w:r w:rsidRPr="009F1E30">
        <w:rPr>
          <w:bCs/>
        </w:rPr>
        <w:t>Разрешения</w:t>
      </w:r>
      <w:r w:rsidR="00BA7754" w:rsidRPr="009F1E30">
        <w:rPr>
          <w:bCs/>
        </w:rPr>
        <w:t xml:space="preserve"> </w:t>
      </w:r>
      <w:r w:rsidRPr="009F1E30">
        <w:rPr>
          <w:bCs/>
        </w:rPr>
        <w:t>на</w:t>
      </w:r>
      <w:r w:rsidR="00BA7754" w:rsidRPr="009F1E30">
        <w:rPr>
          <w:bCs/>
        </w:rPr>
        <w:t xml:space="preserve"> </w:t>
      </w:r>
      <w:r w:rsidRPr="009F1E30">
        <w:rPr>
          <w:bCs/>
        </w:rPr>
        <w:t>производство</w:t>
      </w:r>
      <w:r w:rsidR="00BA7754" w:rsidRPr="009F1E30">
        <w:rPr>
          <w:bCs/>
        </w:rPr>
        <w:t xml:space="preserve"> </w:t>
      </w:r>
      <w:r w:rsidRPr="009F1E30">
        <w:rPr>
          <w:bCs/>
        </w:rPr>
        <w:t>работ</w:t>
      </w:r>
      <w:r w:rsidR="00BA7754" w:rsidRPr="009F1E30">
        <w:rPr>
          <w:bCs/>
        </w:rPr>
        <w:t xml:space="preserve"> </w:t>
      </w:r>
      <w:r w:rsidRPr="009F1E30">
        <w:rPr>
          <w:bCs/>
        </w:rPr>
        <w:t>в</w:t>
      </w:r>
      <w:r w:rsidR="00BA7754" w:rsidRPr="009F1E30">
        <w:rPr>
          <w:bCs/>
        </w:rPr>
        <w:t xml:space="preserve"> </w:t>
      </w:r>
      <w:r w:rsidRPr="009F1E30">
        <w:rPr>
          <w:bCs/>
        </w:rPr>
        <w:t>охранной</w:t>
      </w:r>
      <w:r w:rsidR="00BA7754" w:rsidRPr="009F1E30">
        <w:rPr>
          <w:bCs/>
        </w:rPr>
        <w:t xml:space="preserve"> </w:t>
      </w:r>
      <w:r w:rsidRPr="009F1E30">
        <w:rPr>
          <w:bCs/>
        </w:rPr>
        <w:t>зоне</w:t>
      </w:r>
      <w:r w:rsidR="00BA7754" w:rsidRPr="009F1E30">
        <w:rPr>
          <w:bCs/>
        </w:rPr>
        <w:t xml:space="preserve"> </w:t>
      </w:r>
      <w:r w:rsidRPr="009F1E30">
        <w:rPr>
          <w:bCs/>
        </w:rPr>
        <w:t>магистрального</w:t>
      </w:r>
      <w:r w:rsidR="00BA7754" w:rsidRPr="009F1E30">
        <w:rPr>
          <w:bCs/>
        </w:rPr>
        <w:t xml:space="preserve"> </w:t>
      </w:r>
      <w:r w:rsidRPr="009F1E30">
        <w:rPr>
          <w:bCs/>
        </w:rPr>
        <w:t>трубопровода</w:t>
      </w:r>
      <w:r w:rsidR="00BA7754" w:rsidRPr="009F1E30">
        <w:rPr>
          <w:bCs/>
        </w:rPr>
        <w:t xml:space="preserve"> </w:t>
      </w:r>
      <w:r w:rsidRPr="009F1E30">
        <w:rPr>
          <w:bCs/>
        </w:rPr>
        <w:t>от</w:t>
      </w:r>
      <w:r w:rsidR="00BA7754" w:rsidRPr="009F1E30">
        <w:rPr>
          <w:bCs/>
        </w:rPr>
        <w:t xml:space="preserve"> </w:t>
      </w:r>
      <w:r w:rsidRPr="009F1E30">
        <w:rPr>
          <w:bCs/>
        </w:rPr>
        <w:t>предприятия</w:t>
      </w:r>
      <w:r w:rsidR="00BA7754" w:rsidRPr="009F1E30">
        <w:rPr>
          <w:bCs/>
        </w:rPr>
        <w:t xml:space="preserve"> </w:t>
      </w:r>
      <w:r w:rsidRPr="009F1E30">
        <w:rPr>
          <w:bCs/>
        </w:rPr>
        <w:t>трубопроводного</w:t>
      </w:r>
      <w:r w:rsidR="00BA7754" w:rsidRPr="009F1E30">
        <w:rPr>
          <w:bCs/>
        </w:rPr>
        <w:t xml:space="preserve"> </w:t>
      </w:r>
      <w:r w:rsidRPr="009F1E30">
        <w:rPr>
          <w:bCs/>
        </w:rPr>
        <w:t>транспорта.</w:t>
      </w:r>
    </w:p>
    <w:p w14:paraId="1FF5CA8F" w14:textId="0DE18C01" w:rsidR="008248A1" w:rsidRPr="009F1E30" w:rsidRDefault="008248A1" w:rsidP="008248A1">
      <w:pPr>
        <w:ind w:firstLine="708"/>
        <w:rPr>
          <w:bCs/>
        </w:rPr>
      </w:pPr>
      <w:r w:rsidRPr="009F1E30">
        <w:rPr>
          <w:bCs/>
        </w:rPr>
        <w:t>В</w:t>
      </w:r>
      <w:r w:rsidR="00BA7754" w:rsidRPr="009F1E30">
        <w:rPr>
          <w:bCs/>
        </w:rPr>
        <w:t xml:space="preserve"> </w:t>
      </w:r>
      <w:r w:rsidRPr="009F1E30">
        <w:rPr>
          <w:bCs/>
        </w:rPr>
        <w:t>целях</w:t>
      </w:r>
      <w:r w:rsidR="00BA7754" w:rsidRPr="009F1E30">
        <w:rPr>
          <w:bCs/>
        </w:rPr>
        <w:t xml:space="preserve"> </w:t>
      </w:r>
      <w:r w:rsidRPr="009F1E30">
        <w:rPr>
          <w:bCs/>
        </w:rPr>
        <w:t>получения</w:t>
      </w:r>
      <w:r w:rsidR="00BA7754" w:rsidRPr="009F1E30">
        <w:rPr>
          <w:bCs/>
        </w:rPr>
        <w:t xml:space="preserve"> </w:t>
      </w:r>
      <w:r w:rsidRPr="009F1E30">
        <w:rPr>
          <w:bCs/>
        </w:rPr>
        <w:t>разрешения</w:t>
      </w:r>
      <w:r w:rsidR="00BA7754" w:rsidRPr="009F1E30">
        <w:rPr>
          <w:bCs/>
        </w:rPr>
        <w:t xml:space="preserve"> </w:t>
      </w:r>
      <w:r w:rsidRPr="009F1E30">
        <w:rPr>
          <w:bCs/>
        </w:rPr>
        <w:t>на</w:t>
      </w:r>
      <w:r w:rsidR="00BA7754" w:rsidRPr="009F1E30">
        <w:rPr>
          <w:bCs/>
        </w:rPr>
        <w:t xml:space="preserve"> </w:t>
      </w:r>
      <w:r w:rsidRPr="009F1E30">
        <w:rPr>
          <w:bCs/>
        </w:rPr>
        <w:t>производство</w:t>
      </w:r>
      <w:r w:rsidR="00BA7754" w:rsidRPr="009F1E30">
        <w:rPr>
          <w:bCs/>
        </w:rPr>
        <w:t xml:space="preserve"> </w:t>
      </w:r>
      <w:r w:rsidRPr="009F1E30">
        <w:rPr>
          <w:bCs/>
        </w:rPr>
        <w:t>работ</w:t>
      </w:r>
      <w:r w:rsidR="00BA7754" w:rsidRPr="009F1E30">
        <w:rPr>
          <w:bCs/>
        </w:rPr>
        <w:t xml:space="preserve"> </w:t>
      </w:r>
      <w:r w:rsidRPr="009F1E30">
        <w:rPr>
          <w:bCs/>
        </w:rPr>
        <w:t>организация</w:t>
      </w:r>
      <w:r w:rsidR="00BA7754" w:rsidRPr="009F1E30">
        <w:rPr>
          <w:bCs/>
        </w:rPr>
        <w:t xml:space="preserve"> </w:t>
      </w:r>
      <w:r w:rsidRPr="009F1E30">
        <w:rPr>
          <w:bCs/>
        </w:rPr>
        <w:t>или</w:t>
      </w:r>
      <w:r w:rsidR="00BA7754" w:rsidRPr="009F1E30">
        <w:rPr>
          <w:bCs/>
        </w:rPr>
        <w:t xml:space="preserve"> </w:t>
      </w:r>
      <w:r w:rsidRPr="009F1E30">
        <w:rPr>
          <w:bCs/>
        </w:rPr>
        <w:t>физическое</w:t>
      </w:r>
      <w:r w:rsidR="00BA7754" w:rsidRPr="009F1E30">
        <w:rPr>
          <w:bCs/>
        </w:rPr>
        <w:t xml:space="preserve"> </w:t>
      </w:r>
      <w:r w:rsidRPr="009F1E30">
        <w:rPr>
          <w:bCs/>
        </w:rPr>
        <w:t>лицо,</w:t>
      </w:r>
      <w:r w:rsidR="00BA7754" w:rsidRPr="009F1E30">
        <w:rPr>
          <w:bCs/>
        </w:rPr>
        <w:t xml:space="preserve"> </w:t>
      </w:r>
      <w:r w:rsidRPr="009F1E30">
        <w:rPr>
          <w:bCs/>
        </w:rPr>
        <w:t>намеревающиеся</w:t>
      </w:r>
      <w:r w:rsidR="00BA7754" w:rsidRPr="009F1E30">
        <w:rPr>
          <w:bCs/>
        </w:rPr>
        <w:t xml:space="preserve"> </w:t>
      </w:r>
      <w:r w:rsidRPr="009F1E30">
        <w:rPr>
          <w:bCs/>
        </w:rPr>
        <w:t>производить</w:t>
      </w:r>
      <w:r w:rsidR="00BA7754" w:rsidRPr="009F1E30">
        <w:rPr>
          <w:bCs/>
        </w:rPr>
        <w:t xml:space="preserve"> </w:t>
      </w:r>
      <w:r w:rsidRPr="009F1E30">
        <w:rPr>
          <w:bCs/>
        </w:rPr>
        <w:t>указанные</w:t>
      </w:r>
      <w:r w:rsidR="00BA7754" w:rsidRPr="009F1E30">
        <w:rPr>
          <w:bCs/>
        </w:rPr>
        <w:t xml:space="preserve"> </w:t>
      </w:r>
      <w:r w:rsidRPr="009F1E30">
        <w:rPr>
          <w:bCs/>
        </w:rPr>
        <w:t>в</w:t>
      </w:r>
      <w:r w:rsidR="00BA7754" w:rsidRPr="009F1E30">
        <w:rPr>
          <w:bCs/>
        </w:rPr>
        <w:t xml:space="preserve"> </w:t>
      </w:r>
      <w:r w:rsidRPr="009F1E30">
        <w:rPr>
          <w:bCs/>
        </w:rPr>
        <w:t>пункте</w:t>
      </w:r>
      <w:r w:rsidR="00BA7754" w:rsidRPr="009F1E30">
        <w:rPr>
          <w:bCs/>
        </w:rPr>
        <w:t xml:space="preserve"> </w:t>
      </w:r>
      <w:r w:rsidRPr="009F1E30">
        <w:rPr>
          <w:bCs/>
        </w:rPr>
        <w:t>6</w:t>
      </w:r>
      <w:r w:rsidR="00BA7754" w:rsidRPr="009F1E30">
        <w:rPr>
          <w:bCs/>
        </w:rPr>
        <w:t xml:space="preserve"> </w:t>
      </w:r>
      <w:r w:rsidRPr="009F1E30">
        <w:rPr>
          <w:bCs/>
        </w:rPr>
        <w:t>настоящих</w:t>
      </w:r>
      <w:r w:rsidR="00BA7754" w:rsidRPr="009F1E30">
        <w:rPr>
          <w:bCs/>
        </w:rPr>
        <w:t xml:space="preserve"> </w:t>
      </w:r>
      <w:r w:rsidRPr="009F1E30">
        <w:rPr>
          <w:bCs/>
        </w:rPr>
        <w:t>Правил</w:t>
      </w:r>
      <w:r w:rsidR="00BA7754" w:rsidRPr="009F1E30">
        <w:rPr>
          <w:bCs/>
        </w:rPr>
        <w:t xml:space="preserve"> </w:t>
      </w:r>
      <w:r w:rsidRPr="009F1E30">
        <w:rPr>
          <w:bCs/>
        </w:rPr>
        <w:t>работы,</w:t>
      </w:r>
      <w:r w:rsidR="00BA7754" w:rsidRPr="009F1E30">
        <w:rPr>
          <w:bCs/>
        </w:rPr>
        <w:t xml:space="preserve"> </w:t>
      </w:r>
      <w:r w:rsidRPr="009F1E30">
        <w:rPr>
          <w:bCs/>
        </w:rPr>
        <w:t>обязаны</w:t>
      </w:r>
      <w:r w:rsidR="00BA7754" w:rsidRPr="009F1E30">
        <w:rPr>
          <w:bCs/>
        </w:rPr>
        <w:t xml:space="preserve"> </w:t>
      </w:r>
      <w:r w:rsidRPr="009F1E30">
        <w:rPr>
          <w:bCs/>
        </w:rPr>
        <w:t>обратиться</w:t>
      </w:r>
      <w:r w:rsidR="00BA7754" w:rsidRPr="009F1E30">
        <w:rPr>
          <w:bCs/>
        </w:rPr>
        <w:t xml:space="preserve"> </w:t>
      </w:r>
      <w:r w:rsidRPr="009F1E30">
        <w:rPr>
          <w:bCs/>
        </w:rPr>
        <w:t>к</w:t>
      </w:r>
      <w:r w:rsidR="00BA7754" w:rsidRPr="009F1E30">
        <w:rPr>
          <w:bCs/>
        </w:rPr>
        <w:t xml:space="preserve"> </w:t>
      </w:r>
      <w:r w:rsidRPr="009F1E30">
        <w:rPr>
          <w:bCs/>
        </w:rPr>
        <w:t>собственнику</w:t>
      </w:r>
      <w:r w:rsidR="00BA7754" w:rsidRPr="009F1E30">
        <w:rPr>
          <w:bCs/>
        </w:rPr>
        <w:t xml:space="preserve"> </w:t>
      </w:r>
      <w:r w:rsidRPr="009F1E30">
        <w:rPr>
          <w:bCs/>
        </w:rPr>
        <w:t>магистрального</w:t>
      </w:r>
      <w:r w:rsidR="00BA7754" w:rsidRPr="009F1E30">
        <w:rPr>
          <w:bCs/>
        </w:rPr>
        <w:t xml:space="preserve"> </w:t>
      </w:r>
      <w:r w:rsidRPr="009F1E30">
        <w:rPr>
          <w:bCs/>
        </w:rPr>
        <w:t>газопровода</w:t>
      </w:r>
      <w:r w:rsidR="00BA7754" w:rsidRPr="009F1E30">
        <w:rPr>
          <w:bCs/>
        </w:rPr>
        <w:t xml:space="preserve"> </w:t>
      </w:r>
      <w:r w:rsidRPr="009F1E30">
        <w:rPr>
          <w:bCs/>
        </w:rPr>
        <w:t>или</w:t>
      </w:r>
      <w:r w:rsidR="00BA7754" w:rsidRPr="009F1E30">
        <w:rPr>
          <w:bCs/>
        </w:rPr>
        <w:t xml:space="preserve"> </w:t>
      </w:r>
      <w:r w:rsidRPr="009F1E30">
        <w:rPr>
          <w:bCs/>
        </w:rPr>
        <w:t>организации,</w:t>
      </w:r>
      <w:r w:rsidR="00BA7754" w:rsidRPr="009F1E30">
        <w:rPr>
          <w:bCs/>
        </w:rPr>
        <w:t xml:space="preserve"> </w:t>
      </w:r>
      <w:r w:rsidRPr="009F1E30">
        <w:rPr>
          <w:bCs/>
        </w:rPr>
        <w:t>эксплуатирующей</w:t>
      </w:r>
      <w:r w:rsidR="00BA7754" w:rsidRPr="009F1E30">
        <w:rPr>
          <w:bCs/>
        </w:rPr>
        <w:t xml:space="preserve"> </w:t>
      </w:r>
      <w:r w:rsidRPr="009F1E30">
        <w:rPr>
          <w:bCs/>
        </w:rPr>
        <w:t>магистральный</w:t>
      </w:r>
      <w:r w:rsidR="00BA7754" w:rsidRPr="009F1E30">
        <w:rPr>
          <w:bCs/>
        </w:rPr>
        <w:t xml:space="preserve"> </w:t>
      </w:r>
      <w:r w:rsidRPr="009F1E30">
        <w:rPr>
          <w:bCs/>
        </w:rPr>
        <w:t>газопровод,</w:t>
      </w:r>
      <w:r w:rsidR="00BA7754" w:rsidRPr="009F1E30">
        <w:rPr>
          <w:bCs/>
        </w:rPr>
        <w:t xml:space="preserve"> </w:t>
      </w:r>
      <w:r w:rsidRPr="009F1E30">
        <w:rPr>
          <w:bCs/>
        </w:rPr>
        <w:t>с</w:t>
      </w:r>
      <w:r w:rsidR="00BA7754" w:rsidRPr="009F1E30">
        <w:rPr>
          <w:bCs/>
        </w:rPr>
        <w:t xml:space="preserve"> </w:t>
      </w:r>
      <w:r w:rsidRPr="009F1E30">
        <w:rPr>
          <w:bCs/>
        </w:rPr>
        <w:t>письменным</w:t>
      </w:r>
      <w:r w:rsidR="00BA7754" w:rsidRPr="009F1E30">
        <w:rPr>
          <w:bCs/>
        </w:rPr>
        <w:t xml:space="preserve"> </w:t>
      </w:r>
      <w:r w:rsidRPr="009F1E30">
        <w:rPr>
          <w:bCs/>
        </w:rPr>
        <w:t>заявлением</w:t>
      </w:r>
      <w:r w:rsidR="00BA7754" w:rsidRPr="009F1E30">
        <w:rPr>
          <w:bCs/>
        </w:rPr>
        <w:t xml:space="preserve"> </w:t>
      </w:r>
      <w:r w:rsidRPr="009F1E30">
        <w:rPr>
          <w:bCs/>
        </w:rPr>
        <w:t>не</w:t>
      </w:r>
      <w:r w:rsidR="00BA7754" w:rsidRPr="009F1E30">
        <w:rPr>
          <w:bCs/>
        </w:rPr>
        <w:t xml:space="preserve"> </w:t>
      </w:r>
      <w:r w:rsidRPr="009F1E30">
        <w:rPr>
          <w:bCs/>
        </w:rPr>
        <w:t>менее</w:t>
      </w:r>
      <w:r w:rsidR="00BA7754" w:rsidRPr="009F1E30">
        <w:rPr>
          <w:bCs/>
        </w:rPr>
        <w:t xml:space="preserve"> </w:t>
      </w:r>
      <w:r w:rsidRPr="009F1E30">
        <w:rPr>
          <w:bCs/>
        </w:rPr>
        <w:t>чем</w:t>
      </w:r>
      <w:r w:rsidR="00BA7754" w:rsidRPr="009F1E30">
        <w:rPr>
          <w:bCs/>
        </w:rPr>
        <w:t xml:space="preserve"> </w:t>
      </w:r>
      <w:r w:rsidRPr="009F1E30">
        <w:rPr>
          <w:bCs/>
        </w:rPr>
        <w:t>за</w:t>
      </w:r>
      <w:r w:rsidR="00BA7754" w:rsidRPr="009F1E30">
        <w:rPr>
          <w:bCs/>
        </w:rPr>
        <w:t xml:space="preserve"> </w:t>
      </w:r>
      <w:r w:rsidRPr="009F1E30">
        <w:rPr>
          <w:bCs/>
        </w:rPr>
        <w:t>20</w:t>
      </w:r>
      <w:r w:rsidR="00BA7754" w:rsidRPr="009F1E30">
        <w:rPr>
          <w:bCs/>
        </w:rPr>
        <w:t xml:space="preserve"> </w:t>
      </w:r>
      <w:r w:rsidRPr="009F1E30">
        <w:rPr>
          <w:bCs/>
        </w:rPr>
        <w:t>рабочих</w:t>
      </w:r>
      <w:r w:rsidR="00BA7754" w:rsidRPr="009F1E30">
        <w:rPr>
          <w:bCs/>
        </w:rPr>
        <w:t xml:space="preserve"> </w:t>
      </w:r>
      <w:r w:rsidRPr="009F1E30">
        <w:rPr>
          <w:bCs/>
        </w:rPr>
        <w:t>дней</w:t>
      </w:r>
      <w:r w:rsidR="00BA7754" w:rsidRPr="009F1E30">
        <w:rPr>
          <w:bCs/>
        </w:rPr>
        <w:t xml:space="preserve"> </w:t>
      </w:r>
      <w:r w:rsidRPr="009F1E30">
        <w:rPr>
          <w:bCs/>
        </w:rPr>
        <w:t>до</w:t>
      </w:r>
      <w:r w:rsidR="00BA7754" w:rsidRPr="009F1E30">
        <w:rPr>
          <w:bCs/>
        </w:rPr>
        <w:t xml:space="preserve"> </w:t>
      </w:r>
      <w:r w:rsidRPr="009F1E30">
        <w:rPr>
          <w:bCs/>
        </w:rPr>
        <w:t>планируемого</w:t>
      </w:r>
      <w:r w:rsidR="00BA7754" w:rsidRPr="009F1E30">
        <w:rPr>
          <w:bCs/>
        </w:rPr>
        <w:t xml:space="preserve"> </w:t>
      </w:r>
      <w:r w:rsidRPr="009F1E30">
        <w:rPr>
          <w:bCs/>
        </w:rPr>
        <w:t>дня</w:t>
      </w:r>
      <w:r w:rsidR="00BA7754" w:rsidRPr="009F1E30">
        <w:rPr>
          <w:bCs/>
        </w:rPr>
        <w:t xml:space="preserve"> </w:t>
      </w:r>
      <w:r w:rsidRPr="009F1E30">
        <w:rPr>
          <w:bCs/>
        </w:rPr>
        <w:t>начала</w:t>
      </w:r>
      <w:r w:rsidR="00BA7754" w:rsidRPr="009F1E30">
        <w:rPr>
          <w:bCs/>
        </w:rPr>
        <w:t xml:space="preserve"> </w:t>
      </w:r>
      <w:r w:rsidRPr="009F1E30">
        <w:rPr>
          <w:bCs/>
        </w:rPr>
        <w:t>работ.</w:t>
      </w:r>
    </w:p>
    <w:p w14:paraId="336882D4" w14:textId="57F85E36" w:rsidR="008248A1" w:rsidRPr="009F1E30" w:rsidRDefault="008248A1" w:rsidP="008248A1">
      <w:pPr>
        <w:ind w:firstLine="708"/>
        <w:rPr>
          <w:bCs/>
        </w:rPr>
      </w:pPr>
      <w:r w:rsidRPr="009F1E30">
        <w:rPr>
          <w:bCs/>
        </w:rPr>
        <w:t>В</w:t>
      </w:r>
      <w:r w:rsidR="00BA7754" w:rsidRPr="009F1E30">
        <w:rPr>
          <w:bCs/>
        </w:rPr>
        <w:t xml:space="preserve"> </w:t>
      </w:r>
      <w:r w:rsidRPr="009F1E30">
        <w:rPr>
          <w:bCs/>
        </w:rPr>
        <w:t>санитарно-защитной</w:t>
      </w:r>
      <w:r w:rsidR="00BA7754" w:rsidRPr="009F1E30">
        <w:rPr>
          <w:bCs/>
        </w:rPr>
        <w:t xml:space="preserve"> </w:t>
      </w:r>
      <w:r w:rsidRPr="009F1E30">
        <w:rPr>
          <w:bCs/>
        </w:rPr>
        <w:t>зоне</w:t>
      </w:r>
      <w:r w:rsidR="00BA7754" w:rsidRPr="009F1E30">
        <w:rPr>
          <w:bCs/>
        </w:rPr>
        <w:t xml:space="preserve"> </w:t>
      </w:r>
      <w:r w:rsidRPr="009F1E30">
        <w:rPr>
          <w:bCs/>
        </w:rPr>
        <w:t>не</w:t>
      </w:r>
      <w:r w:rsidR="00BA7754" w:rsidRPr="009F1E30">
        <w:rPr>
          <w:bCs/>
        </w:rPr>
        <w:t xml:space="preserve"> </w:t>
      </w:r>
      <w:r w:rsidRPr="009F1E30">
        <w:rPr>
          <w:bCs/>
        </w:rPr>
        <w:t>допускается</w:t>
      </w:r>
      <w:r w:rsidR="00BA7754" w:rsidRPr="009F1E30">
        <w:rPr>
          <w:bCs/>
        </w:rPr>
        <w:t xml:space="preserve"> </w:t>
      </w:r>
      <w:r w:rsidRPr="009F1E30">
        <w:rPr>
          <w:bCs/>
        </w:rPr>
        <w:t>размешать:</w:t>
      </w:r>
      <w:r w:rsidR="00BA7754" w:rsidRPr="009F1E30">
        <w:rPr>
          <w:bCs/>
        </w:rPr>
        <w:t xml:space="preserve"> </w:t>
      </w:r>
      <w:r w:rsidRPr="009F1E30">
        <w:rPr>
          <w:bCs/>
        </w:rPr>
        <w:t>жилую</w:t>
      </w:r>
      <w:r w:rsidR="00BA7754" w:rsidRPr="009F1E30">
        <w:rPr>
          <w:bCs/>
        </w:rPr>
        <w:t xml:space="preserve"> </w:t>
      </w:r>
      <w:r w:rsidRPr="009F1E30">
        <w:rPr>
          <w:bCs/>
        </w:rPr>
        <w:t>застройку,</w:t>
      </w:r>
      <w:r w:rsidR="00BA7754" w:rsidRPr="009F1E30">
        <w:rPr>
          <w:bCs/>
        </w:rPr>
        <w:t xml:space="preserve"> </w:t>
      </w:r>
      <w:r w:rsidRPr="009F1E30">
        <w:rPr>
          <w:bCs/>
        </w:rPr>
        <w:t>включая</w:t>
      </w:r>
      <w:r w:rsidR="00BA7754" w:rsidRPr="009F1E30">
        <w:rPr>
          <w:bCs/>
        </w:rPr>
        <w:t xml:space="preserve"> </w:t>
      </w:r>
      <w:r w:rsidRPr="009F1E30">
        <w:rPr>
          <w:bCs/>
        </w:rPr>
        <w:t>отдельные</w:t>
      </w:r>
      <w:r w:rsidR="00BA7754" w:rsidRPr="009F1E30">
        <w:rPr>
          <w:bCs/>
        </w:rPr>
        <w:t xml:space="preserve"> </w:t>
      </w:r>
      <w:r w:rsidRPr="009F1E30">
        <w:rPr>
          <w:bCs/>
        </w:rPr>
        <w:t>жилые</w:t>
      </w:r>
      <w:r w:rsidR="00BA7754" w:rsidRPr="009F1E30">
        <w:rPr>
          <w:bCs/>
        </w:rPr>
        <w:t xml:space="preserve"> </w:t>
      </w:r>
      <w:r w:rsidRPr="009F1E30">
        <w:rPr>
          <w:bCs/>
        </w:rPr>
        <w:t>дома,</w:t>
      </w:r>
      <w:r w:rsidR="00BA7754" w:rsidRPr="009F1E30">
        <w:rPr>
          <w:bCs/>
        </w:rPr>
        <w:t xml:space="preserve"> </w:t>
      </w:r>
      <w:r w:rsidRPr="009F1E30">
        <w:rPr>
          <w:bCs/>
        </w:rPr>
        <w:t>ландшафтно-рекреационные</w:t>
      </w:r>
      <w:r w:rsidR="00BA7754" w:rsidRPr="009F1E30">
        <w:rPr>
          <w:bCs/>
        </w:rPr>
        <w:t xml:space="preserve"> </w:t>
      </w:r>
      <w:r w:rsidRPr="009F1E30">
        <w:rPr>
          <w:bCs/>
        </w:rPr>
        <w:t>зоны,</w:t>
      </w:r>
      <w:r w:rsidR="00BA7754" w:rsidRPr="009F1E30">
        <w:rPr>
          <w:bCs/>
        </w:rPr>
        <w:t xml:space="preserve"> </w:t>
      </w:r>
      <w:r w:rsidRPr="009F1E30">
        <w:rPr>
          <w:bCs/>
        </w:rPr>
        <w:t>зоны</w:t>
      </w:r>
      <w:r w:rsidR="00BA7754" w:rsidRPr="009F1E30">
        <w:rPr>
          <w:bCs/>
        </w:rPr>
        <w:t xml:space="preserve"> </w:t>
      </w:r>
      <w:r w:rsidRPr="009F1E30">
        <w:rPr>
          <w:bCs/>
        </w:rPr>
        <w:t>отдыха,</w:t>
      </w:r>
      <w:r w:rsidR="00BA7754" w:rsidRPr="009F1E30">
        <w:rPr>
          <w:bCs/>
        </w:rPr>
        <w:t xml:space="preserve"> </w:t>
      </w:r>
      <w:r w:rsidRPr="009F1E30">
        <w:rPr>
          <w:bCs/>
        </w:rPr>
        <w:t>территории</w:t>
      </w:r>
      <w:r w:rsidR="00BA7754" w:rsidRPr="009F1E30">
        <w:rPr>
          <w:bCs/>
        </w:rPr>
        <w:t xml:space="preserve"> </w:t>
      </w:r>
      <w:r w:rsidRPr="009F1E30">
        <w:rPr>
          <w:bCs/>
        </w:rPr>
        <w:t>курортов,</w:t>
      </w:r>
      <w:r w:rsidR="00BA7754" w:rsidRPr="009F1E30">
        <w:rPr>
          <w:bCs/>
        </w:rPr>
        <w:t xml:space="preserve"> </w:t>
      </w:r>
      <w:r w:rsidRPr="009F1E30">
        <w:rPr>
          <w:bCs/>
        </w:rPr>
        <w:t>санаториев</w:t>
      </w:r>
      <w:r w:rsidR="00BA7754" w:rsidRPr="009F1E30">
        <w:rPr>
          <w:bCs/>
        </w:rPr>
        <w:t xml:space="preserve"> </w:t>
      </w:r>
      <w:r w:rsidRPr="009F1E30">
        <w:rPr>
          <w:bCs/>
        </w:rPr>
        <w:t>и</w:t>
      </w:r>
      <w:r w:rsidR="00BA7754" w:rsidRPr="009F1E30">
        <w:rPr>
          <w:bCs/>
        </w:rPr>
        <w:t xml:space="preserve"> </w:t>
      </w:r>
      <w:r w:rsidRPr="009F1E30">
        <w:rPr>
          <w:bCs/>
        </w:rPr>
        <w:t>домов</w:t>
      </w:r>
      <w:r w:rsidR="00BA7754" w:rsidRPr="009F1E30">
        <w:rPr>
          <w:bCs/>
        </w:rPr>
        <w:t xml:space="preserve"> </w:t>
      </w:r>
      <w:r w:rsidRPr="009F1E30">
        <w:rPr>
          <w:bCs/>
        </w:rPr>
        <w:t>отдыха,</w:t>
      </w:r>
      <w:r w:rsidR="00BA7754" w:rsidRPr="009F1E30">
        <w:rPr>
          <w:bCs/>
        </w:rPr>
        <w:t xml:space="preserve"> </w:t>
      </w:r>
      <w:r w:rsidRPr="009F1E30">
        <w:rPr>
          <w:bCs/>
        </w:rPr>
        <w:t>территории</w:t>
      </w:r>
      <w:r w:rsidR="00BA7754" w:rsidRPr="009F1E30">
        <w:rPr>
          <w:bCs/>
        </w:rPr>
        <w:t xml:space="preserve"> </w:t>
      </w:r>
      <w:r w:rsidRPr="009F1E30">
        <w:rPr>
          <w:bCs/>
        </w:rPr>
        <w:t>садоводства</w:t>
      </w:r>
      <w:r w:rsidR="00BA7754" w:rsidRPr="009F1E30">
        <w:rPr>
          <w:bCs/>
        </w:rPr>
        <w:t xml:space="preserve"> </w:t>
      </w:r>
      <w:r w:rsidRPr="009F1E30">
        <w:rPr>
          <w:bCs/>
        </w:rPr>
        <w:t>и</w:t>
      </w:r>
      <w:r w:rsidR="00BA7754" w:rsidRPr="009F1E30">
        <w:rPr>
          <w:bCs/>
        </w:rPr>
        <w:t xml:space="preserve"> </w:t>
      </w:r>
      <w:r w:rsidRPr="009F1E30">
        <w:rPr>
          <w:bCs/>
        </w:rPr>
        <w:t>коттеджной</w:t>
      </w:r>
      <w:r w:rsidR="00BA7754" w:rsidRPr="009F1E30">
        <w:rPr>
          <w:bCs/>
        </w:rPr>
        <w:t xml:space="preserve"> </w:t>
      </w:r>
      <w:r w:rsidRPr="009F1E30">
        <w:rPr>
          <w:bCs/>
        </w:rPr>
        <w:t>застройки,</w:t>
      </w:r>
      <w:r w:rsidR="00BA7754" w:rsidRPr="009F1E30">
        <w:rPr>
          <w:bCs/>
        </w:rPr>
        <w:t xml:space="preserve"> </w:t>
      </w:r>
      <w:r w:rsidRPr="009F1E30">
        <w:rPr>
          <w:bCs/>
        </w:rPr>
        <w:t>коллективных</w:t>
      </w:r>
      <w:r w:rsidR="00BA7754" w:rsidRPr="009F1E30">
        <w:rPr>
          <w:bCs/>
        </w:rPr>
        <w:t xml:space="preserve"> </w:t>
      </w:r>
      <w:r w:rsidRPr="009F1E30">
        <w:rPr>
          <w:bCs/>
        </w:rPr>
        <w:t>или</w:t>
      </w:r>
      <w:r w:rsidR="00BA7754" w:rsidRPr="009F1E30">
        <w:rPr>
          <w:bCs/>
        </w:rPr>
        <w:t xml:space="preserve"> </w:t>
      </w:r>
      <w:r w:rsidRPr="009F1E30">
        <w:rPr>
          <w:bCs/>
        </w:rPr>
        <w:t>индивидуальных</w:t>
      </w:r>
      <w:r w:rsidR="00BA7754" w:rsidRPr="009F1E30">
        <w:rPr>
          <w:bCs/>
        </w:rPr>
        <w:t xml:space="preserve"> </w:t>
      </w:r>
      <w:r w:rsidRPr="009F1E30">
        <w:rPr>
          <w:bCs/>
        </w:rPr>
        <w:t>дачных</w:t>
      </w:r>
      <w:r w:rsidR="00BA7754" w:rsidRPr="009F1E30">
        <w:rPr>
          <w:bCs/>
        </w:rPr>
        <w:t xml:space="preserve"> </w:t>
      </w:r>
      <w:r w:rsidRPr="009F1E30">
        <w:rPr>
          <w:bCs/>
        </w:rPr>
        <w:t>и</w:t>
      </w:r>
      <w:r w:rsidR="00BA7754" w:rsidRPr="009F1E30">
        <w:rPr>
          <w:bCs/>
        </w:rPr>
        <w:t xml:space="preserve"> </w:t>
      </w:r>
      <w:r w:rsidRPr="009F1E30">
        <w:rPr>
          <w:bCs/>
        </w:rPr>
        <w:t>садово-огородных</w:t>
      </w:r>
      <w:r w:rsidR="00BA7754" w:rsidRPr="009F1E30">
        <w:rPr>
          <w:bCs/>
        </w:rPr>
        <w:t xml:space="preserve"> </w:t>
      </w:r>
      <w:r w:rsidRPr="009F1E30">
        <w:rPr>
          <w:bCs/>
        </w:rPr>
        <w:t>участков,</w:t>
      </w:r>
      <w:r w:rsidR="00BA7754" w:rsidRPr="009F1E30">
        <w:rPr>
          <w:bCs/>
        </w:rPr>
        <w:t xml:space="preserve"> </w:t>
      </w:r>
      <w:r w:rsidRPr="009F1E30">
        <w:rPr>
          <w:bCs/>
        </w:rPr>
        <w:t>а</w:t>
      </w:r>
      <w:r w:rsidR="00BA7754" w:rsidRPr="009F1E30">
        <w:rPr>
          <w:bCs/>
        </w:rPr>
        <w:t xml:space="preserve"> </w:t>
      </w:r>
      <w:r w:rsidRPr="009F1E30">
        <w:rPr>
          <w:bCs/>
        </w:rPr>
        <w:t>также</w:t>
      </w:r>
      <w:r w:rsidR="00BA7754" w:rsidRPr="009F1E30">
        <w:rPr>
          <w:bCs/>
        </w:rPr>
        <w:t xml:space="preserve"> </w:t>
      </w:r>
      <w:r w:rsidRPr="009F1E30">
        <w:rPr>
          <w:bCs/>
        </w:rPr>
        <w:t>другие</w:t>
      </w:r>
      <w:r w:rsidR="00BA7754" w:rsidRPr="009F1E30">
        <w:rPr>
          <w:bCs/>
        </w:rPr>
        <w:t xml:space="preserve"> </w:t>
      </w:r>
      <w:r w:rsidRPr="009F1E30">
        <w:rPr>
          <w:bCs/>
        </w:rPr>
        <w:t>территории</w:t>
      </w:r>
      <w:r w:rsidR="00BA7754" w:rsidRPr="009F1E30">
        <w:rPr>
          <w:bCs/>
        </w:rPr>
        <w:t xml:space="preserve"> </w:t>
      </w:r>
      <w:r w:rsidRPr="009F1E30">
        <w:rPr>
          <w:bCs/>
        </w:rPr>
        <w:t>с</w:t>
      </w:r>
      <w:r w:rsidR="00BA7754" w:rsidRPr="009F1E30">
        <w:rPr>
          <w:bCs/>
        </w:rPr>
        <w:t xml:space="preserve"> </w:t>
      </w:r>
      <w:r w:rsidRPr="009F1E30">
        <w:rPr>
          <w:bCs/>
        </w:rPr>
        <w:t>нормируемыми</w:t>
      </w:r>
      <w:r w:rsidR="00BA7754" w:rsidRPr="009F1E30">
        <w:rPr>
          <w:bCs/>
        </w:rPr>
        <w:t xml:space="preserve"> </w:t>
      </w:r>
      <w:r w:rsidRPr="009F1E30">
        <w:rPr>
          <w:bCs/>
        </w:rPr>
        <w:t>показателями</w:t>
      </w:r>
      <w:r w:rsidR="00BA7754" w:rsidRPr="009F1E30">
        <w:rPr>
          <w:bCs/>
        </w:rPr>
        <w:t xml:space="preserve"> </w:t>
      </w:r>
      <w:r w:rsidRPr="009F1E30">
        <w:rPr>
          <w:bCs/>
        </w:rPr>
        <w:t>качества</w:t>
      </w:r>
      <w:r w:rsidR="00BA7754" w:rsidRPr="009F1E30">
        <w:rPr>
          <w:bCs/>
        </w:rPr>
        <w:t xml:space="preserve"> </w:t>
      </w:r>
      <w:r w:rsidRPr="009F1E30">
        <w:rPr>
          <w:bCs/>
        </w:rPr>
        <w:t>среды</w:t>
      </w:r>
      <w:r w:rsidR="00BA7754" w:rsidRPr="009F1E30">
        <w:rPr>
          <w:bCs/>
        </w:rPr>
        <w:t xml:space="preserve"> </w:t>
      </w:r>
      <w:r w:rsidRPr="009F1E30">
        <w:rPr>
          <w:bCs/>
        </w:rPr>
        <w:t>обитания;</w:t>
      </w:r>
      <w:r w:rsidR="00BA7754" w:rsidRPr="009F1E30">
        <w:rPr>
          <w:bCs/>
        </w:rPr>
        <w:t xml:space="preserve"> </w:t>
      </w:r>
      <w:r w:rsidRPr="009F1E30">
        <w:rPr>
          <w:bCs/>
        </w:rPr>
        <w:t>спортивные</w:t>
      </w:r>
      <w:r w:rsidR="00BA7754" w:rsidRPr="009F1E30">
        <w:rPr>
          <w:bCs/>
        </w:rPr>
        <w:t xml:space="preserve"> </w:t>
      </w:r>
      <w:r w:rsidRPr="009F1E30">
        <w:rPr>
          <w:bCs/>
        </w:rPr>
        <w:t>сооружения,</w:t>
      </w:r>
      <w:r w:rsidR="00BA7754" w:rsidRPr="009F1E30">
        <w:rPr>
          <w:bCs/>
        </w:rPr>
        <w:t xml:space="preserve"> </w:t>
      </w:r>
      <w:r w:rsidRPr="009F1E30">
        <w:rPr>
          <w:bCs/>
        </w:rPr>
        <w:t>детские</w:t>
      </w:r>
      <w:r w:rsidR="00BA7754" w:rsidRPr="009F1E30">
        <w:rPr>
          <w:bCs/>
        </w:rPr>
        <w:t xml:space="preserve"> </w:t>
      </w:r>
      <w:r w:rsidRPr="009F1E30">
        <w:rPr>
          <w:bCs/>
        </w:rPr>
        <w:t>площадки,</w:t>
      </w:r>
      <w:r w:rsidR="00BA7754" w:rsidRPr="009F1E30">
        <w:rPr>
          <w:bCs/>
        </w:rPr>
        <w:t xml:space="preserve"> </w:t>
      </w:r>
      <w:r w:rsidRPr="009F1E30">
        <w:rPr>
          <w:bCs/>
        </w:rPr>
        <w:t>образовательные</w:t>
      </w:r>
      <w:r w:rsidR="00BA7754" w:rsidRPr="009F1E30">
        <w:rPr>
          <w:bCs/>
        </w:rPr>
        <w:t xml:space="preserve"> </w:t>
      </w:r>
      <w:r w:rsidRPr="009F1E30">
        <w:rPr>
          <w:bCs/>
        </w:rPr>
        <w:t>и</w:t>
      </w:r>
      <w:r w:rsidR="00BA7754" w:rsidRPr="009F1E30">
        <w:rPr>
          <w:bCs/>
        </w:rPr>
        <w:t xml:space="preserve"> </w:t>
      </w:r>
      <w:r w:rsidRPr="009F1E30">
        <w:rPr>
          <w:bCs/>
        </w:rPr>
        <w:t>детские</w:t>
      </w:r>
      <w:r w:rsidR="00BA7754" w:rsidRPr="009F1E30">
        <w:rPr>
          <w:bCs/>
        </w:rPr>
        <w:t xml:space="preserve"> </w:t>
      </w:r>
      <w:r w:rsidRPr="009F1E30">
        <w:rPr>
          <w:bCs/>
        </w:rPr>
        <w:t>учреждения,</w:t>
      </w:r>
      <w:r w:rsidR="00BA7754" w:rsidRPr="009F1E30">
        <w:rPr>
          <w:bCs/>
        </w:rPr>
        <w:t xml:space="preserve"> </w:t>
      </w:r>
      <w:r w:rsidRPr="009F1E30">
        <w:rPr>
          <w:bCs/>
        </w:rPr>
        <w:t>лечебно-профилактические</w:t>
      </w:r>
      <w:r w:rsidR="00BA7754" w:rsidRPr="009F1E30">
        <w:rPr>
          <w:bCs/>
        </w:rPr>
        <w:t xml:space="preserve"> </w:t>
      </w:r>
      <w:r w:rsidRPr="009F1E30">
        <w:rPr>
          <w:bCs/>
        </w:rPr>
        <w:t>и</w:t>
      </w:r>
      <w:r w:rsidR="00BA7754" w:rsidRPr="009F1E30">
        <w:rPr>
          <w:bCs/>
        </w:rPr>
        <w:t xml:space="preserve"> </w:t>
      </w:r>
      <w:r w:rsidRPr="009F1E30">
        <w:rPr>
          <w:bCs/>
        </w:rPr>
        <w:t>оздоровительные</w:t>
      </w:r>
      <w:r w:rsidR="00BA7754" w:rsidRPr="009F1E30">
        <w:rPr>
          <w:bCs/>
        </w:rPr>
        <w:t xml:space="preserve"> </w:t>
      </w:r>
      <w:r w:rsidRPr="009F1E30">
        <w:rPr>
          <w:bCs/>
        </w:rPr>
        <w:t>учреждения</w:t>
      </w:r>
      <w:r w:rsidR="00BA7754" w:rsidRPr="009F1E30">
        <w:rPr>
          <w:bCs/>
        </w:rPr>
        <w:t xml:space="preserve"> </w:t>
      </w:r>
      <w:r w:rsidRPr="009F1E30">
        <w:rPr>
          <w:bCs/>
        </w:rPr>
        <w:t>общего</w:t>
      </w:r>
      <w:r w:rsidR="00BA7754" w:rsidRPr="009F1E30">
        <w:rPr>
          <w:bCs/>
        </w:rPr>
        <w:t xml:space="preserve"> </w:t>
      </w:r>
      <w:r w:rsidRPr="009F1E30">
        <w:rPr>
          <w:bCs/>
        </w:rPr>
        <w:t>пользования.</w:t>
      </w:r>
    </w:p>
    <w:p w14:paraId="4B6FBF4E" w14:textId="22CA55DD" w:rsidR="008248A1" w:rsidRPr="009F1E30" w:rsidRDefault="008248A1" w:rsidP="008248A1">
      <w:pPr>
        <w:ind w:firstLine="708"/>
        <w:rPr>
          <w:bCs/>
        </w:rPr>
      </w:pPr>
      <w:r w:rsidRPr="009F1E30">
        <w:rPr>
          <w:bCs/>
        </w:rPr>
        <w:t>Минимальные</w:t>
      </w:r>
      <w:r w:rsidR="00BA7754" w:rsidRPr="009F1E30">
        <w:rPr>
          <w:bCs/>
        </w:rPr>
        <w:t xml:space="preserve"> </w:t>
      </w:r>
      <w:r w:rsidRPr="009F1E30">
        <w:rPr>
          <w:bCs/>
        </w:rPr>
        <w:t>расстояния</w:t>
      </w:r>
      <w:r w:rsidR="00BA7754" w:rsidRPr="009F1E30">
        <w:rPr>
          <w:bCs/>
        </w:rPr>
        <w:t xml:space="preserve"> </w:t>
      </w:r>
      <w:r w:rsidRPr="009F1E30">
        <w:rPr>
          <w:bCs/>
        </w:rPr>
        <w:t>от</w:t>
      </w:r>
      <w:r w:rsidR="00BA7754" w:rsidRPr="009F1E30">
        <w:rPr>
          <w:bCs/>
        </w:rPr>
        <w:t xml:space="preserve"> </w:t>
      </w:r>
      <w:r w:rsidRPr="009F1E30">
        <w:rPr>
          <w:bCs/>
        </w:rPr>
        <w:t>ГРС</w:t>
      </w:r>
      <w:r w:rsidR="00BA7754" w:rsidRPr="009F1E30">
        <w:rPr>
          <w:bCs/>
        </w:rPr>
        <w:t xml:space="preserve"> </w:t>
      </w:r>
      <w:r w:rsidRPr="009F1E30">
        <w:rPr>
          <w:bCs/>
        </w:rPr>
        <w:t>в</w:t>
      </w:r>
      <w:r w:rsidR="00BA7754" w:rsidRPr="009F1E30">
        <w:rPr>
          <w:bCs/>
        </w:rPr>
        <w:t xml:space="preserve"> </w:t>
      </w:r>
      <w:r w:rsidRPr="009F1E30">
        <w:rPr>
          <w:bCs/>
        </w:rPr>
        <w:t>соответствии</w:t>
      </w:r>
      <w:r w:rsidR="00BA7754" w:rsidRPr="009F1E30">
        <w:rPr>
          <w:bCs/>
        </w:rPr>
        <w:t xml:space="preserve"> </w:t>
      </w:r>
      <w:r w:rsidRPr="009F1E30">
        <w:rPr>
          <w:bCs/>
        </w:rPr>
        <w:t>с</w:t>
      </w:r>
      <w:r w:rsidR="00BA7754" w:rsidRPr="009F1E30">
        <w:rPr>
          <w:bCs/>
        </w:rPr>
        <w:t xml:space="preserve"> </w:t>
      </w:r>
      <w:r w:rsidRPr="009F1E30">
        <w:rPr>
          <w:bCs/>
        </w:rPr>
        <w:t>СП</w:t>
      </w:r>
      <w:r w:rsidR="00BA7754" w:rsidRPr="009F1E30">
        <w:rPr>
          <w:bCs/>
        </w:rPr>
        <w:t xml:space="preserve"> </w:t>
      </w:r>
      <w:r w:rsidRPr="009F1E30">
        <w:rPr>
          <w:bCs/>
        </w:rPr>
        <w:t>36.13330.2012</w:t>
      </w:r>
      <w:r w:rsidR="00BA7754" w:rsidRPr="009F1E30">
        <w:rPr>
          <w:bCs/>
        </w:rPr>
        <w:t xml:space="preserve"> </w:t>
      </w:r>
      <w:r w:rsidRPr="009F1E30">
        <w:rPr>
          <w:bCs/>
        </w:rPr>
        <w:t>Свод</w:t>
      </w:r>
      <w:r w:rsidR="00BA7754" w:rsidRPr="009F1E30">
        <w:rPr>
          <w:bCs/>
        </w:rPr>
        <w:t xml:space="preserve"> </w:t>
      </w:r>
      <w:r w:rsidRPr="009F1E30">
        <w:rPr>
          <w:bCs/>
        </w:rPr>
        <w:t>правил.</w:t>
      </w:r>
      <w:r w:rsidR="00BA7754" w:rsidRPr="009F1E30">
        <w:rPr>
          <w:bCs/>
        </w:rPr>
        <w:t xml:space="preserve"> </w:t>
      </w:r>
      <w:r w:rsidRPr="009F1E30">
        <w:rPr>
          <w:bCs/>
        </w:rPr>
        <w:t>Магистральные</w:t>
      </w:r>
      <w:r w:rsidR="00BA7754" w:rsidRPr="009F1E30">
        <w:rPr>
          <w:bCs/>
        </w:rPr>
        <w:t xml:space="preserve"> </w:t>
      </w:r>
      <w:r w:rsidRPr="009F1E30">
        <w:rPr>
          <w:bCs/>
        </w:rPr>
        <w:t>трубопроводы.</w:t>
      </w:r>
      <w:r w:rsidR="00BA7754" w:rsidRPr="009F1E30">
        <w:rPr>
          <w:bCs/>
        </w:rPr>
        <w:t xml:space="preserve"> </w:t>
      </w:r>
      <w:r w:rsidRPr="009F1E30">
        <w:rPr>
          <w:bCs/>
        </w:rPr>
        <w:t>Актуализированная</w:t>
      </w:r>
      <w:r w:rsidR="00BA7754" w:rsidRPr="009F1E30">
        <w:rPr>
          <w:bCs/>
        </w:rPr>
        <w:t xml:space="preserve"> </w:t>
      </w:r>
      <w:r w:rsidRPr="009F1E30">
        <w:rPr>
          <w:bCs/>
        </w:rPr>
        <w:t>редакция</w:t>
      </w:r>
      <w:r w:rsidR="00BA7754" w:rsidRPr="009F1E30">
        <w:rPr>
          <w:bCs/>
        </w:rPr>
        <w:t xml:space="preserve"> </w:t>
      </w:r>
      <w:r w:rsidRPr="009F1E30">
        <w:rPr>
          <w:bCs/>
        </w:rPr>
        <w:t>2.05.06-85*</w:t>
      </w:r>
      <w:r w:rsidR="00BA7754" w:rsidRPr="009F1E30">
        <w:rPr>
          <w:bCs/>
        </w:rPr>
        <w:t xml:space="preserve"> </w:t>
      </w:r>
      <w:r w:rsidRPr="009F1E30">
        <w:rPr>
          <w:bCs/>
        </w:rPr>
        <w:t>определяются</w:t>
      </w:r>
      <w:r w:rsidR="00BA7754" w:rsidRPr="009F1E30">
        <w:rPr>
          <w:bCs/>
        </w:rPr>
        <w:t xml:space="preserve"> </w:t>
      </w:r>
      <w:r w:rsidRPr="009F1E30">
        <w:rPr>
          <w:bCs/>
        </w:rPr>
        <w:t>в</w:t>
      </w:r>
      <w:r w:rsidR="00BA7754" w:rsidRPr="009F1E30">
        <w:rPr>
          <w:bCs/>
        </w:rPr>
        <w:t xml:space="preserve"> </w:t>
      </w:r>
      <w:r w:rsidRPr="009F1E30">
        <w:rPr>
          <w:bCs/>
        </w:rPr>
        <w:t>зависимости</w:t>
      </w:r>
      <w:r w:rsidR="00BA7754" w:rsidRPr="009F1E30">
        <w:rPr>
          <w:bCs/>
        </w:rPr>
        <w:t xml:space="preserve"> </w:t>
      </w:r>
      <w:r w:rsidRPr="009F1E30">
        <w:rPr>
          <w:bCs/>
        </w:rPr>
        <w:t>от</w:t>
      </w:r>
      <w:r w:rsidR="00BA7754" w:rsidRPr="009F1E30">
        <w:rPr>
          <w:bCs/>
        </w:rPr>
        <w:t xml:space="preserve"> </w:t>
      </w:r>
      <w:r w:rsidRPr="009F1E30">
        <w:rPr>
          <w:bCs/>
        </w:rPr>
        <w:t>диаметра</w:t>
      </w:r>
      <w:r w:rsidR="00BA7754" w:rsidRPr="009F1E30">
        <w:rPr>
          <w:bCs/>
        </w:rPr>
        <w:t xml:space="preserve"> </w:t>
      </w:r>
      <w:r w:rsidRPr="009F1E30">
        <w:rPr>
          <w:bCs/>
        </w:rPr>
        <w:t>трубы</w:t>
      </w:r>
      <w:r w:rsidR="00BA7754" w:rsidRPr="009F1E30">
        <w:rPr>
          <w:bCs/>
        </w:rPr>
        <w:t xml:space="preserve"> </w:t>
      </w:r>
      <w:r w:rsidRPr="009F1E30">
        <w:rPr>
          <w:bCs/>
        </w:rPr>
        <w:t>газопровода:</w:t>
      </w:r>
    </w:p>
    <w:p w14:paraId="190AE755" w14:textId="284D3EBE" w:rsidR="008248A1" w:rsidRPr="009F1E30" w:rsidRDefault="008248A1">
      <w:pPr>
        <w:pStyle w:val="affc"/>
        <w:widowControl w:val="0"/>
        <w:numPr>
          <w:ilvl w:val="0"/>
          <w:numId w:val="29"/>
        </w:numPr>
        <w:autoSpaceDE w:val="0"/>
        <w:autoSpaceDN w:val="0"/>
        <w:adjustRightInd w:val="0"/>
        <w:ind w:left="1418" w:hanging="709"/>
      </w:pPr>
      <w:r w:rsidRPr="009F1E30">
        <w:t>газопровод</w:t>
      </w:r>
      <w:r w:rsidR="00BA7754" w:rsidRPr="009F1E30">
        <w:t xml:space="preserve"> </w:t>
      </w:r>
      <w:r w:rsidRPr="009F1E30">
        <w:t>I</w:t>
      </w:r>
      <w:r w:rsidR="00BA7754" w:rsidRPr="009F1E30">
        <w:t xml:space="preserve"> </w:t>
      </w:r>
      <w:r w:rsidRPr="009F1E30">
        <w:t>класса,</w:t>
      </w:r>
      <w:r w:rsidR="00BA7754" w:rsidRPr="009F1E30">
        <w:t xml:space="preserve"> </w:t>
      </w:r>
      <w:r w:rsidRPr="009F1E30">
        <w:t>номинальный</w:t>
      </w:r>
      <w:r w:rsidR="00BA7754" w:rsidRPr="009F1E30">
        <w:t xml:space="preserve"> </w:t>
      </w:r>
      <w:r w:rsidRPr="009F1E30">
        <w:t>диаметр</w:t>
      </w:r>
      <w:r w:rsidR="00BA7754" w:rsidRPr="009F1E30">
        <w:t xml:space="preserve"> </w:t>
      </w:r>
      <w:r w:rsidRPr="009F1E30">
        <w:t>300</w:t>
      </w:r>
      <w:r w:rsidR="00BA7754" w:rsidRPr="009F1E30">
        <w:t xml:space="preserve"> </w:t>
      </w:r>
      <w:r w:rsidRPr="009F1E30">
        <w:t>мм</w:t>
      </w:r>
      <w:r w:rsidR="00BA7754" w:rsidRPr="009F1E30">
        <w:t xml:space="preserve"> </w:t>
      </w:r>
      <w:r w:rsidRPr="009F1E30">
        <w:t>и</w:t>
      </w:r>
      <w:r w:rsidR="00BA7754" w:rsidRPr="009F1E30">
        <w:t xml:space="preserve"> </w:t>
      </w:r>
      <w:r w:rsidRPr="009F1E30">
        <w:t>менее</w:t>
      </w:r>
      <w:r w:rsidR="00BA7754" w:rsidRPr="009F1E30">
        <w:t xml:space="preserve"> </w:t>
      </w:r>
      <w:r w:rsidRPr="009F1E30">
        <w:t>–</w:t>
      </w:r>
      <w:r w:rsidR="00BA7754" w:rsidRPr="009F1E30">
        <w:t xml:space="preserve"> </w:t>
      </w:r>
      <w:r w:rsidRPr="009F1E30">
        <w:t>100</w:t>
      </w:r>
      <w:r w:rsidR="00BA7754" w:rsidRPr="009F1E30">
        <w:t xml:space="preserve"> </w:t>
      </w:r>
      <w:r w:rsidRPr="009F1E30">
        <w:t>м;</w:t>
      </w:r>
    </w:p>
    <w:p w14:paraId="5259731B" w14:textId="3CB6C91A" w:rsidR="008248A1" w:rsidRPr="009F1E30" w:rsidRDefault="008248A1">
      <w:pPr>
        <w:pStyle w:val="affc"/>
        <w:widowControl w:val="0"/>
        <w:numPr>
          <w:ilvl w:val="0"/>
          <w:numId w:val="29"/>
        </w:numPr>
        <w:autoSpaceDE w:val="0"/>
        <w:autoSpaceDN w:val="0"/>
        <w:adjustRightInd w:val="0"/>
        <w:ind w:left="1418" w:hanging="709"/>
      </w:pPr>
      <w:r w:rsidRPr="009F1E30">
        <w:t>газопровод</w:t>
      </w:r>
      <w:r w:rsidR="00BA7754" w:rsidRPr="009F1E30">
        <w:t xml:space="preserve"> </w:t>
      </w:r>
      <w:r w:rsidRPr="009F1E30">
        <w:t>I</w:t>
      </w:r>
      <w:r w:rsidR="00BA7754" w:rsidRPr="009F1E30">
        <w:t xml:space="preserve"> </w:t>
      </w:r>
      <w:r w:rsidRPr="009F1E30">
        <w:t>класса,</w:t>
      </w:r>
      <w:r w:rsidR="00BA7754" w:rsidRPr="009F1E30">
        <w:t xml:space="preserve"> </w:t>
      </w:r>
      <w:r w:rsidRPr="009F1E30">
        <w:t>номинальный</w:t>
      </w:r>
      <w:r w:rsidR="00BA7754" w:rsidRPr="009F1E30">
        <w:t xml:space="preserve"> </w:t>
      </w:r>
      <w:r w:rsidRPr="009F1E30">
        <w:t>диаметр</w:t>
      </w:r>
      <w:r w:rsidR="00BA7754" w:rsidRPr="009F1E30">
        <w:t xml:space="preserve"> </w:t>
      </w:r>
      <w:r w:rsidRPr="009F1E30">
        <w:t>300-600</w:t>
      </w:r>
      <w:r w:rsidR="00BA7754" w:rsidRPr="009F1E30">
        <w:t xml:space="preserve"> </w:t>
      </w:r>
      <w:r w:rsidRPr="009F1E30">
        <w:t>мм</w:t>
      </w:r>
      <w:r w:rsidR="00BA7754" w:rsidRPr="009F1E30">
        <w:t xml:space="preserve"> </w:t>
      </w:r>
      <w:r w:rsidRPr="009F1E30">
        <w:t>–</w:t>
      </w:r>
      <w:r w:rsidR="00BA7754" w:rsidRPr="009F1E30">
        <w:t xml:space="preserve"> </w:t>
      </w:r>
      <w:r w:rsidRPr="009F1E30">
        <w:t>150</w:t>
      </w:r>
      <w:r w:rsidR="00BA7754" w:rsidRPr="009F1E30">
        <w:t xml:space="preserve"> </w:t>
      </w:r>
      <w:r w:rsidRPr="009F1E30">
        <w:t>м;</w:t>
      </w:r>
    </w:p>
    <w:p w14:paraId="4CA1BABC" w14:textId="3EFC1DE6" w:rsidR="008248A1" w:rsidRPr="009F1E30" w:rsidRDefault="008248A1">
      <w:pPr>
        <w:pStyle w:val="affc"/>
        <w:widowControl w:val="0"/>
        <w:numPr>
          <w:ilvl w:val="0"/>
          <w:numId w:val="29"/>
        </w:numPr>
        <w:autoSpaceDE w:val="0"/>
        <w:autoSpaceDN w:val="0"/>
        <w:adjustRightInd w:val="0"/>
        <w:ind w:left="1418" w:hanging="709"/>
      </w:pPr>
      <w:r w:rsidRPr="009F1E30">
        <w:t>газопровод</w:t>
      </w:r>
      <w:r w:rsidR="00BA7754" w:rsidRPr="009F1E30">
        <w:t xml:space="preserve"> </w:t>
      </w:r>
      <w:r w:rsidRPr="009F1E30">
        <w:t>I</w:t>
      </w:r>
      <w:r w:rsidR="00BA7754" w:rsidRPr="009F1E30">
        <w:t xml:space="preserve"> </w:t>
      </w:r>
      <w:r w:rsidRPr="009F1E30">
        <w:t>класса,</w:t>
      </w:r>
      <w:r w:rsidR="00BA7754" w:rsidRPr="009F1E30">
        <w:t xml:space="preserve"> </w:t>
      </w:r>
      <w:r w:rsidRPr="009F1E30">
        <w:t>номинальный</w:t>
      </w:r>
      <w:r w:rsidR="00BA7754" w:rsidRPr="009F1E30">
        <w:t xml:space="preserve"> </w:t>
      </w:r>
      <w:r w:rsidRPr="009F1E30">
        <w:t>диаметр</w:t>
      </w:r>
      <w:r w:rsidR="00BA7754" w:rsidRPr="009F1E30">
        <w:t xml:space="preserve"> </w:t>
      </w:r>
      <w:r w:rsidRPr="009F1E30">
        <w:t>600-800</w:t>
      </w:r>
      <w:r w:rsidR="00BA7754" w:rsidRPr="009F1E30">
        <w:t xml:space="preserve"> </w:t>
      </w:r>
      <w:r w:rsidRPr="009F1E30">
        <w:t>мм</w:t>
      </w:r>
      <w:r w:rsidR="00BA7754" w:rsidRPr="009F1E30">
        <w:t xml:space="preserve"> </w:t>
      </w:r>
      <w:r w:rsidRPr="009F1E30">
        <w:t>–</w:t>
      </w:r>
      <w:r w:rsidR="00BA7754" w:rsidRPr="009F1E30">
        <w:t xml:space="preserve"> </w:t>
      </w:r>
      <w:r w:rsidRPr="009F1E30">
        <w:t>200</w:t>
      </w:r>
      <w:r w:rsidR="00BA7754" w:rsidRPr="009F1E30">
        <w:t xml:space="preserve"> </w:t>
      </w:r>
      <w:r w:rsidRPr="009F1E30">
        <w:t>м;</w:t>
      </w:r>
    </w:p>
    <w:p w14:paraId="738595A9" w14:textId="1F79C45F" w:rsidR="008248A1" w:rsidRPr="009F1E30" w:rsidRDefault="008248A1">
      <w:pPr>
        <w:pStyle w:val="affc"/>
        <w:widowControl w:val="0"/>
        <w:numPr>
          <w:ilvl w:val="0"/>
          <w:numId w:val="29"/>
        </w:numPr>
        <w:autoSpaceDE w:val="0"/>
        <w:autoSpaceDN w:val="0"/>
        <w:adjustRightInd w:val="0"/>
        <w:ind w:left="1418" w:hanging="709"/>
      </w:pPr>
      <w:r w:rsidRPr="009F1E30">
        <w:t>газопровод</w:t>
      </w:r>
      <w:r w:rsidR="00BA7754" w:rsidRPr="009F1E30">
        <w:t xml:space="preserve"> </w:t>
      </w:r>
      <w:r w:rsidRPr="009F1E30">
        <w:t>I</w:t>
      </w:r>
      <w:r w:rsidR="00BA7754" w:rsidRPr="009F1E30">
        <w:t xml:space="preserve"> </w:t>
      </w:r>
      <w:r w:rsidRPr="009F1E30">
        <w:t>класса,</w:t>
      </w:r>
      <w:r w:rsidR="00BA7754" w:rsidRPr="009F1E30">
        <w:t xml:space="preserve"> </w:t>
      </w:r>
      <w:r w:rsidRPr="009F1E30">
        <w:t>номинальный</w:t>
      </w:r>
      <w:r w:rsidR="00BA7754" w:rsidRPr="009F1E30">
        <w:t xml:space="preserve"> </w:t>
      </w:r>
      <w:r w:rsidRPr="009F1E30">
        <w:t>диаметр</w:t>
      </w:r>
      <w:r w:rsidR="00BA7754" w:rsidRPr="009F1E30">
        <w:t xml:space="preserve"> </w:t>
      </w:r>
      <w:r w:rsidRPr="009F1E30">
        <w:t>800-1000</w:t>
      </w:r>
      <w:r w:rsidR="00BA7754" w:rsidRPr="009F1E30">
        <w:t xml:space="preserve"> </w:t>
      </w:r>
      <w:r w:rsidRPr="009F1E30">
        <w:t>мм</w:t>
      </w:r>
      <w:r w:rsidR="00BA7754" w:rsidRPr="009F1E30">
        <w:t xml:space="preserve"> </w:t>
      </w:r>
      <w:r w:rsidRPr="009F1E30">
        <w:t>–</w:t>
      </w:r>
      <w:r w:rsidR="00BA7754" w:rsidRPr="009F1E30">
        <w:t xml:space="preserve"> </w:t>
      </w:r>
      <w:r w:rsidRPr="009F1E30">
        <w:t>250</w:t>
      </w:r>
      <w:r w:rsidR="00BA7754" w:rsidRPr="009F1E30">
        <w:t xml:space="preserve"> </w:t>
      </w:r>
      <w:r w:rsidRPr="009F1E30">
        <w:t>м;</w:t>
      </w:r>
    </w:p>
    <w:p w14:paraId="66CB6CA7" w14:textId="1B409B5B" w:rsidR="008248A1" w:rsidRPr="009F1E30" w:rsidRDefault="008248A1">
      <w:pPr>
        <w:pStyle w:val="affc"/>
        <w:widowControl w:val="0"/>
        <w:numPr>
          <w:ilvl w:val="0"/>
          <w:numId w:val="29"/>
        </w:numPr>
        <w:autoSpaceDE w:val="0"/>
        <w:autoSpaceDN w:val="0"/>
        <w:adjustRightInd w:val="0"/>
        <w:ind w:left="1418" w:hanging="709"/>
      </w:pPr>
      <w:r w:rsidRPr="009F1E30">
        <w:t>газопровод</w:t>
      </w:r>
      <w:r w:rsidR="00BA7754" w:rsidRPr="009F1E30">
        <w:t xml:space="preserve"> </w:t>
      </w:r>
      <w:r w:rsidRPr="009F1E30">
        <w:t>I</w:t>
      </w:r>
      <w:r w:rsidR="00BA7754" w:rsidRPr="009F1E30">
        <w:t xml:space="preserve"> </w:t>
      </w:r>
      <w:r w:rsidRPr="009F1E30">
        <w:t>класса,</w:t>
      </w:r>
      <w:r w:rsidR="00BA7754" w:rsidRPr="009F1E30">
        <w:t xml:space="preserve"> </w:t>
      </w:r>
      <w:r w:rsidRPr="009F1E30">
        <w:t>номинальный</w:t>
      </w:r>
      <w:r w:rsidR="00BA7754" w:rsidRPr="009F1E30">
        <w:t xml:space="preserve"> </w:t>
      </w:r>
      <w:r w:rsidRPr="009F1E30">
        <w:t>диаметр</w:t>
      </w:r>
      <w:r w:rsidR="00BA7754" w:rsidRPr="009F1E30">
        <w:t xml:space="preserve"> </w:t>
      </w:r>
      <w:r w:rsidRPr="009F1E30">
        <w:t>1000-1200</w:t>
      </w:r>
      <w:r w:rsidR="00BA7754" w:rsidRPr="009F1E30">
        <w:t xml:space="preserve"> </w:t>
      </w:r>
      <w:r w:rsidRPr="009F1E30">
        <w:t>мм</w:t>
      </w:r>
      <w:r w:rsidR="00BA7754" w:rsidRPr="009F1E30">
        <w:t xml:space="preserve"> </w:t>
      </w:r>
      <w:r w:rsidRPr="009F1E30">
        <w:t>–</w:t>
      </w:r>
      <w:r w:rsidR="00BA7754" w:rsidRPr="009F1E30">
        <w:t xml:space="preserve"> </w:t>
      </w:r>
      <w:r w:rsidRPr="009F1E30">
        <w:t>300</w:t>
      </w:r>
      <w:r w:rsidR="00BA7754" w:rsidRPr="009F1E30">
        <w:t xml:space="preserve"> </w:t>
      </w:r>
      <w:r w:rsidRPr="009F1E30">
        <w:t>м;</w:t>
      </w:r>
    </w:p>
    <w:p w14:paraId="2514310A" w14:textId="660B9507" w:rsidR="008248A1" w:rsidRPr="009F1E30" w:rsidRDefault="008248A1">
      <w:pPr>
        <w:pStyle w:val="affc"/>
        <w:widowControl w:val="0"/>
        <w:numPr>
          <w:ilvl w:val="0"/>
          <w:numId w:val="29"/>
        </w:numPr>
        <w:autoSpaceDE w:val="0"/>
        <w:autoSpaceDN w:val="0"/>
        <w:adjustRightInd w:val="0"/>
        <w:ind w:left="1418" w:hanging="709"/>
      </w:pPr>
      <w:r w:rsidRPr="009F1E30">
        <w:t>газопровод</w:t>
      </w:r>
      <w:r w:rsidR="00BA7754" w:rsidRPr="009F1E30">
        <w:t xml:space="preserve"> </w:t>
      </w:r>
      <w:r w:rsidRPr="009F1E30">
        <w:t>I</w:t>
      </w:r>
      <w:r w:rsidR="00BA7754" w:rsidRPr="009F1E30">
        <w:t xml:space="preserve"> </w:t>
      </w:r>
      <w:r w:rsidRPr="009F1E30">
        <w:t>класса,</w:t>
      </w:r>
      <w:r w:rsidR="00BA7754" w:rsidRPr="009F1E30">
        <w:t xml:space="preserve"> </w:t>
      </w:r>
      <w:r w:rsidRPr="009F1E30">
        <w:t>номинальный</w:t>
      </w:r>
      <w:r w:rsidR="00BA7754" w:rsidRPr="009F1E30">
        <w:t xml:space="preserve"> </w:t>
      </w:r>
      <w:r w:rsidRPr="009F1E30">
        <w:t>диаметр</w:t>
      </w:r>
      <w:r w:rsidR="00BA7754" w:rsidRPr="009F1E30">
        <w:t xml:space="preserve"> </w:t>
      </w:r>
      <w:r w:rsidRPr="009F1E30">
        <w:t>1200-1400</w:t>
      </w:r>
      <w:r w:rsidR="00BA7754" w:rsidRPr="009F1E30">
        <w:t xml:space="preserve"> </w:t>
      </w:r>
      <w:r w:rsidRPr="009F1E30">
        <w:t>мм</w:t>
      </w:r>
      <w:r w:rsidR="00BA7754" w:rsidRPr="009F1E30">
        <w:t xml:space="preserve"> </w:t>
      </w:r>
      <w:r w:rsidRPr="009F1E30">
        <w:t>–</w:t>
      </w:r>
      <w:r w:rsidR="00BA7754" w:rsidRPr="009F1E30">
        <w:t xml:space="preserve"> </w:t>
      </w:r>
      <w:r w:rsidRPr="009F1E30">
        <w:t>350</w:t>
      </w:r>
      <w:r w:rsidR="00BA7754" w:rsidRPr="009F1E30">
        <w:t xml:space="preserve"> </w:t>
      </w:r>
      <w:r w:rsidRPr="009F1E30">
        <w:t>м;</w:t>
      </w:r>
    </w:p>
    <w:p w14:paraId="12AA1577" w14:textId="59E13771" w:rsidR="008248A1" w:rsidRPr="009F1E30" w:rsidRDefault="008248A1">
      <w:pPr>
        <w:pStyle w:val="affc"/>
        <w:widowControl w:val="0"/>
        <w:numPr>
          <w:ilvl w:val="0"/>
          <w:numId w:val="29"/>
        </w:numPr>
        <w:autoSpaceDE w:val="0"/>
        <w:autoSpaceDN w:val="0"/>
        <w:adjustRightInd w:val="0"/>
        <w:ind w:left="1418" w:hanging="709"/>
      </w:pPr>
      <w:r w:rsidRPr="009F1E30">
        <w:t>газопровод</w:t>
      </w:r>
      <w:r w:rsidR="00BA7754" w:rsidRPr="009F1E30">
        <w:t xml:space="preserve"> </w:t>
      </w:r>
      <w:r w:rsidRPr="009F1E30">
        <w:t>II</w:t>
      </w:r>
      <w:r w:rsidR="00BA7754" w:rsidRPr="009F1E30">
        <w:t xml:space="preserve"> </w:t>
      </w:r>
      <w:r w:rsidRPr="009F1E30">
        <w:t>класса,</w:t>
      </w:r>
      <w:r w:rsidR="00BA7754" w:rsidRPr="009F1E30">
        <w:t xml:space="preserve"> </w:t>
      </w:r>
      <w:r w:rsidRPr="009F1E30">
        <w:t>номинальный</w:t>
      </w:r>
      <w:r w:rsidR="00BA7754" w:rsidRPr="009F1E30">
        <w:t xml:space="preserve"> </w:t>
      </w:r>
      <w:r w:rsidRPr="009F1E30">
        <w:t>диаметр</w:t>
      </w:r>
      <w:r w:rsidR="00BA7754" w:rsidRPr="009F1E30">
        <w:t xml:space="preserve"> </w:t>
      </w:r>
      <w:r w:rsidRPr="009F1E30">
        <w:t>300</w:t>
      </w:r>
      <w:r w:rsidR="00BA7754" w:rsidRPr="009F1E30">
        <w:t xml:space="preserve"> </w:t>
      </w:r>
      <w:r w:rsidRPr="009F1E30">
        <w:t>мм</w:t>
      </w:r>
      <w:r w:rsidR="00BA7754" w:rsidRPr="009F1E30">
        <w:t xml:space="preserve"> </w:t>
      </w:r>
      <w:r w:rsidRPr="009F1E30">
        <w:t>и</w:t>
      </w:r>
      <w:r w:rsidR="00BA7754" w:rsidRPr="009F1E30">
        <w:t xml:space="preserve"> </w:t>
      </w:r>
      <w:r w:rsidRPr="009F1E30">
        <w:t>менее</w:t>
      </w:r>
      <w:r w:rsidR="00BA7754" w:rsidRPr="009F1E30">
        <w:t xml:space="preserve"> </w:t>
      </w:r>
      <w:r w:rsidRPr="009F1E30">
        <w:t>–</w:t>
      </w:r>
      <w:r w:rsidR="00BA7754" w:rsidRPr="009F1E30">
        <w:t xml:space="preserve"> </w:t>
      </w:r>
      <w:r w:rsidRPr="009F1E30">
        <w:t>75</w:t>
      </w:r>
      <w:r w:rsidR="00BA7754" w:rsidRPr="009F1E30">
        <w:t xml:space="preserve"> </w:t>
      </w:r>
      <w:r w:rsidRPr="009F1E30">
        <w:t>м;</w:t>
      </w:r>
    </w:p>
    <w:p w14:paraId="22063EFD" w14:textId="22684FF6" w:rsidR="008248A1" w:rsidRPr="009F1E30" w:rsidRDefault="008248A1">
      <w:pPr>
        <w:pStyle w:val="affc"/>
        <w:widowControl w:val="0"/>
        <w:numPr>
          <w:ilvl w:val="0"/>
          <w:numId w:val="29"/>
        </w:numPr>
        <w:autoSpaceDE w:val="0"/>
        <w:autoSpaceDN w:val="0"/>
        <w:adjustRightInd w:val="0"/>
        <w:ind w:left="1418" w:hanging="709"/>
      </w:pPr>
      <w:r w:rsidRPr="009F1E30">
        <w:t>газопровод</w:t>
      </w:r>
      <w:r w:rsidR="00BA7754" w:rsidRPr="009F1E30">
        <w:t xml:space="preserve"> </w:t>
      </w:r>
      <w:r w:rsidRPr="009F1E30">
        <w:t>II</w:t>
      </w:r>
      <w:r w:rsidR="00BA7754" w:rsidRPr="009F1E30">
        <w:t xml:space="preserve"> </w:t>
      </w:r>
      <w:r w:rsidRPr="009F1E30">
        <w:t>класса,</w:t>
      </w:r>
      <w:r w:rsidR="00BA7754" w:rsidRPr="009F1E30">
        <w:t xml:space="preserve"> </w:t>
      </w:r>
      <w:r w:rsidRPr="009F1E30">
        <w:t>номинальный</w:t>
      </w:r>
      <w:r w:rsidR="00BA7754" w:rsidRPr="009F1E30">
        <w:t xml:space="preserve"> </w:t>
      </w:r>
      <w:r w:rsidRPr="009F1E30">
        <w:t>диаметр</w:t>
      </w:r>
      <w:r w:rsidR="00BA7754" w:rsidRPr="009F1E30">
        <w:t xml:space="preserve"> </w:t>
      </w:r>
      <w:r w:rsidRPr="009F1E30">
        <w:t>св.</w:t>
      </w:r>
      <w:r w:rsidR="00BA7754" w:rsidRPr="009F1E30">
        <w:t xml:space="preserve"> </w:t>
      </w:r>
      <w:r w:rsidRPr="009F1E30">
        <w:t>300</w:t>
      </w:r>
      <w:r w:rsidR="00BA7754" w:rsidRPr="009F1E30">
        <w:t xml:space="preserve"> </w:t>
      </w:r>
      <w:r w:rsidRPr="009F1E30">
        <w:t>мм</w:t>
      </w:r>
      <w:r w:rsidR="00BA7754" w:rsidRPr="009F1E30">
        <w:t xml:space="preserve"> </w:t>
      </w:r>
      <w:r w:rsidRPr="009F1E30">
        <w:t>–</w:t>
      </w:r>
      <w:r w:rsidR="00BA7754" w:rsidRPr="009F1E30">
        <w:t xml:space="preserve"> </w:t>
      </w:r>
      <w:r w:rsidRPr="009F1E30">
        <w:t>125</w:t>
      </w:r>
      <w:r w:rsidR="00BA7754" w:rsidRPr="009F1E30">
        <w:t xml:space="preserve"> </w:t>
      </w:r>
      <w:r w:rsidRPr="009F1E30">
        <w:t>м.</w:t>
      </w:r>
    </w:p>
    <w:p w14:paraId="7DBF1A6E" w14:textId="77777777" w:rsidR="008248A1" w:rsidRPr="009F1E30" w:rsidRDefault="008248A1" w:rsidP="00EF4B48">
      <w:pPr>
        <w:widowControl w:val="0"/>
        <w:shd w:val="clear" w:color="auto" w:fill="FFFFFF"/>
        <w:ind w:firstLine="709"/>
        <w:textAlignment w:val="baseline"/>
        <w:rPr>
          <w:lang w:eastAsia="ar-SA" w:bidi="en-US"/>
        </w:rPr>
      </w:pPr>
    </w:p>
    <w:p w14:paraId="0AEA8464" w14:textId="77777777" w:rsidR="008248A1" w:rsidRPr="009F1E30" w:rsidRDefault="008248A1" w:rsidP="00EF4B48">
      <w:pPr>
        <w:widowControl w:val="0"/>
        <w:shd w:val="clear" w:color="auto" w:fill="FFFFFF"/>
        <w:ind w:firstLine="709"/>
        <w:textAlignment w:val="baseline"/>
        <w:rPr>
          <w:lang w:eastAsia="ar-SA" w:bidi="en-US"/>
        </w:rPr>
      </w:pPr>
    </w:p>
    <w:p w14:paraId="6F14F8C1" w14:textId="3FD0AD33" w:rsidR="006265EC" w:rsidRPr="009F1E30" w:rsidRDefault="006265EC" w:rsidP="006265EC">
      <w:pPr>
        <w:pStyle w:val="30"/>
        <w:rPr>
          <w:rFonts w:cs="Times New Roman"/>
          <w:i w:val="0"/>
          <w:szCs w:val="24"/>
        </w:rPr>
      </w:pPr>
      <w:bookmarkStart w:id="88" w:name="_Toc131773044"/>
      <w:bookmarkStart w:id="89" w:name="_Toc140221946"/>
      <w:bookmarkStart w:id="90" w:name="_Toc198888205"/>
      <w:r w:rsidRPr="009F1E30">
        <w:rPr>
          <w:rFonts w:cs="Times New Roman"/>
          <w:i w:val="0"/>
          <w:szCs w:val="24"/>
        </w:rPr>
        <w:t>2.2.4</w:t>
      </w:r>
      <w:r w:rsidR="00BA7754" w:rsidRPr="009F1E30">
        <w:rPr>
          <w:rFonts w:cs="Times New Roman"/>
          <w:i w:val="0"/>
          <w:szCs w:val="24"/>
        </w:rPr>
        <w:t xml:space="preserve"> </w:t>
      </w:r>
      <w:r w:rsidRPr="009F1E30">
        <w:rPr>
          <w:rFonts w:cs="Times New Roman"/>
          <w:i w:val="0"/>
          <w:szCs w:val="24"/>
        </w:rPr>
        <w:t>Охранная</w:t>
      </w:r>
      <w:r w:rsidR="00BA7754" w:rsidRPr="009F1E30">
        <w:rPr>
          <w:rFonts w:cs="Times New Roman"/>
          <w:i w:val="0"/>
          <w:szCs w:val="24"/>
        </w:rPr>
        <w:t xml:space="preserve"> </w:t>
      </w:r>
      <w:r w:rsidRPr="009F1E30">
        <w:rPr>
          <w:i w:val="0"/>
          <w:szCs w:val="24"/>
        </w:rPr>
        <w:t>зона</w:t>
      </w:r>
      <w:r w:rsidR="00BA7754" w:rsidRPr="009F1E30">
        <w:rPr>
          <w:rFonts w:cs="Times New Roman"/>
          <w:i w:val="0"/>
          <w:szCs w:val="24"/>
        </w:rPr>
        <w:t xml:space="preserve"> </w:t>
      </w:r>
      <w:r w:rsidRPr="009F1E30">
        <w:rPr>
          <w:rFonts w:cs="Times New Roman"/>
          <w:i w:val="0"/>
          <w:szCs w:val="24"/>
        </w:rPr>
        <w:t>газопроводов</w:t>
      </w:r>
      <w:r w:rsidR="00BA7754" w:rsidRPr="009F1E30">
        <w:rPr>
          <w:rFonts w:cs="Times New Roman"/>
          <w:i w:val="0"/>
          <w:szCs w:val="24"/>
        </w:rPr>
        <w:t xml:space="preserve"> </w:t>
      </w:r>
      <w:r w:rsidRPr="009F1E30">
        <w:rPr>
          <w:rFonts w:cs="Times New Roman"/>
          <w:i w:val="0"/>
          <w:szCs w:val="24"/>
        </w:rPr>
        <w:t>и</w:t>
      </w:r>
      <w:r w:rsidR="00BA7754" w:rsidRPr="009F1E30">
        <w:rPr>
          <w:rFonts w:cs="Times New Roman"/>
          <w:i w:val="0"/>
          <w:szCs w:val="24"/>
        </w:rPr>
        <w:t xml:space="preserve"> </w:t>
      </w:r>
      <w:r w:rsidRPr="009F1E30">
        <w:rPr>
          <w:rFonts w:cs="Times New Roman"/>
          <w:i w:val="0"/>
          <w:szCs w:val="24"/>
        </w:rPr>
        <w:t>систем</w:t>
      </w:r>
      <w:r w:rsidR="00BA7754" w:rsidRPr="009F1E30">
        <w:rPr>
          <w:rFonts w:cs="Times New Roman"/>
          <w:i w:val="0"/>
          <w:szCs w:val="24"/>
        </w:rPr>
        <w:t xml:space="preserve"> </w:t>
      </w:r>
      <w:r w:rsidRPr="009F1E30">
        <w:rPr>
          <w:rFonts w:cs="Times New Roman"/>
          <w:i w:val="0"/>
          <w:szCs w:val="24"/>
        </w:rPr>
        <w:t>газоснабжения</w:t>
      </w:r>
      <w:bookmarkEnd w:id="88"/>
      <w:bookmarkEnd w:id="89"/>
      <w:bookmarkEnd w:id="90"/>
    </w:p>
    <w:p w14:paraId="1297FB7A" w14:textId="39E870E2" w:rsidR="006265EC" w:rsidRPr="009F1E30" w:rsidRDefault="006265EC" w:rsidP="006265EC">
      <w:pPr>
        <w:widowControl w:val="0"/>
        <w:shd w:val="clear" w:color="auto" w:fill="FFFFFF"/>
        <w:ind w:firstLine="709"/>
        <w:textAlignment w:val="baseline"/>
        <w:rPr>
          <w:lang w:eastAsia="ar-SA" w:bidi="en-US"/>
        </w:rPr>
      </w:pP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п.</w:t>
      </w:r>
      <w:r w:rsidR="00BA7754" w:rsidRPr="009F1E30">
        <w:rPr>
          <w:lang w:eastAsia="ar-SA" w:bidi="en-US"/>
        </w:rPr>
        <w:t xml:space="preserve"> </w:t>
      </w:r>
      <w:r w:rsidRPr="009F1E30">
        <w:rPr>
          <w:lang w:eastAsia="ar-SA" w:bidi="en-US"/>
        </w:rPr>
        <w:t>7</w:t>
      </w:r>
      <w:r w:rsidR="00BA7754" w:rsidRPr="009F1E30">
        <w:rPr>
          <w:lang w:eastAsia="ar-SA" w:bidi="en-US"/>
        </w:rPr>
        <w:t xml:space="preserve"> </w:t>
      </w:r>
      <w:r w:rsidRPr="009F1E30">
        <w:rPr>
          <w:lang w:eastAsia="ar-SA" w:bidi="en-US"/>
        </w:rPr>
        <w:t>«Правил</w:t>
      </w:r>
      <w:r w:rsidR="00BA7754" w:rsidRPr="009F1E30">
        <w:rPr>
          <w:lang w:eastAsia="ar-SA" w:bidi="en-US"/>
        </w:rPr>
        <w:t xml:space="preserve"> </w:t>
      </w:r>
      <w:r w:rsidRPr="009F1E30">
        <w:rPr>
          <w:lang w:eastAsia="ar-SA" w:bidi="en-US"/>
        </w:rPr>
        <w:t>охраны</w:t>
      </w:r>
      <w:r w:rsidR="00BA7754" w:rsidRPr="009F1E30">
        <w:rPr>
          <w:lang w:eastAsia="ar-SA" w:bidi="en-US"/>
        </w:rPr>
        <w:t xml:space="preserve"> </w:t>
      </w:r>
      <w:r w:rsidRPr="009F1E30">
        <w:rPr>
          <w:lang w:eastAsia="ar-SA" w:bidi="en-US"/>
        </w:rPr>
        <w:t>газораспределительных</w:t>
      </w:r>
      <w:r w:rsidR="00BA7754" w:rsidRPr="009F1E30">
        <w:rPr>
          <w:lang w:eastAsia="ar-SA" w:bidi="en-US"/>
        </w:rPr>
        <w:t xml:space="preserve"> </w:t>
      </w:r>
      <w:r w:rsidRPr="009F1E30">
        <w:rPr>
          <w:lang w:eastAsia="ar-SA" w:bidi="en-US"/>
        </w:rPr>
        <w:t>сетей»,</w:t>
      </w:r>
      <w:r w:rsidR="00BA7754" w:rsidRPr="009F1E30">
        <w:rPr>
          <w:lang w:eastAsia="ar-SA" w:bidi="en-US"/>
        </w:rPr>
        <w:t xml:space="preserve"> </w:t>
      </w:r>
      <w:r w:rsidRPr="009F1E30">
        <w:rPr>
          <w:lang w:eastAsia="ar-SA" w:bidi="en-US"/>
        </w:rPr>
        <w:t>утвержденных</w:t>
      </w:r>
      <w:r w:rsidR="00BA7754" w:rsidRPr="009F1E30">
        <w:rPr>
          <w:lang w:eastAsia="ar-SA" w:bidi="en-US"/>
        </w:rPr>
        <w:t xml:space="preserve"> </w:t>
      </w:r>
      <w:r w:rsidRPr="009F1E30">
        <w:rPr>
          <w:lang w:eastAsia="ar-SA" w:bidi="en-US"/>
        </w:rPr>
        <w:t>Постановлением</w:t>
      </w:r>
      <w:r w:rsidR="00BA7754" w:rsidRPr="009F1E30">
        <w:rPr>
          <w:lang w:eastAsia="ar-SA" w:bidi="en-US"/>
        </w:rPr>
        <w:t xml:space="preserve"> </w:t>
      </w:r>
      <w:r w:rsidRPr="009F1E30">
        <w:rPr>
          <w:lang w:eastAsia="ar-SA" w:bidi="en-US"/>
        </w:rPr>
        <w:t>Правительства</w:t>
      </w:r>
      <w:r w:rsidR="00BA7754" w:rsidRPr="009F1E30">
        <w:rPr>
          <w:lang w:eastAsia="ar-SA" w:bidi="en-US"/>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20.11.2000</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878,</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газораспределительных</w:t>
      </w:r>
      <w:r w:rsidR="00BA7754" w:rsidRPr="009F1E30">
        <w:rPr>
          <w:lang w:eastAsia="ar-SA" w:bidi="en-US"/>
        </w:rPr>
        <w:t xml:space="preserve"> </w:t>
      </w:r>
      <w:r w:rsidRPr="009F1E30">
        <w:rPr>
          <w:lang w:eastAsia="ar-SA" w:bidi="en-US"/>
        </w:rPr>
        <w:t>сетей</w:t>
      </w:r>
      <w:r w:rsidR="00BA7754" w:rsidRPr="009F1E30">
        <w:rPr>
          <w:lang w:eastAsia="ar-SA" w:bidi="en-US"/>
        </w:rPr>
        <w:t xml:space="preserve"> </w:t>
      </w:r>
      <w:r w:rsidRPr="009F1E30">
        <w:rPr>
          <w:lang w:eastAsia="ar-SA" w:bidi="en-US"/>
        </w:rPr>
        <w:t>устанавливаются</w:t>
      </w:r>
      <w:r w:rsidR="00BA7754" w:rsidRPr="009F1E30">
        <w:rPr>
          <w:lang w:eastAsia="ar-SA" w:bidi="en-US"/>
        </w:rPr>
        <w:t xml:space="preserve"> </w:t>
      </w:r>
      <w:r w:rsidRPr="009F1E30">
        <w:rPr>
          <w:lang w:eastAsia="ar-SA" w:bidi="en-US"/>
        </w:rPr>
        <w:t>следующие</w:t>
      </w:r>
      <w:r w:rsidR="00BA7754" w:rsidRPr="009F1E30">
        <w:rPr>
          <w:lang w:eastAsia="ar-SA" w:bidi="en-US"/>
        </w:rPr>
        <w:t xml:space="preserve"> </w:t>
      </w:r>
      <w:r w:rsidRPr="009F1E30">
        <w:rPr>
          <w:lang w:eastAsia="ar-SA" w:bidi="en-US"/>
        </w:rPr>
        <w:t>охранные</w:t>
      </w:r>
      <w:r w:rsidR="00BA7754" w:rsidRPr="009F1E30">
        <w:rPr>
          <w:lang w:eastAsia="ar-SA" w:bidi="en-US"/>
        </w:rPr>
        <w:t xml:space="preserve"> </w:t>
      </w:r>
      <w:r w:rsidRPr="009F1E30">
        <w:rPr>
          <w:lang w:eastAsia="ar-SA" w:bidi="en-US"/>
        </w:rPr>
        <w:t>зоны:</w:t>
      </w:r>
    </w:p>
    <w:p w14:paraId="6B97386E" w14:textId="59C93C18" w:rsidR="006265EC" w:rsidRPr="009F1E30" w:rsidRDefault="006265EC" w:rsidP="006265EC">
      <w:pPr>
        <w:widowControl w:val="0"/>
        <w:shd w:val="clear" w:color="auto" w:fill="FFFFFF"/>
        <w:ind w:firstLine="709"/>
        <w:textAlignment w:val="baseline"/>
        <w:rPr>
          <w:spacing w:val="2"/>
        </w:rPr>
      </w:pPr>
      <w:r w:rsidRPr="009F1E30">
        <w:rPr>
          <w:spacing w:val="2"/>
        </w:rPr>
        <w:t>а)</w:t>
      </w:r>
      <w:r w:rsidR="00BA7754" w:rsidRPr="009F1E30">
        <w:rPr>
          <w:spacing w:val="2"/>
        </w:rPr>
        <w:t xml:space="preserve"> </w:t>
      </w:r>
      <w:r w:rsidRPr="009F1E30">
        <w:rPr>
          <w:spacing w:val="2"/>
        </w:rPr>
        <w:t>вдоль</w:t>
      </w:r>
      <w:r w:rsidR="00BA7754" w:rsidRPr="009F1E30">
        <w:rPr>
          <w:spacing w:val="2"/>
        </w:rPr>
        <w:t xml:space="preserve"> </w:t>
      </w:r>
      <w:r w:rsidRPr="009F1E30">
        <w:rPr>
          <w:spacing w:val="2"/>
        </w:rPr>
        <w:t>трасс</w:t>
      </w:r>
      <w:r w:rsidR="00BA7754" w:rsidRPr="009F1E30">
        <w:rPr>
          <w:spacing w:val="2"/>
        </w:rPr>
        <w:t xml:space="preserve"> </w:t>
      </w:r>
      <w:r w:rsidRPr="009F1E30">
        <w:rPr>
          <w:spacing w:val="2"/>
        </w:rPr>
        <w:t>наружных</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виде</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ограниченной</w:t>
      </w:r>
      <w:r w:rsidR="00BA7754" w:rsidRPr="009F1E30">
        <w:rPr>
          <w:spacing w:val="2"/>
        </w:rPr>
        <w:t xml:space="preserve"> </w:t>
      </w:r>
      <w:r w:rsidRPr="009F1E30">
        <w:rPr>
          <w:spacing w:val="2"/>
        </w:rPr>
        <w:t>условными</w:t>
      </w:r>
      <w:r w:rsidR="00BA7754" w:rsidRPr="009F1E30">
        <w:rPr>
          <w:spacing w:val="2"/>
        </w:rPr>
        <w:t xml:space="preserve"> </w:t>
      </w:r>
      <w:r w:rsidRPr="009F1E30">
        <w:rPr>
          <w:spacing w:val="2"/>
        </w:rPr>
        <w:t>линиями,</w:t>
      </w:r>
      <w:r w:rsidR="00BA7754" w:rsidRPr="009F1E30">
        <w:rPr>
          <w:spacing w:val="2"/>
        </w:rPr>
        <w:t xml:space="preserve"> </w:t>
      </w:r>
      <w:r w:rsidRPr="009F1E30">
        <w:rPr>
          <w:spacing w:val="2"/>
        </w:rPr>
        <w:t>проходящими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расстоянии</w:t>
      </w:r>
      <w:r w:rsidR="00BA7754" w:rsidRPr="009F1E30">
        <w:rPr>
          <w:spacing w:val="2"/>
        </w:rPr>
        <w:t xml:space="preserve"> </w:t>
      </w:r>
      <w:r w:rsidRPr="009F1E30">
        <w:rPr>
          <w:spacing w:val="2"/>
        </w:rPr>
        <w:t>2</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каждой</w:t>
      </w:r>
      <w:r w:rsidR="00BA7754" w:rsidRPr="009F1E30">
        <w:rPr>
          <w:spacing w:val="2"/>
        </w:rPr>
        <w:t xml:space="preserve"> </w:t>
      </w:r>
      <w:r w:rsidRPr="009F1E30">
        <w:rPr>
          <w:spacing w:val="2"/>
        </w:rPr>
        <w:t>стороны</w:t>
      </w:r>
      <w:r w:rsidR="00BA7754" w:rsidRPr="009F1E30">
        <w:rPr>
          <w:spacing w:val="2"/>
        </w:rPr>
        <w:t xml:space="preserve"> </w:t>
      </w:r>
      <w:r w:rsidRPr="009F1E30">
        <w:rPr>
          <w:spacing w:val="2"/>
        </w:rPr>
        <w:t>газопровода;</w:t>
      </w:r>
    </w:p>
    <w:p w14:paraId="235CCE3F" w14:textId="550592D1" w:rsidR="006265EC" w:rsidRPr="009F1E30" w:rsidRDefault="006265EC" w:rsidP="006265EC">
      <w:pPr>
        <w:widowControl w:val="0"/>
        <w:shd w:val="clear" w:color="auto" w:fill="FFFFFF"/>
        <w:ind w:firstLine="709"/>
        <w:textAlignment w:val="baseline"/>
        <w:rPr>
          <w:spacing w:val="2"/>
        </w:rPr>
      </w:pPr>
      <w:r w:rsidRPr="009F1E30">
        <w:rPr>
          <w:spacing w:val="2"/>
        </w:rPr>
        <w:t>б)</w:t>
      </w:r>
      <w:r w:rsidR="00BA7754" w:rsidRPr="009F1E30">
        <w:rPr>
          <w:spacing w:val="2"/>
        </w:rPr>
        <w:t xml:space="preserve"> </w:t>
      </w:r>
      <w:r w:rsidRPr="009F1E30">
        <w:rPr>
          <w:spacing w:val="2"/>
        </w:rPr>
        <w:t>вдоль</w:t>
      </w:r>
      <w:r w:rsidR="00BA7754" w:rsidRPr="009F1E30">
        <w:rPr>
          <w:spacing w:val="2"/>
        </w:rPr>
        <w:t xml:space="preserve"> </w:t>
      </w:r>
      <w:r w:rsidRPr="009F1E30">
        <w:rPr>
          <w:spacing w:val="2"/>
        </w:rPr>
        <w:t>трасс</w:t>
      </w:r>
      <w:r w:rsidR="00BA7754" w:rsidRPr="009F1E30">
        <w:rPr>
          <w:spacing w:val="2"/>
        </w:rPr>
        <w:t xml:space="preserve"> </w:t>
      </w:r>
      <w:r w:rsidRPr="009F1E30">
        <w:rPr>
          <w:spacing w:val="2"/>
        </w:rPr>
        <w:t>подземных</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из</w:t>
      </w:r>
      <w:r w:rsidR="00BA7754" w:rsidRPr="009F1E30">
        <w:rPr>
          <w:spacing w:val="2"/>
        </w:rPr>
        <w:t xml:space="preserve"> </w:t>
      </w:r>
      <w:r w:rsidRPr="009F1E30">
        <w:rPr>
          <w:spacing w:val="2"/>
        </w:rPr>
        <w:t>полиэтиленовых</w:t>
      </w:r>
      <w:r w:rsidR="00BA7754" w:rsidRPr="009F1E30">
        <w:rPr>
          <w:spacing w:val="2"/>
        </w:rPr>
        <w:t xml:space="preserve"> </w:t>
      </w:r>
      <w:r w:rsidRPr="009F1E30">
        <w:rPr>
          <w:spacing w:val="2"/>
        </w:rPr>
        <w:t>труб</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использовании</w:t>
      </w:r>
      <w:r w:rsidR="00BA7754" w:rsidRPr="009F1E30">
        <w:rPr>
          <w:spacing w:val="2"/>
        </w:rPr>
        <w:t xml:space="preserve"> </w:t>
      </w:r>
      <w:r w:rsidRPr="009F1E30">
        <w:rPr>
          <w:spacing w:val="2"/>
        </w:rPr>
        <w:t>медного</w:t>
      </w:r>
      <w:r w:rsidR="00BA7754" w:rsidRPr="009F1E30">
        <w:rPr>
          <w:spacing w:val="2"/>
        </w:rPr>
        <w:t xml:space="preserve"> </w:t>
      </w:r>
      <w:r w:rsidRPr="009F1E30">
        <w:rPr>
          <w:spacing w:val="2"/>
        </w:rPr>
        <w:t>провода</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обозначения</w:t>
      </w:r>
      <w:r w:rsidR="00BA7754" w:rsidRPr="009F1E30">
        <w:rPr>
          <w:spacing w:val="2"/>
        </w:rPr>
        <w:t xml:space="preserve"> </w:t>
      </w:r>
      <w:r w:rsidRPr="009F1E30">
        <w:rPr>
          <w:spacing w:val="2"/>
        </w:rPr>
        <w:t>трассы</w:t>
      </w:r>
      <w:r w:rsidR="00BA7754" w:rsidRPr="009F1E30">
        <w:rPr>
          <w:spacing w:val="2"/>
        </w:rPr>
        <w:t xml:space="preserve"> </w:t>
      </w:r>
      <w:r w:rsidRPr="009F1E30">
        <w:rPr>
          <w:spacing w:val="2"/>
        </w:rPr>
        <w:t>газопровода</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виде</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ограниченной</w:t>
      </w:r>
      <w:r w:rsidR="00BA7754" w:rsidRPr="009F1E30">
        <w:rPr>
          <w:spacing w:val="2"/>
        </w:rPr>
        <w:t xml:space="preserve"> </w:t>
      </w:r>
      <w:r w:rsidRPr="009F1E30">
        <w:rPr>
          <w:spacing w:val="2"/>
        </w:rPr>
        <w:t>условными</w:t>
      </w:r>
      <w:r w:rsidR="00BA7754" w:rsidRPr="009F1E30">
        <w:rPr>
          <w:spacing w:val="2"/>
        </w:rPr>
        <w:t xml:space="preserve"> </w:t>
      </w:r>
      <w:r w:rsidRPr="009F1E30">
        <w:rPr>
          <w:spacing w:val="2"/>
        </w:rPr>
        <w:t>линиями,</w:t>
      </w:r>
      <w:r w:rsidR="00BA7754" w:rsidRPr="009F1E30">
        <w:rPr>
          <w:spacing w:val="2"/>
        </w:rPr>
        <w:t xml:space="preserve"> </w:t>
      </w:r>
      <w:r w:rsidRPr="009F1E30">
        <w:rPr>
          <w:spacing w:val="2"/>
        </w:rPr>
        <w:t>проходящими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расстоянии</w:t>
      </w:r>
      <w:r w:rsidR="00BA7754" w:rsidRPr="009F1E30">
        <w:rPr>
          <w:spacing w:val="2"/>
        </w:rPr>
        <w:t xml:space="preserve"> </w:t>
      </w:r>
      <w:r w:rsidRPr="009F1E30">
        <w:rPr>
          <w:spacing w:val="2"/>
        </w:rPr>
        <w:t>3</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газопровода</w:t>
      </w:r>
      <w:r w:rsidR="00BA7754" w:rsidRPr="009F1E30">
        <w:rPr>
          <w:spacing w:val="2"/>
        </w:rPr>
        <w:t xml:space="preserve"> </w:t>
      </w:r>
      <w:r w:rsidRPr="009F1E30">
        <w:rPr>
          <w:spacing w:val="2"/>
        </w:rPr>
        <w:t>со</w:t>
      </w:r>
      <w:r w:rsidR="00BA7754" w:rsidRPr="009F1E30">
        <w:rPr>
          <w:spacing w:val="2"/>
        </w:rPr>
        <w:t xml:space="preserve"> </w:t>
      </w:r>
      <w:r w:rsidRPr="009F1E30">
        <w:rPr>
          <w:spacing w:val="2"/>
        </w:rPr>
        <w:t>стороны</w:t>
      </w:r>
      <w:r w:rsidR="00BA7754" w:rsidRPr="009F1E30">
        <w:rPr>
          <w:spacing w:val="2"/>
        </w:rPr>
        <w:t xml:space="preserve"> </w:t>
      </w:r>
      <w:r w:rsidRPr="009F1E30">
        <w:rPr>
          <w:spacing w:val="2"/>
        </w:rPr>
        <w:t>провода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2</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противоположной</w:t>
      </w:r>
      <w:r w:rsidR="00BA7754" w:rsidRPr="009F1E30">
        <w:rPr>
          <w:spacing w:val="2"/>
        </w:rPr>
        <w:t xml:space="preserve"> </w:t>
      </w:r>
      <w:r w:rsidRPr="009F1E30">
        <w:rPr>
          <w:spacing w:val="2"/>
        </w:rPr>
        <w:t>стороны;</w:t>
      </w:r>
    </w:p>
    <w:p w14:paraId="3A610B26" w14:textId="65FAB391" w:rsidR="006265EC" w:rsidRPr="009F1E30" w:rsidRDefault="006265EC" w:rsidP="006265EC">
      <w:pPr>
        <w:widowControl w:val="0"/>
        <w:shd w:val="clear" w:color="auto" w:fill="FFFFFF"/>
        <w:ind w:firstLine="709"/>
        <w:textAlignment w:val="baseline"/>
        <w:rPr>
          <w:spacing w:val="2"/>
        </w:rPr>
      </w:pPr>
      <w:r w:rsidRPr="009F1E30">
        <w:rPr>
          <w:spacing w:val="2"/>
        </w:rPr>
        <w:t>в)</w:t>
      </w:r>
      <w:r w:rsidR="00BA7754" w:rsidRPr="009F1E30">
        <w:rPr>
          <w:spacing w:val="2"/>
        </w:rPr>
        <w:t xml:space="preserve"> </w:t>
      </w:r>
      <w:r w:rsidRPr="009F1E30">
        <w:rPr>
          <w:spacing w:val="2"/>
        </w:rPr>
        <w:t>вдоль</w:t>
      </w:r>
      <w:r w:rsidR="00BA7754" w:rsidRPr="009F1E30">
        <w:rPr>
          <w:spacing w:val="2"/>
        </w:rPr>
        <w:t xml:space="preserve"> </w:t>
      </w:r>
      <w:r w:rsidRPr="009F1E30">
        <w:rPr>
          <w:spacing w:val="2"/>
        </w:rPr>
        <w:t>трасс</w:t>
      </w:r>
      <w:r w:rsidR="00BA7754" w:rsidRPr="009F1E30">
        <w:rPr>
          <w:spacing w:val="2"/>
        </w:rPr>
        <w:t xml:space="preserve"> </w:t>
      </w:r>
      <w:r w:rsidRPr="009F1E30">
        <w:rPr>
          <w:spacing w:val="2"/>
        </w:rPr>
        <w:t>наружных</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вечномерзлых</w:t>
      </w:r>
      <w:r w:rsidR="00BA7754" w:rsidRPr="009F1E30">
        <w:rPr>
          <w:spacing w:val="2"/>
        </w:rPr>
        <w:t xml:space="preserve"> </w:t>
      </w:r>
      <w:r w:rsidRPr="009F1E30">
        <w:rPr>
          <w:spacing w:val="2"/>
        </w:rPr>
        <w:t>грунтах</w:t>
      </w:r>
      <w:r w:rsidR="00BA7754" w:rsidRPr="009F1E30">
        <w:rPr>
          <w:spacing w:val="2"/>
        </w:rPr>
        <w:t xml:space="preserve"> </w:t>
      </w:r>
      <w:r w:rsidRPr="009F1E30">
        <w:rPr>
          <w:spacing w:val="2"/>
        </w:rPr>
        <w:t>независимо</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материала</w:t>
      </w:r>
      <w:r w:rsidR="00BA7754" w:rsidRPr="009F1E30">
        <w:rPr>
          <w:spacing w:val="2"/>
        </w:rPr>
        <w:t xml:space="preserve"> </w:t>
      </w:r>
      <w:r w:rsidRPr="009F1E30">
        <w:rPr>
          <w:spacing w:val="2"/>
        </w:rPr>
        <w:t>труб</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виде</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ограниченной</w:t>
      </w:r>
      <w:r w:rsidR="00BA7754" w:rsidRPr="009F1E30">
        <w:rPr>
          <w:spacing w:val="2"/>
        </w:rPr>
        <w:t xml:space="preserve"> </w:t>
      </w:r>
      <w:r w:rsidRPr="009F1E30">
        <w:rPr>
          <w:spacing w:val="2"/>
        </w:rPr>
        <w:t>условными</w:t>
      </w:r>
      <w:r w:rsidR="00BA7754" w:rsidRPr="009F1E30">
        <w:rPr>
          <w:spacing w:val="2"/>
        </w:rPr>
        <w:t xml:space="preserve"> </w:t>
      </w:r>
      <w:r w:rsidRPr="009F1E30">
        <w:rPr>
          <w:spacing w:val="2"/>
        </w:rPr>
        <w:t>линиями,</w:t>
      </w:r>
      <w:r w:rsidR="00BA7754" w:rsidRPr="009F1E30">
        <w:rPr>
          <w:spacing w:val="2"/>
        </w:rPr>
        <w:t xml:space="preserve"> </w:t>
      </w:r>
      <w:r w:rsidRPr="009F1E30">
        <w:rPr>
          <w:spacing w:val="2"/>
        </w:rPr>
        <w:t>проходящими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расстоянии</w:t>
      </w:r>
      <w:r w:rsidR="00BA7754" w:rsidRPr="009F1E30">
        <w:rPr>
          <w:spacing w:val="2"/>
        </w:rPr>
        <w:t xml:space="preserve"> </w:t>
      </w:r>
      <w:r w:rsidRPr="009F1E30">
        <w:rPr>
          <w:spacing w:val="2"/>
        </w:rPr>
        <w:t>10</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каждой</w:t>
      </w:r>
      <w:r w:rsidR="00BA7754" w:rsidRPr="009F1E30">
        <w:rPr>
          <w:spacing w:val="2"/>
        </w:rPr>
        <w:t xml:space="preserve"> </w:t>
      </w:r>
      <w:r w:rsidRPr="009F1E30">
        <w:rPr>
          <w:spacing w:val="2"/>
        </w:rPr>
        <w:t>стороны</w:t>
      </w:r>
      <w:r w:rsidR="00BA7754" w:rsidRPr="009F1E30">
        <w:rPr>
          <w:spacing w:val="2"/>
        </w:rPr>
        <w:t xml:space="preserve"> </w:t>
      </w:r>
      <w:r w:rsidRPr="009F1E30">
        <w:rPr>
          <w:spacing w:val="2"/>
        </w:rPr>
        <w:t>газопровода;</w:t>
      </w:r>
    </w:p>
    <w:p w14:paraId="37F5767D" w14:textId="4C38B819" w:rsidR="006265EC" w:rsidRPr="009F1E30" w:rsidRDefault="006265EC" w:rsidP="006265EC">
      <w:pPr>
        <w:widowControl w:val="0"/>
        <w:shd w:val="clear" w:color="auto" w:fill="FFFFFF"/>
        <w:ind w:firstLine="709"/>
        <w:textAlignment w:val="baseline"/>
        <w:rPr>
          <w:spacing w:val="2"/>
        </w:rPr>
      </w:pPr>
      <w:r w:rsidRPr="009F1E30">
        <w:rPr>
          <w:spacing w:val="2"/>
        </w:rPr>
        <w:t>г)</w:t>
      </w:r>
      <w:r w:rsidR="00BA7754" w:rsidRPr="009F1E30">
        <w:rPr>
          <w:spacing w:val="2"/>
        </w:rPr>
        <w:t xml:space="preserve"> </w:t>
      </w:r>
      <w:r w:rsidRPr="009F1E30">
        <w:rPr>
          <w:spacing w:val="2"/>
        </w:rPr>
        <w:t>вокруг</w:t>
      </w:r>
      <w:r w:rsidR="00BA7754" w:rsidRPr="009F1E30">
        <w:rPr>
          <w:spacing w:val="2"/>
        </w:rPr>
        <w:t xml:space="preserve"> </w:t>
      </w:r>
      <w:r w:rsidRPr="009F1E30">
        <w:rPr>
          <w:spacing w:val="2"/>
        </w:rPr>
        <w:t>отдельно</w:t>
      </w:r>
      <w:r w:rsidR="00BA7754" w:rsidRPr="009F1E30">
        <w:rPr>
          <w:spacing w:val="2"/>
        </w:rPr>
        <w:t xml:space="preserve"> </w:t>
      </w:r>
      <w:r w:rsidRPr="009F1E30">
        <w:rPr>
          <w:spacing w:val="2"/>
        </w:rPr>
        <w:t>стоящих</w:t>
      </w:r>
      <w:r w:rsidR="00BA7754" w:rsidRPr="009F1E30">
        <w:rPr>
          <w:spacing w:val="2"/>
        </w:rPr>
        <w:t xml:space="preserve"> </w:t>
      </w:r>
      <w:r w:rsidRPr="009F1E30">
        <w:rPr>
          <w:spacing w:val="2"/>
        </w:rPr>
        <w:t>газорегуляторных</w:t>
      </w:r>
      <w:r w:rsidR="00BA7754" w:rsidRPr="009F1E30">
        <w:rPr>
          <w:spacing w:val="2"/>
        </w:rPr>
        <w:t xml:space="preserve"> </w:t>
      </w:r>
      <w:r w:rsidRPr="009F1E30">
        <w:rPr>
          <w:spacing w:val="2"/>
        </w:rPr>
        <w:t>пунктов</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виде</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ограниченной</w:t>
      </w:r>
      <w:r w:rsidR="00BA7754" w:rsidRPr="009F1E30">
        <w:rPr>
          <w:spacing w:val="2"/>
        </w:rPr>
        <w:t xml:space="preserve"> </w:t>
      </w:r>
      <w:r w:rsidRPr="009F1E30">
        <w:rPr>
          <w:spacing w:val="2"/>
        </w:rPr>
        <w:t>замкнутой</w:t>
      </w:r>
      <w:r w:rsidR="00BA7754" w:rsidRPr="009F1E30">
        <w:rPr>
          <w:spacing w:val="2"/>
        </w:rPr>
        <w:t xml:space="preserve"> </w:t>
      </w:r>
      <w:r w:rsidRPr="009F1E30">
        <w:rPr>
          <w:spacing w:val="2"/>
        </w:rPr>
        <w:t>линией,</w:t>
      </w:r>
      <w:r w:rsidR="00BA7754" w:rsidRPr="009F1E30">
        <w:rPr>
          <w:spacing w:val="2"/>
        </w:rPr>
        <w:t xml:space="preserve"> </w:t>
      </w:r>
      <w:r w:rsidRPr="009F1E30">
        <w:rPr>
          <w:spacing w:val="2"/>
        </w:rPr>
        <w:t>проведенной</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расстоянии</w:t>
      </w:r>
      <w:r w:rsidR="00BA7754" w:rsidRPr="009F1E30">
        <w:rPr>
          <w:spacing w:val="2"/>
        </w:rPr>
        <w:t xml:space="preserve"> </w:t>
      </w:r>
      <w:r w:rsidRPr="009F1E30">
        <w:rPr>
          <w:spacing w:val="2"/>
        </w:rPr>
        <w:t>10</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границ</w:t>
      </w:r>
      <w:r w:rsidR="00BA7754" w:rsidRPr="009F1E30">
        <w:rPr>
          <w:spacing w:val="2"/>
        </w:rPr>
        <w:t xml:space="preserve"> </w:t>
      </w:r>
      <w:r w:rsidRPr="009F1E30">
        <w:rPr>
          <w:spacing w:val="2"/>
        </w:rPr>
        <w:t>этих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газорегуляторных</w:t>
      </w:r>
      <w:r w:rsidR="00BA7754" w:rsidRPr="009F1E30">
        <w:rPr>
          <w:spacing w:val="2"/>
        </w:rPr>
        <w:t xml:space="preserve"> </w:t>
      </w:r>
      <w:r w:rsidRPr="009F1E30">
        <w:rPr>
          <w:spacing w:val="2"/>
        </w:rPr>
        <w:t>пунктов,</w:t>
      </w:r>
      <w:r w:rsidR="00BA7754" w:rsidRPr="009F1E30">
        <w:rPr>
          <w:spacing w:val="2"/>
        </w:rPr>
        <w:t xml:space="preserve"> </w:t>
      </w:r>
      <w:r w:rsidRPr="009F1E30">
        <w:rPr>
          <w:spacing w:val="2"/>
        </w:rPr>
        <w:t>пристроенных</w:t>
      </w:r>
      <w:r w:rsidR="00BA7754" w:rsidRPr="009F1E30">
        <w:rPr>
          <w:spacing w:val="2"/>
        </w:rPr>
        <w:t xml:space="preserve"> </w:t>
      </w:r>
      <w:r w:rsidRPr="009F1E30">
        <w:rPr>
          <w:spacing w:val="2"/>
        </w:rPr>
        <w:t>к</w:t>
      </w:r>
      <w:r w:rsidR="00BA7754" w:rsidRPr="009F1E30">
        <w:rPr>
          <w:spacing w:val="2"/>
        </w:rPr>
        <w:t xml:space="preserve"> </w:t>
      </w:r>
      <w:r w:rsidRPr="009F1E30">
        <w:rPr>
          <w:spacing w:val="2"/>
        </w:rPr>
        <w:t>зданиям,</w:t>
      </w:r>
      <w:r w:rsidR="00BA7754" w:rsidRPr="009F1E30">
        <w:rPr>
          <w:spacing w:val="2"/>
        </w:rPr>
        <w:t xml:space="preserve"> </w:t>
      </w:r>
      <w:r w:rsidRPr="009F1E30">
        <w:rPr>
          <w:spacing w:val="2"/>
        </w:rPr>
        <w:t>охранная</w:t>
      </w:r>
      <w:r w:rsidR="00BA7754" w:rsidRPr="009F1E30">
        <w:rPr>
          <w:spacing w:val="2"/>
        </w:rPr>
        <w:t xml:space="preserve"> </w:t>
      </w:r>
      <w:r w:rsidRPr="009F1E30">
        <w:rPr>
          <w:spacing w:val="2"/>
        </w:rPr>
        <w:t>зона</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lastRenderedPageBreak/>
        <w:t>регламентируется;</w:t>
      </w:r>
    </w:p>
    <w:p w14:paraId="5ECF7066" w14:textId="6CA67F8E" w:rsidR="006265EC" w:rsidRPr="009F1E30" w:rsidRDefault="006265EC" w:rsidP="006265EC">
      <w:pPr>
        <w:widowControl w:val="0"/>
        <w:shd w:val="clear" w:color="auto" w:fill="FFFFFF"/>
        <w:ind w:firstLine="709"/>
        <w:textAlignment w:val="baseline"/>
        <w:rPr>
          <w:spacing w:val="2"/>
        </w:rPr>
      </w:pPr>
      <w:r w:rsidRPr="009F1E30">
        <w:rPr>
          <w:spacing w:val="2"/>
        </w:rPr>
        <w:t>д)</w:t>
      </w:r>
      <w:r w:rsidR="00BA7754" w:rsidRPr="009F1E30">
        <w:rPr>
          <w:spacing w:val="2"/>
        </w:rPr>
        <w:t xml:space="preserve"> </w:t>
      </w:r>
      <w:r w:rsidRPr="009F1E30">
        <w:rPr>
          <w:spacing w:val="2"/>
        </w:rPr>
        <w:t>вдоль</w:t>
      </w:r>
      <w:r w:rsidR="00BA7754" w:rsidRPr="009F1E30">
        <w:rPr>
          <w:spacing w:val="2"/>
        </w:rPr>
        <w:t xml:space="preserve"> </w:t>
      </w:r>
      <w:r w:rsidRPr="009F1E30">
        <w:rPr>
          <w:spacing w:val="2"/>
        </w:rPr>
        <w:t>подводных</w:t>
      </w:r>
      <w:r w:rsidR="00BA7754" w:rsidRPr="009F1E30">
        <w:rPr>
          <w:spacing w:val="2"/>
        </w:rPr>
        <w:t xml:space="preserve"> </w:t>
      </w:r>
      <w:r w:rsidRPr="009F1E30">
        <w:rPr>
          <w:spacing w:val="2"/>
        </w:rPr>
        <w:t>переходов</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через</w:t>
      </w:r>
      <w:r w:rsidR="00BA7754" w:rsidRPr="009F1E30">
        <w:rPr>
          <w:spacing w:val="2"/>
        </w:rPr>
        <w:t xml:space="preserve"> </w:t>
      </w:r>
      <w:r w:rsidRPr="009F1E30">
        <w:rPr>
          <w:spacing w:val="2"/>
        </w:rPr>
        <w:t>судоходные</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сплавные</w:t>
      </w:r>
      <w:r w:rsidR="00BA7754" w:rsidRPr="009F1E30">
        <w:rPr>
          <w:spacing w:val="2"/>
        </w:rPr>
        <w:t xml:space="preserve"> </w:t>
      </w:r>
      <w:r w:rsidRPr="009F1E30">
        <w:rPr>
          <w:spacing w:val="2"/>
        </w:rPr>
        <w:t>реки,</w:t>
      </w:r>
      <w:r w:rsidR="00BA7754" w:rsidRPr="009F1E30">
        <w:rPr>
          <w:spacing w:val="2"/>
        </w:rPr>
        <w:t xml:space="preserve"> </w:t>
      </w:r>
      <w:r w:rsidRPr="009F1E30">
        <w:rPr>
          <w:spacing w:val="2"/>
        </w:rPr>
        <w:t>озера,</w:t>
      </w:r>
      <w:r w:rsidR="00BA7754" w:rsidRPr="009F1E30">
        <w:rPr>
          <w:spacing w:val="2"/>
        </w:rPr>
        <w:t xml:space="preserve"> </w:t>
      </w:r>
      <w:r w:rsidRPr="009F1E30">
        <w:rPr>
          <w:spacing w:val="2"/>
        </w:rPr>
        <w:t>водохранилища,</w:t>
      </w:r>
      <w:r w:rsidR="00BA7754" w:rsidRPr="009F1E30">
        <w:rPr>
          <w:spacing w:val="2"/>
        </w:rPr>
        <w:t xml:space="preserve"> </w:t>
      </w:r>
      <w:r w:rsidRPr="009F1E30">
        <w:rPr>
          <w:spacing w:val="2"/>
        </w:rPr>
        <w:t>каналы</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виде</w:t>
      </w:r>
      <w:r w:rsidR="00BA7754" w:rsidRPr="009F1E30">
        <w:rPr>
          <w:spacing w:val="2"/>
        </w:rPr>
        <w:t xml:space="preserve"> </w:t>
      </w:r>
      <w:r w:rsidRPr="009F1E30">
        <w:rPr>
          <w:spacing w:val="2"/>
        </w:rPr>
        <w:t>участка</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пространства</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водной</w:t>
      </w:r>
      <w:r w:rsidR="00BA7754" w:rsidRPr="009F1E30">
        <w:rPr>
          <w:spacing w:val="2"/>
        </w:rPr>
        <w:t xml:space="preserve"> </w:t>
      </w:r>
      <w:r w:rsidRPr="009F1E30">
        <w:rPr>
          <w:spacing w:val="2"/>
        </w:rPr>
        <w:t>поверхности</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дна,</w:t>
      </w:r>
      <w:r w:rsidR="00BA7754" w:rsidRPr="009F1E30">
        <w:rPr>
          <w:spacing w:val="2"/>
        </w:rPr>
        <w:t xml:space="preserve"> </w:t>
      </w:r>
      <w:r w:rsidRPr="009F1E30">
        <w:rPr>
          <w:spacing w:val="2"/>
        </w:rPr>
        <w:t>заключенного</w:t>
      </w:r>
      <w:r w:rsidR="00BA7754" w:rsidRPr="009F1E30">
        <w:rPr>
          <w:spacing w:val="2"/>
        </w:rPr>
        <w:t xml:space="preserve"> </w:t>
      </w:r>
      <w:r w:rsidRPr="009F1E30">
        <w:rPr>
          <w:spacing w:val="2"/>
        </w:rPr>
        <w:t>между</w:t>
      </w:r>
      <w:r w:rsidR="00BA7754" w:rsidRPr="009F1E30">
        <w:rPr>
          <w:spacing w:val="2"/>
        </w:rPr>
        <w:t xml:space="preserve"> </w:t>
      </w:r>
      <w:r w:rsidRPr="009F1E30">
        <w:rPr>
          <w:spacing w:val="2"/>
        </w:rPr>
        <w:t>параллельными</w:t>
      </w:r>
      <w:r w:rsidR="00BA7754" w:rsidRPr="009F1E30">
        <w:rPr>
          <w:spacing w:val="2"/>
        </w:rPr>
        <w:t xml:space="preserve"> </w:t>
      </w:r>
      <w:r w:rsidRPr="009F1E30">
        <w:rPr>
          <w:spacing w:val="2"/>
        </w:rPr>
        <w:t>плоскостями,</w:t>
      </w:r>
      <w:r w:rsidR="00BA7754" w:rsidRPr="009F1E30">
        <w:rPr>
          <w:spacing w:val="2"/>
        </w:rPr>
        <w:t xml:space="preserve"> </w:t>
      </w:r>
      <w:r w:rsidRPr="009F1E30">
        <w:rPr>
          <w:spacing w:val="2"/>
        </w:rPr>
        <w:t>отстоящими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100</w:t>
      </w:r>
      <w:r w:rsidR="00BA7754" w:rsidRPr="009F1E30">
        <w:rPr>
          <w:spacing w:val="2"/>
        </w:rPr>
        <w:t xml:space="preserve"> </w:t>
      </w:r>
      <w:r w:rsidRPr="009F1E30">
        <w:rPr>
          <w:spacing w:val="2"/>
        </w:rPr>
        <w:t>м</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каждой</w:t>
      </w:r>
      <w:r w:rsidR="00BA7754" w:rsidRPr="009F1E30">
        <w:rPr>
          <w:spacing w:val="2"/>
        </w:rPr>
        <w:t xml:space="preserve"> </w:t>
      </w:r>
      <w:r w:rsidRPr="009F1E30">
        <w:rPr>
          <w:spacing w:val="2"/>
        </w:rPr>
        <w:t>стороны</w:t>
      </w:r>
      <w:r w:rsidR="00BA7754" w:rsidRPr="009F1E30">
        <w:rPr>
          <w:spacing w:val="2"/>
        </w:rPr>
        <w:t xml:space="preserve"> </w:t>
      </w:r>
      <w:r w:rsidRPr="009F1E30">
        <w:rPr>
          <w:spacing w:val="2"/>
        </w:rPr>
        <w:t>газопровода;</w:t>
      </w:r>
    </w:p>
    <w:p w14:paraId="5717F4D6" w14:textId="207D1062" w:rsidR="006265EC" w:rsidRPr="009F1E30" w:rsidRDefault="006265EC" w:rsidP="006265EC">
      <w:pPr>
        <w:widowControl w:val="0"/>
        <w:shd w:val="clear" w:color="auto" w:fill="FFFFFF"/>
        <w:ind w:firstLine="709"/>
        <w:textAlignment w:val="baseline"/>
        <w:rPr>
          <w:spacing w:val="2"/>
        </w:rPr>
      </w:pPr>
      <w:r w:rsidRPr="009F1E30">
        <w:rPr>
          <w:spacing w:val="2"/>
        </w:rPr>
        <w:t>е)</w:t>
      </w:r>
      <w:r w:rsidR="00BA7754" w:rsidRPr="009F1E30">
        <w:rPr>
          <w:spacing w:val="2"/>
        </w:rPr>
        <w:t xml:space="preserve"> </w:t>
      </w:r>
      <w:r w:rsidRPr="009F1E30">
        <w:rPr>
          <w:spacing w:val="2"/>
        </w:rPr>
        <w:t>вдоль</w:t>
      </w:r>
      <w:r w:rsidR="00BA7754" w:rsidRPr="009F1E30">
        <w:rPr>
          <w:spacing w:val="2"/>
        </w:rPr>
        <w:t xml:space="preserve"> </w:t>
      </w:r>
      <w:r w:rsidRPr="009F1E30">
        <w:rPr>
          <w:spacing w:val="2"/>
        </w:rPr>
        <w:t>трасс</w:t>
      </w:r>
      <w:r w:rsidR="00BA7754" w:rsidRPr="009F1E30">
        <w:rPr>
          <w:spacing w:val="2"/>
        </w:rPr>
        <w:t xml:space="preserve"> </w:t>
      </w:r>
      <w:r w:rsidRPr="009F1E30">
        <w:rPr>
          <w:spacing w:val="2"/>
        </w:rPr>
        <w:t>межпоселковых</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проходящих</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лесам</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древесно-кустарниковой</w:t>
      </w:r>
      <w:r w:rsidR="00BA7754" w:rsidRPr="009F1E30">
        <w:rPr>
          <w:spacing w:val="2"/>
        </w:rPr>
        <w:t xml:space="preserve"> </w:t>
      </w:r>
      <w:r w:rsidRPr="009F1E30">
        <w:rPr>
          <w:spacing w:val="2"/>
        </w:rPr>
        <w:t>растительности,</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виде</w:t>
      </w:r>
      <w:r w:rsidR="00BA7754" w:rsidRPr="009F1E30">
        <w:rPr>
          <w:spacing w:val="2"/>
        </w:rPr>
        <w:t xml:space="preserve"> </w:t>
      </w:r>
      <w:r w:rsidRPr="009F1E30">
        <w:rPr>
          <w:spacing w:val="2"/>
        </w:rPr>
        <w:t>просек</w:t>
      </w:r>
      <w:r w:rsidR="00BA7754" w:rsidRPr="009F1E30">
        <w:rPr>
          <w:spacing w:val="2"/>
        </w:rPr>
        <w:t xml:space="preserve"> </w:t>
      </w:r>
      <w:r w:rsidRPr="009F1E30">
        <w:rPr>
          <w:spacing w:val="2"/>
        </w:rPr>
        <w:t>шириной</w:t>
      </w:r>
      <w:r w:rsidR="00BA7754" w:rsidRPr="009F1E30">
        <w:rPr>
          <w:spacing w:val="2"/>
        </w:rPr>
        <w:t xml:space="preserve"> </w:t>
      </w:r>
      <w:r w:rsidRPr="009F1E30">
        <w:rPr>
          <w:spacing w:val="2"/>
        </w:rPr>
        <w:t>6</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3</w:t>
      </w:r>
      <w:r w:rsidR="00BA7754" w:rsidRPr="009F1E30">
        <w:rPr>
          <w:spacing w:val="2"/>
        </w:rPr>
        <w:t xml:space="preserve"> </w:t>
      </w:r>
      <w:r w:rsidRPr="009F1E30">
        <w:rPr>
          <w:spacing w:val="2"/>
        </w:rPr>
        <w:t>метра</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каждой</w:t>
      </w:r>
      <w:r w:rsidR="00BA7754" w:rsidRPr="009F1E30">
        <w:rPr>
          <w:spacing w:val="2"/>
        </w:rPr>
        <w:t xml:space="preserve"> </w:t>
      </w:r>
      <w:r w:rsidRPr="009F1E30">
        <w:rPr>
          <w:spacing w:val="2"/>
        </w:rPr>
        <w:t>стороны</w:t>
      </w:r>
      <w:r w:rsidR="00BA7754" w:rsidRPr="009F1E30">
        <w:rPr>
          <w:spacing w:val="2"/>
        </w:rPr>
        <w:t xml:space="preserve"> </w:t>
      </w:r>
      <w:r w:rsidRPr="009F1E30">
        <w:rPr>
          <w:spacing w:val="2"/>
        </w:rPr>
        <w:t>газопровода.</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надземных</w:t>
      </w:r>
      <w:r w:rsidR="00BA7754" w:rsidRPr="009F1E30">
        <w:rPr>
          <w:spacing w:val="2"/>
        </w:rPr>
        <w:t xml:space="preserve"> </w:t>
      </w:r>
      <w:r w:rsidRPr="009F1E30">
        <w:rPr>
          <w:spacing w:val="2"/>
        </w:rPr>
        <w:t>участков</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расстояние</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деревьев</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трубопровода</w:t>
      </w:r>
      <w:r w:rsidR="00BA7754" w:rsidRPr="009F1E30">
        <w:rPr>
          <w:spacing w:val="2"/>
        </w:rPr>
        <w:t xml:space="preserve"> </w:t>
      </w:r>
      <w:r w:rsidRPr="009F1E30">
        <w:rPr>
          <w:spacing w:val="2"/>
        </w:rPr>
        <w:t>должно</w:t>
      </w:r>
      <w:r w:rsidR="00BA7754" w:rsidRPr="009F1E30">
        <w:rPr>
          <w:spacing w:val="2"/>
        </w:rPr>
        <w:t xml:space="preserve"> </w:t>
      </w:r>
      <w:r w:rsidRPr="009F1E30">
        <w:rPr>
          <w:spacing w:val="2"/>
        </w:rPr>
        <w:t>быть</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менее</w:t>
      </w:r>
      <w:r w:rsidR="00BA7754" w:rsidRPr="009F1E30">
        <w:rPr>
          <w:spacing w:val="2"/>
        </w:rPr>
        <w:t xml:space="preserve"> </w:t>
      </w:r>
      <w:r w:rsidRPr="009F1E30">
        <w:rPr>
          <w:spacing w:val="2"/>
        </w:rPr>
        <w:t>высоты</w:t>
      </w:r>
      <w:r w:rsidR="00BA7754" w:rsidRPr="009F1E30">
        <w:rPr>
          <w:spacing w:val="2"/>
        </w:rPr>
        <w:t xml:space="preserve"> </w:t>
      </w:r>
      <w:r w:rsidRPr="009F1E30">
        <w:rPr>
          <w:spacing w:val="2"/>
        </w:rPr>
        <w:t>деревьев</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течение</w:t>
      </w:r>
      <w:r w:rsidR="00BA7754" w:rsidRPr="009F1E30">
        <w:rPr>
          <w:spacing w:val="2"/>
        </w:rPr>
        <w:t xml:space="preserve"> </w:t>
      </w:r>
      <w:r w:rsidRPr="009F1E30">
        <w:rPr>
          <w:spacing w:val="2"/>
        </w:rPr>
        <w:t>всего</w:t>
      </w:r>
      <w:r w:rsidR="00BA7754" w:rsidRPr="009F1E30">
        <w:rPr>
          <w:spacing w:val="2"/>
        </w:rPr>
        <w:t xml:space="preserve"> </w:t>
      </w:r>
      <w:r w:rsidRPr="009F1E30">
        <w:rPr>
          <w:spacing w:val="2"/>
        </w:rPr>
        <w:t>срока</w:t>
      </w:r>
      <w:r w:rsidR="00BA7754" w:rsidRPr="009F1E30">
        <w:rPr>
          <w:spacing w:val="2"/>
        </w:rPr>
        <w:t xml:space="preserve"> </w:t>
      </w:r>
      <w:r w:rsidRPr="009F1E30">
        <w:rPr>
          <w:spacing w:val="2"/>
        </w:rPr>
        <w:t>эксплуатации</w:t>
      </w:r>
      <w:r w:rsidR="00BA7754" w:rsidRPr="009F1E30">
        <w:rPr>
          <w:spacing w:val="2"/>
        </w:rPr>
        <w:t xml:space="preserve"> </w:t>
      </w:r>
      <w:r w:rsidRPr="009F1E30">
        <w:rPr>
          <w:spacing w:val="2"/>
        </w:rPr>
        <w:t>газопровода.</w:t>
      </w:r>
    </w:p>
    <w:p w14:paraId="4D189247" w14:textId="1AA84D91" w:rsidR="006265EC" w:rsidRPr="009F1E30" w:rsidRDefault="006265EC" w:rsidP="006265EC">
      <w:pPr>
        <w:widowControl w:val="0"/>
        <w:shd w:val="clear" w:color="auto" w:fill="FFFFFF"/>
        <w:ind w:firstLine="709"/>
        <w:textAlignment w:val="baseline"/>
        <w:rPr>
          <w:spacing w:val="2"/>
        </w:rPr>
      </w:pPr>
      <w:r w:rsidRPr="009F1E30">
        <w:rPr>
          <w:spacing w:val="2"/>
        </w:rPr>
        <w:t>8.</w:t>
      </w:r>
      <w:r w:rsidR="00BA7754" w:rsidRPr="009F1E30">
        <w:rPr>
          <w:spacing w:val="2"/>
        </w:rPr>
        <w:t xml:space="preserve"> </w:t>
      </w:r>
      <w:r w:rsidRPr="009F1E30">
        <w:rPr>
          <w:spacing w:val="2"/>
        </w:rPr>
        <w:t>Отсчет</w:t>
      </w:r>
      <w:r w:rsidR="00BA7754" w:rsidRPr="009F1E30">
        <w:rPr>
          <w:spacing w:val="2"/>
        </w:rPr>
        <w:t xml:space="preserve"> </w:t>
      </w:r>
      <w:r w:rsidRPr="009F1E30">
        <w:rPr>
          <w:spacing w:val="2"/>
        </w:rPr>
        <w:t>расстояний</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определении</w:t>
      </w:r>
      <w:r w:rsidR="00BA7754" w:rsidRPr="009F1E30">
        <w:rPr>
          <w:spacing w:val="2"/>
        </w:rPr>
        <w:t xml:space="preserve"> </w:t>
      </w:r>
      <w:r w:rsidRPr="009F1E30">
        <w:rPr>
          <w:spacing w:val="2"/>
        </w:rPr>
        <w:t>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производится</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оси</w:t>
      </w:r>
      <w:r w:rsidR="00BA7754" w:rsidRPr="009F1E30">
        <w:rPr>
          <w:spacing w:val="2"/>
        </w:rPr>
        <w:t xml:space="preserve"> </w:t>
      </w:r>
      <w:r w:rsidRPr="009F1E30">
        <w:rPr>
          <w:spacing w:val="2"/>
        </w:rPr>
        <w:t>газопровода</w:t>
      </w:r>
      <w:r w:rsidR="00BA7754" w:rsidRPr="009F1E30">
        <w:rPr>
          <w:spacing w:val="2"/>
        </w:rPr>
        <w:t xml:space="preserve"> </w:t>
      </w:r>
      <w:r w:rsidRPr="009F1E30">
        <w:rPr>
          <w:spacing w:val="2"/>
        </w:rPr>
        <w:t>-</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однониточных</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осей</w:t>
      </w:r>
      <w:r w:rsidR="00BA7754" w:rsidRPr="009F1E30">
        <w:rPr>
          <w:spacing w:val="2"/>
        </w:rPr>
        <w:t xml:space="preserve"> </w:t>
      </w:r>
      <w:r w:rsidRPr="009F1E30">
        <w:rPr>
          <w:spacing w:val="2"/>
        </w:rPr>
        <w:t>крайних</w:t>
      </w:r>
      <w:r w:rsidR="00BA7754" w:rsidRPr="009F1E30">
        <w:rPr>
          <w:spacing w:val="2"/>
        </w:rPr>
        <w:t xml:space="preserve"> </w:t>
      </w:r>
      <w:r w:rsidRPr="009F1E30">
        <w:rPr>
          <w:spacing w:val="2"/>
        </w:rPr>
        <w:t>ниток</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многониточных.</w:t>
      </w:r>
    </w:p>
    <w:p w14:paraId="42B09425" w14:textId="72179694" w:rsidR="006265EC" w:rsidRPr="009F1E30" w:rsidRDefault="006265EC" w:rsidP="006265EC">
      <w:pPr>
        <w:widowControl w:val="0"/>
        <w:shd w:val="clear" w:color="auto" w:fill="FFFFFF"/>
        <w:ind w:firstLine="709"/>
        <w:textAlignment w:val="baseline"/>
        <w:rPr>
          <w:spacing w:val="2"/>
        </w:rPr>
      </w:pPr>
      <w:r w:rsidRPr="009F1E30">
        <w:rPr>
          <w:spacing w:val="2"/>
        </w:rPr>
        <w:t>9.</w:t>
      </w:r>
      <w:r w:rsidR="00BA7754" w:rsidRPr="009F1E30">
        <w:rPr>
          <w:spacing w:val="2"/>
        </w:rPr>
        <w:t xml:space="preserve"> </w:t>
      </w:r>
      <w:r w:rsidRPr="009F1E30">
        <w:rPr>
          <w:spacing w:val="2"/>
        </w:rPr>
        <w:t>Нормативные</w:t>
      </w:r>
      <w:r w:rsidR="00BA7754" w:rsidRPr="009F1E30">
        <w:rPr>
          <w:spacing w:val="2"/>
        </w:rPr>
        <w:t xml:space="preserve"> </w:t>
      </w:r>
      <w:r w:rsidRPr="009F1E30">
        <w:rPr>
          <w:spacing w:val="2"/>
        </w:rPr>
        <w:t>расстояния</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учетом</w:t>
      </w:r>
      <w:r w:rsidR="00BA7754" w:rsidRPr="009F1E30">
        <w:rPr>
          <w:spacing w:val="2"/>
        </w:rPr>
        <w:t xml:space="preserve"> </w:t>
      </w:r>
      <w:r w:rsidRPr="009F1E30">
        <w:rPr>
          <w:spacing w:val="2"/>
        </w:rPr>
        <w:t>значимости</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условий</w:t>
      </w:r>
      <w:r w:rsidR="00BA7754" w:rsidRPr="009F1E30">
        <w:rPr>
          <w:spacing w:val="2"/>
        </w:rPr>
        <w:t xml:space="preserve"> </w:t>
      </w:r>
      <w:r w:rsidRPr="009F1E30">
        <w:rPr>
          <w:spacing w:val="2"/>
        </w:rPr>
        <w:t>прокладки</w:t>
      </w:r>
      <w:r w:rsidR="00BA7754" w:rsidRPr="009F1E30">
        <w:rPr>
          <w:spacing w:val="2"/>
        </w:rPr>
        <w:t xml:space="preserve"> </w:t>
      </w:r>
      <w:r w:rsidRPr="009F1E30">
        <w:rPr>
          <w:spacing w:val="2"/>
        </w:rPr>
        <w:t>газопровода,</w:t>
      </w:r>
      <w:r w:rsidR="00BA7754" w:rsidRPr="009F1E30">
        <w:rPr>
          <w:spacing w:val="2"/>
        </w:rPr>
        <w:t xml:space="preserve"> </w:t>
      </w:r>
      <w:r w:rsidRPr="009F1E30">
        <w:rPr>
          <w:spacing w:val="2"/>
        </w:rPr>
        <w:t>давления</w:t>
      </w:r>
      <w:r w:rsidR="00BA7754" w:rsidRPr="009F1E30">
        <w:rPr>
          <w:spacing w:val="2"/>
        </w:rPr>
        <w:t xml:space="preserve"> </w:t>
      </w:r>
      <w:r w:rsidRPr="009F1E30">
        <w:rPr>
          <w:spacing w:val="2"/>
        </w:rPr>
        <w:t>газа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других</w:t>
      </w:r>
      <w:r w:rsidR="00BA7754" w:rsidRPr="009F1E30">
        <w:rPr>
          <w:spacing w:val="2"/>
        </w:rPr>
        <w:t xml:space="preserve"> </w:t>
      </w:r>
      <w:r w:rsidRPr="009F1E30">
        <w:rPr>
          <w:spacing w:val="2"/>
        </w:rPr>
        <w:t>факторов,</w:t>
      </w:r>
      <w:r w:rsidR="00BA7754" w:rsidRPr="009F1E30">
        <w:rPr>
          <w:spacing w:val="2"/>
        </w:rPr>
        <w:t xml:space="preserve"> </w:t>
      </w:r>
      <w:r w:rsidRPr="009F1E30">
        <w:rPr>
          <w:spacing w:val="2"/>
        </w:rPr>
        <w:t>но</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менее</w:t>
      </w:r>
      <w:r w:rsidR="00BA7754" w:rsidRPr="009F1E30">
        <w:rPr>
          <w:spacing w:val="2"/>
        </w:rPr>
        <w:t xml:space="preserve"> </w:t>
      </w:r>
      <w:r w:rsidRPr="009F1E30">
        <w:rPr>
          <w:spacing w:val="2"/>
        </w:rPr>
        <w:t>строительных</w:t>
      </w:r>
      <w:r w:rsidR="00BA7754" w:rsidRPr="009F1E30">
        <w:rPr>
          <w:spacing w:val="2"/>
        </w:rPr>
        <w:t xml:space="preserve"> </w:t>
      </w:r>
      <w:r w:rsidRPr="009F1E30">
        <w:rPr>
          <w:spacing w:val="2"/>
        </w:rPr>
        <w:t>норм</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правил,</w:t>
      </w:r>
      <w:r w:rsidR="00BA7754" w:rsidRPr="009F1E30">
        <w:rPr>
          <w:spacing w:val="2"/>
        </w:rPr>
        <w:t xml:space="preserve"> </w:t>
      </w:r>
      <w:r w:rsidRPr="009F1E30">
        <w:rPr>
          <w:spacing w:val="2"/>
        </w:rPr>
        <w:t>утвержденных</w:t>
      </w:r>
      <w:r w:rsidR="00BA7754" w:rsidRPr="009F1E30">
        <w:rPr>
          <w:spacing w:val="2"/>
        </w:rPr>
        <w:t xml:space="preserve"> </w:t>
      </w:r>
      <w:r w:rsidRPr="009F1E30">
        <w:rPr>
          <w:spacing w:val="2"/>
        </w:rPr>
        <w:t>специально</w:t>
      </w:r>
      <w:r w:rsidR="00BA7754" w:rsidRPr="009F1E30">
        <w:rPr>
          <w:spacing w:val="2"/>
        </w:rPr>
        <w:t xml:space="preserve"> </w:t>
      </w:r>
      <w:r w:rsidRPr="009F1E30">
        <w:rPr>
          <w:spacing w:val="2"/>
        </w:rPr>
        <w:t>уполномоченным</w:t>
      </w:r>
      <w:r w:rsidR="00BA7754" w:rsidRPr="009F1E30">
        <w:rPr>
          <w:spacing w:val="2"/>
        </w:rPr>
        <w:t xml:space="preserve"> </w:t>
      </w:r>
      <w:r w:rsidRPr="009F1E30">
        <w:rPr>
          <w:spacing w:val="2"/>
        </w:rPr>
        <w:t>федеральным</w:t>
      </w:r>
      <w:r w:rsidR="00BA7754" w:rsidRPr="009F1E30">
        <w:rPr>
          <w:spacing w:val="2"/>
        </w:rPr>
        <w:t xml:space="preserve"> </w:t>
      </w:r>
      <w:r w:rsidRPr="009F1E30">
        <w:rPr>
          <w:spacing w:val="2"/>
        </w:rPr>
        <w:t>органом</w:t>
      </w:r>
      <w:r w:rsidR="00BA7754" w:rsidRPr="009F1E30">
        <w:rPr>
          <w:spacing w:val="2"/>
        </w:rPr>
        <w:t xml:space="preserve"> </w:t>
      </w:r>
      <w:r w:rsidRPr="009F1E30">
        <w:rPr>
          <w:spacing w:val="2"/>
        </w:rPr>
        <w:t>исполнительной</w:t>
      </w:r>
      <w:r w:rsidR="00BA7754" w:rsidRPr="009F1E30">
        <w:rPr>
          <w:spacing w:val="2"/>
        </w:rPr>
        <w:t xml:space="preserve"> </w:t>
      </w:r>
      <w:r w:rsidRPr="009F1E30">
        <w:rPr>
          <w:spacing w:val="2"/>
        </w:rPr>
        <w:t>власти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области</w:t>
      </w:r>
      <w:r w:rsidR="00BA7754" w:rsidRPr="009F1E30">
        <w:rPr>
          <w:spacing w:val="2"/>
        </w:rPr>
        <w:t xml:space="preserve"> </w:t>
      </w:r>
      <w:r w:rsidRPr="009F1E30">
        <w:rPr>
          <w:spacing w:val="2"/>
        </w:rPr>
        <w:t>градостроительства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строительства.</w:t>
      </w:r>
    </w:p>
    <w:p w14:paraId="0B302DEE" w14:textId="78BC338C" w:rsidR="006265EC" w:rsidRPr="009F1E30" w:rsidRDefault="006265EC" w:rsidP="006265EC">
      <w:pPr>
        <w:widowControl w:val="0"/>
        <w:shd w:val="clear" w:color="auto" w:fill="FFFFFF"/>
        <w:ind w:firstLine="709"/>
        <w:textAlignment w:val="baseline"/>
        <w:rPr>
          <w:spacing w:val="2"/>
        </w:rPr>
      </w:pPr>
      <w:r w:rsidRPr="009F1E30">
        <w:rPr>
          <w:spacing w:val="2"/>
        </w:rPr>
        <w:t>10.</w:t>
      </w:r>
      <w:r w:rsidR="00BA7754" w:rsidRPr="009F1E30">
        <w:rPr>
          <w:spacing w:val="2"/>
        </w:rPr>
        <w:t xml:space="preserve"> </w:t>
      </w:r>
      <w:r w:rsidRPr="009F1E30">
        <w:rPr>
          <w:spacing w:val="2"/>
        </w:rPr>
        <w:t>Трассы</w:t>
      </w:r>
      <w:r w:rsidR="00BA7754" w:rsidRPr="009F1E30">
        <w:rPr>
          <w:spacing w:val="2"/>
        </w:rPr>
        <w:t xml:space="preserve"> </w:t>
      </w:r>
      <w:r w:rsidRPr="009F1E30">
        <w:rPr>
          <w:spacing w:val="2"/>
        </w:rPr>
        <w:t>подземных</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обозначаются</w:t>
      </w:r>
      <w:r w:rsidR="00BA7754" w:rsidRPr="009F1E30">
        <w:rPr>
          <w:spacing w:val="2"/>
        </w:rPr>
        <w:t xml:space="preserve"> </w:t>
      </w:r>
      <w:r w:rsidRPr="009F1E30">
        <w:rPr>
          <w:spacing w:val="2"/>
        </w:rPr>
        <w:t>опознавательными</w:t>
      </w:r>
      <w:r w:rsidR="00BA7754" w:rsidRPr="009F1E30">
        <w:rPr>
          <w:spacing w:val="2"/>
        </w:rPr>
        <w:t xml:space="preserve"> </w:t>
      </w:r>
      <w:r w:rsidRPr="009F1E30">
        <w:rPr>
          <w:spacing w:val="2"/>
        </w:rPr>
        <w:t>знаками,</w:t>
      </w:r>
      <w:r w:rsidR="00BA7754" w:rsidRPr="009F1E30">
        <w:rPr>
          <w:spacing w:val="2"/>
        </w:rPr>
        <w:t xml:space="preserve"> </w:t>
      </w:r>
      <w:r w:rsidRPr="009F1E30">
        <w:rPr>
          <w:spacing w:val="2"/>
        </w:rPr>
        <w:t>нанесенными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постоянные</w:t>
      </w:r>
      <w:r w:rsidR="00BA7754" w:rsidRPr="009F1E30">
        <w:rPr>
          <w:spacing w:val="2"/>
        </w:rPr>
        <w:t xml:space="preserve"> </w:t>
      </w:r>
      <w:r w:rsidRPr="009F1E30">
        <w:rPr>
          <w:spacing w:val="2"/>
        </w:rPr>
        <w:t>ориентиры</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железобетонные</w:t>
      </w:r>
      <w:r w:rsidR="00BA7754" w:rsidRPr="009F1E30">
        <w:rPr>
          <w:spacing w:val="2"/>
        </w:rPr>
        <w:t xml:space="preserve"> </w:t>
      </w:r>
      <w:r w:rsidRPr="009F1E30">
        <w:rPr>
          <w:spacing w:val="2"/>
        </w:rPr>
        <w:t>столбики</w:t>
      </w:r>
      <w:r w:rsidR="00BA7754" w:rsidRPr="009F1E30">
        <w:rPr>
          <w:spacing w:val="2"/>
        </w:rPr>
        <w:t xml:space="preserve"> </w:t>
      </w:r>
      <w:r w:rsidRPr="009F1E30">
        <w:rPr>
          <w:spacing w:val="2"/>
        </w:rPr>
        <w:t>высотой</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1,5</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(вне</w:t>
      </w:r>
      <w:r w:rsidR="00BA7754" w:rsidRPr="009F1E30">
        <w:rPr>
          <w:spacing w:val="2"/>
        </w:rPr>
        <w:t xml:space="preserve"> </w:t>
      </w:r>
      <w:r w:rsidRPr="009F1E30">
        <w:rPr>
          <w:spacing w:val="2"/>
        </w:rPr>
        <w:t>городских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сельских</w:t>
      </w:r>
      <w:r w:rsidR="00BA7754" w:rsidRPr="009F1E30">
        <w:rPr>
          <w:spacing w:val="2"/>
        </w:rPr>
        <w:t xml:space="preserve"> </w:t>
      </w:r>
      <w:r w:rsidRPr="009F1E30">
        <w:rPr>
          <w:spacing w:val="2"/>
        </w:rPr>
        <w:t>поселений),</w:t>
      </w:r>
      <w:r w:rsidR="00BA7754" w:rsidRPr="009F1E30">
        <w:rPr>
          <w:spacing w:val="2"/>
        </w:rPr>
        <w:t xml:space="preserve"> </w:t>
      </w:r>
      <w:r w:rsidRPr="009F1E30">
        <w:rPr>
          <w:spacing w:val="2"/>
        </w:rPr>
        <w:t>которые</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пределах</w:t>
      </w:r>
      <w:r w:rsidR="00BA7754" w:rsidRPr="009F1E30">
        <w:rPr>
          <w:spacing w:val="2"/>
        </w:rPr>
        <w:t xml:space="preserve"> </w:t>
      </w:r>
      <w:r w:rsidRPr="009F1E30">
        <w:rPr>
          <w:spacing w:val="2"/>
        </w:rPr>
        <w:t>прямой</w:t>
      </w:r>
      <w:r w:rsidR="00BA7754" w:rsidRPr="009F1E30">
        <w:rPr>
          <w:spacing w:val="2"/>
        </w:rPr>
        <w:t xml:space="preserve"> </w:t>
      </w:r>
      <w:r w:rsidRPr="009F1E30">
        <w:rPr>
          <w:spacing w:val="2"/>
        </w:rPr>
        <w:t>видимости</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реже</w:t>
      </w:r>
      <w:r w:rsidR="00BA7754" w:rsidRPr="009F1E30">
        <w:rPr>
          <w:spacing w:val="2"/>
        </w:rPr>
        <w:t xml:space="preserve"> </w:t>
      </w:r>
      <w:r w:rsidRPr="009F1E30">
        <w:rPr>
          <w:spacing w:val="2"/>
        </w:rPr>
        <w:t>чем</w:t>
      </w:r>
      <w:r w:rsidR="00BA7754" w:rsidRPr="009F1E30">
        <w:rPr>
          <w:spacing w:val="2"/>
        </w:rPr>
        <w:t xml:space="preserve"> </w:t>
      </w:r>
      <w:r w:rsidRPr="009F1E30">
        <w:rPr>
          <w:spacing w:val="2"/>
        </w:rPr>
        <w:t>через</w:t>
      </w:r>
      <w:r w:rsidR="00BA7754" w:rsidRPr="009F1E30">
        <w:rPr>
          <w:spacing w:val="2"/>
        </w:rPr>
        <w:t xml:space="preserve"> </w:t>
      </w:r>
      <w:r w:rsidRPr="009F1E30">
        <w:rPr>
          <w:spacing w:val="2"/>
        </w:rPr>
        <w:t>500</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друг</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друга,</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местах</w:t>
      </w:r>
      <w:r w:rsidR="00BA7754" w:rsidRPr="009F1E30">
        <w:rPr>
          <w:spacing w:val="2"/>
        </w:rPr>
        <w:t xml:space="preserve"> </w:t>
      </w:r>
      <w:r w:rsidRPr="009F1E30">
        <w:rPr>
          <w:spacing w:val="2"/>
        </w:rPr>
        <w:t>пересечений</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железными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автомобильными</w:t>
      </w:r>
      <w:r w:rsidR="00BA7754" w:rsidRPr="009F1E30">
        <w:rPr>
          <w:spacing w:val="2"/>
        </w:rPr>
        <w:t xml:space="preserve"> </w:t>
      </w:r>
      <w:r w:rsidRPr="009F1E30">
        <w:rPr>
          <w:spacing w:val="2"/>
        </w:rPr>
        <w:t>дорогами,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поворотах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у</w:t>
      </w:r>
      <w:r w:rsidR="00BA7754" w:rsidRPr="009F1E30">
        <w:rPr>
          <w:spacing w:val="2"/>
        </w:rPr>
        <w:t xml:space="preserve"> </w:t>
      </w:r>
      <w:r w:rsidRPr="009F1E30">
        <w:rPr>
          <w:spacing w:val="2"/>
        </w:rPr>
        <w:t>каждого</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газопровода</w:t>
      </w:r>
      <w:r w:rsidR="00BA7754" w:rsidRPr="009F1E30">
        <w:rPr>
          <w:spacing w:val="2"/>
        </w:rPr>
        <w:t xml:space="preserve"> </w:t>
      </w:r>
      <w:r w:rsidRPr="009F1E30">
        <w:rPr>
          <w:spacing w:val="2"/>
        </w:rPr>
        <w:t>(колодцев,</w:t>
      </w:r>
      <w:r w:rsidR="00BA7754" w:rsidRPr="009F1E30">
        <w:rPr>
          <w:spacing w:val="2"/>
        </w:rPr>
        <w:t xml:space="preserve"> </w:t>
      </w:r>
      <w:r w:rsidRPr="009F1E30">
        <w:rPr>
          <w:spacing w:val="2"/>
        </w:rPr>
        <w:t>коверов,</w:t>
      </w:r>
      <w:r w:rsidR="00BA7754" w:rsidRPr="009F1E30">
        <w:rPr>
          <w:spacing w:val="2"/>
        </w:rPr>
        <w:t xml:space="preserve"> </w:t>
      </w:r>
      <w:r w:rsidRPr="009F1E30">
        <w:rPr>
          <w:spacing w:val="2"/>
        </w:rPr>
        <w:t>конденсатосборников,</w:t>
      </w:r>
      <w:r w:rsidR="00BA7754" w:rsidRPr="009F1E30">
        <w:rPr>
          <w:spacing w:val="2"/>
        </w:rPr>
        <w:t xml:space="preserve"> </w:t>
      </w:r>
      <w:r w:rsidRPr="009F1E30">
        <w:rPr>
          <w:spacing w:val="2"/>
        </w:rPr>
        <w:t>устройств</w:t>
      </w:r>
      <w:r w:rsidR="00BA7754" w:rsidRPr="009F1E30">
        <w:rPr>
          <w:spacing w:val="2"/>
        </w:rPr>
        <w:t xml:space="preserve"> </w:t>
      </w:r>
      <w:r w:rsidRPr="009F1E30">
        <w:rPr>
          <w:spacing w:val="2"/>
        </w:rPr>
        <w:t>электрохимической</w:t>
      </w:r>
      <w:r w:rsidR="00BA7754" w:rsidRPr="009F1E30">
        <w:rPr>
          <w:spacing w:val="2"/>
        </w:rPr>
        <w:t xml:space="preserve"> </w:t>
      </w:r>
      <w:r w:rsidRPr="009F1E30">
        <w:rPr>
          <w:spacing w:val="2"/>
        </w:rPr>
        <w:t>защиты</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др.).</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опознавательных</w:t>
      </w:r>
      <w:r w:rsidR="00BA7754" w:rsidRPr="009F1E30">
        <w:rPr>
          <w:spacing w:val="2"/>
        </w:rPr>
        <w:t xml:space="preserve"> </w:t>
      </w:r>
      <w:r w:rsidRPr="009F1E30">
        <w:rPr>
          <w:spacing w:val="2"/>
        </w:rPr>
        <w:t>знаках</w:t>
      </w:r>
      <w:r w:rsidR="00BA7754" w:rsidRPr="009F1E30">
        <w:rPr>
          <w:spacing w:val="2"/>
        </w:rPr>
        <w:t xml:space="preserve"> </w:t>
      </w:r>
      <w:r w:rsidRPr="009F1E30">
        <w:rPr>
          <w:spacing w:val="2"/>
        </w:rPr>
        <w:t>указывается</w:t>
      </w:r>
      <w:r w:rsidR="00BA7754" w:rsidRPr="009F1E30">
        <w:rPr>
          <w:spacing w:val="2"/>
        </w:rPr>
        <w:t xml:space="preserve"> </w:t>
      </w:r>
      <w:r w:rsidRPr="009F1E30">
        <w:rPr>
          <w:spacing w:val="2"/>
        </w:rPr>
        <w:t>расстояние</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газопровода,</w:t>
      </w:r>
      <w:r w:rsidR="00BA7754" w:rsidRPr="009F1E30">
        <w:rPr>
          <w:spacing w:val="2"/>
        </w:rPr>
        <w:t xml:space="preserve"> </w:t>
      </w:r>
      <w:r w:rsidRPr="009F1E30">
        <w:rPr>
          <w:spacing w:val="2"/>
        </w:rPr>
        <w:t>глубина</w:t>
      </w:r>
      <w:r w:rsidR="00BA7754" w:rsidRPr="009F1E30">
        <w:rPr>
          <w:spacing w:val="2"/>
        </w:rPr>
        <w:t xml:space="preserve"> </w:t>
      </w:r>
      <w:r w:rsidRPr="009F1E30">
        <w:rPr>
          <w:spacing w:val="2"/>
        </w:rPr>
        <w:t>его</w:t>
      </w:r>
      <w:r w:rsidR="00BA7754" w:rsidRPr="009F1E30">
        <w:rPr>
          <w:spacing w:val="2"/>
        </w:rPr>
        <w:t xml:space="preserve"> </w:t>
      </w:r>
      <w:r w:rsidRPr="009F1E30">
        <w:rPr>
          <w:spacing w:val="2"/>
        </w:rPr>
        <w:t>заложения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телефон</w:t>
      </w:r>
      <w:r w:rsidR="00BA7754" w:rsidRPr="009F1E30">
        <w:rPr>
          <w:spacing w:val="2"/>
        </w:rPr>
        <w:t xml:space="preserve"> </w:t>
      </w:r>
      <w:r w:rsidRPr="009F1E30">
        <w:rPr>
          <w:spacing w:val="2"/>
        </w:rPr>
        <w:t>аварийно-диспетчерской</w:t>
      </w:r>
      <w:r w:rsidR="00BA7754" w:rsidRPr="009F1E30">
        <w:rPr>
          <w:spacing w:val="2"/>
        </w:rPr>
        <w:t xml:space="preserve"> </w:t>
      </w:r>
      <w:r w:rsidRPr="009F1E30">
        <w:rPr>
          <w:spacing w:val="2"/>
        </w:rPr>
        <w:t>службы.</w:t>
      </w:r>
    </w:p>
    <w:p w14:paraId="525EB8CF" w14:textId="3E6D2569" w:rsidR="006265EC" w:rsidRPr="009F1E30" w:rsidRDefault="006265EC" w:rsidP="006265EC">
      <w:pPr>
        <w:widowControl w:val="0"/>
        <w:shd w:val="clear" w:color="auto" w:fill="FFFFFF"/>
        <w:ind w:firstLine="709"/>
        <w:textAlignment w:val="baseline"/>
        <w:rPr>
          <w:spacing w:val="2"/>
        </w:rPr>
      </w:pPr>
      <w:r w:rsidRPr="009F1E30">
        <w:rPr>
          <w:spacing w:val="2"/>
        </w:rPr>
        <w:t>11.</w:t>
      </w:r>
      <w:r w:rsidR="00BA7754" w:rsidRPr="009F1E30">
        <w:rPr>
          <w:spacing w:val="2"/>
        </w:rPr>
        <w:t xml:space="preserve"> </w:t>
      </w:r>
      <w:r w:rsidRPr="009F1E30">
        <w:rPr>
          <w:spacing w:val="2"/>
        </w:rPr>
        <w:t>Опознавательные</w:t>
      </w:r>
      <w:r w:rsidR="00BA7754" w:rsidRPr="009F1E30">
        <w:rPr>
          <w:spacing w:val="2"/>
        </w:rPr>
        <w:t xml:space="preserve"> </w:t>
      </w:r>
      <w:r w:rsidRPr="009F1E30">
        <w:rPr>
          <w:spacing w:val="2"/>
        </w:rPr>
        <w:t>знаки</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наносятся</w:t>
      </w:r>
      <w:r w:rsidR="00BA7754" w:rsidRPr="009F1E30">
        <w:rPr>
          <w:spacing w:val="2"/>
        </w:rPr>
        <w:t xml:space="preserve"> </w:t>
      </w:r>
      <w:r w:rsidRPr="009F1E30">
        <w:rPr>
          <w:spacing w:val="2"/>
        </w:rPr>
        <w:t>строительными</w:t>
      </w:r>
      <w:r w:rsidR="00BA7754" w:rsidRPr="009F1E30">
        <w:rPr>
          <w:spacing w:val="2"/>
        </w:rPr>
        <w:t xml:space="preserve"> </w:t>
      </w:r>
      <w:r w:rsidRPr="009F1E30">
        <w:rPr>
          <w:spacing w:val="2"/>
        </w:rPr>
        <w:t>организациями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постоянные</w:t>
      </w:r>
      <w:r w:rsidR="00BA7754" w:rsidRPr="009F1E30">
        <w:rPr>
          <w:spacing w:val="2"/>
        </w:rPr>
        <w:t xml:space="preserve"> </w:t>
      </w:r>
      <w:r w:rsidRPr="009F1E30">
        <w:rPr>
          <w:spacing w:val="2"/>
        </w:rPr>
        <w:t>ориентиры</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период</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газораспределительных</w:t>
      </w:r>
      <w:r w:rsidR="00BA7754" w:rsidRPr="009F1E30">
        <w:rPr>
          <w:spacing w:val="2"/>
        </w:rPr>
        <w:t xml:space="preserve"> </w:t>
      </w:r>
      <w:r w:rsidRPr="009F1E30">
        <w:rPr>
          <w:spacing w:val="2"/>
        </w:rPr>
        <w:t>сетей.</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дальнейшем</w:t>
      </w:r>
      <w:r w:rsidR="00BA7754" w:rsidRPr="009F1E30">
        <w:rPr>
          <w:spacing w:val="2"/>
        </w:rPr>
        <w:t xml:space="preserve"> </w:t>
      </w:r>
      <w:r w:rsidRPr="009F1E30">
        <w:rPr>
          <w:spacing w:val="2"/>
        </w:rPr>
        <w:t>установка,</w:t>
      </w:r>
      <w:r w:rsidR="00BA7754" w:rsidRPr="009F1E30">
        <w:rPr>
          <w:spacing w:val="2"/>
        </w:rPr>
        <w:t xml:space="preserve"> </w:t>
      </w:r>
      <w:r w:rsidRPr="009F1E30">
        <w:rPr>
          <w:spacing w:val="2"/>
        </w:rPr>
        <w:t>ремонт</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восстановление</w:t>
      </w:r>
      <w:r w:rsidR="00BA7754" w:rsidRPr="009F1E30">
        <w:rPr>
          <w:spacing w:val="2"/>
        </w:rPr>
        <w:t xml:space="preserve"> </w:t>
      </w:r>
      <w:r w:rsidRPr="009F1E30">
        <w:rPr>
          <w:spacing w:val="2"/>
        </w:rPr>
        <w:t>опознавательных</w:t>
      </w:r>
      <w:r w:rsidR="00BA7754" w:rsidRPr="009F1E30">
        <w:rPr>
          <w:spacing w:val="2"/>
        </w:rPr>
        <w:t xml:space="preserve"> </w:t>
      </w:r>
      <w:r w:rsidRPr="009F1E30">
        <w:rPr>
          <w:spacing w:val="2"/>
        </w:rPr>
        <w:t>знаков</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производятся</w:t>
      </w:r>
      <w:r w:rsidR="00BA7754" w:rsidRPr="009F1E30">
        <w:rPr>
          <w:spacing w:val="2"/>
        </w:rPr>
        <w:t xml:space="preserve"> </w:t>
      </w:r>
      <w:r w:rsidRPr="009F1E30">
        <w:rPr>
          <w:spacing w:val="2"/>
        </w:rPr>
        <w:t>эксплуатационной</w:t>
      </w:r>
      <w:r w:rsidR="00BA7754" w:rsidRPr="009F1E30">
        <w:rPr>
          <w:spacing w:val="2"/>
        </w:rPr>
        <w:t xml:space="preserve"> </w:t>
      </w:r>
      <w:r w:rsidRPr="009F1E30">
        <w:rPr>
          <w:spacing w:val="2"/>
        </w:rPr>
        <w:t>организацией</w:t>
      </w:r>
      <w:r w:rsidR="00BA7754" w:rsidRPr="009F1E30">
        <w:rPr>
          <w:spacing w:val="2"/>
        </w:rPr>
        <w:t xml:space="preserve"> </w:t>
      </w:r>
      <w:r w:rsidRPr="009F1E30">
        <w:rPr>
          <w:spacing w:val="2"/>
        </w:rPr>
        <w:t>газораспределительной</w:t>
      </w:r>
      <w:r w:rsidR="00BA7754" w:rsidRPr="009F1E30">
        <w:rPr>
          <w:spacing w:val="2"/>
        </w:rPr>
        <w:t xml:space="preserve"> </w:t>
      </w:r>
      <w:r w:rsidRPr="009F1E30">
        <w:rPr>
          <w:spacing w:val="2"/>
        </w:rPr>
        <w:t>сети.</w:t>
      </w:r>
      <w:r w:rsidR="00BA7754" w:rsidRPr="009F1E30">
        <w:rPr>
          <w:spacing w:val="2"/>
        </w:rPr>
        <w:t xml:space="preserve"> </w:t>
      </w:r>
      <w:r w:rsidRPr="009F1E30">
        <w:rPr>
          <w:spacing w:val="2"/>
        </w:rPr>
        <w:t>Установка</w:t>
      </w:r>
      <w:r w:rsidR="00BA7754" w:rsidRPr="009F1E30">
        <w:rPr>
          <w:spacing w:val="2"/>
        </w:rPr>
        <w:t xml:space="preserve"> </w:t>
      </w:r>
      <w:r w:rsidRPr="009F1E30">
        <w:rPr>
          <w:spacing w:val="2"/>
        </w:rPr>
        <w:t>знаков</w:t>
      </w:r>
      <w:r w:rsidR="00BA7754" w:rsidRPr="009F1E30">
        <w:rPr>
          <w:spacing w:val="2"/>
        </w:rPr>
        <w:t xml:space="preserve"> </w:t>
      </w:r>
      <w:r w:rsidRPr="009F1E30">
        <w:rPr>
          <w:spacing w:val="2"/>
        </w:rPr>
        <w:t>оформляется</w:t>
      </w:r>
      <w:r w:rsidR="00BA7754" w:rsidRPr="009F1E30">
        <w:rPr>
          <w:spacing w:val="2"/>
        </w:rPr>
        <w:t xml:space="preserve"> </w:t>
      </w:r>
      <w:r w:rsidRPr="009F1E30">
        <w:rPr>
          <w:spacing w:val="2"/>
        </w:rPr>
        <w:t>совместным</w:t>
      </w:r>
      <w:r w:rsidR="00BA7754" w:rsidRPr="009F1E30">
        <w:rPr>
          <w:spacing w:val="2"/>
        </w:rPr>
        <w:t xml:space="preserve"> </w:t>
      </w:r>
      <w:r w:rsidRPr="009F1E30">
        <w:rPr>
          <w:spacing w:val="2"/>
        </w:rPr>
        <w:t>актом</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собственниками,</w:t>
      </w:r>
      <w:r w:rsidR="00BA7754" w:rsidRPr="009F1E30">
        <w:rPr>
          <w:spacing w:val="2"/>
        </w:rPr>
        <w:t xml:space="preserve"> </w:t>
      </w:r>
      <w:r w:rsidRPr="009F1E30">
        <w:rPr>
          <w:spacing w:val="2"/>
        </w:rPr>
        <w:t>владельцами</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пользователями</w:t>
      </w:r>
      <w:r w:rsidR="00BA7754" w:rsidRPr="009F1E30">
        <w:rPr>
          <w:spacing w:val="2"/>
        </w:rPr>
        <w:t xml:space="preserve"> </w:t>
      </w:r>
      <w:r w:rsidRPr="009F1E30">
        <w:rPr>
          <w:spacing w:val="2"/>
        </w:rPr>
        <w:t>земельных</w:t>
      </w:r>
      <w:r w:rsidR="00BA7754" w:rsidRPr="009F1E30">
        <w:rPr>
          <w:spacing w:val="2"/>
        </w:rPr>
        <w:t xml:space="preserve"> </w:t>
      </w:r>
      <w:r w:rsidRPr="009F1E30">
        <w:rPr>
          <w:spacing w:val="2"/>
        </w:rPr>
        <w:t>участков,</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которым</w:t>
      </w:r>
      <w:r w:rsidR="00BA7754" w:rsidRPr="009F1E30">
        <w:rPr>
          <w:spacing w:val="2"/>
        </w:rPr>
        <w:t xml:space="preserve"> </w:t>
      </w:r>
      <w:r w:rsidRPr="009F1E30">
        <w:rPr>
          <w:spacing w:val="2"/>
        </w:rPr>
        <w:t>проходит</w:t>
      </w:r>
      <w:r w:rsidR="00BA7754" w:rsidRPr="009F1E30">
        <w:rPr>
          <w:spacing w:val="2"/>
        </w:rPr>
        <w:t xml:space="preserve"> </w:t>
      </w:r>
      <w:r w:rsidRPr="009F1E30">
        <w:rPr>
          <w:spacing w:val="2"/>
        </w:rPr>
        <w:t>трасса.</w:t>
      </w:r>
    </w:p>
    <w:p w14:paraId="16E4C3A1" w14:textId="67800957" w:rsidR="006265EC" w:rsidRPr="009F1E30" w:rsidRDefault="006265EC" w:rsidP="006265EC">
      <w:pPr>
        <w:widowControl w:val="0"/>
        <w:shd w:val="clear" w:color="auto" w:fill="FFFFFF"/>
        <w:ind w:firstLine="709"/>
        <w:textAlignment w:val="baseline"/>
        <w:rPr>
          <w:spacing w:val="2"/>
        </w:rPr>
      </w:pPr>
      <w:r w:rsidRPr="009F1E30">
        <w:rPr>
          <w:spacing w:val="2"/>
        </w:rPr>
        <w:t>12.</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местах</w:t>
      </w:r>
      <w:r w:rsidR="00BA7754" w:rsidRPr="009F1E30">
        <w:rPr>
          <w:spacing w:val="2"/>
        </w:rPr>
        <w:t xml:space="preserve"> </w:t>
      </w:r>
      <w:r w:rsidRPr="009F1E30">
        <w:rPr>
          <w:spacing w:val="2"/>
        </w:rPr>
        <w:t>пересечения</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судоходными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сплавными</w:t>
      </w:r>
      <w:r w:rsidR="00BA7754" w:rsidRPr="009F1E30">
        <w:rPr>
          <w:spacing w:val="2"/>
        </w:rPr>
        <w:t xml:space="preserve"> </w:t>
      </w:r>
      <w:r w:rsidRPr="009F1E30">
        <w:rPr>
          <w:spacing w:val="2"/>
        </w:rPr>
        <w:t>реками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каналами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обоих</w:t>
      </w:r>
      <w:r w:rsidR="00BA7754" w:rsidRPr="009F1E30">
        <w:rPr>
          <w:spacing w:val="2"/>
        </w:rPr>
        <w:t xml:space="preserve"> </w:t>
      </w:r>
      <w:r w:rsidRPr="009F1E30">
        <w:rPr>
          <w:spacing w:val="2"/>
        </w:rPr>
        <w:t>берегах</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расстоянии</w:t>
      </w:r>
      <w:r w:rsidR="00BA7754" w:rsidRPr="009F1E30">
        <w:rPr>
          <w:spacing w:val="2"/>
        </w:rPr>
        <w:t xml:space="preserve"> </w:t>
      </w:r>
      <w:r w:rsidRPr="009F1E30">
        <w:rPr>
          <w:spacing w:val="2"/>
        </w:rPr>
        <w:t>100</w:t>
      </w:r>
      <w:r w:rsidR="00BA7754" w:rsidRPr="009F1E30">
        <w:rPr>
          <w:spacing w:val="2"/>
        </w:rPr>
        <w:t xml:space="preserve"> </w:t>
      </w:r>
      <w:r w:rsidRPr="009F1E30">
        <w:rPr>
          <w:spacing w:val="2"/>
        </w:rPr>
        <w:t>м</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оси</w:t>
      </w:r>
      <w:r w:rsidR="00BA7754" w:rsidRPr="009F1E30">
        <w:rPr>
          <w:spacing w:val="2"/>
        </w:rPr>
        <w:t xml:space="preserve"> </w:t>
      </w:r>
      <w:r w:rsidRPr="009F1E30">
        <w:rPr>
          <w:spacing w:val="2"/>
        </w:rPr>
        <w:t>газопроводов</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навигационные</w:t>
      </w:r>
      <w:r w:rsidR="00BA7754" w:rsidRPr="009F1E30">
        <w:rPr>
          <w:spacing w:val="2"/>
        </w:rPr>
        <w:t xml:space="preserve"> </w:t>
      </w:r>
      <w:r w:rsidRPr="009F1E30">
        <w:rPr>
          <w:spacing w:val="2"/>
        </w:rPr>
        <w:t>знаки.</w:t>
      </w:r>
      <w:r w:rsidR="00BA7754" w:rsidRPr="009F1E30">
        <w:rPr>
          <w:spacing w:val="2"/>
        </w:rPr>
        <w:t xml:space="preserve"> </w:t>
      </w:r>
      <w:r w:rsidRPr="009F1E30">
        <w:rPr>
          <w:spacing w:val="2"/>
        </w:rPr>
        <w:t>Навигационные</w:t>
      </w:r>
      <w:r w:rsidR="00BA7754" w:rsidRPr="009F1E30">
        <w:rPr>
          <w:spacing w:val="2"/>
        </w:rPr>
        <w:t xml:space="preserve"> </w:t>
      </w:r>
      <w:r w:rsidRPr="009F1E30">
        <w:rPr>
          <w:spacing w:val="2"/>
        </w:rPr>
        <w:t>знаки</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эксплуатационной</w:t>
      </w:r>
      <w:r w:rsidR="00BA7754" w:rsidRPr="009F1E30">
        <w:rPr>
          <w:spacing w:val="2"/>
        </w:rPr>
        <w:t xml:space="preserve"> </w:t>
      </w:r>
      <w:r w:rsidRPr="009F1E30">
        <w:rPr>
          <w:spacing w:val="2"/>
        </w:rPr>
        <w:t>организацией</w:t>
      </w:r>
      <w:r w:rsidR="00BA7754" w:rsidRPr="009F1E30">
        <w:rPr>
          <w:spacing w:val="2"/>
        </w:rPr>
        <w:t xml:space="preserve"> </w:t>
      </w:r>
      <w:r w:rsidRPr="009F1E30">
        <w:rPr>
          <w:spacing w:val="2"/>
        </w:rPr>
        <w:t>газораспределительной</w:t>
      </w:r>
      <w:r w:rsidR="00BA7754" w:rsidRPr="009F1E30">
        <w:rPr>
          <w:spacing w:val="2"/>
        </w:rPr>
        <w:t xml:space="preserve"> </w:t>
      </w:r>
      <w:r w:rsidRPr="009F1E30">
        <w:rPr>
          <w:spacing w:val="2"/>
        </w:rPr>
        <w:t>сети</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согласованию</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бассейновыми</w:t>
      </w:r>
      <w:r w:rsidR="00BA7754" w:rsidRPr="009F1E30">
        <w:rPr>
          <w:spacing w:val="2"/>
        </w:rPr>
        <w:t xml:space="preserve"> </w:t>
      </w:r>
      <w:r w:rsidRPr="009F1E30">
        <w:rPr>
          <w:spacing w:val="2"/>
        </w:rPr>
        <w:t>управлениями</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путей</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судоходства</w:t>
      </w:r>
      <w:r w:rsidR="00BA7754" w:rsidRPr="009F1E30">
        <w:rPr>
          <w:spacing w:val="2"/>
        </w:rPr>
        <w:t xml:space="preserve"> </w:t>
      </w:r>
      <w:r w:rsidRPr="009F1E30">
        <w:rPr>
          <w:spacing w:val="2"/>
        </w:rPr>
        <w:t>(управлениями</w:t>
      </w:r>
      <w:r w:rsidR="00BA7754" w:rsidRPr="009F1E30">
        <w:rPr>
          <w:spacing w:val="2"/>
        </w:rPr>
        <w:t xml:space="preserve"> </w:t>
      </w:r>
      <w:r w:rsidRPr="009F1E30">
        <w:rPr>
          <w:spacing w:val="2"/>
        </w:rPr>
        <w:t>каналов)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вносятся</w:t>
      </w:r>
      <w:r w:rsidR="00BA7754" w:rsidRPr="009F1E30">
        <w:rPr>
          <w:spacing w:val="2"/>
        </w:rPr>
        <w:t xml:space="preserve"> </w:t>
      </w:r>
      <w:r w:rsidRPr="009F1E30">
        <w:rPr>
          <w:spacing w:val="2"/>
        </w:rPr>
        <w:t>последними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лоцманские</w:t>
      </w:r>
      <w:r w:rsidR="00BA7754" w:rsidRPr="009F1E30">
        <w:rPr>
          <w:spacing w:val="2"/>
        </w:rPr>
        <w:t xml:space="preserve"> </w:t>
      </w:r>
      <w:r w:rsidRPr="009F1E30">
        <w:rPr>
          <w:spacing w:val="2"/>
        </w:rPr>
        <w:t>карты.</w:t>
      </w:r>
    </w:p>
    <w:p w14:paraId="6131B694" w14:textId="7AD69E74" w:rsidR="006265EC" w:rsidRPr="009F1E30" w:rsidRDefault="006265EC" w:rsidP="006265EC">
      <w:pPr>
        <w:widowControl w:val="0"/>
        <w:shd w:val="clear" w:color="auto" w:fill="FFFFFF"/>
        <w:ind w:firstLine="709"/>
        <w:textAlignment w:val="baseline"/>
        <w:rPr>
          <w:bCs/>
          <w:spacing w:val="-1"/>
        </w:rPr>
      </w:pPr>
      <w:r w:rsidRPr="009F1E30">
        <w:rPr>
          <w:spacing w:val="2"/>
        </w:rPr>
        <w:t>13.</w:t>
      </w:r>
      <w:r w:rsidR="00BA7754" w:rsidRPr="009F1E30">
        <w:rPr>
          <w:spacing w:val="2"/>
        </w:rPr>
        <w:t xml:space="preserve"> </w:t>
      </w:r>
      <w:r w:rsidRPr="009F1E30">
        <w:rPr>
          <w:spacing w:val="2"/>
        </w:rPr>
        <w:t>Исполнительная</w:t>
      </w:r>
      <w:r w:rsidR="00BA7754" w:rsidRPr="009F1E30">
        <w:rPr>
          <w:spacing w:val="2"/>
        </w:rPr>
        <w:t xml:space="preserve"> </w:t>
      </w:r>
      <w:r w:rsidRPr="009F1E30">
        <w:rPr>
          <w:spacing w:val="2"/>
        </w:rPr>
        <w:t>съемка</w:t>
      </w:r>
      <w:r w:rsidR="00BA7754" w:rsidRPr="009F1E30">
        <w:rPr>
          <w:spacing w:val="2"/>
        </w:rPr>
        <w:t xml:space="preserve"> </w:t>
      </w:r>
      <w:r w:rsidRPr="009F1E30">
        <w:rPr>
          <w:spacing w:val="2"/>
        </w:rPr>
        <w:t>газораспределительных</w:t>
      </w:r>
      <w:r w:rsidR="00BA7754" w:rsidRPr="009F1E30">
        <w:rPr>
          <w:spacing w:val="2"/>
        </w:rPr>
        <w:t xml:space="preserve"> </w:t>
      </w:r>
      <w:r w:rsidRPr="009F1E30">
        <w:rPr>
          <w:spacing w:val="2"/>
        </w:rPr>
        <w:t>сетей</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границ</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выполняется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единой</w:t>
      </w:r>
      <w:r w:rsidR="00BA7754" w:rsidRPr="009F1E30">
        <w:rPr>
          <w:spacing w:val="2"/>
        </w:rPr>
        <w:t xml:space="preserve"> </w:t>
      </w:r>
      <w:r w:rsidRPr="009F1E30">
        <w:rPr>
          <w:spacing w:val="2"/>
        </w:rPr>
        <w:t>государственной</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местной</w:t>
      </w:r>
      <w:r w:rsidR="00BA7754" w:rsidRPr="009F1E30">
        <w:rPr>
          <w:spacing w:val="2"/>
        </w:rPr>
        <w:t xml:space="preserve"> </w:t>
      </w:r>
      <w:r w:rsidRPr="009F1E30">
        <w:rPr>
          <w:spacing w:val="2"/>
        </w:rPr>
        <w:t>системах</w:t>
      </w:r>
      <w:r w:rsidR="00BA7754" w:rsidRPr="009F1E30">
        <w:rPr>
          <w:spacing w:val="2"/>
        </w:rPr>
        <w:t xml:space="preserve"> </w:t>
      </w:r>
      <w:r w:rsidRPr="009F1E30">
        <w:rPr>
          <w:spacing w:val="2"/>
        </w:rPr>
        <w:t>координат</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оформляется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установленном</w:t>
      </w:r>
      <w:r w:rsidR="00BA7754" w:rsidRPr="009F1E30">
        <w:rPr>
          <w:spacing w:val="2"/>
        </w:rPr>
        <w:t xml:space="preserve"> </w:t>
      </w:r>
      <w:r w:rsidRPr="009F1E30">
        <w:rPr>
          <w:spacing w:val="2"/>
        </w:rPr>
        <w:t>порядке.</w:t>
      </w:r>
      <w:r w:rsidR="00BA7754" w:rsidRPr="009F1E30">
        <w:rPr>
          <w:spacing w:val="2"/>
        </w:rPr>
        <w:t xml:space="preserve"> </w:t>
      </w:r>
      <w:r w:rsidRPr="009F1E30">
        <w:rPr>
          <w:spacing w:val="2"/>
        </w:rPr>
        <w:t>Организации</w:t>
      </w:r>
      <w:r w:rsidR="00BA7754" w:rsidRPr="009F1E30">
        <w:rPr>
          <w:spacing w:val="2"/>
        </w:rPr>
        <w:t xml:space="preserve"> </w:t>
      </w:r>
      <w:r w:rsidRPr="009F1E30">
        <w:rPr>
          <w:spacing w:val="2"/>
        </w:rPr>
        <w:t>-</w:t>
      </w:r>
      <w:r w:rsidR="00BA7754" w:rsidRPr="009F1E30">
        <w:rPr>
          <w:spacing w:val="2"/>
        </w:rPr>
        <w:t xml:space="preserve"> </w:t>
      </w:r>
      <w:r w:rsidRPr="009F1E30">
        <w:rPr>
          <w:spacing w:val="2"/>
        </w:rPr>
        <w:t>собственники</w:t>
      </w:r>
      <w:r w:rsidR="00BA7754" w:rsidRPr="009F1E30">
        <w:rPr>
          <w:spacing w:val="2"/>
        </w:rPr>
        <w:t xml:space="preserve"> </w:t>
      </w:r>
      <w:r w:rsidRPr="009F1E30">
        <w:rPr>
          <w:spacing w:val="2"/>
        </w:rPr>
        <w:t>газораспределительных</w:t>
      </w:r>
      <w:r w:rsidR="00BA7754" w:rsidRPr="009F1E30">
        <w:rPr>
          <w:spacing w:val="2"/>
        </w:rPr>
        <w:t xml:space="preserve"> </w:t>
      </w:r>
      <w:r w:rsidRPr="009F1E30">
        <w:rPr>
          <w:spacing w:val="2"/>
        </w:rPr>
        <w:t>сетей</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эксплуатационные</w:t>
      </w:r>
      <w:r w:rsidR="00BA7754" w:rsidRPr="009F1E30">
        <w:rPr>
          <w:spacing w:val="2"/>
        </w:rPr>
        <w:t xml:space="preserve"> </w:t>
      </w:r>
      <w:r w:rsidRPr="009F1E30">
        <w:rPr>
          <w:spacing w:val="2"/>
        </w:rPr>
        <w:t>организации</w:t>
      </w:r>
      <w:r w:rsidR="00BA7754" w:rsidRPr="009F1E30">
        <w:rPr>
          <w:spacing w:val="2"/>
        </w:rPr>
        <w:t xml:space="preserve"> </w:t>
      </w:r>
      <w:r w:rsidRPr="009F1E30">
        <w:rPr>
          <w:spacing w:val="2"/>
        </w:rPr>
        <w:t>обязаны</w:t>
      </w:r>
      <w:r w:rsidR="00BA7754" w:rsidRPr="009F1E30">
        <w:rPr>
          <w:spacing w:val="2"/>
        </w:rPr>
        <w:t xml:space="preserve"> </w:t>
      </w:r>
      <w:r w:rsidRPr="009F1E30">
        <w:rPr>
          <w:spacing w:val="2"/>
        </w:rPr>
        <w:t>включать</w:t>
      </w:r>
      <w:r w:rsidR="00BA7754" w:rsidRPr="009F1E30">
        <w:rPr>
          <w:spacing w:val="2"/>
        </w:rPr>
        <w:t xml:space="preserve"> </w:t>
      </w:r>
      <w:r w:rsidRPr="009F1E30">
        <w:rPr>
          <w:spacing w:val="2"/>
        </w:rPr>
        <w:t>сведений</w:t>
      </w:r>
      <w:r w:rsidR="00BA7754" w:rsidRPr="009F1E30">
        <w:rPr>
          <w:spacing w:val="2"/>
        </w:rPr>
        <w:t xml:space="preserve"> </w:t>
      </w:r>
      <w:r w:rsidRPr="009F1E30">
        <w:rPr>
          <w:spacing w:val="2"/>
        </w:rPr>
        <w:t>о</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газораспределительных</w:t>
      </w:r>
      <w:r w:rsidR="00BA7754" w:rsidRPr="009F1E30">
        <w:rPr>
          <w:spacing w:val="2"/>
        </w:rPr>
        <w:t xml:space="preserve"> </w:t>
      </w:r>
      <w:r w:rsidRPr="009F1E30">
        <w:rPr>
          <w:spacing w:val="2"/>
        </w:rPr>
        <w:t>сетей,</w:t>
      </w:r>
      <w:r w:rsidR="00BA7754" w:rsidRPr="009F1E30">
        <w:rPr>
          <w:spacing w:val="2"/>
        </w:rPr>
        <w:t xml:space="preserve"> </w:t>
      </w:r>
      <w:r w:rsidRPr="009F1E30">
        <w:rPr>
          <w:spacing w:val="2"/>
        </w:rPr>
        <w:t>направляемых</w:t>
      </w:r>
      <w:r w:rsidR="00BA7754" w:rsidRPr="009F1E30">
        <w:rPr>
          <w:spacing w:val="2"/>
        </w:rPr>
        <w:t xml:space="preserve"> </w:t>
      </w:r>
      <w:r w:rsidRPr="009F1E30">
        <w:rPr>
          <w:spacing w:val="2"/>
        </w:rPr>
        <w:t>указанными</w:t>
      </w:r>
      <w:r w:rsidR="00BA7754" w:rsidRPr="009F1E30">
        <w:rPr>
          <w:spacing w:val="2"/>
        </w:rPr>
        <w:t xml:space="preserve"> </w:t>
      </w:r>
      <w:r w:rsidRPr="009F1E30">
        <w:rPr>
          <w:spacing w:val="2"/>
        </w:rPr>
        <w:t>организациями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органы</w:t>
      </w:r>
      <w:r w:rsidR="00BA7754" w:rsidRPr="009F1E30">
        <w:rPr>
          <w:spacing w:val="2"/>
        </w:rPr>
        <w:t xml:space="preserve"> </w:t>
      </w:r>
      <w:r w:rsidRPr="009F1E30">
        <w:rPr>
          <w:spacing w:val="2"/>
        </w:rPr>
        <w:t>исполнительной</w:t>
      </w:r>
      <w:r w:rsidR="00BA7754" w:rsidRPr="009F1E30">
        <w:rPr>
          <w:spacing w:val="2"/>
        </w:rPr>
        <w:t xml:space="preserve"> </w:t>
      </w:r>
      <w:r w:rsidRPr="009F1E30">
        <w:rPr>
          <w:spacing w:val="2"/>
        </w:rPr>
        <w:t>власти</w:t>
      </w:r>
      <w:r w:rsidR="00BA7754" w:rsidRPr="009F1E30">
        <w:rPr>
          <w:spacing w:val="2"/>
        </w:rPr>
        <w:t xml:space="preserve"> </w:t>
      </w:r>
      <w:r w:rsidRPr="009F1E30">
        <w:rPr>
          <w:spacing w:val="2"/>
        </w:rPr>
        <w:t>субъектов</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заявлением</w:t>
      </w:r>
      <w:r w:rsidR="00BA7754" w:rsidRPr="009F1E30">
        <w:rPr>
          <w:spacing w:val="2"/>
        </w:rPr>
        <w:t xml:space="preserve"> </w:t>
      </w:r>
      <w:r w:rsidRPr="009F1E30">
        <w:rPr>
          <w:spacing w:val="2"/>
        </w:rPr>
        <w:t>об</w:t>
      </w:r>
      <w:r w:rsidR="00BA7754" w:rsidRPr="009F1E30">
        <w:rPr>
          <w:spacing w:val="2"/>
        </w:rPr>
        <w:t xml:space="preserve"> </w:t>
      </w:r>
      <w:r w:rsidRPr="009F1E30">
        <w:rPr>
          <w:spacing w:val="2"/>
        </w:rPr>
        <w:t>утверждении</w:t>
      </w:r>
      <w:r w:rsidR="00BA7754" w:rsidRPr="009F1E30">
        <w:rPr>
          <w:spacing w:val="2"/>
        </w:rPr>
        <w:t xml:space="preserve"> </w:t>
      </w:r>
      <w:r w:rsidRPr="009F1E30">
        <w:rPr>
          <w:spacing w:val="2"/>
        </w:rPr>
        <w:t>границ</w:t>
      </w:r>
      <w:r w:rsidR="00BA7754" w:rsidRPr="009F1E30">
        <w:rPr>
          <w:spacing w:val="2"/>
        </w:rPr>
        <w:t xml:space="preserve"> </w:t>
      </w:r>
      <w:r w:rsidRPr="009F1E30">
        <w:rPr>
          <w:spacing w:val="2"/>
        </w:rPr>
        <w:t>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газораспределительных</w:t>
      </w:r>
      <w:r w:rsidR="00BA7754" w:rsidRPr="009F1E30">
        <w:rPr>
          <w:spacing w:val="2"/>
        </w:rPr>
        <w:t xml:space="preserve"> </w:t>
      </w:r>
      <w:r w:rsidRPr="009F1E30">
        <w:rPr>
          <w:spacing w:val="2"/>
        </w:rPr>
        <w:t>сетей.</w:t>
      </w:r>
    </w:p>
    <w:p w14:paraId="34A88E13" w14:textId="058312F9" w:rsidR="00712E43" w:rsidRPr="009F1E30" w:rsidRDefault="00712E43" w:rsidP="00712E43">
      <w:pPr>
        <w:pStyle w:val="30"/>
        <w:keepNext w:val="0"/>
        <w:widowControl w:val="0"/>
        <w:spacing w:before="120" w:after="120"/>
        <w:rPr>
          <w:i w:val="0"/>
          <w:szCs w:val="28"/>
        </w:rPr>
      </w:pPr>
      <w:bookmarkStart w:id="91" w:name="_Toc198888206"/>
      <w:r w:rsidRPr="009F1E30">
        <w:rPr>
          <w:i w:val="0"/>
          <w:szCs w:val="28"/>
        </w:rPr>
        <w:t>2.2.</w:t>
      </w:r>
      <w:r w:rsidR="00F10F53" w:rsidRPr="009F1E30">
        <w:rPr>
          <w:i w:val="0"/>
          <w:szCs w:val="28"/>
        </w:rPr>
        <w:t>5</w:t>
      </w:r>
      <w:r w:rsidR="00BA7754" w:rsidRPr="009F1E30">
        <w:rPr>
          <w:i w:val="0"/>
          <w:szCs w:val="28"/>
        </w:rPr>
        <w:t xml:space="preserve"> </w:t>
      </w:r>
      <w:r w:rsidRPr="009F1E30">
        <w:rPr>
          <w:i w:val="0"/>
          <w:szCs w:val="28"/>
        </w:rPr>
        <w:t>Охранная</w:t>
      </w:r>
      <w:r w:rsidR="00BA7754" w:rsidRPr="009F1E30">
        <w:rPr>
          <w:i w:val="0"/>
          <w:szCs w:val="28"/>
        </w:rPr>
        <w:t xml:space="preserve"> </w:t>
      </w:r>
      <w:r w:rsidRPr="009F1E30">
        <w:rPr>
          <w:i w:val="0"/>
          <w:szCs w:val="28"/>
        </w:rPr>
        <w:t>зона</w:t>
      </w:r>
      <w:r w:rsidR="00BA7754" w:rsidRPr="009F1E30">
        <w:rPr>
          <w:i w:val="0"/>
          <w:szCs w:val="28"/>
        </w:rPr>
        <w:t xml:space="preserve"> </w:t>
      </w:r>
      <w:r w:rsidRPr="009F1E30">
        <w:rPr>
          <w:i w:val="0"/>
          <w:szCs w:val="28"/>
        </w:rPr>
        <w:t>объектов</w:t>
      </w:r>
      <w:r w:rsidR="00BA7754" w:rsidRPr="009F1E30">
        <w:rPr>
          <w:i w:val="0"/>
          <w:szCs w:val="28"/>
        </w:rPr>
        <w:t xml:space="preserve"> </w:t>
      </w:r>
      <w:r w:rsidRPr="009F1E30">
        <w:rPr>
          <w:i w:val="0"/>
          <w:szCs w:val="28"/>
        </w:rPr>
        <w:t>электросетевого</w:t>
      </w:r>
      <w:r w:rsidR="00BA7754" w:rsidRPr="009F1E30">
        <w:rPr>
          <w:i w:val="0"/>
          <w:szCs w:val="28"/>
        </w:rPr>
        <w:t xml:space="preserve"> </w:t>
      </w:r>
      <w:r w:rsidRPr="009F1E30">
        <w:rPr>
          <w:i w:val="0"/>
          <w:szCs w:val="28"/>
        </w:rPr>
        <w:t>хозяйства</w:t>
      </w:r>
      <w:r w:rsidR="00BA7754" w:rsidRPr="009F1E30">
        <w:rPr>
          <w:i w:val="0"/>
          <w:szCs w:val="28"/>
        </w:rPr>
        <w:t xml:space="preserve"> </w:t>
      </w:r>
      <w:r w:rsidRPr="009F1E30">
        <w:rPr>
          <w:i w:val="0"/>
          <w:szCs w:val="28"/>
        </w:rPr>
        <w:t>(</w:t>
      </w:r>
      <w:r w:rsidRPr="009F1E30">
        <w:rPr>
          <w:i w:val="0"/>
          <w:spacing w:val="-1"/>
        </w:rPr>
        <w:t>вдоль</w:t>
      </w:r>
      <w:r w:rsidR="00BA7754" w:rsidRPr="009F1E30">
        <w:rPr>
          <w:i w:val="0"/>
          <w:spacing w:val="-1"/>
        </w:rPr>
        <w:t xml:space="preserve"> </w:t>
      </w:r>
      <w:r w:rsidRPr="009F1E30">
        <w:rPr>
          <w:i w:val="0"/>
          <w:spacing w:val="-1"/>
        </w:rPr>
        <w:t>линий</w:t>
      </w:r>
      <w:r w:rsidR="00BA7754" w:rsidRPr="009F1E30">
        <w:rPr>
          <w:i w:val="0"/>
          <w:spacing w:val="-1"/>
        </w:rPr>
        <w:t xml:space="preserve"> </w:t>
      </w:r>
      <w:r w:rsidRPr="009F1E30">
        <w:rPr>
          <w:i w:val="0"/>
          <w:spacing w:val="-1"/>
        </w:rPr>
        <w:t>электропередачи,</w:t>
      </w:r>
      <w:r w:rsidR="00BA7754" w:rsidRPr="009F1E30">
        <w:rPr>
          <w:i w:val="0"/>
          <w:spacing w:val="-1"/>
        </w:rPr>
        <w:t xml:space="preserve"> </w:t>
      </w:r>
      <w:r w:rsidRPr="009F1E30">
        <w:rPr>
          <w:i w:val="0"/>
          <w:spacing w:val="-1"/>
        </w:rPr>
        <w:t>вокруг</w:t>
      </w:r>
      <w:r w:rsidR="00BA7754" w:rsidRPr="009F1E30">
        <w:rPr>
          <w:i w:val="0"/>
          <w:spacing w:val="-1"/>
        </w:rPr>
        <w:t xml:space="preserve"> </w:t>
      </w:r>
      <w:r w:rsidRPr="009F1E30">
        <w:rPr>
          <w:i w:val="0"/>
          <w:spacing w:val="-1"/>
        </w:rPr>
        <w:t>подстанций)</w:t>
      </w:r>
      <w:bookmarkEnd w:id="83"/>
      <w:bookmarkEnd w:id="91"/>
    </w:p>
    <w:p w14:paraId="415F4D03" w14:textId="70AAA341" w:rsidR="00712E43" w:rsidRPr="009F1E30" w:rsidRDefault="00712E43" w:rsidP="00712E43">
      <w:pPr>
        <w:widowControl w:val="0"/>
        <w:shd w:val="clear" w:color="auto" w:fill="FFFFFF"/>
        <w:ind w:firstLine="709"/>
        <w:textAlignment w:val="baseline"/>
        <w:rPr>
          <w:lang w:eastAsia="ar-SA" w:bidi="en-US"/>
        </w:rPr>
      </w:pPr>
      <w:r w:rsidRPr="009F1E30">
        <w:rPr>
          <w:lang w:eastAsia="ar-SA" w:bidi="en-US"/>
        </w:rPr>
        <w:t>Охранные</w:t>
      </w:r>
      <w:r w:rsidR="00BA7754" w:rsidRPr="009F1E30">
        <w:rPr>
          <w:lang w:eastAsia="ar-SA" w:bidi="en-US"/>
        </w:rPr>
        <w:t xml:space="preserve"> </w:t>
      </w:r>
      <w:r w:rsidRPr="009F1E30">
        <w:rPr>
          <w:lang w:eastAsia="ar-SA" w:bidi="en-US"/>
        </w:rPr>
        <w:t>зоны</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Pr="009F1E30">
        <w:rPr>
          <w:lang w:eastAsia="ar-SA" w:bidi="en-US"/>
        </w:rPr>
        <w:t>электросетевого</w:t>
      </w:r>
      <w:r w:rsidR="00BA7754" w:rsidRPr="009F1E30">
        <w:rPr>
          <w:lang w:eastAsia="ar-SA" w:bidi="en-US"/>
        </w:rPr>
        <w:t xml:space="preserve"> </w:t>
      </w:r>
      <w:r w:rsidRPr="009F1E30">
        <w:rPr>
          <w:lang w:eastAsia="ar-SA" w:bidi="en-US"/>
        </w:rPr>
        <w:t>хозяйства</w:t>
      </w:r>
      <w:r w:rsidR="00BA7754" w:rsidRPr="009F1E30">
        <w:rPr>
          <w:lang w:eastAsia="ar-SA" w:bidi="en-US"/>
        </w:rPr>
        <w:t xml:space="preserve"> </w:t>
      </w:r>
      <w:r w:rsidRPr="009F1E30">
        <w:rPr>
          <w:lang w:eastAsia="ar-SA" w:bidi="en-US"/>
        </w:rPr>
        <w:t>устанавливаются</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целью</w:t>
      </w:r>
      <w:r w:rsidR="00BA7754" w:rsidRPr="009F1E30">
        <w:rPr>
          <w:lang w:eastAsia="ar-SA" w:bidi="en-US"/>
        </w:rPr>
        <w:t xml:space="preserve"> </w:t>
      </w:r>
      <w:r w:rsidRPr="009F1E30">
        <w:rPr>
          <w:lang w:eastAsia="ar-SA" w:bidi="en-US"/>
        </w:rPr>
        <w:t>обеспечения</w:t>
      </w:r>
      <w:r w:rsidR="00BA7754" w:rsidRPr="009F1E30">
        <w:rPr>
          <w:lang w:eastAsia="ar-SA" w:bidi="en-US"/>
        </w:rPr>
        <w:t xml:space="preserve"> </w:t>
      </w:r>
      <w:r w:rsidRPr="009F1E30">
        <w:rPr>
          <w:lang w:eastAsia="ar-SA" w:bidi="en-US"/>
        </w:rPr>
        <w:t>безопасного</w:t>
      </w:r>
      <w:r w:rsidR="00BA7754" w:rsidRPr="009F1E30">
        <w:rPr>
          <w:lang w:eastAsia="ar-SA" w:bidi="en-US"/>
        </w:rPr>
        <w:t xml:space="preserve"> </w:t>
      </w:r>
      <w:r w:rsidRPr="009F1E30">
        <w:rPr>
          <w:lang w:eastAsia="ar-SA" w:bidi="en-US"/>
        </w:rPr>
        <w:t>функционирования</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эксплуатации</w:t>
      </w:r>
      <w:r w:rsidR="00BA7754" w:rsidRPr="009F1E30">
        <w:rPr>
          <w:lang w:eastAsia="ar-SA" w:bidi="en-US"/>
        </w:rPr>
        <w:t xml:space="preserve"> </w:t>
      </w:r>
      <w:r w:rsidRPr="009F1E30">
        <w:rPr>
          <w:lang w:eastAsia="ar-SA" w:bidi="en-US"/>
        </w:rPr>
        <w:t>данных</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lastRenderedPageBreak/>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Постановлением</w:t>
      </w:r>
      <w:r w:rsidR="00BA7754" w:rsidRPr="009F1E30">
        <w:rPr>
          <w:lang w:eastAsia="ar-SA" w:bidi="en-US"/>
        </w:rPr>
        <w:t xml:space="preserve"> </w:t>
      </w:r>
      <w:r w:rsidRPr="009F1E30">
        <w:rPr>
          <w:lang w:eastAsia="ar-SA" w:bidi="en-US"/>
        </w:rPr>
        <w:t>Правительства</w:t>
      </w:r>
      <w:r w:rsidR="00BA7754" w:rsidRPr="009F1E30">
        <w:rPr>
          <w:lang w:eastAsia="ar-SA" w:bidi="en-US"/>
        </w:rPr>
        <w:t xml:space="preserve"> </w:t>
      </w:r>
      <w:r w:rsidRPr="009F1E30">
        <w:rPr>
          <w:lang w:eastAsia="ar-SA" w:bidi="en-US"/>
        </w:rPr>
        <w:t>РФ</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24</w:t>
      </w:r>
      <w:r w:rsidR="00BA7754" w:rsidRPr="009F1E30">
        <w:rPr>
          <w:lang w:eastAsia="ar-SA" w:bidi="en-US"/>
        </w:rPr>
        <w:t xml:space="preserve"> </w:t>
      </w:r>
      <w:r w:rsidRPr="009F1E30">
        <w:rPr>
          <w:lang w:eastAsia="ar-SA" w:bidi="en-US"/>
        </w:rPr>
        <w:t>февраля</w:t>
      </w:r>
      <w:r w:rsidR="00BA7754" w:rsidRPr="009F1E30">
        <w:rPr>
          <w:lang w:eastAsia="ar-SA" w:bidi="en-US"/>
        </w:rPr>
        <w:t xml:space="preserve"> </w:t>
      </w:r>
      <w:r w:rsidRPr="009F1E30">
        <w:rPr>
          <w:lang w:eastAsia="ar-SA" w:bidi="en-US"/>
        </w:rPr>
        <w:t>2009</w:t>
      </w:r>
      <w:r w:rsidR="00BA7754" w:rsidRPr="009F1E30">
        <w:rPr>
          <w:lang w:eastAsia="ar-SA" w:bidi="en-US"/>
        </w:rPr>
        <w:t xml:space="preserve"> </w:t>
      </w:r>
      <w:r w:rsidRPr="009F1E30">
        <w:rPr>
          <w:lang w:eastAsia="ar-SA" w:bidi="en-US"/>
        </w:rPr>
        <w:t>г.</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160</w:t>
      </w:r>
      <w:r w:rsidR="00BA7754" w:rsidRPr="009F1E30">
        <w:rPr>
          <w:lang w:eastAsia="ar-SA" w:bidi="en-US"/>
        </w:rPr>
        <w:t xml:space="preserve"> </w:t>
      </w:r>
      <w:r w:rsidRPr="009F1E30">
        <w:rPr>
          <w:lang w:eastAsia="ar-SA" w:bidi="en-US"/>
        </w:rPr>
        <w:t>«О</w:t>
      </w:r>
      <w:r w:rsidR="00BA7754" w:rsidRPr="009F1E30">
        <w:rPr>
          <w:lang w:eastAsia="ar-SA" w:bidi="en-US"/>
        </w:rPr>
        <w:t xml:space="preserve"> </w:t>
      </w:r>
      <w:r w:rsidRPr="009F1E30">
        <w:rPr>
          <w:lang w:eastAsia="ar-SA" w:bidi="en-US"/>
        </w:rPr>
        <w:t>порядке</w:t>
      </w:r>
      <w:r w:rsidR="00BA7754" w:rsidRPr="009F1E30">
        <w:rPr>
          <w:lang w:eastAsia="ar-SA" w:bidi="en-US"/>
        </w:rPr>
        <w:t xml:space="preserve"> </w:t>
      </w:r>
      <w:r w:rsidRPr="009F1E30">
        <w:rPr>
          <w:lang w:eastAsia="ar-SA" w:bidi="en-US"/>
        </w:rPr>
        <w:t>установления</w:t>
      </w:r>
      <w:r w:rsidR="00BA7754" w:rsidRPr="009F1E30">
        <w:rPr>
          <w:lang w:eastAsia="ar-SA" w:bidi="en-US"/>
        </w:rPr>
        <w:t xml:space="preserve"> </w:t>
      </w:r>
      <w:r w:rsidRPr="009F1E30">
        <w:rPr>
          <w:lang w:eastAsia="ar-SA" w:bidi="en-US"/>
        </w:rPr>
        <w:t>охранных</w:t>
      </w:r>
      <w:r w:rsidR="00BA7754" w:rsidRPr="009F1E30">
        <w:rPr>
          <w:lang w:eastAsia="ar-SA" w:bidi="en-US"/>
        </w:rPr>
        <w:t xml:space="preserve"> </w:t>
      </w:r>
      <w:r w:rsidRPr="009F1E30">
        <w:rPr>
          <w:lang w:eastAsia="ar-SA" w:bidi="en-US"/>
        </w:rPr>
        <w:t>зон</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Pr="009F1E30">
        <w:rPr>
          <w:lang w:eastAsia="ar-SA" w:bidi="en-US"/>
        </w:rPr>
        <w:t>электросетевого</w:t>
      </w:r>
      <w:r w:rsidR="00BA7754" w:rsidRPr="009F1E30">
        <w:rPr>
          <w:lang w:eastAsia="ar-SA" w:bidi="en-US"/>
        </w:rPr>
        <w:t xml:space="preserve"> </w:t>
      </w:r>
      <w:r w:rsidRPr="009F1E30">
        <w:rPr>
          <w:lang w:eastAsia="ar-SA" w:bidi="en-US"/>
        </w:rPr>
        <w:t>хозяйства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особых</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использования</w:t>
      </w:r>
      <w:r w:rsidR="00BA7754" w:rsidRPr="009F1E30">
        <w:rPr>
          <w:lang w:eastAsia="ar-SA" w:bidi="en-US"/>
        </w:rPr>
        <w:t xml:space="preserve"> </w:t>
      </w:r>
      <w:r w:rsidRPr="009F1E30">
        <w:rPr>
          <w:lang w:eastAsia="ar-SA" w:bidi="en-US"/>
        </w:rPr>
        <w:t>земельных</w:t>
      </w:r>
      <w:r w:rsidR="00BA7754" w:rsidRPr="009F1E30">
        <w:rPr>
          <w:lang w:eastAsia="ar-SA" w:bidi="en-US"/>
        </w:rPr>
        <w:t xml:space="preserve"> </w:t>
      </w:r>
      <w:r w:rsidRPr="009F1E30">
        <w:rPr>
          <w:lang w:eastAsia="ar-SA" w:bidi="en-US"/>
        </w:rPr>
        <w:t>участков,</w:t>
      </w:r>
      <w:r w:rsidR="00BA7754" w:rsidRPr="009F1E30">
        <w:rPr>
          <w:lang w:eastAsia="ar-SA" w:bidi="en-US"/>
        </w:rPr>
        <w:t xml:space="preserve"> </w:t>
      </w:r>
      <w:r w:rsidRPr="009F1E30">
        <w:rPr>
          <w:lang w:eastAsia="ar-SA" w:bidi="en-US"/>
        </w:rPr>
        <w:t>расположенных</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границах</w:t>
      </w:r>
      <w:r w:rsidR="00BA7754" w:rsidRPr="009F1E30">
        <w:rPr>
          <w:lang w:eastAsia="ar-SA" w:bidi="en-US"/>
        </w:rPr>
        <w:t xml:space="preserve"> </w:t>
      </w:r>
      <w:r w:rsidRPr="009F1E30">
        <w:rPr>
          <w:lang w:eastAsia="ar-SA" w:bidi="en-US"/>
        </w:rPr>
        <w:t>таких</w:t>
      </w:r>
      <w:r w:rsidR="00BA7754" w:rsidRPr="009F1E30">
        <w:rPr>
          <w:lang w:eastAsia="ar-SA" w:bidi="en-US"/>
        </w:rPr>
        <w:t xml:space="preserve"> </w:t>
      </w:r>
      <w:r w:rsidRPr="009F1E30">
        <w:rPr>
          <w:lang w:eastAsia="ar-SA" w:bidi="en-US"/>
        </w:rPr>
        <w:t>зон».</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целях</w:t>
      </w:r>
      <w:r w:rsidR="00BA7754" w:rsidRPr="009F1E30">
        <w:rPr>
          <w:lang w:eastAsia="ar-SA" w:bidi="en-US"/>
        </w:rPr>
        <w:t xml:space="preserve"> </w:t>
      </w:r>
      <w:r w:rsidRPr="009F1E30">
        <w:rPr>
          <w:lang w:eastAsia="ar-SA" w:bidi="en-US"/>
        </w:rPr>
        <w:t>защиты</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воздействия</w:t>
      </w:r>
      <w:r w:rsidR="00BA7754" w:rsidRPr="009F1E30">
        <w:rPr>
          <w:lang w:eastAsia="ar-SA" w:bidi="en-US"/>
        </w:rPr>
        <w:t xml:space="preserve"> </w:t>
      </w:r>
      <w:r w:rsidRPr="009F1E30">
        <w:rPr>
          <w:lang w:eastAsia="ar-SA" w:bidi="en-US"/>
        </w:rPr>
        <w:t>электрического</w:t>
      </w:r>
      <w:r w:rsidR="00BA7754" w:rsidRPr="009F1E30">
        <w:rPr>
          <w:lang w:eastAsia="ar-SA" w:bidi="en-US"/>
        </w:rPr>
        <w:t xml:space="preserve"> </w:t>
      </w:r>
      <w:r w:rsidRPr="009F1E30">
        <w:rPr>
          <w:lang w:eastAsia="ar-SA" w:bidi="en-US"/>
        </w:rPr>
        <w:t>поля,</w:t>
      </w:r>
      <w:r w:rsidR="00BA7754" w:rsidRPr="009F1E30">
        <w:rPr>
          <w:lang w:eastAsia="ar-SA" w:bidi="en-US"/>
        </w:rPr>
        <w:t xml:space="preserve"> </w:t>
      </w:r>
      <w:r w:rsidRPr="009F1E30">
        <w:rPr>
          <w:lang w:eastAsia="ar-SA" w:bidi="en-US"/>
        </w:rPr>
        <w:t>создаваемого</w:t>
      </w:r>
      <w:r w:rsidR="00BA7754" w:rsidRPr="009F1E30">
        <w:rPr>
          <w:lang w:eastAsia="ar-SA" w:bidi="en-US"/>
        </w:rPr>
        <w:t xml:space="preserve"> </w:t>
      </w:r>
      <w:r w:rsidRPr="009F1E30">
        <w:rPr>
          <w:lang w:eastAsia="ar-SA" w:bidi="en-US"/>
        </w:rPr>
        <w:t>воздушными</w:t>
      </w:r>
      <w:r w:rsidR="00BA7754" w:rsidRPr="009F1E30">
        <w:rPr>
          <w:lang w:eastAsia="ar-SA" w:bidi="en-US"/>
        </w:rPr>
        <w:t xml:space="preserve"> </w:t>
      </w:r>
      <w:r w:rsidRPr="009F1E30">
        <w:rPr>
          <w:lang w:eastAsia="ar-SA" w:bidi="en-US"/>
        </w:rPr>
        <w:t>линиями</w:t>
      </w:r>
      <w:r w:rsidR="00BA7754" w:rsidRPr="009F1E30">
        <w:rPr>
          <w:lang w:eastAsia="ar-SA" w:bidi="en-US"/>
        </w:rPr>
        <w:t xml:space="preserve"> </w:t>
      </w:r>
      <w:r w:rsidRPr="009F1E30">
        <w:rPr>
          <w:lang w:eastAsia="ar-SA" w:bidi="en-US"/>
        </w:rPr>
        <w:t>электропередач,</w:t>
      </w:r>
      <w:r w:rsidR="00BA7754" w:rsidRPr="009F1E30">
        <w:rPr>
          <w:lang w:eastAsia="ar-SA" w:bidi="en-US"/>
        </w:rPr>
        <w:t xml:space="preserve"> </w:t>
      </w:r>
      <w:r w:rsidRPr="009F1E30">
        <w:rPr>
          <w:lang w:eastAsia="ar-SA" w:bidi="en-US"/>
        </w:rPr>
        <w:t>устанавливаются</w:t>
      </w:r>
      <w:r w:rsidR="00BA7754" w:rsidRPr="009F1E30">
        <w:rPr>
          <w:lang w:eastAsia="ar-SA" w:bidi="en-US"/>
        </w:rPr>
        <w:t xml:space="preserve"> </w:t>
      </w:r>
      <w:r w:rsidRPr="009F1E30">
        <w:rPr>
          <w:lang w:eastAsia="ar-SA" w:bidi="en-US"/>
        </w:rPr>
        <w:t>санитарно-защитные</w:t>
      </w:r>
      <w:r w:rsidR="00BA7754" w:rsidRPr="009F1E30">
        <w:rPr>
          <w:lang w:eastAsia="ar-SA" w:bidi="en-US"/>
        </w:rPr>
        <w:t xml:space="preserve"> </w:t>
      </w:r>
      <w:r w:rsidRPr="009F1E30">
        <w:rPr>
          <w:lang w:eastAsia="ar-SA" w:bidi="en-US"/>
        </w:rPr>
        <w:t>зоны</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Постановлением</w:t>
      </w:r>
      <w:r w:rsidR="00BA7754" w:rsidRPr="009F1E30">
        <w:rPr>
          <w:lang w:eastAsia="ar-SA" w:bidi="en-US"/>
        </w:rPr>
        <w:t xml:space="preserve"> </w:t>
      </w:r>
      <w:r w:rsidRPr="009F1E30">
        <w:rPr>
          <w:lang w:eastAsia="ar-SA" w:bidi="en-US"/>
        </w:rPr>
        <w:t>Правительства</w:t>
      </w:r>
      <w:r w:rsidR="00BA7754" w:rsidRPr="009F1E30">
        <w:rPr>
          <w:lang w:eastAsia="ar-SA" w:bidi="en-US"/>
        </w:rPr>
        <w:t xml:space="preserve"> </w:t>
      </w:r>
      <w:r w:rsidRPr="009F1E30">
        <w:rPr>
          <w:lang w:eastAsia="ar-SA" w:bidi="en-US"/>
        </w:rPr>
        <w:t>РФ</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03</w:t>
      </w:r>
      <w:r w:rsidR="00BA7754" w:rsidRPr="009F1E30">
        <w:rPr>
          <w:lang w:eastAsia="ar-SA" w:bidi="en-US"/>
        </w:rPr>
        <w:t xml:space="preserve"> </w:t>
      </w:r>
      <w:r w:rsidRPr="009F1E30">
        <w:rPr>
          <w:lang w:eastAsia="ar-SA" w:bidi="en-US"/>
        </w:rPr>
        <w:t>марта</w:t>
      </w:r>
      <w:r w:rsidR="00BA7754" w:rsidRPr="009F1E30">
        <w:rPr>
          <w:lang w:eastAsia="ar-SA" w:bidi="en-US"/>
        </w:rPr>
        <w:t xml:space="preserve"> </w:t>
      </w:r>
      <w:r w:rsidRPr="009F1E30">
        <w:rPr>
          <w:lang w:eastAsia="ar-SA" w:bidi="en-US"/>
        </w:rPr>
        <w:t>2018</w:t>
      </w:r>
      <w:r w:rsidR="00BA7754" w:rsidRPr="009F1E30">
        <w:rPr>
          <w:lang w:eastAsia="ar-SA" w:bidi="en-US"/>
        </w:rPr>
        <w:t xml:space="preserve"> </w:t>
      </w:r>
      <w:r w:rsidRPr="009F1E30">
        <w:rPr>
          <w:lang w:eastAsia="ar-SA" w:bidi="en-US"/>
        </w:rPr>
        <w:t>г.</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222</w:t>
      </w:r>
      <w:r w:rsidR="00BA7754" w:rsidRPr="009F1E30">
        <w:rPr>
          <w:lang w:eastAsia="ar-SA" w:bidi="en-US"/>
        </w:rPr>
        <w:t xml:space="preserve"> </w:t>
      </w:r>
      <w:r w:rsidRPr="009F1E30">
        <w:rPr>
          <w:lang w:eastAsia="ar-SA" w:bidi="en-US"/>
        </w:rPr>
        <w:t>«Об</w:t>
      </w:r>
      <w:r w:rsidR="00BA7754" w:rsidRPr="009F1E30">
        <w:rPr>
          <w:lang w:eastAsia="ar-SA" w:bidi="en-US"/>
        </w:rPr>
        <w:t xml:space="preserve"> </w:t>
      </w:r>
      <w:r w:rsidRPr="009F1E30">
        <w:rPr>
          <w:lang w:eastAsia="ar-SA" w:bidi="en-US"/>
        </w:rPr>
        <w:t>утверждении</w:t>
      </w:r>
      <w:r w:rsidR="00BA7754" w:rsidRPr="009F1E30">
        <w:rPr>
          <w:lang w:eastAsia="ar-SA" w:bidi="en-US"/>
        </w:rPr>
        <w:t xml:space="preserve"> </w:t>
      </w:r>
      <w:r w:rsidRPr="009F1E30">
        <w:rPr>
          <w:lang w:eastAsia="ar-SA" w:bidi="en-US"/>
        </w:rPr>
        <w:t>Правил</w:t>
      </w:r>
      <w:r w:rsidR="00BA7754" w:rsidRPr="009F1E30">
        <w:rPr>
          <w:lang w:eastAsia="ar-SA" w:bidi="en-US"/>
        </w:rPr>
        <w:t xml:space="preserve"> </w:t>
      </w:r>
      <w:r w:rsidRPr="009F1E30">
        <w:rPr>
          <w:lang w:eastAsia="ar-SA" w:bidi="en-US"/>
        </w:rPr>
        <w:t>установления</w:t>
      </w:r>
      <w:r w:rsidR="00BA7754" w:rsidRPr="009F1E30">
        <w:rPr>
          <w:lang w:eastAsia="ar-SA" w:bidi="en-US"/>
        </w:rPr>
        <w:t xml:space="preserve"> </w:t>
      </w:r>
      <w:r w:rsidRPr="009F1E30">
        <w:rPr>
          <w:lang w:eastAsia="ar-SA" w:bidi="en-US"/>
        </w:rPr>
        <w:t>санитарно-защитных</w:t>
      </w:r>
      <w:r w:rsidR="00BA7754" w:rsidRPr="009F1E30">
        <w:rPr>
          <w:lang w:eastAsia="ar-SA" w:bidi="en-US"/>
        </w:rPr>
        <w:t xml:space="preserve"> </w:t>
      </w:r>
      <w:r w:rsidRPr="009F1E30">
        <w:rPr>
          <w:lang w:eastAsia="ar-SA" w:bidi="en-US"/>
        </w:rPr>
        <w:t>зон</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использования</w:t>
      </w:r>
      <w:r w:rsidR="00BA7754" w:rsidRPr="009F1E30">
        <w:rPr>
          <w:lang w:eastAsia="ar-SA" w:bidi="en-US"/>
        </w:rPr>
        <w:t xml:space="preserve"> </w:t>
      </w:r>
      <w:r w:rsidRPr="009F1E30">
        <w:rPr>
          <w:lang w:eastAsia="ar-SA" w:bidi="en-US"/>
        </w:rPr>
        <w:t>земельных</w:t>
      </w:r>
      <w:r w:rsidR="00BA7754" w:rsidRPr="009F1E30">
        <w:rPr>
          <w:lang w:eastAsia="ar-SA" w:bidi="en-US"/>
        </w:rPr>
        <w:t xml:space="preserve"> </w:t>
      </w:r>
      <w:r w:rsidRPr="009F1E30">
        <w:rPr>
          <w:lang w:eastAsia="ar-SA" w:bidi="en-US"/>
        </w:rPr>
        <w:t>участков,</w:t>
      </w:r>
      <w:r w:rsidR="00BA7754" w:rsidRPr="009F1E30">
        <w:rPr>
          <w:lang w:eastAsia="ar-SA" w:bidi="en-US"/>
        </w:rPr>
        <w:t xml:space="preserve"> </w:t>
      </w:r>
      <w:r w:rsidRPr="009F1E30">
        <w:rPr>
          <w:lang w:eastAsia="ar-SA" w:bidi="en-US"/>
        </w:rPr>
        <w:t>расположенных</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границах</w:t>
      </w:r>
      <w:r w:rsidR="00BA7754" w:rsidRPr="009F1E30">
        <w:rPr>
          <w:lang w:eastAsia="ar-SA" w:bidi="en-US"/>
        </w:rPr>
        <w:t xml:space="preserve"> </w:t>
      </w:r>
      <w:r w:rsidRPr="009F1E30">
        <w:rPr>
          <w:lang w:eastAsia="ar-SA" w:bidi="en-US"/>
        </w:rPr>
        <w:t>санитарно-защитных</w:t>
      </w:r>
      <w:r w:rsidR="00BA7754" w:rsidRPr="009F1E30">
        <w:rPr>
          <w:lang w:eastAsia="ar-SA" w:bidi="en-US"/>
        </w:rPr>
        <w:t xml:space="preserve"> </w:t>
      </w:r>
      <w:r w:rsidRPr="009F1E30">
        <w:rPr>
          <w:lang w:eastAsia="ar-SA" w:bidi="en-US"/>
        </w:rPr>
        <w:t>зон».</w:t>
      </w:r>
    </w:p>
    <w:p w14:paraId="001A4B54" w14:textId="6F918827" w:rsidR="00712E43" w:rsidRPr="009F1E30" w:rsidRDefault="00712E43" w:rsidP="00712E43">
      <w:pPr>
        <w:widowControl w:val="0"/>
        <w:shd w:val="clear" w:color="auto" w:fill="FFFFFF"/>
        <w:ind w:firstLine="709"/>
        <w:textAlignment w:val="baseline"/>
        <w:rPr>
          <w:lang w:eastAsia="ar-SA" w:bidi="en-US"/>
        </w:rPr>
      </w:pPr>
      <w:r w:rsidRPr="009F1E30">
        <w:rPr>
          <w:lang w:eastAsia="ar-SA" w:bidi="en-US"/>
        </w:rPr>
        <w:t>Охранные</w:t>
      </w:r>
      <w:r w:rsidR="00BA7754" w:rsidRPr="009F1E30">
        <w:rPr>
          <w:lang w:eastAsia="ar-SA" w:bidi="en-US"/>
        </w:rPr>
        <w:t xml:space="preserve"> </w:t>
      </w:r>
      <w:r w:rsidRPr="009F1E30">
        <w:rPr>
          <w:lang w:eastAsia="ar-SA" w:bidi="en-US"/>
        </w:rPr>
        <w:t>зоны</w:t>
      </w:r>
      <w:r w:rsidR="00BA7754" w:rsidRPr="009F1E30">
        <w:rPr>
          <w:lang w:eastAsia="ar-SA" w:bidi="en-US"/>
        </w:rPr>
        <w:t xml:space="preserve"> </w:t>
      </w:r>
      <w:r w:rsidRPr="009F1E30">
        <w:rPr>
          <w:lang w:eastAsia="ar-SA" w:bidi="en-US"/>
        </w:rPr>
        <w:t>устанавливаются:</w:t>
      </w:r>
    </w:p>
    <w:p w14:paraId="0BC883D3" w14:textId="3B628103" w:rsidR="00712E43" w:rsidRPr="009F1E30" w:rsidRDefault="00712E43" w:rsidP="00712E43">
      <w:pPr>
        <w:widowControl w:val="0"/>
        <w:shd w:val="clear" w:color="auto" w:fill="FFFFFF"/>
        <w:ind w:firstLine="709"/>
        <w:textAlignment w:val="baseline"/>
        <w:rPr>
          <w:lang w:eastAsia="ar-SA" w:bidi="en-US"/>
        </w:rPr>
      </w:pPr>
      <w:r w:rsidRPr="009F1E30">
        <w:rPr>
          <w:lang w:eastAsia="ar-SA" w:bidi="en-US"/>
        </w:rPr>
        <w:t>а)</w:t>
      </w:r>
      <w:r w:rsidR="00BA7754" w:rsidRPr="009F1E30">
        <w:rPr>
          <w:lang w:eastAsia="ar-SA" w:bidi="en-US"/>
        </w:rPr>
        <w:t xml:space="preserve"> </w:t>
      </w:r>
      <w:r w:rsidRPr="009F1E30">
        <w:rPr>
          <w:lang w:eastAsia="ar-SA" w:bidi="en-US"/>
        </w:rPr>
        <w:t>вдоль</w:t>
      </w:r>
      <w:r w:rsidR="00BA7754" w:rsidRPr="009F1E30">
        <w:rPr>
          <w:lang w:eastAsia="ar-SA" w:bidi="en-US"/>
        </w:rPr>
        <w:t xml:space="preserve"> </w:t>
      </w:r>
      <w:r w:rsidRPr="009F1E30">
        <w:rPr>
          <w:lang w:eastAsia="ar-SA" w:bidi="en-US"/>
        </w:rPr>
        <w:t>воздушных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виде</w:t>
      </w:r>
      <w:r w:rsidR="00BA7754" w:rsidRPr="009F1E30">
        <w:rPr>
          <w:lang w:eastAsia="ar-SA" w:bidi="en-US"/>
        </w:rPr>
        <w:t xml:space="preserve"> </w:t>
      </w:r>
      <w:r w:rsidRPr="009F1E30">
        <w:rPr>
          <w:lang w:eastAsia="ar-SA" w:bidi="en-US"/>
        </w:rPr>
        <w:t>части</w:t>
      </w:r>
      <w:r w:rsidR="00BA7754" w:rsidRPr="009F1E30">
        <w:rPr>
          <w:lang w:eastAsia="ar-SA" w:bidi="en-US"/>
        </w:rPr>
        <w:t xml:space="preserve"> </w:t>
      </w:r>
      <w:r w:rsidRPr="009F1E30">
        <w:rPr>
          <w:lang w:eastAsia="ar-SA" w:bidi="en-US"/>
        </w:rPr>
        <w:t>поверхности</w:t>
      </w:r>
      <w:r w:rsidR="00BA7754" w:rsidRPr="009F1E30">
        <w:rPr>
          <w:lang w:eastAsia="ar-SA" w:bidi="en-US"/>
        </w:rPr>
        <w:t xml:space="preserve"> </w:t>
      </w:r>
      <w:r w:rsidRPr="009F1E30">
        <w:rPr>
          <w:lang w:eastAsia="ar-SA" w:bidi="en-US"/>
        </w:rPr>
        <w:t>участка</w:t>
      </w:r>
      <w:r w:rsidR="00BA7754" w:rsidRPr="009F1E30">
        <w:rPr>
          <w:lang w:eastAsia="ar-SA" w:bidi="en-US"/>
        </w:rPr>
        <w:t xml:space="preserve"> </w:t>
      </w:r>
      <w:r w:rsidRPr="009F1E30">
        <w:rPr>
          <w:lang w:eastAsia="ar-SA" w:bidi="en-US"/>
        </w:rPr>
        <w:t>земли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воздушного</w:t>
      </w:r>
      <w:r w:rsidR="00BA7754" w:rsidRPr="009F1E30">
        <w:rPr>
          <w:lang w:eastAsia="ar-SA" w:bidi="en-US"/>
        </w:rPr>
        <w:t xml:space="preserve"> </w:t>
      </w:r>
      <w:r w:rsidRPr="009F1E30">
        <w:rPr>
          <w:lang w:eastAsia="ar-SA" w:bidi="en-US"/>
        </w:rPr>
        <w:t>пространства</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высоту,</w:t>
      </w:r>
      <w:r w:rsidR="00BA7754" w:rsidRPr="009F1E30">
        <w:rPr>
          <w:lang w:eastAsia="ar-SA" w:bidi="en-US"/>
        </w:rPr>
        <w:t xml:space="preserve"> </w:t>
      </w:r>
      <w:r w:rsidRPr="009F1E30">
        <w:rPr>
          <w:lang w:eastAsia="ar-SA" w:bidi="en-US"/>
        </w:rPr>
        <w:t>соответствующую</w:t>
      </w:r>
      <w:r w:rsidR="00BA7754" w:rsidRPr="009F1E30">
        <w:rPr>
          <w:lang w:eastAsia="ar-SA" w:bidi="en-US"/>
        </w:rPr>
        <w:t xml:space="preserve"> </w:t>
      </w:r>
      <w:r w:rsidRPr="009F1E30">
        <w:rPr>
          <w:lang w:eastAsia="ar-SA" w:bidi="en-US"/>
        </w:rPr>
        <w:t>высоте</w:t>
      </w:r>
      <w:r w:rsidR="00BA7754" w:rsidRPr="009F1E30">
        <w:rPr>
          <w:lang w:eastAsia="ar-SA" w:bidi="en-US"/>
        </w:rPr>
        <w:t xml:space="preserve"> </w:t>
      </w:r>
      <w:r w:rsidRPr="009F1E30">
        <w:rPr>
          <w:lang w:eastAsia="ar-SA" w:bidi="en-US"/>
        </w:rPr>
        <w:t>опор</w:t>
      </w:r>
      <w:r w:rsidR="00BA7754" w:rsidRPr="009F1E30">
        <w:rPr>
          <w:lang w:eastAsia="ar-SA" w:bidi="en-US"/>
        </w:rPr>
        <w:t xml:space="preserve"> </w:t>
      </w:r>
      <w:r w:rsidRPr="009F1E30">
        <w:rPr>
          <w:lang w:eastAsia="ar-SA" w:bidi="en-US"/>
        </w:rPr>
        <w:t>воздушных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ограниченной</w:t>
      </w:r>
      <w:r w:rsidR="00BA7754" w:rsidRPr="009F1E30">
        <w:rPr>
          <w:lang w:eastAsia="ar-SA" w:bidi="en-US"/>
        </w:rPr>
        <w:t xml:space="preserve"> </w:t>
      </w:r>
      <w:r w:rsidRPr="009F1E30">
        <w:rPr>
          <w:lang w:eastAsia="ar-SA" w:bidi="en-US"/>
        </w:rPr>
        <w:t>параллельными</w:t>
      </w:r>
      <w:r w:rsidR="00BA7754" w:rsidRPr="009F1E30">
        <w:rPr>
          <w:lang w:eastAsia="ar-SA" w:bidi="en-US"/>
        </w:rPr>
        <w:t xml:space="preserve"> </w:t>
      </w:r>
      <w:r w:rsidRPr="009F1E30">
        <w:rPr>
          <w:lang w:eastAsia="ar-SA" w:bidi="en-US"/>
        </w:rPr>
        <w:t>вертикальными</w:t>
      </w:r>
      <w:r w:rsidR="00BA7754" w:rsidRPr="009F1E30">
        <w:rPr>
          <w:lang w:eastAsia="ar-SA" w:bidi="en-US"/>
        </w:rPr>
        <w:t xml:space="preserve"> </w:t>
      </w:r>
      <w:r w:rsidRPr="009F1E30">
        <w:rPr>
          <w:lang w:eastAsia="ar-SA" w:bidi="en-US"/>
        </w:rPr>
        <w:t>плоскостями,</w:t>
      </w:r>
      <w:r w:rsidR="00BA7754" w:rsidRPr="009F1E30">
        <w:rPr>
          <w:lang w:eastAsia="ar-SA" w:bidi="en-US"/>
        </w:rPr>
        <w:t xml:space="preserve"> </w:t>
      </w:r>
      <w:r w:rsidRPr="009F1E30">
        <w:rPr>
          <w:lang w:eastAsia="ar-SA" w:bidi="en-US"/>
        </w:rPr>
        <w:t>отстоящими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обе</w:t>
      </w:r>
      <w:r w:rsidR="00BA7754" w:rsidRPr="009F1E30">
        <w:rPr>
          <w:lang w:eastAsia="ar-SA" w:bidi="en-US"/>
        </w:rPr>
        <w:t xml:space="preserve"> </w:t>
      </w:r>
      <w:r w:rsidRPr="009F1E30">
        <w:rPr>
          <w:lang w:eastAsia="ar-SA" w:bidi="en-US"/>
        </w:rPr>
        <w:t>стороны</w:t>
      </w:r>
      <w:r w:rsidR="00BA7754" w:rsidRPr="009F1E30">
        <w:rPr>
          <w:lang w:eastAsia="ar-SA" w:bidi="en-US"/>
        </w:rPr>
        <w:t xml:space="preserve"> </w:t>
      </w:r>
      <w:r w:rsidRPr="009F1E30">
        <w:rPr>
          <w:lang w:eastAsia="ar-SA" w:bidi="en-US"/>
        </w:rPr>
        <w:t>линии</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крайних</w:t>
      </w:r>
      <w:r w:rsidR="00BA7754" w:rsidRPr="009F1E30">
        <w:rPr>
          <w:lang w:eastAsia="ar-SA" w:bidi="en-US"/>
        </w:rPr>
        <w:t xml:space="preserve"> </w:t>
      </w:r>
      <w:r w:rsidRPr="009F1E30">
        <w:rPr>
          <w:lang w:eastAsia="ar-SA" w:bidi="en-US"/>
        </w:rPr>
        <w:t>проводов</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не</w:t>
      </w:r>
      <w:r w:rsidR="00BA7754" w:rsidRPr="009F1E30">
        <w:rPr>
          <w:lang w:eastAsia="ar-SA" w:bidi="en-US"/>
        </w:rPr>
        <w:t xml:space="preserve"> </w:t>
      </w:r>
      <w:r w:rsidRPr="009F1E30">
        <w:rPr>
          <w:lang w:eastAsia="ar-SA" w:bidi="en-US"/>
        </w:rPr>
        <w:t>отклоненном</w:t>
      </w:r>
      <w:r w:rsidR="00BA7754" w:rsidRPr="009F1E30">
        <w:rPr>
          <w:lang w:eastAsia="ar-SA" w:bidi="en-US"/>
        </w:rPr>
        <w:t xml:space="preserve"> </w:t>
      </w:r>
      <w:r w:rsidRPr="009F1E30">
        <w:rPr>
          <w:lang w:eastAsia="ar-SA" w:bidi="en-US"/>
        </w:rPr>
        <w:t>их</w:t>
      </w:r>
      <w:r w:rsidR="00BA7754" w:rsidRPr="009F1E30">
        <w:rPr>
          <w:lang w:eastAsia="ar-SA" w:bidi="en-US"/>
        </w:rPr>
        <w:t xml:space="preserve"> </w:t>
      </w:r>
      <w:r w:rsidRPr="009F1E30">
        <w:rPr>
          <w:lang w:eastAsia="ar-SA" w:bidi="en-US"/>
        </w:rPr>
        <w:t>положении</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следующем</w:t>
      </w:r>
      <w:r w:rsidR="00BA7754" w:rsidRPr="009F1E30">
        <w:rPr>
          <w:lang w:eastAsia="ar-SA" w:bidi="en-US"/>
        </w:rPr>
        <w:t xml:space="preserve"> </w:t>
      </w:r>
      <w:r w:rsidRPr="009F1E30">
        <w:rPr>
          <w:lang w:eastAsia="ar-SA" w:bidi="en-US"/>
        </w:rPr>
        <w:t>расстоянии:</w:t>
      </w:r>
    </w:p>
    <w:p w14:paraId="2675F2DF" w14:textId="3F0B2E75" w:rsidR="00712E43" w:rsidRPr="009F1E30" w:rsidRDefault="00712E43" w:rsidP="00712E43">
      <w:pPr>
        <w:keepNext/>
        <w:jc w:val="right"/>
        <w:rPr>
          <w:b/>
          <w:lang w:eastAsia="ar-SA" w:bidi="en-US"/>
        </w:rPr>
      </w:pPr>
      <w:r w:rsidRPr="009F1E30">
        <w:rPr>
          <w:b/>
          <w:lang w:eastAsia="ar-SA" w:bidi="en-US"/>
        </w:rPr>
        <w:t>Таблица</w:t>
      </w:r>
      <w:r w:rsidR="00BA7754" w:rsidRPr="009F1E30">
        <w:rPr>
          <w:b/>
          <w:lang w:eastAsia="ar-SA" w:bidi="en-US"/>
        </w:rPr>
        <w:t xml:space="preserve"> </w:t>
      </w:r>
      <w:r w:rsidRPr="009F1E30">
        <w:rPr>
          <w:b/>
          <w:lang w:eastAsia="ar-SA" w:bidi="en-US"/>
        </w:rPr>
        <w:t>2.</w:t>
      </w:r>
      <w:r w:rsidR="00DC74AB" w:rsidRPr="009F1E30">
        <w:rPr>
          <w:b/>
          <w:lang w:eastAsia="ar-SA" w:bidi="en-US"/>
        </w:rPr>
        <w:t>31</w:t>
      </w:r>
    </w:p>
    <w:p w14:paraId="15F3263A" w14:textId="363B1C72" w:rsidR="00712E43" w:rsidRPr="009F1E30" w:rsidRDefault="00712E43" w:rsidP="00712E43">
      <w:pPr>
        <w:pStyle w:val="a1"/>
        <w:keepNext/>
        <w:suppressAutoHyphens/>
        <w:spacing w:after="120"/>
        <w:ind w:firstLine="0"/>
        <w:jc w:val="center"/>
        <w:rPr>
          <w:b/>
          <w:szCs w:val="28"/>
          <w:lang w:val="ru-RU"/>
        </w:rPr>
      </w:pPr>
      <w:r w:rsidRPr="009F1E30">
        <w:rPr>
          <w:b/>
          <w:szCs w:val="28"/>
          <w:lang w:val="ru-RU"/>
        </w:rPr>
        <w:t>Требования</w:t>
      </w:r>
      <w:r w:rsidR="00BA7754" w:rsidRPr="009F1E30">
        <w:rPr>
          <w:b/>
          <w:szCs w:val="28"/>
          <w:lang w:val="ru-RU"/>
        </w:rPr>
        <w:t xml:space="preserve"> </w:t>
      </w:r>
      <w:r w:rsidRPr="009F1E30">
        <w:rPr>
          <w:b/>
          <w:szCs w:val="28"/>
          <w:lang w:val="ru-RU"/>
        </w:rPr>
        <w:t>к</w:t>
      </w:r>
      <w:r w:rsidR="00BA7754" w:rsidRPr="009F1E30">
        <w:rPr>
          <w:b/>
          <w:szCs w:val="28"/>
          <w:lang w:val="ru-RU"/>
        </w:rPr>
        <w:t xml:space="preserve"> </w:t>
      </w:r>
      <w:r w:rsidRPr="009F1E30">
        <w:rPr>
          <w:b/>
          <w:szCs w:val="28"/>
          <w:lang w:val="ru-RU"/>
        </w:rPr>
        <w:t>границам</w:t>
      </w:r>
      <w:r w:rsidR="00BA7754" w:rsidRPr="009F1E30">
        <w:rPr>
          <w:b/>
          <w:szCs w:val="28"/>
          <w:lang w:val="ru-RU"/>
        </w:rPr>
        <w:t xml:space="preserve"> </w:t>
      </w:r>
      <w:r w:rsidRPr="009F1E30">
        <w:rPr>
          <w:b/>
          <w:szCs w:val="28"/>
          <w:lang w:val="ru-RU"/>
        </w:rPr>
        <w:t>установления</w:t>
      </w:r>
      <w:r w:rsidR="00BA7754" w:rsidRPr="009F1E30">
        <w:rPr>
          <w:b/>
          <w:szCs w:val="28"/>
          <w:lang w:val="ru-RU"/>
        </w:rPr>
        <w:t xml:space="preserve"> </w:t>
      </w:r>
      <w:r w:rsidRPr="009F1E30">
        <w:rPr>
          <w:b/>
          <w:szCs w:val="28"/>
          <w:lang w:val="ru-RU"/>
        </w:rPr>
        <w:t>охранных</w:t>
      </w:r>
      <w:r w:rsidR="00BA7754" w:rsidRPr="009F1E30">
        <w:rPr>
          <w:b/>
          <w:szCs w:val="28"/>
          <w:lang w:val="ru-RU"/>
        </w:rPr>
        <w:t xml:space="preserve"> </w:t>
      </w:r>
      <w:r w:rsidRPr="009F1E30">
        <w:rPr>
          <w:b/>
          <w:szCs w:val="28"/>
          <w:lang w:val="ru-RU"/>
        </w:rPr>
        <w:t>зон</w:t>
      </w:r>
      <w:r w:rsidR="00BA7754" w:rsidRPr="009F1E30">
        <w:rPr>
          <w:b/>
          <w:szCs w:val="28"/>
          <w:lang w:val="ru-RU"/>
        </w:rPr>
        <w:t xml:space="preserve"> </w:t>
      </w:r>
      <w:r w:rsidRPr="009F1E30">
        <w:rPr>
          <w:b/>
          <w:szCs w:val="28"/>
          <w:lang w:val="ru-RU"/>
        </w:rPr>
        <w:t>объектов</w:t>
      </w:r>
      <w:r w:rsidR="00BA7754" w:rsidRPr="009F1E30">
        <w:rPr>
          <w:b/>
          <w:szCs w:val="28"/>
          <w:lang w:val="ru-RU"/>
        </w:rPr>
        <w:t xml:space="preserve"> </w:t>
      </w:r>
      <w:r w:rsidRPr="009F1E30">
        <w:rPr>
          <w:b/>
          <w:szCs w:val="28"/>
          <w:lang w:val="ru-RU"/>
        </w:rPr>
        <w:t>электросетевого</w:t>
      </w:r>
      <w:r w:rsidR="00BA7754" w:rsidRPr="009F1E30">
        <w:rPr>
          <w:b/>
          <w:szCs w:val="28"/>
          <w:lang w:val="ru-RU"/>
        </w:rPr>
        <w:t xml:space="preserve"> </w:t>
      </w:r>
      <w:r w:rsidRPr="009F1E30">
        <w:rPr>
          <w:b/>
          <w:szCs w:val="28"/>
          <w:lang w:val="ru-RU"/>
        </w:rPr>
        <w:t>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03"/>
        <w:gridCol w:w="2789"/>
        <w:gridCol w:w="6042"/>
      </w:tblGrid>
      <w:tr w:rsidR="00712E43" w:rsidRPr="009F1E30" w14:paraId="114BF44F" w14:textId="77777777" w:rsidTr="00046693">
        <w:trPr>
          <w:tblHeader/>
          <w:jc w:val="center"/>
        </w:trPr>
        <w:tc>
          <w:tcPr>
            <w:tcW w:w="263" w:type="pct"/>
          </w:tcPr>
          <w:p w14:paraId="2C0E45C4" w14:textId="7E524EA6" w:rsidR="00712E43" w:rsidRPr="009F1E30" w:rsidRDefault="00712E43" w:rsidP="00046693">
            <w:pPr>
              <w:pStyle w:val="afff6"/>
              <w:jc w:val="center"/>
              <w:rPr>
                <w:rFonts w:ascii="Times New Roman" w:hAnsi="Times New Roman" w:cs="Times New Roman"/>
                <w:b/>
                <w:sz w:val="20"/>
                <w:szCs w:val="20"/>
              </w:rPr>
            </w:pPr>
            <w:r w:rsidRPr="009F1E30">
              <w:rPr>
                <w:rFonts w:ascii="Times New Roman" w:hAnsi="Times New Roman" w:cs="Times New Roman"/>
                <w:b/>
                <w:sz w:val="20"/>
                <w:szCs w:val="20"/>
              </w:rPr>
              <w:t>№</w:t>
            </w:r>
            <w:r w:rsidR="00BA7754" w:rsidRPr="009F1E30">
              <w:rPr>
                <w:rFonts w:ascii="Times New Roman" w:hAnsi="Times New Roman" w:cs="Times New Roman"/>
                <w:b/>
                <w:sz w:val="20"/>
                <w:szCs w:val="20"/>
              </w:rPr>
              <w:t xml:space="preserve"> </w:t>
            </w:r>
            <w:r w:rsidRPr="009F1E30">
              <w:rPr>
                <w:rFonts w:ascii="Times New Roman" w:hAnsi="Times New Roman" w:cs="Times New Roman"/>
                <w:b/>
                <w:sz w:val="20"/>
                <w:szCs w:val="20"/>
              </w:rPr>
              <w:t>п/п</w:t>
            </w:r>
          </w:p>
        </w:tc>
        <w:tc>
          <w:tcPr>
            <w:tcW w:w="1497" w:type="pct"/>
          </w:tcPr>
          <w:p w14:paraId="3A97455C" w14:textId="752041E9" w:rsidR="00712E43" w:rsidRPr="009F1E30" w:rsidRDefault="00712E43" w:rsidP="00046693">
            <w:pPr>
              <w:pStyle w:val="afff6"/>
              <w:jc w:val="center"/>
              <w:rPr>
                <w:rFonts w:ascii="Times New Roman" w:hAnsi="Times New Roman" w:cs="Times New Roman"/>
                <w:b/>
                <w:sz w:val="20"/>
                <w:szCs w:val="20"/>
              </w:rPr>
            </w:pPr>
            <w:r w:rsidRPr="009F1E30">
              <w:rPr>
                <w:rFonts w:ascii="Times New Roman" w:hAnsi="Times New Roman" w:cs="Times New Roman"/>
                <w:b/>
                <w:sz w:val="20"/>
                <w:szCs w:val="20"/>
              </w:rPr>
              <w:t>Проектный</w:t>
            </w:r>
            <w:r w:rsidR="00BA7754" w:rsidRPr="009F1E30">
              <w:rPr>
                <w:rFonts w:ascii="Times New Roman" w:hAnsi="Times New Roman" w:cs="Times New Roman"/>
                <w:b/>
                <w:sz w:val="20"/>
                <w:szCs w:val="20"/>
              </w:rPr>
              <w:t xml:space="preserve"> </w:t>
            </w:r>
            <w:r w:rsidRPr="009F1E30">
              <w:rPr>
                <w:rFonts w:ascii="Times New Roman" w:hAnsi="Times New Roman" w:cs="Times New Roman"/>
                <w:b/>
                <w:sz w:val="20"/>
                <w:szCs w:val="20"/>
              </w:rPr>
              <w:t>номинальный</w:t>
            </w:r>
            <w:r w:rsidR="00BA7754" w:rsidRPr="009F1E30">
              <w:rPr>
                <w:rFonts w:ascii="Times New Roman" w:hAnsi="Times New Roman" w:cs="Times New Roman"/>
                <w:b/>
                <w:sz w:val="20"/>
                <w:szCs w:val="20"/>
              </w:rPr>
              <w:t xml:space="preserve"> </w:t>
            </w:r>
            <w:r w:rsidRPr="009F1E30">
              <w:rPr>
                <w:rFonts w:ascii="Times New Roman" w:hAnsi="Times New Roman" w:cs="Times New Roman"/>
                <w:b/>
                <w:sz w:val="20"/>
                <w:szCs w:val="20"/>
              </w:rPr>
              <w:t>класс</w:t>
            </w:r>
            <w:r w:rsidR="00BA7754" w:rsidRPr="009F1E30">
              <w:rPr>
                <w:rFonts w:ascii="Times New Roman" w:hAnsi="Times New Roman" w:cs="Times New Roman"/>
                <w:b/>
                <w:sz w:val="20"/>
                <w:szCs w:val="20"/>
              </w:rPr>
              <w:t xml:space="preserve"> </w:t>
            </w:r>
            <w:r w:rsidRPr="009F1E30">
              <w:rPr>
                <w:rFonts w:ascii="Times New Roman" w:hAnsi="Times New Roman" w:cs="Times New Roman"/>
                <w:b/>
                <w:sz w:val="20"/>
                <w:szCs w:val="20"/>
              </w:rPr>
              <w:t>напряжения,</w:t>
            </w:r>
            <w:r w:rsidR="00BA7754" w:rsidRPr="009F1E30">
              <w:rPr>
                <w:rFonts w:ascii="Times New Roman" w:hAnsi="Times New Roman" w:cs="Times New Roman"/>
                <w:b/>
                <w:sz w:val="20"/>
                <w:szCs w:val="20"/>
              </w:rPr>
              <w:t xml:space="preserve"> </w:t>
            </w:r>
            <w:r w:rsidRPr="009F1E30">
              <w:rPr>
                <w:rFonts w:ascii="Times New Roman" w:hAnsi="Times New Roman" w:cs="Times New Roman"/>
                <w:b/>
                <w:sz w:val="20"/>
                <w:szCs w:val="20"/>
              </w:rPr>
              <w:t>кВ</w:t>
            </w:r>
          </w:p>
        </w:tc>
        <w:tc>
          <w:tcPr>
            <w:tcW w:w="3240" w:type="pct"/>
          </w:tcPr>
          <w:p w14:paraId="584CB1C0" w14:textId="5ED4F3D0" w:rsidR="00712E43" w:rsidRPr="009F1E30" w:rsidRDefault="00712E43" w:rsidP="00046693">
            <w:pPr>
              <w:pStyle w:val="afff6"/>
              <w:jc w:val="center"/>
              <w:rPr>
                <w:rFonts w:ascii="Times New Roman" w:hAnsi="Times New Roman" w:cs="Times New Roman"/>
                <w:b/>
                <w:sz w:val="20"/>
                <w:szCs w:val="20"/>
              </w:rPr>
            </w:pPr>
            <w:r w:rsidRPr="009F1E30">
              <w:rPr>
                <w:rFonts w:ascii="Times New Roman" w:hAnsi="Times New Roman" w:cs="Times New Roman"/>
                <w:b/>
                <w:sz w:val="20"/>
                <w:szCs w:val="20"/>
              </w:rPr>
              <w:t>Расстояние,</w:t>
            </w:r>
            <w:r w:rsidR="00BA7754" w:rsidRPr="009F1E30">
              <w:rPr>
                <w:rFonts w:ascii="Times New Roman" w:hAnsi="Times New Roman" w:cs="Times New Roman"/>
                <w:b/>
                <w:sz w:val="20"/>
                <w:szCs w:val="20"/>
              </w:rPr>
              <w:t xml:space="preserve"> </w:t>
            </w:r>
            <w:r w:rsidRPr="009F1E30">
              <w:rPr>
                <w:rFonts w:ascii="Times New Roman" w:hAnsi="Times New Roman" w:cs="Times New Roman"/>
                <w:b/>
                <w:sz w:val="20"/>
                <w:szCs w:val="20"/>
              </w:rPr>
              <w:t>м</w:t>
            </w:r>
          </w:p>
        </w:tc>
      </w:tr>
      <w:tr w:rsidR="00712E43" w:rsidRPr="009F1E30" w14:paraId="7C97DDFA" w14:textId="77777777" w:rsidTr="00046693">
        <w:trPr>
          <w:jc w:val="center"/>
        </w:trPr>
        <w:tc>
          <w:tcPr>
            <w:tcW w:w="263" w:type="pct"/>
          </w:tcPr>
          <w:p w14:paraId="29E84135"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1</w:t>
            </w:r>
          </w:p>
        </w:tc>
        <w:tc>
          <w:tcPr>
            <w:tcW w:w="1497" w:type="pct"/>
          </w:tcPr>
          <w:p w14:paraId="4E1A652C" w14:textId="0162A431"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до</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1</w:t>
            </w:r>
          </w:p>
        </w:tc>
        <w:tc>
          <w:tcPr>
            <w:tcW w:w="3240" w:type="pct"/>
          </w:tcPr>
          <w:p w14:paraId="65A8176F" w14:textId="19246191"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2</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(для</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линий</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с</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самонесущими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или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изолированными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проводами,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проложенных</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по</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стенам</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зданий,</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конструкциям</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т.д.,</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охранная</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зона</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определяется</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в</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соответствии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с</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установленными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нормативными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правовыми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актами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минимальными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допустимыми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расстояниями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от</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таких</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линий)</w:t>
            </w:r>
          </w:p>
        </w:tc>
      </w:tr>
      <w:tr w:rsidR="00712E43" w:rsidRPr="009F1E30" w14:paraId="238FD675" w14:textId="77777777" w:rsidTr="00046693">
        <w:trPr>
          <w:jc w:val="center"/>
        </w:trPr>
        <w:tc>
          <w:tcPr>
            <w:tcW w:w="263" w:type="pct"/>
          </w:tcPr>
          <w:p w14:paraId="692BCC29"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2</w:t>
            </w:r>
          </w:p>
        </w:tc>
        <w:tc>
          <w:tcPr>
            <w:tcW w:w="1497" w:type="pct"/>
          </w:tcPr>
          <w:p w14:paraId="504422FA" w14:textId="248E330D"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1</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20</w:t>
            </w:r>
          </w:p>
        </w:tc>
        <w:tc>
          <w:tcPr>
            <w:tcW w:w="3240" w:type="pct"/>
          </w:tcPr>
          <w:p w14:paraId="60FEA1BE" w14:textId="3E34C059"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10</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(5</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для</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линий</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с</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самонесущими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или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изолированными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проводами,</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размещенных</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в</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границах</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населенных</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пунктов)</w:t>
            </w:r>
          </w:p>
        </w:tc>
      </w:tr>
      <w:tr w:rsidR="00712E43" w:rsidRPr="009F1E30" w14:paraId="6EC8F598" w14:textId="77777777" w:rsidTr="00046693">
        <w:trPr>
          <w:jc w:val="center"/>
        </w:trPr>
        <w:tc>
          <w:tcPr>
            <w:tcW w:w="263" w:type="pct"/>
          </w:tcPr>
          <w:p w14:paraId="60231793"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3</w:t>
            </w:r>
          </w:p>
        </w:tc>
        <w:tc>
          <w:tcPr>
            <w:tcW w:w="1497" w:type="pct"/>
          </w:tcPr>
          <w:p w14:paraId="3D4C50C6"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35</w:t>
            </w:r>
          </w:p>
        </w:tc>
        <w:tc>
          <w:tcPr>
            <w:tcW w:w="3240" w:type="pct"/>
          </w:tcPr>
          <w:p w14:paraId="33C384C3"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15</w:t>
            </w:r>
          </w:p>
        </w:tc>
      </w:tr>
      <w:tr w:rsidR="00712E43" w:rsidRPr="009F1E30" w14:paraId="662FC867" w14:textId="77777777" w:rsidTr="00046693">
        <w:trPr>
          <w:jc w:val="center"/>
        </w:trPr>
        <w:tc>
          <w:tcPr>
            <w:tcW w:w="263" w:type="pct"/>
          </w:tcPr>
          <w:p w14:paraId="2E82B05F"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4</w:t>
            </w:r>
          </w:p>
        </w:tc>
        <w:tc>
          <w:tcPr>
            <w:tcW w:w="1497" w:type="pct"/>
          </w:tcPr>
          <w:p w14:paraId="66B4F291"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110</w:t>
            </w:r>
          </w:p>
        </w:tc>
        <w:tc>
          <w:tcPr>
            <w:tcW w:w="3240" w:type="pct"/>
          </w:tcPr>
          <w:p w14:paraId="46CA9E82"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20</w:t>
            </w:r>
          </w:p>
        </w:tc>
      </w:tr>
      <w:tr w:rsidR="00712E43" w:rsidRPr="009F1E30" w14:paraId="60059E42" w14:textId="77777777" w:rsidTr="00046693">
        <w:trPr>
          <w:jc w:val="center"/>
        </w:trPr>
        <w:tc>
          <w:tcPr>
            <w:tcW w:w="263" w:type="pct"/>
          </w:tcPr>
          <w:p w14:paraId="5227F5D4"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5</w:t>
            </w:r>
          </w:p>
        </w:tc>
        <w:tc>
          <w:tcPr>
            <w:tcW w:w="1497" w:type="pct"/>
          </w:tcPr>
          <w:p w14:paraId="620E9AC2" w14:textId="5D5DB6A0"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150,</w:t>
            </w:r>
            <w:r w:rsidR="00BA7754" w:rsidRPr="009F1E30">
              <w:rPr>
                <w:rFonts w:ascii="Times New Roman" w:hAnsi="Times New Roman" w:cs="Times New Roman"/>
                <w:sz w:val="20"/>
                <w:szCs w:val="20"/>
              </w:rPr>
              <w:t xml:space="preserve"> </w:t>
            </w:r>
            <w:r w:rsidRPr="009F1E30">
              <w:rPr>
                <w:rFonts w:ascii="Times New Roman" w:hAnsi="Times New Roman" w:cs="Times New Roman"/>
                <w:sz w:val="20"/>
                <w:szCs w:val="20"/>
              </w:rPr>
              <w:t>220</w:t>
            </w:r>
          </w:p>
        </w:tc>
        <w:tc>
          <w:tcPr>
            <w:tcW w:w="3240" w:type="pct"/>
          </w:tcPr>
          <w:p w14:paraId="6553EF06" w14:textId="77777777" w:rsidR="00712E43" w:rsidRPr="009F1E30" w:rsidRDefault="00712E43" w:rsidP="00046693">
            <w:pPr>
              <w:pStyle w:val="afff6"/>
              <w:jc w:val="left"/>
              <w:rPr>
                <w:rFonts w:ascii="Times New Roman" w:hAnsi="Times New Roman" w:cs="Times New Roman"/>
                <w:sz w:val="20"/>
                <w:szCs w:val="20"/>
              </w:rPr>
            </w:pPr>
            <w:r w:rsidRPr="009F1E30">
              <w:rPr>
                <w:rFonts w:ascii="Times New Roman" w:hAnsi="Times New Roman" w:cs="Times New Roman"/>
                <w:sz w:val="20"/>
                <w:szCs w:val="20"/>
              </w:rPr>
              <w:t>25</w:t>
            </w:r>
          </w:p>
        </w:tc>
      </w:tr>
    </w:tbl>
    <w:p w14:paraId="52952517" w14:textId="04F0C6D2" w:rsidR="00712E43" w:rsidRPr="009F1E30" w:rsidRDefault="00712E43" w:rsidP="00712E43">
      <w:pPr>
        <w:widowControl w:val="0"/>
        <w:shd w:val="clear" w:color="auto" w:fill="FFFFFF"/>
        <w:spacing w:before="120"/>
        <w:ind w:firstLine="709"/>
        <w:textAlignment w:val="baseline"/>
        <w:rPr>
          <w:lang w:eastAsia="ar-SA" w:bidi="en-US"/>
        </w:rPr>
      </w:pPr>
      <w:r w:rsidRPr="009F1E30">
        <w:rPr>
          <w:lang w:eastAsia="ar-SA" w:bidi="en-US"/>
        </w:rPr>
        <w:t>б)</w:t>
      </w:r>
      <w:r w:rsidR="00BA7754" w:rsidRPr="009F1E30">
        <w:rPr>
          <w:lang w:eastAsia="ar-SA" w:bidi="en-US"/>
        </w:rPr>
        <w:t xml:space="preserve"> </w:t>
      </w:r>
      <w:r w:rsidRPr="009F1E30">
        <w:rPr>
          <w:lang w:eastAsia="ar-SA" w:bidi="en-US"/>
        </w:rPr>
        <w:t>вдоль</w:t>
      </w:r>
      <w:r w:rsidR="00BA7754" w:rsidRPr="009F1E30">
        <w:rPr>
          <w:lang w:eastAsia="ar-SA" w:bidi="en-US"/>
        </w:rPr>
        <w:t xml:space="preserve"> </w:t>
      </w:r>
      <w:r w:rsidRPr="009F1E30">
        <w:rPr>
          <w:lang w:eastAsia="ar-SA" w:bidi="en-US"/>
        </w:rPr>
        <w:t>подземных</w:t>
      </w:r>
      <w:r w:rsidR="00BA7754" w:rsidRPr="009F1E30">
        <w:rPr>
          <w:lang w:eastAsia="ar-SA" w:bidi="en-US"/>
        </w:rPr>
        <w:t xml:space="preserve"> </w:t>
      </w:r>
      <w:r w:rsidRPr="009F1E30">
        <w:rPr>
          <w:lang w:eastAsia="ar-SA" w:bidi="en-US"/>
        </w:rPr>
        <w:t>кабельных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виде</w:t>
      </w:r>
      <w:r w:rsidR="00BA7754" w:rsidRPr="009F1E30">
        <w:rPr>
          <w:lang w:eastAsia="ar-SA" w:bidi="en-US"/>
        </w:rPr>
        <w:t xml:space="preserve"> </w:t>
      </w:r>
      <w:r w:rsidRPr="009F1E30">
        <w:rPr>
          <w:lang w:eastAsia="ar-SA" w:bidi="en-US"/>
        </w:rPr>
        <w:t>части</w:t>
      </w:r>
      <w:r w:rsidR="00BA7754" w:rsidRPr="009F1E30">
        <w:rPr>
          <w:lang w:eastAsia="ar-SA" w:bidi="en-US"/>
        </w:rPr>
        <w:t xml:space="preserve"> </w:t>
      </w:r>
      <w:r w:rsidRPr="009F1E30">
        <w:rPr>
          <w:lang w:eastAsia="ar-SA" w:bidi="en-US"/>
        </w:rPr>
        <w:t>поверхности</w:t>
      </w:r>
      <w:r w:rsidR="00BA7754" w:rsidRPr="009F1E30">
        <w:rPr>
          <w:lang w:eastAsia="ar-SA" w:bidi="en-US"/>
        </w:rPr>
        <w:t xml:space="preserve"> </w:t>
      </w:r>
      <w:r w:rsidRPr="009F1E30">
        <w:rPr>
          <w:lang w:eastAsia="ar-SA" w:bidi="en-US"/>
        </w:rPr>
        <w:t>участка</w:t>
      </w:r>
      <w:r w:rsidR="00BA7754" w:rsidRPr="009F1E30">
        <w:rPr>
          <w:lang w:eastAsia="ar-SA" w:bidi="en-US"/>
        </w:rPr>
        <w:t xml:space="preserve"> </w:t>
      </w:r>
      <w:r w:rsidRPr="009F1E30">
        <w:rPr>
          <w:lang w:eastAsia="ar-SA" w:bidi="en-US"/>
        </w:rPr>
        <w:t>земли,</w:t>
      </w:r>
      <w:r w:rsidR="00BA7754" w:rsidRPr="009F1E30">
        <w:rPr>
          <w:lang w:eastAsia="ar-SA" w:bidi="en-US"/>
        </w:rPr>
        <w:t xml:space="preserve"> </w:t>
      </w:r>
      <w:r w:rsidRPr="009F1E30">
        <w:rPr>
          <w:lang w:eastAsia="ar-SA" w:bidi="en-US"/>
        </w:rPr>
        <w:t>расположенного</w:t>
      </w:r>
      <w:r w:rsidR="00BA7754" w:rsidRPr="009F1E30">
        <w:rPr>
          <w:lang w:eastAsia="ar-SA" w:bidi="en-US"/>
        </w:rPr>
        <w:t xml:space="preserve"> </w:t>
      </w:r>
      <w:r w:rsidRPr="009F1E30">
        <w:rPr>
          <w:lang w:eastAsia="ar-SA" w:bidi="en-US"/>
        </w:rPr>
        <w:t>под</w:t>
      </w:r>
      <w:r w:rsidR="00BA7754" w:rsidRPr="009F1E30">
        <w:rPr>
          <w:lang w:eastAsia="ar-SA" w:bidi="en-US"/>
        </w:rPr>
        <w:t xml:space="preserve"> </w:t>
      </w:r>
      <w:r w:rsidRPr="009F1E30">
        <w:rPr>
          <w:lang w:eastAsia="ar-SA" w:bidi="en-US"/>
        </w:rPr>
        <w:t>ней</w:t>
      </w:r>
      <w:r w:rsidR="00BA7754" w:rsidRPr="009F1E30">
        <w:rPr>
          <w:lang w:eastAsia="ar-SA" w:bidi="en-US"/>
        </w:rPr>
        <w:t xml:space="preserve"> </w:t>
      </w:r>
      <w:r w:rsidRPr="009F1E30">
        <w:rPr>
          <w:lang w:eastAsia="ar-SA" w:bidi="en-US"/>
        </w:rPr>
        <w:t>участка</w:t>
      </w:r>
      <w:r w:rsidR="00BA7754" w:rsidRPr="009F1E30">
        <w:rPr>
          <w:lang w:eastAsia="ar-SA" w:bidi="en-US"/>
        </w:rPr>
        <w:t xml:space="preserve"> </w:t>
      </w:r>
      <w:r w:rsidRPr="009F1E30">
        <w:rPr>
          <w:lang w:eastAsia="ar-SA" w:bidi="en-US"/>
        </w:rPr>
        <w:t>недр</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глубину,</w:t>
      </w:r>
      <w:r w:rsidR="00BA7754" w:rsidRPr="009F1E30">
        <w:rPr>
          <w:lang w:eastAsia="ar-SA" w:bidi="en-US"/>
        </w:rPr>
        <w:t xml:space="preserve"> </w:t>
      </w:r>
      <w:r w:rsidRPr="009F1E30">
        <w:rPr>
          <w:lang w:eastAsia="ar-SA" w:bidi="en-US"/>
        </w:rPr>
        <w:t>соответствующую</w:t>
      </w:r>
      <w:r w:rsidR="00BA7754" w:rsidRPr="009F1E30">
        <w:rPr>
          <w:lang w:eastAsia="ar-SA" w:bidi="en-US"/>
        </w:rPr>
        <w:t xml:space="preserve"> </w:t>
      </w:r>
      <w:r w:rsidRPr="009F1E30">
        <w:rPr>
          <w:lang w:eastAsia="ar-SA" w:bidi="en-US"/>
        </w:rPr>
        <w:t>глубине</w:t>
      </w:r>
      <w:r w:rsidR="00BA7754" w:rsidRPr="009F1E30">
        <w:rPr>
          <w:lang w:eastAsia="ar-SA" w:bidi="en-US"/>
        </w:rPr>
        <w:t xml:space="preserve"> </w:t>
      </w:r>
      <w:r w:rsidRPr="009F1E30">
        <w:rPr>
          <w:lang w:eastAsia="ar-SA" w:bidi="en-US"/>
        </w:rPr>
        <w:t>прокладки</w:t>
      </w:r>
      <w:r w:rsidR="00BA7754" w:rsidRPr="009F1E30">
        <w:rPr>
          <w:lang w:eastAsia="ar-SA" w:bidi="en-US"/>
        </w:rPr>
        <w:t xml:space="preserve"> </w:t>
      </w:r>
      <w:r w:rsidRPr="009F1E30">
        <w:rPr>
          <w:lang w:eastAsia="ar-SA" w:bidi="en-US"/>
        </w:rPr>
        <w:t>кабельных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ограниченной</w:t>
      </w:r>
      <w:r w:rsidR="00BA7754" w:rsidRPr="009F1E30">
        <w:rPr>
          <w:lang w:eastAsia="ar-SA" w:bidi="en-US"/>
        </w:rPr>
        <w:t xml:space="preserve"> </w:t>
      </w:r>
      <w:r w:rsidRPr="009F1E30">
        <w:rPr>
          <w:lang w:eastAsia="ar-SA" w:bidi="en-US"/>
        </w:rPr>
        <w:t>параллельными</w:t>
      </w:r>
      <w:r w:rsidR="00BA7754" w:rsidRPr="009F1E30">
        <w:rPr>
          <w:lang w:eastAsia="ar-SA" w:bidi="en-US"/>
        </w:rPr>
        <w:t xml:space="preserve"> </w:t>
      </w:r>
      <w:r w:rsidRPr="009F1E30">
        <w:rPr>
          <w:lang w:eastAsia="ar-SA" w:bidi="en-US"/>
        </w:rPr>
        <w:t>вертикальными</w:t>
      </w:r>
      <w:r w:rsidR="00BA7754" w:rsidRPr="009F1E30">
        <w:rPr>
          <w:lang w:eastAsia="ar-SA" w:bidi="en-US"/>
        </w:rPr>
        <w:t xml:space="preserve"> </w:t>
      </w:r>
      <w:r w:rsidRPr="009F1E30">
        <w:rPr>
          <w:lang w:eastAsia="ar-SA" w:bidi="en-US"/>
        </w:rPr>
        <w:t>плоскостями,</w:t>
      </w:r>
      <w:r w:rsidR="00BA7754" w:rsidRPr="009F1E30">
        <w:rPr>
          <w:lang w:eastAsia="ar-SA" w:bidi="en-US"/>
        </w:rPr>
        <w:t xml:space="preserve"> </w:t>
      </w:r>
      <w:r w:rsidRPr="009F1E30">
        <w:rPr>
          <w:lang w:eastAsia="ar-SA" w:bidi="en-US"/>
        </w:rPr>
        <w:t>отстоящими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обе</w:t>
      </w:r>
      <w:r w:rsidR="00BA7754" w:rsidRPr="009F1E30">
        <w:rPr>
          <w:lang w:eastAsia="ar-SA" w:bidi="en-US"/>
        </w:rPr>
        <w:t xml:space="preserve"> </w:t>
      </w:r>
      <w:r w:rsidRPr="009F1E30">
        <w:rPr>
          <w:lang w:eastAsia="ar-SA" w:bidi="en-US"/>
        </w:rPr>
        <w:t>стороны</w:t>
      </w:r>
      <w:r w:rsidR="00BA7754" w:rsidRPr="009F1E30">
        <w:rPr>
          <w:lang w:eastAsia="ar-SA" w:bidi="en-US"/>
        </w:rPr>
        <w:t xml:space="preserve"> </w:t>
      </w:r>
      <w:r w:rsidRPr="009F1E30">
        <w:rPr>
          <w:lang w:eastAsia="ar-SA" w:bidi="en-US"/>
        </w:rPr>
        <w:t>линии</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крайних</w:t>
      </w:r>
      <w:r w:rsidR="00BA7754" w:rsidRPr="009F1E30">
        <w:rPr>
          <w:lang w:eastAsia="ar-SA" w:bidi="en-US"/>
        </w:rPr>
        <w:t xml:space="preserve"> </w:t>
      </w:r>
      <w:r w:rsidRPr="009F1E30">
        <w:rPr>
          <w:lang w:eastAsia="ar-SA" w:bidi="en-US"/>
        </w:rPr>
        <w:t>кабелей</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расстоянии</w:t>
      </w:r>
      <w:r w:rsidR="00BA7754" w:rsidRPr="009F1E30">
        <w:rPr>
          <w:lang w:eastAsia="ar-SA" w:bidi="en-US"/>
        </w:rPr>
        <w:t xml:space="preserve"> </w:t>
      </w:r>
      <w:r w:rsidRPr="009F1E30">
        <w:rPr>
          <w:lang w:eastAsia="ar-SA" w:bidi="en-US"/>
        </w:rPr>
        <w:t>1</w:t>
      </w:r>
      <w:r w:rsidR="00BA7754" w:rsidRPr="009F1E30">
        <w:rPr>
          <w:lang w:eastAsia="ar-SA" w:bidi="en-US"/>
        </w:rPr>
        <w:t xml:space="preserve"> </w:t>
      </w:r>
      <w:r w:rsidRPr="009F1E30">
        <w:rPr>
          <w:lang w:eastAsia="ar-SA" w:bidi="en-US"/>
        </w:rPr>
        <w:t>метра</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прохождении</w:t>
      </w:r>
      <w:r w:rsidR="00BA7754" w:rsidRPr="009F1E30">
        <w:rPr>
          <w:lang w:eastAsia="ar-SA" w:bidi="en-US"/>
        </w:rPr>
        <w:t xml:space="preserve"> </w:t>
      </w:r>
      <w:r w:rsidRPr="009F1E30">
        <w:rPr>
          <w:lang w:eastAsia="ar-SA" w:bidi="en-US"/>
        </w:rPr>
        <w:t>кабельных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напряжением</w:t>
      </w:r>
      <w:r w:rsidR="00BA7754" w:rsidRPr="009F1E30">
        <w:rPr>
          <w:lang w:eastAsia="ar-SA" w:bidi="en-US"/>
        </w:rPr>
        <w:t xml:space="preserve"> </w:t>
      </w:r>
      <w:r w:rsidRPr="009F1E30">
        <w:rPr>
          <w:lang w:eastAsia="ar-SA" w:bidi="en-US"/>
        </w:rPr>
        <w:t>до</w:t>
      </w:r>
      <w:r w:rsidR="00BA7754" w:rsidRPr="009F1E30">
        <w:rPr>
          <w:lang w:eastAsia="ar-SA" w:bidi="en-US"/>
        </w:rPr>
        <w:t xml:space="preserve"> </w:t>
      </w:r>
      <w:r w:rsidRPr="009F1E30">
        <w:rPr>
          <w:lang w:eastAsia="ar-SA" w:bidi="en-US"/>
        </w:rPr>
        <w:t>1</w:t>
      </w:r>
      <w:r w:rsidR="00BA7754" w:rsidRPr="009F1E30">
        <w:rPr>
          <w:lang w:eastAsia="ar-SA" w:bidi="en-US"/>
        </w:rPr>
        <w:t xml:space="preserve"> </w:t>
      </w:r>
      <w:r w:rsidRPr="009F1E30">
        <w:rPr>
          <w:lang w:eastAsia="ar-SA" w:bidi="en-US"/>
        </w:rPr>
        <w:t>киловольта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городах</w:t>
      </w:r>
      <w:r w:rsidR="00BA7754" w:rsidRPr="009F1E30">
        <w:rPr>
          <w:lang w:eastAsia="ar-SA" w:bidi="en-US"/>
        </w:rPr>
        <w:t xml:space="preserve"> </w:t>
      </w:r>
      <w:r w:rsidRPr="009F1E30">
        <w:rPr>
          <w:lang w:eastAsia="ar-SA" w:bidi="en-US"/>
        </w:rPr>
        <w:t>под</w:t>
      </w:r>
      <w:r w:rsidR="00BA7754" w:rsidRPr="009F1E30">
        <w:rPr>
          <w:lang w:eastAsia="ar-SA" w:bidi="en-US"/>
        </w:rPr>
        <w:t xml:space="preserve"> </w:t>
      </w:r>
      <w:r w:rsidRPr="009F1E30">
        <w:rPr>
          <w:lang w:eastAsia="ar-SA" w:bidi="en-US"/>
        </w:rPr>
        <w:t>тротуарами</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0,6</w:t>
      </w:r>
      <w:r w:rsidR="00BA7754" w:rsidRPr="009F1E30">
        <w:rPr>
          <w:lang w:eastAsia="ar-SA" w:bidi="en-US"/>
        </w:rPr>
        <w:t xml:space="preserve"> </w:t>
      </w:r>
      <w:r w:rsidRPr="009F1E30">
        <w:rPr>
          <w:lang w:eastAsia="ar-SA" w:bidi="en-US"/>
        </w:rPr>
        <w:t>метра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сторону</w:t>
      </w:r>
      <w:r w:rsidR="00BA7754" w:rsidRPr="009F1E30">
        <w:rPr>
          <w:lang w:eastAsia="ar-SA" w:bidi="en-US"/>
        </w:rPr>
        <w:t xml:space="preserve"> </w:t>
      </w:r>
      <w:r w:rsidRPr="009F1E30">
        <w:rPr>
          <w:lang w:eastAsia="ar-SA" w:bidi="en-US"/>
        </w:rPr>
        <w:t>зданий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сооружений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1</w:t>
      </w:r>
      <w:r w:rsidR="00BA7754" w:rsidRPr="009F1E30">
        <w:rPr>
          <w:lang w:eastAsia="ar-SA" w:bidi="en-US"/>
        </w:rPr>
        <w:t xml:space="preserve"> </w:t>
      </w:r>
      <w:r w:rsidRPr="009F1E30">
        <w:rPr>
          <w:lang w:eastAsia="ar-SA" w:bidi="en-US"/>
        </w:rPr>
        <w:t>метр</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сторону</w:t>
      </w:r>
      <w:r w:rsidR="00BA7754" w:rsidRPr="009F1E30">
        <w:rPr>
          <w:lang w:eastAsia="ar-SA" w:bidi="en-US"/>
        </w:rPr>
        <w:t xml:space="preserve"> </w:t>
      </w:r>
      <w:r w:rsidRPr="009F1E30">
        <w:rPr>
          <w:lang w:eastAsia="ar-SA" w:bidi="en-US"/>
        </w:rPr>
        <w:t>проезжей</w:t>
      </w:r>
      <w:r w:rsidR="00BA7754" w:rsidRPr="009F1E30">
        <w:rPr>
          <w:lang w:eastAsia="ar-SA" w:bidi="en-US"/>
        </w:rPr>
        <w:t xml:space="preserve"> </w:t>
      </w:r>
      <w:r w:rsidRPr="009F1E30">
        <w:rPr>
          <w:lang w:eastAsia="ar-SA" w:bidi="en-US"/>
        </w:rPr>
        <w:t>части</w:t>
      </w:r>
      <w:r w:rsidR="00BA7754" w:rsidRPr="009F1E30">
        <w:rPr>
          <w:lang w:eastAsia="ar-SA" w:bidi="en-US"/>
        </w:rPr>
        <w:t xml:space="preserve"> </w:t>
      </w:r>
      <w:r w:rsidRPr="009F1E30">
        <w:rPr>
          <w:lang w:eastAsia="ar-SA" w:bidi="en-US"/>
        </w:rPr>
        <w:t>улицы);</w:t>
      </w:r>
    </w:p>
    <w:p w14:paraId="3EBCB866" w14:textId="5FC19EC3" w:rsidR="00712E43" w:rsidRPr="009F1E30" w:rsidRDefault="00712E43" w:rsidP="00712E43">
      <w:pPr>
        <w:widowControl w:val="0"/>
        <w:shd w:val="clear" w:color="auto" w:fill="FFFFFF"/>
        <w:ind w:firstLine="709"/>
        <w:textAlignment w:val="baseline"/>
        <w:rPr>
          <w:lang w:eastAsia="ar-SA" w:bidi="en-US"/>
        </w:rPr>
      </w:pPr>
      <w:r w:rsidRPr="009F1E30">
        <w:rPr>
          <w:lang w:eastAsia="ar-SA" w:bidi="en-US"/>
        </w:rPr>
        <w:t>в)</w:t>
      </w:r>
      <w:r w:rsidR="00BA7754" w:rsidRPr="009F1E30">
        <w:rPr>
          <w:lang w:eastAsia="ar-SA" w:bidi="en-US"/>
        </w:rPr>
        <w:t xml:space="preserve"> </w:t>
      </w:r>
      <w:r w:rsidRPr="009F1E30">
        <w:rPr>
          <w:lang w:eastAsia="ar-SA" w:bidi="en-US"/>
        </w:rPr>
        <w:t>вдоль</w:t>
      </w:r>
      <w:r w:rsidR="00BA7754" w:rsidRPr="009F1E30">
        <w:rPr>
          <w:lang w:eastAsia="ar-SA" w:bidi="en-US"/>
        </w:rPr>
        <w:t xml:space="preserve"> </w:t>
      </w:r>
      <w:r w:rsidRPr="009F1E30">
        <w:rPr>
          <w:lang w:eastAsia="ar-SA" w:bidi="en-US"/>
        </w:rPr>
        <w:t>подводных</w:t>
      </w:r>
      <w:r w:rsidR="00BA7754" w:rsidRPr="009F1E30">
        <w:rPr>
          <w:lang w:eastAsia="ar-SA" w:bidi="en-US"/>
        </w:rPr>
        <w:t xml:space="preserve"> </w:t>
      </w:r>
      <w:r w:rsidRPr="009F1E30">
        <w:rPr>
          <w:lang w:eastAsia="ar-SA" w:bidi="en-US"/>
        </w:rPr>
        <w:t>кабельных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виде</w:t>
      </w:r>
      <w:r w:rsidR="00BA7754" w:rsidRPr="009F1E30">
        <w:rPr>
          <w:lang w:eastAsia="ar-SA" w:bidi="en-US"/>
        </w:rPr>
        <w:t xml:space="preserve"> </w:t>
      </w:r>
      <w:r w:rsidRPr="009F1E30">
        <w:rPr>
          <w:lang w:eastAsia="ar-SA" w:bidi="en-US"/>
        </w:rPr>
        <w:t>водного</w:t>
      </w:r>
      <w:r w:rsidR="00BA7754" w:rsidRPr="009F1E30">
        <w:rPr>
          <w:lang w:eastAsia="ar-SA" w:bidi="en-US"/>
        </w:rPr>
        <w:t xml:space="preserve"> </w:t>
      </w:r>
      <w:r w:rsidRPr="009F1E30">
        <w:rPr>
          <w:lang w:eastAsia="ar-SA" w:bidi="en-US"/>
        </w:rPr>
        <w:t>пространства</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водной</w:t>
      </w:r>
      <w:r w:rsidR="00BA7754" w:rsidRPr="009F1E30">
        <w:rPr>
          <w:lang w:eastAsia="ar-SA" w:bidi="en-US"/>
        </w:rPr>
        <w:t xml:space="preserve"> </w:t>
      </w:r>
      <w:r w:rsidRPr="009F1E30">
        <w:rPr>
          <w:lang w:eastAsia="ar-SA" w:bidi="en-US"/>
        </w:rPr>
        <w:t>поверхности</w:t>
      </w:r>
      <w:r w:rsidR="00BA7754" w:rsidRPr="009F1E30">
        <w:rPr>
          <w:lang w:eastAsia="ar-SA" w:bidi="en-US"/>
        </w:rPr>
        <w:t xml:space="preserve"> </w:t>
      </w:r>
      <w:r w:rsidRPr="009F1E30">
        <w:rPr>
          <w:lang w:eastAsia="ar-SA" w:bidi="en-US"/>
        </w:rPr>
        <w:t>до</w:t>
      </w:r>
      <w:r w:rsidR="00BA7754" w:rsidRPr="009F1E30">
        <w:rPr>
          <w:lang w:eastAsia="ar-SA" w:bidi="en-US"/>
        </w:rPr>
        <w:t xml:space="preserve"> </w:t>
      </w:r>
      <w:r w:rsidRPr="009F1E30">
        <w:rPr>
          <w:lang w:eastAsia="ar-SA" w:bidi="en-US"/>
        </w:rPr>
        <w:t>дна,</w:t>
      </w:r>
      <w:r w:rsidR="00BA7754" w:rsidRPr="009F1E30">
        <w:rPr>
          <w:lang w:eastAsia="ar-SA" w:bidi="en-US"/>
        </w:rPr>
        <w:t xml:space="preserve"> </w:t>
      </w:r>
      <w:r w:rsidRPr="009F1E30">
        <w:rPr>
          <w:lang w:eastAsia="ar-SA" w:bidi="en-US"/>
        </w:rPr>
        <w:t>ограниченного</w:t>
      </w:r>
      <w:r w:rsidR="00BA7754" w:rsidRPr="009F1E30">
        <w:rPr>
          <w:lang w:eastAsia="ar-SA" w:bidi="en-US"/>
        </w:rPr>
        <w:t xml:space="preserve"> </w:t>
      </w:r>
      <w:r w:rsidRPr="009F1E30">
        <w:rPr>
          <w:lang w:eastAsia="ar-SA" w:bidi="en-US"/>
        </w:rPr>
        <w:t>вертикальными</w:t>
      </w:r>
      <w:r w:rsidR="00BA7754" w:rsidRPr="009F1E30">
        <w:rPr>
          <w:lang w:eastAsia="ar-SA" w:bidi="en-US"/>
        </w:rPr>
        <w:t xml:space="preserve"> </w:t>
      </w:r>
      <w:r w:rsidRPr="009F1E30">
        <w:rPr>
          <w:lang w:eastAsia="ar-SA" w:bidi="en-US"/>
        </w:rPr>
        <w:t>плоскостями,</w:t>
      </w:r>
      <w:r w:rsidR="00BA7754" w:rsidRPr="009F1E30">
        <w:rPr>
          <w:lang w:eastAsia="ar-SA" w:bidi="en-US"/>
        </w:rPr>
        <w:t xml:space="preserve"> </w:t>
      </w:r>
      <w:r w:rsidRPr="009F1E30">
        <w:rPr>
          <w:lang w:eastAsia="ar-SA" w:bidi="en-US"/>
        </w:rPr>
        <w:t>отстоящими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обе</w:t>
      </w:r>
      <w:r w:rsidR="00BA7754" w:rsidRPr="009F1E30">
        <w:rPr>
          <w:lang w:eastAsia="ar-SA" w:bidi="en-US"/>
        </w:rPr>
        <w:t xml:space="preserve"> </w:t>
      </w:r>
      <w:r w:rsidRPr="009F1E30">
        <w:rPr>
          <w:lang w:eastAsia="ar-SA" w:bidi="en-US"/>
        </w:rPr>
        <w:t>стороны</w:t>
      </w:r>
      <w:r w:rsidR="00BA7754" w:rsidRPr="009F1E30">
        <w:rPr>
          <w:lang w:eastAsia="ar-SA" w:bidi="en-US"/>
        </w:rPr>
        <w:t xml:space="preserve"> </w:t>
      </w:r>
      <w:r w:rsidRPr="009F1E30">
        <w:rPr>
          <w:lang w:eastAsia="ar-SA" w:bidi="en-US"/>
        </w:rPr>
        <w:t>линии</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крайних</w:t>
      </w:r>
      <w:r w:rsidR="00BA7754" w:rsidRPr="009F1E30">
        <w:rPr>
          <w:lang w:eastAsia="ar-SA" w:bidi="en-US"/>
        </w:rPr>
        <w:t xml:space="preserve"> </w:t>
      </w:r>
      <w:r w:rsidRPr="009F1E30">
        <w:rPr>
          <w:lang w:eastAsia="ar-SA" w:bidi="en-US"/>
        </w:rPr>
        <w:t>кабелей</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расстоянии</w:t>
      </w:r>
      <w:r w:rsidR="00BA7754" w:rsidRPr="009F1E30">
        <w:rPr>
          <w:lang w:eastAsia="ar-SA" w:bidi="en-US"/>
        </w:rPr>
        <w:t xml:space="preserve"> </w:t>
      </w:r>
      <w:r w:rsidRPr="009F1E30">
        <w:rPr>
          <w:lang w:eastAsia="ar-SA" w:bidi="en-US"/>
        </w:rPr>
        <w:t>100</w:t>
      </w:r>
      <w:r w:rsidR="00BA7754" w:rsidRPr="009F1E30">
        <w:rPr>
          <w:lang w:eastAsia="ar-SA" w:bidi="en-US"/>
        </w:rPr>
        <w:t xml:space="preserve"> </w:t>
      </w:r>
      <w:r w:rsidRPr="009F1E30">
        <w:rPr>
          <w:lang w:eastAsia="ar-SA" w:bidi="en-US"/>
        </w:rPr>
        <w:t>метров;</w:t>
      </w:r>
    </w:p>
    <w:p w14:paraId="68FB011C" w14:textId="01BDB073" w:rsidR="00712E43" w:rsidRPr="009F1E30" w:rsidRDefault="00712E43" w:rsidP="00712E43">
      <w:pPr>
        <w:widowControl w:val="0"/>
        <w:shd w:val="clear" w:color="auto" w:fill="FFFFFF"/>
        <w:ind w:firstLine="709"/>
        <w:textAlignment w:val="baseline"/>
        <w:rPr>
          <w:lang w:eastAsia="ar-SA" w:bidi="en-US"/>
        </w:rPr>
      </w:pPr>
      <w:r w:rsidRPr="009F1E30">
        <w:rPr>
          <w:lang w:eastAsia="ar-SA" w:bidi="en-US"/>
        </w:rPr>
        <w:t>г)</w:t>
      </w:r>
      <w:r w:rsidR="00BA7754" w:rsidRPr="009F1E30">
        <w:rPr>
          <w:lang w:eastAsia="ar-SA" w:bidi="en-US"/>
        </w:rPr>
        <w:t xml:space="preserve"> </w:t>
      </w:r>
      <w:r w:rsidRPr="009F1E30">
        <w:rPr>
          <w:lang w:eastAsia="ar-SA" w:bidi="en-US"/>
        </w:rPr>
        <w:t>вдоль</w:t>
      </w:r>
      <w:r w:rsidR="00BA7754" w:rsidRPr="009F1E30">
        <w:rPr>
          <w:lang w:eastAsia="ar-SA" w:bidi="en-US"/>
        </w:rPr>
        <w:t xml:space="preserve"> </w:t>
      </w:r>
      <w:r w:rsidRPr="009F1E30">
        <w:rPr>
          <w:lang w:eastAsia="ar-SA" w:bidi="en-US"/>
        </w:rPr>
        <w:t>переходов</w:t>
      </w:r>
      <w:r w:rsidR="00BA7754" w:rsidRPr="009F1E30">
        <w:rPr>
          <w:lang w:eastAsia="ar-SA" w:bidi="en-US"/>
        </w:rPr>
        <w:t xml:space="preserve"> </w:t>
      </w:r>
      <w:r w:rsidRPr="009F1E30">
        <w:rPr>
          <w:lang w:eastAsia="ar-SA" w:bidi="en-US"/>
        </w:rPr>
        <w:t>воздушных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через</w:t>
      </w:r>
      <w:r w:rsidR="00BA7754" w:rsidRPr="009F1E30">
        <w:rPr>
          <w:lang w:eastAsia="ar-SA" w:bidi="en-US"/>
        </w:rPr>
        <w:t xml:space="preserve"> </w:t>
      </w:r>
      <w:r w:rsidRPr="009F1E30">
        <w:rPr>
          <w:lang w:eastAsia="ar-SA" w:bidi="en-US"/>
        </w:rPr>
        <w:t>водоемы</w:t>
      </w:r>
      <w:r w:rsidR="00BA7754" w:rsidRPr="009F1E30">
        <w:rPr>
          <w:lang w:eastAsia="ar-SA" w:bidi="en-US"/>
        </w:rPr>
        <w:t xml:space="preserve"> </w:t>
      </w:r>
      <w:r w:rsidRPr="009F1E30">
        <w:rPr>
          <w:lang w:eastAsia="ar-SA" w:bidi="en-US"/>
        </w:rPr>
        <w:t>(реки,</w:t>
      </w:r>
      <w:r w:rsidR="00BA7754" w:rsidRPr="009F1E30">
        <w:rPr>
          <w:lang w:eastAsia="ar-SA" w:bidi="en-US"/>
        </w:rPr>
        <w:t xml:space="preserve"> </w:t>
      </w:r>
      <w:r w:rsidRPr="009F1E30">
        <w:rPr>
          <w:lang w:eastAsia="ar-SA" w:bidi="en-US"/>
        </w:rPr>
        <w:t>каналы,</w:t>
      </w:r>
      <w:r w:rsidR="00BA7754" w:rsidRPr="009F1E30">
        <w:rPr>
          <w:lang w:eastAsia="ar-SA" w:bidi="en-US"/>
        </w:rPr>
        <w:t xml:space="preserve"> </w:t>
      </w:r>
      <w:r w:rsidRPr="009F1E30">
        <w:rPr>
          <w:lang w:eastAsia="ar-SA" w:bidi="en-US"/>
        </w:rPr>
        <w:t>озера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др.)</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виде</w:t>
      </w:r>
      <w:r w:rsidR="00BA7754" w:rsidRPr="009F1E30">
        <w:rPr>
          <w:lang w:eastAsia="ar-SA" w:bidi="en-US"/>
        </w:rPr>
        <w:t xml:space="preserve"> </w:t>
      </w:r>
      <w:r w:rsidRPr="009F1E30">
        <w:rPr>
          <w:lang w:eastAsia="ar-SA" w:bidi="en-US"/>
        </w:rPr>
        <w:t>воздушного</w:t>
      </w:r>
      <w:r w:rsidR="00BA7754" w:rsidRPr="009F1E30">
        <w:rPr>
          <w:lang w:eastAsia="ar-SA" w:bidi="en-US"/>
        </w:rPr>
        <w:t xml:space="preserve"> </w:t>
      </w:r>
      <w:r w:rsidRPr="009F1E30">
        <w:rPr>
          <w:lang w:eastAsia="ar-SA" w:bidi="en-US"/>
        </w:rPr>
        <w:t>пространства</w:t>
      </w:r>
      <w:r w:rsidR="00BA7754" w:rsidRPr="009F1E30">
        <w:rPr>
          <w:lang w:eastAsia="ar-SA" w:bidi="en-US"/>
        </w:rPr>
        <w:t xml:space="preserve"> </w:t>
      </w:r>
      <w:r w:rsidRPr="009F1E30">
        <w:rPr>
          <w:lang w:eastAsia="ar-SA" w:bidi="en-US"/>
        </w:rPr>
        <w:t>над</w:t>
      </w:r>
      <w:r w:rsidR="00BA7754" w:rsidRPr="009F1E30">
        <w:rPr>
          <w:lang w:eastAsia="ar-SA" w:bidi="en-US"/>
        </w:rPr>
        <w:t xml:space="preserve"> </w:t>
      </w:r>
      <w:r w:rsidRPr="009F1E30">
        <w:rPr>
          <w:lang w:eastAsia="ar-SA" w:bidi="en-US"/>
        </w:rPr>
        <w:t>водной</w:t>
      </w:r>
      <w:r w:rsidR="00BA7754" w:rsidRPr="009F1E30">
        <w:rPr>
          <w:lang w:eastAsia="ar-SA" w:bidi="en-US"/>
        </w:rPr>
        <w:t xml:space="preserve"> </w:t>
      </w:r>
      <w:r w:rsidRPr="009F1E30">
        <w:rPr>
          <w:lang w:eastAsia="ar-SA" w:bidi="en-US"/>
        </w:rPr>
        <w:t>поверхностью</w:t>
      </w:r>
      <w:r w:rsidR="00BA7754" w:rsidRPr="009F1E30">
        <w:rPr>
          <w:lang w:eastAsia="ar-SA" w:bidi="en-US"/>
        </w:rPr>
        <w:t xml:space="preserve"> </w:t>
      </w:r>
      <w:r w:rsidRPr="009F1E30">
        <w:rPr>
          <w:lang w:eastAsia="ar-SA" w:bidi="en-US"/>
        </w:rPr>
        <w:t>водоемов</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высоту,</w:t>
      </w:r>
      <w:r w:rsidR="00BA7754" w:rsidRPr="009F1E30">
        <w:rPr>
          <w:lang w:eastAsia="ar-SA" w:bidi="en-US"/>
        </w:rPr>
        <w:t xml:space="preserve"> </w:t>
      </w:r>
      <w:r w:rsidRPr="009F1E30">
        <w:rPr>
          <w:lang w:eastAsia="ar-SA" w:bidi="en-US"/>
        </w:rPr>
        <w:t>соответствующую</w:t>
      </w:r>
      <w:r w:rsidR="00BA7754" w:rsidRPr="009F1E30">
        <w:rPr>
          <w:lang w:eastAsia="ar-SA" w:bidi="en-US"/>
        </w:rPr>
        <w:t xml:space="preserve"> </w:t>
      </w:r>
      <w:r w:rsidRPr="009F1E30">
        <w:rPr>
          <w:lang w:eastAsia="ar-SA" w:bidi="en-US"/>
        </w:rPr>
        <w:t>высоте</w:t>
      </w:r>
      <w:r w:rsidR="00BA7754" w:rsidRPr="009F1E30">
        <w:rPr>
          <w:lang w:eastAsia="ar-SA" w:bidi="en-US"/>
        </w:rPr>
        <w:t xml:space="preserve"> </w:t>
      </w:r>
      <w:r w:rsidRPr="009F1E30">
        <w:rPr>
          <w:lang w:eastAsia="ar-SA" w:bidi="en-US"/>
        </w:rPr>
        <w:t>опор</w:t>
      </w:r>
      <w:r w:rsidR="00BA7754" w:rsidRPr="009F1E30">
        <w:rPr>
          <w:lang w:eastAsia="ar-SA" w:bidi="en-US"/>
        </w:rPr>
        <w:t xml:space="preserve"> </w:t>
      </w:r>
      <w:r w:rsidRPr="009F1E30">
        <w:rPr>
          <w:lang w:eastAsia="ar-SA" w:bidi="en-US"/>
        </w:rPr>
        <w:t>воздушных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ограниченного</w:t>
      </w:r>
      <w:r w:rsidR="00BA7754" w:rsidRPr="009F1E30">
        <w:rPr>
          <w:lang w:eastAsia="ar-SA" w:bidi="en-US"/>
        </w:rPr>
        <w:t xml:space="preserve"> </w:t>
      </w:r>
      <w:r w:rsidRPr="009F1E30">
        <w:rPr>
          <w:lang w:eastAsia="ar-SA" w:bidi="en-US"/>
        </w:rPr>
        <w:t>вертикальными</w:t>
      </w:r>
      <w:r w:rsidR="00BA7754" w:rsidRPr="009F1E30">
        <w:rPr>
          <w:lang w:eastAsia="ar-SA" w:bidi="en-US"/>
        </w:rPr>
        <w:t xml:space="preserve"> </w:t>
      </w:r>
      <w:r w:rsidRPr="009F1E30">
        <w:rPr>
          <w:lang w:eastAsia="ar-SA" w:bidi="en-US"/>
        </w:rPr>
        <w:t>плоскостями,</w:t>
      </w:r>
      <w:r w:rsidR="00BA7754" w:rsidRPr="009F1E30">
        <w:rPr>
          <w:lang w:eastAsia="ar-SA" w:bidi="en-US"/>
        </w:rPr>
        <w:t xml:space="preserve"> </w:t>
      </w:r>
      <w:r w:rsidRPr="009F1E30">
        <w:rPr>
          <w:lang w:eastAsia="ar-SA" w:bidi="en-US"/>
        </w:rPr>
        <w:t>отстоящими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обе</w:t>
      </w:r>
      <w:r w:rsidR="00BA7754" w:rsidRPr="009F1E30">
        <w:rPr>
          <w:lang w:eastAsia="ar-SA" w:bidi="en-US"/>
        </w:rPr>
        <w:t xml:space="preserve"> </w:t>
      </w:r>
      <w:r w:rsidRPr="009F1E30">
        <w:rPr>
          <w:lang w:eastAsia="ar-SA" w:bidi="en-US"/>
        </w:rPr>
        <w:t>стороны</w:t>
      </w:r>
      <w:r w:rsidR="00BA7754" w:rsidRPr="009F1E30">
        <w:rPr>
          <w:lang w:eastAsia="ar-SA" w:bidi="en-US"/>
        </w:rPr>
        <w:t xml:space="preserve"> </w:t>
      </w:r>
      <w:r w:rsidRPr="009F1E30">
        <w:rPr>
          <w:lang w:eastAsia="ar-SA" w:bidi="en-US"/>
        </w:rPr>
        <w:t>линии</w:t>
      </w:r>
      <w:r w:rsidR="00BA7754" w:rsidRPr="009F1E30">
        <w:rPr>
          <w:lang w:eastAsia="ar-SA" w:bidi="en-US"/>
        </w:rPr>
        <w:t xml:space="preserve"> </w:t>
      </w:r>
      <w:r w:rsidRPr="009F1E30">
        <w:rPr>
          <w:lang w:eastAsia="ar-SA" w:bidi="en-US"/>
        </w:rPr>
        <w:t>электропередачи</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крайних</w:t>
      </w:r>
      <w:r w:rsidR="00BA7754" w:rsidRPr="009F1E30">
        <w:rPr>
          <w:lang w:eastAsia="ar-SA" w:bidi="en-US"/>
        </w:rPr>
        <w:t xml:space="preserve"> </w:t>
      </w:r>
      <w:r w:rsidRPr="009F1E30">
        <w:rPr>
          <w:lang w:eastAsia="ar-SA" w:bidi="en-US"/>
        </w:rPr>
        <w:t>проводов</w:t>
      </w:r>
      <w:r w:rsidR="00BA7754" w:rsidRPr="009F1E30">
        <w:rPr>
          <w:lang w:eastAsia="ar-SA" w:bidi="en-US"/>
        </w:rPr>
        <w:t xml:space="preserve"> </w:t>
      </w:r>
      <w:r w:rsidRPr="009F1E30">
        <w:rPr>
          <w:lang w:eastAsia="ar-SA" w:bidi="en-US"/>
        </w:rPr>
        <w:t>при</w:t>
      </w:r>
      <w:r w:rsidR="00BA7754" w:rsidRPr="009F1E30">
        <w:rPr>
          <w:lang w:eastAsia="ar-SA" w:bidi="en-US"/>
        </w:rPr>
        <w:t xml:space="preserve"> </w:t>
      </w:r>
      <w:r w:rsidRPr="009F1E30">
        <w:rPr>
          <w:lang w:eastAsia="ar-SA" w:bidi="en-US"/>
        </w:rPr>
        <w:t>не</w:t>
      </w:r>
      <w:r w:rsidR="00BA7754" w:rsidRPr="009F1E30">
        <w:rPr>
          <w:lang w:eastAsia="ar-SA" w:bidi="en-US"/>
        </w:rPr>
        <w:t xml:space="preserve"> </w:t>
      </w:r>
      <w:r w:rsidRPr="009F1E30">
        <w:rPr>
          <w:lang w:eastAsia="ar-SA" w:bidi="en-US"/>
        </w:rPr>
        <w:t>отклоненном</w:t>
      </w:r>
      <w:r w:rsidR="00BA7754" w:rsidRPr="009F1E30">
        <w:rPr>
          <w:lang w:eastAsia="ar-SA" w:bidi="en-US"/>
        </w:rPr>
        <w:t xml:space="preserve"> </w:t>
      </w:r>
      <w:r w:rsidRPr="009F1E30">
        <w:rPr>
          <w:lang w:eastAsia="ar-SA" w:bidi="en-US"/>
        </w:rPr>
        <w:t>их</w:t>
      </w:r>
      <w:r w:rsidR="00BA7754" w:rsidRPr="009F1E30">
        <w:rPr>
          <w:lang w:eastAsia="ar-SA" w:bidi="en-US"/>
        </w:rPr>
        <w:t xml:space="preserve"> </w:t>
      </w:r>
      <w:r w:rsidRPr="009F1E30">
        <w:rPr>
          <w:lang w:eastAsia="ar-SA" w:bidi="en-US"/>
        </w:rPr>
        <w:t>положении</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судоходных</w:t>
      </w:r>
      <w:r w:rsidR="00BA7754" w:rsidRPr="009F1E30">
        <w:rPr>
          <w:lang w:eastAsia="ar-SA" w:bidi="en-US"/>
        </w:rPr>
        <w:t xml:space="preserve"> </w:t>
      </w:r>
      <w:r w:rsidRPr="009F1E30">
        <w:rPr>
          <w:lang w:eastAsia="ar-SA" w:bidi="en-US"/>
        </w:rPr>
        <w:t>водоемов</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расстоянии</w:t>
      </w:r>
      <w:r w:rsidR="00BA7754" w:rsidRPr="009F1E30">
        <w:rPr>
          <w:lang w:eastAsia="ar-SA" w:bidi="en-US"/>
        </w:rPr>
        <w:t xml:space="preserve"> </w:t>
      </w:r>
      <w:r w:rsidRPr="009F1E30">
        <w:rPr>
          <w:lang w:eastAsia="ar-SA" w:bidi="en-US"/>
        </w:rPr>
        <w:t>100</w:t>
      </w:r>
      <w:r w:rsidR="00BA7754" w:rsidRPr="009F1E30">
        <w:rPr>
          <w:lang w:eastAsia="ar-SA" w:bidi="en-US"/>
        </w:rPr>
        <w:t xml:space="preserve"> </w:t>
      </w:r>
      <w:r w:rsidRPr="009F1E30">
        <w:rPr>
          <w:lang w:eastAsia="ar-SA" w:bidi="en-US"/>
        </w:rPr>
        <w:t>метров,</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несудоходных</w:t>
      </w:r>
      <w:r w:rsidR="00BA7754" w:rsidRPr="009F1E30">
        <w:rPr>
          <w:lang w:eastAsia="ar-SA" w:bidi="en-US"/>
        </w:rPr>
        <w:t xml:space="preserve"> </w:t>
      </w:r>
      <w:r w:rsidRPr="009F1E30">
        <w:rPr>
          <w:lang w:eastAsia="ar-SA" w:bidi="en-US"/>
        </w:rPr>
        <w:t>водоемов</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расстоянии,</w:t>
      </w:r>
      <w:r w:rsidR="00BA7754" w:rsidRPr="009F1E30">
        <w:rPr>
          <w:lang w:eastAsia="ar-SA" w:bidi="en-US"/>
        </w:rPr>
        <w:t xml:space="preserve"> </w:t>
      </w:r>
      <w:r w:rsidRPr="009F1E30">
        <w:rPr>
          <w:lang w:eastAsia="ar-SA" w:bidi="en-US"/>
        </w:rPr>
        <w:t>предусмотренном</w:t>
      </w:r>
      <w:r w:rsidR="00BA7754" w:rsidRPr="009F1E30">
        <w:rPr>
          <w:lang w:eastAsia="ar-SA" w:bidi="en-US"/>
        </w:rPr>
        <w:t xml:space="preserve"> </w:t>
      </w:r>
      <w:r w:rsidRPr="009F1E30">
        <w:rPr>
          <w:lang w:eastAsia="ar-SA" w:bidi="en-US"/>
        </w:rPr>
        <w:t>для</w:t>
      </w:r>
      <w:r w:rsidR="00BA7754" w:rsidRPr="009F1E30">
        <w:rPr>
          <w:lang w:eastAsia="ar-SA" w:bidi="en-US"/>
        </w:rPr>
        <w:t xml:space="preserve"> </w:t>
      </w:r>
      <w:r w:rsidRPr="009F1E30">
        <w:rPr>
          <w:lang w:eastAsia="ar-SA" w:bidi="en-US"/>
        </w:rPr>
        <w:t>установления</w:t>
      </w:r>
      <w:r w:rsidR="00BA7754" w:rsidRPr="009F1E30">
        <w:rPr>
          <w:lang w:eastAsia="ar-SA" w:bidi="en-US"/>
        </w:rPr>
        <w:t xml:space="preserve"> </w:t>
      </w:r>
      <w:r w:rsidRPr="009F1E30">
        <w:rPr>
          <w:lang w:eastAsia="ar-SA" w:bidi="en-US"/>
        </w:rPr>
        <w:t>охранных</w:t>
      </w:r>
      <w:r w:rsidR="00BA7754" w:rsidRPr="009F1E30">
        <w:rPr>
          <w:lang w:eastAsia="ar-SA" w:bidi="en-US"/>
        </w:rPr>
        <w:t xml:space="preserve"> </w:t>
      </w:r>
      <w:r w:rsidRPr="009F1E30">
        <w:rPr>
          <w:lang w:eastAsia="ar-SA" w:bidi="en-US"/>
        </w:rPr>
        <w:t>зон</w:t>
      </w:r>
      <w:r w:rsidR="00BA7754" w:rsidRPr="009F1E30">
        <w:rPr>
          <w:lang w:eastAsia="ar-SA" w:bidi="en-US"/>
        </w:rPr>
        <w:t xml:space="preserve"> </w:t>
      </w:r>
      <w:r w:rsidRPr="009F1E30">
        <w:rPr>
          <w:lang w:eastAsia="ar-SA" w:bidi="en-US"/>
        </w:rPr>
        <w:t>вдоль</w:t>
      </w:r>
      <w:r w:rsidR="00BA7754" w:rsidRPr="009F1E30">
        <w:rPr>
          <w:lang w:eastAsia="ar-SA" w:bidi="en-US"/>
        </w:rPr>
        <w:t xml:space="preserve"> </w:t>
      </w:r>
      <w:r w:rsidRPr="009F1E30">
        <w:rPr>
          <w:lang w:eastAsia="ar-SA" w:bidi="en-US"/>
        </w:rPr>
        <w:t>воздушных</w:t>
      </w:r>
      <w:r w:rsidR="00BA7754" w:rsidRPr="009F1E30">
        <w:rPr>
          <w:lang w:eastAsia="ar-SA" w:bidi="en-US"/>
        </w:rPr>
        <w:t xml:space="preserve"> </w:t>
      </w:r>
      <w:r w:rsidRPr="009F1E30">
        <w:rPr>
          <w:lang w:eastAsia="ar-SA" w:bidi="en-US"/>
        </w:rPr>
        <w:t>линий</w:t>
      </w:r>
      <w:r w:rsidR="00BA7754" w:rsidRPr="009F1E30">
        <w:rPr>
          <w:lang w:eastAsia="ar-SA" w:bidi="en-US"/>
        </w:rPr>
        <w:t xml:space="preserve"> </w:t>
      </w:r>
      <w:r w:rsidRPr="009F1E30">
        <w:rPr>
          <w:lang w:eastAsia="ar-SA" w:bidi="en-US"/>
        </w:rPr>
        <w:t>электропередачи.</w:t>
      </w:r>
    </w:p>
    <w:p w14:paraId="00668A22" w14:textId="25FFB50D" w:rsidR="00712E43" w:rsidRPr="009F1E30" w:rsidRDefault="00712E43" w:rsidP="00712E43">
      <w:pPr>
        <w:widowControl w:val="0"/>
        <w:shd w:val="clear" w:color="auto" w:fill="FFFFFF"/>
        <w:ind w:firstLine="709"/>
        <w:textAlignment w:val="baseline"/>
        <w:rPr>
          <w:lang w:eastAsia="ar-SA" w:bidi="en-US"/>
        </w:rPr>
      </w:pPr>
      <w:r w:rsidRPr="009F1E30">
        <w:rPr>
          <w:lang w:eastAsia="ar-SA" w:bidi="en-US"/>
        </w:rPr>
        <w:t>Согласно</w:t>
      </w:r>
      <w:r w:rsidR="00BA7754" w:rsidRPr="009F1E30">
        <w:rPr>
          <w:lang w:eastAsia="ar-SA" w:bidi="en-US"/>
        </w:rPr>
        <w:t xml:space="preserve"> </w:t>
      </w:r>
      <w:r w:rsidRPr="009F1E30">
        <w:rPr>
          <w:lang w:eastAsia="ar-SA" w:bidi="en-US"/>
        </w:rPr>
        <w:t>Постановлению</w:t>
      </w:r>
      <w:r w:rsidR="00BA7754" w:rsidRPr="009F1E30">
        <w:rPr>
          <w:lang w:eastAsia="ar-SA" w:bidi="en-US"/>
        </w:rPr>
        <w:t xml:space="preserve"> </w:t>
      </w:r>
      <w:r w:rsidRPr="009F1E30">
        <w:rPr>
          <w:lang w:eastAsia="ar-SA" w:bidi="en-US"/>
        </w:rPr>
        <w:t>Правительства</w:t>
      </w:r>
      <w:r w:rsidR="00BA7754" w:rsidRPr="009F1E30">
        <w:rPr>
          <w:lang w:eastAsia="ar-SA" w:bidi="en-US"/>
        </w:rPr>
        <w:t xml:space="preserve"> </w:t>
      </w:r>
      <w:r w:rsidRPr="009F1E30">
        <w:rPr>
          <w:lang w:eastAsia="ar-SA" w:bidi="en-US"/>
        </w:rPr>
        <w:t>РФ</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24</w:t>
      </w:r>
      <w:r w:rsidR="00BA7754" w:rsidRPr="009F1E30">
        <w:rPr>
          <w:lang w:eastAsia="ar-SA" w:bidi="en-US"/>
        </w:rPr>
        <w:t xml:space="preserve"> </w:t>
      </w:r>
      <w:r w:rsidRPr="009F1E30">
        <w:rPr>
          <w:lang w:eastAsia="ar-SA" w:bidi="en-US"/>
        </w:rPr>
        <w:t>февраля</w:t>
      </w:r>
      <w:r w:rsidR="00BA7754" w:rsidRPr="009F1E30">
        <w:rPr>
          <w:lang w:eastAsia="ar-SA" w:bidi="en-US"/>
        </w:rPr>
        <w:t xml:space="preserve"> </w:t>
      </w:r>
      <w:r w:rsidRPr="009F1E30">
        <w:rPr>
          <w:lang w:eastAsia="ar-SA" w:bidi="en-US"/>
        </w:rPr>
        <w:t>2009</w:t>
      </w:r>
      <w:r w:rsidR="00BA7754" w:rsidRPr="009F1E30">
        <w:rPr>
          <w:lang w:eastAsia="ar-SA" w:bidi="en-US"/>
        </w:rPr>
        <w:t xml:space="preserve"> </w:t>
      </w:r>
      <w:r w:rsidRPr="009F1E30">
        <w:rPr>
          <w:lang w:eastAsia="ar-SA" w:bidi="en-US"/>
        </w:rPr>
        <w:t>г.</w:t>
      </w:r>
      <w:r w:rsidR="00BA7754" w:rsidRPr="009F1E30">
        <w:rPr>
          <w:lang w:eastAsia="ar-SA" w:bidi="en-US"/>
        </w:rPr>
        <w:t xml:space="preserve"> </w:t>
      </w:r>
      <w:r w:rsidRPr="009F1E30">
        <w:rPr>
          <w:lang w:eastAsia="ar-SA" w:bidi="en-US"/>
        </w:rPr>
        <w:t>№160</w:t>
      </w:r>
      <w:r w:rsidR="00BA7754" w:rsidRPr="009F1E30">
        <w:rPr>
          <w:lang w:eastAsia="ar-SA" w:bidi="en-US"/>
        </w:rPr>
        <w:t xml:space="preserve"> </w:t>
      </w:r>
      <w:r w:rsidRPr="009F1E30">
        <w:rPr>
          <w:lang w:eastAsia="ar-SA" w:bidi="en-US"/>
        </w:rPr>
        <w:t>«О</w:t>
      </w:r>
      <w:r w:rsidR="00BA7754" w:rsidRPr="009F1E30">
        <w:rPr>
          <w:lang w:eastAsia="ar-SA" w:bidi="en-US"/>
        </w:rPr>
        <w:t xml:space="preserve"> </w:t>
      </w:r>
      <w:r w:rsidRPr="009F1E30">
        <w:rPr>
          <w:lang w:eastAsia="ar-SA" w:bidi="en-US"/>
        </w:rPr>
        <w:t>порядке</w:t>
      </w:r>
      <w:r w:rsidR="00BA7754" w:rsidRPr="009F1E30">
        <w:rPr>
          <w:lang w:eastAsia="ar-SA" w:bidi="en-US"/>
        </w:rPr>
        <w:t xml:space="preserve"> </w:t>
      </w:r>
      <w:r w:rsidRPr="009F1E30">
        <w:rPr>
          <w:lang w:eastAsia="ar-SA" w:bidi="en-US"/>
        </w:rPr>
        <w:t>установления</w:t>
      </w:r>
      <w:r w:rsidR="00BA7754" w:rsidRPr="009F1E30">
        <w:rPr>
          <w:lang w:eastAsia="ar-SA" w:bidi="en-US"/>
        </w:rPr>
        <w:t xml:space="preserve"> </w:t>
      </w:r>
      <w:r w:rsidRPr="009F1E30">
        <w:rPr>
          <w:lang w:eastAsia="ar-SA" w:bidi="en-US"/>
        </w:rPr>
        <w:t>охранных</w:t>
      </w:r>
      <w:r w:rsidR="00BA7754" w:rsidRPr="009F1E30">
        <w:rPr>
          <w:lang w:eastAsia="ar-SA" w:bidi="en-US"/>
        </w:rPr>
        <w:t xml:space="preserve"> </w:t>
      </w:r>
      <w:r w:rsidRPr="009F1E30">
        <w:rPr>
          <w:lang w:eastAsia="ar-SA" w:bidi="en-US"/>
        </w:rPr>
        <w:t>зон</w:t>
      </w:r>
      <w:r w:rsidR="00BA7754" w:rsidRPr="009F1E30">
        <w:rPr>
          <w:lang w:eastAsia="ar-SA" w:bidi="en-US"/>
        </w:rPr>
        <w:t xml:space="preserve"> </w:t>
      </w:r>
      <w:r w:rsidRPr="009F1E30">
        <w:rPr>
          <w:lang w:eastAsia="ar-SA" w:bidi="en-US"/>
        </w:rPr>
        <w:t>объектов</w:t>
      </w:r>
      <w:r w:rsidR="00BA7754" w:rsidRPr="009F1E30">
        <w:rPr>
          <w:lang w:eastAsia="ar-SA" w:bidi="en-US"/>
        </w:rPr>
        <w:t xml:space="preserve"> </w:t>
      </w:r>
      <w:r w:rsidRPr="009F1E30">
        <w:rPr>
          <w:lang w:eastAsia="ar-SA" w:bidi="en-US"/>
        </w:rPr>
        <w:t>электросетевого</w:t>
      </w:r>
      <w:r w:rsidR="00BA7754" w:rsidRPr="009F1E30">
        <w:rPr>
          <w:lang w:eastAsia="ar-SA" w:bidi="en-US"/>
        </w:rPr>
        <w:t xml:space="preserve"> </w:t>
      </w:r>
      <w:r w:rsidRPr="009F1E30">
        <w:rPr>
          <w:lang w:eastAsia="ar-SA" w:bidi="en-US"/>
        </w:rPr>
        <w:t>хозяйства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особых</w:t>
      </w:r>
      <w:r w:rsidR="00BA7754" w:rsidRPr="009F1E30">
        <w:rPr>
          <w:lang w:eastAsia="ar-SA" w:bidi="en-US"/>
        </w:rPr>
        <w:t xml:space="preserve"> </w:t>
      </w:r>
      <w:r w:rsidRPr="009F1E30">
        <w:rPr>
          <w:lang w:eastAsia="ar-SA" w:bidi="en-US"/>
        </w:rPr>
        <w:t>условий</w:t>
      </w:r>
      <w:r w:rsidR="00BA7754" w:rsidRPr="009F1E30">
        <w:rPr>
          <w:lang w:eastAsia="ar-SA" w:bidi="en-US"/>
        </w:rPr>
        <w:t xml:space="preserve"> </w:t>
      </w:r>
      <w:r w:rsidRPr="009F1E30">
        <w:rPr>
          <w:lang w:eastAsia="ar-SA" w:bidi="en-US"/>
        </w:rPr>
        <w:t>использования</w:t>
      </w:r>
      <w:r w:rsidR="00BA7754" w:rsidRPr="009F1E30">
        <w:rPr>
          <w:lang w:eastAsia="ar-SA" w:bidi="en-US"/>
        </w:rPr>
        <w:t xml:space="preserve"> </w:t>
      </w:r>
      <w:r w:rsidRPr="009F1E30">
        <w:rPr>
          <w:lang w:eastAsia="ar-SA" w:bidi="en-US"/>
        </w:rPr>
        <w:t>земельных</w:t>
      </w:r>
      <w:r w:rsidR="00BA7754" w:rsidRPr="009F1E30">
        <w:rPr>
          <w:lang w:eastAsia="ar-SA" w:bidi="en-US"/>
        </w:rPr>
        <w:t xml:space="preserve"> </w:t>
      </w:r>
      <w:r w:rsidRPr="009F1E30">
        <w:rPr>
          <w:lang w:eastAsia="ar-SA" w:bidi="en-US"/>
        </w:rPr>
        <w:t>участков,</w:t>
      </w:r>
      <w:r w:rsidR="00BA7754" w:rsidRPr="009F1E30">
        <w:rPr>
          <w:lang w:eastAsia="ar-SA" w:bidi="en-US"/>
        </w:rPr>
        <w:t xml:space="preserve"> </w:t>
      </w:r>
      <w:r w:rsidRPr="009F1E30">
        <w:rPr>
          <w:lang w:eastAsia="ar-SA" w:bidi="en-US"/>
        </w:rPr>
        <w:t>расположенных</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границах</w:t>
      </w:r>
      <w:r w:rsidR="00BA7754" w:rsidRPr="009F1E30">
        <w:rPr>
          <w:lang w:eastAsia="ar-SA" w:bidi="en-US"/>
        </w:rPr>
        <w:t xml:space="preserve"> </w:t>
      </w:r>
      <w:r w:rsidRPr="009F1E30">
        <w:rPr>
          <w:lang w:eastAsia="ar-SA" w:bidi="en-US"/>
        </w:rPr>
        <w:t>таких</w:t>
      </w:r>
      <w:r w:rsidR="00BA7754" w:rsidRPr="009F1E30">
        <w:rPr>
          <w:lang w:eastAsia="ar-SA" w:bidi="en-US"/>
        </w:rPr>
        <w:t xml:space="preserve"> </w:t>
      </w:r>
      <w:r w:rsidRPr="009F1E30">
        <w:rPr>
          <w:lang w:eastAsia="ar-SA" w:bidi="en-US"/>
        </w:rPr>
        <w:t>зон»</w:t>
      </w:r>
      <w:r w:rsidR="00BA7754" w:rsidRPr="009F1E30">
        <w:rPr>
          <w:lang w:eastAsia="ar-SA" w:bidi="en-US"/>
        </w:rPr>
        <w:t xml:space="preserve"> </w:t>
      </w:r>
      <w:r w:rsidRPr="009F1E30">
        <w:rPr>
          <w:lang w:eastAsia="ar-SA" w:bidi="en-US"/>
        </w:rPr>
        <w:t>(далее</w:t>
      </w:r>
      <w:r w:rsidR="00BA7754" w:rsidRPr="009F1E30">
        <w:rPr>
          <w:lang w:eastAsia="ar-SA" w:bidi="en-US"/>
        </w:rPr>
        <w:t xml:space="preserve"> </w:t>
      </w:r>
      <w:r w:rsidRPr="009F1E30">
        <w:rPr>
          <w:lang w:eastAsia="ar-SA" w:bidi="en-US"/>
        </w:rPr>
        <w:t>Постановление)</w:t>
      </w:r>
      <w:r w:rsidR="00BA7754" w:rsidRPr="009F1E30">
        <w:rPr>
          <w:lang w:eastAsia="ar-SA" w:bidi="en-US"/>
        </w:rPr>
        <w:t xml:space="preserve"> </w:t>
      </w:r>
      <w:r w:rsidRPr="009F1E30">
        <w:rPr>
          <w:lang w:eastAsia="ar-SA" w:bidi="en-US"/>
        </w:rPr>
        <w:t>охранные</w:t>
      </w:r>
      <w:r w:rsidR="00BA7754" w:rsidRPr="009F1E30">
        <w:rPr>
          <w:lang w:eastAsia="ar-SA" w:bidi="en-US"/>
        </w:rPr>
        <w:t xml:space="preserve"> </w:t>
      </w:r>
      <w:r w:rsidRPr="009F1E30">
        <w:rPr>
          <w:lang w:eastAsia="ar-SA" w:bidi="en-US"/>
        </w:rPr>
        <w:t>зоны</w:t>
      </w:r>
      <w:r w:rsidR="00BA7754" w:rsidRPr="009F1E30">
        <w:rPr>
          <w:lang w:eastAsia="ar-SA" w:bidi="en-US"/>
        </w:rPr>
        <w:t xml:space="preserve"> </w:t>
      </w:r>
      <w:r w:rsidRPr="009F1E30">
        <w:rPr>
          <w:lang w:eastAsia="ar-SA" w:bidi="en-US"/>
        </w:rPr>
        <w:t>устанавливаются</w:t>
      </w:r>
      <w:r w:rsidR="00BA7754" w:rsidRPr="009F1E30">
        <w:rPr>
          <w:lang w:eastAsia="ar-SA" w:bidi="en-US"/>
        </w:rPr>
        <w:t xml:space="preserve"> </w:t>
      </w:r>
      <w:r w:rsidRPr="009F1E30">
        <w:rPr>
          <w:lang w:eastAsia="ar-SA" w:bidi="en-US"/>
        </w:rPr>
        <w:t>вокруг</w:t>
      </w:r>
      <w:r w:rsidR="00BA7754" w:rsidRPr="009F1E30">
        <w:rPr>
          <w:lang w:eastAsia="ar-SA" w:bidi="en-US"/>
        </w:rPr>
        <w:t xml:space="preserve"> </w:t>
      </w:r>
      <w:r w:rsidRPr="009F1E30">
        <w:rPr>
          <w:lang w:eastAsia="ar-SA" w:bidi="en-US"/>
        </w:rPr>
        <w:t>подстанций</w:t>
      </w:r>
      <w:r w:rsidR="00BA7754" w:rsidRPr="009F1E30">
        <w:rPr>
          <w:lang w:eastAsia="ar-SA" w:bidi="en-US"/>
        </w:rPr>
        <w:t xml:space="preserve"> </w:t>
      </w:r>
      <w:r w:rsidRPr="009F1E30">
        <w:rPr>
          <w:lang w:eastAsia="ar-SA" w:bidi="en-US"/>
        </w:rPr>
        <w:t>-</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виде</w:t>
      </w:r>
      <w:r w:rsidR="00BA7754" w:rsidRPr="009F1E30">
        <w:rPr>
          <w:lang w:eastAsia="ar-SA" w:bidi="en-US"/>
        </w:rPr>
        <w:t xml:space="preserve"> </w:t>
      </w:r>
      <w:r w:rsidRPr="009F1E30">
        <w:rPr>
          <w:lang w:eastAsia="ar-SA" w:bidi="en-US"/>
        </w:rPr>
        <w:t>части</w:t>
      </w:r>
      <w:r w:rsidR="00BA7754" w:rsidRPr="009F1E30">
        <w:rPr>
          <w:lang w:eastAsia="ar-SA" w:bidi="en-US"/>
        </w:rPr>
        <w:t xml:space="preserve"> </w:t>
      </w:r>
      <w:r w:rsidRPr="009F1E30">
        <w:rPr>
          <w:lang w:eastAsia="ar-SA" w:bidi="en-US"/>
        </w:rPr>
        <w:lastRenderedPageBreak/>
        <w:t>поверхности</w:t>
      </w:r>
      <w:r w:rsidR="00BA7754" w:rsidRPr="009F1E30">
        <w:rPr>
          <w:lang w:eastAsia="ar-SA" w:bidi="en-US"/>
        </w:rPr>
        <w:t xml:space="preserve"> </w:t>
      </w:r>
      <w:r w:rsidRPr="009F1E30">
        <w:rPr>
          <w:lang w:eastAsia="ar-SA" w:bidi="en-US"/>
        </w:rPr>
        <w:t>участка</w:t>
      </w:r>
      <w:r w:rsidR="00BA7754" w:rsidRPr="009F1E30">
        <w:rPr>
          <w:lang w:eastAsia="ar-SA" w:bidi="en-US"/>
        </w:rPr>
        <w:t xml:space="preserve"> </w:t>
      </w:r>
      <w:r w:rsidRPr="009F1E30">
        <w:rPr>
          <w:lang w:eastAsia="ar-SA" w:bidi="en-US"/>
        </w:rPr>
        <w:t>земли</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воздушного</w:t>
      </w:r>
      <w:r w:rsidR="00BA7754" w:rsidRPr="009F1E30">
        <w:rPr>
          <w:lang w:eastAsia="ar-SA" w:bidi="en-US"/>
        </w:rPr>
        <w:t xml:space="preserve"> </w:t>
      </w:r>
      <w:r w:rsidRPr="009F1E30">
        <w:rPr>
          <w:lang w:eastAsia="ar-SA" w:bidi="en-US"/>
        </w:rPr>
        <w:t>пространства</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высоту,</w:t>
      </w:r>
      <w:r w:rsidR="00BA7754" w:rsidRPr="009F1E30">
        <w:rPr>
          <w:lang w:eastAsia="ar-SA" w:bidi="en-US"/>
        </w:rPr>
        <w:t xml:space="preserve"> </w:t>
      </w:r>
      <w:r w:rsidRPr="009F1E30">
        <w:rPr>
          <w:lang w:eastAsia="ar-SA" w:bidi="en-US"/>
        </w:rPr>
        <w:t>соответствующую</w:t>
      </w:r>
      <w:r w:rsidR="00BA7754" w:rsidRPr="009F1E30">
        <w:rPr>
          <w:lang w:eastAsia="ar-SA" w:bidi="en-US"/>
        </w:rPr>
        <w:t xml:space="preserve"> </w:t>
      </w:r>
      <w:r w:rsidRPr="009F1E30">
        <w:rPr>
          <w:lang w:eastAsia="ar-SA" w:bidi="en-US"/>
        </w:rPr>
        <w:t>высоте</w:t>
      </w:r>
      <w:r w:rsidR="00BA7754" w:rsidRPr="009F1E30">
        <w:rPr>
          <w:lang w:eastAsia="ar-SA" w:bidi="en-US"/>
        </w:rPr>
        <w:t xml:space="preserve"> </w:t>
      </w:r>
      <w:r w:rsidRPr="009F1E30">
        <w:rPr>
          <w:lang w:eastAsia="ar-SA" w:bidi="en-US"/>
        </w:rPr>
        <w:t>наивысшей</w:t>
      </w:r>
      <w:r w:rsidR="00BA7754" w:rsidRPr="009F1E30">
        <w:rPr>
          <w:lang w:eastAsia="ar-SA" w:bidi="en-US"/>
        </w:rPr>
        <w:t xml:space="preserve"> </w:t>
      </w:r>
      <w:r w:rsidRPr="009F1E30">
        <w:rPr>
          <w:lang w:eastAsia="ar-SA" w:bidi="en-US"/>
        </w:rPr>
        <w:t>точки</w:t>
      </w:r>
      <w:r w:rsidR="00BA7754" w:rsidRPr="009F1E30">
        <w:rPr>
          <w:lang w:eastAsia="ar-SA" w:bidi="en-US"/>
        </w:rPr>
        <w:t xml:space="preserve"> </w:t>
      </w:r>
      <w:r w:rsidRPr="009F1E30">
        <w:rPr>
          <w:lang w:eastAsia="ar-SA" w:bidi="en-US"/>
        </w:rPr>
        <w:t>подстанции),</w:t>
      </w:r>
      <w:r w:rsidR="00BA7754" w:rsidRPr="009F1E30">
        <w:rPr>
          <w:lang w:eastAsia="ar-SA" w:bidi="en-US"/>
        </w:rPr>
        <w:t xml:space="preserve"> </w:t>
      </w:r>
      <w:r w:rsidRPr="009F1E30">
        <w:rPr>
          <w:lang w:eastAsia="ar-SA" w:bidi="en-US"/>
        </w:rPr>
        <w:t>ограниченной</w:t>
      </w:r>
      <w:r w:rsidR="00BA7754" w:rsidRPr="009F1E30">
        <w:rPr>
          <w:lang w:eastAsia="ar-SA" w:bidi="en-US"/>
        </w:rPr>
        <w:t xml:space="preserve"> </w:t>
      </w:r>
      <w:r w:rsidRPr="009F1E30">
        <w:rPr>
          <w:lang w:eastAsia="ar-SA" w:bidi="en-US"/>
        </w:rPr>
        <w:t>вертикальными</w:t>
      </w:r>
      <w:r w:rsidR="00BA7754" w:rsidRPr="009F1E30">
        <w:rPr>
          <w:lang w:eastAsia="ar-SA" w:bidi="en-US"/>
        </w:rPr>
        <w:t xml:space="preserve"> </w:t>
      </w:r>
      <w:r w:rsidRPr="009F1E30">
        <w:rPr>
          <w:lang w:eastAsia="ar-SA" w:bidi="en-US"/>
        </w:rPr>
        <w:t>плоскостями,</w:t>
      </w:r>
      <w:r w:rsidR="00BA7754" w:rsidRPr="009F1E30">
        <w:rPr>
          <w:lang w:eastAsia="ar-SA" w:bidi="en-US"/>
        </w:rPr>
        <w:t xml:space="preserve"> </w:t>
      </w:r>
      <w:r w:rsidRPr="009F1E30">
        <w:rPr>
          <w:lang w:eastAsia="ar-SA" w:bidi="en-US"/>
        </w:rPr>
        <w:t>отстоящими</w:t>
      </w:r>
      <w:r w:rsidR="00BA7754" w:rsidRPr="009F1E30">
        <w:rPr>
          <w:lang w:eastAsia="ar-SA" w:bidi="en-US"/>
        </w:rPr>
        <w:t xml:space="preserve"> </w:t>
      </w:r>
      <w:r w:rsidRPr="009F1E30">
        <w:rPr>
          <w:lang w:eastAsia="ar-SA" w:bidi="en-US"/>
        </w:rPr>
        <w:t>от</w:t>
      </w:r>
      <w:r w:rsidR="00BA7754" w:rsidRPr="009F1E30">
        <w:rPr>
          <w:lang w:eastAsia="ar-SA" w:bidi="en-US"/>
        </w:rPr>
        <w:t xml:space="preserve"> </w:t>
      </w:r>
      <w:r w:rsidRPr="009F1E30">
        <w:rPr>
          <w:lang w:eastAsia="ar-SA" w:bidi="en-US"/>
        </w:rPr>
        <w:t>всех</w:t>
      </w:r>
      <w:r w:rsidR="00BA7754" w:rsidRPr="009F1E30">
        <w:rPr>
          <w:lang w:eastAsia="ar-SA" w:bidi="en-US"/>
        </w:rPr>
        <w:t xml:space="preserve"> </w:t>
      </w:r>
      <w:r w:rsidRPr="009F1E30">
        <w:rPr>
          <w:lang w:eastAsia="ar-SA" w:bidi="en-US"/>
        </w:rPr>
        <w:t>сторон</w:t>
      </w:r>
      <w:r w:rsidR="00BA7754" w:rsidRPr="009F1E30">
        <w:rPr>
          <w:lang w:eastAsia="ar-SA" w:bidi="en-US"/>
        </w:rPr>
        <w:t xml:space="preserve"> </w:t>
      </w:r>
      <w:r w:rsidRPr="009F1E30">
        <w:rPr>
          <w:lang w:eastAsia="ar-SA" w:bidi="en-US"/>
        </w:rPr>
        <w:t>ограждения</w:t>
      </w:r>
      <w:r w:rsidR="00BA7754" w:rsidRPr="009F1E30">
        <w:rPr>
          <w:lang w:eastAsia="ar-SA" w:bidi="en-US"/>
        </w:rPr>
        <w:t xml:space="preserve"> </w:t>
      </w:r>
      <w:r w:rsidRPr="009F1E30">
        <w:rPr>
          <w:lang w:eastAsia="ar-SA" w:bidi="en-US"/>
        </w:rPr>
        <w:t>подстанции</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периметру</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расстоянии:</w:t>
      </w:r>
    </w:p>
    <w:p w14:paraId="78CDF099" w14:textId="1DE3C3C9" w:rsidR="00712E43" w:rsidRPr="009F1E30" w:rsidRDefault="00712E43">
      <w:pPr>
        <w:pStyle w:val="afff2"/>
        <w:numPr>
          <w:ilvl w:val="0"/>
          <w:numId w:val="24"/>
        </w:numPr>
        <w:ind w:left="1064"/>
        <w:contextualSpacing w:val="0"/>
        <w:rPr>
          <w:bCs/>
          <w:spacing w:val="-1"/>
        </w:rPr>
      </w:pPr>
      <w:r w:rsidRPr="009F1E30">
        <w:rPr>
          <w:bCs/>
          <w:spacing w:val="-1"/>
        </w:rPr>
        <w:t>ПС-220</w:t>
      </w:r>
      <w:r w:rsidR="00BA7754" w:rsidRPr="009F1E30">
        <w:rPr>
          <w:bCs/>
          <w:spacing w:val="-1"/>
        </w:rPr>
        <w:t xml:space="preserve"> </w:t>
      </w:r>
      <w:r w:rsidRPr="009F1E30">
        <w:rPr>
          <w:bCs/>
          <w:spacing w:val="-1"/>
        </w:rPr>
        <w:t>кВ</w:t>
      </w:r>
      <w:r w:rsidR="00BA7754" w:rsidRPr="009F1E30">
        <w:rPr>
          <w:bCs/>
          <w:spacing w:val="-1"/>
        </w:rPr>
        <w:t xml:space="preserve"> </w:t>
      </w:r>
      <w:r w:rsidRPr="009F1E30">
        <w:rPr>
          <w:bCs/>
          <w:spacing w:val="-1"/>
        </w:rPr>
        <w:t>–</w:t>
      </w:r>
      <w:r w:rsidR="00BA7754" w:rsidRPr="009F1E30">
        <w:rPr>
          <w:bCs/>
          <w:spacing w:val="-1"/>
        </w:rPr>
        <w:t xml:space="preserve"> </w:t>
      </w:r>
      <w:r w:rsidRPr="009F1E30">
        <w:rPr>
          <w:bCs/>
          <w:spacing w:val="-1"/>
        </w:rPr>
        <w:t>25м;</w:t>
      </w:r>
    </w:p>
    <w:p w14:paraId="0F940AE8" w14:textId="0D5D7254" w:rsidR="00712E43" w:rsidRPr="009F1E30" w:rsidRDefault="00712E43">
      <w:pPr>
        <w:pStyle w:val="afff2"/>
        <w:numPr>
          <w:ilvl w:val="0"/>
          <w:numId w:val="24"/>
        </w:numPr>
        <w:ind w:left="1064"/>
        <w:contextualSpacing w:val="0"/>
        <w:rPr>
          <w:bCs/>
          <w:spacing w:val="-1"/>
        </w:rPr>
      </w:pPr>
      <w:r w:rsidRPr="009F1E30">
        <w:rPr>
          <w:bCs/>
          <w:spacing w:val="-1"/>
        </w:rPr>
        <w:t>ПС-110</w:t>
      </w:r>
      <w:r w:rsidR="00BA7754" w:rsidRPr="009F1E30">
        <w:rPr>
          <w:bCs/>
          <w:spacing w:val="-1"/>
        </w:rPr>
        <w:t xml:space="preserve"> </w:t>
      </w:r>
      <w:r w:rsidRPr="009F1E30">
        <w:rPr>
          <w:bCs/>
          <w:spacing w:val="-1"/>
        </w:rPr>
        <w:t>кВ</w:t>
      </w:r>
      <w:r w:rsidR="00BA7754" w:rsidRPr="009F1E30">
        <w:rPr>
          <w:bCs/>
          <w:spacing w:val="-1"/>
        </w:rPr>
        <w:t xml:space="preserve"> </w:t>
      </w:r>
      <w:r w:rsidRPr="009F1E30">
        <w:rPr>
          <w:bCs/>
          <w:spacing w:val="-1"/>
        </w:rPr>
        <w:t>–</w:t>
      </w:r>
      <w:r w:rsidR="00BA7754" w:rsidRPr="009F1E30">
        <w:rPr>
          <w:bCs/>
          <w:spacing w:val="-1"/>
        </w:rPr>
        <w:t xml:space="preserve"> </w:t>
      </w:r>
      <w:r w:rsidRPr="009F1E30">
        <w:rPr>
          <w:bCs/>
          <w:spacing w:val="-1"/>
        </w:rPr>
        <w:t>20</w:t>
      </w:r>
      <w:r w:rsidR="00BA7754" w:rsidRPr="009F1E30">
        <w:rPr>
          <w:bCs/>
          <w:spacing w:val="-1"/>
        </w:rPr>
        <w:t xml:space="preserve"> </w:t>
      </w:r>
      <w:r w:rsidRPr="009F1E30">
        <w:rPr>
          <w:bCs/>
          <w:spacing w:val="-1"/>
        </w:rPr>
        <w:t>м;</w:t>
      </w:r>
    </w:p>
    <w:p w14:paraId="3D7328BE" w14:textId="7EC83B3D" w:rsidR="00712E43" w:rsidRPr="009F1E30" w:rsidRDefault="00712E43">
      <w:pPr>
        <w:pStyle w:val="afff2"/>
        <w:numPr>
          <w:ilvl w:val="0"/>
          <w:numId w:val="24"/>
        </w:numPr>
        <w:ind w:left="1064"/>
        <w:contextualSpacing w:val="0"/>
        <w:rPr>
          <w:bCs/>
          <w:spacing w:val="-1"/>
        </w:rPr>
      </w:pPr>
      <w:r w:rsidRPr="009F1E30">
        <w:rPr>
          <w:bCs/>
          <w:spacing w:val="-1"/>
        </w:rPr>
        <w:t>ПС-35</w:t>
      </w:r>
      <w:r w:rsidR="00BA7754" w:rsidRPr="009F1E30">
        <w:rPr>
          <w:bCs/>
          <w:spacing w:val="-1"/>
        </w:rPr>
        <w:t xml:space="preserve"> </w:t>
      </w:r>
      <w:r w:rsidRPr="009F1E30">
        <w:rPr>
          <w:bCs/>
          <w:spacing w:val="-1"/>
        </w:rPr>
        <w:t>кВ</w:t>
      </w:r>
      <w:r w:rsidR="00BA7754" w:rsidRPr="009F1E30">
        <w:rPr>
          <w:bCs/>
          <w:spacing w:val="-1"/>
        </w:rPr>
        <w:t xml:space="preserve"> </w:t>
      </w:r>
      <w:r w:rsidRPr="009F1E30">
        <w:rPr>
          <w:bCs/>
          <w:spacing w:val="-1"/>
        </w:rPr>
        <w:t>–</w:t>
      </w:r>
      <w:r w:rsidR="00BA7754" w:rsidRPr="009F1E30">
        <w:rPr>
          <w:bCs/>
          <w:spacing w:val="-1"/>
        </w:rPr>
        <w:t xml:space="preserve"> </w:t>
      </w:r>
      <w:r w:rsidRPr="009F1E30">
        <w:rPr>
          <w:bCs/>
          <w:spacing w:val="-1"/>
        </w:rPr>
        <w:t>15</w:t>
      </w:r>
      <w:r w:rsidR="00BA7754" w:rsidRPr="009F1E30">
        <w:rPr>
          <w:bCs/>
          <w:spacing w:val="-1"/>
        </w:rPr>
        <w:t xml:space="preserve"> </w:t>
      </w:r>
      <w:r w:rsidRPr="009F1E30">
        <w:rPr>
          <w:bCs/>
          <w:spacing w:val="-1"/>
        </w:rPr>
        <w:t>м;</w:t>
      </w:r>
    </w:p>
    <w:p w14:paraId="05EEDF49" w14:textId="398AFEE9" w:rsidR="00712E43" w:rsidRPr="009F1E30" w:rsidRDefault="00712E43">
      <w:pPr>
        <w:pStyle w:val="afff2"/>
        <w:numPr>
          <w:ilvl w:val="0"/>
          <w:numId w:val="24"/>
        </w:numPr>
        <w:ind w:left="1064"/>
        <w:contextualSpacing w:val="0"/>
        <w:rPr>
          <w:bCs/>
          <w:spacing w:val="-1"/>
        </w:rPr>
      </w:pPr>
      <w:r w:rsidRPr="009F1E30">
        <w:rPr>
          <w:bCs/>
          <w:spacing w:val="-1"/>
        </w:rPr>
        <w:t>ТП-10</w:t>
      </w:r>
      <w:r w:rsidR="00BA7754" w:rsidRPr="009F1E30">
        <w:rPr>
          <w:bCs/>
          <w:spacing w:val="-1"/>
        </w:rPr>
        <w:t xml:space="preserve"> </w:t>
      </w:r>
      <w:r w:rsidRPr="009F1E30">
        <w:rPr>
          <w:bCs/>
          <w:spacing w:val="-1"/>
        </w:rPr>
        <w:t>кВ</w:t>
      </w:r>
      <w:r w:rsidR="00BA7754" w:rsidRPr="009F1E30">
        <w:rPr>
          <w:bCs/>
          <w:spacing w:val="-1"/>
        </w:rPr>
        <w:t xml:space="preserve"> </w:t>
      </w:r>
      <w:r w:rsidRPr="009F1E30">
        <w:rPr>
          <w:bCs/>
          <w:spacing w:val="-1"/>
        </w:rPr>
        <w:t>–</w:t>
      </w:r>
      <w:r w:rsidR="00BA7754" w:rsidRPr="009F1E30">
        <w:rPr>
          <w:bCs/>
          <w:spacing w:val="-1"/>
        </w:rPr>
        <w:t xml:space="preserve"> </w:t>
      </w:r>
      <w:r w:rsidRPr="009F1E30">
        <w:rPr>
          <w:bCs/>
          <w:spacing w:val="-1"/>
        </w:rPr>
        <w:t>10</w:t>
      </w:r>
      <w:r w:rsidR="00BA7754" w:rsidRPr="009F1E30">
        <w:rPr>
          <w:bCs/>
          <w:spacing w:val="-1"/>
        </w:rPr>
        <w:t xml:space="preserve"> </w:t>
      </w:r>
      <w:r w:rsidRPr="009F1E30">
        <w:rPr>
          <w:bCs/>
          <w:spacing w:val="-1"/>
        </w:rPr>
        <w:t>м.</w:t>
      </w:r>
    </w:p>
    <w:p w14:paraId="37F8BA54" w14:textId="1B998FEE" w:rsidR="00712E43" w:rsidRPr="009F1E30" w:rsidRDefault="00712E43" w:rsidP="00712E43">
      <w:pPr>
        <w:widowControl w:val="0"/>
        <w:shd w:val="clear" w:color="auto" w:fill="FFFFFF"/>
        <w:ind w:firstLine="709"/>
        <w:textAlignment w:val="baseline"/>
        <w:rPr>
          <w:spacing w:val="2"/>
        </w:rPr>
      </w:pP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Постановлением</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охранных</w:t>
      </w:r>
      <w:r w:rsidR="00BA7754" w:rsidRPr="009F1E30">
        <w:rPr>
          <w:spacing w:val="2"/>
        </w:rPr>
        <w:t xml:space="preserve"> </w:t>
      </w:r>
      <w:r w:rsidRPr="009F1E30">
        <w:rPr>
          <w:spacing w:val="2"/>
        </w:rPr>
        <w:t>зонах</w:t>
      </w:r>
      <w:r w:rsidR="00BA7754" w:rsidRPr="009F1E30">
        <w:rPr>
          <w:spacing w:val="2"/>
        </w:rPr>
        <w:t xml:space="preserve"> </w:t>
      </w:r>
      <w:r w:rsidRPr="009F1E30">
        <w:rPr>
          <w:spacing w:val="2"/>
        </w:rPr>
        <w:t>запрещается</w:t>
      </w:r>
      <w:r w:rsidR="00BA7754" w:rsidRPr="009F1E30">
        <w:rPr>
          <w:spacing w:val="2"/>
        </w:rPr>
        <w:t xml:space="preserve"> </w:t>
      </w:r>
      <w:r w:rsidRPr="009F1E30">
        <w:rPr>
          <w:spacing w:val="2"/>
        </w:rPr>
        <w:t>осуществлять</w:t>
      </w:r>
      <w:r w:rsidR="00BA7754" w:rsidRPr="009F1E30">
        <w:rPr>
          <w:spacing w:val="2"/>
        </w:rPr>
        <w:t xml:space="preserve"> </w:t>
      </w:r>
      <w:r w:rsidRPr="009F1E30">
        <w:rPr>
          <w:spacing w:val="2"/>
        </w:rPr>
        <w:t>любые</w:t>
      </w:r>
      <w:r w:rsidR="00BA7754" w:rsidRPr="009F1E30">
        <w:rPr>
          <w:spacing w:val="2"/>
        </w:rPr>
        <w:t xml:space="preserve"> </w:t>
      </w:r>
      <w:r w:rsidRPr="009F1E30">
        <w:rPr>
          <w:spacing w:val="2"/>
        </w:rPr>
        <w:t>действия,</w:t>
      </w:r>
      <w:r w:rsidR="00BA7754" w:rsidRPr="009F1E30">
        <w:rPr>
          <w:spacing w:val="2"/>
        </w:rPr>
        <w:t xml:space="preserve"> </w:t>
      </w:r>
      <w:r w:rsidRPr="009F1E30">
        <w:rPr>
          <w:spacing w:val="2"/>
        </w:rPr>
        <w:t>которые</w:t>
      </w:r>
      <w:r w:rsidR="00BA7754" w:rsidRPr="009F1E30">
        <w:rPr>
          <w:spacing w:val="2"/>
        </w:rPr>
        <w:t xml:space="preserve"> </w:t>
      </w:r>
      <w:r w:rsidRPr="009F1E30">
        <w:rPr>
          <w:spacing w:val="2"/>
        </w:rPr>
        <w:t>могут</w:t>
      </w:r>
      <w:r w:rsidR="00BA7754" w:rsidRPr="009F1E30">
        <w:rPr>
          <w:spacing w:val="2"/>
        </w:rPr>
        <w:t xml:space="preserve"> </w:t>
      </w:r>
      <w:r w:rsidRPr="009F1E30">
        <w:rPr>
          <w:spacing w:val="2"/>
        </w:rPr>
        <w:t>нарушить</w:t>
      </w:r>
      <w:r w:rsidR="00BA7754" w:rsidRPr="009F1E30">
        <w:rPr>
          <w:spacing w:val="2"/>
        </w:rPr>
        <w:t xml:space="preserve"> </w:t>
      </w:r>
      <w:r w:rsidRPr="009F1E30">
        <w:rPr>
          <w:spacing w:val="2"/>
        </w:rPr>
        <w:t>безопасную</w:t>
      </w:r>
      <w:r w:rsidR="00BA7754" w:rsidRPr="009F1E30">
        <w:rPr>
          <w:spacing w:val="2"/>
        </w:rPr>
        <w:t xml:space="preserve"> </w:t>
      </w:r>
      <w:r w:rsidRPr="009F1E30">
        <w:rPr>
          <w:spacing w:val="2"/>
        </w:rPr>
        <w:t>работу</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электросетевого</w:t>
      </w:r>
      <w:r w:rsidR="00BA7754" w:rsidRPr="009F1E30">
        <w:rPr>
          <w:spacing w:val="2"/>
        </w:rPr>
        <w:t xml:space="preserve"> </w:t>
      </w:r>
      <w:r w:rsidRPr="009F1E30">
        <w:rPr>
          <w:spacing w:val="2"/>
        </w:rPr>
        <w:t>хозяйства,</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привести</w:t>
      </w:r>
      <w:r w:rsidR="00BA7754" w:rsidRPr="009F1E30">
        <w:rPr>
          <w:spacing w:val="2"/>
        </w:rPr>
        <w:t xml:space="preserve"> </w:t>
      </w:r>
      <w:r w:rsidRPr="009F1E30">
        <w:rPr>
          <w:spacing w:val="2"/>
        </w:rPr>
        <w:t>к</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повреждению</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уничтожению,</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повлечь</w:t>
      </w:r>
      <w:r w:rsidR="00BA7754" w:rsidRPr="009F1E30">
        <w:rPr>
          <w:spacing w:val="2"/>
        </w:rPr>
        <w:t xml:space="preserve"> </w:t>
      </w:r>
      <w:r w:rsidRPr="009F1E30">
        <w:rPr>
          <w:spacing w:val="2"/>
        </w:rPr>
        <w:t>причинение</w:t>
      </w:r>
      <w:r w:rsidR="00BA7754" w:rsidRPr="009F1E30">
        <w:rPr>
          <w:spacing w:val="2"/>
        </w:rPr>
        <w:t xml:space="preserve"> </w:t>
      </w:r>
      <w:r w:rsidRPr="009F1E30">
        <w:rPr>
          <w:spacing w:val="2"/>
        </w:rPr>
        <w:t>вреда</w:t>
      </w:r>
      <w:r w:rsidR="00BA7754" w:rsidRPr="009F1E30">
        <w:rPr>
          <w:spacing w:val="2"/>
        </w:rPr>
        <w:t xml:space="preserve"> </w:t>
      </w:r>
      <w:r w:rsidRPr="009F1E30">
        <w:rPr>
          <w:spacing w:val="2"/>
        </w:rPr>
        <w:t>жизни,</w:t>
      </w:r>
      <w:r w:rsidR="00BA7754" w:rsidRPr="009F1E30">
        <w:rPr>
          <w:spacing w:val="2"/>
        </w:rPr>
        <w:t xml:space="preserve"> </w:t>
      </w:r>
      <w:r w:rsidRPr="009F1E30">
        <w:rPr>
          <w:spacing w:val="2"/>
        </w:rPr>
        <w:t>здоровью</w:t>
      </w:r>
      <w:r w:rsidR="00BA7754" w:rsidRPr="009F1E30">
        <w:rPr>
          <w:spacing w:val="2"/>
        </w:rPr>
        <w:t xml:space="preserve"> </w:t>
      </w:r>
      <w:r w:rsidRPr="009F1E30">
        <w:rPr>
          <w:spacing w:val="2"/>
        </w:rPr>
        <w:t>граждан</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имуществу</w:t>
      </w:r>
      <w:r w:rsidR="00BA7754" w:rsidRPr="009F1E30">
        <w:rPr>
          <w:spacing w:val="2"/>
        </w:rPr>
        <w:t xml:space="preserve"> </w:t>
      </w:r>
      <w:r w:rsidRPr="009F1E30">
        <w:rPr>
          <w:spacing w:val="2"/>
        </w:rPr>
        <w:t>физических</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юридических</w:t>
      </w:r>
      <w:r w:rsidR="00BA7754" w:rsidRPr="009F1E30">
        <w:rPr>
          <w:spacing w:val="2"/>
        </w:rPr>
        <w:t xml:space="preserve"> </w:t>
      </w:r>
      <w:r w:rsidRPr="009F1E30">
        <w:rPr>
          <w:spacing w:val="2"/>
        </w:rPr>
        <w:t>лиц,</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повлечь</w:t>
      </w:r>
      <w:r w:rsidR="00BA7754" w:rsidRPr="009F1E30">
        <w:rPr>
          <w:spacing w:val="2"/>
        </w:rPr>
        <w:t xml:space="preserve"> </w:t>
      </w:r>
      <w:r w:rsidRPr="009F1E30">
        <w:rPr>
          <w:spacing w:val="2"/>
        </w:rPr>
        <w:t>нанесение</w:t>
      </w:r>
      <w:r w:rsidR="00BA7754" w:rsidRPr="009F1E30">
        <w:rPr>
          <w:spacing w:val="2"/>
        </w:rPr>
        <w:t xml:space="preserve"> </w:t>
      </w:r>
      <w:r w:rsidRPr="009F1E30">
        <w:rPr>
          <w:spacing w:val="2"/>
        </w:rPr>
        <w:t>экологического</w:t>
      </w:r>
      <w:r w:rsidR="00BA7754" w:rsidRPr="009F1E30">
        <w:rPr>
          <w:spacing w:val="2"/>
        </w:rPr>
        <w:t xml:space="preserve"> </w:t>
      </w:r>
      <w:r w:rsidRPr="009F1E30">
        <w:rPr>
          <w:spacing w:val="2"/>
        </w:rPr>
        <w:t>ущерба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возникновение</w:t>
      </w:r>
      <w:r w:rsidR="00BA7754" w:rsidRPr="009F1E30">
        <w:rPr>
          <w:spacing w:val="2"/>
        </w:rPr>
        <w:t xml:space="preserve"> </w:t>
      </w:r>
      <w:r w:rsidRPr="009F1E30">
        <w:rPr>
          <w:spacing w:val="2"/>
        </w:rPr>
        <w:t>пожаров.</w:t>
      </w:r>
    </w:p>
    <w:p w14:paraId="5C10F4F1" w14:textId="0246E119" w:rsidR="00712E43" w:rsidRPr="009F1E30" w:rsidRDefault="00712E43" w:rsidP="00712E43">
      <w:pPr>
        <w:widowControl w:val="0"/>
        <w:shd w:val="clear" w:color="auto" w:fill="FFFFFF"/>
        <w:ind w:firstLine="709"/>
        <w:textAlignment w:val="baseline"/>
        <w:rPr>
          <w:spacing w:val="2"/>
        </w:rPr>
      </w:pPr>
      <w:r w:rsidRPr="009F1E30">
        <w:rPr>
          <w:spacing w:val="2"/>
        </w:rPr>
        <w:t>В</w:t>
      </w:r>
      <w:r w:rsidR="00BA7754" w:rsidRPr="009F1E30">
        <w:rPr>
          <w:spacing w:val="2"/>
        </w:rPr>
        <w:t xml:space="preserve"> </w:t>
      </w:r>
      <w:r w:rsidRPr="009F1E30">
        <w:rPr>
          <w:spacing w:val="2"/>
        </w:rPr>
        <w:t>пределах</w:t>
      </w:r>
      <w:r w:rsidR="00BA7754" w:rsidRPr="009F1E30">
        <w:rPr>
          <w:spacing w:val="2"/>
        </w:rPr>
        <w:t xml:space="preserve"> </w:t>
      </w:r>
      <w:r w:rsidRPr="009F1E30">
        <w:rPr>
          <w:spacing w:val="2"/>
        </w:rPr>
        <w:t>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без</w:t>
      </w:r>
      <w:r w:rsidR="00BA7754" w:rsidRPr="009F1E30">
        <w:rPr>
          <w:spacing w:val="2"/>
        </w:rPr>
        <w:t xml:space="preserve"> </w:t>
      </w:r>
      <w:r w:rsidRPr="009F1E30">
        <w:rPr>
          <w:spacing w:val="2"/>
        </w:rPr>
        <w:t>письменного</w:t>
      </w:r>
      <w:r w:rsidR="00BA7754" w:rsidRPr="009F1E30">
        <w:rPr>
          <w:spacing w:val="2"/>
        </w:rPr>
        <w:t xml:space="preserve"> </w:t>
      </w:r>
      <w:r w:rsidRPr="009F1E30">
        <w:rPr>
          <w:spacing w:val="2"/>
        </w:rPr>
        <w:t>решения</w:t>
      </w:r>
      <w:r w:rsidR="00BA7754" w:rsidRPr="009F1E30">
        <w:rPr>
          <w:spacing w:val="2"/>
        </w:rPr>
        <w:t xml:space="preserve"> </w:t>
      </w:r>
      <w:r w:rsidRPr="009F1E30">
        <w:rPr>
          <w:spacing w:val="2"/>
        </w:rPr>
        <w:t>о</w:t>
      </w:r>
      <w:r w:rsidR="00BA7754" w:rsidRPr="009F1E30">
        <w:rPr>
          <w:spacing w:val="2"/>
        </w:rPr>
        <w:t xml:space="preserve"> </w:t>
      </w:r>
      <w:r w:rsidRPr="009F1E30">
        <w:rPr>
          <w:spacing w:val="2"/>
        </w:rPr>
        <w:t>согласовании</w:t>
      </w:r>
      <w:r w:rsidR="00BA7754" w:rsidRPr="009F1E30">
        <w:rPr>
          <w:spacing w:val="2"/>
        </w:rPr>
        <w:t xml:space="preserve"> </w:t>
      </w:r>
      <w:r w:rsidRPr="009F1E30">
        <w:rPr>
          <w:spacing w:val="2"/>
        </w:rPr>
        <w:t>сетевых</w:t>
      </w:r>
      <w:r w:rsidR="00BA7754" w:rsidRPr="009F1E30">
        <w:rPr>
          <w:spacing w:val="2"/>
        </w:rPr>
        <w:t xml:space="preserve"> </w:t>
      </w:r>
      <w:r w:rsidRPr="009F1E30">
        <w:rPr>
          <w:spacing w:val="2"/>
        </w:rPr>
        <w:t>организаций</w:t>
      </w:r>
      <w:r w:rsidR="00BA7754" w:rsidRPr="009F1E30">
        <w:rPr>
          <w:spacing w:val="2"/>
        </w:rPr>
        <w:t xml:space="preserve"> </w:t>
      </w:r>
      <w:r w:rsidRPr="009F1E30">
        <w:rPr>
          <w:spacing w:val="2"/>
        </w:rPr>
        <w:t>юридическим</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физическим</w:t>
      </w:r>
      <w:r w:rsidR="00BA7754" w:rsidRPr="009F1E30">
        <w:rPr>
          <w:spacing w:val="2"/>
        </w:rPr>
        <w:t xml:space="preserve"> </w:t>
      </w:r>
      <w:r w:rsidRPr="009F1E30">
        <w:rPr>
          <w:spacing w:val="2"/>
        </w:rPr>
        <w:t>лицам</w:t>
      </w:r>
      <w:r w:rsidR="00BA7754" w:rsidRPr="009F1E30">
        <w:rPr>
          <w:spacing w:val="2"/>
        </w:rPr>
        <w:t xml:space="preserve"> </w:t>
      </w:r>
      <w:r w:rsidRPr="009F1E30">
        <w:rPr>
          <w:spacing w:val="2"/>
        </w:rPr>
        <w:t>запрещается:</w:t>
      </w:r>
    </w:p>
    <w:p w14:paraId="1191A5E2" w14:textId="0C5B50CC" w:rsidR="00712E43" w:rsidRPr="009F1E30" w:rsidRDefault="00712E43">
      <w:pPr>
        <w:pStyle w:val="afff2"/>
        <w:numPr>
          <w:ilvl w:val="0"/>
          <w:numId w:val="24"/>
        </w:numPr>
        <w:ind w:left="1064"/>
        <w:contextualSpacing w:val="0"/>
        <w:rPr>
          <w:bCs/>
          <w:spacing w:val="-1"/>
        </w:rPr>
      </w:pPr>
      <w:r w:rsidRPr="009F1E30">
        <w:rPr>
          <w:bCs/>
          <w:spacing w:val="-1"/>
        </w:rPr>
        <w:t>строительство,</w:t>
      </w:r>
      <w:r w:rsidR="00BA7754" w:rsidRPr="009F1E30">
        <w:rPr>
          <w:bCs/>
          <w:spacing w:val="-1"/>
        </w:rPr>
        <w:t xml:space="preserve"> </w:t>
      </w:r>
      <w:r w:rsidRPr="009F1E30">
        <w:rPr>
          <w:bCs/>
          <w:spacing w:val="-1"/>
        </w:rPr>
        <w:t>капитальный</w:t>
      </w:r>
      <w:r w:rsidR="00BA7754" w:rsidRPr="009F1E30">
        <w:rPr>
          <w:bCs/>
          <w:spacing w:val="-1"/>
        </w:rPr>
        <w:t xml:space="preserve"> </w:t>
      </w:r>
      <w:r w:rsidRPr="009F1E30">
        <w:rPr>
          <w:bCs/>
          <w:spacing w:val="-1"/>
        </w:rPr>
        <w:t>ремонт,</w:t>
      </w:r>
      <w:r w:rsidR="00BA7754" w:rsidRPr="009F1E30">
        <w:rPr>
          <w:bCs/>
          <w:spacing w:val="-1"/>
        </w:rPr>
        <w:t xml:space="preserve"> </w:t>
      </w:r>
      <w:r w:rsidRPr="009F1E30">
        <w:rPr>
          <w:bCs/>
          <w:spacing w:val="-1"/>
        </w:rPr>
        <w:t>реконструкция</w:t>
      </w:r>
      <w:r w:rsidR="00BA7754" w:rsidRPr="009F1E30">
        <w:rPr>
          <w:bCs/>
          <w:spacing w:val="-1"/>
        </w:rPr>
        <w:t xml:space="preserve"> </w:t>
      </w:r>
      <w:r w:rsidRPr="009F1E30">
        <w:rPr>
          <w:bCs/>
          <w:spacing w:val="-1"/>
        </w:rPr>
        <w:t>или</w:t>
      </w:r>
      <w:r w:rsidR="00BA7754" w:rsidRPr="009F1E30">
        <w:rPr>
          <w:bCs/>
          <w:spacing w:val="-1"/>
        </w:rPr>
        <w:t xml:space="preserve"> </w:t>
      </w:r>
      <w:r w:rsidRPr="009F1E30">
        <w:rPr>
          <w:bCs/>
          <w:spacing w:val="-1"/>
        </w:rPr>
        <w:t>снос</w:t>
      </w:r>
      <w:r w:rsidR="00BA7754" w:rsidRPr="009F1E30">
        <w:rPr>
          <w:bCs/>
          <w:spacing w:val="-1"/>
        </w:rPr>
        <w:t xml:space="preserve"> </w:t>
      </w:r>
      <w:r w:rsidRPr="009F1E30">
        <w:rPr>
          <w:bCs/>
          <w:spacing w:val="-1"/>
        </w:rPr>
        <w:t>зданий</w:t>
      </w:r>
      <w:r w:rsidR="00BA7754" w:rsidRPr="009F1E30">
        <w:rPr>
          <w:bCs/>
          <w:spacing w:val="-1"/>
        </w:rPr>
        <w:t xml:space="preserve"> </w:t>
      </w:r>
      <w:r w:rsidRPr="009F1E30">
        <w:rPr>
          <w:bCs/>
          <w:spacing w:val="-1"/>
        </w:rPr>
        <w:t>и</w:t>
      </w:r>
      <w:r w:rsidR="00BA7754" w:rsidRPr="009F1E30">
        <w:rPr>
          <w:bCs/>
          <w:spacing w:val="-1"/>
        </w:rPr>
        <w:t xml:space="preserve"> </w:t>
      </w:r>
      <w:r w:rsidRPr="009F1E30">
        <w:rPr>
          <w:bCs/>
          <w:spacing w:val="-1"/>
        </w:rPr>
        <w:t>сооружений;</w:t>
      </w:r>
    </w:p>
    <w:p w14:paraId="1B958AE6" w14:textId="4B9CA64F" w:rsidR="00712E43" w:rsidRPr="009F1E30" w:rsidRDefault="00712E43">
      <w:pPr>
        <w:pStyle w:val="afff2"/>
        <w:numPr>
          <w:ilvl w:val="0"/>
          <w:numId w:val="24"/>
        </w:numPr>
        <w:ind w:left="1064"/>
        <w:contextualSpacing w:val="0"/>
        <w:rPr>
          <w:bCs/>
          <w:spacing w:val="-1"/>
        </w:rPr>
      </w:pPr>
      <w:r w:rsidRPr="009F1E30">
        <w:rPr>
          <w:bCs/>
          <w:spacing w:val="-1"/>
        </w:rPr>
        <w:t>производить</w:t>
      </w:r>
      <w:r w:rsidR="00BA7754" w:rsidRPr="009F1E30">
        <w:rPr>
          <w:bCs/>
          <w:spacing w:val="-1"/>
        </w:rPr>
        <w:t xml:space="preserve"> </w:t>
      </w:r>
      <w:r w:rsidRPr="009F1E30">
        <w:rPr>
          <w:bCs/>
          <w:spacing w:val="-1"/>
        </w:rPr>
        <w:t>работы</w:t>
      </w:r>
      <w:r w:rsidR="00BA7754" w:rsidRPr="009F1E30">
        <w:rPr>
          <w:bCs/>
          <w:spacing w:val="-1"/>
        </w:rPr>
        <w:t xml:space="preserve"> </w:t>
      </w:r>
      <w:r w:rsidRPr="009F1E30">
        <w:rPr>
          <w:bCs/>
          <w:spacing w:val="-1"/>
        </w:rPr>
        <w:t>ударными</w:t>
      </w:r>
      <w:r w:rsidR="00BA7754" w:rsidRPr="009F1E30">
        <w:rPr>
          <w:bCs/>
          <w:spacing w:val="-1"/>
        </w:rPr>
        <w:t xml:space="preserve"> </w:t>
      </w:r>
      <w:r w:rsidRPr="009F1E30">
        <w:rPr>
          <w:bCs/>
          <w:spacing w:val="-1"/>
        </w:rPr>
        <w:t>механизмами,</w:t>
      </w:r>
      <w:r w:rsidR="00BA7754" w:rsidRPr="009F1E30">
        <w:rPr>
          <w:bCs/>
          <w:spacing w:val="-1"/>
        </w:rPr>
        <w:t xml:space="preserve"> </w:t>
      </w:r>
      <w:r w:rsidRPr="009F1E30">
        <w:rPr>
          <w:bCs/>
          <w:spacing w:val="-1"/>
        </w:rPr>
        <w:t>сбрасывать</w:t>
      </w:r>
      <w:r w:rsidR="00BA7754" w:rsidRPr="009F1E30">
        <w:rPr>
          <w:bCs/>
          <w:spacing w:val="-1"/>
        </w:rPr>
        <w:t xml:space="preserve"> </w:t>
      </w:r>
      <w:r w:rsidRPr="009F1E30">
        <w:rPr>
          <w:bCs/>
          <w:spacing w:val="-1"/>
        </w:rPr>
        <w:t>тяжести</w:t>
      </w:r>
      <w:r w:rsidR="00BA7754" w:rsidRPr="009F1E30">
        <w:rPr>
          <w:bCs/>
          <w:spacing w:val="-1"/>
        </w:rPr>
        <w:t xml:space="preserve"> </w:t>
      </w:r>
      <w:r w:rsidRPr="009F1E30">
        <w:rPr>
          <w:bCs/>
          <w:spacing w:val="-1"/>
        </w:rPr>
        <w:t>массой</w:t>
      </w:r>
      <w:r w:rsidR="00BA7754" w:rsidRPr="009F1E30">
        <w:rPr>
          <w:bCs/>
          <w:spacing w:val="-1"/>
        </w:rPr>
        <w:t xml:space="preserve"> </w:t>
      </w:r>
      <w:r w:rsidRPr="009F1E30">
        <w:rPr>
          <w:bCs/>
          <w:spacing w:val="-1"/>
        </w:rPr>
        <w:t>свыше</w:t>
      </w:r>
      <w:r w:rsidR="00BA7754" w:rsidRPr="009F1E30">
        <w:rPr>
          <w:bCs/>
          <w:spacing w:val="-1"/>
        </w:rPr>
        <w:t xml:space="preserve"> </w:t>
      </w:r>
      <w:r w:rsidRPr="009F1E30">
        <w:rPr>
          <w:bCs/>
          <w:spacing w:val="-1"/>
        </w:rPr>
        <w:t>5</w:t>
      </w:r>
      <w:r w:rsidR="00BA7754" w:rsidRPr="009F1E30">
        <w:rPr>
          <w:bCs/>
          <w:spacing w:val="-1"/>
        </w:rPr>
        <w:t xml:space="preserve"> </w:t>
      </w:r>
      <w:r w:rsidRPr="009F1E30">
        <w:rPr>
          <w:bCs/>
          <w:spacing w:val="-1"/>
        </w:rPr>
        <w:t>тонн,</w:t>
      </w:r>
      <w:r w:rsidR="00BA7754" w:rsidRPr="009F1E30">
        <w:rPr>
          <w:bCs/>
          <w:spacing w:val="-1"/>
        </w:rPr>
        <w:t xml:space="preserve"> </w:t>
      </w:r>
      <w:r w:rsidRPr="009F1E30">
        <w:rPr>
          <w:bCs/>
          <w:spacing w:val="-1"/>
        </w:rPr>
        <w:t>производить</w:t>
      </w:r>
      <w:r w:rsidR="00BA7754" w:rsidRPr="009F1E30">
        <w:rPr>
          <w:bCs/>
          <w:spacing w:val="-1"/>
        </w:rPr>
        <w:t xml:space="preserve"> </w:t>
      </w:r>
      <w:r w:rsidRPr="009F1E30">
        <w:rPr>
          <w:bCs/>
          <w:spacing w:val="-1"/>
        </w:rPr>
        <w:t>сброс</w:t>
      </w:r>
      <w:r w:rsidR="00BA7754" w:rsidRPr="009F1E30">
        <w:rPr>
          <w:bCs/>
          <w:spacing w:val="-1"/>
        </w:rPr>
        <w:t xml:space="preserve"> </w:t>
      </w:r>
      <w:r w:rsidRPr="009F1E30">
        <w:rPr>
          <w:bCs/>
          <w:spacing w:val="-1"/>
        </w:rPr>
        <w:t>и</w:t>
      </w:r>
      <w:r w:rsidR="00BA7754" w:rsidRPr="009F1E30">
        <w:rPr>
          <w:bCs/>
          <w:spacing w:val="-1"/>
        </w:rPr>
        <w:t xml:space="preserve"> </w:t>
      </w:r>
      <w:r w:rsidRPr="009F1E30">
        <w:rPr>
          <w:bCs/>
          <w:spacing w:val="-1"/>
        </w:rPr>
        <w:t>слив</w:t>
      </w:r>
      <w:r w:rsidR="00BA7754" w:rsidRPr="009F1E30">
        <w:rPr>
          <w:bCs/>
          <w:spacing w:val="-1"/>
        </w:rPr>
        <w:t xml:space="preserve"> </w:t>
      </w:r>
      <w:r w:rsidRPr="009F1E30">
        <w:rPr>
          <w:bCs/>
          <w:spacing w:val="-1"/>
        </w:rPr>
        <w:t>едких</w:t>
      </w:r>
      <w:r w:rsidR="00BA7754" w:rsidRPr="009F1E30">
        <w:rPr>
          <w:bCs/>
          <w:spacing w:val="-1"/>
        </w:rPr>
        <w:t xml:space="preserve"> </w:t>
      </w:r>
      <w:r w:rsidRPr="009F1E30">
        <w:rPr>
          <w:bCs/>
          <w:spacing w:val="-1"/>
        </w:rPr>
        <w:t>и</w:t>
      </w:r>
      <w:r w:rsidR="00BA7754" w:rsidRPr="009F1E30">
        <w:rPr>
          <w:bCs/>
          <w:spacing w:val="-1"/>
        </w:rPr>
        <w:t xml:space="preserve"> </w:t>
      </w:r>
      <w:r w:rsidRPr="009F1E30">
        <w:rPr>
          <w:bCs/>
          <w:spacing w:val="-1"/>
        </w:rPr>
        <w:t>коррозионных</w:t>
      </w:r>
      <w:r w:rsidR="00BA7754" w:rsidRPr="009F1E30">
        <w:rPr>
          <w:bCs/>
          <w:spacing w:val="-1"/>
        </w:rPr>
        <w:t xml:space="preserve"> </w:t>
      </w:r>
      <w:r w:rsidRPr="009F1E30">
        <w:rPr>
          <w:bCs/>
          <w:spacing w:val="-1"/>
        </w:rPr>
        <w:t>веществ</w:t>
      </w:r>
      <w:r w:rsidR="00BA7754" w:rsidRPr="009F1E30">
        <w:rPr>
          <w:bCs/>
          <w:spacing w:val="-1"/>
        </w:rPr>
        <w:t xml:space="preserve"> </w:t>
      </w:r>
      <w:r w:rsidRPr="009F1E30">
        <w:rPr>
          <w:bCs/>
          <w:spacing w:val="-1"/>
        </w:rPr>
        <w:t>и</w:t>
      </w:r>
      <w:r w:rsidR="00BA7754" w:rsidRPr="009F1E30">
        <w:rPr>
          <w:bCs/>
          <w:spacing w:val="-1"/>
        </w:rPr>
        <w:t xml:space="preserve"> </w:t>
      </w:r>
      <w:r w:rsidRPr="009F1E30">
        <w:rPr>
          <w:bCs/>
          <w:spacing w:val="-1"/>
        </w:rPr>
        <w:t>горюче-смазочных</w:t>
      </w:r>
      <w:r w:rsidR="00BA7754" w:rsidRPr="009F1E30">
        <w:rPr>
          <w:bCs/>
          <w:spacing w:val="-1"/>
        </w:rPr>
        <w:t xml:space="preserve"> </w:t>
      </w:r>
      <w:r w:rsidRPr="009F1E30">
        <w:rPr>
          <w:bCs/>
          <w:spacing w:val="-1"/>
        </w:rPr>
        <w:t>материалов;</w:t>
      </w:r>
    </w:p>
    <w:p w14:paraId="16898463" w14:textId="3666C369" w:rsidR="00712E43" w:rsidRPr="009F1E30" w:rsidRDefault="00712E43" w:rsidP="00712E43">
      <w:pPr>
        <w:pStyle w:val="a1"/>
        <w:ind w:firstLine="360"/>
        <w:rPr>
          <w:bCs/>
          <w:spacing w:val="-1"/>
          <w:lang w:val="ru-RU"/>
        </w:rPr>
      </w:pPr>
      <w:r w:rsidRPr="009F1E30">
        <w:rPr>
          <w:bCs/>
          <w:spacing w:val="-1"/>
          <w:lang w:val="ru-RU"/>
        </w:rPr>
        <w:t>посадка</w:t>
      </w:r>
      <w:r w:rsidR="00BA7754" w:rsidRPr="009F1E30">
        <w:rPr>
          <w:bCs/>
          <w:spacing w:val="-1"/>
          <w:lang w:val="ru-RU"/>
        </w:rPr>
        <w:t xml:space="preserve"> </w:t>
      </w:r>
      <w:r w:rsidRPr="009F1E30">
        <w:rPr>
          <w:bCs/>
          <w:spacing w:val="-1"/>
          <w:lang w:val="ru-RU"/>
        </w:rPr>
        <w:t>и</w:t>
      </w:r>
      <w:r w:rsidR="00BA7754" w:rsidRPr="009F1E30">
        <w:rPr>
          <w:bCs/>
          <w:spacing w:val="-1"/>
          <w:lang w:val="ru-RU"/>
        </w:rPr>
        <w:t xml:space="preserve"> </w:t>
      </w:r>
      <w:r w:rsidRPr="009F1E30">
        <w:rPr>
          <w:bCs/>
          <w:spacing w:val="-1"/>
          <w:lang w:val="ru-RU"/>
        </w:rPr>
        <w:t>вырубка</w:t>
      </w:r>
      <w:r w:rsidR="00BA7754" w:rsidRPr="009F1E30">
        <w:rPr>
          <w:bCs/>
          <w:spacing w:val="-1"/>
          <w:lang w:val="ru-RU"/>
        </w:rPr>
        <w:t xml:space="preserve"> </w:t>
      </w:r>
      <w:r w:rsidRPr="009F1E30">
        <w:rPr>
          <w:bCs/>
          <w:spacing w:val="-1"/>
          <w:lang w:val="ru-RU"/>
        </w:rPr>
        <w:t>деревьев</w:t>
      </w:r>
      <w:r w:rsidR="00BA7754" w:rsidRPr="009F1E30">
        <w:rPr>
          <w:bCs/>
          <w:spacing w:val="-1"/>
          <w:lang w:val="ru-RU"/>
        </w:rPr>
        <w:t xml:space="preserve"> </w:t>
      </w:r>
      <w:r w:rsidRPr="009F1E30">
        <w:rPr>
          <w:bCs/>
          <w:spacing w:val="-1"/>
          <w:lang w:val="ru-RU"/>
        </w:rPr>
        <w:t>и</w:t>
      </w:r>
      <w:r w:rsidR="00BA7754" w:rsidRPr="009F1E30">
        <w:rPr>
          <w:bCs/>
          <w:spacing w:val="-1"/>
          <w:lang w:val="ru-RU"/>
        </w:rPr>
        <w:t xml:space="preserve"> </w:t>
      </w:r>
      <w:r w:rsidRPr="009F1E30">
        <w:rPr>
          <w:bCs/>
          <w:spacing w:val="-1"/>
          <w:lang w:val="ru-RU"/>
        </w:rPr>
        <w:t>кустарников</w:t>
      </w:r>
    </w:p>
    <w:p w14:paraId="18AA62A5" w14:textId="730EBBBD" w:rsidR="00952AAE" w:rsidRPr="009F1E30" w:rsidRDefault="00952AAE" w:rsidP="00952AAE">
      <w:pPr>
        <w:pStyle w:val="30"/>
        <w:keepNext w:val="0"/>
        <w:widowControl w:val="0"/>
        <w:rPr>
          <w:i w:val="0"/>
          <w:szCs w:val="28"/>
        </w:rPr>
      </w:pPr>
      <w:bookmarkStart w:id="92" w:name="_Toc106800846"/>
      <w:bookmarkStart w:id="93" w:name="_Toc135733602"/>
      <w:bookmarkStart w:id="94" w:name="_Toc147923753"/>
      <w:bookmarkStart w:id="95" w:name="_Toc198888207"/>
      <w:r w:rsidRPr="009F1E30">
        <w:rPr>
          <w:i w:val="0"/>
          <w:szCs w:val="28"/>
        </w:rPr>
        <w:t>2.2.6</w:t>
      </w:r>
      <w:r w:rsidR="00BA7754" w:rsidRPr="009F1E30">
        <w:rPr>
          <w:i w:val="0"/>
          <w:szCs w:val="28"/>
        </w:rPr>
        <w:t xml:space="preserve"> </w:t>
      </w:r>
      <w:r w:rsidRPr="009F1E30">
        <w:rPr>
          <w:i w:val="0"/>
          <w:szCs w:val="28"/>
        </w:rPr>
        <w:t>Охранная</w:t>
      </w:r>
      <w:r w:rsidR="00BA7754" w:rsidRPr="009F1E30">
        <w:rPr>
          <w:i w:val="0"/>
          <w:szCs w:val="28"/>
        </w:rPr>
        <w:t xml:space="preserve"> </w:t>
      </w:r>
      <w:r w:rsidRPr="009F1E30">
        <w:rPr>
          <w:i w:val="0"/>
          <w:szCs w:val="28"/>
        </w:rPr>
        <w:t>зона</w:t>
      </w:r>
      <w:r w:rsidR="00BA7754" w:rsidRPr="009F1E30">
        <w:rPr>
          <w:i w:val="0"/>
          <w:szCs w:val="28"/>
        </w:rPr>
        <w:t xml:space="preserve"> </w:t>
      </w:r>
      <w:r w:rsidRPr="009F1E30">
        <w:rPr>
          <w:i w:val="0"/>
          <w:szCs w:val="28"/>
        </w:rPr>
        <w:t>линий</w:t>
      </w:r>
      <w:r w:rsidR="00BA7754" w:rsidRPr="009F1E30">
        <w:rPr>
          <w:i w:val="0"/>
          <w:szCs w:val="28"/>
        </w:rPr>
        <w:t xml:space="preserve"> </w:t>
      </w:r>
      <w:r w:rsidRPr="009F1E30">
        <w:rPr>
          <w:i w:val="0"/>
          <w:szCs w:val="28"/>
        </w:rPr>
        <w:t>и</w:t>
      </w:r>
      <w:r w:rsidR="00BA7754" w:rsidRPr="009F1E30">
        <w:rPr>
          <w:i w:val="0"/>
          <w:szCs w:val="28"/>
        </w:rPr>
        <w:t xml:space="preserve"> </w:t>
      </w:r>
      <w:r w:rsidRPr="009F1E30">
        <w:rPr>
          <w:i w:val="0"/>
          <w:szCs w:val="28"/>
        </w:rPr>
        <w:t>сооружений</w:t>
      </w:r>
      <w:r w:rsidR="00BA7754" w:rsidRPr="009F1E30">
        <w:rPr>
          <w:i w:val="0"/>
          <w:szCs w:val="28"/>
        </w:rPr>
        <w:t xml:space="preserve"> </w:t>
      </w:r>
      <w:r w:rsidRPr="009F1E30">
        <w:rPr>
          <w:i w:val="0"/>
          <w:szCs w:val="28"/>
        </w:rPr>
        <w:t>и</w:t>
      </w:r>
      <w:r w:rsidR="00BA7754" w:rsidRPr="009F1E30">
        <w:rPr>
          <w:i w:val="0"/>
          <w:szCs w:val="28"/>
        </w:rPr>
        <w:t xml:space="preserve"> </w:t>
      </w:r>
      <w:r w:rsidRPr="009F1E30">
        <w:rPr>
          <w:i w:val="0"/>
          <w:szCs w:val="28"/>
        </w:rPr>
        <w:t>связи</w:t>
      </w:r>
      <w:bookmarkEnd w:id="92"/>
      <w:bookmarkEnd w:id="93"/>
      <w:bookmarkEnd w:id="94"/>
      <w:bookmarkEnd w:id="95"/>
    </w:p>
    <w:p w14:paraId="5B971461" w14:textId="7564C977" w:rsidR="00952AAE" w:rsidRPr="009F1E30" w:rsidRDefault="00952AAE" w:rsidP="00952AAE">
      <w:pPr>
        <w:ind w:firstLine="708"/>
      </w:pPr>
      <w:r w:rsidRPr="009F1E30">
        <w:t>Охранные</w:t>
      </w:r>
      <w:r w:rsidR="00BA7754" w:rsidRPr="009F1E30">
        <w:t xml:space="preserve"> </w:t>
      </w:r>
      <w:r w:rsidRPr="009F1E30">
        <w:t>зоны</w:t>
      </w:r>
      <w:r w:rsidR="00BA7754" w:rsidRPr="009F1E30">
        <w:t xml:space="preserve"> </w:t>
      </w:r>
      <w:r w:rsidRPr="009F1E30">
        <w:t>линий</w:t>
      </w:r>
      <w:r w:rsidR="00BA7754" w:rsidRPr="009F1E30">
        <w:t xml:space="preserve"> </w:t>
      </w:r>
      <w:r w:rsidRPr="009F1E30">
        <w:t>и</w:t>
      </w:r>
      <w:r w:rsidR="00BA7754" w:rsidRPr="009F1E30">
        <w:t xml:space="preserve"> </w:t>
      </w:r>
      <w:r w:rsidRPr="009F1E30">
        <w:t>сооружений</w:t>
      </w:r>
      <w:r w:rsidR="00BA7754" w:rsidRPr="009F1E30">
        <w:t xml:space="preserve"> </w:t>
      </w:r>
      <w:r w:rsidRPr="009F1E30">
        <w:t>связи</w:t>
      </w:r>
      <w:r w:rsidR="00BA7754" w:rsidRPr="009F1E30">
        <w:t xml:space="preserve"> </w:t>
      </w:r>
      <w:r w:rsidRPr="009F1E30">
        <w:t>установлены</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требованиями</w:t>
      </w:r>
      <w:r w:rsidR="00BA7754" w:rsidRPr="009F1E30">
        <w:t xml:space="preserve"> </w:t>
      </w:r>
      <w:r w:rsidRPr="009F1E30">
        <w:t>Федерального</w:t>
      </w:r>
      <w:r w:rsidR="00BA7754" w:rsidRPr="009F1E30">
        <w:t xml:space="preserve"> </w:t>
      </w:r>
      <w:r w:rsidRPr="009F1E30">
        <w:t>закона</w:t>
      </w:r>
      <w:r w:rsidR="00BA7754" w:rsidRPr="009F1E30">
        <w:t xml:space="preserve"> </w:t>
      </w:r>
      <w:r w:rsidRPr="009F1E30">
        <w:t>от</w:t>
      </w:r>
      <w:r w:rsidR="00BA7754" w:rsidRPr="009F1E30">
        <w:t xml:space="preserve"> </w:t>
      </w:r>
      <w:r w:rsidRPr="009F1E30">
        <w:t>07.07.2003</w:t>
      </w:r>
      <w:r w:rsidR="00BA7754" w:rsidRPr="009F1E30">
        <w:t xml:space="preserve"> </w:t>
      </w:r>
      <w:r w:rsidRPr="009F1E30">
        <w:t>№</w:t>
      </w:r>
      <w:r w:rsidR="00BA7754" w:rsidRPr="009F1E30">
        <w:t xml:space="preserve"> </w:t>
      </w:r>
      <w:r w:rsidRPr="009F1E30">
        <w:t>126-ФЗ</w:t>
      </w:r>
      <w:r w:rsidR="00BA7754" w:rsidRPr="009F1E30">
        <w:t xml:space="preserve"> </w:t>
      </w:r>
      <w:r w:rsidRPr="009F1E30">
        <w:t>«О</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Правилами</w:t>
      </w:r>
      <w:r w:rsidR="00BA7754" w:rsidRPr="009F1E30">
        <w:t xml:space="preserve"> </w:t>
      </w:r>
      <w:r w:rsidRPr="009F1E30">
        <w:t>охраны</w:t>
      </w:r>
      <w:r w:rsidR="00BA7754" w:rsidRPr="009F1E30">
        <w:t xml:space="preserve"> </w:t>
      </w:r>
      <w:r w:rsidRPr="009F1E30">
        <w:t>линий</w:t>
      </w:r>
      <w:r w:rsidR="00BA7754" w:rsidRPr="009F1E30">
        <w:t xml:space="preserve"> </w:t>
      </w:r>
      <w:r w:rsidRPr="009F1E30">
        <w:t>и</w:t>
      </w:r>
      <w:r w:rsidR="00BA7754" w:rsidRPr="009F1E30">
        <w:t xml:space="preserve"> </w:t>
      </w:r>
      <w:r w:rsidRPr="009F1E30">
        <w:t>сооружений</w:t>
      </w:r>
      <w:r w:rsidR="00BA7754" w:rsidRPr="009F1E30">
        <w:t xml:space="preserve"> </w:t>
      </w:r>
      <w:r w:rsidRPr="009F1E30">
        <w:t>связи</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утверждёнными</w:t>
      </w:r>
      <w:r w:rsidR="00BA7754" w:rsidRPr="009F1E30">
        <w:t xml:space="preserve"> </w:t>
      </w:r>
      <w:r w:rsidRPr="009F1E30">
        <w:t>постановлением</w:t>
      </w:r>
      <w:r w:rsidR="00BA7754" w:rsidRPr="009F1E30">
        <w:t xml:space="preserve"> </w:t>
      </w:r>
      <w:r w:rsidRPr="009F1E30">
        <w:t>Правительства</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от</w:t>
      </w:r>
      <w:r w:rsidR="00BA7754" w:rsidRPr="009F1E30">
        <w:t xml:space="preserve"> </w:t>
      </w:r>
      <w:r w:rsidRPr="009F1E30">
        <w:t>09.06.1995</w:t>
      </w:r>
      <w:r w:rsidR="00BA7754" w:rsidRPr="009F1E30">
        <w:t xml:space="preserve"> </w:t>
      </w:r>
      <w:r w:rsidRPr="009F1E30">
        <w:t>№</w:t>
      </w:r>
      <w:r w:rsidR="00BA7754" w:rsidRPr="009F1E30">
        <w:t xml:space="preserve"> </w:t>
      </w:r>
      <w:r w:rsidRPr="009F1E30">
        <w:t>578.</w:t>
      </w:r>
      <w:r w:rsidR="00BA7754" w:rsidRPr="009F1E30">
        <w:t xml:space="preserve"> </w:t>
      </w:r>
      <w:r w:rsidRPr="009F1E30">
        <w:t>Охранные</w:t>
      </w:r>
      <w:r w:rsidR="00BA7754" w:rsidRPr="009F1E30">
        <w:t xml:space="preserve"> </w:t>
      </w:r>
      <w:r w:rsidRPr="009F1E30">
        <w:t>зоны</w:t>
      </w:r>
      <w:r w:rsidR="00BA7754" w:rsidRPr="009F1E30">
        <w:t xml:space="preserve"> </w:t>
      </w:r>
      <w:r w:rsidRPr="009F1E30">
        <w:t>линий</w:t>
      </w:r>
      <w:r w:rsidR="00BA7754" w:rsidRPr="009F1E30">
        <w:t xml:space="preserve"> </w:t>
      </w:r>
      <w:r w:rsidRPr="009F1E30">
        <w:t>и</w:t>
      </w:r>
      <w:r w:rsidR="00BA7754" w:rsidRPr="009F1E30">
        <w:t xml:space="preserve"> </w:t>
      </w:r>
      <w:r w:rsidRPr="009F1E30">
        <w:t>сооружений</w:t>
      </w:r>
      <w:r w:rsidR="00BA7754" w:rsidRPr="009F1E30">
        <w:t xml:space="preserve"> </w:t>
      </w:r>
      <w:r w:rsidRPr="009F1E30">
        <w:t>связи</w:t>
      </w:r>
      <w:r w:rsidR="00BA7754" w:rsidRPr="009F1E30">
        <w:t xml:space="preserve"> </w:t>
      </w:r>
      <w:r w:rsidRPr="009F1E30">
        <w:t>устанавливаются</w:t>
      </w:r>
      <w:r w:rsidR="00BA7754" w:rsidRPr="009F1E30">
        <w:t xml:space="preserve"> </w:t>
      </w:r>
      <w:r w:rsidRPr="009F1E30">
        <w:t>для</w:t>
      </w:r>
      <w:r w:rsidR="00BA7754" w:rsidRPr="009F1E30">
        <w:t xml:space="preserve"> </w:t>
      </w:r>
      <w:r w:rsidRPr="009F1E30">
        <w:t>обеспечения</w:t>
      </w:r>
      <w:r w:rsidR="00BA7754" w:rsidRPr="009F1E30">
        <w:t xml:space="preserve"> </w:t>
      </w:r>
      <w:r w:rsidRPr="009F1E30">
        <w:t>сохранности</w:t>
      </w:r>
      <w:r w:rsidR="00BA7754" w:rsidRPr="009F1E30">
        <w:t xml:space="preserve"> </w:t>
      </w:r>
      <w:r w:rsidRPr="009F1E30">
        <w:t>действующих</w:t>
      </w:r>
      <w:r w:rsidR="00BA7754" w:rsidRPr="009F1E30">
        <w:t xml:space="preserve"> </w:t>
      </w:r>
      <w:r w:rsidRPr="009F1E30">
        <w:t>кабельных,</w:t>
      </w:r>
      <w:r w:rsidR="00BA7754" w:rsidRPr="009F1E30">
        <w:t xml:space="preserve"> </w:t>
      </w:r>
      <w:r w:rsidRPr="009F1E30">
        <w:t>радиорелейных</w:t>
      </w:r>
      <w:r w:rsidR="00BA7754" w:rsidRPr="009F1E30">
        <w:t xml:space="preserve"> </w:t>
      </w:r>
      <w:r w:rsidRPr="009F1E30">
        <w:t>и</w:t>
      </w:r>
      <w:r w:rsidR="00BA7754" w:rsidRPr="009F1E30">
        <w:t xml:space="preserve"> </w:t>
      </w:r>
      <w:r w:rsidRPr="009F1E30">
        <w:t>воздушных</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линий</w:t>
      </w:r>
      <w:r w:rsidR="00BA7754" w:rsidRPr="009F1E30">
        <w:t xml:space="preserve"> </w:t>
      </w:r>
      <w:r w:rsidRPr="009F1E30">
        <w:t>радиофикации,</w:t>
      </w:r>
      <w:r w:rsidR="00BA7754" w:rsidRPr="009F1E30">
        <w:t xml:space="preserve"> </w:t>
      </w:r>
      <w:r w:rsidRPr="009F1E30">
        <w:t>а</w:t>
      </w:r>
      <w:r w:rsidR="00BA7754" w:rsidRPr="009F1E30">
        <w:t xml:space="preserve"> </w:t>
      </w:r>
      <w:r w:rsidRPr="009F1E30">
        <w:t>также</w:t>
      </w:r>
      <w:r w:rsidR="00BA7754" w:rsidRPr="009F1E30">
        <w:t xml:space="preserve"> </w:t>
      </w:r>
      <w:r w:rsidRPr="009F1E30">
        <w:t>сооружения</w:t>
      </w:r>
      <w:r w:rsidR="00BA7754" w:rsidRPr="009F1E30">
        <w:t xml:space="preserve"> </w:t>
      </w:r>
      <w:r w:rsidRPr="009F1E30">
        <w:t>связи</w:t>
      </w:r>
      <w:r w:rsidR="00BA7754" w:rsidRPr="009F1E30">
        <w:t xml:space="preserve"> </w:t>
      </w:r>
      <w:r w:rsidRPr="009F1E30">
        <w:t>Российской</w:t>
      </w:r>
      <w:r w:rsidR="00BA7754" w:rsidRPr="009F1E30">
        <w:t xml:space="preserve"> </w:t>
      </w:r>
      <w:r w:rsidRPr="009F1E30">
        <w:t>Федерации.</w:t>
      </w:r>
    </w:p>
    <w:p w14:paraId="4DF5AF2B" w14:textId="1BDE9E2D" w:rsidR="00952AAE" w:rsidRPr="009F1E30" w:rsidRDefault="00952AAE" w:rsidP="00952AAE">
      <w:pPr>
        <w:ind w:firstLine="708"/>
      </w:pPr>
      <w:r w:rsidRPr="009F1E30">
        <w:t>Охранные</w:t>
      </w:r>
      <w:r w:rsidR="00BA7754" w:rsidRPr="009F1E30">
        <w:t xml:space="preserve"> </w:t>
      </w:r>
      <w:r w:rsidRPr="009F1E30">
        <w:t>зоны</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устанавливаются</w:t>
      </w:r>
      <w:r w:rsidR="00BA7754" w:rsidRPr="009F1E30">
        <w:t xml:space="preserve"> </w:t>
      </w:r>
      <w:r w:rsidRPr="009F1E30">
        <w:t>регламентами</w:t>
      </w:r>
      <w:r w:rsidR="00BA7754" w:rsidRPr="009F1E30">
        <w:t xml:space="preserve"> </w:t>
      </w:r>
      <w:r w:rsidRPr="009F1E30">
        <w:t>использования</w:t>
      </w:r>
      <w:r w:rsidR="00BA7754" w:rsidRPr="009F1E30">
        <w:t xml:space="preserve"> </w:t>
      </w:r>
      <w:r w:rsidRPr="009F1E30">
        <w:t>территории</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требованиями</w:t>
      </w:r>
      <w:r w:rsidR="00BA7754" w:rsidRPr="009F1E30">
        <w:t xml:space="preserve"> </w:t>
      </w:r>
      <w:r w:rsidRPr="009F1E30">
        <w:t>Правил.</w:t>
      </w:r>
    </w:p>
    <w:p w14:paraId="654DEDF8" w14:textId="7AC72239" w:rsidR="00952AAE" w:rsidRPr="009F1E30" w:rsidRDefault="00952AAE" w:rsidP="00952AAE">
      <w:pPr>
        <w:ind w:firstLine="708"/>
      </w:pPr>
      <w:r w:rsidRPr="009F1E30">
        <w:t>Юридическим</w:t>
      </w:r>
      <w:r w:rsidR="00BA7754" w:rsidRPr="009F1E30">
        <w:t xml:space="preserve"> </w:t>
      </w:r>
      <w:r w:rsidRPr="009F1E30">
        <w:t>и</w:t>
      </w:r>
      <w:r w:rsidR="00BA7754" w:rsidRPr="009F1E30">
        <w:t xml:space="preserve"> </w:t>
      </w:r>
      <w:r w:rsidRPr="009F1E30">
        <w:t>физическим</w:t>
      </w:r>
      <w:r w:rsidR="00BA7754" w:rsidRPr="009F1E30">
        <w:t xml:space="preserve"> </w:t>
      </w:r>
      <w:r w:rsidRPr="009F1E30">
        <w:t>лицам</w:t>
      </w:r>
      <w:r w:rsidR="00BA7754" w:rsidRPr="009F1E30">
        <w:t xml:space="preserve"> </w:t>
      </w:r>
      <w:r w:rsidRPr="009F1E30">
        <w:t>запрещается</w:t>
      </w:r>
      <w:r w:rsidR="00BA7754" w:rsidRPr="009F1E30">
        <w:t xml:space="preserve"> </w:t>
      </w:r>
      <w:r w:rsidRPr="009F1E30">
        <w:t>производить</w:t>
      </w:r>
      <w:r w:rsidR="00BA7754" w:rsidRPr="009F1E30">
        <w:t xml:space="preserve"> </w:t>
      </w:r>
      <w:r w:rsidRPr="009F1E30">
        <w:t>всякого</w:t>
      </w:r>
      <w:r w:rsidR="00BA7754" w:rsidRPr="009F1E30">
        <w:t xml:space="preserve"> </w:t>
      </w:r>
      <w:r w:rsidRPr="009F1E30">
        <w:t>рода</w:t>
      </w:r>
      <w:r w:rsidR="00BA7754" w:rsidRPr="009F1E30">
        <w:t xml:space="preserve"> </w:t>
      </w:r>
      <w:r w:rsidRPr="009F1E30">
        <w:t>действия,</w:t>
      </w:r>
      <w:r w:rsidR="00BA7754" w:rsidRPr="009F1E30">
        <w:t xml:space="preserve"> </w:t>
      </w:r>
      <w:r w:rsidRPr="009F1E30">
        <w:t>которые</w:t>
      </w:r>
      <w:r w:rsidR="00BA7754" w:rsidRPr="009F1E30">
        <w:t xml:space="preserve"> </w:t>
      </w:r>
      <w:r w:rsidRPr="009F1E30">
        <w:t>могут</w:t>
      </w:r>
      <w:r w:rsidR="00BA7754" w:rsidRPr="009F1E30">
        <w:t xml:space="preserve"> </w:t>
      </w:r>
      <w:r w:rsidRPr="009F1E30">
        <w:t>нарушить</w:t>
      </w:r>
      <w:r w:rsidR="00BA7754" w:rsidRPr="009F1E30">
        <w:t xml:space="preserve"> </w:t>
      </w:r>
      <w:r w:rsidRPr="009F1E30">
        <w:t>нормальную</w:t>
      </w:r>
      <w:r w:rsidR="00BA7754" w:rsidRPr="009F1E30">
        <w:t xml:space="preserve"> </w:t>
      </w:r>
      <w:r w:rsidRPr="009F1E30">
        <w:t>работу</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линий</w:t>
      </w:r>
      <w:r w:rsidR="00BA7754" w:rsidRPr="009F1E30">
        <w:t xml:space="preserve"> </w:t>
      </w:r>
      <w:r w:rsidRPr="009F1E30">
        <w:t>радиофикации,</w:t>
      </w:r>
      <w:r w:rsidR="00BA7754" w:rsidRPr="009F1E30">
        <w:t xml:space="preserve"> </w:t>
      </w:r>
      <w:r w:rsidRPr="009F1E30">
        <w:t>в</w:t>
      </w:r>
      <w:r w:rsidR="00BA7754" w:rsidRPr="009F1E30">
        <w:t xml:space="preserve"> </w:t>
      </w:r>
      <w:r w:rsidRPr="009F1E30">
        <w:t>частности:</w:t>
      </w:r>
    </w:p>
    <w:p w14:paraId="79AF2BC4" w14:textId="150E478E" w:rsidR="00952AAE" w:rsidRPr="009F1E30" w:rsidRDefault="00952AAE">
      <w:pPr>
        <w:pStyle w:val="affc"/>
        <w:widowControl w:val="0"/>
        <w:numPr>
          <w:ilvl w:val="0"/>
          <w:numId w:val="29"/>
        </w:numPr>
        <w:autoSpaceDE w:val="0"/>
        <w:autoSpaceDN w:val="0"/>
        <w:adjustRightInd w:val="0"/>
        <w:ind w:left="1418" w:hanging="709"/>
      </w:pPr>
      <w:r w:rsidRPr="009F1E30">
        <w:t>производить</w:t>
      </w:r>
      <w:r w:rsidR="00BA7754" w:rsidRPr="009F1E30">
        <w:t xml:space="preserve"> </w:t>
      </w:r>
      <w:r w:rsidRPr="009F1E30">
        <w:t>снос</w:t>
      </w:r>
      <w:r w:rsidR="00BA7754" w:rsidRPr="009F1E30">
        <w:t xml:space="preserve"> </w:t>
      </w:r>
      <w:r w:rsidRPr="009F1E30">
        <w:t>и</w:t>
      </w:r>
      <w:r w:rsidR="00BA7754" w:rsidRPr="009F1E30">
        <w:t xml:space="preserve"> </w:t>
      </w:r>
      <w:r w:rsidRPr="009F1E30">
        <w:t>реконструкцию</w:t>
      </w:r>
      <w:r w:rsidR="00BA7754" w:rsidRPr="009F1E30">
        <w:t xml:space="preserve"> </w:t>
      </w:r>
      <w:r w:rsidRPr="009F1E30">
        <w:t>зданий</w:t>
      </w:r>
      <w:r w:rsidR="00BA7754" w:rsidRPr="009F1E30">
        <w:t xml:space="preserve"> </w:t>
      </w:r>
      <w:r w:rsidRPr="009F1E30">
        <w:t>и</w:t>
      </w:r>
      <w:r w:rsidR="00BA7754" w:rsidRPr="009F1E30">
        <w:t xml:space="preserve"> </w:t>
      </w:r>
      <w:r w:rsidRPr="009F1E30">
        <w:t>мостов,</w:t>
      </w:r>
      <w:r w:rsidR="00BA7754" w:rsidRPr="009F1E30">
        <w:t xml:space="preserve"> </w:t>
      </w:r>
      <w:r w:rsidRPr="009F1E30">
        <w:t>осуществлять</w:t>
      </w:r>
      <w:r w:rsidR="00BA7754" w:rsidRPr="009F1E30">
        <w:t xml:space="preserve"> </w:t>
      </w:r>
      <w:r w:rsidRPr="009F1E30">
        <w:t>переустройство</w:t>
      </w:r>
      <w:r w:rsidR="00BA7754" w:rsidRPr="009F1E30">
        <w:t xml:space="preserve"> </w:t>
      </w:r>
      <w:r w:rsidRPr="009F1E30">
        <w:t>коллекторов,</w:t>
      </w:r>
      <w:r w:rsidR="00BA7754" w:rsidRPr="009F1E30">
        <w:t xml:space="preserve"> </w:t>
      </w:r>
      <w:r w:rsidRPr="009F1E30">
        <w:t>туннелей</w:t>
      </w:r>
      <w:r w:rsidR="00BA7754" w:rsidRPr="009F1E30">
        <w:t xml:space="preserve"> </w:t>
      </w:r>
      <w:r w:rsidRPr="009F1E30">
        <w:t>метрополитена</w:t>
      </w:r>
      <w:r w:rsidR="00BA7754" w:rsidRPr="009F1E30">
        <w:t xml:space="preserve"> </w:t>
      </w:r>
      <w:r w:rsidRPr="009F1E30">
        <w:t>и</w:t>
      </w:r>
      <w:r w:rsidR="00BA7754" w:rsidRPr="009F1E30">
        <w:t xml:space="preserve"> </w:t>
      </w:r>
      <w:r w:rsidRPr="009F1E30">
        <w:t>железных</w:t>
      </w:r>
      <w:r w:rsidR="00BA7754" w:rsidRPr="009F1E30">
        <w:t xml:space="preserve"> </w:t>
      </w:r>
      <w:r w:rsidRPr="009F1E30">
        <w:t>дорог,</w:t>
      </w:r>
      <w:r w:rsidR="00BA7754" w:rsidRPr="009F1E30">
        <w:t xml:space="preserve"> </w:t>
      </w:r>
      <w:r w:rsidRPr="009F1E30">
        <w:t>где</w:t>
      </w:r>
      <w:r w:rsidR="00BA7754" w:rsidRPr="009F1E30">
        <w:t xml:space="preserve"> </w:t>
      </w:r>
      <w:r w:rsidRPr="009F1E30">
        <w:t>проложены</w:t>
      </w:r>
      <w:r w:rsidR="00BA7754" w:rsidRPr="009F1E30">
        <w:t xml:space="preserve"> </w:t>
      </w:r>
      <w:r w:rsidRPr="009F1E30">
        <w:t>кабели</w:t>
      </w:r>
      <w:r w:rsidR="00BA7754" w:rsidRPr="009F1E30">
        <w:t xml:space="preserve"> </w:t>
      </w:r>
      <w:r w:rsidRPr="009F1E30">
        <w:t>связи,</w:t>
      </w:r>
      <w:r w:rsidR="00BA7754" w:rsidRPr="009F1E30">
        <w:t xml:space="preserve"> </w:t>
      </w:r>
      <w:r w:rsidRPr="009F1E30">
        <w:t>установлены</w:t>
      </w:r>
      <w:r w:rsidR="00BA7754" w:rsidRPr="009F1E30">
        <w:t xml:space="preserve"> </w:t>
      </w:r>
      <w:r w:rsidRPr="009F1E30">
        <w:t>столбы</w:t>
      </w:r>
      <w:r w:rsidR="00BA7754" w:rsidRPr="009F1E30">
        <w:t xml:space="preserve"> </w:t>
      </w:r>
      <w:r w:rsidRPr="009F1E30">
        <w:t>воздушных</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линий</w:t>
      </w:r>
      <w:r w:rsidR="00BA7754" w:rsidRPr="009F1E30">
        <w:t xml:space="preserve"> </w:t>
      </w:r>
      <w:r w:rsidRPr="009F1E30">
        <w:t>радиофикации,</w:t>
      </w:r>
      <w:r w:rsidR="00BA7754" w:rsidRPr="009F1E30">
        <w:t xml:space="preserve"> </w:t>
      </w:r>
      <w:r w:rsidRPr="009F1E30">
        <w:t>размещены</w:t>
      </w:r>
      <w:r w:rsidR="00BA7754" w:rsidRPr="009F1E30">
        <w:t xml:space="preserve"> </w:t>
      </w:r>
      <w:r w:rsidRPr="009F1E30">
        <w:t>технические</w:t>
      </w:r>
      <w:r w:rsidR="00BA7754" w:rsidRPr="009F1E30">
        <w:t xml:space="preserve"> </w:t>
      </w:r>
      <w:r w:rsidRPr="009F1E30">
        <w:t>сооружения</w:t>
      </w:r>
      <w:r w:rsidR="00BA7754" w:rsidRPr="009F1E30">
        <w:t xml:space="preserve"> </w:t>
      </w:r>
      <w:r w:rsidRPr="009F1E30">
        <w:t>радиорелейных</w:t>
      </w:r>
      <w:r w:rsidR="00BA7754" w:rsidRPr="009F1E30">
        <w:t xml:space="preserve"> </w:t>
      </w:r>
      <w:r w:rsidRPr="009F1E30">
        <w:t>станций,</w:t>
      </w:r>
      <w:r w:rsidR="00BA7754" w:rsidRPr="009F1E30">
        <w:t xml:space="preserve"> </w:t>
      </w:r>
      <w:r w:rsidRPr="009F1E30">
        <w:t>кабельные</w:t>
      </w:r>
      <w:r w:rsidR="00BA7754" w:rsidRPr="009F1E30">
        <w:t xml:space="preserve"> </w:t>
      </w:r>
      <w:r w:rsidRPr="009F1E30">
        <w:t>ящики</w:t>
      </w:r>
      <w:r w:rsidR="00BA7754" w:rsidRPr="009F1E30">
        <w:t xml:space="preserve"> </w:t>
      </w:r>
      <w:r w:rsidRPr="009F1E30">
        <w:t>и</w:t>
      </w:r>
      <w:r w:rsidR="00BA7754" w:rsidRPr="009F1E30">
        <w:t xml:space="preserve"> </w:t>
      </w:r>
      <w:r w:rsidRPr="009F1E30">
        <w:t>распределительные</w:t>
      </w:r>
      <w:r w:rsidR="00BA7754" w:rsidRPr="009F1E30">
        <w:t xml:space="preserve"> </w:t>
      </w:r>
      <w:r w:rsidRPr="009F1E30">
        <w:t>коробки,</w:t>
      </w:r>
      <w:r w:rsidR="00BA7754" w:rsidRPr="009F1E30">
        <w:t xml:space="preserve"> </w:t>
      </w:r>
      <w:r w:rsidRPr="009F1E30">
        <w:t>без</w:t>
      </w:r>
      <w:r w:rsidR="00BA7754" w:rsidRPr="009F1E30">
        <w:t xml:space="preserve"> </w:t>
      </w:r>
      <w:r w:rsidRPr="009F1E30">
        <w:t>предварительного</w:t>
      </w:r>
      <w:r w:rsidR="00BA7754" w:rsidRPr="009F1E30">
        <w:t xml:space="preserve"> </w:t>
      </w:r>
      <w:r w:rsidRPr="009F1E30">
        <w:t>выноса</w:t>
      </w:r>
      <w:r w:rsidR="00BA7754" w:rsidRPr="009F1E30">
        <w:t xml:space="preserve"> </w:t>
      </w:r>
      <w:r w:rsidRPr="009F1E30">
        <w:t>заказчиками</w:t>
      </w:r>
      <w:r w:rsidR="00BA7754" w:rsidRPr="009F1E30">
        <w:t xml:space="preserve"> </w:t>
      </w:r>
      <w:r w:rsidRPr="009F1E30">
        <w:t>(застройщиками)</w:t>
      </w:r>
      <w:r w:rsidR="00BA7754" w:rsidRPr="009F1E30">
        <w:t xml:space="preserve"> </w:t>
      </w:r>
      <w:r w:rsidRPr="009F1E30">
        <w:t>линий</w:t>
      </w:r>
      <w:r w:rsidR="00BA7754" w:rsidRPr="009F1E30">
        <w:t xml:space="preserve"> </w:t>
      </w:r>
      <w:r w:rsidRPr="009F1E30">
        <w:t>и</w:t>
      </w:r>
      <w:r w:rsidR="00BA7754" w:rsidRPr="009F1E30">
        <w:t xml:space="preserve"> </w:t>
      </w:r>
      <w:r w:rsidRPr="009F1E30">
        <w:t>сооружений</w:t>
      </w:r>
      <w:r w:rsidR="00BA7754" w:rsidRPr="009F1E30">
        <w:t xml:space="preserve"> </w:t>
      </w:r>
      <w:r w:rsidRPr="009F1E30">
        <w:t>связи,</w:t>
      </w:r>
      <w:r w:rsidR="00BA7754" w:rsidRPr="009F1E30">
        <w:t xml:space="preserve"> </w:t>
      </w:r>
      <w:r w:rsidRPr="009F1E30">
        <w:t>линий</w:t>
      </w:r>
      <w:r w:rsidR="00BA7754" w:rsidRPr="009F1E30">
        <w:t xml:space="preserve"> </w:t>
      </w:r>
      <w:r w:rsidRPr="009F1E30">
        <w:t>и</w:t>
      </w:r>
      <w:r w:rsidR="00BA7754" w:rsidRPr="009F1E30">
        <w:t xml:space="preserve"> </w:t>
      </w:r>
      <w:r w:rsidRPr="009F1E30">
        <w:t>сооружений</w:t>
      </w:r>
      <w:r w:rsidR="00BA7754" w:rsidRPr="009F1E30">
        <w:t xml:space="preserve"> </w:t>
      </w:r>
      <w:r w:rsidRPr="009F1E30">
        <w:t>радиофикации</w:t>
      </w:r>
      <w:r w:rsidR="00BA7754" w:rsidRPr="009F1E30">
        <w:t xml:space="preserve"> </w:t>
      </w:r>
      <w:r w:rsidRPr="009F1E30">
        <w:t>по</w:t>
      </w:r>
      <w:r w:rsidR="00BA7754" w:rsidRPr="009F1E30">
        <w:t xml:space="preserve"> </w:t>
      </w:r>
      <w:r w:rsidRPr="009F1E30">
        <w:t>согласованию</w:t>
      </w:r>
      <w:r w:rsidR="00BA7754" w:rsidRPr="009F1E30">
        <w:t xml:space="preserve"> </w:t>
      </w:r>
      <w:r w:rsidRPr="009F1E30">
        <w:t>с</w:t>
      </w:r>
      <w:r w:rsidR="00BA7754" w:rsidRPr="009F1E30">
        <w:t xml:space="preserve"> </w:t>
      </w:r>
      <w:r w:rsidRPr="009F1E30">
        <w:t>предприятиями,</w:t>
      </w:r>
      <w:r w:rsidR="00BA7754" w:rsidRPr="009F1E30">
        <w:t xml:space="preserve"> </w:t>
      </w:r>
      <w:r w:rsidRPr="009F1E30">
        <w:t>в</w:t>
      </w:r>
      <w:r w:rsidR="00BA7754" w:rsidRPr="009F1E30">
        <w:t xml:space="preserve"> </w:t>
      </w:r>
      <w:r w:rsidRPr="009F1E30">
        <w:t>ведении</w:t>
      </w:r>
      <w:r w:rsidR="00BA7754" w:rsidRPr="009F1E30">
        <w:t xml:space="preserve"> </w:t>
      </w:r>
      <w:r w:rsidRPr="009F1E30">
        <w:t>которых</w:t>
      </w:r>
      <w:r w:rsidR="00BA7754" w:rsidRPr="009F1E30">
        <w:t xml:space="preserve"> </w:t>
      </w:r>
      <w:r w:rsidRPr="009F1E30">
        <w:t>находятся</w:t>
      </w:r>
      <w:r w:rsidR="00BA7754" w:rsidRPr="009F1E30">
        <w:t xml:space="preserve"> </w:t>
      </w:r>
      <w:r w:rsidRPr="009F1E30">
        <w:t>эти</w:t>
      </w:r>
      <w:r w:rsidR="00BA7754" w:rsidRPr="009F1E30">
        <w:t xml:space="preserve"> </w:t>
      </w:r>
      <w:r w:rsidRPr="009F1E30">
        <w:t>линии</w:t>
      </w:r>
      <w:r w:rsidR="00BA7754" w:rsidRPr="009F1E30">
        <w:t xml:space="preserve"> </w:t>
      </w:r>
      <w:r w:rsidRPr="009F1E30">
        <w:t>и</w:t>
      </w:r>
      <w:r w:rsidR="00BA7754" w:rsidRPr="009F1E30">
        <w:t xml:space="preserve"> </w:t>
      </w:r>
      <w:r w:rsidRPr="009F1E30">
        <w:t>сооружения;</w:t>
      </w:r>
    </w:p>
    <w:p w14:paraId="502EF4E4" w14:textId="18B033C1" w:rsidR="00952AAE" w:rsidRPr="009F1E30" w:rsidRDefault="00952AAE">
      <w:pPr>
        <w:pStyle w:val="affc"/>
        <w:widowControl w:val="0"/>
        <w:numPr>
          <w:ilvl w:val="0"/>
          <w:numId w:val="29"/>
        </w:numPr>
        <w:autoSpaceDE w:val="0"/>
        <w:autoSpaceDN w:val="0"/>
        <w:adjustRightInd w:val="0"/>
        <w:ind w:left="1418" w:hanging="709"/>
      </w:pPr>
      <w:r w:rsidRPr="009F1E30">
        <w:t>производить</w:t>
      </w:r>
      <w:r w:rsidR="00BA7754" w:rsidRPr="009F1E30">
        <w:t xml:space="preserve"> </w:t>
      </w:r>
      <w:r w:rsidRPr="009F1E30">
        <w:t>засыпку</w:t>
      </w:r>
      <w:r w:rsidR="00BA7754" w:rsidRPr="009F1E30">
        <w:t xml:space="preserve"> </w:t>
      </w:r>
      <w:r w:rsidRPr="009F1E30">
        <w:t>трасс</w:t>
      </w:r>
      <w:r w:rsidR="00BA7754" w:rsidRPr="009F1E30">
        <w:t xml:space="preserve"> </w:t>
      </w:r>
      <w:r w:rsidRPr="009F1E30">
        <w:t>подземных</w:t>
      </w:r>
      <w:r w:rsidR="00BA7754" w:rsidRPr="009F1E30">
        <w:t xml:space="preserve"> </w:t>
      </w:r>
      <w:r w:rsidRPr="009F1E30">
        <w:t>кабельных</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устраивать</w:t>
      </w:r>
      <w:r w:rsidR="00BA7754" w:rsidRPr="009F1E30">
        <w:t xml:space="preserve"> </w:t>
      </w:r>
      <w:r w:rsidRPr="009F1E30">
        <w:t>на</w:t>
      </w:r>
      <w:r w:rsidR="00BA7754" w:rsidRPr="009F1E30">
        <w:t xml:space="preserve"> </w:t>
      </w:r>
      <w:r w:rsidRPr="009F1E30">
        <w:t>этих</w:t>
      </w:r>
      <w:r w:rsidR="00BA7754" w:rsidRPr="009F1E30">
        <w:t xml:space="preserve"> </w:t>
      </w:r>
      <w:r w:rsidRPr="009F1E30">
        <w:t>трассах</w:t>
      </w:r>
      <w:r w:rsidR="00BA7754" w:rsidRPr="009F1E30">
        <w:t xml:space="preserve"> </w:t>
      </w:r>
      <w:r w:rsidRPr="009F1E30">
        <w:t>временные</w:t>
      </w:r>
      <w:r w:rsidR="00BA7754" w:rsidRPr="009F1E30">
        <w:t xml:space="preserve"> </w:t>
      </w:r>
      <w:r w:rsidRPr="009F1E30">
        <w:t>склады,</w:t>
      </w:r>
      <w:r w:rsidR="00BA7754" w:rsidRPr="009F1E30">
        <w:t xml:space="preserve"> </w:t>
      </w:r>
      <w:r w:rsidRPr="009F1E30">
        <w:t>стоки</w:t>
      </w:r>
      <w:r w:rsidR="00BA7754" w:rsidRPr="009F1E30">
        <w:t xml:space="preserve"> </w:t>
      </w:r>
      <w:r w:rsidRPr="009F1E30">
        <w:t>химически</w:t>
      </w:r>
      <w:r w:rsidR="00BA7754" w:rsidRPr="009F1E30">
        <w:t xml:space="preserve"> </w:t>
      </w:r>
      <w:r w:rsidRPr="009F1E30">
        <w:t>активных</w:t>
      </w:r>
      <w:r w:rsidR="00BA7754" w:rsidRPr="009F1E30">
        <w:t xml:space="preserve"> </w:t>
      </w:r>
      <w:r w:rsidRPr="009F1E30">
        <w:t>веществ</w:t>
      </w:r>
      <w:r w:rsidR="00BA7754" w:rsidRPr="009F1E30">
        <w:t xml:space="preserve"> </w:t>
      </w:r>
      <w:r w:rsidRPr="009F1E30">
        <w:t>и</w:t>
      </w:r>
      <w:r w:rsidR="00BA7754" w:rsidRPr="009F1E30">
        <w:t xml:space="preserve"> </w:t>
      </w:r>
      <w:r w:rsidRPr="009F1E30">
        <w:t>свалки</w:t>
      </w:r>
      <w:r w:rsidR="00BA7754" w:rsidRPr="009F1E30">
        <w:t xml:space="preserve"> </w:t>
      </w:r>
      <w:r w:rsidRPr="009F1E30">
        <w:t>промышленных,</w:t>
      </w:r>
      <w:r w:rsidR="00BA7754" w:rsidRPr="009F1E30">
        <w:t xml:space="preserve"> </w:t>
      </w:r>
      <w:r w:rsidRPr="009F1E30">
        <w:t>коммунальных</w:t>
      </w:r>
      <w:r w:rsidR="00BA7754" w:rsidRPr="009F1E30">
        <w:t xml:space="preserve"> </w:t>
      </w:r>
      <w:r w:rsidRPr="009F1E30">
        <w:t>и</w:t>
      </w:r>
      <w:r w:rsidR="00BA7754" w:rsidRPr="009F1E30">
        <w:t xml:space="preserve"> </w:t>
      </w:r>
      <w:r w:rsidRPr="009F1E30">
        <w:t>прочих</w:t>
      </w:r>
      <w:r w:rsidR="00BA7754" w:rsidRPr="009F1E30">
        <w:t xml:space="preserve"> </w:t>
      </w:r>
      <w:r w:rsidRPr="009F1E30">
        <w:t>отходов,</w:t>
      </w:r>
      <w:r w:rsidR="00BA7754" w:rsidRPr="009F1E30">
        <w:t xml:space="preserve"> </w:t>
      </w:r>
      <w:r w:rsidRPr="009F1E30">
        <w:t>ломать</w:t>
      </w:r>
      <w:r w:rsidR="00BA7754" w:rsidRPr="009F1E30">
        <w:t xml:space="preserve"> </w:t>
      </w:r>
      <w:r w:rsidRPr="009F1E30">
        <w:t>замерные,</w:t>
      </w:r>
      <w:r w:rsidR="00BA7754" w:rsidRPr="009F1E30">
        <w:t xml:space="preserve"> </w:t>
      </w:r>
      <w:r w:rsidRPr="009F1E30">
        <w:t>сигнальные,</w:t>
      </w:r>
      <w:r w:rsidR="00BA7754" w:rsidRPr="009F1E30">
        <w:t xml:space="preserve"> </w:t>
      </w:r>
      <w:r w:rsidRPr="009F1E30">
        <w:t>предупредительные</w:t>
      </w:r>
      <w:r w:rsidR="00BA7754" w:rsidRPr="009F1E30">
        <w:t xml:space="preserve"> </w:t>
      </w:r>
      <w:r w:rsidRPr="009F1E30">
        <w:t>знаки</w:t>
      </w:r>
      <w:r w:rsidR="00BA7754" w:rsidRPr="009F1E30">
        <w:t xml:space="preserve"> </w:t>
      </w:r>
      <w:r w:rsidRPr="009F1E30">
        <w:t>и</w:t>
      </w:r>
      <w:r w:rsidR="00BA7754" w:rsidRPr="009F1E30">
        <w:t xml:space="preserve"> </w:t>
      </w:r>
      <w:r w:rsidRPr="009F1E30">
        <w:t>телефонные</w:t>
      </w:r>
      <w:r w:rsidR="00BA7754" w:rsidRPr="009F1E30">
        <w:t xml:space="preserve"> </w:t>
      </w:r>
      <w:r w:rsidRPr="009F1E30">
        <w:t>колодцы;</w:t>
      </w:r>
    </w:p>
    <w:p w14:paraId="34759DE1" w14:textId="6EDADDD2" w:rsidR="00952AAE" w:rsidRPr="009F1E30" w:rsidRDefault="00952AAE">
      <w:pPr>
        <w:pStyle w:val="affc"/>
        <w:widowControl w:val="0"/>
        <w:numPr>
          <w:ilvl w:val="0"/>
          <w:numId w:val="29"/>
        </w:numPr>
        <w:autoSpaceDE w:val="0"/>
        <w:autoSpaceDN w:val="0"/>
        <w:adjustRightInd w:val="0"/>
        <w:ind w:left="1418" w:hanging="709"/>
      </w:pPr>
      <w:r w:rsidRPr="009F1E30">
        <w:t>открывать</w:t>
      </w:r>
      <w:r w:rsidR="00BA7754" w:rsidRPr="009F1E30">
        <w:t xml:space="preserve"> </w:t>
      </w:r>
      <w:r w:rsidRPr="009F1E30">
        <w:t>двери</w:t>
      </w:r>
      <w:r w:rsidR="00BA7754" w:rsidRPr="009F1E30">
        <w:t xml:space="preserve"> </w:t>
      </w:r>
      <w:r w:rsidRPr="009F1E30">
        <w:t>и</w:t>
      </w:r>
      <w:r w:rsidR="00BA7754" w:rsidRPr="009F1E30">
        <w:t xml:space="preserve"> </w:t>
      </w:r>
      <w:r w:rsidRPr="009F1E30">
        <w:t>люки</w:t>
      </w:r>
      <w:r w:rsidR="00BA7754" w:rsidRPr="009F1E30">
        <w:t xml:space="preserve"> </w:t>
      </w:r>
      <w:r w:rsidRPr="009F1E30">
        <w:t>необслуживаемых</w:t>
      </w:r>
      <w:r w:rsidR="00BA7754" w:rsidRPr="009F1E30">
        <w:t xml:space="preserve"> </w:t>
      </w:r>
      <w:r w:rsidRPr="009F1E30">
        <w:t>усилительных</w:t>
      </w:r>
      <w:r w:rsidR="00BA7754" w:rsidRPr="009F1E30">
        <w:t xml:space="preserve"> </w:t>
      </w:r>
      <w:r w:rsidRPr="009F1E30">
        <w:t>и</w:t>
      </w:r>
      <w:r w:rsidR="00BA7754" w:rsidRPr="009F1E30">
        <w:t xml:space="preserve"> </w:t>
      </w:r>
      <w:r w:rsidRPr="009F1E30">
        <w:t>регенерационных</w:t>
      </w:r>
      <w:r w:rsidR="00BA7754" w:rsidRPr="009F1E30">
        <w:t xml:space="preserve"> </w:t>
      </w:r>
      <w:r w:rsidRPr="009F1E30">
        <w:t>пунктов</w:t>
      </w:r>
      <w:r w:rsidR="00BA7754" w:rsidRPr="009F1E30">
        <w:t xml:space="preserve"> </w:t>
      </w:r>
      <w:r w:rsidRPr="009F1E30">
        <w:t>(наземных</w:t>
      </w:r>
      <w:r w:rsidR="00BA7754" w:rsidRPr="009F1E30">
        <w:t xml:space="preserve"> </w:t>
      </w:r>
      <w:r w:rsidRPr="009F1E30">
        <w:t>и</w:t>
      </w:r>
      <w:r w:rsidR="00BA7754" w:rsidRPr="009F1E30">
        <w:t xml:space="preserve"> </w:t>
      </w:r>
      <w:r w:rsidRPr="009F1E30">
        <w:t>подземных)</w:t>
      </w:r>
      <w:r w:rsidR="00BA7754" w:rsidRPr="009F1E30">
        <w:t xml:space="preserve"> </w:t>
      </w:r>
      <w:r w:rsidRPr="009F1E30">
        <w:t>и</w:t>
      </w:r>
      <w:r w:rsidR="00BA7754" w:rsidRPr="009F1E30">
        <w:t xml:space="preserve"> </w:t>
      </w:r>
      <w:r w:rsidRPr="009F1E30">
        <w:t>радиорелейных</w:t>
      </w:r>
      <w:r w:rsidR="00BA7754" w:rsidRPr="009F1E30">
        <w:t xml:space="preserve"> </w:t>
      </w:r>
      <w:r w:rsidRPr="009F1E30">
        <w:t>станций,</w:t>
      </w:r>
      <w:r w:rsidR="00BA7754" w:rsidRPr="009F1E30">
        <w:t xml:space="preserve"> </w:t>
      </w:r>
      <w:r w:rsidRPr="009F1E30">
        <w:t>кабельных</w:t>
      </w:r>
      <w:r w:rsidR="00BA7754" w:rsidRPr="009F1E30">
        <w:t xml:space="preserve"> </w:t>
      </w:r>
      <w:r w:rsidRPr="009F1E30">
        <w:t>колодцев</w:t>
      </w:r>
      <w:r w:rsidR="00BA7754" w:rsidRPr="009F1E30">
        <w:t xml:space="preserve"> </w:t>
      </w:r>
      <w:r w:rsidRPr="009F1E30">
        <w:t>телефонной</w:t>
      </w:r>
      <w:r w:rsidR="00BA7754" w:rsidRPr="009F1E30">
        <w:t xml:space="preserve"> </w:t>
      </w:r>
      <w:r w:rsidRPr="009F1E30">
        <w:t>канализации,</w:t>
      </w:r>
      <w:r w:rsidR="00BA7754" w:rsidRPr="009F1E30">
        <w:t xml:space="preserve"> </w:t>
      </w:r>
      <w:r w:rsidRPr="009F1E30">
        <w:t>распределительных</w:t>
      </w:r>
      <w:r w:rsidR="00BA7754" w:rsidRPr="009F1E30">
        <w:t xml:space="preserve"> </w:t>
      </w:r>
      <w:r w:rsidRPr="009F1E30">
        <w:t>шкафов</w:t>
      </w:r>
      <w:r w:rsidR="00BA7754" w:rsidRPr="009F1E30">
        <w:t xml:space="preserve"> </w:t>
      </w:r>
      <w:r w:rsidRPr="009F1E30">
        <w:t>и</w:t>
      </w:r>
      <w:r w:rsidR="00BA7754" w:rsidRPr="009F1E30">
        <w:t xml:space="preserve"> </w:t>
      </w:r>
      <w:r w:rsidRPr="009F1E30">
        <w:t>кабельных</w:t>
      </w:r>
      <w:r w:rsidR="00BA7754" w:rsidRPr="009F1E30">
        <w:t xml:space="preserve"> </w:t>
      </w:r>
      <w:r w:rsidRPr="009F1E30">
        <w:lastRenderedPageBreak/>
        <w:t>ящиков,</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подключаться</w:t>
      </w:r>
      <w:r w:rsidR="00BA7754" w:rsidRPr="009F1E30">
        <w:t xml:space="preserve"> </w:t>
      </w:r>
      <w:r w:rsidRPr="009F1E30">
        <w:t>к</w:t>
      </w:r>
      <w:r w:rsidR="00BA7754" w:rsidRPr="009F1E30">
        <w:t xml:space="preserve"> </w:t>
      </w:r>
      <w:r w:rsidRPr="009F1E30">
        <w:t>линиям</w:t>
      </w:r>
      <w:r w:rsidR="00BA7754" w:rsidRPr="009F1E30">
        <w:t xml:space="preserve"> </w:t>
      </w:r>
      <w:r w:rsidRPr="009F1E30">
        <w:t>связи</w:t>
      </w:r>
      <w:r w:rsidR="00BA7754" w:rsidRPr="009F1E30">
        <w:t xml:space="preserve"> </w:t>
      </w:r>
      <w:r w:rsidRPr="009F1E30">
        <w:t>(за</w:t>
      </w:r>
      <w:r w:rsidR="00BA7754" w:rsidRPr="009F1E30">
        <w:t xml:space="preserve"> </w:t>
      </w:r>
      <w:r w:rsidRPr="009F1E30">
        <w:t>исключением</w:t>
      </w:r>
      <w:r w:rsidR="00BA7754" w:rsidRPr="009F1E30">
        <w:t xml:space="preserve"> </w:t>
      </w:r>
      <w:r w:rsidRPr="009F1E30">
        <w:t>лиц,</w:t>
      </w:r>
      <w:r w:rsidR="00BA7754" w:rsidRPr="009F1E30">
        <w:t xml:space="preserve"> </w:t>
      </w:r>
      <w:r w:rsidRPr="009F1E30">
        <w:t>обслуживающих</w:t>
      </w:r>
      <w:r w:rsidR="00BA7754" w:rsidRPr="009F1E30">
        <w:t xml:space="preserve"> </w:t>
      </w:r>
      <w:r w:rsidRPr="009F1E30">
        <w:t>эти</w:t>
      </w:r>
      <w:r w:rsidR="00BA7754" w:rsidRPr="009F1E30">
        <w:t xml:space="preserve"> </w:t>
      </w:r>
      <w:r w:rsidRPr="009F1E30">
        <w:t>линии);</w:t>
      </w:r>
    </w:p>
    <w:p w14:paraId="1F368C6B" w14:textId="7074353E" w:rsidR="00952AAE" w:rsidRPr="009F1E30" w:rsidRDefault="00952AAE">
      <w:pPr>
        <w:pStyle w:val="affc"/>
        <w:widowControl w:val="0"/>
        <w:numPr>
          <w:ilvl w:val="0"/>
          <w:numId w:val="29"/>
        </w:numPr>
        <w:autoSpaceDE w:val="0"/>
        <w:autoSpaceDN w:val="0"/>
        <w:adjustRightInd w:val="0"/>
        <w:ind w:left="1418" w:hanging="709"/>
      </w:pPr>
      <w:r w:rsidRPr="009F1E30">
        <w:t>огораживать</w:t>
      </w:r>
      <w:r w:rsidR="00BA7754" w:rsidRPr="009F1E30">
        <w:t xml:space="preserve"> </w:t>
      </w:r>
      <w:r w:rsidRPr="009F1E30">
        <w:t>трассы</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препятствуя</w:t>
      </w:r>
      <w:r w:rsidR="00BA7754" w:rsidRPr="009F1E30">
        <w:t xml:space="preserve"> </w:t>
      </w:r>
      <w:r w:rsidRPr="009F1E30">
        <w:t>свободному</w:t>
      </w:r>
      <w:r w:rsidR="00BA7754" w:rsidRPr="009F1E30">
        <w:t xml:space="preserve"> </w:t>
      </w:r>
      <w:r w:rsidRPr="009F1E30">
        <w:t>доступу</w:t>
      </w:r>
      <w:r w:rsidR="00BA7754" w:rsidRPr="009F1E30">
        <w:t xml:space="preserve"> </w:t>
      </w:r>
      <w:r w:rsidRPr="009F1E30">
        <w:t>к</w:t>
      </w:r>
      <w:r w:rsidR="00BA7754" w:rsidRPr="009F1E30">
        <w:t xml:space="preserve"> </w:t>
      </w:r>
      <w:r w:rsidRPr="009F1E30">
        <w:t>ним</w:t>
      </w:r>
      <w:r w:rsidR="00BA7754" w:rsidRPr="009F1E30">
        <w:t xml:space="preserve"> </w:t>
      </w:r>
      <w:r w:rsidRPr="009F1E30">
        <w:t>технического</w:t>
      </w:r>
      <w:r w:rsidR="00BA7754" w:rsidRPr="009F1E30">
        <w:t xml:space="preserve"> </w:t>
      </w:r>
      <w:r w:rsidRPr="009F1E30">
        <w:t>персонала;</w:t>
      </w:r>
    </w:p>
    <w:p w14:paraId="0AB5A9E2" w14:textId="545D0BD5" w:rsidR="00952AAE" w:rsidRPr="009F1E30" w:rsidRDefault="00952AAE">
      <w:pPr>
        <w:pStyle w:val="affc"/>
        <w:widowControl w:val="0"/>
        <w:numPr>
          <w:ilvl w:val="0"/>
          <w:numId w:val="29"/>
        </w:numPr>
        <w:autoSpaceDE w:val="0"/>
        <w:autoSpaceDN w:val="0"/>
        <w:adjustRightInd w:val="0"/>
        <w:ind w:left="1418" w:hanging="709"/>
      </w:pPr>
      <w:r w:rsidRPr="009F1E30">
        <w:t>самовольно</w:t>
      </w:r>
      <w:r w:rsidR="00BA7754" w:rsidRPr="009F1E30">
        <w:t xml:space="preserve"> </w:t>
      </w:r>
      <w:r w:rsidRPr="009F1E30">
        <w:t>подключаться</w:t>
      </w:r>
      <w:r w:rsidR="00BA7754" w:rsidRPr="009F1E30">
        <w:t xml:space="preserve"> </w:t>
      </w:r>
      <w:r w:rsidRPr="009F1E30">
        <w:t>к</w:t>
      </w:r>
      <w:r w:rsidR="00BA7754" w:rsidRPr="009F1E30">
        <w:t xml:space="preserve"> </w:t>
      </w:r>
      <w:r w:rsidRPr="009F1E30">
        <w:t>абонентской</w:t>
      </w:r>
      <w:r w:rsidR="00BA7754" w:rsidRPr="009F1E30">
        <w:t xml:space="preserve"> </w:t>
      </w:r>
      <w:r w:rsidRPr="009F1E30">
        <w:t>телефонной</w:t>
      </w:r>
      <w:r w:rsidR="00BA7754" w:rsidRPr="009F1E30">
        <w:t xml:space="preserve"> </w:t>
      </w:r>
      <w:r w:rsidRPr="009F1E30">
        <w:t>линии</w:t>
      </w:r>
      <w:r w:rsidR="00BA7754" w:rsidRPr="009F1E30">
        <w:t xml:space="preserve"> </w:t>
      </w:r>
      <w:r w:rsidRPr="009F1E30">
        <w:t>и</w:t>
      </w:r>
      <w:r w:rsidR="00BA7754" w:rsidRPr="009F1E30">
        <w:t xml:space="preserve"> </w:t>
      </w:r>
      <w:r w:rsidRPr="009F1E30">
        <w:t>линии</w:t>
      </w:r>
      <w:r w:rsidR="00BA7754" w:rsidRPr="009F1E30">
        <w:t xml:space="preserve"> </w:t>
      </w:r>
      <w:r w:rsidRPr="009F1E30">
        <w:t>радиофикации</w:t>
      </w:r>
      <w:r w:rsidR="00BA7754" w:rsidRPr="009F1E30">
        <w:t xml:space="preserve"> </w:t>
      </w:r>
      <w:r w:rsidRPr="009F1E30">
        <w:t>в</w:t>
      </w:r>
      <w:r w:rsidR="00BA7754" w:rsidRPr="009F1E30">
        <w:t xml:space="preserve"> </w:t>
      </w:r>
      <w:r w:rsidRPr="009F1E30">
        <w:t>целях</w:t>
      </w:r>
      <w:r w:rsidR="00BA7754" w:rsidRPr="009F1E30">
        <w:t xml:space="preserve"> </w:t>
      </w:r>
      <w:r w:rsidRPr="009F1E30">
        <w:t>пользования</w:t>
      </w:r>
      <w:r w:rsidR="00BA7754" w:rsidRPr="009F1E30">
        <w:t xml:space="preserve"> </w:t>
      </w:r>
      <w:r w:rsidRPr="009F1E30">
        <w:t>услугами</w:t>
      </w:r>
      <w:r w:rsidR="00BA7754" w:rsidRPr="009F1E30">
        <w:t xml:space="preserve"> </w:t>
      </w:r>
      <w:r w:rsidRPr="009F1E30">
        <w:t>связи;</w:t>
      </w:r>
    </w:p>
    <w:p w14:paraId="764301BD" w14:textId="51E91928" w:rsidR="00952AAE" w:rsidRPr="009F1E30" w:rsidRDefault="00952AAE">
      <w:pPr>
        <w:pStyle w:val="affc"/>
        <w:widowControl w:val="0"/>
        <w:numPr>
          <w:ilvl w:val="0"/>
          <w:numId w:val="29"/>
        </w:numPr>
        <w:autoSpaceDE w:val="0"/>
        <w:autoSpaceDN w:val="0"/>
        <w:adjustRightInd w:val="0"/>
        <w:ind w:left="1418" w:hanging="709"/>
      </w:pPr>
      <w:r w:rsidRPr="009F1E30">
        <w:t>совершать</w:t>
      </w:r>
      <w:r w:rsidR="00BA7754" w:rsidRPr="009F1E30">
        <w:t xml:space="preserve"> </w:t>
      </w:r>
      <w:r w:rsidRPr="009F1E30">
        <w:t>иные</w:t>
      </w:r>
      <w:r w:rsidR="00BA7754" w:rsidRPr="009F1E30">
        <w:t xml:space="preserve"> </w:t>
      </w:r>
      <w:r w:rsidRPr="009F1E30">
        <w:t>действия,</w:t>
      </w:r>
      <w:r w:rsidR="00BA7754" w:rsidRPr="009F1E30">
        <w:t xml:space="preserve"> </w:t>
      </w:r>
      <w:r w:rsidRPr="009F1E30">
        <w:t>которые</w:t>
      </w:r>
      <w:r w:rsidR="00BA7754" w:rsidRPr="009F1E30">
        <w:t xml:space="preserve"> </w:t>
      </w:r>
      <w:r w:rsidRPr="009F1E30">
        <w:t>могут</w:t>
      </w:r>
      <w:r w:rsidR="00BA7754" w:rsidRPr="009F1E30">
        <w:t xml:space="preserve"> </w:t>
      </w:r>
      <w:r w:rsidRPr="009F1E30">
        <w:t>причинить</w:t>
      </w:r>
      <w:r w:rsidR="00BA7754" w:rsidRPr="009F1E30">
        <w:t xml:space="preserve"> </w:t>
      </w:r>
      <w:r w:rsidRPr="009F1E30">
        <w:t>повреждения</w:t>
      </w:r>
      <w:r w:rsidR="00BA7754" w:rsidRPr="009F1E30">
        <w:t xml:space="preserve"> </w:t>
      </w:r>
      <w:r w:rsidRPr="009F1E30">
        <w:t>сооружениям</w:t>
      </w:r>
      <w:r w:rsidR="00BA7754" w:rsidRPr="009F1E30">
        <w:t xml:space="preserve"> </w:t>
      </w:r>
      <w:r w:rsidRPr="009F1E30">
        <w:t>связи</w:t>
      </w:r>
      <w:r w:rsidR="00BA7754" w:rsidRPr="009F1E30">
        <w:t xml:space="preserve"> </w:t>
      </w:r>
      <w:r w:rsidRPr="009F1E30">
        <w:t>и</w:t>
      </w:r>
      <w:r w:rsidR="00BA7754" w:rsidRPr="009F1E30">
        <w:t xml:space="preserve"> </w:t>
      </w:r>
      <w:r w:rsidRPr="009F1E30">
        <w:t>радиофикации</w:t>
      </w:r>
      <w:r w:rsidR="00BA7754" w:rsidRPr="009F1E30">
        <w:t xml:space="preserve"> </w:t>
      </w:r>
      <w:r w:rsidRPr="009F1E30">
        <w:t>(повреждать</w:t>
      </w:r>
      <w:r w:rsidR="00BA7754" w:rsidRPr="009F1E30">
        <w:t xml:space="preserve"> </w:t>
      </w:r>
      <w:r w:rsidRPr="009F1E30">
        <w:t>опоры</w:t>
      </w:r>
      <w:r w:rsidR="00BA7754" w:rsidRPr="009F1E30">
        <w:t xml:space="preserve"> </w:t>
      </w:r>
      <w:r w:rsidRPr="009F1E30">
        <w:t>и</w:t>
      </w:r>
      <w:r w:rsidR="00BA7754" w:rsidRPr="009F1E30">
        <w:t xml:space="preserve"> </w:t>
      </w:r>
      <w:r w:rsidRPr="009F1E30">
        <w:t>арматуру</w:t>
      </w:r>
      <w:r w:rsidR="00BA7754" w:rsidRPr="009F1E30">
        <w:t xml:space="preserve"> </w:t>
      </w:r>
      <w:r w:rsidRPr="009F1E30">
        <w:t>воздушных</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обрывать</w:t>
      </w:r>
      <w:r w:rsidR="00BA7754" w:rsidRPr="009F1E30">
        <w:t xml:space="preserve"> </w:t>
      </w:r>
      <w:r w:rsidRPr="009F1E30">
        <w:t>провода,</w:t>
      </w:r>
      <w:r w:rsidR="00BA7754" w:rsidRPr="009F1E30">
        <w:t xml:space="preserve"> </w:t>
      </w:r>
      <w:r w:rsidRPr="009F1E30">
        <w:t>набрасывать</w:t>
      </w:r>
      <w:r w:rsidR="00BA7754" w:rsidRPr="009F1E30">
        <w:t xml:space="preserve"> </w:t>
      </w:r>
      <w:r w:rsidRPr="009F1E30">
        <w:t>на</w:t>
      </w:r>
      <w:r w:rsidR="00BA7754" w:rsidRPr="009F1E30">
        <w:t xml:space="preserve"> </w:t>
      </w:r>
      <w:r w:rsidRPr="009F1E30">
        <w:t>них</w:t>
      </w:r>
      <w:r w:rsidR="00BA7754" w:rsidRPr="009F1E30">
        <w:t xml:space="preserve"> </w:t>
      </w:r>
      <w:r w:rsidRPr="009F1E30">
        <w:t>посторонние</w:t>
      </w:r>
      <w:r w:rsidR="00BA7754" w:rsidRPr="009F1E30">
        <w:t xml:space="preserve"> </w:t>
      </w:r>
      <w:r w:rsidRPr="009F1E30">
        <w:t>предметы</w:t>
      </w:r>
      <w:r w:rsidR="00BA7754" w:rsidRPr="009F1E30">
        <w:t xml:space="preserve"> </w:t>
      </w:r>
      <w:r w:rsidRPr="009F1E30">
        <w:t>и</w:t>
      </w:r>
      <w:r w:rsidR="00BA7754" w:rsidRPr="009F1E30">
        <w:t xml:space="preserve"> </w:t>
      </w:r>
      <w:r w:rsidRPr="009F1E30">
        <w:t>другое).</w:t>
      </w:r>
    </w:p>
    <w:p w14:paraId="03A6AA2C" w14:textId="0D54A251" w:rsidR="00952AAE" w:rsidRPr="009F1E30" w:rsidRDefault="00952AAE" w:rsidP="00952AAE">
      <w:pPr>
        <w:ind w:firstLine="708"/>
        <w:rPr>
          <w:spacing w:val="2"/>
        </w:rPr>
      </w:pPr>
      <w:r w:rsidRPr="009F1E30">
        <w:t>Без</w:t>
      </w:r>
      <w:r w:rsidR="00BA7754" w:rsidRPr="009F1E30">
        <w:rPr>
          <w:spacing w:val="2"/>
        </w:rPr>
        <w:t xml:space="preserve"> </w:t>
      </w:r>
      <w:r w:rsidRPr="009F1E30">
        <w:rPr>
          <w:spacing w:val="2"/>
        </w:rPr>
        <w:t>письменного</w:t>
      </w:r>
      <w:r w:rsidR="00BA7754" w:rsidRPr="009F1E30">
        <w:rPr>
          <w:spacing w:val="2"/>
        </w:rPr>
        <w:t xml:space="preserve"> </w:t>
      </w:r>
      <w:r w:rsidRPr="009F1E30">
        <w:rPr>
          <w:spacing w:val="2"/>
        </w:rPr>
        <w:t>согласия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присутствия</w:t>
      </w:r>
      <w:r w:rsidR="00BA7754" w:rsidRPr="009F1E30">
        <w:rPr>
          <w:spacing w:val="2"/>
        </w:rPr>
        <w:t xml:space="preserve"> </w:t>
      </w:r>
      <w:r w:rsidRPr="009F1E30">
        <w:rPr>
          <w:spacing w:val="2"/>
        </w:rPr>
        <w:t>представителей</w:t>
      </w:r>
      <w:r w:rsidR="00BA7754" w:rsidRPr="009F1E30">
        <w:rPr>
          <w:spacing w:val="2"/>
        </w:rPr>
        <w:t xml:space="preserve"> </w:t>
      </w:r>
      <w:r w:rsidRPr="009F1E30">
        <w:rPr>
          <w:spacing w:val="2"/>
        </w:rPr>
        <w:t>предприятий,</w:t>
      </w:r>
      <w:r w:rsidR="00BA7754" w:rsidRPr="009F1E30">
        <w:rPr>
          <w:spacing w:val="2"/>
        </w:rPr>
        <w:t xml:space="preserve"> </w:t>
      </w:r>
      <w:r w:rsidRPr="009F1E30">
        <w:rPr>
          <w:spacing w:val="2"/>
        </w:rPr>
        <w:t>эксплуатирующих</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связи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радиофикации,</w:t>
      </w:r>
      <w:r w:rsidR="00BA7754" w:rsidRPr="009F1E30">
        <w:rPr>
          <w:spacing w:val="2"/>
        </w:rPr>
        <w:t xml:space="preserve"> </w:t>
      </w:r>
      <w:r w:rsidRPr="009F1E30">
        <w:rPr>
          <w:spacing w:val="2"/>
        </w:rPr>
        <w:t>юридическим</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физическим</w:t>
      </w:r>
      <w:r w:rsidR="00BA7754" w:rsidRPr="009F1E30">
        <w:rPr>
          <w:spacing w:val="2"/>
        </w:rPr>
        <w:t xml:space="preserve"> </w:t>
      </w:r>
      <w:r w:rsidRPr="009F1E30">
        <w:rPr>
          <w:spacing w:val="2"/>
        </w:rPr>
        <w:t>лицам</w:t>
      </w:r>
      <w:r w:rsidR="00BA7754" w:rsidRPr="009F1E30">
        <w:rPr>
          <w:spacing w:val="2"/>
        </w:rPr>
        <w:t xml:space="preserve"> </w:t>
      </w:r>
      <w:r w:rsidRPr="009F1E30">
        <w:rPr>
          <w:spacing w:val="2"/>
        </w:rPr>
        <w:t>запрещается:</w:t>
      </w:r>
    </w:p>
    <w:p w14:paraId="2BDB0CDD" w14:textId="1A589C0F" w:rsidR="00952AAE" w:rsidRPr="009F1E30" w:rsidRDefault="00952AAE">
      <w:pPr>
        <w:pStyle w:val="affc"/>
        <w:widowControl w:val="0"/>
        <w:numPr>
          <w:ilvl w:val="0"/>
          <w:numId w:val="29"/>
        </w:numPr>
        <w:autoSpaceDE w:val="0"/>
        <w:autoSpaceDN w:val="0"/>
        <w:adjustRightInd w:val="0"/>
        <w:ind w:left="1418" w:hanging="709"/>
      </w:pPr>
      <w:r w:rsidRPr="009F1E30">
        <w:t>осуществлять</w:t>
      </w:r>
      <w:r w:rsidR="00BA7754" w:rsidRPr="009F1E30">
        <w:t xml:space="preserve"> </w:t>
      </w:r>
      <w:r w:rsidRPr="009F1E30">
        <w:t>всякого</w:t>
      </w:r>
      <w:r w:rsidR="00BA7754" w:rsidRPr="009F1E30">
        <w:t xml:space="preserve"> </w:t>
      </w:r>
      <w:r w:rsidRPr="009F1E30">
        <w:t>рода</w:t>
      </w:r>
      <w:r w:rsidR="00BA7754" w:rsidRPr="009F1E30">
        <w:t xml:space="preserve"> </w:t>
      </w:r>
      <w:r w:rsidRPr="009F1E30">
        <w:t>строительные,</w:t>
      </w:r>
      <w:r w:rsidR="00BA7754" w:rsidRPr="009F1E30">
        <w:t xml:space="preserve"> </w:t>
      </w:r>
      <w:r w:rsidRPr="009F1E30">
        <w:t>монтажные</w:t>
      </w:r>
      <w:r w:rsidR="00BA7754" w:rsidRPr="009F1E30">
        <w:t xml:space="preserve"> </w:t>
      </w:r>
      <w:r w:rsidRPr="009F1E30">
        <w:t>и</w:t>
      </w:r>
      <w:r w:rsidR="00BA7754" w:rsidRPr="009F1E30">
        <w:t xml:space="preserve"> </w:t>
      </w:r>
      <w:r w:rsidRPr="009F1E30">
        <w:t>взрывные</w:t>
      </w:r>
      <w:r w:rsidR="00BA7754" w:rsidRPr="009F1E30">
        <w:t xml:space="preserve"> </w:t>
      </w:r>
      <w:r w:rsidRPr="009F1E30">
        <w:t>работы,</w:t>
      </w:r>
      <w:r w:rsidR="00BA7754" w:rsidRPr="009F1E30">
        <w:t xml:space="preserve"> </w:t>
      </w:r>
      <w:r w:rsidRPr="009F1E30">
        <w:t>планировку</w:t>
      </w:r>
      <w:r w:rsidR="00BA7754" w:rsidRPr="009F1E30">
        <w:t xml:space="preserve"> </w:t>
      </w:r>
      <w:r w:rsidRPr="009F1E30">
        <w:t>грунта</w:t>
      </w:r>
      <w:r w:rsidR="00BA7754" w:rsidRPr="009F1E30">
        <w:t xml:space="preserve"> </w:t>
      </w:r>
      <w:r w:rsidRPr="009F1E30">
        <w:t>землеройными</w:t>
      </w:r>
      <w:r w:rsidR="00BA7754" w:rsidRPr="009F1E30">
        <w:t xml:space="preserve"> </w:t>
      </w:r>
      <w:r w:rsidRPr="009F1E30">
        <w:t>механизмами</w:t>
      </w:r>
      <w:r w:rsidR="00BA7754" w:rsidRPr="009F1E30">
        <w:t xml:space="preserve"> </w:t>
      </w:r>
      <w:r w:rsidRPr="009F1E30">
        <w:t>(за</w:t>
      </w:r>
      <w:r w:rsidR="00BA7754" w:rsidRPr="009F1E30">
        <w:t xml:space="preserve"> </w:t>
      </w:r>
      <w:r w:rsidRPr="009F1E30">
        <w:t>исключением</w:t>
      </w:r>
      <w:r w:rsidR="00BA7754" w:rsidRPr="009F1E30">
        <w:t xml:space="preserve"> </w:t>
      </w:r>
      <w:r w:rsidRPr="009F1E30">
        <w:t>зон</w:t>
      </w:r>
      <w:r w:rsidR="00BA7754" w:rsidRPr="009F1E30">
        <w:t xml:space="preserve"> </w:t>
      </w:r>
      <w:r w:rsidRPr="009F1E30">
        <w:t>песчаных</w:t>
      </w:r>
      <w:r w:rsidR="00BA7754" w:rsidRPr="009F1E30">
        <w:t xml:space="preserve"> </w:t>
      </w:r>
      <w:r w:rsidRPr="009F1E30">
        <w:t>барханов)</w:t>
      </w:r>
      <w:r w:rsidR="00BA7754" w:rsidRPr="009F1E30">
        <w:t xml:space="preserve"> </w:t>
      </w:r>
      <w:r w:rsidRPr="009F1E30">
        <w:t>и</w:t>
      </w:r>
      <w:r w:rsidR="00BA7754" w:rsidRPr="009F1E30">
        <w:t xml:space="preserve"> </w:t>
      </w:r>
      <w:r w:rsidRPr="009F1E30">
        <w:t>земляные</w:t>
      </w:r>
      <w:r w:rsidR="00BA7754" w:rsidRPr="009F1E30">
        <w:t xml:space="preserve"> </w:t>
      </w:r>
      <w:r w:rsidRPr="009F1E30">
        <w:t>работы</w:t>
      </w:r>
      <w:r w:rsidR="00BA7754" w:rsidRPr="009F1E30">
        <w:t xml:space="preserve"> </w:t>
      </w:r>
      <w:r w:rsidRPr="009F1E30">
        <w:t>(за</w:t>
      </w:r>
      <w:r w:rsidR="00BA7754" w:rsidRPr="009F1E30">
        <w:t xml:space="preserve"> </w:t>
      </w:r>
      <w:r w:rsidRPr="009F1E30">
        <w:t>исключением</w:t>
      </w:r>
      <w:r w:rsidR="00BA7754" w:rsidRPr="009F1E30">
        <w:t xml:space="preserve"> </w:t>
      </w:r>
      <w:r w:rsidRPr="009F1E30">
        <w:t>вспашки</w:t>
      </w:r>
      <w:r w:rsidR="00BA7754" w:rsidRPr="009F1E30">
        <w:t xml:space="preserve"> </w:t>
      </w:r>
      <w:r w:rsidRPr="009F1E30">
        <w:t>на</w:t>
      </w:r>
      <w:r w:rsidR="00BA7754" w:rsidRPr="009F1E30">
        <w:t xml:space="preserve"> </w:t>
      </w:r>
      <w:r w:rsidRPr="009F1E30">
        <w:t>глубину</w:t>
      </w:r>
      <w:r w:rsidR="00BA7754" w:rsidRPr="009F1E30">
        <w:t xml:space="preserve"> </w:t>
      </w:r>
      <w:r w:rsidRPr="009F1E30">
        <w:t>не</w:t>
      </w:r>
      <w:r w:rsidR="00BA7754" w:rsidRPr="009F1E30">
        <w:t xml:space="preserve"> </w:t>
      </w:r>
      <w:r w:rsidRPr="009F1E30">
        <w:t>более</w:t>
      </w:r>
      <w:r w:rsidR="00BA7754" w:rsidRPr="009F1E30">
        <w:t xml:space="preserve"> </w:t>
      </w:r>
      <w:r w:rsidRPr="009F1E30">
        <w:t>0,3</w:t>
      </w:r>
      <w:r w:rsidR="00BA7754" w:rsidRPr="009F1E30">
        <w:t xml:space="preserve"> </w:t>
      </w:r>
      <w:r w:rsidRPr="009F1E30">
        <w:t>метра);</w:t>
      </w:r>
    </w:p>
    <w:p w14:paraId="0D893A94" w14:textId="38EC5BC8" w:rsidR="00952AAE" w:rsidRPr="009F1E30" w:rsidRDefault="00952AAE">
      <w:pPr>
        <w:pStyle w:val="affc"/>
        <w:widowControl w:val="0"/>
        <w:numPr>
          <w:ilvl w:val="0"/>
          <w:numId w:val="29"/>
        </w:numPr>
        <w:autoSpaceDE w:val="0"/>
        <w:autoSpaceDN w:val="0"/>
        <w:adjustRightInd w:val="0"/>
        <w:ind w:left="1418" w:hanging="709"/>
      </w:pPr>
      <w:r w:rsidRPr="009F1E30">
        <w:t>производить</w:t>
      </w:r>
      <w:r w:rsidR="00BA7754" w:rsidRPr="009F1E30">
        <w:t xml:space="preserve"> </w:t>
      </w:r>
      <w:r w:rsidRPr="009F1E30">
        <w:t>геолого-съемочные,</w:t>
      </w:r>
      <w:r w:rsidR="00BA7754" w:rsidRPr="009F1E30">
        <w:t xml:space="preserve"> </w:t>
      </w:r>
      <w:r w:rsidRPr="009F1E30">
        <w:t>поисковые,</w:t>
      </w:r>
      <w:r w:rsidR="00BA7754" w:rsidRPr="009F1E30">
        <w:t xml:space="preserve"> </w:t>
      </w:r>
      <w:r w:rsidRPr="009F1E30">
        <w:t>геодезические</w:t>
      </w:r>
      <w:r w:rsidR="00BA7754" w:rsidRPr="009F1E30">
        <w:t xml:space="preserve"> </w:t>
      </w:r>
      <w:r w:rsidRPr="009F1E30">
        <w:t>и</w:t>
      </w:r>
      <w:r w:rsidR="00BA7754" w:rsidRPr="009F1E30">
        <w:t xml:space="preserve"> </w:t>
      </w:r>
      <w:r w:rsidRPr="009F1E30">
        <w:t>другие</w:t>
      </w:r>
      <w:r w:rsidR="00BA7754" w:rsidRPr="009F1E30">
        <w:t xml:space="preserve"> </w:t>
      </w:r>
      <w:r w:rsidRPr="009F1E30">
        <w:t>изыскательские</w:t>
      </w:r>
      <w:r w:rsidR="00BA7754" w:rsidRPr="009F1E30">
        <w:t xml:space="preserve"> </w:t>
      </w:r>
      <w:r w:rsidRPr="009F1E30">
        <w:t>работы,</w:t>
      </w:r>
      <w:r w:rsidR="00BA7754" w:rsidRPr="009F1E30">
        <w:t xml:space="preserve"> </w:t>
      </w:r>
      <w:r w:rsidRPr="009F1E30">
        <w:t>которые</w:t>
      </w:r>
      <w:r w:rsidR="00BA7754" w:rsidRPr="009F1E30">
        <w:t xml:space="preserve"> </w:t>
      </w:r>
      <w:r w:rsidRPr="009F1E30">
        <w:t>связаны</w:t>
      </w:r>
      <w:r w:rsidR="00BA7754" w:rsidRPr="009F1E30">
        <w:t xml:space="preserve"> </w:t>
      </w:r>
      <w:r w:rsidRPr="009F1E30">
        <w:t>с</w:t>
      </w:r>
      <w:r w:rsidR="00BA7754" w:rsidRPr="009F1E30">
        <w:t xml:space="preserve"> </w:t>
      </w:r>
      <w:r w:rsidRPr="009F1E30">
        <w:t>бурением</w:t>
      </w:r>
      <w:r w:rsidR="00BA7754" w:rsidRPr="009F1E30">
        <w:t xml:space="preserve"> </w:t>
      </w:r>
      <w:r w:rsidRPr="009F1E30">
        <w:t>скважин,</w:t>
      </w:r>
      <w:r w:rsidR="00BA7754" w:rsidRPr="009F1E30">
        <w:t xml:space="preserve"> </w:t>
      </w:r>
      <w:r w:rsidRPr="009F1E30">
        <w:t>шурфованием,</w:t>
      </w:r>
      <w:r w:rsidR="00BA7754" w:rsidRPr="009F1E30">
        <w:t xml:space="preserve"> </w:t>
      </w:r>
      <w:r w:rsidRPr="009F1E30">
        <w:t>взятием</w:t>
      </w:r>
      <w:r w:rsidR="00BA7754" w:rsidRPr="009F1E30">
        <w:t xml:space="preserve"> </w:t>
      </w:r>
      <w:r w:rsidRPr="009F1E30">
        <w:t>проб</w:t>
      </w:r>
      <w:r w:rsidR="00BA7754" w:rsidRPr="009F1E30">
        <w:t xml:space="preserve"> </w:t>
      </w:r>
      <w:r w:rsidRPr="009F1E30">
        <w:t>грунта,</w:t>
      </w:r>
      <w:r w:rsidR="00BA7754" w:rsidRPr="009F1E30">
        <w:t xml:space="preserve"> </w:t>
      </w:r>
      <w:r w:rsidRPr="009F1E30">
        <w:t>осуществлением</w:t>
      </w:r>
      <w:r w:rsidR="00BA7754" w:rsidRPr="009F1E30">
        <w:t xml:space="preserve"> </w:t>
      </w:r>
      <w:r w:rsidRPr="009F1E30">
        <w:t>взрывных</w:t>
      </w:r>
      <w:r w:rsidR="00BA7754" w:rsidRPr="009F1E30">
        <w:t xml:space="preserve"> </w:t>
      </w:r>
      <w:r w:rsidRPr="009F1E30">
        <w:t>работ;</w:t>
      </w:r>
    </w:p>
    <w:p w14:paraId="6498ED65" w14:textId="1193591A" w:rsidR="00952AAE" w:rsidRPr="009F1E30" w:rsidRDefault="00952AAE">
      <w:pPr>
        <w:pStyle w:val="affc"/>
        <w:widowControl w:val="0"/>
        <w:numPr>
          <w:ilvl w:val="0"/>
          <w:numId w:val="29"/>
        </w:numPr>
        <w:autoSpaceDE w:val="0"/>
        <w:autoSpaceDN w:val="0"/>
        <w:adjustRightInd w:val="0"/>
        <w:ind w:left="1418" w:hanging="709"/>
      </w:pPr>
      <w:r w:rsidRPr="009F1E30">
        <w:t>производить</w:t>
      </w:r>
      <w:r w:rsidR="00BA7754" w:rsidRPr="009F1E30">
        <w:t xml:space="preserve"> </w:t>
      </w:r>
      <w:r w:rsidRPr="009F1E30">
        <w:t>посадку</w:t>
      </w:r>
      <w:r w:rsidR="00BA7754" w:rsidRPr="009F1E30">
        <w:t xml:space="preserve"> </w:t>
      </w:r>
      <w:r w:rsidRPr="009F1E30">
        <w:t>деревьев,</w:t>
      </w:r>
      <w:r w:rsidR="00BA7754" w:rsidRPr="009F1E30">
        <w:t xml:space="preserve"> </w:t>
      </w:r>
      <w:r w:rsidRPr="009F1E30">
        <w:t>располагать</w:t>
      </w:r>
      <w:r w:rsidR="00BA7754" w:rsidRPr="009F1E30">
        <w:t xml:space="preserve"> </w:t>
      </w:r>
      <w:r w:rsidRPr="009F1E30">
        <w:t>полевые</w:t>
      </w:r>
      <w:r w:rsidR="00BA7754" w:rsidRPr="009F1E30">
        <w:t xml:space="preserve"> </w:t>
      </w:r>
      <w:r w:rsidRPr="009F1E30">
        <w:t>станы,</w:t>
      </w:r>
      <w:r w:rsidR="00BA7754" w:rsidRPr="009F1E30">
        <w:t xml:space="preserve"> </w:t>
      </w:r>
      <w:r w:rsidRPr="009F1E30">
        <w:t>содержать</w:t>
      </w:r>
      <w:r w:rsidR="00BA7754" w:rsidRPr="009F1E30">
        <w:t xml:space="preserve"> </w:t>
      </w:r>
      <w:r w:rsidRPr="009F1E30">
        <w:t>скот,</w:t>
      </w:r>
      <w:r w:rsidR="00BA7754" w:rsidRPr="009F1E30">
        <w:t xml:space="preserve"> </w:t>
      </w:r>
      <w:r w:rsidRPr="009F1E30">
        <w:t>складировать</w:t>
      </w:r>
      <w:r w:rsidR="00BA7754" w:rsidRPr="009F1E30">
        <w:t xml:space="preserve"> </w:t>
      </w:r>
      <w:r w:rsidRPr="009F1E30">
        <w:t>материалы,</w:t>
      </w:r>
      <w:r w:rsidR="00BA7754" w:rsidRPr="009F1E30">
        <w:t xml:space="preserve"> </w:t>
      </w:r>
      <w:r w:rsidRPr="009F1E30">
        <w:t>корма</w:t>
      </w:r>
      <w:r w:rsidR="00BA7754" w:rsidRPr="009F1E30">
        <w:t xml:space="preserve"> </w:t>
      </w:r>
      <w:r w:rsidRPr="009F1E30">
        <w:t>и</w:t>
      </w:r>
      <w:r w:rsidR="00BA7754" w:rsidRPr="009F1E30">
        <w:t xml:space="preserve"> </w:t>
      </w:r>
      <w:r w:rsidRPr="009F1E30">
        <w:t>удобрения,</w:t>
      </w:r>
      <w:r w:rsidR="00BA7754" w:rsidRPr="009F1E30">
        <w:t xml:space="preserve"> </w:t>
      </w:r>
      <w:r w:rsidRPr="009F1E30">
        <w:t>жечь</w:t>
      </w:r>
      <w:r w:rsidR="00BA7754" w:rsidRPr="009F1E30">
        <w:t xml:space="preserve"> </w:t>
      </w:r>
      <w:r w:rsidRPr="009F1E30">
        <w:t>костры,</w:t>
      </w:r>
      <w:r w:rsidR="00BA7754" w:rsidRPr="009F1E30">
        <w:t xml:space="preserve"> </w:t>
      </w:r>
      <w:r w:rsidRPr="009F1E30">
        <w:t>устраивать</w:t>
      </w:r>
      <w:r w:rsidR="00BA7754" w:rsidRPr="009F1E30">
        <w:t xml:space="preserve"> </w:t>
      </w:r>
      <w:r w:rsidRPr="009F1E30">
        <w:t>стрельбища;</w:t>
      </w:r>
    </w:p>
    <w:p w14:paraId="59D82D48" w14:textId="6CD8598F" w:rsidR="00952AAE" w:rsidRPr="009F1E30" w:rsidRDefault="00952AAE">
      <w:pPr>
        <w:pStyle w:val="affc"/>
        <w:widowControl w:val="0"/>
        <w:numPr>
          <w:ilvl w:val="0"/>
          <w:numId w:val="29"/>
        </w:numPr>
        <w:autoSpaceDE w:val="0"/>
        <w:autoSpaceDN w:val="0"/>
        <w:adjustRightInd w:val="0"/>
        <w:ind w:left="1418" w:hanging="709"/>
      </w:pPr>
      <w:r w:rsidRPr="009F1E30">
        <w:t>устраивать</w:t>
      </w:r>
      <w:r w:rsidR="00BA7754" w:rsidRPr="009F1E30">
        <w:t xml:space="preserve"> </w:t>
      </w:r>
      <w:r w:rsidRPr="009F1E30">
        <w:t>проезды</w:t>
      </w:r>
      <w:r w:rsidR="00BA7754" w:rsidRPr="009F1E30">
        <w:t xml:space="preserve"> </w:t>
      </w:r>
      <w:r w:rsidRPr="009F1E30">
        <w:t>и</w:t>
      </w:r>
      <w:r w:rsidR="00BA7754" w:rsidRPr="009F1E30">
        <w:t xml:space="preserve"> </w:t>
      </w:r>
      <w:r w:rsidRPr="009F1E30">
        <w:t>стоянки</w:t>
      </w:r>
      <w:r w:rsidR="00BA7754" w:rsidRPr="009F1E30">
        <w:t xml:space="preserve"> </w:t>
      </w:r>
      <w:r w:rsidRPr="009F1E30">
        <w:t>автотранспорта,</w:t>
      </w:r>
      <w:r w:rsidR="00BA7754" w:rsidRPr="009F1E30">
        <w:t xml:space="preserve"> </w:t>
      </w:r>
      <w:r w:rsidRPr="009F1E30">
        <w:t>тракторов</w:t>
      </w:r>
      <w:r w:rsidR="00BA7754" w:rsidRPr="009F1E30">
        <w:t xml:space="preserve"> </w:t>
      </w:r>
      <w:r w:rsidRPr="009F1E30">
        <w:t>и</w:t>
      </w:r>
      <w:r w:rsidR="00BA7754" w:rsidRPr="009F1E30">
        <w:t xml:space="preserve"> </w:t>
      </w:r>
      <w:r w:rsidRPr="009F1E30">
        <w:t>механизмов,</w:t>
      </w:r>
      <w:r w:rsidR="00BA7754" w:rsidRPr="009F1E30">
        <w:t xml:space="preserve"> </w:t>
      </w:r>
      <w:r w:rsidRPr="009F1E30">
        <w:t>провозить</w:t>
      </w:r>
      <w:r w:rsidR="00BA7754" w:rsidRPr="009F1E30">
        <w:t xml:space="preserve"> </w:t>
      </w:r>
      <w:r w:rsidRPr="009F1E30">
        <w:t>негабаритные</w:t>
      </w:r>
      <w:r w:rsidR="00BA7754" w:rsidRPr="009F1E30">
        <w:t xml:space="preserve"> </w:t>
      </w:r>
      <w:r w:rsidRPr="009F1E30">
        <w:t>грузы</w:t>
      </w:r>
      <w:r w:rsidR="00BA7754" w:rsidRPr="009F1E30">
        <w:t xml:space="preserve"> </w:t>
      </w:r>
      <w:r w:rsidRPr="009F1E30">
        <w:t>под</w:t>
      </w:r>
      <w:r w:rsidR="00BA7754" w:rsidRPr="009F1E30">
        <w:t xml:space="preserve"> </w:t>
      </w:r>
      <w:r w:rsidRPr="009F1E30">
        <w:t>проводами</w:t>
      </w:r>
      <w:r w:rsidR="00BA7754" w:rsidRPr="009F1E30">
        <w:t xml:space="preserve"> </w:t>
      </w:r>
      <w:r w:rsidRPr="009F1E30">
        <w:t>воздушных</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линий</w:t>
      </w:r>
      <w:r w:rsidR="00BA7754" w:rsidRPr="009F1E30">
        <w:t xml:space="preserve"> </w:t>
      </w:r>
      <w:r w:rsidRPr="009F1E30">
        <w:t>радиофикации,</w:t>
      </w:r>
      <w:r w:rsidR="00BA7754" w:rsidRPr="009F1E30">
        <w:t xml:space="preserve"> </w:t>
      </w:r>
      <w:r w:rsidRPr="009F1E30">
        <w:t>строить</w:t>
      </w:r>
      <w:r w:rsidR="00BA7754" w:rsidRPr="009F1E30">
        <w:t xml:space="preserve"> </w:t>
      </w:r>
      <w:r w:rsidRPr="009F1E30">
        <w:t>каналы</w:t>
      </w:r>
      <w:r w:rsidR="00BA7754" w:rsidRPr="009F1E30">
        <w:t xml:space="preserve"> </w:t>
      </w:r>
      <w:r w:rsidRPr="009F1E30">
        <w:t>(арыки),</w:t>
      </w:r>
      <w:r w:rsidR="00BA7754" w:rsidRPr="009F1E30">
        <w:t xml:space="preserve"> </w:t>
      </w:r>
      <w:r w:rsidRPr="009F1E30">
        <w:t>устраивать</w:t>
      </w:r>
      <w:r w:rsidR="00BA7754" w:rsidRPr="009F1E30">
        <w:t xml:space="preserve"> </w:t>
      </w:r>
      <w:r w:rsidRPr="009F1E30">
        <w:t>заграждения</w:t>
      </w:r>
      <w:r w:rsidR="00BA7754" w:rsidRPr="009F1E30">
        <w:t xml:space="preserve"> </w:t>
      </w:r>
      <w:r w:rsidRPr="009F1E30">
        <w:t>и</w:t>
      </w:r>
      <w:r w:rsidR="00BA7754" w:rsidRPr="009F1E30">
        <w:t xml:space="preserve"> </w:t>
      </w:r>
      <w:r w:rsidRPr="009F1E30">
        <w:t>другие</w:t>
      </w:r>
      <w:r w:rsidR="00BA7754" w:rsidRPr="009F1E30">
        <w:t xml:space="preserve"> </w:t>
      </w:r>
      <w:r w:rsidRPr="009F1E30">
        <w:t>препятствия;</w:t>
      </w:r>
    </w:p>
    <w:p w14:paraId="554E0B15" w14:textId="63661827" w:rsidR="00952AAE" w:rsidRPr="009F1E30" w:rsidRDefault="00952AAE">
      <w:pPr>
        <w:pStyle w:val="affc"/>
        <w:widowControl w:val="0"/>
        <w:numPr>
          <w:ilvl w:val="0"/>
          <w:numId w:val="29"/>
        </w:numPr>
        <w:autoSpaceDE w:val="0"/>
        <w:autoSpaceDN w:val="0"/>
        <w:adjustRightInd w:val="0"/>
        <w:ind w:left="1418" w:hanging="709"/>
      </w:pPr>
      <w:r w:rsidRPr="009F1E30">
        <w:t>устраивать</w:t>
      </w:r>
      <w:r w:rsidR="00BA7754" w:rsidRPr="009F1E30">
        <w:t xml:space="preserve"> </w:t>
      </w:r>
      <w:r w:rsidRPr="009F1E30">
        <w:t>причалы</w:t>
      </w:r>
      <w:r w:rsidR="00BA7754" w:rsidRPr="009F1E30">
        <w:t xml:space="preserve"> </w:t>
      </w:r>
      <w:r w:rsidRPr="009F1E30">
        <w:t>для</w:t>
      </w:r>
      <w:r w:rsidR="00BA7754" w:rsidRPr="009F1E30">
        <w:t xml:space="preserve"> </w:t>
      </w:r>
      <w:r w:rsidRPr="009F1E30">
        <w:t>стоянки</w:t>
      </w:r>
      <w:r w:rsidR="00BA7754" w:rsidRPr="009F1E30">
        <w:t xml:space="preserve"> </w:t>
      </w:r>
      <w:r w:rsidRPr="009F1E30">
        <w:t>судов,</w:t>
      </w:r>
      <w:r w:rsidR="00BA7754" w:rsidRPr="009F1E30">
        <w:t xml:space="preserve"> </w:t>
      </w:r>
      <w:r w:rsidRPr="009F1E30">
        <w:t>барж</w:t>
      </w:r>
      <w:r w:rsidR="00BA7754" w:rsidRPr="009F1E30">
        <w:t xml:space="preserve"> </w:t>
      </w:r>
      <w:r w:rsidRPr="009F1E30">
        <w:t>и</w:t>
      </w:r>
      <w:r w:rsidR="00BA7754" w:rsidRPr="009F1E30">
        <w:t xml:space="preserve"> </w:t>
      </w:r>
      <w:r w:rsidRPr="009F1E30">
        <w:t>плавучих</w:t>
      </w:r>
      <w:r w:rsidR="00BA7754" w:rsidRPr="009F1E30">
        <w:t xml:space="preserve"> </w:t>
      </w:r>
      <w:r w:rsidRPr="009F1E30">
        <w:t>кранов,</w:t>
      </w:r>
      <w:r w:rsidR="00BA7754" w:rsidRPr="009F1E30">
        <w:t xml:space="preserve"> </w:t>
      </w:r>
      <w:r w:rsidRPr="009F1E30">
        <w:t>производить</w:t>
      </w:r>
      <w:r w:rsidR="00BA7754" w:rsidRPr="009F1E30">
        <w:t xml:space="preserve"> </w:t>
      </w:r>
      <w:r w:rsidRPr="009F1E30">
        <w:t>погрузочно-разгрузочные,</w:t>
      </w:r>
      <w:r w:rsidR="00BA7754" w:rsidRPr="009F1E30">
        <w:t xml:space="preserve"> </w:t>
      </w:r>
      <w:r w:rsidRPr="009F1E30">
        <w:t>подводно-технические,</w:t>
      </w:r>
      <w:r w:rsidR="00BA7754" w:rsidRPr="009F1E30">
        <w:t xml:space="preserve"> </w:t>
      </w:r>
      <w:r w:rsidRPr="009F1E30">
        <w:t>дноуглубительные</w:t>
      </w:r>
      <w:r w:rsidR="00BA7754" w:rsidRPr="009F1E30">
        <w:t xml:space="preserve"> </w:t>
      </w:r>
      <w:r w:rsidRPr="009F1E30">
        <w:t>и</w:t>
      </w:r>
      <w:r w:rsidR="00BA7754" w:rsidRPr="009F1E30">
        <w:t xml:space="preserve"> </w:t>
      </w:r>
      <w:r w:rsidRPr="009F1E30">
        <w:t>землечерпательные</w:t>
      </w:r>
      <w:r w:rsidR="00BA7754" w:rsidRPr="009F1E30">
        <w:t xml:space="preserve"> </w:t>
      </w:r>
      <w:r w:rsidRPr="009F1E30">
        <w:t>работы,</w:t>
      </w:r>
      <w:r w:rsidR="00BA7754" w:rsidRPr="009F1E30">
        <w:t xml:space="preserve"> </w:t>
      </w:r>
      <w:r w:rsidRPr="009F1E30">
        <w:t>выделять</w:t>
      </w:r>
      <w:r w:rsidR="00BA7754" w:rsidRPr="009F1E30">
        <w:t xml:space="preserve"> </w:t>
      </w:r>
      <w:r w:rsidRPr="009F1E30">
        <w:t>рыбопромысловые</w:t>
      </w:r>
      <w:r w:rsidR="00BA7754" w:rsidRPr="009F1E30">
        <w:t xml:space="preserve"> </w:t>
      </w:r>
      <w:r w:rsidRPr="009F1E30">
        <w:t>участки,</w:t>
      </w:r>
      <w:r w:rsidR="00BA7754" w:rsidRPr="009F1E30">
        <w:t xml:space="preserve"> </w:t>
      </w:r>
      <w:r w:rsidRPr="009F1E30">
        <w:t>производить</w:t>
      </w:r>
      <w:r w:rsidR="00BA7754" w:rsidRPr="009F1E30">
        <w:t xml:space="preserve"> </w:t>
      </w:r>
      <w:r w:rsidRPr="009F1E30">
        <w:t>добычу</w:t>
      </w:r>
      <w:r w:rsidR="00BA7754" w:rsidRPr="009F1E30">
        <w:t xml:space="preserve"> </w:t>
      </w:r>
      <w:r w:rsidRPr="009F1E30">
        <w:t>рыбы,</w:t>
      </w:r>
      <w:r w:rsidR="00BA7754" w:rsidRPr="009F1E30">
        <w:t xml:space="preserve"> </w:t>
      </w:r>
      <w:r w:rsidRPr="009F1E30">
        <w:t>других</w:t>
      </w:r>
      <w:r w:rsidR="00BA7754" w:rsidRPr="009F1E30">
        <w:t xml:space="preserve"> </w:t>
      </w:r>
      <w:r w:rsidRPr="009F1E30">
        <w:t>водных</w:t>
      </w:r>
      <w:r w:rsidR="00BA7754" w:rsidRPr="009F1E30">
        <w:t xml:space="preserve"> </w:t>
      </w:r>
      <w:r w:rsidRPr="009F1E30">
        <w:t>животных,</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водных</w:t>
      </w:r>
      <w:r w:rsidR="00BA7754" w:rsidRPr="009F1E30">
        <w:t xml:space="preserve"> </w:t>
      </w:r>
      <w:r w:rsidRPr="009F1E30">
        <w:t>растений</w:t>
      </w:r>
      <w:r w:rsidR="00BA7754" w:rsidRPr="009F1E30">
        <w:t xml:space="preserve"> </w:t>
      </w:r>
      <w:r w:rsidRPr="009F1E30">
        <w:t>придонными</w:t>
      </w:r>
      <w:r w:rsidR="00BA7754" w:rsidRPr="009F1E30">
        <w:t xml:space="preserve"> </w:t>
      </w:r>
      <w:r w:rsidRPr="009F1E30">
        <w:t>орудиями</w:t>
      </w:r>
      <w:r w:rsidR="00BA7754" w:rsidRPr="009F1E30">
        <w:t xml:space="preserve"> </w:t>
      </w:r>
      <w:r w:rsidRPr="009F1E30">
        <w:t>лова,</w:t>
      </w:r>
      <w:r w:rsidR="00BA7754" w:rsidRPr="009F1E30">
        <w:t xml:space="preserve"> </w:t>
      </w:r>
      <w:r w:rsidRPr="009F1E30">
        <w:t>устраивать</w:t>
      </w:r>
      <w:r w:rsidR="00BA7754" w:rsidRPr="009F1E30">
        <w:t xml:space="preserve"> </w:t>
      </w:r>
      <w:r w:rsidRPr="009F1E30">
        <w:t>водопои,</w:t>
      </w:r>
      <w:r w:rsidR="00BA7754" w:rsidRPr="009F1E30">
        <w:t xml:space="preserve"> </w:t>
      </w:r>
      <w:r w:rsidRPr="009F1E30">
        <w:t>производить</w:t>
      </w:r>
      <w:r w:rsidR="00BA7754" w:rsidRPr="009F1E30">
        <w:t xml:space="preserve"> </w:t>
      </w:r>
      <w:r w:rsidRPr="009F1E30">
        <w:t>колку</w:t>
      </w:r>
      <w:r w:rsidR="00BA7754" w:rsidRPr="009F1E30">
        <w:t xml:space="preserve"> </w:t>
      </w:r>
      <w:r w:rsidRPr="009F1E30">
        <w:t>и</w:t>
      </w:r>
      <w:r w:rsidR="00BA7754" w:rsidRPr="009F1E30">
        <w:t xml:space="preserve"> </w:t>
      </w:r>
      <w:r w:rsidRPr="009F1E30">
        <w:t>заготовку</w:t>
      </w:r>
      <w:r w:rsidR="00BA7754" w:rsidRPr="009F1E30">
        <w:t xml:space="preserve"> </w:t>
      </w:r>
      <w:r w:rsidRPr="009F1E30">
        <w:t>льда.</w:t>
      </w:r>
      <w:r w:rsidR="00BA7754" w:rsidRPr="009F1E30">
        <w:t xml:space="preserve"> </w:t>
      </w:r>
      <w:r w:rsidRPr="009F1E30">
        <w:t>Судам</w:t>
      </w:r>
      <w:r w:rsidR="00BA7754" w:rsidRPr="009F1E30">
        <w:t xml:space="preserve"> </w:t>
      </w:r>
      <w:r w:rsidRPr="009F1E30">
        <w:t>и</w:t>
      </w:r>
      <w:r w:rsidR="00BA7754" w:rsidRPr="009F1E30">
        <w:t xml:space="preserve"> </w:t>
      </w:r>
      <w:r w:rsidRPr="009F1E30">
        <w:t>другим</w:t>
      </w:r>
      <w:r w:rsidR="00BA7754" w:rsidRPr="009F1E30">
        <w:t xml:space="preserve"> </w:t>
      </w:r>
      <w:r w:rsidRPr="009F1E30">
        <w:t>плавучим</w:t>
      </w:r>
      <w:r w:rsidR="00BA7754" w:rsidRPr="009F1E30">
        <w:t xml:space="preserve"> </w:t>
      </w:r>
      <w:r w:rsidRPr="009F1E30">
        <w:t>средствам</w:t>
      </w:r>
      <w:r w:rsidR="00BA7754" w:rsidRPr="009F1E30">
        <w:t xml:space="preserve"> </w:t>
      </w:r>
      <w:r w:rsidRPr="009F1E30">
        <w:t>запрещается</w:t>
      </w:r>
      <w:r w:rsidR="00BA7754" w:rsidRPr="009F1E30">
        <w:t xml:space="preserve"> </w:t>
      </w:r>
      <w:r w:rsidRPr="009F1E30">
        <w:t>бросать</w:t>
      </w:r>
      <w:r w:rsidR="00BA7754" w:rsidRPr="009F1E30">
        <w:t xml:space="preserve"> </w:t>
      </w:r>
      <w:r w:rsidRPr="009F1E30">
        <w:t>якоря,</w:t>
      </w:r>
      <w:r w:rsidR="00BA7754" w:rsidRPr="009F1E30">
        <w:t xml:space="preserve"> </w:t>
      </w:r>
      <w:r w:rsidRPr="009F1E30">
        <w:t>проходить</w:t>
      </w:r>
      <w:r w:rsidR="00BA7754" w:rsidRPr="009F1E30">
        <w:t xml:space="preserve"> </w:t>
      </w:r>
      <w:r w:rsidRPr="009F1E30">
        <w:t>с</w:t>
      </w:r>
      <w:r w:rsidR="00BA7754" w:rsidRPr="009F1E30">
        <w:t xml:space="preserve"> </w:t>
      </w:r>
      <w:r w:rsidRPr="009F1E30">
        <w:t>отданными</w:t>
      </w:r>
      <w:r w:rsidR="00BA7754" w:rsidRPr="009F1E30">
        <w:t xml:space="preserve"> </w:t>
      </w:r>
      <w:r w:rsidRPr="009F1E30">
        <w:t>якорями,</w:t>
      </w:r>
      <w:r w:rsidR="00BA7754" w:rsidRPr="009F1E30">
        <w:t xml:space="preserve"> </w:t>
      </w:r>
      <w:r w:rsidRPr="009F1E30">
        <w:t>цепями,</w:t>
      </w:r>
      <w:r w:rsidR="00BA7754" w:rsidRPr="009F1E30">
        <w:t xml:space="preserve"> </w:t>
      </w:r>
      <w:r w:rsidRPr="009F1E30">
        <w:t>лотами,</w:t>
      </w:r>
      <w:r w:rsidR="00BA7754" w:rsidRPr="009F1E30">
        <w:t xml:space="preserve"> </w:t>
      </w:r>
      <w:r w:rsidRPr="009F1E30">
        <w:t>волокушами</w:t>
      </w:r>
      <w:r w:rsidR="00BA7754" w:rsidRPr="009F1E30">
        <w:t xml:space="preserve"> </w:t>
      </w:r>
      <w:r w:rsidRPr="009F1E30">
        <w:t>и</w:t>
      </w:r>
      <w:r w:rsidR="00BA7754" w:rsidRPr="009F1E30">
        <w:t xml:space="preserve"> </w:t>
      </w:r>
      <w:r w:rsidRPr="009F1E30">
        <w:t>тралами;</w:t>
      </w:r>
    </w:p>
    <w:p w14:paraId="2E0BFBFF" w14:textId="39CE4673" w:rsidR="00952AAE" w:rsidRPr="009F1E30" w:rsidRDefault="00952AAE">
      <w:pPr>
        <w:pStyle w:val="affc"/>
        <w:widowControl w:val="0"/>
        <w:numPr>
          <w:ilvl w:val="0"/>
          <w:numId w:val="29"/>
        </w:numPr>
        <w:autoSpaceDE w:val="0"/>
        <w:autoSpaceDN w:val="0"/>
        <w:adjustRightInd w:val="0"/>
        <w:ind w:left="1418" w:hanging="709"/>
      </w:pPr>
      <w:r w:rsidRPr="009F1E30">
        <w:t>производить</w:t>
      </w:r>
      <w:r w:rsidR="00BA7754" w:rsidRPr="009F1E30">
        <w:t xml:space="preserve"> </w:t>
      </w:r>
      <w:r w:rsidRPr="009F1E30">
        <w:t>строительство</w:t>
      </w:r>
      <w:r w:rsidR="00BA7754" w:rsidRPr="009F1E30">
        <w:t xml:space="preserve"> </w:t>
      </w:r>
      <w:r w:rsidRPr="009F1E30">
        <w:t>и</w:t>
      </w:r>
      <w:r w:rsidR="00BA7754" w:rsidRPr="009F1E30">
        <w:t xml:space="preserve"> </w:t>
      </w:r>
      <w:r w:rsidRPr="009F1E30">
        <w:t>реконструкцию</w:t>
      </w:r>
      <w:r w:rsidR="00BA7754" w:rsidRPr="009F1E30">
        <w:t xml:space="preserve"> </w:t>
      </w:r>
      <w:r w:rsidRPr="009F1E30">
        <w:t>линий</w:t>
      </w:r>
      <w:r w:rsidR="00BA7754" w:rsidRPr="009F1E30">
        <w:t xml:space="preserve"> </w:t>
      </w:r>
      <w:r w:rsidRPr="009F1E30">
        <w:t>электропередач,</w:t>
      </w:r>
      <w:r w:rsidR="00BA7754" w:rsidRPr="009F1E30">
        <w:t xml:space="preserve"> </w:t>
      </w:r>
      <w:r w:rsidRPr="009F1E30">
        <w:t>радиостанций</w:t>
      </w:r>
      <w:r w:rsidR="00BA7754" w:rsidRPr="009F1E30">
        <w:t xml:space="preserve"> </w:t>
      </w:r>
      <w:r w:rsidRPr="009F1E30">
        <w:t>и</w:t>
      </w:r>
      <w:r w:rsidR="00BA7754" w:rsidRPr="009F1E30">
        <w:t xml:space="preserve"> </w:t>
      </w:r>
      <w:r w:rsidRPr="009F1E30">
        <w:t>других</w:t>
      </w:r>
      <w:r w:rsidR="00BA7754" w:rsidRPr="009F1E30">
        <w:t xml:space="preserve"> </w:t>
      </w:r>
      <w:r w:rsidRPr="009F1E30">
        <w:t>объектов,</w:t>
      </w:r>
      <w:r w:rsidR="00BA7754" w:rsidRPr="009F1E30">
        <w:t xml:space="preserve"> </w:t>
      </w:r>
      <w:r w:rsidRPr="009F1E30">
        <w:t>излучающих</w:t>
      </w:r>
      <w:r w:rsidR="00BA7754" w:rsidRPr="009F1E30">
        <w:t xml:space="preserve"> </w:t>
      </w:r>
      <w:r w:rsidRPr="009F1E30">
        <w:t>электромагнитную</w:t>
      </w:r>
      <w:r w:rsidR="00BA7754" w:rsidRPr="009F1E30">
        <w:t xml:space="preserve"> </w:t>
      </w:r>
      <w:r w:rsidRPr="009F1E30">
        <w:t>энергию</w:t>
      </w:r>
      <w:r w:rsidR="00BA7754" w:rsidRPr="009F1E30">
        <w:t xml:space="preserve"> </w:t>
      </w:r>
      <w:r w:rsidRPr="009F1E30">
        <w:t>и</w:t>
      </w:r>
      <w:r w:rsidR="00BA7754" w:rsidRPr="009F1E30">
        <w:t xml:space="preserve"> </w:t>
      </w:r>
      <w:r w:rsidRPr="009F1E30">
        <w:t>оказывающих</w:t>
      </w:r>
      <w:r w:rsidR="00BA7754" w:rsidRPr="009F1E30">
        <w:t xml:space="preserve"> </w:t>
      </w:r>
      <w:r w:rsidRPr="009F1E30">
        <w:t>опасное</w:t>
      </w:r>
      <w:r w:rsidR="00BA7754" w:rsidRPr="009F1E30">
        <w:t xml:space="preserve"> </w:t>
      </w:r>
      <w:r w:rsidRPr="009F1E30">
        <w:t>воздействие</w:t>
      </w:r>
      <w:r w:rsidR="00BA7754" w:rsidRPr="009F1E30">
        <w:t xml:space="preserve"> </w:t>
      </w:r>
      <w:r w:rsidRPr="009F1E30">
        <w:t>на</w:t>
      </w:r>
      <w:r w:rsidR="00BA7754" w:rsidRPr="009F1E30">
        <w:t xml:space="preserve"> </w:t>
      </w:r>
      <w:r w:rsidRPr="009F1E30">
        <w:t>линии</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линии</w:t>
      </w:r>
      <w:r w:rsidR="00BA7754" w:rsidRPr="009F1E30">
        <w:t xml:space="preserve"> </w:t>
      </w:r>
      <w:r w:rsidRPr="009F1E30">
        <w:t>радиофикации;</w:t>
      </w:r>
    </w:p>
    <w:p w14:paraId="1CCF3789" w14:textId="65209282" w:rsidR="00952AAE" w:rsidRPr="009F1E30" w:rsidRDefault="00952AAE">
      <w:pPr>
        <w:pStyle w:val="affc"/>
        <w:widowControl w:val="0"/>
        <w:numPr>
          <w:ilvl w:val="0"/>
          <w:numId w:val="29"/>
        </w:numPr>
        <w:autoSpaceDE w:val="0"/>
        <w:autoSpaceDN w:val="0"/>
        <w:adjustRightInd w:val="0"/>
        <w:ind w:left="1418" w:hanging="709"/>
      </w:pPr>
      <w:r w:rsidRPr="009F1E30">
        <w:t>производить</w:t>
      </w:r>
      <w:r w:rsidR="00BA7754" w:rsidRPr="009F1E30">
        <w:t xml:space="preserve"> </w:t>
      </w:r>
      <w:r w:rsidRPr="009F1E30">
        <w:t>защиту</w:t>
      </w:r>
      <w:r w:rsidR="00BA7754" w:rsidRPr="009F1E30">
        <w:t xml:space="preserve"> </w:t>
      </w:r>
      <w:r w:rsidRPr="009F1E30">
        <w:t>подземных</w:t>
      </w:r>
      <w:r w:rsidR="00BA7754" w:rsidRPr="009F1E30">
        <w:t xml:space="preserve"> </w:t>
      </w:r>
      <w:r w:rsidRPr="009F1E30">
        <w:t>коммуникаций</w:t>
      </w:r>
      <w:r w:rsidR="00BA7754" w:rsidRPr="009F1E30">
        <w:t xml:space="preserve"> </w:t>
      </w:r>
      <w:r w:rsidRPr="009F1E30">
        <w:t>от</w:t>
      </w:r>
      <w:r w:rsidR="00BA7754" w:rsidRPr="009F1E30">
        <w:t xml:space="preserve"> </w:t>
      </w:r>
      <w:r w:rsidRPr="009F1E30">
        <w:t>коррозии</w:t>
      </w:r>
      <w:r w:rsidR="00BA7754" w:rsidRPr="009F1E30">
        <w:t xml:space="preserve"> </w:t>
      </w:r>
      <w:r w:rsidRPr="009F1E30">
        <w:t>без</w:t>
      </w:r>
      <w:r w:rsidR="00BA7754" w:rsidRPr="009F1E30">
        <w:t xml:space="preserve"> </w:t>
      </w:r>
      <w:r w:rsidRPr="009F1E30">
        <w:t>учета</w:t>
      </w:r>
      <w:r w:rsidR="00BA7754" w:rsidRPr="009F1E30">
        <w:t xml:space="preserve"> </w:t>
      </w:r>
      <w:r w:rsidRPr="009F1E30">
        <w:t>проходящих</w:t>
      </w:r>
      <w:r w:rsidR="00BA7754" w:rsidRPr="009F1E30">
        <w:t xml:space="preserve"> </w:t>
      </w:r>
      <w:r w:rsidRPr="009F1E30">
        <w:t>подземных</w:t>
      </w:r>
      <w:r w:rsidR="00BA7754" w:rsidRPr="009F1E30">
        <w:t xml:space="preserve"> </w:t>
      </w:r>
      <w:r w:rsidRPr="009F1E30">
        <w:t>кабельных</w:t>
      </w:r>
      <w:r w:rsidR="00BA7754" w:rsidRPr="009F1E30">
        <w:t xml:space="preserve"> </w:t>
      </w:r>
      <w:r w:rsidRPr="009F1E30">
        <w:t>линий</w:t>
      </w:r>
      <w:r w:rsidR="00BA7754" w:rsidRPr="009F1E30">
        <w:t xml:space="preserve"> </w:t>
      </w:r>
      <w:r w:rsidRPr="009F1E30">
        <w:t>связи.</w:t>
      </w:r>
    </w:p>
    <w:p w14:paraId="54924AB3" w14:textId="3C572701" w:rsidR="00952AAE" w:rsidRPr="009F1E30" w:rsidRDefault="00952AAE" w:rsidP="00952AAE">
      <w:pPr>
        <w:ind w:firstLine="708"/>
        <w:rPr>
          <w:spacing w:val="2"/>
        </w:rPr>
      </w:pPr>
      <w:r w:rsidRPr="009F1E30">
        <w:t>Предприятиям</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ведении</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находятся</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связи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радиофикации,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охранных</w:t>
      </w:r>
      <w:r w:rsidR="00BA7754" w:rsidRPr="009F1E30">
        <w:rPr>
          <w:spacing w:val="2"/>
        </w:rPr>
        <w:t xml:space="preserve"> </w:t>
      </w:r>
      <w:r w:rsidRPr="009F1E30">
        <w:rPr>
          <w:spacing w:val="2"/>
        </w:rPr>
        <w:t>зонах</w:t>
      </w:r>
      <w:r w:rsidR="00BA7754" w:rsidRPr="009F1E30">
        <w:rPr>
          <w:spacing w:val="2"/>
        </w:rPr>
        <w:t xml:space="preserve"> </w:t>
      </w:r>
      <w:r w:rsidRPr="009F1E30">
        <w:rPr>
          <w:spacing w:val="2"/>
        </w:rPr>
        <w:t>разрешается:</w:t>
      </w:r>
    </w:p>
    <w:p w14:paraId="0B489D42" w14:textId="16708660" w:rsidR="00952AAE" w:rsidRPr="009F1E30" w:rsidRDefault="00952AAE">
      <w:pPr>
        <w:pStyle w:val="affc"/>
        <w:widowControl w:val="0"/>
        <w:numPr>
          <w:ilvl w:val="0"/>
          <w:numId w:val="29"/>
        </w:numPr>
        <w:autoSpaceDE w:val="0"/>
        <w:autoSpaceDN w:val="0"/>
        <w:adjustRightInd w:val="0"/>
        <w:ind w:left="1418" w:hanging="709"/>
      </w:pPr>
      <w:r w:rsidRPr="009F1E30">
        <w:t>устройство</w:t>
      </w:r>
      <w:r w:rsidR="00BA7754" w:rsidRPr="009F1E30">
        <w:t xml:space="preserve"> </w:t>
      </w:r>
      <w:r w:rsidRPr="009F1E30">
        <w:t>за</w:t>
      </w:r>
      <w:r w:rsidR="00BA7754" w:rsidRPr="009F1E30">
        <w:t xml:space="preserve"> </w:t>
      </w:r>
      <w:r w:rsidRPr="009F1E30">
        <w:t>свой</w:t>
      </w:r>
      <w:r w:rsidR="00BA7754" w:rsidRPr="009F1E30">
        <w:t xml:space="preserve"> </w:t>
      </w:r>
      <w:r w:rsidRPr="009F1E30">
        <w:t>счет</w:t>
      </w:r>
      <w:r w:rsidR="00BA7754" w:rsidRPr="009F1E30">
        <w:t xml:space="preserve"> </w:t>
      </w:r>
      <w:r w:rsidRPr="009F1E30">
        <w:t>дорог,</w:t>
      </w:r>
      <w:r w:rsidR="00BA7754" w:rsidRPr="009F1E30">
        <w:t xml:space="preserve"> </w:t>
      </w:r>
      <w:r w:rsidRPr="009F1E30">
        <w:t>подъездов,</w:t>
      </w:r>
      <w:r w:rsidR="00BA7754" w:rsidRPr="009F1E30">
        <w:t xml:space="preserve"> </w:t>
      </w:r>
      <w:r w:rsidRPr="009F1E30">
        <w:t>мостов</w:t>
      </w:r>
      <w:r w:rsidR="00BA7754" w:rsidRPr="009F1E30">
        <w:t xml:space="preserve"> </w:t>
      </w:r>
      <w:r w:rsidRPr="009F1E30">
        <w:t>и</w:t>
      </w:r>
      <w:r w:rsidR="00BA7754" w:rsidRPr="009F1E30">
        <w:t xml:space="preserve"> </w:t>
      </w:r>
      <w:r w:rsidRPr="009F1E30">
        <w:t>других</w:t>
      </w:r>
      <w:r w:rsidR="00BA7754" w:rsidRPr="009F1E30">
        <w:t xml:space="preserve"> </w:t>
      </w:r>
      <w:r w:rsidRPr="009F1E30">
        <w:t>сооружений,</w:t>
      </w:r>
      <w:r w:rsidR="00BA7754" w:rsidRPr="009F1E30">
        <w:t xml:space="preserve"> </w:t>
      </w:r>
      <w:r w:rsidRPr="009F1E30">
        <w:t>необходимых</w:t>
      </w:r>
      <w:r w:rsidR="00BA7754" w:rsidRPr="009F1E30">
        <w:t xml:space="preserve"> </w:t>
      </w:r>
      <w:r w:rsidRPr="009F1E30">
        <w:t>для</w:t>
      </w:r>
      <w:r w:rsidR="00BA7754" w:rsidRPr="009F1E30">
        <w:t xml:space="preserve"> </w:t>
      </w:r>
      <w:r w:rsidRPr="009F1E30">
        <w:t>эксплуатационного</w:t>
      </w:r>
      <w:r w:rsidR="00BA7754" w:rsidRPr="009F1E30">
        <w:t xml:space="preserve"> </w:t>
      </w:r>
      <w:r w:rsidRPr="009F1E30">
        <w:t>обслуживания</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линий</w:t>
      </w:r>
      <w:r w:rsidR="00BA7754" w:rsidRPr="009F1E30">
        <w:t xml:space="preserve"> </w:t>
      </w:r>
      <w:r w:rsidRPr="009F1E30">
        <w:t>радиофикации</w:t>
      </w:r>
      <w:r w:rsidR="00BA7754" w:rsidRPr="009F1E30">
        <w:t xml:space="preserve"> </w:t>
      </w:r>
      <w:r w:rsidRPr="009F1E30">
        <w:t>на</w:t>
      </w:r>
      <w:r w:rsidR="00BA7754" w:rsidRPr="009F1E30">
        <w:t xml:space="preserve"> </w:t>
      </w:r>
      <w:r w:rsidRPr="009F1E30">
        <w:t>условиях,</w:t>
      </w:r>
      <w:r w:rsidR="00BA7754" w:rsidRPr="009F1E30">
        <w:t xml:space="preserve"> </w:t>
      </w:r>
      <w:r w:rsidRPr="009F1E30">
        <w:t>согласованных</w:t>
      </w:r>
      <w:r w:rsidR="00BA7754" w:rsidRPr="009F1E30">
        <w:t xml:space="preserve"> </w:t>
      </w:r>
      <w:r w:rsidRPr="009F1E30">
        <w:t>с</w:t>
      </w:r>
      <w:r w:rsidR="00BA7754" w:rsidRPr="009F1E30">
        <w:t xml:space="preserve"> </w:t>
      </w:r>
      <w:r w:rsidRPr="009F1E30">
        <w:t>собственниками</w:t>
      </w:r>
      <w:r w:rsidR="00BA7754" w:rsidRPr="009F1E30">
        <w:t xml:space="preserve"> </w:t>
      </w:r>
      <w:r w:rsidRPr="009F1E30">
        <w:t>земли</w:t>
      </w:r>
      <w:r w:rsidR="00BA7754" w:rsidRPr="009F1E30">
        <w:t xml:space="preserve"> </w:t>
      </w:r>
      <w:r w:rsidRPr="009F1E30">
        <w:t>(землевладельцами,</w:t>
      </w:r>
      <w:r w:rsidR="00BA7754" w:rsidRPr="009F1E30">
        <w:t xml:space="preserve"> </w:t>
      </w:r>
      <w:r w:rsidRPr="009F1E30">
        <w:t>землепользователями,</w:t>
      </w:r>
      <w:r w:rsidR="00BA7754" w:rsidRPr="009F1E30">
        <w:t xml:space="preserve"> </w:t>
      </w:r>
      <w:r w:rsidRPr="009F1E30">
        <w:t>арендаторами),</w:t>
      </w:r>
      <w:r w:rsidR="00BA7754" w:rsidRPr="009F1E30">
        <w:t xml:space="preserve"> </w:t>
      </w:r>
      <w:r w:rsidRPr="009F1E30">
        <w:t>которые</w:t>
      </w:r>
      <w:r w:rsidR="00BA7754" w:rsidRPr="009F1E30">
        <w:t xml:space="preserve"> </w:t>
      </w:r>
      <w:r w:rsidRPr="009F1E30">
        <w:t>не</w:t>
      </w:r>
      <w:r w:rsidR="00BA7754" w:rsidRPr="009F1E30">
        <w:t xml:space="preserve"> </w:t>
      </w:r>
      <w:r w:rsidRPr="009F1E30">
        <w:t>вправе</w:t>
      </w:r>
      <w:r w:rsidR="00BA7754" w:rsidRPr="009F1E30">
        <w:t xml:space="preserve"> </w:t>
      </w:r>
      <w:r w:rsidRPr="009F1E30">
        <w:t>отказать</w:t>
      </w:r>
      <w:r w:rsidR="00BA7754" w:rsidRPr="009F1E30">
        <w:t xml:space="preserve"> </w:t>
      </w:r>
      <w:r w:rsidRPr="009F1E30">
        <w:t>этим</w:t>
      </w:r>
      <w:r w:rsidR="00BA7754" w:rsidRPr="009F1E30">
        <w:t xml:space="preserve"> </w:t>
      </w:r>
      <w:r w:rsidRPr="009F1E30">
        <w:t>предприятиям</w:t>
      </w:r>
      <w:r w:rsidR="00BA7754" w:rsidRPr="009F1E30">
        <w:t xml:space="preserve"> </w:t>
      </w:r>
      <w:r w:rsidRPr="009F1E30">
        <w:t>в</w:t>
      </w:r>
      <w:r w:rsidR="00BA7754" w:rsidRPr="009F1E30">
        <w:t xml:space="preserve"> </w:t>
      </w:r>
      <w:r w:rsidRPr="009F1E30">
        <w:t>обеспечении</w:t>
      </w:r>
      <w:r w:rsidR="00BA7754" w:rsidRPr="009F1E30">
        <w:t xml:space="preserve"> </w:t>
      </w:r>
      <w:r w:rsidRPr="009F1E30">
        <w:t>условий</w:t>
      </w:r>
      <w:r w:rsidR="00BA7754" w:rsidRPr="009F1E30">
        <w:t xml:space="preserve"> </w:t>
      </w:r>
      <w:r w:rsidRPr="009F1E30">
        <w:t>для</w:t>
      </w:r>
      <w:r w:rsidR="00BA7754" w:rsidRPr="009F1E30">
        <w:t xml:space="preserve"> </w:t>
      </w:r>
      <w:r w:rsidRPr="009F1E30">
        <w:t>эксплуатационного</w:t>
      </w:r>
      <w:r w:rsidR="00BA7754" w:rsidRPr="009F1E30">
        <w:t xml:space="preserve"> </w:t>
      </w:r>
      <w:r w:rsidRPr="009F1E30">
        <w:t>обслуживания</w:t>
      </w:r>
      <w:r w:rsidR="00BA7754" w:rsidRPr="009F1E30">
        <w:t xml:space="preserve"> </w:t>
      </w:r>
      <w:r w:rsidRPr="009F1E30">
        <w:t>сооружений</w:t>
      </w:r>
      <w:r w:rsidR="00BA7754" w:rsidRPr="009F1E30">
        <w:t xml:space="preserve"> </w:t>
      </w:r>
      <w:r w:rsidRPr="009F1E30">
        <w:t>связи;</w:t>
      </w:r>
    </w:p>
    <w:p w14:paraId="7BC5937D" w14:textId="501224A2" w:rsidR="00952AAE" w:rsidRPr="009F1E30" w:rsidRDefault="00952AAE">
      <w:pPr>
        <w:pStyle w:val="affc"/>
        <w:widowControl w:val="0"/>
        <w:numPr>
          <w:ilvl w:val="0"/>
          <w:numId w:val="29"/>
        </w:numPr>
        <w:autoSpaceDE w:val="0"/>
        <w:autoSpaceDN w:val="0"/>
        <w:adjustRightInd w:val="0"/>
        <w:ind w:left="1418" w:hanging="709"/>
      </w:pPr>
      <w:r w:rsidRPr="009F1E30">
        <w:t>разрытие</w:t>
      </w:r>
      <w:r w:rsidR="00BA7754" w:rsidRPr="009F1E30">
        <w:t xml:space="preserve"> </w:t>
      </w:r>
      <w:r w:rsidRPr="009F1E30">
        <w:t>ям,</w:t>
      </w:r>
      <w:r w:rsidR="00BA7754" w:rsidRPr="009F1E30">
        <w:t xml:space="preserve"> </w:t>
      </w:r>
      <w:r w:rsidRPr="009F1E30">
        <w:t>траншей</w:t>
      </w:r>
      <w:r w:rsidR="00BA7754" w:rsidRPr="009F1E30">
        <w:t xml:space="preserve"> </w:t>
      </w:r>
      <w:r w:rsidRPr="009F1E30">
        <w:t>и</w:t>
      </w:r>
      <w:r w:rsidR="00BA7754" w:rsidRPr="009F1E30">
        <w:t xml:space="preserve"> </w:t>
      </w:r>
      <w:r w:rsidRPr="009F1E30">
        <w:t>котлованов</w:t>
      </w:r>
      <w:r w:rsidR="00BA7754" w:rsidRPr="009F1E30">
        <w:t xml:space="preserve"> </w:t>
      </w:r>
      <w:r w:rsidRPr="009F1E30">
        <w:t>для</w:t>
      </w:r>
      <w:r w:rsidR="00BA7754" w:rsidRPr="009F1E30">
        <w:t xml:space="preserve"> </w:t>
      </w:r>
      <w:r w:rsidRPr="009F1E30">
        <w:t>ремонта</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линий</w:t>
      </w:r>
      <w:r w:rsidR="00BA7754" w:rsidRPr="009F1E30">
        <w:t xml:space="preserve"> </w:t>
      </w:r>
      <w:r w:rsidRPr="009F1E30">
        <w:lastRenderedPageBreak/>
        <w:t>радиофикации</w:t>
      </w:r>
      <w:r w:rsidR="00BA7754" w:rsidRPr="009F1E30">
        <w:t xml:space="preserve"> </w:t>
      </w:r>
      <w:r w:rsidRPr="009F1E30">
        <w:t>с</w:t>
      </w:r>
      <w:r w:rsidR="00BA7754" w:rsidRPr="009F1E30">
        <w:t xml:space="preserve"> </w:t>
      </w:r>
      <w:r w:rsidRPr="009F1E30">
        <w:t>последующей</w:t>
      </w:r>
      <w:r w:rsidR="00BA7754" w:rsidRPr="009F1E30">
        <w:t xml:space="preserve"> </w:t>
      </w:r>
      <w:r w:rsidRPr="009F1E30">
        <w:t>их</w:t>
      </w:r>
      <w:r w:rsidR="00BA7754" w:rsidRPr="009F1E30">
        <w:t xml:space="preserve"> </w:t>
      </w:r>
      <w:r w:rsidRPr="009F1E30">
        <w:t>засыпкой;</w:t>
      </w:r>
    </w:p>
    <w:p w14:paraId="65B80A2F" w14:textId="63DE22D9" w:rsidR="00952AAE" w:rsidRPr="009F1E30" w:rsidRDefault="00952AAE">
      <w:pPr>
        <w:pStyle w:val="affc"/>
        <w:widowControl w:val="0"/>
        <w:numPr>
          <w:ilvl w:val="0"/>
          <w:numId w:val="29"/>
        </w:numPr>
        <w:autoSpaceDE w:val="0"/>
        <w:autoSpaceDN w:val="0"/>
        <w:adjustRightInd w:val="0"/>
        <w:ind w:left="1418" w:hanging="709"/>
      </w:pPr>
      <w:r w:rsidRPr="009F1E30">
        <w:t>вырубка</w:t>
      </w:r>
      <w:r w:rsidR="00BA7754" w:rsidRPr="009F1E30">
        <w:t xml:space="preserve"> </w:t>
      </w:r>
      <w:r w:rsidRPr="009F1E30">
        <w:t>отдельных</w:t>
      </w:r>
      <w:r w:rsidR="00BA7754" w:rsidRPr="009F1E30">
        <w:t xml:space="preserve"> </w:t>
      </w:r>
      <w:r w:rsidRPr="009F1E30">
        <w:t>деревьев</w:t>
      </w:r>
      <w:r w:rsidR="00BA7754" w:rsidRPr="009F1E30">
        <w:t xml:space="preserve"> </w:t>
      </w:r>
      <w:r w:rsidRPr="009F1E30">
        <w:t>при</w:t>
      </w:r>
      <w:r w:rsidR="00BA7754" w:rsidRPr="009F1E30">
        <w:t xml:space="preserve"> </w:t>
      </w:r>
      <w:r w:rsidRPr="009F1E30">
        <w:t>авариях</w:t>
      </w:r>
      <w:r w:rsidR="00BA7754" w:rsidRPr="009F1E30">
        <w:t xml:space="preserve"> </w:t>
      </w:r>
      <w:r w:rsidRPr="009F1E30">
        <w:t>на</w:t>
      </w:r>
      <w:r w:rsidR="00BA7754" w:rsidRPr="009F1E30">
        <w:t xml:space="preserve"> </w:t>
      </w:r>
      <w:r w:rsidRPr="009F1E30">
        <w:t>линиях</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линиях</w:t>
      </w:r>
      <w:r w:rsidR="00BA7754" w:rsidRPr="009F1E30">
        <w:t xml:space="preserve"> </w:t>
      </w:r>
      <w:r w:rsidRPr="009F1E30">
        <w:t>радиофикации,</w:t>
      </w:r>
      <w:r w:rsidR="00BA7754" w:rsidRPr="009F1E30">
        <w:t xml:space="preserve"> </w:t>
      </w:r>
      <w:r w:rsidRPr="009F1E30">
        <w:t>проходящих</w:t>
      </w:r>
      <w:r w:rsidR="00BA7754" w:rsidRPr="009F1E30">
        <w:t xml:space="preserve"> </w:t>
      </w:r>
      <w:r w:rsidRPr="009F1E30">
        <w:t>через</w:t>
      </w:r>
      <w:r w:rsidR="00BA7754" w:rsidRPr="009F1E30">
        <w:t xml:space="preserve"> </w:t>
      </w:r>
      <w:r w:rsidRPr="009F1E30">
        <w:t>лесные</w:t>
      </w:r>
      <w:r w:rsidR="00BA7754" w:rsidRPr="009F1E30">
        <w:t xml:space="preserve"> </w:t>
      </w:r>
      <w:r w:rsidRPr="009F1E30">
        <w:t>участки,</w:t>
      </w:r>
      <w:r w:rsidR="00BA7754" w:rsidRPr="009F1E30">
        <w:t xml:space="preserve"> </w:t>
      </w:r>
      <w:r w:rsidRPr="009F1E30">
        <w:t>осуществляется</w:t>
      </w:r>
      <w:r w:rsidR="00BA7754" w:rsidRPr="009F1E30">
        <w:t xml:space="preserve"> </w:t>
      </w:r>
      <w:r w:rsidRPr="009F1E30">
        <w:t>в</w:t>
      </w:r>
      <w:r w:rsidR="00BA7754" w:rsidRPr="009F1E30">
        <w:t xml:space="preserve"> </w:t>
      </w:r>
      <w:r w:rsidRPr="009F1E30">
        <w:t>уведомительном</w:t>
      </w:r>
      <w:r w:rsidR="00BA7754" w:rsidRPr="009F1E30">
        <w:t xml:space="preserve"> </w:t>
      </w:r>
      <w:r w:rsidRPr="009F1E30">
        <w:t>порядке,</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со</w:t>
      </w:r>
      <w:r w:rsidR="00BA7754" w:rsidRPr="009F1E30">
        <w:t xml:space="preserve"> </w:t>
      </w:r>
      <w:r w:rsidRPr="009F1E30">
        <w:t>статьей</w:t>
      </w:r>
      <w:r w:rsidR="00BA7754" w:rsidRPr="009F1E30">
        <w:t xml:space="preserve"> </w:t>
      </w:r>
      <w:r w:rsidRPr="009F1E30">
        <w:t>45</w:t>
      </w:r>
      <w:r w:rsidR="00BA7754" w:rsidRPr="009F1E30">
        <w:t xml:space="preserve"> </w:t>
      </w:r>
      <w:r w:rsidRPr="009F1E30">
        <w:t>Лесного</w:t>
      </w:r>
      <w:r w:rsidR="00BA7754" w:rsidRPr="009F1E30">
        <w:t xml:space="preserve"> </w:t>
      </w:r>
      <w:r w:rsidRPr="009F1E30">
        <w:t>кодекса</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и</w:t>
      </w:r>
      <w:r w:rsidR="00BA7754" w:rsidRPr="009F1E30">
        <w:t xml:space="preserve"> </w:t>
      </w:r>
      <w:r w:rsidRPr="009F1E30">
        <w:t>правилами</w:t>
      </w:r>
      <w:r w:rsidR="00BA7754" w:rsidRPr="009F1E30">
        <w:t xml:space="preserve"> </w:t>
      </w:r>
      <w:r w:rsidRPr="009F1E30">
        <w:t>использования</w:t>
      </w:r>
      <w:r w:rsidR="00BA7754" w:rsidRPr="009F1E30">
        <w:t xml:space="preserve"> </w:t>
      </w:r>
      <w:r w:rsidRPr="009F1E30">
        <w:t>лесов</w:t>
      </w:r>
      <w:r w:rsidR="00BA7754" w:rsidRPr="009F1E30">
        <w:t xml:space="preserve"> </w:t>
      </w:r>
      <w:r w:rsidRPr="009F1E30">
        <w:t>для</w:t>
      </w:r>
      <w:r w:rsidR="00BA7754" w:rsidRPr="009F1E30">
        <w:t xml:space="preserve"> </w:t>
      </w:r>
      <w:r w:rsidRPr="009F1E30">
        <w:t>строительства,</w:t>
      </w:r>
      <w:r w:rsidR="00BA7754" w:rsidRPr="009F1E30">
        <w:t xml:space="preserve"> </w:t>
      </w:r>
      <w:r w:rsidRPr="009F1E30">
        <w:t>реконструкции,</w:t>
      </w:r>
      <w:r w:rsidR="00BA7754" w:rsidRPr="009F1E30">
        <w:t xml:space="preserve"> </w:t>
      </w:r>
      <w:r w:rsidRPr="009F1E30">
        <w:t>эксплуатации</w:t>
      </w:r>
      <w:r w:rsidR="00BA7754" w:rsidRPr="009F1E30">
        <w:t xml:space="preserve"> </w:t>
      </w:r>
      <w:r w:rsidRPr="009F1E30">
        <w:t>линейных</w:t>
      </w:r>
      <w:r w:rsidR="00BA7754" w:rsidRPr="009F1E30">
        <w:t xml:space="preserve"> </w:t>
      </w:r>
      <w:r w:rsidRPr="009F1E30">
        <w:t>объектов.</w:t>
      </w:r>
      <w:r w:rsidR="00BA7754" w:rsidRPr="009F1E30">
        <w:t xml:space="preserve"> </w:t>
      </w:r>
      <w:r w:rsidRPr="009F1E30">
        <w:t>Полученная</w:t>
      </w:r>
      <w:r w:rsidR="00BA7754" w:rsidRPr="009F1E30">
        <w:t xml:space="preserve"> </w:t>
      </w:r>
      <w:r w:rsidRPr="009F1E30">
        <w:t>при</w:t>
      </w:r>
      <w:r w:rsidR="00BA7754" w:rsidRPr="009F1E30">
        <w:t xml:space="preserve"> </w:t>
      </w:r>
      <w:r w:rsidRPr="009F1E30">
        <w:t>этом</w:t>
      </w:r>
      <w:r w:rsidR="00BA7754" w:rsidRPr="009F1E30">
        <w:t xml:space="preserve"> </w:t>
      </w:r>
      <w:r w:rsidRPr="009F1E30">
        <w:t>древесина</w:t>
      </w:r>
      <w:r w:rsidR="00BA7754" w:rsidRPr="009F1E30">
        <w:t xml:space="preserve"> </w:t>
      </w:r>
      <w:r w:rsidRPr="009F1E30">
        <w:t>используется</w:t>
      </w:r>
      <w:r w:rsidR="00BA7754" w:rsidRPr="009F1E30">
        <w:t xml:space="preserve"> </w:t>
      </w:r>
      <w:r w:rsidRPr="009F1E30">
        <w:t>согласно</w:t>
      </w:r>
      <w:r w:rsidR="00BA7754" w:rsidRPr="009F1E30">
        <w:t xml:space="preserve"> </w:t>
      </w:r>
      <w:r w:rsidRPr="009F1E30">
        <w:t>действующему</w:t>
      </w:r>
      <w:r w:rsidR="00BA7754" w:rsidRPr="009F1E30">
        <w:t xml:space="preserve"> </w:t>
      </w:r>
      <w:r w:rsidRPr="009F1E30">
        <w:t>гражданскому</w:t>
      </w:r>
      <w:r w:rsidR="00BA7754" w:rsidRPr="009F1E30">
        <w:t xml:space="preserve"> </w:t>
      </w:r>
      <w:r w:rsidRPr="009F1E30">
        <w:t>и</w:t>
      </w:r>
      <w:r w:rsidR="00BA7754" w:rsidRPr="009F1E30">
        <w:t xml:space="preserve"> </w:t>
      </w:r>
      <w:r w:rsidRPr="009F1E30">
        <w:t>лесному</w:t>
      </w:r>
      <w:r w:rsidR="00BA7754" w:rsidRPr="009F1E30">
        <w:t xml:space="preserve"> </w:t>
      </w:r>
      <w:r w:rsidRPr="009F1E30">
        <w:t>законодательству.</w:t>
      </w:r>
    </w:p>
    <w:p w14:paraId="606B9CF1" w14:textId="4EC9B780" w:rsidR="00952AAE" w:rsidRPr="009F1E30" w:rsidRDefault="00952AAE" w:rsidP="00952AAE">
      <w:pPr>
        <w:ind w:firstLine="708"/>
      </w:pPr>
      <w:r w:rsidRPr="009F1E30">
        <w:t>Работы</w:t>
      </w:r>
      <w:r w:rsidR="00BA7754" w:rsidRPr="009F1E30">
        <w:t xml:space="preserve"> </w:t>
      </w:r>
      <w:r w:rsidRPr="009F1E30">
        <w:t>по</w:t>
      </w:r>
      <w:r w:rsidR="00BA7754" w:rsidRPr="009F1E30">
        <w:t xml:space="preserve"> </w:t>
      </w:r>
      <w:r w:rsidRPr="009F1E30">
        <w:t>прокладке,</w:t>
      </w:r>
      <w:r w:rsidR="00BA7754" w:rsidRPr="009F1E30">
        <w:t xml:space="preserve"> </w:t>
      </w:r>
      <w:r w:rsidRPr="009F1E30">
        <w:t>докладке</w:t>
      </w:r>
      <w:r w:rsidR="00BA7754" w:rsidRPr="009F1E30">
        <w:t xml:space="preserve"> </w:t>
      </w:r>
      <w:r w:rsidRPr="009F1E30">
        <w:t>и</w:t>
      </w:r>
      <w:r w:rsidR="00BA7754" w:rsidRPr="009F1E30">
        <w:t xml:space="preserve"> </w:t>
      </w:r>
      <w:r w:rsidRPr="009F1E30">
        <w:t>ремонту</w:t>
      </w:r>
      <w:r w:rsidR="00BA7754" w:rsidRPr="009F1E30">
        <w:t xml:space="preserve"> </w:t>
      </w:r>
      <w:r w:rsidRPr="009F1E30">
        <w:t>кабельных</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линий</w:t>
      </w:r>
      <w:r w:rsidR="00BA7754" w:rsidRPr="009F1E30">
        <w:t xml:space="preserve"> </w:t>
      </w:r>
      <w:r w:rsidRPr="009F1E30">
        <w:t>радиофикации,</w:t>
      </w:r>
      <w:r w:rsidR="00BA7754" w:rsidRPr="009F1E30">
        <w:t xml:space="preserve"> </w:t>
      </w:r>
      <w:r w:rsidRPr="009F1E30">
        <w:t>проходящих</w:t>
      </w:r>
      <w:r w:rsidR="00BA7754" w:rsidRPr="009F1E30">
        <w:t xml:space="preserve"> </w:t>
      </w:r>
      <w:r w:rsidRPr="009F1E30">
        <w:t>по</w:t>
      </w:r>
      <w:r w:rsidR="00BA7754" w:rsidRPr="009F1E30">
        <w:t xml:space="preserve"> </w:t>
      </w:r>
      <w:r w:rsidRPr="009F1E30">
        <w:t>сельскохозяйственным</w:t>
      </w:r>
      <w:r w:rsidR="00BA7754" w:rsidRPr="009F1E30">
        <w:t xml:space="preserve"> </w:t>
      </w:r>
      <w:r w:rsidRPr="009F1E30">
        <w:t>угодьям,</w:t>
      </w:r>
      <w:r w:rsidR="00BA7754" w:rsidRPr="009F1E30">
        <w:t xml:space="preserve"> </w:t>
      </w:r>
      <w:r w:rsidRPr="009F1E30">
        <w:t>садовым</w:t>
      </w:r>
      <w:r w:rsidR="00BA7754" w:rsidRPr="009F1E30">
        <w:t xml:space="preserve"> </w:t>
      </w:r>
      <w:r w:rsidRPr="009F1E30">
        <w:t>и</w:t>
      </w:r>
      <w:r w:rsidR="00BA7754" w:rsidRPr="009F1E30">
        <w:t xml:space="preserve"> </w:t>
      </w:r>
      <w:r w:rsidRPr="009F1E30">
        <w:t>дачным</w:t>
      </w:r>
      <w:r w:rsidR="00BA7754" w:rsidRPr="009F1E30">
        <w:t xml:space="preserve"> </w:t>
      </w:r>
      <w:r w:rsidRPr="009F1E30">
        <w:t>участкам,</w:t>
      </w:r>
      <w:r w:rsidR="00BA7754" w:rsidRPr="009F1E30">
        <w:t xml:space="preserve"> </w:t>
      </w:r>
      <w:r w:rsidRPr="009F1E30">
        <w:t>должны</w:t>
      </w:r>
      <w:r w:rsidR="00BA7754" w:rsidRPr="009F1E30">
        <w:t xml:space="preserve"> </w:t>
      </w:r>
      <w:r w:rsidRPr="009F1E30">
        <w:t>производиться,</w:t>
      </w:r>
      <w:r w:rsidR="00BA7754" w:rsidRPr="009F1E30">
        <w:t xml:space="preserve"> </w:t>
      </w:r>
      <w:r w:rsidRPr="009F1E30">
        <w:t>как</w:t>
      </w:r>
      <w:r w:rsidR="00BA7754" w:rsidRPr="009F1E30">
        <w:t xml:space="preserve"> </w:t>
      </w:r>
      <w:r w:rsidRPr="009F1E30">
        <w:t>правило,</w:t>
      </w:r>
      <w:r w:rsidR="00BA7754" w:rsidRPr="009F1E30">
        <w:t xml:space="preserve"> </w:t>
      </w:r>
      <w:r w:rsidRPr="009F1E30">
        <w:t>в</w:t>
      </w:r>
      <w:r w:rsidR="00BA7754" w:rsidRPr="009F1E30">
        <w:t xml:space="preserve"> </w:t>
      </w:r>
      <w:r w:rsidRPr="009F1E30">
        <w:t>период,</w:t>
      </w:r>
      <w:r w:rsidR="00BA7754" w:rsidRPr="009F1E30">
        <w:t xml:space="preserve"> </w:t>
      </w:r>
      <w:r w:rsidRPr="009F1E30">
        <w:t>когда</w:t>
      </w:r>
      <w:r w:rsidR="00BA7754" w:rsidRPr="009F1E30">
        <w:t xml:space="preserve"> </w:t>
      </w:r>
      <w:r w:rsidRPr="009F1E30">
        <w:t>эти</w:t>
      </w:r>
      <w:r w:rsidR="00BA7754" w:rsidRPr="009F1E30">
        <w:t xml:space="preserve"> </w:t>
      </w:r>
      <w:r w:rsidRPr="009F1E30">
        <w:t>угодья</w:t>
      </w:r>
      <w:r w:rsidR="00BA7754" w:rsidRPr="009F1E30">
        <w:t xml:space="preserve"> </w:t>
      </w:r>
      <w:r w:rsidRPr="009F1E30">
        <w:t>не</w:t>
      </w:r>
      <w:r w:rsidR="00BA7754" w:rsidRPr="009F1E30">
        <w:t xml:space="preserve"> </w:t>
      </w:r>
      <w:r w:rsidRPr="009F1E30">
        <w:t>заняты</w:t>
      </w:r>
      <w:r w:rsidR="00BA7754" w:rsidRPr="009F1E30">
        <w:t xml:space="preserve"> </w:t>
      </w:r>
      <w:r w:rsidRPr="009F1E30">
        <w:t>полевыми</w:t>
      </w:r>
      <w:r w:rsidR="00BA7754" w:rsidRPr="009F1E30">
        <w:t xml:space="preserve"> </w:t>
      </w:r>
      <w:r w:rsidRPr="009F1E30">
        <w:t>культурами,</w:t>
      </w:r>
      <w:r w:rsidR="00BA7754" w:rsidRPr="009F1E30">
        <w:t xml:space="preserve"> </w:t>
      </w:r>
      <w:r w:rsidRPr="009F1E30">
        <w:t>а</w:t>
      </w:r>
      <w:r w:rsidR="00BA7754" w:rsidRPr="009F1E30">
        <w:t xml:space="preserve"> </w:t>
      </w:r>
      <w:r w:rsidRPr="009F1E30">
        <w:t>работы</w:t>
      </w:r>
      <w:r w:rsidR="00BA7754" w:rsidRPr="009F1E30">
        <w:t xml:space="preserve"> </w:t>
      </w:r>
      <w:r w:rsidRPr="009F1E30">
        <w:t>по</w:t>
      </w:r>
      <w:r w:rsidR="00BA7754" w:rsidRPr="009F1E30">
        <w:t xml:space="preserve"> </w:t>
      </w:r>
      <w:r w:rsidRPr="009F1E30">
        <w:t>ликвидации</w:t>
      </w:r>
      <w:r w:rsidR="00BA7754" w:rsidRPr="009F1E30">
        <w:t xml:space="preserve"> </w:t>
      </w:r>
      <w:r w:rsidRPr="009F1E30">
        <w:t>аварий</w:t>
      </w:r>
      <w:r w:rsidR="00BA7754" w:rsidRPr="009F1E30">
        <w:t xml:space="preserve"> </w:t>
      </w:r>
      <w:r w:rsidRPr="009F1E30">
        <w:t>и</w:t>
      </w:r>
      <w:r w:rsidR="00BA7754" w:rsidRPr="009F1E30">
        <w:t xml:space="preserve"> </w:t>
      </w:r>
      <w:r w:rsidRPr="009F1E30">
        <w:t>эксплуатационному</w:t>
      </w:r>
      <w:r w:rsidR="00BA7754" w:rsidRPr="009F1E30">
        <w:t xml:space="preserve"> </w:t>
      </w:r>
      <w:r w:rsidRPr="009F1E30">
        <w:t>обслуживанию</w:t>
      </w:r>
      <w:r w:rsidR="00BA7754" w:rsidRPr="009F1E30">
        <w:t xml:space="preserve"> </w:t>
      </w:r>
      <w:r w:rsidRPr="009F1E30">
        <w:t>линий</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линий</w:t>
      </w:r>
      <w:r w:rsidR="00BA7754" w:rsidRPr="009F1E30">
        <w:t xml:space="preserve"> </w:t>
      </w:r>
      <w:r w:rsidRPr="009F1E30">
        <w:t>радиофикации</w:t>
      </w:r>
      <w:r w:rsidR="00BA7754" w:rsidRPr="009F1E30">
        <w:t xml:space="preserve"> </w:t>
      </w:r>
      <w:r w:rsidRPr="009F1E30">
        <w:t>–</w:t>
      </w:r>
      <w:r w:rsidR="00BA7754" w:rsidRPr="009F1E30">
        <w:t xml:space="preserve"> </w:t>
      </w:r>
      <w:r w:rsidRPr="009F1E30">
        <w:t>в</w:t>
      </w:r>
      <w:r w:rsidR="00BA7754" w:rsidRPr="009F1E30">
        <w:t xml:space="preserve"> </w:t>
      </w:r>
      <w:r w:rsidRPr="009F1E30">
        <w:t>любой</w:t>
      </w:r>
      <w:r w:rsidR="00BA7754" w:rsidRPr="009F1E30">
        <w:t xml:space="preserve"> </w:t>
      </w:r>
      <w:r w:rsidRPr="009F1E30">
        <w:t>период.</w:t>
      </w:r>
    </w:p>
    <w:p w14:paraId="1B70AAA9" w14:textId="38EA5504" w:rsidR="00952AAE" w:rsidRPr="009F1E30" w:rsidRDefault="00952AAE" w:rsidP="00952AAE">
      <w:pPr>
        <w:ind w:firstLine="708"/>
      </w:pPr>
      <w:r w:rsidRPr="009F1E30">
        <w:t>Юридические</w:t>
      </w:r>
      <w:r w:rsidR="00BA7754" w:rsidRPr="009F1E30">
        <w:t xml:space="preserve"> </w:t>
      </w:r>
      <w:r w:rsidRPr="009F1E30">
        <w:t>и</w:t>
      </w:r>
      <w:r w:rsidR="00BA7754" w:rsidRPr="009F1E30">
        <w:t xml:space="preserve"> </w:t>
      </w:r>
      <w:r w:rsidRPr="009F1E30">
        <w:t>физические</w:t>
      </w:r>
      <w:r w:rsidR="00BA7754" w:rsidRPr="009F1E30">
        <w:t xml:space="preserve"> </w:t>
      </w:r>
      <w:r w:rsidRPr="009F1E30">
        <w:t>лица,</w:t>
      </w:r>
      <w:r w:rsidR="00BA7754" w:rsidRPr="009F1E30">
        <w:t xml:space="preserve"> </w:t>
      </w:r>
      <w:r w:rsidRPr="009F1E30">
        <w:t>ведущие</w:t>
      </w:r>
      <w:r w:rsidR="00BA7754" w:rsidRPr="009F1E30">
        <w:t xml:space="preserve"> </w:t>
      </w:r>
      <w:r w:rsidRPr="009F1E30">
        <w:t>хозяйственную</w:t>
      </w:r>
      <w:r w:rsidR="00BA7754" w:rsidRPr="009F1E30">
        <w:t xml:space="preserve"> </w:t>
      </w:r>
      <w:r w:rsidRPr="009F1E30">
        <w:t>деятельность</w:t>
      </w:r>
      <w:r w:rsidR="00BA7754" w:rsidRPr="009F1E30">
        <w:t xml:space="preserve"> </w:t>
      </w:r>
      <w:r w:rsidRPr="009F1E30">
        <w:t>на</w:t>
      </w:r>
      <w:r w:rsidR="00BA7754" w:rsidRPr="009F1E30">
        <w:t xml:space="preserve"> </w:t>
      </w:r>
      <w:r w:rsidRPr="009F1E30">
        <w:t>земельных</w:t>
      </w:r>
      <w:r w:rsidR="00BA7754" w:rsidRPr="009F1E30">
        <w:t xml:space="preserve"> </w:t>
      </w:r>
      <w:r w:rsidRPr="009F1E30">
        <w:t>участках,</w:t>
      </w:r>
      <w:r w:rsidR="00BA7754" w:rsidRPr="009F1E30">
        <w:t xml:space="preserve"> </w:t>
      </w:r>
      <w:r w:rsidRPr="009F1E30">
        <w:t>по</w:t>
      </w:r>
      <w:r w:rsidR="00BA7754" w:rsidRPr="009F1E30">
        <w:t xml:space="preserve"> </w:t>
      </w:r>
      <w:r w:rsidRPr="009F1E30">
        <w:t>которым</w:t>
      </w:r>
      <w:r w:rsidR="00BA7754" w:rsidRPr="009F1E30">
        <w:t xml:space="preserve"> </w:t>
      </w:r>
      <w:r w:rsidRPr="009F1E30">
        <w:t>проходят</w:t>
      </w:r>
      <w:r w:rsidR="00BA7754" w:rsidRPr="009F1E30">
        <w:t xml:space="preserve"> </w:t>
      </w:r>
      <w:r w:rsidRPr="009F1E30">
        <w:t>линии</w:t>
      </w:r>
      <w:r w:rsidR="00BA7754" w:rsidRPr="009F1E30">
        <w:t xml:space="preserve"> </w:t>
      </w:r>
      <w:r w:rsidRPr="009F1E30">
        <w:t>связи</w:t>
      </w:r>
      <w:r w:rsidR="00BA7754" w:rsidRPr="009F1E30">
        <w:t xml:space="preserve"> </w:t>
      </w:r>
      <w:r w:rsidRPr="009F1E30">
        <w:t>и</w:t>
      </w:r>
      <w:r w:rsidR="00BA7754" w:rsidRPr="009F1E30">
        <w:t xml:space="preserve"> </w:t>
      </w:r>
      <w:r w:rsidRPr="009F1E30">
        <w:t>линии</w:t>
      </w:r>
      <w:r w:rsidR="00BA7754" w:rsidRPr="009F1E30">
        <w:t xml:space="preserve"> </w:t>
      </w:r>
      <w:r w:rsidRPr="009F1E30">
        <w:t>радиофикации,</w:t>
      </w:r>
      <w:r w:rsidR="00BA7754" w:rsidRPr="009F1E30">
        <w:t xml:space="preserve"> </w:t>
      </w:r>
      <w:r w:rsidRPr="009F1E30">
        <w:t>обязаны:</w:t>
      </w:r>
    </w:p>
    <w:p w14:paraId="4C4FD874" w14:textId="5C06ED39" w:rsidR="00952AAE" w:rsidRPr="009F1E30" w:rsidRDefault="00952AAE">
      <w:pPr>
        <w:pStyle w:val="affc"/>
        <w:widowControl w:val="0"/>
        <w:numPr>
          <w:ilvl w:val="0"/>
          <w:numId w:val="29"/>
        </w:numPr>
        <w:autoSpaceDE w:val="0"/>
        <w:autoSpaceDN w:val="0"/>
        <w:adjustRightInd w:val="0"/>
        <w:ind w:left="1418" w:hanging="709"/>
      </w:pPr>
      <w:r w:rsidRPr="009F1E30">
        <w:t>принимать</w:t>
      </w:r>
      <w:r w:rsidR="00BA7754" w:rsidRPr="009F1E30">
        <w:t xml:space="preserve"> </w:t>
      </w:r>
      <w:r w:rsidRPr="009F1E30">
        <w:t>все</w:t>
      </w:r>
      <w:r w:rsidR="00BA7754" w:rsidRPr="009F1E30">
        <w:t xml:space="preserve"> </w:t>
      </w:r>
      <w:r w:rsidRPr="009F1E30">
        <w:t>зависящие</w:t>
      </w:r>
      <w:r w:rsidR="00BA7754" w:rsidRPr="009F1E30">
        <w:t xml:space="preserve"> </w:t>
      </w:r>
      <w:r w:rsidRPr="009F1E30">
        <w:t>от</w:t>
      </w:r>
      <w:r w:rsidR="00BA7754" w:rsidRPr="009F1E30">
        <w:t xml:space="preserve"> </w:t>
      </w:r>
      <w:r w:rsidRPr="009F1E30">
        <w:t>них</w:t>
      </w:r>
      <w:r w:rsidR="00BA7754" w:rsidRPr="009F1E30">
        <w:t xml:space="preserve"> </w:t>
      </w:r>
      <w:r w:rsidRPr="009F1E30">
        <w:t>меры,</w:t>
      </w:r>
      <w:r w:rsidR="00BA7754" w:rsidRPr="009F1E30">
        <w:t xml:space="preserve"> </w:t>
      </w:r>
      <w:r w:rsidRPr="009F1E30">
        <w:t>способствующие</w:t>
      </w:r>
      <w:r w:rsidR="00BA7754" w:rsidRPr="009F1E30">
        <w:t xml:space="preserve"> </w:t>
      </w:r>
      <w:r w:rsidRPr="009F1E30">
        <w:t>обеспечению</w:t>
      </w:r>
      <w:r w:rsidR="00BA7754" w:rsidRPr="009F1E30">
        <w:t xml:space="preserve"> </w:t>
      </w:r>
      <w:r w:rsidRPr="009F1E30">
        <w:t>сохранности</w:t>
      </w:r>
      <w:r w:rsidR="00BA7754" w:rsidRPr="009F1E30">
        <w:t xml:space="preserve"> </w:t>
      </w:r>
      <w:r w:rsidRPr="009F1E30">
        <w:t>этих</w:t>
      </w:r>
      <w:r w:rsidR="00BA7754" w:rsidRPr="009F1E30">
        <w:t xml:space="preserve"> </w:t>
      </w:r>
      <w:r w:rsidRPr="009F1E30">
        <w:t>линий;</w:t>
      </w:r>
    </w:p>
    <w:p w14:paraId="2E2FC9C9" w14:textId="54A9C6BD" w:rsidR="00952AAE" w:rsidRPr="009F1E30" w:rsidRDefault="00952AAE">
      <w:pPr>
        <w:pStyle w:val="affc"/>
        <w:widowControl w:val="0"/>
        <w:numPr>
          <w:ilvl w:val="0"/>
          <w:numId w:val="29"/>
        </w:numPr>
        <w:autoSpaceDE w:val="0"/>
        <w:autoSpaceDN w:val="0"/>
        <w:adjustRightInd w:val="0"/>
        <w:ind w:left="1418" w:hanging="709"/>
      </w:pPr>
      <w:r w:rsidRPr="009F1E30">
        <w:t>обеспечивать</w:t>
      </w:r>
      <w:r w:rsidR="00BA7754" w:rsidRPr="009F1E30">
        <w:t xml:space="preserve"> </w:t>
      </w:r>
      <w:r w:rsidRPr="009F1E30">
        <w:t>техническому</w:t>
      </w:r>
      <w:r w:rsidR="00BA7754" w:rsidRPr="009F1E30">
        <w:t xml:space="preserve"> </w:t>
      </w:r>
      <w:r w:rsidRPr="009F1E30">
        <w:t>персоналу</w:t>
      </w:r>
      <w:r w:rsidR="00BA7754" w:rsidRPr="009F1E30">
        <w:t xml:space="preserve"> </w:t>
      </w:r>
      <w:r w:rsidRPr="009F1E30">
        <w:t>беспрепятственный</w:t>
      </w:r>
      <w:r w:rsidR="00BA7754" w:rsidRPr="009F1E30">
        <w:t xml:space="preserve"> </w:t>
      </w:r>
      <w:r w:rsidRPr="009F1E30">
        <w:t>доступ</w:t>
      </w:r>
      <w:r w:rsidR="00BA7754" w:rsidRPr="009F1E30">
        <w:t xml:space="preserve"> </w:t>
      </w:r>
      <w:r w:rsidRPr="009F1E30">
        <w:t>к</w:t>
      </w:r>
      <w:r w:rsidR="00BA7754" w:rsidRPr="009F1E30">
        <w:t xml:space="preserve"> </w:t>
      </w:r>
      <w:r w:rsidRPr="009F1E30">
        <w:t>этим</w:t>
      </w:r>
      <w:r w:rsidR="00BA7754" w:rsidRPr="009F1E30">
        <w:t xml:space="preserve"> </w:t>
      </w:r>
      <w:r w:rsidRPr="009F1E30">
        <w:t>линиям</w:t>
      </w:r>
      <w:r w:rsidR="00BA7754" w:rsidRPr="009F1E30">
        <w:t xml:space="preserve"> </w:t>
      </w:r>
      <w:r w:rsidRPr="009F1E30">
        <w:t>для</w:t>
      </w:r>
      <w:r w:rsidR="00BA7754" w:rsidRPr="009F1E30">
        <w:t xml:space="preserve"> </w:t>
      </w:r>
      <w:r w:rsidRPr="009F1E30">
        <w:t>ведения</w:t>
      </w:r>
      <w:r w:rsidR="00BA7754" w:rsidRPr="009F1E30">
        <w:t xml:space="preserve"> </w:t>
      </w:r>
      <w:r w:rsidRPr="009F1E30">
        <w:t>работ</w:t>
      </w:r>
      <w:r w:rsidR="00BA7754" w:rsidRPr="009F1E30">
        <w:t xml:space="preserve"> </w:t>
      </w:r>
      <w:r w:rsidRPr="009F1E30">
        <w:t>на</w:t>
      </w:r>
      <w:r w:rsidR="00BA7754" w:rsidRPr="009F1E30">
        <w:t xml:space="preserve"> </w:t>
      </w:r>
      <w:r w:rsidRPr="009F1E30">
        <w:t>них</w:t>
      </w:r>
      <w:r w:rsidR="00BA7754" w:rsidRPr="009F1E30">
        <w:t xml:space="preserve"> </w:t>
      </w:r>
      <w:r w:rsidRPr="009F1E30">
        <w:t>(при</w:t>
      </w:r>
      <w:r w:rsidR="00BA7754" w:rsidRPr="009F1E30">
        <w:t xml:space="preserve"> </w:t>
      </w:r>
      <w:r w:rsidRPr="009F1E30">
        <w:t>предъявлении</w:t>
      </w:r>
      <w:r w:rsidR="00BA7754" w:rsidRPr="009F1E30">
        <w:t xml:space="preserve"> </w:t>
      </w:r>
      <w:r w:rsidRPr="009F1E30">
        <w:t>документа</w:t>
      </w:r>
      <w:r w:rsidR="00BA7754" w:rsidRPr="009F1E30">
        <w:t xml:space="preserve"> </w:t>
      </w:r>
      <w:r w:rsidRPr="009F1E30">
        <w:t>о</w:t>
      </w:r>
      <w:r w:rsidR="00BA7754" w:rsidRPr="009F1E30">
        <w:t xml:space="preserve"> </w:t>
      </w:r>
      <w:r w:rsidRPr="009F1E30">
        <w:t>соответствующих</w:t>
      </w:r>
      <w:r w:rsidR="00BA7754" w:rsidRPr="009F1E30">
        <w:t xml:space="preserve"> </w:t>
      </w:r>
      <w:r w:rsidRPr="009F1E30">
        <w:t>полномочиях).</w:t>
      </w:r>
    </w:p>
    <w:p w14:paraId="4F24F293" w14:textId="77777777" w:rsidR="00952AAE" w:rsidRPr="009F1E30" w:rsidRDefault="00952AAE" w:rsidP="00712E43">
      <w:pPr>
        <w:pStyle w:val="a1"/>
        <w:ind w:firstLine="360"/>
        <w:rPr>
          <w:bCs/>
          <w:spacing w:val="-1"/>
          <w:lang w:val="ru-RU"/>
        </w:rPr>
      </w:pPr>
    </w:p>
    <w:p w14:paraId="42EA3072" w14:textId="77777777" w:rsidR="00952AAE" w:rsidRPr="009F1E30" w:rsidRDefault="00952AAE" w:rsidP="00712E43">
      <w:pPr>
        <w:pStyle w:val="a1"/>
        <w:ind w:firstLine="360"/>
        <w:rPr>
          <w:bCs/>
          <w:spacing w:val="-1"/>
          <w:lang w:val="ru-RU"/>
        </w:rPr>
      </w:pPr>
    </w:p>
    <w:p w14:paraId="67F36235" w14:textId="19B46BD3" w:rsidR="00712E43" w:rsidRPr="009F1E30" w:rsidRDefault="00712E43" w:rsidP="00712E43">
      <w:pPr>
        <w:pStyle w:val="30"/>
        <w:keepNext w:val="0"/>
        <w:widowControl w:val="0"/>
        <w:rPr>
          <w:i w:val="0"/>
          <w:szCs w:val="28"/>
        </w:rPr>
      </w:pPr>
      <w:bookmarkStart w:id="96" w:name="_Toc140132628"/>
      <w:bookmarkStart w:id="97" w:name="_Toc198888208"/>
      <w:r w:rsidRPr="009F1E30">
        <w:rPr>
          <w:i w:val="0"/>
          <w:szCs w:val="28"/>
        </w:rPr>
        <w:t>2.2.</w:t>
      </w:r>
      <w:r w:rsidR="00952AAE" w:rsidRPr="009F1E30">
        <w:rPr>
          <w:i w:val="0"/>
          <w:szCs w:val="28"/>
        </w:rPr>
        <w:t>7</w:t>
      </w:r>
      <w:r w:rsidR="00BA7754" w:rsidRPr="009F1E30">
        <w:rPr>
          <w:i w:val="0"/>
          <w:szCs w:val="28"/>
        </w:rPr>
        <w:t xml:space="preserve"> </w:t>
      </w:r>
      <w:r w:rsidRPr="009F1E30">
        <w:rPr>
          <w:i w:val="0"/>
          <w:szCs w:val="28"/>
        </w:rPr>
        <w:t>Придорожная</w:t>
      </w:r>
      <w:r w:rsidR="00BA7754" w:rsidRPr="009F1E30">
        <w:rPr>
          <w:i w:val="0"/>
          <w:szCs w:val="28"/>
        </w:rPr>
        <w:t xml:space="preserve"> </w:t>
      </w:r>
      <w:r w:rsidRPr="009F1E30">
        <w:rPr>
          <w:i w:val="0"/>
          <w:szCs w:val="28"/>
        </w:rPr>
        <w:t>полоса</w:t>
      </w:r>
      <w:bookmarkEnd w:id="96"/>
      <w:bookmarkEnd w:id="97"/>
    </w:p>
    <w:p w14:paraId="7F0B7DBE" w14:textId="5DE0FBA0" w:rsidR="00712E43" w:rsidRPr="009F1E30" w:rsidRDefault="00712E43" w:rsidP="00712E43">
      <w:pPr>
        <w:widowControl w:val="0"/>
        <w:shd w:val="clear" w:color="auto" w:fill="FFFFFF"/>
        <w:ind w:firstLine="709"/>
        <w:textAlignment w:val="baseline"/>
        <w:rPr>
          <w:spacing w:val="2"/>
        </w:rPr>
      </w:pP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ФЗ</w:t>
      </w:r>
      <w:r w:rsidR="00BA7754" w:rsidRPr="009F1E30">
        <w:rPr>
          <w:spacing w:val="2"/>
        </w:rPr>
        <w:t xml:space="preserve"> </w:t>
      </w:r>
      <w:r w:rsidRPr="009F1E30">
        <w:rPr>
          <w:spacing w:val="2"/>
        </w:rPr>
        <w:t>«Об</w:t>
      </w:r>
      <w:r w:rsidR="00BA7754" w:rsidRPr="009F1E30">
        <w:rPr>
          <w:spacing w:val="2"/>
        </w:rPr>
        <w:t xml:space="preserve"> </w:t>
      </w:r>
      <w:r w:rsidRPr="009F1E30">
        <w:rPr>
          <w:spacing w:val="2"/>
        </w:rPr>
        <w:t>автомобильных</w:t>
      </w:r>
      <w:r w:rsidR="00BA7754" w:rsidRPr="009F1E30">
        <w:rPr>
          <w:spacing w:val="2"/>
        </w:rPr>
        <w:t xml:space="preserve"> </w:t>
      </w:r>
      <w:r w:rsidRPr="009F1E30">
        <w:rPr>
          <w:spacing w:val="2"/>
        </w:rPr>
        <w:t>дорогах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дорожной</w:t>
      </w:r>
      <w:r w:rsidR="00BA7754" w:rsidRPr="009F1E30">
        <w:rPr>
          <w:spacing w:val="2"/>
        </w:rPr>
        <w:t xml:space="preserve"> </w:t>
      </w:r>
      <w:r w:rsidRPr="009F1E30">
        <w:rPr>
          <w:spacing w:val="2"/>
        </w:rPr>
        <w:t>деятельности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внесении</w:t>
      </w:r>
      <w:r w:rsidR="00BA7754" w:rsidRPr="009F1E30">
        <w:rPr>
          <w:spacing w:val="2"/>
        </w:rPr>
        <w:t xml:space="preserve"> </w:t>
      </w:r>
      <w:r w:rsidRPr="009F1E30">
        <w:rPr>
          <w:spacing w:val="2"/>
        </w:rPr>
        <w:t>изменений</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отдельные</w:t>
      </w:r>
      <w:r w:rsidR="00BA7754" w:rsidRPr="009F1E30">
        <w:rPr>
          <w:spacing w:val="2"/>
        </w:rPr>
        <w:t xml:space="preserve"> </w:t>
      </w:r>
      <w:r w:rsidRPr="009F1E30">
        <w:rPr>
          <w:spacing w:val="2"/>
        </w:rPr>
        <w:t>законодательные</w:t>
      </w:r>
      <w:r w:rsidR="00BA7754" w:rsidRPr="009F1E30">
        <w:rPr>
          <w:spacing w:val="2"/>
        </w:rPr>
        <w:t xml:space="preserve"> </w:t>
      </w:r>
      <w:r w:rsidRPr="009F1E30">
        <w:rPr>
          <w:spacing w:val="2"/>
        </w:rPr>
        <w:t>акты</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08.11.20007</w:t>
      </w:r>
      <w:r w:rsidR="00BA7754" w:rsidRPr="009F1E30">
        <w:rPr>
          <w:spacing w:val="2"/>
        </w:rPr>
        <w:t xml:space="preserve"> </w:t>
      </w:r>
      <w:r w:rsidRPr="009F1E30">
        <w:rPr>
          <w:spacing w:val="2"/>
        </w:rPr>
        <w:t>№257-ФЗ</w:t>
      </w:r>
      <w:r w:rsidR="00BA7754" w:rsidRPr="009F1E30">
        <w:rPr>
          <w:spacing w:val="2"/>
        </w:rPr>
        <w:t xml:space="preserve"> </w:t>
      </w:r>
      <w:r w:rsidRPr="009F1E30">
        <w:rPr>
          <w:spacing w:val="2"/>
        </w:rPr>
        <w:t>придорожной</w:t>
      </w:r>
      <w:r w:rsidR="00BA7754" w:rsidRPr="009F1E30">
        <w:rPr>
          <w:spacing w:val="2"/>
        </w:rPr>
        <w:t xml:space="preserve"> </w:t>
      </w:r>
      <w:r w:rsidRPr="009F1E30">
        <w:rPr>
          <w:spacing w:val="2"/>
        </w:rPr>
        <w:t>полосой</w:t>
      </w:r>
      <w:r w:rsidR="00BA7754" w:rsidRPr="009F1E30">
        <w:rPr>
          <w:spacing w:val="2"/>
        </w:rPr>
        <w:t xml:space="preserve"> </w:t>
      </w:r>
      <w:r w:rsidRPr="009F1E30">
        <w:rPr>
          <w:spacing w:val="2"/>
        </w:rPr>
        <w:t>автомобильной</w:t>
      </w:r>
      <w:r w:rsidR="00BA7754" w:rsidRPr="009F1E30">
        <w:rPr>
          <w:spacing w:val="2"/>
        </w:rPr>
        <w:t xml:space="preserve"> </w:t>
      </w:r>
      <w:r w:rsidRPr="009F1E30">
        <w:rPr>
          <w:spacing w:val="2"/>
        </w:rPr>
        <w:t>дороги</w:t>
      </w:r>
      <w:r w:rsidR="00BA7754" w:rsidRPr="009F1E30">
        <w:rPr>
          <w:spacing w:val="2"/>
        </w:rPr>
        <w:t xml:space="preserve"> </w:t>
      </w:r>
      <w:r w:rsidRPr="009F1E30">
        <w:rPr>
          <w:spacing w:val="2"/>
        </w:rPr>
        <w:t>являются</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которые</w:t>
      </w:r>
      <w:r w:rsidR="00BA7754" w:rsidRPr="009F1E30">
        <w:rPr>
          <w:spacing w:val="2"/>
        </w:rPr>
        <w:t xml:space="preserve"> </w:t>
      </w:r>
      <w:r w:rsidRPr="009F1E30">
        <w:rPr>
          <w:spacing w:val="2"/>
        </w:rPr>
        <w:t>прилегают</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обеих</w:t>
      </w:r>
      <w:r w:rsidR="00BA7754" w:rsidRPr="009F1E30">
        <w:rPr>
          <w:spacing w:val="2"/>
        </w:rPr>
        <w:t xml:space="preserve"> </w:t>
      </w:r>
      <w:r w:rsidRPr="009F1E30">
        <w:rPr>
          <w:spacing w:val="2"/>
        </w:rPr>
        <w:t>сторон</w:t>
      </w:r>
      <w:r w:rsidR="00BA7754" w:rsidRPr="009F1E30">
        <w:rPr>
          <w:spacing w:val="2"/>
        </w:rPr>
        <w:t xml:space="preserve"> </w:t>
      </w:r>
      <w:r w:rsidRPr="009F1E30">
        <w:rPr>
          <w:spacing w:val="2"/>
        </w:rPr>
        <w:t>к</w:t>
      </w:r>
      <w:r w:rsidR="00BA7754" w:rsidRPr="009F1E30">
        <w:rPr>
          <w:spacing w:val="2"/>
        </w:rPr>
        <w:t xml:space="preserve"> </w:t>
      </w:r>
      <w:r w:rsidRPr="009F1E30">
        <w:rPr>
          <w:spacing w:val="2"/>
        </w:rPr>
        <w:t>полосе</w:t>
      </w:r>
      <w:r w:rsidR="00BA7754" w:rsidRPr="009F1E30">
        <w:rPr>
          <w:spacing w:val="2"/>
        </w:rPr>
        <w:t xml:space="preserve"> </w:t>
      </w:r>
      <w:r w:rsidRPr="009F1E30">
        <w:rPr>
          <w:spacing w:val="2"/>
        </w:rPr>
        <w:t>отвода</w:t>
      </w:r>
      <w:r w:rsidR="00BA7754" w:rsidRPr="009F1E30">
        <w:rPr>
          <w:spacing w:val="2"/>
        </w:rPr>
        <w:t xml:space="preserve"> </w:t>
      </w:r>
      <w:r w:rsidRPr="009F1E30">
        <w:rPr>
          <w:spacing w:val="2"/>
        </w:rPr>
        <w:t>автомобильной</w:t>
      </w:r>
      <w:r w:rsidR="00BA7754" w:rsidRPr="009F1E30">
        <w:rPr>
          <w:spacing w:val="2"/>
        </w:rPr>
        <w:t xml:space="preserve"> </w:t>
      </w:r>
      <w:r w:rsidRPr="009F1E30">
        <w:rPr>
          <w:spacing w:val="2"/>
        </w:rPr>
        <w:t>дороги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особый</w:t>
      </w:r>
      <w:r w:rsidR="00BA7754" w:rsidRPr="009F1E30">
        <w:rPr>
          <w:spacing w:val="2"/>
        </w:rPr>
        <w:t xml:space="preserve"> </w:t>
      </w:r>
      <w:r w:rsidRPr="009F1E30">
        <w:rPr>
          <w:spacing w:val="2"/>
        </w:rPr>
        <w:t>режим</w:t>
      </w:r>
      <w:r w:rsidR="00BA7754" w:rsidRPr="009F1E30">
        <w:rPr>
          <w:spacing w:val="2"/>
        </w:rPr>
        <w:t xml:space="preserve"> </w:t>
      </w:r>
      <w:r w:rsidRPr="009F1E30">
        <w:rPr>
          <w:spacing w:val="2"/>
        </w:rPr>
        <w:t>использования</w:t>
      </w:r>
      <w:r w:rsidR="00BA7754" w:rsidRPr="009F1E30">
        <w:rPr>
          <w:spacing w:val="2"/>
        </w:rPr>
        <w:t xml:space="preserve"> </w:t>
      </w:r>
      <w:r w:rsidRPr="009F1E30">
        <w:rPr>
          <w:spacing w:val="2"/>
        </w:rPr>
        <w:t>земельных</w:t>
      </w:r>
      <w:r w:rsidR="00BA7754" w:rsidRPr="009F1E30">
        <w:rPr>
          <w:spacing w:val="2"/>
        </w:rPr>
        <w:t xml:space="preserve"> </w:t>
      </w:r>
      <w:r w:rsidRPr="009F1E30">
        <w:rPr>
          <w:spacing w:val="2"/>
        </w:rPr>
        <w:t>участков</w:t>
      </w:r>
      <w:r w:rsidR="00BA7754" w:rsidRPr="009F1E30">
        <w:rPr>
          <w:spacing w:val="2"/>
        </w:rPr>
        <w:t xml:space="preserve"> </w:t>
      </w:r>
      <w:r w:rsidRPr="009F1E30">
        <w:rPr>
          <w:spacing w:val="2"/>
        </w:rPr>
        <w:t>(частей</w:t>
      </w:r>
      <w:r w:rsidR="00BA7754" w:rsidRPr="009F1E30">
        <w:rPr>
          <w:spacing w:val="2"/>
        </w:rPr>
        <w:t xml:space="preserve"> </w:t>
      </w:r>
      <w:r w:rsidRPr="009F1E30">
        <w:rPr>
          <w:spacing w:val="2"/>
        </w:rPr>
        <w:t>земельных</w:t>
      </w:r>
      <w:r w:rsidR="00BA7754" w:rsidRPr="009F1E30">
        <w:rPr>
          <w:spacing w:val="2"/>
        </w:rPr>
        <w:t xml:space="preserve"> </w:t>
      </w:r>
      <w:r w:rsidRPr="009F1E30">
        <w:rPr>
          <w:spacing w:val="2"/>
        </w:rPr>
        <w:t>участков)</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целях</w:t>
      </w:r>
      <w:r w:rsidR="00BA7754" w:rsidRPr="009F1E30">
        <w:rPr>
          <w:spacing w:val="2"/>
        </w:rPr>
        <w:t xml:space="preserve"> </w:t>
      </w:r>
      <w:r w:rsidRPr="009F1E30">
        <w:rPr>
          <w:spacing w:val="2"/>
        </w:rPr>
        <w:t>обеспечения</w:t>
      </w:r>
      <w:r w:rsidR="00BA7754" w:rsidRPr="009F1E30">
        <w:rPr>
          <w:spacing w:val="2"/>
        </w:rPr>
        <w:t xml:space="preserve"> </w:t>
      </w:r>
      <w:r w:rsidRPr="009F1E30">
        <w:rPr>
          <w:spacing w:val="2"/>
        </w:rPr>
        <w:t>требований</w:t>
      </w:r>
      <w:r w:rsidR="00BA7754" w:rsidRPr="009F1E30">
        <w:rPr>
          <w:spacing w:val="2"/>
        </w:rPr>
        <w:t xml:space="preserve"> </w:t>
      </w:r>
      <w:r w:rsidRPr="009F1E30">
        <w:rPr>
          <w:spacing w:val="2"/>
        </w:rPr>
        <w:t>безопасности</w:t>
      </w:r>
      <w:r w:rsidR="00BA7754" w:rsidRPr="009F1E30">
        <w:rPr>
          <w:spacing w:val="2"/>
        </w:rPr>
        <w:t xml:space="preserve"> </w:t>
      </w:r>
      <w:r w:rsidRPr="009F1E30">
        <w:rPr>
          <w:spacing w:val="2"/>
        </w:rPr>
        <w:t>дорожного</w:t>
      </w:r>
      <w:r w:rsidR="00BA7754" w:rsidRPr="009F1E30">
        <w:rPr>
          <w:spacing w:val="2"/>
        </w:rPr>
        <w:t xml:space="preserve"> </w:t>
      </w:r>
      <w:r w:rsidRPr="009F1E30">
        <w:rPr>
          <w:spacing w:val="2"/>
        </w:rPr>
        <w:t>движения,</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нормальных</w:t>
      </w:r>
      <w:r w:rsidR="00BA7754" w:rsidRPr="009F1E30">
        <w:rPr>
          <w:spacing w:val="2"/>
        </w:rPr>
        <w:t xml:space="preserve"> </w:t>
      </w:r>
      <w:r w:rsidRPr="009F1E30">
        <w:rPr>
          <w:spacing w:val="2"/>
        </w:rPr>
        <w:t>условий</w:t>
      </w:r>
      <w:r w:rsidR="00BA7754" w:rsidRPr="009F1E30">
        <w:rPr>
          <w:spacing w:val="2"/>
        </w:rPr>
        <w:t xml:space="preserve"> </w:t>
      </w:r>
      <w:r w:rsidRPr="009F1E30">
        <w:rPr>
          <w:spacing w:val="2"/>
        </w:rPr>
        <w:t>реконструкции,</w:t>
      </w:r>
      <w:r w:rsidR="00BA7754" w:rsidRPr="009F1E30">
        <w:rPr>
          <w:spacing w:val="2"/>
        </w:rPr>
        <w:t xml:space="preserve"> </w:t>
      </w:r>
      <w:r w:rsidRPr="009F1E30">
        <w:rPr>
          <w:spacing w:val="2"/>
        </w:rPr>
        <w:t>капитального</w:t>
      </w:r>
      <w:r w:rsidR="00BA7754" w:rsidRPr="009F1E30">
        <w:rPr>
          <w:spacing w:val="2"/>
        </w:rPr>
        <w:t xml:space="preserve"> </w:t>
      </w:r>
      <w:r w:rsidRPr="009F1E30">
        <w:rPr>
          <w:spacing w:val="2"/>
        </w:rPr>
        <w:t>ремонта,</w:t>
      </w:r>
      <w:r w:rsidR="00BA7754" w:rsidRPr="009F1E30">
        <w:rPr>
          <w:spacing w:val="2"/>
        </w:rPr>
        <w:t xml:space="preserve"> </w:t>
      </w:r>
      <w:r w:rsidRPr="009F1E30">
        <w:rPr>
          <w:spacing w:val="2"/>
        </w:rPr>
        <w:t>ремонта,</w:t>
      </w:r>
      <w:r w:rsidR="00BA7754" w:rsidRPr="009F1E30">
        <w:rPr>
          <w:spacing w:val="2"/>
        </w:rPr>
        <w:t xml:space="preserve"> </w:t>
      </w:r>
      <w:r w:rsidRPr="009F1E30">
        <w:rPr>
          <w:spacing w:val="2"/>
        </w:rPr>
        <w:t>содержания</w:t>
      </w:r>
      <w:r w:rsidR="00BA7754" w:rsidRPr="009F1E30">
        <w:rPr>
          <w:spacing w:val="2"/>
        </w:rPr>
        <w:t xml:space="preserve"> </w:t>
      </w:r>
      <w:r w:rsidRPr="009F1E30">
        <w:rPr>
          <w:spacing w:val="2"/>
        </w:rPr>
        <w:t>автомобильной</w:t>
      </w:r>
      <w:r w:rsidR="00BA7754" w:rsidRPr="009F1E30">
        <w:rPr>
          <w:spacing w:val="2"/>
        </w:rPr>
        <w:t xml:space="preserve"> </w:t>
      </w:r>
      <w:r w:rsidRPr="009F1E30">
        <w:rPr>
          <w:spacing w:val="2"/>
        </w:rPr>
        <w:t>дороги,</w:t>
      </w:r>
      <w:r w:rsidR="00BA7754" w:rsidRPr="009F1E30">
        <w:rPr>
          <w:spacing w:val="2"/>
        </w:rPr>
        <w:t xml:space="preserve"> </w:t>
      </w:r>
      <w:r w:rsidRPr="009F1E30">
        <w:rPr>
          <w:spacing w:val="2"/>
        </w:rPr>
        <w:t>ее</w:t>
      </w:r>
      <w:r w:rsidR="00BA7754" w:rsidRPr="009F1E30">
        <w:rPr>
          <w:spacing w:val="2"/>
        </w:rPr>
        <w:t xml:space="preserve"> </w:t>
      </w:r>
      <w:r w:rsidRPr="009F1E30">
        <w:rPr>
          <w:spacing w:val="2"/>
        </w:rPr>
        <w:t>сохранности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учетом</w:t>
      </w:r>
      <w:r w:rsidR="00BA7754" w:rsidRPr="009F1E30">
        <w:rPr>
          <w:spacing w:val="2"/>
        </w:rPr>
        <w:t xml:space="preserve"> </w:t>
      </w:r>
      <w:r w:rsidRPr="009F1E30">
        <w:rPr>
          <w:spacing w:val="2"/>
        </w:rPr>
        <w:t>перспектив</w:t>
      </w:r>
      <w:r w:rsidR="00BA7754" w:rsidRPr="009F1E30">
        <w:rPr>
          <w:spacing w:val="2"/>
        </w:rPr>
        <w:t xml:space="preserve"> </w:t>
      </w:r>
      <w:r w:rsidRPr="009F1E30">
        <w:rPr>
          <w:spacing w:val="2"/>
        </w:rPr>
        <w:t>развития</w:t>
      </w:r>
      <w:r w:rsidR="00BA7754" w:rsidRPr="009F1E30">
        <w:rPr>
          <w:spacing w:val="2"/>
        </w:rPr>
        <w:t xml:space="preserve"> </w:t>
      </w:r>
      <w:r w:rsidRPr="009F1E30">
        <w:rPr>
          <w:spacing w:val="2"/>
        </w:rPr>
        <w:t>автомобильной</w:t>
      </w:r>
      <w:r w:rsidR="00BA7754" w:rsidRPr="009F1E30">
        <w:rPr>
          <w:spacing w:val="2"/>
        </w:rPr>
        <w:t xml:space="preserve"> </w:t>
      </w:r>
      <w:r w:rsidRPr="009F1E30">
        <w:rPr>
          <w:spacing w:val="2"/>
        </w:rPr>
        <w:t>дороги.</w:t>
      </w:r>
    </w:p>
    <w:p w14:paraId="677F04BD" w14:textId="7FF7948D" w:rsidR="00712E43" w:rsidRPr="009F1E30" w:rsidRDefault="00712E43" w:rsidP="00712E43">
      <w:pPr>
        <w:pStyle w:val="30"/>
        <w:tabs>
          <w:tab w:val="left" w:pos="708"/>
        </w:tabs>
        <w:rPr>
          <w:i w:val="0"/>
          <w:szCs w:val="24"/>
        </w:rPr>
      </w:pPr>
      <w:bookmarkStart w:id="98" w:name="_Toc118885916"/>
      <w:bookmarkStart w:id="99" w:name="_Toc118901251"/>
      <w:bookmarkStart w:id="100" w:name="_Toc140132621"/>
      <w:bookmarkStart w:id="101" w:name="_Toc198888209"/>
      <w:r w:rsidRPr="009F1E30">
        <w:rPr>
          <w:i w:val="0"/>
          <w:szCs w:val="24"/>
        </w:rPr>
        <w:t>2.2.</w:t>
      </w:r>
      <w:r w:rsidR="00C32E63" w:rsidRPr="009F1E30">
        <w:rPr>
          <w:i w:val="0"/>
          <w:szCs w:val="24"/>
        </w:rPr>
        <w:t>8</w:t>
      </w:r>
      <w:r w:rsidR="00BA7754" w:rsidRPr="009F1E30">
        <w:rPr>
          <w:i w:val="0"/>
          <w:szCs w:val="24"/>
        </w:rPr>
        <w:t xml:space="preserve"> </w:t>
      </w:r>
      <w:bookmarkStart w:id="102" w:name="_Toc61969706"/>
      <w:bookmarkStart w:id="103" w:name="_Toc106954076"/>
      <w:bookmarkEnd w:id="98"/>
      <w:r w:rsidRPr="009F1E30">
        <w:rPr>
          <w:i w:val="0"/>
          <w:szCs w:val="24"/>
        </w:rPr>
        <w:t>Водоохранные</w:t>
      </w:r>
      <w:r w:rsidR="00BA7754" w:rsidRPr="009F1E30">
        <w:rPr>
          <w:i w:val="0"/>
          <w:szCs w:val="24"/>
        </w:rPr>
        <w:t xml:space="preserve"> </w:t>
      </w:r>
      <w:r w:rsidRPr="009F1E30">
        <w:rPr>
          <w:i w:val="0"/>
          <w:szCs w:val="24"/>
        </w:rPr>
        <w:t>зоны</w:t>
      </w:r>
      <w:r w:rsidR="00BA7754" w:rsidRPr="009F1E30">
        <w:rPr>
          <w:i w:val="0"/>
          <w:szCs w:val="24"/>
        </w:rPr>
        <w:t xml:space="preserve"> </w:t>
      </w:r>
      <w:r w:rsidRPr="009F1E30">
        <w:rPr>
          <w:i w:val="0"/>
          <w:szCs w:val="24"/>
        </w:rPr>
        <w:t>и</w:t>
      </w:r>
      <w:r w:rsidR="00BA7754" w:rsidRPr="009F1E30">
        <w:rPr>
          <w:i w:val="0"/>
          <w:szCs w:val="24"/>
        </w:rPr>
        <w:t xml:space="preserve"> </w:t>
      </w:r>
      <w:r w:rsidRPr="009F1E30">
        <w:rPr>
          <w:i w:val="0"/>
          <w:szCs w:val="24"/>
        </w:rPr>
        <w:t>прибрежные</w:t>
      </w:r>
      <w:r w:rsidR="00BA7754" w:rsidRPr="009F1E30">
        <w:rPr>
          <w:i w:val="0"/>
          <w:szCs w:val="24"/>
        </w:rPr>
        <w:t xml:space="preserve"> </w:t>
      </w:r>
      <w:r w:rsidRPr="009F1E30">
        <w:rPr>
          <w:i w:val="0"/>
          <w:szCs w:val="24"/>
        </w:rPr>
        <w:t>защитные</w:t>
      </w:r>
      <w:r w:rsidR="00BA7754" w:rsidRPr="009F1E30">
        <w:rPr>
          <w:i w:val="0"/>
          <w:szCs w:val="24"/>
        </w:rPr>
        <w:t xml:space="preserve"> </w:t>
      </w:r>
      <w:r w:rsidRPr="009F1E30">
        <w:rPr>
          <w:i w:val="0"/>
          <w:szCs w:val="24"/>
        </w:rPr>
        <w:t>полосы</w:t>
      </w:r>
      <w:r w:rsidR="00BA7754" w:rsidRPr="009F1E30">
        <w:rPr>
          <w:i w:val="0"/>
          <w:szCs w:val="24"/>
        </w:rPr>
        <w:t xml:space="preserve"> </w:t>
      </w:r>
      <w:r w:rsidRPr="009F1E30">
        <w:rPr>
          <w:i w:val="0"/>
          <w:szCs w:val="24"/>
        </w:rPr>
        <w:t>водных</w:t>
      </w:r>
      <w:r w:rsidR="00BA7754" w:rsidRPr="009F1E30">
        <w:rPr>
          <w:i w:val="0"/>
          <w:szCs w:val="24"/>
        </w:rPr>
        <w:t xml:space="preserve"> </w:t>
      </w:r>
      <w:r w:rsidRPr="009F1E30">
        <w:rPr>
          <w:i w:val="0"/>
          <w:szCs w:val="24"/>
        </w:rPr>
        <w:t>объектов</w:t>
      </w:r>
      <w:bookmarkEnd w:id="99"/>
      <w:bookmarkEnd w:id="100"/>
      <w:bookmarkEnd w:id="101"/>
      <w:bookmarkEnd w:id="102"/>
      <w:bookmarkEnd w:id="103"/>
    </w:p>
    <w:p w14:paraId="48E9B17D" w14:textId="52146F89" w:rsidR="002D414D" w:rsidRPr="009F1E30" w:rsidRDefault="002D414D" w:rsidP="002D414D">
      <w:pPr>
        <w:widowControl w:val="0"/>
        <w:shd w:val="clear" w:color="auto" w:fill="FFFFFF"/>
        <w:ind w:firstLine="709"/>
        <w:textAlignment w:val="baseline"/>
        <w:rPr>
          <w:spacing w:val="2"/>
        </w:rPr>
      </w:pPr>
      <w:bookmarkStart w:id="104" w:name="_Toc140221944"/>
      <w:r w:rsidRPr="009F1E30">
        <w:rPr>
          <w:spacing w:val="2"/>
        </w:rPr>
        <w:t>1.</w:t>
      </w:r>
      <w:r w:rsidR="00BA7754" w:rsidRPr="009F1E30">
        <w:rPr>
          <w:spacing w:val="2"/>
        </w:rPr>
        <w:t xml:space="preserve"> </w:t>
      </w:r>
      <w:r w:rsidRPr="009F1E30">
        <w:rPr>
          <w:spacing w:val="2"/>
        </w:rPr>
        <w:t>Водоохранными</w:t>
      </w:r>
      <w:r w:rsidR="00BA7754" w:rsidRPr="009F1E30">
        <w:rPr>
          <w:spacing w:val="2"/>
        </w:rPr>
        <w:t xml:space="preserve"> </w:t>
      </w:r>
      <w:r w:rsidRPr="009F1E30">
        <w:rPr>
          <w:spacing w:val="2"/>
        </w:rPr>
        <w:t>зонами</w:t>
      </w:r>
      <w:r w:rsidR="00BA7754" w:rsidRPr="009F1E30">
        <w:rPr>
          <w:spacing w:val="2"/>
        </w:rPr>
        <w:t xml:space="preserve"> </w:t>
      </w:r>
      <w:r w:rsidRPr="009F1E30">
        <w:rPr>
          <w:spacing w:val="2"/>
        </w:rPr>
        <w:t>являются</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которые</w:t>
      </w:r>
      <w:r w:rsidR="00BA7754" w:rsidRPr="009F1E30">
        <w:rPr>
          <w:spacing w:val="2"/>
        </w:rPr>
        <w:t xml:space="preserve"> </w:t>
      </w:r>
      <w:r w:rsidRPr="009F1E30">
        <w:rPr>
          <w:spacing w:val="2"/>
        </w:rPr>
        <w:t>примыкают</w:t>
      </w:r>
      <w:r w:rsidR="00BA7754" w:rsidRPr="009F1E30">
        <w:rPr>
          <w:spacing w:val="2"/>
        </w:rPr>
        <w:t xml:space="preserve"> </w:t>
      </w:r>
      <w:r w:rsidRPr="009F1E30">
        <w:rPr>
          <w:spacing w:val="2"/>
        </w:rPr>
        <w:t>к</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(границам</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морей,</w:t>
      </w:r>
      <w:r w:rsidR="00BA7754" w:rsidRPr="009F1E30">
        <w:rPr>
          <w:spacing w:val="2"/>
        </w:rPr>
        <w:t xml:space="preserve"> </w:t>
      </w:r>
      <w:r w:rsidRPr="009F1E30">
        <w:rPr>
          <w:spacing w:val="2"/>
        </w:rPr>
        <w:t>рек,</w:t>
      </w:r>
      <w:r w:rsidR="00BA7754" w:rsidRPr="009F1E30">
        <w:rPr>
          <w:spacing w:val="2"/>
        </w:rPr>
        <w:t xml:space="preserve"> </w:t>
      </w:r>
      <w:r w:rsidRPr="009F1E30">
        <w:rPr>
          <w:spacing w:val="2"/>
        </w:rPr>
        <w:t>ручьев,</w:t>
      </w:r>
      <w:r w:rsidR="00BA7754" w:rsidRPr="009F1E30">
        <w:rPr>
          <w:spacing w:val="2"/>
        </w:rPr>
        <w:t xml:space="preserve"> </w:t>
      </w:r>
      <w:r w:rsidRPr="009F1E30">
        <w:rPr>
          <w:spacing w:val="2"/>
        </w:rPr>
        <w:t>каналов,</w:t>
      </w:r>
      <w:r w:rsidR="00BA7754" w:rsidRPr="009F1E30">
        <w:rPr>
          <w:spacing w:val="2"/>
        </w:rPr>
        <w:t xml:space="preserve"> </w:t>
      </w:r>
      <w:r w:rsidRPr="009F1E30">
        <w:rPr>
          <w:spacing w:val="2"/>
        </w:rPr>
        <w:t>озер,</w:t>
      </w:r>
      <w:r w:rsidR="00BA7754" w:rsidRPr="009F1E30">
        <w:rPr>
          <w:spacing w:val="2"/>
        </w:rPr>
        <w:t xml:space="preserve"> </w:t>
      </w:r>
      <w:r w:rsidRPr="009F1E30">
        <w:rPr>
          <w:spacing w:val="2"/>
        </w:rPr>
        <w:t>водохранилищ</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специальный</w:t>
      </w:r>
      <w:r w:rsidR="00BA7754" w:rsidRPr="009F1E30">
        <w:rPr>
          <w:spacing w:val="2"/>
        </w:rPr>
        <w:t xml:space="preserve"> </w:t>
      </w:r>
      <w:r w:rsidRPr="009F1E30">
        <w:rPr>
          <w:spacing w:val="2"/>
        </w:rPr>
        <w:t>режим</w:t>
      </w:r>
      <w:r w:rsidR="00BA7754" w:rsidRPr="009F1E30">
        <w:rPr>
          <w:spacing w:val="2"/>
        </w:rPr>
        <w:t xml:space="preserve"> </w:t>
      </w:r>
      <w:r w:rsidRPr="009F1E30">
        <w:rPr>
          <w:spacing w:val="2"/>
        </w:rPr>
        <w:t>осуществления</w:t>
      </w:r>
      <w:r w:rsidR="00BA7754" w:rsidRPr="009F1E30">
        <w:rPr>
          <w:spacing w:val="2"/>
        </w:rPr>
        <w:t xml:space="preserve"> </w:t>
      </w:r>
      <w:r w:rsidRPr="009F1E30">
        <w:rPr>
          <w:spacing w:val="2"/>
        </w:rPr>
        <w:t>хозяйственной</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иной</w:t>
      </w:r>
      <w:r w:rsidR="00BA7754" w:rsidRPr="009F1E30">
        <w:rPr>
          <w:spacing w:val="2"/>
        </w:rPr>
        <w:t xml:space="preserve"> </w:t>
      </w:r>
      <w:r w:rsidRPr="009F1E30">
        <w:rPr>
          <w:spacing w:val="2"/>
        </w:rPr>
        <w:t>деятельности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целях</w:t>
      </w:r>
      <w:r w:rsidR="00BA7754" w:rsidRPr="009F1E30">
        <w:rPr>
          <w:spacing w:val="2"/>
        </w:rPr>
        <w:t xml:space="preserve"> </w:t>
      </w:r>
      <w:r w:rsidRPr="009F1E30">
        <w:rPr>
          <w:spacing w:val="2"/>
        </w:rPr>
        <w:t>предотвращения</w:t>
      </w:r>
      <w:r w:rsidR="00BA7754" w:rsidRPr="009F1E30">
        <w:rPr>
          <w:spacing w:val="2"/>
        </w:rPr>
        <w:t xml:space="preserve"> </w:t>
      </w:r>
      <w:r w:rsidRPr="009F1E30">
        <w:rPr>
          <w:spacing w:val="2"/>
        </w:rPr>
        <w:t>загрязнения,</w:t>
      </w:r>
      <w:r w:rsidR="00BA7754" w:rsidRPr="009F1E30">
        <w:rPr>
          <w:spacing w:val="2"/>
        </w:rPr>
        <w:t xml:space="preserve"> </w:t>
      </w:r>
      <w:r w:rsidRPr="009F1E30">
        <w:rPr>
          <w:spacing w:val="2"/>
        </w:rPr>
        <w:t>засорения,</w:t>
      </w:r>
      <w:r w:rsidR="00BA7754" w:rsidRPr="009F1E30">
        <w:rPr>
          <w:spacing w:val="2"/>
        </w:rPr>
        <w:t xml:space="preserve"> </w:t>
      </w:r>
      <w:r w:rsidRPr="009F1E30">
        <w:rPr>
          <w:spacing w:val="2"/>
        </w:rPr>
        <w:t>заиления</w:t>
      </w:r>
      <w:r w:rsidR="00BA7754" w:rsidRPr="009F1E30">
        <w:rPr>
          <w:spacing w:val="2"/>
        </w:rPr>
        <w:t xml:space="preserve"> </w:t>
      </w:r>
      <w:r w:rsidRPr="009F1E30">
        <w:rPr>
          <w:spacing w:val="2"/>
        </w:rPr>
        <w:t>указанных</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истощения</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сохранения</w:t>
      </w:r>
      <w:r w:rsidR="00BA7754" w:rsidRPr="009F1E30">
        <w:rPr>
          <w:spacing w:val="2"/>
        </w:rPr>
        <w:t xml:space="preserve"> </w:t>
      </w:r>
      <w:r w:rsidRPr="009F1E30">
        <w:rPr>
          <w:spacing w:val="2"/>
        </w:rPr>
        <w:t>среды</w:t>
      </w:r>
      <w:r w:rsidR="00BA7754" w:rsidRPr="009F1E30">
        <w:rPr>
          <w:spacing w:val="2"/>
        </w:rPr>
        <w:t xml:space="preserve"> </w:t>
      </w:r>
      <w:r w:rsidRPr="009F1E30">
        <w:rPr>
          <w:spacing w:val="2"/>
        </w:rPr>
        <w:t>обитания</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биологических</w:t>
      </w:r>
      <w:r w:rsidR="00BA7754" w:rsidRPr="009F1E30">
        <w:rPr>
          <w:spacing w:val="2"/>
        </w:rPr>
        <w:t xml:space="preserve"> </w:t>
      </w:r>
      <w:r w:rsidRPr="009F1E30">
        <w:rPr>
          <w:spacing w:val="2"/>
        </w:rPr>
        <w:t>ресурсов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других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животного</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растительного</w:t>
      </w:r>
      <w:r w:rsidR="00BA7754" w:rsidRPr="009F1E30">
        <w:rPr>
          <w:spacing w:val="2"/>
        </w:rPr>
        <w:t xml:space="preserve"> </w:t>
      </w:r>
      <w:r w:rsidRPr="009F1E30">
        <w:rPr>
          <w:spacing w:val="2"/>
        </w:rPr>
        <w:t>мира.</w:t>
      </w:r>
    </w:p>
    <w:p w14:paraId="406DCF6A" w14:textId="0378AD2D" w:rsidR="002D414D" w:rsidRPr="009F1E30" w:rsidRDefault="002D414D" w:rsidP="002D414D">
      <w:pPr>
        <w:widowControl w:val="0"/>
        <w:shd w:val="clear" w:color="auto" w:fill="FFFFFF"/>
        <w:ind w:firstLine="709"/>
        <w:textAlignment w:val="baseline"/>
        <w:rPr>
          <w:spacing w:val="2"/>
        </w:rPr>
      </w:pPr>
      <w:r w:rsidRPr="009F1E30">
        <w:rPr>
          <w:spacing w:val="2"/>
        </w:rPr>
        <w:t>2.</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водоохранных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прибрежные</w:t>
      </w:r>
      <w:r w:rsidR="00BA7754" w:rsidRPr="009F1E30">
        <w:rPr>
          <w:spacing w:val="2"/>
        </w:rPr>
        <w:t xml:space="preserve"> </w:t>
      </w:r>
      <w:r w:rsidRPr="009F1E30">
        <w:rPr>
          <w:spacing w:val="2"/>
        </w:rPr>
        <w:t>защитные</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территориях</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вводятся</w:t>
      </w:r>
      <w:r w:rsidR="00BA7754" w:rsidRPr="009F1E30">
        <w:rPr>
          <w:spacing w:val="2"/>
        </w:rPr>
        <w:t xml:space="preserve"> </w:t>
      </w:r>
      <w:r w:rsidRPr="009F1E30">
        <w:rPr>
          <w:spacing w:val="2"/>
        </w:rPr>
        <w:t>дополнительные</w:t>
      </w:r>
      <w:r w:rsidR="00BA7754" w:rsidRPr="009F1E30">
        <w:rPr>
          <w:spacing w:val="2"/>
        </w:rPr>
        <w:t xml:space="preserve"> </w:t>
      </w:r>
      <w:r w:rsidRPr="009F1E30">
        <w:rPr>
          <w:spacing w:val="2"/>
        </w:rPr>
        <w:t>ограничения</w:t>
      </w:r>
      <w:r w:rsidR="00BA7754" w:rsidRPr="009F1E30">
        <w:rPr>
          <w:spacing w:val="2"/>
        </w:rPr>
        <w:t xml:space="preserve"> </w:t>
      </w:r>
      <w:r w:rsidRPr="009F1E30">
        <w:rPr>
          <w:spacing w:val="2"/>
        </w:rPr>
        <w:t>хозяйственной</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иной</w:t>
      </w:r>
      <w:r w:rsidR="00BA7754" w:rsidRPr="009F1E30">
        <w:rPr>
          <w:spacing w:val="2"/>
        </w:rPr>
        <w:t xml:space="preserve"> </w:t>
      </w:r>
      <w:r w:rsidRPr="009F1E30">
        <w:rPr>
          <w:spacing w:val="2"/>
        </w:rPr>
        <w:t>деятельности.</w:t>
      </w:r>
    </w:p>
    <w:p w14:paraId="4FBAF8A3" w14:textId="3BDFEF3A" w:rsidR="002D414D" w:rsidRPr="009F1E30" w:rsidRDefault="002D414D" w:rsidP="002D414D">
      <w:pPr>
        <w:widowControl w:val="0"/>
        <w:shd w:val="clear" w:color="auto" w:fill="FFFFFF"/>
        <w:ind w:firstLine="709"/>
        <w:textAlignment w:val="baseline"/>
        <w:rPr>
          <w:spacing w:val="2"/>
        </w:rPr>
      </w:pPr>
      <w:r w:rsidRPr="009F1E30">
        <w:rPr>
          <w:spacing w:val="2"/>
        </w:rPr>
        <w:t>3.</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пределами</w:t>
      </w:r>
      <w:r w:rsidR="00BA7754" w:rsidRPr="009F1E30">
        <w:rPr>
          <w:spacing w:val="2"/>
        </w:rPr>
        <w:t xml:space="preserve"> </w:t>
      </w:r>
      <w:r w:rsidRPr="009F1E30">
        <w:rPr>
          <w:spacing w:val="2"/>
        </w:rPr>
        <w:t>территорий</w:t>
      </w:r>
      <w:r w:rsidR="00BA7754" w:rsidRPr="009F1E30">
        <w:rPr>
          <w:spacing w:val="2"/>
        </w:rPr>
        <w:t xml:space="preserve"> </w:t>
      </w:r>
      <w:r w:rsidRPr="009F1E30">
        <w:rPr>
          <w:spacing w:val="2"/>
        </w:rPr>
        <w:t>городов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других</w:t>
      </w:r>
      <w:r w:rsidR="00BA7754" w:rsidRPr="009F1E30">
        <w:rPr>
          <w:spacing w:val="2"/>
        </w:rPr>
        <w:t xml:space="preserve"> </w:t>
      </w:r>
      <w:r w:rsidRPr="009F1E30">
        <w:rPr>
          <w:spacing w:val="2"/>
        </w:rPr>
        <w:t>населенных</w:t>
      </w:r>
      <w:r w:rsidR="00BA7754" w:rsidRPr="009F1E30">
        <w:rPr>
          <w:spacing w:val="2"/>
        </w:rPr>
        <w:t xml:space="preserve"> </w:t>
      </w:r>
      <w:r w:rsidRPr="009F1E30">
        <w:rPr>
          <w:spacing w:val="2"/>
        </w:rPr>
        <w:t>пунктов</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рек,</w:t>
      </w:r>
      <w:r w:rsidR="00BA7754" w:rsidRPr="009F1E30">
        <w:rPr>
          <w:spacing w:val="2"/>
        </w:rPr>
        <w:t xml:space="preserve"> </w:t>
      </w:r>
      <w:r w:rsidRPr="009F1E30">
        <w:rPr>
          <w:spacing w:val="2"/>
        </w:rPr>
        <w:t>ручьев,</w:t>
      </w:r>
      <w:r w:rsidR="00BA7754" w:rsidRPr="009F1E30">
        <w:rPr>
          <w:spacing w:val="2"/>
        </w:rPr>
        <w:t xml:space="preserve"> </w:t>
      </w:r>
      <w:r w:rsidRPr="009F1E30">
        <w:rPr>
          <w:spacing w:val="2"/>
        </w:rPr>
        <w:t>каналов,</w:t>
      </w:r>
      <w:r w:rsidR="00BA7754" w:rsidRPr="009F1E30">
        <w:rPr>
          <w:spacing w:val="2"/>
        </w:rPr>
        <w:t xml:space="preserve"> </w:t>
      </w:r>
      <w:r w:rsidRPr="009F1E30">
        <w:rPr>
          <w:spacing w:val="2"/>
        </w:rPr>
        <w:t>озер,</w:t>
      </w:r>
      <w:r w:rsidR="00BA7754" w:rsidRPr="009F1E30">
        <w:rPr>
          <w:spacing w:val="2"/>
        </w:rPr>
        <w:t xml:space="preserve"> </w:t>
      </w:r>
      <w:r w:rsidRPr="009F1E30">
        <w:rPr>
          <w:spacing w:val="2"/>
        </w:rPr>
        <w:t>водохранилищ</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прибрежной</w:t>
      </w:r>
      <w:r w:rsidR="00BA7754" w:rsidRPr="009F1E30">
        <w:rPr>
          <w:spacing w:val="2"/>
        </w:rPr>
        <w:t xml:space="preserve"> </w:t>
      </w:r>
      <w:r w:rsidRPr="009F1E30">
        <w:rPr>
          <w:spacing w:val="2"/>
        </w:rPr>
        <w:t>защитной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местоположения</w:t>
      </w:r>
      <w:r w:rsidR="00BA7754" w:rsidRPr="009F1E30">
        <w:rPr>
          <w:spacing w:val="2"/>
        </w:rPr>
        <w:t xml:space="preserve"> </w:t>
      </w:r>
      <w:r w:rsidRPr="009F1E30">
        <w:rPr>
          <w:spacing w:val="2"/>
        </w:rPr>
        <w:t>соответствующей</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(границы</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морей</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прибрежной</w:t>
      </w:r>
      <w:r w:rsidR="00BA7754" w:rsidRPr="009F1E30">
        <w:rPr>
          <w:spacing w:val="2"/>
        </w:rPr>
        <w:t xml:space="preserve"> </w:t>
      </w:r>
      <w:r w:rsidRPr="009F1E30">
        <w:rPr>
          <w:spacing w:val="2"/>
        </w:rPr>
        <w:t>защитной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максимального</w:t>
      </w:r>
      <w:r w:rsidR="00BA7754" w:rsidRPr="009F1E30">
        <w:rPr>
          <w:spacing w:val="2"/>
        </w:rPr>
        <w:t xml:space="preserve"> </w:t>
      </w:r>
      <w:r w:rsidRPr="009F1E30">
        <w:rPr>
          <w:spacing w:val="2"/>
        </w:rPr>
        <w:t>прилива.</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наличии</w:t>
      </w:r>
      <w:r w:rsidR="00BA7754" w:rsidRPr="009F1E30">
        <w:rPr>
          <w:spacing w:val="2"/>
        </w:rPr>
        <w:t xml:space="preserve"> </w:t>
      </w:r>
      <w:r w:rsidRPr="009F1E30">
        <w:rPr>
          <w:spacing w:val="2"/>
        </w:rPr>
        <w:lastRenderedPageBreak/>
        <w:t>централизованных</w:t>
      </w:r>
      <w:r w:rsidR="00BA7754" w:rsidRPr="009F1E30">
        <w:rPr>
          <w:spacing w:val="2"/>
        </w:rPr>
        <w:t xml:space="preserve"> </w:t>
      </w:r>
      <w:r w:rsidRPr="009F1E30">
        <w:rPr>
          <w:spacing w:val="2"/>
        </w:rPr>
        <w:t>ливневых</w:t>
      </w:r>
      <w:r w:rsidR="00BA7754" w:rsidRPr="009F1E30">
        <w:rPr>
          <w:spacing w:val="2"/>
        </w:rPr>
        <w:t xml:space="preserve"> </w:t>
      </w:r>
      <w:r w:rsidRPr="009F1E30">
        <w:rPr>
          <w:spacing w:val="2"/>
        </w:rPr>
        <w:t>систем</w:t>
      </w:r>
      <w:r w:rsidR="00BA7754" w:rsidRPr="009F1E30">
        <w:rPr>
          <w:spacing w:val="2"/>
        </w:rPr>
        <w:t xml:space="preserve"> </w:t>
      </w:r>
      <w:r w:rsidRPr="009F1E30">
        <w:rPr>
          <w:spacing w:val="2"/>
        </w:rPr>
        <w:t>водоотведения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набережных</w:t>
      </w:r>
      <w:r w:rsidR="00BA7754" w:rsidRPr="009F1E30">
        <w:rPr>
          <w:spacing w:val="2"/>
        </w:rPr>
        <w:t xml:space="preserve"> </w:t>
      </w:r>
      <w:r w:rsidRPr="009F1E30">
        <w:rPr>
          <w:spacing w:val="2"/>
        </w:rPr>
        <w:t>границы</w:t>
      </w:r>
      <w:r w:rsidR="00BA7754" w:rsidRPr="009F1E30">
        <w:rPr>
          <w:spacing w:val="2"/>
        </w:rPr>
        <w:t xml:space="preserve"> </w:t>
      </w:r>
      <w:r w:rsidRPr="009F1E30">
        <w:rPr>
          <w:spacing w:val="2"/>
        </w:rPr>
        <w:t>прибрежных</w:t>
      </w:r>
      <w:r w:rsidR="00BA7754" w:rsidRPr="009F1E30">
        <w:rPr>
          <w:spacing w:val="2"/>
        </w:rPr>
        <w:t xml:space="preserve"> </w:t>
      </w:r>
      <w:r w:rsidRPr="009F1E30">
        <w:rPr>
          <w:spacing w:val="2"/>
        </w:rPr>
        <w:t>защитных</w:t>
      </w:r>
      <w:r w:rsidR="00BA7754" w:rsidRPr="009F1E30">
        <w:rPr>
          <w:spacing w:val="2"/>
        </w:rPr>
        <w:t xml:space="preserve"> </w:t>
      </w:r>
      <w:r w:rsidRPr="009F1E30">
        <w:rPr>
          <w:spacing w:val="2"/>
        </w:rPr>
        <w:t>полос</w:t>
      </w:r>
      <w:r w:rsidR="00BA7754" w:rsidRPr="009F1E30">
        <w:rPr>
          <w:spacing w:val="2"/>
        </w:rPr>
        <w:t xml:space="preserve"> </w:t>
      </w:r>
      <w:r w:rsidRPr="009F1E30">
        <w:rPr>
          <w:spacing w:val="2"/>
        </w:rPr>
        <w:t>этих</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совпадают</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парапетами</w:t>
      </w:r>
      <w:r w:rsidR="00BA7754" w:rsidRPr="009F1E30">
        <w:rPr>
          <w:spacing w:val="2"/>
        </w:rPr>
        <w:t xml:space="preserve"> </w:t>
      </w:r>
      <w:r w:rsidRPr="009F1E30">
        <w:rPr>
          <w:spacing w:val="2"/>
        </w:rPr>
        <w:t>набережных,</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таких</w:t>
      </w:r>
      <w:r w:rsidR="00BA7754" w:rsidRPr="009F1E30">
        <w:rPr>
          <w:spacing w:val="2"/>
        </w:rPr>
        <w:t xml:space="preserve"> </w:t>
      </w:r>
      <w:r w:rsidRPr="009F1E30">
        <w:rPr>
          <w:spacing w:val="2"/>
        </w:rPr>
        <w:t>территориях</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парапета</w:t>
      </w:r>
      <w:r w:rsidR="00BA7754" w:rsidRPr="009F1E30">
        <w:rPr>
          <w:spacing w:val="2"/>
        </w:rPr>
        <w:t xml:space="preserve"> </w:t>
      </w:r>
      <w:r w:rsidRPr="009F1E30">
        <w:rPr>
          <w:spacing w:val="2"/>
        </w:rPr>
        <w:t>набережной.</w:t>
      </w:r>
    </w:p>
    <w:p w14:paraId="7B23497A" w14:textId="23F13D05" w:rsidR="002D414D" w:rsidRPr="009F1E30" w:rsidRDefault="002D414D" w:rsidP="002D414D">
      <w:pPr>
        <w:widowControl w:val="0"/>
        <w:shd w:val="clear" w:color="auto" w:fill="FFFFFF"/>
        <w:ind w:firstLine="709"/>
        <w:textAlignment w:val="baseline"/>
        <w:rPr>
          <w:spacing w:val="2"/>
        </w:rPr>
      </w:pPr>
      <w:r w:rsidRPr="009F1E30">
        <w:rPr>
          <w:spacing w:val="2"/>
        </w:rPr>
        <w:t>4.</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рек</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ручьев</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истока</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рек</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ручьев</w:t>
      </w:r>
      <w:r w:rsidR="00BA7754" w:rsidRPr="009F1E30">
        <w:rPr>
          <w:spacing w:val="2"/>
        </w:rPr>
        <w:t xml:space="preserve"> </w:t>
      </w:r>
      <w:r w:rsidRPr="009F1E30">
        <w:rPr>
          <w:spacing w:val="2"/>
        </w:rPr>
        <w:t>протяженностью:</w:t>
      </w:r>
    </w:p>
    <w:p w14:paraId="13C6D71E" w14:textId="690C3433" w:rsidR="002D414D" w:rsidRPr="009F1E30" w:rsidRDefault="002D414D" w:rsidP="002D414D">
      <w:pPr>
        <w:widowControl w:val="0"/>
        <w:shd w:val="clear" w:color="auto" w:fill="FFFFFF"/>
        <w:ind w:firstLine="709"/>
        <w:textAlignment w:val="baseline"/>
        <w:rPr>
          <w:spacing w:val="2"/>
        </w:rPr>
      </w:pPr>
      <w:r w:rsidRPr="009F1E30">
        <w:rPr>
          <w:spacing w:val="2"/>
        </w:rPr>
        <w:t>1)</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десяти</w:t>
      </w:r>
      <w:r w:rsidR="00BA7754" w:rsidRPr="009F1E30">
        <w:rPr>
          <w:spacing w:val="2"/>
        </w:rPr>
        <w:t xml:space="preserve"> </w:t>
      </w:r>
      <w:r w:rsidRPr="009F1E30">
        <w:rPr>
          <w:spacing w:val="2"/>
        </w:rPr>
        <w:t>километров</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размере</w:t>
      </w:r>
      <w:r w:rsidR="00BA7754" w:rsidRPr="009F1E30">
        <w:rPr>
          <w:spacing w:val="2"/>
        </w:rPr>
        <w:t xml:space="preserve"> </w:t>
      </w:r>
      <w:r w:rsidRPr="009F1E30">
        <w:rPr>
          <w:spacing w:val="2"/>
        </w:rPr>
        <w:t>пятидесяти</w:t>
      </w:r>
      <w:r w:rsidR="00BA7754" w:rsidRPr="009F1E30">
        <w:rPr>
          <w:spacing w:val="2"/>
        </w:rPr>
        <w:t xml:space="preserve"> </w:t>
      </w:r>
      <w:r w:rsidRPr="009F1E30">
        <w:rPr>
          <w:spacing w:val="2"/>
        </w:rPr>
        <w:t>метров;</w:t>
      </w:r>
    </w:p>
    <w:p w14:paraId="4E374EDF" w14:textId="29C8245C" w:rsidR="002D414D" w:rsidRPr="009F1E30" w:rsidRDefault="002D414D" w:rsidP="002D414D">
      <w:pPr>
        <w:widowControl w:val="0"/>
        <w:shd w:val="clear" w:color="auto" w:fill="FFFFFF"/>
        <w:ind w:firstLine="709"/>
        <w:textAlignment w:val="baseline"/>
        <w:rPr>
          <w:spacing w:val="2"/>
        </w:rPr>
      </w:pPr>
      <w:r w:rsidRPr="009F1E30">
        <w:rPr>
          <w:spacing w:val="2"/>
        </w:rPr>
        <w:t>2)</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десяти</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пятидесяти</w:t>
      </w:r>
      <w:r w:rsidR="00BA7754" w:rsidRPr="009F1E30">
        <w:rPr>
          <w:spacing w:val="2"/>
        </w:rPr>
        <w:t xml:space="preserve"> </w:t>
      </w:r>
      <w:r w:rsidRPr="009F1E30">
        <w:rPr>
          <w:spacing w:val="2"/>
        </w:rPr>
        <w:t>километров</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размере</w:t>
      </w:r>
      <w:r w:rsidR="00BA7754" w:rsidRPr="009F1E30">
        <w:rPr>
          <w:spacing w:val="2"/>
        </w:rPr>
        <w:t xml:space="preserve"> </w:t>
      </w:r>
      <w:r w:rsidRPr="009F1E30">
        <w:rPr>
          <w:spacing w:val="2"/>
        </w:rPr>
        <w:t>ста</w:t>
      </w:r>
      <w:r w:rsidR="00BA7754" w:rsidRPr="009F1E30">
        <w:rPr>
          <w:spacing w:val="2"/>
        </w:rPr>
        <w:t xml:space="preserve"> </w:t>
      </w:r>
      <w:r w:rsidRPr="009F1E30">
        <w:rPr>
          <w:spacing w:val="2"/>
        </w:rPr>
        <w:t>метров;</w:t>
      </w:r>
    </w:p>
    <w:p w14:paraId="3AD9AAF6" w14:textId="2BFE1411" w:rsidR="002D414D" w:rsidRPr="009F1E30" w:rsidRDefault="002D414D" w:rsidP="002D414D">
      <w:pPr>
        <w:widowControl w:val="0"/>
        <w:shd w:val="clear" w:color="auto" w:fill="FFFFFF"/>
        <w:ind w:firstLine="709"/>
        <w:textAlignment w:val="baseline"/>
        <w:rPr>
          <w:spacing w:val="2"/>
        </w:rPr>
      </w:pPr>
      <w:r w:rsidRPr="009F1E30">
        <w:rPr>
          <w:spacing w:val="2"/>
        </w:rPr>
        <w:t>3)</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пятидесяти</w:t>
      </w:r>
      <w:r w:rsidR="00BA7754" w:rsidRPr="009F1E30">
        <w:rPr>
          <w:spacing w:val="2"/>
        </w:rPr>
        <w:t xml:space="preserve"> </w:t>
      </w:r>
      <w:r w:rsidRPr="009F1E30">
        <w:rPr>
          <w:spacing w:val="2"/>
        </w:rPr>
        <w:t>километров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более</w:t>
      </w:r>
      <w:r w:rsidR="00BA7754" w:rsidRPr="009F1E30">
        <w:rPr>
          <w:spacing w:val="2"/>
        </w:rPr>
        <w:t xml:space="preserve"> </w:t>
      </w:r>
      <w:r w:rsidRPr="009F1E30">
        <w:rPr>
          <w:spacing w:val="2"/>
        </w:rPr>
        <w:t>-</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размере</w:t>
      </w:r>
      <w:r w:rsidR="00BA7754" w:rsidRPr="009F1E30">
        <w:rPr>
          <w:spacing w:val="2"/>
        </w:rPr>
        <w:t xml:space="preserve"> </w:t>
      </w:r>
      <w:r w:rsidRPr="009F1E30">
        <w:rPr>
          <w:spacing w:val="2"/>
        </w:rPr>
        <w:t>двухсот</w:t>
      </w:r>
      <w:r w:rsidR="00BA7754" w:rsidRPr="009F1E30">
        <w:rPr>
          <w:spacing w:val="2"/>
        </w:rPr>
        <w:t xml:space="preserve"> </w:t>
      </w:r>
      <w:r w:rsidRPr="009F1E30">
        <w:rPr>
          <w:spacing w:val="2"/>
        </w:rPr>
        <w:t>метров.</w:t>
      </w:r>
    </w:p>
    <w:p w14:paraId="4B807310" w14:textId="5F57E108" w:rsidR="002D414D" w:rsidRPr="009F1E30" w:rsidRDefault="002D414D" w:rsidP="002D414D">
      <w:pPr>
        <w:widowControl w:val="0"/>
        <w:shd w:val="clear" w:color="auto" w:fill="FFFFFF"/>
        <w:ind w:firstLine="709"/>
        <w:textAlignment w:val="baseline"/>
        <w:rPr>
          <w:spacing w:val="2"/>
        </w:rPr>
      </w:pPr>
      <w:r w:rsidRPr="009F1E30">
        <w:rPr>
          <w:spacing w:val="2"/>
        </w:rPr>
        <w:t>5.</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реки,</w:t>
      </w:r>
      <w:r w:rsidR="00BA7754" w:rsidRPr="009F1E30">
        <w:rPr>
          <w:spacing w:val="2"/>
        </w:rPr>
        <w:t xml:space="preserve"> </w:t>
      </w:r>
      <w:r w:rsidRPr="009F1E30">
        <w:rPr>
          <w:spacing w:val="2"/>
        </w:rPr>
        <w:t>ручья</w:t>
      </w:r>
      <w:r w:rsidR="00BA7754" w:rsidRPr="009F1E30">
        <w:rPr>
          <w:spacing w:val="2"/>
        </w:rPr>
        <w:t xml:space="preserve"> </w:t>
      </w:r>
      <w:r w:rsidRPr="009F1E30">
        <w:rPr>
          <w:spacing w:val="2"/>
        </w:rPr>
        <w:t>протяженностью</w:t>
      </w:r>
      <w:r w:rsidR="00BA7754" w:rsidRPr="009F1E30">
        <w:rPr>
          <w:spacing w:val="2"/>
        </w:rPr>
        <w:t xml:space="preserve"> </w:t>
      </w:r>
      <w:r w:rsidRPr="009F1E30">
        <w:rPr>
          <w:spacing w:val="2"/>
        </w:rPr>
        <w:t>менее</w:t>
      </w:r>
      <w:r w:rsidR="00BA7754" w:rsidRPr="009F1E30">
        <w:rPr>
          <w:spacing w:val="2"/>
        </w:rPr>
        <w:t xml:space="preserve"> </w:t>
      </w:r>
      <w:r w:rsidRPr="009F1E30">
        <w:rPr>
          <w:spacing w:val="2"/>
        </w:rPr>
        <w:t>десяти</w:t>
      </w:r>
      <w:r w:rsidR="00BA7754" w:rsidRPr="009F1E30">
        <w:rPr>
          <w:spacing w:val="2"/>
        </w:rPr>
        <w:t xml:space="preserve"> </w:t>
      </w:r>
      <w:r w:rsidRPr="009F1E30">
        <w:rPr>
          <w:spacing w:val="2"/>
        </w:rPr>
        <w:t>километров</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истока</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устья</w:t>
      </w:r>
      <w:r w:rsidR="00BA7754" w:rsidRPr="009F1E30">
        <w:rPr>
          <w:spacing w:val="2"/>
        </w:rPr>
        <w:t xml:space="preserve"> </w:t>
      </w:r>
      <w:r w:rsidRPr="009F1E30">
        <w:rPr>
          <w:spacing w:val="2"/>
        </w:rPr>
        <w:t>водоохранная</w:t>
      </w:r>
      <w:r w:rsidR="00BA7754" w:rsidRPr="009F1E30">
        <w:rPr>
          <w:spacing w:val="2"/>
        </w:rPr>
        <w:t xml:space="preserve"> </w:t>
      </w:r>
      <w:r w:rsidRPr="009F1E30">
        <w:rPr>
          <w:spacing w:val="2"/>
        </w:rPr>
        <w:t>зона</w:t>
      </w:r>
      <w:r w:rsidR="00BA7754" w:rsidRPr="009F1E30">
        <w:rPr>
          <w:spacing w:val="2"/>
        </w:rPr>
        <w:t xml:space="preserve"> </w:t>
      </w:r>
      <w:r w:rsidRPr="009F1E30">
        <w:rPr>
          <w:spacing w:val="2"/>
        </w:rPr>
        <w:t>совпадает</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прибрежной</w:t>
      </w:r>
      <w:r w:rsidR="00BA7754" w:rsidRPr="009F1E30">
        <w:rPr>
          <w:spacing w:val="2"/>
        </w:rPr>
        <w:t xml:space="preserve"> </w:t>
      </w:r>
      <w:r w:rsidRPr="009F1E30">
        <w:rPr>
          <w:spacing w:val="2"/>
        </w:rPr>
        <w:t>защитной</w:t>
      </w:r>
      <w:r w:rsidR="00BA7754" w:rsidRPr="009F1E30">
        <w:rPr>
          <w:spacing w:val="2"/>
        </w:rPr>
        <w:t xml:space="preserve"> </w:t>
      </w:r>
      <w:r w:rsidRPr="009F1E30">
        <w:rPr>
          <w:spacing w:val="2"/>
        </w:rPr>
        <w:t>полосой.</w:t>
      </w:r>
      <w:r w:rsidR="00BA7754" w:rsidRPr="009F1E30">
        <w:rPr>
          <w:spacing w:val="2"/>
        </w:rPr>
        <w:t xml:space="preserve"> </w:t>
      </w:r>
      <w:r w:rsidRPr="009F1E30">
        <w:rPr>
          <w:spacing w:val="2"/>
        </w:rPr>
        <w:t>Радиус</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истоков</w:t>
      </w:r>
      <w:r w:rsidR="00BA7754" w:rsidRPr="009F1E30">
        <w:rPr>
          <w:spacing w:val="2"/>
        </w:rPr>
        <w:t xml:space="preserve"> </w:t>
      </w:r>
      <w:r w:rsidRPr="009F1E30">
        <w:rPr>
          <w:spacing w:val="2"/>
        </w:rPr>
        <w:t>реки,</w:t>
      </w:r>
      <w:r w:rsidR="00BA7754" w:rsidRPr="009F1E30">
        <w:rPr>
          <w:spacing w:val="2"/>
        </w:rPr>
        <w:t xml:space="preserve"> </w:t>
      </w:r>
      <w:r w:rsidRPr="009F1E30">
        <w:rPr>
          <w:spacing w:val="2"/>
        </w:rPr>
        <w:t>ручья</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размере</w:t>
      </w:r>
      <w:r w:rsidR="00BA7754" w:rsidRPr="009F1E30">
        <w:rPr>
          <w:spacing w:val="2"/>
        </w:rPr>
        <w:t xml:space="preserve"> </w:t>
      </w:r>
      <w:r w:rsidRPr="009F1E30">
        <w:rPr>
          <w:spacing w:val="2"/>
        </w:rPr>
        <w:t>пятидесяти</w:t>
      </w:r>
      <w:r w:rsidR="00BA7754" w:rsidRPr="009F1E30">
        <w:rPr>
          <w:spacing w:val="2"/>
        </w:rPr>
        <w:t xml:space="preserve"> </w:t>
      </w:r>
      <w:r w:rsidRPr="009F1E30">
        <w:rPr>
          <w:spacing w:val="2"/>
        </w:rPr>
        <w:t>метров.</w:t>
      </w:r>
    </w:p>
    <w:p w14:paraId="19CB0288" w14:textId="1F019989" w:rsidR="002D414D" w:rsidRPr="009F1E30" w:rsidRDefault="002D414D" w:rsidP="002D414D">
      <w:pPr>
        <w:widowControl w:val="0"/>
        <w:shd w:val="clear" w:color="auto" w:fill="FFFFFF"/>
        <w:ind w:firstLine="709"/>
        <w:textAlignment w:val="baseline"/>
        <w:rPr>
          <w:spacing w:val="2"/>
        </w:rPr>
      </w:pPr>
      <w:r w:rsidRPr="009F1E30">
        <w:rPr>
          <w:spacing w:val="2"/>
        </w:rPr>
        <w:t>6.</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озера,</w:t>
      </w:r>
      <w:r w:rsidR="00BA7754" w:rsidRPr="009F1E30">
        <w:rPr>
          <w:spacing w:val="2"/>
        </w:rPr>
        <w:t xml:space="preserve"> </w:t>
      </w:r>
      <w:r w:rsidRPr="009F1E30">
        <w:rPr>
          <w:spacing w:val="2"/>
        </w:rPr>
        <w:t>водохранилища,</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исключением</w:t>
      </w:r>
      <w:r w:rsidR="00BA7754" w:rsidRPr="009F1E30">
        <w:rPr>
          <w:spacing w:val="2"/>
        </w:rPr>
        <w:t xml:space="preserve"> </w:t>
      </w:r>
      <w:r w:rsidRPr="009F1E30">
        <w:rPr>
          <w:spacing w:val="2"/>
        </w:rPr>
        <w:t>озера,</w:t>
      </w:r>
      <w:r w:rsidR="00BA7754" w:rsidRPr="009F1E30">
        <w:rPr>
          <w:spacing w:val="2"/>
        </w:rPr>
        <w:t xml:space="preserve"> </w:t>
      </w:r>
      <w:r w:rsidRPr="009F1E30">
        <w:rPr>
          <w:spacing w:val="2"/>
        </w:rPr>
        <w:t>расположенного</w:t>
      </w:r>
      <w:r w:rsidR="00BA7754" w:rsidRPr="009F1E30">
        <w:rPr>
          <w:spacing w:val="2"/>
        </w:rPr>
        <w:t xml:space="preserve"> </w:t>
      </w:r>
      <w:r w:rsidRPr="009F1E30">
        <w:rPr>
          <w:spacing w:val="2"/>
        </w:rPr>
        <w:t>внутри</w:t>
      </w:r>
      <w:r w:rsidR="00BA7754" w:rsidRPr="009F1E30">
        <w:rPr>
          <w:spacing w:val="2"/>
        </w:rPr>
        <w:t xml:space="preserve"> </w:t>
      </w:r>
      <w:r w:rsidRPr="009F1E30">
        <w:rPr>
          <w:spacing w:val="2"/>
        </w:rPr>
        <w:t>болота,</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озера,</w:t>
      </w:r>
      <w:r w:rsidR="00BA7754" w:rsidRPr="009F1E30">
        <w:rPr>
          <w:spacing w:val="2"/>
        </w:rPr>
        <w:t xml:space="preserve"> </w:t>
      </w:r>
      <w:r w:rsidRPr="009F1E30">
        <w:rPr>
          <w:spacing w:val="2"/>
        </w:rPr>
        <w:t>водохранилища</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акваторией</w:t>
      </w:r>
      <w:r w:rsidR="00BA7754" w:rsidRPr="009F1E30">
        <w:rPr>
          <w:spacing w:val="2"/>
        </w:rPr>
        <w:t xml:space="preserve"> </w:t>
      </w:r>
      <w:r w:rsidRPr="009F1E30">
        <w:rPr>
          <w:spacing w:val="2"/>
        </w:rPr>
        <w:t>менее</w:t>
      </w:r>
      <w:r w:rsidR="00BA7754" w:rsidRPr="009F1E30">
        <w:rPr>
          <w:spacing w:val="2"/>
        </w:rPr>
        <w:t xml:space="preserve"> </w:t>
      </w:r>
      <w:r w:rsidRPr="009F1E30">
        <w:rPr>
          <w:spacing w:val="2"/>
        </w:rPr>
        <w:t>0,5</w:t>
      </w:r>
      <w:r w:rsidR="00BA7754" w:rsidRPr="009F1E30">
        <w:rPr>
          <w:spacing w:val="2"/>
        </w:rPr>
        <w:t xml:space="preserve"> </w:t>
      </w:r>
      <w:r w:rsidRPr="009F1E30">
        <w:rPr>
          <w:spacing w:val="2"/>
        </w:rPr>
        <w:t>квадратного</w:t>
      </w:r>
      <w:r w:rsidR="00BA7754" w:rsidRPr="009F1E30">
        <w:rPr>
          <w:spacing w:val="2"/>
        </w:rPr>
        <w:t xml:space="preserve"> </w:t>
      </w:r>
      <w:r w:rsidRPr="009F1E30">
        <w:rPr>
          <w:spacing w:val="2"/>
        </w:rPr>
        <w:t>километра,</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размере</w:t>
      </w:r>
      <w:r w:rsidR="00BA7754" w:rsidRPr="009F1E30">
        <w:rPr>
          <w:spacing w:val="2"/>
        </w:rPr>
        <w:t xml:space="preserve"> </w:t>
      </w:r>
      <w:r w:rsidRPr="009F1E30">
        <w:rPr>
          <w:spacing w:val="2"/>
        </w:rPr>
        <w:t>пятидесяти</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водохранилища,</w:t>
      </w:r>
      <w:r w:rsidR="00BA7754" w:rsidRPr="009F1E30">
        <w:rPr>
          <w:spacing w:val="2"/>
        </w:rPr>
        <w:t xml:space="preserve"> </w:t>
      </w:r>
      <w:r w:rsidRPr="009F1E30">
        <w:rPr>
          <w:spacing w:val="2"/>
        </w:rPr>
        <w:t>расположенного</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водотоке,</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равной</w:t>
      </w:r>
      <w:r w:rsidR="00BA7754" w:rsidRPr="009F1E30">
        <w:rPr>
          <w:spacing w:val="2"/>
        </w:rPr>
        <w:t xml:space="preserve"> </w:t>
      </w:r>
      <w:r w:rsidRPr="009F1E30">
        <w:rPr>
          <w:spacing w:val="2"/>
        </w:rPr>
        <w:t>ширине</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этого</w:t>
      </w:r>
      <w:r w:rsidR="00BA7754" w:rsidRPr="009F1E30">
        <w:rPr>
          <w:spacing w:val="2"/>
        </w:rPr>
        <w:t xml:space="preserve"> </w:t>
      </w:r>
      <w:r w:rsidRPr="009F1E30">
        <w:rPr>
          <w:spacing w:val="2"/>
        </w:rPr>
        <w:t>водотока.</w:t>
      </w:r>
    </w:p>
    <w:p w14:paraId="0E9699B7" w14:textId="48B1F277" w:rsidR="002D414D" w:rsidRPr="009F1E30" w:rsidRDefault="002D414D" w:rsidP="002D414D">
      <w:pPr>
        <w:widowControl w:val="0"/>
        <w:shd w:val="clear" w:color="auto" w:fill="FFFFFF"/>
        <w:ind w:firstLine="709"/>
        <w:textAlignment w:val="baseline"/>
        <w:rPr>
          <w:spacing w:val="2"/>
        </w:rPr>
      </w:pPr>
      <w:r w:rsidRPr="009F1E30">
        <w:rPr>
          <w:spacing w:val="2"/>
        </w:rPr>
        <w:t>7.</w:t>
      </w:r>
      <w:r w:rsidR="00BA7754" w:rsidRPr="009F1E30">
        <w:rPr>
          <w:spacing w:val="2"/>
        </w:rPr>
        <w:t xml:space="preserve"> </w:t>
      </w:r>
      <w:r w:rsidRPr="009F1E30">
        <w:rPr>
          <w:spacing w:val="2"/>
        </w:rPr>
        <w:t>Границы</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озера</w:t>
      </w:r>
      <w:r w:rsidR="00BA7754" w:rsidRPr="009F1E30">
        <w:rPr>
          <w:spacing w:val="2"/>
        </w:rPr>
        <w:t xml:space="preserve"> </w:t>
      </w:r>
      <w:r w:rsidRPr="009F1E30">
        <w:rPr>
          <w:spacing w:val="2"/>
        </w:rPr>
        <w:t>Байкал</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Федеральным</w:t>
      </w:r>
      <w:r w:rsidR="00BA7754" w:rsidRPr="009F1E30">
        <w:rPr>
          <w:spacing w:val="2"/>
        </w:rPr>
        <w:t xml:space="preserve"> </w:t>
      </w:r>
      <w:r w:rsidRPr="009F1E30">
        <w:rPr>
          <w:spacing w:val="2"/>
        </w:rPr>
        <w:t>законом</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1</w:t>
      </w:r>
      <w:r w:rsidR="00BA7754" w:rsidRPr="009F1E30">
        <w:rPr>
          <w:spacing w:val="2"/>
        </w:rPr>
        <w:t xml:space="preserve"> </w:t>
      </w:r>
      <w:r w:rsidRPr="009F1E30">
        <w:rPr>
          <w:spacing w:val="2"/>
        </w:rPr>
        <w:t>мая</w:t>
      </w:r>
      <w:r w:rsidR="00BA7754" w:rsidRPr="009F1E30">
        <w:rPr>
          <w:spacing w:val="2"/>
        </w:rPr>
        <w:t xml:space="preserve"> </w:t>
      </w:r>
      <w:r w:rsidRPr="009F1E30">
        <w:rPr>
          <w:spacing w:val="2"/>
        </w:rPr>
        <w:t>1999</w:t>
      </w:r>
      <w:r w:rsidR="00BA7754" w:rsidRPr="009F1E30">
        <w:rPr>
          <w:spacing w:val="2"/>
        </w:rPr>
        <w:t xml:space="preserve"> </w:t>
      </w:r>
      <w:r w:rsidRPr="009F1E30">
        <w:rPr>
          <w:spacing w:val="2"/>
        </w:rPr>
        <w:t>года</w:t>
      </w:r>
      <w:r w:rsidR="00BA7754" w:rsidRPr="009F1E30">
        <w:rPr>
          <w:spacing w:val="2"/>
        </w:rPr>
        <w:t xml:space="preserve"> </w:t>
      </w:r>
      <w:r w:rsidRPr="009F1E30">
        <w:rPr>
          <w:spacing w:val="2"/>
        </w:rPr>
        <w:t>N</w:t>
      </w:r>
      <w:r w:rsidR="00BA7754" w:rsidRPr="009F1E30">
        <w:rPr>
          <w:spacing w:val="2"/>
        </w:rPr>
        <w:t xml:space="preserve"> </w:t>
      </w:r>
      <w:r w:rsidRPr="009F1E30">
        <w:rPr>
          <w:spacing w:val="2"/>
        </w:rPr>
        <w:t>94-ФЗ</w:t>
      </w:r>
      <w:r w:rsidR="00BA7754" w:rsidRPr="009F1E30">
        <w:rPr>
          <w:spacing w:val="2"/>
        </w:rPr>
        <w:t xml:space="preserve"> </w:t>
      </w:r>
      <w:r w:rsidRPr="009F1E30">
        <w:rPr>
          <w:spacing w:val="2"/>
        </w:rPr>
        <w:t>"Об</w:t>
      </w:r>
      <w:r w:rsidR="00BA7754" w:rsidRPr="009F1E30">
        <w:rPr>
          <w:spacing w:val="2"/>
        </w:rPr>
        <w:t xml:space="preserve"> </w:t>
      </w:r>
      <w:r w:rsidRPr="009F1E30">
        <w:rPr>
          <w:spacing w:val="2"/>
        </w:rPr>
        <w:t>охране</w:t>
      </w:r>
      <w:r w:rsidR="00BA7754" w:rsidRPr="009F1E30">
        <w:rPr>
          <w:spacing w:val="2"/>
        </w:rPr>
        <w:t xml:space="preserve"> </w:t>
      </w:r>
      <w:r w:rsidRPr="009F1E30">
        <w:rPr>
          <w:spacing w:val="2"/>
        </w:rPr>
        <w:t>озера</w:t>
      </w:r>
      <w:r w:rsidR="00BA7754" w:rsidRPr="009F1E30">
        <w:rPr>
          <w:spacing w:val="2"/>
        </w:rPr>
        <w:t xml:space="preserve"> </w:t>
      </w:r>
      <w:r w:rsidRPr="009F1E30">
        <w:rPr>
          <w:spacing w:val="2"/>
        </w:rPr>
        <w:t>Байкал".</w:t>
      </w:r>
    </w:p>
    <w:p w14:paraId="40CE8E5B" w14:textId="1A608AFA" w:rsidR="002D414D" w:rsidRPr="009F1E30" w:rsidRDefault="002D414D" w:rsidP="002D414D">
      <w:pPr>
        <w:widowControl w:val="0"/>
        <w:shd w:val="clear" w:color="auto" w:fill="FFFFFF"/>
        <w:ind w:firstLine="709"/>
        <w:textAlignment w:val="baseline"/>
        <w:rPr>
          <w:spacing w:val="2"/>
        </w:rPr>
      </w:pPr>
      <w:r w:rsidRPr="009F1E30">
        <w:rPr>
          <w:spacing w:val="2"/>
        </w:rPr>
        <w:t>8.</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моря</w:t>
      </w:r>
      <w:r w:rsidR="00BA7754" w:rsidRPr="009F1E30">
        <w:rPr>
          <w:spacing w:val="2"/>
        </w:rPr>
        <w:t xml:space="preserve"> </w:t>
      </w:r>
      <w:r w:rsidRPr="009F1E30">
        <w:rPr>
          <w:spacing w:val="2"/>
        </w:rPr>
        <w:t>составляет</w:t>
      </w:r>
      <w:r w:rsidR="00BA7754" w:rsidRPr="009F1E30">
        <w:rPr>
          <w:spacing w:val="2"/>
        </w:rPr>
        <w:t xml:space="preserve"> </w:t>
      </w:r>
      <w:r w:rsidRPr="009F1E30">
        <w:rPr>
          <w:spacing w:val="2"/>
        </w:rPr>
        <w:t>пятьсот</w:t>
      </w:r>
      <w:r w:rsidR="00BA7754" w:rsidRPr="009F1E30">
        <w:rPr>
          <w:spacing w:val="2"/>
        </w:rPr>
        <w:t xml:space="preserve"> </w:t>
      </w:r>
      <w:r w:rsidRPr="009F1E30">
        <w:rPr>
          <w:spacing w:val="2"/>
        </w:rPr>
        <w:t>метров.</w:t>
      </w:r>
    </w:p>
    <w:p w14:paraId="4F3817C4" w14:textId="362EAEFF" w:rsidR="002D414D" w:rsidRPr="009F1E30" w:rsidRDefault="002D414D" w:rsidP="002D414D">
      <w:pPr>
        <w:widowControl w:val="0"/>
        <w:shd w:val="clear" w:color="auto" w:fill="FFFFFF"/>
        <w:ind w:firstLine="709"/>
        <w:textAlignment w:val="baseline"/>
        <w:rPr>
          <w:spacing w:val="2"/>
        </w:rPr>
      </w:pPr>
      <w:r w:rsidRPr="009F1E30">
        <w:rPr>
          <w:spacing w:val="2"/>
        </w:rPr>
        <w:t>9.</w:t>
      </w:r>
      <w:r w:rsidR="00BA7754" w:rsidRPr="009F1E30">
        <w:rPr>
          <w:spacing w:val="2"/>
        </w:rPr>
        <w:t xml:space="preserve"> </w:t>
      </w:r>
      <w:r w:rsidRPr="009F1E30">
        <w:rPr>
          <w:spacing w:val="2"/>
        </w:rPr>
        <w:t>Водоохранные</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магистральных</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межхозяйственных</w:t>
      </w:r>
      <w:r w:rsidR="00BA7754" w:rsidRPr="009F1E30">
        <w:rPr>
          <w:spacing w:val="2"/>
        </w:rPr>
        <w:t xml:space="preserve"> </w:t>
      </w:r>
      <w:r w:rsidRPr="009F1E30">
        <w:rPr>
          <w:spacing w:val="2"/>
        </w:rPr>
        <w:t>каналов</w:t>
      </w:r>
      <w:r w:rsidR="00BA7754" w:rsidRPr="009F1E30">
        <w:rPr>
          <w:spacing w:val="2"/>
        </w:rPr>
        <w:t xml:space="preserve"> </w:t>
      </w:r>
      <w:r w:rsidRPr="009F1E30">
        <w:rPr>
          <w:spacing w:val="2"/>
        </w:rPr>
        <w:t>совпадают</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ширине</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полосами</w:t>
      </w:r>
      <w:r w:rsidR="00BA7754" w:rsidRPr="009F1E30">
        <w:rPr>
          <w:spacing w:val="2"/>
        </w:rPr>
        <w:t xml:space="preserve"> </w:t>
      </w:r>
      <w:r w:rsidRPr="009F1E30">
        <w:rPr>
          <w:spacing w:val="2"/>
        </w:rPr>
        <w:t>отводов</w:t>
      </w:r>
      <w:r w:rsidR="00BA7754" w:rsidRPr="009F1E30">
        <w:rPr>
          <w:spacing w:val="2"/>
        </w:rPr>
        <w:t xml:space="preserve"> </w:t>
      </w:r>
      <w:r w:rsidRPr="009F1E30">
        <w:rPr>
          <w:spacing w:val="2"/>
        </w:rPr>
        <w:t>таких</w:t>
      </w:r>
      <w:r w:rsidR="00BA7754" w:rsidRPr="009F1E30">
        <w:rPr>
          <w:spacing w:val="2"/>
        </w:rPr>
        <w:t xml:space="preserve"> </w:t>
      </w:r>
      <w:r w:rsidRPr="009F1E30">
        <w:rPr>
          <w:spacing w:val="2"/>
        </w:rPr>
        <w:t>каналов.</w:t>
      </w:r>
    </w:p>
    <w:p w14:paraId="35F4AAD2" w14:textId="6FFB5402" w:rsidR="002D414D" w:rsidRPr="009F1E30" w:rsidRDefault="002D414D" w:rsidP="002D414D">
      <w:pPr>
        <w:widowControl w:val="0"/>
        <w:shd w:val="clear" w:color="auto" w:fill="FFFFFF"/>
        <w:ind w:firstLine="709"/>
        <w:textAlignment w:val="baseline"/>
        <w:rPr>
          <w:spacing w:val="2"/>
        </w:rPr>
      </w:pPr>
      <w:r w:rsidRPr="009F1E30">
        <w:rPr>
          <w:spacing w:val="2"/>
        </w:rPr>
        <w:t>10.</w:t>
      </w:r>
      <w:r w:rsidR="00BA7754" w:rsidRPr="009F1E30">
        <w:rPr>
          <w:spacing w:val="2"/>
        </w:rPr>
        <w:t xml:space="preserve"> </w:t>
      </w:r>
      <w:r w:rsidRPr="009F1E30">
        <w:rPr>
          <w:spacing w:val="2"/>
        </w:rPr>
        <w:t>Водоохранные</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рек,</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частей,</w:t>
      </w:r>
      <w:r w:rsidR="00BA7754" w:rsidRPr="009F1E30">
        <w:rPr>
          <w:spacing w:val="2"/>
        </w:rPr>
        <w:t xml:space="preserve"> </w:t>
      </w:r>
      <w:r w:rsidRPr="009F1E30">
        <w:rPr>
          <w:spacing w:val="2"/>
        </w:rPr>
        <w:t>помещенных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закрытые</w:t>
      </w:r>
      <w:r w:rsidR="00BA7754" w:rsidRPr="009F1E30">
        <w:rPr>
          <w:spacing w:val="2"/>
        </w:rPr>
        <w:t xml:space="preserve"> </w:t>
      </w:r>
      <w:r w:rsidRPr="009F1E30">
        <w:rPr>
          <w:spacing w:val="2"/>
        </w:rPr>
        <w:t>коллекторы,</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устанавливаются.</w:t>
      </w:r>
    </w:p>
    <w:p w14:paraId="064A145B" w14:textId="71BFCB4B" w:rsidR="002D414D" w:rsidRPr="009F1E30" w:rsidRDefault="002D414D" w:rsidP="002D414D">
      <w:pPr>
        <w:widowControl w:val="0"/>
        <w:shd w:val="clear" w:color="auto" w:fill="FFFFFF"/>
        <w:ind w:firstLine="709"/>
        <w:textAlignment w:val="baseline"/>
        <w:rPr>
          <w:spacing w:val="2"/>
        </w:rPr>
      </w:pPr>
      <w:r w:rsidRPr="009F1E30">
        <w:rPr>
          <w:spacing w:val="2"/>
        </w:rPr>
        <w:t>11.</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прибрежной</w:t>
      </w:r>
      <w:r w:rsidR="00BA7754" w:rsidRPr="009F1E30">
        <w:rPr>
          <w:spacing w:val="2"/>
        </w:rPr>
        <w:t xml:space="preserve"> </w:t>
      </w:r>
      <w:r w:rsidRPr="009F1E30">
        <w:rPr>
          <w:spacing w:val="2"/>
        </w:rPr>
        <w:t>защитной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зависимости</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уклона</w:t>
      </w:r>
      <w:r w:rsidR="00BA7754" w:rsidRPr="009F1E30">
        <w:rPr>
          <w:spacing w:val="2"/>
        </w:rPr>
        <w:t xml:space="preserve"> </w:t>
      </w:r>
      <w:r w:rsidRPr="009F1E30">
        <w:rPr>
          <w:spacing w:val="2"/>
        </w:rPr>
        <w:t>берега</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составляет</w:t>
      </w:r>
      <w:r w:rsidR="00BA7754" w:rsidRPr="009F1E30">
        <w:rPr>
          <w:spacing w:val="2"/>
        </w:rPr>
        <w:t xml:space="preserve"> </w:t>
      </w:r>
      <w:r w:rsidRPr="009F1E30">
        <w:rPr>
          <w:spacing w:val="2"/>
        </w:rPr>
        <w:t>тридцать</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обратного</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нулевого</w:t>
      </w:r>
      <w:r w:rsidR="00BA7754" w:rsidRPr="009F1E30">
        <w:rPr>
          <w:spacing w:val="2"/>
        </w:rPr>
        <w:t xml:space="preserve"> </w:t>
      </w:r>
      <w:r w:rsidRPr="009F1E30">
        <w:rPr>
          <w:spacing w:val="2"/>
        </w:rPr>
        <w:t>уклона,</w:t>
      </w:r>
      <w:r w:rsidR="00BA7754" w:rsidRPr="009F1E30">
        <w:rPr>
          <w:spacing w:val="2"/>
        </w:rPr>
        <w:t xml:space="preserve"> </w:t>
      </w:r>
      <w:r w:rsidRPr="009F1E30">
        <w:rPr>
          <w:spacing w:val="2"/>
        </w:rPr>
        <w:t>сорок</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уклона</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трех</w:t>
      </w:r>
      <w:r w:rsidR="00BA7754" w:rsidRPr="009F1E30">
        <w:rPr>
          <w:spacing w:val="2"/>
        </w:rPr>
        <w:t xml:space="preserve"> </w:t>
      </w:r>
      <w:r w:rsidRPr="009F1E30">
        <w:rPr>
          <w:spacing w:val="2"/>
        </w:rPr>
        <w:t>градусов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пятьдесят</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уклона</w:t>
      </w:r>
      <w:r w:rsidR="00BA7754" w:rsidRPr="009F1E30">
        <w:rPr>
          <w:spacing w:val="2"/>
        </w:rPr>
        <w:t xml:space="preserve"> </w:t>
      </w:r>
      <w:r w:rsidRPr="009F1E30">
        <w:rPr>
          <w:spacing w:val="2"/>
        </w:rPr>
        <w:t>три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более</w:t>
      </w:r>
      <w:r w:rsidR="00BA7754" w:rsidRPr="009F1E30">
        <w:rPr>
          <w:spacing w:val="2"/>
        </w:rPr>
        <w:t xml:space="preserve"> </w:t>
      </w:r>
      <w:r w:rsidRPr="009F1E30">
        <w:rPr>
          <w:spacing w:val="2"/>
        </w:rPr>
        <w:t>градуса.</w:t>
      </w:r>
    </w:p>
    <w:p w14:paraId="62FBA745" w14:textId="353764E2" w:rsidR="002D414D" w:rsidRPr="009F1E30" w:rsidRDefault="002D414D" w:rsidP="002D414D">
      <w:pPr>
        <w:widowControl w:val="0"/>
        <w:shd w:val="clear" w:color="auto" w:fill="FFFFFF"/>
        <w:ind w:firstLine="709"/>
        <w:textAlignment w:val="baseline"/>
        <w:rPr>
          <w:spacing w:val="2"/>
        </w:rPr>
      </w:pPr>
      <w:r w:rsidRPr="009F1E30">
        <w:rPr>
          <w:spacing w:val="2"/>
        </w:rPr>
        <w:t>12.</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расположенных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болот</w:t>
      </w:r>
      <w:r w:rsidR="00BA7754" w:rsidRPr="009F1E30">
        <w:rPr>
          <w:spacing w:val="2"/>
        </w:rPr>
        <w:t xml:space="preserve"> </w:t>
      </w:r>
      <w:r w:rsidRPr="009F1E30">
        <w:rPr>
          <w:spacing w:val="2"/>
        </w:rPr>
        <w:t>проточных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сточных</w:t>
      </w:r>
      <w:r w:rsidR="00BA7754" w:rsidRPr="009F1E30">
        <w:rPr>
          <w:spacing w:val="2"/>
        </w:rPr>
        <w:t xml:space="preserve"> </w:t>
      </w:r>
      <w:r w:rsidRPr="009F1E30">
        <w:rPr>
          <w:spacing w:val="2"/>
        </w:rPr>
        <w:t>озер</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соответствующих</w:t>
      </w:r>
      <w:r w:rsidR="00BA7754" w:rsidRPr="009F1E30">
        <w:rPr>
          <w:spacing w:val="2"/>
        </w:rPr>
        <w:t xml:space="preserve"> </w:t>
      </w:r>
      <w:r w:rsidRPr="009F1E30">
        <w:rPr>
          <w:spacing w:val="2"/>
        </w:rPr>
        <w:t>водотоков</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прибрежной</w:t>
      </w:r>
      <w:r w:rsidR="00BA7754" w:rsidRPr="009F1E30">
        <w:rPr>
          <w:spacing w:val="2"/>
        </w:rPr>
        <w:t xml:space="preserve"> </w:t>
      </w:r>
      <w:r w:rsidRPr="009F1E30">
        <w:rPr>
          <w:spacing w:val="2"/>
        </w:rPr>
        <w:t>защитной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размере</w:t>
      </w:r>
      <w:r w:rsidR="00BA7754" w:rsidRPr="009F1E30">
        <w:rPr>
          <w:spacing w:val="2"/>
        </w:rPr>
        <w:t xml:space="preserve"> </w:t>
      </w:r>
      <w:r w:rsidRPr="009F1E30">
        <w:rPr>
          <w:spacing w:val="2"/>
        </w:rPr>
        <w:t>пятидесяти</w:t>
      </w:r>
      <w:r w:rsidR="00BA7754" w:rsidRPr="009F1E30">
        <w:rPr>
          <w:spacing w:val="2"/>
        </w:rPr>
        <w:t xml:space="preserve"> </w:t>
      </w:r>
      <w:r w:rsidRPr="009F1E30">
        <w:rPr>
          <w:spacing w:val="2"/>
        </w:rPr>
        <w:t>метров.</w:t>
      </w:r>
    </w:p>
    <w:p w14:paraId="6B4CF574" w14:textId="5FA5C88D" w:rsidR="002D414D" w:rsidRPr="009F1E30" w:rsidRDefault="002D414D" w:rsidP="002D414D">
      <w:pPr>
        <w:widowControl w:val="0"/>
        <w:shd w:val="clear" w:color="auto" w:fill="FFFFFF"/>
        <w:ind w:firstLine="709"/>
        <w:textAlignment w:val="baseline"/>
        <w:rPr>
          <w:spacing w:val="2"/>
        </w:rPr>
      </w:pPr>
      <w:r w:rsidRPr="009F1E30">
        <w:rPr>
          <w:spacing w:val="2"/>
        </w:rPr>
        <w:t>13.</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прибрежной</w:t>
      </w:r>
      <w:r w:rsidR="00BA7754" w:rsidRPr="009F1E30">
        <w:rPr>
          <w:spacing w:val="2"/>
        </w:rPr>
        <w:t xml:space="preserve"> </w:t>
      </w:r>
      <w:r w:rsidRPr="009F1E30">
        <w:rPr>
          <w:spacing w:val="2"/>
        </w:rPr>
        <w:t>защитной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реки,</w:t>
      </w:r>
      <w:r w:rsidR="00BA7754" w:rsidRPr="009F1E30">
        <w:rPr>
          <w:spacing w:val="2"/>
        </w:rPr>
        <w:t xml:space="preserve"> </w:t>
      </w:r>
      <w:r w:rsidRPr="009F1E30">
        <w:rPr>
          <w:spacing w:val="2"/>
        </w:rPr>
        <w:t>озера,</w:t>
      </w:r>
      <w:r w:rsidR="00BA7754" w:rsidRPr="009F1E30">
        <w:rPr>
          <w:spacing w:val="2"/>
        </w:rPr>
        <w:t xml:space="preserve"> </w:t>
      </w:r>
      <w:r w:rsidRPr="009F1E30">
        <w:rPr>
          <w:spacing w:val="2"/>
        </w:rPr>
        <w:t>водохранилища,</w:t>
      </w:r>
      <w:r w:rsidR="00BA7754" w:rsidRPr="009F1E30">
        <w:rPr>
          <w:spacing w:val="2"/>
        </w:rPr>
        <w:t xml:space="preserve"> </w:t>
      </w:r>
      <w:r w:rsidRPr="009F1E30">
        <w:rPr>
          <w:spacing w:val="2"/>
        </w:rPr>
        <w:t>являющихся</w:t>
      </w:r>
      <w:r w:rsidR="00BA7754" w:rsidRPr="009F1E30">
        <w:rPr>
          <w:spacing w:val="2"/>
        </w:rPr>
        <w:t xml:space="preserve"> </w:t>
      </w:r>
      <w:r w:rsidRPr="009F1E30">
        <w:rPr>
          <w:spacing w:val="2"/>
        </w:rPr>
        <w:t>средой</w:t>
      </w:r>
      <w:r w:rsidR="00BA7754" w:rsidRPr="009F1E30">
        <w:rPr>
          <w:spacing w:val="2"/>
        </w:rPr>
        <w:t xml:space="preserve"> </w:t>
      </w:r>
      <w:r w:rsidRPr="009F1E30">
        <w:rPr>
          <w:spacing w:val="2"/>
        </w:rPr>
        <w:t>обитания,</w:t>
      </w:r>
      <w:r w:rsidR="00BA7754" w:rsidRPr="009F1E30">
        <w:rPr>
          <w:spacing w:val="2"/>
        </w:rPr>
        <w:t xml:space="preserve"> </w:t>
      </w:r>
      <w:r w:rsidRPr="009F1E30">
        <w:rPr>
          <w:spacing w:val="2"/>
        </w:rPr>
        <w:t>местами</w:t>
      </w:r>
      <w:r w:rsidR="00BA7754" w:rsidRPr="009F1E30">
        <w:rPr>
          <w:spacing w:val="2"/>
        </w:rPr>
        <w:t xml:space="preserve"> </w:t>
      </w:r>
      <w:r w:rsidRPr="009F1E30">
        <w:rPr>
          <w:spacing w:val="2"/>
        </w:rPr>
        <w:t>воспроизводства,</w:t>
      </w:r>
      <w:r w:rsidR="00BA7754" w:rsidRPr="009F1E30">
        <w:rPr>
          <w:spacing w:val="2"/>
        </w:rPr>
        <w:t xml:space="preserve"> </w:t>
      </w:r>
      <w:r w:rsidRPr="009F1E30">
        <w:rPr>
          <w:spacing w:val="2"/>
        </w:rPr>
        <w:t>нереста,</w:t>
      </w:r>
      <w:r w:rsidR="00BA7754" w:rsidRPr="009F1E30">
        <w:rPr>
          <w:spacing w:val="2"/>
        </w:rPr>
        <w:t xml:space="preserve"> </w:t>
      </w:r>
      <w:r w:rsidRPr="009F1E30">
        <w:rPr>
          <w:spacing w:val="2"/>
        </w:rPr>
        <w:t>нагула,</w:t>
      </w:r>
      <w:r w:rsidR="00BA7754" w:rsidRPr="009F1E30">
        <w:rPr>
          <w:spacing w:val="2"/>
        </w:rPr>
        <w:t xml:space="preserve"> </w:t>
      </w:r>
      <w:r w:rsidRPr="009F1E30">
        <w:rPr>
          <w:spacing w:val="2"/>
        </w:rPr>
        <w:t>миграционными</w:t>
      </w:r>
      <w:r w:rsidR="00BA7754" w:rsidRPr="009F1E30">
        <w:rPr>
          <w:spacing w:val="2"/>
        </w:rPr>
        <w:t xml:space="preserve"> </w:t>
      </w:r>
      <w:r w:rsidRPr="009F1E30">
        <w:rPr>
          <w:spacing w:val="2"/>
        </w:rPr>
        <w:t>путями</w:t>
      </w:r>
      <w:r w:rsidR="00BA7754" w:rsidRPr="009F1E30">
        <w:rPr>
          <w:spacing w:val="2"/>
        </w:rPr>
        <w:t xml:space="preserve"> </w:t>
      </w:r>
      <w:r w:rsidRPr="009F1E30">
        <w:rPr>
          <w:spacing w:val="2"/>
        </w:rPr>
        <w:t>особо</w:t>
      </w:r>
      <w:r w:rsidR="00BA7754" w:rsidRPr="009F1E30">
        <w:rPr>
          <w:spacing w:val="2"/>
        </w:rPr>
        <w:t xml:space="preserve"> </w:t>
      </w:r>
      <w:r w:rsidRPr="009F1E30">
        <w:rPr>
          <w:spacing w:val="2"/>
        </w:rPr>
        <w:t>ценных</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биологических</w:t>
      </w:r>
      <w:r w:rsidR="00BA7754" w:rsidRPr="009F1E30">
        <w:rPr>
          <w:spacing w:val="2"/>
        </w:rPr>
        <w:t xml:space="preserve"> </w:t>
      </w:r>
      <w:r w:rsidRPr="009F1E30">
        <w:rPr>
          <w:spacing w:val="2"/>
        </w:rPr>
        <w:t>ресурсов</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наличии</w:t>
      </w:r>
      <w:r w:rsidR="00BA7754" w:rsidRPr="009F1E30">
        <w:rPr>
          <w:spacing w:val="2"/>
        </w:rPr>
        <w:t xml:space="preserve"> </w:t>
      </w:r>
      <w:r w:rsidRPr="009F1E30">
        <w:rPr>
          <w:spacing w:val="2"/>
        </w:rPr>
        <w:t>одного</w:t>
      </w:r>
      <w:r w:rsidR="00BA7754" w:rsidRPr="009F1E30">
        <w:rPr>
          <w:spacing w:val="2"/>
        </w:rPr>
        <w:t xml:space="preserve"> </w:t>
      </w:r>
      <w:r w:rsidRPr="009F1E30">
        <w:rPr>
          <w:spacing w:val="2"/>
        </w:rPr>
        <w:t>из</w:t>
      </w:r>
      <w:r w:rsidR="00BA7754" w:rsidRPr="009F1E30">
        <w:rPr>
          <w:spacing w:val="2"/>
        </w:rPr>
        <w:t xml:space="preserve"> </w:t>
      </w:r>
      <w:r w:rsidRPr="009F1E30">
        <w:rPr>
          <w:spacing w:val="2"/>
        </w:rPr>
        <w:t>показателей)</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используемых</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добычи</w:t>
      </w:r>
      <w:r w:rsidR="00BA7754" w:rsidRPr="009F1E30">
        <w:rPr>
          <w:spacing w:val="2"/>
        </w:rPr>
        <w:t xml:space="preserve"> </w:t>
      </w:r>
      <w:r w:rsidRPr="009F1E30">
        <w:rPr>
          <w:spacing w:val="2"/>
        </w:rPr>
        <w:t>(вылова),</w:t>
      </w:r>
      <w:r w:rsidR="00BA7754" w:rsidRPr="009F1E30">
        <w:rPr>
          <w:spacing w:val="2"/>
        </w:rPr>
        <w:t xml:space="preserve"> </w:t>
      </w:r>
      <w:r w:rsidRPr="009F1E30">
        <w:rPr>
          <w:spacing w:val="2"/>
        </w:rPr>
        <w:t>сохранения</w:t>
      </w:r>
      <w:r w:rsidR="00BA7754" w:rsidRPr="009F1E30">
        <w:rPr>
          <w:spacing w:val="2"/>
        </w:rPr>
        <w:t xml:space="preserve"> </w:t>
      </w:r>
      <w:r w:rsidRPr="009F1E30">
        <w:rPr>
          <w:spacing w:val="2"/>
        </w:rPr>
        <w:t>таких</w:t>
      </w:r>
      <w:r w:rsidR="00BA7754" w:rsidRPr="009F1E30">
        <w:rPr>
          <w:spacing w:val="2"/>
        </w:rPr>
        <w:t xml:space="preserve"> </w:t>
      </w:r>
      <w:r w:rsidRPr="009F1E30">
        <w:rPr>
          <w:spacing w:val="2"/>
        </w:rPr>
        <w:t>видов</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биологических</w:t>
      </w:r>
      <w:r w:rsidR="00BA7754" w:rsidRPr="009F1E30">
        <w:rPr>
          <w:spacing w:val="2"/>
        </w:rPr>
        <w:t xml:space="preserve"> </w:t>
      </w:r>
      <w:r w:rsidRPr="009F1E30">
        <w:rPr>
          <w:spacing w:val="2"/>
        </w:rPr>
        <w:t>ресурсов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среды</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обитания,</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размере</w:t>
      </w:r>
      <w:r w:rsidR="00BA7754" w:rsidRPr="009F1E30">
        <w:rPr>
          <w:spacing w:val="2"/>
        </w:rPr>
        <w:t xml:space="preserve"> </w:t>
      </w:r>
      <w:r w:rsidRPr="009F1E30">
        <w:rPr>
          <w:spacing w:val="2"/>
        </w:rPr>
        <w:t>двухсот</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независимо</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уклона</w:t>
      </w:r>
      <w:r w:rsidR="00BA7754" w:rsidRPr="009F1E30">
        <w:rPr>
          <w:spacing w:val="2"/>
        </w:rPr>
        <w:t xml:space="preserve"> </w:t>
      </w:r>
      <w:r w:rsidRPr="009F1E30">
        <w:rPr>
          <w:spacing w:val="2"/>
        </w:rPr>
        <w:t>берега.</w:t>
      </w:r>
    </w:p>
    <w:p w14:paraId="7F5C7C25" w14:textId="19966F32" w:rsidR="002D414D" w:rsidRPr="009F1E30" w:rsidRDefault="002D414D" w:rsidP="002D414D">
      <w:pPr>
        <w:widowControl w:val="0"/>
        <w:shd w:val="clear" w:color="auto" w:fill="FFFFFF"/>
        <w:ind w:firstLine="709"/>
        <w:textAlignment w:val="baseline"/>
        <w:rPr>
          <w:spacing w:val="2"/>
        </w:rPr>
      </w:pPr>
      <w:r w:rsidRPr="009F1E30">
        <w:rPr>
          <w:spacing w:val="2"/>
        </w:rPr>
        <w:t>14.</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территориях</w:t>
      </w:r>
      <w:r w:rsidR="00BA7754" w:rsidRPr="009F1E30">
        <w:rPr>
          <w:spacing w:val="2"/>
        </w:rPr>
        <w:t xml:space="preserve"> </w:t>
      </w:r>
      <w:r w:rsidRPr="009F1E30">
        <w:rPr>
          <w:spacing w:val="2"/>
        </w:rPr>
        <w:t>населенных</w:t>
      </w:r>
      <w:r w:rsidR="00BA7754" w:rsidRPr="009F1E30">
        <w:rPr>
          <w:spacing w:val="2"/>
        </w:rPr>
        <w:t xml:space="preserve"> </w:t>
      </w:r>
      <w:r w:rsidRPr="009F1E30">
        <w:rPr>
          <w:spacing w:val="2"/>
        </w:rPr>
        <w:t>пунктов</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наличии</w:t>
      </w:r>
      <w:r w:rsidR="00BA7754" w:rsidRPr="009F1E30">
        <w:rPr>
          <w:spacing w:val="2"/>
        </w:rPr>
        <w:t xml:space="preserve"> </w:t>
      </w:r>
      <w:r w:rsidRPr="009F1E30">
        <w:rPr>
          <w:spacing w:val="2"/>
        </w:rPr>
        <w:t>централизованных</w:t>
      </w:r>
      <w:r w:rsidR="00BA7754" w:rsidRPr="009F1E30">
        <w:rPr>
          <w:spacing w:val="2"/>
        </w:rPr>
        <w:t xml:space="preserve"> </w:t>
      </w:r>
      <w:r w:rsidRPr="009F1E30">
        <w:rPr>
          <w:spacing w:val="2"/>
        </w:rPr>
        <w:t>ливневых</w:t>
      </w:r>
      <w:r w:rsidR="00BA7754" w:rsidRPr="009F1E30">
        <w:rPr>
          <w:spacing w:val="2"/>
        </w:rPr>
        <w:t xml:space="preserve"> </w:t>
      </w:r>
      <w:r w:rsidRPr="009F1E30">
        <w:rPr>
          <w:spacing w:val="2"/>
        </w:rPr>
        <w:t>систем</w:t>
      </w:r>
      <w:r w:rsidR="00BA7754" w:rsidRPr="009F1E30">
        <w:rPr>
          <w:spacing w:val="2"/>
        </w:rPr>
        <w:t xml:space="preserve"> </w:t>
      </w:r>
      <w:r w:rsidRPr="009F1E30">
        <w:rPr>
          <w:spacing w:val="2"/>
        </w:rPr>
        <w:t>водоотведения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набережных</w:t>
      </w:r>
      <w:r w:rsidR="00BA7754" w:rsidRPr="009F1E30">
        <w:rPr>
          <w:spacing w:val="2"/>
        </w:rPr>
        <w:t xml:space="preserve"> </w:t>
      </w:r>
      <w:r w:rsidRPr="009F1E30">
        <w:rPr>
          <w:spacing w:val="2"/>
        </w:rPr>
        <w:t>границы</w:t>
      </w:r>
      <w:r w:rsidR="00BA7754" w:rsidRPr="009F1E30">
        <w:rPr>
          <w:spacing w:val="2"/>
        </w:rPr>
        <w:t xml:space="preserve"> </w:t>
      </w:r>
      <w:r w:rsidRPr="009F1E30">
        <w:rPr>
          <w:spacing w:val="2"/>
        </w:rPr>
        <w:t>прибрежных</w:t>
      </w:r>
      <w:r w:rsidR="00BA7754" w:rsidRPr="009F1E30">
        <w:rPr>
          <w:spacing w:val="2"/>
        </w:rPr>
        <w:t xml:space="preserve"> </w:t>
      </w:r>
      <w:r w:rsidRPr="009F1E30">
        <w:rPr>
          <w:spacing w:val="2"/>
        </w:rPr>
        <w:t>защитных</w:t>
      </w:r>
      <w:r w:rsidR="00BA7754" w:rsidRPr="009F1E30">
        <w:rPr>
          <w:spacing w:val="2"/>
        </w:rPr>
        <w:t xml:space="preserve"> </w:t>
      </w:r>
      <w:r w:rsidRPr="009F1E30">
        <w:rPr>
          <w:spacing w:val="2"/>
        </w:rPr>
        <w:t>полос</w:t>
      </w:r>
      <w:r w:rsidR="00BA7754" w:rsidRPr="009F1E30">
        <w:rPr>
          <w:spacing w:val="2"/>
        </w:rPr>
        <w:t xml:space="preserve"> </w:t>
      </w:r>
      <w:r w:rsidRPr="009F1E30">
        <w:rPr>
          <w:spacing w:val="2"/>
        </w:rPr>
        <w:t>совпадают</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парапетами</w:t>
      </w:r>
      <w:r w:rsidR="00BA7754" w:rsidRPr="009F1E30">
        <w:rPr>
          <w:spacing w:val="2"/>
        </w:rPr>
        <w:t xml:space="preserve"> </w:t>
      </w:r>
      <w:r w:rsidRPr="009F1E30">
        <w:rPr>
          <w:spacing w:val="2"/>
        </w:rPr>
        <w:t>набережных.</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таких</w:t>
      </w:r>
      <w:r w:rsidR="00BA7754" w:rsidRPr="009F1E30">
        <w:rPr>
          <w:spacing w:val="2"/>
        </w:rPr>
        <w:t xml:space="preserve"> </w:t>
      </w:r>
      <w:r w:rsidRPr="009F1E30">
        <w:rPr>
          <w:spacing w:val="2"/>
        </w:rPr>
        <w:t>территориях</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парапета</w:t>
      </w:r>
      <w:r w:rsidR="00BA7754" w:rsidRPr="009F1E30">
        <w:rPr>
          <w:spacing w:val="2"/>
        </w:rPr>
        <w:t xml:space="preserve"> </w:t>
      </w:r>
      <w:r w:rsidRPr="009F1E30">
        <w:rPr>
          <w:spacing w:val="2"/>
        </w:rPr>
        <w:t>набережной.</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отсутствии</w:t>
      </w:r>
      <w:r w:rsidR="00BA7754" w:rsidRPr="009F1E30">
        <w:rPr>
          <w:spacing w:val="2"/>
        </w:rPr>
        <w:t xml:space="preserve"> </w:t>
      </w:r>
      <w:r w:rsidRPr="009F1E30">
        <w:rPr>
          <w:spacing w:val="2"/>
        </w:rPr>
        <w:t>набережной</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водоохранной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прибрежной</w:t>
      </w:r>
      <w:r w:rsidR="00BA7754" w:rsidRPr="009F1E30">
        <w:rPr>
          <w:spacing w:val="2"/>
        </w:rPr>
        <w:t xml:space="preserve"> </w:t>
      </w:r>
      <w:r w:rsidRPr="009F1E30">
        <w:rPr>
          <w:spacing w:val="2"/>
        </w:rPr>
        <w:t>защитной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измеряется</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местоположения</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(границы</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p>
    <w:p w14:paraId="703ECA5F" w14:textId="3A4AA909" w:rsidR="002D414D" w:rsidRPr="009F1E30" w:rsidRDefault="002D414D" w:rsidP="002D414D">
      <w:pPr>
        <w:widowControl w:val="0"/>
        <w:shd w:val="clear" w:color="auto" w:fill="FFFFFF"/>
        <w:ind w:firstLine="709"/>
        <w:textAlignment w:val="baseline"/>
        <w:rPr>
          <w:spacing w:val="2"/>
        </w:rPr>
      </w:pPr>
      <w:r w:rsidRPr="009F1E30">
        <w:rPr>
          <w:spacing w:val="2"/>
        </w:rPr>
        <w:t>15.</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водоохранных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запрещаются:</w:t>
      </w:r>
    </w:p>
    <w:p w14:paraId="33E69786" w14:textId="52C75FCB" w:rsidR="002D414D" w:rsidRPr="009F1E30" w:rsidRDefault="002D414D" w:rsidP="002D414D">
      <w:pPr>
        <w:widowControl w:val="0"/>
        <w:shd w:val="clear" w:color="auto" w:fill="FFFFFF"/>
        <w:ind w:firstLine="709"/>
        <w:textAlignment w:val="baseline"/>
        <w:rPr>
          <w:spacing w:val="2"/>
        </w:rPr>
      </w:pPr>
      <w:r w:rsidRPr="009F1E30">
        <w:rPr>
          <w:spacing w:val="2"/>
        </w:rPr>
        <w:t>1)</w:t>
      </w:r>
      <w:r w:rsidR="00BA7754" w:rsidRPr="009F1E30">
        <w:rPr>
          <w:spacing w:val="2"/>
        </w:rPr>
        <w:t xml:space="preserve"> </w:t>
      </w:r>
      <w:r w:rsidRPr="009F1E30">
        <w:rPr>
          <w:spacing w:val="2"/>
        </w:rPr>
        <w:t>использование</w:t>
      </w:r>
      <w:r w:rsidR="00BA7754" w:rsidRPr="009F1E30">
        <w:rPr>
          <w:spacing w:val="2"/>
        </w:rPr>
        <w:t xml:space="preserve"> </w:t>
      </w:r>
      <w:r w:rsidRPr="009F1E30">
        <w:rPr>
          <w:spacing w:val="2"/>
        </w:rPr>
        <w:t>сточных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целях</w:t>
      </w:r>
      <w:r w:rsidR="00BA7754" w:rsidRPr="009F1E30">
        <w:rPr>
          <w:spacing w:val="2"/>
        </w:rPr>
        <w:t xml:space="preserve"> </w:t>
      </w:r>
      <w:r w:rsidRPr="009F1E30">
        <w:rPr>
          <w:spacing w:val="2"/>
        </w:rPr>
        <w:t>повышения</w:t>
      </w:r>
      <w:r w:rsidR="00BA7754" w:rsidRPr="009F1E30">
        <w:rPr>
          <w:spacing w:val="2"/>
        </w:rPr>
        <w:t xml:space="preserve"> </w:t>
      </w:r>
      <w:r w:rsidRPr="009F1E30">
        <w:rPr>
          <w:spacing w:val="2"/>
        </w:rPr>
        <w:t>почвенного</w:t>
      </w:r>
      <w:r w:rsidR="00BA7754" w:rsidRPr="009F1E30">
        <w:rPr>
          <w:spacing w:val="2"/>
        </w:rPr>
        <w:t xml:space="preserve"> </w:t>
      </w:r>
      <w:r w:rsidRPr="009F1E30">
        <w:rPr>
          <w:spacing w:val="2"/>
        </w:rPr>
        <w:t>плодородия;</w:t>
      </w:r>
    </w:p>
    <w:p w14:paraId="1C2AA39A" w14:textId="63C78DBC" w:rsidR="002D414D" w:rsidRPr="009F1E30" w:rsidRDefault="002D414D" w:rsidP="002D414D">
      <w:pPr>
        <w:widowControl w:val="0"/>
        <w:shd w:val="clear" w:color="auto" w:fill="FFFFFF"/>
        <w:ind w:firstLine="709"/>
        <w:textAlignment w:val="baseline"/>
        <w:rPr>
          <w:spacing w:val="2"/>
        </w:rPr>
      </w:pPr>
      <w:r w:rsidRPr="009F1E30">
        <w:rPr>
          <w:spacing w:val="2"/>
        </w:rPr>
        <w:t>2)</w:t>
      </w:r>
      <w:r w:rsidR="00BA7754" w:rsidRPr="009F1E30">
        <w:rPr>
          <w:spacing w:val="2"/>
        </w:rPr>
        <w:t xml:space="preserve"> </w:t>
      </w:r>
      <w:r w:rsidRPr="009F1E30">
        <w:rPr>
          <w:spacing w:val="2"/>
        </w:rPr>
        <w:t>размещение</w:t>
      </w:r>
      <w:r w:rsidR="00BA7754" w:rsidRPr="009F1E30">
        <w:rPr>
          <w:spacing w:val="2"/>
        </w:rPr>
        <w:t xml:space="preserve"> </w:t>
      </w:r>
      <w:r w:rsidRPr="009F1E30">
        <w:rPr>
          <w:spacing w:val="2"/>
        </w:rPr>
        <w:t>кладбищ,</w:t>
      </w:r>
      <w:r w:rsidR="00BA7754" w:rsidRPr="009F1E30">
        <w:rPr>
          <w:spacing w:val="2"/>
        </w:rPr>
        <w:t xml:space="preserve"> </w:t>
      </w:r>
      <w:r w:rsidRPr="009F1E30">
        <w:rPr>
          <w:spacing w:val="2"/>
        </w:rPr>
        <w:t>скотомогильников,</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размещения</w:t>
      </w:r>
      <w:r w:rsidR="00BA7754" w:rsidRPr="009F1E30">
        <w:rPr>
          <w:spacing w:val="2"/>
        </w:rPr>
        <w:t xml:space="preserve"> </w:t>
      </w:r>
      <w:r w:rsidRPr="009F1E30">
        <w:rPr>
          <w:spacing w:val="2"/>
        </w:rPr>
        <w:t>отходов</w:t>
      </w:r>
      <w:r w:rsidR="00BA7754" w:rsidRPr="009F1E30">
        <w:rPr>
          <w:spacing w:val="2"/>
        </w:rPr>
        <w:t xml:space="preserve"> </w:t>
      </w:r>
      <w:r w:rsidRPr="009F1E30">
        <w:rPr>
          <w:spacing w:val="2"/>
        </w:rPr>
        <w:t>производства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потребления,</w:t>
      </w:r>
      <w:r w:rsidR="00BA7754" w:rsidRPr="009F1E30">
        <w:rPr>
          <w:spacing w:val="2"/>
        </w:rPr>
        <w:t xml:space="preserve"> </w:t>
      </w:r>
      <w:r w:rsidRPr="009F1E30">
        <w:rPr>
          <w:spacing w:val="2"/>
        </w:rPr>
        <w:t>химических,</w:t>
      </w:r>
      <w:r w:rsidR="00BA7754" w:rsidRPr="009F1E30">
        <w:rPr>
          <w:spacing w:val="2"/>
        </w:rPr>
        <w:t xml:space="preserve"> </w:t>
      </w:r>
      <w:r w:rsidRPr="009F1E30">
        <w:rPr>
          <w:spacing w:val="2"/>
        </w:rPr>
        <w:t>взрывчатых,</w:t>
      </w:r>
      <w:r w:rsidR="00BA7754" w:rsidRPr="009F1E30">
        <w:rPr>
          <w:spacing w:val="2"/>
        </w:rPr>
        <w:t xml:space="preserve"> </w:t>
      </w:r>
      <w:r w:rsidRPr="009F1E30">
        <w:rPr>
          <w:spacing w:val="2"/>
        </w:rPr>
        <w:t>токсичных,</w:t>
      </w:r>
      <w:r w:rsidR="00BA7754" w:rsidRPr="009F1E30">
        <w:rPr>
          <w:spacing w:val="2"/>
        </w:rPr>
        <w:t xml:space="preserve"> </w:t>
      </w:r>
      <w:r w:rsidRPr="009F1E30">
        <w:rPr>
          <w:spacing w:val="2"/>
        </w:rPr>
        <w:t>отравляющих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ядовитых</w:t>
      </w:r>
      <w:r w:rsidR="00BA7754" w:rsidRPr="009F1E30">
        <w:rPr>
          <w:spacing w:val="2"/>
        </w:rPr>
        <w:t xml:space="preserve"> </w:t>
      </w:r>
      <w:r w:rsidRPr="009F1E30">
        <w:rPr>
          <w:spacing w:val="2"/>
        </w:rPr>
        <w:t>веществ,</w:t>
      </w:r>
      <w:r w:rsidR="00BA7754" w:rsidRPr="009F1E30">
        <w:rPr>
          <w:spacing w:val="2"/>
        </w:rPr>
        <w:t xml:space="preserve"> </w:t>
      </w:r>
      <w:r w:rsidRPr="009F1E30">
        <w:rPr>
          <w:spacing w:val="2"/>
        </w:rPr>
        <w:t>пунктов</w:t>
      </w:r>
      <w:r w:rsidR="00BA7754" w:rsidRPr="009F1E30">
        <w:rPr>
          <w:spacing w:val="2"/>
        </w:rPr>
        <w:t xml:space="preserve"> </w:t>
      </w:r>
      <w:r w:rsidRPr="009F1E30">
        <w:rPr>
          <w:spacing w:val="2"/>
        </w:rPr>
        <w:t>захоронения</w:t>
      </w:r>
      <w:r w:rsidR="00BA7754" w:rsidRPr="009F1E30">
        <w:rPr>
          <w:spacing w:val="2"/>
        </w:rPr>
        <w:t xml:space="preserve"> </w:t>
      </w:r>
      <w:r w:rsidRPr="009F1E30">
        <w:rPr>
          <w:spacing w:val="2"/>
        </w:rPr>
        <w:t>радиоактивных</w:t>
      </w:r>
      <w:r w:rsidR="00BA7754" w:rsidRPr="009F1E30">
        <w:rPr>
          <w:spacing w:val="2"/>
        </w:rPr>
        <w:t xml:space="preserve"> </w:t>
      </w:r>
      <w:r w:rsidRPr="009F1E30">
        <w:rPr>
          <w:spacing w:val="2"/>
        </w:rPr>
        <w:t>отходов,</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загрязнение</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загрязняющими</w:t>
      </w:r>
      <w:r w:rsidR="00BA7754" w:rsidRPr="009F1E30">
        <w:rPr>
          <w:spacing w:val="2"/>
        </w:rPr>
        <w:t xml:space="preserve"> </w:t>
      </w:r>
      <w:r w:rsidRPr="009F1E30">
        <w:rPr>
          <w:spacing w:val="2"/>
        </w:rPr>
        <w:t>веществами,</w:t>
      </w:r>
      <w:r w:rsidR="00BA7754" w:rsidRPr="009F1E30">
        <w:rPr>
          <w:spacing w:val="2"/>
        </w:rPr>
        <w:t xml:space="preserve"> </w:t>
      </w:r>
      <w:r w:rsidRPr="009F1E30">
        <w:rPr>
          <w:spacing w:val="2"/>
        </w:rPr>
        <w:t>предельно</w:t>
      </w:r>
      <w:r w:rsidR="00BA7754" w:rsidRPr="009F1E30">
        <w:rPr>
          <w:spacing w:val="2"/>
        </w:rPr>
        <w:t xml:space="preserve"> </w:t>
      </w:r>
      <w:r w:rsidRPr="009F1E30">
        <w:rPr>
          <w:spacing w:val="2"/>
        </w:rPr>
        <w:t>допустимые</w:t>
      </w:r>
      <w:r w:rsidR="00BA7754" w:rsidRPr="009F1E30">
        <w:rPr>
          <w:spacing w:val="2"/>
        </w:rPr>
        <w:t xml:space="preserve"> </w:t>
      </w:r>
      <w:r w:rsidRPr="009F1E30">
        <w:rPr>
          <w:spacing w:val="2"/>
        </w:rPr>
        <w:t>концентрации</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водах</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рыбохозяйственного</w:t>
      </w:r>
      <w:r w:rsidR="00BA7754" w:rsidRPr="009F1E30">
        <w:rPr>
          <w:spacing w:val="2"/>
        </w:rPr>
        <w:t xml:space="preserve"> </w:t>
      </w:r>
      <w:r w:rsidRPr="009F1E30">
        <w:rPr>
          <w:spacing w:val="2"/>
        </w:rPr>
        <w:t>значения</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установлены;</w:t>
      </w:r>
    </w:p>
    <w:p w14:paraId="7644D615" w14:textId="56EEF686" w:rsidR="002D414D" w:rsidRPr="009F1E30" w:rsidRDefault="002D414D" w:rsidP="002D414D">
      <w:pPr>
        <w:widowControl w:val="0"/>
        <w:shd w:val="clear" w:color="auto" w:fill="FFFFFF"/>
        <w:ind w:firstLine="709"/>
        <w:textAlignment w:val="baseline"/>
        <w:rPr>
          <w:spacing w:val="2"/>
        </w:rPr>
      </w:pPr>
      <w:r w:rsidRPr="009F1E30">
        <w:rPr>
          <w:spacing w:val="2"/>
        </w:rPr>
        <w:t>3)</w:t>
      </w:r>
      <w:r w:rsidR="00BA7754" w:rsidRPr="009F1E30">
        <w:rPr>
          <w:spacing w:val="2"/>
        </w:rPr>
        <w:t xml:space="preserve"> </w:t>
      </w:r>
      <w:r w:rsidRPr="009F1E30">
        <w:rPr>
          <w:spacing w:val="2"/>
        </w:rPr>
        <w:t>осуществление</w:t>
      </w:r>
      <w:r w:rsidR="00BA7754" w:rsidRPr="009F1E30">
        <w:rPr>
          <w:spacing w:val="2"/>
        </w:rPr>
        <w:t xml:space="preserve"> </w:t>
      </w:r>
      <w:r w:rsidRPr="009F1E30">
        <w:rPr>
          <w:spacing w:val="2"/>
        </w:rPr>
        <w:t>авиационных</w:t>
      </w:r>
      <w:r w:rsidR="00BA7754" w:rsidRPr="009F1E30">
        <w:rPr>
          <w:spacing w:val="2"/>
        </w:rPr>
        <w:t xml:space="preserve"> </w:t>
      </w:r>
      <w:r w:rsidRPr="009F1E30">
        <w:rPr>
          <w:spacing w:val="2"/>
        </w:rPr>
        <w:t>мер</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борьбе</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вредными</w:t>
      </w:r>
      <w:r w:rsidR="00BA7754" w:rsidRPr="009F1E30">
        <w:rPr>
          <w:spacing w:val="2"/>
        </w:rPr>
        <w:t xml:space="preserve"> </w:t>
      </w:r>
      <w:r w:rsidRPr="009F1E30">
        <w:rPr>
          <w:spacing w:val="2"/>
        </w:rPr>
        <w:t>организмами;</w:t>
      </w:r>
    </w:p>
    <w:p w14:paraId="6AB340DB" w14:textId="4AFF53FD" w:rsidR="002D414D" w:rsidRPr="009F1E30" w:rsidRDefault="002D414D" w:rsidP="002D414D">
      <w:pPr>
        <w:widowControl w:val="0"/>
        <w:shd w:val="clear" w:color="auto" w:fill="FFFFFF"/>
        <w:ind w:firstLine="709"/>
        <w:textAlignment w:val="baseline"/>
        <w:rPr>
          <w:spacing w:val="2"/>
        </w:rPr>
      </w:pPr>
      <w:r w:rsidRPr="009F1E30">
        <w:rPr>
          <w:spacing w:val="2"/>
        </w:rPr>
        <w:lastRenderedPageBreak/>
        <w:t>4)</w:t>
      </w:r>
      <w:r w:rsidR="00BA7754" w:rsidRPr="009F1E30">
        <w:rPr>
          <w:spacing w:val="2"/>
        </w:rPr>
        <w:t xml:space="preserve"> </w:t>
      </w:r>
      <w:r w:rsidRPr="009F1E30">
        <w:rPr>
          <w:spacing w:val="2"/>
        </w:rPr>
        <w:t>движение</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стоянка</w:t>
      </w:r>
      <w:r w:rsidR="00BA7754" w:rsidRPr="009F1E30">
        <w:rPr>
          <w:spacing w:val="2"/>
        </w:rPr>
        <w:t xml:space="preserve"> </w:t>
      </w:r>
      <w:r w:rsidRPr="009F1E30">
        <w:rPr>
          <w:spacing w:val="2"/>
        </w:rPr>
        <w:t>транспортных</w:t>
      </w:r>
      <w:r w:rsidR="00BA7754" w:rsidRPr="009F1E30">
        <w:rPr>
          <w:spacing w:val="2"/>
        </w:rPr>
        <w:t xml:space="preserve"> </w:t>
      </w:r>
      <w:r w:rsidRPr="009F1E30">
        <w:rPr>
          <w:spacing w:val="2"/>
        </w:rPr>
        <w:t>средств</w:t>
      </w:r>
      <w:r w:rsidR="00BA7754" w:rsidRPr="009F1E30">
        <w:rPr>
          <w:spacing w:val="2"/>
        </w:rPr>
        <w:t xml:space="preserve"> </w:t>
      </w:r>
      <w:r w:rsidRPr="009F1E30">
        <w:rPr>
          <w:spacing w:val="2"/>
        </w:rPr>
        <w:t>(кроме</w:t>
      </w:r>
      <w:r w:rsidR="00BA7754" w:rsidRPr="009F1E30">
        <w:rPr>
          <w:spacing w:val="2"/>
        </w:rPr>
        <w:t xml:space="preserve"> </w:t>
      </w:r>
      <w:r w:rsidRPr="009F1E30">
        <w:rPr>
          <w:spacing w:val="2"/>
        </w:rPr>
        <w:t>специальных</w:t>
      </w:r>
      <w:r w:rsidR="00BA7754" w:rsidRPr="009F1E30">
        <w:rPr>
          <w:spacing w:val="2"/>
        </w:rPr>
        <w:t xml:space="preserve"> </w:t>
      </w:r>
      <w:r w:rsidRPr="009F1E30">
        <w:rPr>
          <w:spacing w:val="2"/>
        </w:rPr>
        <w:t>транспортных</w:t>
      </w:r>
      <w:r w:rsidR="00BA7754" w:rsidRPr="009F1E30">
        <w:rPr>
          <w:spacing w:val="2"/>
        </w:rPr>
        <w:t xml:space="preserve"> </w:t>
      </w:r>
      <w:r w:rsidRPr="009F1E30">
        <w:rPr>
          <w:spacing w:val="2"/>
        </w:rPr>
        <w:t>средств),</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исключением</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движения</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дорогам</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стоянки</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дорогах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специально</w:t>
      </w:r>
      <w:r w:rsidR="00BA7754" w:rsidRPr="009F1E30">
        <w:rPr>
          <w:spacing w:val="2"/>
        </w:rPr>
        <w:t xml:space="preserve"> </w:t>
      </w:r>
      <w:r w:rsidRPr="009F1E30">
        <w:rPr>
          <w:spacing w:val="2"/>
        </w:rPr>
        <w:t>оборудованных</w:t>
      </w:r>
      <w:r w:rsidR="00BA7754" w:rsidRPr="009F1E30">
        <w:rPr>
          <w:spacing w:val="2"/>
        </w:rPr>
        <w:t xml:space="preserve"> </w:t>
      </w:r>
      <w:r w:rsidRPr="009F1E30">
        <w:rPr>
          <w:spacing w:val="2"/>
        </w:rPr>
        <w:t>местах,</w:t>
      </w:r>
      <w:r w:rsidR="00BA7754" w:rsidRPr="009F1E30">
        <w:rPr>
          <w:spacing w:val="2"/>
        </w:rPr>
        <w:t xml:space="preserve"> </w:t>
      </w:r>
      <w:r w:rsidRPr="009F1E30">
        <w:rPr>
          <w:spacing w:val="2"/>
        </w:rPr>
        <w:t>имеющих</w:t>
      </w:r>
      <w:r w:rsidR="00BA7754" w:rsidRPr="009F1E30">
        <w:rPr>
          <w:spacing w:val="2"/>
        </w:rPr>
        <w:t xml:space="preserve"> </w:t>
      </w:r>
      <w:r w:rsidRPr="009F1E30">
        <w:rPr>
          <w:spacing w:val="2"/>
        </w:rPr>
        <w:t>твердое</w:t>
      </w:r>
      <w:r w:rsidR="00BA7754" w:rsidRPr="009F1E30">
        <w:rPr>
          <w:spacing w:val="2"/>
        </w:rPr>
        <w:t xml:space="preserve"> </w:t>
      </w:r>
      <w:r w:rsidRPr="009F1E30">
        <w:rPr>
          <w:spacing w:val="2"/>
        </w:rPr>
        <w:t>покрытие;</w:t>
      </w:r>
    </w:p>
    <w:p w14:paraId="79CBFF07" w14:textId="08327BA6" w:rsidR="002D414D" w:rsidRPr="009F1E30" w:rsidRDefault="002D414D" w:rsidP="002D414D">
      <w:pPr>
        <w:widowControl w:val="0"/>
        <w:shd w:val="clear" w:color="auto" w:fill="FFFFFF"/>
        <w:ind w:firstLine="709"/>
        <w:textAlignment w:val="baseline"/>
        <w:rPr>
          <w:spacing w:val="2"/>
        </w:rPr>
      </w:pPr>
      <w:r w:rsidRPr="009F1E30">
        <w:rPr>
          <w:spacing w:val="2"/>
        </w:rPr>
        <w:t>5)</w:t>
      </w:r>
      <w:r w:rsidR="00BA7754" w:rsidRPr="009F1E30">
        <w:rPr>
          <w:spacing w:val="2"/>
        </w:rPr>
        <w:t xml:space="preserve"> </w:t>
      </w:r>
      <w:r w:rsidRPr="009F1E30">
        <w:rPr>
          <w:spacing w:val="2"/>
        </w:rPr>
        <w:t>строительство</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реконструкция</w:t>
      </w:r>
      <w:r w:rsidR="00BA7754" w:rsidRPr="009F1E30">
        <w:rPr>
          <w:spacing w:val="2"/>
        </w:rPr>
        <w:t xml:space="preserve"> </w:t>
      </w:r>
      <w:r w:rsidRPr="009F1E30">
        <w:rPr>
          <w:spacing w:val="2"/>
        </w:rPr>
        <w:t>автозаправочных</w:t>
      </w:r>
      <w:r w:rsidR="00BA7754" w:rsidRPr="009F1E30">
        <w:rPr>
          <w:spacing w:val="2"/>
        </w:rPr>
        <w:t xml:space="preserve"> </w:t>
      </w:r>
      <w:r w:rsidRPr="009F1E30">
        <w:rPr>
          <w:spacing w:val="2"/>
        </w:rPr>
        <w:t>станций,</w:t>
      </w:r>
      <w:r w:rsidR="00BA7754" w:rsidRPr="009F1E30">
        <w:rPr>
          <w:spacing w:val="2"/>
        </w:rPr>
        <w:t xml:space="preserve"> </w:t>
      </w:r>
      <w:r w:rsidRPr="009F1E30">
        <w:rPr>
          <w:spacing w:val="2"/>
        </w:rPr>
        <w:t>складов</w:t>
      </w:r>
      <w:r w:rsidR="00BA7754" w:rsidRPr="009F1E30">
        <w:rPr>
          <w:spacing w:val="2"/>
        </w:rPr>
        <w:t xml:space="preserve"> </w:t>
      </w:r>
      <w:r w:rsidRPr="009F1E30">
        <w:rPr>
          <w:spacing w:val="2"/>
        </w:rPr>
        <w:t>горюче-смазочных</w:t>
      </w:r>
      <w:r w:rsidR="00BA7754" w:rsidRPr="009F1E30">
        <w:rPr>
          <w:spacing w:val="2"/>
        </w:rPr>
        <w:t xml:space="preserve"> </w:t>
      </w:r>
      <w:r w:rsidRPr="009F1E30">
        <w:rPr>
          <w:spacing w:val="2"/>
        </w:rPr>
        <w:t>материалов</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исключением</w:t>
      </w:r>
      <w:r w:rsidR="00BA7754" w:rsidRPr="009F1E30">
        <w:rPr>
          <w:spacing w:val="2"/>
        </w:rPr>
        <w:t xml:space="preserve"> </w:t>
      </w:r>
      <w:r w:rsidRPr="009F1E30">
        <w:rPr>
          <w:spacing w:val="2"/>
        </w:rPr>
        <w:t>случаев,</w:t>
      </w:r>
      <w:r w:rsidR="00BA7754" w:rsidRPr="009F1E30">
        <w:rPr>
          <w:spacing w:val="2"/>
        </w:rPr>
        <w:t xml:space="preserve"> </w:t>
      </w:r>
      <w:r w:rsidRPr="009F1E30">
        <w:rPr>
          <w:spacing w:val="2"/>
        </w:rPr>
        <w:t>если</w:t>
      </w:r>
      <w:r w:rsidR="00BA7754" w:rsidRPr="009F1E30">
        <w:rPr>
          <w:spacing w:val="2"/>
        </w:rPr>
        <w:t xml:space="preserve"> </w:t>
      </w:r>
      <w:r w:rsidRPr="009F1E30">
        <w:rPr>
          <w:spacing w:val="2"/>
        </w:rPr>
        <w:t>автозаправочные</w:t>
      </w:r>
      <w:r w:rsidR="00BA7754" w:rsidRPr="009F1E30">
        <w:rPr>
          <w:spacing w:val="2"/>
        </w:rPr>
        <w:t xml:space="preserve"> </w:t>
      </w:r>
      <w:r w:rsidRPr="009F1E30">
        <w:rPr>
          <w:spacing w:val="2"/>
        </w:rPr>
        <w:t>станции,</w:t>
      </w:r>
      <w:r w:rsidR="00BA7754" w:rsidRPr="009F1E30">
        <w:rPr>
          <w:spacing w:val="2"/>
        </w:rPr>
        <w:t xml:space="preserve"> </w:t>
      </w:r>
      <w:r w:rsidRPr="009F1E30">
        <w:rPr>
          <w:spacing w:val="2"/>
        </w:rPr>
        <w:t>склады</w:t>
      </w:r>
      <w:r w:rsidR="00BA7754" w:rsidRPr="009F1E30">
        <w:rPr>
          <w:spacing w:val="2"/>
        </w:rPr>
        <w:t xml:space="preserve"> </w:t>
      </w:r>
      <w:r w:rsidRPr="009F1E30">
        <w:rPr>
          <w:spacing w:val="2"/>
        </w:rPr>
        <w:t>горюче-смазочных</w:t>
      </w:r>
      <w:r w:rsidR="00BA7754" w:rsidRPr="009F1E30">
        <w:rPr>
          <w:spacing w:val="2"/>
        </w:rPr>
        <w:t xml:space="preserve"> </w:t>
      </w:r>
      <w:r w:rsidRPr="009F1E30">
        <w:rPr>
          <w:spacing w:val="2"/>
        </w:rPr>
        <w:t>материалов</w:t>
      </w:r>
      <w:r w:rsidR="00BA7754" w:rsidRPr="009F1E30">
        <w:rPr>
          <w:spacing w:val="2"/>
        </w:rPr>
        <w:t xml:space="preserve"> </w:t>
      </w:r>
      <w:r w:rsidRPr="009F1E30">
        <w:rPr>
          <w:spacing w:val="2"/>
        </w:rPr>
        <w:t>размещены</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территориях</w:t>
      </w:r>
      <w:r w:rsidR="00BA7754" w:rsidRPr="009F1E30">
        <w:rPr>
          <w:spacing w:val="2"/>
        </w:rPr>
        <w:t xml:space="preserve"> </w:t>
      </w:r>
      <w:r w:rsidRPr="009F1E30">
        <w:rPr>
          <w:spacing w:val="2"/>
        </w:rPr>
        <w:t>портов,</w:t>
      </w:r>
      <w:r w:rsidR="00BA7754" w:rsidRPr="009F1E30">
        <w:rPr>
          <w:spacing w:val="2"/>
        </w:rPr>
        <w:t xml:space="preserve"> </w:t>
      </w:r>
      <w:r w:rsidRPr="009F1E30">
        <w:rPr>
          <w:spacing w:val="2"/>
        </w:rPr>
        <w:t>инфраструктуры</w:t>
      </w:r>
      <w:r w:rsidR="00BA7754" w:rsidRPr="009F1E30">
        <w:rPr>
          <w:spacing w:val="2"/>
        </w:rPr>
        <w:t xml:space="preserve"> </w:t>
      </w:r>
      <w:r w:rsidRPr="009F1E30">
        <w:rPr>
          <w:spacing w:val="2"/>
        </w:rPr>
        <w:t>внутренних</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путей,</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баз</w:t>
      </w:r>
      <w:r w:rsidR="00BA7754" w:rsidRPr="009F1E30">
        <w:rPr>
          <w:spacing w:val="2"/>
        </w:rPr>
        <w:t xml:space="preserve"> </w:t>
      </w:r>
      <w:r w:rsidRPr="009F1E30">
        <w:rPr>
          <w:spacing w:val="2"/>
        </w:rPr>
        <w:t>(сооружений)</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стоянки</w:t>
      </w:r>
      <w:r w:rsidR="00BA7754" w:rsidRPr="009F1E30">
        <w:rPr>
          <w:spacing w:val="2"/>
        </w:rPr>
        <w:t xml:space="preserve"> </w:t>
      </w:r>
      <w:r w:rsidRPr="009F1E30">
        <w:rPr>
          <w:spacing w:val="2"/>
        </w:rPr>
        <w:t>маломерных</w:t>
      </w:r>
      <w:r w:rsidR="00BA7754" w:rsidRPr="009F1E30">
        <w:rPr>
          <w:spacing w:val="2"/>
        </w:rPr>
        <w:t xml:space="preserve"> </w:t>
      </w:r>
      <w:r w:rsidRPr="009F1E30">
        <w:rPr>
          <w:spacing w:val="2"/>
        </w:rPr>
        <w:t>судов,</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органов</w:t>
      </w:r>
      <w:r w:rsidR="00BA7754" w:rsidRPr="009F1E30">
        <w:rPr>
          <w:spacing w:val="2"/>
        </w:rPr>
        <w:t xml:space="preserve"> </w:t>
      </w:r>
      <w:r w:rsidRPr="009F1E30">
        <w:rPr>
          <w:spacing w:val="2"/>
        </w:rPr>
        <w:t>федеральной</w:t>
      </w:r>
      <w:r w:rsidR="00BA7754" w:rsidRPr="009F1E30">
        <w:rPr>
          <w:spacing w:val="2"/>
        </w:rPr>
        <w:t xml:space="preserve"> </w:t>
      </w:r>
      <w:r w:rsidRPr="009F1E30">
        <w:rPr>
          <w:spacing w:val="2"/>
        </w:rPr>
        <w:t>службы</w:t>
      </w:r>
      <w:r w:rsidR="00BA7754" w:rsidRPr="009F1E30">
        <w:rPr>
          <w:spacing w:val="2"/>
        </w:rPr>
        <w:t xml:space="preserve"> </w:t>
      </w:r>
      <w:r w:rsidRPr="009F1E30">
        <w:rPr>
          <w:spacing w:val="2"/>
        </w:rPr>
        <w:t>безопасности),</w:t>
      </w:r>
      <w:r w:rsidR="00BA7754" w:rsidRPr="009F1E30">
        <w:rPr>
          <w:spacing w:val="2"/>
        </w:rPr>
        <w:t xml:space="preserve"> </w:t>
      </w:r>
      <w:r w:rsidRPr="009F1E30">
        <w:rPr>
          <w:spacing w:val="2"/>
        </w:rPr>
        <w:t>станций</w:t>
      </w:r>
      <w:r w:rsidR="00BA7754" w:rsidRPr="009F1E30">
        <w:rPr>
          <w:spacing w:val="2"/>
        </w:rPr>
        <w:t xml:space="preserve"> </w:t>
      </w:r>
      <w:r w:rsidRPr="009F1E30">
        <w:rPr>
          <w:spacing w:val="2"/>
        </w:rPr>
        <w:t>технического</w:t>
      </w:r>
      <w:r w:rsidR="00BA7754" w:rsidRPr="009F1E30">
        <w:rPr>
          <w:spacing w:val="2"/>
        </w:rPr>
        <w:t xml:space="preserve"> </w:t>
      </w:r>
      <w:r w:rsidRPr="009F1E30">
        <w:rPr>
          <w:spacing w:val="2"/>
        </w:rPr>
        <w:t>обслуживания,</w:t>
      </w:r>
      <w:r w:rsidR="00BA7754" w:rsidRPr="009F1E30">
        <w:rPr>
          <w:spacing w:val="2"/>
        </w:rPr>
        <w:t xml:space="preserve"> </w:t>
      </w:r>
      <w:r w:rsidRPr="009F1E30">
        <w:rPr>
          <w:spacing w:val="2"/>
        </w:rPr>
        <w:t>используемых</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технического</w:t>
      </w:r>
      <w:r w:rsidR="00BA7754" w:rsidRPr="009F1E30">
        <w:rPr>
          <w:spacing w:val="2"/>
        </w:rPr>
        <w:t xml:space="preserve"> </w:t>
      </w:r>
      <w:r w:rsidRPr="009F1E30">
        <w:rPr>
          <w:spacing w:val="2"/>
        </w:rPr>
        <w:t>осмотра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ремонта</w:t>
      </w:r>
      <w:r w:rsidR="00BA7754" w:rsidRPr="009F1E30">
        <w:rPr>
          <w:spacing w:val="2"/>
        </w:rPr>
        <w:t xml:space="preserve"> </w:t>
      </w:r>
      <w:r w:rsidRPr="009F1E30">
        <w:rPr>
          <w:spacing w:val="2"/>
        </w:rPr>
        <w:t>транспортных</w:t>
      </w:r>
      <w:r w:rsidR="00BA7754" w:rsidRPr="009F1E30">
        <w:rPr>
          <w:spacing w:val="2"/>
        </w:rPr>
        <w:t xml:space="preserve"> </w:t>
      </w:r>
      <w:r w:rsidRPr="009F1E30">
        <w:rPr>
          <w:spacing w:val="2"/>
        </w:rPr>
        <w:t>средств,</w:t>
      </w:r>
      <w:r w:rsidR="00BA7754" w:rsidRPr="009F1E30">
        <w:rPr>
          <w:spacing w:val="2"/>
        </w:rPr>
        <w:t xml:space="preserve"> </w:t>
      </w:r>
      <w:r w:rsidRPr="009F1E30">
        <w:rPr>
          <w:spacing w:val="2"/>
        </w:rPr>
        <w:t>осуществление</w:t>
      </w:r>
      <w:r w:rsidR="00BA7754" w:rsidRPr="009F1E30">
        <w:rPr>
          <w:spacing w:val="2"/>
        </w:rPr>
        <w:t xml:space="preserve"> </w:t>
      </w:r>
      <w:r w:rsidRPr="009F1E30">
        <w:rPr>
          <w:spacing w:val="2"/>
        </w:rPr>
        <w:t>мойки</w:t>
      </w:r>
      <w:r w:rsidR="00BA7754" w:rsidRPr="009F1E30">
        <w:rPr>
          <w:spacing w:val="2"/>
        </w:rPr>
        <w:t xml:space="preserve"> </w:t>
      </w:r>
      <w:r w:rsidRPr="009F1E30">
        <w:rPr>
          <w:spacing w:val="2"/>
        </w:rPr>
        <w:t>транспортных</w:t>
      </w:r>
      <w:r w:rsidR="00BA7754" w:rsidRPr="009F1E30">
        <w:rPr>
          <w:spacing w:val="2"/>
        </w:rPr>
        <w:t xml:space="preserve"> </w:t>
      </w:r>
      <w:r w:rsidRPr="009F1E30">
        <w:rPr>
          <w:spacing w:val="2"/>
        </w:rPr>
        <w:t>средств;</w:t>
      </w:r>
    </w:p>
    <w:p w14:paraId="343C99B8" w14:textId="79720AE0" w:rsidR="002D414D" w:rsidRPr="009F1E30" w:rsidRDefault="002D414D" w:rsidP="002D414D">
      <w:pPr>
        <w:widowControl w:val="0"/>
        <w:shd w:val="clear" w:color="auto" w:fill="FFFFFF"/>
        <w:ind w:firstLine="709"/>
        <w:textAlignment w:val="baseline"/>
        <w:rPr>
          <w:spacing w:val="2"/>
        </w:rPr>
      </w:pPr>
      <w:r w:rsidRPr="009F1E30">
        <w:rPr>
          <w:spacing w:val="2"/>
        </w:rPr>
        <w:t>6)</w:t>
      </w:r>
      <w:r w:rsidR="00BA7754" w:rsidRPr="009F1E30">
        <w:rPr>
          <w:spacing w:val="2"/>
        </w:rPr>
        <w:t xml:space="preserve"> </w:t>
      </w:r>
      <w:r w:rsidRPr="009F1E30">
        <w:rPr>
          <w:spacing w:val="2"/>
        </w:rPr>
        <w:t>хранение</w:t>
      </w:r>
      <w:r w:rsidR="00BA7754" w:rsidRPr="009F1E30">
        <w:rPr>
          <w:spacing w:val="2"/>
        </w:rPr>
        <w:t xml:space="preserve"> </w:t>
      </w:r>
      <w:r w:rsidRPr="009F1E30">
        <w:rPr>
          <w:spacing w:val="2"/>
        </w:rPr>
        <w:t>пестицидов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агрохимикатов</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исключением</w:t>
      </w:r>
      <w:r w:rsidR="00BA7754" w:rsidRPr="009F1E30">
        <w:rPr>
          <w:spacing w:val="2"/>
        </w:rPr>
        <w:t xml:space="preserve"> </w:t>
      </w:r>
      <w:r w:rsidRPr="009F1E30">
        <w:rPr>
          <w:spacing w:val="2"/>
        </w:rPr>
        <w:t>хранения</w:t>
      </w:r>
      <w:r w:rsidR="00BA7754" w:rsidRPr="009F1E30">
        <w:rPr>
          <w:spacing w:val="2"/>
        </w:rPr>
        <w:t xml:space="preserve"> </w:t>
      </w:r>
      <w:r w:rsidRPr="009F1E30">
        <w:rPr>
          <w:spacing w:val="2"/>
        </w:rPr>
        <w:t>агрохимикатов</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специализированных</w:t>
      </w:r>
      <w:r w:rsidR="00BA7754" w:rsidRPr="009F1E30">
        <w:rPr>
          <w:spacing w:val="2"/>
        </w:rPr>
        <w:t xml:space="preserve"> </w:t>
      </w:r>
      <w:r w:rsidRPr="009F1E30">
        <w:rPr>
          <w:spacing w:val="2"/>
        </w:rPr>
        <w:t>хранилищах</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территориях</w:t>
      </w:r>
      <w:r w:rsidR="00BA7754" w:rsidRPr="009F1E30">
        <w:rPr>
          <w:spacing w:val="2"/>
        </w:rPr>
        <w:t xml:space="preserve"> </w:t>
      </w:r>
      <w:r w:rsidRPr="009F1E30">
        <w:rPr>
          <w:spacing w:val="2"/>
        </w:rPr>
        <w:t>морских</w:t>
      </w:r>
      <w:r w:rsidR="00BA7754" w:rsidRPr="009F1E30">
        <w:rPr>
          <w:spacing w:val="2"/>
        </w:rPr>
        <w:t xml:space="preserve"> </w:t>
      </w:r>
      <w:r w:rsidRPr="009F1E30">
        <w:rPr>
          <w:spacing w:val="2"/>
        </w:rPr>
        <w:t>портов</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пределами</w:t>
      </w:r>
      <w:r w:rsidR="00BA7754" w:rsidRPr="009F1E30">
        <w:rPr>
          <w:spacing w:val="2"/>
        </w:rPr>
        <w:t xml:space="preserve"> </w:t>
      </w:r>
      <w:r w:rsidRPr="009F1E30">
        <w:rPr>
          <w:spacing w:val="2"/>
        </w:rPr>
        <w:t>границ</w:t>
      </w:r>
      <w:r w:rsidR="00BA7754" w:rsidRPr="009F1E30">
        <w:rPr>
          <w:spacing w:val="2"/>
        </w:rPr>
        <w:t xml:space="preserve"> </w:t>
      </w:r>
      <w:r w:rsidRPr="009F1E30">
        <w:rPr>
          <w:spacing w:val="2"/>
        </w:rPr>
        <w:t>прибрежных</w:t>
      </w:r>
      <w:r w:rsidR="00BA7754" w:rsidRPr="009F1E30">
        <w:rPr>
          <w:spacing w:val="2"/>
        </w:rPr>
        <w:t xml:space="preserve"> </w:t>
      </w:r>
      <w:r w:rsidRPr="009F1E30">
        <w:rPr>
          <w:spacing w:val="2"/>
        </w:rPr>
        <w:t>защитных</w:t>
      </w:r>
      <w:r w:rsidR="00BA7754" w:rsidRPr="009F1E30">
        <w:rPr>
          <w:spacing w:val="2"/>
        </w:rPr>
        <w:t xml:space="preserve"> </w:t>
      </w:r>
      <w:r w:rsidRPr="009F1E30">
        <w:rPr>
          <w:spacing w:val="2"/>
        </w:rPr>
        <w:t>полос),</w:t>
      </w:r>
      <w:r w:rsidR="00BA7754" w:rsidRPr="009F1E30">
        <w:rPr>
          <w:spacing w:val="2"/>
        </w:rPr>
        <w:t xml:space="preserve"> </w:t>
      </w:r>
      <w:r w:rsidRPr="009F1E30">
        <w:rPr>
          <w:spacing w:val="2"/>
        </w:rPr>
        <w:t>применение</w:t>
      </w:r>
      <w:r w:rsidR="00BA7754" w:rsidRPr="009F1E30">
        <w:rPr>
          <w:spacing w:val="2"/>
        </w:rPr>
        <w:t xml:space="preserve"> </w:t>
      </w:r>
      <w:r w:rsidRPr="009F1E30">
        <w:rPr>
          <w:spacing w:val="2"/>
        </w:rPr>
        <w:t>пестицидов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агрохимикатов;</w:t>
      </w:r>
    </w:p>
    <w:p w14:paraId="27C76175" w14:textId="28FA662D" w:rsidR="002D414D" w:rsidRPr="009F1E30" w:rsidRDefault="002D414D" w:rsidP="002D414D">
      <w:pPr>
        <w:widowControl w:val="0"/>
        <w:shd w:val="clear" w:color="auto" w:fill="FFFFFF"/>
        <w:ind w:firstLine="709"/>
        <w:textAlignment w:val="baseline"/>
        <w:rPr>
          <w:spacing w:val="2"/>
        </w:rPr>
      </w:pPr>
      <w:r w:rsidRPr="009F1E30">
        <w:rPr>
          <w:spacing w:val="2"/>
        </w:rPr>
        <w:t>7)</w:t>
      </w:r>
      <w:r w:rsidR="00BA7754" w:rsidRPr="009F1E30">
        <w:rPr>
          <w:spacing w:val="2"/>
        </w:rPr>
        <w:t xml:space="preserve"> </w:t>
      </w:r>
      <w:r w:rsidRPr="009F1E30">
        <w:rPr>
          <w:spacing w:val="2"/>
        </w:rPr>
        <w:t>сброс</w:t>
      </w:r>
      <w:r w:rsidR="00BA7754" w:rsidRPr="009F1E30">
        <w:rPr>
          <w:spacing w:val="2"/>
        </w:rPr>
        <w:t xml:space="preserve"> </w:t>
      </w:r>
      <w:r w:rsidRPr="009F1E30">
        <w:rPr>
          <w:spacing w:val="2"/>
        </w:rPr>
        <w:t>сточных,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дренажных,</w:t>
      </w:r>
      <w:r w:rsidR="00BA7754" w:rsidRPr="009F1E30">
        <w:rPr>
          <w:spacing w:val="2"/>
        </w:rPr>
        <w:t xml:space="preserve"> </w:t>
      </w:r>
      <w:r w:rsidRPr="009F1E30">
        <w:rPr>
          <w:spacing w:val="2"/>
        </w:rPr>
        <w:t>вод;</w:t>
      </w:r>
    </w:p>
    <w:p w14:paraId="42B2BD58" w14:textId="5C8B1CC8" w:rsidR="002D414D" w:rsidRPr="009F1E30" w:rsidRDefault="002D414D" w:rsidP="002D414D">
      <w:pPr>
        <w:widowControl w:val="0"/>
        <w:shd w:val="clear" w:color="auto" w:fill="FFFFFF"/>
        <w:ind w:firstLine="709"/>
        <w:textAlignment w:val="baseline"/>
        <w:rPr>
          <w:spacing w:val="2"/>
        </w:rPr>
      </w:pPr>
      <w:r w:rsidRPr="009F1E30">
        <w:rPr>
          <w:spacing w:val="2"/>
        </w:rPr>
        <w:t>8)</w:t>
      </w:r>
      <w:r w:rsidR="00BA7754" w:rsidRPr="009F1E30">
        <w:rPr>
          <w:spacing w:val="2"/>
        </w:rPr>
        <w:t xml:space="preserve"> </w:t>
      </w:r>
      <w:r w:rsidRPr="009F1E30">
        <w:rPr>
          <w:spacing w:val="2"/>
        </w:rPr>
        <w:t>разведка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добыча</w:t>
      </w:r>
      <w:r w:rsidR="00BA7754" w:rsidRPr="009F1E30">
        <w:rPr>
          <w:spacing w:val="2"/>
        </w:rPr>
        <w:t xml:space="preserve"> </w:t>
      </w:r>
      <w:r w:rsidRPr="009F1E30">
        <w:rPr>
          <w:spacing w:val="2"/>
        </w:rPr>
        <w:t>общераспространенных</w:t>
      </w:r>
      <w:r w:rsidR="00BA7754" w:rsidRPr="009F1E30">
        <w:rPr>
          <w:spacing w:val="2"/>
        </w:rPr>
        <w:t xml:space="preserve"> </w:t>
      </w:r>
      <w:r w:rsidRPr="009F1E30">
        <w:rPr>
          <w:spacing w:val="2"/>
        </w:rPr>
        <w:t>полезных</w:t>
      </w:r>
      <w:r w:rsidR="00BA7754" w:rsidRPr="009F1E30">
        <w:rPr>
          <w:spacing w:val="2"/>
        </w:rPr>
        <w:t xml:space="preserve"> </w:t>
      </w:r>
      <w:r w:rsidRPr="009F1E30">
        <w:rPr>
          <w:spacing w:val="2"/>
        </w:rPr>
        <w:t>ископаемых</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исключением</w:t>
      </w:r>
      <w:r w:rsidR="00BA7754" w:rsidRPr="009F1E30">
        <w:rPr>
          <w:spacing w:val="2"/>
        </w:rPr>
        <w:t xml:space="preserve"> </w:t>
      </w:r>
      <w:r w:rsidRPr="009F1E30">
        <w:rPr>
          <w:spacing w:val="2"/>
        </w:rPr>
        <w:t>случаев,</w:t>
      </w:r>
      <w:r w:rsidR="00BA7754" w:rsidRPr="009F1E30">
        <w:rPr>
          <w:spacing w:val="2"/>
        </w:rPr>
        <w:t xml:space="preserve"> </w:t>
      </w:r>
      <w:r w:rsidRPr="009F1E30">
        <w:rPr>
          <w:spacing w:val="2"/>
        </w:rPr>
        <w:t>если</w:t>
      </w:r>
      <w:r w:rsidR="00BA7754" w:rsidRPr="009F1E30">
        <w:rPr>
          <w:spacing w:val="2"/>
        </w:rPr>
        <w:t xml:space="preserve"> </w:t>
      </w:r>
      <w:r w:rsidRPr="009F1E30">
        <w:rPr>
          <w:spacing w:val="2"/>
        </w:rPr>
        <w:t>разведка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добыча</w:t>
      </w:r>
      <w:r w:rsidR="00BA7754" w:rsidRPr="009F1E30">
        <w:rPr>
          <w:spacing w:val="2"/>
        </w:rPr>
        <w:t xml:space="preserve"> </w:t>
      </w:r>
      <w:r w:rsidRPr="009F1E30">
        <w:rPr>
          <w:spacing w:val="2"/>
        </w:rPr>
        <w:t>общераспространенных</w:t>
      </w:r>
      <w:r w:rsidR="00BA7754" w:rsidRPr="009F1E30">
        <w:rPr>
          <w:spacing w:val="2"/>
        </w:rPr>
        <w:t xml:space="preserve"> </w:t>
      </w:r>
      <w:r w:rsidRPr="009F1E30">
        <w:rPr>
          <w:spacing w:val="2"/>
        </w:rPr>
        <w:t>полезных</w:t>
      </w:r>
      <w:r w:rsidR="00BA7754" w:rsidRPr="009F1E30">
        <w:rPr>
          <w:spacing w:val="2"/>
        </w:rPr>
        <w:t xml:space="preserve"> </w:t>
      </w:r>
      <w:r w:rsidRPr="009F1E30">
        <w:rPr>
          <w:spacing w:val="2"/>
        </w:rPr>
        <w:t>ископаемых</w:t>
      </w:r>
      <w:r w:rsidR="00BA7754" w:rsidRPr="009F1E30">
        <w:rPr>
          <w:spacing w:val="2"/>
        </w:rPr>
        <w:t xml:space="preserve"> </w:t>
      </w:r>
      <w:r w:rsidRPr="009F1E30">
        <w:rPr>
          <w:spacing w:val="2"/>
        </w:rPr>
        <w:t>осуществляются</w:t>
      </w:r>
      <w:r w:rsidR="00BA7754" w:rsidRPr="009F1E30">
        <w:rPr>
          <w:spacing w:val="2"/>
        </w:rPr>
        <w:t xml:space="preserve"> </w:t>
      </w:r>
      <w:r w:rsidRPr="009F1E30">
        <w:rPr>
          <w:spacing w:val="2"/>
        </w:rPr>
        <w:t>пользователями</w:t>
      </w:r>
      <w:r w:rsidR="00BA7754" w:rsidRPr="009F1E30">
        <w:rPr>
          <w:spacing w:val="2"/>
        </w:rPr>
        <w:t xml:space="preserve"> </w:t>
      </w:r>
      <w:r w:rsidRPr="009F1E30">
        <w:rPr>
          <w:spacing w:val="2"/>
        </w:rPr>
        <w:t>недр,</w:t>
      </w:r>
      <w:r w:rsidR="00BA7754" w:rsidRPr="009F1E30">
        <w:rPr>
          <w:spacing w:val="2"/>
        </w:rPr>
        <w:t xml:space="preserve"> </w:t>
      </w:r>
      <w:r w:rsidRPr="009F1E30">
        <w:rPr>
          <w:spacing w:val="2"/>
        </w:rPr>
        <w:t>осуществляющими</w:t>
      </w:r>
      <w:r w:rsidR="00BA7754" w:rsidRPr="009F1E30">
        <w:rPr>
          <w:spacing w:val="2"/>
        </w:rPr>
        <w:t xml:space="preserve"> </w:t>
      </w:r>
      <w:r w:rsidRPr="009F1E30">
        <w:rPr>
          <w:spacing w:val="2"/>
        </w:rPr>
        <w:t>разведку</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добычу</w:t>
      </w:r>
      <w:r w:rsidR="00BA7754" w:rsidRPr="009F1E30">
        <w:rPr>
          <w:spacing w:val="2"/>
        </w:rPr>
        <w:t xml:space="preserve"> </w:t>
      </w:r>
      <w:r w:rsidRPr="009F1E30">
        <w:rPr>
          <w:spacing w:val="2"/>
        </w:rPr>
        <w:t>иных</w:t>
      </w:r>
      <w:r w:rsidR="00BA7754" w:rsidRPr="009F1E30">
        <w:rPr>
          <w:spacing w:val="2"/>
        </w:rPr>
        <w:t xml:space="preserve"> </w:t>
      </w:r>
      <w:r w:rsidRPr="009F1E30">
        <w:rPr>
          <w:spacing w:val="2"/>
        </w:rPr>
        <w:t>видов</w:t>
      </w:r>
      <w:r w:rsidR="00BA7754" w:rsidRPr="009F1E30">
        <w:rPr>
          <w:spacing w:val="2"/>
        </w:rPr>
        <w:t xml:space="preserve"> </w:t>
      </w:r>
      <w:r w:rsidRPr="009F1E30">
        <w:rPr>
          <w:spacing w:val="2"/>
        </w:rPr>
        <w:t>полезных</w:t>
      </w:r>
      <w:r w:rsidR="00BA7754" w:rsidRPr="009F1E30">
        <w:rPr>
          <w:spacing w:val="2"/>
        </w:rPr>
        <w:t xml:space="preserve"> </w:t>
      </w:r>
      <w:r w:rsidRPr="009F1E30">
        <w:rPr>
          <w:spacing w:val="2"/>
        </w:rPr>
        <w:t>ископаемых,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предоставленных</w:t>
      </w:r>
      <w:r w:rsidR="00BA7754" w:rsidRPr="009F1E30">
        <w:rPr>
          <w:spacing w:val="2"/>
        </w:rPr>
        <w:t xml:space="preserve"> </w:t>
      </w:r>
      <w:r w:rsidRPr="009F1E30">
        <w:rPr>
          <w:spacing w:val="2"/>
        </w:rPr>
        <w:t>им</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законодательством</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spacing w:val="2"/>
        </w:rPr>
        <w:t xml:space="preserve"> </w:t>
      </w:r>
      <w:r w:rsidRPr="009F1E30">
        <w:rPr>
          <w:spacing w:val="2"/>
        </w:rPr>
        <w:t>о</w:t>
      </w:r>
      <w:r w:rsidR="00BA7754" w:rsidRPr="009F1E30">
        <w:rPr>
          <w:spacing w:val="2"/>
        </w:rPr>
        <w:t xml:space="preserve"> </w:t>
      </w:r>
      <w:r w:rsidRPr="009F1E30">
        <w:rPr>
          <w:spacing w:val="2"/>
        </w:rPr>
        <w:t>недрах</w:t>
      </w:r>
      <w:r w:rsidR="00BA7754" w:rsidRPr="009F1E30">
        <w:rPr>
          <w:spacing w:val="2"/>
        </w:rPr>
        <w:t xml:space="preserve"> </w:t>
      </w:r>
      <w:r w:rsidRPr="009F1E30">
        <w:rPr>
          <w:spacing w:val="2"/>
        </w:rPr>
        <w:t>горных</w:t>
      </w:r>
      <w:r w:rsidR="00BA7754" w:rsidRPr="009F1E30">
        <w:rPr>
          <w:spacing w:val="2"/>
        </w:rPr>
        <w:t xml:space="preserve"> </w:t>
      </w:r>
      <w:r w:rsidRPr="009F1E30">
        <w:rPr>
          <w:spacing w:val="2"/>
        </w:rPr>
        <w:t>отводов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геологических</w:t>
      </w:r>
      <w:r w:rsidR="00BA7754" w:rsidRPr="009F1E30">
        <w:rPr>
          <w:spacing w:val="2"/>
        </w:rPr>
        <w:t xml:space="preserve"> </w:t>
      </w:r>
      <w:r w:rsidRPr="009F1E30">
        <w:rPr>
          <w:spacing w:val="2"/>
        </w:rPr>
        <w:t>отводов</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основании</w:t>
      </w:r>
      <w:r w:rsidR="00BA7754" w:rsidRPr="009F1E30">
        <w:rPr>
          <w:spacing w:val="2"/>
        </w:rPr>
        <w:t xml:space="preserve"> </w:t>
      </w:r>
      <w:r w:rsidRPr="009F1E30">
        <w:rPr>
          <w:spacing w:val="2"/>
        </w:rPr>
        <w:t>утвержденного</w:t>
      </w:r>
      <w:r w:rsidR="00BA7754" w:rsidRPr="009F1E30">
        <w:rPr>
          <w:spacing w:val="2"/>
        </w:rPr>
        <w:t xml:space="preserve"> </w:t>
      </w:r>
      <w:r w:rsidRPr="009F1E30">
        <w:rPr>
          <w:spacing w:val="2"/>
        </w:rPr>
        <w:t>технического</w:t>
      </w:r>
      <w:r w:rsidR="00BA7754" w:rsidRPr="009F1E30">
        <w:rPr>
          <w:spacing w:val="2"/>
        </w:rPr>
        <w:t xml:space="preserve"> </w:t>
      </w:r>
      <w:r w:rsidRPr="009F1E30">
        <w:rPr>
          <w:spacing w:val="2"/>
        </w:rPr>
        <w:t>проекта</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со</w:t>
      </w:r>
      <w:r w:rsidR="00BA7754" w:rsidRPr="009F1E30">
        <w:rPr>
          <w:spacing w:val="2"/>
        </w:rPr>
        <w:t xml:space="preserve"> </w:t>
      </w:r>
      <w:r w:rsidRPr="009F1E30">
        <w:rPr>
          <w:spacing w:val="2"/>
        </w:rPr>
        <w:t>статьей</w:t>
      </w:r>
      <w:r w:rsidR="00BA7754" w:rsidRPr="009F1E30">
        <w:rPr>
          <w:spacing w:val="2"/>
        </w:rPr>
        <w:t xml:space="preserve"> </w:t>
      </w:r>
      <w:r w:rsidRPr="009F1E30">
        <w:rPr>
          <w:spacing w:val="2"/>
        </w:rPr>
        <w:t>19.1</w:t>
      </w:r>
      <w:r w:rsidR="00BA7754" w:rsidRPr="009F1E30">
        <w:rPr>
          <w:spacing w:val="2"/>
        </w:rPr>
        <w:t xml:space="preserve"> </w:t>
      </w:r>
      <w:r w:rsidRPr="009F1E30">
        <w:rPr>
          <w:spacing w:val="2"/>
        </w:rPr>
        <w:t>Закона</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21</w:t>
      </w:r>
      <w:r w:rsidR="00BA7754" w:rsidRPr="009F1E30">
        <w:rPr>
          <w:spacing w:val="2"/>
        </w:rPr>
        <w:t xml:space="preserve"> </w:t>
      </w:r>
      <w:r w:rsidRPr="009F1E30">
        <w:rPr>
          <w:spacing w:val="2"/>
        </w:rPr>
        <w:t>февраля</w:t>
      </w:r>
      <w:r w:rsidR="00BA7754" w:rsidRPr="009F1E30">
        <w:rPr>
          <w:spacing w:val="2"/>
        </w:rPr>
        <w:t xml:space="preserve"> </w:t>
      </w:r>
      <w:r w:rsidRPr="009F1E30">
        <w:rPr>
          <w:spacing w:val="2"/>
        </w:rPr>
        <w:t>1992</w:t>
      </w:r>
      <w:r w:rsidR="00BA7754" w:rsidRPr="009F1E30">
        <w:rPr>
          <w:spacing w:val="2"/>
        </w:rPr>
        <w:t xml:space="preserve"> </w:t>
      </w:r>
      <w:r w:rsidRPr="009F1E30">
        <w:rPr>
          <w:spacing w:val="2"/>
        </w:rPr>
        <w:t>года</w:t>
      </w:r>
      <w:r w:rsidR="00BA7754" w:rsidRPr="009F1E30">
        <w:rPr>
          <w:spacing w:val="2"/>
        </w:rPr>
        <w:t xml:space="preserve"> </w:t>
      </w:r>
      <w:r w:rsidRPr="009F1E30">
        <w:rPr>
          <w:spacing w:val="2"/>
        </w:rPr>
        <w:t>N</w:t>
      </w:r>
      <w:r w:rsidR="00BA7754" w:rsidRPr="009F1E30">
        <w:rPr>
          <w:spacing w:val="2"/>
        </w:rPr>
        <w:t xml:space="preserve"> </w:t>
      </w:r>
      <w:r w:rsidRPr="009F1E30">
        <w:rPr>
          <w:spacing w:val="2"/>
        </w:rPr>
        <w:t>2395-1</w:t>
      </w:r>
      <w:r w:rsidR="00BA7754" w:rsidRPr="009F1E30">
        <w:rPr>
          <w:spacing w:val="2"/>
        </w:rPr>
        <w:t xml:space="preserve"> </w:t>
      </w:r>
      <w:r w:rsidRPr="009F1E30">
        <w:rPr>
          <w:spacing w:val="2"/>
        </w:rPr>
        <w:t>"О</w:t>
      </w:r>
      <w:r w:rsidR="00BA7754" w:rsidRPr="009F1E30">
        <w:rPr>
          <w:spacing w:val="2"/>
        </w:rPr>
        <w:t xml:space="preserve"> </w:t>
      </w:r>
      <w:r w:rsidRPr="009F1E30">
        <w:rPr>
          <w:spacing w:val="2"/>
        </w:rPr>
        <w:t>недрах").</w:t>
      </w:r>
    </w:p>
    <w:p w14:paraId="24FF4198" w14:textId="5CC8317E" w:rsidR="002D414D" w:rsidRPr="009F1E30" w:rsidRDefault="002D414D" w:rsidP="002D414D">
      <w:pPr>
        <w:widowControl w:val="0"/>
        <w:shd w:val="clear" w:color="auto" w:fill="FFFFFF"/>
        <w:ind w:firstLine="709"/>
        <w:textAlignment w:val="baseline"/>
        <w:rPr>
          <w:spacing w:val="2"/>
        </w:rPr>
      </w:pPr>
      <w:r w:rsidRPr="009F1E30">
        <w:rPr>
          <w:spacing w:val="2"/>
        </w:rPr>
        <w:t>16.</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водоохранных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допускаются</w:t>
      </w:r>
      <w:r w:rsidR="00BA7754" w:rsidRPr="009F1E30">
        <w:rPr>
          <w:spacing w:val="2"/>
        </w:rPr>
        <w:t xml:space="preserve"> </w:t>
      </w:r>
      <w:r w:rsidRPr="009F1E30">
        <w:rPr>
          <w:spacing w:val="2"/>
        </w:rPr>
        <w:t>проектирование,</w:t>
      </w:r>
      <w:r w:rsidR="00BA7754" w:rsidRPr="009F1E30">
        <w:rPr>
          <w:spacing w:val="2"/>
        </w:rPr>
        <w:t xml:space="preserve"> </w:t>
      </w:r>
      <w:r w:rsidRPr="009F1E30">
        <w:rPr>
          <w:spacing w:val="2"/>
        </w:rPr>
        <w:t>строительство,</w:t>
      </w:r>
      <w:r w:rsidR="00BA7754" w:rsidRPr="009F1E30">
        <w:rPr>
          <w:spacing w:val="2"/>
        </w:rPr>
        <w:t xml:space="preserve"> </w:t>
      </w:r>
      <w:r w:rsidRPr="009F1E30">
        <w:rPr>
          <w:spacing w:val="2"/>
        </w:rPr>
        <w:t>реконструкция,</w:t>
      </w:r>
      <w:r w:rsidR="00BA7754" w:rsidRPr="009F1E30">
        <w:rPr>
          <w:spacing w:val="2"/>
        </w:rPr>
        <w:t xml:space="preserve"> </w:t>
      </w:r>
      <w:r w:rsidRPr="009F1E30">
        <w:rPr>
          <w:spacing w:val="2"/>
        </w:rPr>
        <w:t>ввод</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эксплуатацию,</w:t>
      </w:r>
      <w:r w:rsidR="00BA7754" w:rsidRPr="009F1E30">
        <w:rPr>
          <w:spacing w:val="2"/>
        </w:rPr>
        <w:t xml:space="preserve"> </w:t>
      </w:r>
      <w:r w:rsidRPr="009F1E30">
        <w:rPr>
          <w:spacing w:val="2"/>
        </w:rPr>
        <w:t>эксплуатация</w:t>
      </w:r>
      <w:r w:rsidR="00BA7754" w:rsidRPr="009F1E30">
        <w:rPr>
          <w:spacing w:val="2"/>
        </w:rPr>
        <w:t xml:space="preserve"> </w:t>
      </w:r>
      <w:r w:rsidRPr="009F1E30">
        <w:rPr>
          <w:spacing w:val="2"/>
        </w:rPr>
        <w:t>хозяйственных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условии</w:t>
      </w:r>
      <w:r w:rsidR="00BA7754" w:rsidRPr="009F1E30">
        <w:rPr>
          <w:spacing w:val="2"/>
        </w:rPr>
        <w:t xml:space="preserve"> </w:t>
      </w:r>
      <w:r w:rsidRPr="009F1E30">
        <w:rPr>
          <w:spacing w:val="2"/>
        </w:rPr>
        <w:t>оборудования</w:t>
      </w:r>
      <w:r w:rsidR="00BA7754" w:rsidRPr="009F1E30">
        <w:rPr>
          <w:spacing w:val="2"/>
        </w:rPr>
        <w:t xml:space="preserve"> </w:t>
      </w:r>
      <w:r w:rsidRPr="009F1E30">
        <w:rPr>
          <w:spacing w:val="2"/>
        </w:rPr>
        <w:t>таких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сооружениями,</w:t>
      </w:r>
      <w:r w:rsidR="00BA7754" w:rsidRPr="009F1E30">
        <w:rPr>
          <w:spacing w:val="2"/>
        </w:rPr>
        <w:t xml:space="preserve"> </w:t>
      </w:r>
      <w:r w:rsidRPr="009F1E30">
        <w:rPr>
          <w:spacing w:val="2"/>
        </w:rPr>
        <w:t>обеспечивающими</w:t>
      </w:r>
      <w:r w:rsidR="00BA7754" w:rsidRPr="009F1E30">
        <w:rPr>
          <w:spacing w:val="2"/>
        </w:rPr>
        <w:t xml:space="preserve"> </w:t>
      </w:r>
      <w:r w:rsidRPr="009F1E30">
        <w:rPr>
          <w:spacing w:val="2"/>
        </w:rPr>
        <w:t>охрану</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загрязнения,</w:t>
      </w:r>
      <w:r w:rsidR="00BA7754" w:rsidRPr="009F1E30">
        <w:rPr>
          <w:spacing w:val="2"/>
        </w:rPr>
        <w:t xml:space="preserve"> </w:t>
      </w:r>
      <w:r w:rsidRPr="009F1E30">
        <w:rPr>
          <w:spacing w:val="2"/>
        </w:rPr>
        <w:t>засорения,</w:t>
      </w:r>
      <w:r w:rsidR="00BA7754" w:rsidRPr="009F1E30">
        <w:rPr>
          <w:spacing w:val="2"/>
        </w:rPr>
        <w:t xml:space="preserve"> </w:t>
      </w:r>
      <w:r w:rsidRPr="009F1E30">
        <w:rPr>
          <w:spacing w:val="2"/>
        </w:rPr>
        <w:t>заиления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истощения</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водным</w:t>
      </w:r>
      <w:r w:rsidR="00BA7754" w:rsidRPr="009F1E30">
        <w:rPr>
          <w:spacing w:val="2"/>
        </w:rPr>
        <w:t xml:space="preserve"> </w:t>
      </w:r>
      <w:r w:rsidRPr="009F1E30">
        <w:rPr>
          <w:spacing w:val="2"/>
        </w:rPr>
        <w:t>законодательством</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законодательством</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области</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окружающей</w:t>
      </w:r>
      <w:r w:rsidR="00BA7754" w:rsidRPr="009F1E30">
        <w:rPr>
          <w:spacing w:val="2"/>
        </w:rPr>
        <w:t xml:space="preserve"> </w:t>
      </w:r>
      <w:r w:rsidRPr="009F1E30">
        <w:rPr>
          <w:spacing w:val="2"/>
        </w:rPr>
        <w:t>среды.</w:t>
      </w:r>
      <w:r w:rsidR="00BA7754" w:rsidRPr="009F1E30">
        <w:rPr>
          <w:spacing w:val="2"/>
        </w:rPr>
        <w:t xml:space="preserve"> </w:t>
      </w:r>
      <w:r w:rsidRPr="009F1E30">
        <w:rPr>
          <w:spacing w:val="2"/>
        </w:rPr>
        <w:t>Выбор</w:t>
      </w:r>
      <w:r w:rsidR="00BA7754" w:rsidRPr="009F1E30">
        <w:rPr>
          <w:spacing w:val="2"/>
        </w:rPr>
        <w:t xml:space="preserve"> </w:t>
      </w:r>
      <w:r w:rsidRPr="009F1E30">
        <w:rPr>
          <w:spacing w:val="2"/>
        </w:rPr>
        <w:t>типа</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обеспечивающего</w:t>
      </w:r>
      <w:r w:rsidR="00BA7754" w:rsidRPr="009F1E30">
        <w:rPr>
          <w:spacing w:val="2"/>
        </w:rPr>
        <w:t xml:space="preserve"> </w:t>
      </w:r>
      <w:r w:rsidRPr="009F1E30">
        <w:rPr>
          <w:spacing w:val="2"/>
        </w:rPr>
        <w:t>охрану</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загрязнения,</w:t>
      </w:r>
      <w:r w:rsidR="00BA7754" w:rsidRPr="009F1E30">
        <w:rPr>
          <w:spacing w:val="2"/>
        </w:rPr>
        <w:t xml:space="preserve"> </w:t>
      </w:r>
      <w:r w:rsidRPr="009F1E30">
        <w:rPr>
          <w:spacing w:val="2"/>
        </w:rPr>
        <w:t>засорения,</w:t>
      </w:r>
      <w:r w:rsidR="00BA7754" w:rsidRPr="009F1E30">
        <w:rPr>
          <w:spacing w:val="2"/>
        </w:rPr>
        <w:t xml:space="preserve"> </w:t>
      </w:r>
      <w:r w:rsidRPr="009F1E30">
        <w:rPr>
          <w:spacing w:val="2"/>
        </w:rPr>
        <w:t>заиления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истощения</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осуществляется</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учетом</w:t>
      </w:r>
      <w:r w:rsidR="00BA7754" w:rsidRPr="009F1E30">
        <w:rPr>
          <w:spacing w:val="2"/>
        </w:rPr>
        <w:t xml:space="preserve"> </w:t>
      </w:r>
      <w:r w:rsidRPr="009F1E30">
        <w:rPr>
          <w:spacing w:val="2"/>
        </w:rPr>
        <w:t>необходимости</w:t>
      </w:r>
      <w:r w:rsidR="00BA7754" w:rsidRPr="009F1E30">
        <w:rPr>
          <w:spacing w:val="2"/>
        </w:rPr>
        <w:t xml:space="preserve"> </w:t>
      </w:r>
      <w:r w:rsidRPr="009F1E30">
        <w:rPr>
          <w:spacing w:val="2"/>
        </w:rPr>
        <w:t>соблюдения</w:t>
      </w:r>
      <w:r w:rsidR="00BA7754" w:rsidRPr="009F1E30">
        <w:rPr>
          <w:spacing w:val="2"/>
        </w:rPr>
        <w:t xml:space="preserve"> </w:t>
      </w:r>
      <w:r w:rsidRPr="009F1E30">
        <w:rPr>
          <w:spacing w:val="2"/>
        </w:rPr>
        <w:t>установленных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законодательством</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области</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окружающей</w:t>
      </w:r>
      <w:r w:rsidR="00BA7754" w:rsidRPr="009F1E30">
        <w:rPr>
          <w:spacing w:val="2"/>
        </w:rPr>
        <w:t xml:space="preserve"> </w:t>
      </w:r>
      <w:r w:rsidRPr="009F1E30">
        <w:rPr>
          <w:spacing w:val="2"/>
        </w:rPr>
        <w:t>среды</w:t>
      </w:r>
      <w:r w:rsidR="00BA7754" w:rsidRPr="009F1E30">
        <w:rPr>
          <w:spacing w:val="2"/>
        </w:rPr>
        <w:t xml:space="preserve"> </w:t>
      </w:r>
      <w:r w:rsidRPr="009F1E30">
        <w:rPr>
          <w:spacing w:val="2"/>
        </w:rPr>
        <w:t>нормативов</w:t>
      </w:r>
      <w:r w:rsidR="00BA7754" w:rsidRPr="009F1E30">
        <w:rPr>
          <w:spacing w:val="2"/>
        </w:rPr>
        <w:t xml:space="preserve"> </w:t>
      </w:r>
      <w:r w:rsidRPr="009F1E30">
        <w:rPr>
          <w:spacing w:val="2"/>
        </w:rPr>
        <w:t>допустимых</w:t>
      </w:r>
      <w:r w:rsidR="00BA7754" w:rsidRPr="009F1E30">
        <w:rPr>
          <w:spacing w:val="2"/>
        </w:rPr>
        <w:t xml:space="preserve"> </w:t>
      </w:r>
      <w:r w:rsidRPr="009F1E30">
        <w:rPr>
          <w:spacing w:val="2"/>
        </w:rPr>
        <w:t>сбросов</w:t>
      </w:r>
      <w:r w:rsidR="00BA7754" w:rsidRPr="009F1E30">
        <w:rPr>
          <w:spacing w:val="2"/>
        </w:rPr>
        <w:t xml:space="preserve"> </w:t>
      </w:r>
      <w:r w:rsidRPr="009F1E30">
        <w:rPr>
          <w:spacing w:val="2"/>
        </w:rPr>
        <w:t>загрязняющих</w:t>
      </w:r>
      <w:r w:rsidR="00BA7754" w:rsidRPr="009F1E30">
        <w:rPr>
          <w:spacing w:val="2"/>
        </w:rPr>
        <w:t xml:space="preserve"> </w:t>
      </w:r>
      <w:r w:rsidRPr="009F1E30">
        <w:rPr>
          <w:spacing w:val="2"/>
        </w:rPr>
        <w:t>веществ,</w:t>
      </w:r>
      <w:r w:rsidR="00BA7754" w:rsidRPr="009F1E30">
        <w:rPr>
          <w:spacing w:val="2"/>
        </w:rPr>
        <w:t xml:space="preserve"> </w:t>
      </w:r>
      <w:r w:rsidRPr="009F1E30">
        <w:rPr>
          <w:spacing w:val="2"/>
        </w:rPr>
        <w:t>иных</w:t>
      </w:r>
      <w:r w:rsidR="00BA7754" w:rsidRPr="009F1E30">
        <w:rPr>
          <w:spacing w:val="2"/>
        </w:rPr>
        <w:t xml:space="preserve"> </w:t>
      </w:r>
      <w:r w:rsidRPr="009F1E30">
        <w:rPr>
          <w:spacing w:val="2"/>
        </w:rPr>
        <w:t>веществ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микроорганизмов.</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целях</w:t>
      </w:r>
      <w:r w:rsidR="00BA7754" w:rsidRPr="009F1E30">
        <w:rPr>
          <w:spacing w:val="2"/>
        </w:rPr>
        <w:t xml:space="preserve"> </w:t>
      </w:r>
      <w:r w:rsidRPr="009F1E30">
        <w:rPr>
          <w:spacing w:val="2"/>
        </w:rPr>
        <w:t>настоящей</w:t>
      </w:r>
      <w:r w:rsidR="00BA7754" w:rsidRPr="009F1E30">
        <w:rPr>
          <w:spacing w:val="2"/>
        </w:rPr>
        <w:t xml:space="preserve"> </w:t>
      </w:r>
      <w:r w:rsidRPr="009F1E30">
        <w:rPr>
          <w:spacing w:val="2"/>
        </w:rPr>
        <w:t>статьи</w:t>
      </w:r>
      <w:r w:rsidR="00BA7754" w:rsidRPr="009F1E30">
        <w:rPr>
          <w:spacing w:val="2"/>
        </w:rPr>
        <w:t xml:space="preserve"> </w:t>
      </w:r>
      <w:r w:rsidRPr="009F1E30">
        <w:rPr>
          <w:spacing w:val="2"/>
        </w:rPr>
        <w:t>под</w:t>
      </w:r>
      <w:r w:rsidR="00BA7754" w:rsidRPr="009F1E30">
        <w:rPr>
          <w:spacing w:val="2"/>
        </w:rPr>
        <w:t xml:space="preserve"> </w:t>
      </w:r>
      <w:r w:rsidRPr="009F1E30">
        <w:rPr>
          <w:spacing w:val="2"/>
        </w:rPr>
        <w:t>сооружениями,</w:t>
      </w:r>
      <w:r w:rsidR="00BA7754" w:rsidRPr="009F1E30">
        <w:rPr>
          <w:spacing w:val="2"/>
        </w:rPr>
        <w:t xml:space="preserve"> </w:t>
      </w:r>
      <w:r w:rsidRPr="009F1E30">
        <w:rPr>
          <w:spacing w:val="2"/>
        </w:rPr>
        <w:t>обеспечивающими</w:t>
      </w:r>
      <w:r w:rsidR="00BA7754" w:rsidRPr="009F1E30">
        <w:rPr>
          <w:spacing w:val="2"/>
        </w:rPr>
        <w:t xml:space="preserve"> </w:t>
      </w:r>
      <w:r w:rsidRPr="009F1E30">
        <w:rPr>
          <w:spacing w:val="2"/>
        </w:rPr>
        <w:t>охрану</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загрязнения,</w:t>
      </w:r>
      <w:r w:rsidR="00BA7754" w:rsidRPr="009F1E30">
        <w:rPr>
          <w:spacing w:val="2"/>
        </w:rPr>
        <w:t xml:space="preserve"> </w:t>
      </w:r>
      <w:r w:rsidRPr="009F1E30">
        <w:rPr>
          <w:spacing w:val="2"/>
        </w:rPr>
        <w:t>засорения,</w:t>
      </w:r>
      <w:r w:rsidR="00BA7754" w:rsidRPr="009F1E30">
        <w:rPr>
          <w:spacing w:val="2"/>
        </w:rPr>
        <w:t xml:space="preserve"> </w:t>
      </w:r>
      <w:r w:rsidRPr="009F1E30">
        <w:rPr>
          <w:spacing w:val="2"/>
        </w:rPr>
        <w:t>заиления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истощения</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понимаются:</w:t>
      </w:r>
    </w:p>
    <w:p w14:paraId="6F841E10" w14:textId="63158695" w:rsidR="002D414D" w:rsidRPr="009F1E30" w:rsidRDefault="002D414D" w:rsidP="002D414D">
      <w:pPr>
        <w:widowControl w:val="0"/>
        <w:shd w:val="clear" w:color="auto" w:fill="FFFFFF"/>
        <w:ind w:firstLine="709"/>
        <w:textAlignment w:val="baseline"/>
        <w:rPr>
          <w:spacing w:val="2"/>
        </w:rPr>
      </w:pPr>
      <w:r w:rsidRPr="009F1E30">
        <w:rPr>
          <w:spacing w:val="2"/>
        </w:rPr>
        <w:t>1)</w:t>
      </w:r>
      <w:r w:rsidR="00BA7754" w:rsidRPr="009F1E30">
        <w:rPr>
          <w:spacing w:val="2"/>
        </w:rPr>
        <w:t xml:space="preserve"> </w:t>
      </w:r>
      <w:r w:rsidRPr="009F1E30">
        <w:rPr>
          <w:spacing w:val="2"/>
        </w:rPr>
        <w:t>централизованные</w:t>
      </w:r>
      <w:r w:rsidR="00BA7754" w:rsidRPr="009F1E30">
        <w:rPr>
          <w:spacing w:val="2"/>
        </w:rPr>
        <w:t xml:space="preserve"> </w:t>
      </w:r>
      <w:r w:rsidRPr="009F1E30">
        <w:rPr>
          <w:spacing w:val="2"/>
        </w:rPr>
        <w:t>системы</w:t>
      </w:r>
      <w:r w:rsidR="00BA7754" w:rsidRPr="009F1E30">
        <w:rPr>
          <w:spacing w:val="2"/>
        </w:rPr>
        <w:t xml:space="preserve"> </w:t>
      </w:r>
      <w:r w:rsidRPr="009F1E30">
        <w:rPr>
          <w:spacing w:val="2"/>
        </w:rPr>
        <w:t>водоотведения</w:t>
      </w:r>
      <w:r w:rsidR="00BA7754" w:rsidRPr="009F1E30">
        <w:rPr>
          <w:spacing w:val="2"/>
        </w:rPr>
        <w:t xml:space="preserve"> </w:t>
      </w:r>
      <w:r w:rsidRPr="009F1E30">
        <w:rPr>
          <w:spacing w:val="2"/>
        </w:rPr>
        <w:t>(канализации),</w:t>
      </w:r>
      <w:r w:rsidR="00BA7754" w:rsidRPr="009F1E30">
        <w:rPr>
          <w:spacing w:val="2"/>
        </w:rPr>
        <w:t xml:space="preserve"> </w:t>
      </w:r>
      <w:r w:rsidRPr="009F1E30">
        <w:rPr>
          <w:spacing w:val="2"/>
        </w:rPr>
        <w:t>централизованные</w:t>
      </w:r>
      <w:r w:rsidR="00BA7754" w:rsidRPr="009F1E30">
        <w:rPr>
          <w:spacing w:val="2"/>
        </w:rPr>
        <w:t xml:space="preserve"> </w:t>
      </w:r>
      <w:r w:rsidRPr="009F1E30">
        <w:rPr>
          <w:spacing w:val="2"/>
        </w:rPr>
        <w:t>ливневые</w:t>
      </w:r>
      <w:r w:rsidR="00BA7754" w:rsidRPr="009F1E30">
        <w:rPr>
          <w:spacing w:val="2"/>
        </w:rPr>
        <w:t xml:space="preserve"> </w:t>
      </w:r>
      <w:r w:rsidRPr="009F1E30">
        <w:rPr>
          <w:spacing w:val="2"/>
        </w:rPr>
        <w:t>системы</w:t>
      </w:r>
      <w:r w:rsidR="00BA7754" w:rsidRPr="009F1E30">
        <w:rPr>
          <w:spacing w:val="2"/>
        </w:rPr>
        <w:t xml:space="preserve"> </w:t>
      </w:r>
      <w:r w:rsidRPr="009F1E30">
        <w:rPr>
          <w:spacing w:val="2"/>
        </w:rPr>
        <w:t>водоотведения;</w:t>
      </w:r>
    </w:p>
    <w:p w14:paraId="3A822E58" w14:textId="4211E374" w:rsidR="002D414D" w:rsidRPr="009F1E30" w:rsidRDefault="002D414D" w:rsidP="002D414D">
      <w:pPr>
        <w:widowControl w:val="0"/>
        <w:shd w:val="clear" w:color="auto" w:fill="FFFFFF"/>
        <w:ind w:firstLine="709"/>
        <w:textAlignment w:val="baseline"/>
        <w:rPr>
          <w:spacing w:val="2"/>
        </w:rPr>
      </w:pPr>
      <w:r w:rsidRPr="009F1E30">
        <w:rPr>
          <w:spacing w:val="2"/>
        </w:rPr>
        <w:t>2)</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системы</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отведения</w:t>
      </w:r>
      <w:r w:rsidR="00BA7754" w:rsidRPr="009F1E30">
        <w:rPr>
          <w:spacing w:val="2"/>
        </w:rPr>
        <w:t xml:space="preserve"> </w:t>
      </w:r>
      <w:r w:rsidRPr="009F1E30">
        <w:rPr>
          <w:spacing w:val="2"/>
        </w:rPr>
        <w:t>(сброса)</w:t>
      </w:r>
      <w:r w:rsidR="00BA7754" w:rsidRPr="009F1E30">
        <w:rPr>
          <w:spacing w:val="2"/>
        </w:rPr>
        <w:t xml:space="preserve"> </w:t>
      </w:r>
      <w:r w:rsidRPr="009F1E30">
        <w:rPr>
          <w:spacing w:val="2"/>
        </w:rPr>
        <w:t>сточных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централизованные</w:t>
      </w:r>
      <w:r w:rsidR="00BA7754" w:rsidRPr="009F1E30">
        <w:rPr>
          <w:spacing w:val="2"/>
        </w:rPr>
        <w:t xml:space="preserve"> </w:t>
      </w:r>
      <w:r w:rsidRPr="009F1E30">
        <w:rPr>
          <w:spacing w:val="2"/>
        </w:rPr>
        <w:t>системы</w:t>
      </w:r>
      <w:r w:rsidR="00BA7754" w:rsidRPr="009F1E30">
        <w:rPr>
          <w:spacing w:val="2"/>
        </w:rPr>
        <w:t xml:space="preserve"> </w:t>
      </w:r>
      <w:r w:rsidRPr="009F1E30">
        <w:rPr>
          <w:spacing w:val="2"/>
        </w:rPr>
        <w:t>водоотведения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дождевых,</w:t>
      </w:r>
      <w:r w:rsidR="00BA7754" w:rsidRPr="009F1E30">
        <w:rPr>
          <w:spacing w:val="2"/>
        </w:rPr>
        <w:t xml:space="preserve"> </w:t>
      </w:r>
      <w:r w:rsidRPr="009F1E30">
        <w:rPr>
          <w:spacing w:val="2"/>
        </w:rPr>
        <w:t>талых,</w:t>
      </w:r>
      <w:r w:rsidR="00BA7754" w:rsidRPr="009F1E30">
        <w:rPr>
          <w:spacing w:val="2"/>
        </w:rPr>
        <w:t xml:space="preserve"> </w:t>
      </w:r>
      <w:r w:rsidRPr="009F1E30">
        <w:rPr>
          <w:spacing w:val="2"/>
        </w:rPr>
        <w:t>инфильтрационных,</w:t>
      </w:r>
      <w:r w:rsidR="00BA7754" w:rsidRPr="009F1E30">
        <w:rPr>
          <w:spacing w:val="2"/>
        </w:rPr>
        <w:t xml:space="preserve"> </w:t>
      </w:r>
      <w:r w:rsidRPr="009F1E30">
        <w:rPr>
          <w:spacing w:val="2"/>
        </w:rPr>
        <w:t>поливомоечных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дренажных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если</w:t>
      </w:r>
      <w:r w:rsidR="00BA7754" w:rsidRPr="009F1E30">
        <w:rPr>
          <w:spacing w:val="2"/>
        </w:rPr>
        <w:t xml:space="preserve"> </w:t>
      </w:r>
      <w:r w:rsidRPr="009F1E30">
        <w:rPr>
          <w:spacing w:val="2"/>
        </w:rPr>
        <w:t>они</w:t>
      </w:r>
      <w:r w:rsidR="00BA7754" w:rsidRPr="009F1E30">
        <w:rPr>
          <w:spacing w:val="2"/>
        </w:rPr>
        <w:t xml:space="preserve"> </w:t>
      </w:r>
      <w:r w:rsidRPr="009F1E30">
        <w:rPr>
          <w:spacing w:val="2"/>
        </w:rPr>
        <w:t>предназначены</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приема</w:t>
      </w:r>
      <w:r w:rsidR="00BA7754" w:rsidRPr="009F1E30">
        <w:rPr>
          <w:spacing w:val="2"/>
        </w:rPr>
        <w:t xml:space="preserve"> </w:t>
      </w:r>
      <w:r w:rsidRPr="009F1E30">
        <w:rPr>
          <w:spacing w:val="2"/>
        </w:rPr>
        <w:t>таких</w:t>
      </w:r>
      <w:r w:rsidR="00BA7754" w:rsidRPr="009F1E30">
        <w:rPr>
          <w:spacing w:val="2"/>
        </w:rPr>
        <w:t xml:space="preserve"> </w:t>
      </w:r>
      <w:r w:rsidRPr="009F1E30">
        <w:rPr>
          <w:spacing w:val="2"/>
        </w:rPr>
        <w:t>вод;</w:t>
      </w:r>
    </w:p>
    <w:p w14:paraId="2F38BA6A" w14:textId="4AB53EFD" w:rsidR="002D414D" w:rsidRPr="009F1E30" w:rsidRDefault="002D414D" w:rsidP="002D414D">
      <w:pPr>
        <w:widowControl w:val="0"/>
        <w:shd w:val="clear" w:color="auto" w:fill="FFFFFF"/>
        <w:ind w:firstLine="709"/>
        <w:textAlignment w:val="baseline"/>
        <w:rPr>
          <w:spacing w:val="2"/>
        </w:rPr>
      </w:pPr>
      <w:r w:rsidRPr="009F1E30">
        <w:rPr>
          <w:spacing w:val="2"/>
        </w:rPr>
        <w:t>3)</w:t>
      </w:r>
      <w:r w:rsidR="00BA7754" w:rsidRPr="009F1E30">
        <w:rPr>
          <w:spacing w:val="2"/>
        </w:rPr>
        <w:t xml:space="preserve"> </w:t>
      </w:r>
      <w:r w:rsidRPr="009F1E30">
        <w:rPr>
          <w:spacing w:val="2"/>
        </w:rPr>
        <w:t>локальные</w:t>
      </w:r>
      <w:r w:rsidR="00BA7754" w:rsidRPr="009F1E30">
        <w:rPr>
          <w:spacing w:val="2"/>
        </w:rPr>
        <w:t xml:space="preserve"> </w:t>
      </w:r>
      <w:r w:rsidRPr="009F1E30">
        <w:rPr>
          <w:spacing w:val="2"/>
        </w:rPr>
        <w:t>очистные</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очистки</w:t>
      </w:r>
      <w:r w:rsidR="00BA7754" w:rsidRPr="009F1E30">
        <w:rPr>
          <w:spacing w:val="2"/>
        </w:rPr>
        <w:t xml:space="preserve"> </w:t>
      </w:r>
      <w:r w:rsidRPr="009F1E30">
        <w:rPr>
          <w:spacing w:val="2"/>
        </w:rPr>
        <w:t>сточных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дождевых,</w:t>
      </w:r>
      <w:r w:rsidR="00BA7754" w:rsidRPr="009F1E30">
        <w:rPr>
          <w:spacing w:val="2"/>
        </w:rPr>
        <w:t xml:space="preserve"> </w:t>
      </w:r>
      <w:r w:rsidRPr="009F1E30">
        <w:rPr>
          <w:spacing w:val="2"/>
        </w:rPr>
        <w:t>талых,</w:t>
      </w:r>
      <w:r w:rsidR="00BA7754" w:rsidRPr="009F1E30">
        <w:rPr>
          <w:spacing w:val="2"/>
        </w:rPr>
        <w:t xml:space="preserve"> </w:t>
      </w:r>
      <w:r w:rsidRPr="009F1E30">
        <w:rPr>
          <w:spacing w:val="2"/>
        </w:rPr>
        <w:t>инфильтрационных,</w:t>
      </w:r>
      <w:r w:rsidR="00BA7754" w:rsidRPr="009F1E30">
        <w:rPr>
          <w:spacing w:val="2"/>
        </w:rPr>
        <w:t xml:space="preserve"> </w:t>
      </w:r>
      <w:r w:rsidRPr="009F1E30">
        <w:rPr>
          <w:spacing w:val="2"/>
        </w:rPr>
        <w:t>поливомоечных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дренажных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обеспечивающие</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очистку</w:t>
      </w:r>
      <w:r w:rsidR="00BA7754" w:rsidRPr="009F1E30">
        <w:rPr>
          <w:spacing w:val="2"/>
        </w:rPr>
        <w:t xml:space="preserve"> </w:t>
      </w:r>
      <w:r w:rsidRPr="009F1E30">
        <w:rPr>
          <w:spacing w:val="2"/>
        </w:rPr>
        <w:t>исходя</w:t>
      </w:r>
      <w:r w:rsidR="00BA7754" w:rsidRPr="009F1E30">
        <w:rPr>
          <w:spacing w:val="2"/>
        </w:rPr>
        <w:t xml:space="preserve"> </w:t>
      </w:r>
      <w:r w:rsidRPr="009F1E30">
        <w:rPr>
          <w:spacing w:val="2"/>
        </w:rPr>
        <w:t>из</w:t>
      </w:r>
      <w:r w:rsidR="00BA7754" w:rsidRPr="009F1E30">
        <w:rPr>
          <w:spacing w:val="2"/>
        </w:rPr>
        <w:t xml:space="preserve"> </w:t>
      </w:r>
      <w:r w:rsidRPr="009F1E30">
        <w:rPr>
          <w:spacing w:val="2"/>
        </w:rPr>
        <w:t>нормативов,</w:t>
      </w:r>
      <w:r w:rsidR="00BA7754" w:rsidRPr="009F1E30">
        <w:rPr>
          <w:spacing w:val="2"/>
        </w:rPr>
        <w:t xml:space="preserve"> </w:t>
      </w:r>
      <w:r w:rsidRPr="009F1E30">
        <w:rPr>
          <w:spacing w:val="2"/>
        </w:rPr>
        <w:t>установленных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требованиями</w:t>
      </w:r>
      <w:r w:rsidR="00BA7754" w:rsidRPr="009F1E30">
        <w:rPr>
          <w:spacing w:val="2"/>
        </w:rPr>
        <w:t xml:space="preserve"> </w:t>
      </w:r>
      <w:r w:rsidRPr="009F1E30">
        <w:rPr>
          <w:spacing w:val="2"/>
        </w:rPr>
        <w:t>законодательства</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области</w:t>
      </w:r>
      <w:r w:rsidR="00BA7754" w:rsidRPr="009F1E30">
        <w:rPr>
          <w:spacing w:val="2"/>
        </w:rPr>
        <w:t xml:space="preserve"> </w:t>
      </w:r>
      <w:r w:rsidRPr="009F1E30">
        <w:rPr>
          <w:spacing w:val="2"/>
        </w:rPr>
        <w:t>охраны</w:t>
      </w:r>
      <w:r w:rsidR="00BA7754" w:rsidRPr="009F1E30">
        <w:rPr>
          <w:spacing w:val="2"/>
        </w:rPr>
        <w:t xml:space="preserve"> </w:t>
      </w:r>
      <w:r w:rsidRPr="009F1E30">
        <w:rPr>
          <w:spacing w:val="2"/>
        </w:rPr>
        <w:t>окружающей</w:t>
      </w:r>
      <w:r w:rsidR="00BA7754" w:rsidRPr="009F1E30">
        <w:rPr>
          <w:spacing w:val="2"/>
        </w:rPr>
        <w:t xml:space="preserve"> </w:t>
      </w:r>
      <w:r w:rsidRPr="009F1E30">
        <w:rPr>
          <w:spacing w:val="2"/>
        </w:rPr>
        <w:t>среды</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настоящего</w:t>
      </w:r>
      <w:r w:rsidR="00BA7754" w:rsidRPr="009F1E30">
        <w:rPr>
          <w:spacing w:val="2"/>
        </w:rPr>
        <w:t xml:space="preserve"> </w:t>
      </w:r>
      <w:r w:rsidRPr="009F1E30">
        <w:rPr>
          <w:spacing w:val="2"/>
        </w:rPr>
        <w:t>Кодекса;</w:t>
      </w:r>
    </w:p>
    <w:p w14:paraId="2E54432F" w14:textId="38E46F17" w:rsidR="002D414D" w:rsidRPr="009F1E30" w:rsidRDefault="002D414D" w:rsidP="002D414D">
      <w:pPr>
        <w:widowControl w:val="0"/>
        <w:shd w:val="clear" w:color="auto" w:fill="FFFFFF"/>
        <w:ind w:firstLine="709"/>
        <w:textAlignment w:val="baseline"/>
        <w:rPr>
          <w:spacing w:val="2"/>
        </w:rPr>
      </w:pPr>
      <w:r w:rsidRPr="009F1E30">
        <w:rPr>
          <w:spacing w:val="2"/>
        </w:rPr>
        <w:t>4)</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сбора</w:t>
      </w:r>
      <w:r w:rsidR="00BA7754" w:rsidRPr="009F1E30">
        <w:rPr>
          <w:spacing w:val="2"/>
        </w:rPr>
        <w:t xml:space="preserve"> </w:t>
      </w:r>
      <w:r w:rsidRPr="009F1E30">
        <w:rPr>
          <w:spacing w:val="2"/>
        </w:rPr>
        <w:t>отходов</w:t>
      </w:r>
      <w:r w:rsidR="00BA7754" w:rsidRPr="009F1E30">
        <w:rPr>
          <w:spacing w:val="2"/>
        </w:rPr>
        <w:t xml:space="preserve"> </w:t>
      </w:r>
      <w:r w:rsidRPr="009F1E30">
        <w:rPr>
          <w:spacing w:val="2"/>
        </w:rPr>
        <w:t>производства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потребления,</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системы</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отведения</w:t>
      </w:r>
      <w:r w:rsidR="00BA7754" w:rsidRPr="009F1E30">
        <w:rPr>
          <w:spacing w:val="2"/>
        </w:rPr>
        <w:t xml:space="preserve"> </w:t>
      </w:r>
      <w:r w:rsidRPr="009F1E30">
        <w:rPr>
          <w:spacing w:val="2"/>
        </w:rPr>
        <w:t>(сброса)</w:t>
      </w:r>
      <w:r w:rsidR="00BA7754" w:rsidRPr="009F1E30">
        <w:rPr>
          <w:spacing w:val="2"/>
        </w:rPr>
        <w:t xml:space="preserve"> </w:t>
      </w:r>
      <w:r w:rsidRPr="009F1E30">
        <w:rPr>
          <w:spacing w:val="2"/>
        </w:rPr>
        <w:t>сточных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дождевых,</w:t>
      </w:r>
      <w:r w:rsidR="00BA7754" w:rsidRPr="009F1E30">
        <w:rPr>
          <w:spacing w:val="2"/>
        </w:rPr>
        <w:t xml:space="preserve"> </w:t>
      </w:r>
      <w:r w:rsidRPr="009F1E30">
        <w:rPr>
          <w:spacing w:val="2"/>
        </w:rPr>
        <w:t>талых,</w:t>
      </w:r>
      <w:r w:rsidR="00BA7754" w:rsidRPr="009F1E30">
        <w:rPr>
          <w:spacing w:val="2"/>
        </w:rPr>
        <w:t xml:space="preserve"> </w:t>
      </w:r>
      <w:r w:rsidRPr="009F1E30">
        <w:rPr>
          <w:spacing w:val="2"/>
        </w:rPr>
        <w:t>инфильтрационных,</w:t>
      </w:r>
      <w:r w:rsidR="00BA7754" w:rsidRPr="009F1E30">
        <w:rPr>
          <w:spacing w:val="2"/>
        </w:rPr>
        <w:t xml:space="preserve"> </w:t>
      </w:r>
      <w:r w:rsidRPr="009F1E30">
        <w:rPr>
          <w:spacing w:val="2"/>
        </w:rPr>
        <w:t>поливомоечных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дренажных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приемники,</w:t>
      </w:r>
      <w:r w:rsidR="00BA7754" w:rsidRPr="009F1E30">
        <w:rPr>
          <w:spacing w:val="2"/>
        </w:rPr>
        <w:t xml:space="preserve"> </w:t>
      </w:r>
      <w:r w:rsidRPr="009F1E30">
        <w:rPr>
          <w:spacing w:val="2"/>
        </w:rPr>
        <w:t>изготовленные</w:t>
      </w:r>
      <w:r w:rsidR="00BA7754" w:rsidRPr="009F1E30">
        <w:rPr>
          <w:spacing w:val="2"/>
        </w:rPr>
        <w:t xml:space="preserve"> </w:t>
      </w:r>
      <w:r w:rsidRPr="009F1E30">
        <w:rPr>
          <w:spacing w:val="2"/>
        </w:rPr>
        <w:t>из</w:t>
      </w:r>
      <w:r w:rsidR="00BA7754" w:rsidRPr="009F1E30">
        <w:rPr>
          <w:spacing w:val="2"/>
        </w:rPr>
        <w:t xml:space="preserve"> </w:t>
      </w:r>
      <w:r w:rsidRPr="009F1E30">
        <w:rPr>
          <w:spacing w:val="2"/>
        </w:rPr>
        <w:t>водонепроницаемых</w:t>
      </w:r>
      <w:r w:rsidR="00BA7754" w:rsidRPr="009F1E30">
        <w:rPr>
          <w:spacing w:val="2"/>
        </w:rPr>
        <w:t xml:space="preserve"> </w:t>
      </w:r>
      <w:r w:rsidRPr="009F1E30">
        <w:rPr>
          <w:spacing w:val="2"/>
        </w:rPr>
        <w:t>материалов;</w:t>
      </w:r>
    </w:p>
    <w:p w14:paraId="71A23145" w14:textId="6C51D07C" w:rsidR="002D414D" w:rsidRPr="009F1E30" w:rsidRDefault="002D414D" w:rsidP="002D414D">
      <w:pPr>
        <w:widowControl w:val="0"/>
        <w:shd w:val="clear" w:color="auto" w:fill="FFFFFF"/>
        <w:ind w:firstLine="709"/>
        <w:textAlignment w:val="baseline"/>
        <w:rPr>
          <w:spacing w:val="2"/>
        </w:rPr>
      </w:pPr>
      <w:r w:rsidRPr="009F1E30">
        <w:rPr>
          <w:spacing w:val="2"/>
        </w:rPr>
        <w:t>5)</w:t>
      </w:r>
      <w:r w:rsidR="00BA7754" w:rsidRPr="009F1E30">
        <w:rPr>
          <w:spacing w:val="2"/>
        </w:rPr>
        <w:t xml:space="preserve"> </w:t>
      </w:r>
      <w:r w:rsidRPr="009F1E30">
        <w:rPr>
          <w:spacing w:val="2"/>
        </w:rPr>
        <w:t>сооружения,</w:t>
      </w:r>
      <w:r w:rsidR="00BA7754" w:rsidRPr="009F1E30">
        <w:rPr>
          <w:spacing w:val="2"/>
        </w:rPr>
        <w:t xml:space="preserve"> </w:t>
      </w:r>
      <w:r w:rsidRPr="009F1E30">
        <w:rPr>
          <w:spacing w:val="2"/>
        </w:rPr>
        <w:t>обеспечивающие</w:t>
      </w:r>
      <w:r w:rsidR="00BA7754" w:rsidRPr="009F1E30">
        <w:rPr>
          <w:spacing w:val="2"/>
        </w:rPr>
        <w:t xml:space="preserve"> </w:t>
      </w:r>
      <w:r w:rsidRPr="009F1E30">
        <w:rPr>
          <w:spacing w:val="2"/>
        </w:rPr>
        <w:t>защиту</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прилегающих</w:t>
      </w:r>
      <w:r w:rsidR="00BA7754" w:rsidRPr="009F1E30">
        <w:rPr>
          <w:spacing w:val="2"/>
        </w:rPr>
        <w:t xml:space="preserve"> </w:t>
      </w:r>
      <w:r w:rsidRPr="009F1E30">
        <w:rPr>
          <w:spacing w:val="2"/>
        </w:rPr>
        <w:t>к</w:t>
      </w:r>
      <w:r w:rsidR="00BA7754" w:rsidRPr="009F1E30">
        <w:rPr>
          <w:spacing w:val="2"/>
        </w:rPr>
        <w:t xml:space="preserve"> </w:t>
      </w:r>
      <w:r w:rsidRPr="009F1E30">
        <w:rPr>
          <w:spacing w:val="2"/>
        </w:rPr>
        <w:t>ним</w:t>
      </w:r>
      <w:r w:rsidR="00BA7754" w:rsidRPr="009F1E30">
        <w:rPr>
          <w:spacing w:val="2"/>
        </w:rPr>
        <w:t xml:space="preserve"> </w:t>
      </w:r>
      <w:r w:rsidRPr="009F1E30">
        <w:rPr>
          <w:spacing w:val="2"/>
        </w:rPr>
        <w:lastRenderedPageBreak/>
        <w:t>территорий</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разливов</w:t>
      </w:r>
      <w:r w:rsidR="00BA7754" w:rsidRPr="009F1E30">
        <w:rPr>
          <w:spacing w:val="2"/>
        </w:rPr>
        <w:t xml:space="preserve"> </w:t>
      </w:r>
      <w:r w:rsidRPr="009F1E30">
        <w:rPr>
          <w:spacing w:val="2"/>
        </w:rPr>
        <w:t>нефти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нефтепродуктов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иного</w:t>
      </w:r>
      <w:r w:rsidR="00BA7754" w:rsidRPr="009F1E30">
        <w:rPr>
          <w:spacing w:val="2"/>
        </w:rPr>
        <w:t xml:space="preserve"> </w:t>
      </w:r>
      <w:r w:rsidRPr="009F1E30">
        <w:rPr>
          <w:spacing w:val="2"/>
        </w:rPr>
        <w:t>негативного</w:t>
      </w:r>
      <w:r w:rsidR="00BA7754" w:rsidRPr="009F1E30">
        <w:rPr>
          <w:spacing w:val="2"/>
        </w:rPr>
        <w:t xml:space="preserve"> </w:t>
      </w:r>
      <w:r w:rsidRPr="009F1E30">
        <w:rPr>
          <w:spacing w:val="2"/>
        </w:rPr>
        <w:t>воздействия</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окружающую</w:t>
      </w:r>
      <w:r w:rsidR="00BA7754" w:rsidRPr="009F1E30">
        <w:rPr>
          <w:spacing w:val="2"/>
        </w:rPr>
        <w:t xml:space="preserve"> </w:t>
      </w:r>
      <w:r w:rsidRPr="009F1E30">
        <w:rPr>
          <w:spacing w:val="2"/>
        </w:rPr>
        <w:t>среду.</w:t>
      </w:r>
    </w:p>
    <w:p w14:paraId="60EDC849" w14:textId="7FF76226" w:rsidR="002D414D" w:rsidRPr="009F1E30" w:rsidRDefault="002D414D" w:rsidP="002D414D">
      <w:pPr>
        <w:widowControl w:val="0"/>
        <w:shd w:val="clear" w:color="auto" w:fill="FFFFFF"/>
        <w:ind w:firstLine="709"/>
        <w:textAlignment w:val="baseline"/>
        <w:rPr>
          <w:spacing w:val="2"/>
        </w:rPr>
      </w:pPr>
      <w:r w:rsidRPr="009F1E30">
        <w:rPr>
          <w:spacing w:val="2"/>
        </w:rPr>
        <w:t>16.1.</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отношении</w:t>
      </w:r>
      <w:r w:rsidR="00BA7754" w:rsidRPr="009F1E30">
        <w:rPr>
          <w:spacing w:val="2"/>
        </w:rPr>
        <w:t xml:space="preserve"> </w:t>
      </w:r>
      <w:r w:rsidRPr="009F1E30">
        <w:rPr>
          <w:spacing w:val="2"/>
        </w:rPr>
        <w:t>территорий</w:t>
      </w:r>
      <w:r w:rsidR="00BA7754" w:rsidRPr="009F1E30">
        <w:rPr>
          <w:spacing w:val="2"/>
        </w:rPr>
        <w:t xml:space="preserve"> </w:t>
      </w:r>
      <w:r w:rsidRPr="009F1E30">
        <w:rPr>
          <w:spacing w:val="2"/>
        </w:rPr>
        <w:t>ведения</w:t>
      </w:r>
      <w:r w:rsidR="00BA7754" w:rsidRPr="009F1E30">
        <w:rPr>
          <w:spacing w:val="2"/>
        </w:rPr>
        <w:t xml:space="preserve"> </w:t>
      </w:r>
      <w:r w:rsidRPr="009F1E30">
        <w:rPr>
          <w:spacing w:val="2"/>
        </w:rPr>
        <w:t>гражданами</w:t>
      </w:r>
      <w:r w:rsidR="00BA7754" w:rsidRPr="009F1E30">
        <w:rPr>
          <w:spacing w:val="2"/>
        </w:rPr>
        <w:t xml:space="preserve"> </w:t>
      </w:r>
      <w:r w:rsidRPr="009F1E30">
        <w:rPr>
          <w:spacing w:val="2"/>
        </w:rPr>
        <w:t>садоводства</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огородничества</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собственных</w:t>
      </w:r>
      <w:r w:rsidR="00BA7754" w:rsidRPr="009F1E30">
        <w:rPr>
          <w:spacing w:val="2"/>
        </w:rPr>
        <w:t xml:space="preserve"> </w:t>
      </w:r>
      <w:r w:rsidRPr="009F1E30">
        <w:rPr>
          <w:spacing w:val="2"/>
        </w:rPr>
        <w:t>нужд,</w:t>
      </w:r>
      <w:r w:rsidR="00BA7754" w:rsidRPr="009F1E30">
        <w:rPr>
          <w:spacing w:val="2"/>
        </w:rPr>
        <w:t xml:space="preserve"> </w:t>
      </w:r>
      <w:r w:rsidRPr="009F1E30">
        <w:rPr>
          <w:spacing w:val="2"/>
        </w:rPr>
        <w:t>размещенных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водоохранных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оборудованных</w:t>
      </w:r>
      <w:r w:rsidR="00BA7754" w:rsidRPr="009F1E30">
        <w:rPr>
          <w:spacing w:val="2"/>
        </w:rPr>
        <w:t xml:space="preserve"> </w:t>
      </w:r>
      <w:r w:rsidRPr="009F1E30">
        <w:rPr>
          <w:spacing w:val="2"/>
        </w:rPr>
        <w:t>сооружениями</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очистки</w:t>
      </w:r>
      <w:r w:rsidR="00BA7754" w:rsidRPr="009F1E30">
        <w:rPr>
          <w:spacing w:val="2"/>
        </w:rPr>
        <w:t xml:space="preserve"> </w:t>
      </w:r>
      <w:r w:rsidRPr="009F1E30">
        <w:rPr>
          <w:spacing w:val="2"/>
        </w:rPr>
        <w:t>сточных</w:t>
      </w:r>
      <w:r w:rsidR="00BA7754" w:rsidRPr="009F1E30">
        <w:rPr>
          <w:spacing w:val="2"/>
        </w:rPr>
        <w:t xml:space="preserve"> </w:t>
      </w:r>
      <w:r w:rsidRPr="009F1E30">
        <w:rPr>
          <w:spacing w:val="2"/>
        </w:rPr>
        <w:t>вод,</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момента</w:t>
      </w:r>
      <w:r w:rsidR="00BA7754" w:rsidRPr="009F1E30">
        <w:rPr>
          <w:spacing w:val="2"/>
        </w:rPr>
        <w:t xml:space="preserve"> </w:t>
      </w:r>
      <w:r w:rsidRPr="009F1E30">
        <w:rPr>
          <w:spacing w:val="2"/>
        </w:rPr>
        <w:t>их</w:t>
      </w:r>
      <w:r w:rsidR="00BA7754" w:rsidRPr="009F1E30">
        <w:rPr>
          <w:spacing w:val="2"/>
        </w:rPr>
        <w:t xml:space="preserve"> </w:t>
      </w:r>
      <w:r w:rsidRPr="009F1E30">
        <w:rPr>
          <w:spacing w:val="2"/>
        </w:rPr>
        <w:t>оборудования</w:t>
      </w:r>
      <w:r w:rsidR="00BA7754" w:rsidRPr="009F1E30">
        <w:rPr>
          <w:spacing w:val="2"/>
        </w:rPr>
        <w:t xml:space="preserve"> </w:t>
      </w:r>
      <w:r w:rsidRPr="009F1E30">
        <w:rPr>
          <w:spacing w:val="2"/>
        </w:rPr>
        <w:t>такими</w:t>
      </w:r>
      <w:r w:rsidR="00BA7754" w:rsidRPr="009F1E30">
        <w:rPr>
          <w:spacing w:val="2"/>
        </w:rPr>
        <w:t xml:space="preserve"> </w:t>
      </w:r>
      <w:r w:rsidRPr="009F1E30">
        <w:rPr>
          <w:spacing w:val="2"/>
        </w:rPr>
        <w:t>сооружениями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(или)</w:t>
      </w:r>
      <w:r w:rsidR="00BA7754" w:rsidRPr="009F1E30">
        <w:rPr>
          <w:spacing w:val="2"/>
        </w:rPr>
        <w:t xml:space="preserve"> </w:t>
      </w:r>
      <w:r w:rsidRPr="009F1E30">
        <w:rPr>
          <w:spacing w:val="2"/>
        </w:rPr>
        <w:t>подключения</w:t>
      </w:r>
      <w:r w:rsidR="00BA7754" w:rsidRPr="009F1E30">
        <w:rPr>
          <w:spacing w:val="2"/>
        </w:rPr>
        <w:t xml:space="preserve"> </w:t>
      </w:r>
      <w:r w:rsidRPr="009F1E30">
        <w:rPr>
          <w:spacing w:val="2"/>
        </w:rPr>
        <w:t>к</w:t>
      </w:r>
      <w:r w:rsidR="00BA7754" w:rsidRPr="009F1E30">
        <w:rPr>
          <w:spacing w:val="2"/>
        </w:rPr>
        <w:t xml:space="preserve"> </w:t>
      </w:r>
      <w:r w:rsidRPr="009F1E30">
        <w:rPr>
          <w:spacing w:val="2"/>
        </w:rPr>
        <w:t>системам,</w:t>
      </w:r>
      <w:r w:rsidR="00BA7754" w:rsidRPr="009F1E30">
        <w:rPr>
          <w:spacing w:val="2"/>
        </w:rPr>
        <w:t xml:space="preserve"> </w:t>
      </w:r>
      <w:r w:rsidRPr="009F1E30">
        <w:rPr>
          <w:spacing w:val="2"/>
        </w:rPr>
        <w:t>указанным</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пункте</w:t>
      </w:r>
      <w:r w:rsidR="00BA7754" w:rsidRPr="009F1E30">
        <w:rPr>
          <w:spacing w:val="2"/>
        </w:rPr>
        <w:t xml:space="preserve"> </w:t>
      </w:r>
      <w:r w:rsidRPr="009F1E30">
        <w:rPr>
          <w:spacing w:val="2"/>
        </w:rPr>
        <w:t>1</w:t>
      </w:r>
      <w:r w:rsidR="00BA7754" w:rsidRPr="009F1E30">
        <w:rPr>
          <w:spacing w:val="2"/>
        </w:rPr>
        <w:t xml:space="preserve"> </w:t>
      </w:r>
      <w:r w:rsidRPr="009F1E30">
        <w:rPr>
          <w:spacing w:val="2"/>
        </w:rPr>
        <w:t>части</w:t>
      </w:r>
      <w:r w:rsidR="00BA7754" w:rsidRPr="009F1E30">
        <w:rPr>
          <w:spacing w:val="2"/>
        </w:rPr>
        <w:t xml:space="preserve"> </w:t>
      </w:r>
      <w:r w:rsidRPr="009F1E30">
        <w:rPr>
          <w:spacing w:val="2"/>
        </w:rPr>
        <w:t>16</w:t>
      </w:r>
      <w:r w:rsidR="00BA7754" w:rsidRPr="009F1E30">
        <w:rPr>
          <w:spacing w:val="2"/>
        </w:rPr>
        <w:t xml:space="preserve"> </w:t>
      </w:r>
      <w:r w:rsidRPr="009F1E30">
        <w:rPr>
          <w:spacing w:val="2"/>
        </w:rPr>
        <w:t>настоящей</w:t>
      </w:r>
      <w:r w:rsidR="00BA7754" w:rsidRPr="009F1E30">
        <w:rPr>
          <w:spacing w:val="2"/>
        </w:rPr>
        <w:t xml:space="preserve"> </w:t>
      </w:r>
      <w:r w:rsidRPr="009F1E30">
        <w:rPr>
          <w:spacing w:val="2"/>
        </w:rPr>
        <w:t>статьи,</w:t>
      </w:r>
      <w:r w:rsidR="00BA7754" w:rsidRPr="009F1E30">
        <w:rPr>
          <w:spacing w:val="2"/>
        </w:rPr>
        <w:t xml:space="preserve"> </w:t>
      </w:r>
      <w:r w:rsidRPr="009F1E30">
        <w:rPr>
          <w:spacing w:val="2"/>
        </w:rPr>
        <w:t>допускается</w:t>
      </w:r>
      <w:r w:rsidR="00BA7754" w:rsidRPr="009F1E30">
        <w:rPr>
          <w:spacing w:val="2"/>
        </w:rPr>
        <w:t xml:space="preserve"> </w:t>
      </w:r>
      <w:r w:rsidRPr="009F1E30">
        <w:rPr>
          <w:spacing w:val="2"/>
        </w:rPr>
        <w:t>применение</w:t>
      </w:r>
      <w:r w:rsidR="00BA7754" w:rsidRPr="009F1E30">
        <w:rPr>
          <w:spacing w:val="2"/>
        </w:rPr>
        <w:t xml:space="preserve"> </w:t>
      </w:r>
      <w:r w:rsidRPr="009F1E30">
        <w:rPr>
          <w:spacing w:val="2"/>
        </w:rPr>
        <w:t>приемников,</w:t>
      </w:r>
      <w:r w:rsidR="00BA7754" w:rsidRPr="009F1E30">
        <w:rPr>
          <w:spacing w:val="2"/>
        </w:rPr>
        <w:t xml:space="preserve"> </w:t>
      </w:r>
      <w:r w:rsidRPr="009F1E30">
        <w:rPr>
          <w:spacing w:val="2"/>
        </w:rPr>
        <w:t>изготовленных</w:t>
      </w:r>
      <w:r w:rsidR="00BA7754" w:rsidRPr="009F1E30">
        <w:rPr>
          <w:spacing w:val="2"/>
        </w:rPr>
        <w:t xml:space="preserve"> </w:t>
      </w:r>
      <w:r w:rsidRPr="009F1E30">
        <w:rPr>
          <w:spacing w:val="2"/>
        </w:rPr>
        <w:t>из</w:t>
      </w:r>
      <w:r w:rsidR="00BA7754" w:rsidRPr="009F1E30">
        <w:rPr>
          <w:spacing w:val="2"/>
        </w:rPr>
        <w:t xml:space="preserve"> </w:t>
      </w:r>
      <w:r w:rsidRPr="009F1E30">
        <w:rPr>
          <w:spacing w:val="2"/>
        </w:rPr>
        <w:t>водонепроницаемых</w:t>
      </w:r>
      <w:r w:rsidR="00BA7754" w:rsidRPr="009F1E30">
        <w:rPr>
          <w:spacing w:val="2"/>
        </w:rPr>
        <w:t xml:space="preserve"> </w:t>
      </w:r>
      <w:r w:rsidRPr="009F1E30">
        <w:rPr>
          <w:spacing w:val="2"/>
        </w:rPr>
        <w:t>материалов,</w:t>
      </w:r>
      <w:r w:rsidR="00BA7754" w:rsidRPr="009F1E30">
        <w:rPr>
          <w:spacing w:val="2"/>
        </w:rPr>
        <w:t xml:space="preserve"> </w:t>
      </w:r>
      <w:r w:rsidRPr="009F1E30">
        <w:rPr>
          <w:spacing w:val="2"/>
        </w:rPr>
        <w:t>предотвращающих</w:t>
      </w:r>
      <w:r w:rsidR="00BA7754" w:rsidRPr="009F1E30">
        <w:rPr>
          <w:spacing w:val="2"/>
        </w:rPr>
        <w:t xml:space="preserve"> </w:t>
      </w:r>
      <w:r w:rsidRPr="009F1E30">
        <w:rPr>
          <w:spacing w:val="2"/>
        </w:rPr>
        <w:t>поступление</w:t>
      </w:r>
      <w:r w:rsidR="00BA7754" w:rsidRPr="009F1E30">
        <w:rPr>
          <w:spacing w:val="2"/>
        </w:rPr>
        <w:t xml:space="preserve"> </w:t>
      </w:r>
      <w:r w:rsidRPr="009F1E30">
        <w:rPr>
          <w:spacing w:val="2"/>
        </w:rPr>
        <w:t>загрязняющих</w:t>
      </w:r>
      <w:r w:rsidR="00BA7754" w:rsidRPr="009F1E30">
        <w:rPr>
          <w:spacing w:val="2"/>
        </w:rPr>
        <w:t xml:space="preserve"> </w:t>
      </w:r>
      <w:r w:rsidRPr="009F1E30">
        <w:rPr>
          <w:spacing w:val="2"/>
        </w:rPr>
        <w:t>веществ,</w:t>
      </w:r>
      <w:r w:rsidR="00BA7754" w:rsidRPr="009F1E30">
        <w:rPr>
          <w:spacing w:val="2"/>
        </w:rPr>
        <w:t xml:space="preserve"> </w:t>
      </w:r>
      <w:r w:rsidRPr="009F1E30">
        <w:rPr>
          <w:spacing w:val="2"/>
        </w:rPr>
        <w:t>иных</w:t>
      </w:r>
      <w:r w:rsidR="00BA7754" w:rsidRPr="009F1E30">
        <w:rPr>
          <w:spacing w:val="2"/>
        </w:rPr>
        <w:t xml:space="preserve"> </w:t>
      </w:r>
      <w:r w:rsidRPr="009F1E30">
        <w:rPr>
          <w:spacing w:val="2"/>
        </w:rPr>
        <w:t>веществ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микроорганизмов</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окружающую</w:t>
      </w:r>
      <w:r w:rsidR="00BA7754" w:rsidRPr="009F1E30">
        <w:rPr>
          <w:spacing w:val="2"/>
        </w:rPr>
        <w:t xml:space="preserve"> </w:t>
      </w:r>
      <w:r w:rsidRPr="009F1E30">
        <w:rPr>
          <w:spacing w:val="2"/>
        </w:rPr>
        <w:t>среду.</w:t>
      </w:r>
    </w:p>
    <w:p w14:paraId="12F78A18" w14:textId="53B33944" w:rsidR="002D414D" w:rsidRPr="009F1E30" w:rsidRDefault="002D414D" w:rsidP="002D414D">
      <w:pPr>
        <w:widowControl w:val="0"/>
        <w:shd w:val="clear" w:color="auto" w:fill="FFFFFF"/>
        <w:ind w:firstLine="709"/>
        <w:textAlignment w:val="baseline"/>
        <w:rPr>
          <w:spacing w:val="2"/>
        </w:rPr>
      </w:pPr>
      <w:r w:rsidRPr="009F1E30">
        <w:rPr>
          <w:spacing w:val="2"/>
        </w:rPr>
        <w:t>16.2.</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территориях,</w:t>
      </w:r>
      <w:r w:rsidR="00BA7754" w:rsidRPr="009F1E30">
        <w:rPr>
          <w:spacing w:val="2"/>
        </w:rPr>
        <w:t xml:space="preserve"> </w:t>
      </w:r>
      <w:r w:rsidRPr="009F1E30">
        <w:rPr>
          <w:spacing w:val="2"/>
        </w:rPr>
        <w:t>расположенных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водоохранных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занятых</w:t>
      </w:r>
      <w:r w:rsidR="00BA7754" w:rsidRPr="009F1E30">
        <w:rPr>
          <w:spacing w:val="2"/>
        </w:rPr>
        <w:t xml:space="preserve"> </w:t>
      </w:r>
      <w:r w:rsidRPr="009F1E30">
        <w:rPr>
          <w:spacing w:val="2"/>
        </w:rPr>
        <w:t>защитными</w:t>
      </w:r>
      <w:r w:rsidR="00BA7754" w:rsidRPr="009F1E30">
        <w:rPr>
          <w:spacing w:val="2"/>
        </w:rPr>
        <w:t xml:space="preserve"> </w:t>
      </w:r>
      <w:r w:rsidRPr="009F1E30">
        <w:rPr>
          <w:spacing w:val="2"/>
        </w:rPr>
        <w:t>лесами,</w:t>
      </w:r>
      <w:r w:rsidR="00BA7754" w:rsidRPr="009F1E30">
        <w:rPr>
          <w:spacing w:val="2"/>
        </w:rPr>
        <w:t xml:space="preserve"> </w:t>
      </w:r>
      <w:r w:rsidRPr="009F1E30">
        <w:rPr>
          <w:spacing w:val="2"/>
        </w:rPr>
        <w:t>особо</w:t>
      </w:r>
      <w:r w:rsidR="00BA7754" w:rsidRPr="009F1E30">
        <w:rPr>
          <w:spacing w:val="2"/>
        </w:rPr>
        <w:t xml:space="preserve"> </w:t>
      </w:r>
      <w:r w:rsidRPr="009F1E30">
        <w:rPr>
          <w:spacing w:val="2"/>
        </w:rPr>
        <w:t>защитными</w:t>
      </w:r>
      <w:r w:rsidR="00BA7754" w:rsidRPr="009F1E30">
        <w:rPr>
          <w:spacing w:val="2"/>
        </w:rPr>
        <w:t xml:space="preserve"> </w:t>
      </w:r>
      <w:r w:rsidRPr="009F1E30">
        <w:rPr>
          <w:spacing w:val="2"/>
        </w:rPr>
        <w:t>участками</w:t>
      </w:r>
      <w:r w:rsidR="00BA7754" w:rsidRPr="009F1E30">
        <w:rPr>
          <w:spacing w:val="2"/>
        </w:rPr>
        <w:t xml:space="preserve"> </w:t>
      </w:r>
      <w:r w:rsidRPr="009F1E30">
        <w:rPr>
          <w:spacing w:val="2"/>
        </w:rPr>
        <w:t>лесов,</w:t>
      </w:r>
      <w:r w:rsidR="00BA7754" w:rsidRPr="009F1E30">
        <w:rPr>
          <w:spacing w:val="2"/>
        </w:rPr>
        <w:t xml:space="preserve"> </w:t>
      </w:r>
      <w:r w:rsidRPr="009F1E30">
        <w:rPr>
          <w:spacing w:val="2"/>
        </w:rPr>
        <w:t>наряду</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ограничениями,</w:t>
      </w:r>
      <w:r w:rsidR="00BA7754" w:rsidRPr="009F1E30">
        <w:rPr>
          <w:spacing w:val="2"/>
        </w:rPr>
        <w:t xml:space="preserve"> </w:t>
      </w:r>
      <w:r w:rsidRPr="009F1E30">
        <w:rPr>
          <w:spacing w:val="2"/>
        </w:rPr>
        <w:t>установленными</w:t>
      </w:r>
      <w:r w:rsidR="00BA7754" w:rsidRPr="009F1E30">
        <w:rPr>
          <w:spacing w:val="2"/>
        </w:rPr>
        <w:t xml:space="preserve"> </w:t>
      </w:r>
      <w:r w:rsidRPr="009F1E30">
        <w:rPr>
          <w:spacing w:val="2"/>
        </w:rPr>
        <w:t>частью</w:t>
      </w:r>
      <w:r w:rsidR="00BA7754" w:rsidRPr="009F1E30">
        <w:rPr>
          <w:spacing w:val="2"/>
        </w:rPr>
        <w:t xml:space="preserve"> </w:t>
      </w:r>
      <w:r w:rsidRPr="009F1E30">
        <w:rPr>
          <w:spacing w:val="2"/>
        </w:rPr>
        <w:t>15</w:t>
      </w:r>
      <w:r w:rsidR="00BA7754" w:rsidRPr="009F1E30">
        <w:rPr>
          <w:spacing w:val="2"/>
        </w:rPr>
        <w:t xml:space="preserve"> </w:t>
      </w:r>
      <w:r w:rsidRPr="009F1E30">
        <w:rPr>
          <w:spacing w:val="2"/>
        </w:rPr>
        <w:t>настоящей</w:t>
      </w:r>
      <w:r w:rsidR="00BA7754" w:rsidRPr="009F1E30">
        <w:rPr>
          <w:spacing w:val="2"/>
        </w:rPr>
        <w:t xml:space="preserve"> </w:t>
      </w:r>
      <w:r w:rsidRPr="009F1E30">
        <w:rPr>
          <w:spacing w:val="2"/>
        </w:rPr>
        <w:t>статьи,</w:t>
      </w:r>
      <w:r w:rsidR="00BA7754" w:rsidRPr="009F1E30">
        <w:rPr>
          <w:spacing w:val="2"/>
        </w:rPr>
        <w:t xml:space="preserve"> </w:t>
      </w:r>
      <w:r w:rsidRPr="009F1E30">
        <w:rPr>
          <w:spacing w:val="2"/>
        </w:rPr>
        <w:t>действуют</w:t>
      </w:r>
      <w:r w:rsidR="00BA7754" w:rsidRPr="009F1E30">
        <w:rPr>
          <w:spacing w:val="2"/>
        </w:rPr>
        <w:t xml:space="preserve"> </w:t>
      </w:r>
      <w:r w:rsidRPr="009F1E30">
        <w:rPr>
          <w:spacing w:val="2"/>
        </w:rPr>
        <w:t>ограничения,</w:t>
      </w:r>
      <w:r w:rsidR="00BA7754" w:rsidRPr="009F1E30">
        <w:rPr>
          <w:spacing w:val="2"/>
        </w:rPr>
        <w:t xml:space="preserve"> </w:t>
      </w:r>
      <w:r w:rsidRPr="009F1E30">
        <w:rPr>
          <w:spacing w:val="2"/>
        </w:rPr>
        <w:t>предусмотренные</w:t>
      </w:r>
      <w:r w:rsidR="00BA7754" w:rsidRPr="009F1E30">
        <w:rPr>
          <w:spacing w:val="2"/>
        </w:rPr>
        <w:t xml:space="preserve"> </w:t>
      </w:r>
      <w:r w:rsidRPr="009F1E30">
        <w:rPr>
          <w:spacing w:val="2"/>
        </w:rPr>
        <w:t>установленными</w:t>
      </w:r>
      <w:r w:rsidR="00BA7754" w:rsidRPr="009F1E30">
        <w:rPr>
          <w:spacing w:val="2"/>
        </w:rPr>
        <w:t xml:space="preserve"> </w:t>
      </w:r>
      <w:r w:rsidRPr="009F1E30">
        <w:rPr>
          <w:spacing w:val="2"/>
        </w:rPr>
        <w:t>лесным</w:t>
      </w:r>
      <w:r w:rsidR="00BA7754" w:rsidRPr="009F1E30">
        <w:rPr>
          <w:spacing w:val="2"/>
        </w:rPr>
        <w:t xml:space="preserve"> </w:t>
      </w:r>
      <w:r w:rsidRPr="009F1E30">
        <w:rPr>
          <w:spacing w:val="2"/>
        </w:rPr>
        <w:t>законодательством</w:t>
      </w:r>
      <w:r w:rsidR="00BA7754" w:rsidRPr="009F1E30">
        <w:rPr>
          <w:spacing w:val="2"/>
        </w:rPr>
        <w:t xml:space="preserve"> </w:t>
      </w:r>
      <w:r w:rsidRPr="009F1E30">
        <w:rPr>
          <w:spacing w:val="2"/>
        </w:rPr>
        <w:t>правовым</w:t>
      </w:r>
      <w:r w:rsidR="00BA7754" w:rsidRPr="009F1E30">
        <w:rPr>
          <w:spacing w:val="2"/>
        </w:rPr>
        <w:t xml:space="preserve"> </w:t>
      </w:r>
      <w:r w:rsidRPr="009F1E30">
        <w:rPr>
          <w:spacing w:val="2"/>
        </w:rPr>
        <w:t>режимом</w:t>
      </w:r>
      <w:r w:rsidR="00BA7754" w:rsidRPr="009F1E30">
        <w:rPr>
          <w:spacing w:val="2"/>
        </w:rPr>
        <w:t xml:space="preserve"> </w:t>
      </w:r>
      <w:r w:rsidRPr="009F1E30">
        <w:rPr>
          <w:spacing w:val="2"/>
        </w:rPr>
        <w:t>защитных</w:t>
      </w:r>
      <w:r w:rsidR="00BA7754" w:rsidRPr="009F1E30">
        <w:rPr>
          <w:spacing w:val="2"/>
        </w:rPr>
        <w:t xml:space="preserve"> </w:t>
      </w:r>
      <w:r w:rsidRPr="009F1E30">
        <w:rPr>
          <w:spacing w:val="2"/>
        </w:rPr>
        <w:t>лесов,</w:t>
      </w:r>
      <w:r w:rsidR="00BA7754" w:rsidRPr="009F1E30">
        <w:rPr>
          <w:spacing w:val="2"/>
        </w:rPr>
        <w:t xml:space="preserve"> </w:t>
      </w:r>
      <w:r w:rsidRPr="009F1E30">
        <w:rPr>
          <w:spacing w:val="2"/>
        </w:rPr>
        <w:t>правовым</w:t>
      </w:r>
      <w:r w:rsidR="00BA7754" w:rsidRPr="009F1E30">
        <w:rPr>
          <w:spacing w:val="2"/>
        </w:rPr>
        <w:t xml:space="preserve"> </w:t>
      </w:r>
      <w:r w:rsidRPr="009F1E30">
        <w:rPr>
          <w:spacing w:val="2"/>
        </w:rPr>
        <w:t>режимом</w:t>
      </w:r>
      <w:r w:rsidR="00BA7754" w:rsidRPr="009F1E30">
        <w:rPr>
          <w:spacing w:val="2"/>
        </w:rPr>
        <w:t xml:space="preserve"> </w:t>
      </w:r>
      <w:r w:rsidRPr="009F1E30">
        <w:rPr>
          <w:spacing w:val="2"/>
        </w:rPr>
        <w:t>особо</w:t>
      </w:r>
      <w:r w:rsidR="00BA7754" w:rsidRPr="009F1E30">
        <w:rPr>
          <w:spacing w:val="2"/>
        </w:rPr>
        <w:t xml:space="preserve"> </w:t>
      </w:r>
      <w:r w:rsidRPr="009F1E30">
        <w:rPr>
          <w:spacing w:val="2"/>
        </w:rPr>
        <w:t>защитных</w:t>
      </w:r>
      <w:r w:rsidR="00BA7754" w:rsidRPr="009F1E30">
        <w:rPr>
          <w:spacing w:val="2"/>
        </w:rPr>
        <w:t xml:space="preserve"> </w:t>
      </w:r>
      <w:r w:rsidRPr="009F1E30">
        <w:rPr>
          <w:spacing w:val="2"/>
        </w:rPr>
        <w:t>участков</w:t>
      </w:r>
      <w:r w:rsidR="00BA7754" w:rsidRPr="009F1E30">
        <w:rPr>
          <w:spacing w:val="2"/>
        </w:rPr>
        <w:t xml:space="preserve"> </w:t>
      </w:r>
      <w:r w:rsidRPr="009F1E30">
        <w:rPr>
          <w:spacing w:val="2"/>
        </w:rPr>
        <w:t>лесов.</w:t>
      </w:r>
    </w:p>
    <w:p w14:paraId="57A60A04" w14:textId="5DB3ABD7" w:rsidR="002D414D" w:rsidRPr="009F1E30" w:rsidRDefault="002D414D" w:rsidP="002D414D">
      <w:pPr>
        <w:widowControl w:val="0"/>
        <w:shd w:val="clear" w:color="auto" w:fill="FFFFFF"/>
        <w:ind w:firstLine="709"/>
        <w:textAlignment w:val="baseline"/>
        <w:rPr>
          <w:spacing w:val="2"/>
        </w:rPr>
      </w:pPr>
      <w:r w:rsidRPr="009F1E30">
        <w:rPr>
          <w:spacing w:val="2"/>
        </w:rPr>
        <w:t>16.3.</w:t>
      </w:r>
      <w:r w:rsidR="00BA7754" w:rsidRPr="009F1E30">
        <w:rPr>
          <w:spacing w:val="2"/>
        </w:rPr>
        <w:t xml:space="preserve"> </w:t>
      </w:r>
      <w:r w:rsidRPr="009F1E30">
        <w:rPr>
          <w:spacing w:val="2"/>
        </w:rPr>
        <w:t>Строительство,</w:t>
      </w:r>
      <w:r w:rsidR="00BA7754" w:rsidRPr="009F1E30">
        <w:rPr>
          <w:spacing w:val="2"/>
        </w:rPr>
        <w:t xml:space="preserve"> </w:t>
      </w:r>
      <w:r w:rsidRPr="009F1E30">
        <w:rPr>
          <w:spacing w:val="2"/>
        </w:rPr>
        <w:t>реконструкция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эксплуатация</w:t>
      </w:r>
      <w:r w:rsidR="00BA7754" w:rsidRPr="009F1E30">
        <w:rPr>
          <w:spacing w:val="2"/>
        </w:rPr>
        <w:t xml:space="preserve"> </w:t>
      </w:r>
      <w:r w:rsidRPr="009F1E30">
        <w:rPr>
          <w:spacing w:val="2"/>
        </w:rPr>
        <w:t>специализированных</w:t>
      </w:r>
      <w:r w:rsidR="00BA7754" w:rsidRPr="009F1E30">
        <w:rPr>
          <w:spacing w:val="2"/>
        </w:rPr>
        <w:t xml:space="preserve"> </w:t>
      </w:r>
      <w:r w:rsidRPr="009F1E30">
        <w:rPr>
          <w:spacing w:val="2"/>
        </w:rPr>
        <w:t>хранилищ</w:t>
      </w:r>
      <w:r w:rsidR="00BA7754" w:rsidRPr="009F1E30">
        <w:rPr>
          <w:spacing w:val="2"/>
        </w:rPr>
        <w:t xml:space="preserve"> </w:t>
      </w:r>
      <w:r w:rsidRPr="009F1E30">
        <w:rPr>
          <w:spacing w:val="2"/>
        </w:rPr>
        <w:t>агрохимикатов</w:t>
      </w:r>
      <w:r w:rsidR="00BA7754" w:rsidRPr="009F1E30">
        <w:rPr>
          <w:spacing w:val="2"/>
        </w:rPr>
        <w:t xml:space="preserve"> </w:t>
      </w:r>
      <w:r w:rsidRPr="009F1E30">
        <w:rPr>
          <w:spacing w:val="2"/>
        </w:rPr>
        <w:t>допускаются</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условии</w:t>
      </w:r>
      <w:r w:rsidR="00BA7754" w:rsidRPr="009F1E30">
        <w:rPr>
          <w:spacing w:val="2"/>
        </w:rPr>
        <w:t xml:space="preserve"> </w:t>
      </w:r>
      <w:r w:rsidRPr="009F1E30">
        <w:rPr>
          <w:spacing w:val="2"/>
        </w:rPr>
        <w:t>оборудования</w:t>
      </w:r>
      <w:r w:rsidR="00BA7754" w:rsidRPr="009F1E30">
        <w:rPr>
          <w:spacing w:val="2"/>
        </w:rPr>
        <w:t xml:space="preserve"> </w:t>
      </w:r>
      <w:r w:rsidRPr="009F1E30">
        <w:rPr>
          <w:spacing w:val="2"/>
        </w:rPr>
        <w:t>таких</w:t>
      </w:r>
      <w:r w:rsidR="00BA7754" w:rsidRPr="009F1E30">
        <w:rPr>
          <w:spacing w:val="2"/>
        </w:rPr>
        <w:t xml:space="preserve"> </w:t>
      </w:r>
      <w:r w:rsidRPr="009F1E30">
        <w:rPr>
          <w:spacing w:val="2"/>
        </w:rPr>
        <w:t>хранилищ</w:t>
      </w:r>
      <w:r w:rsidR="00BA7754" w:rsidRPr="009F1E30">
        <w:rPr>
          <w:spacing w:val="2"/>
        </w:rPr>
        <w:t xml:space="preserve"> </w:t>
      </w:r>
      <w:r w:rsidRPr="009F1E30">
        <w:rPr>
          <w:spacing w:val="2"/>
        </w:rPr>
        <w:t>сооружениями</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системами,</w:t>
      </w:r>
      <w:r w:rsidR="00BA7754" w:rsidRPr="009F1E30">
        <w:rPr>
          <w:spacing w:val="2"/>
        </w:rPr>
        <w:t xml:space="preserve"> </w:t>
      </w:r>
      <w:r w:rsidRPr="009F1E30">
        <w:rPr>
          <w:spacing w:val="2"/>
        </w:rPr>
        <w:t>предотвращающими</w:t>
      </w:r>
      <w:r w:rsidR="00BA7754" w:rsidRPr="009F1E30">
        <w:rPr>
          <w:spacing w:val="2"/>
        </w:rPr>
        <w:t xml:space="preserve"> </w:t>
      </w:r>
      <w:r w:rsidRPr="009F1E30">
        <w:rPr>
          <w:spacing w:val="2"/>
        </w:rPr>
        <w:t>загрязнение</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p>
    <w:p w14:paraId="17DB31EB" w14:textId="47F3E831" w:rsidR="002D414D" w:rsidRPr="009F1E30" w:rsidRDefault="002D414D" w:rsidP="002D414D">
      <w:pPr>
        <w:widowControl w:val="0"/>
        <w:shd w:val="clear" w:color="auto" w:fill="FFFFFF"/>
        <w:ind w:firstLine="709"/>
        <w:textAlignment w:val="baseline"/>
        <w:rPr>
          <w:spacing w:val="2"/>
        </w:rPr>
      </w:pPr>
      <w:r w:rsidRPr="009F1E30">
        <w:rPr>
          <w:spacing w:val="2"/>
        </w:rPr>
        <w:t>17.</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прибрежных</w:t>
      </w:r>
      <w:r w:rsidR="00BA7754" w:rsidRPr="009F1E30">
        <w:rPr>
          <w:spacing w:val="2"/>
        </w:rPr>
        <w:t xml:space="preserve"> </w:t>
      </w:r>
      <w:r w:rsidRPr="009F1E30">
        <w:rPr>
          <w:spacing w:val="2"/>
        </w:rPr>
        <w:t>защитных</w:t>
      </w:r>
      <w:r w:rsidR="00BA7754" w:rsidRPr="009F1E30">
        <w:rPr>
          <w:spacing w:val="2"/>
        </w:rPr>
        <w:t xml:space="preserve"> </w:t>
      </w:r>
      <w:r w:rsidRPr="009F1E30">
        <w:rPr>
          <w:spacing w:val="2"/>
        </w:rPr>
        <w:t>полос</w:t>
      </w:r>
      <w:r w:rsidR="00BA7754" w:rsidRPr="009F1E30">
        <w:rPr>
          <w:spacing w:val="2"/>
        </w:rPr>
        <w:t xml:space="preserve"> </w:t>
      </w:r>
      <w:r w:rsidRPr="009F1E30">
        <w:rPr>
          <w:spacing w:val="2"/>
        </w:rPr>
        <w:t>наряду</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установленными</w:t>
      </w:r>
      <w:r w:rsidR="00BA7754" w:rsidRPr="009F1E30">
        <w:rPr>
          <w:spacing w:val="2"/>
        </w:rPr>
        <w:t xml:space="preserve"> </w:t>
      </w:r>
      <w:r w:rsidRPr="009F1E30">
        <w:rPr>
          <w:spacing w:val="2"/>
        </w:rPr>
        <w:t>частью</w:t>
      </w:r>
      <w:r w:rsidR="00BA7754" w:rsidRPr="009F1E30">
        <w:rPr>
          <w:spacing w:val="2"/>
        </w:rPr>
        <w:t xml:space="preserve"> </w:t>
      </w:r>
      <w:r w:rsidRPr="009F1E30">
        <w:rPr>
          <w:spacing w:val="2"/>
        </w:rPr>
        <w:t>15</w:t>
      </w:r>
      <w:r w:rsidR="00BA7754" w:rsidRPr="009F1E30">
        <w:rPr>
          <w:spacing w:val="2"/>
        </w:rPr>
        <w:t xml:space="preserve"> </w:t>
      </w:r>
      <w:r w:rsidRPr="009F1E30">
        <w:rPr>
          <w:spacing w:val="2"/>
        </w:rPr>
        <w:t>настоящей</w:t>
      </w:r>
      <w:r w:rsidR="00BA7754" w:rsidRPr="009F1E30">
        <w:rPr>
          <w:spacing w:val="2"/>
        </w:rPr>
        <w:t xml:space="preserve"> </w:t>
      </w:r>
      <w:r w:rsidRPr="009F1E30">
        <w:rPr>
          <w:spacing w:val="2"/>
        </w:rPr>
        <w:t>статьи</w:t>
      </w:r>
      <w:r w:rsidR="00BA7754" w:rsidRPr="009F1E30">
        <w:rPr>
          <w:spacing w:val="2"/>
        </w:rPr>
        <w:t xml:space="preserve"> </w:t>
      </w:r>
      <w:r w:rsidRPr="009F1E30">
        <w:rPr>
          <w:spacing w:val="2"/>
        </w:rPr>
        <w:t>ограничениями</w:t>
      </w:r>
      <w:r w:rsidR="00BA7754" w:rsidRPr="009F1E30">
        <w:rPr>
          <w:spacing w:val="2"/>
        </w:rPr>
        <w:t xml:space="preserve"> </w:t>
      </w:r>
      <w:r w:rsidRPr="009F1E30">
        <w:rPr>
          <w:spacing w:val="2"/>
        </w:rPr>
        <w:t>запрещаются:</w:t>
      </w:r>
    </w:p>
    <w:p w14:paraId="4F16BE84" w14:textId="65AFD869" w:rsidR="002D414D" w:rsidRPr="009F1E30" w:rsidRDefault="002D414D" w:rsidP="002D414D">
      <w:pPr>
        <w:widowControl w:val="0"/>
        <w:shd w:val="clear" w:color="auto" w:fill="FFFFFF"/>
        <w:ind w:firstLine="709"/>
        <w:textAlignment w:val="baseline"/>
        <w:rPr>
          <w:spacing w:val="2"/>
        </w:rPr>
      </w:pPr>
      <w:r w:rsidRPr="009F1E30">
        <w:rPr>
          <w:spacing w:val="2"/>
        </w:rPr>
        <w:t>1)</w:t>
      </w:r>
      <w:r w:rsidR="00BA7754" w:rsidRPr="009F1E30">
        <w:rPr>
          <w:spacing w:val="2"/>
        </w:rPr>
        <w:t xml:space="preserve"> </w:t>
      </w:r>
      <w:r w:rsidRPr="009F1E30">
        <w:rPr>
          <w:spacing w:val="2"/>
        </w:rPr>
        <w:t>распашка</w:t>
      </w:r>
      <w:r w:rsidR="00BA7754" w:rsidRPr="009F1E30">
        <w:rPr>
          <w:spacing w:val="2"/>
        </w:rPr>
        <w:t xml:space="preserve"> </w:t>
      </w:r>
      <w:r w:rsidRPr="009F1E30">
        <w:rPr>
          <w:spacing w:val="2"/>
        </w:rPr>
        <w:t>земель;</w:t>
      </w:r>
    </w:p>
    <w:p w14:paraId="3697A5FF" w14:textId="313E8D3C" w:rsidR="002D414D" w:rsidRPr="009F1E30" w:rsidRDefault="002D414D" w:rsidP="002D414D">
      <w:pPr>
        <w:widowControl w:val="0"/>
        <w:shd w:val="clear" w:color="auto" w:fill="FFFFFF"/>
        <w:ind w:firstLine="709"/>
        <w:textAlignment w:val="baseline"/>
        <w:rPr>
          <w:spacing w:val="2"/>
        </w:rPr>
      </w:pPr>
      <w:r w:rsidRPr="009F1E30">
        <w:rPr>
          <w:spacing w:val="2"/>
        </w:rPr>
        <w:t>2)</w:t>
      </w:r>
      <w:r w:rsidR="00BA7754" w:rsidRPr="009F1E30">
        <w:rPr>
          <w:spacing w:val="2"/>
        </w:rPr>
        <w:t xml:space="preserve"> </w:t>
      </w:r>
      <w:r w:rsidRPr="009F1E30">
        <w:rPr>
          <w:spacing w:val="2"/>
        </w:rPr>
        <w:t>размещение</w:t>
      </w:r>
      <w:r w:rsidR="00BA7754" w:rsidRPr="009F1E30">
        <w:rPr>
          <w:spacing w:val="2"/>
        </w:rPr>
        <w:t xml:space="preserve"> </w:t>
      </w:r>
      <w:r w:rsidRPr="009F1E30">
        <w:rPr>
          <w:spacing w:val="2"/>
        </w:rPr>
        <w:t>отвалов</w:t>
      </w:r>
      <w:r w:rsidR="00BA7754" w:rsidRPr="009F1E30">
        <w:rPr>
          <w:spacing w:val="2"/>
        </w:rPr>
        <w:t xml:space="preserve"> </w:t>
      </w:r>
      <w:r w:rsidRPr="009F1E30">
        <w:rPr>
          <w:spacing w:val="2"/>
        </w:rPr>
        <w:t>размываемых</w:t>
      </w:r>
      <w:r w:rsidR="00BA7754" w:rsidRPr="009F1E30">
        <w:rPr>
          <w:spacing w:val="2"/>
        </w:rPr>
        <w:t xml:space="preserve"> </w:t>
      </w:r>
      <w:r w:rsidRPr="009F1E30">
        <w:rPr>
          <w:spacing w:val="2"/>
        </w:rPr>
        <w:t>грунтов;</w:t>
      </w:r>
    </w:p>
    <w:p w14:paraId="72C7EB85" w14:textId="5DCDDAE5" w:rsidR="002D414D" w:rsidRPr="009F1E30" w:rsidRDefault="002D414D" w:rsidP="002D414D">
      <w:pPr>
        <w:widowControl w:val="0"/>
        <w:shd w:val="clear" w:color="auto" w:fill="FFFFFF"/>
        <w:ind w:firstLine="709"/>
        <w:textAlignment w:val="baseline"/>
        <w:rPr>
          <w:spacing w:val="2"/>
        </w:rPr>
      </w:pPr>
      <w:r w:rsidRPr="009F1E30">
        <w:rPr>
          <w:spacing w:val="2"/>
        </w:rPr>
        <w:t>3)</w:t>
      </w:r>
      <w:r w:rsidR="00BA7754" w:rsidRPr="009F1E30">
        <w:rPr>
          <w:spacing w:val="2"/>
        </w:rPr>
        <w:t xml:space="preserve"> </w:t>
      </w:r>
      <w:r w:rsidRPr="009F1E30">
        <w:rPr>
          <w:spacing w:val="2"/>
        </w:rPr>
        <w:t>выпас</w:t>
      </w:r>
      <w:r w:rsidR="00BA7754" w:rsidRPr="009F1E30">
        <w:rPr>
          <w:spacing w:val="2"/>
        </w:rPr>
        <w:t xml:space="preserve"> </w:t>
      </w:r>
      <w:r w:rsidRPr="009F1E30">
        <w:rPr>
          <w:spacing w:val="2"/>
        </w:rPr>
        <w:t>сельскохозяйственных</w:t>
      </w:r>
      <w:r w:rsidR="00BA7754" w:rsidRPr="009F1E30">
        <w:rPr>
          <w:spacing w:val="2"/>
        </w:rPr>
        <w:t xml:space="preserve"> </w:t>
      </w:r>
      <w:r w:rsidRPr="009F1E30">
        <w:rPr>
          <w:spacing w:val="2"/>
        </w:rPr>
        <w:t>животных</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организация</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них</w:t>
      </w:r>
      <w:r w:rsidR="00BA7754" w:rsidRPr="009F1E30">
        <w:rPr>
          <w:spacing w:val="2"/>
        </w:rPr>
        <w:t xml:space="preserve"> </w:t>
      </w:r>
      <w:r w:rsidRPr="009F1E30">
        <w:rPr>
          <w:spacing w:val="2"/>
        </w:rPr>
        <w:t>летних</w:t>
      </w:r>
      <w:r w:rsidR="00BA7754" w:rsidRPr="009F1E30">
        <w:rPr>
          <w:spacing w:val="2"/>
        </w:rPr>
        <w:t xml:space="preserve"> </w:t>
      </w:r>
      <w:r w:rsidRPr="009F1E30">
        <w:rPr>
          <w:spacing w:val="2"/>
        </w:rPr>
        <w:t>лагерей,</w:t>
      </w:r>
      <w:r w:rsidR="00BA7754" w:rsidRPr="009F1E30">
        <w:rPr>
          <w:spacing w:val="2"/>
        </w:rPr>
        <w:t xml:space="preserve"> </w:t>
      </w:r>
      <w:r w:rsidRPr="009F1E30">
        <w:rPr>
          <w:spacing w:val="2"/>
        </w:rPr>
        <w:t>ванн.</w:t>
      </w:r>
    </w:p>
    <w:p w14:paraId="7AA33CE2" w14:textId="6432B7CD" w:rsidR="002D414D" w:rsidRPr="009F1E30" w:rsidRDefault="002D414D" w:rsidP="002D414D">
      <w:pPr>
        <w:widowControl w:val="0"/>
        <w:shd w:val="clear" w:color="auto" w:fill="FFFFFF"/>
        <w:ind w:firstLine="709"/>
        <w:textAlignment w:val="baseline"/>
        <w:rPr>
          <w:spacing w:val="2"/>
        </w:rPr>
      </w:pPr>
      <w:r w:rsidRPr="009F1E30">
        <w:rPr>
          <w:spacing w:val="2"/>
        </w:rPr>
        <w:t>18.</w:t>
      </w:r>
      <w:r w:rsidR="00BA7754" w:rsidRPr="009F1E30">
        <w:rPr>
          <w:spacing w:val="2"/>
        </w:rPr>
        <w:t xml:space="preserve"> </w:t>
      </w:r>
      <w:r w:rsidRPr="009F1E30">
        <w:rPr>
          <w:spacing w:val="2"/>
        </w:rPr>
        <w:t>Установление</w:t>
      </w:r>
      <w:r w:rsidR="00BA7754" w:rsidRPr="009F1E30">
        <w:rPr>
          <w:spacing w:val="2"/>
        </w:rPr>
        <w:t xml:space="preserve"> </w:t>
      </w:r>
      <w:r w:rsidRPr="009F1E30">
        <w:rPr>
          <w:spacing w:val="2"/>
        </w:rPr>
        <w:t>границ</w:t>
      </w:r>
      <w:r w:rsidR="00BA7754" w:rsidRPr="009F1E30">
        <w:rPr>
          <w:spacing w:val="2"/>
        </w:rPr>
        <w:t xml:space="preserve"> </w:t>
      </w:r>
      <w:r w:rsidRPr="009F1E30">
        <w:rPr>
          <w:spacing w:val="2"/>
        </w:rPr>
        <w:t>водоохранных</w:t>
      </w:r>
      <w:r w:rsidR="00BA7754" w:rsidRPr="009F1E30">
        <w:rPr>
          <w:spacing w:val="2"/>
        </w:rPr>
        <w:t xml:space="preserve"> </w:t>
      </w:r>
      <w:r w:rsidRPr="009F1E30">
        <w:rPr>
          <w:spacing w:val="2"/>
        </w:rPr>
        <w:t>зон</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границ</w:t>
      </w:r>
      <w:r w:rsidR="00BA7754" w:rsidRPr="009F1E30">
        <w:rPr>
          <w:spacing w:val="2"/>
        </w:rPr>
        <w:t xml:space="preserve"> </w:t>
      </w:r>
      <w:r w:rsidRPr="009F1E30">
        <w:rPr>
          <w:spacing w:val="2"/>
        </w:rPr>
        <w:t>прибрежных</w:t>
      </w:r>
      <w:r w:rsidR="00BA7754" w:rsidRPr="009F1E30">
        <w:rPr>
          <w:spacing w:val="2"/>
        </w:rPr>
        <w:t xml:space="preserve"> </w:t>
      </w:r>
      <w:r w:rsidRPr="009F1E30">
        <w:rPr>
          <w:spacing w:val="2"/>
        </w:rPr>
        <w:t>защитных</w:t>
      </w:r>
      <w:r w:rsidR="00BA7754" w:rsidRPr="009F1E30">
        <w:rPr>
          <w:spacing w:val="2"/>
        </w:rPr>
        <w:t xml:space="preserve"> </w:t>
      </w:r>
      <w:r w:rsidRPr="009F1E30">
        <w:rPr>
          <w:spacing w:val="2"/>
        </w:rPr>
        <w:t>полос</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обозначение</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местности</w:t>
      </w:r>
      <w:r w:rsidR="00BA7754" w:rsidRPr="009F1E30">
        <w:rPr>
          <w:spacing w:val="2"/>
        </w:rPr>
        <w:t xml:space="preserve"> </w:t>
      </w:r>
      <w:r w:rsidRPr="009F1E30">
        <w:rPr>
          <w:spacing w:val="2"/>
        </w:rPr>
        <w:t>посредством</w:t>
      </w:r>
      <w:r w:rsidR="00BA7754" w:rsidRPr="009F1E30">
        <w:rPr>
          <w:spacing w:val="2"/>
        </w:rPr>
        <w:t xml:space="preserve"> </w:t>
      </w:r>
      <w:r w:rsidRPr="009F1E30">
        <w:rPr>
          <w:spacing w:val="2"/>
        </w:rPr>
        <w:t>специальных</w:t>
      </w:r>
      <w:r w:rsidR="00BA7754" w:rsidRPr="009F1E30">
        <w:rPr>
          <w:spacing w:val="2"/>
        </w:rPr>
        <w:t xml:space="preserve"> </w:t>
      </w:r>
      <w:r w:rsidRPr="009F1E30">
        <w:rPr>
          <w:spacing w:val="2"/>
        </w:rPr>
        <w:t>информационных</w:t>
      </w:r>
      <w:r w:rsidR="00BA7754" w:rsidRPr="009F1E30">
        <w:rPr>
          <w:spacing w:val="2"/>
        </w:rPr>
        <w:t xml:space="preserve"> </w:t>
      </w:r>
      <w:r w:rsidRPr="009F1E30">
        <w:rPr>
          <w:spacing w:val="2"/>
        </w:rPr>
        <w:t>знаков,</w:t>
      </w:r>
      <w:r w:rsidR="00BA7754" w:rsidRPr="009F1E30">
        <w:rPr>
          <w:spacing w:val="2"/>
        </w:rPr>
        <w:t xml:space="preserve"> </w:t>
      </w:r>
      <w:r w:rsidRPr="009F1E30">
        <w:rPr>
          <w:spacing w:val="2"/>
        </w:rPr>
        <w:t>осуществляется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порядке,</w:t>
      </w:r>
      <w:r w:rsidR="00BA7754" w:rsidRPr="009F1E30">
        <w:rPr>
          <w:spacing w:val="2"/>
        </w:rPr>
        <w:t xml:space="preserve"> </w:t>
      </w:r>
      <w:r w:rsidRPr="009F1E30">
        <w:rPr>
          <w:spacing w:val="2"/>
        </w:rPr>
        <w:t>установленном</w:t>
      </w:r>
      <w:r w:rsidR="00BA7754" w:rsidRPr="009F1E30">
        <w:rPr>
          <w:spacing w:val="2"/>
        </w:rPr>
        <w:t xml:space="preserve"> </w:t>
      </w:r>
      <w:r w:rsidRPr="009F1E30">
        <w:rPr>
          <w:spacing w:val="2"/>
        </w:rPr>
        <w:t>Правительством</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p>
    <w:p w14:paraId="1856E82C" w14:textId="428084CA" w:rsidR="006D5409" w:rsidRPr="009F1E30" w:rsidRDefault="006D5409" w:rsidP="006D5409">
      <w:pPr>
        <w:keepNext/>
        <w:spacing w:before="120"/>
        <w:ind w:firstLine="709"/>
        <w:jc w:val="right"/>
        <w:rPr>
          <w:b/>
          <w:lang w:eastAsia="ar-SA" w:bidi="en-US"/>
        </w:rPr>
      </w:pPr>
      <w:r w:rsidRPr="009F1E30">
        <w:rPr>
          <w:b/>
          <w:lang w:eastAsia="ar-SA" w:bidi="en-US"/>
        </w:rPr>
        <w:t>Таблица 2.32</w:t>
      </w:r>
    </w:p>
    <w:p w14:paraId="2D67B4CA" w14:textId="1D9D9C43" w:rsidR="006D5409" w:rsidRPr="009F1E30" w:rsidRDefault="006D5409" w:rsidP="006D5409">
      <w:pPr>
        <w:keepNext/>
        <w:suppressAutoHyphens/>
        <w:spacing w:after="120"/>
        <w:jc w:val="center"/>
        <w:rPr>
          <w:b/>
          <w:lang w:eastAsia="ar-SA" w:bidi="en-US"/>
        </w:rPr>
      </w:pPr>
      <w:r w:rsidRPr="009F1E30">
        <w:rPr>
          <w:b/>
          <w:lang w:eastAsia="ar-SA" w:bidi="en-US"/>
        </w:rPr>
        <w:t>Краткая характеристика поверхностных водных объектов Лосевского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4A0" w:firstRow="1" w:lastRow="0" w:firstColumn="1" w:lastColumn="0" w:noHBand="0" w:noVBand="1"/>
      </w:tblPr>
      <w:tblGrid>
        <w:gridCol w:w="2362"/>
        <w:gridCol w:w="1050"/>
        <w:gridCol w:w="1665"/>
        <w:gridCol w:w="2086"/>
        <w:gridCol w:w="2181"/>
      </w:tblGrid>
      <w:tr w:rsidR="006D5409" w:rsidRPr="009F1E30" w14:paraId="0A4D11B1" w14:textId="77777777" w:rsidTr="005F4B2D">
        <w:trPr>
          <w:tblHeader/>
        </w:trPr>
        <w:tc>
          <w:tcPr>
            <w:tcW w:w="1264" w:type="pct"/>
            <w:vAlign w:val="center"/>
            <w:hideMark/>
          </w:tcPr>
          <w:p w14:paraId="7E8F6CAA" w14:textId="77777777" w:rsidR="006D5409" w:rsidRPr="009F1E30" w:rsidRDefault="006D5409" w:rsidP="005F4B2D">
            <w:pPr>
              <w:jc w:val="center"/>
              <w:rPr>
                <w:b/>
                <w:bCs/>
                <w:color w:val="000000"/>
                <w:sz w:val="20"/>
                <w:szCs w:val="20"/>
                <w:lang w:eastAsia="zh-CN"/>
              </w:rPr>
            </w:pPr>
            <w:r w:rsidRPr="009F1E30">
              <w:rPr>
                <w:b/>
                <w:bCs/>
                <w:color w:val="000000"/>
                <w:sz w:val="20"/>
                <w:szCs w:val="20"/>
                <w:lang w:eastAsia="zh-CN"/>
              </w:rPr>
              <w:t>Наименование</w:t>
            </w:r>
          </w:p>
        </w:tc>
        <w:tc>
          <w:tcPr>
            <w:tcW w:w="562" w:type="pct"/>
            <w:vAlign w:val="center"/>
            <w:hideMark/>
          </w:tcPr>
          <w:p w14:paraId="5F48BA4E" w14:textId="77777777" w:rsidR="006D5409" w:rsidRPr="009F1E30" w:rsidRDefault="006D5409" w:rsidP="005F4B2D">
            <w:pPr>
              <w:jc w:val="center"/>
              <w:rPr>
                <w:b/>
                <w:bCs/>
                <w:color w:val="000000"/>
                <w:sz w:val="20"/>
                <w:szCs w:val="20"/>
                <w:lang w:eastAsia="zh-CN"/>
              </w:rPr>
            </w:pPr>
            <w:r w:rsidRPr="009F1E30">
              <w:rPr>
                <w:b/>
                <w:bCs/>
                <w:color w:val="000000"/>
                <w:sz w:val="20"/>
                <w:szCs w:val="20"/>
                <w:lang w:eastAsia="zh-CN"/>
              </w:rPr>
              <w:t>Площадь,</w:t>
            </w:r>
          </w:p>
          <w:p w14:paraId="0420289E" w14:textId="77777777" w:rsidR="006D5409" w:rsidRPr="009F1E30" w:rsidRDefault="006D5409" w:rsidP="005F4B2D">
            <w:pPr>
              <w:jc w:val="center"/>
              <w:rPr>
                <w:b/>
                <w:bCs/>
                <w:color w:val="000000"/>
                <w:sz w:val="20"/>
                <w:szCs w:val="20"/>
                <w:lang w:eastAsia="zh-CN"/>
              </w:rPr>
            </w:pPr>
            <w:r w:rsidRPr="009F1E30">
              <w:rPr>
                <w:b/>
                <w:bCs/>
                <w:color w:val="000000"/>
                <w:sz w:val="20"/>
                <w:szCs w:val="20"/>
                <w:lang w:eastAsia="zh-CN"/>
              </w:rPr>
              <w:t>га</w:t>
            </w:r>
          </w:p>
        </w:tc>
        <w:tc>
          <w:tcPr>
            <w:tcW w:w="891" w:type="pct"/>
            <w:noWrap/>
            <w:vAlign w:val="center"/>
            <w:hideMark/>
          </w:tcPr>
          <w:p w14:paraId="60C2E68D" w14:textId="77777777" w:rsidR="006D5409" w:rsidRPr="009F1E30" w:rsidRDefault="006D5409" w:rsidP="005F4B2D">
            <w:pPr>
              <w:jc w:val="center"/>
              <w:rPr>
                <w:b/>
                <w:bCs/>
                <w:color w:val="000000"/>
                <w:sz w:val="20"/>
                <w:szCs w:val="20"/>
                <w:lang w:eastAsia="zh-CN"/>
              </w:rPr>
            </w:pPr>
            <w:r w:rsidRPr="009F1E30">
              <w:rPr>
                <w:b/>
                <w:bCs/>
                <w:color w:val="000000"/>
                <w:sz w:val="20"/>
                <w:szCs w:val="20"/>
                <w:lang w:eastAsia="zh-CN"/>
              </w:rPr>
              <w:t>Протяженность, км</w:t>
            </w:r>
          </w:p>
        </w:tc>
        <w:tc>
          <w:tcPr>
            <w:tcW w:w="1116" w:type="pct"/>
            <w:vAlign w:val="center"/>
            <w:hideMark/>
          </w:tcPr>
          <w:p w14:paraId="30138F0F" w14:textId="77777777" w:rsidR="006D5409" w:rsidRPr="009F1E30" w:rsidRDefault="006D5409" w:rsidP="005F4B2D">
            <w:pPr>
              <w:jc w:val="center"/>
              <w:rPr>
                <w:b/>
                <w:bCs/>
                <w:color w:val="000000"/>
                <w:sz w:val="20"/>
                <w:szCs w:val="20"/>
                <w:lang w:eastAsia="zh-CN"/>
              </w:rPr>
            </w:pPr>
            <w:r w:rsidRPr="009F1E30">
              <w:rPr>
                <w:b/>
                <w:bCs/>
                <w:color w:val="000000"/>
                <w:sz w:val="20"/>
                <w:szCs w:val="20"/>
                <w:lang w:eastAsia="zh-CN"/>
              </w:rPr>
              <w:t>Размер прибрежной защитной полосы, м</w:t>
            </w:r>
          </w:p>
        </w:tc>
        <w:tc>
          <w:tcPr>
            <w:tcW w:w="1167" w:type="pct"/>
            <w:vAlign w:val="center"/>
            <w:hideMark/>
          </w:tcPr>
          <w:p w14:paraId="7963F223" w14:textId="77777777" w:rsidR="006D5409" w:rsidRPr="009F1E30" w:rsidRDefault="006D5409" w:rsidP="005F4B2D">
            <w:pPr>
              <w:jc w:val="center"/>
              <w:rPr>
                <w:b/>
                <w:bCs/>
                <w:color w:val="000000"/>
                <w:sz w:val="20"/>
                <w:szCs w:val="20"/>
                <w:lang w:eastAsia="zh-CN"/>
              </w:rPr>
            </w:pPr>
            <w:r w:rsidRPr="009F1E30">
              <w:rPr>
                <w:b/>
                <w:bCs/>
                <w:color w:val="000000"/>
                <w:sz w:val="20"/>
                <w:szCs w:val="20"/>
                <w:lang w:eastAsia="zh-CN"/>
              </w:rPr>
              <w:t>Размер водоохранной зоны, м</w:t>
            </w:r>
          </w:p>
        </w:tc>
      </w:tr>
      <w:tr w:rsidR="006D5409" w:rsidRPr="009F1E30" w14:paraId="1040D3FC" w14:textId="77777777" w:rsidTr="005F4B2D">
        <w:tc>
          <w:tcPr>
            <w:tcW w:w="1264" w:type="pct"/>
            <w:noWrap/>
            <w:vAlign w:val="center"/>
          </w:tcPr>
          <w:p w14:paraId="49AC7935" w14:textId="77777777" w:rsidR="006D5409" w:rsidRPr="009F1E30" w:rsidRDefault="006D5409" w:rsidP="005F4B2D">
            <w:pPr>
              <w:jc w:val="center"/>
              <w:rPr>
                <w:color w:val="000000"/>
                <w:sz w:val="20"/>
                <w:szCs w:val="20"/>
                <w:lang w:eastAsia="zh-CN"/>
              </w:rPr>
            </w:pPr>
            <w:r w:rsidRPr="009F1E30">
              <w:rPr>
                <w:color w:val="000000"/>
                <w:sz w:val="20"/>
                <w:szCs w:val="20"/>
                <w:lang w:eastAsia="zh-CN"/>
              </w:rPr>
              <w:t>Р. Челбас</w:t>
            </w:r>
          </w:p>
        </w:tc>
        <w:tc>
          <w:tcPr>
            <w:tcW w:w="562" w:type="pct"/>
            <w:noWrap/>
            <w:vAlign w:val="center"/>
          </w:tcPr>
          <w:p w14:paraId="78B2D226" w14:textId="77777777" w:rsidR="006D5409" w:rsidRPr="009F1E30" w:rsidRDefault="006D5409" w:rsidP="005F4B2D">
            <w:pPr>
              <w:jc w:val="center"/>
              <w:rPr>
                <w:color w:val="000000"/>
                <w:sz w:val="20"/>
                <w:szCs w:val="20"/>
                <w:lang w:eastAsia="zh-CN"/>
              </w:rPr>
            </w:pPr>
            <w:r w:rsidRPr="009F1E30">
              <w:rPr>
                <w:color w:val="000000"/>
                <w:sz w:val="20"/>
                <w:szCs w:val="20"/>
                <w:lang w:eastAsia="zh-CN"/>
              </w:rPr>
              <w:t>-</w:t>
            </w:r>
          </w:p>
        </w:tc>
        <w:tc>
          <w:tcPr>
            <w:tcW w:w="891" w:type="pct"/>
            <w:noWrap/>
            <w:vAlign w:val="center"/>
          </w:tcPr>
          <w:p w14:paraId="7F34EB38" w14:textId="77777777" w:rsidR="006D5409" w:rsidRPr="009F1E30" w:rsidRDefault="006D5409" w:rsidP="005F4B2D">
            <w:pPr>
              <w:jc w:val="center"/>
              <w:rPr>
                <w:color w:val="000000"/>
                <w:sz w:val="20"/>
                <w:szCs w:val="20"/>
                <w:lang w:eastAsia="zh-CN"/>
              </w:rPr>
            </w:pPr>
            <w:r w:rsidRPr="009F1E30">
              <w:rPr>
                <w:color w:val="000000"/>
                <w:sz w:val="20"/>
                <w:szCs w:val="20"/>
                <w:lang w:eastAsia="zh-CN"/>
              </w:rPr>
              <w:t>14,50</w:t>
            </w:r>
          </w:p>
        </w:tc>
        <w:tc>
          <w:tcPr>
            <w:tcW w:w="1116" w:type="pct"/>
            <w:noWrap/>
            <w:vAlign w:val="center"/>
          </w:tcPr>
          <w:p w14:paraId="2C30C772" w14:textId="77777777" w:rsidR="006D5409" w:rsidRPr="009F1E30" w:rsidRDefault="006D5409" w:rsidP="005F4B2D">
            <w:pPr>
              <w:jc w:val="center"/>
              <w:rPr>
                <w:color w:val="000000"/>
                <w:sz w:val="20"/>
                <w:szCs w:val="20"/>
                <w:lang w:eastAsia="zh-CN"/>
              </w:rPr>
            </w:pPr>
            <w:r w:rsidRPr="009F1E30">
              <w:rPr>
                <w:color w:val="000000"/>
                <w:sz w:val="20"/>
                <w:szCs w:val="20"/>
                <w:lang w:eastAsia="zh-CN"/>
              </w:rPr>
              <w:t>50</w:t>
            </w:r>
          </w:p>
        </w:tc>
        <w:tc>
          <w:tcPr>
            <w:tcW w:w="1167" w:type="pct"/>
            <w:noWrap/>
            <w:vAlign w:val="center"/>
          </w:tcPr>
          <w:p w14:paraId="66601CE1" w14:textId="77777777" w:rsidR="006D5409" w:rsidRPr="009F1E30" w:rsidRDefault="006D5409" w:rsidP="005F4B2D">
            <w:pPr>
              <w:jc w:val="center"/>
              <w:rPr>
                <w:color w:val="000000"/>
                <w:sz w:val="20"/>
                <w:szCs w:val="20"/>
                <w:lang w:eastAsia="zh-CN"/>
              </w:rPr>
            </w:pPr>
            <w:r w:rsidRPr="009F1E30">
              <w:rPr>
                <w:color w:val="000000"/>
                <w:sz w:val="20"/>
                <w:szCs w:val="20"/>
                <w:lang w:eastAsia="zh-CN"/>
              </w:rPr>
              <w:t>200</w:t>
            </w:r>
          </w:p>
        </w:tc>
      </w:tr>
      <w:tr w:rsidR="006D5409" w:rsidRPr="009F1E30" w14:paraId="0B4E39E3" w14:textId="77777777" w:rsidTr="005F4B2D">
        <w:tc>
          <w:tcPr>
            <w:tcW w:w="1264" w:type="pct"/>
            <w:noWrap/>
            <w:vAlign w:val="center"/>
          </w:tcPr>
          <w:p w14:paraId="221121C5" w14:textId="77777777" w:rsidR="006D5409" w:rsidRPr="009F1E30" w:rsidRDefault="006D5409" w:rsidP="005F4B2D">
            <w:pPr>
              <w:jc w:val="center"/>
              <w:rPr>
                <w:color w:val="000000"/>
                <w:sz w:val="20"/>
                <w:szCs w:val="20"/>
                <w:lang w:eastAsia="zh-CN"/>
              </w:rPr>
            </w:pPr>
            <w:r w:rsidRPr="009F1E30">
              <w:rPr>
                <w:color w:val="000000"/>
                <w:sz w:val="20"/>
                <w:szCs w:val="20"/>
                <w:lang w:eastAsia="zh-CN"/>
              </w:rPr>
              <w:t>Балка б</w:t>
            </w:r>
            <w:r w:rsidRPr="009F1E30">
              <w:rPr>
                <w:color w:val="000000"/>
                <w:sz w:val="20"/>
                <w:szCs w:val="20"/>
                <w:lang w:val="en-US" w:eastAsia="zh-CN"/>
              </w:rPr>
              <w:t>/</w:t>
            </w:r>
            <w:r w:rsidRPr="009F1E30">
              <w:rPr>
                <w:color w:val="000000"/>
                <w:sz w:val="20"/>
                <w:szCs w:val="20"/>
                <w:lang w:eastAsia="zh-CN"/>
              </w:rPr>
              <w:t>н</w:t>
            </w:r>
          </w:p>
        </w:tc>
        <w:tc>
          <w:tcPr>
            <w:tcW w:w="562" w:type="pct"/>
            <w:noWrap/>
            <w:vAlign w:val="center"/>
          </w:tcPr>
          <w:p w14:paraId="06495764" w14:textId="77777777" w:rsidR="006D5409" w:rsidRPr="009F1E30" w:rsidRDefault="006D5409" w:rsidP="005F4B2D">
            <w:pPr>
              <w:jc w:val="center"/>
              <w:rPr>
                <w:color w:val="000000"/>
                <w:sz w:val="20"/>
                <w:szCs w:val="20"/>
                <w:lang w:eastAsia="zh-CN"/>
              </w:rPr>
            </w:pPr>
            <w:r w:rsidRPr="009F1E30">
              <w:rPr>
                <w:color w:val="000000"/>
                <w:sz w:val="20"/>
                <w:szCs w:val="20"/>
                <w:lang w:eastAsia="zh-CN"/>
              </w:rPr>
              <w:t>-</w:t>
            </w:r>
          </w:p>
        </w:tc>
        <w:tc>
          <w:tcPr>
            <w:tcW w:w="891" w:type="pct"/>
            <w:noWrap/>
            <w:vAlign w:val="center"/>
          </w:tcPr>
          <w:p w14:paraId="46AA3C1E" w14:textId="77777777" w:rsidR="006D5409" w:rsidRPr="009F1E30" w:rsidRDefault="006D5409" w:rsidP="005F4B2D">
            <w:pPr>
              <w:jc w:val="center"/>
              <w:rPr>
                <w:color w:val="000000"/>
                <w:sz w:val="20"/>
                <w:szCs w:val="20"/>
                <w:lang w:eastAsia="zh-CN"/>
              </w:rPr>
            </w:pPr>
            <w:r w:rsidRPr="009F1E30">
              <w:rPr>
                <w:color w:val="000000"/>
                <w:sz w:val="20"/>
                <w:szCs w:val="20"/>
                <w:lang w:eastAsia="zh-CN"/>
              </w:rPr>
              <w:t>1,46</w:t>
            </w:r>
          </w:p>
        </w:tc>
        <w:tc>
          <w:tcPr>
            <w:tcW w:w="1116" w:type="pct"/>
            <w:noWrap/>
            <w:vAlign w:val="center"/>
          </w:tcPr>
          <w:p w14:paraId="0BD12BDC" w14:textId="77777777" w:rsidR="006D5409" w:rsidRPr="009F1E30" w:rsidRDefault="006D5409" w:rsidP="005F4B2D">
            <w:pPr>
              <w:jc w:val="center"/>
              <w:rPr>
                <w:color w:val="000000"/>
                <w:sz w:val="20"/>
                <w:szCs w:val="20"/>
                <w:lang w:eastAsia="zh-CN"/>
              </w:rPr>
            </w:pPr>
            <w:r w:rsidRPr="009F1E30">
              <w:rPr>
                <w:color w:val="000000"/>
                <w:sz w:val="20"/>
                <w:szCs w:val="20"/>
                <w:lang w:eastAsia="zh-CN"/>
              </w:rPr>
              <w:t>50</w:t>
            </w:r>
          </w:p>
        </w:tc>
        <w:tc>
          <w:tcPr>
            <w:tcW w:w="1167" w:type="pct"/>
            <w:noWrap/>
            <w:vAlign w:val="center"/>
          </w:tcPr>
          <w:p w14:paraId="728C4C0B" w14:textId="77777777" w:rsidR="006D5409" w:rsidRPr="009F1E30" w:rsidRDefault="006D5409" w:rsidP="005F4B2D">
            <w:pPr>
              <w:jc w:val="center"/>
              <w:rPr>
                <w:color w:val="000000"/>
                <w:sz w:val="20"/>
                <w:szCs w:val="20"/>
                <w:lang w:eastAsia="zh-CN"/>
              </w:rPr>
            </w:pPr>
            <w:r w:rsidRPr="009F1E30">
              <w:rPr>
                <w:color w:val="000000"/>
                <w:sz w:val="20"/>
                <w:szCs w:val="20"/>
                <w:lang w:eastAsia="zh-CN"/>
              </w:rPr>
              <w:t>50</w:t>
            </w:r>
          </w:p>
        </w:tc>
      </w:tr>
    </w:tbl>
    <w:p w14:paraId="2AF3FC29" w14:textId="77777777" w:rsidR="006D5409" w:rsidRPr="009F1E30" w:rsidRDefault="006D5409" w:rsidP="002D414D">
      <w:pPr>
        <w:widowControl w:val="0"/>
        <w:shd w:val="clear" w:color="auto" w:fill="FFFFFF"/>
        <w:ind w:firstLine="709"/>
        <w:textAlignment w:val="baseline"/>
        <w:rPr>
          <w:spacing w:val="2"/>
        </w:rPr>
      </w:pPr>
    </w:p>
    <w:p w14:paraId="5DCB7BBE" w14:textId="3A4B3D74" w:rsidR="00C32E63" w:rsidRPr="009F1E30" w:rsidRDefault="00C32E63" w:rsidP="00C32E63">
      <w:pPr>
        <w:pStyle w:val="30"/>
        <w:keepNext w:val="0"/>
        <w:widowControl w:val="0"/>
        <w:rPr>
          <w:i w:val="0"/>
          <w:szCs w:val="28"/>
        </w:rPr>
      </w:pPr>
      <w:bookmarkStart w:id="105" w:name="_Toc140132626"/>
      <w:bookmarkStart w:id="106" w:name="_Toc198888210"/>
      <w:r w:rsidRPr="009F1E30">
        <w:rPr>
          <w:i w:val="0"/>
          <w:szCs w:val="28"/>
        </w:rPr>
        <w:t>2.2.9</w:t>
      </w:r>
      <w:r w:rsidR="00BA7754" w:rsidRPr="009F1E30">
        <w:rPr>
          <w:i w:val="0"/>
          <w:szCs w:val="28"/>
        </w:rPr>
        <w:t xml:space="preserve"> </w:t>
      </w:r>
      <w:r w:rsidRPr="009F1E30">
        <w:rPr>
          <w:i w:val="0"/>
          <w:szCs w:val="28"/>
        </w:rPr>
        <w:t>Защитная</w:t>
      </w:r>
      <w:r w:rsidR="00BA7754" w:rsidRPr="009F1E30">
        <w:rPr>
          <w:i w:val="0"/>
          <w:szCs w:val="28"/>
        </w:rPr>
        <w:t xml:space="preserve"> </w:t>
      </w:r>
      <w:r w:rsidRPr="009F1E30">
        <w:rPr>
          <w:i w:val="0"/>
          <w:szCs w:val="28"/>
        </w:rPr>
        <w:t>зона</w:t>
      </w:r>
      <w:r w:rsidR="00BA7754" w:rsidRPr="009F1E30">
        <w:rPr>
          <w:i w:val="0"/>
          <w:szCs w:val="28"/>
        </w:rPr>
        <w:t xml:space="preserve"> </w:t>
      </w:r>
      <w:r w:rsidRPr="009F1E30">
        <w:rPr>
          <w:i w:val="0"/>
          <w:szCs w:val="28"/>
        </w:rPr>
        <w:t>предприятий,</w:t>
      </w:r>
      <w:r w:rsidR="00BA7754" w:rsidRPr="009F1E30">
        <w:rPr>
          <w:i w:val="0"/>
          <w:szCs w:val="28"/>
        </w:rPr>
        <w:t xml:space="preserve"> </w:t>
      </w:r>
      <w:r w:rsidRPr="009F1E30">
        <w:rPr>
          <w:i w:val="0"/>
          <w:szCs w:val="28"/>
        </w:rPr>
        <w:t>сооружений</w:t>
      </w:r>
      <w:r w:rsidR="00BA7754" w:rsidRPr="009F1E30">
        <w:rPr>
          <w:i w:val="0"/>
          <w:szCs w:val="28"/>
        </w:rPr>
        <w:t xml:space="preserve"> </w:t>
      </w:r>
      <w:r w:rsidRPr="009F1E30">
        <w:rPr>
          <w:i w:val="0"/>
          <w:szCs w:val="28"/>
        </w:rPr>
        <w:t>и</w:t>
      </w:r>
      <w:r w:rsidR="00BA7754" w:rsidRPr="009F1E30">
        <w:rPr>
          <w:i w:val="0"/>
          <w:szCs w:val="28"/>
        </w:rPr>
        <w:t xml:space="preserve"> </w:t>
      </w:r>
      <w:r w:rsidRPr="009F1E30">
        <w:rPr>
          <w:i w:val="0"/>
          <w:szCs w:val="28"/>
        </w:rPr>
        <w:t>иных</w:t>
      </w:r>
      <w:r w:rsidR="00BA7754" w:rsidRPr="009F1E30">
        <w:rPr>
          <w:i w:val="0"/>
          <w:szCs w:val="28"/>
        </w:rPr>
        <w:t xml:space="preserve"> </w:t>
      </w:r>
      <w:r w:rsidRPr="009F1E30">
        <w:rPr>
          <w:i w:val="0"/>
          <w:szCs w:val="28"/>
        </w:rPr>
        <w:t>объектов</w:t>
      </w:r>
      <w:bookmarkEnd w:id="105"/>
      <w:bookmarkEnd w:id="106"/>
    </w:p>
    <w:p w14:paraId="62570B00" w14:textId="1C55C3E2" w:rsidR="00C32E63" w:rsidRPr="009F1E30" w:rsidRDefault="00C32E63" w:rsidP="00C32E63">
      <w:pPr>
        <w:ind w:firstLine="709"/>
        <w:rPr>
          <w:spacing w:val="2"/>
        </w:rPr>
      </w:pPr>
      <w:r w:rsidRPr="009F1E30">
        <w:rPr>
          <w:spacing w:val="2"/>
        </w:rPr>
        <w:t>1.</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целях</w:t>
      </w:r>
      <w:r w:rsidR="00BA7754" w:rsidRPr="009F1E30">
        <w:rPr>
          <w:spacing w:val="2"/>
        </w:rPr>
        <w:t xml:space="preserve"> </w:t>
      </w:r>
      <w:r w:rsidRPr="009F1E30">
        <w:rPr>
          <w:spacing w:val="2"/>
        </w:rPr>
        <w:t>обеспечения</w:t>
      </w:r>
      <w:r w:rsidR="00BA7754" w:rsidRPr="009F1E30">
        <w:rPr>
          <w:spacing w:val="2"/>
        </w:rPr>
        <w:t xml:space="preserve"> </w:t>
      </w:r>
      <w:r w:rsidRPr="009F1E30">
        <w:rPr>
          <w:spacing w:val="2"/>
        </w:rPr>
        <w:t>безопасности</w:t>
      </w:r>
      <w:r w:rsidR="00BA7754" w:rsidRPr="009F1E30">
        <w:rPr>
          <w:spacing w:val="2"/>
        </w:rPr>
        <w:t xml:space="preserve"> </w:t>
      </w:r>
      <w:r w:rsidRPr="009F1E30">
        <w:rPr>
          <w:spacing w:val="2"/>
        </w:rPr>
        <w:t>населения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Федеральным</w:t>
      </w:r>
      <w:r w:rsidR="00BA7754" w:rsidRPr="009F1E30">
        <w:rPr>
          <w:spacing w:val="2"/>
        </w:rPr>
        <w:t xml:space="preserve"> </w:t>
      </w:r>
      <w:r w:rsidRPr="009F1E30">
        <w:rPr>
          <w:spacing w:val="2"/>
        </w:rPr>
        <w:t>законом</w:t>
      </w:r>
      <w:r w:rsidR="00BA7754" w:rsidRPr="009F1E30">
        <w:rPr>
          <w:spacing w:val="2"/>
        </w:rPr>
        <w:t xml:space="preserve"> </w:t>
      </w:r>
      <w:r w:rsidRPr="009F1E30">
        <w:rPr>
          <w:spacing w:val="2"/>
        </w:rPr>
        <w:t>"О</w:t>
      </w:r>
      <w:r w:rsidR="00BA7754" w:rsidRPr="009F1E30">
        <w:rPr>
          <w:spacing w:val="2"/>
        </w:rPr>
        <w:t xml:space="preserve"> </w:t>
      </w:r>
      <w:r w:rsidRPr="009F1E30">
        <w:rPr>
          <w:spacing w:val="2"/>
        </w:rPr>
        <w:t>санитарно-эпидемиологическом</w:t>
      </w:r>
      <w:r w:rsidR="00BA7754" w:rsidRPr="009F1E30">
        <w:rPr>
          <w:spacing w:val="2"/>
        </w:rPr>
        <w:t xml:space="preserve"> </w:t>
      </w:r>
      <w:r w:rsidRPr="009F1E30">
        <w:rPr>
          <w:spacing w:val="2"/>
        </w:rPr>
        <w:t>благополучии</w:t>
      </w:r>
      <w:r w:rsidR="00BA7754" w:rsidRPr="009F1E30">
        <w:rPr>
          <w:spacing w:val="2"/>
        </w:rPr>
        <w:t xml:space="preserve"> </w:t>
      </w:r>
      <w:r w:rsidRPr="009F1E30">
        <w:rPr>
          <w:spacing w:val="2"/>
        </w:rPr>
        <w:t>населения"</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30.03.99</w:t>
      </w:r>
      <w:r w:rsidR="00BA7754" w:rsidRPr="009F1E30">
        <w:rPr>
          <w:spacing w:val="2"/>
        </w:rPr>
        <w:t xml:space="preserve"> </w:t>
      </w:r>
      <w:r w:rsidRPr="009F1E30">
        <w:rPr>
          <w:spacing w:val="2"/>
        </w:rPr>
        <w:t>N</w:t>
      </w:r>
      <w:r w:rsidR="00BA7754" w:rsidRPr="009F1E30">
        <w:rPr>
          <w:spacing w:val="2"/>
        </w:rPr>
        <w:t xml:space="preserve"> </w:t>
      </w:r>
      <w:r w:rsidRPr="009F1E30">
        <w:rPr>
          <w:spacing w:val="2"/>
        </w:rPr>
        <w:t>52-ФЗ,</w:t>
      </w:r>
      <w:r w:rsidR="00BA7754" w:rsidRPr="009F1E30">
        <w:rPr>
          <w:spacing w:val="2"/>
        </w:rPr>
        <w:t xml:space="preserve"> </w:t>
      </w:r>
      <w:r w:rsidRPr="009F1E30">
        <w:rPr>
          <w:spacing w:val="2"/>
        </w:rPr>
        <w:t>вокруг</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производств,</w:t>
      </w:r>
      <w:r w:rsidR="00BA7754" w:rsidRPr="009F1E30">
        <w:rPr>
          <w:spacing w:val="2"/>
        </w:rPr>
        <w:t xml:space="preserve"> </w:t>
      </w:r>
      <w:r w:rsidRPr="009F1E30">
        <w:rPr>
          <w:spacing w:val="2"/>
        </w:rPr>
        <w:t>являющихся</w:t>
      </w:r>
      <w:r w:rsidR="00BA7754" w:rsidRPr="009F1E30">
        <w:rPr>
          <w:spacing w:val="2"/>
        </w:rPr>
        <w:t xml:space="preserve"> </w:t>
      </w:r>
      <w:r w:rsidRPr="009F1E30">
        <w:rPr>
          <w:spacing w:val="2"/>
        </w:rPr>
        <w:t>источниками</w:t>
      </w:r>
      <w:r w:rsidR="00BA7754" w:rsidRPr="009F1E30">
        <w:rPr>
          <w:spacing w:val="2"/>
        </w:rPr>
        <w:t xml:space="preserve"> </w:t>
      </w:r>
      <w:r w:rsidRPr="009F1E30">
        <w:rPr>
          <w:spacing w:val="2"/>
        </w:rPr>
        <w:t>воздействия</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среду</w:t>
      </w:r>
      <w:r w:rsidR="00BA7754" w:rsidRPr="009F1E30">
        <w:rPr>
          <w:spacing w:val="2"/>
        </w:rPr>
        <w:t xml:space="preserve"> </w:t>
      </w:r>
      <w:r w:rsidRPr="009F1E30">
        <w:rPr>
          <w:spacing w:val="2"/>
        </w:rPr>
        <w:t>обитания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здоровье</w:t>
      </w:r>
      <w:r w:rsidR="00BA7754" w:rsidRPr="009F1E30">
        <w:rPr>
          <w:spacing w:val="2"/>
        </w:rPr>
        <w:t xml:space="preserve"> </w:t>
      </w:r>
      <w:r w:rsidRPr="009F1E30">
        <w:rPr>
          <w:spacing w:val="2"/>
        </w:rPr>
        <w:t>человека</w:t>
      </w:r>
      <w:r w:rsidR="00BA7754" w:rsidRPr="009F1E30">
        <w:rPr>
          <w:spacing w:val="2"/>
        </w:rPr>
        <w:t xml:space="preserve"> </w:t>
      </w:r>
      <w:r w:rsidRPr="009F1E30">
        <w:rPr>
          <w:spacing w:val="2"/>
        </w:rPr>
        <w:t>устанавливается</w:t>
      </w:r>
      <w:r w:rsidR="00BA7754" w:rsidRPr="009F1E30">
        <w:rPr>
          <w:spacing w:val="2"/>
        </w:rPr>
        <w:t xml:space="preserve"> </w:t>
      </w:r>
      <w:r w:rsidRPr="009F1E30">
        <w:rPr>
          <w:spacing w:val="2"/>
        </w:rPr>
        <w:t>специальная</w:t>
      </w:r>
      <w:r w:rsidR="00BA7754" w:rsidRPr="009F1E30">
        <w:rPr>
          <w:spacing w:val="2"/>
        </w:rPr>
        <w:t xml:space="preserve"> </w:t>
      </w:r>
      <w:r w:rsidRPr="009F1E30">
        <w:rPr>
          <w:spacing w:val="2"/>
        </w:rPr>
        <w:t>территория</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особым</w:t>
      </w:r>
      <w:r w:rsidR="00BA7754" w:rsidRPr="009F1E30">
        <w:rPr>
          <w:spacing w:val="2"/>
        </w:rPr>
        <w:t xml:space="preserve"> </w:t>
      </w:r>
      <w:r w:rsidRPr="009F1E30">
        <w:rPr>
          <w:spacing w:val="2"/>
        </w:rPr>
        <w:t>режимом</w:t>
      </w:r>
      <w:r w:rsidR="00BA7754" w:rsidRPr="009F1E30">
        <w:rPr>
          <w:spacing w:val="2"/>
        </w:rPr>
        <w:t xml:space="preserve"> </w:t>
      </w:r>
      <w:r w:rsidRPr="009F1E30">
        <w:rPr>
          <w:spacing w:val="2"/>
        </w:rPr>
        <w:t>использования</w:t>
      </w:r>
      <w:r w:rsidR="00BA7754" w:rsidRPr="009F1E30">
        <w:rPr>
          <w:spacing w:val="2"/>
        </w:rPr>
        <w:t xml:space="preserve"> </w:t>
      </w:r>
      <w:r w:rsidRPr="009F1E30">
        <w:rPr>
          <w:spacing w:val="2"/>
        </w:rPr>
        <w:t>(далее</w:t>
      </w:r>
      <w:r w:rsidR="00BA7754" w:rsidRPr="009F1E30">
        <w:rPr>
          <w:spacing w:val="2"/>
        </w:rPr>
        <w:t xml:space="preserve"> </w:t>
      </w:r>
      <w:r w:rsidRPr="009F1E30">
        <w:rPr>
          <w:spacing w:val="2"/>
        </w:rPr>
        <w:t>-</w:t>
      </w:r>
      <w:r w:rsidR="00BA7754" w:rsidRPr="009F1E30">
        <w:rPr>
          <w:spacing w:val="2"/>
        </w:rPr>
        <w:t xml:space="preserve"> </w:t>
      </w:r>
      <w:r w:rsidRPr="009F1E30">
        <w:rPr>
          <w:spacing w:val="2"/>
        </w:rPr>
        <w:t>санитарно-защитная</w:t>
      </w:r>
      <w:r w:rsidR="00BA7754" w:rsidRPr="009F1E30">
        <w:rPr>
          <w:spacing w:val="2"/>
        </w:rPr>
        <w:t xml:space="preserve"> </w:t>
      </w:r>
      <w:r w:rsidRPr="009F1E30">
        <w:rPr>
          <w:spacing w:val="2"/>
        </w:rPr>
        <w:t>зона</w:t>
      </w:r>
      <w:r w:rsidR="00BA7754" w:rsidRPr="009F1E30">
        <w:rPr>
          <w:spacing w:val="2"/>
        </w:rPr>
        <w:t xml:space="preserve"> </w:t>
      </w:r>
      <w:r w:rsidRPr="009F1E30">
        <w:rPr>
          <w:spacing w:val="2"/>
        </w:rPr>
        <w:t>(СЗЗ),</w:t>
      </w:r>
      <w:r w:rsidR="00BA7754" w:rsidRPr="009F1E30">
        <w:rPr>
          <w:spacing w:val="2"/>
        </w:rPr>
        <w:t xml:space="preserve"> </w:t>
      </w:r>
      <w:r w:rsidRPr="009F1E30">
        <w:rPr>
          <w:spacing w:val="2"/>
        </w:rPr>
        <w:t>размер</w:t>
      </w:r>
      <w:r w:rsidR="00BA7754" w:rsidRPr="009F1E30">
        <w:rPr>
          <w:spacing w:val="2"/>
        </w:rPr>
        <w:t xml:space="preserve"> </w:t>
      </w:r>
      <w:r w:rsidRPr="009F1E30">
        <w:rPr>
          <w:spacing w:val="2"/>
        </w:rPr>
        <w:t>которой</w:t>
      </w:r>
      <w:r w:rsidR="00BA7754" w:rsidRPr="009F1E30">
        <w:rPr>
          <w:spacing w:val="2"/>
        </w:rPr>
        <w:t xml:space="preserve"> </w:t>
      </w:r>
      <w:r w:rsidRPr="009F1E30">
        <w:rPr>
          <w:spacing w:val="2"/>
        </w:rPr>
        <w:t>обеспечивает</w:t>
      </w:r>
      <w:r w:rsidR="00BA7754" w:rsidRPr="009F1E30">
        <w:rPr>
          <w:spacing w:val="2"/>
        </w:rPr>
        <w:t xml:space="preserve"> </w:t>
      </w:r>
      <w:r w:rsidRPr="009F1E30">
        <w:rPr>
          <w:spacing w:val="2"/>
        </w:rPr>
        <w:t>уменьшение</w:t>
      </w:r>
      <w:r w:rsidR="00BA7754" w:rsidRPr="009F1E30">
        <w:rPr>
          <w:spacing w:val="2"/>
        </w:rPr>
        <w:t xml:space="preserve"> </w:t>
      </w:r>
      <w:r w:rsidRPr="009F1E30">
        <w:rPr>
          <w:spacing w:val="2"/>
        </w:rPr>
        <w:t>воздействия</w:t>
      </w:r>
      <w:r w:rsidR="00BA7754" w:rsidRPr="009F1E30">
        <w:rPr>
          <w:spacing w:val="2"/>
        </w:rPr>
        <w:t xml:space="preserve"> </w:t>
      </w:r>
      <w:r w:rsidRPr="009F1E30">
        <w:rPr>
          <w:spacing w:val="2"/>
        </w:rPr>
        <w:t>загрязнения</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атмосферный</w:t>
      </w:r>
      <w:r w:rsidR="00BA7754" w:rsidRPr="009F1E30">
        <w:rPr>
          <w:spacing w:val="2"/>
        </w:rPr>
        <w:t xml:space="preserve"> </w:t>
      </w:r>
      <w:r w:rsidRPr="009F1E30">
        <w:rPr>
          <w:spacing w:val="2"/>
        </w:rPr>
        <w:t>воздух</w:t>
      </w:r>
      <w:r w:rsidR="00BA7754" w:rsidRPr="009F1E30">
        <w:rPr>
          <w:spacing w:val="2"/>
        </w:rPr>
        <w:t xml:space="preserve"> </w:t>
      </w:r>
      <w:r w:rsidRPr="009F1E30">
        <w:rPr>
          <w:spacing w:val="2"/>
        </w:rPr>
        <w:t>(химического,</w:t>
      </w:r>
      <w:r w:rsidR="00BA7754" w:rsidRPr="009F1E30">
        <w:rPr>
          <w:spacing w:val="2"/>
        </w:rPr>
        <w:t xml:space="preserve"> </w:t>
      </w:r>
      <w:r w:rsidRPr="009F1E30">
        <w:rPr>
          <w:spacing w:val="2"/>
        </w:rPr>
        <w:t>биологического,</w:t>
      </w:r>
      <w:r w:rsidR="00BA7754" w:rsidRPr="009F1E30">
        <w:rPr>
          <w:spacing w:val="2"/>
        </w:rPr>
        <w:t xml:space="preserve"> </w:t>
      </w:r>
      <w:r w:rsidRPr="009F1E30">
        <w:rPr>
          <w:spacing w:val="2"/>
        </w:rPr>
        <w:t>физического)</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значений,</w:t>
      </w:r>
      <w:r w:rsidR="00BA7754" w:rsidRPr="009F1E30">
        <w:rPr>
          <w:spacing w:val="2"/>
        </w:rPr>
        <w:t xml:space="preserve"> </w:t>
      </w:r>
      <w:r w:rsidRPr="009F1E30">
        <w:rPr>
          <w:spacing w:val="2"/>
        </w:rPr>
        <w:t>установленных</w:t>
      </w:r>
      <w:r w:rsidR="00BA7754" w:rsidRPr="009F1E30">
        <w:rPr>
          <w:spacing w:val="2"/>
        </w:rPr>
        <w:t xml:space="preserve"> </w:t>
      </w:r>
      <w:r w:rsidRPr="009F1E30">
        <w:rPr>
          <w:spacing w:val="2"/>
        </w:rPr>
        <w:t>гигиеническими</w:t>
      </w:r>
      <w:r w:rsidR="00BA7754" w:rsidRPr="009F1E30">
        <w:rPr>
          <w:spacing w:val="2"/>
        </w:rPr>
        <w:t xml:space="preserve"> </w:t>
      </w:r>
      <w:r w:rsidRPr="009F1E30">
        <w:rPr>
          <w:spacing w:val="2"/>
        </w:rPr>
        <w:t>нормативами,</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предприятий</w:t>
      </w:r>
      <w:r w:rsidR="00BA7754" w:rsidRPr="009F1E30">
        <w:rPr>
          <w:spacing w:val="2"/>
        </w:rPr>
        <w:t xml:space="preserve"> </w:t>
      </w:r>
      <w:r w:rsidRPr="009F1E30">
        <w:rPr>
          <w:spacing w:val="2"/>
        </w:rPr>
        <w:t>I</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II</w:t>
      </w:r>
      <w:r w:rsidR="00BA7754" w:rsidRPr="009F1E30">
        <w:rPr>
          <w:spacing w:val="2"/>
        </w:rPr>
        <w:t xml:space="preserve"> </w:t>
      </w:r>
      <w:r w:rsidRPr="009F1E30">
        <w:rPr>
          <w:spacing w:val="2"/>
        </w:rPr>
        <w:t>класса</w:t>
      </w:r>
      <w:r w:rsidR="00BA7754" w:rsidRPr="009F1E30">
        <w:rPr>
          <w:spacing w:val="2"/>
        </w:rPr>
        <w:t xml:space="preserve"> </w:t>
      </w:r>
      <w:r w:rsidRPr="009F1E30">
        <w:rPr>
          <w:spacing w:val="2"/>
        </w:rPr>
        <w:t>опасности</w:t>
      </w:r>
      <w:r w:rsidR="00BA7754" w:rsidRPr="009F1E30">
        <w:rPr>
          <w:spacing w:val="2"/>
        </w:rPr>
        <w:t xml:space="preserve"> </w:t>
      </w:r>
      <w:r w:rsidRPr="009F1E30">
        <w:rPr>
          <w:spacing w:val="2"/>
        </w:rPr>
        <w:t>-</w:t>
      </w:r>
      <w:r w:rsidR="00BA7754" w:rsidRPr="009F1E30">
        <w:rPr>
          <w:spacing w:val="2"/>
        </w:rPr>
        <w:t xml:space="preserve"> </w:t>
      </w:r>
      <w:r w:rsidRPr="009F1E30">
        <w:rPr>
          <w:spacing w:val="2"/>
        </w:rPr>
        <w:t>как</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значений,</w:t>
      </w:r>
      <w:r w:rsidR="00BA7754" w:rsidRPr="009F1E30">
        <w:rPr>
          <w:spacing w:val="2"/>
        </w:rPr>
        <w:t xml:space="preserve"> </w:t>
      </w:r>
      <w:r w:rsidRPr="009F1E30">
        <w:rPr>
          <w:spacing w:val="2"/>
        </w:rPr>
        <w:t>установленных</w:t>
      </w:r>
      <w:r w:rsidR="00BA7754" w:rsidRPr="009F1E30">
        <w:rPr>
          <w:spacing w:val="2"/>
        </w:rPr>
        <w:t xml:space="preserve"> </w:t>
      </w:r>
      <w:r w:rsidRPr="009F1E30">
        <w:rPr>
          <w:spacing w:val="2"/>
        </w:rPr>
        <w:t>гигиеническими</w:t>
      </w:r>
      <w:r w:rsidR="00BA7754" w:rsidRPr="009F1E30">
        <w:rPr>
          <w:spacing w:val="2"/>
        </w:rPr>
        <w:t xml:space="preserve"> </w:t>
      </w:r>
      <w:r w:rsidRPr="009F1E30">
        <w:rPr>
          <w:spacing w:val="2"/>
        </w:rPr>
        <w:t>нормативами,</w:t>
      </w:r>
      <w:r w:rsidR="00BA7754" w:rsidRPr="009F1E30">
        <w:rPr>
          <w:spacing w:val="2"/>
        </w:rPr>
        <w:t xml:space="preserve"> </w:t>
      </w:r>
      <w:r w:rsidRPr="009F1E30">
        <w:rPr>
          <w:spacing w:val="2"/>
        </w:rPr>
        <w:t>так</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величин</w:t>
      </w:r>
      <w:r w:rsidR="00BA7754" w:rsidRPr="009F1E30">
        <w:rPr>
          <w:spacing w:val="2"/>
        </w:rPr>
        <w:t xml:space="preserve"> </w:t>
      </w:r>
      <w:r w:rsidRPr="009F1E30">
        <w:rPr>
          <w:spacing w:val="2"/>
        </w:rPr>
        <w:t>приемлемого</w:t>
      </w:r>
      <w:r w:rsidR="00BA7754" w:rsidRPr="009F1E30">
        <w:rPr>
          <w:spacing w:val="2"/>
        </w:rPr>
        <w:t xml:space="preserve"> </w:t>
      </w:r>
      <w:r w:rsidRPr="009F1E30">
        <w:rPr>
          <w:spacing w:val="2"/>
        </w:rPr>
        <w:t>риска</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здоровья</w:t>
      </w:r>
      <w:r w:rsidR="00BA7754" w:rsidRPr="009F1E30">
        <w:rPr>
          <w:spacing w:val="2"/>
        </w:rPr>
        <w:t xml:space="preserve"> </w:t>
      </w:r>
      <w:r w:rsidRPr="009F1E30">
        <w:rPr>
          <w:spacing w:val="2"/>
        </w:rPr>
        <w:t>населения.</w:t>
      </w:r>
      <w:r w:rsidR="00BA7754" w:rsidRPr="009F1E30">
        <w:rPr>
          <w:spacing w:val="2"/>
        </w:rPr>
        <w:t xml:space="preserve"> </w:t>
      </w:r>
      <w:r w:rsidRPr="009F1E30">
        <w:rPr>
          <w:spacing w:val="2"/>
        </w:rPr>
        <w:t>По</w:t>
      </w:r>
      <w:r w:rsidR="00BA7754" w:rsidRPr="009F1E30">
        <w:rPr>
          <w:spacing w:val="2"/>
        </w:rPr>
        <w:t xml:space="preserve"> </w:t>
      </w:r>
      <w:r w:rsidRPr="009F1E30">
        <w:rPr>
          <w:spacing w:val="2"/>
        </w:rPr>
        <w:t>своему</w:t>
      </w:r>
      <w:r w:rsidR="00BA7754" w:rsidRPr="009F1E30">
        <w:rPr>
          <w:spacing w:val="2"/>
        </w:rPr>
        <w:t xml:space="preserve"> </w:t>
      </w:r>
      <w:r w:rsidRPr="009F1E30">
        <w:rPr>
          <w:spacing w:val="2"/>
        </w:rPr>
        <w:t>функциональному</w:t>
      </w:r>
      <w:r w:rsidR="00BA7754" w:rsidRPr="009F1E30">
        <w:rPr>
          <w:spacing w:val="2"/>
        </w:rPr>
        <w:t xml:space="preserve"> </w:t>
      </w:r>
      <w:r w:rsidRPr="009F1E30">
        <w:rPr>
          <w:spacing w:val="2"/>
        </w:rPr>
        <w:t>назначению</w:t>
      </w:r>
      <w:r w:rsidR="00BA7754" w:rsidRPr="009F1E30">
        <w:rPr>
          <w:spacing w:val="2"/>
        </w:rPr>
        <w:t xml:space="preserve"> </w:t>
      </w:r>
      <w:r w:rsidRPr="009F1E30">
        <w:rPr>
          <w:spacing w:val="2"/>
        </w:rPr>
        <w:t>санитарно-защитная</w:t>
      </w:r>
      <w:r w:rsidR="00BA7754" w:rsidRPr="009F1E30">
        <w:rPr>
          <w:spacing w:val="2"/>
        </w:rPr>
        <w:t xml:space="preserve"> </w:t>
      </w:r>
      <w:r w:rsidRPr="009F1E30">
        <w:rPr>
          <w:spacing w:val="2"/>
        </w:rPr>
        <w:t>зона</w:t>
      </w:r>
      <w:r w:rsidR="00BA7754" w:rsidRPr="009F1E30">
        <w:rPr>
          <w:spacing w:val="2"/>
        </w:rPr>
        <w:t xml:space="preserve"> </w:t>
      </w:r>
      <w:r w:rsidRPr="009F1E30">
        <w:rPr>
          <w:spacing w:val="2"/>
        </w:rPr>
        <w:t>является</w:t>
      </w:r>
      <w:r w:rsidR="00BA7754" w:rsidRPr="009F1E30">
        <w:rPr>
          <w:spacing w:val="2"/>
        </w:rPr>
        <w:t xml:space="preserve"> </w:t>
      </w:r>
      <w:r w:rsidRPr="009F1E30">
        <w:rPr>
          <w:spacing w:val="2"/>
        </w:rPr>
        <w:t>защитным</w:t>
      </w:r>
      <w:r w:rsidR="00BA7754" w:rsidRPr="009F1E30">
        <w:rPr>
          <w:spacing w:val="2"/>
        </w:rPr>
        <w:t xml:space="preserve"> </w:t>
      </w:r>
      <w:r w:rsidRPr="009F1E30">
        <w:rPr>
          <w:spacing w:val="2"/>
        </w:rPr>
        <w:t>барьером,</w:t>
      </w:r>
      <w:r w:rsidR="00BA7754" w:rsidRPr="009F1E30">
        <w:rPr>
          <w:spacing w:val="2"/>
        </w:rPr>
        <w:t xml:space="preserve"> </w:t>
      </w:r>
      <w:r w:rsidRPr="009F1E30">
        <w:rPr>
          <w:spacing w:val="2"/>
        </w:rPr>
        <w:t>обеспечивающим</w:t>
      </w:r>
      <w:r w:rsidR="00BA7754" w:rsidRPr="009F1E30">
        <w:rPr>
          <w:spacing w:val="2"/>
        </w:rPr>
        <w:t xml:space="preserve"> </w:t>
      </w:r>
      <w:r w:rsidRPr="009F1E30">
        <w:rPr>
          <w:spacing w:val="2"/>
        </w:rPr>
        <w:t>уровень</w:t>
      </w:r>
      <w:r w:rsidR="00BA7754" w:rsidRPr="009F1E30">
        <w:rPr>
          <w:spacing w:val="2"/>
        </w:rPr>
        <w:t xml:space="preserve"> </w:t>
      </w:r>
      <w:r w:rsidRPr="009F1E30">
        <w:rPr>
          <w:spacing w:val="2"/>
        </w:rPr>
        <w:t>безопасности</w:t>
      </w:r>
      <w:r w:rsidR="00BA7754" w:rsidRPr="009F1E30">
        <w:rPr>
          <w:spacing w:val="2"/>
        </w:rPr>
        <w:t xml:space="preserve"> </w:t>
      </w:r>
      <w:r w:rsidRPr="009F1E30">
        <w:rPr>
          <w:spacing w:val="2"/>
        </w:rPr>
        <w:t>населения</w:t>
      </w:r>
      <w:r w:rsidR="00BA7754" w:rsidRPr="009F1E30">
        <w:rPr>
          <w:spacing w:val="2"/>
        </w:rPr>
        <w:t xml:space="preserve"> </w:t>
      </w:r>
      <w:r w:rsidRPr="009F1E30">
        <w:rPr>
          <w:spacing w:val="2"/>
        </w:rPr>
        <w:t>при</w:t>
      </w:r>
      <w:r w:rsidR="00BA7754" w:rsidRPr="009F1E30">
        <w:rPr>
          <w:spacing w:val="2"/>
        </w:rPr>
        <w:t xml:space="preserve"> </w:t>
      </w:r>
      <w:r w:rsidRPr="009F1E30">
        <w:rPr>
          <w:spacing w:val="2"/>
        </w:rPr>
        <w:t>эксплуатации</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штатном</w:t>
      </w:r>
      <w:r w:rsidR="00BA7754" w:rsidRPr="009F1E30">
        <w:rPr>
          <w:spacing w:val="2"/>
        </w:rPr>
        <w:t xml:space="preserve"> </w:t>
      </w:r>
      <w:r w:rsidRPr="009F1E30">
        <w:rPr>
          <w:spacing w:val="2"/>
        </w:rPr>
        <w:t>режиме.</w:t>
      </w:r>
    </w:p>
    <w:p w14:paraId="404DFD2E" w14:textId="190C4626" w:rsidR="00C32E63" w:rsidRPr="009F1E30" w:rsidRDefault="00C32E63" w:rsidP="00C32E63">
      <w:pPr>
        <w:ind w:firstLine="709"/>
        <w:rPr>
          <w:spacing w:val="2"/>
        </w:rPr>
      </w:pPr>
      <w:r w:rsidRPr="009F1E30">
        <w:rPr>
          <w:spacing w:val="2"/>
        </w:rPr>
        <w:lastRenderedPageBreak/>
        <w:t>Размер</w:t>
      </w:r>
      <w:r w:rsidR="00BA7754" w:rsidRPr="009F1E30">
        <w:rPr>
          <w:spacing w:val="2"/>
        </w:rPr>
        <w:t xml:space="preserve"> </w:t>
      </w:r>
      <w:r w:rsidRPr="009F1E30">
        <w:rPr>
          <w:spacing w:val="2"/>
        </w:rPr>
        <w:t>санитарно-защитной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рекомендуемые</w:t>
      </w:r>
      <w:r w:rsidR="00BA7754" w:rsidRPr="009F1E30">
        <w:rPr>
          <w:spacing w:val="2"/>
        </w:rPr>
        <w:t xml:space="preserve"> </w:t>
      </w:r>
      <w:r w:rsidRPr="009F1E30">
        <w:rPr>
          <w:spacing w:val="2"/>
        </w:rPr>
        <w:t>минимальные</w:t>
      </w:r>
      <w:r w:rsidR="00BA7754" w:rsidRPr="009F1E30">
        <w:rPr>
          <w:spacing w:val="2"/>
        </w:rPr>
        <w:t xml:space="preserve"> </w:t>
      </w:r>
      <w:r w:rsidRPr="009F1E30">
        <w:rPr>
          <w:spacing w:val="2"/>
        </w:rPr>
        <w:t>разрывы</w:t>
      </w:r>
      <w:r w:rsidR="00BA7754" w:rsidRPr="009F1E30">
        <w:rPr>
          <w:spacing w:val="2"/>
        </w:rPr>
        <w:t xml:space="preserve"> </w:t>
      </w:r>
      <w:r w:rsidRPr="009F1E30">
        <w:rPr>
          <w:spacing w:val="2"/>
        </w:rPr>
        <w:t>устанавливаются</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главой</w:t>
      </w:r>
      <w:r w:rsidR="00BA7754" w:rsidRPr="009F1E30">
        <w:rPr>
          <w:spacing w:val="2"/>
        </w:rPr>
        <w:t xml:space="preserve"> </w:t>
      </w:r>
      <w:r w:rsidRPr="009F1E30">
        <w:rPr>
          <w:spacing w:val="2"/>
        </w:rPr>
        <w:t>VII</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приложениями</w:t>
      </w:r>
      <w:r w:rsidR="00BA7754" w:rsidRPr="009F1E30">
        <w:rPr>
          <w:spacing w:val="2"/>
        </w:rPr>
        <w:t xml:space="preserve"> </w:t>
      </w:r>
      <w:r w:rsidRPr="009F1E30">
        <w:rPr>
          <w:spacing w:val="2"/>
        </w:rPr>
        <w:t>1-6</w:t>
      </w:r>
      <w:r w:rsidR="00BA7754" w:rsidRPr="009F1E30">
        <w:rPr>
          <w:spacing w:val="2"/>
        </w:rPr>
        <w:t xml:space="preserve"> </w:t>
      </w:r>
      <w:r w:rsidRPr="009F1E30">
        <w:rPr>
          <w:spacing w:val="2"/>
        </w:rPr>
        <w:t>к</w:t>
      </w:r>
      <w:r w:rsidR="00BA7754" w:rsidRPr="009F1E30">
        <w:rPr>
          <w:spacing w:val="2"/>
        </w:rPr>
        <w:t xml:space="preserve"> </w:t>
      </w:r>
      <w:r w:rsidRPr="009F1E30">
        <w:rPr>
          <w:spacing w:val="2"/>
        </w:rPr>
        <w:t>СанПиН</w:t>
      </w:r>
      <w:r w:rsidR="00BA7754" w:rsidRPr="009F1E30">
        <w:rPr>
          <w:spacing w:val="2"/>
        </w:rPr>
        <w:t xml:space="preserve"> </w:t>
      </w:r>
      <w:r w:rsidRPr="009F1E30">
        <w:rPr>
          <w:spacing w:val="2"/>
        </w:rPr>
        <w:t>2.2.1/2.1.1.1200-03.</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являющихся</w:t>
      </w:r>
      <w:r w:rsidR="00BA7754" w:rsidRPr="009F1E30">
        <w:rPr>
          <w:spacing w:val="2"/>
        </w:rPr>
        <w:t xml:space="preserve"> </w:t>
      </w:r>
      <w:r w:rsidRPr="009F1E30">
        <w:rPr>
          <w:spacing w:val="2"/>
        </w:rPr>
        <w:t>источниками</w:t>
      </w:r>
      <w:r w:rsidR="00BA7754" w:rsidRPr="009F1E30">
        <w:rPr>
          <w:spacing w:val="2"/>
        </w:rPr>
        <w:t xml:space="preserve"> </w:t>
      </w:r>
      <w:r w:rsidRPr="009F1E30">
        <w:rPr>
          <w:spacing w:val="2"/>
        </w:rPr>
        <w:t>воздействия</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среду</w:t>
      </w:r>
      <w:r w:rsidR="00BA7754" w:rsidRPr="009F1E30">
        <w:rPr>
          <w:spacing w:val="2"/>
        </w:rPr>
        <w:t xml:space="preserve"> </w:t>
      </w:r>
      <w:r w:rsidRPr="009F1E30">
        <w:rPr>
          <w:spacing w:val="2"/>
        </w:rPr>
        <w:t>обитания,</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настоящими</w:t>
      </w:r>
      <w:r w:rsidR="00BA7754" w:rsidRPr="009F1E30">
        <w:rPr>
          <w:spacing w:val="2"/>
        </w:rPr>
        <w:t xml:space="preserve"> </w:t>
      </w:r>
      <w:r w:rsidRPr="009F1E30">
        <w:rPr>
          <w:spacing w:val="2"/>
        </w:rPr>
        <w:t>санитарными</w:t>
      </w:r>
      <w:r w:rsidR="00BA7754" w:rsidRPr="009F1E30">
        <w:rPr>
          <w:spacing w:val="2"/>
        </w:rPr>
        <w:t xml:space="preserve"> </w:t>
      </w:r>
      <w:r w:rsidRPr="009F1E30">
        <w:rPr>
          <w:spacing w:val="2"/>
        </w:rPr>
        <w:t>правилами</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установлены</w:t>
      </w:r>
      <w:r w:rsidR="00BA7754" w:rsidRPr="009F1E30">
        <w:rPr>
          <w:spacing w:val="2"/>
        </w:rPr>
        <w:t xml:space="preserve"> </w:t>
      </w:r>
      <w:r w:rsidRPr="009F1E30">
        <w:rPr>
          <w:spacing w:val="2"/>
        </w:rPr>
        <w:t>размеры</w:t>
      </w:r>
      <w:r w:rsidR="00BA7754" w:rsidRPr="009F1E30">
        <w:rPr>
          <w:spacing w:val="2"/>
        </w:rPr>
        <w:t xml:space="preserve"> </w:t>
      </w:r>
      <w:r w:rsidRPr="009F1E30">
        <w:rPr>
          <w:spacing w:val="2"/>
        </w:rPr>
        <w:t>санитарно-защитной</w:t>
      </w:r>
      <w:r w:rsidR="00BA7754" w:rsidRPr="009F1E30">
        <w:rPr>
          <w:spacing w:val="2"/>
        </w:rPr>
        <w:t xml:space="preserve"> </w:t>
      </w:r>
      <w:r w:rsidRPr="009F1E30">
        <w:rPr>
          <w:spacing w:val="2"/>
        </w:rPr>
        <w:t>зоны</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рекомендуемые</w:t>
      </w:r>
      <w:r w:rsidR="00BA7754" w:rsidRPr="009F1E30">
        <w:rPr>
          <w:spacing w:val="2"/>
        </w:rPr>
        <w:t xml:space="preserve"> </w:t>
      </w:r>
      <w:r w:rsidRPr="009F1E30">
        <w:rPr>
          <w:spacing w:val="2"/>
        </w:rPr>
        <w:t>разрывы,</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I-III</w:t>
      </w:r>
      <w:r w:rsidR="00BA7754" w:rsidRPr="009F1E30">
        <w:rPr>
          <w:spacing w:val="2"/>
        </w:rPr>
        <w:t xml:space="preserve"> </w:t>
      </w:r>
      <w:r w:rsidRPr="009F1E30">
        <w:rPr>
          <w:spacing w:val="2"/>
        </w:rPr>
        <w:t>классов</w:t>
      </w:r>
      <w:r w:rsidR="00BA7754" w:rsidRPr="009F1E30">
        <w:rPr>
          <w:spacing w:val="2"/>
        </w:rPr>
        <w:t xml:space="preserve"> </w:t>
      </w:r>
      <w:r w:rsidRPr="009F1E30">
        <w:rPr>
          <w:spacing w:val="2"/>
        </w:rPr>
        <w:t>опасности</w:t>
      </w:r>
      <w:r w:rsidR="00BA7754" w:rsidRPr="009F1E30">
        <w:rPr>
          <w:spacing w:val="2"/>
        </w:rPr>
        <w:t xml:space="preserve"> </w:t>
      </w:r>
      <w:r w:rsidRPr="009F1E30">
        <w:rPr>
          <w:spacing w:val="2"/>
        </w:rPr>
        <w:t>разрабатывается</w:t>
      </w:r>
      <w:r w:rsidR="00BA7754" w:rsidRPr="009F1E30">
        <w:rPr>
          <w:spacing w:val="2"/>
        </w:rPr>
        <w:t xml:space="preserve"> </w:t>
      </w:r>
      <w:r w:rsidRPr="009F1E30">
        <w:rPr>
          <w:spacing w:val="2"/>
        </w:rPr>
        <w:t>проект</w:t>
      </w:r>
      <w:r w:rsidR="00BA7754" w:rsidRPr="009F1E30">
        <w:rPr>
          <w:spacing w:val="2"/>
        </w:rPr>
        <w:t xml:space="preserve"> </w:t>
      </w:r>
      <w:r w:rsidRPr="009F1E30">
        <w:rPr>
          <w:spacing w:val="2"/>
        </w:rPr>
        <w:t>ориентировочного</w:t>
      </w:r>
      <w:r w:rsidR="00BA7754" w:rsidRPr="009F1E30">
        <w:rPr>
          <w:spacing w:val="2"/>
        </w:rPr>
        <w:t xml:space="preserve"> </w:t>
      </w:r>
      <w:r w:rsidRPr="009F1E30">
        <w:rPr>
          <w:spacing w:val="2"/>
        </w:rPr>
        <w:t>размера</w:t>
      </w:r>
      <w:r w:rsidR="00BA7754" w:rsidRPr="009F1E30">
        <w:rPr>
          <w:spacing w:val="2"/>
        </w:rPr>
        <w:t xml:space="preserve"> </w:t>
      </w:r>
      <w:r w:rsidRPr="009F1E30">
        <w:rPr>
          <w:spacing w:val="2"/>
        </w:rPr>
        <w:t>санитарно-защитной</w:t>
      </w:r>
      <w:r w:rsidR="00BA7754" w:rsidRPr="009F1E30">
        <w:rPr>
          <w:spacing w:val="2"/>
        </w:rPr>
        <w:t xml:space="preserve"> </w:t>
      </w:r>
      <w:r w:rsidRPr="009F1E30">
        <w:rPr>
          <w:spacing w:val="2"/>
        </w:rPr>
        <w:t>зоны.</w:t>
      </w:r>
    </w:p>
    <w:p w14:paraId="7E3E0E71" w14:textId="539C7465" w:rsidR="006F16BB" w:rsidRPr="009F1E30" w:rsidRDefault="006F16BB" w:rsidP="006F16BB">
      <w:pPr>
        <w:pStyle w:val="30"/>
        <w:keepNext w:val="0"/>
        <w:widowControl w:val="0"/>
        <w:rPr>
          <w:i w:val="0"/>
          <w:szCs w:val="24"/>
        </w:rPr>
      </w:pPr>
      <w:bookmarkStart w:id="107" w:name="_Toc198888211"/>
      <w:r w:rsidRPr="009F1E30">
        <w:rPr>
          <w:i w:val="0"/>
          <w:szCs w:val="24"/>
        </w:rPr>
        <w:t>2.2.</w:t>
      </w:r>
      <w:r w:rsidR="00C32E63" w:rsidRPr="009F1E30">
        <w:rPr>
          <w:i w:val="0"/>
          <w:szCs w:val="24"/>
        </w:rPr>
        <w:t>10</w:t>
      </w:r>
      <w:r w:rsidR="00BA7754" w:rsidRPr="009F1E30">
        <w:rPr>
          <w:i w:val="0"/>
          <w:szCs w:val="24"/>
        </w:rPr>
        <w:t xml:space="preserve"> </w:t>
      </w:r>
      <w:r w:rsidRPr="009F1E30">
        <w:rPr>
          <w:i w:val="0"/>
          <w:szCs w:val="24"/>
        </w:rPr>
        <w:t>Береговые</w:t>
      </w:r>
      <w:r w:rsidR="00BA7754" w:rsidRPr="009F1E30">
        <w:rPr>
          <w:i w:val="0"/>
          <w:szCs w:val="24"/>
        </w:rPr>
        <w:t xml:space="preserve"> </w:t>
      </w:r>
      <w:r w:rsidRPr="009F1E30">
        <w:rPr>
          <w:i w:val="0"/>
          <w:szCs w:val="24"/>
        </w:rPr>
        <w:t>полосы</w:t>
      </w:r>
      <w:bookmarkEnd w:id="104"/>
      <w:bookmarkEnd w:id="107"/>
    </w:p>
    <w:p w14:paraId="2DBCF02A" w14:textId="74EC0662" w:rsidR="006F16BB" w:rsidRPr="009F1E30" w:rsidRDefault="006F16BB" w:rsidP="006F16BB">
      <w:pPr>
        <w:widowControl w:val="0"/>
        <w:shd w:val="clear" w:color="auto" w:fill="FFFFFF"/>
        <w:ind w:firstLine="709"/>
        <w:textAlignment w:val="baseline"/>
        <w:rPr>
          <w:spacing w:val="2"/>
        </w:rPr>
      </w:pPr>
      <w:r w:rsidRPr="009F1E30">
        <w:rPr>
          <w:spacing w:val="2"/>
        </w:rPr>
        <w:t>К</w:t>
      </w:r>
      <w:r w:rsidR="00BA7754" w:rsidRPr="009F1E30">
        <w:rPr>
          <w:spacing w:val="2"/>
        </w:rPr>
        <w:t xml:space="preserve"> </w:t>
      </w:r>
      <w:r w:rsidRPr="009F1E30">
        <w:rPr>
          <w:spacing w:val="2"/>
        </w:rPr>
        <w:t>территориям</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r w:rsidR="00BA7754" w:rsidRPr="009F1E30">
        <w:rPr>
          <w:spacing w:val="2"/>
        </w:rPr>
        <w:t xml:space="preserve"> </w:t>
      </w:r>
      <w:r w:rsidRPr="009F1E30">
        <w:rPr>
          <w:spacing w:val="2"/>
        </w:rPr>
        <w:t>относятся</w:t>
      </w:r>
      <w:r w:rsidR="00BA7754" w:rsidRPr="009F1E30">
        <w:rPr>
          <w:spacing w:val="2"/>
        </w:rPr>
        <w:t xml:space="preserve"> </w:t>
      </w:r>
      <w:r w:rsidRPr="009F1E30">
        <w:rPr>
          <w:spacing w:val="2"/>
        </w:rPr>
        <w:t>территории,</w:t>
      </w:r>
      <w:r w:rsidR="00BA7754" w:rsidRPr="009F1E30">
        <w:rPr>
          <w:spacing w:val="2"/>
        </w:rPr>
        <w:t xml:space="preserve"> </w:t>
      </w:r>
      <w:r w:rsidRPr="009F1E30">
        <w:rPr>
          <w:spacing w:val="2"/>
        </w:rPr>
        <w:t>которыми</w:t>
      </w:r>
      <w:r w:rsidR="00BA7754" w:rsidRPr="009F1E30">
        <w:rPr>
          <w:spacing w:val="2"/>
        </w:rPr>
        <w:t xml:space="preserve"> </w:t>
      </w:r>
      <w:r w:rsidRPr="009F1E30">
        <w:rPr>
          <w:spacing w:val="2"/>
        </w:rPr>
        <w:t>беспрепятственно</w:t>
      </w:r>
      <w:r w:rsidR="00BA7754" w:rsidRPr="009F1E30">
        <w:rPr>
          <w:spacing w:val="2"/>
        </w:rPr>
        <w:t xml:space="preserve"> </w:t>
      </w:r>
      <w:r w:rsidRPr="009F1E30">
        <w:rPr>
          <w:spacing w:val="2"/>
        </w:rPr>
        <w:t>пользуется</w:t>
      </w:r>
      <w:r w:rsidR="00BA7754" w:rsidRPr="009F1E30">
        <w:rPr>
          <w:spacing w:val="2"/>
        </w:rPr>
        <w:t xml:space="preserve"> </w:t>
      </w:r>
      <w:r w:rsidRPr="009F1E30">
        <w:rPr>
          <w:spacing w:val="2"/>
        </w:rPr>
        <w:t>неограниченный</w:t>
      </w:r>
      <w:r w:rsidR="00BA7754" w:rsidRPr="009F1E30">
        <w:rPr>
          <w:spacing w:val="2"/>
        </w:rPr>
        <w:t xml:space="preserve"> </w:t>
      </w:r>
      <w:r w:rsidRPr="009F1E30">
        <w:rPr>
          <w:spacing w:val="2"/>
        </w:rPr>
        <w:t>круг</w:t>
      </w:r>
      <w:r w:rsidR="00BA7754" w:rsidRPr="009F1E30">
        <w:rPr>
          <w:spacing w:val="2"/>
        </w:rPr>
        <w:t xml:space="preserve"> </w:t>
      </w:r>
      <w:r w:rsidRPr="009F1E30">
        <w:rPr>
          <w:spacing w:val="2"/>
        </w:rPr>
        <w:t>лиц</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площади,</w:t>
      </w:r>
      <w:r w:rsidR="00BA7754" w:rsidRPr="009F1E30">
        <w:rPr>
          <w:spacing w:val="2"/>
        </w:rPr>
        <w:t xml:space="preserve"> </w:t>
      </w:r>
      <w:r w:rsidRPr="009F1E30">
        <w:rPr>
          <w:spacing w:val="2"/>
        </w:rPr>
        <w:t>улицы,</w:t>
      </w:r>
      <w:r w:rsidR="00BA7754" w:rsidRPr="009F1E30">
        <w:rPr>
          <w:spacing w:val="2"/>
        </w:rPr>
        <w:t xml:space="preserve"> </w:t>
      </w:r>
      <w:r w:rsidRPr="009F1E30">
        <w:rPr>
          <w:spacing w:val="2"/>
        </w:rPr>
        <w:t>проезды,</w:t>
      </w:r>
      <w:r w:rsidR="00BA7754" w:rsidRPr="009F1E30">
        <w:rPr>
          <w:spacing w:val="2"/>
        </w:rPr>
        <w:t xml:space="preserve"> </w:t>
      </w:r>
      <w:r w:rsidRPr="009F1E30">
        <w:rPr>
          <w:spacing w:val="2"/>
        </w:rPr>
        <w:t>набережные,</w:t>
      </w:r>
      <w:r w:rsidR="00BA7754" w:rsidRPr="009F1E30">
        <w:rPr>
          <w:spacing w:val="2"/>
        </w:rPr>
        <w:t xml:space="preserve"> </w:t>
      </w:r>
      <w:r w:rsidRPr="009F1E30">
        <w:rPr>
          <w:spacing w:val="2"/>
        </w:rPr>
        <w:t>береговые</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r w:rsidR="00BA7754" w:rsidRPr="009F1E30">
        <w:rPr>
          <w:spacing w:val="2"/>
        </w:rPr>
        <w:t xml:space="preserve"> </w:t>
      </w:r>
      <w:r w:rsidRPr="009F1E30">
        <w:rPr>
          <w:spacing w:val="2"/>
        </w:rPr>
        <w:t>скверы,</w:t>
      </w:r>
      <w:r w:rsidR="00BA7754" w:rsidRPr="009F1E30">
        <w:rPr>
          <w:spacing w:val="2"/>
        </w:rPr>
        <w:t xml:space="preserve"> </w:t>
      </w:r>
      <w:r w:rsidRPr="009F1E30">
        <w:rPr>
          <w:spacing w:val="2"/>
        </w:rPr>
        <w:t>бульвары).</w:t>
      </w:r>
      <w:r w:rsidR="00BA7754" w:rsidRPr="009F1E30">
        <w:rPr>
          <w:spacing w:val="2"/>
        </w:rPr>
        <w:t xml:space="preserve"> </w:t>
      </w:r>
    </w:p>
    <w:p w14:paraId="445634BA" w14:textId="488D6553" w:rsidR="006F16BB" w:rsidRPr="009F1E30" w:rsidRDefault="006F16BB" w:rsidP="006F16BB">
      <w:pPr>
        <w:widowControl w:val="0"/>
        <w:shd w:val="clear" w:color="auto" w:fill="FFFFFF"/>
        <w:ind w:firstLine="709"/>
        <w:textAlignment w:val="baseline"/>
        <w:rPr>
          <w:spacing w:val="2"/>
        </w:rPr>
      </w:pP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Водным</w:t>
      </w:r>
      <w:r w:rsidR="00BA7754" w:rsidRPr="009F1E30">
        <w:rPr>
          <w:spacing w:val="2"/>
        </w:rPr>
        <w:t xml:space="preserve"> </w:t>
      </w:r>
      <w:r w:rsidRPr="009F1E30">
        <w:rPr>
          <w:spacing w:val="2"/>
        </w:rPr>
        <w:t>кодексом</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03.06.2006</w:t>
      </w:r>
      <w:r w:rsidR="00BA7754" w:rsidRPr="009F1E30">
        <w:rPr>
          <w:spacing w:val="2"/>
        </w:rPr>
        <w:t xml:space="preserve"> </w:t>
      </w:r>
      <w:r w:rsidRPr="009F1E30">
        <w:rPr>
          <w:spacing w:val="2"/>
        </w:rPr>
        <w:t>№74-ФЗ</w:t>
      </w:r>
      <w:r w:rsidR="00BA7754" w:rsidRPr="009F1E30">
        <w:rPr>
          <w:spacing w:val="2"/>
        </w:rPr>
        <w:t xml:space="preserve"> </w:t>
      </w:r>
      <w:r w:rsidRPr="009F1E30">
        <w:rPr>
          <w:spacing w:val="2"/>
        </w:rPr>
        <w:t>выделяются</w:t>
      </w:r>
      <w:r w:rsidR="00BA7754" w:rsidRPr="009F1E30">
        <w:rPr>
          <w:spacing w:val="2"/>
        </w:rPr>
        <w:t xml:space="preserve"> </w:t>
      </w:r>
      <w:r w:rsidRPr="009F1E30">
        <w:rPr>
          <w:spacing w:val="2"/>
        </w:rPr>
        <w:t>объекты</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полоса</w:t>
      </w:r>
      <w:r w:rsidR="00BA7754" w:rsidRPr="009F1E30">
        <w:rPr>
          <w:spacing w:val="2"/>
        </w:rPr>
        <w:t xml:space="preserve"> </w:t>
      </w:r>
      <w:r w:rsidRPr="009F1E30">
        <w:rPr>
          <w:spacing w:val="2"/>
        </w:rPr>
        <w:t>земли</w:t>
      </w:r>
      <w:r w:rsidR="00BA7754" w:rsidRPr="009F1E30">
        <w:rPr>
          <w:spacing w:val="2"/>
        </w:rPr>
        <w:t xml:space="preserve"> </w:t>
      </w:r>
      <w:r w:rsidRPr="009F1E30">
        <w:rPr>
          <w:spacing w:val="2"/>
        </w:rPr>
        <w:t>вдоль</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p>
    <w:p w14:paraId="3A31A9A0" w14:textId="3D784951" w:rsidR="006F16BB" w:rsidRPr="009F1E30" w:rsidRDefault="006F16BB" w:rsidP="006F16BB">
      <w:pPr>
        <w:widowControl w:val="0"/>
        <w:shd w:val="clear" w:color="auto" w:fill="FFFFFF"/>
        <w:ind w:firstLine="709"/>
        <w:textAlignment w:val="baseline"/>
        <w:rPr>
          <w:spacing w:val="2"/>
        </w:rPr>
      </w:pPr>
      <w:r w:rsidRPr="009F1E30">
        <w:rPr>
          <w:spacing w:val="2"/>
        </w:rPr>
        <w:t>Полоса</w:t>
      </w:r>
      <w:r w:rsidR="00BA7754" w:rsidRPr="009F1E30">
        <w:rPr>
          <w:spacing w:val="2"/>
        </w:rPr>
        <w:t xml:space="preserve"> </w:t>
      </w:r>
      <w:r w:rsidRPr="009F1E30">
        <w:rPr>
          <w:spacing w:val="2"/>
        </w:rPr>
        <w:t>земли</w:t>
      </w:r>
      <w:r w:rsidR="00BA7754" w:rsidRPr="009F1E30">
        <w:rPr>
          <w:spacing w:val="2"/>
        </w:rPr>
        <w:t xml:space="preserve"> </w:t>
      </w:r>
      <w:r w:rsidRPr="009F1E30">
        <w:rPr>
          <w:spacing w:val="2"/>
        </w:rPr>
        <w:t>вдоль</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r w:rsidR="00BA7754" w:rsidRPr="009F1E30">
        <w:rPr>
          <w:spacing w:val="2"/>
        </w:rPr>
        <w:t xml:space="preserve"> </w:t>
      </w:r>
      <w:r w:rsidRPr="009F1E30">
        <w:rPr>
          <w:spacing w:val="2"/>
        </w:rPr>
        <w:t>(береговая</w:t>
      </w:r>
      <w:r w:rsidR="00BA7754" w:rsidRPr="009F1E30">
        <w:rPr>
          <w:spacing w:val="2"/>
        </w:rPr>
        <w:t xml:space="preserve"> </w:t>
      </w:r>
      <w:r w:rsidRPr="009F1E30">
        <w:rPr>
          <w:spacing w:val="2"/>
        </w:rPr>
        <w:t>полоса)</w:t>
      </w:r>
      <w:r w:rsidR="00BA7754" w:rsidRPr="009F1E30">
        <w:rPr>
          <w:spacing w:val="2"/>
        </w:rPr>
        <w:t xml:space="preserve"> </w:t>
      </w:r>
      <w:r w:rsidRPr="009F1E30">
        <w:rPr>
          <w:spacing w:val="2"/>
        </w:rPr>
        <w:t>предназначается</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p>
    <w:p w14:paraId="1E4521BD" w14:textId="209B3654" w:rsidR="006F16BB" w:rsidRPr="009F1E30" w:rsidRDefault="006F16BB" w:rsidP="006F16BB">
      <w:pPr>
        <w:widowControl w:val="0"/>
        <w:shd w:val="clear" w:color="auto" w:fill="FFFFFF"/>
        <w:ind w:firstLine="709"/>
        <w:textAlignment w:val="baseline"/>
        <w:rPr>
          <w:spacing w:val="2"/>
        </w:rPr>
      </w:pPr>
      <w:r w:rsidRPr="009F1E30">
        <w:rPr>
          <w:spacing w:val="2"/>
        </w:rPr>
        <w:t>Полоса</w:t>
      </w:r>
      <w:r w:rsidR="00BA7754" w:rsidRPr="009F1E30">
        <w:rPr>
          <w:spacing w:val="2"/>
        </w:rPr>
        <w:t xml:space="preserve"> </w:t>
      </w:r>
      <w:r w:rsidRPr="009F1E30">
        <w:rPr>
          <w:spacing w:val="2"/>
        </w:rPr>
        <w:t>земли</w:t>
      </w:r>
      <w:r w:rsidR="00BA7754" w:rsidRPr="009F1E30">
        <w:rPr>
          <w:spacing w:val="2"/>
        </w:rPr>
        <w:t xml:space="preserve"> </w:t>
      </w:r>
      <w:r w:rsidRPr="009F1E30">
        <w:rPr>
          <w:spacing w:val="2"/>
        </w:rPr>
        <w:t>вдоль</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линии</w:t>
      </w:r>
      <w:r w:rsidR="00BA7754" w:rsidRPr="009F1E30">
        <w:rPr>
          <w:spacing w:val="2"/>
        </w:rPr>
        <w:t xml:space="preserve"> </w:t>
      </w:r>
      <w:r w:rsidRPr="009F1E30">
        <w:rPr>
          <w:spacing w:val="2"/>
        </w:rPr>
        <w:t>(границы</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водного</w:t>
      </w:r>
      <w:r w:rsidR="00BA7754" w:rsidRPr="009F1E30">
        <w:rPr>
          <w:spacing w:val="2"/>
        </w:rPr>
        <w:t xml:space="preserve"> </w:t>
      </w:r>
      <w:r w:rsidRPr="009F1E30">
        <w:rPr>
          <w:spacing w:val="2"/>
        </w:rPr>
        <w:t>объекта</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r w:rsidR="00BA7754" w:rsidRPr="009F1E30">
        <w:rPr>
          <w:spacing w:val="2"/>
        </w:rPr>
        <w:t xml:space="preserve"> </w:t>
      </w:r>
      <w:r w:rsidRPr="009F1E30">
        <w:rPr>
          <w:spacing w:val="2"/>
        </w:rPr>
        <w:t>(береговая</w:t>
      </w:r>
      <w:r w:rsidR="00BA7754" w:rsidRPr="009F1E30">
        <w:rPr>
          <w:spacing w:val="2"/>
        </w:rPr>
        <w:t xml:space="preserve"> </w:t>
      </w:r>
      <w:r w:rsidRPr="009F1E30">
        <w:rPr>
          <w:spacing w:val="2"/>
        </w:rPr>
        <w:t>полоса)</w:t>
      </w:r>
      <w:r w:rsidR="00BA7754" w:rsidRPr="009F1E30">
        <w:rPr>
          <w:spacing w:val="2"/>
        </w:rPr>
        <w:t xml:space="preserve"> </w:t>
      </w:r>
      <w:r w:rsidRPr="009F1E30">
        <w:rPr>
          <w:spacing w:val="2"/>
        </w:rPr>
        <w:t>предназначается</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r w:rsidR="00BA7754" w:rsidRPr="009F1E30">
        <w:rPr>
          <w:spacing w:val="2"/>
        </w:rPr>
        <w:t xml:space="preserve"> </w:t>
      </w:r>
      <w:r w:rsidRPr="009F1E30">
        <w:rPr>
          <w:spacing w:val="2"/>
        </w:rPr>
        <w:t>составляет</w:t>
      </w:r>
      <w:r w:rsidR="00BA7754" w:rsidRPr="009F1E30">
        <w:rPr>
          <w:spacing w:val="2"/>
        </w:rPr>
        <w:t xml:space="preserve"> </w:t>
      </w:r>
      <w:r w:rsidRPr="009F1E30">
        <w:rPr>
          <w:spacing w:val="2"/>
        </w:rPr>
        <w:t>двадцать</w:t>
      </w:r>
      <w:r w:rsidR="00BA7754" w:rsidRPr="009F1E30">
        <w:rPr>
          <w:spacing w:val="2"/>
        </w:rPr>
        <w:t xml:space="preserve"> </w:t>
      </w:r>
      <w:r w:rsidRPr="009F1E30">
        <w:rPr>
          <w:spacing w:val="2"/>
        </w:rPr>
        <w:t>метров,</w:t>
      </w:r>
      <w:r w:rsidR="00BA7754" w:rsidRPr="009F1E30">
        <w:rPr>
          <w:spacing w:val="2"/>
        </w:rPr>
        <w:t xml:space="preserve"> </w:t>
      </w:r>
      <w:r w:rsidRPr="009F1E30">
        <w:rPr>
          <w:spacing w:val="2"/>
        </w:rPr>
        <w:t>за</w:t>
      </w:r>
      <w:r w:rsidR="00BA7754" w:rsidRPr="009F1E30">
        <w:rPr>
          <w:spacing w:val="2"/>
        </w:rPr>
        <w:t xml:space="preserve"> </w:t>
      </w:r>
      <w:r w:rsidRPr="009F1E30">
        <w:rPr>
          <w:spacing w:val="2"/>
        </w:rPr>
        <w:t>исключением</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каналов,</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рек</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ручьев,</w:t>
      </w:r>
      <w:r w:rsidR="00BA7754" w:rsidRPr="009F1E30">
        <w:rPr>
          <w:spacing w:val="2"/>
        </w:rPr>
        <w:t xml:space="preserve"> </w:t>
      </w:r>
      <w:r w:rsidRPr="009F1E30">
        <w:rPr>
          <w:spacing w:val="2"/>
        </w:rPr>
        <w:t>протяженность</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истока</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устья</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более</w:t>
      </w:r>
      <w:r w:rsidR="00BA7754" w:rsidRPr="009F1E30">
        <w:rPr>
          <w:spacing w:val="2"/>
        </w:rPr>
        <w:t xml:space="preserve"> </w:t>
      </w:r>
      <w:r w:rsidRPr="009F1E30">
        <w:rPr>
          <w:spacing w:val="2"/>
        </w:rPr>
        <w:t>чем</w:t>
      </w:r>
      <w:r w:rsidR="00BA7754" w:rsidRPr="009F1E30">
        <w:rPr>
          <w:spacing w:val="2"/>
        </w:rPr>
        <w:t xml:space="preserve"> </w:t>
      </w:r>
      <w:r w:rsidRPr="009F1E30">
        <w:rPr>
          <w:spacing w:val="2"/>
        </w:rPr>
        <w:t>десять</w:t>
      </w:r>
      <w:r w:rsidR="00BA7754" w:rsidRPr="009F1E30">
        <w:rPr>
          <w:spacing w:val="2"/>
        </w:rPr>
        <w:t xml:space="preserve"> </w:t>
      </w:r>
      <w:r w:rsidRPr="009F1E30">
        <w:rPr>
          <w:spacing w:val="2"/>
        </w:rPr>
        <w:t>километров.</w:t>
      </w:r>
      <w:r w:rsidR="00BA7754" w:rsidRPr="009F1E30">
        <w:rPr>
          <w:spacing w:val="2"/>
        </w:rPr>
        <w:t xml:space="preserve"> </w:t>
      </w:r>
      <w:r w:rsidRPr="009F1E30">
        <w:rPr>
          <w:spacing w:val="2"/>
        </w:rPr>
        <w:t>Ширина</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каналов,</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рек</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ручьев,</w:t>
      </w:r>
      <w:r w:rsidR="00BA7754" w:rsidRPr="009F1E30">
        <w:rPr>
          <w:spacing w:val="2"/>
        </w:rPr>
        <w:t xml:space="preserve"> </w:t>
      </w:r>
      <w:r w:rsidRPr="009F1E30">
        <w:rPr>
          <w:spacing w:val="2"/>
        </w:rPr>
        <w:t>протяженность</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истока</w:t>
      </w:r>
      <w:r w:rsidR="00BA7754" w:rsidRPr="009F1E30">
        <w:rPr>
          <w:spacing w:val="2"/>
        </w:rPr>
        <w:t xml:space="preserve"> </w:t>
      </w:r>
      <w:r w:rsidRPr="009F1E30">
        <w:rPr>
          <w:spacing w:val="2"/>
        </w:rPr>
        <w:t>до</w:t>
      </w:r>
      <w:r w:rsidR="00BA7754" w:rsidRPr="009F1E30">
        <w:rPr>
          <w:spacing w:val="2"/>
        </w:rPr>
        <w:t xml:space="preserve"> </w:t>
      </w:r>
      <w:r w:rsidRPr="009F1E30">
        <w:rPr>
          <w:spacing w:val="2"/>
        </w:rPr>
        <w:t>устья</w:t>
      </w:r>
      <w:r w:rsidR="00BA7754" w:rsidRPr="009F1E30">
        <w:rPr>
          <w:spacing w:val="2"/>
        </w:rPr>
        <w:t xml:space="preserve"> </w:t>
      </w:r>
      <w:r w:rsidRPr="009F1E30">
        <w:rPr>
          <w:spacing w:val="2"/>
        </w:rPr>
        <w:t>не</w:t>
      </w:r>
      <w:r w:rsidR="00BA7754" w:rsidRPr="009F1E30">
        <w:rPr>
          <w:spacing w:val="2"/>
        </w:rPr>
        <w:t xml:space="preserve"> </w:t>
      </w:r>
      <w:r w:rsidRPr="009F1E30">
        <w:rPr>
          <w:spacing w:val="2"/>
        </w:rPr>
        <w:t>более</w:t>
      </w:r>
      <w:r w:rsidR="00BA7754" w:rsidRPr="009F1E30">
        <w:rPr>
          <w:spacing w:val="2"/>
        </w:rPr>
        <w:t xml:space="preserve"> </w:t>
      </w:r>
      <w:r w:rsidRPr="009F1E30">
        <w:rPr>
          <w:spacing w:val="2"/>
        </w:rPr>
        <w:t>чем</w:t>
      </w:r>
      <w:r w:rsidR="00BA7754" w:rsidRPr="009F1E30">
        <w:rPr>
          <w:spacing w:val="2"/>
        </w:rPr>
        <w:t xml:space="preserve"> </w:t>
      </w:r>
      <w:r w:rsidRPr="009F1E30">
        <w:rPr>
          <w:spacing w:val="2"/>
        </w:rPr>
        <w:t>десять</w:t>
      </w:r>
      <w:r w:rsidR="00BA7754" w:rsidRPr="009F1E30">
        <w:rPr>
          <w:spacing w:val="2"/>
        </w:rPr>
        <w:t xml:space="preserve"> </w:t>
      </w:r>
      <w:r w:rsidRPr="009F1E30">
        <w:rPr>
          <w:spacing w:val="2"/>
        </w:rPr>
        <w:t>километров,</w:t>
      </w:r>
      <w:r w:rsidR="00BA7754" w:rsidRPr="009F1E30">
        <w:rPr>
          <w:spacing w:val="2"/>
        </w:rPr>
        <w:t xml:space="preserve"> </w:t>
      </w:r>
      <w:r w:rsidRPr="009F1E30">
        <w:rPr>
          <w:spacing w:val="2"/>
        </w:rPr>
        <w:t>составляет</w:t>
      </w:r>
      <w:r w:rsidR="00BA7754" w:rsidRPr="009F1E30">
        <w:rPr>
          <w:spacing w:val="2"/>
        </w:rPr>
        <w:t xml:space="preserve"> </w:t>
      </w:r>
      <w:r w:rsidRPr="009F1E30">
        <w:rPr>
          <w:spacing w:val="2"/>
        </w:rPr>
        <w:t>пять</w:t>
      </w:r>
      <w:r w:rsidR="00BA7754" w:rsidRPr="009F1E30">
        <w:rPr>
          <w:spacing w:val="2"/>
        </w:rPr>
        <w:t xml:space="preserve"> </w:t>
      </w:r>
      <w:r w:rsidRPr="009F1E30">
        <w:rPr>
          <w:spacing w:val="2"/>
        </w:rPr>
        <w:t>метров.</w:t>
      </w:r>
    </w:p>
    <w:p w14:paraId="5D2C157E" w14:textId="00B89F1A" w:rsidR="006F16BB" w:rsidRPr="009F1E30" w:rsidRDefault="006F16BB" w:rsidP="006F16BB">
      <w:pPr>
        <w:widowControl w:val="0"/>
        <w:shd w:val="clear" w:color="auto" w:fill="FFFFFF"/>
        <w:ind w:firstLine="709"/>
        <w:textAlignment w:val="baseline"/>
        <w:rPr>
          <w:spacing w:val="2"/>
        </w:rPr>
      </w:pPr>
      <w:r w:rsidRPr="009F1E30">
        <w:rPr>
          <w:spacing w:val="2"/>
        </w:rPr>
        <w:t>Каждый</w:t>
      </w:r>
      <w:r w:rsidR="00BA7754" w:rsidRPr="009F1E30">
        <w:rPr>
          <w:spacing w:val="2"/>
        </w:rPr>
        <w:t xml:space="preserve"> </w:t>
      </w:r>
      <w:r w:rsidRPr="009F1E30">
        <w:rPr>
          <w:spacing w:val="2"/>
        </w:rPr>
        <w:t>гражданин</w:t>
      </w:r>
      <w:r w:rsidR="00BA7754" w:rsidRPr="009F1E30">
        <w:rPr>
          <w:spacing w:val="2"/>
        </w:rPr>
        <w:t xml:space="preserve"> </w:t>
      </w:r>
      <w:r w:rsidRPr="009F1E30">
        <w:rPr>
          <w:spacing w:val="2"/>
        </w:rPr>
        <w:t>вправе</w:t>
      </w:r>
      <w:r w:rsidR="00BA7754" w:rsidRPr="009F1E30">
        <w:rPr>
          <w:spacing w:val="2"/>
        </w:rPr>
        <w:t xml:space="preserve"> </w:t>
      </w:r>
      <w:r w:rsidRPr="009F1E30">
        <w:rPr>
          <w:spacing w:val="2"/>
        </w:rPr>
        <w:t>пользоваться</w:t>
      </w:r>
      <w:r w:rsidR="00BA7754" w:rsidRPr="009F1E30">
        <w:rPr>
          <w:spacing w:val="2"/>
        </w:rPr>
        <w:t xml:space="preserve"> </w:t>
      </w:r>
      <w:r w:rsidRPr="009F1E30">
        <w:rPr>
          <w:spacing w:val="2"/>
        </w:rPr>
        <w:t>(без</w:t>
      </w:r>
      <w:r w:rsidR="00BA7754" w:rsidRPr="009F1E30">
        <w:rPr>
          <w:spacing w:val="2"/>
        </w:rPr>
        <w:t xml:space="preserve"> </w:t>
      </w:r>
      <w:r w:rsidRPr="009F1E30">
        <w:rPr>
          <w:spacing w:val="2"/>
        </w:rPr>
        <w:t>использования</w:t>
      </w:r>
      <w:r w:rsidR="00BA7754" w:rsidRPr="009F1E30">
        <w:rPr>
          <w:spacing w:val="2"/>
        </w:rPr>
        <w:t xml:space="preserve"> </w:t>
      </w:r>
      <w:r w:rsidRPr="009F1E30">
        <w:rPr>
          <w:spacing w:val="2"/>
        </w:rPr>
        <w:t>механических</w:t>
      </w:r>
      <w:r w:rsidR="00BA7754" w:rsidRPr="009F1E30">
        <w:rPr>
          <w:spacing w:val="2"/>
        </w:rPr>
        <w:t xml:space="preserve"> </w:t>
      </w:r>
      <w:r w:rsidRPr="009F1E30">
        <w:rPr>
          <w:spacing w:val="2"/>
        </w:rPr>
        <w:t>транспортных</w:t>
      </w:r>
      <w:r w:rsidR="00BA7754" w:rsidRPr="009F1E30">
        <w:rPr>
          <w:spacing w:val="2"/>
        </w:rPr>
        <w:t xml:space="preserve"> </w:t>
      </w:r>
      <w:r w:rsidRPr="009F1E30">
        <w:rPr>
          <w:spacing w:val="2"/>
        </w:rPr>
        <w:t>средств)</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полосой</w:t>
      </w:r>
      <w:r w:rsidR="00BA7754" w:rsidRPr="009F1E30">
        <w:rPr>
          <w:spacing w:val="2"/>
        </w:rPr>
        <w:t xml:space="preserve"> </w:t>
      </w:r>
      <w:r w:rsidRPr="009F1E30">
        <w:rPr>
          <w:spacing w:val="2"/>
        </w:rPr>
        <w:t>водных</w:t>
      </w:r>
      <w:r w:rsidR="00BA7754" w:rsidRPr="009F1E30">
        <w:rPr>
          <w:spacing w:val="2"/>
        </w:rPr>
        <w:t xml:space="preserve"> </w:t>
      </w:r>
      <w:r w:rsidRPr="009F1E30">
        <w:rPr>
          <w:spacing w:val="2"/>
        </w:rPr>
        <w:t>объектов</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передвижения</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пребывания</w:t>
      </w:r>
      <w:r w:rsidR="00BA7754" w:rsidRPr="009F1E30">
        <w:rPr>
          <w:spacing w:val="2"/>
        </w:rPr>
        <w:t xml:space="preserve"> </w:t>
      </w:r>
      <w:r w:rsidRPr="009F1E30">
        <w:rPr>
          <w:spacing w:val="2"/>
        </w:rPr>
        <w:t>около</w:t>
      </w:r>
      <w:r w:rsidR="00BA7754" w:rsidRPr="009F1E30">
        <w:rPr>
          <w:spacing w:val="2"/>
        </w:rPr>
        <w:t xml:space="preserve"> </w:t>
      </w:r>
      <w:r w:rsidRPr="009F1E30">
        <w:rPr>
          <w:spacing w:val="2"/>
        </w:rPr>
        <w:t>них,</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том</w:t>
      </w:r>
      <w:r w:rsidR="00BA7754" w:rsidRPr="009F1E30">
        <w:rPr>
          <w:spacing w:val="2"/>
        </w:rPr>
        <w:t xml:space="preserve"> </w:t>
      </w:r>
      <w:r w:rsidRPr="009F1E30">
        <w:rPr>
          <w:spacing w:val="2"/>
        </w:rPr>
        <w:t>числе</w:t>
      </w:r>
      <w:r w:rsidR="00BA7754" w:rsidRPr="009F1E30">
        <w:rPr>
          <w:spacing w:val="2"/>
        </w:rPr>
        <w:t xml:space="preserve"> </w:t>
      </w:r>
      <w:r w:rsidRPr="009F1E30">
        <w:rPr>
          <w:spacing w:val="2"/>
        </w:rPr>
        <w:t>для</w:t>
      </w:r>
      <w:r w:rsidR="00BA7754" w:rsidRPr="009F1E30">
        <w:rPr>
          <w:spacing w:val="2"/>
        </w:rPr>
        <w:t xml:space="preserve"> </w:t>
      </w:r>
      <w:r w:rsidRPr="009F1E30">
        <w:rPr>
          <w:spacing w:val="2"/>
        </w:rPr>
        <w:t>осуществления</w:t>
      </w:r>
      <w:r w:rsidR="00BA7754" w:rsidRPr="009F1E30">
        <w:rPr>
          <w:spacing w:val="2"/>
        </w:rPr>
        <w:t xml:space="preserve"> </w:t>
      </w:r>
      <w:r w:rsidRPr="009F1E30">
        <w:rPr>
          <w:spacing w:val="2"/>
        </w:rPr>
        <w:t>любительского</w:t>
      </w:r>
      <w:r w:rsidR="00BA7754" w:rsidRPr="009F1E30">
        <w:rPr>
          <w:spacing w:val="2"/>
        </w:rPr>
        <w:t xml:space="preserve"> </w:t>
      </w:r>
      <w:r w:rsidRPr="009F1E30">
        <w:rPr>
          <w:spacing w:val="2"/>
        </w:rPr>
        <w:t>рыболовства</w:t>
      </w:r>
      <w:r w:rsidR="00BA7754" w:rsidRPr="009F1E30">
        <w:rPr>
          <w:spacing w:val="2"/>
        </w:rPr>
        <w:t xml:space="preserve"> </w:t>
      </w:r>
      <w:r w:rsidRPr="009F1E30">
        <w:rPr>
          <w:spacing w:val="2"/>
        </w:rPr>
        <w:t>и</w:t>
      </w:r>
      <w:r w:rsidR="00BA7754" w:rsidRPr="009F1E30">
        <w:rPr>
          <w:spacing w:val="2"/>
        </w:rPr>
        <w:t xml:space="preserve"> </w:t>
      </w:r>
      <w:r w:rsidRPr="009F1E30">
        <w:rPr>
          <w:spacing w:val="2"/>
        </w:rPr>
        <w:t>причаливания</w:t>
      </w:r>
      <w:r w:rsidR="00BA7754" w:rsidRPr="009F1E30">
        <w:rPr>
          <w:spacing w:val="2"/>
        </w:rPr>
        <w:t xml:space="preserve"> </w:t>
      </w:r>
      <w:r w:rsidRPr="009F1E30">
        <w:rPr>
          <w:spacing w:val="2"/>
        </w:rPr>
        <w:t>плавучих</w:t>
      </w:r>
      <w:r w:rsidR="00BA7754" w:rsidRPr="009F1E30">
        <w:rPr>
          <w:spacing w:val="2"/>
        </w:rPr>
        <w:t xml:space="preserve"> </w:t>
      </w:r>
      <w:r w:rsidRPr="009F1E30">
        <w:rPr>
          <w:spacing w:val="2"/>
        </w:rPr>
        <w:t>средств.</w:t>
      </w:r>
    </w:p>
    <w:p w14:paraId="7F4167B3" w14:textId="0F7635CB" w:rsidR="006F16BB" w:rsidRPr="009F1E30" w:rsidRDefault="006F16BB" w:rsidP="006F16BB">
      <w:pPr>
        <w:widowControl w:val="0"/>
        <w:shd w:val="clear" w:color="auto" w:fill="FFFFFF"/>
        <w:ind w:firstLine="709"/>
        <w:textAlignment w:val="baseline"/>
        <w:rPr>
          <w:spacing w:val="2"/>
        </w:rPr>
      </w:pPr>
      <w:r w:rsidRPr="009F1E30">
        <w:rPr>
          <w:spacing w:val="2"/>
        </w:rPr>
        <w:t>Согласно</w:t>
      </w:r>
      <w:r w:rsidR="00BA7754" w:rsidRPr="009F1E30">
        <w:rPr>
          <w:spacing w:val="2"/>
        </w:rPr>
        <w:t xml:space="preserve"> </w:t>
      </w:r>
      <w:r w:rsidRPr="009F1E30">
        <w:rPr>
          <w:spacing w:val="2"/>
        </w:rPr>
        <w:t>п.</w:t>
      </w:r>
      <w:r w:rsidR="00BA7754" w:rsidRPr="009F1E30">
        <w:rPr>
          <w:spacing w:val="2"/>
        </w:rPr>
        <w:t xml:space="preserve"> </w:t>
      </w:r>
      <w:r w:rsidRPr="009F1E30">
        <w:rPr>
          <w:spacing w:val="2"/>
        </w:rPr>
        <w:t>8</w:t>
      </w:r>
      <w:r w:rsidR="00BA7754" w:rsidRPr="009F1E30">
        <w:rPr>
          <w:spacing w:val="2"/>
        </w:rPr>
        <w:t xml:space="preserve"> </w:t>
      </w:r>
      <w:r w:rsidRPr="009F1E30">
        <w:rPr>
          <w:spacing w:val="2"/>
        </w:rPr>
        <w:t>ст.</w:t>
      </w:r>
      <w:r w:rsidR="00BA7754" w:rsidRPr="009F1E30">
        <w:rPr>
          <w:spacing w:val="2"/>
        </w:rPr>
        <w:t xml:space="preserve"> </w:t>
      </w:r>
      <w:r w:rsidRPr="009F1E30">
        <w:rPr>
          <w:spacing w:val="2"/>
        </w:rPr>
        <w:t>27</w:t>
      </w:r>
      <w:r w:rsidR="00BA7754" w:rsidRPr="009F1E30">
        <w:rPr>
          <w:spacing w:val="2"/>
        </w:rPr>
        <w:t xml:space="preserve"> </w:t>
      </w:r>
      <w:r w:rsidRPr="009F1E30">
        <w:rPr>
          <w:spacing w:val="2"/>
        </w:rPr>
        <w:t>Земельного</w:t>
      </w:r>
      <w:r w:rsidR="00BA7754" w:rsidRPr="009F1E30">
        <w:rPr>
          <w:spacing w:val="2"/>
        </w:rPr>
        <w:t xml:space="preserve"> </w:t>
      </w:r>
      <w:r w:rsidRPr="009F1E30">
        <w:rPr>
          <w:spacing w:val="2"/>
        </w:rPr>
        <w:t>кодекса</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spacing w:val="2"/>
        </w:rPr>
        <w:t xml:space="preserve"> </w:t>
      </w:r>
      <w:r w:rsidRPr="009F1E30">
        <w:rPr>
          <w:spacing w:val="2"/>
        </w:rPr>
        <w:t>от</w:t>
      </w:r>
      <w:r w:rsidR="00BA7754" w:rsidRPr="009F1E30">
        <w:rPr>
          <w:spacing w:val="2"/>
        </w:rPr>
        <w:t xml:space="preserve"> </w:t>
      </w:r>
      <w:r w:rsidRPr="009F1E30">
        <w:rPr>
          <w:spacing w:val="2"/>
        </w:rPr>
        <w:t>25.10.2001</w:t>
      </w:r>
      <w:r w:rsidR="00BA7754" w:rsidRPr="009F1E30">
        <w:rPr>
          <w:spacing w:val="2"/>
        </w:rPr>
        <w:t xml:space="preserve"> </w:t>
      </w:r>
      <w:r w:rsidRPr="009F1E30">
        <w:rPr>
          <w:spacing w:val="2"/>
        </w:rPr>
        <w:t>№136-ФЗ</w:t>
      </w:r>
      <w:r w:rsidR="00BA7754" w:rsidRPr="009F1E30">
        <w:rPr>
          <w:spacing w:val="2"/>
        </w:rPr>
        <w:t xml:space="preserve"> </w:t>
      </w:r>
      <w:r w:rsidRPr="009F1E30">
        <w:rPr>
          <w:spacing w:val="2"/>
        </w:rPr>
        <w:t>запрещается</w:t>
      </w:r>
      <w:r w:rsidR="00BA7754" w:rsidRPr="009F1E30">
        <w:rPr>
          <w:spacing w:val="2"/>
        </w:rPr>
        <w:t xml:space="preserve"> </w:t>
      </w:r>
      <w:r w:rsidRPr="009F1E30">
        <w:rPr>
          <w:spacing w:val="2"/>
        </w:rPr>
        <w:t>приватизация</w:t>
      </w:r>
      <w:r w:rsidR="00BA7754" w:rsidRPr="009F1E30">
        <w:rPr>
          <w:spacing w:val="2"/>
        </w:rPr>
        <w:t xml:space="preserve"> </w:t>
      </w:r>
      <w:r w:rsidRPr="009F1E30">
        <w:rPr>
          <w:spacing w:val="2"/>
        </w:rPr>
        <w:t>земельных</w:t>
      </w:r>
      <w:r w:rsidR="00BA7754" w:rsidRPr="009F1E30">
        <w:rPr>
          <w:spacing w:val="2"/>
        </w:rPr>
        <w:t xml:space="preserve"> </w:t>
      </w:r>
      <w:r w:rsidRPr="009F1E30">
        <w:rPr>
          <w:spacing w:val="2"/>
        </w:rPr>
        <w:t>участков</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пределах</w:t>
      </w:r>
      <w:r w:rsidR="00BA7754" w:rsidRPr="009F1E30">
        <w:rPr>
          <w:spacing w:val="2"/>
        </w:rPr>
        <w:t xml:space="preserve"> </w:t>
      </w:r>
      <w:r w:rsidRPr="009F1E30">
        <w:rPr>
          <w:spacing w:val="2"/>
        </w:rPr>
        <w:t>береговой</w:t>
      </w:r>
      <w:r w:rsidR="00BA7754" w:rsidRPr="009F1E30">
        <w:rPr>
          <w:spacing w:val="2"/>
        </w:rPr>
        <w:t xml:space="preserve"> </w:t>
      </w:r>
      <w:r w:rsidRPr="009F1E30">
        <w:rPr>
          <w:spacing w:val="2"/>
        </w:rPr>
        <w:t>полосы,</w:t>
      </w:r>
      <w:r w:rsidR="00BA7754" w:rsidRPr="009F1E30">
        <w:rPr>
          <w:spacing w:val="2"/>
        </w:rPr>
        <w:t xml:space="preserve"> </w:t>
      </w:r>
      <w:r w:rsidRPr="009F1E30">
        <w:rPr>
          <w:spacing w:val="2"/>
        </w:rPr>
        <w:t>установленной</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соответствии</w:t>
      </w:r>
      <w:r w:rsidR="00BA7754" w:rsidRPr="009F1E30">
        <w:rPr>
          <w:spacing w:val="2"/>
        </w:rPr>
        <w:t xml:space="preserve"> </w:t>
      </w:r>
      <w:r w:rsidRPr="009F1E30">
        <w:rPr>
          <w:spacing w:val="2"/>
        </w:rPr>
        <w:t>с</w:t>
      </w:r>
      <w:r w:rsidR="00BA7754" w:rsidRPr="009F1E30">
        <w:rPr>
          <w:spacing w:val="2"/>
        </w:rPr>
        <w:t xml:space="preserve"> </w:t>
      </w:r>
      <w:r w:rsidRPr="009F1E30">
        <w:rPr>
          <w:spacing w:val="2"/>
        </w:rPr>
        <w:t>Водным</w:t>
      </w:r>
      <w:r w:rsidR="00BA7754" w:rsidRPr="009F1E30">
        <w:rPr>
          <w:spacing w:val="2"/>
        </w:rPr>
        <w:t xml:space="preserve"> </w:t>
      </w:r>
      <w:r w:rsidRPr="009F1E30">
        <w:rPr>
          <w:spacing w:val="2"/>
        </w:rPr>
        <w:t>кодексом</w:t>
      </w:r>
      <w:r w:rsidR="00BA7754" w:rsidRPr="009F1E30">
        <w:rPr>
          <w:spacing w:val="2"/>
        </w:rPr>
        <w:t xml:space="preserve"> </w:t>
      </w:r>
      <w:r w:rsidRPr="009F1E30">
        <w:rPr>
          <w:spacing w:val="2"/>
        </w:rPr>
        <w:t>Российской</w:t>
      </w:r>
      <w:r w:rsidR="00BA7754" w:rsidRPr="009F1E30">
        <w:rPr>
          <w:spacing w:val="2"/>
        </w:rPr>
        <w:t xml:space="preserve"> </w:t>
      </w:r>
      <w:r w:rsidRPr="009F1E30">
        <w:rPr>
          <w:spacing w:val="2"/>
        </w:rPr>
        <w:t>Федерации,</w:t>
      </w:r>
      <w:r w:rsidR="00BA7754" w:rsidRPr="009F1E30">
        <w:rPr>
          <w:spacing w:val="2"/>
        </w:rPr>
        <w:t xml:space="preserve"> </w:t>
      </w:r>
      <w:r w:rsidRPr="009F1E30">
        <w:rPr>
          <w:spacing w:val="2"/>
        </w:rPr>
        <w:t>а</w:t>
      </w:r>
      <w:r w:rsidR="00BA7754" w:rsidRPr="009F1E30">
        <w:rPr>
          <w:spacing w:val="2"/>
        </w:rPr>
        <w:t xml:space="preserve"> </w:t>
      </w:r>
      <w:r w:rsidRPr="009F1E30">
        <w:rPr>
          <w:spacing w:val="2"/>
        </w:rPr>
        <w:t>также</w:t>
      </w:r>
      <w:r w:rsidR="00BA7754" w:rsidRPr="009F1E30">
        <w:rPr>
          <w:spacing w:val="2"/>
        </w:rPr>
        <w:t xml:space="preserve"> </w:t>
      </w:r>
      <w:r w:rsidRPr="009F1E30">
        <w:rPr>
          <w:spacing w:val="2"/>
        </w:rPr>
        <w:t>земельных</w:t>
      </w:r>
      <w:r w:rsidR="00BA7754" w:rsidRPr="009F1E30">
        <w:rPr>
          <w:spacing w:val="2"/>
        </w:rPr>
        <w:t xml:space="preserve"> </w:t>
      </w:r>
      <w:r w:rsidRPr="009F1E30">
        <w:rPr>
          <w:spacing w:val="2"/>
        </w:rPr>
        <w:t>участков,</w:t>
      </w:r>
      <w:r w:rsidR="00BA7754" w:rsidRPr="009F1E30">
        <w:rPr>
          <w:spacing w:val="2"/>
        </w:rPr>
        <w:t xml:space="preserve"> </w:t>
      </w:r>
      <w:r w:rsidRPr="009F1E30">
        <w:rPr>
          <w:spacing w:val="2"/>
        </w:rPr>
        <w:t>на</w:t>
      </w:r>
      <w:r w:rsidR="00BA7754" w:rsidRPr="009F1E30">
        <w:rPr>
          <w:spacing w:val="2"/>
        </w:rPr>
        <w:t xml:space="preserve"> </w:t>
      </w:r>
      <w:r w:rsidRPr="009F1E30">
        <w:rPr>
          <w:spacing w:val="2"/>
        </w:rPr>
        <w:t>которых</w:t>
      </w:r>
      <w:r w:rsidR="00BA7754" w:rsidRPr="009F1E30">
        <w:rPr>
          <w:spacing w:val="2"/>
        </w:rPr>
        <w:t xml:space="preserve"> </w:t>
      </w:r>
      <w:r w:rsidRPr="009F1E30">
        <w:rPr>
          <w:spacing w:val="2"/>
        </w:rPr>
        <w:t>находятся</w:t>
      </w:r>
      <w:r w:rsidR="00BA7754" w:rsidRPr="009F1E30">
        <w:rPr>
          <w:spacing w:val="2"/>
        </w:rPr>
        <w:t xml:space="preserve"> </w:t>
      </w:r>
      <w:r w:rsidRPr="009F1E30">
        <w:rPr>
          <w:spacing w:val="2"/>
        </w:rPr>
        <w:t>пруды,</w:t>
      </w:r>
      <w:r w:rsidR="00BA7754" w:rsidRPr="009F1E30">
        <w:rPr>
          <w:spacing w:val="2"/>
        </w:rPr>
        <w:t xml:space="preserve"> </w:t>
      </w:r>
      <w:r w:rsidRPr="009F1E30">
        <w:rPr>
          <w:spacing w:val="2"/>
        </w:rPr>
        <w:t>обводненные</w:t>
      </w:r>
      <w:r w:rsidR="00BA7754" w:rsidRPr="009F1E30">
        <w:rPr>
          <w:spacing w:val="2"/>
        </w:rPr>
        <w:t xml:space="preserve"> </w:t>
      </w:r>
      <w:r w:rsidRPr="009F1E30">
        <w:rPr>
          <w:spacing w:val="2"/>
        </w:rPr>
        <w:t>карьеры,</w:t>
      </w:r>
      <w:r w:rsidR="00BA7754" w:rsidRPr="009F1E30">
        <w:rPr>
          <w:spacing w:val="2"/>
        </w:rPr>
        <w:t xml:space="preserve"> </w:t>
      </w:r>
      <w:r w:rsidRPr="009F1E30">
        <w:rPr>
          <w:spacing w:val="2"/>
        </w:rPr>
        <w:t>в</w:t>
      </w:r>
      <w:r w:rsidR="00BA7754" w:rsidRPr="009F1E30">
        <w:rPr>
          <w:spacing w:val="2"/>
        </w:rPr>
        <w:t xml:space="preserve"> </w:t>
      </w:r>
      <w:r w:rsidRPr="009F1E30">
        <w:rPr>
          <w:spacing w:val="2"/>
        </w:rPr>
        <w:t>границах</w:t>
      </w:r>
      <w:r w:rsidR="00BA7754" w:rsidRPr="009F1E30">
        <w:rPr>
          <w:spacing w:val="2"/>
        </w:rPr>
        <w:t xml:space="preserve"> </w:t>
      </w:r>
      <w:r w:rsidRPr="009F1E30">
        <w:rPr>
          <w:spacing w:val="2"/>
        </w:rPr>
        <w:t>территорий</w:t>
      </w:r>
      <w:r w:rsidR="00BA7754" w:rsidRPr="009F1E30">
        <w:rPr>
          <w:spacing w:val="2"/>
        </w:rPr>
        <w:t xml:space="preserve"> </w:t>
      </w:r>
      <w:r w:rsidRPr="009F1E30">
        <w:rPr>
          <w:spacing w:val="2"/>
        </w:rPr>
        <w:t>общего</w:t>
      </w:r>
      <w:r w:rsidR="00BA7754" w:rsidRPr="009F1E30">
        <w:rPr>
          <w:spacing w:val="2"/>
        </w:rPr>
        <w:t xml:space="preserve"> </w:t>
      </w:r>
      <w:r w:rsidRPr="009F1E30">
        <w:rPr>
          <w:spacing w:val="2"/>
        </w:rPr>
        <w:t>пользования.</w:t>
      </w:r>
    </w:p>
    <w:p w14:paraId="2FC8A9F0" w14:textId="2A0AB286" w:rsidR="007569FB" w:rsidRPr="009F1E30" w:rsidRDefault="007569FB">
      <w:pPr>
        <w:pStyle w:val="20"/>
        <w:numPr>
          <w:ilvl w:val="1"/>
          <w:numId w:val="1"/>
        </w:numPr>
        <w:ind w:left="0" w:firstLine="0"/>
        <w:rPr>
          <w:i w:val="0"/>
        </w:rPr>
      </w:pPr>
      <w:bookmarkStart w:id="108" w:name="_Toc522808448"/>
      <w:bookmarkStart w:id="109" w:name="_Toc198888212"/>
      <w:r w:rsidRPr="009F1E30">
        <w:rPr>
          <w:i w:val="0"/>
        </w:rPr>
        <w:t>Объекты</w:t>
      </w:r>
      <w:r w:rsidR="00BA7754" w:rsidRPr="009F1E30">
        <w:rPr>
          <w:i w:val="0"/>
        </w:rPr>
        <w:t xml:space="preserve"> </w:t>
      </w:r>
      <w:r w:rsidRPr="009F1E30">
        <w:rPr>
          <w:i w:val="0"/>
        </w:rPr>
        <w:t>культурного</w:t>
      </w:r>
      <w:r w:rsidR="00BA7754" w:rsidRPr="009F1E30">
        <w:rPr>
          <w:i w:val="0"/>
        </w:rPr>
        <w:t xml:space="preserve"> </w:t>
      </w:r>
      <w:r w:rsidRPr="009F1E30">
        <w:rPr>
          <w:i w:val="0"/>
        </w:rPr>
        <w:t>наследия</w:t>
      </w:r>
      <w:bookmarkEnd w:id="108"/>
      <w:bookmarkEnd w:id="109"/>
    </w:p>
    <w:p w14:paraId="6BC51086" w14:textId="515B901F" w:rsidR="004E033C" w:rsidRPr="009F1E30" w:rsidRDefault="004E033C" w:rsidP="005146BD">
      <w:pPr>
        <w:ind w:firstLine="709"/>
      </w:pPr>
      <w:r w:rsidRPr="009F1E30">
        <w:t>На</w:t>
      </w:r>
      <w:r w:rsidR="00BA7754" w:rsidRPr="009F1E30">
        <w:t xml:space="preserve"> </w:t>
      </w:r>
      <w:r w:rsidRPr="009F1E30">
        <w:t>территории</w:t>
      </w:r>
      <w:r w:rsidR="00BA7754" w:rsidRPr="009F1E30">
        <w:t xml:space="preserve"> </w:t>
      </w:r>
      <w:r w:rsidRPr="009F1E30">
        <w:t>Лосевского</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располагается</w:t>
      </w:r>
      <w:r w:rsidR="00BA7754" w:rsidRPr="009F1E30">
        <w:t xml:space="preserve"> </w:t>
      </w:r>
      <w:r w:rsidRPr="009F1E30">
        <w:t>4</w:t>
      </w:r>
      <w:r w:rsidR="00BA7754" w:rsidRPr="009F1E30">
        <w:t xml:space="preserve"> </w:t>
      </w:r>
      <w:r w:rsidRPr="009F1E30">
        <w:t>памятника</w:t>
      </w:r>
      <w:r w:rsidR="00BA7754" w:rsidRPr="009F1E30">
        <w:t xml:space="preserve"> </w:t>
      </w:r>
      <w:r w:rsidRPr="009F1E30">
        <w:t>истории</w:t>
      </w:r>
      <w:r w:rsidR="00BA7754" w:rsidRPr="009F1E30">
        <w:t xml:space="preserve"> </w:t>
      </w:r>
      <w:r w:rsidRPr="009F1E30">
        <w:t>и</w:t>
      </w:r>
      <w:r w:rsidR="00BA7754" w:rsidRPr="009F1E30">
        <w:t xml:space="preserve"> </w:t>
      </w:r>
      <w:r w:rsidRPr="009F1E30">
        <w:t>1</w:t>
      </w:r>
      <w:r w:rsidR="00BA7754" w:rsidRPr="009F1E30">
        <w:t xml:space="preserve"> </w:t>
      </w:r>
      <w:r w:rsidRPr="009F1E30">
        <w:t>памятник</w:t>
      </w:r>
      <w:r w:rsidR="00BA7754" w:rsidRPr="009F1E30">
        <w:t xml:space="preserve"> </w:t>
      </w:r>
      <w:r w:rsidRPr="009F1E30">
        <w:t>монументального</w:t>
      </w:r>
      <w:r w:rsidR="00BA7754" w:rsidRPr="009F1E30">
        <w:t xml:space="preserve"> </w:t>
      </w:r>
      <w:r w:rsidRPr="009F1E30">
        <w:t>искусства</w:t>
      </w:r>
      <w:r w:rsidR="00BA7754" w:rsidRPr="009F1E30">
        <w:t xml:space="preserve"> </w:t>
      </w:r>
      <w:r w:rsidRPr="009F1E30">
        <w:t>регионального</w:t>
      </w:r>
      <w:r w:rsidR="00BA7754" w:rsidRPr="009F1E30">
        <w:t xml:space="preserve"> </w:t>
      </w:r>
      <w:r w:rsidRPr="009F1E30">
        <w:t>значения</w:t>
      </w:r>
      <w:r w:rsidR="007C4A58" w:rsidRPr="009F1E30">
        <w:t>.</w:t>
      </w:r>
    </w:p>
    <w:p w14:paraId="6758DF01" w14:textId="75BAD79B" w:rsidR="004E033C" w:rsidRPr="009F1E30" w:rsidRDefault="004E033C" w:rsidP="004E033C">
      <w:pPr>
        <w:ind w:firstLine="709"/>
        <w:jc w:val="right"/>
        <w:rPr>
          <w:b/>
          <w:bCs/>
        </w:rPr>
      </w:pPr>
      <w:r w:rsidRPr="009F1E30">
        <w:rPr>
          <w:b/>
          <w:bCs/>
        </w:rPr>
        <w:t>Таблица</w:t>
      </w:r>
      <w:r w:rsidR="00BA7754" w:rsidRPr="009F1E30">
        <w:rPr>
          <w:b/>
          <w:bCs/>
        </w:rPr>
        <w:t xml:space="preserve"> </w:t>
      </w:r>
      <w:r w:rsidRPr="009F1E30">
        <w:rPr>
          <w:b/>
          <w:bCs/>
        </w:rPr>
        <w:t>2.</w:t>
      </w:r>
      <w:r w:rsidR="00DC74AB" w:rsidRPr="009F1E30">
        <w:rPr>
          <w:b/>
          <w:bCs/>
        </w:rPr>
        <w:t>3</w:t>
      </w:r>
      <w:r w:rsidR="006D5409" w:rsidRPr="009F1E30">
        <w:rPr>
          <w:b/>
          <w:bCs/>
        </w:rPr>
        <w:t>3</w:t>
      </w:r>
    </w:p>
    <w:p w14:paraId="4029761A" w14:textId="6C504271" w:rsidR="004E033C" w:rsidRPr="009F1E30" w:rsidRDefault="004E033C" w:rsidP="004E033C">
      <w:pPr>
        <w:jc w:val="center"/>
        <w:rPr>
          <w:b/>
        </w:rPr>
      </w:pPr>
      <w:r w:rsidRPr="009F1E30">
        <w:rPr>
          <w:b/>
        </w:rPr>
        <w:t>Объекты</w:t>
      </w:r>
      <w:r w:rsidR="00BA7754" w:rsidRPr="009F1E30">
        <w:rPr>
          <w:b/>
        </w:rPr>
        <w:t xml:space="preserve"> </w:t>
      </w:r>
      <w:r w:rsidRPr="009F1E30">
        <w:rPr>
          <w:b/>
        </w:rPr>
        <w:t>культурного</w:t>
      </w:r>
      <w:r w:rsidR="00BA7754" w:rsidRPr="009F1E30">
        <w:rPr>
          <w:b/>
        </w:rPr>
        <w:t xml:space="preserve"> </w:t>
      </w:r>
      <w:r w:rsidRPr="009F1E30">
        <w:rPr>
          <w:b/>
        </w:rPr>
        <w:t>наследия</w:t>
      </w:r>
      <w:r w:rsidR="00BA7754" w:rsidRPr="009F1E30">
        <w:rPr>
          <w:b/>
        </w:rPr>
        <w:t xml:space="preserve"> </w:t>
      </w:r>
      <w:r w:rsidRPr="009F1E30">
        <w:rPr>
          <w:b/>
        </w:rPr>
        <w:t>Лосевского</w:t>
      </w:r>
      <w:r w:rsidR="00BA7754" w:rsidRPr="009F1E30">
        <w:rPr>
          <w:b/>
        </w:rPr>
        <w:t xml:space="preserve"> </w:t>
      </w:r>
      <w:r w:rsidRPr="009F1E30">
        <w:rPr>
          <w:b/>
        </w:rPr>
        <w:t>сельского</w:t>
      </w:r>
      <w:r w:rsidR="00BA7754" w:rsidRPr="009F1E30">
        <w:rPr>
          <w:b/>
        </w:rPr>
        <w:t xml:space="preserve"> </w:t>
      </w:r>
      <w:r w:rsidRPr="009F1E30">
        <w:rPr>
          <w:b/>
        </w:rPr>
        <w:t>поселения</w:t>
      </w:r>
    </w:p>
    <w:p w14:paraId="11A48B01" w14:textId="43E29B6F" w:rsidR="004E033C" w:rsidRPr="009F1E30" w:rsidRDefault="004E033C" w:rsidP="004E033C">
      <w:pPr>
        <w:spacing w:after="120"/>
        <w:jc w:val="center"/>
        <w:rPr>
          <w:b/>
        </w:rPr>
      </w:pPr>
      <w:r w:rsidRPr="009F1E30">
        <w:rPr>
          <w:b/>
        </w:rPr>
        <w:t>Кавказского</w:t>
      </w:r>
      <w:r w:rsidR="00BA7754" w:rsidRPr="009F1E30">
        <w:rPr>
          <w:b/>
        </w:rPr>
        <w:t xml:space="preserve"> </w:t>
      </w:r>
      <w:r w:rsidRPr="009F1E30">
        <w:rPr>
          <w:b/>
        </w:rPr>
        <w:t>муниципального</w:t>
      </w:r>
      <w:r w:rsidR="00BA7754" w:rsidRPr="009F1E30">
        <w:rPr>
          <w:b/>
        </w:rPr>
        <w:t xml:space="preserve"> </w:t>
      </w:r>
      <w:r w:rsidRPr="009F1E30">
        <w:rPr>
          <w:b/>
        </w:rPr>
        <w:t>района</w:t>
      </w:r>
      <w:r w:rsidR="00BA7754" w:rsidRPr="009F1E30">
        <w:rPr>
          <w:b/>
        </w:rPr>
        <w:t xml:space="preserve"> </w:t>
      </w:r>
      <w:r w:rsidRPr="009F1E30">
        <w:rPr>
          <w:b/>
        </w:rPr>
        <w:t>Краснодарского</w:t>
      </w:r>
      <w:r w:rsidR="00BA7754" w:rsidRPr="009F1E30">
        <w:rPr>
          <w:b/>
        </w:rPr>
        <w:t xml:space="preserve"> </w:t>
      </w:r>
      <w:r w:rsidRPr="009F1E30">
        <w:rPr>
          <w:b/>
        </w:rPr>
        <w:t>края</w:t>
      </w:r>
    </w:p>
    <w:tbl>
      <w:tblPr>
        <w:tblStyle w:val="ae"/>
        <w:tblW w:w="0" w:type="auto"/>
        <w:jc w:val="center"/>
        <w:tblLook w:val="04A0" w:firstRow="1" w:lastRow="0" w:firstColumn="1" w:lastColumn="0" w:noHBand="0" w:noVBand="1"/>
      </w:tblPr>
      <w:tblGrid>
        <w:gridCol w:w="592"/>
        <w:gridCol w:w="4918"/>
        <w:gridCol w:w="3834"/>
      </w:tblGrid>
      <w:tr w:rsidR="004E033C" w:rsidRPr="009F1E30" w14:paraId="33B3E4A0" w14:textId="77777777" w:rsidTr="004E033C">
        <w:trPr>
          <w:jc w:val="center"/>
        </w:trPr>
        <w:tc>
          <w:tcPr>
            <w:tcW w:w="9344" w:type="dxa"/>
            <w:gridSpan w:val="3"/>
          </w:tcPr>
          <w:p w14:paraId="638D02DE" w14:textId="061C722A" w:rsidR="004E033C" w:rsidRPr="009F1E30" w:rsidRDefault="004E033C" w:rsidP="00CB71B2">
            <w:pPr>
              <w:jc w:val="center"/>
              <w:rPr>
                <w:sz w:val="20"/>
                <w:szCs w:val="20"/>
              </w:rPr>
            </w:pPr>
            <w:r w:rsidRPr="009F1E30">
              <w:rPr>
                <w:sz w:val="20"/>
                <w:szCs w:val="20"/>
              </w:rPr>
              <w:t>Объекты</w:t>
            </w:r>
            <w:r w:rsidR="00BA7754" w:rsidRPr="009F1E30">
              <w:rPr>
                <w:sz w:val="20"/>
                <w:szCs w:val="20"/>
              </w:rPr>
              <w:t xml:space="preserve"> </w:t>
            </w:r>
            <w:r w:rsidRPr="009F1E30">
              <w:rPr>
                <w:sz w:val="20"/>
                <w:szCs w:val="20"/>
              </w:rPr>
              <w:t>культурного</w:t>
            </w:r>
            <w:r w:rsidR="00BA7754" w:rsidRPr="009F1E30">
              <w:rPr>
                <w:sz w:val="20"/>
                <w:szCs w:val="20"/>
              </w:rPr>
              <w:t xml:space="preserve"> </w:t>
            </w:r>
            <w:r w:rsidRPr="009F1E30">
              <w:rPr>
                <w:sz w:val="20"/>
                <w:szCs w:val="20"/>
              </w:rPr>
              <w:t>наследия</w:t>
            </w:r>
            <w:r w:rsidR="00BA7754" w:rsidRPr="009F1E30">
              <w:rPr>
                <w:sz w:val="20"/>
                <w:szCs w:val="20"/>
              </w:rPr>
              <w:t xml:space="preserve"> </w:t>
            </w:r>
            <w:r w:rsidRPr="009F1E30">
              <w:rPr>
                <w:sz w:val="20"/>
                <w:szCs w:val="20"/>
              </w:rPr>
              <w:t>регионального</w:t>
            </w:r>
            <w:r w:rsidR="00BA7754" w:rsidRPr="009F1E30">
              <w:rPr>
                <w:sz w:val="20"/>
                <w:szCs w:val="20"/>
              </w:rPr>
              <w:t xml:space="preserve"> </w:t>
            </w:r>
            <w:r w:rsidRPr="009F1E30">
              <w:rPr>
                <w:sz w:val="20"/>
                <w:szCs w:val="20"/>
              </w:rPr>
              <w:t>значения</w:t>
            </w:r>
          </w:p>
        </w:tc>
      </w:tr>
      <w:tr w:rsidR="004E033C" w:rsidRPr="009F1E30" w14:paraId="6A2AA1AC" w14:textId="77777777" w:rsidTr="004E033C">
        <w:trPr>
          <w:jc w:val="center"/>
        </w:trPr>
        <w:tc>
          <w:tcPr>
            <w:tcW w:w="592" w:type="dxa"/>
          </w:tcPr>
          <w:p w14:paraId="1756B022" w14:textId="77777777" w:rsidR="004E033C" w:rsidRPr="009F1E30" w:rsidRDefault="004E033C" w:rsidP="00CB71B2">
            <w:pPr>
              <w:jc w:val="center"/>
              <w:rPr>
                <w:sz w:val="20"/>
                <w:szCs w:val="20"/>
              </w:rPr>
            </w:pPr>
            <w:r w:rsidRPr="009F1E30">
              <w:rPr>
                <w:sz w:val="20"/>
                <w:szCs w:val="20"/>
              </w:rPr>
              <w:t>№</w:t>
            </w:r>
          </w:p>
        </w:tc>
        <w:tc>
          <w:tcPr>
            <w:tcW w:w="4918" w:type="dxa"/>
          </w:tcPr>
          <w:p w14:paraId="73AFD24E" w14:textId="77777777" w:rsidR="004E033C" w:rsidRPr="009F1E30" w:rsidRDefault="004E033C" w:rsidP="00CB71B2">
            <w:pPr>
              <w:jc w:val="center"/>
              <w:rPr>
                <w:sz w:val="20"/>
                <w:szCs w:val="20"/>
              </w:rPr>
            </w:pPr>
            <w:r w:rsidRPr="009F1E30">
              <w:rPr>
                <w:sz w:val="20"/>
                <w:szCs w:val="20"/>
              </w:rPr>
              <w:t>Наименование</w:t>
            </w:r>
          </w:p>
        </w:tc>
        <w:tc>
          <w:tcPr>
            <w:tcW w:w="3834" w:type="dxa"/>
          </w:tcPr>
          <w:p w14:paraId="3B23DEE4" w14:textId="77777777" w:rsidR="004E033C" w:rsidRPr="009F1E30" w:rsidRDefault="004E033C" w:rsidP="00CB71B2">
            <w:pPr>
              <w:jc w:val="center"/>
              <w:rPr>
                <w:sz w:val="20"/>
                <w:szCs w:val="20"/>
              </w:rPr>
            </w:pPr>
            <w:r w:rsidRPr="009F1E30">
              <w:rPr>
                <w:sz w:val="20"/>
                <w:szCs w:val="20"/>
              </w:rPr>
              <w:t>Местоположение</w:t>
            </w:r>
          </w:p>
        </w:tc>
      </w:tr>
      <w:tr w:rsidR="004E033C" w:rsidRPr="009F1E30" w14:paraId="0F4F8887" w14:textId="77777777" w:rsidTr="004E033C">
        <w:trPr>
          <w:jc w:val="center"/>
        </w:trPr>
        <w:tc>
          <w:tcPr>
            <w:tcW w:w="592" w:type="dxa"/>
          </w:tcPr>
          <w:p w14:paraId="00894351" w14:textId="77777777" w:rsidR="004E033C" w:rsidRPr="009F1E30" w:rsidRDefault="004E033C" w:rsidP="00CB71B2">
            <w:pPr>
              <w:jc w:val="center"/>
              <w:rPr>
                <w:sz w:val="20"/>
                <w:szCs w:val="20"/>
              </w:rPr>
            </w:pPr>
            <w:r w:rsidRPr="009F1E30">
              <w:rPr>
                <w:sz w:val="20"/>
                <w:szCs w:val="20"/>
              </w:rPr>
              <w:t>1</w:t>
            </w:r>
          </w:p>
        </w:tc>
        <w:tc>
          <w:tcPr>
            <w:tcW w:w="4918" w:type="dxa"/>
          </w:tcPr>
          <w:p w14:paraId="2CE82942" w14:textId="3BEA9504" w:rsidR="004E033C" w:rsidRPr="009F1E30" w:rsidRDefault="004E033C" w:rsidP="00CB71B2">
            <w:pPr>
              <w:jc w:val="center"/>
              <w:rPr>
                <w:sz w:val="20"/>
                <w:szCs w:val="20"/>
              </w:rPr>
            </w:pPr>
            <w:r w:rsidRPr="009F1E30">
              <w:rPr>
                <w:sz w:val="20"/>
                <w:szCs w:val="20"/>
              </w:rPr>
              <w:t>Могила</w:t>
            </w:r>
            <w:r w:rsidR="00BA7754" w:rsidRPr="009F1E30">
              <w:rPr>
                <w:sz w:val="20"/>
                <w:szCs w:val="20"/>
              </w:rPr>
              <w:t xml:space="preserve"> </w:t>
            </w:r>
            <w:r w:rsidRPr="009F1E30">
              <w:rPr>
                <w:sz w:val="20"/>
                <w:szCs w:val="20"/>
              </w:rPr>
              <w:t>Д.П.</w:t>
            </w:r>
            <w:r w:rsidR="00BA7754" w:rsidRPr="009F1E30">
              <w:rPr>
                <w:sz w:val="20"/>
                <w:szCs w:val="20"/>
              </w:rPr>
              <w:t xml:space="preserve"> </w:t>
            </w:r>
            <w:r w:rsidRPr="009F1E30">
              <w:rPr>
                <w:sz w:val="20"/>
                <w:szCs w:val="20"/>
              </w:rPr>
              <w:t>Лаптева</w:t>
            </w:r>
            <w:r w:rsidR="00BA7754" w:rsidRPr="009F1E30">
              <w:rPr>
                <w:sz w:val="20"/>
                <w:szCs w:val="20"/>
              </w:rPr>
              <w:t xml:space="preserve"> </w:t>
            </w:r>
            <w:r w:rsidRPr="009F1E30">
              <w:rPr>
                <w:sz w:val="20"/>
                <w:szCs w:val="20"/>
              </w:rPr>
              <w:t>(1888-1957),</w:t>
            </w:r>
            <w:r w:rsidR="00BA7754" w:rsidRPr="009F1E30">
              <w:rPr>
                <w:sz w:val="20"/>
                <w:szCs w:val="20"/>
              </w:rPr>
              <w:t xml:space="preserve"> </w:t>
            </w:r>
            <w:r w:rsidRPr="009F1E30">
              <w:rPr>
                <w:sz w:val="20"/>
                <w:szCs w:val="20"/>
              </w:rPr>
              <w:t>матроса</w:t>
            </w:r>
            <w:r w:rsidR="00BA7754" w:rsidRPr="009F1E30">
              <w:rPr>
                <w:sz w:val="20"/>
                <w:szCs w:val="20"/>
              </w:rPr>
              <w:t xml:space="preserve"> </w:t>
            </w:r>
            <w:r w:rsidRPr="009F1E30">
              <w:rPr>
                <w:sz w:val="20"/>
                <w:szCs w:val="20"/>
              </w:rPr>
              <w:t>крейсера</w:t>
            </w:r>
            <w:r w:rsidR="00BA7754" w:rsidRPr="009F1E30">
              <w:rPr>
                <w:sz w:val="20"/>
                <w:szCs w:val="20"/>
              </w:rPr>
              <w:t xml:space="preserve"> </w:t>
            </w:r>
            <w:r w:rsidRPr="009F1E30">
              <w:rPr>
                <w:sz w:val="20"/>
                <w:szCs w:val="20"/>
              </w:rPr>
              <w:t>«Аврора»</w:t>
            </w:r>
          </w:p>
        </w:tc>
        <w:tc>
          <w:tcPr>
            <w:tcW w:w="3834" w:type="dxa"/>
          </w:tcPr>
          <w:p w14:paraId="6183909C" w14:textId="61F0197D" w:rsidR="004E033C" w:rsidRPr="009F1E30" w:rsidRDefault="004E033C" w:rsidP="00CB71B2">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кладбище</w:t>
            </w:r>
          </w:p>
        </w:tc>
      </w:tr>
      <w:tr w:rsidR="004E033C" w:rsidRPr="009F1E30" w14:paraId="0CE1D558" w14:textId="77777777" w:rsidTr="004E033C">
        <w:trPr>
          <w:jc w:val="center"/>
        </w:trPr>
        <w:tc>
          <w:tcPr>
            <w:tcW w:w="592" w:type="dxa"/>
          </w:tcPr>
          <w:p w14:paraId="793568B9" w14:textId="77777777" w:rsidR="004E033C" w:rsidRPr="009F1E30" w:rsidRDefault="004E033C" w:rsidP="00CB71B2">
            <w:pPr>
              <w:jc w:val="center"/>
              <w:rPr>
                <w:sz w:val="20"/>
                <w:szCs w:val="20"/>
              </w:rPr>
            </w:pPr>
            <w:r w:rsidRPr="009F1E30">
              <w:rPr>
                <w:sz w:val="20"/>
                <w:szCs w:val="20"/>
              </w:rPr>
              <w:t>2</w:t>
            </w:r>
          </w:p>
        </w:tc>
        <w:tc>
          <w:tcPr>
            <w:tcW w:w="4918" w:type="dxa"/>
          </w:tcPr>
          <w:p w14:paraId="10FF7E91" w14:textId="5709DBA5" w:rsidR="004E033C" w:rsidRPr="009F1E30" w:rsidRDefault="004E033C" w:rsidP="00CB71B2">
            <w:pPr>
              <w:jc w:val="center"/>
              <w:rPr>
                <w:sz w:val="20"/>
                <w:szCs w:val="20"/>
              </w:rPr>
            </w:pPr>
            <w:r w:rsidRPr="009F1E30">
              <w:rPr>
                <w:sz w:val="20"/>
                <w:szCs w:val="20"/>
              </w:rPr>
              <w:t>Братская</w:t>
            </w:r>
            <w:r w:rsidR="00BA7754" w:rsidRPr="009F1E30">
              <w:rPr>
                <w:sz w:val="20"/>
                <w:szCs w:val="20"/>
              </w:rPr>
              <w:t xml:space="preserve"> </w:t>
            </w:r>
            <w:r w:rsidRPr="009F1E30">
              <w:rPr>
                <w:sz w:val="20"/>
                <w:szCs w:val="20"/>
              </w:rPr>
              <w:t>могила</w:t>
            </w:r>
            <w:r w:rsidR="00BA7754" w:rsidRPr="009F1E30">
              <w:rPr>
                <w:sz w:val="20"/>
                <w:szCs w:val="20"/>
              </w:rPr>
              <w:t xml:space="preserve"> </w:t>
            </w:r>
            <w:r w:rsidRPr="009F1E30">
              <w:rPr>
                <w:sz w:val="20"/>
                <w:szCs w:val="20"/>
              </w:rPr>
              <w:t>красных</w:t>
            </w:r>
            <w:r w:rsidR="00BA7754" w:rsidRPr="009F1E30">
              <w:rPr>
                <w:sz w:val="20"/>
                <w:szCs w:val="20"/>
              </w:rPr>
              <w:t xml:space="preserve"> </w:t>
            </w:r>
            <w:r w:rsidRPr="009F1E30">
              <w:rPr>
                <w:sz w:val="20"/>
                <w:szCs w:val="20"/>
              </w:rPr>
              <w:t>партизан,</w:t>
            </w:r>
            <w:r w:rsidR="00BA7754" w:rsidRPr="009F1E30">
              <w:rPr>
                <w:sz w:val="20"/>
                <w:szCs w:val="20"/>
              </w:rPr>
              <w:t xml:space="preserve"> </w:t>
            </w:r>
            <w:r w:rsidRPr="009F1E30">
              <w:rPr>
                <w:sz w:val="20"/>
                <w:szCs w:val="20"/>
              </w:rPr>
              <w:t>погибших</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годы</w:t>
            </w:r>
            <w:r w:rsidR="00BA7754" w:rsidRPr="009F1E30">
              <w:rPr>
                <w:sz w:val="20"/>
                <w:szCs w:val="20"/>
              </w:rPr>
              <w:t xml:space="preserve"> </w:t>
            </w:r>
            <w:r w:rsidRPr="009F1E30">
              <w:rPr>
                <w:sz w:val="20"/>
                <w:szCs w:val="20"/>
              </w:rPr>
              <w:t>гражданской</w:t>
            </w:r>
            <w:r w:rsidR="00BA7754" w:rsidRPr="009F1E30">
              <w:rPr>
                <w:sz w:val="20"/>
                <w:szCs w:val="20"/>
              </w:rPr>
              <w:t xml:space="preserve"> </w:t>
            </w:r>
            <w:r w:rsidRPr="009F1E30">
              <w:rPr>
                <w:sz w:val="20"/>
                <w:szCs w:val="20"/>
              </w:rPr>
              <w:t>войны,</w:t>
            </w:r>
            <w:r w:rsidR="00BA7754" w:rsidRPr="009F1E30">
              <w:rPr>
                <w:sz w:val="20"/>
                <w:szCs w:val="20"/>
              </w:rPr>
              <w:t xml:space="preserve"> </w:t>
            </w:r>
            <w:r w:rsidRPr="009F1E30">
              <w:rPr>
                <w:sz w:val="20"/>
                <w:szCs w:val="20"/>
              </w:rPr>
              <w:t>1918-1920</w:t>
            </w:r>
            <w:r w:rsidR="00BA7754" w:rsidRPr="009F1E30">
              <w:rPr>
                <w:sz w:val="20"/>
                <w:szCs w:val="20"/>
              </w:rPr>
              <w:t xml:space="preserve"> </w:t>
            </w:r>
            <w:r w:rsidRPr="009F1E30">
              <w:rPr>
                <w:sz w:val="20"/>
                <w:szCs w:val="20"/>
              </w:rPr>
              <w:t>гг.</w:t>
            </w:r>
          </w:p>
        </w:tc>
        <w:tc>
          <w:tcPr>
            <w:tcW w:w="3834" w:type="dxa"/>
          </w:tcPr>
          <w:p w14:paraId="34A72FCF" w14:textId="042F0D24" w:rsidR="004E033C" w:rsidRPr="009F1E30" w:rsidRDefault="004E033C" w:rsidP="00CB71B2">
            <w:pPr>
              <w:jc w:val="center"/>
              <w:rPr>
                <w:sz w:val="20"/>
                <w:szCs w:val="20"/>
              </w:rPr>
            </w:pPr>
            <w:r w:rsidRPr="009F1E30">
              <w:rPr>
                <w:sz w:val="20"/>
                <w:szCs w:val="20"/>
              </w:rPr>
              <w:t>х.</w:t>
            </w:r>
            <w:r w:rsidR="00BA7754" w:rsidRPr="009F1E30">
              <w:rPr>
                <w:sz w:val="20"/>
                <w:szCs w:val="20"/>
              </w:rPr>
              <w:t xml:space="preserve"> </w:t>
            </w:r>
            <w:r w:rsidRPr="009F1E30">
              <w:rPr>
                <w:sz w:val="20"/>
                <w:szCs w:val="20"/>
              </w:rPr>
              <w:t>Лосево,</w:t>
            </w:r>
            <w:r w:rsidR="00BA7754" w:rsidRPr="009F1E30">
              <w:rPr>
                <w:sz w:val="20"/>
                <w:szCs w:val="20"/>
              </w:rPr>
              <w:t xml:space="preserve"> </w:t>
            </w:r>
            <w:r w:rsidRPr="009F1E30">
              <w:rPr>
                <w:sz w:val="20"/>
                <w:szCs w:val="20"/>
              </w:rPr>
              <w:t>кладбище</w:t>
            </w:r>
          </w:p>
        </w:tc>
      </w:tr>
      <w:tr w:rsidR="004E033C" w:rsidRPr="009F1E30" w14:paraId="58CAB889" w14:textId="77777777" w:rsidTr="004E033C">
        <w:trPr>
          <w:jc w:val="center"/>
        </w:trPr>
        <w:tc>
          <w:tcPr>
            <w:tcW w:w="592" w:type="dxa"/>
          </w:tcPr>
          <w:p w14:paraId="4EC24CD6" w14:textId="77777777" w:rsidR="004E033C" w:rsidRPr="009F1E30" w:rsidRDefault="004E033C" w:rsidP="00CB71B2">
            <w:pPr>
              <w:jc w:val="center"/>
              <w:rPr>
                <w:sz w:val="20"/>
                <w:szCs w:val="20"/>
              </w:rPr>
            </w:pPr>
            <w:r w:rsidRPr="009F1E30">
              <w:rPr>
                <w:sz w:val="20"/>
                <w:szCs w:val="20"/>
              </w:rPr>
              <w:t>3</w:t>
            </w:r>
          </w:p>
        </w:tc>
        <w:tc>
          <w:tcPr>
            <w:tcW w:w="4918" w:type="dxa"/>
          </w:tcPr>
          <w:p w14:paraId="0F0A8C9B" w14:textId="4D0DA77B" w:rsidR="004E033C" w:rsidRPr="009F1E30" w:rsidRDefault="004E033C" w:rsidP="00CB71B2">
            <w:pPr>
              <w:jc w:val="center"/>
              <w:rPr>
                <w:sz w:val="20"/>
                <w:szCs w:val="20"/>
              </w:rPr>
            </w:pPr>
            <w:r w:rsidRPr="009F1E30">
              <w:rPr>
                <w:sz w:val="20"/>
                <w:szCs w:val="20"/>
              </w:rPr>
              <w:t>Братская</w:t>
            </w:r>
            <w:r w:rsidR="00BA7754" w:rsidRPr="009F1E30">
              <w:rPr>
                <w:sz w:val="20"/>
                <w:szCs w:val="20"/>
              </w:rPr>
              <w:t xml:space="preserve"> </w:t>
            </w:r>
            <w:r w:rsidRPr="009F1E30">
              <w:rPr>
                <w:sz w:val="20"/>
                <w:szCs w:val="20"/>
              </w:rPr>
              <w:t>могила</w:t>
            </w:r>
            <w:r w:rsidR="00BA7754" w:rsidRPr="009F1E30">
              <w:rPr>
                <w:sz w:val="20"/>
                <w:szCs w:val="20"/>
              </w:rPr>
              <w:t xml:space="preserve"> </w:t>
            </w:r>
            <w:r w:rsidRPr="009F1E30">
              <w:rPr>
                <w:sz w:val="20"/>
                <w:szCs w:val="20"/>
              </w:rPr>
              <w:t>советских</w:t>
            </w:r>
            <w:r w:rsidR="00BA7754" w:rsidRPr="009F1E30">
              <w:rPr>
                <w:sz w:val="20"/>
                <w:szCs w:val="20"/>
              </w:rPr>
              <w:t xml:space="preserve"> </w:t>
            </w:r>
            <w:r w:rsidRPr="009F1E30">
              <w:rPr>
                <w:sz w:val="20"/>
                <w:szCs w:val="20"/>
              </w:rPr>
              <w:t>воинов,</w:t>
            </w:r>
            <w:r w:rsidR="00BA7754" w:rsidRPr="009F1E30">
              <w:rPr>
                <w:sz w:val="20"/>
                <w:szCs w:val="20"/>
              </w:rPr>
              <w:t xml:space="preserve"> </w:t>
            </w:r>
            <w:r w:rsidRPr="009F1E30">
              <w:rPr>
                <w:sz w:val="20"/>
                <w:szCs w:val="20"/>
              </w:rPr>
              <w:t>погибших</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боях</w:t>
            </w:r>
            <w:r w:rsidR="00BA7754" w:rsidRPr="009F1E30">
              <w:rPr>
                <w:sz w:val="20"/>
                <w:szCs w:val="20"/>
              </w:rPr>
              <w:t xml:space="preserve"> </w:t>
            </w:r>
            <w:r w:rsidRPr="009F1E30">
              <w:rPr>
                <w:sz w:val="20"/>
                <w:szCs w:val="20"/>
              </w:rPr>
              <w:t>с</w:t>
            </w:r>
            <w:r w:rsidR="00BA7754" w:rsidRPr="009F1E30">
              <w:rPr>
                <w:sz w:val="20"/>
                <w:szCs w:val="20"/>
              </w:rPr>
              <w:t xml:space="preserve"> </w:t>
            </w:r>
            <w:r w:rsidRPr="009F1E30">
              <w:rPr>
                <w:sz w:val="20"/>
                <w:szCs w:val="20"/>
              </w:rPr>
              <w:t>фашистскими</w:t>
            </w:r>
            <w:r w:rsidR="00BA7754" w:rsidRPr="009F1E30">
              <w:rPr>
                <w:sz w:val="20"/>
                <w:szCs w:val="20"/>
              </w:rPr>
              <w:t xml:space="preserve"> </w:t>
            </w:r>
            <w:r w:rsidRPr="009F1E30">
              <w:rPr>
                <w:sz w:val="20"/>
                <w:szCs w:val="20"/>
              </w:rPr>
              <w:t>захватчиками,</w:t>
            </w:r>
            <w:r w:rsidR="00BA7754" w:rsidRPr="009F1E30">
              <w:rPr>
                <w:sz w:val="20"/>
                <w:szCs w:val="20"/>
              </w:rPr>
              <w:t xml:space="preserve"> </w:t>
            </w:r>
            <w:r w:rsidRPr="009F1E30">
              <w:rPr>
                <w:sz w:val="20"/>
                <w:szCs w:val="20"/>
              </w:rPr>
              <w:t>1942-1943</w:t>
            </w:r>
            <w:r w:rsidR="00BA7754" w:rsidRPr="009F1E30">
              <w:rPr>
                <w:sz w:val="20"/>
                <w:szCs w:val="20"/>
              </w:rPr>
              <w:t xml:space="preserve"> </w:t>
            </w:r>
            <w:r w:rsidRPr="009F1E30">
              <w:rPr>
                <w:sz w:val="20"/>
                <w:szCs w:val="20"/>
              </w:rPr>
              <w:t>гг.</w:t>
            </w:r>
          </w:p>
        </w:tc>
        <w:tc>
          <w:tcPr>
            <w:tcW w:w="3834" w:type="dxa"/>
          </w:tcPr>
          <w:p w14:paraId="22C0C823" w14:textId="14A2BC27" w:rsidR="004E033C" w:rsidRPr="009F1E30" w:rsidRDefault="004E033C" w:rsidP="00CB71B2">
            <w:pPr>
              <w:widowControl w:val="0"/>
              <w:jc w:val="center"/>
              <w:rPr>
                <w:snapToGrid w:val="0"/>
                <w:sz w:val="20"/>
                <w:szCs w:val="20"/>
              </w:rPr>
            </w:pPr>
            <w:r w:rsidRPr="009F1E30">
              <w:rPr>
                <w:snapToGrid w:val="0"/>
                <w:sz w:val="20"/>
                <w:szCs w:val="20"/>
              </w:rPr>
              <w:t>х.</w:t>
            </w:r>
            <w:r w:rsidR="00BA7754" w:rsidRPr="009F1E30">
              <w:rPr>
                <w:snapToGrid w:val="0"/>
                <w:sz w:val="20"/>
                <w:szCs w:val="20"/>
              </w:rPr>
              <w:t xml:space="preserve"> </w:t>
            </w:r>
            <w:r w:rsidRPr="009F1E30">
              <w:rPr>
                <w:snapToGrid w:val="0"/>
                <w:sz w:val="20"/>
                <w:szCs w:val="20"/>
              </w:rPr>
              <w:t>Лосево,</w:t>
            </w:r>
            <w:r w:rsidR="00BA7754" w:rsidRPr="009F1E30">
              <w:rPr>
                <w:snapToGrid w:val="0"/>
                <w:sz w:val="20"/>
                <w:szCs w:val="20"/>
              </w:rPr>
              <w:t xml:space="preserve"> </w:t>
            </w:r>
            <w:r w:rsidRPr="009F1E30">
              <w:rPr>
                <w:snapToGrid w:val="0"/>
                <w:sz w:val="20"/>
                <w:szCs w:val="20"/>
              </w:rPr>
              <w:t>ул.</w:t>
            </w:r>
            <w:r w:rsidR="00BA7754" w:rsidRPr="009F1E30">
              <w:rPr>
                <w:snapToGrid w:val="0"/>
                <w:sz w:val="20"/>
                <w:szCs w:val="20"/>
              </w:rPr>
              <w:t xml:space="preserve"> </w:t>
            </w:r>
            <w:r w:rsidRPr="009F1E30">
              <w:rPr>
                <w:snapToGrid w:val="0"/>
                <w:sz w:val="20"/>
                <w:szCs w:val="20"/>
              </w:rPr>
              <w:t>Ленина,</w:t>
            </w:r>
            <w:r w:rsidR="00BA7754" w:rsidRPr="009F1E30">
              <w:rPr>
                <w:snapToGrid w:val="0"/>
                <w:sz w:val="20"/>
                <w:szCs w:val="20"/>
              </w:rPr>
              <w:t xml:space="preserve"> </w:t>
            </w:r>
            <w:r w:rsidRPr="009F1E30">
              <w:rPr>
                <w:snapToGrid w:val="0"/>
                <w:sz w:val="20"/>
                <w:szCs w:val="20"/>
              </w:rPr>
              <w:t>62,</w:t>
            </w:r>
            <w:r w:rsidR="00BA7754" w:rsidRPr="009F1E30">
              <w:rPr>
                <w:snapToGrid w:val="0"/>
                <w:sz w:val="20"/>
                <w:szCs w:val="20"/>
              </w:rPr>
              <w:t xml:space="preserve"> </w:t>
            </w:r>
            <w:r w:rsidRPr="009F1E30">
              <w:rPr>
                <w:snapToGrid w:val="0"/>
                <w:sz w:val="20"/>
                <w:szCs w:val="20"/>
              </w:rPr>
              <w:t>у</w:t>
            </w:r>
            <w:r w:rsidR="00BA7754" w:rsidRPr="009F1E30">
              <w:rPr>
                <w:snapToGrid w:val="0"/>
                <w:sz w:val="20"/>
                <w:szCs w:val="20"/>
              </w:rPr>
              <w:t xml:space="preserve"> </w:t>
            </w:r>
            <w:r w:rsidRPr="009F1E30">
              <w:rPr>
                <w:snapToGrid w:val="0"/>
                <w:sz w:val="20"/>
                <w:szCs w:val="20"/>
              </w:rPr>
              <w:t>здания</w:t>
            </w:r>
            <w:r w:rsidR="00BA7754" w:rsidRPr="009F1E30">
              <w:rPr>
                <w:snapToGrid w:val="0"/>
                <w:sz w:val="20"/>
                <w:szCs w:val="20"/>
              </w:rPr>
              <w:t xml:space="preserve"> </w:t>
            </w:r>
            <w:r w:rsidRPr="009F1E30">
              <w:rPr>
                <w:snapToGrid w:val="0"/>
                <w:sz w:val="20"/>
                <w:szCs w:val="20"/>
              </w:rPr>
              <w:t>администрации</w:t>
            </w:r>
          </w:p>
        </w:tc>
      </w:tr>
      <w:tr w:rsidR="004E033C" w:rsidRPr="009F1E30" w14:paraId="14E05FE4" w14:textId="77777777" w:rsidTr="004E033C">
        <w:trPr>
          <w:jc w:val="center"/>
        </w:trPr>
        <w:tc>
          <w:tcPr>
            <w:tcW w:w="592" w:type="dxa"/>
          </w:tcPr>
          <w:p w14:paraId="74164718" w14:textId="77777777" w:rsidR="004E033C" w:rsidRPr="009F1E30" w:rsidRDefault="004E033C" w:rsidP="00CB71B2">
            <w:pPr>
              <w:jc w:val="center"/>
              <w:rPr>
                <w:sz w:val="20"/>
                <w:szCs w:val="20"/>
              </w:rPr>
            </w:pPr>
            <w:r w:rsidRPr="009F1E30">
              <w:rPr>
                <w:sz w:val="20"/>
                <w:szCs w:val="20"/>
              </w:rPr>
              <w:t>4</w:t>
            </w:r>
          </w:p>
        </w:tc>
        <w:tc>
          <w:tcPr>
            <w:tcW w:w="4918" w:type="dxa"/>
            <w:tcBorders>
              <w:top w:val="single" w:sz="4" w:space="0" w:color="auto"/>
              <w:left w:val="single" w:sz="4" w:space="0" w:color="auto"/>
              <w:bottom w:val="single" w:sz="4" w:space="0" w:color="auto"/>
              <w:right w:val="single" w:sz="4" w:space="0" w:color="auto"/>
            </w:tcBorders>
          </w:tcPr>
          <w:p w14:paraId="15B25011" w14:textId="53832874" w:rsidR="004E033C" w:rsidRPr="009F1E30" w:rsidRDefault="004E033C" w:rsidP="00CB71B2">
            <w:pPr>
              <w:widowControl w:val="0"/>
              <w:jc w:val="center"/>
              <w:rPr>
                <w:snapToGrid w:val="0"/>
                <w:sz w:val="20"/>
                <w:szCs w:val="20"/>
              </w:rPr>
            </w:pPr>
            <w:r w:rsidRPr="009F1E30">
              <w:rPr>
                <w:snapToGrid w:val="0"/>
                <w:sz w:val="20"/>
                <w:szCs w:val="20"/>
              </w:rPr>
              <w:t>Памятник</w:t>
            </w:r>
            <w:r w:rsidR="00BA7754" w:rsidRPr="009F1E30">
              <w:rPr>
                <w:snapToGrid w:val="0"/>
                <w:sz w:val="20"/>
                <w:szCs w:val="20"/>
              </w:rPr>
              <w:t xml:space="preserve"> </w:t>
            </w:r>
            <w:r w:rsidRPr="009F1E30">
              <w:rPr>
                <w:snapToGrid w:val="0"/>
                <w:sz w:val="20"/>
                <w:szCs w:val="20"/>
              </w:rPr>
              <w:t>С.М.</w:t>
            </w:r>
            <w:r w:rsidR="00BA7754" w:rsidRPr="009F1E30">
              <w:rPr>
                <w:snapToGrid w:val="0"/>
                <w:sz w:val="20"/>
                <w:szCs w:val="20"/>
              </w:rPr>
              <w:t xml:space="preserve"> </w:t>
            </w:r>
            <w:r w:rsidRPr="009F1E30">
              <w:rPr>
                <w:snapToGrid w:val="0"/>
                <w:sz w:val="20"/>
                <w:szCs w:val="20"/>
              </w:rPr>
              <w:t>Кирову,</w:t>
            </w:r>
            <w:r w:rsidR="00BA7754" w:rsidRPr="009F1E30">
              <w:rPr>
                <w:snapToGrid w:val="0"/>
                <w:sz w:val="20"/>
                <w:szCs w:val="20"/>
              </w:rPr>
              <w:t xml:space="preserve"> </w:t>
            </w:r>
            <w:r w:rsidRPr="009F1E30">
              <w:rPr>
                <w:snapToGrid w:val="0"/>
                <w:sz w:val="20"/>
                <w:szCs w:val="20"/>
              </w:rPr>
              <w:t>1973</w:t>
            </w:r>
            <w:r w:rsidR="00BA7754" w:rsidRPr="009F1E30">
              <w:rPr>
                <w:snapToGrid w:val="0"/>
                <w:sz w:val="20"/>
                <w:szCs w:val="20"/>
              </w:rPr>
              <w:t xml:space="preserve"> </w:t>
            </w:r>
            <w:r w:rsidRPr="009F1E30">
              <w:rPr>
                <w:snapToGrid w:val="0"/>
                <w:sz w:val="20"/>
                <w:szCs w:val="20"/>
              </w:rPr>
              <w:t>г.</w:t>
            </w:r>
          </w:p>
        </w:tc>
        <w:tc>
          <w:tcPr>
            <w:tcW w:w="3834" w:type="dxa"/>
          </w:tcPr>
          <w:p w14:paraId="74B668D3" w14:textId="676DB54E" w:rsidR="004E033C" w:rsidRPr="009F1E30" w:rsidRDefault="004E033C" w:rsidP="00CB71B2">
            <w:pPr>
              <w:widowControl w:val="0"/>
              <w:jc w:val="center"/>
              <w:rPr>
                <w:snapToGrid w:val="0"/>
                <w:sz w:val="20"/>
                <w:szCs w:val="20"/>
              </w:rPr>
            </w:pPr>
            <w:r w:rsidRPr="009F1E30">
              <w:rPr>
                <w:snapToGrid w:val="0"/>
                <w:sz w:val="20"/>
                <w:szCs w:val="20"/>
              </w:rPr>
              <w:t>х.</w:t>
            </w:r>
            <w:r w:rsidR="00BA7754" w:rsidRPr="009F1E30">
              <w:rPr>
                <w:snapToGrid w:val="0"/>
                <w:sz w:val="20"/>
                <w:szCs w:val="20"/>
              </w:rPr>
              <w:t xml:space="preserve"> </w:t>
            </w:r>
            <w:r w:rsidRPr="009F1E30">
              <w:rPr>
                <w:snapToGrid w:val="0"/>
                <w:sz w:val="20"/>
                <w:szCs w:val="20"/>
              </w:rPr>
              <w:t>Лосево,</w:t>
            </w:r>
            <w:r w:rsidR="00BA7754" w:rsidRPr="009F1E30">
              <w:rPr>
                <w:snapToGrid w:val="0"/>
                <w:sz w:val="20"/>
                <w:szCs w:val="20"/>
              </w:rPr>
              <w:t xml:space="preserve"> </w:t>
            </w:r>
            <w:r w:rsidRPr="009F1E30">
              <w:rPr>
                <w:snapToGrid w:val="0"/>
                <w:sz w:val="20"/>
                <w:szCs w:val="20"/>
              </w:rPr>
              <w:t>угол</w:t>
            </w:r>
            <w:r w:rsidR="00BA7754" w:rsidRPr="009F1E30">
              <w:rPr>
                <w:snapToGrid w:val="0"/>
                <w:sz w:val="20"/>
                <w:szCs w:val="20"/>
              </w:rPr>
              <w:t xml:space="preserve"> </w:t>
            </w:r>
            <w:r w:rsidRPr="009F1E30">
              <w:rPr>
                <w:snapToGrid w:val="0"/>
                <w:sz w:val="20"/>
                <w:szCs w:val="20"/>
              </w:rPr>
              <w:t>ул.</w:t>
            </w:r>
            <w:r w:rsidR="00BA7754" w:rsidRPr="009F1E30">
              <w:rPr>
                <w:snapToGrid w:val="0"/>
                <w:sz w:val="20"/>
                <w:szCs w:val="20"/>
              </w:rPr>
              <w:t xml:space="preserve"> </w:t>
            </w:r>
            <w:r w:rsidRPr="009F1E30">
              <w:rPr>
                <w:snapToGrid w:val="0"/>
                <w:sz w:val="20"/>
                <w:szCs w:val="20"/>
              </w:rPr>
              <w:t>Революционной</w:t>
            </w:r>
            <w:r w:rsidR="00BA7754" w:rsidRPr="009F1E30">
              <w:rPr>
                <w:snapToGrid w:val="0"/>
                <w:sz w:val="20"/>
                <w:szCs w:val="20"/>
              </w:rPr>
              <w:t xml:space="preserve"> </w:t>
            </w:r>
            <w:r w:rsidRPr="009F1E30">
              <w:rPr>
                <w:snapToGrid w:val="0"/>
                <w:sz w:val="20"/>
                <w:szCs w:val="20"/>
              </w:rPr>
              <w:t>и</w:t>
            </w:r>
            <w:r w:rsidR="00BA7754" w:rsidRPr="009F1E30">
              <w:rPr>
                <w:snapToGrid w:val="0"/>
                <w:sz w:val="20"/>
                <w:szCs w:val="20"/>
              </w:rPr>
              <w:t xml:space="preserve"> </w:t>
            </w:r>
            <w:r w:rsidRPr="009F1E30">
              <w:rPr>
                <w:snapToGrid w:val="0"/>
                <w:sz w:val="20"/>
                <w:szCs w:val="20"/>
              </w:rPr>
              <w:t>ул.</w:t>
            </w:r>
            <w:r w:rsidR="00BA7754" w:rsidRPr="009F1E30">
              <w:rPr>
                <w:snapToGrid w:val="0"/>
                <w:sz w:val="20"/>
                <w:szCs w:val="20"/>
              </w:rPr>
              <w:t xml:space="preserve"> </w:t>
            </w:r>
            <w:r w:rsidRPr="009F1E30">
              <w:rPr>
                <w:snapToGrid w:val="0"/>
                <w:sz w:val="20"/>
                <w:szCs w:val="20"/>
              </w:rPr>
              <w:t>Ленина</w:t>
            </w:r>
          </w:p>
        </w:tc>
      </w:tr>
      <w:tr w:rsidR="004E033C" w:rsidRPr="009F1E30" w14:paraId="63FA8752" w14:textId="77777777" w:rsidTr="004E033C">
        <w:trPr>
          <w:jc w:val="center"/>
        </w:trPr>
        <w:tc>
          <w:tcPr>
            <w:tcW w:w="592" w:type="dxa"/>
          </w:tcPr>
          <w:p w14:paraId="7ECB5D67" w14:textId="77777777" w:rsidR="004E033C" w:rsidRPr="009F1E30" w:rsidRDefault="004E033C" w:rsidP="00CB71B2">
            <w:pPr>
              <w:jc w:val="center"/>
              <w:rPr>
                <w:sz w:val="20"/>
                <w:szCs w:val="20"/>
              </w:rPr>
            </w:pPr>
            <w:r w:rsidRPr="009F1E30">
              <w:rPr>
                <w:sz w:val="20"/>
                <w:szCs w:val="20"/>
              </w:rPr>
              <w:lastRenderedPageBreak/>
              <w:t>5</w:t>
            </w:r>
          </w:p>
        </w:tc>
        <w:tc>
          <w:tcPr>
            <w:tcW w:w="4918" w:type="dxa"/>
            <w:tcBorders>
              <w:top w:val="single" w:sz="4" w:space="0" w:color="auto"/>
              <w:left w:val="single" w:sz="4" w:space="0" w:color="auto"/>
              <w:bottom w:val="single" w:sz="4" w:space="0" w:color="auto"/>
              <w:right w:val="single" w:sz="4" w:space="0" w:color="auto"/>
            </w:tcBorders>
          </w:tcPr>
          <w:p w14:paraId="5ACB45BB" w14:textId="3F0ACA6B" w:rsidR="004E033C" w:rsidRPr="009F1E30" w:rsidRDefault="004E033C" w:rsidP="00CB71B2">
            <w:pPr>
              <w:keepNext/>
              <w:keepLines/>
              <w:tabs>
                <w:tab w:val="left" w:pos="708"/>
                <w:tab w:val="center" w:pos="4536"/>
                <w:tab w:val="right" w:pos="9072"/>
              </w:tabs>
              <w:jc w:val="center"/>
              <w:rPr>
                <w:sz w:val="20"/>
                <w:szCs w:val="20"/>
              </w:rPr>
            </w:pPr>
            <w:r w:rsidRPr="009F1E30">
              <w:rPr>
                <w:snapToGrid w:val="0"/>
                <w:sz w:val="20"/>
                <w:szCs w:val="20"/>
              </w:rPr>
              <w:t>Братская</w:t>
            </w:r>
            <w:r w:rsidR="00BA7754" w:rsidRPr="009F1E30">
              <w:rPr>
                <w:snapToGrid w:val="0"/>
                <w:sz w:val="20"/>
                <w:szCs w:val="20"/>
              </w:rPr>
              <w:t xml:space="preserve"> </w:t>
            </w:r>
            <w:r w:rsidRPr="009F1E30">
              <w:rPr>
                <w:snapToGrid w:val="0"/>
                <w:sz w:val="20"/>
                <w:szCs w:val="20"/>
              </w:rPr>
              <w:t>могила</w:t>
            </w:r>
            <w:r w:rsidR="00BA7754" w:rsidRPr="009F1E30">
              <w:rPr>
                <w:snapToGrid w:val="0"/>
                <w:sz w:val="20"/>
                <w:szCs w:val="20"/>
              </w:rPr>
              <w:t xml:space="preserve"> </w:t>
            </w:r>
            <w:r w:rsidRPr="009F1E30">
              <w:rPr>
                <w:snapToGrid w:val="0"/>
                <w:sz w:val="20"/>
                <w:szCs w:val="20"/>
              </w:rPr>
              <w:t>советских</w:t>
            </w:r>
            <w:r w:rsidR="00BA7754" w:rsidRPr="009F1E30">
              <w:rPr>
                <w:snapToGrid w:val="0"/>
                <w:sz w:val="20"/>
                <w:szCs w:val="20"/>
              </w:rPr>
              <w:t xml:space="preserve"> </w:t>
            </w:r>
            <w:r w:rsidRPr="009F1E30">
              <w:rPr>
                <w:snapToGrid w:val="0"/>
                <w:sz w:val="20"/>
                <w:szCs w:val="20"/>
              </w:rPr>
              <w:t>воинов,</w:t>
            </w:r>
            <w:r w:rsidR="00BA7754" w:rsidRPr="009F1E30">
              <w:rPr>
                <w:snapToGrid w:val="0"/>
                <w:sz w:val="20"/>
                <w:szCs w:val="20"/>
              </w:rPr>
              <w:t xml:space="preserve"> </w:t>
            </w:r>
            <w:r w:rsidRPr="009F1E30">
              <w:rPr>
                <w:snapToGrid w:val="0"/>
                <w:sz w:val="20"/>
                <w:szCs w:val="20"/>
              </w:rPr>
              <w:t>погибших</w:t>
            </w:r>
            <w:r w:rsidR="00BA7754" w:rsidRPr="009F1E30">
              <w:rPr>
                <w:snapToGrid w:val="0"/>
                <w:sz w:val="20"/>
                <w:szCs w:val="20"/>
              </w:rPr>
              <w:t xml:space="preserve"> </w:t>
            </w:r>
            <w:r w:rsidRPr="009F1E30">
              <w:rPr>
                <w:snapToGrid w:val="0"/>
                <w:sz w:val="20"/>
                <w:szCs w:val="20"/>
              </w:rPr>
              <w:t>в</w:t>
            </w:r>
            <w:r w:rsidR="00BA7754" w:rsidRPr="009F1E30">
              <w:rPr>
                <w:snapToGrid w:val="0"/>
                <w:sz w:val="20"/>
                <w:szCs w:val="20"/>
              </w:rPr>
              <w:t xml:space="preserve"> </w:t>
            </w:r>
            <w:r w:rsidRPr="009F1E30">
              <w:rPr>
                <w:snapToGrid w:val="0"/>
                <w:sz w:val="20"/>
                <w:szCs w:val="20"/>
              </w:rPr>
              <w:t>боях</w:t>
            </w:r>
            <w:r w:rsidR="00BA7754" w:rsidRPr="009F1E30">
              <w:rPr>
                <w:snapToGrid w:val="0"/>
                <w:sz w:val="20"/>
                <w:szCs w:val="20"/>
              </w:rPr>
              <w:t xml:space="preserve"> </w:t>
            </w:r>
            <w:r w:rsidRPr="009F1E30">
              <w:rPr>
                <w:snapToGrid w:val="0"/>
                <w:sz w:val="20"/>
                <w:szCs w:val="20"/>
              </w:rPr>
              <w:t>с</w:t>
            </w:r>
            <w:r w:rsidR="00BA7754" w:rsidRPr="009F1E30">
              <w:rPr>
                <w:snapToGrid w:val="0"/>
                <w:sz w:val="20"/>
                <w:szCs w:val="20"/>
              </w:rPr>
              <w:t xml:space="preserve"> </w:t>
            </w:r>
            <w:r w:rsidRPr="009F1E30">
              <w:rPr>
                <w:snapToGrid w:val="0"/>
                <w:sz w:val="20"/>
                <w:szCs w:val="20"/>
              </w:rPr>
              <w:t>фашистскими</w:t>
            </w:r>
            <w:r w:rsidR="00BA7754" w:rsidRPr="009F1E30">
              <w:rPr>
                <w:snapToGrid w:val="0"/>
                <w:sz w:val="20"/>
                <w:szCs w:val="20"/>
              </w:rPr>
              <w:t xml:space="preserve"> </w:t>
            </w:r>
            <w:r w:rsidRPr="009F1E30">
              <w:rPr>
                <w:snapToGrid w:val="0"/>
                <w:sz w:val="20"/>
                <w:szCs w:val="20"/>
              </w:rPr>
              <w:t>захватчиками,</w:t>
            </w:r>
            <w:r w:rsidR="00BA7754" w:rsidRPr="009F1E30">
              <w:rPr>
                <w:snapToGrid w:val="0"/>
                <w:sz w:val="20"/>
                <w:szCs w:val="20"/>
              </w:rPr>
              <w:t xml:space="preserve"> </w:t>
            </w:r>
            <w:r w:rsidRPr="009F1E30">
              <w:rPr>
                <w:snapToGrid w:val="0"/>
                <w:sz w:val="20"/>
                <w:szCs w:val="20"/>
              </w:rPr>
              <w:t>1942-1943</w:t>
            </w:r>
            <w:r w:rsidR="00BA7754" w:rsidRPr="009F1E30">
              <w:rPr>
                <w:snapToGrid w:val="0"/>
                <w:sz w:val="20"/>
                <w:szCs w:val="20"/>
              </w:rPr>
              <w:t xml:space="preserve"> </w:t>
            </w:r>
            <w:r w:rsidRPr="009F1E30">
              <w:rPr>
                <w:snapToGrid w:val="0"/>
                <w:sz w:val="20"/>
                <w:szCs w:val="20"/>
              </w:rPr>
              <w:t>гг.</w:t>
            </w:r>
          </w:p>
        </w:tc>
        <w:tc>
          <w:tcPr>
            <w:tcW w:w="3834" w:type="dxa"/>
          </w:tcPr>
          <w:p w14:paraId="433F06F4" w14:textId="14FB2F42" w:rsidR="004E033C" w:rsidRPr="009F1E30" w:rsidRDefault="004E033C" w:rsidP="00CB71B2">
            <w:pPr>
              <w:widowControl w:val="0"/>
              <w:jc w:val="center"/>
              <w:rPr>
                <w:snapToGrid w:val="0"/>
                <w:sz w:val="20"/>
                <w:szCs w:val="20"/>
              </w:rPr>
            </w:pPr>
            <w:r w:rsidRPr="009F1E30">
              <w:rPr>
                <w:snapToGrid w:val="0"/>
                <w:sz w:val="20"/>
                <w:szCs w:val="20"/>
              </w:rPr>
              <w:t>п.</w:t>
            </w:r>
            <w:r w:rsidR="00BA7754" w:rsidRPr="009F1E30">
              <w:rPr>
                <w:snapToGrid w:val="0"/>
                <w:sz w:val="20"/>
                <w:szCs w:val="20"/>
              </w:rPr>
              <w:t xml:space="preserve"> </w:t>
            </w:r>
            <w:r w:rsidRPr="009F1E30">
              <w:rPr>
                <w:snapToGrid w:val="0"/>
                <w:sz w:val="20"/>
                <w:szCs w:val="20"/>
              </w:rPr>
              <w:t>Степной,</w:t>
            </w:r>
            <w:r w:rsidR="00BA7754" w:rsidRPr="009F1E30">
              <w:rPr>
                <w:snapToGrid w:val="0"/>
                <w:sz w:val="20"/>
                <w:szCs w:val="20"/>
              </w:rPr>
              <w:t xml:space="preserve"> </w:t>
            </w:r>
            <w:r w:rsidRPr="009F1E30">
              <w:rPr>
                <w:snapToGrid w:val="0"/>
                <w:sz w:val="20"/>
                <w:szCs w:val="20"/>
              </w:rPr>
              <w:t>ул.</w:t>
            </w:r>
            <w:r w:rsidR="00BA7754" w:rsidRPr="009F1E30">
              <w:rPr>
                <w:snapToGrid w:val="0"/>
                <w:sz w:val="20"/>
                <w:szCs w:val="20"/>
              </w:rPr>
              <w:t xml:space="preserve"> </w:t>
            </w:r>
            <w:r w:rsidRPr="009F1E30">
              <w:rPr>
                <w:snapToGrid w:val="0"/>
                <w:sz w:val="20"/>
                <w:szCs w:val="20"/>
              </w:rPr>
              <w:t>Ленина,</w:t>
            </w:r>
            <w:r w:rsidR="00BA7754" w:rsidRPr="009F1E30">
              <w:rPr>
                <w:snapToGrid w:val="0"/>
                <w:sz w:val="20"/>
                <w:szCs w:val="20"/>
              </w:rPr>
              <w:t xml:space="preserve"> </w:t>
            </w:r>
            <w:r w:rsidRPr="009F1E30">
              <w:rPr>
                <w:snapToGrid w:val="0"/>
                <w:sz w:val="20"/>
                <w:szCs w:val="20"/>
              </w:rPr>
              <w:t>10</w:t>
            </w:r>
          </w:p>
        </w:tc>
      </w:tr>
    </w:tbl>
    <w:p w14:paraId="764AAC72" w14:textId="77777777" w:rsidR="00CC016F" w:rsidRPr="009F1E30" w:rsidRDefault="00CC016F" w:rsidP="005146BD">
      <w:pPr>
        <w:ind w:firstLine="709"/>
      </w:pPr>
    </w:p>
    <w:p w14:paraId="708A3330" w14:textId="512F84B3" w:rsidR="005146BD" w:rsidRPr="009F1E30" w:rsidRDefault="005146BD" w:rsidP="005146BD">
      <w:pPr>
        <w:ind w:firstLine="709"/>
      </w:pP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п.</w:t>
      </w:r>
      <w:r w:rsidR="00BA7754" w:rsidRPr="009F1E30">
        <w:t xml:space="preserve"> </w:t>
      </w:r>
      <w:r w:rsidRPr="009F1E30">
        <w:t>1</w:t>
      </w:r>
      <w:r w:rsidR="00BA7754" w:rsidRPr="009F1E30">
        <w:t xml:space="preserve"> </w:t>
      </w:r>
      <w:r w:rsidRPr="009F1E30">
        <w:t>ст.</w:t>
      </w:r>
      <w:r w:rsidR="00BA7754" w:rsidRPr="009F1E30">
        <w:t xml:space="preserve"> </w:t>
      </w:r>
      <w:r w:rsidRPr="009F1E30">
        <w:t>34.1</w:t>
      </w:r>
      <w:r w:rsidR="00BA7754" w:rsidRPr="009F1E30">
        <w:t xml:space="preserve"> </w:t>
      </w:r>
      <w:r w:rsidRPr="009F1E30">
        <w:t>Федерального</w:t>
      </w:r>
      <w:r w:rsidR="00BA7754" w:rsidRPr="009F1E30">
        <w:t xml:space="preserve"> </w:t>
      </w:r>
      <w:r w:rsidRPr="009F1E30">
        <w:t>закона</w:t>
      </w:r>
      <w:r w:rsidR="00BA7754" w:rsidRPr="009F1E30">
        <w:t xml:space="preserve"> </w:t>
      </w:r>
      <w:r w:rsidRPr="009F1E30">
        <w:t>от</w:t>
      </w:r>
      <w:r w:rsidR="00BA7754" w:rsidRPr="009F1E30">
        <w:t xml:space="preserve"> </w:t>
      </w:r>
      <w:r w:rsidRPr="009F1E30">
        <w:t>25.06.2002</w:t>
      </w:r>
      <w:r w:rsidR="00BA7754" w:rsidRPr="009F1E30">
        <w:t xml:space="preserve"> </w:t>
      </w:r>
      <w:r w:rsidRPr="009F1E30">
        <w:t>№</w:t>
      </w:r>
      <w:r w:rsidR="00BA7754" w:rsidRPr="009F1E30">
        <w:t xml:space="preserve"> </w:t>
      </w:r>
      <w:r w:rsidRPr="009F1E30">
        <w:t>73</w:t>
      </w:r>
      <w:r w:rsidR="00BA7754" w:rsidRPr="009F1E30">
        <w:t xml:space="preserve"> </w:t>
      </w:r>
      <w:r w:rsidRPr="009F1E30">
        <w:t>ФЗ</w:t>
      </w:r>
      <w:r w:rsidR="00BA7754" w:rsidRPr="009F1E30">
        <w:t xml:space="preserve"> </w:t>
      </w:r>
      <w:r w:rsidRPr="009F1E30">
        <w:t>«Об</w:t>
      </w:r>
      <w:r w:rsidR="00BA7754" w:rsidRPr="009F1E30">
        <w:t xml:space="preserve"> </w:t>
      </w:r>
      <w:r w:rsidRPr="009F1E30">
        <w:t>объектах</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(памятниках</w:t>
      </w:r>
      <w:r w:rsidR="00BA7754" w:rsidRPr="009F1E30">
        <w:t xml:space="preserve"> </w:t>
      </w:r>
      <w:r w:rsidRPr="009F1E30">
        <w:t>истории</w:t>
      </w:r>
      <w:r w:rsidR="00BA7754" w:rsidRPr="009F1E30">
        <w:t xml:space="preserve"> </w:t>
      </w:r>
      <w:r w:rsidRPr="009F1E30">
        <w:t>и</w:t>
      </w:r>
      <w:r w:rsidR="00BA7754" w:rsidRPr="009F1E30">
        <w:t xml:space="preserve"> </w:t>
      </w:r>
      <w:r w:rsidRPr="009F1E30">
        <w:t>культуры)</w:t>
      </w:r>
      <w:r w:rsidR="00BA7754" w:rsidRPr="009F1E30">
        <w:t xml:space="preserve"> </w:t>
      </w:r>
      <w:r w:rsidRPr="009F1E30">
        <w:t>народов</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защитными</w:t>
      </w:r>
      <w:r w:rsidR="00BA7754" w:rsidRPr="009F1E30">
        <w:t xml:space="preserve"> </w:t>
      </w:r>
      <w:r w:rsidRPr="009F1E30">
        <w:t>зонами</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являются</w:t>
      </w:r>
      <w:r w:rsidR="00BA7754" w:rsidRPr="009F1E30">
        <w:t xml:space="preserve"> </w:t>
      </w:r>
      <w:r w:rsidRPr="009F1E30">
        <w:t>территории,</w:t>
      </w:r>
      <w:r w:rsidR="00BA7754" w:rsidRPr="009F1E30">
        <w:t xml:space="preserve"> </w:t>
      </w:r>
      <w:r w:rsidRPr="009F1E30">
        <w:t>которые</w:t>
      </w:r>
      <w:r w:rsidR="00BA7754" w:rsidRPr="009F1E30">
        <w:t xml:space="preserve"> </w:t>
      </w:r>
      <w:r w:rsidRPr="009F1E30">
        <w:t>прилегают</w:t>
      </w:r>
      <w:r w:rsidR="00BA7754" w:rsidRPr="009F1E30">
        <w:t xml:space="preserve"> </w:t>
      </w:r>
      <w:r w:rsidRPr="009F1E30">
        <w:t>к</w:t>
      </w:r>
      <w:r w:rsidR="00BA7754" w:rsidRPr="009F1E30">
        <w:t xml:space="preserve"> </w:t>
      </w:r>
      <w:r w:rsidRPr="009F1E30">
        <w:t>включенным</w:t>
      </w:r>
      <w:r w:rsidR="00BA7754" w:rsidRPr="009F1E30">
        <w:t xml:space="preserve"> </w:t>
      </w:r>
      <w:r w:rsidRPr="009F1E30">
        <w:t>в</w:t>
      </w:r>
      <w:r w:rsidR="00BA7754" w:rsidRPr="009F1E30">
        <w:t xml:space="preserve"> </w:t>
      </w:r>
      <w:r w:rsidRPr="009F1E30">
        <w:t>реестр</w:t>
      </w:r>
      <w:r w:rsidR="00BA7754" w:rsidRPr="009F1E30">
        <w:t xml:space="preserve"> </w:t>
      </w:r>
      <w:r w:rsidRPr="009F1E30">
        <w:t>памятникам</w:t>
      </w:r>
      <w:r w:rsidR="00BA7754" w:rsidRPr="009F1E30">
        <w:t xml:space="preserve"> </w:t>
      </w:r>
      <w:r w:rsidRPr="009F1E30">
        <w:t>и</w:t>
      </w:r>
      <w:r w:rsidR="00BA7754" w:rsidRPr="009F1E30">
        <w:t xml:space="preserve"> </w:t>
      </w:r>
      <w:r w:rsidRPr="009F1E30">
        <w:t>ансамблям</w:t>
      </w:r>
      <w:r w:rsidR="00BA7754" w:rsidRPr="009F1E30">
        <w:t xml:space="preserve"> </w:t>
      </w:r>
      <w:r w:rsidRPr="009F1E30">
        <w:t>и</w:t>
      </w:r>
      <w:r w:rsidR="00BA7754" w:rsidRPr="009F1E30">
        <w:t xml:space="preserve"> </w:t>
      </w:r>
      <w:r w:rsidRPr="009F1E30">
        <w:t>в</w:t>
      </w:r>
      <w:r w:rsidR="00BA7754" w:rsidRPr="009F1E30">
        <w:t xml:space="preserve"> </w:t>
      </w:r>
      <w:r w:rsidRPr="009F1E30">
        <w:t>границах</w:t>
      </w:r>
      <w:r w:rsidR="00BA7754" w:rsidRPr="009F1E30">
        <w:t xml:space="preserve"> </w:t>
      </w:r>
      <w:r w:rsidRPr="009F1E30">
        <w:t>которых</w:t>
      </w:r>
      <w:r w:rsidR="00BA7754" w:rsidRPr="009F1E30">
        <w:t xml:space="preserve"> </w:t>
      </w:r>
      <w:r w:rsidRPr="009F1E30">
        <w:t>в</w:t>
      </w:r>
      <w:r w:rsidR="00BA7754" w:rsidRPr="009F1E30">
        <w:t xml:space="preserve"> </w:t>
      </w:r>
      <w:r w:rsidRPr="009F1E30">
        <w:t>целях</w:t>
      </w:r>
      <w:r w:rsidR="00BA7754" w:rsidRPr="009F1E30">
        <w:t xml:space="preserve"> </w:t>
      </w:r>
      <w:r w:rsidRPr="009F1E30">
        <w:t>обеспечения</w:t>
      </w:r>
      <w:r w:rsidR="00BA7754" w:rsidRPr="009F1E30">
        <w:t xml:space="preserve"> </w:t>
      </w:r>
      <w:r w:rsidRPr="009F1E30">
        <w:t>сохранности</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и</w:t>
      </w:r>
      <w:r w:rsidR="00BA7754" w:rsidRPr="009F1E30">
        <w:t xml:space="preserve"> </w:t>
      </w:r>
      <w:r w:rsidRPr="009F1E30">
        <w:t>композиционно-видовых</w:t>
      </w:r>
      <w:r w:rsidR="00BA7754" w:rsidRPr="009F1E30">
        <w:t xml:space="preserve"> </w:t>
      </w:r>
      <w:r w:rsidRPr="009F1E30">
        <w:t>связей</w:t>
      </w:r>
      <w:r w:rsidR="00BA7754" w:rsidRPr="009F1E30">
        <w:t xml:space="preserve"> </w:t>
      </w:r>
      <w:r w:rsidRPr="009F1E30">
        <w:t>(панорам)</w:t>
      </w:r>
      <w:r w:rsidR="00BA7754" w:rsidRPr="009F1E30">
        <w:t xml:space="preserve"> </w:t>
      </w:r>
      <w:r w:rsidRPr="009F1E30">
        <w:t>запрещаются</w:t>
      </w:r>
      <w:r w:rsidR="00BA7754" w:rsidRPr="009F1E30">
        <w:t xml:space="preserve"> </w:t>
      </w:r>
      <w:r w:rsidRPr="009F1E30">
        <w:t>строительство</w:t>
      </w:r>
      <w:r w:rsidR="00BA7754" w:rsidRPr="009F1E30">
        <w:t xml:space="preserve"> </w:t>
      </w:r>
      <w:r w:rsidRPr="009F1E30">
        <w:t>объектов</w:t>
      </w:r>
      <w:r w:rsidR="00BA7754" w:rsidRPr="009F1E30">
        <w:t xml:space="preserve"> </w:t>
      </w:r>
      <w:r w:rsidRPr="009F1E30">
        <w:t>капитального</w:t>
      </w:r>
      <w:r w:rsidR="00BA7754" w:rsidRPr="009F1E30">
        <w:t xml:space="preserve"> </w:t>
      </w:r>
      <w:r w:rsidRPr="009F1E30">
        <w:t>строительства</w:t>
      </w:r>
      <w:r w:rsidR="00BA7754" w:rsidRPr="009F1E30">
        <w:t xml:space="preserve"> </w:t>
      </w:r>
      <w:r w:rsidRPr="009F1E30">
        <w:t>и</w:t>
      </w:r>
      <w:r w:rsidR="00BA7754" w:rsidRPr="009F1E30">
        <w:t xml:space="preserve"> </w:t>
      </w:r>
      <w:r w:rsidRPr="009F1E30">
        <w:t>их</w:t>
      </w:r>
      <w:r w:rsidR="00BA7754" w:rsidRPr="009F1E30">
        <w:t xml:space="preserve"> </w:t>
      </w:r>
      <w:r w:rsidRPr="009F1E30">
        <w:t>реконструкция,</w:t>
      </w:r>
      <w:r w:rsidR="00BA7754" w:rsidRPr="009F1E30">
        <w:t xml:space="preserve"> </w:t>
      </w:r>
      <w:r w:rsidRPr="009F1E30">
        <w:t>связанная</w:t>
      </w:r>
      <w:r w:rsidR="00BA7754" w:rsidRPr="009F1E30">
        <w:t xml:space="preserve"> </w:t>
      </w:r>
      <w:r w:rsidRPr="009F1E30">
        <w:t>с</w:t>
      </w:r>
      <w:r w:rsidR="00BA7754" w:rsidRPr="009F1E30">
        <w:t xml:space="preserve"> </w:t>
      </w:r>
      <w:r w:rsidRPr="009F1E30">
        <w:t>изменением</w:t>
      </w:r>
      <w:r w:rsidR="00BA7754" w:rsidRPr="009F1E30">
        <w:t xml:space="preserve"> </w:t>
      </w:r>
      <w:r w:rsidRPr="009F1E30">
        <w:t>их</w:t>
      </w:r>
      <w:r w:rsidR="00BA7754" w:rsidRPr="009F1E30">
        <w:t xml:space="preserve"> </w:t>
      </w:r>
      <w:r w:rsidRPr="009F1E30">
        <w:t>параметров</w:t>
      </w:r>
      <w:r w:rsidR="00BA7754" w:rsidRPr="009F1E30">
        <w:t xml:space="preserve"> </w:t>
      </w:r>
      <w:r w:rsidRPr="009F1E30">
        <w:t>(высоты,</w:t>
      </w:r>
      <w:r w:rsidR="00BA7754" w:rsidRPr="009F1E30">
        <w:t xml:space="preserve"> </w:t>
      </w:r>
      <w:r w:rsidRPr="009F1E30">
        <w:t>количества</w:t>
      </w:r>
      <w:r w:rsidR="00BA7754" w:rsidRPr="009F1E30">
        <w:t xml:space="preserve"> </w:t>
      </w:r>
      <w:r w:rsidRPr="009F1E30">
        <w:t>этажей,</w:t>
      </w:r>
      <w:r w:rsidR="00BA7754" w:rsidRPr="009F1E30">
        <w:t xml:space="preserve"> </w:t>
      </w:r>
      <w:r w:rsidRPr="009F1E30">
        <w:t>площади),</w:t>
      </w:r>
      <w:r w:rsidR="00BA7754" w:rsidRPr="009F1E30">
        <w:t xml:space="preserve"> </w:t>
      </w:r>
      <w:r w:rsidRPr="009F1E30">
        <w:t>за</w:t>
      </w:r>
      <w:r w:rsidR="00BA7754" w:rsidRPr="009F1E30">
        <w:t xml:space="preserve"> </w:t>
      </w:r>
      <w:r w:rsidRPr="009F1E30">
        <w:t>исключением</w:t>
      </w:r>
      <w:r w:rsidR="00BA7754" w:rsidRPr="009F1E30">
        <w:t xml:space="preserve"> </w:t>
      </w:r>
      <w:r w:rsidRPr="009F1E30">
        <w:t>строительства</w:t>
      </w:r>
      <w:r w:rsidR="00BA7754" w:rsidRPr="009F1E30">
        <w:t xml:space="preserve"> </w:t>
      </w:r>
      <w:r w:rsidRPr="009F1E30">
        <w:t>и</w:t>
      </w:r>
      <w:r w:rsidR="00BA7754" w:rsidRPr="009F1E30">
        <w:t xml:space="preserve"> </w:t>
      </w:r>
      <w:r w:rsidRPr="009F1E30">
        <w:t>реконструкции</w:t>
      </w:r>
      <w:r w:rsidR="00BA7754" w:rsidRPr="009F1E30">
        <w:t xml:space="preserve"> </w:t>
      </w:r>
      <w:r w:rsidRPr="009F1E30">
        <w:t>линейных</w:t>
      </w:r>
      <w:r w:rsidR="00BA7754" w:rsidRPr="009F1E30">
        <w:t xml:space="preserve"> </w:t>
      </w:r>
      <w:r w:rsidRPr="009F1E30">
        <w:t>объектов.</w:t>
      </w:r>
      <w:r w:rsidR="00BA7754" w:rsidRPr="009F1E30">
        <w:t xml:space="preserve"> </w:t>
      </w:r>
      <w:r w:rsidRPr="009F1E30">
        <w:t>Защитные</w:t>
      </w:r>
      <w:r w:rsidR="00BA7754" w:rsidRPr="009F1E30">
        <w:t xml:space="preserve"> </w:t>
      </w:r>
      <w:r w:rsidRPr="009F1E30">
        <w:t>зоны</w:t>
      </w:r>
      <w:r w:rsidR="00BA7754" w:rsidRPr="009F1E30">
        <w:t xml:space="preserve"> </w:t>
      </w:r>
      <w:r w:rsidRPr="009F1E30">
        <w:t>не</w:t>
      </w:r>
      <w:r w:rsidR="00BA7754" w:rsidRPr="009F1E30">
        <w:t xml:space="preserve"> </w:t>
      </w:r>
      <w:r w:rsidRPr="009F1E30">
        <w:t>устанавливаются</w:t>
      </w:r>
      <w:r w:rsidR="00BA7754" w:rsidRPr="009F1E30">
        <w:t xml:space="preserve"> </w:t>
      </w:r>
      <w:r w:rsidRPr="009F1E30">
        <w:t>для</w:t>
      </w:r>
      <w:r w:rsidR="00BA7754" w:rsidRPr="009F1E30">
        <w:t xml:space="preserve"> </w:t>
      </w:r>
      <w:r w:rsidRPr="009F1E30">
        <w:t>объектов</w:t>
      </w:r>
      <w:r w:rsidR="00BA7754" w:rsidRPr="009F1E30">
        <w:t xml:space="preserve"> </w:t>
      </w:r>
      <w:r w:rsidRPr="009F1E30">
        <w:t>археологического</w:t>
      </w:r>
      <w:r w:rsidR="00BA7754" w:rsidRPr="009F1E30">
        <w:t xml:space="preserve"> </w:t>
      </w:r>
      <w:r w:rsidRPr="009F1E30">
        <w:t>наследия,</w:t>
      </w:r>
      <w:r w:rsidR="00BA7754" w:rsidRPr="009F1E30">
        <w:t xml:space="preserve"> </w:t>
      </w:r>
      <w:r w:rsidRPr="009F1E30">
        <w:t>некрополей,</w:t>
      </w:r>
      <w:r w:rsidR="00BA7754" w:rsidRPr="009F1E30">
        <w:t xml:space="preserve"> </w:t>
      </w:r>
      <w:r w:rsidRPr="009F1E30">
        <w:t>захоронений,</w:t>
      </w:r>
      <w:r w:rsidR="00BA7754" w:rsidRPr="009F1E30">
        <w:t xml:space="preserve"> </w:t>
      </w:r>
      <w:r w:rsidRPr="009F1E30">
        <w:t>расположенных</w:t>
      </w:r>
      <w:r w:rsidR="00BA7754" w:rsidRPr="009F1E30">
        <w:t xml:space="preserve"> </w:t>
      </w:r>
      <w:r w:rsidRPr="009F1E30">
        <w:t>в</w:t>
      </w:r>
      <w:r w:rsidR="00BA7754" w:rsidRPr="009F1E30">
        <w:t xml:space="preserve"> </w:t>
      </w:r>
      <w:r w:rsidRPr="009F1E30">
        <w:t>границах</w:t>
      </w:r>
      <w:r w:rsidR="00BA7754" w:rsidRPr="009F1E30">
        <w:t xml:space="preserve"> </w:t>
      </w:r>
      <w:r w:rsidRPr="009F1E30">
        <w:t>некрополей,</w:t>
      </w:r>
      <w:r w:rsidR="00BA7754" w:rsidRPr="009F1E30">
        <w:t xml:space="preserve"> </w:t>
      </w:r>
      <w:r w:rsidRPr="009F1E30">
        <w:t>произведений</w:t>
      </w:r>
      <w:r w:rsidR="00BA7754" w:rsidRPr="009F1E30">
        <w:t xml:space="preserve"> </w:t>
      </w:r>
      <w:r w:rsidRPr="009F1E30">
        <w:t>монументального</w:t>
      </w:r>
      <w:r w:rsidR="00BA7754" w:rsidRPr="009F1E30">
        <w:t xml:space="preserve"> </w:t>
      </w:r>
      <w:r w:rsidRPr="009F1E30">
        <w:t>искусства,</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памятников</w:t>
      </w:r>
      <w:r w:rsidR="00BA7754" w:rsidRPr="009F1E30">
        <w:t xml:space="preserve"> </w:t>
      </w:r>
      <w:r w:rsidRPr="009F1E30">
        <w:t>и</w:t>
      </w:r>
      <w:r w:rsidR="00BA7754" w:rsidRPr="009F1E30">
        <w:t xml:space="preserve"> </w:t>
      </w:r>
      <w:r w:rsidRPr="009F1E30">
        <w:t>ансамблей,</w:t>
      </w:r>
      <w:r w:rsidR="00BA7754" w:rsidRPr="009F1E30">
        <w:t xml:space="preserve"> </w:t>
      </w:r>
      <w:r w:rsidRPr="009F1E30">
        <w:t>расположенных</w:t>
      </w:r>
      <w:r w:rsidR="00BA7754" w:rsidRPr="009F1E30">
        <w:t xml:space="preserve"> </w:t>
      </w:r>
      <w:r w:rsidRPr="009F1E30">
        <w:t>в</w:t>
      </w:r>
      <w:r w:rsidR="00BA7754" w:rsidRPr="009F1E30">
        <w:t xml:space="preserve"> </w:t>
      </w:r>
      <w:r w:rsidRPr="009F1E30">
        <w:t>границах</w:t>
      </w:r>
      <w:r w:rsidR="00BA7754" w:rsidRPr="009F1E30">
        <w:t xml:space="preserve"> </w:t>
      </w:r>
      <w:r w:rsidRPr="009F1E30">
        <w:t>достопримечательного</w:t>
      </w:r>
      <w:r w:rsidR="00BA7754" w:rsidRPr="009F1E30">
        <w:t xml:space="preserve"> </w:t>
      </w:r>
      <w:r w:rsidRPr="009F1E30">
        <w:t>места.</w:t>
      </w:r>
    </w:p>
    <w:p w14:paraId="00DA9E32" w14:textId="37C2AF0E" w:rsidR="005146BD" w:rsidRPr="009F1E30" w:rsidRDefault="005146BD" w:rsidP="005146BD">
      <w:pPr>
        <w:ind w:firstLine="709"/>
      </w:pPr>
      <w:r w:rsidRPr="009F1E30">
        <w:t>Согласно</w:t>
      </w:r>
      <w:r w:rsidR="00BA7754" w:rsidRPr="009F1E30">
        <w:t xml:space="preserve"> </w:t>
      </w:r>
      <w:r w:rsidRPr="009F1E30">
        <w:t>п.</w:t>
      </w:r>
      <w:r w:rsidR="00BA7754" w:rsidRPr="009F1E30">
        <w:t xml:space="preserve"> </w:t>
      </w:r>
      <w:r w:rsidRPr="009F1E30">
        <w:t>3,</w:t>
      </w:r>
      <w:r w:rsidR="00BA7754" w:rsidRPr="009F1E30">
        <w:t xml:space="preserve"> </w:t>
      </w:r>
      <w:r w:rsidRPr="009F1E30">
        <w:t>4</w:t>
      </w:r>
      <w:r w:rsidR="00BA7754" w:rsidRPr="009F1E30">
        <w:t xml:space="preserve"> </w:t>
      </w:r>
      <w:r w:rsidRPr="009F1E30">
        <w:t>ст.</w:t>
      </w:r>
      <w:r w:rsidR="00BA7754" w:rsidRPr="009F1E30">
        <w:t xml:space="preserve"> </w:t>
      </w:r>
      <w:r w:rsidRPr="009F1E30">
        <w:t>34.1</w:t>
      </w:r>
      <w:r w:rsidR="00BA7754" w:rsidRPr="009F1E30">
        <w:t xml:space="preserve"> </w:t>
      </w:r>
      <w:r w:rsidRPr="009F1E30">
        <w:t>Федерального</w:t>
      </w:r>
      <w:r w:rsidR="00BA7754" w:rsidRPr="009F1E30">
        <w:t xml:space="preserve"> </w:t>
      </w:r>
      <w:r w:rsidRPr="009F1E30">
        <w:t>закона</w:t>
      </w:r>
      <w:r w:rsidR="00BA7754" w:rsidRPr="009F1E30">
        <w:t xml:space="preserve"> </w:t>
      </w:r>
      <w:r w:rsidRPr="009F1E30">
        <w:t>границы</w:t>
      </w:r>
      <w:r w:rsidR="00BA7754" w:rsidRPr="009F1E30">
        <w:t xml:space="preserve"> </w:t>
      </w:r>
      <w:r w:rsidRPr="009F1E30">
        <w:t>защитной</w:t>
      </w:r>
      <w:r w:rsidR="00BA7754" w:rsidRPr="009F1E30">
        <w:t xml:space="preserve"> </w:t>
      </w:r>
      <w:r w:rsidRPr="009F1E30">
        <w:t>зоны</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устанавливаются</w:t>
      </w:r>
      <w:r w:rsidR="00BA7754" w:rsidRPr="009F1E30">
        <w:t xml:space="preserve"> </w:t>
      </w:r>
      <w:r w:rsidRPr="009F1E30">
        <w:t>для</w:t>
      </w:r>
      <w:r w:rsidR="00BA7754" w:rsidRPr="009F1E30">
        <w:t xml:space="preserve"> </w:t>
      </w:r>
      <w:r w:rsidRPr="009F1E30">
        <w:t>памятника,</w:t>
      </w:r>
      <w:r w:rsidR="00BA7754" w:rsidRPr="009F1E30">
        <w:t xml:space="preserve"> </w:t>
      </w:r>
      <w:r w:rsidRPr="009F1E30">
        <w:t>расположенного</w:t>
      </w:r>
      <w:r w:rsidR="00BA7754" w:rsidRPr="009F1E30">
        <w:t xml:space="preserve"> </w:t>
      </w:r>
      <w:r w:rsidRPr="009F1E30">
        <w:t>в</w:t>
      </w:r>
      <w:r w:rsidR="00BA7754" w:rsidRPr="009F1E30">
        <w:t xml:space="preserve"> </w:t>
      </w:r>
      <w:r w:rsidRPr="009F1E30">
        <w:t>границах</w:t>
      </w:r>
      <w:r w:rsidR="00BA7754" w:rsidRPr="009F1E30">
        <w:t xml:space="preserve"> </w:t>
      </w:r>
      <w:r w:rsidRPr="009F1E30">
        <w:t>населенного</w:t>
      </w:r>
      <w:r w:rsidR="00BA7754" w:rsidRPr="009F1E30">
        <w:t xml:space="preserve"> </w:t>
      </w:r>
      <w:r w:rsidRPr="009F1E30">
        <w:t>пункта,</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100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внешних</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памятника,</w:t>
      </w:r>
      <w:r w:rsidR="00BA7754" w:rsidRPr="009F1E30">
        <w:t xml:space="preserve"> </w:t>
      </w:r>
      <w:r w:rsidRPr="009F1E30">
        <w:t>для</w:t>
      </w:r>
      <w:r w:rsidR="00BA7754" w:rsidRPr="009F1E30">
        <w:t xml:space="preserve"> </w:t>
      </w:r>
      <w:r w:rsidRPr="009F1E30">
        <w:t>памятника,</w:t>
      </w:r>
      <w:r w:rsidR="00BA7754" w:rsidRPr="009F1E30">
        <w:t xml:space="preserve"> </w:t>
      </w:r>
      <w:r w:rsidRPr="009F1E30">
        <w:t>расположенного</w:t>
      </w:r>
      <w:r w:rsidR="00BA7754" w:rsidRPr="009F1E30">
        <w:t xml:space="preserve"> </w:t>
      </w:r>
      <w:r w:rsidRPr="009F1E30">
        <w:t>вне</w:t>
      </w:r>
      <w:r w:rsidR="00BA7754" w:rsidRPr="009F1E30">
        <w:t xml:space="preserve"> </w:t>
      </w:r>
      <w:r w:rsidRPr="009F1E30">
        <w:t>границ</w:t>
      </w:r>
      <w:r w:rsidR="00BA7754" w:rsidRPr="009F1E30">
        <w:t xml:space="preserve"> </w:t>
      </w:r>
      <w:r w:rsidRPr="009F1E30">
        <w:t>населенного</w:t>
      </w:r>
      <w:r w:rsidR="00BA7754" w:rsidRPr="009F1E30">
        <w:t xml:space="preserve"> </w:t>
      </w:r>
      <w:r w:rsidRPr="009F1E30">
        <w:t>пункта,</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200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внешних</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памятника,</w:t>
      </w:r>
      <w:r w:rsidR="00BA7754" w:rsidRPr="009F1E30">
        <w:t xml:space="preserve"> </w:t>
      </w:r>
      <w:r w:rsidRPr="009F1E30">
        <w:t>для</w:t>
      </w:r>
      <w:r w:rsidR="00BA7754" w:rsidRPr="009F1E30">
        <w:t xml:space="preserve"> </w:t>
      </w:r>
      <w:r w:rsidRPr="009F1E30">
        <w:t>ансамбля,</w:t>
      </w:r>
      <w:r w:rsidR="00BA7754" w:rsidRPr="009F1E30">
        <w:t xml:space="preserve"> </w:t>
      </w:r>
      <w:r w:rsidRPr="009F1E30">
        <w:t>расположенного</w:t>
      </w:r>
      <w:r w:rsidR="00BA7754" w:rsidRPr="009F1E30">
        <w:t xml:space="preserve"> </w:t>
      </w:r>
      <w:r w:rsidRPr="009F1E30">
        <w:t>в</w:t>
      </w:r>
      <w:r w:rsidR="00BA7754" w:rsidRPr="009F1E30">
        <w:t xml:space="preserve"> </w:t>
      </w:r>
      <w:r w:rsidRPr="009F1E30">
        <w:t>границах</w:t>
      </w:r>
      <w:r w:rsidR="00BA7754" w:rsidRPr="009F1E30">
        <w:t xml:space="preserve"> </w:t>
      </w:r>
      <w:r w:rsidRPr="009F1E30">
        <w:t>населенного</w:t>
      </w:r>
      <w:r w:rsidR="00BA7754" w:rsidRPr="009F1E30">
        <w:t xml:space="preserve"> </w:t>
      </w:r>
      <w:r w:rsidRPr="009F1E30">
        <w:t>пункта,</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150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внешних</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ансамбля,</w:t>
      </w:r>
      <w:r w:rsidR="00BA7754" w:rsidRPr="009F1E30">
        <w:t xml:space="preserve"> </w:t>
      </w:r>
      <w:r w:rsidRPr="009F1E30">
        <w:t>для</w:t>
      </w:r>
      <w:r w:rsidR="00BA7754" w:rsidRPr="009F1E30">
        <w:t xml:space="preserve"> </w:t>
      </w:r>
      <w:r w:rsidRPr="009F1E30">
        <w:t>ансамбля,</w:t>
      </w:r>
      <w:r w:rsidR="00BA7754" w:rsidRPr="009F1E30">
        <w:t xml:space="preserve"> </w:t>
      </w:r>
      <w:r w:rsidRPr="009F1E30">
        <w:t>расположенного</w:t>
      </w:r>
      <w:r w:rsidR="00BA7754" w:rsidRPr="009F1E30">
        <w:t xml:space="preserve"> </w:t>
      </w:r>
      <w:r w:rsidRPr="009F1E30">
        <w:t>вне</w:t>
      </w:r>
      <w:r w:rsidR="00BA7754" w:rsidRPr="009F1E30">
        <w:t xml:space="preserve"> </w:t>
      </w:r>
      <w:r w:rsidRPr="009F1E30">
        <w:t>границ</w:t>
      </w:r>
      <w:r w:rsidR="00BA7754" w:rsidRPr="009F1E30">
        <w:t xml:space="preserve"> </w:t>
      </w:r>
      <w:r w:rsidRPr="009F1E30">
        <w:t>населенного</w:t>
      </w:r>
      <w:r w:rsidR="00BA7754" w:rsidRPr="009F1E30">
        <w:t xml:space="preserve"> </w:t>
      </w:r>
      <w:r w:rsidRPr="009F1E30">
        <w:t>пункта,</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250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внешних</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ансамбля.</w:t>
      </w:r>
      <w:r w:rsidR="00BA7754" w:rsidRPr="009F1E30">
        <w:t xml:space="preserve"> </w:t>
      </w:r>
      <w:r w:rsidRPr="009F1E30">
        <w:t>В</w:t>
      </w:r>
      <w:r w:rsidR="00BA7754" w:rsidRPr="009F1E30">
        <w:t xml:space="preserve"> </w:t>
      </w:r>
      <w:r w:rsidRPr="009F1E30">
        <w:t>случае</w:t>
      </w:r>
      <w:r w:rsidR="00BA7754" w:rsidRPr="009F1E30">
        <w:t xml:space="preserve"> </w:t>
      </w:r>
      <w:r w:rsidRPr="009F1E30">
        <w:t>отсутствия</w:t>
      </w:r>
      <w:r w:rsidR="00BA7754" w:rsidRPr="009F1E30">
        <w:t xml:space="preserve"> </w:t>
      </w:r>
      <w:r w:rsidRPr="009F1E30">
        <w:t>утвержденных</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расположенного</w:t>
      </w:r>
      <w:r w:rsidR="00BA7754" w:rsidRPr="009F1E30">
        <w:t xml:space="preserve"> </w:t>
      </w:r>
      <w:r w:rsidRPr="009F1E30">
        <w:t>в</w:t>
      </w:r>
      <w:r w:rsidR="00BA7754" w:rsidRPr="009F1E30">
        <w:t xml:space="preserve"> </w:t>
      </w:r>
      <w:r w:rsidRPr="009F1E30">
        <w:t>границах</w:t>
      </w:r>
      <w:r w:rsidR="00BA7754" w:rsidRPr="009F1E30">
        <w:t xml:space="preserve"> </w:t>
      </w:r>
      <w:r w:rsidRPr="009F1E30">
        <w:t>населенного</w:t>
      </w:r>
      <w:r w:rsidR="00BA7754" w:rsidRPr="009F1E30">
        <w:t xml:space="preserve"> </w:t>
      </w:r>
      <w:r w:rsidRPr="009F1E30">
        <w:t>пункта,</w:t>
      </w:r>
      <w:r w:rsidR="00BA7754" w:rsidRPr="009F1E30">
        <w:t xml:space="preserve"> </w:t>
      </w:r>
      <w:r w:rsidRPr="009F1E30">
        <w:t>границы</w:t>
      </w:r>
      <w:r w:rsidR="00BA7754" w:rsidRPr="009F1E30">
        <w:t xml:space="preserve"> </w:t>
      </w:r>
      <w:r w:rsidRPr="009F1E30">
        <w:t>защитной</w:t>
      </w:r>
      <w:r w:rsidR="00BA7754" w:rsidRPr="009F1E30">
        <w:t xml:space="preserve"> </w:t>
      </w:r>
      <w:r w:rsidRPr="009F1E30">
        <w:t>зоны</w:t>
      </w:r>
      <w:r w:rsidR="00BA7754" w:rsidRPr="009F1E30">
        <w:t xml:space="preserve"> </w:t>
      </w:r>
      <w:r w:rsidRPr="009F1E30">
        <w:t>такого</w:t>
      </w:r>
      <w:r w:rsidR="00BA7754" w:rsidRPr="009F1E30">
        <w:t xml:space="preserve"> </w:t>
      </w:r>
      <w:r w:rsidRPr="009F1E30">
        <w:t>объекта</w:t>
      </w:r>
      <w:r w:rsidR="00BA7754" w:rsidRPr="009F1E30">
        <w:t xml:space="preserve"> </w:t>
      </w:r>
      <w:r w:rsidRPr="009F1E30">
        <w:t>устанавливаются</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200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линии</w:t>
      </w:r>
      <w:r w:rsidR="00BA7754" w:rsidRPr="009F1E30">
        <w:t xml:space="preserve"> </w:t>
      </w:r>
      <w:r w:rsidRPr="009F1E30">
        <w:t>внешней</w:t>
      </w:r>
      <w:r w:rsidR="00BA7754" w:rsidRPr="009F1E30">
        <w:t xml:space="preserve"> </w:t>
      </w:r>
      <w:r w:rsidRPr="009F1E30">
        <w:t>стены</w:t>
      </w:r>
      <w:r w:rsidR="00BA7754" w:rsidRPr="009F1E30">
        <w:t xml:space="preserve"> </w:t>
      </w:r>
      <w:r w:rsidRPr="009F1E30">
        <w:t>памятника</w:t>
      </w:r>
      <w:r w:rsidR="00BA7754" w:rsidRPr="009F1E30">
        <w:t xml:space="preserve"> </w:t>
      </w:r>
      <w:r w:rsidRPr="009F1E30">
        <w:t>либо</w:t>
      </w:r>
      <w:r w:rsidR="00BA7754" w:rsidRPr="009F1E30">
        <w:t xml:space="preserve"> </w:t>
      </w:r>
      <w:r w:rsidRPr="009F1E30">
        <w:t>от</w:t>
      </w:r>
      <w:r w:rsidR="00BA7754" w:rsidRPr="009F1E30">
        <w:t xml:space="preserve"> </w:t>
      </w:r>
      <w:r w:rsidRPr="009F1E30">
        <w:t>линии</w:t>
      </w:r>
      <w:r w:rsidR="00BA7754" w:rsidRPr="009F1E30">
        <w:t xml:space="preserve"> </w:t>
      </w:r>
      <w:r w:rsidRPr="009F1E30">
        <w:t>общего</w:t>
      </w:r>
      <w:r w:rsidR="00BA7754" w:rsidRPr="009F1E30">
        <w:t xml:space="preserve"> </w:t>
      </w:r>
      <w:r w:rsidRPr="009F1E30">
        <w:t>контура</w:t>
      </w:r>
      <w:r w:rsidR="00BA7754" w:rsidRPr="009F1E30">
        <w:t xml:space="preserve"> </w:t>
      </w:r>
      <w:r w:rsidRPr="009F1E30">
        <w:t>ансамбля,</w:t>
      </w:r>
      <w:r w:rsidR="00BA7754" w:rsidRPr="009F1E30">
        <w:t xml:space="preserve"> </w:t>
      </w:r>
      <w:r w:rsidRPr="009F1E30">
        <w:t>образуемого</w:t>
      </w:r>
      <w:r w:rsidR="00BA7754" w:rsidRPr="009F1E30">
        <w:t xml:space="preserve"> </w:t>
      </w:r>
      <w:r w:rsidRPr="009F1E30">
        <w:t>соединением</w:t>
      </w:r>
      <w:r w:rsidR="00BA7754" w:rsidRPr="009F1E30">
        <w:t xml:space="preserve"> </w:t>
      </w:r>
      <w:r w:rsidRPr="009F1E30">
        <w:t>внешних</w:t>
      </w:r>
      <w:r w:rsidR="00BA7754" w:rsidRPr="009F1E30">
        <w:t xml:space="preserve"> </w:t>
      </w:r>
      <w:r w:rsidRPr="009F1E30">
        <w:t>точек</w:t>
      </w:r>
      <w:r w:rsidR="00BA7754" w:rsidRPr="009F1E30">
        <w:t xml:space="preserve"> </w:t>
      </w:r>
      <w:r w:rsidRPr="009F1E30">
        <w:t>наиболее</w:t>
      </w:r>
      <w:r w:rsidR="00BA7754" w:rsidRPr="009F1E30">
        <w:t xml:space="preserve"> </w:t>
      </w:r>
      <w:r w:rsidRPr="009F1E30">
        <w:t>удаленных</w:t>
      </w:r>
      <w:r w:rsidR="00BA7754" w:rsidRPr="009F1E30">
        <w:t xml:space="preserve"> </w:t>
      </w:r>
      <w:r w:rsidRPr="009F1E30">
        <w:t>элементов</w:t>
      </w:r>
      <w:r w:rsidR="00BA7754" w:rsidRPr="009F1E30">
        <w:t xml:space="preserve"> </w:t>
      </w:r>
      <w:r w:rsidRPr="009F1E30">
        <w:t>ансамбля,</w:t>
      </w:r>
      <w:r w:rsidR="00BA7754" w:rsidRPr="009F1E30">
        <w:t xml:space="preserve"> </w:t>
      </w:r>
      <w:r w:rsidRPr="009F1E30">
        <w:t>включая</w:t>
      </w:r>
      <w:r w:rsidR="00BA7754" w:rsidRPr="009F1E30">
        <w:t xml:space="preserve"> </w:t>
      </w:r>
      <w:r w:rsidRPr="009F1E30">
        <w:t>парковую</w:t>
      </w:r>
      <w:r w:rsidR="00BA7754" w:rsidRPr="009F1E30">
        <w:t xml:space="preserve"> </w:t>
      </w:r>
      <w:r w:rsidRPr="009F1E30">
        <w:t>территорию.</w:t>
      </w:r>
      <w:r w:rsidR="00BA7754" w:rsidRPr="009F1E30">
        <w:t xml:space="preserve"> </w:t>
      </w:r>
      <w:r w:rsidRPr="009F1E30">
        <w:t>В</w:t>
      </w:r>
      <w:r w:rsidR="00BA7754" w:rsidRPr="009F1E30">
        <w:t xml:space="preserve"> </w:t>
      </w:r>
      <w:r w:rsidRPr="009F1E30">
        <w:t>случае</w:t>
      </w:r>
      <w:r w:rsidR="00BA7754" w:rsidRPr="009F1E30">
        <w:t xml:space="preserve"> </w:t>
      </w:r>
      <w:r w:rsidRPr="009F1E30">
        <w:t>отсутствия</w:t>
      </w:r>
      <w:r w:rsidR="00BA7754" w:rsidRPr="009F1E30">
        <w:t xml:space="preserve"> </w:t>
      </w:r>
      <w:r w:rsidRPr="009F1E30">
        <w:t>утвержденных</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расположенного</w:t>
      </w:r>
      <w:r w:rsidR="00BA7754" w:rsidRPr="009F1E30">
        <w:t xml:space="preserve"> </w:t>
      </w:r>
      <w:r w:rsidRPr="009F1E30">
        <w:t>вне</w:t>
      </w:r>
      <w:r w:rsidR="00BA7754" w:rsidRPr="009F1E30">
        <w:t xml:space="preserve"> </w:t>
      </w:r>
      <w:r w:rsidRPr="009F1E30">
        <w:t>границ</w:t>
      </w:r>
      <w:r w:rsidR="00BA7754" w:rsidRPr="009F1E30">
        <w:t xml:space="preserve"> </w:t>
      </w:r>
      <w:r w:rsidRPr="009F1E30">
        <w:t>населенного</w:t>
      </w:r>
      <w:r w:rsidR="00BA7754" w:rsidRPr="009F1E30">
        <w:t xml:space="preserve"> </w:t>
      </w:r>
      <w:r w:rsidRPr="009F1E30">
        <w:t>пункта,</w:t>
      </w:r>
      <w:r w:rsidR="00BA7754" w:rsidRPr="009F1E30">
        <w:t xml:space="preserve"> </w:t>
      </w:r>
      <w:r w:rsidRPr="009F1E30">
        <w:t>границы</w:t>
      </w:r>
      <w:r w:rsidR="00BA7754" w:rsidRPr="009F1E30">
        <w:t xml:space="preserve"> </w:t>
      </w:r>
      <w:r w:rsidRPr="009F1E30">
        <w:t>защитной</w:t>
      </w:r>
      <w:r w:rsidR="00BA7754" w:rsidRPr="009F1E30">
        <w:t xml:space="preserve"> </w:t>
      </w:r>
      <w:r w:rsidRPr="009F1E30">
        <w:t>зоны</w:t>
      </w:r>
      <w:r w:rsidR="00BA7754" w:rsidRPr="009F1E30">
        <w:t xml:space="preserve"> </w:t>
      </w:r>
      <w:r w:rsidRPr="009F1E30">
        <w:t>такого</w:t>
      </w:r>
      <w:r w:rsidR="00BA7754" w:rsidRPr="009F1E30">
        <w:t xml:space="preserve"> </w:t>
      </w:r>
      <w:r w:rsidRPr="009F1E30">
        <w:t>объекта</w:t>
      </w:r>
      <w:r w:rsidR="00BA7754" w:rsidRPr="009F1E30">
        <w:t xml:space="preserve"> </w:t>
      </w:r>
      <w:r w:rsidRPr="009F1E30">
        <w:t>устанавливаются</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300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линии</w:t>
      </w:r>
      <w:r w:rsidR="00BA7754" w:rsidRPr="009F1E30">
        <w:t xml:space="preserve"> </w:t>
      </w:r>
      <w:r w:rsidRPr="009F1E30">
        <w:t>внешней</w:t>
      </w:r>
      <w:r w:rsidR="00BA7754" w:rsidRPr="009F1E30">
        <w:t xml:space="preserve"> </w:t>
      </w:r>
      <w:r w:rsidRPr="009F1E30">
        <w:t>стены</w:t>
      </w:r>
      <w:r w:rsidR="00BA7754" w:rsidRPr="009F1E30">
        <w:t xml:space="preserve"> </w:t>
      </w:r>
      <w:r w:rsidRPr="009F1E30">
        <w:t>памятника</w:t>
      </w:r>
      <w:r w:rsidR="00BA7754" w:rsidRPr="009F1E30">
        <w:t xml:space="preserve"> </w:t>
      </w:r>
      <w:r w:rsidRPr="009F1E30">
        <w:t>либо</w:t>
      </w:r>
      <w:r w:rsidR="00BA7754" w:rsidRPr="009F1E30">
        <w:t xml:space="preserve"> </w:t>
      </w:r>
      <w:r w:rsidRPr="009F1E30">
        <w:t>от</w:t>
      </w:r>
      <w:r w:rsidR="00BA7754" w:rsidRPr="009F1E30">
        <w:t xml:space="preserve"> </w:t>
      </w:r>
      <w:r w:rsidRPr="009F1E30">
        <w:t>линии</w:t>
      </w:r>
      <w:r w:rsidR="00BA7754" w:rsidRPr="009F1E30">
        <w:t xml:space="preserve"> </w:t>
      </w:r>
      <w:r w:rsidRPr="009F1E30">
        <w:t>общего</w:t>
      </w:r>
      <w:r w:rsidR="00BA7754" w:rsidRPr="009F1E30">
        <w:t xml:space="preserve"> </w:t>
      </w:r>
      <w:r w:rsidRPr="009F1E30">
        <w:t>контура</w:t>
      </w:r>
      <w:r w:rsidR="00BA7754" w:rsidRPr="009F1E30">
        <w:t xml:space="preserve"> </w:t>
      </w:r>
      <w:r w:rsidRPr="009F1E30">
        <w:t>ансамбля,</w:t>
      </w:r>
      <w:r w:rsidR="00BA7754" w:rsidRPr="009F1E30">
        <w:t xml:space="preserve"> </w:t>
      </w:r>
      <w:r w:rsidRPr="009F1E30">
        <w:t>образуемого</w:t>
      </w:r>
      <w:r w:rsidR="00BA7754" w:rsidRPr="009F1E30">
        <w:t xml:space="preserve"> </w:t>
      </w:r>
      <w:r w:rsidRPr="009F1E30">
        <w:t>соединением</w:t>
      </w:r>
      <w:r w:rsidR="00BA7754" w:rsidRPr="009F1E30">
        <w:t xml:space="preserve"> </w:t>
      </w:r>
      <w:r w:rsidRPr="009F1E30">
        <w:t>внешних</w:t>
      </w:r>
      <w:r w:rsidR="00BA7754" w:rsidRPr="009F1E30">
        <w:t xml:space="preserve"> </w:t>
      </w:r>
      <w:r w:rsidRPr="009F1E30">
        <w:t>точек</w:t>
      </w:r>
      <w:r w:rsidR="00BA7754" w:rsidRPr="009F1E30">
        <w:t xml:space="preserve"> </w:t>
      </w:r>
      <w:r w:rsidRPr="009F1E30">
        <w:t>наиболее</w:t>
      </w:r>
      <w:r w:rsidR="00BA7754" w:rsidRPr="009F1E30">
        <w:t xml:space="preserve"> </w:t>
      </w:r>
      <w:r w:rsidRPr="009F1E30">
        <w:t>удаленных</w:t>
      </w:r>
      <w:r w:rsidR="00BA7754" w:rsidRPr="009F1E30">
        <w:t xml:space="preserve"> </w:t>
      </w:r>
      <w:r w:rsidRPr="009F1E30">
        <w:t>элементов</w:t>
      </w:r>
      <w:r w:rsidR="00BA7754" w:rsidRPr="009F1E30">
        <w:t xml:space="preserve"> </w:t>
      </w:r>
      <w:r w:rsidRPr="009F1E30">
        <w:t>ансамбля,</w:t>
      </w:r>
      <w:r w:rsidR="00BA7754" w:rsidRPr="009F1E30">
        <w:t xml:space="preserve"> </w:t>
      </w:r>
      <w:r w:rsidRPr="009F1E30">
        <w:t>включая</w:t>
      </w:r>
      <w:r w:rsidR="00BA7754" w:rsidRPr="009F1E30">
        <w:t xml:space="preserve"> </w:t>
      </w:r>
      <w:r w:rsidRPr="009F1E30">
        <w:t>парковую</w:t>
      </w:r>
      <w:r w:rsidR="00BA7754" w:rsidRPr="009F1E30">
        <w:t xml:space="preserve"> </w:t>
      </w:r>
      <w:r w:rsidRPr="009F1E30">
        <w:t>территорию.</w:t>
      </w:r>
      <w:r w:rsidR="00BA7754" w:rsidRPr="009F1E30">
        <w:t xml:space="preserve"> </w:t>
      </w:r>
      <w:r w:rsidRPr="009F1E30">
        <w:t>Защитная</w:t>
      </w:r>
      <w:r w:rsidR="00BA7754" w:rsidRPr="009F1E30">
        <w:t xml:space="preserve"> </w:t>
      </w:r>
      <w:r w:rsidRPr="009F1E30">
        <w:t>зона</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прекращает</w:t>
      </w:r>
      <w:r w:rsidR="00BA7754" w:rsidRPr="009F1E30">
        <w:t xml:space="preserve"> </w:t>
      </w:r>
      <w:r w:rsidRPr="009F1E30">
        <w:t>существование</w:t>
      </w:r>
      <w:r w:rsidR="00BA7754" w:rsidRPr="009F1E30">
        <w:t xml:space="preserve"> </w:t>
      </w:r>
      <w:r w:rsidRPr="009F1E30">
        <w:t>со</w:t>
      </w:r>
      <w:r w:rsidR="00BA7754" w:rsidRPr="009F1E30">
        <w:t xml:space="preserve"> </w:t>
      </w:r>
      <w:r w:rsidRPr="009F1E30">
        <w:t>дня</w:t>
      </w:r>
      <w:r w:rsidR="00BA7754" w:rsidRPr="009F1E30">
        <w:t xml:space="preserve"> </w:t>
      </w:r>
      <w:r w:rsidRPr="009F1E30">
        <w:t>внесения</w:t>
      </w:r>
      <w:r w:rsidR="00BA7754" w:rsidRPr="009F1E30">
        <w:t xml:space="preserve"> </w:t>
      </w:r>
      <w:r w:rsidRPr="009F1E30">
        <w:t>в</w:t>
      </w:r>
      <w:r w:rsidR="00BA7754" w:rsidRPr="009F1E30">
        <w:t xml:space="preserve"> </w:t>
      </w:r>
      <w:r w:rsidRPr="009F1E30">
        <w:t>Единый</w:t>
      </w:r>
      <w:r w:rsidR="00BA7754" w:rsidRPr="009F1E30">
        <w:t xml:space="preserve"> </w:t>
      </w:r>
      <w:r w:rsidRPr="009F1E30">
        <w:t>государственный</w:t>
      </w:r>
      <w:r w:rsidR="00BA7754" w:rsidRPr="009F1E30">
        <w:t xml:space="preserve"> </w:t>
      </w:r>
      <w:r w:rsidRPr="009F1E30">
        <w:t>реестр</w:t>
      </w:r>
      <w:r w:rsidR="00BA7754" w:rsidRPr="009F1E30">
        <w:t xml:space="preserve"> </w:t>
      </w:r>
      <w:r w:rsidRPr="009F1E30">
        <w:t>недвижимости</w:t>
      </w:r>
      <w:r w:rsidR="00BA7754" w:rsidRPr="009F1E30">
        <w:t xml:space="preserve"> </w:t>
      </w:r>
      <w:r w:rsidRPr="009F1E30">
        <w:t>сведений</w:t>
      </w:r>
      <w:r w:rsidR="00BA7754" w:rsidRPr="009F1E30">
        <w:t xml:space="preserve"> </w:t>
      </w:r>
      <w:r w:rsidRPr="009F1E30">
        <w:t>о</w:t>
      </w:r>
      <w:r w:rsidR="00BA7754" w:rsidRPr="009F1E30">
        <w:t xml:space="preserve"> </w:t>
      </w:r>
      <w:r w:rsidRPr="009F1E30">
        <w:t>зонах</w:t>
      </w:r>
      <w:r w:rsidR="00BA7754" w:rsidRPr="009F1E30">
        <w:t xml:space="preserve"> </w:t>
      </w:r>
      <w:r w:rsidRPr="009F1E30">
        <w:t>охраны</w:t>
      </w:r>
      <w:r w:rsidR="00BA7754" w:rsidRPr="009F1E30">
        <w:t xml:space="preserve"> </w:t>
      </w:r>
      <w:r w:rsidRPr="009F1E30">
        <w:t>такого</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установленных</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со</w:t>
      </w:r>
      <w:r w:rsidR="00BA7754" w:rsidRPr="009F1E30">
        <w:t xml:space="preserve"> </w:t>
      </w:r>
      <w:r w:rsidRPr="009F1E30">
        <w:t>статьей</w:t>
      </w:r>
      <w:r w:rsidR="00BA7754" w:rsidRPr="009F1E30">
        <w:t xml:space="preserve"> </w:t>
      </w:r>
      <w:r w:rsidRPr="009F1E30">
        <w:t>34</w:t>
      </w:r>
      <w:r w:rsidR="00BA7754" w:rsidRPr="009F1E30">
        <w:t xml:space="preserve"> </w:t>
      </w:r>
      <w:r w:rsidRPr="009F1E30">
        <w:t>Федерального</w:t>
      </w:r>
      <w:r w:rsidR="00BA7754" w:rsidRPr="009F1E30">
        <w:t xml:space="preserve"> </w:t>
      </w:r>
      <w:r w:rsidRPr="009F1E30">
        <w:t>закона.</w:t>
      </w:r>
      <w:r w:rsidR="00BA7754" w:rsidRPr="009F1E30">
        <w:t xml:space="preserve"> </w:t>
      </w:r>
      <w:r w:rsidRPr="009F1E30">
        <w:t>Защитная</w:t>
      </w:r>
      <w:r w:rsidR="00BA7754" w:rsidRPr="009F1E30">
        <w:t xml:space="preserve"> </w:t>
      </w:r>
      <w:r w:rsidRPr="009F1E30">
        <w:t>зона</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также</w:t>
      </w:r>
      <w:r w:rsidR="00BA7754" w:rsidRPr="009F1E30">
        <w:t xml:space="preserve"> </w:t>
      </w:r>
      <w:r w:rsidRPr="009F1E30">
        <w:t>прекращает</w:t>
      </w:r>
      <w:r w:rsidR="00BA7754" w:rsidRPr="009F1E30">
        <w:t xml:space="preserve"> </w:t>
      </w:r>
      <w:r w:rsidRPr="009F1E30">
        <w:t>существование</w:t>
      </w:r>
      <w:r w:rsidR="00BA7754" w:rsidRPr="009F1E30">
        <w:t xml:space="preserve"> </w:t>
      </w:r>
      <w:r w:rsidRPr="009F1E30">
        <w:t>в</w:t>
      </w:r>
      <w:r w:rsidR="00BA7754" w:rsidRPr="009F1E30">
        <w:t xml:space="preserve"> </w:t>
      </w:r>
      <w:r w:rsidRPr="009F1E30">
        <w:t>случае</w:t>
      </w:r>
      <w:r w:rsidR="00BA7754" w:rsidRPr="009F1E30">
        <w:t xml:space="preserve"> </w:t>
      </w:r>
      <w:r w:rsidRPr="009F1E30">
        <w:t>исключения</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из</w:t>
      </w:r>
      <w:r w:rsidR="00BA7754" w:rsidRPr="009F1E30">
        <w:t xml:space="preserve"> </w:t>
      </w:r>
      <w:r w:rsidRPr="009F1E30">
        <w:t>единого</w:t>
      </w:r>
      <w:r w:rsidR="00BA7754" w:rsidRPr="009F1E30">
        <w:t xml:space="preserve"> </w:t>
      </w:r>
      <w:r w:rsidRPr="009F1E30">
        <w:t>государственного</w:t>
      </w:r>
      <w:r w:rsidR="00BA7754" w:rsidRPr="009F1E30">
        <w:t xml:space="preserve"> </w:t>
      </w:r>
      <w:r w:rsidRPr="009F1E30">
        <w:t>реестра</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(памятников</w:t>
      </w:r>
      <w:r w:rsidR="00BA7754" w:rsidRPr="009F1E30">
        <w:t xml:space="preserve"> </w:t>
      </w:r>
      <w:r w:rsidRPr="009F1E30">
        <w:t>истории</w:t>
      </w:r>
      <w:r w:rsidR="00BA7754" w:rsidRPr="009F1E30">
        <w:t xml:space="preserve"> </w:t>
      </w:r>
      <w:r w:rsidRPr="009F1E30">
        <w:t>и</w:t>
      </w:r>
      <w:r w:rsidR="00BA7754" w:rsidRPr="009F1E30">
        <w:t xml:space="preserve"> </w:t>
      </w:r>
      <w:r w:rsidRPr="009F1E30">
        <w:t>культуры)</w:t>
      </w:r>
      <w:r w:rsidR="00BA7754" w:rsidRPr="009F1E30">
        <w:t xml:space="preserve"> </w:t>
      </w:r>
      <w:r w:rsidRPr="009F1E30">
        <w:t>народов</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При</w:t>
      </w:r>
      <w:r w:rsidR="00BA7754" w:rsidRPr="009F1E30">
        <w:t xml:space="preserve"> </w:t>
      </w:r>
      <w:r w:rsidRPr="009F1E30">
        <w:t>этом</w:t>
      </w:r>
      <w:r w:rsidR="00BA7754" w:rsidRPr="009F1E30">
        <w:t xml:space="preserve"> </w:t>
      </w:r>
      <w:r w:rsidRPr="009F1E30">
        <w:t>принятие</w:t>
      </w:r>
      <w:r w:rsidR="00BA7754" w:rsidRPr="009F1E30">
        <w:t xml:space="preserve"> </w:t>
      </w:r>
      <w:r w:rsidRPr="009F1E30">
        <w:t>решения</w:t>
      </w:r>
      <w:r w:rsidR="00BA7754" w:rsidRPr="009F1E30">
        <w:t xml:space="preserve"> </w:t>
      </w:r>
      <w:r w:rsidRPr="009F1E30">
        <w:t>о</w:t>
      </w:r>
      <w:r w:rsidR="00BA7754" w:rsidRPr="009F1E30">
        <w:t xml:space="preserve"> </w:t>
      </w:r>
      <w:r w:rsidRPr="009F1E30">
        <w:t>прекращении</w:t>
      </w:r>
      <w:r w:rsidR="00BA7754" w:rsidRPr="009F1E30">
        <w:t xml:space="preserve"> </w:t>
      </w:r>
      <w:r w:rsidRPr="009F1E30">
        <w:t>существования</w:t>
      </w:r>
      <w:r w:rsidR="00BA7754" w:rsidRPr="009F1E30">
        <w:t xml:space="preserve"> </w:t>
      </w:r>
      <w:r w:rsidRPr="009F1E30">
        <w:t>такой</w:t>
      </w:r>
      <w:r w:rsidR="00BA7754" w:rsidRPr="009F1E30">
        <w:t xml:space="preserve"> </w:t>
      </w:r>
      <w:r w:rsidRPr="009F1E30">
        <w:t>зоны</w:t>
      </w:r>
      <w:r w:rsidR="00BA7754" w:rsidRPr="009F1E30">
        <w:t xml:space="preserve"> </w:t>
      </w:r>
      <w:r w:rsidRPr="009F1E30">
        <w:t>не</w:t>
      </w:r>
      <w:r w:rsidR="00BA7754" w:rsidRPr="009F1E30">
        <w:t xml:space="preserve"> </w:t>
      </w:r>
      <w:r w:rsidRPr="009F1E30">
        <w:t>требуется.</w:t>
      </w:r>
    </w:p>
    <w:p w14:paraId="5DF38B0D" w14:textId="35FC542E" w:rsidR="005146BD" w:rsidRPr="009F1E30" w:rsidRDefault="005146BD" w:rsidP="005146BD">
      <w:pPr>
        <w:ind w:firstLine="709"/>
      </w:pP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п.</w:t>
      </w:r>
      <w:r w:rsidR="00BA7754" w:rsidRPr="009F1E30">
        <w:t xml:space="preserve"> </w:t>
      </w:r>
      <w:r w:rsidRPr="009F1E30">
        <w:t>3</w:t>
      </w:r>
      <w:r w:rsidR="00BA7754" w:rsidRPr="009F1E30">
        <w:t xml:space="preserve"> </w:t>
      </w:r>
      <w:r w:rsidRPr="009F1E30">
        <w:t>ст.</w:t>
      </w:r>
      <w:r w:rsidR="00BA7754" w:rsidRPr="009F1E30">
        <w:t xml:space="preserve"> </w:t>
      </w:r>
      <w:r w:rsidRPr="009F1E30">
        <w:t>11</w:t>
      </w:r>
      <w:r w:rsidR="00BA7754" w:rsidRPr="009F1E30">
        <w:t xml:space="preserve"> </w:t>
      </w:r>
      <w:r w:rsidRPr="009F1E30">
        <w:t>Закона</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от</w:t>
      </w:r>
      <w:r w:rsidR="00BA7754" w:rsidRPr="009F1E30">
        <w:t xml:space="preserve"> </w:t>
      </w:r>
      <w:r w:rsidRPr="009F1E30">
        <w:t>23.07.2015</w:t>
      </w:r>
      <w:r w:rsidR="00BA7754" w:rsidRPr="009F1E30">
        <w:t xml:space="preserve"> </w:t>
      </w:r>
      <w:r w:rsidRPr="009F1E30">
        <w:t>№</w:t>
      </w:r>
      <w:r w:rsidR="00BA7754" w:rsidRPr="009F1E30">
        <w:t xml:space="preserve"> </w:t>
      </w:r>
      <w:r w:rsidRPr="009F1E30">
        <w:t>3223-K3</w:t>
      </w:r>
      <w:r w:rsidR="00BA7754" w:rsidRPr="009F1E30">
        <w:t xml:space="preserve"> </w:t>
      </w:r>
      <w:r w:rsidRPr="009F1E30">
        <w:t>«Об</w:t>
      </w:r>
      <w:r w:rsidR="00BA7754" w:rsidRPr="009F1E30">
        <w:t xml:space="preserve"> </w:t>
      </w:r>
      <w:r w:rsidRPr="009F1E30">
        <w:t>объектах</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(памятниках</w:t>
      </w:r>
      <w:r w:rsidR="00BA7754" w:rsidRPr="009F1E30">
        <w:t xml:space="preserve"> </w:t>
      </w:r>
      <w:r w:rsidRPr="009F1E30">
        <w:t>истории</w:t>
      </w:r>
      <w:r w:rsidR="00BA7754" w:rsidRPr="009F1E30">
        <w:t xml:space="preserve"> </w:t>
      </w:r>
      <w:r w:rsidRPr="009F1E30">
        <w:t>и</w:t>
      </w:r>
      <w:r w:rsidR="00BA7754" w:rsidRPr="009F1E30">
        <w:t xml:space="preserve"> </w:t>
      </w:r>
      <w:r w:rsidRPr="009F1E30">
        <w:t>культуры)</w:t>
      </w:r>
      <w:r w:rsidR="00BA7754" w:rsidRPr="009F1E30">
        <w:t xml:space="preserve"> </w:t>
      </w:r>
      <w:r w:rsidRPr="009F1E30">
        <w:t>народов</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расположенных</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Краснодарского</w:t>
      </w:r>
      <w:r w:rsidR="00BA7754" w:rsidRPr="009F1E30">
        <w:t xml:space="preserve"> </w:t>
      </w:r>
      <w:r w:rsidRPr="009F1E30">
        <w:t>края»</w:t>
      </w:r>
      <w:r w:rsidR="00BA7754" w:rsidRPr="009F1E30">
        <w:t xml:space="preserve"> </w:t>
      </w:r>
      <w:r w:rsidRPr="009F1E30">
        <w:t>до</w:t>
      </w:r>
      <w:r w:rsidR="00BA7754" w:rsidRPr="009F1E30">
        <w:t xml:space="preserve"> </w:t>
      </w:r>
      <w:r w:rsidRPr="009F1E30">
        <w:t>разработки</w:t>
      </w:r>
      <w:r w:rsidR="00BA7754" w:rsidRPr="009F1E30">
        <w:t xml:space="preserve"> </w:t>
      </w:r>
      <w:r w:rsidRPr="009F1E30">
        <w:t>и</w:t>
      </w:r>
      <w:r w:rsidR="00BA7754" w:rsidRPr="009F1E30">
        <w:t xml:space="preserve"> </w:t>
      </w:r>
      <w:r w:rsidRPr="009F1E30">
        <w:t>утверждения</w:t>
      </w:r>
      <w:r w:rsidR="00BA7754" w:rsidRPr="009F1E30">
        <w:t xml:space="preserve"> </w:t>
      </w:r>
      <w:r w:rsidRPr="009F1E30">
        <w:t>проектов</w:t>
      </w:r>
      <w:r w:rsidR="00BA7754" w:rsidRPr="009F1E30">
        <w:t xml:space="preserve"> </w:t>
      </w:r>
      <w:r w:rsidRPr="009F1E30">
        <w:t>зон</w:t>
      </w:r>
      <w:r w:rsidR="00BA7754" w:rsidRPr="009F1E30">
        <w:t xml:space="preserve"> </w:t>
      </w:r>
      <w:r w:rsidRPr="009F1E30">
        <w:t>охраны</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в</w:t>
      </w:r>
      <w:r w:rsidR="00BA7754" w:rsidRPr="009F1E30">
        <w:t xml:space="preserve"> </w:t>
      </w:r>
      <w:r w:rsidRPr="009F1E30">
        <w:t>установленном</w:t>
      </w:r>
      <w:r w:rsidR="00BA7754" w:rsidRPr="009F1E30">
        <w:t xml:space="preserve"> </w:t>
      </w:r>
      <w:r w:rsidRPr="009F1E30">
        <w:t>федеральным</w:t>
      </w:r>
      <w:r w:rsidR="00BA7754" w:rsidRPr="009F1E30">
        <w:t xml:space="preserve"> </w:t>
      </w:r>
      <w:r w:rsidRPr="009F1E30">
        <w:t>законодательством</w:t>
      </w:r>
      <w:r w:rsidR="00BA7754" w:rsidRPr="009F1E30">
        <w:t xml:space="preserve"> </w:t>
      </w:r>
      <w:r w:rsidRPr="009F1E30">
        <w:t>порядке</w:t>
      </w:r>
      <w:r w:rsidR="00BA7754" w:rsidRPr="009F1E30">
        <w:t xml:space="preserve"> </w:t>
      </w:r>
      <w:r w:rsidRPr="009F1E30">
        <w:t>в</w:t>
      </w:r>
      <w:r w:rsidR="00BA7754" w:rsidRPr="009F1E30">
        <w:t xml:space="preserve"> </w:t>
      </w:r>
      <w:r w:rsidRPr="009F1E30">
        <w:t>качестве</w:t>
      </w:r>
      <w:r w:rsidR="00BA7754" w:rsidRPr="009F1E30">
        <w:t xml:space="preserve"> </w:t>
      </w:r>
      <w:r w:rsidRPr="009F1E30">
        <w:t>предупредительной</w:t>
      </w:r>
      <w:r w:rsidR="00BA7754" w:rsidRPr="009F1E30">
        <w:t xml:space="preserve"> </w:t>
      </w:r>
      <w:r w:rsidRPr="009F1E30">
        <w:t>меры</w:t>
      </w:r>
      <w:r w:rsidR="00BA7754" w:rsidRPr="009F1E30">
        <w:t xml:space="preserve"> </w:t>
      </w:r>
      <w:r w:rsidRPr="009F1E30">
        <w:t>по</w:t>
      </w:r>
      <w:r w:rsidR="00BA7754" w:rsidRPr="009F1E30">
        <w:t xml:space="preserve"> </w:t>
      </w:r>
      <w:r w:rsidRPr="009F1E30">
        <w:t>обеспечению</w:t>
      </w:r>
      <w:r w:rsidR="00BA7754" w:rsidRPr="009F1E30">
        <w:t xml:space="preserve"> </w:t>
      </w:r>
      <w:r w:rsidRPr="009F1E30">
        <w:t>сохранности</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в</w:t>
      </w:r>
      <w:r w:rsidR="00BA7754" w:rsidRPr="009F1E30">
        <w:t xml:space="preserve"> </w:t>
      </w:r>
      <w:r w:rsidRPr="009F1E30">
        <w:t>зависимости</w:t>
      </w:r>
      <w:r w:rsidR="00BA7754" w:rsidRPr="009F1E30">
        <w:t xml:space="preserve"> </w:t>
      </w:r>
      <w:r w:rsidRPr="009F1E30">
        <w:t>от</w:t>
      </w:r>
      <w:r w:rsidR="00BA7754" w:rsidRPr="009F1E30">
        <w:t xml:space="preserve"> </w:t>
      </w:r>
      <w:r w:rsidRPr="009F1E30">
        <w:t>общей</w:t>
      </w:r>
      <w:r w:rsidR="00BA7754" w:rsidRPr="009F1E30">
        <w:t xml:space="preserve"> </w:t>
      </w:r>
      <w:r w:rsidRPr="009F1E30">
        <w:t>видовой</w:t>
      </w:r>
      <w:r w:rsidR="00BA7754" w:rsidRPr="009F1E30">
        <w:t xml:space="preserve"> </w:t>
      </w:r>
      <w:r w:rsidRPr="009F1E30">
        <w:t>принадлежности</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и</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данными</w:t>
      </w:r>
      <w:r w:rsidR="00BA7754" w:rsidRPr="009F1E30">
        <w:t xml:space="preserve"> </w:t>
      </w:r>
      <w:r w:rsidRPr="009F1E30">
        <w:t>государственного</w:t>
      </w:r>
      <w:r w:rsidR="00BA7754" w:rsidRPr="009F1E30">
        <w:t xml:space="preserve"> </w:t>
      </w:r>
      <w:r w:rsidRPr="009F1E30">
        <w:t>учета</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устанавливаются</w:t>
      </w:r>
      <w:r w:rsidR="00BA7754" w:rsidRPr="009F1E30">
        <w:t xml:space="preserve"> </w:t>
      </w:r>
      <w:r w:rsidRPr="009F1E30">
        <w:t>следующие</w:t>
      </w:r>
      <w:r w:rsidR="00BA7754" w:rsidRPr="009F1E30">
        <w:t xml:space="preserve"> </w:t>
      </w:r>
      <w:r w:rsidRPr="009F1E30">
        <w:t>границы</w:t>
      </w:r>
      <w:r w:rsidR="00BA7754" w:rsidRPr="009F1E30">
        <w:t xml:space="preserve"> </w:t>
      </w:r>
      <w:r w:rsidRPr="009F1E30">
        <w:t>зон</w:t>
      </w:r>
      <w:r w:rsidR="00BA7754" w:rsidRPr="009F1E30">
        <w:t xml:space="preserve"> </w:t>
      </w:r>
      <w:r w:rsidRPr="009F1E30">
        <w:t>охраны:</w:t>
      </w:r>
      <w:r w:rsidR="00BA7754" w:rsidRPr="009F1E30">
        <w:t xml:space="preserve"> </w:t>
      </w:r>
    </w:p>
    <w:p w14:paraId="632A55FA" w14:textId="0F3D547F" w:rsidR="005146BD" w:rsidRPr="009F1E30" w:rsidRDefault="005146BD" w:rsidP="005146BD">
      <w:pPr>
        <w:ind w:firstLine="709"/>
      </w:pPr>
      <w:r w:rsidRPr="009F1E30">
        <w:t>1)</w:t>
      </w:r>
      <w:r w:rsidR="00BA7754" w:rsidRPr="009F1E30">
        <w:t xml:space="preserve"> </w:t>
      </w:r>
      <w:r w:rsidRPr="009F1E30">
        <w:t>для</w:t>
      </w:r>
      <w:r w:rsidR="00BA7754" w:rsidRPr="009F1E30">
        <w:t xml:space="preserve"> </w:t>
      </w:r>
      <w:r w:rsidRPr="009F1E30">
        <w:t>объектов</w:t>
      </w:r>
      <w:r w:rsidR="00BA7754" w:rsidRPr="009F1E30">
        <w:t xml:space="preserve"> </w:t>
      </w:r>
      <w:r w:rsidRPr="009F1E30">
        <w:t>археологического</w:t>
      </w:r>
      <w:r w:rsidR="00BA7754" w:rsidRPr="009F1E30">
        <w:t xml:space="preserve"> </w:t>
      </w:r>
      <w:r w:rsidRPr="009F1E30">
        <w:t>наследия:</w:t>
      </w:r>
      <w:r w:rsidR="00BA7754" w:rsidRPr="009F1E30">
        <w:t xml:space="preserve"> </w:t>
      </w:r>
    </w:p>
    <w:p w14:paraId="6A313E78" w14:textId="6287D4C7" w:rsidR="005146BD" w:rsidRPr="009F1E30" w:rsidRDefault="005146BD" w:rsidP="005146BD">
      <w:pPr>
        <w:ind w:firstLine="709"/>
      </w:pPr>
      <w:r w:rsidRPr="009F1E30">
        <w:lastRenderedPageBreak/>
        <w:t>а)</w:t>
      </w:r>
      <w:r w:rsidR="00BA7754" w:rsidRPr="009F1E30">
        <w:t xml:space="preserve"> </w:t>
      </w:r>
      <w:r w:rsidRPr="009F1E30">
        <w:t>поселения,</w:t>
      </w:r>
      <w:r w:rsidR="00BA7754" w:rsidRPr="009F1E30">
        <w:t xml:space="preserve"> </w:t>
      </w:r>
      <w:r w:rsidRPr="009F1E30">
        <w:t>городища,</w:t>
      </w:r>
      <w:r w:rsidR="00BA7754" w:rsidRPr="009F1E30">
        <w:t xml:space="preserve"> </w:t>
      </w:r>
      <w:r w:rsidRPr="009F1E30">
        <w:t>селища,</w:t>
      </w:r>
      <w:r w:rsidR="00BA7754" w:rsidRPr="009F1E30">
        <w:t xml:space="preserve"> </w:t>
      </w:r>
      <w:r w:rsidRPr="009F1E30">
        <w:t>усадьбы</w:t>
      </w:r>
      <w:r w:rsidR="00BA7754" w:rsidRPr="009F1E30">
        <w:t xml:space="preserve"> </w:t>
      </w:r>
      <w:r w:rsidRPr="009F1E30">
        <w:t>независимо</w:t>
      </w:r>
      <w:r w:rsidR="00BA7754" w:rsidRPr="009F1E30">
        <w:t xml:space="preserve"> </w:t>
      </w:r>
      <w:r w:rsidRPr="009F1E30">
        <w:t>от</w:t>
      </w:r>
      <w:r w:rsidR="00BA7754" w:rsidRPr="009F1E30">
        <w:t xml:space="preserve"> </w:t>
      </w:r>
      <w:r w:rsidRPr="009F1E30">
        <w:t>места</w:t>
      </w:r>
      <w:r w:rsidR="00BA7754" w:rsidRPr="009F1E30">
        <w:t xml:space="preserve"> </w:t>
      </w:r>
      <w:r w:rsidRPr="009F1E30">
        <w:t>их</w:t>
      </w:r>
      <w:r w:rsidR="00BA7754" w:rsidRPr="009F1E30">
        <w:t xml:space="preserve"> </w:t>
      </w:r>
      <w:r w:rsidRPr="009F1E30">
        <w:t>расположения</w:t>
      </w:r>
      <w:r w:rsidR="00BA7754" w:rsidRPr="009F1E30">
        <w:t xml:space="preserve"> </w:t>
      </w:r>
      <w:r w:rsidRPr="009F1E30">
        <w:t>-500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границ</w:t>
      </w:r>
      <w:r w:rsidR="00BA7754" w:rsidRPr="009F1E30">
        <w:t xml:space="preserve"> </w:t>
      </w:r>
      <w:r w:rsidRPr="009F1E30">
        <w:t>памятника</w:t>
      </w:r>
      <w:r w:rsidR="00BA7754" w:rsidRPr="009F1E30">
        <w:t xml:space="preserve"> </w:t>
      </w:r>
      <w:r w:rsidRPr="009F1E30">
        <w:t>по</w:t>
      </w:r>
      <w:r w:rsidR="00BA7754" w:rsidRPr="009F1E30">
        <w:t xml:space="preserve"> </w:t>
      </w:r>
      <w:r w:rsidRPr="009F1E30">
        <w:t>всему</w:t>
      </w:r>
      <w:r w:rsidR="00BA7754" w:rsidRPr="009F1E30">
        <w:t xml:space="preserve"> </w:t>
      </w:r>
      <w:r w:rsidRPr="009F1E30">
        <w:t>его</w:t>
      </w:r>
      <w:r w:rsidR="00BA7754" w:rsidRPr="009F1E30">
        <w:t xml:space="preserve"> </w:t>
      </w:r>
      <w:r w:rsidRPr="009F1E30">
        <w:t>периметру;</w:t>
      </w:r>
      <w:r w:rsidR="00BA7754" w:rsidRPr="009F1E30">
        <w:t xml:space="preserve"> </w:t>
      </w:r>
    </w:p>
    <w:p w14:paraId="7E367BF3" w14:textId="5F24A316" w:rsidR="005146BD" w:rsidRPr="009F1E30" w:rsidRDefault="005146BD" w:rsidP="005146BD">
      <w:pPr>
        <w:ind w:firstLine="709"/>
      </w:pPr>
      <w:r w:rsidRPr="009F1E30">
        <w:t>б)</w:t>
      </w:r>
      <w:r w:rsidR="00BA7754" w:rsidRPr="009F1E30">
        <w:t xml:space="preserve"> </w:t>
      </w:r>
      <w:r w:rsidRPr="009F1E30">
        <w:t>святилища</w:t>
      </w:r>
      <w:r w:rsidR="00BA7754" w:rsidRPr="009F1E30">
        <w:t xml:space="preserve"> </w:t>
      </w:r>
      <w:r w:rsidRPr="009F1E30">
        <w:t>(культовые</w:t>
      </w:r>
      <w:r w:rsidR="00BA7754" w:rsidRPr="009F1E30">
        <w:t xml:space="preserve"> </w:t>
      </w:r>
      <w:r w:rsidRPr="009F1E30">
        <w:t>поминальные</w:t>
      </w:r>
      <w:r w:rsidR="00BA7754" w:rsidRPr="009F1E30">
        <w:t xml:space="preserve"> </w:t>
      </w:r>
      <w:r w:rsidRPr="009F1E30">
        <w:t>комплексы,</w:t>
      </w:r>
      <w:r w:rsidR="00BA7754" w:rsidRPr="009F1E30">
        <w:t xml:space="preserve"> </w:t>
      </w:r>
      <w:r w:rsidRPr="009F1E30">
        <w:t>жертвенники),</w:t>
      </w:r>
      <w:r w:rsidR="00BA7754" w:rsidRPr="009F1E30">
        <w:t xml:space="preserve"> </w:t>
      </w:r>
      <w:r w:rsidRPr="009F1E30">
        <w:t>крепости</w:t>
      </w:r>
      <w:r w:rsidR="00BA7754" w:rsidRPr="009F1E30">
        <w:t xml:space="preserve"> </w:t>
      </w:r>
      <w:r w:rsidRPr="009F1E30">
        <w:t>(укрепления),</w:t>
      </w:r>
      <w:r w:rsidR="00BA7754" w:rsidRPr="009F1E30">
        <w:t xml:space="preserve"> </w:t>
      </w:r>
      <w:r w:rsidRPr="009F1E30">
        <w:t>древние</w:t>
      </w:r>
      <w:r w:rsidR="00BA7754" w:rsidRPr="009F1E30">
        <w:t xml:space="preserve"> </w:t>
      </w:r>
      <w:r w:rsidRPr="009F1E30">
        <w:t>церкви</w:t>
      </w:r>
      <w:r w:rsidR="00BA7754" w:rsidRPr="009F1E30">
        <w:t xml:space="preserve"> </w:t>
      </w:r>
      <w:r w:rsidRPr="009F1E30">
        <w:t>и</w:t>
      </w:r>
      <w:r w:rsidR="00BA7754" w:rsidRPr="009F1E30">
        <w:t xml:space="preserve"> </w:t>
      </w:r>
      <w:r w:rsidRPr="009F1E30">
        <w:t>храмы,</w:t>
      </w:r>
      <w:r w:rsidR="00BA7754" w:rsidRPr="009F1E30">
        <w:t xml:space="preserve"> </w:t>
      </w:r>
      <w:r w:rsidRPr="009F1E30">
        <w:t>стоянки</w:t>
      </w:r>
      <w:r w:rsidR="00BA7754" w:rsidRPr="009F1E30">
        <w:t xml:space="preserve"> </w:t>
      </w:r>
      <w:r w:rsidRPr="009F1E30">
        <w:t>(открытые</w:t>
      </w:r>
      <w:r w:rsidR="00BA7754" w:rsidRPr="009F1E30">
        <w:t xml:space="preserve"> </w:t>
      </w:r>
      <w:r w:rsidRPr="009F1E30">
        <w:t>и</w:t>
      </w:r>
      <w:r w:rsidR="00BA7754" w:rsidRPr="009F1E30">
        <w:t xml:space="preserve"> </w:t>
      </w:r>
      <w:r w:rsidRPr="009F1E30">
        <w:t>пещерные),</w:t>
      </w:r>
      <w:r w:rsidR="00BA7754" w:rsidRPr="009F1E30">
        <w:t xml:space="preserve"> </w:t>
      </w:r>
      <w:r w:rsidRPr="009F1E30">
        <w:t>грунтовые</w:t>
      </w:r>
      <w:r w:rsidR="00BA7754" w:rsidRPr="009F1E30">
        <w:t xml:space="preserve"> </w:t>
      </w:r>
      <w:r w:rsidRPr="009F1E30">
        <w:t>могильники</w:t>
      </w:r>
      <w:r w:rsidR="00BA7754" w:rsidRPr="009F1E30">
        <w:t xml:space="preserve"> </w:t>
      </w:r>
      <w:r w:rsidRPr="009F1E30">
        <w:t>(некрополи,</w:t>
      </w:r>
      <w:r w:rsidR="00BA7754" w:rsidRPr="009F1E30">
        <w:t xml:space="preserve"> </w:t>
      </w:r>
      <w:r w:rsidRPr="009F1E30">
        <w:t>могильники</w:t>
      </w:r>
      <w:r w:rsidR="00BA7754" w:rsidRPr="009F1E30">
        <w:t xml:space="preserve"> </w:t>
      </w:r>
      <w:r w:rsidRPr="009F1E30">
        <w:t>из</w:t>
      </w:r>
      <w:r w:rsidR="00BA7754" w:rsidRPr="009F1E30">
        <w:t xml:space="preserve"> </w:t>
      </w:r>
      <w:r w:rsidRPr="009F1E30">
        <w:t>каменных</w:t>
      </w:r>
      <w:r w:rsidR="00BA7754" w:rsidRPr="009F1E30">
        <w:t xml:space="preserve"> </w:t>
      </w:r>
      <w:r w:rsidRPr="009F1E30">
        <w:t>ящиков,</w:t>
      </w:r>
      <w:r w:rsidR="00BA7754" w:rsidRPr="009F1E30">
        <w:t xml:space="preserve"> </w:t>
      </w:r>
      <w:r w:rsidRPr="009F1E30">
        <w:t>скальных,</w:t>
      </w:r>
      <w:r w:rsidR="00BA7754" w:rsidRPr="009F1E30">
        <w:t xml:space="preserve"> </w:t>
      </w:r>
      <w:r w:rsidRPr="009F1E30">
        <w:t>пещерных</w:t>
      </w:r>
      <w:r w:rsidR="00BA7754" w:rsidRPr="009F1E30">
        <w:t xml:space="preserve"> </w:t>
      </w:r>
      <w:r w:rsidRPr="009F1E30">
        <w:t>склепов)</w:t>
      </w:r>
      <w:r w:rsidR="00BA7754" w:rsidRPr="009F1E30">
        <w:t xml:space="preserve"> </w:t>
      </w:r>
      <w:r w:rsidRPr="009F1E30">
        <w:t>-200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границ</w:t>
      </w:r>
      <w:r w:rsidR="00BA7754" w:rsidRPr="009F1E30">
        <w:t xml:space="preserve"> </w:t>
      </w:r>
      <w:r w:rsidRPr="009F1E30">
        <w:t>памятника</w:t>
      </w:r>
      <w:r w:rsidR="00BA7754" w:rsidRPr="009F1E30">
        <w:t xml:space="preserve"> </w:t>
      </w:r>
      <w:r w:rsidRPr="009F1E30">
        <w:t>по</w:t>
      </w:r>
      <w:r w:rsidR="00BA7754" w:rsidRPr="009F1E30">
        <w:t xml:space="preserve"> </w:t>
      </w:r>
      <w:r w:rsidRPr="009F1E30">
        <w:t>всему</w:t>
      </w:r>
      <w:r w:rsidR="00BA7754" w:rsidRPr="009F1E30">
        <w:t xml:space="preserve"> </w:t>
      </w:r>
      <w:r w:rsidRPr="009F1E30">
        <w:t>его</w:t>
      </w:r>
      <w:r w:rsidR="00BA7754" w:rsidRPr="009F1E30">
        <w:t xml:space="preserve"> </w:t>
      </w:r>
      <w:r w:rsidRPr="009F1E30">
        <w:t>периметру;</w:t>
      </w:r>
      <w:r w:rsidR="00BA7754" w:rsidRPr="009F1E30">
        <w:t xml:space="preserve"> </w:t>
      </w:r>
    </w:p>
    <w:p w14:paraId="0B3E0ADF" w14:textId="5C79AC5A" w:rsidR="005146BD" w:rsidRPr="009F1E30" w:rsidRDefault="005146BD" w:rsidP="005146BD">
      <w:pPr>
        <w:ind w:firstLine="709"/>
      </w:pPr>
      <w:r w:rsidRPr="009F1E30">
        <w:t>в)</w:t>
      </w:r>
      <w:r w:rsidR="00BA7754" w:rsidRPr="009F1E30">
        <w:t xml:space="preserve"> </w:t>
      </w:r>
      <w:r w:rsidRPr="009F1E30">
        <w:t>курганы</w:t>
      </w:r>
      <w:r w:rsidR="00BA7754" w:rsidRPr="009F1E30">
        <w:t xml:space="preserve"> </w:t>
      </w:r>
      <w:r w:rsidRPr="009F1E30">
        <w:t>высотой:</w:t>
      </w:r>
      <w:r w:rsidR="00BA7754" w:rsidRPr="009F1E30">
        <w:t xml:space="preserve"> </w:t>
      </w:r>
    </w:p>
    <w:p w14:paraId="6633CE92" w14:textId="40303DDD" w:rsidR="005146BD" w:rsidRPr="009F1E30" w:rsidRDefault="005146BD" w:rsidP="005146BD">
      <w:pPr>
        <w:ind w:firstLine="709"/>
      </w:pPr>
      <w:r w:rsidRPr="009F1E30">
        <w:t>до</w:t>
      </w:r>
      <w:r w:rsidR="00BA7754" w:rsidRPr="009F1E30">
        <w:t xml:space="preserve"> </w:t>
      </w:r>
      <w:r w:rsidRPr="009F1E30">
        <w:t>1</w:t>
      </w:r>
      <w:r w:rsidR="00BA7754" w:rsidRPr="009F1E30">
        <w:t xml:space="preserve"> </w:t>
      </w:r>
      <w:r w:rsidRPr="009F1E30">
        <w:t>метра</w:t>
      </w:r>
      <w:r w:rsidR="00BA7754" w:rsidRPr="009F1E30">
        <w:t xml:space="preserve"> </w:t>
      </w:r>
      <w:r w:rsidRPr="009F1E30">
        <w:t>-50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границ</w:t>
      </w:r>
      <w:r w:rsidR="00BA7754" w:rsidRPr="009F1E30">
        <w:t xml:space="preserve"> </w:t>
      </w:r>
      <w:r w:rsidRPr="009F1E30">
        <w:t>памятника</w:t>
      </w:r>
      <w:r w:rsidR="00BA7754" w:rsidRPr="009F1E30">
        <w:t xml:space="preserve"> </w:t>
      </w:r>
      <w:r w:rsidRPr="009F1E30">
        <w:t>по</w:t>
      </w:r>
      <w:r w:rsidR="00BA7754" w:rsidRPr="009F1E30">
        <w:t xml:space="preserve"> </w:t>
      </w:r>
      <w:r w:rsidRPr="009F1E30">
        <w:t>всему</w:t>
      </w:r>
      <w:r w:rsidR="00BA7754" w:rsidRPr="009F1E30">
        <w:t xml:space="preserve"> </w:t>
      </w:r>
      <w:r w:rsidRPr="009F1E30">
        <w:t>его</w:t>
      </w:r>
      <w:r w:rsidR="00BA7754" w:rsidRPr="009F1E30">
        <w:t xml:space="preserve"> </w:t>
      </w:r>
      <w:r w:rsidRPr="009F1E30">
        <w:t>периметру;</w:t>
      </w:r>
      <w:r w:rsidR="00BA7754" w:rsidRPr="009F1E30">
        <w:t xml:space="preserve"> </w:t>
      </w:r>
    </w:p>
    <w:p w14:paraId="6C88B4C4" w14:textId="023B62A4" w:rsidR="005146BD" w:rsidRPr="009F1E30" w:rsidRDefault="005146BD" w:rsidP="005146BD">
      <w:pPr>
        <w:ind w:firstLine="709"/>
      </w:pPr>
      <w:r w:rsidRPr="009F1E30">
        <w:t>до</w:t>
      </w:r>
      <w:r w:rsidR="00BA7754" w:rsidRPr="009F1E30">
        <w:t xml:space="preserve"> </w:t>
      </w:r>
      <w:r w:rsidRPr="009F1E30">
        <w:t>2</w:t>
      </w:r>
      <w:r w:rsidR="00BA7754" w:rsidRPr="009F1E30">
        <w:t xml:space="preserve"> </w:t>
      </w:r>
      <w:r w:rsidRPr="009F1E30">
        <w:t>метров</w:t>
      </w:r>
      <w:r w:rsidR="00BA7754" w:rsidRPr="009F1E30">
        <w:t xml:space="preserve"> </w:t>
      </w:r>
      <w:r w:rsidRPr="009F1E30">
        <w:t>-75</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границ</w:t>
      </w:r>
      <w:r w:rsidR="00BA7754" w:rsidRPr="009F1E30">
        <w:t xml:space="preserve"> </w:t>
      </w:r>
      <w:r w:rsidRPr="009F1E30">
        <w:t>памятника</w:t>
      </w:r>
      <w:r w:rsidR="00BA7754" w:rsidRPr="009F1E30">
        <w:t xml:space="preserve"> </w:t>
      </w:r>
      <w:r w:rsidRPr="009F1E30">
        <w:t>по</w:t>
      </w:r>
      <w:r w:rsidR="00BA7754" w:rsidRPr="009F1E30">
        <w:t xml:space="preserve"> </w:t>
      </w:r>
      <w:r w:rsidRPr="009F1E30">
        <w:t>всему</w:t>
      </w:r>
      <w:r w:rsidR="00BA7754" w:rsidRPr="009F1E30">
        <w:t xml:space="preserve"> </w:t>
      </w:r>
      <w:r w:rsidRPr="009F1E30">
        <w:t>его</w:t>
      </w:r>
      <w:r w:rsidR="00BA7754" w:rsidRPr="009F1E30">
        <w:t xml:space="preserve"> </w:t>
      </w:r>
      <w:r w:rsidRPr="009F1E30">
        <w:t>периметру;</w:t>
      </w:r>
      <w:r w:rsidR="00BA7754" w:rsidRPr="009F1E30">
        <w:t xml:space="preserve"> </w:t>
      </w:r>
    </w:p>
    <w:p w14:paraId="538BBB76" w14:textId="06C66D22" w:rsidR="005146BD" w:rsidRPr="009F1E30" w:rsidRDefault="005146BD" w:rsidP="005146BD">
      <w:pPr>
        <w:ind w:firstLine="709"/>
      </w:pPr>
      <w:r w:rsidRPr="009F1E30">
        <w:t>до</w:t>
      </w:r>
      <w:r w:rsidR="00BA7754" w:rsidRPr="009F1E30">
        <w:t xml:space="preserve"> </w:t>
      </w:r>
      <w:r w:rsidRPr="009F1E30">
        <w:t>3</w:t>
      </w:r>
      <w:r w:rsidR="00BA7754" w:rsidRPr="009F1E30">
        <w:t xml:space="preserve"> </w:t>
      </w:r>
      <w:r w:rsidRPr="009F1E30">
        <w:t>метров</w:t>
      </w:r>
      <w:r w:rsidR="00BA7754" w:rsidRPr="009F1E30">
        <w:t xml:space="preserve"> </w:t>
      </w:r>
      <w:r w:rsidRPr="009F1E30">
        <w:t>-125</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границ</w:t>
      </w:r>
      <w:r w:rsidR="00BA7754" w:rsidRPr="009F1E30">
        <w:t xml:space="preserve"> </w:t>
      </w:r>
      <w:r w:rsidRPr="009F1E30">
        <w:t>памятника</w:t>
      </w:r>
      <w:r w:rsidR="00BA7754" w:rsidRPr="009F1E30">
        <w:t xml:space="preserve"> </w:t>
      </w:r>
      <w:r w:rsidRPr="009F1E30">
        <w:t>по</w:t>
      </w:r>
      <w:r w:rsidR="00BA7754" w:rsidRPr="009F1E30">
        <w:t xml:space="preserve"> </w:t>
      </w:r>
      <w:r w:rsidRPr="009F1E30">
        <w:t>всему</w:t>
      </w:r>
      <w:r w:rsidR="00BA7754" w:rsidRPr="009F1E30">
        <w:t xml:space="preserve"> </w:t>
      </w:r>
      <w:r w:rsidRPr="009F1E30">
        <w:t>его</w:t>
      </w:r>
      <w:r w:rsidR="00BA7754" w:rsidRPr="009F1E30">
        <w:t xml:space="preserve"> </w:t>
      </w:r>
      <w:r w:rsidRPr="009F1E30">
        <w:t>периметру;</w:t>
      </w:r>
      <w:r w:rsidR="00BA7754" w:rsidRPr="009F1E30">
        <w:t xml:space="preserve"> </w:t>
      </w:r>
    </w:p>
    <w:p w14:paraId="32A38C3D" w14:textId="54536702" w:rsidR="005146BD" w:rsidRPr="009F1E30" w:rsidRDefault="005146BD" w:rsidP="005146BD">
      <w:pPr>
        <w:ind w:firstLine="709"/>
      </w:pPr>
      <w:r w:rsidRPr="009F1E30">
        <w:t>свыше</w:t>
      </w:r>
      <w:r w:rsidR="00BA7754" w:rsidRPr="009F1E30">
        <w:t xml:space="preserve"> </w:t>
      </w:r>
      <w:r w:rsidRPr="009F1E30">
        <w:t>3</w:t>
      </w:r>
      <w:r w:rsidR="00BA7754" w:rsidRPr="009F1E30">
        <w:t xml:space="preserve"> </w:t>
      </w:r>
      <w:r w:rsidRPr="009F1E30">
        <w:t>метров</w:t>
      </w:r>
      <w:r w:rsidR="00BA7754" w:rsidRPr="009F1E30">
        <w:t xml:space="preserve"> </w:t>
      </w:r>
      <w:r w:rsidRPr="009F1E30">
        <w:t>-150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границ</w:t>
      </w:r>
      <w:r w:rsidR="00BA7754" w:rsidRPr="009F1E30">
        <w:t xml:space="preserve"> </w:t>
      </w:r>
      <w:r w:rsidRPr="009F1E30">
        <w:t>памятника</w:t>
      </w:r>
      <w:r w:rsidR="00BA7754" w:rsidRPr="009F1E30">
        <w:t xml:space="preserve"> </w:t>
      </w:r>
      <w:r w:rsidRPr="009F1E30">
        <w:t>по</w:t>
      </w:r>
      <w:r w:rsidR="00BA7754" w:rsidRPr="009F1E30">
        <w:t xml:space="preserve"> </w:t>
      </w:r>
      <w:r w:rsidRPr="009F1E30">
        <w:t>всему</w:t>
      </w:r>
      <w:r w:rsidR="00BA7754" w:rsidRPr="009F1E30">
        <w:t xml:space="preserve"> </w:t>
      </w:r>
      <w:r w:rsidRPr="009F1E30">
        <w:t>его</w:t>
      </w:r>
      <w:r w:rsidR="00BA7754" w:rsidRPr="009F1E30">
        <w:t xml:space="preserve"> </w:t>
      </w:r>
      <w:r w:rsidRPr="009F1E30">
        <w:t>периметру;</w:t>
      </w:r>
      <w:r w:rsidR="00BA7754" w:rsidRPr="009F1E30">
        <w:t xml:space="preserve"> </w:t>
      </w:r>
    </w:p>
    <w:p w14:paraId="4747C8FE" w14:textId="7B7C03CD" w:rsidR="005146BD" w:rsidRPr="009F1E30" w:rsidRDefault="005146BD" w:rsidP="005146BD">
      <w:pPr>
        <w:ind w:firstLine="709"/>
      </w:pPr>
      <w:r w:rsidRPr="009F1E30">
        <w:t>г)</w:t>
      </w:r>
      <w:r w:rsidR="00BA7754" w:rsidRPr="009F1E30">
        <w:t xml:space="preserve"> </w:t>
      </w:r>
      <w:r w:rsidRPr="009F1E30">
        <w:t>дольмены,</w:t>
      </w:r>
      <w:r w:rsidR="00BA7754" w:rsidRPr="009F1E30">
        <w:t xml:space="preserve"> </w:t>
      </w:r>
      <w:r w:rsidRPr="009F1E30">
        <w:t>каменные</w:t>
      </w:r>
      <w:r w:rsidR="00BA7754" w:rsidRPr="009F1E30">
        <w:t xml:space="preserve"> </w:t>
      </w:r>
      <w:r w:rsidRPr="009F1E30">
        <w:t>бабы,</w:t>
      </w:r>
      <w:r w:rsidR="00BA7754" w:rsidRPr="009F1E30">
        <w:t xml:space="preserve"> </w:t>
      </w:r>
      <w:r w:rsidRPr="009F1E30">
        <w:t>культовые</w:t>
      </w:r>
      <w:r w:rsidR="00BA7754" w:rsidRPr="009F1E30">
        <w:t xml:space="preserve"> </w:t>
      </w:r>
      <w:r w:rsidRPr="009F1E30">
        <w:t>кресты,</w:t>
      </w:r>
      <w:r w:rsidR="00BA7754" w:rsidRPr="009F1E30">
        <w:t xml:space="preserve"> </w:t>
      </w:r>
      <w:r w:rsidRPr="009F1E30">
        <w:t>менгиры,</w:t>
      </w:r>
      <w:r w:rsidR="00BA7754" w:rsidRPr="009F1E30">
        <w:t xml:space="preserve"> </w:t>
      </w:r>
      <w:r w:rsidRPr="009F1E30">
        <w:t>петроглифы,</w:t>
      </w:r>
      <w:r w:rsidR="00BA7754" w:rsidRPr="009F1E30">
        <w:t xml:space="preserve"> </w:t>
      </w:r>
      <w:r w:rsidRPr="009F1E30">
        <w:t>кромлехи,</w:t>
      </w:r>
      <w:r w:rsidR="00BA7754" w:rsidRPr="009F1E30">
        <w:t xml:space="preserve"> </w:t>
      </w:r>
      <w:r w:rsidRPr="009F1E30">
        <w:t>ацангуары,</w:t>
      </w:r>
      <w:r w:rsidR="00BA7754" w:rsidRPr="009F1E30">
        <w:t xml:space="preserve"> </w:t>
      </w:r>
      <w:r w:rsidRPr="009F1E30">
        <w:t>древние</w:t>
      </w:r>
      <w:r w:rsidR="00BA7754" w:rsidRPr="009F1E30">
        <w:t xml:space="preserve"> </w:t>
      </w:r>
      <w:r w:rsidRPr="009F1E30">
        <w:t>дороги</w:t>
      </w:r>
      <w:r w:rsidR="00BA7754" w:rsidRPr="009F1E30">
        <w:t xml:space="preserve"> </w:t>
      </w:r>
      <w:r w:rsidRPr="009F1E30">
        <w:t>и</w:t>
      </w:r>
      <w:r w:rsidR="00BA7754" w:rsidRPr="009F1E30">
        <w:t xml:space="preserve"> </w:t>
      </w:r>
      <w:r w:rsidRPr="009F1E30">
        <w:t>клеры</w:t>
      </w:r>
      <w:r w:rsidR="00BA7754" w:rsidRPr="009F1E30">
        <w:t xml:space="preserve"> </w:t>
      </w:r>
      <w:r w:rsidRPr="009F1E30">
        <w:t>-50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границ</w:t>
      </w:r>
      <w:r w:rsidR="00BA7754" w:rsidRPr="009F1E30">
        <w:t xml:space="preserve"> </w:t>
      </w:r>
      <w:r w:rsidRPr="009F1E30">
        <w:t>памятника</w:t>
      </w:r>
      <w:r w:rsidR="00BA7754" w:rsidRPr="009F1E30">
        <w:t xml:space="preserve"> </w:t>
      </w:r>
      <w:r w:rsidRPr="009F1E30">
        <w:t>по</w:t>
      </w:r>
      <w:r w:rsidR="00BA7754" w:rsidRPr="009F1E30">
        <w:t xml:space="preserve"> </w:t>
      </w:r>
      <w:r w:rsidRPr="009F1E30">
        <w:t>всему</w:t>
      </w:r>
      <w:r w:rsidR="00BA7754" w:rsidRPr="009F1E30">
        <w:t xml:space="preserve"> </w:t>
      </w:r>
      <w:r w:rsidRPr="009F1E30">
        <w:t>его</w:t>
      </w:r>
      <w:r w:rsidR="00BA7754" w:rsidRPr="009F1E30">
        <w:t xml:space="preserve"> </w:t>
      </w:r>
      <w:r w:rsidRPr="009F1E30">
        <w:t>периметру;</w:t>
      </w:r>
      <w:r w:rsidR="00BA7754" w:rsidRPr="009F1E30">
        <w:t xml:space="preserve"> </w:t>
      </w:r>
    </w:p>
    <w:p w14:paraId="27F68108" w14:textId="7A96DBE1" w:rsidR="005146BD" w:rsidRPr="009F1E30" w:rsidRDefault="005146BD" w:rsidP="005146BD">
      <w:pPr>
        <w:ind w:firstLine="709"/>
      </w:pPr>
      <w:r w:rsidRPr="009F1E30">
        <w:t>2)</w:t>
      </w:r>
      <w:r w:rsidR="00BA7754" w:rsidRPr="009F1E30">
        <w:t xml:space="preserve"> </w:t>
      </w:r>
      <w:r w:rsidRPr="009F1E30">
        <w:t>для</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имеющих</w:t>
      </w:r>
      <w:r w:rsidR="00BA7754" w:rsidRPr="009F1E30">
        <w:t xml:space="preserve"> </w:t>
      </w:r>
      <w:r w:rsidRPr="009F1E30">
        <w:t>в</w:t>
      </w:r>
      <w:r w:rsidR="00BA7754" w:rsidRPr="009F1E30">
        <w:t xml:space="preserve"> </w:t>
      </w:r>
      <w:r w:rsidRPr="009F1E30">
        <w:t>своем</w:t>
      </w:r>
      <w:r w:rsidR="00BA7754" w:rsidRPr="009F1E30">
        <w:t xml:space="preserve"> </w:t>
      </w:r>
      <w:r w:rsidRPr="009F1E30">
        <w:t>составе</w:t>
      </w:r>
      <w:r w:rsidR="00BA7754" w:rsidRPr="009F1E30">
        <w:t xml:space="preserve"> </w:t>
      </w:r>
      <w:r w:rsidRPr="009F1E30">
        <w:t>захоронения</w:t>
      </w:r>
      <w:r w:rsidR="00BA7754" w:rsidRPr="009F1E30">
        <w:t xml:space="preserve"> </w:t>
      </w:r>
      <w:r w:rsidRPr="009F1E30">
        <w:t>(за</w:t>
      </w:r>
      <w:r w:rsidR="00BA7754" w:rsidRPr="009F1E30">
        <w:t xml:space="preserve"> </w:t>
      </w:r>
      <w:r w:rsidRPr="009F1E30">
        <w:t>исключением</w:t>
      </w:r>
      <w:r w:rsidR="00BA7754" w:rsidRPr="009F1E30">
        <w:t xml:space="preserve"> </w:t>
      </w:r>
      <w:r w:rsidRPr="009F1E30">
        <w:t>объектов</w:t>
      </w:r>
      <w:r w:rsidR="00BA7754" w:rsidRPr="009F1E30">
        <w:t xml:space="preserve"> </w:t>
      </w:r>
      <w:r w:rsidRPr="009F1E30">
        <w:t>археологического</w:t>
      </w:r>
      <w:r w:rsidR="00BA7754" w:rsidRPr="009F1E30">
        <w:t xml:space="preserve"> </w:t>
      </w:r>
      <w:r w:rsidRPr="009F1E30">
        <w:t>наследия),</w:t>
      </w:r>
      <w:r w:rsidR="00BA7754" w:rsidRPr="009F1E30">
        <w:t xml:space="preserve"> </w:t>
      </w:r>
      <w:r w:rsidRPr="009F1E30">
        <w:t>а</w:t>
      </w:r>
      <w:r w:rsidR="00BA7754" w:rsidRPr="009F1E30">
        <w:t xml:space="preserve"> </w:t>
      </w:r>
      <w:r w:rsidRPr="009F1E30">
        <w:t>также</w:t>
      </w:r>
      <w:r w:rsidR="00BA7754" w:rsidRPr="009F1E30">
        <w:t xml:space="preserve"> </w:t>
      </w:r>
      <w:r w:rsidRPr="009F1E30">
        <w:t>являющихся</w:t>
      </w:r>
      <w:r w:rsidR="00BA7754" w:rsidRPr="009F1E30">
        <w:t xml:space="preserve"> </w:t>
      </w:r>
      <w:r w:rsidRPr="009F1E30">
        <w:t>произведениями</w:t>
      </w:r>
      <w:r w:rsidR="00BA7754" w:rsidRPr="009F1E30">
        <w:t xml:space="preserve"> </w:t>
      </w:r>
      <w:r w:rsidRPr="009F1E30">
        <w:t>монументального</w:t>
      </w:r>
      <w:r w:rsidR="00BA7754" w:rsidRPr="009F1E30">
        <w:t xml:space="preserve"> </w:t>
      </w:r>
      <w:r w:rsidRPr="009F1E30">
        <w:t>искусства,</w:t>
      </w:r>
      <w:r w:rsidR="00BA7754" w:rsidRPr="009F1E30">
        <w:t xml:space="preserve"> </w:t>
      </w:r>
      <w:r w:rsidRPr="009F1E30">
        <w:t>-40</w:t>
      </w:r>
      <w:r w:rsidR="00BA7754" w:rsidRPr="009F1E30">
        <w:t xml:space="preserve"> </w:t>
      </w:r>
      <w:r w:rsidRPr="009F1E30">
        <w:t>метров</w:t>
      </w:r>
      <w:r w:rsidR="00BA7754" w:rsidRPr="009F1E30">
        <w:t xml:space="preserve"> </w:t>
      </w:r>
      <w:r w:rsidRPr="009F1E30">
        <w:t>от</w:t>
      </w:r>
      <w:r w:rsidR="00BA7754" w:rsidRPr="009F1E30">
        <w:t xml:space="preserve"> </w:t>
      </w:r>
      <w:r w:rsidRPr="009F1E30">
        <w:t>границы</w:t>
      </w:r>
      <w:r w:rsidR="00BA7754" w:rsidRPr="009F1E30">
        <w:t xml:space="preserve"> </w:t>
      </w:r>
      <w:r w:rsidRPr="009F1E30">
        <w:t>территории</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по</w:t>
      </w:r>
      <w:r w:rsidR="00BA7754" w:rsidRPr="009F1E30">
        <w:t xml:space="preserve"> </w:t>
      </w:r>
      <w:r w:rsidRPr="009F1E30">
        <w:t>всему</w:t>
      </w:r>
      <w:r w:rsidR="00BA7754" w:rsidRPr="009F1E30">
        <w:t xml:space="preserve"> </w:t>
      </w:r>
      <w:r w:rsidRPr="009F1E30">
        <w:t>его</w:t>
      </w:r>
      <w:r w:rsidR="00BA7754" w:rsidRPr="009F1E30">
        <w:t xml:space="preserve"> </w:t>
      </w:r>
      <w:r w:rsidRPr="009F1E30">
        <w:t>периметру.</w:t>
      </w:r>
      <w:r w:rsidR="00BA7754" w:rsidRPr="009F1E30">
        <w:t xml:space="preserve"> </w:t>
      </w:r>
    </w:p>
    <w:p w14:paraId="36C0D1B2" w14:textId="600044C9" w:rsidR="005146BD" w:rsidRPr="009F1E30" w:rsidRDefault="005146BD" w:rsidP="005146BD">
      <w:pPr>
        <w:ind w:firstLine="709"/>
      </w:pPr>
      <w:r w:rsidRPr="009F1E30">
        <w:t>Порядок</w:t>
      </w:r>
      <w:r w:rsidR="00BA7754" w:rsidRPr="009F1E30">
        <w:t xml:space="preserve"> </w:t>
      </w:r>
      <w:r w:rsidRPr="009F1E30">
        <w:t>разработки,</w:t>
      </w:r>
      <w:r w:rsidR="00BA7754" w:rsidRPr="009F1E30">
        <w:t xml:space="preserve"> </w:t>
      </w:r>
      <w:r w:rsidRPr="009F1E30">
        <w:t>согласования</w:t>
      </w:r>
      <w:r w:rsidR="00BA7754" w:rsidRPr="009F1E30">
        <w:t xml:space="preserve"> </w:t>
      </w:r>
      <w:r w:rsidRPr="009F1E30">
        <w:t>и</w:t>
      </w:r>
      <w:r w:rsidR="00BA7754" w:rsidRPr="009F1E30">
        <w:t xml:space="preserve"> </w:t>
      </w:r>
      <w:r w:rsidRPr="009F1E30">
        <w:t>утверждения</w:t>
      </w:r>
      <w:r w:rsidR="00BA7754" w:rsidRPr="009F1E30">
        <w:t xml:space="preserve"> </w:t>
      </w:r>
      <w:r w:rsidRPr="009F1E30">
        <w:t>проекта</w:t>
      </w:r>
      <w:r w:rsidR="00BA7754" w:rsidRPr="009F1E30">
        <w:t xml:space="preserve"> </w:t>
      </w:r>
      <w:r w:rsidRPr="009F1E30">
        <w:t>зон</w:t>
      </w:r>
      <w:r w:rsidR="00BA7754" w:rsidRPr="009F1E30">
        <w:t xml:space="preserve"> </w:t>
      </w:r>
      <w:r w:rsidRPr="009F1E30">
        <w:t>охраны</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установлен</w:t>
      </w:r>
      <w:r w:rsidR="00BA7754" w:rsidRPr="009F1E30">
        <w:t xml:space="preserve"> </w:t>
      </w:r>
      <w:r w:rsidRPr="009F1E30">
        <w:t>Положением</w:t>
      </w:r>
      <w:r w:rsidR="00BA7754" w:rsidRPr="009F1E30">
        <w:t xml:space="preserve"> </w:t>
      </w:r>
      <w:r w:rsidRPr="009F1E30">
        <w:t>о</w:t>
      </w:r>
      <w:r w:rsidR="00BA7754" w:rsidRPr="009F1E30">
        <w:t xml:space="preserve"> </w:t>
      </w:r>
      <w:r w:rsidRPr="009F1E30">
        <w:t>зонах</w:t>
      </w:r>
      <w:r w:rsidR="00BA7754" w:rsidRPr="009F1E30">
        <w:t xml:space="preserve"> </w:t>
      </w:r>
      <w:r w:rsidRPr="009F1E30">
        <w:t>охраны</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(памятников</w:t>
      </w:r>
      <w:r w:rsidR="00BA7754" w:rsidRPr="009F1E30">
        <w:t xml:space="preserve"> </w:t>
      </w:r>
      <w:r w:rsidRPr="009F1E30">
        <w:t>истории</w:t>
      </w:r>
      <w:r w:rsidR="00BA7754" w:rsidRPr="009F1E30">
        <w:t xml:space="preserve"> </w:t>
      </w:r>
      <w:r w:rsidRPr="009F1E30">
        <w:t>и</w:t>
      </w:r>
      <w:r w:rsidR="00BA7754" w:rsidRPr="009F1E30">
        <w:t xml:space="preserve"> </w:t>
      </w:r>
      <w:r w:rsidRPr="009F1E30">
        <w:t>культуры)</w:t>
      </w:r>
      <w:r w:rsidR="00BA7754" w:rsidRPr="009F1E30">
        <w:t xml:space="preserve"> </w:t>
      </w:r>
      <w:r w:rsidRPr="009F1E30">
        <w:t>народов</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постановления</w:t>
      </w:r>
      <w:r w:rsidR="00BA7754" w:rsidRPr="009F1E30">
        <w:t xml:space="preserve"> </w:t>
      </w:r>
      <w:r w:rsidRPr="009F1E30">
        <w:t>Правительства</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от</w:t>
      </w:r>
      <w:r w:rsidR="00BA7754" w:rsidRPr="009F1E30">
        <w:t xml:space="preserve"> </w:t>
      </w:r>
      <w:r w:rsidRPr="009F1E30">
        <w:t>12.09.2015</w:t>
      </w:r>
      <w:r w:rsidR="00BA7754" w:rsidRPr="009F1E30">
        <w:t xml:space="preserve"> </w:t>
      </w:r>
      <w:r w:rsidRPr="009F1E30">
        <w:t>№972</w:t>
      </w:r>
      <w:r w:rsidR="00BA7754" w:rsidRPr="009F1E30">
        <w:t xml:space="preserve"> </w:t>
      </w:r>
      <w:r w:rsidRPr="009F1E30">
        <w:t>«Об</w:t>
      </w:r>
      <w:r w:rsidR="00BA7754" w:rsidRPr="009F1E30">
        <w:t xml:space="preserve"> </w:t>
      </w:r>
      <w:r w:rsidRPr="009F1E30">
        <w:t>утверждении</w:t>
      </w:r>
      <w:r w:rsidR="00BA7754" w:rsidRPr="009F1E30">
        <w:t xml:space="preserve"> </w:t>
      </w:r>
      <w:r w:rsidRPr="009F1E30">
        <w:t>Положения</w:t>
      </w:r>
      <w:r w:rsidR="00BA7754" w:rsidRPr="009F1E30">
        <w:t xml:space="preserve"> </w:t>
      </w:r>
      <w:r w:rsidRPr="009F1E30">
        <w:t>о</w:t>
      </w:r>
      <w:r w:rsidR="00BA7754" w:rsidRPr="009F1E30">
        <w:t xml:space="preserve"> </w:t>
      </w:r>
      <w:r w:rsidRPr="009F1E30">
        <w:t>зонах</w:t>
      </w:r>
      <w:r w:rsidR="00BA7754" w:rsidRPr="009F1E30">
        <w:t xml:space="preserve"> </w:t>
      </w:r>
      <w:r w:rsidRPr="009F1E30">
        <w:t>охраны</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(памятников</w:t>
      </w:r>
      <w:r w:rsidR="00BA7754" w:rsidRPr="009F1E30">
        <w:t xml:space="preserve"> </w:t>
      </w:r>
      <w:r w:rsidRPr="009F1E30">
        <w:t>истории</w:t>
      </w:r>
      <w:r w:rsidR="00BA7754" w:rsidRPr="009F1E30">
        <w:t xml:space="preserve"> </w:t>
      </w:r>
      <w:r w:rsidRPr="009F1E30">
        <w:t>и</w:t>
      </w:r>
      <w:r w:rsidR="00BA7754" w:rsidRPr="009F1E30">
        <w:t xml:space="preserve"> </w:t>
      </w:r>
      <w:r w:rsidRPr="009F1E30">
        <w:t>культуры)</w:t>
      </w:r>
      <w:r w:rsidR="00BA7754" w:rsidRPr="009F1E30">
        <w:t xml:space="preserve"> </w:t>
      </w:r>
      <w:r w:rsidRPr="009F1E30">
        <w:t>народов</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и</w:t>
      </w:r>
      <w:r w:rsidR="00BA7754" w:rsidRPr="009F1E30">
        <w:t xml:space="preserve"> </w:t>
      </w:r>
      <w:r w:rsidRPr="009F1E30">
        <w:t>о</w:t>
      </w:r>
      <w:r w:rsidR="00BA7754" w:rsidRPr="009F1E30">
        <w:t xml:space="preserve"> </w:t>
      </w:r>
      <w:r w:rsidRPr="009F1E30">
        <w:t>признании</w:t>
      </w:r>
      <w:r w:rsidR="00BA7754" w:rsidRPr="009F1E30">
        <w:t xml:space="preserve"> </w:t>
      </w:r>
      <w:r w:rsidRPr="009F1E30">
        <w:t>утратившими</w:t>
      </w:r>
      <w:r w:rsidR="00BA7754" w:rsidRPr="009F1E30">
        <w:t xml:space="preserve"> </w:t>
      </w:r>
      <w:r w:rsidRPr="009F1E30">
        <w:t>силу</w:t>
      </w:r>
      <w:r w:rsidR="00BA7754" w:rsidRPr="009F1E30">
        <w:t xml:space="preserve"> </w:t>
      </w:r>
      <w:r w:rsidRPr="009F1E30">
        <w:t>отдельных</w:t>
      </w:r>
      <w:r w:rsidR="00BA7754" w:rsidRPr="009F1E30">
        <w:t xml:space="preserve"> </w:t>
      </w:r>
      <w:r w:rsidRPr="009F1E30">
        <w:t>положений</w:t>
      </w:r>
      <w:r w:rsidR="00BA7754" w:rsidRPr="009F1E30">
        <w:t xml:space="preserve"> </w:t>
      </w:r>
      <w:r w:rsidRPr="009F1E30">
        <w:t>нормативных</w:t>
      </w:r>
      <w:r w:rsidR="00BA7754" w:rsidRPr="009F1E30">
        <w:t xml:space="preserve"> </w:t>
      </w:r>
      <w:r w:rsidRPr="009F1E30">
        <w:t>правовых</w:t>
      </w:r>
      <w:r w:rsidR="00BA7754" w:rsidRPr="009F1E30">
        <w:t xml:space="preserve"> </w:t>
      </w:r>
      <w:r w:rsidRPr="009F1E30">
        <w:t>актов</w:t>
      </w:r>
      <w:r w:rsidR="00BA7754" w:rsidRPr="009F1E30">
        <w:t xml:space="preserve"> </w:t>
      </w:r>
      <w:r w:rsidRPr="009F1E30">
        <w:t>Правительства</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п.</w:t>
      </w:r>
      <w:r w:rsidR="00BA7754" w:rsidRPr="009F1E30">
        <w:t xml:space="preserve"> </w:t>
      </w:r>
      <w:r w:rsidRPr="009F1E30">
        <w:t>7</w:t>
      </w:r>
      <w:r w:rsidR="00BA7754" w:rsidRPr="009F1E30">
        <w:t xml:space="preserve"> </w:t>
      </w:r>
      <w:r w:rsidRPr="009F1E30">
        <w:t>указанного</w:t>
      </w:r>
      <w:r w:rsidR="00BA7754" w:rsidRPr="009F1E30">
        <w:t xml:space="preserve"> </w:t>
      </w:r>
      <w:r w:rsidRPr="009F1E30">
        <w:t>Положения,</w:t>
      </w:r>
      <w:r w:rsidR="00BA7754" w:rsidRPr="009F1E30">
        <w:t xml:space="preserve"> </w:t>
      </w:r>
      <w:r w:rsidRPr="009F1E30">
        <w:t>разработка</w:t>
      </w:r>
      <w:r w:rsidR="00BA7754" w:rsidRPr="009F1E30">
        <w:t xml:space="preserve"> </w:t>
      </w:r>
      <w:r w:rsidRPr="009F1E30">
        <w:t>проектов</w:t>
      </w:r>
      <w:r w:rsidR="00BA7754" w:rsidRPr="009F1E30">
        <w:t xml:space="preserve"> </w:t>
      </w:r>
      <w:r w:rsidRPr="009F1E30">
        <w:t>зон</w:t>
      </w:r>
      <w:r w:rsidR="00BA7754" w:rsidRPr="009F1E30">
        <w:t xml:space="preserve"> </w:t>
      </w:r>
      <w:r w:rsidRPr="009F1E30">
        <w:t>охраны</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может</w:t>
      </w:r>
      <w:r w:rsidR="00BA7754" w:rsidRPr="009F1E30">
        <w:t xml:space="preserve"> </w:t>
      </w:r>
      <w:r w:rsidRPr="009F1E30">
        <w:t>осуществляться</w:t>
      </w:r>
      <w:r w:rsidR="00BA7754" w:rsidRPr="009F1E30">
        <w:t xml:space="preserve"> </w:t>
      </w:r>
      <w:r w:rsidRPr="009F1E30">
        <w:t>по</w:t>
      </w:r>
      <w:r w:rsidR="00BA7754" w:rsidRPr="009F1E30">
        <w:t xml:space="preserve"> </w:t>
      </w:r>
      <w:r w:rsidRPr="009F1E30">
        <w:t>инициативе</w:t>
      </w:r>
      <w:r w:rsidR="00BA7754" w:rsidRPr="009F1E30">
        <w:t xml:space="preserve"> </w:t>
      </w:r>
      <w:r w:rsidRPr="009F1E30">
        <w:t>и</w:t>
      </w:r>
      <w:r w:rsidR="00BA7754" w:rsidRPr="009F1E30">
        <w:t xml:space="preserve"> </w:t>
      </w:r>
      <w:r w:rsidRPr="009F1E30">
        <w:t>за</w:t>
      </w:r>
      <w:r w:rsidR="00BA7754" w:rsidRPr="009F1E30">
        <w:t xml:space="preserve"> </w:t>
      </w:r>
      <w:r w:rsidRPr="009F1E30">
        <w:t>счет</w:t>
      </w:r>
      <w:r w:rsidR="00BA7754" w:rsidRPr="009F1E30">
        <w:t xml:space="preserve"> </w:t>
      </w:r>
      <w:r w:rsidRPr="009F1E30">
        <w:t>средств</w:t>
      </w:r>
      <w:r w:rsidR="00BA7754" w:rsidRPr="009F1E30">
        <w:t xml:space="preserve"> </w:t>
      </w:r>
      <w:r w:rsidRPr="009F1E30">
        <w:t>органов</w:t>
      </w:r>
      <w:r w:rsidR="00BA7754" w:rsidRPr="009F1E30">
        <w:t xml:space="preserve"> </w:t>
      </w:r>
      <w:r w:rsidRPr="009F1E30">
        <w:t>местного</w:t>
      </w:r>
      <w:r w:rsidR="00BA7754" w:rsidRPr="009F1E30">
        <w:t xml:space="preserve"> </w:t>
      </w:r>
      <w:r w:rsidRPr="009F1E30">
        <w:t>самоуправления,</w:t>
      </w:r>
      <w:r w:rsidR="00BA7754" w:rsidRPr="009F1E30">
        <w:t xml:space="preserve"> </w:t>
      </w:r>
      <w:r w:rsidRPr="009F1E30">
        <w:t>собственников</w:t>
      </w:r>
      <w:r w:rsidR="00BA7754" w:rsidRPr="009F1E30">
        <w:t xml:space="preserve"> </w:t>
      </w:r>
      <w:r w:rsidRPr="009F1E30">
        <w:t>или</w:t>
      </w:r>
      <w:r w:rsidR="00BA7754" w:rsidRPr="009F1E30">
        <w:t xml:space="preserve"> </w:t>
      </w:r>
      <w:r w:rsidRPr="009F1E30">
        <w:t>пользователей</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правообладателей</w:t>
      </w:r>
      <w:r w:rsidR="00BA7754" w:rsidRPr="009F1E30">
        <w:t xml:space="preserve"> </w:t>
      </w:r>
      <w:r w:rsidRPr="009F1E30">
        <w:t>земельных</w:t>
      </w:r>
      <w:r w:rsidR="00BA7754" w:rsidRPr="009F1E30">
        <w:t xml:space="preserve"> </w:t>
      </w:r>
      <w:r w:rsidRPr="009F1E30">
        <w:t>участков,</w:t>
      </w:r>
      <w:r w:rsidR="00BA7754" w:rsidRPr="009F1E30">
        <w:t xml:space="preserve"> </w:t>
      </w:r>
      <w:r w:rsidRPr="009F1E30">
        <w:t>расположенных</w:t>
      </w:r>
      <w:r w:rsidR="00BA7754" w:rsidRPr="009F1E30">
        <w:t xml:space="preserve"> </w:t>
      </w:r>
      <w:r w:rsidRPr="009F1E30">
        <w:t>в</w:t>
      </w:r>
      <w:r w:rsidR="00BA7754" w:rsidRPr="009F1E30">
        <w:t xml:space="preserve"> </w:t>
      </w:r>
      <w:r w:rsidRPr="009F1E30">
        <w:t>границах</w:t>
      </w:r>
      <w:r w:rsidR="00BA7754" w:rsidRPr="009F1E30">
        <w:t xml:space="preserve"> </w:t>
      </w:r>
      <w:r w:rsidRPr="009F1E30">
        <w:t>зон</w:t>
      </w:r>
      <w:r w:rsidR="00BA7754" w:rsidRPr="009F1E30">
        <w:t xml:space="preserve"> </w:t>
      </w:r>
      <w:r w:rsidRPr="009F1E30">
        <w:t>охраны</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Проект</w:t>
      </w:r>
      <w:r w:rsidR="00BA7754" w:rsidRPr="009F1E30">
        <w:t xml:space="preserve"> </w:t>
      </w:r>
      <w:r w:rsidRPr="009F1E30">
        <w:t>зон</w:t>
      </w:r>
      <w:r w:rsidR="00BA7754" w:rsidRPr="009F1E30">
        <w:t xml:space="preserve"> </w:t>
      </w:r>
      <w:r w:rsidRPr="009F1E30">
        <w:t>охраны</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подлежит</w:t>
      </w:r>
      <w:r w:rsidR="00BA7754" w:rsidRPr="009F1E30">
        <w:t xml:space="preserve"> </w:t>
      </w:r>
      <w:r w:rsidRPr="009F1E30">
        <w:t>в</w:t>
      </w:r>
      <w:r w:rsidR="00BA7754" w:rsidRPr="009F1E30">
        <w:t xml:space="preserve"> </w:t>
      </w:r>
      <w:r w:rsidRPr="009F1E30">
        <w:t>установленном</w:t>
      </w:r>
      <w:r w:rsidR="00BA7754" w:rsidRPr="009F1E30">
        <w:t xml:space="preserve"> </w:t>
      </w:r>
      <w:r w:rsidRPr="009F1E30">
        <w:t>порядке</w:t>
      </w:r>
      <w:r w:rsidR="00BA7754" w:rsidRPr="009F1E30">
        <w:t xml:space="preserve"> </w:t>
      </w:r>
      <w:r w:rsidRPr="009F1E30">
        <w:t>государственной</w:t>
      </w:r>
      <w:r w:rsidR="00BA7754" w:rsidRPr="009F1E30">
        <w:t xml:space="preserve"> </w:t>
      </w:r>
      <w:r w:rsidRPr="009F1E30">
        <w:t>историко-культурной</w:t>
      </w:r>
      <w:r w:rsidR="00BA7754" w:rsidRPr="009F1E30">
        <w:t xml:space="preserve"> </w:t>
      </w:r>
      <w:r w:rsidRPr="009F1E30">
        <w:t>экспертизе</w:t>
      </w:r>
      <w:r w:rsidR="00BA7754" w:rsidRPr="009F1E30">
        <w:t xml:space="preserve"> </w:t>
      </w:r>
      <w:r w:rsidRPr="009F1E30">
        <w:t>в</w:t>
      </w:r>
      <w:r w:rsidR="00BA7754" w:rsidRPr="009F1E30">
        <w:t xml:space="preserve"> </w:t>
      </w:r>
      <w:r w:rsidRPr="009F1E30">
        <w:t>целях</w:t>
      </w:r>
      <w:r w:rsidR="00BA7754" w:rsidRPr="009F1E30">
        <w:t xml:space="preserve"> </w:t>
      </w:r>
      <w:r w:rsidRPr="009F1E30">
        <w:t>соответствия</w:t>
      </w:r>
      <w:r w:rsidR="00BA7754" w:rsidRPr="009F1E30">
        <w:t xml:space="preserve"> </w:t>
      </w:r>
      <w:r w:rsidRPr="009F1E30">
        <w:t>его</w:t>
      </w:r>
      <w:r w:rsidR="00BA7754" w:rsidRPr="009F1E30">
        <w:t xml:space="preserve"> </w:t>
      </w:r>
      <w:r w:rsidRPr="009F1E30">
        <w:t>требованиям</w:t>
      </w:r>
      <w:r w:rsidR="00BA7754" w:rsidRPr="009F1E30">
        <w:t xml:space="preserve"> </w:t>
      </w:r>
      <w:r w:rsidRPr="009F1E30">
        <w:t>государственной</w:t>
      </w:r>
      <w:r w:rsidR="00BA7754" w:rsidRPr="009F1E30">
        <w:t xml:space="preserve"> </w:t>
      </w:r>
      <w:r w:rsidRPr="009F1E30">
        <w:t>охраны</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Проектная</w:t>
      </w:r>
      <w:r w:rsidR="00BA7754" w:rsidRPr="009F1E30">
        <w:t xml:space="preserve"> </w:t>
      </w:r>
      <w:r w:rsidRPr="009F1E30">
        <w:t>документация</w:t>
      </w:r>
      <w:r w:rsidR="00BA7754" w:rsidRPr="009F1E30">
        <w:t xml:space="preserve"> </w:t>
      </w:r>
      <w:r w:rsidRPr="009F1E30">
        <w:t>с</w:t>
      </w:r>
      <w:r w:rsidR="00BA7754" w:rsidRPr="009F1E30">
        <w:t xml:space="preserve"> </w:t>
      </w:r>
      <w:r w:rsidRPr="009F1E30">
        <w:t>актом</w:t>
      </w:r>
      <w:r w:rsidR="00BA7754" w:rsidRPr="009F1E30">
        <w:t xml:space="preserve"> </w:t>
      </w:r>
      <w:r w:rsidRPr="009F1E30">
        <w:t>историко-культурной</w:t>
      </w:r>
      <w:r w:rsidR="00BA7754" w:rsidRPr="009F1E30">
        <w:t xml:space="preserve"> </w:t>
      </w:r>
      <w:r w:rsidRPr="009F1E30">
        <w:t>экспертизы</w:t>
      </w:r>
      <w:r w:rsidR="00BA7754" w:rsidRPr="009F1E30">
        <w:t xml:space="preserve"> </w:t>
      </w:r>
      <w:r w:rsidRPr="009F1E30">
        <w:t>передается</w:t>
      </w:r>
      <w:r w:rsidR="00BA7754" w:rsidRPr="009F1E30">
        <w:t xml:space="preserve"> </w:t>
      </w:r>
      <w:r w:rsidRPr="009F1E30">
        <w:t>в</w:t>
      </w:r>
      <w:r w:rsidR="00BA7754" w:rsidRPr="009F1E30">
        <w:t xml:space="preserve"> </w:t>
      </w:r>
      <w:r w:rsidRPr="009F1E30">
        <w:t>управление</w:t>
      </w:r>
      <w:r w:rsidR="00BA7754" w:rsidRPr="009F1E30">
        <w:t xml:space="preserve"> </w:t>
      </w:r>
      <w:r w:rsidRPr="009F1E30">
        <w:t>для</w:t>
      </w:r>
      <w:r w:rsidR="00BA7754" w:rsidRPr="009F1E30">
        <w:t xml:space="preserve"> </w:t>
      </w:r>
      <w:r w:rsidRPr="009F1E30">
        <w:t>согласования</w:t>
      </w:r>
      <w:r w:rsidR="00BA7754" w:rsidRPr="009F1E30">
        <w:t xml:space="preserve"> </w:t>
      </w:r>
      <w:r w:rsidRPr="009F1E30">
        <w:t>и</w:t>
      </w:r>
      <w:r w:rsidR="00BA7754" w:rsidRPr="009F1E30">
        <w:t xml:space="preserve"> </w:t>
      </w:r>
      <w:r w:rsidRPr="009F1E30">
        <w:t>последующего</w:t>
      </w:r>
      <w:r w:rsidR="00BA7754" w:rsidRPr="009F1E30">
        <w:t xml:space="preserve"> </w:t>
      </w:r>
      <w:r w:rsidRPr="009F1E30">
        <w:t>утверждения</w:t>
      </w:r>
      <w:r w:rsidR="00BA7754" w:rsidRPr="009F1E30">
        <w:t xml:space="preserve"> </w:t>
      </w:r>
      <w:r w:rsidRPr="009F1E30">
        <w:t>границ;</w:t>
      </w:r>
      <w:r w:rsidR="00BA7754" w:rsidRPr="009F1E30">
        <w:t xml:space="preserve"> </w:t>
      </w:r>
    </w:p>
    <w:p w14:paraId="72DDD8E9" w14:textId="38971AB4" w:rsidR="005146BD" w:rsidRPr="009F1E30" w:rsidRDefault="005146BD" w:rsidP="005146BD">
      <w:pPr>
        <w:ind w:firstLine="709"/>
      </w:pPr>
      <w:r w:rsidRPr="009F1E30">
        <w:t>Требования</w:t>
      </w:r>
      <w:r w:rsidR="00BA7754" w:rsidRPr="009F1E30">
        <w:t xml:space="preserve"> </w:t>
      </w:r>
      <w:r w:rsidRPr="009F1E30">
        <w:t>к</w:t>
      </w:r>
      <w:r w:rsidR="00BA7754" w:rsidRPr="009F1E30">
        <w:t xml:space="preserve"> </w:t>
      </w:r>
      <w:r w:rsidRPr="009F1E30">
        <w:t>составлению</w:t>
      </w:r>
      <w:r w:rsidR="00BA7754" w:rsidRPr="009F1E30">
        <w:t xml:space="preserve"> </w:t>
      </w:r>
      <w:r w:rsidRPr="009F1E30">
        <w:t>проекта</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установлены</w:t>
      </w:r>
      <w:r w:rsidR="00BA7754" w:rsidRPr="009F1E30">
        <w:t xml:space="preserve"> </w:t>
      </w:r>
      <w:r w:rsidRPr="009F1E30">
        <w:t>приказом</w:t>
      </w:r>
      <w:r w:rsidR="00BA7754" w:rsidRPr="009F1E30">
        <w:t xml:space="preserve"> </w:t>
      </w:r>
      <w:r w:rsidRPr="009F1E30">
        <w:t>Министерства</w:t>
      </w:r>
      <w:r w:rsidR="00BA7754" w:rsidRPr="009F1E30">
        <w:t xml:space="preserve"> </w:t>
      </w:r>
      <w:r w:rsidRPr="009F1E30">
        <w:t>культуры</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от</w:t>
      </w:r>
      <w:r w:rsidR="00BA7754" w:rsidRPr="009F1E30">
        <w:t xml:space="preserve"> </w:t>
      </w:r>
      <w:r w:rsidRPr="009F1E30">
        <w:t>04.06.2015</w:t>
      </w:r>
      <w:r w:rsidR="00BA7754" w:rsidRPr="009F1E30">
        <w:t xml:space="preserve"> </w:t>
      </w:r>
      <w:r w:rsidRPr="009F1E30">
        <w:t>№</w:t>
      </w:r>
      <w:r w:rsidR="00BA7754" w:rsidRPr="009F1E30">
        <w:t xml:space="preserve"> </w:t>
      </w:r>
      <w:r w:rsidRPr="009F1E30">
        <w:t>1745</w:t>
      </w:r>
      <w:r w:rsidR="00BA7754" w:rsidRPr="009F1E30">
        <w:t xml:space="preserve"> </w:t>
      </w:r>
      <w:r w:rsidRPr="009F1E30">
        <w:t>«Об</w:t>
      </w:r>
      <w:r w:rsidR="00BA7754" w:rsidRPr="009F1E30">
        <w:t xml:space="preserve"> </w:t>
      </w:r>
      <w:r w:rsidRPr="009F1E30">
        <w:t>утверждении</w:t>
      </w:r>
      <w:r w:rsidR="00BA7754" w:rsidRPr="009F1E30">
        <w:t xml:space="preserve"> </w:t>
      </w:r>
      <w:r w:rsidRPr="009F1E30">
        <w:t>требований</w:t>
      </w:r>
      <w:r w:rsidR="00BA7754" w:rsidRPr="009F1E30">
        <w:t xml:space="preserve"> </w:t>
      </w:r>
      <w:r w:rsidRPr="009F1E30">
        <w:t>к</w:t>
      </w:r>
      <w:r w:rsidR="00BA7754" w:rsidRPr="009F1E30">
        <w:t xml:space="preserve"> </w:t>
      </w:r>
      <w:r w:rsidRPr="009F1E30">
        <w:t>составлению</w:t>
      </w:r>
      <w:r w:rsidR="00BA7754" w:rsidRPr="009F1E30">
        <w:t xml:space="preserve"> </w:t>
      </w:r>
      <w:r w:rsidRPr="009F1E30">
        <w:t>проектов</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(далее</w:t>
      </w:r>
      <w:r w:rsidR="00BA7754" w:rsidRPr="009F1E30">
        <w:t xml:space="preserve"> </w:t>
      </w:r>
      <w:r w:rsidRPr="009F1E30">
        <w:t>-приказ</w:t>
      </w:r>
      <w:r w:rsidR="00BA7754" w:rsidRPr="009F1E30">
        <w:t xml:space="preserve"> </w:t>
      </w:r>
      <w:r w:rsidRPr="009F1E30">
        <w:t>№</w:t>
      </w:r>
      <w:r w:rsidR="00BA7754" w:rsidRPr="009F1E30">
        <w:t xml:space="preserve"> </w:t>
      </w:r>
      <w:r w:rsidRPr="009F1E30">
        <w:t>1745).</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п.</w:t>
      </w:r>
      <w:r w:rsidR="00BA7754" w:rsidRPr="009F1E30">
        <w:t xml:space="preserve"> </w:t>
      </w:r>
      <w:r w:rsidRPr="009F1E30">
        <w:t>3</w:t>
      </w:r>
      <w:r w:rsidR="00BA7754" w:rsidRPr="009F1E30">
        <w:t xml:space="preserve"> </w:t>
      </w:r>
      <w:r w:rsidRPr="009F1E30">
        <w:t>положения</w:t>
      </w:r>
      <w:r w:rsidR="00BA7754" w:rsidRPr="009F1E30">
        <w:t xml:space="preserve"> </w:t>
      </w:r>
      <w:r w:rsidRPr="009F1E30">
        <w:t>приказа</w:t>
      </w:r>
      <w:r w:rsidR="00BA7754" w:rsidRPr="009F1E30">
        <w:t xml:space="preserve"> </w:t>
      </w:r>
      <w:r w:rsidRPr="009F1E30">
        <w:t>№</w:t>
      </w:r>
      <w:r w:rsidR="00BA7754" w:rsidRPr="009F1E30">
        <w:t xml:space="preserve"> </w:t>
      </w:r>
      <w:r w:rsidRPr="009F1E30">
        <w:t>1745</w:t>
      </w:r>
      <w:r w:rsidR="00BA7754" w:rsidRPr="009F1E30">
        <w:t xml:space="preserve"> </w:t>
      </w:r>
      <w:r w:rsidRPr="009F1E30">
        <w:t>разработка</w:t>
      </w:r>
      <w:r w:rsidR="00BA7754" w:rsidRPr="009F1E30">
        <w:t xml:space="preserve"> </w:t>
      </w:r>
      <w:r w:rsidRPr="009F1E30">
        <w:t>проекта</w:t>
      </w:r>
      <w:r w:rsidR="00BA7754" w:rsidRPr="009F1E30">
        <w:t xml:space="preserve"> </w:t>
      </w:r>
      <w:r w:rsidRPr="009F1E30">
        <w:t>границ</w:t>
      </w:r>
      <w:r w:rsidR="00BA7754" w:rsidRPr="009F1E30">
        <w:t xml:space="preserve"> </w:t>
      </w:r>
      <w:r w:rsidRPr="009F1E30">
        <w:t>территории</w:t>
      </w:r>
      <w:r w:rsidR="00BA7754" w:rsidRPr="009F1E30">
        <w:t xml:space="preserve"> </w:t>
      </w:r>
      <w:r w:rsidRPr="009F1E30">
        <w:t>объекта</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осуществляется</w:t>
      </w:r>
      <w:r w:rsidR="00BA7754" w:rsidRPr="009F1E30">
        <w:t xml:space="preserve"> </w:t>
      </w:r>
      <w:r w:rsidRPr="009F1E30">
        <w:t>физическими</w:t>
      </w:r>
      <w:r w:rsidR="00BA7754" w:rsidRPr="009F1E30">
        <w:t xml:space="preserve"> </w:t>
      </w:r>
      <w:r w:rsidRPr="009F1E30">
        <w:t>или</w:t>
      </w:r>
      <w:r w:rsidR="00BA7754" w:rsidRPr="009F1E30">
        <w:t xml:space="preserve"> </w:t>
      </w:r>
      <w:r w:rsidRPr="009F1E30">
        <w:t>юридическими</w:t>
      </w:r>
      <w:r w:rsidR="00BA7754" w:rsidRPr="009F1E30">
        <w:t xml:space="preserve"> </w:t>
      </w:r>
      <w:r w:rsidRPr="009F1E30">
        <w:t>лицами</w:t>
      </w:r>
      <w:r w:rsidR="00BA7754" w:rsidRPr="009F1E30">
        <w:t xml:space="preserve"> </w:t>
      </w:r>
      <w:r w:rsidRPr="009F1E30">
        <w:t>на</w:t>
      </w:r>
      <w:r w:rsidR="00BA7754" w:rsidRPr="009F1E30">
        <w:t xml:space="preserve"> </w:t>
      </w:r>
      <w:r w:rsidRPr="009F1E30">
        <w:t>основе</w:t>
      </w:r>
      <w:r w:rsidR="00BA7754" w:rsidRPr="009F1E30">
        <w:t xml:space="preserve"> </w:t>
      </w:r>
      <w:r w:rsidRPr="009F1E30">
        <w:t>необходимых</w:t>
      </w:r>
      <w:r w:rsidR="00BA7754" w:rsidRPr="009F1E30">
        <w:t xml:space="preserve"> </w:t>
      </w:r>
      <w:r w:rsidRPr="009F1E30">
        <w:t>историко-архитектурных,</w:t>
      </w:r>
      <w:r w:rsidR="00BA7754" w:rsidRPr="009F1E30">
        <w:t xml:space="preserve"> </w:t>
      </w:r>
      <w:r w:rsidRPr="009F1E30">
        <w:t>историко-градостроительных,</w:t>
      </w:r>
      <w:r w:rsidR="00BA7754" w:rsidRPr="009F1E30">
        <w:t xml:space="preserve"> </w:t>
      </w:r>
      <w:r w:rsidRPr="009F1E30">
        <w:t>архивных</w:t>
      </w:r>
      <w:r w:rsidR="00BA7754" w:rsidRPr="009F1E30">
        <w:t xml:space="preserve"> </w:t>
      </w:r>
      <w:r w:rsidRPr="009F1E30">
        <w:t>и</w:t>
      </w:r>
      <w:r w:rsidR="00BA7754" w:rsidRPr="009F1E30">
        <w:t xml:space="preserve"> </w:t>
      </w:r>
      <w:r w:rsidRPr="009F1E30">
        <w:t>археологических</w:t>
      </w:r>
      <w:r w:rsidR="00BA7754" w:rsidRPr="009F1E30">
        <w:t xml:space="preserve"> </w:t>
      </w:r>
      <w:r w:rsidRPr="009F1E30">
        <w:t>исследований.</w:t>
      </w:r>
      <w:r w:rsidR="00BA7754" w:rsidRPr="009F1E30">
        <w:t xml:space="preserve"> </w:t>
      </w:r>
      <w:r w:rsidRPr="009F1E30">
        <w:t>Проектная</w:t>
      </w:r>
      <w:r w:rsidR="00BA7754" w:rsidRPr="009F1E30">
        <w:t xml:space="preserve"> </w:t>
      </w:r>
      <w:r w:rsidRPr="009F1E30">
        <w:t>документация</w:t>
      </w:r>
      <w:r w:rsidR="00BA7754" w:rsidRPr="009F1E30">
        <w:t xml:space="preserve"> </w:t>
      </w:r>
      <w:r w:rsidRPr="009F1E30">
        <w:t>передается</w:t>
      </w:r>
      <w:r w:rsidR="00BA7754" w:rsidRPr="009F1E30">
        <w:t xml:space="preserve"> </w:t>
      </w:r>
      <w:r w:rsidRPr="009F1E30">
        <w:t>в</w:t>
      </w:r>
      <w:r w:rsidR="00BA7754" w:rsidRPr="009F1E30">
        <w:t xml:space="preserve"> </w:t>
      </w:r>
      <w:r w:rsidRPr="009F1E30">
        <w:t>управление</w:t>
      </w:r>
      <w:r w:rsidR="00BA7754" w:rsidRPr="009F1E30">
        <w:t xml:space="preserve"> </w:t>
      </w:r>
      <w:r w:rsidRPr="009F1E30">
        <w:t>для</w:t>
      </w:r>
      <w:r w:rsidR="00BA7754" w:rsidRPr="009F1E30">
        <w:t xml:space="preserve"> </w:t>
      </w:r>
      <w:r w:rsidRPr="009F1E30">
        <w:t>согласования</w:t>
      </w:r>
      <w:r w:rsidR="00BA7754" w:rsidRPr="009F1E30">
        <w:t xml:space="preserve"> </w:t>
      </w:r>
      <w:r w:rsidRPr="009F1E30">
        <w:t>и</w:t>
      </w:r>
      <w:r w:rsidR="00BA7754" w:rsidRPr="009F1E30">
        <w:t xml:space="preserve"> </w:t>
      </w:r>
      <w:r w:rsidRPr="009F1E30">
        <w:t>последующего</w:t>
      </w:r>
      <w:r w:rsidR="00BA7754" w:rsidRPr="009F1E30">
        <w:t xml:space="preserve"> </w:t>
      </w:r>
      <w:r w:rsidRPr="009F1E30">
        <w:t>утверждения</w:t>
      </w:r>
      <w:r w:rsidR="00BA7754" w:rsidRPr="009F1E30">
        <w:t xml:space="preserve"> </w:t>
      </w:r>
      <w:r w:rsidRPr="009F1E30">
        <w:t>границ.</w:t>
      </w:r>
      <w:r w:rsidR="00BA7754" w:rsidRPr="009F1E30">
        <w:t xml:space="preserve"> </w:t>
      </w:r>
    </w:p>
    <w:p w14:paraId="2542FDF5" w14:textId="17BAA471" w:rsidR="00EA05FB" w:rsidRPr="009F1E30" w:rsidRDefault="005146BD" w:rsidP="005146BD">
      <w:pPr>
        <w:ind w:firstLine="709"/>
      </w:pPr>
      <w:r w:rsidRPr="009F1E30">
        <w:t>При</w:t>
      </w:r>
      <w:r w:rsidR="00BA7754" w:rsidRPr="009F1E30">
        <w:t xml:space="preserve"> </w:t>
      </w:r>
      <w:r w:rsidRPr="009F1E30">
        <w:t>разработке</w:t>
      </w:r>
      <w:r w:rsidR="00BA7754" w:rsidRPr="009F1E30">
        <w:t xml:space="preserve"> </w:t>
      </w:r>
      <w:r w:rsidRPr="009F1E30">
        <w:t>проектов</w:t>
      </w:r>
      <w:r w:rsidR="00BA7754" w:rsidRPr="009F1E30">
        <w:t xml:space="preserve"> </w:t>
      </w:r>
      <w:r w:rsidRPr="009F1E30">
        <w:t>планировки</w:t>
      </w:r>
      <w:r w:rsidR="00BA7754" w:rsidRPr="009F1E30">
        <w:t xml:space="preserve"> </w:t>
      </w:r>
      <w:r w:rsidRPr="009F1E30">
        <w:t>территории</w:t>
      </w:r>
      <w:r w:rsidR="00BA7754" w:rsidRPr="009F1E30">
        <w:t xml:space="preserve"> </w:t>
      </w:r>
      <w:r w:rsidRPr="009F1E30">
        <w:t>(проектов</w:t>
      </w:r>
      <w:r w:rsidR="00BA7754" w:rsidRPr="009F1E30">
        <w:t xml:space="preserve"> </w:t>
      </w:r>
      <w:r w:rsidRPr="009F1E30">
        <w:t>межевания</w:t>
      </w:r>
      <w:r w:rsidR="00BA7754" w:rsidRPr="009F1E30">
        <w:t xml:space="preserve"> </w:t>
      </w:r>
      <w:r w:rsidRPr="009F1E30">
        <w:t>территории)</w:t>
      </w:r>
      <w:r w:rsidR="00BA7754" w:rsidRPr="009F1E30">
        <w:t xml:space="preserve"> </w:t>
      </w:r>
      <w:r w:rsidRPr="009F1E30">
        <w:t>и</w:t>
      </w:r>
      <w:r w:rsidR="00BA7754" w:rsidRPr="009F1E30">
        <w:t xml:space="preserve"> </w:t>
      </w:r>
      <w:r w:rsidRPr="009F1E30">
        <w:t>проектов</w:t>
      </w:r>
      <w:r w:rsidR="00BA7754" w:rsidRPr="009F1E30">
        <w:t xml:space="preserve"> </w:t>
      </w:r>
      <w:r w:rsidRPr="009F1E30">
        <w:t>строительства</w:t>
      </w:r>
      <w:r w:rsidR="00BA7754" w:rsidRPr="009F1E30">
        <w:t xml:space="preserve"> </w:t>
      </w:r>
      <w:r w:rsidRPr="009F1E30">
        <w:t>отдельных</w:t>
      </w:r>
      <w:r w:rsidR="00BA7754" w:rsidRPr="009F1E30">
        <w:t xml:space="preserve"> </w:t>
      </w:r>
      <w:r w:rsidRPr="009F1E30">
        <w:t>объектов,</w:t>
      </w:r>
      <w:r w:rsidR="00BA7754" w:rsidRPr="009F1E30">
        <w:t xml:space="preserve"> </w:t>
      </w:r>
      <w:r w:rsidRPr="009F1E30">
        <w:t>проведении</w:t>
      </w:r>
      <w:r w:rsidR="00BA7754" w:rsidRPr="009F1E30">
        <w:t xml:space="preserve"> </w:t>
      </w:r>
      <w:r w:rsidRPr="009F1E30">
        <w:t>любых</w:t>
      </w:r>
      <w:r w:rsidR="00BA7754" w:rsidRPr="009F1E30">
        <w:t xml:space="preserve"> </w:t>
      </w:r>
      <w:r w:rsidRPr="009F1E30">
        <w:t>видов</w:t>
      </w:r>
      <w:r w:rsidR="00BA7754" w:rsidRPr="009F1E30">
        <w:t xml:space="preserve"> </w:t>
      </w:r>
      <w:r w:rsidRPr="009F1E30">
        <w:t>землеустроительных,</w:t>
      </w:r>
      <w:r w:rsidR="00BA7754" w:rsidRPr="009F1E30">
        <w:t xml:space="preserve"> </w:t>
      </w:r>
      <w:r w:rsidRPr="009F1E30">
        <w:t>земляных,</w:t>
      </w:r>
      <w:r w:rsidR="00BA7754" w:rsidRPr="009F1E30">
        <w:t xml:space="preserve"> </w:t>
      </w:r>
      <w:r w:rsidRPr="009F1E30">
        <w:t>строительных,</w:t>
      </w:r>
      <w:r w:rsidR="00BA7754" w:rsidRPr="009F1E30">
        <w:t xml:space="preserve"> </w:t>
      </w:r>
      <w:r w:rsidRPr="009F1E30">
        <w:t>мелиоративных,</w:t>
      </w:r>
      <w:r w:rsidR="00BA7754" w:rsidRPr="009F1E30">
        <w:t xml:space="preserve"> </w:t>
      </w:r>
      <w:r w:rsidRPr="009F1E30">
        <w:t>хозяйственных</w:t>
      </w:r>
      <w:r w:rsidR="00BA7754" w:rsidRPr="009F1E30">
        <w:t xml:space="preserve"> </w:t>
      </w:r>
      <w:r w:rsidRPr="009F1E30">
        <w:t>и</w:t>
      </w:r>
      <w:r w:rsidR="00BA7754" w:rsidRPr="009F1E30">
        <w:t xml:space="preserve"> </w:t>
      </w:r>
      <w:r w:rsidRPr="009F1E30">
        <w:t>иных</w:t>
      </w:r>
      <w:r w:rsidR="00BA7754" w:rsidRPr="009F1E30">
        <w:t xml:space="preserve"> </w:t>
      </w:r>
      <w:r w:rsidRPr="009F1E30">
        <w:t>работ,</w:t>
      </w:r>
      <w:r w:rsidR="00BA7754" w:rsidRPr="009F1E30">
        <w:t xml:space="preserve"> </w:t>
      </w:r>
      <w:r w:rsidRPr="009F1E30">
        <w:t>отводе</w:t>
      </w:r>
      <w:r w:rsidR="00BA7754" w:rsidRPr="009F1E30">
        <w:t xml:space="preserve"> </w:t>
      </w:r>
      <w:r w:rsidRPr="009F1E30">
        <w:t>земельных</w:t>
      </w:r>
      <w:r w:rsidR="00BA7754" w:rsidRPr="009F1E30">
        <w:t xml:space="preserve"> </w:t>
      </w:r>
      <w:r w:rsidRPr="009F1E30">
        <w:t>участков</w:t>
      </w:r>
      <w:r w:rsidR="00BA7754" w:rsidRPr="009F1E30">
        <w:t xml:space="preserve"> </w:t>
      </w:r>
      <w:r w:rsidRPr="009F1E30">
        <w:t>под</w:t>
      </w:r>
      <w:r w:rsidR="00BA7754" w:rsidRPr="009F1E30">
        <w:t xml:space="preserve"> </w:t>
      </w:r>
      <w:r w:rsidRPr="009F1E30">
        <w:t>строительство</w:t>
      </w:r>
      <w:r w:rsidR="00BA7754" w:rsidRPr="009F1E30">
        <w:t xml:space="preserve"> </w:t>
      </w:r>
      <w:r w:rsidRPr="009F1E30">
        <w:t>учитывать</w:t>
      </w:r>
      <w:r w:rsidR="00BA7754" w:rsidRPr="009F1E30">
        <w:t xml:space="preserve"> </w:t>
      </w:r>
      <w:r w:rsidRPr="009F1E30">
        <w:t>необходимость</w:t>
      </w:r>
      <w:r w:rsidR="00BA7754" w:rsidRPr="009F1E30">
        <w:t xml:space="preserve"> </w:t>
      </w:r>
      <w:r w:rsidRPr="009F1E30">
        <w:t>обеспечения</w:t>
      </w:r>
      <w:r w:rsidR="00BA7754" w:rsidRPr="009F1E30">
        <w:t xml:space="preserve"> </w:t>
      </w:r>
      <w:r w:rsidRPr="009F1E30">
        <w:t>сохранности</w:t>
      </w:r>
      <w:r w:rsidR="00BA7754" w:rsidRPr="009F1E30">
        <w:t xml:space="preserve"> </w:t>
      </w:r>
      <w:r w:rsidRPr="009F1E30">
        <w:t>объектов</w:t>
      </w:r>
      <w:r w:rsidR="00BA7754" w:rsidRPr="009F1E30">
        <w:t xml:space="preserve"> </w:t>
      </w:r>
      <w:r w:rsidRPr="009F1E30">
        <w:t>культурного</w:t>
      </w:r>
      <w:r w:rsidR="00BA7754" w:rsidRPr="009F1E30">
        <w:t xml:space="preserve"> </w:t>
      </w:r>
      <w:r w:rsidRPr="009F1E30">
        <w:t>наследия</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со</w:t>
      </w:r>
      <w:r w:rsidR="00BA7754" w:rsidRPr="009F1E30">
        <w:t xml:space="preserve"> </w:t>
      </w:r>
      <w:r w:rsidRPr="009F1E30">
        <w:t>ст.</w:t>
      </w:r>
      <w:r w:rsidR="00BA7754" w:rsidRPr="009F1E30">
        <w:t xml:space="preserve"> </w:t>
      </w:r>
      <w:r w:rsidRPr="009F1E30">
        <w:t>5.1,</w:t>
      </w:r>
      <w:r w:rsidR="00BA7754" w:rsidRPr="009F1E30">
        <w:t xml:space="preserve"> </w:t>
      </w:r>
      <w:r w:rsidRPr="009F1E30">
        <w:t>34,</w:t>
      </w:r>
      <w:r w:rsidR="00BA7754" w:rsidRPr="009F1E30">
        <w:t xml:space="preserve"> </w:t>
      </w:r>
      <w:r w:rsidRPr="009F1E30">
        <w:t>34.1,</w:t>
      </w:r>
      <w:r w:rsidR="00BA7754" w:rsidRPr="009F1E30">
        <w:t xml:space="preserve"> </w:t>
      </w:r>
      <w:r w:rsidRPr="009F1E30">
        <w:t>36,</w:t>
      </w:r>
      <w:r w:rsidR="00BA7754" w:rsidRPr="009F1E30">
        <w:t xml:space="preserve"> </w:t>
      </w:r>
      <w:r w:rsidRPr="009F1E30">
        <w:t>40</w:t>
      </w:r>
      <w:r w:rsidR="00BA7754" w:rsidRPr="009F1E30">
        <w:t xml:space="preserve"> </w:t>
      </w:r>
      <w:r w:rsidRPr="009F1E30">
        <w:t>Федерального</w:t>
      </w:r>
      <w:r w:rsidR="00BA7754" w:rsidRPr="009F1E30">
        <w:t xml:space="preserve"> </w:t>
      </w:r>
      <w:r w:rsidRPr="009F1E30">
        <w:t>закона</w:t>
      </w:r>
      <w:r w:rsidR="00BA7754" w:rsidRPr="009F1E30">
        <w:t xml:space="preserve"> </w:t>
      </w:r>
      <w:r w:rsidRPr="009F1E30">
        <w:t>от</w:t>
      </w:r>
      <w:r w:rsidR="00BA7754" w:rsidRPr="009F1E30">
        <w:t xml:space="preserve"> </w:t>
      </w:r>
      <w:r w:rsidRPr="009F1E30">
        <w:t>25.06.2002</w:t>
      </w:r>
      <w:r w:rsidR="00BA7754" w:rsidRPr="009F1E30">
        <w:t xml:space="preserve"> </w:t>
      </w:r>
      <w:r w:rsidRPr="009F1E30">
        <w:t>№</w:t>
      </w:r>
      <w:r w:rsidR="00BA7754" w:rsidRPr="009F1E30">
        <w:t xml:space="preserve"> </w:t>
      </w:r>
      <w:r w:rsidRPr="009F1E30">
        <w:t>73-ФЗ.</w:t>
      </w:r>
    </w:p>
    <w:p w14:paraId="06837965" w14:textId="25BB3E17" w:rsidR="00DB4B6C" w:rsidRPr="009F1E30" w:rsidRDefault="00AB450F">
      <w:pPr>
        <w:pStyle w:val="20"/>
        <w:numPr>
          <w:ilvl w:val="1"/>
          <w:numId w:val="1"/>
        </w:numPr>
        <w:ind w:left="0" w:firstLine="0"/>
        <w:rPr>
          <w:i w:val="0"/>
        </w:rPr>
      </w:pPr>
      <w:bookmarkStart w:id="110" w:name="_Toc198888213"/>
      <w:r w:rsidRPr="009F1E30">
        <w:rPr>
          <w:i w:val="0"/>
        </w:rPr>
        <w:lastRenderedPageBreak/>
        <w:t>Объекты</w:t>
      </w:r>
      <w:r w:rsidR="00BA7754" w:rsidRPr="009F1E30">
        <w:rPr>
          <w:i w:val="0"/>
        </w:rPr>
        <w:t xml:space="preserve"> </w:t>
      </w:r>
      <w:r w:rsidRPr="009F1E30">
        <w:rPr>
          <w:i w:val="0"/>
        </w:rPr>
        <w:t>особо</w:t>
      </w:r>
      <w:r w:rsidR="00BA7754" w:rsidRPr="009F1E30">
        <w:rPr>
          <w:i w:val="0"/>
        </w:rPr>
        <w:t xml:space="preserve"> </w:t>
      </w:r>
      <w:r w:rsidR="00DB4B6C" w:rsidRPr="009F1E30">
        <w:rPr>
          <w:i w:val="0"/>
        </w:rPr>
        <w:t>охраняемых</w:t>
      </w:r>
      <w:r w:rsidR="00BA7754" w:rsidRPr="009F1E30">
        <w:rPr>
          <w:i w:val="0"/>
        </w:rPr>
        <w:t xml:space="preserve"> </w:t>
      </w:r>
      <w:r w:rsidR="00DB4B6C" w:rsidRPr="009F1E30">
        <w:rPr>
          <w:i w:val="0"/>
        </w:rPr>
        <w:t>природных</w:t>
      </w:r>
      <w:r w:rsidR="00BA7754" w:rsidRPr="009F1E30">
        <w:rPr>
          <w:i w:val="0"/>
        </w:rPr>
        <w:t xml:space="preserve"> </w:t>
      </w:r>
      <w:r w:rsidR="00DB4B6C" w:rsidRPr="009F1E30">
        <w:rPr>
          <w:i w:val="0"/>
        </w:rPr>
        <w:t>территорий</w:t>
      </w:r>
      <w:bookmarkEnd w:id="110"/>
    </w:p>
    <w:p w14:paraId="304EBAD3" w14:textId="0DAF7BB0" w:rsidR="006A4BDA" w:rsidRPr="009F1E30" w:rsidRDefault="001A64F2" w:rsidP="006A4BDA">
      <w:pPr>
        <w:ind w:firstLine="709"/>
      </w:pPr>
      <w:r w:rsidRPr="009F1E30">
        <w:t>В</w:t>
      </w:r>
      <w:r w:rsidR="00BA7754" w:rsidRPr="009F1E30">
        <w:t xml:space="preserve"> </w:t>
      </w:r>
      <w:r w:rsidRPr="009F1E30">
        <w:t>соответствии</w:t>
      </w:r>
      <w:r w:rsidR="00BA7754" w:rsidRPr="009F1E30">
        <w:t xml:space="preserve"> </w:t>
      </w:r>
      <w:r w:rsidRPr="009F1E30">
        <w:t>со</w:t>
      </w:r>
      <w:r w:rsidR="00BA7754" w:rsidRPr="009F1E30">
        <w:t xml:space="preserve"> </w:t>
      </w:r>
      <w:r w:rsidRPr="009F1E30">
        <w:t>статьей</w:t>
      </w:r>
      <w:r w:rsidR="00BA7754" w:rsidRPr="009F1E30">
        <w:t xml:space="preserve"> </w:t>
      </w:r>
      <w:r w:rsidRPr="009F1E30">
        <w:t>94</w:t>
      </w:r>
      <w:r w:rsidR="00BA7754" w:rsidRPr="009F1E30">
        <w:t xml:space="preserve"> </w:t>
      </w:r>
      <w:r w:rsidRPr="009F1E30">
        <w:t>Земельного</w:t>
      </w:r>
      <w:r w:rsidR="00BA7754" w:rsidRPr="009F1E30">
        <w:t xml:space="preserve"> </w:t>
      </w:r>
      <w:r w:rsidRPr="009F1E30">
        <w:t>кодекса</w:t>
      </w:r>
      <w:r w:rsidR="00BA7754" w:rsidRPr="009F1E30">
        <w:t xml:space="preserve"> </w:t>
      </w:r>
      <w:r w:rsidRPr="009F1E30">
        <w:t>РФ</w:t>
      </w:r>
      <w:r w:rsidR="00BA7754" w:rsidRPr="009F1E30">
        <w:t xml:space="preserve"> </w:t>
      </w:r>
      <w:r w:rsidRPr="009F1E30">
        <w:t>от</w:t>
      </w:r>
      <w:r w:rsidR="00BA7754" w:rsidRPr="009F1E30">
        <w:t xml:space="preserve"> </w:t>
      </w:r>
      <w:r w:rsidRPr="009F1E30">
        <w:t>25.10.2001</w:t>
      </w:r>
      <w:r w:rsidR="00BA7754" w:rsidRPr="009F1E30">
        <w:t xml:space="preserve"> </w:t>
      </w:r>
      <w:r w:rsidRPr="009F1E30">
        <w:t>N</w:t>
      </w:r>
      <w:r w:rsidR="00BA7754" w:rsidRPr="009F1E30">
        <w:t xml:space="preserve"> </w:t>
      </w:r>
      <w:r w:rsidRPr="009F1E30">
        <w:t>136-ФЗ</w:t>
      </w:r>
      <w:r w:rsidR="00BA7754" w:rsidRPr="009F1E30">
        <w:t xml:space="preserve"> </w:t>
      </w:r>
      <w:r w:rsidRPr="009F1E30">
        <w:t>к</w:t>
      </w:r>
      <w:r w:rsidR="00BA7754" w:rsidRPr="009F1E30">
        <w:t xml:space="preserve"> </w:t>
      </w:r>
      <w:r w:rsidRPr="009F1E30">
        <w:t>землям</w:t>
      </w:r>
      <w:r w:rsidR="00BA7754" w:rsidRPr="009F1E30">
        <w:t xml:space="preserve"> </w:t>
      </w:r>
      <w:r w:rsidRPr="009F1E30">
        <w:t>особо</w:t>
      </w:r>
      <w:r w:rsidR="00BA7754" w:rsidRPr="009F1E30">
        <w:t xml:space="preserve"> </w:t>
      </w:r>
      <w:r w:rsidRPr="009F1E30">
        <w:t>охраняемых</w:t>
      </w:r>
      <w:r w:rsidR="00BA7754" w:rsidRPr="009F1E30">
        <w:t xml:space="preserve"> </w:t>
      </w:r>
      <w:r w:rsidRPr="009F1E30">
        <w:t>территорий</w:t>
      </w:r>
      <w:r w:rsidR="00BA7754" w:rsidRPr="009F1E30">
        <w:t xml:space="preserve"> </w:t>
      </w:r>
      <w:r w:rsidRPr="009F1E30">
        <w:t>относятся</w:t>
      </w:r>
      <w:r w:rsidR="00BA7754" w:rsidRPr="009F1E30">
        <w:t xml:space="preserve"> </w:t>
      </w:r>
      <w:r w:rsidRPr="009F1E30">
        <w:t>земли,</w:t>
      </w:r>
      <w:r w:rsidR="00BA7754" w:rsidRPr="009F1E30">
        <w:t xml:space="preserve"> </w:t>
      </w:r>
      <w:r w:rsidRPr="009F1E30">
        <w:t>которые</w:t>
      </w:r>
      <w:r w:rsidR="00BA7754" w:rsidRPr="009F1E30">
        <w:t xml:space="preserve"> </w:t>
      </w:r>
      <w:r w:rsidRPr="009F1E30">
        <w:t>имеют</w:t>
      </w:r>
      <w:r w:rsidR="00BA7754" w:rsidRPr="009F1E30">
        <w:t xml:space="preserve"> </w:t>
      </w:r>
      <w:r w:rsidRPr="009F1E30">
        <w:t>особое</w:t>
      </w:r>
      <w:r w:rsidR="00BA7754" w:rsidRPr="009F1E30">
        <w:t xml:space="preserve"> </w:t>
      </w:r>
      <w:r w:rsidRPr="009F1E30">
        <w:t>природоохранное,</w:t>
      </w:r>
      <w:r w:rsidR="00BA7754" w:rsidRPr="009F1E30">
        <w:t xml:space="preserve"> </w:t>
      </w:r>
      <w:r w:rsidRPr="009F1E30">
        <w:t>научное,</w:t>
      </w:r>
      <w:r w:rsidR="00BA7754" w:rsidRPr="009F1E30">
        <w:t xml:space="preserve"> </w:t>
      </w:r>
      <w:r w:rsidRPr="009F1E30">
        <w:t>историко-культурное,</w:t>
      </w:r>
      <w:r w:rsidR="00BA7754" w:rsidRPr="009F1E30">
        <w:t xml:space="preserve"> </w:t>
      </w:r>
      <w:r w:rsidRPr="009F1E30">
        <w:t>эстетическое,</w:t>
      </w:r>
      <w:r w:rsidR="00BA7754" w:rsidRPr="009F1E30">
        <w:t xml:space="preserve"> </w:t>
      </w:r>
      <w:r w:rsidRPr="009F1E30">
        <w:t>рекреационное,</w:t>
      </w:r>
      <w:r w:rsidR="00BA7754" w:rsidRPr="009F1E30">
        <w:t xml:space="preserve"> </w:t>
      </w:r>
      <w:r w:rsidRPr="009F1E30">
        <w:t>оздоровительное</w:t>
      </w:r>
      <w:r w:rsidR="00BA7754" w:rsidRPr="009F1E30">
        <w:t xml:space="preserve"> </w:t>
      </w:r>
      <w:r w:rsidRPr="009F1E30">
        <w:t>и</w:t>
      </w:r>
      <w:r w:rsidR="00BA7754" w:rsidRPr="009F1E30">
        <w:t xml:space="preserve"> </w:t>
      </w:r>
      <w:r w:rsidRPr="009F1E30">
        <w:t>иное</w:t>
      </w:r>
      <w:r w:rsidR="00BA7754" w:rsidRPr="009F1E30">
        <w:t xml:space="preserve"> </w:t>
      </w:r>
      <w:r w:rsidRPr="009F1E30">
        <w:t>ценное</w:t>
      </w:r>
      <w:r w:rsidR="00BA7754" w:rsidRPr="009F1E30">
        <w:t xml:space="preserve"> </w:t>
      </w:r>
      <w:r w:rsidRPr="009F1E30">
        <w:t>значение,</w:t>
      </w:r>
      <w:r w:rsidR="00BA7754" w:rsidRPr="009F1E30">
        <w:t xml:space="preserve"> </w:t>
      </w:r>
      <w:r w:rsidRPr="009F1E30">
        <w:t>которые</w:t>
      </w:r>
      <w:r w:rsidR="00BA7754" w:rsidRPr="009F1E30">
        <w:t xml:space="preserve"> </w:t>
      </w:r>
      <w:r w:rsidRPr="009F1E30">
        <w:t>изъяты</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постановлениями</w:t>
      </w:r>
      <w:r w:rsidR="00BA7754" w:rsidRPr="009F1E30">
        <w:t xml:space="preserve"> </w:t>
      </w:r>
      <w:r w:rsidRPr="009F1E30">
        <w:t>федеральных</w:t>
      </w:r>
      <w:r w:rsidR="00BA7754" w:rsidRPr="009F1E30">
        <w:t xml:space="preserve"> </w:t>
      </w:r>
      <w:r w:rsidRPr="009F1E30">
        <w:t>органов</w:t>
      </w:r>
      <w:r w:rsidR="00BA7754" w:rsidRPr="009F1E30">
        <w:t xml:space="preserve"> </w:t>
      </w:r>
      <w:r w:rsidRPr="009F1E30">
        <w:t>государственной</w:t>
      </w:r>
      <w:r w:rsidR="00BA7754" w:rsidRPr="009F1E30">
        <w:t xml:space="preserve"> </w:t>
      </w:r>
      <w:r w:rsidRPr="009F1E30">
        <w:t>власти,</w:t>
      </w:r>
      <w:r w:rsidR="00BA7754" w:rsidRPr="009F1E30">
        <w:t xml:space="preserve"> </w:t>
      </w:r>
      <w:r w:rsidRPr="009F1E30">
        <w:t>органов</w:t>
      </w:r>
      <w:r w:rsidR="00BA7754" w:rsidRPr="009F1E30">
        <w:t xml:space="preserve"> </w:t>
      </w:r>
      <w:r w:rsidRPr="009F1E30">
        <w:t>государственной</w:t>
      </w:r>
      <w:r w:rsidR="00BA7754" w:rsidRPr="009F1E30">
        <w:t xml:space="preserve"> </w:t>
      </w:r>
      <w:r w:rsidRPr="009F1E30">
        <w:t>власти</w:t>
      </w:r>
      <w:r w:rsidR="00BA7754" w:rsidRPr="009F1E30">
        <w:t xml:space="preserve"> </w:t>
      </w:r>
      <w:r w:rsidRPr="009F1E30">
        <w:t>субъектов</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или</w:t>
      </w:r>
      <w:r w:rsidR="00BA7754" w:rsidRPr="009F1E30">
        <w:t xml:space="preserve"> </w:t>
      </w:r>
      <w:r w:rsidRPr="009F1E30">
        <w:t>решениями</w:t>
      </w:r>
      <w:r w:rsidR="00BA7754" w:rsidRPr="009F1E30">
        <w:t xml:space="preserve"> </w:t>
      </w:r>
      <w:r w:rsidRPr="009F1E30">
        <w:t>органов</w:t>
      </w:r>
      <w:r w:rsidR="00BA7754" w:rsidRPr="009F1E30">
        <w:t xml:space="preserve"> </w:t>
      </w:r>
      <w:r w:rsidRPr="009F1E30">
        <w:t>местного</w:t>
      </w:r>
      <w:r w:rsidR="00BA7754" w:rsidRPr="009F1E30">
        <w:t xml:space="preserve"> </w:t>
      </w:r>
      <w:r w:rsidRPr="009F1E30">
        <w:t>самоуправления</w:t>
      </w:r>
      <w:r w:rsidR="00BA7754" w:rsidRPr="009F1E30">
        <w:t xml:space="preserve"> </w:t>
      </w:r>
      <w:r w:rsidRPr="009F1E30">
        <w:t>полностью</w:t>
      </w:r>
      <w:r w:rsidR="00BA7754" w:rsidRPr="009F1E30">
        <w:t xml:space="preserve"> </w:t>
      </w:r>
      <w:r w:rsidRPr="009F1E30">
        <w:t>или</w:t>
      </w:r>
      <w:r w:rsidR="00BA7754" w:rsidRPr="009F1E30">
        <w:t xml:space="preserve"> </w:t>
      </w:r>
      <w:r w:rsidRPr="009F1E30">
        <w:t>частично</w:t>
      </w:r>
      <w:r w:rsidR="00BA7754" w:rsidRPr="009F1E30">
        <w:t xml:space="preserve"> </w:t>
      </w:r>
      <w:r w:rsidRPr="009F1E30">
        <w:t>из</w:t>
      </w:r>
      <w:r w:rsidR="00BA7754" w:rsidRPr="009F1E30">
        <w:t xml:space="preserve"> </w:t>
      </w:r>
      <w:r w:rsidRPr="009F1E30">
        <w:t>хозяйственного</w:t>
      </w:r>
      <w:r w:rsidR="00BA7754" w:rsidRPr="009F1E30">
        <w:t xml:space="preserve"> </w:t>
      </w:r>
      <w:r w:rsidRPr="009F1E30">
        <w:t>использования</w:t>
      </w:r>
      <w:r w:rsidR="00BA7754" w:rsidRPr="009F1E30">
        <w:t xml:space="preserve"> </w:t>
      </w:r>
      <w:r w:rsidRPr="009F1E30">
        <w:t>и</w:t>
      </w:r>
      <w:r w:rsidR="00BA7754" w:rsidRPr="009F1E30">
        <w:t xml:space="preserve"> </w:t>
      </w:r>
      <w:r w:rsidRPr="009F1E30">
        <w:t>оборота</w:t>
      </w:r>
      <w:r w:rsidR="00BA7754" w:rsidRPr="009F1E30">
        <w:t xml:space="preserve"> </w:t>
      </w:r>
      <w:r w:rsidRPr="009F1E30">
        <w:t>и</w:t>
      </w:r>
      <w:r w:rsidR="00BA7754" w:rsidRPr="009F1E30">
        <w:t xml:space="preserve"> </w:t>
      </w:r>
      <w:r w:rsidRPr="009F1E30">
        <w:t>для</w:t>
      </w:r>
      <w:r w:rsidR="00BA7754" w:rsidRPr="009F1E30">
        <w:t xml:space="preserve"> </w:t>
      </w:r>
      <w:r w:rsidRPr="009F1E30">
        <w:t>которых</w:t>
      </w:r>
      <w:r w:rsidR="00BA7754" w:rsidRPr="009F1E30">
        <w:t xml:space="preserve"> </w:t>
      </w:r>
      <w:r w:rsidRPr="009F1E30">
        <w:t>ус</w:t>
      </w:r>
      <w:r w:rsidR="00D87C79" w:rsidRPr="009F1E30">
        <w:t>тановлен</w:t>
      </w:r>
      <w:r w:rsidR="00BA7754" w:rsidRPr="009F1E30">
        <w:t xml:space="preserve"> </w:t>
      </w:r>
      <w:r w:rsidR="00D87C79" w:rsidRPr="009F1E30">
        <w:t>особый</w:t>
      </w:r>
      <w:r w:rsidR="00BA7754" w:rsidRPr="009F1E30">
        <w:t xml:space="preserve"> </w:t>
      </w:r>
      <w:r w:rsidR="00D87C79" w:rsidRPr="009F1E30">
        <w:t>правовой</w:t>
      </w:r>
      <w:r w:rsidR="00BA7754" w:rsidRPr="009F1E30">
        <w:t xml:space="preserve"> </w:t>
      </w:r>
      <w:r w:rsidR="00D87C79" w:rsidRPr="009F1E30">
        <w:t>режим.</w:t>
      </w:r>
    </w:p>
    <w:p w14:paraId="0BC0C036" w14:textId="7F5EAEC9" w:rsidR="00ED0D7B" w:rsidRPr="009F1E30" w:rsidRDefault="00ED0D7B" w:rsidP="00E622EC">
      <w:pPr>
        <w:ind w:firstLine="709"/>
      </w:pPr>
      <w:r w:rsidRPr="009F1E30">
        <w:t>В</w:t>
      </w:r>
      <w:r w:rsidR="00BA7754" w:rsidRPr="009F1E30">
        <w:t xml:space="preserve"> </w:t>
      </w:r>
      <w:r w:rsidRPr="009F1E30">
        <w:t>границах</w:t>
      </w:r>
      <w:r w:rsidR="00BA7754" w:rsidRPr="009F1E30">
        <w:t xml:space="preserve"> </w:t>
      </w:r>
      <w:r w:rsidR="005E3D28" w:rsidRPr="009F1E30">
        <w:t>Лосевского</w:t>
      </w:r>
      <w:r w:rsidR="00BA7754" w:rsidRPr="009F1E30">
        <w:t xml:space="preserve"> </w:t>
      </w:r>
      <w:r w:rsidR="002C4EFC" w:rsidRPr="009F1E30">
        <w:t>СП</w:t>
      </w:r>
      <w:r w:rsidR="00BA7754" w:rsidRPr="009F1E30">
        <w:t xml:space="preserve"> </w:t>
      </w:r>
      <w:r w:rsidRPr="009F1E30">
        <w:t>отсутствуют</w:t>
      </w:r>
      <w:r w:rsidR="00BA7754" w:rsidRPr="009F1E30">
        <w:t xml:space="preserve"> </w:t>
      </w:r>
      <w:r w:rsidRPr="009F1E30">
        <w:t>особо</w:t>
      </w:r>
      <w:r w:rsidR="00BA7754" w:rsidRPr="009F1E30">
        <w:t xml:space="preserve"> </w:t>
      </w:r>
      <w:r w:rsidRPr="009F1E30">
        <w:t>охраняемые</w:t>
      </w:r>
      <w:r w:rsidR="00BA7754" w:rsidRPr="009F1E30">
        <w:t xml:space="preserve"> </w:t>
      </w:r>
      <w:r w:rsidRPr="009F1E30">
        <w:t>природные</w:t>
      </w:r>
      <w:r w:rsidR="00BA7754" w:rsidRPr="009F1E30">
        <w:t xml:space="preserve"> </w:t>
      </w:r>
      <w:r w:rsidRPr="009F1E30">
        <w:t>территории.</w:t>
      </w:r>
    </w:p>
    <w:p w14:paraId="0A48C77A" w14:textId="217086D0" w:rsidR="00034A19" w:rsidRPr="009F1E30" w:rsidRDefault="00034A19">
      <w:pPr>
        <w:pStyle w:val="20"/>
        <w:numPr>
          <w:ilvl w:val="1"/>
          <w:numId w:val="1"/>
        </w:numPr>
        <w:ind w:left="0" w:firstLine="0"/>
        <w:rPr>
          <w:i w:val="0"/>
        </w:rPr>
      </w:pPr>
      <w:bookmarkStart w:id="111" w:name="_Toc2585156"/>
      <w:bookmarkStart w:id="112" w:name="_Toc9243256"/>
      <w:bookmarkStart w:id="113" w:name="_Toc15994667"/>
      <w:bookmarkStart w:id="114" w:name="_Toc198888214"/>
      <w:r w:rsidRPr="009F1E30">
        <w:rPr>
          <w:i w:val="0"/>
        </w:rPr>
        <w:t>Объекты</w:t>
      </w:r>
      <w:r w:rsidR="00BA7754" w:rsidRPr="009F1E30">
        <w:rPr>
          <w:i w:val="0"/>
        </w:rPr>
        <w:t xml:space="preserve"> </w:t>
      </w:r>
      <w:r w:rsidRPr="009F1E30">
        <w:rPr>
          <w:i w:val="0"/>
        </w:rPr>
        <w:t>специального</w:t>
      </w:r>
      <w:r w:rsidR="00BA7754" w:rsidRPr="009F1E30">
        <w:rPr>
          <w:i w:val="0"/>
        </w:rPr>
        <w:t xml:space="preserve"> </w:t>
      </w:r>
      <w:r w:rsidRPr="009F1E30">
        <w:rPr>
          <w:i w:val="0"/>
        </w:rPr>
        <w:t>назначения</w:t>
      </w:r>
      <w:bookmarkEnd w:id="111"/>
      <w:bookmarkEnd w:id="112"/>
      <w:bookmarkEnd w:id="113"/>
      <w:bookmarkEnd w:id="114"/>
    </w:p>
    <w:p w14:paraId="25194D9E" w14:textId="228CA62B" w:rsidR="00034A19" w:rsidRPr="009F1E30" w:rsidRDefault="00034A19" w:rsidP="00D87C79">
      <w:pPr>
        <w:ind w:firstLine="709"/>
      </w:pPr>
      <w:r w:rsidRPr="009F1E30">
        <w:t>Погребение</w:t>
      </w:r>
      <w:r w:rsidR="00BA7754" w:rsidRPr="009F1E30">
        <w:t xml:space="preserve"> </w:t>
      </w:r>
      <w:r w:rsidR="007F4FD7" w:rsidRPr="009F1E30">
        <w:t>тел,</w:t>
      </w:r>
      <w:r w:rsidR="00BA7754" w:rsidRPr="009F1E30">
        <w:t xml:space="preserve"> </w:t>
      </w:r>
      <w:r w:rsidRPr="009F1E30">
        <w:t>умерших</w:t>
      </w:r>
      <w:r w:rsidR="00BA7754" w:rsidRPr="009F1E30">
        <w:t xml:space="preserve"> </w:t>
      </w:r>
      <w:r w:rsidRPr="009F1E30">
        <w:t>в</w:t>
      </w:r>
      <w:r w:rsidR="00BA7754" w:rsidRPr="009F1E30">
        <w:t xml:space="preserve"> </w:t>
      </w:r>
      <w:r w:rsidR="008A2B37" w:rsidRPr="009F1E30">
        <w:rPr>
          <w:szCs w:val="28"/>
        </w:rPr>
        <w:t>Лосевском</w:t>
      </w:r>
      <w:r w:rsidR="00BA7754" w:rsidRPr="009F1E30">
        <w:rPr>
          <w:szCs w:val="28"/>
        </w:rPr>
        <w:t xml:space="preserve"> </w:t>
      </w:r>
      <w:r w:rsidR="002C4EFC" w:rsidRPr="009F1E30">
        <w:rPr>
          <w:szCs w:val="28"/>
        </w:rPr>
        <w:t>СП</w:t>
      </w:r>
      <w:r w:rsidR="00BA7754" w:rsidRPr="009F1E30">
        <w:t xml:space="preserve"> </w:t>
      </w:r>
      <w:r w:rsidRPr="009F1E30">
        <w:t>осуществляется</w:t>
      </w:r>
      <w:r w:rsidR="00BA7754" w:rsidRPr="009F1E30">
        <w:t xml:space="preserve"> </w:t>
      </w:r>
      <w:r w:rsidRPr="009F1E30">
        <w:t>на</w:t>
      </w:r>
      <w:r w:rsidR="00BA7754" w:rsidRPr="009F1E30">
        <w:t xml:space="preserve"> </w:t>
      </w:r>
      <w:r w:rsidRPr="009F1E30">
        <w:t>общественных</w:t>
      </w:r>
      <w:r w:rsidR="00BA7754" w:rsidRPr="009F1E30">
        <w:t xml:space="preserve"> </w:t>
      </w:r>
      <w:r w:rsidRPr="009F1E30">
        <w:t>кладбищах</w:t>
      </w:r>
      <w:r w:rsidR="00BA7754" w:rsidRPr="009F1E30">
        <w:t xml:space="preserve"> </w:t>
      </w:r>
      <w:r w:rsidRPr="009F1E30">
        <w:t>с</w:t>
      </w:r>
      <w:r w:rsidR="00BA7754" w:rsidRPr="009F1E30">
        <w:t xml:space="preserve"> </w:t>
      </w:r>
      <w:r w:rsidRPr="009F1E30">
        <w:t>учетом</w:t>
      </w:r>
      <w:r w:rsidR="00BA7754" w:rsidRPr="009F1E30">
        <w:t xml:space="preserve"> </w:t>
      </w:r>
      <w:r w:rsidRPr="009F1E30">
        <w:t>вероисповедальных,</w:t>
      </w:r>
      <w:r w:rsidR="00BA7754" w:rsidRPr="009F1E30">
        <w:t xml:space="preserve"> </w:t>
      </w:r>
      <w:r w:rsidRPr="009F1E30">
        <w:t>воинских</w:t>
      </w:r>
      <w:r w:rsidR="00BA7754" w:rsidRPr="009F1E30">
        <w:t xml:space="preserve"> </w:t>
      </w:r>
      <w:r w:rsidRPr="009F1E30">
        <w:t>и</w:t>
      </w:r>
      <w:r w:rsidR="00BA7754" w:rsidRPr="009F1E30">
        <w:t xml:space="preserve"> </w:t>
      </w:r>
      <w:r w:rsidRPr="009F1E30">
        <w:t>иных</w:t>
      </w:r>
      <w:r w:rsidR="00BA7754" w:rsidRPr="009F1E30">
        <w:t xml:space="preserve"> </w:t>
      </w:r>
      <w:r w:rsidRPr="009F1E30">
        <w:t>обычаев</w:t>
      </w:r>
      <w:r w:rsidR="00BA7754" w:rsidRPr="009F1E30">
        <w:t xml:space="preserve"> </w:t>
      </w:r>
      <w:r w:rsidRPr="009F1E30">
        <w:t>и</w:t>
      </w:r>
      <w:r w:rsidR="00BA7754" w:rsidRPr="009F1E30">
        <w:t xml:space="preserve"> </w:t>
      </w:r>
      <w:r w:rsidRPr="009F1E30">
        <w:t>традиций.</w:t>
      </w:r>
      <w:r w:rsidR="00BA7754" w:rsidRPr="009F1E30">
        <w:t xml:space="preserve"> </w:t>
      </w:r>
      <w:r w:rsidR="00D87C79" w:rsidRPr="009F1E30">
        <w:t>Объекты</w:t>
      </w:r>
      <w:r w:rsidR="00BA7754" w:rsidRPr="009F1E30">
        <w:t xml:space="preserve"> </w:t>
      </w:r>
      <w:r w:rsidR="00D87C79" w:rsidRPr="009F1E30">
        <w:t>специального</w:t>
      </w:r>
      <w:r w:rsidR="00BA7754" w:rsidRPr="009F1E30">
        <w:t xml:space="preserve"> </w:t>
      </w:r>
      <w:r w:rsidR="00D87C79" w:rsidRPr="009F1E30">
        <w:t>назначения</w:t>
      </w:r>
      <w:r w:rsidR="00BA7754" w:rsidRPr="009F1E30">
        <w:t xml:space="preserve"> </w:t>
      </w:r>
      <w:r w:rsidR="005E3D28" w:rsidRPr="009F1E30">
        <w:t>Лосевского</w:t>
      </w:r>
      <w:r w:rsidR="00BA7754" w:rsidRPr="009F1E30">
        <w:t xml:space="preserve"> </w:t>
      </w:r>
      <w:r w:rsidR="002C4EFC" w:rsidRPr="009F1E30">
        <w:t>СП</w:t>
      </w:r>
      <w:r w:rsidR="00BA7754" w:rsidRPr="009F1E30">
        <w:t xml:space="preserve"> </w:t>
      </w:r>
      <w:r w:rsidR="005E3D28" w:rsidRPr="009F1E30">
        <w:t>Кавказского</w:t>
      </w:r>
      <w:r w:rsidR="00BA7754" w:rsidRPr="009F1E30">
        <w:t xml:space="preserve"> </w:t>
      </w:r>
      <w:r w:rsidR="00533021" w:rsidRPr="009F1E30">
        <w:t>района</w:t>
      </w:r>
      <w:r w:rsidR="00BA7754" w:rsidRPr="009F1E30">
        <w:t xml:space="preserve"> </w:t>
      </w:r>
      <w:r w:rsidR="00533021" w:rsidRPr="009F1E30">
        <w:t>Краснодарского</w:t>
      </w:r>
      <w:r w:rsidR="00BA7754" w:rsidRPr="009F1E30">
        <w:t xml:space="preserve"> </w:t>
      </w:r>
      <w:r w:rsidR="00533021" w:rsidRPr="009F1E30">
        <w:t>края</w:t>
      </w:r>
      <w:r w:rsidR="00BA7754" w:rsidRPr="009F1E30">
        <w:t xml:space="preserve"> </w:t>
      </w:r>
      <w:r w:rsidR="00A11EB3" w:rsidRPr="009F1E30">
        <w:t>представлены</w:t>
      </w:r>
      <w:r w:rsidR="00BA7754" w:rsidRPr="009F1E30">
        <w:t xml:space="preserve"> </w:t>
      </w:r>
      <w:r w:rsidR="00A11EB3" w:rsidRPr="009F1E30">
        <w:t>в</w:t>
      </w:r>
      <w:r w:rsidR="00BA7754" w:rsidRPr="009F1E30">
        <w:t xml:space="preserve"> </w:t>
      </w:r>
      <w:r w:rsidR="00A11EB3" w:rsidRPr="009F1E30">
        <w:t>таблице</w:t>
      </w:r>
      <w:r w:rsidR="00BA7754" w:rsidRPr="009F1E30">
        <w:t xml:space="preserve"> </w:t>
      </w:r>
      <w:r w:rsidR="00D54684" w:rsidRPr="009F1E30">
        <w:t>2.</w:t>
      </w:r>
      <w:r w:rsidR="00DC74AB" w:rsidRPr="009F1E30">
        <w:t>3</w:t>
      </w:r>
      <w:r w:rsidR="006D5409" w:rsidRPr="009F1E30">
        <w:t>4</w:t>
      </w:r>
      <w:r w:rsidR="00D87C79" w:rsidRPr="009F1E30">
        <w:t>.</w:t>
      </w:r>
    </w:p>
    <w:p w14:paraId="56C36603" w14:textId="1B1A6543" w:rsidR="00034A19" w:rsidRPr="009F1E30" w:rsidRDefault="00034A19" w:rsidP="00034A19">
      <w:pPr>
        <w:keepNext/>
        <w:spacing w:before="120"/>
        <w:ind w:firstLine="709"/>
        <w:jc w:val="right"/>
        <w:rPr>
          <w:b/>
        </w:rPr>
      </w:pPr>
      <w:r w:rsidRPr="009F1E30">
        <w:rPr>
          <w:b/>
        </w:rPr>
        <w:t>Таблица</w:t>
      </w:r>
      <w:r w:rsidR="00BA7754" w:rsidRPr="009F1E30">
        <w:rPr>
          <w:b/>
        </w:rPr>
        <w:t xml:space="preserve"> </w:t>
      </w:r>
      <w:r w:rsidRPr="009F1E30">
        <w:rPr>
          <w:b/>
        </w:rPr>
        <w:t>2.</w:t>
      </w:r>
      <w:r w:rsidR="00DC74AB" w:rsidRPr="009F1E30">
        <w:rPr>
          <w:b/>
        </w:rPr>
        <w:t>3</w:t>
      </w:r>
      <w:r w:rsidR="006D5409" w:rsidRPr="009F1E30">
        <w:rPr>
          <w:b/>
        </w:rPr>
        <w:t>4</w:t>
      </w:r>
    </w:p>
    <w:p w14:paraId="212D6319" w14:textId="3A0B8484" w:rsidR="00034A19" w:rsidRPr="009F1E30" w:rsidRDefault="00034A19" w:rsidP="00034A19">
      <w:pPr>
        <w:keepNext/>
        <w:suppressAutoHyphens/>
        <w:spacing w:after="120"/>
        <w:jc w:val="center"/>
        <w:rPr>
          <w:b/>
        </w:rPr>
      </w:pPr>
      <w:r w:rsidRPr="009F1E30">
        <w:rPr>
          <w:b/>
        </w:rPr>
        <w:t>Объекты</w:t>
      </w:r>
      <w:r w:rsidR="00BA7754" w:rsidRPr="009F1E30">
        <w:rPr>
          <w:b/>
        </w:rPr>
        <w:t xml:space="preserve"> </w:t>
      </w:r>
      <w:r w:rsidRPr="009F1E30">
        <w:rPr>
          <w:b/>
        </w:rPr>
        <w:t>специального</w:t>
      </w:r>
      <w:r w:rsidR="00BA7754" w:rsidRPr="009F1E30">
        <w:rPr>
          <w:b/>
        </w:rPr>
        <w:t xml:space="preserve"> </w:t>
      </w:r>
      <w:r w:rsidRPr="009F1E30">
        <w:rPr>
          <w:b/>
        </w:rPr>
        <w:t>назначения</w:t>
      </w:r>
      <w:r w:rsidR="00BA7754" w:rsidRPr="009F1E30">
        <w:rPr>
          <w:b/>
        </w:rPr>
        <w:t xml:space="preserve"> </w:t>
      </w:r>
      <w:r w:rsidR="005E3D28" w:rsidRPr="009F1E30">
        <w:rPr>
          <w:b/>
        </w:rPr>
        <w:t>Лосевского</w:t>
      </w:r>
      <w:r w:rsidR="00BA7754" w:rsidRPr="009F1E30">
        <w:rPr>
          <w:b/>
        </w:rPr>
        <w:t xml:space="preserve"> </w:t>
      </w:r>
      <w:r w:rsidR="002C4EFC" w:rsidRPr="009F1E30">
        <w:rPr>
          <w:b/>
        </w:rPr>
        <w:t>СП</w:t>
      </w:r>
      <w:r w:rsidR="00BA7754" w:rsidRPr="009F1E30">
        <w:rPr>
          <w:b/>
        </w:rPr>
        <w:t xml:space="preserve"> </w:t>
      </w:r>
      <w:r w:rsidR="005E3D28" w:rsidRPr="009F1E30">
        <w:rPr>
          <w:b/>
        </w:rPr>
        <w:t>Кавказского</w:t>
      </w:r>
      <w:r w:rsidR="00BA7754" w:rsidRPr="009F1E30">
        <w:rPr>
          <w:b/>
        </w:rPr>
        <w:t xml:space="preserve"> </w:t>
      </w:r>
      <w:r w:rsidR="00533021" w:rsidRPr="009F1E30">
        <w:rPr>
          <w:b/>
        </w:rPr>
        <w:t>района</w:t>
      </w:r>
      <w:r w:rsidR="00BA7754" w:rsidRPr="009F1E30">
        <w:rPr>
          <w:b/>
        </w:rPr>
        <w:t xml:space="preserve"> </w:t>
      </w:r>
      <w:r w:rsidR="00533021" w:rsidRPr="009F1E30">
        <w:rPr>
          <w:b/>
        </w:rPr>
        <w:t>Краснодарского</w:t>
      </w:r>
      <w:r w:rsidR="00BA7754" w:rsidRPr="009F1E30">
        <w:rPr>
          <w:b/>
        </w:rPr>
        <w:t xml:space="preserve"> </w:t>
      </w:r>
      <w:r w:rsidR="00533021" w:rsidRPr="009F1E30">
        <w:rPr>
          <w:b/>
        </w:rPr>
        <w:t>края</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3605"/>
        <w:gridCol w:w="3719"/>
        <w:gridCol w:w="1172"/>
      </w:tblGrid>
      <w:tr w:rsidR="00B253CE" w:rsidRPr="009F1E30" w14:paraId="6D2D0038" w14:textId="77777777" w:rsidTr="00B253CE">
        <w:trPr>
          <w:tblHeader/>
        </w:trPr>
        <w:tc>
          <w:tcPr>
            <w:tcW w:w="454" w:type="pct"/>
            <w:vAlign w:val="center"/>
          </w:tcPr>
          <w:p w14:paraId="1C431E03" w14:textId="5CAF86D3" w:rsidR="00B253CE" w:rsidRPr="009F1E30" w:rsidRDefault="00B253CE" w:rsidP="00B253CE">
            <w:pPr>
              <w:jc w:val="center"/>
              <w:rPr>
                <w:b/>
                <w:sz w:val="20"/>
                <w:szCs w:val="20"/>
              </w:rPr>
            </w:pPr>
            <w:r w:rsidRPr="009F1E30">
              <w:rPr>
                <w:b/>
                <w:sz w:val="20"/>
                <w:szCs w:val="20"/>
              </w:rPr>
              <w:t>№</w:t>
            </w:r>
            <w:r w:rsidR="00BA7754" w:rsidRPr="009F1E30">
              <w:rPr>
                <w:b/>
                <w:sz w:val="20"/>
                <w:szCs w:val="20"/>
              </w:rPr>
              <w:t xml:space="preserve"> </w:t>
            </w:r>
            <w:r w:rsidRPr="009F1E30">
              <w:rPr>
                <w:b/>
                <w:sz w:val="20"/>
                <w:szCs w:val="20"/>
              </w:rPr>
              <w:t>п\п</w:t>
            </w:r>
          </w:p>
        </w:tc>
        <w:tc>
          <w:tcPr>
            <w:tcW w:w="1929" w:type="pct"/>
            <w:vAlign w:val="center"/>
          </w:tcPr>
          <w:p w14:paraId="653F8009" w14:textId="69AA6362" w:rsidR="00B253CE" w:rsidRPr="009F1E30" w:rsidRDefault="00B253CE" w:rsidP="00B253CE">
            <w:pPr>
              <w:jc w:val="center"/>
              <w:rPr>
                <w:b/>
                <w:sz w:val="20"/>
                <w:szCs w:val="20"/>
              </w:rPr>
            </w:pPr>
            <w:r w:rsidRPr="009F1E30">
              <w:rPr>
                <w:b/>
                <w:sz w:val="20"/>
                <w:szCs w:val="20"/>
              </w:rPr>
              <w:t>Название</w:t>
            </w:r>
            <w:r w:rsidR="00BA7754" w:rsidRPr="009F1E30">
              <w:rPr>
                <w:b/>
                <w:sz w:val="20"/>
                <w:szCs w:val="20"/>
              </w:rPr>
              <w:t xml:space="preserve"> </w:t>
            </w:r>
            <w:r w:rsidRPr="009F1E30">
              <w:rPr>
                <w:b/>
                <w:sz w:val="20"/>
                <w:szCs w:val="20"/>
              </w:rPr>
              <w:t>объекта</w:t>
            </w:r>
          </w:p>
        </w:tc>
        <w:tc>
          <w:tcPr>
            <w:tcW w:w="1990" w:type="pct"/>
            <w:vAlign w:val="center"/>
          </w:tcPr>
          <w:p w14:paraId="501FBDD3" w14:textId="77777777" w:rsidR="00B253CE" w:rsidRPr="009F1E30" w:rsidRDefault="00B253CE" w:rsidP="00B253CE">
            <w:pPr>
              <w:jc w:val="center"/>
              <w:rPr>
                <w:b/>
                <w:sz w:val="20"/>
                <w:szCs w:val="20"/>
              </w:rPr>
            </w:pPr>
            <w:r w:rsidRPr="009F1E30">
              <w:rPr>
                <w:b/>
                <w:sz w:val="20"/>
                <w:szCs w:val="20"/>
              </w:rPr>
              <w:t>Адрес</w:t>
            </w:r>
          </w:p>
        </w:tc>
        <w:tc>
          <w:tcPr>
            <w:tcW w:w="627" w:type="pct"/>
            <w:vAlign w:val="center"/>
          </w:tcPr>
          <w:p w14:paraId="6CC21859" w14:textId="2CC5B905" w:rsidR="00B253CE" w:rsidRPr="009F1E30" w:rsidRDefault="00B253CE" w:rsidP="00B253CE">
            <w:pPr>
              <w:jc w:val="center"/>
              <w:rPr>
                <w:b/>
                <w:sz w:val="20"/>
                <w:szCs w:val="20"/>
              </w:rPr>
            </w:pPr>
            <w:r w:rsidRPr="009F1E30">
              <w:rPr>
                <w:b/>
                <w:sz w:val="20"/>
                <w:szCs w:val="20"/>
              </w:rPr>
              <w:t>Площадь,</w:t>
            </w:r>
            <w:r w:rsidR="00BA7754" w:rsidRPr="009F1E30">
              <w:rPr>
                <w:b/>
                <w:sz w:val="20"/>
                <w:szCs w:val="20"/>
              </w:rPr>
              <w:t xml:space="preserve"> </w:t>
            </w:r>
            <w:r w:rsidRPr="009F1E30">
              <w:rPr>
                <w:b/>
                <w:sz w:val="20"/>
                <w:szCs w:val="20"/>
              </w:rPr>
              <w:t>м</w:t>
            </w:r>
            <w:r w:rsidRPr="009F1E30">
              <w:rPr>
                <w:b/>
                <w:sz w:val="20"/>
                <w:szCs w:val="20"/>
                <w:vertAlign w:val="superscript"/>
              </w:rPr>
              <w:t>2</w:t>
            </w:r>
          </w:p>
        </w:tc>
      </w:tr>
      <w:tr w:rsidR="00B253CE" w:rsidRPr="009F1E30" w14:paraId="4CDEE5D4" w14:textId="77777777" w:rsidTr="00B253CE">
        <w:tc>
          <w:tcPr>
            <w:tcW w:w="454" w:type="pct"/>
            <w:vAlign w:val="center"/>
          </w:tcPr>
          <w:p w14:paraId="046B5113" w14:textId="6682E31A" w:rsidR="00B253CE" w:rsidRPr="009F1E30" w:rsidRDefault="00B253CE" w:rsidP="00B253CE">
            <w:pPr>
              <w:jc w:val="center"/>
              <w:rPr>
                <w:b/>
                <w:sz w:val="20"/>
                <w:szCs w:val="20"/>
              </w:rPr>
            </w:pPr>
            <w:r w:rsidRPr="009F1E30">
              <w:rPr>
                <w:b/>
                <w:sz w:val="20"/>
                <w:szCs w:val="20"/>
              </w:rPr>
              <w:t>1</w:t>
            </w:r>
          </w:p>
        </w:tc>
        <w:tc>
          <w:tcPr>
            <w:tcW w:w="1929" w:type="pct"/>
            <w:vAlign w:val="center"/>
          </w:tcPr>
          <w:p w14:paraId="726E6824" w14:textId="55E31A0D" w:rsidR="00B253CE" w:rsidRPr="009F1E30" w:rsidRDefault="00B253CE" w:rsidP="00B253CE">
            <w:pPr>
              <w:jc w:val="center"/>
              <w:rPr>
                <w:b/>
                <w:sz w:val="20"/>
                <w:szCs w:val="20"/>
              </w:rPr>
            </w:pPr>
            <w:r w:rsidRPr="009F1E30">
              <w:rPr>
                <w:b/>
                <w:sz w:val="20"/>
                <w:szCs w:val="20"/>
              </w:rPr>
              <w:t>Кладбище</w:t>
            </w:r>
          </w:p>
        </w:tc>
        <w:tc>
          <w:tcPr>
            <w:tcW w:w="1990" w:type="pct"/>
            <w:vAlign w:val="center"/>
          </w:tcPr>
          <w:p w14:paraId="109E1A67" w14:textId="5FFACD2F" w:rsidR="00B253CE" w:rsidRPr="009F1E30" w:rsidRDefault="00B253CE" w:rsidP="00B253CE">
            <w:pPr>
              <w:jc w:val="center"/>
              <w:rPr>
                <w:sz w:val="20"/>
                <w:szCs w:val="20"/>
              </w:rPr>
            </w:pPr>
            <w:r w:rsidRPr="009F1E30">
              <w:rPr>
                <w:color w:val="000000"/>
                <w:sz w:val="20"/>
                <w:szCs w:val="20"/>
              </w:rPr>
              <w:t>Рогачев</w:t>
            </w:r>
          </w:p>
        </w:tc>
        <w:tc>
          <w:tcPr>
            <w:tcW w:w="627" w:type="pct"/>
            <w:vAlign w:val="center"/>
          </w:tcPr>
          <w:p w14:paraId="1C67957F" w14:textId="339E6170" w:rsidR="00B253CE" w:rsidRPr="009F1E30" w:rsidRDefault="00B253CE" w:rsidP="00B253CE">
            <w:pPr>
              <w:jc w:val="center"/>
              <w:rPr>
                <w:sz w:val="20"/>
                <w:szCs w:val="20"/>
              </w:rPr>
            </w:pPr>
            <w:r w:rsidRPr="009F1E30">
              <w:rPr>
                <w:color w:val="000000"/>
                <w:sz w:val="20"/>
                <w:szCs w:val="20"/>
              </w:rPr>
              <w:t>0,51</w:t>
            </w:r>
          </w:p>
        </w:tc>
      </w:tr>
      <w:tr w:rsidR="00B253CE" w:rsidRPr="009F1E30" w14:paraId="7C785E5E" w14:textId="77777777" w:rsidTr="00B253CE">
        <w:tc>
          <w:tcPr>
            <w:tcW w:w="454" w:type="pct"/>
            <w:vAlign w:val="center"/>
          </w:tcPr>
          <w:p w14:paraId="5E9926EE" w14:textId="464F4C3D" w:rsidR="00B253CE" w:rsidRPr="009F1E30" w:rsidRDefault="00B253CE" w:rsidP="00B253CE">
            <w:pPr>
              <w:jc w:val="center"/>
              <w:rPr>
                <w:b/>
                <w:sz w:val="20"/>
                <w:szCs w:val="20"/>
              </w:rPr>
            </w:pPr>
            <w:r w:rsidRPr="009F1E30">
              <w:rPr>
                <w:b/>
                <w:sz w:val="20"/>
                <w:szCs w:val="20"/>
              </w:rPr>
              <w:t>2</w:t>
            </w:r>
          </w:p>
        </w:tc>
        <w:tc>
          <w:tcPr>
            <w:tcW w:w="1929" w:type="pct"/>
            <w:vAlign w:val="center"/>
          </w:tcPr>
          <w:p w14:paraId="287F010D" w14:textId="2411EC0B" w:rsidR="00B253CE" w:rsidRPr="009F1E30" w:rsidRDefault="00B253CE" w:rsidP="00B253CE">
            <w:pPr>
              <w:jc w:val="center"/>
              <w:rPr>
                <w:b/>
                <w:sz w:val="20"/>
                <w:szCs w:val="20"/>
              </w:rPr>
            </w:pPr>
            <w:r w:rsidRPr="009F1E30">
              <w:rPr>
                <w:b/>
                <w:sz w:val="20"/>
                <w:szCs w:val="20"/>
              </w:rPr>
              <w:t>Кладбище</w:t>
            </w:r>
          </w:p>
        </w:tc>
        <w:tc>
          <w:tcPr>
            <w:tcW w:w="1990" w:type="pct"/>
            <w:vAlign w:val="center"/>
          </w:tcPr>
          <w:p w14:paraId="2B582478" w14:textId="5E0CC59A" w:rsidR="00B253CE" w:rsidRPr="009F1E30" w:rsidRDefault="00B253CE" w:rsidP="00B253CE">
            <w:pPr>
              <w:tabs>
                <w:tab w:val="left" w:pos="915"/>
              </w:tabs>
              <w:jc w:val="center"/>
              <w:rPr>
                <w:sz w:val="20"/>
                <w:szCs w:val="20"/>
              </w:rPr>
            </w:pPr>
            <w:r w:rsidRPr="009F1E30">
              <w:rPr>
                <w:color w:val="000000"/>
                <w:sz w:val="20"/>
                <w:szCs w:val="20"/>
              </w:rPr>
              <w:t>Казачий</w:t>
            </w:r>
          </w:p>
        </w:tc>
        <w:tc>
          <w:tcPr>
            <w:tcW w:w="627" w:type="pct"/>
            <w:vAlign w:val="center"/>
          </w:tcPr>
          <w:p w14:paraId="6F7BD3C7" w14:textId="2B057C77" w:rsidR="00B253CE" w:rsidRPr="009F1E30" w:rsidRDefault="00B253CE" w:rsidP="00B253CE">
            <w:pPr>
              <w:jc w:val="center"/>
              <w:rPr>
                <w:sz w:val="20"/>
                <w:szCs w:val="20"/>
              </w:rPr>
            </w:pPr>
            <w:r w:rsidRPr="009F1E30">
              <w:rPr>
                <w:color w:val="000000"/>
                <w:sz w:val="20"/>
                <w:szCs w:val="20"/>
              </w:rPr>
              <w:t>0,74</w:t>
            </w:r>
          </w:p>
        </w:tc>
      </w:tr>
      <w:tr w:rsidR="00B253CE" w:rsidRPr="009F1E30" w14:paraId="1E886112" w14:textId="77777777" w:rsidTr="00B253CE">
        <w:tc>
          <w:tcPr>
            <w:tcW w:w="454" w:type="pct"/>
            <w:vAlign w:val="center"/>
          </w:tcPr>
          <w:p w14:paraId="613E1E67" w14:textId="6B2C9A4C" w:rsidR="00B253CE" w:rsidRPr="009F1E30" w:rsidRDefault="00B253CE" w:rsidP="00B253CE">
            <w:pPr>
              <w:jc w:val="center"/>
              <w:rPr>
                <w:b/>
                <w:sz w:val="20"/>
                <w:szCs w:val="20"/>
              </w:rPr>
            </w:pPr>
            <w:r w:rsidRPr="009F1E30">
              <w:rPr>
                <w:b/>
                <w:sz w:val="20"/>
                <w:szCs w:val="20"/>
              </w:rPr>
              <w:t>3</w:t>
            </w:r>
          </w:p>
        </w:tc>
        <w:tc>
          <w:tcPr>
            <w:tcW w:w="1929" w:type="pct"/>
            <w:vAlign w:val="center"/>
          </w:tcPr>
          <w:p w14:paraId="54DD64A1" w14:textId="3477567F" w:rsidR="00B253CE" w:rsidRPr="009F1E30" w:rsidRDefault="00B253CE" w:rsidP="00B253CE">
            <w:pPr>
              <w:jc w:val="center"/>
              <w:rPr>
                <w:b/>
                <w:sz w:val="20"/>
                <w:szCs w:val="20"/>
              </w:rPr>
            </w:pPr>
            <w:r w:rsidRPr="009F1E30">
              <w:rPr>
                <w:b/>
                <w:sz w:val="20"/>
                <w:szCs w:val="20"/>
              </w:rPr>
              <w:t>Кладбище</w:t>
            </w:r>
          </w:p>
        </w:tc>
        <w:tc>
          <w:tcPr>
            <w:tcW w:w="1990" w:type="pct"/>
            <w:vAlign w:val="center"/>
          </w:tcPr>
          <w:p w14:paraId="4C6A5D3D" w14:textId="0C849AB4" w:rsidR="00B253CE" w:rsidRPr="009F1E30" w:rsidRDefault="00B253CE" w:rsidP="00B253CE">
            <w:pPr>
              <w:tabs>
                <w:tab w:val="left" w:pos="915"/>
              </w:tabs>
              <w:jc w:val="center"/>
              <w:rPr>
                <w:sz w:val="20"/>
                <w:szCs w:val="20"/>
              </w:rPr>
            </w:pPr>
            <w:r w:rsidRPr="009F1E30">
              <w:rPr>
                <w:color w:val="000000"/>
                <w:sz w:val="20"/>
                <w:szCs w:val="20"/>
              </w:rPr>
              <w:t>Лосево</w:t>
            </w:r>
          </w:p>
        </w:tc>
        <w:tc>
          <w:tcPr>
            <w:tcW w:w="627" w:type="pct"/>
            <w:vAlign w:val="center"/>
          </w:tcPr>
          <w:p w14:paraId="2787C474" w14:textId="562FAB14" w:rsidR="00B253CE" w:rsidRPr="009F1E30" w:rsidRDefault="00B253CE" w:rsidP="00B253CE">
            <w:pPr>
              <w:jc w:val="center"/>
              <w:rPr>
                <w:sz w:val="20"/>
                <w:szCs w:val="20"/>
              </w:rPr>
            </w:pPr>
            <w:r w:rsidRPr="009F1E30">
              <w:rPr>
                <w:color w:val="000000"/>
                <w:sz w:val="20"/>
                <w:szCs w:val="20"/>
              </w:rPr>
              <w:t>2,25</w:t>
            </w:r>
          </w:p>
        </w:tc>
      </w:tr>
      <w:tr w:rsidR="00B253CE" w:rsidRPr="009F1E30" w14:paraId="50A40CED" w14:textId="77777777" w:rsidTr="00B253CE">
        <w:tc>
          <w:tcPr>
            <w:tcW w:w="454" w:type="pct"/>
            <w:vAlign w:val="center"/>
          </w:tcPr>
          <w:p w14:paraId="3EF68A76" w14:textId="29284328" w:rsidR="00B253CE" w:rsidRPr="009F1E30" w:rsidRDefault="00B253CE" w:rsidP="00B253CE">
            <w:pPr>
              <w:jc w:val="center"/>
              <w:rPr>
                <w:b/>
                <w:sz w:val="20"/>
                <w:szCs w:val="20"/>
              </w:rPr>
            </w:pPr>
            <w:r w:rsidRPr="009F1E30">
              <w:rPr>
                <w:b/>
                <w:sz w:val="20"/>
                <w:szCs w:val="20"/>
              </w:rPr>
              <w:t>4</w:t>
            </w:r>
          </w:p>
        </w:tc>
        <w:tc>
          <w:tcPr>
            <w:tcW w:w="1929" w:type="pct"/>
            <w:vAlign w:val="center"/>
          </w:tcPr>
          <w:p w14:paraId="7100BB97" w14:textId="27212E36" w:rsidR="00B253CE" w:rsidRPr="009F1E30" w:rsidRDefault="00B253CE" w:rsidP="00B253CE">
            <w:pPr>
              <w:jc w:val="center"/>
              <w:rPr>
                <w:b/>
                <w:sz w:val="20"/>
                <w:szCs w:val="20"/>
              </w:rPr>
            </w:pPr>
            <w:r w:rsidRPr="009F1E30">
              <w:rPr>
                <w:b/>
                <w:sz w:val="20"/>
                <w:szCs w:val="20"/>
              </w:rPr>
              <w:t>Кладбище</w:t>
            </w:r>
          </w:p>
        </w:tc>
        <w:tc>
          <w:tcPr>
            <w:tcW w:w="1990" w:type="pct"/>
            <w:vAlign w:val="center"/>
          </w:tcPr>
          <w:p w14:paraId="442977B5" w14:textId="7DC3073D" w:rsidR="00B253CE" w:rsidRPr="009F1E30" w:rsidRDefault="00B253CE" w:rsidP="00B253CE">
            <w:pPr>
              <w:tabs>
                <w:tab w:val="left" w:pos="915"/>
              </w:tabs>
              <w:jc w:val="center"/>
              <w:rPr>
                <w:sz w:val="20"/>
                <w:szCs w:val="20"/>
              </w:rPr>
            </w:pPr>
            <w:r w:rsidRPr="009F1E30">
              <w:rPr>
                <w:color w:val="000000"/>
                <w:sz w:val="20"/>
                <w:szCs w:val="20"/>
              </w:rPr>
              <w:t>Степной</w:t>
            </w:r>
          </w:p>
        </w:tc>
        <w:tc>
          <w:tcPr>
            <w:tcW w:w="627" w:type="pct"/>
            <w:vAlign w:val="center"/>
          </w:tcPr>
          <w:p w14:paraId="05E22B4E" w14:textId="3DF99B5B" w:rsidR="00B253CE" w:rsidRPr="009F1E30" w:rsidRDefault="00B253CE" w:rsidP="00B253CE">
            <w:pPr>
              <w:jc w:val="center"/>
              <w:rPr>
                <w:sz w:val="20"/>
                <w:szCs w:val="20"/>
              </w:rPr>
            </w:pPr>
            <w:r w:rsidRPr="009F1E30">
              <w:rPr>
                <w:color w:val="000000"/>
                <w:sz w:val="20"/>
                <w:szCs w:val="20"/>
              </w:rPr>
              <w:t>0,47</w:t>
            </w:r>
          </w:p>
        </w:tc>
      </w:tr>
      <w:bookmarkEnd w:id="13"/>
      <w:bookmarkEnd w:id="16"/>
    </w:tbl>
    <w:p w14:paraId="39FEEBCA" w14:textId="77777777" w:rsidR="00D17371" w:rsidRPr="009F1E30" w:rsidRDefault="00D17371" w:rsidP="00D17371">
      <w:pPr>
        <w:pStyle w:val="a1"/>
        <w:rPr>
          <w:i/>
          <w:iCs/>
          <w:lang w:val="ru-RU"/>
        </w:rPr>
      </w:pPr>
    </w:p>
    <w:p w14:paraId="5196315F" w14:textId="1BCC73C5" w:rsidR="00D17371" w:rsidRPr="009F1E30" w:rsidRDefault="00D17371" w:rsidP="00D17371">
      <w:pPr>
        <w:pStyle w:val="a1"/>
        <w:rPr>
          <w:lang w:val="ru-RU"/>
        </w:rPr>
      </w:pPr>
      <w:r w:rsidRPr="009F1E30">
        <w:rPr>
          <w:lang w:val="ru-RU"/>
        </w:rPr>
        <w:t>Согласно</w:t>
      </w:r>
      <w:r w:rsidR="00BA7754" w:rsidRPr="009F1E30">
        <w:rPr>
          <w:lang w:val="ru-RU"/>
        </w:rPr>
        <w:t xml:space="preserve"> </w:t>
      </w:r>
      <w:r w:rsidRPr="009F1E30">
        <w:rPr>
          <w:lang w:val="ru-RU"/>
        </w:rPr>
        <w:t>данным,</w:t>
      </w:r>
      <w:r w:rsidR="00BA7754" w:rsidRPr="009F1E30">
        <w:rPr>
          <w:lang w:val="ru-RU"/>
        </w:rPr>
        <w:t xml:space="preserve"> </w:t>
      </w:r>
      <w:r w:rsidRPr="009F1E30">
        <w:rPr>
          <w:lang w:val="ru-RU"/>
        </w:rPr>
        <w:t>имеющимся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распоряжении</w:t>
      </w:r>
      <w:r w:rsidR="00BA7754" w:rsidRPr="009F1E30">
        <w:rPr>
          <w:lang w:val="ru-RU"/>
        </w:rPr>
        <w:t xml:space="preserve"> </w:t>
      </w:r>
      <w:r w:rsidRPr="009F1E30">
        <w:rPr>
          <w:lang w:val="ru-RU"/>
        </w:rPr>
        <w:t>Деп</w:t>
      </w:r>
      <w:r w:rsidR="007708DA" w:rsidRPr="009F1E30">
        <w:rPr>
          <w:lang w:val="ru-RU"/>
        </w:rPr>
        <w:t>артамента</w:t>
      </w:r>
      <w:r w:rsidR="00BA7754" w:rsidRPr="009F1E30">
        <w:rPr>
          <w:lang w:val="ru-RU"/>
        </w:rPr>
        <w:t xml:space="preserve"> </w:t>
      </w:r>
      <w:r w:rsidRPr="009F1E30">
        <w:rPr>
          <w:lang w:val="ru-RU"/>
        </w:rPr>
        <w:t>ветеринарии</w:t>
      </w:r>
      <w:r w:rsidR="00BA7754" w:rsidRPr="009F1E30">
        <w:rPr>
          <w:lang w:val="ru-RU"/>
        </w:rPr>
        <w:t xml:space="preserve"> </w:t>
      </w:r>
      <w:r w:rsidR="007708DA" w:rsidRPr="009F1E30">
        <w:rPr>
          <w:lang w:val="ru-RU"/>
        </w:rPr>
        <w:t>Краснодарского</w:t>
      </w:r>
      <w:r w:rsidR="00BA7754" w:rsidRPr="009F1E30">
        <w:rPr>
          <w:lang w:val="ru-RU"/>
        </w:rPr>
        <w:t xml:space="preserve"> </w:t>
      </w:r>
      <w:r w:rsidRPr="009F1E30">
        <w:rPr>
          <w:lang w:val="ru-RU"/>
        </w:rPr>
        <w:t>края,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Лосевского</w:t>
      </w:r>
      <w:r w:rsidR="00BA7754" w:rsidRPr="009F1E30">
        <w:rPr>
          <w:lang w:val="ru-RU"/>
        </w:rPr>
        <w:t xml:space="preserve"> </w:t>
      </w:r>
      <w:r w:rsidRPr="009F1E30">
        <w:rPr>
          <w:lang w:val="ru-RU"/>
        </w:rPr>
        <w:t>сельско</w:t>
      </w:r>
      <w:r w:rsidR="007708DA" w:rsidRPr="009F1E30">
        <w:rPr>
          <w:lang w:val="ru-RU"/>
        </w:rPr>
        <w:t>го</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Кавказского</w:t>
      </w:r>
      <w:r w:rsidR="00BA7754" w:rsidRPr="009F1E30">
        <w:rPr>
          <w:lang w:val="ru-RU"/>
        </w:rPr>
        <w:t xml:space="preserve"> </w:t>
      </w:r>
      <w:r w:rsidRPr="009F1E30">
        <w:rPr>
          <w:lang w:val="ru-RU"/>
        </w:rPr>
        <w:t>района</w:t>
      </w:r>
      <w:r w:rsidR="00BA7754" w:rsidRPr="009F1E30">
        <w:rPr>
          <w:lang w:val="ru-RU"/>
        </w:rPr>
        <w:t xml:space="preserve"> </w:t>
      </w:r>
      <w:r w:rsidRPr="009F1E30">
        <w:rPr>
          <w:lang w:val="ru-RU"/>
        </w:rPr>
        <w:t>Краснодарского</w:t>
      </w:r>
      <w:r w:rsidR="00BA7754" w:rsidRPr="009F1E30">
        <w:rPr>
          <w:lang w:val="ru-RU"/>
        </w:rPr>
        <w:t xml:space="preserve"> </w:t>
      </w:r>
      <w:r w:rsidRPr="009F1E30">
        <w:rPr>
          <w:lang w:val="ru-RU"/>
        </w:rPr>
        <w:t>края</w:t>
      </w:r>
      <w:r w:rsidR="00BA7754" w:rsidRPr="009F1E30">
        <w:rPr>
          <w:lang w:val="ru-RU"/>
        </w:rPr>
        <w:t xml:space="preserve"> </w:t>
      </w:r>
      <w:r w:rsidRPr="009F1E30">
        <w:rPr>
          <w:lang w:val="ru-RU"/>
        </w:rPr>
        <w:t>скотомогильники</w:t>
      </w:r>
      <w:r w:rsidR="00BA7754" w:rsidRPr="009F1E30">
        <w:rPr>
          <w:lang w:val="ru-RU"/>
        </w:rPr>
        <w:t xml:space="preserve"> </w:t>
      </w:r>
      <w:r w:rsidRPr="009F1E30">
        <w:rPr>
          <w:lang w:val="ru-RU"/>
        </w:rPr>
        <w:t>отсутствуют.</w:t>
      </w:r>
      <w:r w:rsidR="00BA7754" w:rsidRPr="009F1E30">
        <w:rPr>
          <w:lang w:val="ru-RU"/>
        </w:rPr>
        <w:t xml:space="preserve"> </w:t>
      </w:r>
    </w:p>
    <w:p w14:paraId="01BE653B" w14:textId="0B6860B5" w:rsidR="00D17371" w:rsidRPr="009F1E30" w:rsidRDefault="00D17371" w:rsidP="00D17371">
      <w:pPr>
        <w:pStyle w:val="a1"/>
        <w:rPr>
          <w:lang w:val="ru-RU"/>
        </w:rPr>
      </w:pPr>
      <w:r w:rsidRPr="009F1E30">
        <w:rPr>
          <w:lang w:val="ru-RU"/>
        </w:rPr>
        <w:t>Ветеринарный</w:t>
      </w:r>
      <w:r w:rsidR="00BA7754" w:rsidRPr="009F1E30">
        <w:rPr>
          <w:lang w:val="ru-RU"/>
        </w:rPr>
        <w:t xml:space="preserve"> </w:t>
      </w:r>
      <w:r w:rsidRPr="009F1E30">
        <w:rPr>
          <w:lang w:val="ru-RU"/>
        </w:rPr>
        <w:t>участок</w:t>
      </w:r>
      <w:r w:rsidR="00BA7754" w:rsidRPr="009F1E30">
        <w:rPr>
          <w:lang w:val="ru-RU"/>
        </w:rPr>
        <w:t xml:space="preserve"> </w:t>
      </w:r>
      <w:r w:rsidRPr="009F1E30">
        <w:rPr>
          <w:lang w:val="ru-RU"/>
        </w:rPr>
        <w:t>расположен</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адресу:</w:t>
      </w:r>
      <w:r w:rsidR="00BA7754" w:rsidRPr="009F1E30">
        <w:rPr>
          <w:lang w:val="ru-RU"/>
        </w:rPr>
        <w:t xml:space="preserve"> </w:t>
      </w:r>
      <w:r w:rsidRPr="009F1E30">
        <w:rPr>
          <w:lang w:val="ru-RU"/>
        </w:rPr>
        <w:t>Краснодарский</w:t>
      </w:r>
      <w:r w:rsidR="00BA7754" w:rsidRPr="009F1E30">
        <w:rPr>
          <w:lang w:val="ru-RU"/>
        </w:rPr>
        <w:t xml:space="preserve"> </w:t>
      </w:r>
      <w:r w:rsidRPr="009F1E30">
        <w:rPr>
          <w:lang w:val="ru-RU"/>
        </w:rPr>
        <w:t>край,</w:t>
      </w:r>
      <w:r w:rsidR="00BA7754" w:rsidRPr="009F1E30">
        <w:rPr>
          <w:lang w:val="ru-RU"/>
        </w:rPr>
        <w:t xml:space="preserve"> </w:t>
      </w:r>
      <w:r w:rsidRPr="009F1E30">
        <w:rPr>
          <w:lang w:val="ru-RU"/>
        </w:rPr>
        <w:t>Кавказский</w:t>
      </w:r>
      <w:r w:rsidR="00BA7754" w:rsidRPr="009F1E30">
        <w:rPr>
          <w:lang w:val="ru-RU"/>
        </w:rPr>
        <w:t xml:space="preserve"> </w:t>
      </w:r>
      <w:r w:rsidRPr="009F1E30">
        <w:rPr>
          <w:lang w:val="ru-RU"/>
        </w:rPr>
        <w:t>район,</w:t>
      </w:r>
      <w:r w:rsidR="00BA7754" w:rsidRPr="009F1E30">
        <w:rPr>
          <w:lang w:val="ru-RU"/>
        </w:rPr>
        <w:t xml:space="preserve"> </w:t>
      </w:r>
      <w:r w:rsidRPr="009F1E30">
        <w:rPr>
          <w:lang w:val="ru-RU"/>
        </w:rPr>
        <w:t>хут.</w:t>
      </w:r>
      <w:r w:rsidR="00BA7754" w:rsidRPr="009F1E30">
        <w:rPr>
          <w:lang w:val="ru-RU"/>
        </w:rPr>
        <w:t xml:space="preserve"> </w:t>
      </w:r>
      <w:r w:rsidRPr="009F1E30">
        <w:rPr>
          <w:lang w:val="ru-RU"/>
        </w:rPr>
        <w:t>Лосево,</w:t>
      </w:r>
      <w:r w:rsidR="00BA7754" w:rsidRPr="009F1E30">
        <w:rPr>
          <w:lang w:val="ru-RU"/>
        </w:rPr>
        <w:t xml:space="preserve"> </w:t>
      </w:r>
      <w:r w:rsidRPr="009F1E30">
        <w:rPr>
          <w:lang w:val="ru-RU"/>
        </w:rPr>
        <w:t>ул.</w:t>
      </w:r>
      <w:r w:rsidR="00BA7754" w:rsidRPr="009F1E30">
        <w:rPr>
          <w:lang w:val="ru-RU"/>
        </w:rPr>
        <w:t xml:space="preserve"> </w:t>
      </w:r>
      <w:r w:rsidRPr="009F1E30">
        <w:rPr>
          <w:lang w:val="ru-RU"/>
        </w:rPr>
        <w:t>Пушкина,</w:t>
      </w:r>
      <w:r w:rsidR="00BA7754" w:rsidRPr="009F1E30">
        <w:rPr>
          <w:lang w:val="ru-RU"/>
        </w:rPr>
        <w:t xml:space="preserve"> </w:t>
      </w:r>
      <w:r w:rsidRPr="009F1E30">
        <w:rPr>
          <w:lang w:val="ru-RU"/>
        </w:rPr>
        <w:t>13.</w:t>
      </w:r>
    </w:p>
    <w:p w14:paraId="7AA32F02" w14:textId="56A60447" w:rsidR="00F37000" w:rsidRPr="009F1E30" w:rsidRDefault="00F37000">
      <w:pPr>
        <w:pStyle w:val="20"/>
        <w:numPr>
          <w:ilvl w:val="1"/>
          <w:numId w:val="1"/>
        </w:numPr>
        <w:ind w:left="0" w:firstLine="0"/>
        <w:rPr>
          <w:i w:val="0"/>
          <w:iCs w:val="0"/>
        </w:rPr>
      </w:pPr>
      <w:bookmarkStart w:id="115" w:name="_Toc198888215"/>
      <w:r w:rsidRPr="009F1E30">
        <w:rPr>
          <w:i w:val="0"/>
          <w:iCs w:val="0"/>
        </w:rPr>
        <w:t>Выводы</w:t>
      </w:r>
      <w:bookmarkEnd w:id="115"/>
    </w:p>
    <w:p w14:paraId="614F4A46" w14:textId="0D80C573" w:rsidR="00F37000" w:rsidRPr="009F1E30" w:rsidRDefault="00F37000" w:rsidP="00F37000">
      <w:pPr>
        <w:pStyle w:val="a1"/>
        <w:rPr>
          <w:lang w:val="ru-RU"/>
        </w:rPr>
      </w:pPr>
      <w:r w:rsidRPr="009F1E30">
        <w:rPr>
          <w:lang w:val="ru-RU"/>
        </w:rPr>
        <w:t>1.</w:t>
      </w:r>
      <w:r w:rsidR="00BA7754" w:rsidRPr="009F1E30">
        <w:rPr>
          <w:lang w:val="ru-RU"/>
        </w:rPr>
        <w:t xml:space="preserve"> </w:t>
      </w:r>
      <w:r w:rsidRPr="009F1E30">
        <w:rPr>
          <w:lang w:val="ru-RU"/>
        </w:rPr>
        <w:t>Основная</w:t>
      </w:r>
      <w:r w:rsidR="00BA7754" w:rsidRPr="009F1E30">
        <w:rPr>
          <w:lang w:val="ru-RU"/>
        </w:rPr>
        <w:t xml:space="preserve"> </w:t>
      </w:r>
      <w:r w:rsidRPr="009F1E30">
        <w:rPr>
          <w:lang w:val="ru-RU"/>
        </w:rPr>
        <w:t>часть</w:t>
      </w:r>
      <w:r w:rsidR="00BA7754" w:rsidRPr="009F1E30">
        <w:rPr>
          <w:lang w:val="ru-RU"/>
        </w:rPr>
        <w:t xml:space="preserve"> </w:t>
      </w:r>
      <w:r w:rsidRPr="009F1E30">
        <w:rPr>
          <w:lang w:val="ru-RU"/>
        </w:rPr>
        <w:t>населения</w:t>
      </w:r>
      <w:r w:rsidR="00BA7754" w:rsidRPr="009F1E30">
        <w:rPr>
          <w:lang w:val="ru-RU"/>
        </w:rPr>
        <w:t xml:space="preserve"> </w:t>
      </w:r>
      <w:r w:rsidRPr="009F1E30">
        <w:rPr>
          <w:lang w:val="ru-RU"/>
        </w:rPr>
        <w:t>проживает</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административном</w:t>
      </w:r>
      <w:r w:rsidR="00BA7754" w:rsidRPr="009F1E30">
        <w:rPr>
          <w:lang w:val="ru-RU"/>
        </w:rPr>
        <w:t xml:space="preserve"> </w:t>
      </w:r>
      <w:r w:rsidRPr="009F1E30">
        <w:rPr>
          <w:lang w:val="ru-RU"/>
        </w:rPr>
        <w:t>центре</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w:t>
      </w:r>
      <w:r w:rsidR="00BA7754" w:rsidRPr="009F1E30">
        <w:rPr>
          <w:lang w:val="ru-RU"/>
        </w:rPr>
        <w:t xml:space="preserve"> </w:t>
      </w:r>
      <w:r w:rsidR="000B7312" w:rsidRPr="009F1E30">
        <w:rPr>
          <w:lang w:val="ru-RU"/>
        </w:rPr>
        <w:t>хутор</w:t>
      </w:r>
      <w:r w:rsidR="00BA7754" w:rsidRPr="009F1E30">
        <w:rPr>
          <w:lang w:val="ru-RU"/>
        </w:rPr>
        <w:t xml:space="preserve"> </w:t>
      </w:r>
      <w:r w:rsidR="000B7312" w:rsidRPr="009F1E30">
        <w:rPr>
          <w:lang w:val="ru-RU"/>
        </w:rPr>
        <w:t>Лосево</w:t>
      </w:r>
      <w:r w:rsidRPr="009F1E30">
        <w:rPr>
          <w:lang w:val="ru-RU"/>
        </w:rPr>
        <w:t>.</w:t>
      </w:r>
    </w:p>
    <w:p w14:paraId="39E144A9" w14:textId="27B07C4F" w:rsidR="00F37000" w:rsidRPr="009F1E30" w:rsidRDefault="00F37000" w:rsidP="00F37000">
      <w:pPr>
        <w:pStyle w:val="a1"/>
        <w:rPr>
          <w:lang w:val="ru-RU"/>
        </w:rPr>
      </w:pPr>
      <w:r w:rsidRPr="009F1E30">
        <w:rPr>
          <w:lang w:val="ru-RU"/>
        </w:rPr>
        <w:t>2.</w:t>
      </w:r>
      <w:r w:rsidR="00BA7754" w:rsidRPr="009F1E30">
        <w:rPr>
          <w:lang w:val="ru-RU"/>
        </w:rPr>
        <w:t xml:space="preserve"> </w:t>
      </w:r>
      <w:r w:rsidRPr="009F1E30">
        <w:rPr>
          <w:lang w:val="ru-RU"/>
        </w:rPr>
        <w:t>Основная</w:t>
      </w:r>
      <w:r w:rsidR="00BA7754" w:rsidRPr="009F1E30">
        <w:rPr>
          <w:lang w:val="ru-RU"/>
        </w:rPr>
        <w:t xml:space="preserve"> </w:t>
      </w:r>
      <w:r w:rsidRPr="009F1E30">
        <w:rPr>
          <w:lang w:val="ru-RU"/>
        </w:rPr>
        <w:t>градостроительная</w:t>
      </w:r>
      <w:r w:rsidR="00BA7754" w:rsidRPr="009F1E30">
        <w:rPr>
          <w:lang w:val="ru-RU"/>
        </w:rPr>
        <w:t xml:space="preserve"> </w:t>
      </w:r>
      <w:r w:rsidRPr="009F1E30">
        <w:rPr>
          <w:lang w:val="ru-RU"/>
        </w:rPr>
        <w:t>деятельность</w:t>
      </w:r>
      <w:r w:rsidR="00BA7754" w:rsidRPr="009F1E30">
        <w:rPr>
          <w:lang w:val="ru-RU"/>
        </w:rPr>
        <w:t xml:space="preserve"> </w:t>
      </w:r>
      <w:r w:rsidRPr="009F1E30">
        <w:rPr>
          <w:lang w:val="ru-RU"/>
        </w:rPr>
        <w:t>развивается</w:t>
      </w:r>
      <w:r w:rsidR="00BA7754" w:rsidRPr="009F1E30">
        <w:rPr>
          <w:lang w:val="ru-RU"/>
        </w:rPr>
        <w:t xml:space="preserve"> </w:t>
      </w:r>
      <w:r w:rsidR="000B7312" w:rsidRPr="009F1E30">
        <w:rPr>
          <w:lang w:val="ru-RU"/>
        </w:rPr>
        <w:t>хутор</w:t>
      </w:r>
      <w:r w:rsidR="00BA7754" w:rsidRPr="009F1E30">
        <w:rPr>
          <w:lang w:val="ru-RU"/>
        </w:rPr>
        <w:t xml:space="preserve"> </w:t>
      </w:r>
      <w:r w:rsidR="000B7312" w:rsidRPr="009F1E30">
        <w:rPr>
          <w:lang w:val="ru-RU"/>
        </w:rPr>
        <w:t>Лосево</w:t>
      </w:r>
      <w:r w:rsidRPr="009F1E30">
        <w:rPr>
          <w:lang w:val="ru-RU"/>
        </w:rPr>
        <w:t>.</w:t>
      </w:r>
    </w:p>
    <w:p w14:paraId="1213CA15" w14:textId="3344360A" w:rsidR="00F37000" w:rsidRPr="009F1E30" w:rsidRDefault="00F37000" w:rsidP="00F37000">
      <w:pPr>
        <w:pStyle w:val="a1"/>
        <w:rPr>
          <w:lang w:val="ru-RU"/>
        </w:rPr>
      </w:pPr>
      <w:r w:rsidRPr="009F1E30">
        <w:rPr>
          <w:lang w:val="ru-RU"/>
        </w:rPr>
        <w:t>3.</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пунктов</w:t>
      </w:r>
      <w:r w:rsidR="00BA7754" w:rsidRPr="009F1E30">
        <w:rPr>
          <w:lang w:val="ru-RU"/>
        </w:rPr>
        <w:t xml:space="preserve"> </w:t>
      </w:r>
      <w:r w:rsidRPr="009F1E30">
        <w:rPr>
          <w:lang w:val="ru-RU"/>
        </w:rPr>
        <w:t>сложилось</w:t>
      </w:r>
      <w:r w:rsidR="00BA7754" w:rsidRPr="009F1E30">
        <w:rPr>
          <w:lang w:val="ru-RU"/>
        </w:rPr>
        <w:t xml:space="preserve"> </w:t>
      </w:r>
      <w:r w:rsidRPr="009F1E30">
        <w:rPr>
          <w:lang w:val="ru-RU"/>
        </w:rPr>
        <w:t>функциональное</w:t>
      </w:r>
      <w:r w:rsidR="00BA7754" w:rsidRPr="009F1E30">
        <w:rPr>
          <w:lang w:val="ru-RU"/>
        </w:rPr>
        <w:t xml:space="preserve"> </w:t>
      </w:r>
      <w:r w:rsidRPr="009F1E30">
        <w:rPr>
          <w:lang w:val="ru-RU"/>
        </w:rPr>
        <w:t>зонирование.</w:t>
      </w:r>
      <w:r w:rsidR="00BA7754" w:rsidRPr="009F1E30">
        <w:rPr>
          <w:lang w:val="ru-RU"/>
        </w:rPr>
        <w:t xml:space="preserve"> </w:t>
      </w:r>
      <w:r w:rsidRPr="009F1E30">
        <w:rPr>
          <w:lang w:val="ru-RU"/>
        </w:rPr>
        <w:t>Состав</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расположение</w:t>
      </w:r>
      <w:r w:rsidR="00BA7754" w:rsidRPr="009F1E30">
        <w:rPr>
          <w:lang w:val="ru-RU"/>
        </w:rPr>
        <w:t xml:space="preserve"> </w:t>
      </w:r>
      <w:r w:rsidRPr="009F1E30">
        <w:rPr>
          <w:lang w:val="ru-RU"/>
        </w:rPr>
        <w:t>зон</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основном</w:t>
      </w:r>
      <w:r w:rsidR="00BA7754" w:rsidRPr="009F1E30">
        <w:rPr>
          <w:lang w:val="ru-RU"/>
        </w:rPr>
        <w:t xml:space="preserve"> </w:t>
      </w:r>
      <w:r w:rsidRPr="009F1E30">
        <w:rPr>
          <w:lang w:val="ru-RU"/>
        </w:rPr>
        <w:t>соответствует</w:t>
      </w:r>
      <w:r w:rsidR="00BA7754" w:rsidRPr="009F1E30">
        <w:rPr>
          <w:lang w:val="ru-RU"/>
        </w:rPr>
        <w:t xml:space="preserve"> </w:t>
      </w:r>
      <w:r w:rsidRPr="009F1E30">
        <w:rPr>
          <w:lang w:val="ru-RU"/>
        </w:rPr>
        <w:t>расселению</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не</w:t>
      </w:r>
      <w:r w:rsidR="00BA7754" w:rsidRPr="009F1E30">
        <w:rPr>
          <w:lang w:val="ru-RU"/>
        </w:rPr>
        <w:t xml:space="preserve"> </w:t>
      </w:r>
      <w:r w:rsidRPr="009F1E30">
        <w:rPr>
          <w:lang w:val="ru-RU"/>
        </w:rPr>
        <w:t>сдерживает</w:t>
      </w:r>
      <w:r w:rsidR="00BA7754" w:rsidRPr="009F1E30">
        <w:rPr>
          <w:lang w:val="ru-RU"/>
        </w:rPr>
        <w:t xml:space="preserve"> </w:t>
      </w:r>
      <w:r w:rsidRPr="009F1E30">
        <w:rPr>
          <w:lang w:val="ru-RU"/>
        </w:rPr>
        <w:t>развитие</w:t>
      </w:r>
      <w:r w:rsidR="00BA7754" w:rsidRPr="009F1E30">
        <w:rPr>
          <w:lang w:val="ru-RU"/>
        </w:rPr>
        <w:t xml:space="preserve"> </w:t>
      </w:r>
      <w:r w:rsidRPr="009F1E30">
        <w:rPr>
          <w:lang w:val="ru-RU"/>
        </w:rPr>
        <w:t>поселения.</w:t>
      </w:r>
    </w:p>
    <w:p w14:paraId="1C3C546F" w14:textId="170D3963" w:rsidR="00F37000" w:rsidRPr="009F1E30" w:rsidRDefault="00F37000" w:rsidP="00F37000">
      <w:pPr>
        <w:pStyle w:val="a1"/>
        <w:rPr>
          <w:lang w:val="ru-RU"/>
        </w:rPr>
      </w:pPr>
      <w:r w:rsidRPr="009F1E30">
        <w:rPr>
          <w:lang w:val="ru-RU"/>
        </w:rPr>
        <w:t>4.</w:t>
      </w:r>
      <w:r w:rsidR="00BA7754" w:rsidRPr="009F1E30">
        <w:rPr>
          <w:lang w:val="ru-RU"/>
        </w:rPr>
        <w:t xml:space="preserve"> </w:t>
      </w:r>
      <w:r w:rsidRPr="009F1E30">
        <w:rPr>
          <w:lang w:val="ru-RU"/>
        </w:rPr>
        <w:t>Хозяйственная</w:t>
      </w:r>
      <w:r w:rsidR="00BA7754" w:rsidRPr="009F1E30">
        <w:rPr>
          <w:lang w:val="ru-RU"/>
        </w:rPr>
        <w:t xml:space="preserve"> </w:t>
      </w:r>
      <w:r w:rsidRPr="009F1E30">
        <w:rPr>
          <w:lang w:val="ru-RU"/>
        </w:rPr>
        <w:t>деятельность</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сосредоточена</w:t>
      </w:r>
      <w:r w:rsidR="00BA7754" w:rsidRPr="009F1E30">
        <w:rPr>
          <w:lang w:val="ru-RU"/>
        </w:rPr>
        <w:t xml:space="preserve"> </w:t>
      </w:r>
      <w:r w:rsidRPr="009F1E30">
        <w:rPr>
          <w:lang w:val="ru-RU"/>
        </w:rPr>
        <w:t>в</w:t>
      </w:r>
      <w:r w:rsidR="00BA7754" w:rsidRPr="009F1E30">
        <w:rPr>
          <w:lang w:val="ru-RU"/>
        </w:rPr>
        <w:t xml:space="preserve"> </w:t>
      </w:r>
      <w:r w:rsidR="000B7312" w:rsidRPr="009F1E30">
        <w:rPr>
          <w:lang w:val="ru-RU"/>
        </w:rPr>
        <w:t>хутор</w:t>
      </w:r>
      <w:r w:rsidR="00BA7754" w:rsidRPr="009F1E30">
        <w:rPr>
          <w:lang w:val="ru-RU"/>
        </w:rPr>
        <w:t xml:space="preserve"> </w:t>
      </w:r>
      <w:r w:rsidR="000B7312" w:rsidRPr="009F1E30">
        <w:rPr>
          <w:lang w:val="ru-RU"/>
        </w:rPr>
        <w:t>Лосево</w:t>
      </w:r>
      <w:r w:rsidRPr="009F1E30">
        <w:rPr>
          <w:lang w:val="ru-RU"/>
        </w:rPr>
        <w:t>,</w:t>
      </w:r>
      <w:r w:rsidR="00BA7754" w:rsidRPr="009F1E30">
        <w:rPr>
          <w:lang w:val="ru-RU"/>
        </w:rPr>
        <w:t xml:space="preserve"> </w:t>
      </w:r>
      <w:r w:rsidRPr="009F1E30">
        <w:rPr>
          <w:lang w:val="ru-RU"/>
        </w:rPr>
        <w:t>а</w:t>
      </w:r>
      <w:r w:rsidR="00BA7754" w:rsidRPr="009F1E30">
        <w:rPr>
          <w:lang w:val="ru-RU"/>
        </w:rPr>
        <w:t xml:space="preserve"> </w:t>
      </w:r>
      <w:r w:rsidRPr="009F1E30">
        <w:rPr>
          <w:lang w:val="ru-RU"/>
        </w:rPr>
        <w:t>также</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прилегающей</w:t>
      </w:r>
      <w:r w:rsidR="00BA7754" w:rsidRPr="009F1E30">
        <w:rPr>
          <w:lang w:val="ru-RU"/>
        </w:rPr>
        <w:t xml:space="preserve"> </w:t>
      </w:r>
      <w:r w:rsidRPr="009F1E30">
        <w:rPr>
          <w:lang w:val="ru-RU"/>
        </w:rPr>
        <w:t>к</w:t>
      </w:r>
      <w:r w:rsidR="00BA7754" w:rsidRPr="009F1E30">
        <w:rPr>
          <w:lang w:val="ru-RU"/>
        </w:rPr>
        <w:t xml:space="preserve"> </w:t>
      </w:r>
      <w:r w:rsidRPr="009F1E30">
        <w:rPr>
          <w:lang w:val="ru-RU"/>
        </w:rPr>
        <w:t>ним</w:t>
      </w:r>
      <w:r w:rsidR="00BA7754" w:rsidRPr="009F1E30">
        <w:rPr>
          <w:lang w:val="ru-RU"/>
        </w:rPr>
        <w:t xml:space="preserve"> </w:t>
      </w:r>
      <w:r w:rsidRPr="009F1E30">
        <w:rPr>
          <w:lang w:val="ru-RU"/>
        </w:rPr>
        <w:t>территории.</w:t>
      </w:r>
    </w:p>
    <w:p w14:paraId="517FE0C4" w14:textId="1A92231D" w:rsidR="00F37000" w:rsidRPr="009F1E30" w:rsidRDefault="00F37000" w:rsidP="00F37000">
      <w:pPr>
        <w:pStyle w:val="a1"/>
        <w:rPr>
          <w:lang w:val="ru-RU"/>
        </w:rPr>
      </w:pPr>
      <w:r w:rsidRPr="009F1E30">
        <w:rPr>
          <w:lang w:val="ru-RU"/>
        </w:rPr>
        <w:t>5.</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поселения</w:t>
      </w:r>
      <w:r w:rsidR="00BA7754" w:rsidRPr="009F1E30">
        <w:rPr>
          <w:lang w:val="ru-RU"/>
        </w:rPr>
        <w:t xml:space="preserve"> </w:t>
      </w:r>
      <w:r w:rsidRPr="009F1E30">
        <w:rPr>
          <w:lang w:val="ru-RU"/>
        </w:rPr>
        <w:t>размещаются</w:t>
      </w:r>
      <w:r w:rsidR="00BA7754" w:rsidRPr="009F1E30">
        <w:rPr>
          <w:lang w:val="ru-RU"/>
        </w:rPr>
        <w:t xml:space="preserve"> </w:t>
      </w:r>
      <w:r w:rsidRPr="009F1E30">
        <w:rPr>
          <w:lang w:val="ru-RU"/>
        </w:rPr>
        <w:t>объекты</w:t>
      </w:r>
      <w:r w:rsidR="00BA7754" w:rsidRPr="009F1E30">
        <w:rPr>
          <w:lang w:val="ru-RU"/>
        </w:rPr>
        <w:t xml:space="preserve"> </w:t>
      </w:r>
      <w:r w:rsidRPr="009F1E30">
        <w:rPr>
          <w:lang w:val="ru-RU"/>
        </w:rPr>
        <w:t>социальной,</w:t>
      </w:r>
      <w:r w:rsidR="00BA7754" w:rsidRPr="009F1E30">
        <w:rPr>
          <w:lang w:val="ru-RU"/>
        </w:rPr>
        <w:t xml:space="preserve"> </w:t>
      </w:r>
      <w:r w:rsidRPr="009F1E30">
        <w:rPr>
          <w:lang w:val="ru-RU"/>
        </w:rPr>
        <w:t>транспортной</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инженерной</w:t>
      </w:r>
      <w:r w:rsidR="00BA7754" w:rsidRPr="009F1E30">
        <w:rPr>
          <w:lang w:val="ru-RU"/>
        </w:rPr>
        <w:t xml:space="preserve"> </w:t>
      </w:r>
      <w:r w:rsidRPr="009F1E30">
        <w:rPr>
          <w:lang w:val="ru-RU"/>
        </w:rPr>
        <w:t>инфраструктуры</w:t>
      </w:r>
      <w:r w:rsidR="00BA7754" w:rsidRPr="009F1E30">
        <w:rPr>
          <w:lang w:val="ru-RU"/>
        </w:rPr>
        <w:t xml:space="preserve"> </w:t>
      </w:r>
      <w:r w:rsidRPr="009F1E30">
        <w:rPr>
          <w:lang w:val="ru-RU"/>
        </w:rPr>
        <w:t>регионального</w:t>
      </w:r>
      <w:r w:rsidR="00BA7754" w:rsidRPr="009F1E30">
        <w:rPr>
          <w:lang w:val="ru-RU"/>
        </w:rPr>
        <w:t xml:space="preserve"> </w:t>
      </w:r>
      <w:r w:rsidRPr="009F1E30">
        <w:rPr>
          <w:lang w:val="ru-RU"/>
        </w:rPr>
        <w:t>значения,</w:t>
      </w:r>
      <w:r w:rsidR="00BA7754" w:rsidRPr="009F1E30">
        <w:rPr>
          <w:lang w:val="ru-RU"/>
        </w:rPr>
        <w:t xml:space="preserve"> </w:t>
      </w:r>
      <w:r w:rsidRPr="009F1E30">
        <w:rPr>
          <w:lang w:val="ru-RU"/>
        </w:rPr>
        <w:t>местного</w:t>
      </w:r>
      <w:r w:rsidR="00BA7754" w:rsidRPr="009F1E30">
        <w:rPr>
          <w:lang w:val="ru-RU"/>
        </w:rPr>
        <w:t xml:space="preserve"> </w:t>
      </w:r>
      <w:r w:rsidRPr="009F1E30">
        <w:rPr>
          <w:lang w:val="ru-RU"/>
        </w:rPr>
        <w:t>значения</w:t>
      </w:r>
      <w:r w:rsidR="00BA7754" w:rsidRPr="009F1E30">
        <w:rPr>
          <w:lang w:val="ru-RU"/>
        </w:rPr>
        <w:t xml:space="preserve"> </w:t>
      </w:r>
      <w:r w:rsidRPr="009F1E30">
        <w:rPr>
          <w:lang w:val="ru-RU"/>
        </w:rPr>
        <w:t>муниципального</w:t>
      </w:r>
      <w:r w:rsidR="00BA7754" w:rsidRPr="009F1E30">
        <w:rPr>
          <w:lang w:val="ru-RU"/>
        </w:rPr>
        <w:t xml:space="preserve"> </w:t>
      </w:r>
      <w:r w:rsidRPr="009F1E30">
        <w:rPr>
          <w:lang w:val="ru-RU"/>
        </w:rPr>
        <w:t>района</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местного</w:t>
      </w:r>
      <w:r w:rsidR="00BA7754" w:rsidRPr="009F1E30">
        <w:rPr>
          <w:lang w:val="ru-RU"/>
        </w:rPr>
        <w:t xml:space="preserve"> </w:t>
      </w:r>
      <w:r w:rsidRPr="009F1E30">
        <w:rPr>
          <w:lang w:val="ru-RU"/>
        </w:rPr>
        <w:t>значения</w:t>
      </w:r>
      <w:r w:rsidR="00BA7754" w:rsidRPr="009F1E30">
        <w:rPr>
          <w:lang w:val="ru-RU"/>
        </w:rPr>
        <w:t xml:space="preserve"> </w:t>
      </w:r>
      <w:r w:rsidRPr="009F1E30">
        <w:rPr>
          <w:lang w:val="ru-RU"/>
        </w:rPr>
        <w:t>сельского</w:t>
      </w:r>
      <w:r w:rsidR="00BA7754" w:rsidRPr="009F1E30">
        <w:rPr>
          <w:lang w:val="ru-RU"/>
        </w:rPr>
        <w:t xml:space="preserve"> </w:t>
      </w:r>
      <w:r w:rsidRPr="009F1E30">
        <w:rPr>
          <w:lang w:val="ru-RU"/>
        </w:rPr>
        <w:t>поселения.</w:t>
      </w:r>
    </w:p>
    <w:p w14:paraId="31DEB31E" w14:textId="7D086906" w:rsidR="00F37000" w:rsidRPr="009F1E30" w:rsidRDefault="00F37000" w:rsidP="00F37000">
      <w:pPr>
        <w:pStyle w:val="a1"/>
        <w:rPr>
          <w:lang w:val="ru-RU"/>
        </w:rPr>
      </w:pPr>
      <w:r w:rsidRPr="009F1E30">
        <w:rPr>
          <w:lang w:val="ru-RU"/>
        </w:rPr>
        <w:t>6.</w:t>
      </w:r>
      <w:r w:rsidR="00BA7754" w:rsidRPr="009F1E30">
        <w:rPr>
          <w:lang w:val="ru-RU"/>
        </w:rPr>
        <w:t xml:space="preserve"> </w:t>
      </w:r>
      <w:r w:rsidRPr="009F1E30">
        <w:rPr>
          <w:lang w:val="ru-RU"/>
        </w:rPr>
        <w:t>Установление</w:t>
      </w:r>
      <w:r w:rsidR="00BA7754" w:rsidRPr="009F1E30">
        <w:rPr>
          <w:lang w:val="ru-RU"/>
        </w:rPr>
        <w:t xml:space="preserve"> </w:t>
      </w:r>
      <w:r w:rsidRPr="009F1E30">
        <w:rPr>
          <w:lang w:val="ru-RU"/>
        </w:rPr>
        <w:t>зон</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особыми</w:t>
      </w:r>
      <w:r w:rsidR="00BA7754" w:rsidRPr="009F1E30">
        <w:rPr>
          <w:lang w:val="ru-RU"/>
        </w:rPr>
        <w:t xml:space="preserve"> </w:t>
      </w:r>
      <w:r w:rsidRPr="009F1E30">
        <w:rPr>
          <w:lang w:val="ru-RU"/>
        </w:rPr>
        <w:t>условиями</w:t>
      </w:r>
      <w:r w:rsidR="00BA7754" w:rsidRPr="009F1E30">
        <w:rPr>
          <w:lang w:val="ru-RU"/>
        </w:rPr>
        <w:t xml:space="preserve"> </w:t>
      </w:r>
      <w:r w:rsidRPr="009F1E30">
        <w:rPr>
          <w:lang w:val="ru-RU"/>
        </w:rPr>
        <w:t>использования</w:t>
      </w:r>
      <w:r w:rsidR="00BA7754" w:rsidRPr="009F1E30">
        <w:rPr>
          <w:lang w:val="ru-RU"/>
        </w:rPr>
        <w:t xml:space="preserve"> </w:t>
      </w:r>
      <w:r w:rsidRPr="009F1E30">
        <w:rPr>
          <w:lang w:val="ru-RU"/>
        </w:rPr>
        <w:t>территории</w:t>
      </w:r>
      <w:r w:rsidR="00BA7754" w:rsidRPr="009F1E30">
        <w:rPr>
          <w:lang w:val="ru-RU"/>
        </w:rPr>
        <w:t xml:space="preserve"> </w:t>
      </w:r>
      <w:r w:rsidRPr="009F1E30">
        <w:rPr>
          <w:lang w:val="ru-RU"/>
        </w:rPr>
        <w:t>осуществляется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действующим</w:t>
      </w:r>
      <w:r w:rsidR="00BA7754" w:rsidRPr="009F1E30">
        <w:rPr>
          <w:lang w:val="ru-RU"/>
        </w:rPr>
        <w:t xml:space="preserve"> </w:t>
      </w:r>
      <w:r w:rsidRPr="009F1E30">
        <w:rPr>
          <w:lang w:val="ru-RU"/>
        </w:rPr>
        <w:t>законодательством.</w:t>
      </w:r>
    </w:p>
    <w:p w14:paraId="532A901F" w14:textId="18356E9A" w:rsidR="00414C3E" w:rsidRPr="009F1E30" w:rsidRDefault="00F37000" w:rsidP="00F37000">
      <w:pPr>
        <w:pStyle w:val="a1"/>
        <w:rPr>
          <w:lang w:val="ru-RU"/>
        </w:rPr>
      </w:pPr>
      <w:r w:rsidRPr="009F1E30">
        <w:rPr>
          <w:lang w:val="ru-RU"/>
        </w:rPr>
        <w:lastRenderedPageBreak/>
        <w:t>7.</w:t>
      </w:r>
      <w:r w:rsidR="00BA7754" w:rsidRPr="009F1E30">
        <w:rPr>
          <w:lang w:val="ru-RU"/>
        </w:rPr>
        <w:t xml:space="preserve"> </w:t>
      </w:r>
      <w:r w:rsidRPr="009F1E30">
        <w:rPr>
          <w:lang w:val="ru-RU"/>
        </w:rPr>
        <w:t>Система</w:t>
      </w:r>
      <w:r w:rsidR="00BA7754" w:rsidRPr="009F1E30">
        <w:rPr>
          <w:lang w:val="ru-RU"/>
        </w:rPr>
        <w:t xml:space="preserve"> </w:t>
      </w:r>
      <w:r w:rsidRPr="009F1E30">
        <w:rPr>
          <w:lang w:val="ru-RU"/>
        </w:rPr>
        <w:t>транспорта</w:t>
      </w:r>
      <w:r w:rsidR="00BA7754" w:rsidRPr="009F1E30">
        <w:rPr>
          <w:lang w:val="ru-RU"/>
        </w:rPr>
        <w:t xml:space="preserve"> </w:t>
      </w:r>
      <w:r w:rsidRPr="009F1E30">
        <w:rPr>
          <w:lang w:val="ru-RU"/>
        </w:rPr>
        <w:t>общего</w:t>
      </w:r>
      <w:r w:rsidR="00BA7754" w:rsidRPr="009F1E30">
        <w:rPr>
          <w:lang w:val="ru-RU"/>
        </w:rPr>
        <w:t xml:space="preserve"> </w:t>
      </w:r>
      <w:r w:rsidRPr="009F1E30">
        <w:rPr>
          <w:lang w:val="ru-RU"/>
        </w:rPr>
        <w:t>пользования</w:t>
      </w:r>
      <w:r w:rsidR="00BA7754" w:rsidRPr="009F1E30">
        <w:rPr>
          <w:lang w:val="ru-RU"/>
        </w:rPr>
        <w:t xml:space="preserve"> </w:t>
      </w:r>
      <w:r w:rsidRPr="009F1E30">
        <w:rPr>
          <w:lang w:val="ru-RU"/>
        </w:rPr>
        <w:t>(автомобильных</w:t>
      </w:r>
      <w:r w:rsidR="00BA7754" w:rsidRPr="009F1E30">
        <w:rPr>
          <w:lang w:val="ru-RU"/>
        </w:rPr>
        <w:t xml:space="preserve"> </w:t>
      </w:r>
      <w:r w:rsidRPr="009F1E30">
        <w:rPr>
          <w:lang w:val="ru-RU"/>
        </w:rPr>
        <w:t>дорог)</w:t>
      </w:r>
      <w:r w:rsidR="00BA7754" w:rsidRPr="009F1E30">
        <w:rPr>
          <w:lang w:val="ru-RU"/>
        </w:rPr>
        <w:t xml:space="preserve"> </w:t>
      </w:r>
      <w:r w:rsidRPr="009F1E30">
        <w:rPr>
          <w:lang w:val="ru-RU"/>
        </w:rPr>
        <w:t>соответствует</w:t>
      </w:r>
      <w:r w:rsidR="00BA7754" w:rsidRPr="009F1E30">
        <w:rPr>
          <w:lang w:val="ru-RU"/>
        </w:rPr>
        <w:t xml:space="preserve"> </w:t>
      </w:r>
      <w:r w:rsidRPr="009F1E30">
        <w:rPr>
          <w:lang w:val="ru-RU"/>
        </w:rPr>
        <w:t>расселению</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системе</w:t>
      </w:r>
      <w:r w:rsidR="00BA7754" w:rsidRPr="009F1E30">
        <w:rPr>
          <w:lang w:val="ru-RU"/>
        </w:rPr>
        <w:t xml:space="preserve"> </w:t>
      </w:r>
      <w:r w:rsidRPr="009F1E30">
        <w:rPr>
          <w:lang w:val="ru-RU"/>
        </w:rPr>
        <w:t>социального</w:t>
      </w:r>
      <w:r w:rsidR="00BA7754" w:rsidRPr="009F1E30">
        <w:rPr>
          <w:lang w:val="ru-RU"/>
        </w:rPr>
        <w:t xml:space="preserve"> </w:t>
      </w:r>
      <w:r w:rsidRPr="009F1E30">
        <w:rPr>
          <w:lang w:val="ru-RU"/>
        </w:rPr>
        <w:t>обслуживания.</w:t>
      </w:r>
      <w:r w:rsidR="00BA7754" w:rsidRPr="009F1E30">
        <w:rPr>
          <w:lang w:val="ru-RU"/>
        </w:rPr>
        <w:t xml:space="preserve"> </w:t>
      </w:r>
      <w:r w:rsidRPr="009F1E30">
        <w:rPr>
          <w:lang w:val="ru-RU"/>
        </w:rPr>
        <w:t>При</w:t>
      </w:r>
      <w:r w:rsidR="00BA7754" w:rsidRPr="009F1E30">
        <w:rPr>
          <w:lang w:val="ru-RU"/>
        </w:rPr>
        <w:t xml:space="preserve"> </w:t>
      </w:r>
      <w:r w:rsidRPr="009F1E30">
        <w:rPr>
          <w:lang w:val="ru-RU"/>
        </w:rPr>
        <w:t>этом</w:t>
      </w:r>
      <w:r w:rsidR="00BA7754" w:rsidRPr="009F1E30">
        <w:rPr>
          <w:lang w:val="ru-RU"/>
        </w:rPr>
        <w:t xml:space="preserve"> </w:t>
      </w:r>
      <w:r w:rsidRPr="009F1E30">
        <w:rPr>
          <w:lang w:val="ru-RU"/>
        </w:rPr>
        <w:t>качество</w:t>
      </w:r>
      <w:r w:rsidR="00BA7754" w:rsidRPr="009F1E30">
        <w:rPr>
          <w:lang w:val="ru-RU"/>
        </w:rPr>
        <w:t xml:space="preserve"> </w:t>
      </w:r>
      <w:r w:rsidRPr="009F1E30">
        <w:rPr>
          <w:lang w:val="ru-RU"/>
        </w:rPr>
        <w:t>улично-дорожной</w:t>
      </w:r>
      <w:r w:rsidR="00BA7754" w:rsidRPr="009F1E30">
        <w:rPr>
          <w:lang w:val="ru-RU"/>
        </w:rPr>
        <w:t xml:space="preserve"> </w:t>
      </w:r>
      <w:r w:rsidRPr="009F1E30">
        <w:rPr>
          <w:lang w:val="ru-RU"/>
        </w:rPr>
        <w:t>сети</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не</w:t>
      </w:r>
      <w:r w:rsidR="00BA7754" w:rsidRPr="009F1E30">
        <w:rPr>
          <w:lang w:val="ru-RU"/>
        </w:rPr>
        <w:t xml:space="preserve"> </w:t>
      </w:r>
      <w:r w:rsidRPr="009F1E30">
        <w:rPr>
          <w:lang w:val="ru-RU"/>
        </w:rPr>
        <w:t>соответствует</w:t>
      </w:r>
      <w:r w:rsidR="00BA7754" w:rsidRPr="009F1E30">
        <w:rPr>
          <w:lang w:val="ru-RU"/>
        </w:rPr>
        <w:t xml:space="preserve"> </w:t>
      </w:r>
      <w:r w:rsidRPr="009F1E30">
        <w:rPr>
          <w:lang w:val="ru-RU"/>
        </w:rPr>
        <w:t>современным</w:t>
      </w:r>
      <w:r w:rsidR="00BA7754" w:rsidRPr="009F1E30">
        <w:rPr>
          <w:lang w:val="ru-RU"/>
        </w:rPr>
        <w:t xml:space="preserve"> </w:t>
      </w:r>
      <w:r w:rsidRPr="009F1E30">
        <w:rPr>
          <w:lang w:val="ru-RU"/>
        </w:rPr>
        <w:t>требованиям.</w:t>
      </w:r>
      <w:r w:rsidR="00BA7754" w:rsidRPr="009F1E30">
        <w:rPr>
          <w:lang w:val="ru-RU"/>
        </w:rPr>
        <w:t xml:space="preserve"> </w:t>
      </w:r>
    </w:p>
    <w:p w14:paraId="478A5FAA" w14:textId="6C3BF4C8" w:rsidR="00F37000" w:rsidRPr="009F1E30" w:rsidRDefault="00F37000" w:rsidP="00F37000">
      <w:pPr>
        <w:pStyle w:val="a1"/>
        <w:rPr>
          <w:sz w:val="28"/>
          <w:lang w:val="ru-RU"/>
        </w:rPr>
      </w:pPr>
      <w:r w:rsidRPr="009F1E30">
        <w:rPr>
          <w:sz w:val="28"/>
          <w:lang w:val="ru-RU"/>
        </w:rPr>
        <w:br w:type="page"/>
      </w:r>
    </w:p>
    <w:p w14:paraId="75919BBC" w14:textId="494A82A0" w:rsidR="00712E43" w:rsidRPr="009F1E30" w:rsidRDefault="00712E43">
      <w:pPr>
        <w:pStyle w:val="1"/>
        <w:numPr>
          <w:ilvl w:val="0"/>
          <w:numId w:val="1"/>
        </w:numPr>
        <w:ind w:left="0" w:firstLine="0"/>
        <w:rPr>
          <w:shd w:val="clear" w:color="auto" w:fill="FFFFFF"/>
        </w:rPr>
      </w:pPr>
      <w:bookmarkStart w:id="116" w:name="_Toc198888216"/>
      <w:r w:rsidRPr="009F1E30">
        <w:rPr>
          <w:shd w:val="clear" w:color="auto" w:fill="FFFFFF"/>
        </w:rPr>
        <w:lastRenderedPageBreak/>
        <w:t>Оценка</w:t>
      </w:r>
      <w:r w:rsidR="00BA7754" w:rsidRPr="009F1E30">
        <w:rPr>
          <w:shd w:val="clear" w:color="auto" w:fill="FFFFFF"/>
        </w:rPr>
        <w:t xml:space="preserve"> </w:t>
      </w:r>
      <w:r w:rsidRPr="009F1E30">
        <w:rPr>
          <w:shd w:val="clear" w:color="auto" w:fill="FFFFFF"/>
        </w:rPr>
        <w:t>возможного</w:t>
      </w:r>
      <w:r w:rsidR="00BA7754" w:rsidRPr="009F1E30">
        <w:rPr>
          <w:shd w:val="clear" w:color="auto" w:fill="FFFFFF"/>
        </w:rPr>
        <w:t xml:space="preserve"> </w:t>
      </w:r>
      <w:r w:rsidRPr="009F1E30">
        <w:rPr>
          <w:shd w:val="clear" w:color="auto" w:fill="FFFFFF"/>
        </w:rPr>
        <w:t>влияния</w:t>
      </w:r>
      <w:r w:rsidR="00BA7754" w:rsidRPr="009F1E30">
        <w:rPr>
          <w:shd w:val="clear" w:color="auto" w:fill="FFFFFF"/>
        </w:rPr>
        <w:t xml:space="preserve"> </w:t>
      </w:r>
      <w:r w:rsidRPr="009F1E30">
        <w:rPr>
          <w:shd w:val="clear" w:color="auto" w:fill="FFFFFF"/>
        </w:rPr>
        <w:t>планируемых</w:t>
      </w:r>
      <w:r w:rsidR="00BA7754" w:rsidRPr="009F1E30">
        <w:rPr>
          <w:shd w:val="clear" w:color="auto" w:fill="FFFFFF"/>
        </w:rPr>
        <w:t xml:space="preserve"> </w:t>
      </w:r>
      <w:r w:rsidRPr="009F1E30">
        <w:rPr>
          <w:shd w:val="clear" w:color="auto" w:fill="FFFFFF"/>
        </w:rPr>
        <w:t>для</w:t>
      </w:r>
      <w:r w:rsidR="00BA7754" w:rsidRPr="009F1E30">
        <w:rPr>
          <w:shd w:val="clear" w:color="auto" w:fill="FFFFFF"/>
        </w:rPr>
        <w:t xml:space="preserve"> </w:t>
      </w:r>
      <w:r w:rsidRPr="009F1E30">
        <w:rPr>
          <w:shd w:val="clear" w:color="auto" w:fill="FFFFFF"/>
        </w:rPr>
        <w:t>размещения</w:t>
      </w:r>
      <w:r w:rsidR="00BA7754" w:rsidRPr="009F1E30">
        <w:rPr>
          <w:shd w:val="clear" w:color="auto" w:fill="FFFFFF"/>
        </w:rPr>
        <w:t xml:space="preserve"> </w:t>
      </w:r>
      <w:r w:rsidRPr="009F1E30">
        <w:rPr>
          <w:shd w:val="clear" w:color="auto" w:fill="FFFFFF"/>
        </w:rPr>
        <w:t>объектов</w:t>
      </w:r>
      <w:r w:rsidR="00BA7754" w:rsidRPr="009F1E30">
        <w:rPr>
          <w:shd w:val="clear" w:color="auto" w:fill="FFFFFF"/>
        </w:rPr>
        <w:t xml:space="preserve"> </w:t>
      </w:r>
      <w:r w:rsidRPr="009F1E30">
        <w:rPr>
          <w:shd w:val="clear" w:color="auto" w:fill="FFFFFF"/>
        </w:rPr>
        <w:t>местного</w:t>
      </w:r>
      <w:r w:rsidR="00BA7754" w:rsidRPr="009F1E30">
        <w:rPr>
          <w:shd w:val="clear" w:color="auto" w:fill="FFFFFF"/>
        </w:rPr>
        <w:t xml:space="preserve"> </w:t>
      </w:r>
      <w:r w:rsidRPr="009F1E30">
        <w:rPr>
          <w:shd w:val="clear" w:color="auto" w:fill="FFFFFF"/>
        </w:rPr>
        <w:t>значения</w:t>
      </w:r>
      <w:r w:rsidR="00BA7754" w:rsidRPr="009F1E30">
        <w:rPr>
          <w:shd w:val="clear" w:color="auto" w:fill="FFFFFF"/>
        </w:rPr>
        <w:t xml:space="preserve"> </w:t>
      </w:r>
      <w:r w:rsidRPr="009F1E30">
        <w:rPr>
          <w:shd w:val="clear" w:color="auto" w:fill="FFFFFF"/>
        </w:rPr>
        <w:t>поселения</w:t>
      </w:r>
      <w:bookmarkEnd w:id="116"/>
    </w:p>
    <w:p w14:paraId="31F8C1ED" w14:textId="34E95DBD" w:rsidR="00FC15F4" w:rsidRPr="009F1E30" w:rsidRDefault="00FC15F4" w:rsidP="00FC15F4">
      <w:pPr>
        <w:ind w:firstLine="709"/>
        <w:rPr>
          <w:szCs w:val="28"/>
        </w:rPr>
      </w:pPr>
      <w:bookmarkStart w:id="117" w:name="_Hlk118986327"/>
      <w:r w:rsidRPr="009F1E30">
        <w:t>Комплексное</w:t>
      </w:r>
      <w:r w:rsidR="00BA7754" w:rsidRPr="009F1E30">
        <w:t xml:space="preserve"> </w:t>
      </w:r>
      <w:r w:rsidRPr="009F1E30">
        <w:t>развитие</w:t>
      </w:r>
      <w:r w:rsidR="00BA7754" w:rsidRPr="009F1E30">
        <w:t xml:space="preserve"> </w:t>
      </w:r>
      <w:r w:rsidRPr="009F1E30">
        <w:t>территорий</w:t>
      </w:r>
      <w:r w:rsidR="00BA7754" w:rsidRPr="009F1E30">
        <w:t xml:space="preserve"> </w:t>
      </w:r>
      <w:r w:rsidRPr="009F1E30">
        <w:t>происходит</w:t>
      </w:r>
      <w:r w:rsidR="00BA7754" w:rsidRPr="009F1E30">
        <w:t xml:space="preserve"> </w:t>
      </w:r>
      <w:r w:rsidRPr="009F1E30">
        <w:t>под</w:t>
      </w:r>
      <w:r w:rsidR="00BA7754" w:rsidRPr="009F1E30">
        <w:t xml:space="preserve"> </w:t>
      </w:r>
      <w:r w:rsidRPr="009F1E30">
        <w:t>воздействием</w:t>
      </w:r>
      <w:r w:rsidR="00BA7754" w:rsidRPr="009F1E30">
        <w:t xml:space="preserve"> </w:t>
      </w:r>
      <w:r w:rsidRPr="009F1E30">
        <w:t>различных</w:t>
      </w:r>
      <w:r w:rsidR="00BA7754" w:rsidRPr="009F1E30">
        <w:t xml:space="preserve"> </w:t>
      </w:r>
      <w:r w:rsidRPr="009F1E30">
        <w:rPr>
          <w:szCs w:val="28"/>
        </w:rPr>
        <w:t>факторов,</w:t>
      </w:r>
      <w:r w:rsidR="00BA7754" w:rsidRPr="009F1E30">
        <w:rPr>
          <w:szCs w:val="28"/>
        </w:rPr>
        <w:t xml:space="preserve"> </w:t>
      </w:r>
      <w:r w:rsidRPr="009F1E30">
        <w:rPr>
          <w:szCs w:val="28"/>
        </w:rPr>
        <w:t>которые</w:t>
      </w:r>
      <w:r w:rsidR="00BA7754" w:rsidRPr="009F1E30">
        <w:rPr>
          <w:szCs w:val="28"/>
        </w:rPr>
        <w:t xml:space="preserve"> </w:t>
      </w:r>
      <w:r w:rsidRPr="009F1E30">
        <w:rPr>
          <w:szCs w:val="28"/>
        </w:rPr>
        <w:t>влияют</w:t>
      </w:r>
      <w:r w:rsidR="00BA7754" w:rsidRPr="009F1E30">
        <w:rPr>
          <w:szCs w:val="28"/>
        </w:rPr>
        <w:t xml:space="preserve"> </w:t>
      </w:r>
      <w:r w:rsidRPr="009F1E30">
        <w:rPr>
          <w:szCs w:val="28"/>
        </w:rPr>
        <w:t>на</w:t>
      </w:r>
      <w:r w:rsidR="00BA7754" w:rsidRPr="009F1E30">
        <w:rPr>
          <w:szCs w:val="28"/>
        </w:rPr>
        <w:t xml:space="preserve"> </w:t>
      </w:r>
      <w:r w:rsidRPr="009F1E30">
        <w:rPr>
          <w:szCs w:val="28"/>
        </w:rPr>
        <w:t>социальную</w:t>
      </w:r>
      <w:r w:rsidR="00BA7754" w:rsidRPr="009F1E30">
        <w:rPr>
          <w:szCs w:val="28"/>
        </w:rPr>
        <w:t xml:space="preserve"> </w:t>
      </w:r>
      <w:r w:rsidRPr="009F1E30">
        <w:rPr>
          <w:szCs w:val="28"/>
        </w:rPr>
        <w:t>атмосферу,</w:t>
      </w:r>
      <w:r w:rsidR="00BA7754" w:rsidRPr="009F1E30">
        <w:rPr>
          <w:szCs w:val="28"/>
        </w:rPr>
        <w:t xml:space="preserve"> </w:t>
      </w:r>
      <w:r w:rsidRPr="009F1E30">
        <w:rPr>
          <w:szCs w:val="28"/>
        </w:rPr>
        <w:t>качество</w:t>
      </w:r>
      <w:r w:rsidR="00BA7754" w:rsidRPr="009F1E30">
        <w:rPr>
          <w:szCs w:val="28"/>
        </w:rPr>
        <w:t xml:space="preserve"> </w:t>
      </w:r>
      <w:r w:rsidRPr="009F1E30">
        <w:rPr>
          <w:szCs w:val="28"/>
        </w:rPr>
        <w:t>жизни</w:t>
      </w:r>
      <w:r w:rsidR="00BA7754" w:rsidRPr="009F1E30">
        <w:rPr>
          <w:szCs w:val="28"/>
        </w:rPr>
        <w:t xml:space="preserve"> </w:t>
      </w:r>
      <w:r w:rsidRPr="009F1E30">
        <w:rPr>
          <w:szCs w:val="28"/>
        </w:rPr>
        <w:t>населения,</w:t>
      </w:r>
      <w:r w:rsidR="00BA7754" w:rsidRPr="009F1E30">
        <w:rPr>
          <w:szCs w:val="28"/>
        </w:rPr>
        <w:t xml:space="preserve"> </w:t>
      </w:r>
      <w:r w:rsidRPr="009F1E30">
        <w:rPr>
          <w:szCs w:val="28"/>
        </w:rPr>
        <w:t>человеческий</w:t>
      </w:r>
      <w:r w:rsidR="00BA7754" w:rsidRPr="009F1E30">
        <w:rPr>
          <w:szCs w:val="28"/>
        </w:rPr>
        <w:t xml:space="preserve"> </w:t>
      </w:r>
      <w:r w:rsidRPr="009F1E30">
        <w:rPr>
          <w:szCs w:val="28"/>
        </w:rPr>
        <w:t>капитал</w:t>
      </w:r>
      <w:r w:rsidR="00BA7754" w:rsidRPr="009F1E30">
        <w:rPr>
          <w:szCs w:val="28"/>
        </w:rPr>
        <w:t xml:space="preserve"> </w:t>
      </w:r>
      <w:r w:rsidRPr="009F1E30">
        <w:rPr>
          <w:szCs w:val="28"/>
        </w:rPr>
        <w:t>и</w:t>
      </w:r>
      <w:r w:rsidR="00BA7754" w:rsidRPr="009F1E30">
        <w:rPr>
          <w:szCs w:val="28"/>
        </w:rPr>
        <w:t xml:space="preserve"> </w:t>
      </w:r>
      <w:r w:rsidRPr="009F1E30">
        <w:rPr>
          <w:szCs w:val="28"/>
        </w:rPr>
        <w:t>экономический</w:t>
      </w:r>
      <w:r w:rsidR="00BA7754" w:rsidRPr="009F1E30">
        <w:rPr>
          <w:szCs w:val="28"/>
        </w:rPr>
        <w:t xml:space="preserve"> </w:t>
      </w:r>
      <w:r w:rsidRPr="009F1E30">
        <w:rPr>
          <w:szCs w:val="28"/>
        </w:rPr>
        <w:t>рост</w:t>
      </w:r>
      <w:r w:rsidR="00BA7754" w:rsidRPr="009F1E30">
        <w:rPr>
          <w:szCs w:val="28"/>
        </w:rPr>
        <w:t xml:space="preserve"> </w:t>
      </w:r>
      <w:r w:rsidRPr="009F1E30">
        <w:rPr>
          <w:szCs w:val="28"/>
        </w:rPr>
        <w:t>за</w:t>
      </w:r>
      <w:r w:rsidR="00BA7754" w:rsidRPr="009F1E30">
        <w:rPr>
          <w:szCs w:val="28"/>
        </w:rPr>
        <w:t xml:space="preserve"> </w:t>
      </w:r>
      <w:r w:rsidRPr="009F1E30">
        <w:rPr>
          <w:szCs w:val="28"/>
        </w:rPr>
        <w:t>счет</w:t>
      </w:r>
      <w:r w:rsidR="00BA7754" w:rsidRPr="009F1E30">
        <w:rPr>
          <w:szCs w:val="28"/>
        </w:rPr>
        <w:t xml:space="preserve"> </w:t>
      </w:r>
      <w:r w:rsidRPr="009F1E30">
        <w:rPr>
          <w:szCs w:val="28"/>
        </w:rPr>
        <w:t>использования</w:t>
      </w:r>
      <w:r w:rsidR="00BA7754" w:rsidRPr="009F1E30">
        <w:rPr>
          <w:szCs w:val="28"/>
        </w:rPr>
        <w:t xml:space="preserve"> </w:t>
      </w:r>
      <w:r w:rsidRPr="009F1E30">
        <w:rPr>
          <w:szCs w:val="28"/>
        </w:rPr>
        <w:t>внутренних</w:t>
      </w:r>
      <w:r w:rsidR="00BA7754" w:rsidRPr="009F1E30">
        <w:rPr>
          <w:szCs w:val="28"/>
        </w:rPr>
        <w:t xml:space="preserve"> </w:t>
      </w:r>
      <w:r w:rsidRPr="009F1E30">
        <w:rPr>
          <w:szCs w:val="28"/>
        </w:rPr>
        <w:t>и</w:t>
      </w:r>
      <w:r w:rsidR="00BA7754" w:rsidRPr="009F1E30">
        <w:rPr>
          <w:szCs w:val="28"/>
        </w:rPr>
        <w:t xml:space="preserve"> </w:t>
      </w:r>
      <w:r w:rsidRPr="009F1E30">
        <w:rPr>
          <w:szCs w:val="28"/>
        </w:rPr>
        <w:t>привлекаемых</w:t>
      </w:r>
      <w:r w:rsidR="00BA7754" w:rsidRPr="009F1E30">
        <w:rPr>
          <w:szCs w:val="28"/>
        </w:rPr>
        <w:t xml:space="preserve"> </w:t>
      </w:r>
      <w:r w:rsidRPr="009F1E30">
        <w:rPr>
          <w:szCs w:val="28"/>
        </w:rPr>
        <w:t>ресурсов.</w:t>
      </w:r>
    </w:p>
    <w:p w14:paraId="2F347252" w14:textId="50C90986" w:rsidR="00FC15F4" w:rsidRPr="009F1E30" w:rsidRDefault="00FC15F4" w:rsidP="00FC15F4">
      <w:pPr>
        <w:ind w:firstLine="709"/>
        <w:rPr>
          <w:szCs w:val="28"/>
        </w:rPr>
      </w:pPr>
      <w:r w:rsidRPr="009F1E30">
        <w:rPr>
          <w:szCs w:val="28"/>
        </w:rPr>
        <w:t>Комплексное</w:t>
      </w:r>
      <w:r w:rsidR="00BA7754" w:rsidRPr="009F1E30">
        <w:rPr>
          <w:szCs w:val="28"/>
        </w:rPr>
        <w:t xml:space="preserve"> </w:t>
      </w:r>
      <w:r w:rsidRPr="009F1E30">
        <w:rPr>
          <w:szCs w:val="28"/>
        </w:rPr>
        <w:t>развитие</w:t>
      </w:r>
      <w:r w:rsidR="00BA7754" w:rsidRPr="009F1E30">
        <w:rPr>
          <w:szCs w:val="28"/>
        </w:rPr>
        <w:t xml:space="preserve"> </w:t>
      </w:r>
      <w:r w:rsidRPr="009F1E30">
        <w:rPr>
          <w:szCs w:val="28"/>
        </w:rPr>
        <w:t>территорий</w:t>
      </w:r>
      <w:r w:rsidR="00BA7754" w:rsidRPr="009F1E30">
        <w:rPr>
          <w:szCs w:val="28"/>
        </w:rPr>
        <w:t xml:space="preserve"> </w:t>
      </w:r>
      <w:r w:rsidRPr="009F1E30">
        <w:rPr>
          <w:szCs w:val="28"/>
        </w:rPr>
        <w:t>требует</w:t>
      </w:r>
      <w:r w:rsidR="00BA7754" w:rsidRPr="009F1E30">
        <w:rPr>
          <w:szCs w:val="28"/>
        </w:rPr>
        <w:t xml:space="preserve"> </w:t>
      </w:r>
      <w:r w:rsidRPr="009F1E30">
        <w:rPr>
          <w:szCs w:val="28"/>
        </w:rPr>
        <w:t>устойчивого</w:t>
      </w:r>
      <w:r w:rsidR="00BA7754" w:rsidRPr="009F1E30">
        <w:rPr>
          <w:szCs w:val="28"/>
        </w:rPr>
        <w:t xml:space="preserve"> </w:t>
      </w:r>
      <w:r w:rsidRPr="009F1E30">
        <w:rPr>
          <w:szCs w:val="28"/>
        </w:rPr>
        <w:t>развития</w:t>
      </w:r>
      <w:r w:rsidR="00BA7754" w:rsidRPr="009F1E30">
        <w:rPr>
          <w:szCs w:val="28"/>
        </w:rPr>
        <w:t xml:space="preserve"> </w:t>
      </w:r>
      <w:r w:rsidRPr="009F1E30">
        <w:rPr>
          <w:szCs w:val="28"/>
        </w:rPr>
        <w:t>всех</w:t>
      </w:r>
      <w:r w:rsidR="00BA7754" w:rsidRPr="009F1E30">
        <w:rPr>
          <w:szCs w:val="28"/>
        </w:rPr>
        <w:t xml:space="preserve"> </w:t>
      </w:r>
      <w:r w:rsidRPr="009F1E30">
        <w:rPr>
          <w:szCs w:val="28"/>
        </w:rPr>
        <w:t>сфер</w:t>
      </w:r>
      <w:r w:rsidR="00BA7754" w:rsidRPr="009F1E30">
        <w:rPr>
          <w:szCs w:val="28"/>
        </w:rPr>
        <w:t xml:space="preserve"> </w:t>
      </w:r>
      <w:r w:rsidRPr="009F1E30">
        <w:rPr>
          <w:szCs w:val="28"/>
        </w:rPr>
        <w:t>жизни</w:t>
      </w:r>
      <w:r w:rsidR="00BA7754" w:rsidRPr="009F1E30">
        <w:rPr>
          <w:szCs w:val="28"/>
        </w:rPr>
        <w:t xml:space="preserve"> </w:t>
      </w:r>
      <w:r w:rsidRPr="009F1E30">
        <w:rPr>
          <w:szCs w:val="28"/>
        </w:rPr>
        <w:t>общества.</w:t>
      </w:r>
      <w:r w:rsidR="00BA7754" w:rsidRPr="009F1E30">
        <w:rPr>
          <w:szCs w:val="28"/>
        </w:rPr>
        <w:t xml:space="preserve"> </w:t>
      </w:r>
      <w:r w:rsidRPr="009F1E30">
        <w:rPr>
          <w:szCs w:val="28"/>
        </w:rPr>
        <w:t>Достижение</w:t>
      </w:r>
      <w:r w:rsidR="00BA7754" w:rsidRPr="009F1E30">
        <w:rPr>
          <w:szCs w:val="28"/>
        </w:rPr>
        <w:t xml:space="preserve"> </w:t>
      </w:r>
      <w:r w:rsidRPr="009F1E30">
        <w:rPr>
          <w:szCs w:val="28"/>
        </w:rPr>
        <w:t>устойчивости</w:t>
      </w:r>
      <w:r w:rsidR="00BA7754" w:rsidRPr="009F1E30">
        <w:rPr>
          <w:szCs w:val="28"/>
        </w:rPr>
        <w:t xml:space="preserve"> </w:t>
      </w:r>
      <w:r w:rsidRPr="009F1E30">
        <w:rPr>
          <w:szCs w:val="28"/>
        </w:rPr>
        <w:t>означает</w:t>
      </w:r>
      <w:r w:rsidR="00BA7754" w:rsidRPr="009F1E30">
        <w:rPr>
          <w:szCs w:val="28"/>
        </w:rPr>
        <w:t xml:space="preserve"> </w:t>
      </w:r>
      <w:r w:rsidRPr="009F1E30">
        <w:rPr>
          <w:szCs w:val="28"/>
        </w:rPr>
        <w:t>создание</w:t>
      </w:r>
      <w:r w:rsidR="00BA7754" w:rsidRPr="009F1E30">
        <w:rPr>
          <w:szCs w:val="28"/>
        </w:rPr>
        <w:t xml:space="preserve"> </w:t>
      </w:r>
      <w:r w:rsidRPr="009F1E30">
        <w:rPr>
          <w:szCs w:val="28"/>
        </w:rPr>
        <w:t>таких</w:t>
      </w:r>
      <w:r w:rsidR="00BA7754" w:rsidRPr="009F1E30">
        <w:rPr>
          <w:szCs w:val="28"/>
        </w:rPr>
        <w:t xml:space="preserve"> </w:t>
      </w:r>
      <w:r w:rsidRPr="009F1E30">
        <w:rPr>
          <w:szCs w:val="28"/>
        </w:rPr>
        <w:t>условий,</w:t>
      </w:r>
      <w:r w:rsidR="00BA7754" w:rsidRPr="009F1E30">
        <w:rPr>
          <w:szCs w:val="28"/>
        </w:rPr>
        <w:t xml:space="preserve"> </w:t>
      </w:r>
      <w:r w:rsidRPr="009F1E30">
        <w:rPr>
          <w:szCs w:val="28"/>
        </w:rPr>
        <w:t>при</w:t>
      </w:r>
      <w:r w:rsidR="00BA7754" w:rsidRPr="009F1E30">
        <w:rPr>
          <w:szCs w:val="28"/>
        </w:rPr>
        <w:t xml:space="preserve"> </w:t>
      </w:r>
      <w:r w:rsidRPr="009F1E30">
        <w:rPr>
          <w:szCs w:val="28"/>
        </w:rPr>
        <w:t>которых</w:t>
      </w:r>
      <w:r w:rsidR="00BA7754" w:rsidRPr="009F1E30">
        <w:rPr>
          <w:szCs w:val="28"/>
        </w:rPr>
        <w:t xml:space="preserve"> </w:t>
      </w:r>
      <w:r w:rsidRPr="009F1E30">
        <w:rPr>
          <w:szCs w:val="28"/>
        </w:rPr>
        <w:t>развитие</w:t>
      </w:r>
      <w:r w:rsidR="00BA7754" w:rsidRPr="009F1E30">
        <w:rPr>
          <w:szCs w:val="28"/>
        </w:rPr>
        <w:t xml:space="preserve"> </w:t>
      </w:r>
      <w:r w:rsidRPr="009F1E30">
        <w:rPr>
          <w:szCs w:val="28"/>
        </w:rPr>
        <w:t>становится</w:t>
      </w:r>
      <w:r w:rsidR="00BA7754" w:rsidRPr="009F1E30">
        <w:rPr>
          <w:szCs w:val="28"/>
        </w:rPr>
        <w:t xml:space="preserve"> </w:t>
      </w:r>
      <w:r w:rsidRPr="009F1E30">
        <w:rPr>
          <w:szCs w:val="28"/>
        </w:rPr>
        <w:t>поступательным</w:t>
      </w:r>
      <w:r w:rsidR="00BA7754" w:rsidRPr="009F1E30">
        <w:rPr>
          <w:szCs w:val="28"/>
        </w:rPr>
        <w:t xml:space="preserve"> </w:t>
      </w:r>
      <w:r w:rsidRPr="009F1E30">
        <w:rPr>
          <w:szCs w:val="28"/>
        </w:rPr>
        <w:t>и</w:t>
      </w:r>
      <w:r w:rsidR="00BA7754" w:rsidRPr="009F1E30">
        <w:rPr>
          <w:szCs w:val="28"/>
        </w:rPr>
        <w:t xml:space="preserve"> </w:t>
      </w:r>
      <w:r w:rsidRPr="009F1E30">
        <w:rPr>
          <w:szCs w:val="28"/>
        </w:rPr>
        <w:t>однонаправленным.</w:t>
      </w:r>
      <w:r w:rsidR="00BA7754" w:rsidRPr="009F1E30">
        <w:rPr>
          <w:szCs w:val="28"/>
        </w:rPr>
        <w:t xml:space="preserve"> </w:t>
      </w:r>
      <w:r w:rsidRPr="009F1E30">
        <w:rPr>
          <w:szCs w:val="28"/>
        </w:rPr>
        <w:t>Это</w:t>
      </w:r>
      <w:r w:rsidR="00BA7754" w:rsidRPr="009F1E30">
        <w:rPr>
          <w:szCs w:val="28"/>
        </w:rPr>
        <w:t xml:space="preserve"> </w:t>
      </w:r>
      <w:r w:rsidRPr="009F1E30">
        <w:rPr>
          <w:szCs w:val="28"/>
        </w:rPr>
        <w:t>невозможно</w:t>
      </w:r>
      <w:r w:rsidR="00BA7754" w:rsidRPr="009F1E30">
        <w:rPr>
          <w:szCs w:val="28"/>
        </w:rPr>
        <w:t xml:space="preserve"> </w:t>
      </w:r>
      <w:r w:rsidRPr="009F1E30">
        <w:rPr>
          <w:szCs w:val="28"/>
        </w:rPr>
        <w:t>сделать</w:t>
      </w:r>
      <w:r w:rsidR="00BA7754" w:rsidRPr="009F1E30">
        <w:rPr>
          <w:szCs w:val="28"/>
        </w:rPr>
        <w:t xml:space="preserve"> </w:t>
      </w:r>
      <w:r w:rsidRPr="009F1E30">
        <w:rPr>
          <w:szCs w:val="28"/>
        </w:rPr>
        <w:t>без</w:t>
      </w:r>
      <w:r w:rsidR="00BA7754" w:rsidRPr="009F1E30">
        <w:rPr>
          <w:szCs w:val="28"/>
        </w:rPr>
        <w:t xml:space="preserve"> </w:t>
      </w:r>
      <w:r w:rsidRPr="009F1E30">
        <w:rPr>
          <w:szCs w:val="28"/>
        </w:rPr>
        <w:t>обеспечения</w:t>
      </w:r>
      <w:r w:rsidR="00BA7754" w:rsidRPr="009F1E30">
        <w:rPr>
          <w:szCs w:val="28"/>
        </w:rPr>
        <w:t xml:space="preserve"> </w:t>
      </w:r>
      <w:r w:rsidRPr="009F1E30">
        <w:rPr>
          <w:szCs w:val="28"/>
        </w:rPr>
        <w:t>безопасности</w:t>
      </w:r>
      <w:r w:rsidR="00BA7754" w:rsidRPr="009F1E30">
        <w:rPr>
          <w:szCs w:val="28"/>
        </w:rPr>
        <w:t xml:space="preserve"> </w:t>
      </w:r>
      <w:r w:rsidRPr="009F1E30">
        <w:rPr>
          <w:szCs w:val="28"/>
        </w:rPr>
        <w:t>жизнедеятельности</w:t>
      </w:r>
      <w:r w:rsidR="00BA7754" w:rsidRPr="009F1E30">
        <w:rPr>
          <w:szCs w:val="28"/>
        </w:rPr>
        <w:t xml:space="preserve"> </w:t>
      </w:r>
      <w:r w:rsidRPr="009F1E30">
        <w:rPr>
          <w:szCs w:val="28"/>
        </w:rPr>
        <w:t>населения,</w:t>
      </w:r>
      <w:r w:rsidR="00BA7754" w:rsidRPr="009F1E30">
        <w:rPr>
          <w:szCs w:val="28"/>
        </w:rPr>
        <w:t xml:space="preserve"> </w:t>
      </w:r>
      <w:r w:rsidRPr="009F1E30">
        <w:rPr>
          <w:szCs w:val="28"/>
        </w:rPr>
        <w:t>формирования</w:t>
      </w:r>
      <w:r w:rsidR="00BA7754" w:rsidRPr="009F1E30">
        <w:rPr>
          <w:szCs w:val="28"/>
        </w:rPr>
        <w:t xml:space="preserve"> </w:t>
      </w:r>
      <w:r w:rsidRPr="009F1E30">
        <w:rPr>
          <w:szCs w:val="28"/>
        </w:rPr>
        <w:t>благоприятного</w:t>
      </w:r>
      <w:r w:rsidR="00BA7754" w:rsidRPr="009F1E30">
        <w:rPr>
          <w:szCs w:val="28"/>
        </w:rPr>
        <w:t xml:space="preserve"> </w:t>
      </w:r>
      <w:r w:rsidRPr="009F1E30">
        <w:rPr>
          <w:szCs w:val="28"/>
        </w:rPr>
        <w:t>социального</w:t>
      </w:r>
      <w:r w:rsidR="00BA7754" w:rsidRPr="009F1E30">
        <w:rPr>
          <w:szCs w:val="28"/>
        </w:rPr>
        <w:t xml:space="preserve"> </w:t>
      </w:r>
      <w:r w:rsidRPr="009F1E30">
        <w:rPr>
          <w:szCs w:val="28"/>
        </w:rPr>
        <w:t>фона</w:t>
      </w:r>
      <w:r w:rsidR="00BA7754" w:rsidRPr="009F1E30">
        <w:rPr>
          <w:szCs w:val="28"/>
        </w:rPr>
        <w:t xml:space="preserve"> </w:t>
      </w:r>
      <w:r w:rsidRPr="009F1E30">
        <w:rPr>
          <w:szCs w:val="28"/>
        </w:rPr>
        <w:t>и</w:t>
      </w:r>
      <w:r w:rsidR="00BA7754" w:rsidRPr="009F1E30">
        <w:rPr>
          <w:szCs w:val="28"/>
        </w:rPr>
        <w:t xml:space="preserve"> </w:t>
      </w:r>
      <w:r w:rsidRPr="009F1E30">
        <w:rPr>
          <w:szCs w:val="28"/>
        </w:rPr>
        <w:t>рациональности</w:t>
      </w:r>
      <w:r w:rsidR="00BA7754" w:rsidRPr="009F1E30">
        <w:rPr>
          <w:szCs w:val="28"/>
        </w:rPr>
        <w:t xml:space="preserve"> </w:t>
      </w:r>
      <w:r w:rsidRPr="009F1E30">
        <w:rPr>
          <w:szCs w:val="28"/>
        </w:rPr>
        <w:t>в</w:t>
      </w:r>
      <w:r w:rsidR="00BA7754" w:rsidRPr="009F1E30">
        <w:rPr>
          <w:szCs w:val="28"/>
        </w:rPr>
        <w:t xml:space="preserve"> </w:t>
      </w:r>
      <w:r w:rsidRPr="009F1E30">
        <w:rPr>
          <w:szCs w:val="28"/>
        </w:rPr>
        <w:t>использовании</w:t>
      </w:r>
      <w:r w:rsidR="00BA7754" w:rsidRPr="009F1E30">
        <w:rPr>
          <w:szCs w:val="28"/>
        </w:rPr>
        <w:t xml:space="preserve"> </w:t>
      </w:r>
      <w:r w:rsidRPr="009F1E30">
        <w:rPr>
          <w:szCs w:val="28"/>
        </w:rPr>
        <w:t>имеющихся</w:t>
      </w:r>
      <w:r w:rsidR="00BA7754" w:rsidRPr="009F1E30">
        <w:rPr>
          <w:szCs w:val="28"/>
        </w:rPr>
        <w:t xml:space="preserve"> </w:t>
      </w:r>
      <w:r w:rsidRPr="009F1E30">
        <w:rPr>
          <w:szCs w:val="28"/>
        </w:rPr>
        <w:t>на</w:t>
      </w:r>
      <w:r w:rsidR="00BA7754" w:rsidRPr="009F1E30">
        <w:rPr>
          <w:szCs w:val="28"/>
        </w:rPr>
        <w:t xml:space="preserve"> </w:t>
      </w:r>
      <w:r w:rsidRPr="009F1E30">
        <w:rPr>
          <w:szCs w:val="28"/>
        </w:rPr>
        <w:t>территории</w:t>
      </w:r>
      <w:r w:rsidR="00BA7754" w:rsidRPr="009F1E30">
        <w:rPr>
          <w:szCs w:val="28"/>
        </w:rPr>
        <w:t xml:space="preserve"> </w:t>
      </w:r>
      <w:r w:rsidRPr="009F1E30">
        <w:rPr>
          <w:szCs w:val="28"/>
        </w:rPr>
        <w:t>ресурсов.</w:t>
      </w:r>
    </w:p>
    <w:p w14:paraId="0A1289BC" w14:textId="526FA890" w:rsidR="00FC15F4" w:rsidRPr="009F1E30" w:rsidRDefault="00FC15F4" w:rsidP="00FC15F4">
      <w:pPr>
        <w:ind w:firstLine="709"/>
        <w:rPr>
          <w:szCs w:val="28"/>
        </w:rPr>
      </w:pPr>
      <w:r w:rsidRPr="009F1E30">
        <w:rPr>
          <w:szCs w:val="28"/>
        </w:rPr>
        <w:t>Одним</w:t>
      </w:r>
      <w:r w:rsidR="00BA7754" w:rsidRPr="009F1E30">
        <w:rPr>
          <w:szCs w:val="28"/>
        </w:rPr>
        <w:t xml:space="preserve"> </w:t>
      </w:r>
      <w:r w:rsidRPr="009F1E30">
        <w:rPr>
          <w:szCs w:val="28"/>
        </w:rPr>
        <w:t>из</w:t>
      </w:r>
      <w:r w:rsidR="00BA7754" w:rsidRPr="009F1E30">
        <w:rPr>
          <w:szCs w:val="28"/>
        </w:rPr>
        <w:t xml:space="preserve"> </w:t>
      </w:r>
      <w:r w:rsidRPr="009F1E30">
        <w:rPr>
          <w:szCs w:val="28"/>
        </w:rPr>
        <w:t>инструментов</w:t>
      </w:r>
      <w:r w:rsidR="00BA7754" w:rsidRPr="009F1E30">
        <w:rPr>
          <w:szCs w:val="28"/>
        </w:rPr>
        <w:t xml:space="preserve"> </w:t>
      </w:r>
      <w:r w:rsidRPr="009F1E30">
        <w:rPr>
          <w:szCs w:val="28"/>
        </w:rPr>
        <w:t>достижения</w:t>
      </w:r>
      <w:r w:rsidR="00BA7754" w:rsidRPr="009F1E30">
        <w:rPr>
          <w:szCs w:val="28"/>
        </w:rPr>
        <w:t xml:space="preserve"> </w:t>
      </w:r>
      <w:r w:rsidRPr="009F1E30">
        <w:rPr>
          <w:szCs w:val="28"/>
        </w:rPr>
        <w:t>целей</w:t>
      </w:r>
      <w:r w:rsidR="00BA7754" w:rsidRPr="009F1E30">
        <w:rPr>
          <w:szCs w:val="28"/>
        </w:rPr>
        <w:t xml:space="preserve"> </w:t>
      </w:r>
      <w:r w:rsidRPr="009F1E30">
        <w:rPr>
          <w:szCs w:val="28"/>
        </w:rPr>
        <w:t>комплексного</w:t>
      </w:r>
      <w:r w:rsidR="00BA7754" w:rsidRPr="009F1E30">
        <w:rPr>
          <w:szCs w:val="28"/>
        </w:rPr>
        <w:t xml:space="preserve"> </w:t>
      </w:r>
      <w:r w:rsidRPr="009F1E30">
        <w:rPr>
          <w:szCs w:val="28"/>
        </w:rPr>
        <w:t>развития</w:t>
      </w:r>
      <w:r w:rsidR="00BA7754" w:rsidRPr="009F1E30">
        <w:rPr>
          <w:szCs w:val="28"/>
        </w:rPr>
        <w:t xml:space="preserve"> </w:t>
      </w:r>
      <w:r w:rsidRPr="009F1E30">
        <w:rPr>
          <w:szCs w:val="28"/>
        </w:rPr>
        <w:t>территории</w:t>
      </w:r>
      <w:r w:rsidR="00BA7754" w:rsidRPr="009F1E30">
        <w:rPr>
          <w:szCs w:val="28"/>
        </w:rPr>
        <w:t xml:space="preserve"> </w:t>
      </w:r>
      <w:r w:rsidRPr="009F1E30">
        <w:rPr>
          <w:szCs w:val="28"/>
        </w:rPr>
        <w:t>является</w:t>
      </w:r>
      <w:r w:rsidR="00BA7754" w:rsidRPr="009F1E30">
        <w:rPr>
          <w:szCs w:val="28"/>
        </w:rPr>
        <w:t xml:space="preserve"> </w:t>
      </w:r>
      <w:r w:rsidRPr="009F1E30">
        <w:rPr>
          <w:szCs w:val="28"/>
        </w:rPr>
        <w:t>генеральный</w:t>
      </w:r>
      <w:r w:rsidR="00BA7754" w:rsidRPr="009F1E30">
        <w:rPr>
          <w:szCs w:val="28"/>
        </w:rPr>
        <w:t xml:space="preserve"> </w:t>
      </w:r>
      <w:r w:rsidRPr="009F1E30">
        <w:rPr>
          <w:szCs w:val="28"/>
        </w:rPr>
        <w:t>план,</w:t>
      </w:r>
      <w:r w:rsidR="00BA7754" w:rsidRPr="009F1E30">
        <w:rPr>
          <w:szCs w:val="28"/>
        </w:rPr>
        <w:t xml:space="preserve"> </w:t>
      </w:r>
      <w:r w:rsidRPr="009F1E30">
        <w:rPr>
          <w:szCs w:val="28"/>
        </w:rPr>
        <w:t>разрабатываемый</w:t>
      </w:r>
      <w:r w:rsidR="00BA7754" w:rsidRPr="009F1E30">
        <w:rPr>
          <w:szCs w:val="28"/>
        </w:rPr>
        <w:t xml:space="preserve"> </w:t>
      </w:r>
      <w:r w:rsidRPr="009F1E30">
        <w:rPr>
          <w:szCs w:val="28"/>
        </w:rPr>
        <w:t>с</w:t>
      </w:r>
      <w:r w:rsidR="00BA7754" w:rsidRPr="009F1E30">
        <w:rPr>
          <w:szCs w:val="28"/>
        </w:rPr>
        <w:t xml:space="preserve"> </w:t>
      </w:r>
      <w:r w:rsidRPr="009F1E30">
        <w:rPr>
          <w:szCs w:val="28"/>
        </w:rPr>
        <w:t>учетом</w:t>
      </w:r>
      <w:r w:rsidR="00BA7754" w:rsidRPr="009F1E30">
        <w:rPr>
          <w:szCs w:val="28"/>
        </w:rPr>
        <w:t xml:space="preserve"> </w:t>
      </w:r>
      <w:r w:rsidRPr="009F1E30">
        <w:rPr>
          <w:szCs w:val="28"/>
        </w:rPr>
        <w:t>планов</w:t>
      </w:r>
      <w:r w:rsidR="00BA7754" w:rsidRPr="009F1E30">
        <w:rPr>
          <w:szCs w:val="28"/>
        </w:rPr>
        <w:t xml:space="preserve"> </w:t>
      </w:r>
      <w:r w:rsidRPr="009F1E30">
        <w:rPr>
          <w:szCs w:val="28"/>
        </w:rPr>
        <w:t>и</w:t>
      </w:r>
      <w:r w:rsidR="00BA7754" w:rsidRPr="009F1E30">
        <w:rPr>
          <w:szCs w:val="28"/>
        </w:rPr>
        <w:t xml:space="preserve"> </w:t>
      </w:r>
      <w:r w:rsidRPr="009F1E30">
        <w:rPr>
          <w:szCs w:val="28"/>
        </w:rPr>
        <w:t>программ</w:t>
      </w:r>
      <w:r w:rsidR="00BA7754" w:rsidRPr="009F1E30">
        <w:rPr>
          <w:szCs w:val="28"/>
        </w:rPr>
        <w:t xml:space="preserve"> </w:t>
      </w:r>
      <w:r w:rsidRPr="009F1E30">
        <w:rPr>
          <w:szCs w:val="28"/>
        </w:rPr>
        <w:t>комплексного</w:t>
      </w:r>
      <w:r w:rsidR="00BA7754" w:rsidRPr="009F1E30">
        <w:rPr>
          <w:szCs w:val="28"/>
        </w:rPr>
        <w:t xml:space="preserve"> </w:t>
      </w:r>
      <w:r w:rsidRPr="009F1E30">
        <w:rPr>
          <w:szCs w:val="28"/>
        </w:rPr>
        <w:t>социально-экономического</w:t>
      </w:r>
      <w:r w:rsidR="00BA7754" w:rsidRPr="009F1E30">
        <w:rPr>
          <w:szCs w:val="28"/>
        </w:rPr>
        <w:t xml:space="preserve"> </w:t>
      </w:r>
      <w:r w:rsidRPr="009F1E30">
        <w:rPr>
          <w:szCs w:val="28"/>
        </w:rPr>
        <w:t>развития</w:t>
      </w:r>
      <w:r w:rsidR="00BA7754" w:rsidRPr="009F1E30">
        <w:rPr>
          <w:szCs w:val="28"/>
        </w:rPr>
        <w:t xml:space="preserve"> </w:t>
      </w:r>
      <w:r w:rsidRPr="009F1E30">
        <w:rPr>
          <w:szCs w:val="28"/>
        </w:rPr>
        <w:t>муниципального</w:t>
      </w:r>
      <w:r w:rsidR="00BA7754" w:rsidRPr="009F1E30">
        <w:rPr>
          <w:szCs w:val="28"/>
        </w:rPr>
        <w:t xml:space="preserve"> </w:t>
      </w:r>
      <w:r w:rsidRPr="009F1E30">
        <w:rPr>
          <w:szCs w:val="28"/>
        </w:rPr>
        <w:t>образования,</w:t>
      </w:r>
      <w:r w:rsidR="00BA7754" w:rsidRPr="009F1E30">
        <w:rPr>
          <w:szCs w:val="28"/>
        </w:rPr>
        <w:t xml:space="preserve"> </w:t>
      </w:r>
      <w:r w:rsidRPr="009F1E30">
        <w:rPr>
          <w:szCs w:val="28"/>
        </w:rPr>
        <w:t>документов</w:t>
      </w:r>
      <w:r w:rsidR="00BA7754" w:rsidRPr="009F1E30">
        <w:rPr>
          <w:szCs w:val="28"/>
        </w:rPr>
        <w:t xml:space="preserve"> </w:t>
      </w:r>
      <w:r w:rsidRPr="009F1E30">
        <w:rPr>
          <w:szCs w:val="28"/>
        </w:rPr>
        <w:t>территориального</w:t>
      </w:r>
      <w:r w:rsidR="00BA7754" w:rsidRPr="009F1E30">
        <w:rPr>
          <w:szCs w:val="28"/>
        </w:rPr>
        <w:t xml:space="preserve"> </w:t>
      </w:r>
      <w:r w:rsidRPr="009F1E30">
        <w:rPr>
          <w:szCs w:val="28"/>
        </w:rPr>
        <w:t>планирования</w:t>
      </w:r>
      <w:r w:rsidR="00BA7754" w:rsidRPr="009F1E30">
        <w:rPr>
          <w:szCs w:val="28"/>
        </w:rPr>
        <w:t xml:space="preserve"> </w:t>
      </w:r>
      <w:r w:rsidRPr="009F1E30">
        <w:rPr>
          <w:szCs w:val="28"/>
        </w:rPr>
        <w:t>Российской</w:t>
      </w:r>
      <w:r w:rsidR="00BA7754" w:rsidRPr="009F1E30">
        <w:rPr>
          <w:szCs w:val="28"/>
        </w:rPr>
        <w:t xml:space="preserve"> </w:t>
      </w:r>
      <w:r w:rsidRPr="009F1E30">
        <w:rPr>
          <w:szCs w:val="28"/>
        </w:rPr>
        <w:t>Федерации,</w:t>
      </w:r>
      <w:r w:rsidR="00BA7754" w:rsidRPr="009F1E30">
        <w:rPr>
          <w:szCs w:val="28"/>
        </w:rPr>
        <w:t xml:space="preserve"> </w:t>
      </w:r>
      <w:r w:rsidRPr="009F1E30">
        <w:rPr>
          <w:szCs w:val="28"/>
        </w:rPr>
        <w:t>национальных</w:t>
      </w:r>
      <w:r w:rsidR="00BA7754" w:rsidRPr="009F1E30">
        <w:rPr>
          <w:szCs w:val="28"/>
        </w:rPr>
        <w:t xml:space="preserve"> </w:t>
      </w:r>
      <w:r w:rsidRPr="009F1E30">
        <w:rPr>
          <w:szCs w:val="28"/>
        </w:rPr>
        <w:t>проектов,</w:t>
      </w:r>
      <w:r w:rsidR="00BA7754" w:rsidRPr="009F1E30">
        <w:rPr>
          <w:szCs w:val="28"/>
        </w:rPr>
        <w:t xml:space="preserve"> </w:t>
      </w:r>
      <w:hyperlink w:anchor="sub_1000" w:history="1">
        <w:r w:rsidRPr="009F1E30">
          <w:rPr>
            <w:szCs w:val="28"/>
          </w:rPr>
          <w:t>стратегии</w:t>
        </w:r>
      </w:hyperlink>
      <w:r w:rsidR="00BA7754" w:rsidRPr="009F1E30">
        <w:rPr>
          <w:szCs w:val="28"/>
        </w:rPr>
        <w:t xml:space="preserve"> </w:t>
      </w:r>
      <w:r w:rsidRPr="009F1E30">
        <w:rPr>
          <w:szCs w:val="28"/>
        </w:rPr>
        <w:t>пространственного</w:t>
      </w:r>
      <w:r w:rsidR="00BA7754" w:rsidRPr="009F1E30">
        <w:rPr>
          <w:szCs w:val="28"/>
        </w:rPr>
        <w:t xml:space="preserve"> </w:t>
      </w:r>
      <w:r w:rsidRPr="009F1E30">
        <w:rPr>
          <w:szCs w:val="28"/>
        </w:rPr>
        <w:t>развития</w:t>
      </w:r>
      <w:r w:rsidR="00BA7754" w:rsidRPr="009F1E30">
        <w:rPr>
          <w:szCs w:val="28"/>
        </w:rPr>
        <w:t xml:space="preserve"> </w:t>
      </w:r>
      <w:r w:rsidRPr="009F1E30">
        <w:rPr>
          <w:szCs w:val="28"/>
        </w:rPr>
        <w:t>Российской</w:t>
      </w:r>
      <w:r w:rsidR="00BA7754" w:rsidRPr="009F1E30">
        <w:rPr>
          <w:szCs w:val="28"/>
        </w:rPr>
        <w:t xml:space="preserve"> </w:t>
      </w:r>
      <w:r w:rsidRPr="009F1E30">
        <w:rPr>
          <w:szCs w:val="28"/>
        </w:rPr>
        <w:t>Федерации,</w:t>
      </w:r>
      <w:r w:rsidR="00BA7754" w:rsidRPr="009F1E30">
        <w:rPr>
          <w:szCs w:val="28"/>
        </w:rPr>
        <w:t xml:space="preserve"> </w:t>
      </w:r>
      <w:r w:rsidRPr="009F1E30">
        <w:rPr>
          <w:szCs w:val="28"/>
        </w:rPr>
        <w:t>документа</w:t>
      </w:r>
      <w:r w:rsidR="00BA7754" w:rsidRPr="009F1E30">
        <w:rPr>
          <w:szCs w:val="28"/>
        </w:rPr>
        <w:t xml:space="preserve"> </w:t>
      </w:r>
      <w:r w:rsidRPr="009F1E30">
        <w:rPr>
          <w:szCs w:val="28"/>
        </w:rPr>
        <w:t>территориального</w:t>
      </w:r>
      <w:r w:rsidR="00BA7754" w:rsidRPr="009F1E30">
        <w:rPr>
          <w:szCs w:val="28"/>
        </w:rPr>
        <w:t xml:space="preserve"> </w:t>
      </w:r>
      <w:r w:rsidRPr="009F1E30">
        <w:rPr>
          <w:szCs w:val="28"/>
        </w:rPr>
        <w:t>планирования</w:t>
      </w:r>
      <w:r w:rsidR="00BA7754" w:rsidRPr="009F1E30">
        <w:rPr>
          <w:szCs w:val="28"/>
        </w:rPr>
        <w:t xml:space="preserve"> </w:t>
      </w:r>
      <w:r w:rsidRPr="009F1E30">
        <w:rPr>
          <w:szCs w:val="28"/>
        </w:rPr>
        <w:t>субъекта</w:t>
      </w:r>
      <w:r w:rsidR="00BA7754" w:rsidRPr="009F1E30">
        <w:rPr>
          <w:szCs w:val="28"/>
        </w:rPr>
        <w:t xml:space="preserve"> </w:t>
      </w:r>
      <w:r w:rsidRPr="009F1E30">
        <w:rPr>
          <w:szCs w:val="28"/>
        </w:rPr>
        <w:t>Российской</w:t>
      </w:r>
      <w:r w:rsidR="00BA7754" w:rsidRPr="009F1E30">
        <w:rPr>
          <w:szCs w:val="28"/>
        </w:rPr>
        <w:t xml:space="preserve"> </w:t>
      </w:r>
      <w:r w:rsidRPr="009F1E30">
        <w:rPr>
          <w:szCs w:val="28"/>
        </w:rPr>
        <w:t>Федерации,</w:t>
      </w:r>
      <w:r w:rsidR="00BA7754" w:rsidRPr="009F1E30">
        <w:rPr>
          <w:szCs w:val="28"/>
        </w:rPr>
        <w:t xml:space="preserve"> </w:t>
      </w:r>
      <w:r w:rsidRPr="009F1E30">
        <w:rPr>
          <w:szCs w:val="28"/>
        </w:rPr>
        <w:t>стратегий</w:t>
      </w:r>
      <w:r w:rsidR="00BA7754" w:rsidRPr="009F1E30">
        <w:rPr>
          <w:szCs w:val="28"/>
        </w:rPr>
        <w:t xml:space="preserve"> </w:t>
      </w:r>
      <w:r w:rsidRPr="009F1E30">
        <w:rPr>
          <w:szCs w:val="28"/>
        </w:rPr>
        <w:t>социально-экономического</w:t>
      </w:r>
      <w:r w:rsidR="00BA7754" w:rsidRPr="009F1E30">
        <w:rPr>
          <w:szCs w:val="28"/>
        </w:rPr>
        <w:t xml:space="preserve"> </w:t>
      </w:r>
      <w:r w:rsidRPr="009F1E30">
        <w:rPr>
          <w:szCs w:val="28"/>
        </w:rPr>
        <w:t>развития</w:t>
      </w:r>
      <w:r w:rsidR="00BA7754" w:rsidRPr="009F1E30">
        <w:rPr>
          <w:szCs w:val="28"/>
        </w:rPr>
        <w:t xml:space="preserve"> </w:t>
      </w:r>
      <w:r w:rsidRPr="009F1E30">
        <w:rPr>
          <w:szCs w:val="28"/>
        </w:rPr>
        <w:t>субъекта</w:t>
      </w:r>
      <w:r w:rsidR="00BA7754" w:rsidRPr="009F1E30">
        <w:rPr>
          <w:szCs w:val="28"/>
        </w:rPr>
        <w:t xml:space="preserve"> </w:t>
      </w:r>
      <w:r w:rsidRPr="009F1E30">
        <w:rPr>
          <w:szCs w:val="28"/>
        </w:rPr>
        <w:t>Российской</w:t>
      </w:r>
      <w:r w:rsidR="00BA7754" w:rsidRPr="009F1E30">
        <w:rPr>
          <w:szCs w:val="28"/>
        </w:rPr>
        <w:t xml:space="preserve"> </w:t>
      </w:r>
      <w:r w:rsidRPr="009F1E30">
        <w:rPr>
          <w:szCs w:val="28"/>
        </w:rPr>
        <w:t>Федерации</w:t>
      </w:r>
      <w:r w:rsidR="00BA7754" w:rsidRPr="009F1E30">
        <w:rPr>
          <w:szCs w:val="28"/>
        </w:rPr>
        <w:t xml:space="preserve"> </w:t>
      </w:r>
      <w:r w:rsidRPr="009F1E30">
        <w:rPr>
          <w:szCs w:val="28"/>
        </w:rPr>
        <w:t>и</w:t>
      </w:r>
      <w:r w:rsidR="00BA7754" w:rsidRPr="009F1E30">
        <w:rPr>
          <w:szCs w:val="28"/>
        </w:rPr>
        <w:t xml:space="preserve"> </w:t>
      </w:r>
      <w:r w:rsidRPr="009F1E30">
        <w:rPr>
          <w:szCs w:val="28"/>
        </w:rPr>
        <w:t>муниципального</w:t>
      </w:r>
      <w:r w:rsidR="00BA7754" w:rsidRPr="009F1E30">
        <w:rPr>
          <w:szCs w:val="28"/>
        </w:rPr>
        <w:t xml:space="preserve"> </w:t>
      </w:r>
      <w:r w:rsidRPr="009F1E30">
        <w:rPr>
          <w:szCs w:val="28"/>
        </w:rPr>
        <w:t>образования.</w:t>
      </w:r>
    </w:p>
    <w:p w14:paraId="043AB1E4" w14:textId="18E4BEA2" w:rsidR="00FC15F4" w:rsidRPr="009F1E30" w:rsidRDefault="00FC15F4" w:rsidP="00FC15F4">
      <w:pPr>
        <w:ind w:firstLine="709"/>
        <w:rPr>
          <w:szCs w:val="28"/>
        </w:rPr>
      </w:pPr>
      <w:r w:rsidRPr="009F1E30">
        <w:rPr>
          <w:szCs w:val="28"/>
        </w:rPr>
        <w:t>Планируемые</w:t>
      </w:r>
      <w:r w:rsidR="00BA7754" w:rsidRPr="009F1E30">
        <w:rPr>
          <w:szCs w:val="28"/>
        </w:rPr>
        <w:t xml:space="preserve"> </w:t>
      </w:r>
      <w:r w:rsidRPr="009F1E30">
        <w:rPr>
          <w:szCs w:val="28"/>
        </w:rPr>
        <w:t>генеральным</w:t>
      </w:r>
      <w:r w:rsidR="00BA7754" w:rsidRPr="009F1E30">
        <w:rPr>
          <w:szCs w:val="28"/>
        </w:rPr>
        <w:t xml:space="preserve"> </w:t>
      </w:r>
      <w:r w:rsidRPr="009F1E30">
        <w:rPr>
          <w:szCs w:val="28"/>
        </w:rPr>
        <w:t>планом</w:t>
      </w:r>
      <w:r w:rsidR="00BA7754" w:rsidRPr="009F1E30">
        <w:rPr>
          <w:szCs w:val="28"/>
        </w:rPr>
        <w:t xml:space="preserve"> </w:t>
      </w:r>
      <w:r w:rsidRPr="009F1E30">
        <w:rPr>
          <w:szCs w:val="28"/>
        </w:rPr>
        <w:t>мероприятия</w:t>
      </w:r>
      <w:r w:rsidR="00BA7754" w:rsidRPr="009F1E30">
        <w:rPr>
          <w:szCs w:val="28"/>
        </w:rPr>
        <w:t xml:space="preserve"> </w:t>
      </w:r>
      <w:r w:rsidRPr="009F1E30">
        <w:rPr>
          <w:szCs w:val="28"/>
        </w:rPr>
        <w:t>по</w:t>
      </w:r>
      <w:r w:rsidR="00BA7754" w:rsidRPr="009F1E30">
        <w:rPr>
          <w:szCs w:val="28"/>
        </w:rPr>
        <w:t xml:space="preserve"> </w:t>
      </w:r>
      <w:r w:rsidRPr="009F1E30">
        <w:rPr>
          <w:szCs w:val="28"/>
        </w:rPr>
        <w:t>размещению</w:t>
      </w:r>
      <w:r w:rsidR="00BA7754" w:rsidRPr="009F1E30">
        <w:rPr>
          <w:szCs w:val="28"/>
        </w:rPr>
        <w:t xml:space="preserve"> </w:t>
      </w:r>
      <w:r w:rsidRPr="009F1E30">
        <w:rPr>
          <w:szCs w:val="28"/>
        </w:rPr>
        <w:t>объектов</w:t>
      </w:r>
      <w:r w:rsidR="00BA7754" w:rsidRPr="009F1E30">
        <w:rPr>
          <w:szCs w:val="28"/>
        </w:rPr>
        <w:t xml:space="preserve"> </w:t>
      </w:r>
      <w:r w:rsidRPr="009F1E30">
        <w:rPr>
          <w:szCs w:val="28"/>
        </w:rPr>
        <w:t>местного</w:t>
      </w:r>
      <w:r w:rsidR="00BA7754" w:rsidRPr="009F1E30">
        <w:rPr>
          <w:szCs w:val="28"/>
        </w:rPr>
        <w:t xml:space="preserve"> </w:t>
      </w:r>
      <w:r w:rsidRPr="009F1E30">
        <w:rPr>
          <w:szCs w:val="28"/>
        </w:rPr>
        <w:t>значения</w:t>
      </w:r>
      <w:r w:rsidR="00BA7754" w:rsidRPr="009F1E30">
        <w:rPr>
          <w:szCs w:val="28"/>
        </w:rPr>
        <w:t xml:space="preserve"> </w:t>
      </w:r>
      <w:r w:rsidRPr="009F1E30">
        <w:rPr>
          <w:szCs w:val="28"/>
        </w:rPr>
        <w:t>поселения</w:t>
      </w:r>
      <w:r w:rsidR="00BA7754" w:rsidRPr="009F1E30">
        <w:rPr>
          <w:szCs w:val="28"/>
        </w:rPr>
        <w:t xml:space="preserve"> </w:t>
      </w:r>
      <w:r w:rsidRPr="009F1E30">
        <w:rPr>
          <w:szCs w:val="28"/>
        </w:rPr>
        <w:t>и</w:t>
      </w:r>
      <w:r w:rsidR="00BA7754" w:rsidRPr="009F1E30">
        <w:rPr>
          <w:szCs w:val="28"/>
        </w:rPr>
        <w:t xml:space="preserve"> </w:t>
      </w:r>
      <w:r w:rsidRPr="009F1E30">
        <w:rPr>
          <w:szCs w:val="28"/>
        </w:rPr>
        <w:t>установлению</w:t>
      </w:r>
      <w:r w:rsidR="00BA7754" w:rsidRPr="009F1E30">
        <w:rPr>
          <w:szCs w:val="28"/>
        </w:rPr>
        <w:t xml:space="preserve"> </w:t>
      </w:r>
      <w:r w:rsidRPr="009F1E30">
        <w:rPr>
          <w:szCs w:val="28"/>
        </w:rPr>
        <w:t>функциональных</w:t>
      </w:r>
      <w:r w:rsidR="00BA7754" w:rsidRPr="009F1E30">
        <w:rPr>
          <w:szCs w:val="28"/>
        </w:rPr>
        <w:t xml:space="preserve"> </w:t>
      </w:r>
      <w:r w:rsidRPr="009F1E30">
        <w:rPr>
          <w:szCs w:val="28"/>
        </w:rPr>
        <w:t>зон</w:t>
      </w:r>
      <w:r w:rsidR="00BA7754" w:rsidRPr="009F1E30">
        <w:rPr>
          <w:szCs w:val="28"/>
        </w:rPr>
        <w:t xml:space="preserve"> </w:t>
      </w:r>
      <w:r w:rsidRPr="009F1E30">
        <w:rPr>
          <w:szCs w:val="28"/>
        </w:rPr>
        <w:t>обеспечат</w:t>
      </w:r>
      <w:r w:rsidR="00BA7754" w:rsidRPr="009F1E30">
        <w:rPr>
          <w:szCs w:val="28"/>
        </w:rPr>
        <w:t xml:space="preserve"> </w:t>
      </w:r>
      <w:r w:rsidRPr="009F1E30">
        <w:rPr>
          <w:szCs w:val="28"/>
        </w:rPr>
        <w:t>комплексное</w:t>
      </w:r>
      <w:r w:rsidR="00BA7754" w:rsidRPr="009F1E30">
        <w:rPr>
          <w:szCs w:val="28"/>
        </w:rPr>
        <w:t xml:space="preserve"> </w:t>
      </w:r>
      <w:r w:rsidRPr="009F1E30">
        <w:rPr>
          <w:szCs w:val="28"/>
        </w:rPr>
        <w:t>устойчивое</w:t>
      </w:r>
      <w:r w:rsidR="00BA7754" w:rsidRPr="009F1E30">
        <w:rPr>
          <w:szCs w:val="28"/>
        </w:rPr>
        <w:t xml:space="preserve"> </w:t>
      </w:r>
      <w:r w:rsidRPr="009F1E30">
        <w:rPr>
          <w:szCs w:val="28"/>
        </w:rPr>
        <w:t>развитие</w:t>
      </w:r>
      <w:r w:rsidR="00BA7754" w:rsidRPr="009F1E30">
        <w:rPr>
          <w:szCs w:val="28"/>
        </w:rPr>
        <w:t xml:space="preserve"> </w:t>
      </w:r>
      <w:r w:rsidRPr="009F1E30">
        <w:rPr>
          <w:szCs w:val="28"/>
        </w:rPr>
        <w:t>территорий</w:t>
      </w:r>
      <w:r w:rsidR="00BA7754" w:rsidRPr="009F1E30">
        <w:rPr>
          <w:szCs w:val="28"/>
        </w:rPr>
        <w:t xml:space="preserve"> </w:t>
      </w:r>
      <w:r w:rsidRPr="009F1E30">
        <w:rPr>
          <w:szCs w:val="28"/>
        </w:rPr>
        <w:t>муниципального</w:t>
      </w:r>
      <w:r w:rsidR="00BA7754" w:rsidRPr="009F1E30">
        <w:rPr>
          <w:szCs w:val="28"/>
        </w:rPr>
        <w:t xml:space="preserve"> </w:t>
      </w:r>
      <w:r w:rsidRPr="009F1E30">
        <w:rPr>
          <w:szCs w:val="28"/>
        </w:rPr>
        <w:t>образования,</w:t>
      </w:r>
      <w:r w:rsidR="00BA7754" w:rsidRPr="009F1E30">
        <w:rPr>
          <w:szCs w:val="28"/>
        </w:rPr>
        <w:t xml:space="preserve"> </w:t>
      </w:r>
      <w:r w:rsidRPr="009F1E30">
        <w:rPr>
          <w:szCs w:val="28"/>
        </w:rPr>
        <w:t>благодаря</w:t>
      </w:r>
      <w:r w:rsidR="00BA7754" w:rsidRPr="009F1E30">
        <w:rPr>
          <w:szCs w:val="28"/>
        </w:rPr>
        <w:t xml:space="preserve"> </w:t>
      </w:r>
      <w:r w:rsidRPr="009F1E30">
        <w:rPr>
          <w:szCs w:val="28"/>
        </w:rPr>
        <w:t>достижению</w:t>
      </w:r>
      <w:r w:rsidR="00BA7754" w:rsidRPr="009F1E30">
        <w:rPr>
          <w:szCs w:val="28"/>
        </w:rPr>
        <w:t xml:space="preserve"> </w:t>
      </w:r>
      <w:r w:rsidRPr="009F1E30">
        <w:rPr>
          <w:szCs w:val="28"/>
        </w:rPr>
        <w:t>стратегических</w:t>
      </w:r>
      <w:r w:rsidR="00BA7754" w:rsidRPr="009F1E30">
        <w:rPr>
          <w:szCs w:val="28"/>
        </w:rPr>
        <w:t xml:space="preserve"> </w:t>
      </w:r>
      <w:r w:rsidRPr="009F1E30">
        <w:rPr>
          <w:szCs w:val="28"/>
        </w:rPr>
        <w:t>целей.</w:t>
      </w:r>
    </w:p>
    <w:p w14:paraId="5AC71AF8" w14:textId="21AF78C7" w:rsidR="00FC15F4" w:rsidRPr="009F1E30" w:rsidRDefault="00FC15F4" w:rsidP="00FC15F4">
      <w:pPr>
        <w:ind w:firstLine="709"/>
        <w:rPr>
          <w:szCs w:val="28"/>
        </w:rPr>
      </w:pPr>
      <w:r w:rsidRPr="009F1E30">
        <w:rPr>
          <w:szCs w:val="28"/>
        </w:rPr>
        <w:t>Стратегические</w:t>
      </w:r>
      <w:r w:rsidR="00BA7754" w:rsidRPr="009F1E30">
        <w:rPr>
          <w:szCs w:val="28"/>
        </w:rPr>
        <w:t xml:space="preserve"> </w:t>
      </w:r>
      <w:r w:rsidRPr="009F1E30">
        <w:rPr>
          <w:szCs w:val="28"/>
        </w:rPr>
        <w:t>цели</w:t>
      </w:r>
      <w:r w:rsidR="00BA7754" w:rsidRPr="009F1E30">
        <w:rPr>
          <w:szCs w:val="28"/>
        </w:rPr>
        <w:t xml:space="preserve"> </w:t>
      </w:r>
      <w:r w:rsidRPr="009F1E30">
        <w:rPr>
          <w:szCs w:val="28"/>
        </w:rPr>
        <w:t>генерального</w:t>
      </w:r>
      <w:r w:rsidR="00BA7754" w:rsidRPr="009F1E30">
        <w:rPr>
          <w:szCs w:val="28"/>
        </w:rPr>
        <w:t xml:space="preserve"> </w:t>
      </w:r>
      <w:r w:rsidRPr="009F1E30">
        <w:rPr>
          <w:szCs w:val="28"/>
        </w:rPr>
        <w:t>плана</w:t>
      </w:r>
      <w:r w:rsidR="00BA7754" w:rsidRPr="009F1E30">
        <w:rPr>
          <w:szCs w:val="28"/>
        </w:rPr>
        <w:t xml:space="preserve"> </w:t>
      </w:r>
      <w:r w:rsidRPr="009F1E30">
        <w:rPr>
          <w:szCs w:val="28"/>
        </w:rPr>
        <w:t>определены</w:t>
      </w:r>
      <w:r w:rsidR="00BA7754" w:rsidRPr="009F1E30">
        <w:rPr>
          <w:szCs w:val="28"/>
        </w:rPr>
        <w:t xml:space="preserve"> </w:t>
      </w:r>
      <w:r w:rsidRPr="009F1E30">
        <w:rPr>
          <w:szCs w:val="28"/>
        </w:rPr>
        <w:t>в</w:t>
      </w:r>
      <w:r w:rsidR="00BA7754" w:rsidRPr="009F1E30">
        <w:rPr>
          <w:szCs w:val="28"/>
        </w:rPr>
        <w:t xml:space="preserve"> </w:t>
      </w:r>
      <w:r w:rsidRPr="009F1E30">
        <w:rPr>
          <w:szCs w:val="28"/>
        </w:rPr>
        <w:t>соответствии</w:t>
      </w:r>
      <w:r w:rsidR="00BA7754" w:rsidRPr="009F1E30">
        <w:rPr>
          <w:szCs w:val="28"/>
        </w:rPr>
        <w:t xml:space="preserve"> </w:t>
      </w:r>
      <w:r w:rsidRPr="009F1E30">
        <w:rPr>
          <w:szCs w:val="28"/>
        </w:rPr>
        <w:t>с</w:t>
      </w:r>
      <w:r w:rsidR="00BA7754" w:rsidRPr="009F1E30">
        <w:rPr>
          <w:szCs w:val="28"/>
        </w:rPr>
        <w:t xml:space="preserve"> </w:t>
      </w:r>
      <w:r w:rsidRPr="009F1E30">
        <w:rPr>
          <w:szCs w:val="28"/>
        </w:rPr>
        <w:t>приоритетными</w:t>
      </w:r>
      <w:r w:rsidR="00BA7754" w:rsidRPr="009F1E30">
        <w:rPr>
          <w:szCs w:val="28"/>
        </w:rPr>
        <w:t xml:space="preserve"> </w:t>
      </w:r>
      <w:r w:rsidRPr="009F1E30">
        <w:rPr>
          <w:szCs w:val="28"/>
        </w:rPr>
        <w:t>направлениями</w:t>
      </w:r>
      <w:r w:rsidR="00BA7754" w:rsidRPr="009F1E30">
        <w:rPr>
          <w:szCs w:val="28"/>
        </w:rPr>
        <w:t xml:space="preserve"> </w:t>
      </w:r>
      <w:r w:rsidRPr="009F1E30">
        <w:rPr>
          <w:szCs w:val="28"/>
        </w:rPr>
        <w:t>пространственного</w:t>
      </w:r>
      <w:r w:rsidR="00BA7754" w:rsidRPr="009F1E30">
        <w:rPr>
          <w:szCs w:val="28"/>
        </w:rPr>
        <w:t xml:space="preserve"> </w:t>
      </w:r>
      <w:r w:rsidRPr="009F1E30">
        <w:rPr>
          <w:szCs w:val="28"/>
        </w:rPr>
        <w:t>развития,</w:t>
      </w:r>
      <w:r w:rsidR="00BA7754" w:rsidRPr="009F1E30">
        <w:rPr>
          <w:szCs w:val="28"/>
        </w:rPr>
        <w:t xml:space="preserve"> </w:t>
      </w:r>
      <w:r w:rsidRPr="009F1E30">
        <w:rPr>
          <w:szCs w:val="28"/>
        </w:rPr>
        <w:t>заложенными</w:t>
      </w:r>
      <w:r w:rsidR="00BA7754" w:rsidRPr="009F1E30">
        <w:rPr>
          <w:szCs w:val="28"/>
        </w:rPr>
        <w:t xml:space="preserve"> </w:t>
      </w:r>
      <w:r w:rsidRPr="009F1E30">
        <w:rPr>
          <w:szCs w:val="28"/>
        </w:rPr>
        <w:t>в</w:t>
      </w:r>
      <w:r w:rsidR="00BA7754" w:rsidRPr="009F1E30">
        <w:rPr>
          <w:szCs w:val="28"/>
        </w:rPr>
        <w:t xml:space="preserve"> </w:t>
      </w:r>
      <w:r w:rsidRPr="009F1E30">
        <w:rPr>
          <w:szCs w:val="28"/>
        </w:rPr>
        <w:t>стратегии</w:t>
      </w:r>
      <w:r w:rsidR="00BA7754" w:rsidRPr="009F1E30">
        <w:rPr>
          <w:szCs w:val="28"/>
        </w:rPr>
        <w:t xml:space="preserve"> </w:t>
      </w:r>
      <w:r w:rsidRPr="009F1E30">
        <w:rPr>
          <w:szCs w:val="28"/>
        </w:rPr>
        <w:t>социально-экономического</w:t>
      </w:r>
      <w:r w:rsidR="00BA7754" w:rsidRPr="009F1E30">
        <w:rPr>
          <w:szCs w:val="28"/>
        </w:rPr>
        <w:t xml:space="preserve"> </w:t>
      </w:r>
      <w:r w:rsidRPr="009F1E30">
        <w:rPr>
          <w:szCs w:val="28"/>
        </w:rPr>
        <w:t>развития</w:t>
      </w:r>
      <w:r w:rsidR="00BA7754" w:rsidRPr="009F1E30">
        <w:rPr>
          <w:szCs w:val="28"/>
        </w:rPr>
        <w:t xml:space="preserve"> </w:t>
      </w:r>
      <w:r w:rsidRPr="009F1E30">
        <w:rPr>
          <w:szCs w:val="28"/>
        </w:rPr>
        <w:t>Российской</w:t>
      </w:r>
      <w:r w:rsidR="00BA7754" w:rsidRPr="009F1E30">
        <w:rPr>
          <w:szCs w:val="28"/>
        </w:rPr>
        <w:t xml:space="preserve"> </w:t>
      </w:r>
      <w:r w:rsidRPr="009F1E30">
        <w:rPr>
          <w:szCs w:val="28"/>
        </w:rPr>
        <w:t>Федерации</w:t>
      </w:r>
      <w:r w:rsidR="00BA7754" w:rsidRPr="009F1E30">
        <w:rPr>
          <w:szCs w:val="28"/>
        </w:rPr>
        <w:t xml:space="preserve"> </w:t>
      </w:r>
      <w:r w:rsidRPr="009F1E30">
        <w:rPr>
          <w:szCs w:val="28"/>
        </w:rPr>
        <w:t>и</w:t>
      </w:r>
      <w:r w:rsidR="00BA7754" w:rsidRPr="009F1E30">
        <w:rPr>
          <w:szCs w:val="28"/>
        </w:rPr>
        <w:t xml:space="preserve"> </w:t>
      </w:r>
      <w:r w:rsidR="008B3BF7" w:rsidRPr="009F1E30">
        <w:rPr>
          <w:szCs w:val="28"/>
        </w:rPr>
        <w:t>Краснодарского</w:t>
      </w:r>
      <w:r w:rsidR="00BA7754" w:rsidRPr="009F1E30">
        <w:rPr>
          <w:szCs w:val="28"/>
        </w:rPr>
        <w:t xml:space="preserve"> </w:t>
      </w:r>
      <w:r w:rsidRPr="009F1E30">
        <w:rPr>
          <w:szCs w:val="28"/>
        </w:rPr>
        <w:t>Края,</w:t>
      </w:r>
      <w:r w:rsidR="00BA7754" w:rsidRPr="009F1E30">
        <w:rPr>
          <w:szCs w:val="28"/>
        </w:rPr>
        <w:t xml:space="preserve"> </w:t>
      </w:r>
      <w:r w:rsidRPr="009F1E30">
        <w:rPr>
          <w:szCs w:val="28"/>
        </w:rPr>
        <w:t>а</w:t>
      </w:r>
      <w:r w:rsidR="00BA7754" w:rsidRPr="009F1E30">
        <w:rPr>
          <w:szCs w:val="28"/>
        </w:rPr>
        <w:t xml:space="preserve"> </w:t>
      </w:r>
      <w:r w:rsidRPr="009F1E30">
        <w:rPr>
          <w:szCs w:val="28"/>
        </w:rPr>
        <w:t>также</w:t>
      </w:r>
      <w:r w:rsidR="00BA7754" w:rsidRPr="009F1E30">
        <w:rPr>
          <w:szCs w:val="28"/>
        </w:rPr>
        <w:t xml:space="preserve"> </w:t>
      </w:r>
      <w:r w:rsidRPr="009F1E30">
        <w:rPr>
          <w:szCs w:val="28"/>
        </w:rPr>
        <w:t>с</w:t>
      </w:r>
      <w:r w:rsidR="00BA7754" w:rsidRPr="009F1E30">
        <w:rPr>
          <w:szCs w:val="28"/>
        </w:rPr>
        <w:t xml:space="preserve"> </w:t>
      </w:r>
      <w:r w:rsidRPr="009F1E30">
        <w:rPr>
          <w:szCs w:val="28"/>
        </w:rPr>
        <w:t>итогами</w:t>
      </w:r>
      <w:r w:rsidR="00BA7754" w:rsidRPr="009F1E30">
        <w:rPr>
          <w:szCs w:val="28"/>
        </w:rPr>
        <w:t xml:space="preserve"> </w:t>
      </w:r>
      <w:r w:rsidRPr="009F1E30">
        <w:rPr>
          <w:szCs w:val="28"/>
        </w:rPr>
        <w:t>проведенного</w:t>
      </w:r>
      <w:r w:rsidR="00BA7754" w:rsidRPr="009F1E30">
        <w:rPr>
          <w:szCs w:val="28"/>
        </w:rPr>
        <w:t xml:space="preserve"> </w:t>
      </w:r>
      <w:r w:rsidRPr="009F1E30">
        <w:rPr>
          <w:szCs w:val="28"/>
        </w:rPr>
        <w:t>в</w:t>
      </w:r>
      <w:r w:rsidR="00BA7754" w:rsidRPr="009F1E30">
        <w:rPr>
          <w:szCs w:val="28"/>
        </w:rPr>
        <w:t xml:space="preserve"> </w:t>
      </w:r>
      <w:r w:rsidRPr="009F1E30">
        <w:rPr>
          <w:szCs w:val="28"/>
        </w:rPr>
        <w:t>рамках</w:t>
      </w:r>
      <w:r w:rsidR="00BA7754" w:rsidRPr="009F1E30">
        <w:rPr>
          <w:szCs w:val="28"/>
        </w:rPr>
        <w:t xml:space="preserve"> </w:t>
      </w:r>
      <w:r w:rsidRPr="009F1E30">
        <w:rPr>
          <w:szCs w:val="28"/>
        </w:rPr>
        <w:t>работы</w:t>
      </w:r>
      <w:r w:rsidR="00BA7754" w:rsidRPr="009F1E30">
        <w:rPr>
          <w:szCs w:val="28"/>
        </w:rPr>
        <w:t xml:space="preserve"> </w:t>
      </w:r>
      <w:r w:rsidRPr="009F1E30">
        <w:rPr>
          <w:szCs w:val="28"/>
        </w:rPr>
        <w:t>над</w:t>
      </w:r>
      <w:r w:rsidR="00BA7754" w:rsidRPr="009F1E30">
        <w:rPr>
          <w:szCs w:val="28"/>
        </w:rPr>
        <w:t xml:space="preserve"> </w:t>
      </w:r>
      <w:r w:rsidRPr="009F1E30">
        <w:rPr>
          <w:szCs w:val="28"/>
        </w:rPr>
        <w:t>генеральным</w:t>
      </w:r>
      <w:r w:rsidR="00BA7754" w:rsidRPr="009F1E30">
        <w:rPr>
          <w:szCs w:val="28"/>
        </w:rPr>
        <w:t xml:space="preserve"> </w:t>
      </w:r>
      <w:r w:rsidRPr="009F1E30">
        <w:rPr>
          <w:szCs w:val="28"/>
        </w:rPr>
        <w:t>планом</w:t>
      </w:r>
      <w:r w:rsidR="00BA7754" w:rsidRPr="009F1E30">
        <w:rPr>
          <w:szCs w:val="28"/>
        </w:rPr>
        <w:t xml:space="preserve"> </w:t>
      </w:r>
      <w:r w:rsidRPr="009F1E30">
        <w:rPr>
          <w:szCs w:val="28"/>
        </w:rPr>
        <w:t>анализа</w:t>
      </w:r>
      <w:r w:rsidR="00BA7754" w:rsidRPr="009F1E30">
        <w:rPr>
          <w:szCs w:val="28"/>
        </w:rPr>
        <w:t xml:space="preserve"> </w:t>
      </w:r>
      <w:r w:rsidRPr="009F1E30">
        <w:rPr>
          <w:szCs w:val="28"/>
        </w:rPr>
        <w:t>использования</w:t>
      </w:r>
      <w:r w:rsidR="00BA7754" w:rsidRPr="009F1E30">
        <w:rPr>
          <w:szCs w:val="28"/>
        </w:rPr>
        <w:t xml:space="preserve"> </w:t>
      </w:r>
      <w:r w:rsidRPr="009F1E30">
        <w:rPr>
          <w:szCs w:val="28"/>
        </w:rPr>
        <w:t>территорий</w:t>
      </w:r>
      <w:r w:rsidR="00BA7754" w:rsidRPr="009F1E30">
        <w:rPr>
          <w:szCs w:val="28"/>
        </w:rPr>
        <w:t xml:space="preserve"> </w:t>
      </w:r>
      <w:r w:rsidRPr="009F1E30">
        <w:rPr>
          <w:szCs w:val="28"/>
        </w:rPr>
        <w:t>муниципального</w:t>
      </w:r>
      <w:r w:rsidR="00BA7754" w:rsidRPr="009F1E30">
        <w:rPr>
          <w:szCs w:val="28"/>
        </w:rPr>
        <w:t xml:space="preserve"> </w:t>
      </w:r>
      <w:r w:rsidRPr="009F1E30">
        <w:rPr>
          <w:szCs w:val="28"/>
        </w:rPr>
        <w:t>образования,</w:t>
      </w:r>
      <w:r w:rsidR="00BA7754" w:rsidRPr="009F1E30">
        <w:rPr>
          <w:szCs w:val="28"/>
        </w:rPr>
        <w:t xml:space="preserve"> </w:t>
      </w:r>
      <w:r w:rsidRPr="009F1E30">
        <w:rPr>
          <w:szCs w:val="28"/>
        </w:rPr>
        <w:t>существующего</w:t>
      </w:r>
      <w:r w:rsidR="00BA7754" w:rsidRPr="009F1E30">
        <w:rPr>
          <w:szCs w:val="28"/>
        </w:rPr>
        <w:t xml:space="preserve"> </w:t>
      </w:r>
      <w:r w:rsidRPr="009F1E30">
        <w:rPr>
          <w:szCs w:val="28"/>
        </w:rPr>
        <w:t>ресурсного</w:t>
      </w:r>
      <w:r w:rsidR="00BA7754" w:rsidRPr="009F1E30">
        <w:rPr>
          <w:szCs w:val="28"/>
        </w:rPr>
        <w:t xml:space="preserve"> </w:t>
      </w:r>
      <w:r w:rsidRPr="009F1E30">
        <w:rPr>
          <w:szCs w:val="28"/>
        </w:rPr>
        <w:t>потенциала,</w:t>
      </w:r>
      <w:r w:rsidR="00BA7754" w:rsidRPr="009F1E30">
        <w:rPr>
          <w:szCs w:val="28"/>
        </w:rPr>
        <w:t xml:space="preserve"> </w:t>
      </w:r>
      <w:r w:rsidRPr="009F1E30">
        <w:rPr>
          <w:szCs w:val="28"/>
        </w:rPr>
        <w:t>социально-экономической</w:t>
      </w:r>
      <w:r w:rsidR="00BA7754" w:rsidRPr="009F1E30">
        <w:rPr>
          <w:szCs w:val="28"/>
        </w:rPr>
        <w:t xml:space="preserve"> </w:t>
      </w:r>
      <w:r w:rsidRPr="009F1E30">
        <w:rPr>
          <w:szCs w:val="28"/>
        </w:rPr>
        <w:t>обстановки,</w:t>
      </w:r>
      <w:r w:rsidR="00BA7754" w:rsidRPr="009F1E30">
        <w:rPr>
          <w:szCs w:val="28"/>
        </w:rPr>
        <w:t xml:space="preserve"> </w:t>
      </w:r>
      <w:r w:rsidRPr="009F1E30">
        <w:rPr>
          <w:szCs w:val="28"/>
        </w:rPr>
        <w:t>динамики</w:t>
      </w:r>
      <w:r w:rsidR="00BA7754" w:rsidRPr="009F1E30">
        <w:rPr>
          <w:szCs w:val="28"/>
        </w:rPr>
        <w:t xml:space="preserve"> </w:t>
      </w:r>
      <w:r w:rsidRPr="009F1E30">
        <w:rPr>
          <w:szCs w:val="28"/>
        </w:rPr>
        <w:t>экономических</w:t>
      </w:r>
      <w:r w:rsidR="00BA7754" w:rsidRPr="009F1E30">
        <w:rPr>
          <w:szCs w:val="28"/>
        </w:rPr>
        <w:t xml:space="preserve"> </w:t>
      </w:r>
      <w:r w:rsidRPr="009F1E30">
        <w:rPr>
          <w:szCs w:val="28"/>
        </w:rPr>
        <w:t>и</w:t>
      </w:r>
      <w:r w:rsidR="00BA7754" w:rsidRPr="009F1E30">
        <w:rPr>
          <w:szCs w:val="28"/>
        </w:rPr>
        <w:t xml:space="preserve"> </w:t>
      </w:r>
      <w:r w:rsidRPr="009F1E30">
        <w:rPr>
          <w:szCs w:val="28"/>
        </w:rPr>
        <w:t>демографических</w:t>
      </w:r>
      <w:r w:rsidR="00BA7754" w:rsidRPr="009F1E30">
        <w:rPr>
          <w:szCs w:val="28"/>
        </w:rPr>
        <w:t xml:space="preserve"> </w:t>
      </w:r>
      <w:r w:rsidRPr="009F1E30">
        <w:rPr>
          <w:szCs w:val="28"/>
        </w:rPr>
        <w:t>показателей.</w:t>
      </w:r>
    </w:p>
    <w:bookmarkEnd w:id="117"/>
    <w:p w14:paraId="00191CCE" w14:textId="5228D83C" w:rsidR="00712E43" w:rsidRPr="009F1E30" w:rsidRDefault="00712E43" w:rsidP="00712E43">
      <w:pPr>
        <w:ind w:firstLine="709"/>
      </w:pPr>
      <w:r w:rsidRPr="009F1E30">
        <w:rPr>
          <w:szCs w:val="28"/>
        </w:rPr>
        <w:t>Реализация</w:t>
      </w:r>
      <w:r w:rsidR="00BA7754" w:rsidRPr="009F1E30">
        <w:t xml:space="preserve"> </w:t>
      </w:r>
      <w:r w:rsidRPr="009F1E30">
        <w:t>данных</w:t>
      </w:r>
      <w:r w:rsidR="00BA7754" w:rsidRPr="009F1E30">
        <w:t xml:space="preserve"> </w:t>
      </w:r>
      <w:r w:rsidRPr="009F1E30">
        <w:t>мероприятий</w:t>
      </w:r>
      <w:r w:rsidR="00BA7754" w:rsidRPr="009F1E30">
        <w:t xml:space="preserve"> </w:t>
      </w:r>
      <w:r w:rsidRPr="009F1E30">
        <w:t>позволит</w:t>
      </w:r>
      <w:r w:rsidR="00BA7754" w:rsidRPr="009F1E30">
        <w:t xml:space="preserve"> </w:t>
      </w:r>
      <w:r w:rsidRPr="009F1E30">
        <w:t>повысить</w:t>
      </w:r>
      <w:r w:rsidR="00BA7754" w:rsidRPr="009F1E30">
        <w:t xml:space="preserve"> </w:t>
      </w:r>
      <w:r w:rsidRPr="009F1E30">
        <w:t>уровень</w:t>
      </w:r>
      <w:r w:rsidR="00BA7754" w:rsidRPr="009F1E30">
        <w:t xml:space="preserve"> </w:t>
      </w:r>
      <w:r w:rsidRPr="009F1E30">
        <w:t>развития</w:t>
      </w:r>
      <w:r w:rsidR="00BA7754" w:rsidRPr="009F1E30">
        <w:t xml:space="preserve"> </w:t>
      </w:r>
      <w:r w:rsidRPr="009F1E30">
        <w:t>инженерной</w:t>
      </w:r>
      <w:r w:rsidR="00BA7754" w:rsidRPr="009F1E30">
        <w:t xml:space="preserve"> </w:t>
      </w:r>
      <w:r w:rsidRPr="009F1E30">
        <w:t>и</w:t>
      </w:r>
      <w:r w:rsidR="00BA7754" w:rsidRPr="009F1E30">
        <w:t xml:space="preserve"> </w:t>
      </w:r>
      <w:r w:rsidRPr="009F1E30">
        <w:t>социальной</w:t>
      </w:r>
      <w:r w:rsidR="00BA7754" w:rsidRPr="009F1E30">
        <w:t xml:space="preserve"> </w:t>
      </w:r>
      <w:r w:rsidRPr="009F1E30">
        <w:t>инфраструктур</w:t>
      </w:r>
      <w:r w:rsidR="00BA7754" w:rsidRPr="009F1E30">
        <w:t xml:space="preserve"> </w:t>
      </w:r>
      <w:r w:rsidRPr="009F1E30">
        <w:t>сельского</w:t>
      </w:r>
      <w:r w:rsidR="00BA7754" w:rsidRPr="009F1E30">
        <w:t xml:space="preserve"> </w:t>
      </w:r>
      <w:r w:rsidRPr="009F1E30">
        <w:t>поселения.</w:t>
      </w:r>
    </w:p>
    <w:p w14:paraId="5E72C1AF" w14:textId="00835C8B" w:rsidR="00712E43" w:rsidRPr="009F1E30" w:rsidRDefault="00712E43" w:rsidP="00712E43">
      <w:pPr>
        <w:ind w:firstLine="709"/>
        <w:rPr>
          <w:szCs w:val="28"/>
        </w:rPr>
      </w:pPr>
      <w:r w:rsidRPr="009F1E30">
        <w:t>Согласно</w:t>
      </w:r>
      <w:r w:rsidR="00BA7754" w:rsidRPr="009F1E30">
        <w:t xml:space="preserve"> </w:t>
      </w:r>
      <w:r w:rsidRPr="009F1E30">
        <w:t>части</w:t>
      </w:r>
      <w:r w:rsidR="00BA7754" w:rsidRPr="009F1E30">
        <w:t xml:space="preserve"> </w:t>
      </w:r>
      <w:r w:rsidRPr="009F1E30">
        <w:t>2</w:t>
      </w:r>
      <w:r w:rsidR="00BA7754" w:rsidRPr="009F1E30">
        <w:t xml:space="preserve"> </w:t>
      </w:r>
      <w:r w:rsidRPr="009F1E30">
        <w:t>статьи</w:t>
      </w:r>
      <w:r w:rsidR="00BA7754" w:rsidRPr="009F1E30">
        <w:t xml:space="preserve"> </w:t>
      </w:r>
      <w:r w:rsidRPr="009F1E30">
        <w:t>22</w:t>
      </w:r>
      <w:r w:rsidR="00BA7754" w:rsidRPr="009F1E30">
        <w:t xml:space="preserve"> </w:t>
      </w:r>
      <w:r w:rsidRPr="009F1E30">
        <w:t>Закона</w:t>
      </w:r>
      <w:r w:rsidR="00BA7754" w:rsidRPr="009F1E30">
        <w:t xml:space="preserve"> </w:t>
      </w:r>
      <w:r w:rsidRPr="009F1E30">
        <w:t>«О</w:t>
      </w:r>
      <w:r w:rsidR="00BA7754" w:rsidRPr="009F1E30">
        <w:t xml:space="preserve"> </w:t>
      </w:r>
      <w:r w:rsidRPr="009F1E30">
        <w:t>животном</w:t>
      </w:r>
      <w:r w:rsidR="00BA7754" w:rsidRPr="009F1E30">
        <w:t xml:space="preserve"> </w:t>
      </w:r>
      <w:r w:rsidRPr="009F1E30">
        <w:t>мире»</w:t>
      </w:r>
      <w:r w:rsidR="00BA7754" w:rsidRPr="009F1E30">
        <w:t xml:space="preserve"> </w:t>
      </w:r>
      <w:r w:rsidRPr="009F1E30">
        <w:t>и</w:t>
      </w:r>
      <w:r w:rsidR="00BA7754" w:rsidRPr="009F1E30">
        <w:t xml:space="preserve"> </w:t>
      </w:r>
      <w:r w:rsidRPr="009F1E30">
        <w:rPr>
          <w:szCs w:val="28"/>
        </w:rPr>
        <w:t>в</w:t>
      </w:r>
      <w:r w:rsidR="00BA7754" w:rsidRPr="009F1E30">
        <w:rPr>
          <w:szCs w:val="28"/>
        </w:rPr>
        <w:t xml:space="preserve"> </w:t>
      </w:r>
      <w:r w:rsidRPr="009F1E30">
        <w:rPr>
          <w:szCs w:val="28"/>
        </w:rPr>
        <w:t>соответствии</w:t>
      </w:r>
      <w:r w:rsidR="00BA7754" w:rsidRPr="009F1E30">
        <w:rPr>
          <w:szCs w:val="28"/>
        </w:rPr>
        <w:t xml:space="preserve"> </w:t>
      </w:r>
      <w:r w:rsidRPr="009F1E30">
        <w:rPr>
          <w:szCs w:val="28"/>
        </w:rPr>
        <w:t>с</w:t>
      </w:r>
      <w:r w:rsidR="00BA7754" w:rsidRPr="009F1E30">
        <w:rPr>
          <w:szCs w:val="28"/>
        </w:rPr>
        <w:t xml:space="preserve"> </w:t>
      </w:r>
      <w:r w:rsidRPr="009F1E30">
        <w:rPr>
          <w:szCs w:val="28"/>
        </w:rPr>
        <w:t>пунктом</w:t>
      </w:r>
      <w:r w:rsidR="00BA7754" w:rsidRPr="009F1E30">
        <w:rPr>
          <w:szCs w:val="28"/>
        </w:rPr>
        <w:t xml:space="preserve"> </w:t>
      </w:r>
      <w:r w:rsidRPr="009F1E30">
        <w:rPr>
          <w:szCs w:val="28"/>
        </w:rPr>
        <w:t>1.6</w:t>
      </w:r>
      <w:r w:rsidR="00BA7754" w:rsidRPr="009F1E30">
        <w:rPr>
          <w:szCs w:val="28"/>
        </w:rPr>
        <w:t xml:space="preserve"> </w:t>
      </w:r>
      <w:r w:rsidRPr="009F1E30">
        <w:rPr>
          <w:szCs w:val="28"/>
        </w:rPr>
        <w:t>Требований</w:t>
      </w:r>
      <w:r w:rsidR="00BA7754" w:rsidRPr="009F1E30">
        <w:rPr>
          <w:szCs w:val="28"/>
        </w:rPr>
        <w:t xml:space="preserve"> </w:t>
      </w:r>
      <w:r w:rsidRPr="009F1E30">
        <w:rPr>
          <w:szCs w:val="28"/>
        </w:rPr>
        <w:t>по</w:t>
      </w:r>
      <w:r w:rsidR="00BA7754" w:rsidRPr="009F1E30">
        <w:rPr>
          <w:szCs w:val="28"/>
        </w:rPr>
        <w:t xml:space="preserve"> </w:t>
      </w:r>
      <w:r w:rsidRPr="009F1E30">
        <w:rPr>
          <w:szCs w:val="28"/>
        </w:rPr>
        <w:t>предотвращению</w:t>
      </w:r>
      <w:r w:rsidR="00BA7754" w:rsidRPr="009F1E30">
        <w:rPr>
          <w:szCs w:val="28"/>
        </w:rPr>
        <w:t xml:space="preserve"> </w:t>
      </w:r>
      <w:r w:rsidRPr="009F1E30">
        <w:rPr>
          <w:szCs w:val="28"/>
        </w:rPr>
        <w:t>гибели</w:t>
      </w:r>
      <w:r w:rsidR="00BA7754" w:rsidRPr="009F1E30">
        <w:rPr>
          <w:szCs w:val="28"/>
        </w:rPr>
        <w:t xml:space="preserve"> </w:t>
      </w:r>
      <w:r w:rsidRPr="009F1E30">
        <w:rPr>
          <w:szCs w:val="28"/>
        </w:rPr>
        <w:t>объектов</w:t>
      </w:r>
      <w:r w:rsidR="00BA7754" w:rsidRPr="009F1E30">
        <w:rPr>
          <w:szCs w:val="28"/>
        </w:rPr>
        <w:t xml:space="preserve"> </w:t>
      </w:r>
      <w:r w:rsidRPr="009F1E30">
        <w:rPr>
          <w:szCs w:val="28"/>
        </w:rPr>
        <w:t>животного</w:t>
      </w:r>
      <w:r w:rsidR="00BA7754" w:rsidRPr="009F1E30">
        <w:rPr>
          <w:szCs w:val="28"/>
        </w:rPr>
        <w:t xml:space="preserve"> </w:t>
      </w:r>
      <w:r w:rsidRPr="009F1E30">
        <w:rPr>
          <w:szCs w:val="28"/>
        </w:rPr>
        <w:t>мира</w:t>
      </w:r>
      <w:r w:rsidR="00BA7754" w:rsidRPr="009F1E30">
        <w:rPr>
          <w:szCs w:val="28"/>
        </w:rPr>
        <w:t xml:space="preserve"> </w:t>
      </w:r>
      <w:r w:rsidRPr="009F1E30">
        <w:rPr>
          <w:szCs w:val="28"/>
        </w:rPr>
        <w:t>при</w:t>
      </w:r>
      <w:r w:rsidR="00BA7754" w:rsidRPr="009F1E30">
        <w:rPr>
          <w:szCs w:val="28"/>
        </w:rPr>
        <w:t xml:space="preserve"> </w:t>
      </w:r>
      <w:r w:rsidRPr="009F1E30">
        <w:rPr>
          <w:szCs w:val="28"/>
        </w:rPr>
        <w:t>осуществлении</w:t>
      </w:r>
      <w:r w:rsidR="00BA7754" w:rsidRPr="009F1E30">
        <w:rPr>
          <w:szCs w:val="28"/>
        </w:rPr>
        <w:t xml:space="preserve"> </w:t>
      </w:r>
      <w:r w:rsidRPr="009F1E30">
        <w:rPr>
          <w:szCs w:val="28"/>
        </w:rPr>
        <w:t>производственных</w:t>
      </w:r>
      <w:r w:rsidR="00BA7754" w:rsidRPr="009F1E30">
        <w:rPr>
          <w:szCs w:val="28"/>
        </w:rPr>
        <w:t xml:space="preserve"> </w:t>
      </w:r>
      <w:r w:rsidRPr="009F1E30">
        <w:rPr>
          <w:szCs w:val="28"/>
        </w:rPr>
        <w:t>процессов,</w:t>
      </w:r>
      <w:r w:rsidR="00BA7754" w:rsidRPr="009F1E30">
        <w:rPr>
          <w:szCs w:val="28"/>
        </w:rPr>
        <w:t xml:space="preserve"> </w:t>
      </w:r>
      <w:r w:rsidRPr="009F1E30">
        <w:rPr>
          <w:szCs w:val="28"/>
        </w:rPr>
        <w:t>а</w:t>
      </w:r>
      <w:r w:rsidR="00BA7754" w:rsidRPr="009F1E30">
        <w:rPr>
          <w:szCs w:val="28"/>
        </w:rPr>
        <w:t xml:space="preserve"> </w:t>
      </w:r>
      <w:r w:rsidRPr="009F1E30">
        <w:rPr>
          <w:szCs w:val="28"/>
        </w:rPr>
        <w:t>также</w:t>
      </w:r>
      <w:r w:rsidR="00BA7754" w:rsidRPr="009F1E30">
        <w:rPr>
          <w:szCs w:val="28"/>
        </w:rPr>
        <w:t xml:space="preserve"> </w:t>
      </w:r>
      <w:r w:rsidRPr="009F1E30">
        <w:rPr>
          <w:szCs w:val="28"/>
        </w:rPr>
        <w:t>при</w:t>
      </w:r>
      <w:r w:rsidR="00BA7754" w:rsidRPr="009F1E30">
        <w:rPr>
          <w:szCs w:val="28"/>
        </w:rPr>
        <w:t xml:space="preserve"> </w:t>
      </w:r>
      <w:r w:rsidRPr="009F1E30">
        <w:rPr>
          <w:szCs w:val="28"/>
        </w:rPr>
        <w:t>эксплуатации</w:t>
      </w:r>
      <w:r w:rsidR="00BA7754" w:rsidRPr="009F1E30">
        <w:rPr>
          <w:szCs w:val="28"/>
        </w:rPr>
        <w:t xml:space="preserve"> </w:t>
      </w:r>
      <w:r w:rsidRPr="009F1E30">
        <w:rPr>
          <w:szCs w:val="28"/>
        </w:rPr>
        <w:t>транспортных</w:t>
      </w:r>
      <w:r w:rsidR="00BA7754" w:rsidRPr="009F1E30">
        <w:rPr>
          <w:szCs w:val="28"/>
        </w:rPr>
        <w:t xml:space="preserve"> </w:t>
      </w:r>
      <w:r w:rsidRPr="009F1E30">
        <w:rPr>
          <w:szCs w:val="28"/>
        </w:rPr>
        <w:t>магистралей,</w:t>
      </w:r>
      <w:r w:rsidR="00BA7754" w:rsidRPr="009F1E30">
        <w:rPr>
          <w:szCs w:val="28"/>
        </w:rPr>
        <w:t xml:space="preserve"> </w:t>
      </w:r>
      <w:r w:rsidRPr="009F1E30">
        <w:rPr>
          <w:szCs w:val="28"/>
        </w:rPr>
        <w:t>трубопроводов,</w:t>
      </w:r>
      <w:r w:rsidR="00BA7754" w:rsidRPr="009F1E30">
        <w:rPr>
          <w:szCs w:val="28"/>
        </w:rPr>
        <w:t xml:space="preserve"> </w:t>
      </w:r>
      <w:r w:rsidRPr="009F1E30">
        <w:rPr>
          <w:szCs w:val="28"/>
        </w:rPr>
        <w:t>линий</w:t>
      </w:r>
      <w:r w:rsidR="00BA7754" w:rsidRPr="009F1E30">
        <w:rPr>
          <w:szCs w:val="28"/>
        </w:rPr>
        <w:t xml:space="preserve"> </w:t>
      </w:r>
      <w:r w:rsidRPr="009F1E30">
        <w:rPr>
          <w:szCs w:val="28"/>
        </w:rPr>
        <w:t>связи</w:t>
      </w:r>
      <w:r w:rsidR="00BA7754" w:rsidRPr="009F1E30">
        <w:rPr>
          <w:szCs w:val="28"/>
        </w:rPr>
        <w:t xml:space="preserve"> </w:t>
      </w:r>
      <w:r w:rsidRPr="009F1E30">
        <w:rPr>
          <w:szCs w:val="28"/>
        </w:rPr>
        <w:t>и</w:t>
      </w:r>
      <w:r w:rsidR="00BA7754" w:rsidRPr="009F1E30">
        <w:rPr>
          <w:szCs w:val="28"/>
        </w:rPr>
        <w:t xml:space="preserve"> </w:t>
      </w:r>
      <w:r w:rsidRPr="009F1E30">
        <w:rPr>
          <w:szCs w:val="28"/>
        </w:rPr>
        <w:t>электропередачи</w:t>
      </w:r>
      <w:r w:rsidR="00BA7754" w:rsidRPr="009F1E30">
        <w:rPr>
          <w:szCs w:val="28"/>
        </w:rPr>
        <w:t xml:space="preserve"> </w:t>
      </w:r>
      <w:r w:rsidRPr="009F1E30">
        <w:rPr>
          <w:szCs w:val="28"/>
        </w:rPr>
        <w:t>на</w:t>
      </w:r>
      <w:r w:rsidR="00BA7754" w:rsidRPr="009F1E30">
        <w:rPr>
          <w:szCs w:val="28"/>
        </w:rPr>
        <w:t xml:space="preserve"> </w:t>
      </w:r>
      <w:r w:rsidRPr="009F1E30">
        <w:rPr>
          <w:szCs w:val="28"/>
        </w:rPr>
        <w:t>территории</w:t>
      </w:r>
      <w:r w:rsidR="00BA7754" w:rsidRPr="009F1E30">
        <w:rPr>
          <w:szCs w:val="28"/>
        </w:rPr>
        <w:t xml:space="preserve"> </w:t>
      </w:r>
      <w:r w:rsidRPr="009F1E30">
        <w:rPr>
          <w:szCs w:val="28"/>
        </w:rPr>
        <w:t>Краснодарского</w:t>
      </w:r>
      <w:r w:rsidR="00BA7754" w:rsidRPr="009F1E30">
        <w:rPr>
          <w:szCs w:val="28"/>
        </w:rPr>
        <w:t xml:space="preserve"> </w:t>
      </w:r>
      <w:r w:rsidRPr="009F1E30">
        <w:rPr>
          <w:szCs w:val="28"/>
        </w:rPr>
        <w:t>края</w:t>
      </w:r>
      <w:r w:rsidR="00BA7754" w:rsidRPr="009F1E30">
        <w:rPr>
          <w:szCs w:val="28"/>
        </w:rPr>
        <w:t xml:space="preserve"> </w:t>
      </w:r>
      <w:r w:rsidRPr="009F1E30">
        <w:rPr>
          <w:szCs w:val="28"/>
        </w:rPr>
        <w:t>планируемые</w:t>
      </w:r>
      <w:r w:rsidR="00BA7754" w:rsidRPr="009F1E30">
        <w:rPr>
          <w:szCs w:val="28"/>
        </w:rPr>
        <w:t xml:space="preserve"> </w:t>
      </w:r>
      <w:r w:rsidRPr="009F1E30">
        <w:rPr>
          <w:szCs w:val="28"/>
        </w:rPr>
        <w:t>для</w:t>
      </w:r>
      <w:r w:rsidR="00BA7754" w:rsidRPr="009F1E30">
        <w:rPr>
          <w:szCs w:val="28"/>
        </w:rPr>
        <w:t xml:space="preserve"> </w:t>
      </w:r>
      <w:r w:rsidRPr="009F1E30">
        <w:rPr>
          <w:szCs w:val="28"/>
        </w:rPr>
        <w:t>размещения</w:t>
      </w:r>
      <w:r w:rsidR="00BA7754" w:rsidRPr="009F1E30">
        <w:rPr>
          <w:szCs w:val="28"/>
        </w:rPr>
        <w:t xml:space="preserve"> </w:t>
      </w:r>
      <w:r w:rsidRPr="009F1E30">
        <w:rPr>
          <w:szCs w:val="28"/>
        </w:rPr>
        <w:t>объекты</w:t>
      </w:r>
      <w:r w:rsidR="00BA7754" w:rsidRPr="009F1E30">
        <w:rPr>
          <w:szCs w:val="28"/>
        </w:rPr>
        <w:t xml:space="preserve"> </w:t>
      </w:r>
      <w:r w:rsidRPr="009F1E30">
        <w:rPr>
          <w:szCs w:val="28"/>
        </w:rPr>
        <w:t>местного</w:t>
      </w:r>
      <w:r w:rsidR="00BA7754" w:rsidRPr="009F1E30">
        <w:rPr>
          <w:szCs w:val="28"/>
        </w:rPr>
        <w:t xml:space="preserve"> </w:t>
      </w:r>
      <w:r w:rsidRPr="009F1E30">
        <w:rPr>
          <w:szCs w:val="28"/>
        </w:rPr>
        <w:t>значения</w:t>
      </w:r>
      <w:r w:rsidR="00BA7754" w:rsidRPr="009F1E30">
        <w:rPr>
          <w:szCs w:val="28"/>
        </w:rPr>
        <w:t xml:space="preserve"> </w:t>
      </w:r>
      <w:r w:rsidRPr="009F1E30">
        <w:rPr>
          <w:szCs w:val="28"/>
        </w:rPr>
        <w:t>поселения</w:t>
      </w:r>
      <w:r w:rsidR="00BA7754" w:rsidRPr="009F1E30">
        <w:rPr>
          <w:szCs w:val="28"/>
        </w:rPr>
        <w:t xml:space="preserve"> </w:t>
      </w:r>
      <w:r w:rsidRPr="009F1E30">
        <w:rPr>
          <w:szCs w:val="28"/>
        </w:rPr>
        <w:t>не</w:t>
      </w:r>
      <w:r w:rsidR="00BA7754" w:rsidRPr="009F1E30">
        <w:rPr>
          <w:szCs w:val="28"/>
        </w:rPr>
        <w:t xml:space="preserve"> </w:t>
      </w:r>
      <w:r w:rsidRPr="009F1E30">
        <w:rPr>
          <w:szCs w:val="28"/>
        </w:rPr>
        <w:t>приведут</w:t>
      </w:r>
      <w:r w:rsidR="00BA7754" w:rsidRPr="009F1E30">
        <w:rPr>
          <w:szCs w:val="28"/>
        </w:rPr>
        <w:t xml:space="preserve"> </w:t>
      </w:r>
      <w:r w:rsidRPr="009F1E30">
        <w:rPr>
          <w:szCs w:val="28"/>
        </w:rPr>
        <w:t>к</w:t>
      </w:r>
      <w:r w:rsidR="00BA7754" w:rsidRPr="009F1E30">
        <w:rPr>
          <w:szCs w:val="28"/>
        </w:rPr>
        <w:t xml:space="preserve"> </w:t>
      </w:r>
      <w:r w:rsidRPr="009F1E30">
        <w:rPr>
          <w:szCs w:val="28"/>
        </w:rPr>
        <w:t>ухудшению</w:t>
      </w:r>
      <w:r w:rsidR="00BA7754" w:rsidRPr="009F1E30">
        <w:rPr>
          <w:szCs w:val="28"/>
        </w:rPr>
        <w:t xml:space="preserve"> </w:t>
      </w:r>
      <w:r w:rsidRPr="009F1E30">
        <w:rPr>
          <w:szCs w:val="28"/>
        </w:rPr>
        <w:t>объектов</w:t>
      </w:r>
      <w:r w:rsidR="00BA7754" w:rsidRPr="009F1E30">
        <w:rPr>
          <w:szCs w:val="28"/>
        </w:rPr>
        <w:t xml:space="preserve"> </w:t>
      </w:r>
      <w:r w:rsidRPr="009F1E30">
        <w:rPr>
          <w:szCs w:val="28"/>
        </w:rPr>
        <w:t>животного</w:t>
      </w:r>
      <w:r w:rsidR="00BA7754" w:rsidRPr="009F1E30">
        <w:rPr>
          <w:szCs w:val="28"/>
        </w:rPr>
        <w:t xml:space="preserve"> </w:t>
      </w:r>
      <w:r w:rsidRPr="009F1E30">
        <w:rPr>
          <w:szCs w:val="28"/>
        </w:rPr>
        <w:t>мира</w:t>
      </w:r>
      <w:r w:rsidR="00BA7754" w:rsidRPr="009F1E30">
        <w:rPr>
          <w:szCs w:val="28"/>
        </w:rPr>
        <w:t xml:space="preserve"> </w:t>
      </w:r>
      <w:r w:rsidRPr="009F1E30">
        <w:rPr>
          <w:szCs w:val="28"/>
        </w:rPr>
        <w:t>и</w:t>
      </w:r>
      <w:r w:rsidR="00BA7754" w:rsidRPr="009F1E30">
        <w:rPr>
          <w:szCs w:val="28"/>
        </w:rPr>
        <w:t xml:space="preserve"> </w:t>
      </w:r>
      <w:r w:rsidRPr="009F1E30">
        <w:rPr>
          <w:szCs w:val="28"/>
        </w:rPr>
        <w:t>экологической</w:t>
      </w:r>
      <w:r w:rsidR="00BA7754" w:rsidRPr="009F1E30">
        <w:rPr>
          <w:szCs w:val="28"/>
        </w:rPr>
        <w:t xml:space="preserve"> </w:t>
      </w:r>
      <w:r w:rsidRPr="009F1E30">
        <w:rPr>
          <w:szCs w:val="28"/>
        </w:rPr>
        <w:t>обстановки.</w:t>
      </w:r>
    </w:p>
    <w:p w14:paraId="0362238A" w14:textId="06CB5260" w:rsidR="00FC15F4" w:rsidRPr="009F1E30" w:rsidRDefault="00FC15F4" w:rsidP="00FC15F4">
      <w:pPr>
        <w:ind w:firstLine="709"/>
        <w:rPr>
          <w:szCs w:val="28"/>
        </w:rPr>
      </w:pPr>
      <w:r w:rsidRPr="009F1E30">
        <w:rPr>
          <w:szCs w:val="28"/>
        </w:rPr>
        <w:t>Сведения</w:t>
      </w:r>
      <w:r w:rsidR="00BA7754" w:rsidRPr="009F1E30">
        <w:rPr>
          <w:szCs w:val="28"/>
        </w:rPr>
        <w:t xml:space="preserve"> </w:t>
      </w:r>
      <w:r w:rsidRPr="009F1E30">
        <w:rPr>
          <w:szCs w:val="28"/>
        </w:rPr>
        <w:t>о</w:t>
      </w:r>
      <w:r w:rsidR="00BA7754" w:rsidRPr="009F1E30">
        <w:rPr>
          <w:szCs w:val="28"/>
        </w:rPr>
        <w:t xml:space="preserve"> </w:t>
      </w:r>
      <w:r w:rsidRPr="009F1E30">
        <w:rPr>
          <w:szCs w:val="28"/>
        </w:rPr>
        <w:t>видах,</w:t>
      </w:r>
      <w:r w:rsidR="00BA7754" w:rsidRPr="009F1E30">
        <w:rPr>
          <w:szCs w:val="28"/>
        </w:rPr>
        <w:t xml:space="preserve"> </w:t>
      </w:r>
      <w:r w:rsidRPr="009F1E30">
        <w:rPr>
          <w:szCs w:val="28"/>
        </w:rPr>
        <w:t>назначении</w:t>
      </w:r>
      <w:r w:rsidR="00BA7754" w:rsidRPr="009F1E30">
        <w:rPr>
          <w:szCs w:val="28"/>
        </w:rPr>
        <w:t xml:space="preserve"> </w:t>
      </w:r>
      <w:r w:rsidRPr="009F1E30">
        <w:rPr>
          <w:szCs w:val="28"/>
        </w:rPr>
        <w:t>и</w:t>
      </w:r>
      <w:r w:rsidR="00BA7754" w:rsidRPr="009F1E30">
        <w:rPr>
          <w:szCs w:val="28"/>
        </w:rPr>
        <w:t xml:space="preserve"> </w:t>
      </w:r>
      <w:r w:rsidRPr="009F1E30">
        <w:rPr>
          <w:szCs w:val="28"/>
        </w:rPr>
        <w:t>наименованиях,</w:t>
      </w:r>
      <w:r w:rsidR="00BA7754" w:rsidRPr="009F1E30">
        <w:rPr>
          <w:szCs w:val="28"/>
        </w:rPr>
        <w:t xml:space="preserve"> </w:t>
      </w:r>
      <w:r w:rsidRPr="009F1E30">
        <w:rPr>
          <w:szCs w:val="28"/>
        </w:rPr>
        <w:t>планируемых</w:t>
      </w:r>
      <w:r w:rsidR="00BA7754" w:rsidRPr="009F1E30">
        <w:rPr>
          <w:szCs w:val="28"/>
        </w:rPr>
        <w:t xml:space="preserve"> </w:t>
      </w:r>
      <w:r w:rsidRPr="009F1E30">
        <w:rPr>
          <w:szCs w:val="28"/>
        </w:rPr>
        <w:t>для</w:t>
      </w:r>
      <w:r w:rsidR="00BA7754" w:rsidRPr="009F1E30">
        <w:rPr>
          <w:szCs w:val="28"/>
        </w:rPr>
        <w:t xml:space="preserve"> </w:t>
      </w:r>
      <w:r w:rsidRPr="009F1E30">
        <w:rPr>
          <w:szCs w:val="28"/>
        </w:rPr>
        <w:t>размещения</w:t>
      </w:r>
      <w:r w:rsidR="00BA7754" w:rsidRPr="009F1E30">
        <w:rPr>
          <w:szCs w:val="28"/>
        </w:rPr>
        <w:t xml:space="preserve"> </w:t>
      </w:r>
      <w:r w:rsidRPr="009F1E30">
        <w:rPr>
          <w:szCs w:val="28"/>
        </w:rPr>
        <w:t>на</w:t>
      </w:r>
      <w:r w:rsidR="00BA7754" w:rsidRPr="009F1E30">
        <w:rPr>
          <w:szCs w:val="28"/>
        </w:rPr>
        <w:t xml:space="preserve"> </w:t>
      </w:r>
      <w:r w:rsidRPr="009F1E30">
        <w:rPr>
          <w:szCs w:val="28"/>
        </w:rPr>
        <w:t>территориях</w:t>
      </w:r>
      <w:r w:rsidR="00BA7754" w:rsidRPr="009F1E30">
        <w:rPr>
          <w:szCs w:val="28"/>
        </w:rPr>
        <w:t xml:space="preserve"> </w:t>
      </w:r>
      <w:r w:rsidRPr="009F1E30">
        <w:rPr>
          <w:szCs w:val="28"/>
        </w:rPr>
        <w:t>поселения</w:t>
      </w:r>
      <w:r w:rsidR="00BA7754" w:rsidRPr="009F1E30">
        <w:rPr>
          <w:szCs w:val="28"/>
        </w:rPr>
        <w:t xml:space="preserve"> </w:t>
      </w:r>
      <w:r w:rsidRPr="009F1E30">
        <w:rPr>
          <w:szCs w:val="28"/>
        </w:rPr>
        <w:t>объектов</w:t>
      </w:r>
      <w:r w:rsidR="00BA7754" w:rsidRPr="009F1E30">
        <w:rPr>
          <w:szCs w:val="28"/>
        </w:rPr>
        <w:t xml:space="preserve"> </w:t>
      </w:r>
      <w:r w:rsidRPr="009F1E30">
        <w:rPr>
          <w:szCs w:val="28"/>
        </w:rPr>
        <w:t>местного</w:t>
      </w:r>
      <w:r w:rsidR="00BA7754" w:rsidRPr="009F1E30">
        <w:rPr>
          <w:szCs w:val="28"/>
        </w:rPr>
        <w:t xml:space="preserve"> </w:t>
      </w:r>
      <w:r w:rsidRPr="009F1E30">
        <w:rPr>
          <w:szCs w:val="28"/>
        </w:rPr>
        <w:t>значения</w:t>
      </w:r>
      <w:r w:rsidR="00BA7754" w:rsidRPr="009F1E30">
        <w:rPr>
          <w:szCs w:val="28"/>
        </w:rPr>
        <w:t xml:space="preserve"> </w:t>
      </w:r>
      <w:r w:rsidRPr="009F1E30">
        <w:rPr>
          <w:szCs w:val="28"/>
        </w:rPr>
        <w:t>поселения,</w:t>
      </w:r>
      <w:r w:rsidR="00BA7754" w:rsidRPr="009F1E30">
        <w:rPr>
          <w:szCs w:val="28"/>
        </w:rPr>
        <w:t xml:space="preserve"> </w:t>
      </w:r>
      <w:r w:rsidRPr="009F1E30">
        <w:rPr>
          <w:szCs w:val="28"/>
        </w:rPr>
        <w:t>их</w:t>
      </w:r>
      <w:r w:rsidR="00BA7754" w:rsidRPr="009F1E30">
        <w:rPr>
          <w:szCs w:val="28"/>
        </w:rPr>
        <w:t xml:space="preserve"> </w:t>
      </w:r>
      <w:r w:rsidRPr="009F1E30">
        <w:rPr>
          <w:szCs w:val="28"/>
        </w:rPr>
        <w:t>основные</w:t>
      </w:r>
      <w:r w:rsidR="00BA7754" w:rsidRPr="009F1E30">
        <w:rPr>
          <w:szCs w:val="28"/>
        </w:rPr>
        <w:t xml:space="preserve"> </w:t>
      </w:r>
      <w:r w:rsidRPr="009F1E30">
        <w:rPr>
          <w:szCs w:val="28"/>
        </w:rPr>
        <w:t>характеристики,</w:t>
      </w:r>
      <w:r w:rsidR="00BA7754" w:rsidRPr="009F1E30">
        <w:rPr>
          <w:szCs w:val="28"/>
        </w:rPr>
        <w:t xml:space="preserve"> </w:t>
      </w:r>
      <w:r w:rsidRPr="009F1E30">
        <w:rPr>
          <w:szCs w:val="28"/>
        </w:rPr>
        <w:t>местоположение,</w:t>
      </w:r>
      <w:r w:rsidR="00BA7754" w:rsidRPr="009F1E30">
        <w:rPr>
          <w:szCs w:val="28"/>
        </w:rPr>
        <w:t xml:space="preserve"> </w:t>
      </w:r>
      <w:r w:rsidRPr="009F1E30">
        <w:rPr>
          <w:szCs w:val="28"/>
        </w:rPr>
        <w:t>характеристики</w:t>
      </w:r>
      <w:r w:rsidR="00BA7754" w:rsidRPr="009F1E30">
        <w:rPr>
          <w:szCs w:val="28"/>
        </w:rPr>
        <w:t xml:space="preserve"> </w:t>
      </w:r>
      <w:r w:rsidRPr="009F1E30">
        <w:rPr>
          <w:szCs w:val="28"/>
        </w:rPr>
        <w:t>зон</w:t>
      </w:r>
      <w:r w:rsidR="00BA7754" w:rsidRPr="009F1E30">
        <w:rPr>
          <w:szCs w:val="28"/>
        </w:rPr>
        <w:t xml:space="preserve"> </w:t>
      </w:r>
      <w:r w:rsidRPr="009F1E30">
        <w:rPr>
          <w:szCs w:val="28"/>
        </w:rPr>
        <w:t>с</w:t>
      </w:r>
      <w:r w:rsidR="00BA7754" w:rsidRPr="009F1E30">
        <w:rPr>
          <w:szCs w:val="28"/>
        </w:rPr>
        <w:t xml:space="preserve"> </w:t>
      </w:r>
      <w:r w:rsidRPr="009F1E30">
        <w:rPr>
          <w:szCs w:val="28"/>
        </w:rPr>
        <w:t>особыми</w:t>
      </w:r>
      <w:r w:rsidR="00BA7754" w:rsidRPr="009F1E30">
        <w:rPr>
          <w:szCs w:val="28"/>
        </w:rPr>
        <w:t xml:space="preserve"> </w:t>
      </w:r>
      <w:r w:rsidRPr="009F1E30">
        <w:rPr>
          <w:szCs w:val="28"/>
        </w:rPr>
        <w:t>условиями</w:t>
      </w:r>
      <w:r w:rsidR="00BA7754" w:rsidRPr="009F1E30">
        <w:rPr>
          <w:szCs w:val="28"/>
        </w:rPr>
        <w:t xml:space="preserve"> </w:t>
      </w:r>
      <w:r w:rsidRPr="009F1E30">
        <w:rPr>
          <w:szCs w:val="28"/>
        </w:rPr>
        <w:t>использования</w:t>
      </w:r>
      <w:r w:rsidR="00BA7754" w:rsidRPr="009F1E30">
        <w:rPr>
          <w:szCs w:val="28"/>
        </w:rPr>
        <w:t xml:space="preserve"> </w:t>
      </w:r>
      <w:r w:rsidRPr="009F1E30">
        <w:rPr>
          <w:szCs w:val="28"/>
        </w:rPr>
        <w:t>территорий</w:t>
      </w:r>
      <w:r w:rsidR="00BA7754" w:rsidRPr="009F1E30">
        <w:rPr>
          <w:szCs w:val="28"/>
        </w:rPr>
        <w:t xml:space="preserve"> </w:t>
      </w:r>
      <w:r w:rsidRPr="009F1E30">
        <w:rPr>
          <w:szCs w:val="28"/>
        </w:rPr>
        <w:t>представлены</w:t>
      </w:r>
      <w:r w:rsidR="00BA7754" w:rsidRPr="009F1E30">
        <w:rPr>
          <w:szCs w:val="28"/>
        </w:rPr>
        <w:t xml:space="preserve"> </w:t>
      </w:r>
      <w:r w:rsidRPr="009F1E30">
        <w:rPr>
          <w:szCs w:val="28"/>
        </w:rPr>
        <w:t>в</w:t>
      </w:r>
      <w:r w:rsidR="00BA7754" w:rsidRPr="009F1E30">
        <w:rPr>
          <w:szCs w:val="28"/>
        </w:rPr>
        <w:t xml:space="preserve"> </w:t>
      </w:r>
      <w:r w:rsidRPr="009F1E30">
        <w:rPr>
          <w:szCs w:val="28"/>
        </w:rPr>
        <w:t>таблице</w:t>
      </w:r>
      <w:r w:rsidR="00BA7754" w:rsidRPr="009F1E30">
        <w:rPr>
          <w:szCs w:val="28"/>
        </w:rPr>
        <w:t xml:space="preserve"> </w:t>
      </w:r>
      <w:r w:rsidRPr="009F1E30">
        <w:rPr>
          <w:szCs w:val="28"/>
        </w:rPr>
        <w:t>3.1.</w:t>
      </w:r>
    </w:p>
    <w:p w14:paraId="5A12FC9F" w14:textId="77777777" w:rsidR="00FC15F4" w:rsidRPr="009F1E30" w:rsidRDefault="00FC15F4" w:rsidP="00712E43">
      <w:pPr>
        <w:ind w:firstLine="709"/>
        <w:rPr>
          <w:szCs w:val="28"/>
        </w:rPr>
      </w:pPr>
    </w:p>
    <w:p w14:paraId="72FA3221" w14:textId="77777777" w:rsidR="00FC15F4" w:rsidRPr="009F1E30" w:rsidRDefault="00FC15F4" w:rsidP="00712E43">
      <w:pPr>
        <w:ind w:firstLine="709"/>
        <w:rPr>
          <w:szCs w:val="28"/>
        </w:rPr>
      </w:pPr>
    </w:p>
    <w:p w14:paraId="424906E3" w14:textId="77777777" w:rsidR="00FC15F4" w:rsidRPr="009F1E30" w:rsidRDefault="00FC15F4" w:rsidP="00FC15F4">
      <w:pPr>
        <w:pStyle w:val="a1"/>
        <w:jc w:val="right"/>
        <w:rPr>
          <w:b/>
          <w:color w:val="000000"/>
          <w:sz w:val="28"/>
          <w:szCs w:val="28"/>
          <w:lang w:val="ru-RU" w:eastAsia="ru-RU" w:bidi="ar-SA"/>
        </w:rPr>
        <w:sectPr w:rsidR="00FC15F4" w:rsidRPr="009F1E30" w:rsidSect="000F69A5">
          <w:headerReference w:type="default" r:id="rId24"/>
          <w:footerReference w:type="default" r:id="rId25"/>
          <w:pgSz w:w="11906" w:h="16838"/>
          <w:pgMar w:top="1701" w:right="851" w:bottom="1134" w:left="1701" w:header="680" w:footer="680" w:gutter="0"/>
          <w:cols w:space="708"/>
          <w:docGrid w:linePitch="360"/>
        </w:sectPr>
      </w:pPr>
    </w:p>
    <w:p w14:paraId="7171BC77" w14:textId="3F5C84DC" w:rsidR="00FC15F4" w:rsidRPr="009F1E30" w:rsidRDefault="00FC15F4" w:rsidP="00FC15F4">
      <w:pPr>
        <w:pStyle w:val="a1"/>
        <w:jc w:val="right"/>
        <w:rPr>
          <w:b/>
          <w:color w:val="000000"/>
          <w:lang w:val="ru-RU" w:eastAsia="ru-RU" w:bidi="ar-SA"/>
        </w:rPr>
      </w:pPr>
      <w:r w:rsidRPr="009F1E30">
        <w:rPr>
          <w:b/>
          <w:color w:val="000000"/>
          <w:lang w:val="ru-RU" w:eastAsia="ru-RU" w:bidi="ar-SA"/>
        </w:rPr>
        <w:lastRenderedPageBreak/>
        <w:t>Таблица</w:t>
      </w:r>
      <w:r w:rsidR="00BA7754" w:rsidRPr="009F1E30">
        <w:rPr>
          <w:b/>
          <w:color w:val="000000"/>
          <w:lang w:val="ru-RU" w:eastAsia="ru-RU" w:bidi="ar-SA"/>
        </w:rPr>
        <w:t xml:space="preserve"> </w:t>
      </w:r>
      <w:r w:rsidRPr="009F1E30">
        <w:rPr>
          <w:b/>
          <w:color w:val="000000"/>
          <w:lang w:val="ru-RU" w:eastAsia="ru-RU" w:bidi="ar-SA"/>
        </w:rPr>
        <w:t>3.1</w:t>
      </w:r>
      <w:r w:rsidR="00BA7754" w:rsidRPr="009F1E30">
        <w:rPr>
          <w:b/>
          <w:color w:val="000000"/>
          <w:lang w:val="ru-RU" w:eastAsia="ru-RU" w:bidi="ar-SA"/>
        </w:rPr>
        <w:t xml:space="preserve"> </w:t>
      </w:r>
    </w:p>
    <w:p w14:paraId="335806FC" w14:textId="0D198235" w:rsidR="00FC15F4" w:rsidRPr="009F1E30" w:rsidRDefault="00FC15F4" w:rsidP="00FC15F4">
      <w:pPr>
        <w:keepNext/>
        <w:suppressAutoHyphens/>
        <w:spacing w:after="120"/>
        <w:jc w:val="center"/>
        <w:rPr>
          <w:b/>
          <w:lang w:eastAsia="ar-SA" w:bidi="en-US"/>
        </w:rPr>
      </w:pPr>
      <w:r w:rsidRPr="009F1E30">
        <w:rPr>
          <w:b/>
          <w:lang w:eastAsia="ar-SA" w:bidi="en-US"/>
        </w:rPr>
        <w:t>Сведения</w:t>
      </w:r>
      <w:r w:rsidR="00BA7754" w:rsidRPr="009F1E30">
        <w:rPr>
          <w:b/>
          <w:lang w:eastAsia="ar-SA" w:bidi="en-US"/>
        </w:rPr>
        <w:t xml:space="preserve"> </w:t>
      </w:r>
      <w:r w:rsidRPr="009F1E30">
        <w:rPr>
          <w:b/>
          <w:lang w:eastAsia="ar-SA" w:bidi="en-US"/>
        </w:rPr>
        <w:t>о</w:t>
      </w:r>
      <w:r w:rsidR="00BA7754" w:rsidRPr="009F1E30">
        <w:rPr>
          <w:b/>
          <w:lang w:eastAsia="ar-SA" w:bidi="en-US"/>
        </w:rPr>
        <w:t xml:space="preserve"> </w:t>
      </w:r>
      <w:r w:rsidRPr="009F1E30">
        <w:rPr>
          <w:b/>
          <w:lang w:eastAsia="ar-SA" w:bidi="en-US"/>
        </w:rPr>
        <w:t>планируемых</w:t>
      </w:r>
      <w:r w:rsidR="00BA7754" w:rsidRPr="009F1E30">
        <w:rPr>
          <w:b/>
          <w:lang w:eastAsia="ar-SA" w:bidi="en-US"/>
        </w:rPr>
        <w:t xml:space="preserve"> </w:t>
      </w:r>
      <w:r w:rsidRPr="009F1E30">
        <w:rPr>
          <w:b/>
          <w:lang w:eastAsia="ar-SA" w:bidi="en-US"/>
        </w:rPr>
        <w:t>для</w:t>
      </w:r>
      <w:r w:rsidR="00BA7754" w:rsidRPr="009F1E30">
        <w:rPr>
          <w:b/>
          <w:lang w:eastAsia="ar-SA" w:bidi="en-US"/>
        </w:rPr>
        <w:t xml:space="preserve"> </w:t>
      </w:r>
      <w:r w:rsidRPr="009F1E30">
        <w:rPr>
          <w:b/>
          <w:lang w:eastAsia="ar-SA" w:bidi="en-US"/>
        </w:rPr>
        <w:t>размещения</w:t>
      </w:r>
      <w:r w:rsidR="00BA7754" w:rsidRPr="009F1E30">
        <w:rPr>
          <w:b/>
          <w:lang w:eastAsia="ar-SA" w:bidi="en-US"/>
        </w:rPr>
        <w:t xml:space="preserve"> </w:t>
      </w:r>
      <w:r w:rsidRPr="009F1E30">
        <w:rPr>
          <w:b/>
          <w:lang w:eastAsia="ar-SA" w:bidi="en-US"/>
        </w:rPr>
        <w:t>на</w:t>
      </w:r>
      <w:r w:rsidR="00BA7754" w:rsidRPr="009F1E30">
        <w:rPr>
          <w:b/>
          <w:lang w:eastAsia="ar-SA" w:bidi="en-US"/>
        </w:rPr>
        <w:t xml:space="preserve"> </w:t>
      </w:r>
      <w:r w:rsidRPr="009F1E30">
        <w:rPr>
          <w:b/>
          <w:lang w:eastAsia="ar-SA" w:bidi="en-US"/>
        </w:rPr>
        <w:t>территории</w:t>
      </w:r>
      <w:r w:rsidR="00BA7754" w:rsidRPr="009F1E30">
        <w:rPr>
          <w:b/>
          <w:lang w:eastAsia="ar-SA" w:bidi="en-US"/>
        </w:rPr>
        <w:t xml:space="preserve"> </w:t>
      </w:r>
      <w:r w:rsidRPr="009F1E30">
        <w:rPr>
          <w:b/>
          <w:lang w:eastAsia="ar-SA" w:bidi="en-US"/>
        </w:rPr>
        <w:t>поселения</w:t>
      </w:r>
      <w:r w:rsidR="00BA7754" w:rsidRPr="009F1E30">
        <w:rPr>
          <w:b/>
          <w:lang w:eastAsia="ar-SA" w:bidi="en-US"/>
        </w:rPr>
        <w:t xml:space="preserve"> </w:t>
      </w:r>
      <w:r w:rsidRPr="009F1E30">
        <w:rPr>
          <w:b/>
          <w:lang w:eastAsia="ar-SA" w:bidi="en-US"/>
        </w:rPr>
        <w:t>объектах</w:t>
      </w:r>
      <w:r w:rsidR="00BA7754" w:rsidRPr="009F1E30">
        <w:rPr>
          <w:b/>
          <w:lang w:eastAsia="ar-SA" w:bidi="en-US"/>
        </w:rPr>
        <w:t xml:space="preserve"> </w:t>
      </w:r>
      <w:r w:rsidRPr="009F1E30">
        <w:rPr>
          <w:b/>
          <w:lang w:eastAsia="ar-SA" w:bidi="en-US"/>
        </w:rPr>
        <w:t>местного</w:t>
      </w:r>
      <w:r w:rsidR="00BA7754" w:rsidRPr="009F1E30">
        <w:rPr>
          <w:b/>
          <w:lang w:eastAsia="ar-SA" w:bidi="en-US"/>
        </w:rPr>
        <w:t xml:space="preserve"> </w:t>
      </w:r>
      <w:r w:rsidRPr="009F1E30">
        <w:rPr>
          <w:b/>
          <w:lang w:eastAsia="ar-SA" w:bidi="en-US"/>
        </w:rPr>
        <w:t>значения</w:t>
      </w:r>
      <w:r w:rsidR="00BA7754" w:rsidRPr="009F1E30">
        <w:rPr>
          <w:b/>
          <w:lang w:eastAsia="ar-SA" w:bidi="en-US"/>
        </w:rPr>
        <w:t xml:space="preserve"> </w:t>
      </w:r>
      <w:r w:rsidRPr="009F1E30">
        <w:rPr>
          <w:b/>
          <w:lang w:eastAsia="ar-SA" w:bidi="en-US"/>
        </w:rPr>
        <w:t>поселения</w:t>
      </w:r>
    </w:p>
    <w:tbl>
      <w:tblPr>
        <w:tblStyle w:val="ae"/>
        <w:tblW w:w="0" w:type="auto"/>
        <w:tblLayout w:type="fixed"/>
        <w:tblCellMar>
          <w:left w:w="28" w:type="dxa"/>
          <w:right w:w="28" w:type="dxa"/>
        </w:tblCellMar>
        <w:tblLook w:val="04A0" w:firstRow="1" w:lastRow="0" w:firstColumn="1" w:lastColumn="0" w:noHBand="0" w:noVBand="1"/>
      </w:tblPr>
      <w:tblGrid>
        <w:gridCol w:w="775"/>
        <w:gridCol w:w="956"/>
        <w:gridCol w:w="1082"/>
        <w:gridCol w:w="1860"/>
        <w:gridCol w:w="1591"/>
        <w:gridCol w:w="1953"/>
        <w:gridCol w:w="1178"/>
        <w:gridCol w:w="1336"/>
        <w:gridCol w:w="1421"/>
        <w:gridCol w:w="1841"/>
      </w:tblGrid>
      <w:tr w:rsidR="00996BB5" w:rsidRPr="009F1E30" w14:paraId="0CAD4786" w14:textId="11AA8827" w:rsidTr="00996BB5">
        <w:trPr>
          <w:tblHeader/>
        </w:trPr>
        <w:tc>
          <w:tcPr>
            <w:tcW w:w="775" w:type="dxa"/>
            <w:vAlign w:val="center"/>
          </w:tcPr>
          <w:p w14:paraId="23932489" w14:textId="5EED5B88" w:rsidR="00996BB5" w:rsidRPr="009F1E30" w:rsidRDefault="00996BB5" w:rsidP="00996BB5">
            <w:pPr>
              <w:jc w:val="center"/>
              <w:rPr>
                <w:b/>
                <w:sz w:val="20"/>
                <w:szCs w:val="20"/>
              </w:rPr>
            </w:pPr>
            <w:bookmarkStart w:id="118" w:name="_Hlk142982569"/>
            <w:r w:rsidRPr="009F1E30">
              <w:rPr>
                <w:b/>
                <w:sz w:val="20"/>
                <w:szCs w:val="20"/>
              </w:rPr>
              <w:t>№</w:t>
            </w:r>
          </w:p>
          <w:p w14:paraId="71D8CDD3" w14:textId="1F4B373F" w:rsidR="00996BB5" w:rsidRPr="009F1E30" w:rsidRDefault="00996BB5" w:rsidP="00996BB5">
            <w:pPr>
              <w:jc w:val="center"/>
              <w:rPr>
                <w:b/>
                <w:sz w:val="20"/>
                <w:szCs w:val="20"/>
              </w:rPr>
            </w:pPr>
            <w:r w:rsidRPr="009F1E30">
              <w:rPr>
                <w:b/>
                <w:sz w:val="20"/>
                <w:szCs w:val="20"/>
              </w:rPr>
              <w:t>объекта</w:t>
            </w:r>
          </w:p>
        </w:tc>
        <w:tc>
          <w:tcPr>
            <w:tcW w:w="956" w:type="dxa"/>
            <w:vAlign w:val="center"/>
          </w:tcPr>
          <w:p w14:paraId="5310BECC" w14:textId="1C43F1A7" w:rsidR="00996BB5" w:rsidRPr="009F1E30" w:rsidRDefault="00996BB5" w:rsidP="00996BB5">
            <w:pPr>
              <w:jc w:val="center"/>
              <w:rPr>
                <w:sz w:val="20"/>
                <w:szCs w:val="20"/>
              </w:rPr>
            </w:pPr>
            <w:bookmarkStart w:id="119" w:name="_Hlk141861964"/>
            <w:r w:rsidRPr="009F1E30">
              <w:rPr>
                <w:b/>
                <w:sz w:val="20"/>
                <w:szCs w:val="20"/>
              </w:rPr>
              <w:t>Код объекта</w:t>
            </w:r>
          </w:p>
        </w:tc>
        <w:tc>
          <w:tcPr>
            <w:tcW w:w="1082" w:type="dxa"/>
            <w:vAlign w:val="center"/>
          </w:tcPr>
          <w:p w14:paraId="44747C5D" w14:textId="3E541DD3" w:rsidR="00996BB5" w:rsidRPr="009F1E30" w:rsidRDefault="00996BB5" w:rsidP="00996BB5">
            <w:pPr>
              <w:jc w:val="center"/>
              <w:rPr>
                <w:sz w:val="20"/>
                <w:szCs w:val="20"/>
              </w:rPr>
            </w:pPr>
            <w:r w:rsidRPr="009F1E30">
              <w:rPr>
                <w:b/>
                <w:sz w:val="20"/>
                <w:szCs w:val="20"/>
              </w:rPr>
              <w:t>Вид объекта</w:t>
            </w:r>
          </w:p>
        </w:tc>
        <w:tc>
          <w:tcPr>
            <w:tcW w:w="1860" w:type="dxa"/>
            <w:vAlign w:val="center"/>
          </w:tcPr>
          <w:p w14:paraId="43D3D6F9" w14:textId="3FC1D980" w:rsidR="00996BB5" w:rsidRPr="009F1E30" w:rsidRDefault="00996BB5" w:rsidP="00996BB5">
            <w:pPr>
              <w:jc w:val="center"/>
              <w:rPr>
                <w:sz w:val="20"/>
                <w:szCs w:val="20"/>
              </w:rPr>
            </w:pPr>
            <w:r w:rsidRPr="009F1E30">
              <w:rPr>
                <w:b/>
                <w:sz w:val="20"/>
                <w:szCs w:val="20"/>
              </w:rPr>
              <w:t>Назначение объекта</w:t>
            </w:r>
          </w:p>
        </w:tc>
        <w:tc>
          <w:tcPr>
            <w:tcW w:w="1591" w:type="dxa"/>
            <w:vAlign w:val="center"/>
          </w:tcPr>
          <w:p w14:paraId="30EAEA78" w14:textId="4780C4DE" w:rsidR="00996BB5" w:rsidRPr="009F1E30" w:rsidRDefault="00996BB5" w:rsidP="00996BB5">
            <w:pPr>
              <w:jc w:val="center"/>
              <w:rPr>
                <w:sz w:val="20"/>
                <w:szCs w:val="20"/>
              </w:rPr>
            </w:pPr>
            <w:r w:rsidRPr="009F1E30">
              <w:rPr>
                <w:b/>
                <w:sz w:val="20"/>
                <w:szCs w:val="20"/>
              </w:rPr>
              <w:t>Наименование объекта</w:t>
            </w:r>
          </w:p>
        </w:tc>
        <w:tc>
          <w:tcPr>
            <w:tcW w:w="1953" w:type="dxa"/>
            <w:vAlign w:val="center"/>
          </w:tcPr>
          <w:p w14:paraId="3F31D988" w14:textId="74D9E61F" w:rsidR="00996BB5" w:rsidRPr="009F1E30" w:rsidRDefault="00996BB5" w:rsidP="00996BB5">
            <w:pPr>
              <w:jc w:val="center"/>
              <w:rPr>
                <w:sz w:val="20"/>
                <w:szCs w:val="20"/>
              </w:rPr>
            </w:pPr>
            <w:r w:rsidRPr="009F1E30">
              <w:rPr>
                <w:b/>
                <w:sz w:val="20"/>
                <w:szCs w:val="20"/>
              </w:rPr>
              <w:t>Основные характеристики объекта</w:t>
            </w:r>
          </w:p>
        </w:tc>
        <w:tc>
          <w:tcPr>
            <w:tcW w:w="1178" w:type="dxa"/>
            <w:vAlign w:val="center"/>
          </w:tcPr>
          <w:p w14:paraId="76730B5F" w14:textId="77777777" w:rsidR="00996BB5" w:rsidRPr="009F1E30" w:rsidRDefault="00996BB5" w:rsidP="00996BB5">
            <w:pPr>
              <w:autoSpaceDE w:val="0"/>
              <w:autoSpaceDN w:val="0"/>
              <w:adjustRightInd w:val="0"/>
              <w:jc w:val="center"/>
              <w:rPr>
                <w:sz w:val="20"/>
                <w:szCs w:val="20"/>
              </w:rPr>
            </w:pPr>
            <w:r w:rsidRPr="009F1E30">
              <w:rPr>
                <w:b/>
                <w:sz w:val="20"/>
                <w:szCs w:val="20"/>
              </w:rPr>
              <w:t>Местоположение</w:t>
            </w:r>
          </w:p>
        </w:tc>
        <w:tc>
          <w:tcPr>
            <w:tcW w:w="1336" w:type="dxa"/>
            <w:vAlign w:val="center"/>
          </w:tcPr>
          <w:p w14:paraId="36883AF7" w14:textId="001BA159" w:rsidR="00996BB5" w:rsidRPr="009F1E30" w:rsidRDefault="00996BB5" w:rsidP="00996BB5">
            <w:pPr>
              <w:jc w:val="center"/>
              <w:rPr>
                <w:sz w:val="20"/>
                <w:szCs w:val="20"/>
              </w:rPr>
            </w:pPr>
            <w:r w:rsidRPr="009F1E30">
              <w:rPr>
                <w:b/>
                <w:sz w:val="20"/>
                <w:szCs w:val="20"/>
              </w:rPr>
              <w:t>Планируемые мероприятия по объекту</w:t>
            </w:r>
          </w:p>
        </w:tc>
        <w:tc>
          <w:tcPr>
            <w:tcW w:w="1421" w:type="dxa"/>
            <w:vAlign w:val="center"/>
          </w:tcPr>
          <w:p w14:paraId="234AEE86" w14:textId="5EB04330" w:rsidR="00996BB5" w:rsidRPr="009F1E30" w:rsidRDefault="00996BB5" w:rsidP="00996BB5">
            <w:pPr>
              <w:jc w:val="center"/>
              <w:rPr>
                <w:sz w:val="20"/>
                <w:szCs w:val="20"/>
              </w:rPr>
            </w:pPr>
            <w:r w:rsidRPr="009F1E30">
              <w:rPr>
                <w:b/>
                <w:sz w:val="20"/>
                <w:szCs w:val="20"/>
              </w:rPr>
              <w:t>Зоны с особыми условиями использования территории</w:t>
            </w:r>
          </w:p>
        </w:tc>
        <w:tc>
          <w:tcPr>
            <w:tcW w:w="1841" w:type="dxa"/>
            <w:vAlign w:val="center"/>
          </w:tcPr>
          <w:p w14:paraId="56360241" w14:textId="23C12DD2" w:rsidR="00996BB5" w:rsidRPr="009F1E30" w:rsidRDefault="00996BB5" w:rsidP="00996BB5">
            <w:pPr>
              <w:jc w:val="center"/>
              <w:rPr>
                <w:b/>
                <w:sz w:val="20"/>
                <w:szCs w:val="20"/>
              </w:rPr>
            </w:pPr>
            <w:r w:rsidRPr="009F1E30">
              <w:rPr>
                <w:b/>
                <w:sz w:val="20"/>
                <w:szCs w:val="20"/>
              </w:rPr>
              <w:t>Функциональная зона</w:t>
            </w:r>
          </w:p>
        </w:tc>
      </w:tr>
      <w:tr w:rsidR="00996BB5" w:rsidRPr="009F1E30" w14:paraId="21BA7934" w14:textId="71015964" w:rsidTr="00996BB5">
        <w:trPr>
          <w:trHeight w:val="881"/>
        </w:trPr>
        <w:tc>
          <w:tcPr>
            <w:tcW w:w="775" w:type="dxa"/>
            <w:vAlign w:val="center"/>
          </w:tcPr>
          <w:p w14:paraId="7DE20FE4" w14:textId="58DACB33" w:rsidR="00996BB5" w:rsidRPr="009F1E30" w:rsidRDefault="00996BB5" w:rsidP="00996BB5">
            <w:pPr>
              <w:jc w:val="center"/>
              <w:rPr>
                <w:sz w:val="20"/>
                <w:szCs w:val="20"/>
              </w:rPr>
            </w:pPr>
            <w:r w:rsidRPr="009F1E30">
              <w:rPr>
                <w:sz w:val="20"/>
                <w:szCs w:val="20"/>
              </w:rPr>
              <w:t>1п</w:t>
            </w:r>
          </w:p>
        </w:tc>
        <w:tc>
          <w:tcPr>
            <w:tcW w:w="956" w:type="dxa"/>
            <w:vAlign w:val="center"/>
          </w:tcPr>
          <w:p w14:paraId="6E9DA609" w14:textId="639E88F5" w:rsidR="00996BB5" w:rsidRPr="009F1E30" w:rsidRDefault="00996BB5" w:rsidP="00996BB5">
            <w:pPr>
              <w:jc w:val="center"/>
              <w:rPr>
                <w:sz w:val="20"/>
                <w:szCs w:val="20"/>
              </w:rPr>
            </w:pPr>
            <w:r w:rsidRPr="009F1E30">
              <w:rPr>
                <w:sz w:val="20"/>
                <w:szCs w:val="20"/>
              </w:rPr>
              <w:t>602010302</w:t>
            </w:r>
          </w:p>
        </w:tc>
        <w:tc>
          <w:tcPr>
            <w:tcW w:w="1082" w:type="dxa"/>
            <w:vAlign w:val="center"/>
          </w:tcPr>
          <w:p w14:paraId="30F7969D" w14:textId="6181139A" w:rsidR="00996BB5" w:rsidRPr="009F1E30" w:rsidRDefault="00996BB5" w:rsidP="00996BB5">
            <w:pPr>
              <w:jc w:val="center"/>
              <w:rPr>
                <w:sz w:val="20"/>
                <w:szCs w:val="20"/>
              </w:rPr>
            </w:pPr>
            <w:r w:rsidRPr="009F1E30">
              <w:rPr>
                <w:sz w:val="20"/>
                <w:szCs w:val="20"/>
              </w:rPr>
              <w:t>Спортивное сооружение</w:t>
            </w:r>
          </w:p>
        </w:tc>
        <w:tc>
          <w:tcPr>
            <w:tcW w:w="1860" w:type="dxa"/>
            <w:vAlign w:val="center"/>
          </w:tcPr>
          <w:p w14:paraId="2559DBE1" w14:textId="63552A36" w:rsidR="00996BB5" w:rsidRPr="009F1E30" w:rsidRDefault="00996BB5" w:rsidP="00996BB5">
            <w:pPr>
              <w:pStyle w:val="Default"/>
              <w:jc w:val="center"/>
              <w:rPr>
                <w:sz w:val="20"/>
                <w:szCs w:val="20"/>
                <w:lang w:bidi="ru-RU"/>
              </w:rPr>
            </w:pPr>
            <w:r w:rsidRPr="009F1E30">
              <w:rPr>
                <w:color w:val="auto"/>
                <w:sz w:val="20"/>
                <w:szCs w:val="20"/>
              </w:rPr>
              <w:t>Обеспечение условий для развития физической культуры и спорта</w:t>
            </w:r>
          </w:p>
        </w:tc>
        <w:tc>
          <w:tcPr>
            <w:tcW w:w="1591" w:type="dxa"/>
            <w:vAlign w:val="center"/>
          </w:tcPr>
          <w:p w14:paraId="03550E39" w14:textId="3CF39314" w:rsidR="00996BB5" w:rsidRPr="009F1E30" w:rsidRDefault="00996BB5" w:rsidP="00996BB5">
            <w:pPr>
              <w:pStyle w:val="Default"/>
              <w:jc w:val="center"/>
              <w:rPr>
                <w:sz w:val="20"/>
                <w:szCs w:val="20"/>
                <w:lang w:bidi="ru-RU"/>
              </w:rPr>
            </w:pPr>
            <w:r w:rsidRPr="009F1E30">
              <w:rPr>
                <w:sz w:val="20"/>
                <w:szCs w:val="20"/>
                <w:lang w:bidi="ru-RU"/>
              </w:rPr>
              <w:t>Многофункциональная спортивная площадка</w:t>
            </w:r>
          </w:p>
        </w:tc>
        <w:tc>
          <w:tcPr>
            <w:tcW w:w="1953" w:type="dxa"/>
            <w:vAlign w:val="center"/>
          </w:tcPr>
          <w:p w14:paraId="0B35724E" w14:textId="77777777" w:rsidR="00996BB5" w:rsidRPr="009F1E30" w:rsidRDefault="00996BB5" w:rsidP="00996BB5">
            <w:pPr>
              <w:pStyle w:val="a1"/>
              <w:widowControl w:val="0"/>
              <w:ind w:firstLine="0"/>
              <w:jc w:val="center"/>
              <w:rPr>
                <w:bCs/>
                <w:sz w:val="20"/>
                <w:szCs w:val="20"/>
                <w:lang w:val="ru-RU"/>
              </w:rPr>
            </w:pPr>
            <w:r w:rsidRPr="009F1E30">
              <w:rPr>
                <w:bCs/>
                <w:sz w:val="20"/>
                <w:szCs w:val="20"/>
                <w:lang w:val="ru-RU"/>
              </w:rPr>
              <w:t>Площадь 0,20 га.</w:t>
            </w:r>
          </w:p>
          <w:p w14:paraId="75C10DDD" w14:textId="5E59AD0A" w:rsidR="00996BB5" w:rsidRPr="009F1E30" w:rsidRDefault="00996BB5" w:rsidP="00996BB5">
            <w:pPr>
              <w:pStyle w:val="Default"/>
              <w:jc w:val="center"/>
              <w:rPr>
                <w:sz w:val="20"/>
                <w:szCs w:val="20"/>
                <w:lang w:bidi="ru-RU"/>
              </w:rPr>
            </w:pPr>
            <w:r w:rsidRPr="009F1E30">
              <w:rPr>
                <w:bCs/>
                <w:sz w:val="20"/>
                <w:szCs w:val="20"/>
              </w:rPr>
              <w:t>Пропускная способность 50 чел.</w:t>
            </w:r>
          </w:p>
        </w:tc>
        <w:tc>
          <w:tcPr>
            <w:tcW w:w="1178" w:type="dxa"/>
            <w:vAlign w:val="center"/>
          </w:tcPr>
          <w:p w14:paraId="0A3DD3E5" w14:textId="2051A32F" w:rsidR="00996BB5" w:rsidRPr="009F1E30" w:rsidRDefault="00996BB5" w:rsidP="00996BB5">
            <w:pPr>
              <w:jc w:val="center"/>
              <w:rPr>
                <w:rFonts w:eastAsiaTheme="minorEastAsia"/>
                <w:color w:val="000000"/>
                <w:sz w:val="20"/>
                <w:szCs w:val="20"/>
                <w:lang w:bidi="ru-RU"/>
              </w:rPr>
            </w:pPr>
            <w:r w:rsidRPr="009F1E30">
              <w:rPr>
                <w:rFonts w:eastAsiaTheme="minorEastAsia"/>
                <w:color w:val="000000"/>
                <w:sz w:val="20"/>
                <w:szCs w:val="20"/>
                <w:lang w:bidi="ru-RU"/>
              </w:rPr>
              <w:t>п. Степной</w:t>
            </w:r>
          </w:p>
        </w:tc>
        <w:tc>
          <w:tcPr>
            <w:tcW w:w="1336" w:type="dxa"/>
            <w:vAlign w:val="center"/>
          </w:tcPr>
          <w:p w14:paraId="00F6AE5E" w14:textId="7565CCC0" w:rsidR="00996BB5" w:rsidRPr="009F1E30" w:rsidRDefault="00996BB5" w:rsidP="00996BB5">
            <w:pPr>
              <w:jc w:val="center"/>
              <w:rPr>
                <w:rFonts w:eastAsiaTheme="minorEastAsia"/>
                <w:color w:val="000000"/>
                <w:sz w:val="20"/>
                <w:szCs w:val="20"/>
                <w:lang w:bidi="ru-RU"/>
              </w:rPr>
            </w:pPr>
            <w:r w:rsidRPr="009F1E30">
              <w:rPr>
                <w:rFonts w:eastAsiaTheme="minorEastAsia"/>
                <w:color w:val="000000"/>
                <w:sz w:val="20"/>
                <w:szCs w:val="20"/>
                <w:lang w:bidi="ru-RU"/>
              </w:rPr>
              <w:t>Планируемый к размещению</w:t>
            </w:r>
          </w:p>
        </w:tc>
        <w:tc>
          <w:tcPr>
            <w:tcW w:w="1421" w:type="dxa"/>
            <w:vAlign w:val="center"/>
          </w:tcPr>
          <w:p w14:paraId="128C0C24" w14:textId="3328565B" w:rsidR="00996BB5" w:rsidRPr="009F1E30" w:rsidRDefault="00996BB5" w:rsidP="00996BB5">
            <w:pPr>
              <w:pStyle w:val="a1"/>
              <w:spacing w:after="120"/>
              <w:ind w:firstLine="0"/>
              <w:jc w:val="center"/>
              <w:rPr>
                <w:rFonts w:eastAsiaTheme="minorEastAsia"/>
                <w:color w:val="000000"/>
                <w:sz w:val="20"/>
                <w:szCs w:val="20"/>
                <w:lang w:val="ru-RU" w:eastAsia="ru-RU" w:bidi="ru-RU"/>
              </w:rPr>
            </w:pPr>
            <w:r w:rsidRPr="009F1E30">
              <w:rPr>
                <w:rFonts w:eastAsiaTheme="minorEastAsia"/>
                <w:color w:val="000000"/>
                <w:sz w:val="20"/>
                <w:szCs w:val="20"/>
                <w:lang w:bidi="ru-RU"/>
              </w:rPr>
              <w:t>Планируемый к размещению</w:t>
            </w:r>
          </w:p>
        </w:tc>
        <w:tc>
          <w:tcPr>
            <w:tcW w:w="1841" w:type="dxa"/>
            <w:vAlign w:val="center"/>
          </w:tcPr>
          <w:p w14:paraId="5BCF531A" w14:textId="45078E48" w:rsidR="00996BB5" w:rsidRPr="009F1E30" w:rsidRDefault="00996BB5" w:rsidP="00996BB5">
            <w:pPr>
              <w:pStyle w:val="a1"/>
              <w:spacing w:after="120"/>
              <w:ind w:firstLine="0"/>
              <w:jc w:val="center"/>
              <w:rPr>
                <w:rFonts w:eastAsiaTheme="minorEastAsia"/>
                <w:color w:val="000000"/>
                <w:sz w:val="20"/>
                <w:szCs w:val="20"/>
                <w:lang w:val="ru-RU" w:eastAsia="ru-RU" w:bidi="ru-RU"/>
              </w:rPr>
            </w:pPr>
            <w:r w:rsidRPr="009F1E30">
              <w:rPr>
                <w:rFonts w:eastAsiaTheme="minorEastAsia"/>
                <w:color w:val="000000"/>
                <w:sz w:val="20"/>
                <w:szCs w:val="20"/>
                <w:lang w:val="ru-RU" w:eastAsia="ru-RU" w:bidi="ru-RU"/>
              </w:rPr>
              <w:t>Зона специализированной общественной застройки</w:t>
            </w:r>
          </w:p>
        </w:tc>
      </w:tr>
      <w:tr w:rsidR="00996BB5" w:rsidRPr="009F1E30" w14:paraId="2D6E92D5" w14:textId="3BB3FD5D" w:rsidTr="00996BB5">
        <w:trPr>
          <w:trHeight w:val="881"/>
        </w:trPr>
        <w:tc>
          <w:tcPr>
            <w:tcW w:w="775" w:type="dxa"/>
            <w:vAlign w:val="center"/>
          </w:tcPr>
          <w:p w14:paraId="66DE9957" w14:textId="5CB239FE" w:rsidR="00996BB5" w:rsidRPr="009F1E30" w:rsidRDefault="00996BB5" w:rsidP="00996BB5">
            <w:pPr>
              <w:jc w:val="center"/>
              <w:rPr>
                <w:sz w:val="20"/>
                <w:szCs w:val="20"/>
              </w:rPr>
            </w:pPr>
            <w:r w:rsidRPr="009F1E30">
              <w:rPr>
                <w:sz w:val="20"/>
                <w:szCs w:val="20"/>
              </w:rPr>
              <w:t>2п</w:t>
            </w:r>
          </w:p>
        </w:tc>
        <w:tc>
          <w:tcPr>
            <w:tcW w:w="956" w:type="dxa"/>
            <w:vAlign w:val="center"/>
          </w:tcPr>
          <w:p w14:paraId="3EC36207" w14:textId="2EAC9BB1" w:rsidR="00996BB5" w:rsidRPr="009F1E30" w:rsidRDefault="00996BB5" w:rsidP="00996BB5">
            <w:pPr>
              <w:jc w:val="center"/>
              <w:rPr>
                <w:sz w:val="20"/>
                <w:szCs w:val="20"/>
              </w:rPr>
            </w:pPr>
            <w:r w:rsidRPr="009F1E30">
              <w:rPr>
                <w:sz w:val="20"/>
                <w:szCs w:val="20"/>
              </w:rPr>
              <w:t>602010302</w:t>
            </w:r>
          </w:p>
        </w:tc>
        <w:tc>
          <w:tcPr>
            <w:tcW w:w="1082" w:type="dxa"/>
            <w:vAlign w:val="center"/>
          </w:tcPr>
          <w:p w14:paraId="68948001" w14:textId="2EDD9F42" w:rsidR="00996BB5" w:rsidRPr="009F1E30" w:rsidRDefault="00996BB5" w:rsidP="00996BB5">
            <w:pPr>
              <w:jc w:val="center"/>
              <w:rPr>
                <w:sz w:val="20"/>
                <w:szCs w:val="20"/>
              </w:rPr>
            </w:pPr>
            <w:r w:rsidRPr="009F1E30">
              <w:rPr>
                <w:sz w:val="20"/>
                <w:szCs w:val="20"/>
              </w:rPr>
              <w:t>Спортивное сооружение</w:t>
            </w:r>
          </w:p>
        </w:tc>
        <w:tc>
          <w:tcPr>
            <w:tcW w:w="1860" w:type="dxa"/>
            <w:vAlign w:val="center"/>
          </w:tcPr>
          <w:p w14:paraId="23FFA1EC" w14:textId="0733652C" w:rsidR="00996BB5" w:rsidRPr="009F1E30" w:rsidRDefault="00996BB5" w:rsidP="00996BB5">
            <w:pPr>
              <w:pStyle w:val="Default"/>
              <w:jc w:val="center"/>
              <w:rPr>
                <w:sz w:val="20"/>
                <w:szCs w:val="20"/>
                <w:lang w:bidi="ru-RU"/>
              </w:rPr>
            </w:pPr>
            <w:r w:rsidRPr="009F1E30">
              <w:rPr>
                <w:color w:val="auto"/>
                <w:sz w:val="20"/>
                <w:szCs w:val="20"/>
              </w:rPr>
              <w:t>Обеспечение условий для развития физической культуры и спорта</w:t>
            </w:r>
          </w:p>
        </w:tc>
        <w:tc>
          <w:tcPr>
            <w:tcW w:w="1591" w:type="dxa"/>
            <w:vAlign w:val="center"/>
          </w:tcPr>
          <w:p w14:paraId="20F3A25E" w14:textId="59BCF351" w:rsidR="00996BB5" w:rsidRPr="009F1E30" w:rsidRDefault="00996BB5" w:rsidP="00996BB5">
            <w:pPr>
              <w:pStyle w:val="Default"/>
              <w:jc w:val="center"/>
              <w:rPr>
                <w:sz w:val="20"/>
                <w:szCs w:val="20"/>
                <w:lang w:bidi="ru-RU"/>
              </w:rPr>
            </w:pPr>
            <w:r w:rsidRPr="009F1E30">
              <w:rPr>
                <w:sz w:val="20"/>
                <w:szCs w:val="20"/>
                <w:lang w:bidi="ru-RU"/>
              </w:rPr>
              <w:t>Многофункциональная спортивная площадка</w:t>
            </w:r>
          </w:p>
        </w:tc>
        <w:tc>
          <w:tcPr>
            <w:tcW w:w="1953" w:type="dxa"/>
            <w:vAlign w:val="center"/>
          </w:tcPr>
          <w:p w14:paraId="3BC867D6" w14:textId="77777777" w:rsidR="00996BB5" w:rsidRPr="009F1E30" w:rsidRDefault="00996BB5" w:rsidP="00996BB5">
            <w:pPr>
              <w:pStyle w:val="a1"/>
              <w:widowControl w:val="0"/>
              <w:ind w:firstLine="0"/>
              <w:jc w:val="center"/>
              <w:rPr>
                <w:bCs/>
                <w:sz w:val="20"/>
                <w:szCs w:val="20"/>
                <w:lang w:val="ru-RU"/>
              </w:rPr>
            </w:pPr>
            <w:r w:rsidRPr="009F1E30">
              <w:rPr>
                <w:bCs/>
                <w:sz w:val="20"/>
                <w:szCs w:val="20"/>
                <w:lang w:val="ru-RU"/>
              </w:rPr>
              <w:t>Площадь 0,20 га.</w:t>
            </w:r>
          </w:p>
          <w:p w14:paraId="3DA8BC80" w14:textId="12446066" w:rsidR="00996BB5" w:rsidRPr="009F1E30" w:rsidRDefault="00996BB5" w:rsidP="00996BB5">
            <w:pPr>
              <w:pStyle w:val="Default"/>
              <w:jc w:val="center"/>
              <w:rPr>
                <w:sz w:val="20"/>
                <w:szCs w:val="20"/>
                <w:lang w:bidi="ru-RU"/>
              </w:rPr>
            </w:pPr>
            <w:r w:rsidRPr="009F1E30">
              <w:rPr>
                <w:bCs/>
                <w:sz w:val="20"/>
                <w:szCs w:val="20"/>
              </w:rPr>
              <w:t>Пропускная способность 50 чел.</w:t>
            </w:r>
          </w:p>
        </w:tc>
        <w:tc>
          <w:tcPr>
            <w:tcW w:w="1178" w:type="dxa"/>
            <w:vAlign w:val="center"/>
          </w:tcPr>
          <w:p w14:paraId="0D5457DD" w14:textId="4BE5949A" w:rsidR="00996BB5" w:rsidRPr="009F1E30" w:rsidRDefault="00996BB5" w:rsidP="00996BB5">
            <w:pPr>
              <w:jc w:val="center"/>
              <w:rPr>
                <w:rFonts w:eastAsiaTheme="minorEastAsia"/>
                <w:color w:val="000000"/>
                <w:sz w:val="20"/>
                <w:szCs w:val="20"/>
                <w:lang w:bidi="ru-RU"/>
              </w:rPr>
            </w:pPr>
            <w:r w:rsidRPr="009F1E30">
              <w:rPr>
                <w:rFonts w:eastAsiaTheme="minorEastAsia"/>
                <w:color w:val="000000"/>
                <w:sz w:val="20"/>
                <w:szCs w:val="20"/>
                <w:lang w:bidi="ru-RU"/>
              </w:rPr>
              <w:t>х. Казачий</w:t>
            </w:r>
          </w:p>
        </w:tc>
        <w:tc>
          <w:tcPr>
            <w:tcW w:w="1336" w:type="dxa"/>
            <w:vAlign w:val="center"/>
          </w:tcPr>
          <w:p w14:paraId="77BB7932" w14:textId="1745462E" w:rsidR="00996BB5" w:rsidRPr="009F1E30" w:rsidRDefault="00996BB5" w:rsidP="00996BB5">
            <w:pPr>
              <w:jc w:val="center"/>
              <w:rPr>
                <w:rFonts w:eastAsiaTheme="minorEastAsia"/>
                <w:color w:val="000000"/>
                <w:sz w:val="20"/>
                <w:szCs w:val="20"/>
                <w:lang w:bidi="ru-RU"/>
              </w:rPr>
            </w:pPr>
            <w:r w:rsidRPr="009F1E30">
              <w:rPr>
                <w:rFonts w:eastAsiaTheme="minorEastAsia"/>
                <w:color w:val="000000"/>
                <w:sz w:val="20"/>
                <w:szCs w:val="20"/>
                <w:lang w:bidi="ru-RU"/>
              </w:rPr>
              <w:t>Планируемый к размещению</w:t>
            </w:r>
          </w:p>
        </w:tc>
        <w:tc>
          <w:tcPr>
            <w:tcW w:w="1421" w:type="dxa"/>
            <w:vAlign w:val="center"/>
          </w:tcPr>
          <w:p w14:paraId="6E25710B" w14:textId="7EC5A63E" w:rsidR="00996BB5" w:rsidRPr="009F1E30" w:rsidRDefault="00996BB5" w:rsidP="00996BB5">
            <w:pPr>
              <w:pStyle w:val="a1"/>
              <w:spacing w:after="120"/>
              <w:ind w:firstLine="0"/>
              <w:jc w:val="center"/>
              <w:rPr>
                <w:rFonts w:eastAsiaTheme="minorEastAsia"/>
                <w:color w:val="000000"/>
                <w:sz w:val="20"/>
                <w:szCs w:val="20"/>
                <w:lang w:val="ru-RU" w:eastAsia="ru-RU" w:bidi="ru-RU"/>
              </w:rPr>
            </w:pPr>
            <w:r w:rsidRPr="009F1E30">
              <w:rPr>
                <w:rFonts w:eastAsiaTheme="minorEastAsia"/>
                <w:color w:val="000000"/>
                <w:sz w:val="20"/>
                <w:szCs w:val="20"/>
                <w:lang w:bidi="ru-RU"/>
              </w:rPr>
              <w:t>Планируемый к размещению</w:t>
            </w:r>
          </w:p>
        </w:tc>
        <w:tc>
          <w:tcPr>
            <w:tcW w:w="1841" w:type="dxa"/>
            <w:vAlign w:val="center"/>
          </w:tcPr>
          <w:p w14:paraId="030BA85D" w14:textId="36C4FF94" w:rsidR="00996BB5" w:rsidRPr="009F1E30" w:rsidRDefault="00996BB5" w:rsidP="00996BB5">
            <w:pPr>
              <w:pStyle w:val="a1"/>
              <w:spacing w:after="120"/>
              <w:ind w:firstLine="0"/>
              <w:jc w:val="center"/>
              <w:rPr>
                <w:rFonts w:eastAsiaTheme="minorEastAsia"/>
                <w:color w:val="000000"/>
                <w:sz w:val="20"/>
                <w:szCs w:val="20"/>
                <w:lang w:val="ru-RU" w:eastAsia="ru-RU" w:bidi="ru-RU"/>
              </w:rPr>
            </w:pPr>
            <w:r w:rsidRPr="009F1E30">
              <w:rPr>
                <w:rFonts w:eastAsiaTheme="minorEastAsia"/>
                <w:color w:val="000000"/>
                <w:sz w:val="20"/>
                <w:szCs w:val="20"/>
                <w:lang w:val="ru-RU" w:eastAsia="ru-RU" w:bidi="ru-RU"/>
              </w:rPr>
              <w:t>Зона специализированной общественной застройки</w:t>
            </w:r>
          </w:p>
        </w:tc>
      </w:tr>
      <w:tr w:rsidR="00996BB5" w:rsidRPr="009F1E30" w14:paraId="274AF9D3" w14:textId="7146A783" w:rsidTr="00996BB5">
        <w:trPr>
          <w:trHeight w:val="881"/>
        </w:trPr>
        <w:tc>
          <w:tcPr>
            <w:tcW w:w="775" w:type="dxa"/>
            <w:vAlign w:val="center"/>
          </w:tcPr>
          <w:p w14:paraId="10C3FEA1" w14:textId="3C67B6A4" w:rsidR="00996BB5" w:rsidRPr="009F1E30" w:rsidRDefault="00996BB5" w:rsidP="00996BB5">
            <w:pPr>
              <w:jc w:val="center"/>
              <w:rPr>
                <w:sz w:val="20"/>
                <w:szCs w:val="20"/>
              </w:rPr>
            </w:pPr>
            <w:r w:rsidRPr="009F1E30">
              <w:rPr>
                <w:sz w:val="20"/>
                <w:szCs w:val="20"/>
              </w:rPr>
              <w:t>3п</w:t>
            </w:r>
          </w:p>
        </w:tc>
        <w:tc>
          <w:tcPr>
            <w:tcW w:w="956" w:type="dxa"/>
            <w:vAlign w:val="center"/>
          </w:tcPr>
          <w:p w14:paraId="4B1C259D" w14:textId="40CF5C51" w:rsidR="00996BB5" w:rsidRPr="009F1E30" w:rsidRDefault="00996BB5" w:rsidP="00996BB5">
            <w:pPr>
              <w:jc w:val="center"/>
              <w:rPr>
                <w:sz w:val="20"/>
                <w:szCs w:val="20"/>
              </w:rPr>
            </w:pPr>
            <w:r w:rsidRPr="009F1E30">
              <w:rPr>
                <w:sz w:val="20"/>
                <w:szCs w:val="20"/>
              </w:rPr>
              <w:t>602010302</w:t>
            </w:r>
          </w:p>
        </w:tc>
        <w:tc>
          <w:tcPr>
            <w:tcW w:w="1082" w:type="dxa"/>
            <w:vAlign w:val="center"/>
          </w:tcPr>
          <w:p w14:paraId="11DBD82C" w14:textId="6E156CDC" w:rsidR="00996BB5" w:rsidRPr="009F1E30" w:rsidRDefault="00996BB5" w:rsidP="00996BB5">
            <w:pPr>
              <w:jc w:val="center"/>
              <w:rPr>
                <w:sz w:val="20"/>
                <w:szCs w:val="20"/>
              </w:rPr>
            </w:pPr>
            <w:r w:rsidRPr="009F1E30">
              <w:rPr>
                <w:sz w:val="20"/>
                <w:szCs w:val="20"/>
              </w:rPr>
              <w:t>Спортивное сооружение</w:t>
            </w:r>
          </w:p>
        </w:tc>
        <w:tc>
          <w:tcPr>
            <w:tcW w:w="1860" w:type="dxa"/>
            <w:vAlign w:val="center"/>
          </w:tcPr>
          <w:p w14:paraId="3A00D0A6" w14:textId="46FE212B" w:rsidR="00996BB5" w:rsidRPr="009F1E30" w:rsidRDefault="00996BB5" w:rsidP="00996BB5">
            <w:pPr>
              <w:pStyle w:val="Default"/>
              <w:jc w:val="center"/>
              <w:rPr>
                <w:sz w:val="20"/>
                <w:szCs w:val="20"/>
                <w:lang w:bidi="ru-RU"/>
              </w:rPr>
            </w:pPr>
            <w:r w:rsidRPr="009F1E30">
              <w:rPr>
                <w:color w:val="auto"/>
                <w:sz w:val="20"/>
                <w:szCs w:val="20"/>
              </w:rPr>
              <w:t>Обеспечение условий для развития физической культуры и спорта</w:t>
            </w:r>
          </w:p>
        </w:tc>
        <w:tc>
          <w:tcPr>
            <w:tcW w:w="1591" w:type="dxa"/>
            <w:vAlign w:val="center"/>
          </w:tcPr>
          <w:p w14:paraId="4C5140C7" w14:textId="1E4B422B" w:rsidR="00996BB5" w:rsidRPr="009F1E30" w:rsidRDefault="00996BB5" w:rsidP="00996BB5">
            <w:pPr>
              <w:pStyle w:val="Default"/>
              <w:jc w:val="center"/>
              <w:rPr>
                <w:sz w:val="20"/>
                <w:szCs w:val="20"/>
                <w:lang w:bidi="ru-RU"/>
              </w:rPr>
            </w:pPr>
            <w:r w:rsidRPr="009F1E30">
              <w:rPr>
                <w:sz w:val="20"/>
                <w:szCs w:val="20"/>
                <w:lang w:bidi="ru-RU"/>
              </w:rPr>
              <w:t>Многофункциональная спортивная площадка</w:t>
            </w:r>
          </w:p>
        </w:tc>
        <w:tc>
          <w:tcPr>
            <w:tcW w:w="1953" w:type="dxa"/>
            <w:vAlign w:val="center"/>
          </w:tcPr>
          <w:p w14:paraId="6432F2DB" w14:textId="77777777" w:rsidR="00996BB5" w:rsidRPr="009F1E30" w:rsidRDefault="00996BB5" w:rsidP="00996BB5">
            <w:pPr>
              <w:pStyle w:val="a1"/>
              <w:widowControl w:val="0"/>
              <w:ind w:firstLine="0"/>
              <w:jc w:val="center"/>
              <w:rPr>
                <w:bCs/>
                <w:sz w:val="20"/>
                <w:szCs w:val="20"/>
                <w:lang w:val="ru-RU"/>
              </w:rPr>
            </w:pPr>
            <w:r w:rsidRPr="009F1E30">
              <w:rPr>
                <w:bCs/>
                <w:sz w:val="20"/>
                <w:szCs w:val="20"/>
                <w:lang w:val="ru-RU"/>
              </w:rPr>
              <w:t>Площадь 0,20 га.</w:t>
            </w:r>
          </w:p>
          <w:p w14:paraId="642EEF47" w14:textId="119BB88B" w:rsidR="00996BB5" w:rsidRPr="009F1E30" w:rsidRDefault="00996BB5" w:rsidP="00996BB5">
            <w:pPr>
              <w:pStyle w:val="Default"/>
              <w:jc w:val="center"/>
              <w:rPr>
                <w:sz w:val="20"/>
                <w:szCs w:val="20"/>
                <w:lang w:bidi="ru-RU"/>
              </w:rPr>
            </w:pPr>
            <w:r w:rsidRPr="009F1E30">
              <w:rPr>
                <w:bCs/>
                <w:sz w:val="20"/>
                <w:szCs w:val="20"/>
              </w:rPr>
              <w:t>Пропускная способность 50 чел.</w:t>
            </w:r>
          </w:p>
        </w:tc>
        <w:tc>
          <w:tcPr>
            <w:tcW w:w="1178" w:type="dxa"/>
            <w:vAlign w:val="center"/>
          </w:tcPr>
          <w:p w14:paraId="779E6097" w14:textId="38C159A3" w:rsidR="00996BB5" w:rsidRPr="009F1E30" w:rsidRDefault="00996BB5" w:rsidP="00996BB5">
            <w:pPr>
              <w:pStyle w:val="Default"/>
              <w:jc w:val="center"/>
              <w:rPr>
                <w:sz w:val="20"/>
                <w:szCs w:val="20"/>
                <w:lang w:bidi="ru-RU"/>
              </w:rPr>
            </w:pPr>
            <w:r w:rsidRPr="009F1E30">
              <w:rPr>
                <w:sz w:val="20"/>
                <w:szCs w:val="20"/>
                <w:lang w:bidi="ru-RU"/>
              </w:rPr>
              <w:t>п. Десятихатка</w:t>
            </w:r>
          </w:p>
        </w:tc>
        <w:tc>
          <w:tcPr>
            <w:tcW w:w="1336" w:type="dxa"/>
            <w:vAlign w:val="center"/>
          </w:tcPr>
          <w:p w14:paraId="11EC6CFB" w14:textId="57A20C7B" w:rsidR="00996BB5" w:rsidRPr="009F1E30" w:rsidRDefault="00996BB5" w:rsidP="00996BB5">
            <w:pPr>
              <w:pStyle w:val="Default"/>
              <w:jc w:val="center"/>
              <w:rPr>
                <w:sz w:val="20"/>
                <w:szCs w:val="20"/>
                <w:lang w:bidi="ru-RU"/>
              </w:rPr>
            </w:pPr>
            <w:r w:rsidRPr="009F1E30">
              <w:rPr>
                <w:sz w:val="20"/>
                <w:szCs w:val="20"/>
                <w:lang w:bidi="ru-RU"/>
              </w:rPr>
              <w:t>Планируемый к размещению</w:t>
            </w:r>
          </w:p>
        </w:tc>
        <w:tc>
          <w:tcPr>
            <w:tcW w:w="1421" w:type="dxa"/>
            <w:vAlign w:val="center"/>
          </w:tcPr>
          <w:p w14:paraId="361D90DB" w14:textId="7F879760" w:rsidR="00996BB5" w:rsidRPr="009F1E30" w:rsidRDefault="00996BB5" w:rsidP="00996BB5">
            <w:pPr>
              <w:pStyle w:val="Default"/>
              <w:jc w:val="center"/>
              <w:rPr>
                <w:sz w:val="20"/>
                <w:szCs w:val="20"/>
                <w:lang w:bidi="ru-RU"/>
              </w:rPr>
            </w:pPr>
            <w:r w:rsidRPr="009F1E30">
              <w:rPr>
                <w:sz w:val="20"/>
                <w:szCs w:val="20"/>
                <w:lang w:bidi="ru-RU"/>
              </w:rPr>
              <w:t>Планируемый к размещению</w:t>
            </w:r>
          </w:p>
        </w:tc>
        <w:tc>
          <w:tcPr>
            <w:tcW w:w="1841" w:type="dxa"/>
            <w:vAlign w:val="center"/>
          </w:tcPr>
          <w:p w14:paraId="3E95417B" w14:textId="3E8D9301" w:rsidR="00996BB5" w:rsidRPr="009F1E30" w:rsidRDefault="00996BB5" w:rsidP="00996BB5">
            <w:pPr>
              <w:pStyle w:val="Default"/>
              <w:jc w:val="center"/>
              <w:rPr>
                <w:sz w:val="20"/>
                <w:szCs w:val="20"/>
                <w:lang w:bidi="ru-RU"/>
              </w:rPr>
            </w:pPr>
            <w:r w:rsidRPr="009F1E30">
              <w:rPr>
                <w:sz w:val="20"/>
                <w:szCs w:val="20"/>
                <w:lang w:bidi="ru-RU"/>
              </w:rPr>
              <w:t>Зона специализированной общественной застройки</w:t>
            </w:r>
          </w:p>
        </w:tc>
      </w:tr>
      <w:bookmarkEnd w:id="118"/>
      <w:bookmarkEnd w:id="119"/>
    </w:tbl>
    <w:p w14:paraId="069A0364" w14:textId="77777777" w:rsidR="00FC15F4" w:rsidRPr="009F1E30" w:rsidRDefault="00FC15F4" w:rsidP="00712E43">
      <w:pPr>
        <w:ind w:firstLine="709"/>
        <w:rPr>
          <w:szCs w:val="28"/>
        </w:rPr>
        <w:sectPr w:rsidR="00FC15F4" w:rsidRPr="009F1E30" w:rsidSect="000F69A5">
          <w:pgSz w:w="16838" w:h="11906" w:orient="landscape"/>
          <w:pgMar w:top="1701" w:right="1701" w:bottom="851" w:left="1134" w:header="680" w:footer="680" w:gutter="0"/>
          <w:cols w:space="708"/>
          <w:docGrid w:linePitch="360"/>
        </w:sectPr>
      </w:pPr>
    </w:p>
    <w:p w14:paraId="7FE22904" w14:textId="0D8E9185" w:rsidR="00BA5736" w:rsidRPr="009F1E30" w:rsidRDefault="0057505E">
      <w:pPr>
        <w:pStyle w:val="1"/>
        <w:numPr>
          <w:ilvl w:val="0"/>
          <w:numId w:val="1"/>
        </w:numPr>
        <w:ind w:left="0" w:firstLine="0"/>
        <w:rPr>
          <w:lang w:eastAsia="ar-SA" w:bidi="en-US"/>
        </w:rPr>
      </w:pPr>
      <w:bookmarkStart w:id="120" w:name="_Toc198888217"/>
      <w:r w:rsidRPr="009F1E30">
        <w:rPr>
          <w:lang w:eastAsia="ar-SA" w:bidi="en-US"/>
        </w:rPr>
        <w:lastRenderedPageBreak/>
        <w:t>Сведения</w:t>
      </w:r>
      <w:r w:rsidR="00BA7754" w:rsidRPr="009F1E30">
        <w:rPr>
          <w:lang w:eastAsia="ar-SA" w:bidi="en-US"/>
        </w:rPr>
        <w:t xml:space="preserve"> </w:t>
      </w:r>
      <w:r w:rsidRPr="009F1E30">
        <w:rPr>
          <w:rFonts w:eastAsia="Times New Roman"/>
          <w:lang w:eastAsia="ar-SA" w:bidi="en-US"/>
        </w:rPr>
        <w:t>о</w:t>
      </w:r>
      <w:r w:rsidR="00BA7754" w:rsidRPr="009F1E30">
        <w:rPr>
          <w:rFonts w:eastAsia="Times New Roman"/>
          <w:lang w:eastAsia="ar-SA" w:bidi="en-US"/>
        </w:rPr>
        <w:t xml:space="preserve"> </w:t>
      </w:r>
      <w:r w:rsidRPr="009F1E30">
        <w:rPr>
          <w:rFonts w:eastAsia="Times New Roman"/>
          <w:lang w:eastAsia="ar-SA" w:bidi="en-US"/>
        </w:rPr>
        <w:t>планируемых</w:t>
      </w:r>
      <w:r w:rsidR="00BA7754" w:rsidRPr="009F1E30">
        <w:rPr>
          <w:rFonts w:eastAsia="Times New Roman"/>
          <w:lang w:eastAsia="ar-SA" w:bidi="en-US"/>
        </w:rPr>
        <w:t xml:space="preserve"> </w:t>
      </w:r>
      <w:r w:rsidRPr="009F1E30">
        <w:rPr>
          <w:rFonts w:eastAsia="Times New Roman"/>
          <w:lang w:eastAsia="ar-SA" w:bidi="en-US"/>
        </w:rPr>
        <w:t>для</w:t>
      </w:r>
      <w:r w:rsidR="00BA7754" w:rsidRPr="009F1E30">
        <w:rPr>
          <w:rFonts w:eastAsia="Times New Roman"/>
          <w:lang w:eastAsia="ar-SA" w:bidi="en-US"/>
        </w:rPr>
        <w:t xml:space="preserve"> </w:t>
      </w:r>
      <w:r w:rsidRPr="009F1E30">
        <w:rPr>
          <w:rFonts w:eastAsia="Times New Roman"/>
          <w:lang w:eastAsia="ar-SA" w:bidi="en-US"/>
        </w:rPr>
        <w:t>размещения</w:t>
      </w:r>
      <w:r w:rsidR="00BA7754" w:rsidRPr="009F1E30">
        <w:rPr>
          <w:rFonts w:eastAsia="Times New Roman"/>
          <w:lang w:eastAsia="ar-SA" w:bidi="en-US"/>
        </w:rPr>
        <w:t xml:space="preserve"> </w:t>
      </w:r>
      <w:r w:rsidRPr="009F1E30">
        <w:rPr>
          <w:rFonts w:eastAsia="Times New Roman"/>
          <w:lang w:eastAsia="ar-SA" w:bidi="en-US"/>
        </w:rPr>
        <w:t>на</w:t>
      </w:r>
      <w:r w:rsidR="00BA7754" w:rsidRPr="009F1E30">
        <w:rPr>
          <w:rFonts w:eastAsia="Times New Roman"/>
          <w:lang w:eastAsia="ar-SA" w:bidi="en-US"/>
        </w:rPr>
        <w:t xml:space="preserve"> </w:t>
      </w:r>
      <w:r w:rsidRPr="009F1E30">
        <w:rPr>
          <w:rFonts w:eastAsia="Times New Roman"/>
          <w:lang w:eastAsia="ar-SA" w:bidi="en-US"/>
        </w:rPr>
        <w:t>территориях</w:t>
      </w:r>
      <w:r w:rsidR="00BA7754" w:rsidRPr="009F1E30">
        <w:rPr>
          <w:rFonts w:eastAsia="Times New Roman"/>
          <w:lang w:eastAsia="ar-SA" w:bidi="en-US"/>
        </w:rPr>
        <w:t xml:space="preserve"> </w:t>
      </w:r>
      <w:r w:rsidRPr="009F1E30">
        <w:rPr>
          <w:rFonts w:eastAsia="Times New Roman"/>
          <w:lang w:eastAsia="ar-SA" w:bidi="en-US"/>
        </w:rPr>
        <w:t>поселения</w:t>
      </w:r>
      <w:r w:rsidRPr="009F1E30">
        <w:rPr>
          <w:shd w:val="clear" w:color="auto" w:fill="FFFFFF"/>
        </w:rPr>
        <w:t>объектов</w:t>
      </w:r>
      <w:r w:rsidR="00BA7754" w:rsidRPr="009F1E30">
        <w:rPr>
          <w:rFonts w:eastAsia="Times New Roman"/>
          <w:lang w:eastAsia="ar-SA" w:bidi="en-US"/>
        </w:rPr>
        <w:t xml:space="preserve"> </w:t>
      </w:r>
      <w:r w:rsidRPr="009F1E30">
        <w:rPr>
          <w:rFonts w:eastAsia="Times New Roman"/>
          <w:lang w:eastAsia="ar-SA" w:bidi="en-US"/>
        </w:rPr>
        <w:t>федерального</w:t>
      </w:r>
      <w:r w:rsidR="00BA7754" w:rsidRPr="009F1E30">
        <w:rPr>
          <w:rFonts w:eastAsia="Times New Roman"/>
          <w:lang w:eastAsia="ar-SA" w:bidi="en-US"/>
        </w:rPr>
        <w:t xml:space="preserve"> </w:t>
      </w:r>
      <w:r w:rsidRPr="009F1E30">
        <w:rPr>
          <w:rFonts w:eastAsia="Times New Roman"/>
          <w:lang w:eastAsia="ar-SA" w:bidi="en-US"/>
        </w:rPr>
        <w:t>значения,</w:t>
      </w:r>
      <w:r w:rsidR="00BA7754" w:rsidRPr="009F1E30">
        <w:rPr>
          <w:rFonts w:eastAsia="Times New Roman"/>
          <w:lang w:eastAsia="ar-SA" w:bidi="en-US"/>
        </w:rPr>
        <w:t xml:space="preserve"> </w:t>
      </w:r>
      <w:r w:rsidRPr="009F1E30">
        <w:rPr>
          <w:rFonts w:eastAsia="Times New Roman"/>
          <w:lang w:eastAsia="ar-SA" w:bidi="en-US"/>
        </w:rPr>
        <w:t>объектов</w:t>
      </w:r>
      <w:r w:rsidR="00BA7754" w:rsidRPr="009F1E30">
        <w:rPr>
          <w:rFonts w:eastAsia="Times New Roman"/>
          <w:lang w:eastAsia="ar-SA" w:bidi="en-US"/>
        </w:rPr>
        <w:t xml:space="preserve"> </w:t>
      </w:r>
      <w:r w:rsidRPr="009F1E30">
        <w:rPr>
          <w:rFonts w:eastAsia="Times New Roman"/>
          <w:lang w:eastAsia="ar-SA" w:bidi="en-US"/>
        </w:rPr>
        <w:t>регионального</w:t>
      </w:r>
      <w:r w:rsidR="00BA7754" w:rsidRPr="009F1E30">
        <w:rPr>
          <w:rFonts w:eastAsia="Times New Roman"/>
          <w:lang w:eastAsia="ar-SA" w:bidi="en-US"/>
        </w:rPr>
        <w:t xml:space="preserve"> </w:t>
      </w:r>
      <w:r w:rsidRPr="009F1E30">
        <w:rPr>
          <w:rFonts w:eastAsia="Times New Roman"/>
          <w:lang w:eastAsia="ar-SA" w:bidi="en-US"/>
        </w:rPr>
        <w:t>значения</w:t>
      </w:r>
      <w:bookmarkEnd w:id="120"/>
    </w:p>
    <w:p w14:paraId="224C6B40" w14:textId="77DB3598" w:rsidR="005461E8" w:rsidRPr="009F1E30" w:rsidRDefault="005461E8" w:rsidP="005461E8">
      <w:pPr>
        <w:pStyle w:val="a1"/>
        <w:rPr>
          <w:lang w:val="ru-RU"/>
        </w:rPr>
      </w:pPr>
      <w:r w:rsidRPr="009F1E30">
        <w:rPr>
          <w:lang w:val="ru-RU"/>
        </w:rPr>
        <w:t>На</w:t>
      </w:r>
      <w:r w:rsidR="00BA7754" w:rsidRPr="009F1E30">
        <w:rPr>
          <w:lang w:val="ru-RU"/>
        </w:rPr>
        <w:t xml:space="preserve"> </w:t>
      </w:r>
      <w:r w:rsidRPr="009F1E30">
        <w:rPr>
          <w:lang w:val="ru-RU"/>
        </w:rPr>
        <w:t>территорию</w:t>
      </w:r>
      <w:r w:rsidR="00BA7754" w:rsidRPr="009F1E30">
        <w:rPr>
          <w:lang w:val="ru-RU"/>
        </w:rPr>
        <w:t xml:space="preserve"> </w:t>
      </w:r>
      <w:r w:rsidR="005E3D28" w:rsidRPr="009F1E30">
        <w:rPr>
          <w:lang w:val="ru-RU"/>
        </w:rPr>
        <w:t>Лосевского</w:t>
      </w:r>
      <w:r w:rsidR="00BA7754" w:rsidRPr="009F1E30">
        <w:rPr>
          <w:lang w:val="ru-RU"/>
        </w:rPr>
        <w:t xml:space="preserve"> </w:t>
      </w:r>
      <w:r w:rsidR="002C4EFC" w:rsidRPr="009F1E30">
        <w:rPr>
          <w:lang w:val="ru-RU"/>
        </w:rPr>
        <w:t>СП</w:t>
      </w:r>
      <w:r w:rsidR="00BA7754" w:rsidRPr="009F1E30">
        <w:rPr>
          <w:lang w:val="ru-RU"/>
        </w:rPr>
        <w:t xml:space="preserve"> </w:t>
      </w:r>
      <w:r w:rsidRPr="009F1E30">
        <w:rPr>
          <w:lang w:val="ru-RU"/>
        </w:rPr>
        <w:t>распространяют</w:t>
      </w:r>
      <w:r w:rsidR="00BA7754" w:rsidRPr="009F1E30">
        <w:rPr>
          <w:lang w:val="ru-RU"/>
        </w:rPr>
        <w:t xml:space="preserve"> </w:t>
      </w:r>
      <w:r w:rsidRPr="009F1E30">
        <w:rPr>
          <w:lang w:val="ru-RU"/>
        </w:rPr>
        <w:t>действие</w:t>
      </w:r>
      <w:r w:rsidR="00BA7754" w:rsidRPr="009F1E30">
        <w:rPr>
          <w:lang w:val="ru-RU"/>
        </w:rPr>
        <w:t xml:space="preserve"> </w:t>
      </w:r>
      <w:r w:rsidRPr="009F1E30">
        <w:rPr>
          <w:lang w:val="ru-RU"/>
        </w:rPr>
        <w:t>следующие</w:t>
      </w:r>
      <w:r w:rsidR="00BA7754" w:rsidRPr="009F1E30">
        <w:rPr>
          <w:lang w:val="ru-RU"/>
        </w:rPr>
        <w:t xml:space="preserve"> </w:t>
      </w:r>
      <w:r w:rsidRPr="009F1E30">
        <w:rPr>
          <w:lang w:val="ru-RU"/>
        </w:rPr>
        <w:t>документы</w:t>
      </w:r>
      <w:r w:rsidR="00BA7754" w:rsidRPr="009F1E30">
        <w:rPr>
          <w:lang w:val="ru-RU"/>
        </w:rPr>
        <w:t xml:space="preserve"> </w:t>
      </w:r>
      <w:r w:rsidRPr="009F1E30">
        <w:rPr>
          <w:lang w:val="ru-RU"/>
        </w:rPr>
        <w:t>территориального</w:t>
      </w:r>
      <w:r w:rsidR="00BA7754" w:rsidRPr="009F1E30">
        <w:rPr>
          <w:lang w:val="ru-RU"/>
        </w:rPr>
        <w:t xml:space="preserve"> </w:t>
      </w:r>
      <w:r w:rsidRPr="009F1E30">
        <w:rPr>
          <w:lang w:val="ru-RU"/>
        </w:rPr>
        <w:t>планирования</w:t>
      </w:r>
      <w:r w:rsidR="00BA7754" w:rsidRPr="009F1E30">
        <w:rPr>
          <w:lang w:val="ru-RU"/>
        </w:rPr>
        <w:t xml:space="preserve"> </w:t>
      </w:r>
      <w:r w:rsidRPr="009F1E30">
        <w:rPr>
          <w:lang w:val="ru-RU"/>
        </w:rPr>
        <w:t>Российской</w:t>
      </w:r>
      <w:r w:rsidR="00BA7754" w:rsidRPr="009F1E30">
        <w:rPr>
          <w:lang w:val="ru-RU"/>
        </w:rPr>
        <w:t xml:space="preserve"> </w:t>
      </w:r>
      <w:r w:rsidRPr="009F1E30">
        <w:rPr>
          <w:lang w:val="ru-RU"/>
        </w:rPr>
        <w:t>Федерации:</w:t>
      </w:r>
    </w:p>
    <w:p w14:paraId="68BB4632" w14:textId="47710C60" w:rsidR="005461E8" w:rsidRPr="009F1E30" w:rsidRDefault="005461E8" w:rsidP="005461E8">
      <w:pPr>
        <w:pStyle w:val="a1"/>
        <w:rPr>
          <w:lang w:val="ru-RU"/>
        </w:rPr>
      </w:pPr>
      <w:r w:rsidRPr="009F1E30">
        <w:rPr>
          <w:rFonts w:eastAsiaTheme="minorHAnsi"/>
          <w:color w:val="000000"/>
          <w:lang w:val="ru-RU" w:eastAsia="en-US"/>
        </w:rPr>
        <w:t>1</w:t>
      </w:r>
      <w:r w:rsidR="00CC732F" w:rsidRPr="009F1E30">
        <w:rPr>
          <w:rFonts w:eastAsiaTheme="minorHAnsi"/>
          <w:color w:val="000000"/>
          <w:lang w:val="ru-RU" w:eastAsia="en-US"/>
        </w:rPr>
        <w:t>)</w:t>
      </w:r>
      <w:r w:rsidR="00BA7754" w:rsidRPr="009F1E30">
        <w:rPr>
          <w:rFonts w:eastAsiaTheme="minorHAnsi"/>
          <w:color w:val="000000"/>
          <w:lang w:val="ru-RU" w:eastAsia="en-US"/>
        </w:rPr>
        <w:t xml:space="preserve"> </w:t>
      </w:r>
      <w:r w:rsidRPr="009F1E30">
        <w:rPr>
          <w:rFonts w:eastAsiaTheme="minorHAnsi"/>
          <w:color w:val="000000"/>
          <w:lang w:val="ru-RU" w:eastAsia="en-US"/>
        </w:rPr>
        <w:t>схема</w:t>
      </w:r>
      <w:r w:rsidR="00BA7754" w:rsidRPr="009F1E30">
        <w:rPr>
          <w:rFonts w:eastAsiaTheme="minorHAnsi"/>
          <w:color w:val="000000"/>
          <w:lang w:val="ru-RU" w:eastAsia="en-US"/>
        </w:rPr>
        <w:t xml:space="preserve"> </w:t>
      </w:r>
      <w:r w:rsidRPr="009F1E30">
        <w:rPr>
          <w:rFonts w:eastAsiaTheme="minorHAnsi"/>
          <w:color w:val="000000"/>
          <w:lang w:val="ru-RU" w:eastAsia="en-US"/>
        </w:rPr>
        <w:t>территориального</w:t>
      </w:r>
      <w:r w:rsidR="00BA7754" w:rsidRPr="009F1E30">
        <w:rPr>
          <w:rFonts w:eastAsiaTheme="minorHAnsi"/>
          <w:color w:val="000000"/>
          <w:lang w:val="ru-RU" w:eastAsia="en-US"/>
        </w:rPr>
        <w:t xml:space="preserve"> </w:t>
      </w:r>
      <w:r w:rsidRPr="009F1E30">
        <w:rPr>
          <w:rFonts w:eastAsiaTheme="minorHAnsi"/>
          <w:color w:val="000000"/>
          <w:lang w:val="ru-RU" w:eastAsia="en-US"/>
        </w:rPr>
        <w:t>планирования</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в</w:t>
      </w:r>
      <w:r w:rsidR="00BA7754" w:rsidRPr="009F1E30">
        <w:rPr>
          <w:rFonts w:eastAsiaTheme="minorHAnsi"/>
          <w:color w:val="000000"/>
          <w:lang w:val="ru-RU" w:eastAsia="en-US"/>
        </w:rPr>
        <w:t xml:space="preserve"> </w:t>
      </w:r>
      <w:r w:rsidRPr="009F1E30">
        <w:rPr>
          <w:rFonts w:eastAsiaTheme="minorHAnsi"/>
          <w:color w:val="000000"/>
          <w:lang w:val="ru-RU" w:eastAsia="en-US"/>
        </w:rPr>
        <w:t>области</w:t>
      </w:r>
      <w:r w:rsidR="00BA7754" w:rsidRPr="009F1E30">
        <w:rPr>
          <w:rFonts w:eastAsiaTheme="minorHAnsi"/>
          <w:color w:val="000000"/>
          <w:lang w:val="ru-RU" w:eastAsia="en-US"/>
        </w:rPr>
        <w:t xml:space="preserve"> </w:t>
      </w:r>
      <w:r w:rsidRPr="009F1E30">
        <w:rPr>
          <w:rFonts w:eastAsiaTheme="minorHAnsi"/>
          <w:color w:val="000000"/>
          <w:lang w:val="ru-RU" w:eastAsia="en-US"/>
        </w:rPr>
        <w:t>здравоохранения,</w:t>
      </w:r>
      <w:r w:rsidR="00BA7754" w:rsidRPr="009F1E30">
        <w:rPr>
          <w:rFonts w:eastAsiaTheme="minorHAnsi"/>
          <w:color w:val="000000"/>
          <w:lang w:val="ru-RU" w:eastAsia="en-US"/>
        </w:rPr>
        <w:t xml:space="preserve"> </w:t>
      </w:r>
      <w:r w:rsidRPr="009F1E30">
        <w:rPr>
          <w:rFonts w:eastAsiaTheme="minorHAnsi"/>
          <w:color w:val="000000"/>
          <w:lang w:val="ru-RU" w:eastAsia="en-US"/>
        </w:rPr>
        <w:t>утвержденная</w:t>
      </w:r>
      <w:r w:rsidR="00BA7754" w:rsidRPr="009F1E30">
        <w:rPr>
          <w:rFonts w:eastAsiaTheme="minorHAnsi"/>
          <w:color w:val="000000"/>
          <w:lang w:val="ru-RU" w:eastAsia="en-US"/>
        </w:rPr>
        <w:t xml:space="preserve"> </w:t>
      </w:r>
      <w:r w:rsidRPr="009F1E30">
        <w:rPr>
          <w:rFonts w:eastAsiaTheme="minorHAnsi"/>
          <w:color w:val="000000"/>
          <w:lang w:val="ru-RU" w:eastAsia="en-US"/>
        </w:rPr>
        <w:t>распоряжением</w:t>
      </w:r>
      <w:r w:rsidR="00BA7754" w:rsidRPr="009F1E30">
        <w:rPr>
          <w:rFonts w:eastAsiaTheme="minorHAnsi"/>
          <w:color w:val="000000"/>
          <w:lang w:val="ru-RU" w:eastAsia="en-US"/>
        </w:rPr>
        <w:t xml:space="preserve"> </w:t>
      </w:r>
      <w:r w:rsidRPr="009F1E30">
        <w:rPr>
          <w:rFonts w:eastAsiaTheme="minorHAnsi"/>
          <w:color w:val="000000"/>
          <w:lang w:val="ru-RU" w:eastAsia="en-US"/>
        </w:rPr>
        <w:t>Правительства</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от</w:t>
      </w:r>
      <w:r w:rsidR="00BA7754" w:rsidRPr="009F1E30">
        <w:rPr>
          <w:rFonts w:eastAsiaTheme="minorHAnsi"/>
          <w:color w:val="000000"/>
          <w:lang w:val="ru-RU" w:eastAsia="en-US"/>
        </w:rPr>
        <w:t xml:space="preserve"> </w:t>
      </w:r>
      <w:r w:rsidRPr="009F1E30">
        <w:rPr>
          <w:rFonts w:eastAsiaTheme="minorHAnsi"/>
          <w:color w:val="000000"/>
          <w:lang w:val="ru-RU" w:eastAsia="en-US"/>
        </w:rPr>
        <w:t>28.12.2012</w:t>
      </w:r>
      <w:r w:rsidR="00BA7754" w:rsidRPr="009F1E30">
        <w:rPr>
          <w:rFonts w:eastAsiaTheme="minorHAnsi"/>
          <w:color w:val="000000"/>
          <w:lang w:val="ru-RU" w:eastAsia="en-US"/>
        </w:rPr>
        <w:t xml:space="preserve"> </w:t>
      </w:r>
      <w:r w:rsidRPr="009F1E30">
        <w:rPr>
          <w:rFonts w:eastAsiaTheme="minorHAnsi"/>
          <w:color w:val="000000"/>
          <w:lang w:val="ru-RU" w:eastAsia="en-US"/>
        </w:rPr>
        <w:t>№</w:t>
      </w:r>
      <w:r w:rsidR="00BA7754" w:rsidRPr="009F1E30">
        <w:rPr>
          <w:rFonts w:eastAsiaTheme="minorHAnsi"/>
          <w:color w:val="000000"/>
          <w:lang w:val="ru-RU" w:eastAsia="en-US"/>
        </w:rPr>
        <w:t xml:space="preserve"> </w:t>
      </w:r>
      <w:r w:rsidRPr="009F1E30">
        <w:rPr>
          <w:rFonts w:eastAsiaTheme="minorHAnsi"/>
          <w:color w:val="000000"/>
          <w:lang w:val="ru-RU" w:eastAsia="en-US"/>
        </w:rPr>
        <w:t>2607-р</w:t>
      </w:r>
      <w:r w:rsidR="00BA7754" w:rsidRPr="009F1E30">
        <w:rPr>
          <w:rFonts w:eastAsiaTheme="minorHAnsi"/>
          <w:color w:val="000000"/>
          <w:lang w:val="ru-RU" w:eastAsia="en-US"/>
        </w:rPr>
        <w:t xml:space="preserve"> </w:t>
      </w:r>
      <w:r w:rsidR="006A08D1" w:rsidRPr="009F1E30">
        <w:rPr>
          <w:rFonts w:eastAsiaTheme="minorHAnsi"/>
          <w:color w:val="000000"/>
          <w:lang w:val="ru-RU" w:eastAsia="en-US"/>
        </w:rPr>
        <w:t>(с</w:t>
      </w:r>
      <w:r w:rsidR="00BA7754" w:rsidRPr="009F1E30">
        <w:rPr>
          <w:rFonts w:eastAsiaTheme="minorHAnsi"/>
          <w:color w:val="000000"/>
          <w:lang w:val="ru-RU" w:eastAsia="en-US"/>
        </w:rPr>
        <w:t xml:space="preserve"> </w:t>
      </w:r>
      <w:r w:rsidR="006A08D1" w:rsidRPr="009F1E30">
        <w:rPr>
          <w:rFonts w:eastAsiaTheme="minorHAnsi"/>
          <w:color w:val="000000"/>
          <w:lang w:val="ru-RU" w:eastAsia="en-US"/>
        </w:rPr>
        <w:t>последующими</w:t>
      </w:r>
      <w:r w:rsidR="00BA7754" w:rsidRPr="009F1E30">
        <w:rPr>
          <w:rFonts w:eastAsiaTheme="minorHAnsi"/>
          <w:color w:val="000000"/>
          <w:lang w:val="ru-RU" w:eastAsia="en-US"/>
        </w:rPr>
        <w:t xml:space="preserve"> </w:t>
      </w:r>
      <w:r w:rsidR="006A08D1" w:rsidRPr="009F1E30">
        <w:rPr>
          <w:rFonts w:eastAsiaTheme="minorHAnsi"/>
          <w:color w:val="000000"/>
          <w:lang w:val="ru-RU" w:eastAsia="en-US"/>
        </w:rPr>
        <w:t>изменениями</w:t>
      </w:r>
      <w:r w:rsidR="00BA7754" w:rsidRPr="009F1E30">
        <w:rPr>
          <w:rFonts w:eastAsiaTheme="minorHAnsi"/>
          <w:color w:val="000000"/>
          <w:lang w:val="ru-RU" w:eastAsia="en-US"/>
        </w:rPr>
        <w:t xml:space="preserve"> </w:t>
      </w:r>
      <w:r w:rsidR="006A08D1" w:rsidRPr="009F1E30">
        <w:rPr>
          <w:rFonts w:eastAsiaTheme="minorHAnsi"/>
          <w:color w:val="000000"/>
          <w:lang w:val="ru-RU" w:eastAsia="en-US"/>
        </w:rPr>
        <w:t>и</w:t>
      </w:r>
      <w:r w:rsidR="00BA7754" w:rsidRPr="009F1E30">
        <w:rPr>
          <w:rFonts w:eastAsiaTheme="minorHAnsi"/>
          <w:color w:val="000000"/>
          <w:lang w:val="ru-RU" w:eastAsia="en-US"/>
        </w:rPr>
        <w:t xml:space="preserve"> </w:t>
      </w:r>
      <w:r w:rsidR="006A08D1" w:rsidRPr="009F1E30">
        <w:rPr>
          <w:rFonts w:eastAsiaTheme="minorHAnsi"/>
          <w:color w:val="000000"/>
          <w:lang w:val="ru-RU" w:eastAsia="en-US"/>
        </w:rPr>
        <w:t>дополнениями)</w:t>
      </w:r>
      <w:r w:rsidRPr="009F1E30">
        <w:rPr>
          <w:rFonts w:eastAsiaTheme="minorHAnsi"/>
          <w:color w:val="000000"/>
          <w:lang w:val="ru-RU" w:eastAsia="en-US"/>
        </w:rPr>
        <w:t>;</w:t>
      </w:r>
    </w:p>
    <w:p w14:paraId="7380E518" w14:textId="7971C369" w:rsidR="005461E8" w:rsidRPr="009F1E30" w:rsidRDefault="005461E8" w:rsidP="005461E8">
      <w:pPr>
        <w:pStyle w:val="a1"/>
        <w:rPr>
          <w:rFonts w:eastAsiaTheme="minorHAnsi"/>
          <w:color w:val="000000"/>
          <w:lang w:val="ru-RU" w:eastAsia="en-US"/>
        </w:rPr>
      </w:pPr>
      <w:r w:rsidRPr="009F1E30">
        <w:rPr>
          <w:lang w:val="ru-RU"/>
        </w:rPr>
        <w:t>2)</w:t>
      </w:r>
      <w:r w:rsidR="00BA7754" w:rsidRPr="009F1E30">
        <w:rPr>
          <w:lang w:val="ru-RU"/>
        </w:rPr>
        <w:t xml:space="preserve"> </w:t>
      </w:r>
      <w:r w:rsidRPr="009F1E30">
        <w:rPr>
          <w:lang w:val="ru-RU"/>
        </w:rPr>
        <w:t>схема</w:t>
      </w:r>
      <w:r w:rsidR="00BA7754" w:rsidRPr="009F1E30">
        <w:rPr>
          <w:lang w:val="ru-RU"/>
        </w:rPr>
        <w:t xml:space="preserve"> </w:t>
      </w:r>
      <w:r w:rsidRPr="009F1E30">
        <w:rPr>
          <w:lang w:val="ru-RU"/>
        </w:rPr>
        <w:t>территориального</w:t>
      </w:r>
      <w:r w:rsidR="00BA7754" w:rsidRPr="009F1E30">
        <w:rPr>
          <w:lang w:val="ru-RU"/>
        </w:rPr>
        <w:t xml:space="preserve"> </w:t>
      </w:r>
      <w:r w:rsidRPr="009F1E30">
        <w:rPr>
          <w:lang w:val="ru-RU"/>
        </w:rPr>
        <w:t>планирования</w:t>
      </w:r>
      <w:r w:rsidR="00BA7754" w:rsidRPr="009F1E30">
        <w:rPr>
          <w:lang w:val="ru-RU"/>
        </w:rPr>
        <w:t xml:space="preserve"> </w:t>
      </w:r>
      <w:r w:rsidRPr="009F1E30">
        <w:rPr>
          <w:lang w:val="ru-RU"/>
        </w:rPr>
        <w:t>Российской</w:t>
      </w:r>
      <w:r w:rsidR="00BA7754" w:rsidRPr="009F1E30">
        <w:rPr>
          <w:lang w:val="ru-RU"/>
        </w:rPr>
        <w:t xml:space="preserve"> </w:t>
      </w:r>
      <w:r w:rsidRPr="009F1E30">
        <w:rPr>
          <w:lang w:val="ru-RU"/>
        </w:rPr>
        <w:t>Федерации</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области</w:t>
      </w:r>
      <w:r w:rsidR="00BA7754" w:rsidRPr="009F1E30">
        <w:rPr>
          <w:lang w:val="ru-RU"/>
        </w:rPr>
        <w:t xml:space="preserve"> </w:t>
      </w:r>
      <w:r w:rsidRPr="009F1E30">
        <w:rPr>
          <w:lang w:val="ru-RU"/>
        </w:rPr>
        <w:t>высшего</w:t>
      </w:r>
      <w:r w:rsidR="00BA7754" w:rsidRPr="009F1E30">
        <w:rPr>
          <w:rFonts w:eastAsiaTheme="minorHAnsi"/>
          <w:color w:val="000000"/>
          <w:lang w:val="ru-RU" w:eastAsia="en-US"/>
        </w:rPr>
        <w:t xml:space="preserve"> </w:t>
      </w:r>
      <w:r w:rsidRPr="009F1E30">
        <w:rPr>
          <w:rFonts w:eastAsiaTheme="minorHAnsi"/>
          <w:color w:val="000000"/>
          <w:lang w:val="ru-RU" w:eastAsia="en-US"/>
        </w:rPr>
        <w:t>профессионального</w:t>
      </w:r>
      <w:r w:rsidR="00BA7754" w:rsidRPr="009F1E30">
        <w:rPr>
          <w:rFonts w:eastAsiaTheme="minorHAnsi"/>
          <w:color w:val="000000"/>
          <w:lang w:val="ru-RU" w:eastAsia="en-US"/>
        </w:rPr>
        <w:t xml:space="preserve"> </w:t>
      </w:r>
      <w:r w:rsidRPr="009F1E30">
        <w:rPr>
          <w:rFonts w:eastAsiaTheme="minorHAnsi"/>
          <w:color w:val="000000"/>
          <w:lang w:val="ru-RU" w:eastAsia="en-US"/>
        </w:rPr>
        <w:t>образования,</w:t>
      </w:r>
      <w:r w:rsidR="00BA7754" w:rsidRPr="009F1E30">
        <w:rPr>
          <w:rFonts w:eastAsiaTheme="minorHAnsi"/>
          <w:color w:val="000000"/>
          <w:lang w:val="ru-RU" w:eastAsia="en-US"/>
        </w:rPr>
        <w:t xml:space="preserve"> </w:t>
      </w:r>
      <w:r w:rsidRPr="009F1E30">
        <w:rPr>
          <w:rFonts w:eastAsiaTheme="minorHAnsi"/>
          <w:color w:val="000000"/>
          <w:lang w:val="ru-RU" w:eastAsia="en-US"/>
        </w:rPr>
        <w:t>утвержденная</w:t>
      </w:r>
      <w:r w:rsidR="00BA7754" w:rsidRPr="009F1E30">
        <w:rPr>
          <w:rFonts w:eastAsiaTheme="minorHAnsi"/>
          <w:color w:val="000000"/>
          <w:lang w:val="ru-RU" w:eastAsia="en-US"/>
        </w:rPr>
        <w:t xml:space="preserve"> </w:t>
      </w:r>
      <w:r w:rsidRPr="009F1E30">
        <w:rPr>
          <w:rFonts w:eastAsiaTheme="minorHAnsi"/>
          <w:color w:val="000000"/>
          <w:lang w:val="ru-RU" w:eastAsia="en-US"/>
        </w:rPr>
        <w:t>распоряжением</w:t>
      </w:r>
      <w:r w:rsidR="00BA7754" w:rsidRPr="009F1E30">
        <w:rPr>
          <w:rFonts w:eastAsiaTheme="minorHAnsi"/>
          <w:color w:val="000000"/>
          <w:lang w:val="ru-RU" w:eastAsia="en-US"/>
        </w:rPr>
        <w:t xml:space="preserve"> </w:t>
      </w:r>
      <w:r w:rsidRPr="009F1E30">
        <w:rPr>
          <w:rFonts w:eastAsiaTheme="minorHAnsi"/>
          <w:color w:val="000000"/>
          <w:lang w:val="ru-RU" w:eastAsia="en-US"/>
        </w:rPr>
        <w:t>Правительства</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от</w:t>
      </w:r>
      <w:r w:rsidR="00BA7754" w:rsidRPr="009F1E30">
        <w:rPr>
          <w:rFonts w:eastAsiaTheme="minorHAnsi"/>
          <w:color w:val="000000"/>
          <w:lang w:val="ru-RU" w:eastAsia="en-US"/>
        </w:rPr>
        <w:t xml:space="preserve"> </w:t>
      </w:r>
      <w:r w:rsidRPr="009F1E30">
        <w:rPr>
          <w:rFonts w:eastAsiaTheme="minorHAnsi"/>
          <w:color w:val="000000"/>
          <w:lang w:val="ru-RU" w:eastAsia="en-US"/>
        </w:rPr>
        <w:t>26.02.2013</w:t>
      </w:r>
      <w:r w:rsidR="00BA7754" w:rsidRPr="009F1E30">
        <w:rPr>
          <w:rFonts w:eastAsiaTheme="minorHAnsi"/>
          <w:color w:val="000000"/>
          <w:lang w:val="ru-RU" w:eastAsia="en-US"/>
        </w:rPr>
        <w:t xml:space="preserve"> </w:t>
      </w:r>
      <w:r w:rsidRPr="009F1E30">
        <w:rPr>
          <w:rFonts w:eastAsiaTheme="minorHAnsi"/>
          <w:color w:val="000000"/>
          <w:lang w:val="ru-RU" w:eastAsia="en-US"/>
        </w:rPr>
        <w:t>№</w:t>
      </w:r>
      <w:r w:rsidR="00BA7754" w:rsidRPr="009F1E30">
        <w:rPr>
          <w:rFonts w:eastAsiaTheme="minorHAnsi"/>
          <w:color w:val="000000"/>
          <w:lang w:val="ru-RU" w:eastAsia="en-US"/>
        </w:rPr>
        <w:t xml:space="preserve"> </w:t>
      </w:r>
      <w:r w:rsidRPr="009F1E30">
        <w:rPr>
          <w:rFonts w:eastAsiaTheme="minorHAnsi"/>
          <w:color w:val="000000"/>
          <w:lang w:val="ru-RU" w:eastAsia="en-US"/>
        </w:rPr>
        <w:t>247-р;</w:t>
      </w:r>
    </w:p>
    <w:p w14:paraId="32E1D05E" w14:textId="5BBED944" w:rsidR="005461E8" w:rsidRPr="009F1E30" w:rsidRDefault="005461E8" w:rsidP="005461E8">
      <w:pPr>
        <w:pStyle w:val="a1"/>
        <w:rPr>
          <w:rFonts w:eastAsiaTheme="minorHAnsi"/>
          <w:color w:val="000000"/>
          <w:lang w:val="ru-RU" w:eastAsia="en-US"/>
        </w:rPr>
      </w:pPr>
      <w:r w:rsidRPr="009F1E30">
        <w:rPr>
          <w:rFonts w:eastAsiaTheme="minorHAnsi"/>
          <w:color w:val="000000"/>
          <w:lang w:val="ru-RU" w:eastAsia="en-US"/>
        </w:rPr>
        <w:t>3)</w:t>
      </w:r>
      <w:r w:rsidR="00BA7754" w:rsidRPr="009F1E30">
        <w:rPr>
          <w:rFonts w:eastAsiaTheme="minorHAnsi"/>
          <w:color w:val="000000"/>
          <w:lang w:val="ru-RU" w:eastAsia="en-US"/>
        </w:rPr>
        <w:t xml:space="preserve"> </w:t>
      </w:r>
      <w:r w:rsidRPr="009F1E30">
        <w:rPr>
          <w:rFonts w:eastAsiaTheme="minorHAnsi"/>
          <w:color w:val="000000"/>
          <w:lang w:val="ru-RU" w:eastAsia="en-US"/>
        </w:rPr>
        <w:t>схема</w:t>
      </w:r>
      <w:r w:rsidR="00BA7754" w:rsidRPr="009F1E30">
        <w:rPr>
          <w:rFonts w:eastAsiaTheme="minorHAnsi"/>
          <w:color w:val="000000"/>
          <w:lang w:val="ru-RU" w:eastAsia="en-US"/>
        </w:rPr>
        <w:t xml:space="preserve"> </w:t>
      </w:r>
      <w:r w:rsidRPr="009F1E30">
        <w:rPr>
          <w:rFonts w:eastAsiaTheme="minorHAnsi"/>
          <w:color w:val="000000"/>
          <w:lang w:val="ru-RU" w:eastAsia="en-US"/>
        </w:rPr>
        <w:t>территориального</w:t>
      </w:r>
      <w:r w:rsidR="00BA7754" w:rsidRPr="009F1E30">
        <w:rPr>
          <w:rFonts w:eastAsiaTheme="minorHAnsi"/>
          <w:color w:val="000000"/>
          <w:lang w:val="ru-RU" w:eastAsia="en-US"/>
        </w:rPr>
        <w:t xml:space="preserve"> </w:t>
      </w:r>
      <w:r w:rsidRPr="009F1E30">
        <w:rPr>
          <w:rFonts w:eastAsiaTheme="minorHAnsi"/>
          <w:color w:val="000000"/>
          <w:lang w:val="ru-RU" w:eastAsia="en-US"/>
        </w:rPr>
        <w:t>планирования</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в</w:t>
      </w:r>
      <w:r w:rsidR="00BA7754" w:rsidRPr="009F1E30">
        <w:rPr>
          <w:rFonts w:eastAsiaTheme="minorHAnsi"/>
          <w:color w:val="000000"/>
          <w:lang w:val="ru-RU" w:eastAsia="en-US"/>
        </w:rPr>
        <w:t xml:space="preserve"> </w:t>
      </w:r>
      <w:r w:rsidRPr="009F1E30">
        <w:rPr>
          <w:rFonts w:eastAsiaTheme="minorHAnsi"/>
          <w:color w:val="000000"/>
          <w:lang w:val="ru-RU" w:eastAsia="en-US"/>
        </w:rPr>
        <w:t>области</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федерального</w:t>
      </w:r>
      <w:r w:rsidR="00BA7754" w:rsidRPr="009F1E30">
        <w:rPr>
          <w:rFonts w:eastAsiaTheme="minorHAnsi"/>
          <w:color w:val="000000"/>
          <w:lang w:val="ru-RU" w:eastAsia="en-US"/>
        </w:rPr>
        <w:t xml:space="preserve"> </w:t>
      </w:r>
      <w:r w:rsidRPr="009F1E30">
        <w:rPr>
          <w:rFonts w:eastAsiaTheme="minorHAnsi"/>
          <w:color w:val="000000"/>
          <w:lang w:val="ru-RU" w:eastAsia="en-US"/>
        </w:rPr>
        <w:t>транспорта</w:t>
      </w:r>
      <w:r w:rsidR="00BA7754" w:rsidRPr="009F1E30">
        <w:rPr>
          <w:rFonts w:eastAsiaTheme="minorHAnsi"/>
          <w:color w:val="000000"/>
          <w:lang w:val="ru-RU" w:eastAsia="en-US"/>
        </w:rPr>
        <w:t xml:space="preserve"> </w:t>
      </w:r>
      <w:r w:rsidRPr="009F1E30">
        <w:rPr>
          <w:rFonts w:eastAsiaTheme="minorHAnsi"/>
          <w:color w:val="000000"/>
          <w:lang w:val="ru-RU" w:eastAsia="en-US"/>
        </w:rPr>
        <w:t>(железнодорожного,</w:t>
      </w:r>
      <w:r w:rsidR="00BA7754" w:rsidRPr="009F1E30">
        <w:rPr>
          <w:rFonts w:eastAsiaTheme="minorHAnsi"/>
          <w:color w:val="000000"/>
          <w:lang w:val="ru-RU" w:eastAsia="en-US"/>
        </w:rPr>
        <w:t xml:space="preserve"> </w:t>
      </w:r>
      <w:r w:rsidRPr="009F1E30">
        <w:rPr>
          <w:rFonts w:eastAsiaTheme="minorHAnsi"/>
          <w:color w:val="000000"/>
          <w:lang w:val="ru-RU" w:eastAsia="en-US"/>
        </w:rPr>
        <w:t>воздушного,</w:t>
      </w:r>
      <w:r w:rsidR="00BA7754" w:rsidRPr="009F1E30">
        <w:rPr>
          <w:rFonts w:eastAsiaTheme="minorHAnsi"/>
          <w:color w:val="000000"/>
          <w:lang w:val="ru-RU" w:eastAsia="en-US"/>
        </w:rPr>
        <w:t xml:space="preserve"> </w:t>
      </w:r>
      <w:r w:rsidRPr="009F1E30">
        <w:rPr>
          <w:rFonts w:eastAsiaTheme="minorHAnsi"/>
          <w:color w:val="000000"/>
          <w:lang w:val="ru-RU" w:eastAsia="en-US"/>
        </w:rPr>
        <w:t>морского,</w:t>
      </w:r>
      <w:r w:rsidR="00BA7754" w:rsidRPr="009F1E30">
        <w:rPr>
          <w:rFonts w:eastAsiaTheme="minorHAnsi"/>
          <w:color w:val="000000"/>
          <w:lang w:val="ru-RU" w:eastAsia="en-US"/>
        </w:rPr>
        <w:t xml:space="preserve"> </w:t>
      </w:r>
      <w:r w:rsidRPr="009F1E30">
        <w:rPr>
          <w:rFonts w:eastAsiaTheme="minorHAnsi"/>
          <w:color w:val="000000"/>
          <w:lang w:val="ru-RU" w:eastAsia="en-US"/>
        </w:rPr>
        <w:t>внутреннего</w:t>
      </w:r>
      <w:r w:rsidR="00BA7754" w:rsidRPr="009F1E30">
        <w:rPr>
          <w:rFonts w:eastAsiaTheme="minorHAnsi"/>
          <w:color w:val="000000"/>
          <w:lang w:val="ru-RU" w:eastAsia="en-US"/>
        </w:rPr>
        <w:t xml:space="preserve"> </w:t>
      </w:r>
      <w:r w:rsidRPr="009F1E30">
        <w:rPr>
          <w:rFonts w:eastAsiaTheme="minorHAnsi"/>
          <w:color w:val="000000"/>
          <w:lang w:val="ru-RU" w:eastAsia="en-US"/>
        </w:rPr>
        <w:t>водного),</w:t>
      </w:r>
      <w:r w:rsidR="00BA7754" w:rsidRPr="009F1E30">
        <w:rPr>
          <w:rFonts w:eastAsiaTheme="minorHAnsi"/>
          <w:color w:val="000000"/>
          <w:lang w:val="ru-RU" w:eastAsia="en-US"/>
        </w:rPr>
        <w:t xml:space="preserve"> </w:t>
      </w:r>
      <w:r w:rsidRPr="009F1E30">
        <w:rPr>
          <w:rFonts w:eastAsiaTheme="minorHAnsi"/>
          <w:color w:val="000000"/>
          <w:lang w:val="ru-RU" w:eastAsia="en-US"/>
        </w:rPr>
        <w:t>автомобильных</w:t>
      </w:r>
      <w:r w:rsidR="00BA7754" w:rsidRPr="009F1E30">
        <w:rPr>
          <w:rFonts w:eastAsiaTheme="minorHAnsi"/>
          <w:color w:val="000000"/>
          <w:lang w:val="ru-RU" w:eastAsia="en-US"/>
        </w:rPr>
        <w:t xml:space="preserve"> </w:t>
      </w:r>
      <w:r w:rsidRPr="009F1E30">
        <w:rPr>
          <w:rFonts w:eastAsiaTheme="minorHAnsi"/>
          <w:color w:val="000000"/>
          <w:lang w:val="ru-RU" w:eastAsia="en-US"/>
        </w:rPr>
        <w:t>дорог</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федерального</w:t>
      </w:r>
      <w:r w:rsidR="00BA7754" w:rsidRPr="009F1E30">
        <w:rPr>
          <w:rFonts w:eastAsiaTheme="minorHAnsi"/>
          <w:color w:val="000000"/>
          <w:lang w:val="ru-RU" w:eastAsia="en-US"/>
        </w:rPr>
        <w:t xml:space="preserve"> </w:t>
      </w:r>
      <w:r w:rsidRPr="009F1E30">
        <w:rPr>
          <w:rFonts w:eastAsiaTheme="minorHAnsi"/>
          <w:color w:val="000000"/>
          <w:lang w:val="ru-RU" w:eastAsia="en-US"/>
        </w:rPr>
        <w:t>значения,</w:t>
      </w:r>
      <w:r w:rsidR="00BA7754" w:rsidRPr="009F1E30">
        <w:rPr>
          <w:rFonts w:eastAsiaTheme="minorHAnsi"/>
          <w:color w:val="000000"/>
          <w:lang w:val="ru-RU" w:eastAsia="en-US"/>
        </w:rPr>
        <w:t xml:space="preserve"> </w:t>
      </w:r>
      <w:r w:rsidRPr="009F1E30">
        <w:rPr>
          <w:rFonts w:eastAsiaTheme="minorHAnsi"/>
          <w:color w:val="000000"/>
          <w:lang w:val="ru-RU" w:eastAsia="en-US"/>
        </w:rPr>
        <w:t>утвержденная</w:t>
      </w:r>
      <w:r w:rsidR="00BA7754" w:rsidRPr="009F1E30">
        <w:rPr>
          <w:rFonts w:eastAsiaTheme="minorHAnsi"/>
          <w:color w:val="000000"/>
          <w:lang w:val="ru-RU" w:eastAsia="en-US"/>
        </w:rPr>
        <w:t xml:space="preserve"> </w:t>
      </w:r>
      <w:r w:rsidRPr="009F1E30">
        <w:rPr>
          <w:rFonts w:eastAsiaTheme="minorHAnsi"/>
          <w:color w:val="000000"/>
          <w:lang w:val="ru-RU" w:eastAsia="en-US"/>
        </w:rPr>
        <w:t>распоряжением</w:t>
      </w:r>
      <w:r w:rsidR="00BA7754" w:rsidRPr="009F1E30">
        <w:rPr>
          <w:rFonts w:eastAsiaTheme="minorHAnsi"/>
          <w:color w:val="000000"/>
          <w:lang w:val="ru-RU" w:eastAsia="en-US"/>
        </w:rPr>
        <w:t xml:space="preserve"> </w:t>
      </w:r>
      <w:r w:rsidRPr="009F1E30">
        <w:rPr>
          <w:rFonts w:eastAsiaTheme="minorHAnsi"/>
          <w:color w:val="000000"/>
          <w:lang w:val="ru-RU" w:eastAsia="en-US"/>
        </w:rPr>
        <w:t>Правительства</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от</w:t>
      </w:r>
      <w:r w:rsidR="00BA7754" w:rsidRPr="009F1E30">
        <w:rPr>
          <w:rFonts w:eastAsiaTheme="minorHAnsi"/>
          <w:color w:val="000000"/>
          <w:lang w:val="ru-RU" w:eastAsia="en-US"/>
        </w:rPr>
        <w:t xml:space="preserve"> </w:t>
      </w:r>
      <w:r w:rsidRPr="009F1E30">
        <w:rPr>
          <w:rFonts w:eastAsiaTheme="minorHAnsi"/>
          <w:color w:val="000000"/>
          <w:lang w:val="ru-RU" w:eastAsia="en-US"/>
        </w:rPr>
        <w:t>19.03.2013</w:t>
      </w:r>
      <w:r w:rsidR="00BA7754" w:rsidRPr="009F1E30">
        <w:rPr>
          <w:rFonts w:eastAsiaTheme="minorHAnsi"/>
          <w:color w:val="000000"/>
          <w:lang w:val="ru-RU" w:eastAsia="en-US"/>
        </w:rPr>
        <w:t xml:space="preserve"> </w:t>
      </w:r>
      <w:r w:rsidRPr="009F1E30">
        <w:rPr>
          <w:rFonts w:eastAsiaTheme="minorHAnsi"/>
          <w:color w:val="000000"/>
          <w:lang w:val="ru-RU" w:eastAsia="en-US"/>
        </w:rPr>
        <w:t>№</w:t>
      </w:r>
      <w:r w:rsidR="00BA7754" w:rsidRPr="009F1E30">
        <w:rPr>
          <w:rFonts w:eastAsiaTheme="minorHAnsi"/>
          <w:color w:val="000000"/>
          <w:lang w:val="ru-RU" w:eastAsia="en-US"/>
        </w:rPr>
        <w:t xml:space="preserve"> </w:t>
      </w:r>
      <w:r w:rsidRPr="009F1E30">
        <w:rPr>
          <w:rFonts w:eastAsiaTheme="minorHAnsi"/>
          <w:color w:val="000000"/>
          <w:lang w:val="ru-RU" w:eastAsia="en-US"/>
        </w:rPr>
        <w:t>384-р</w:t>
      </w:r>
      <w:r w:rsidR="00BA7754" w:rsidRPr="009F1E30">
        <w:rPr>
          <w:rFonts w:eastAsiaTheme="minorHAnsi"/>
          <w:color w:val="000000"/>
          <w:lang w:val="ru-RU" w:eastAsia="en-US"/>
        </w:rPr>
        <w:t xml:space="preserve"> </w:t>
      </w:r>
      <w:r w:rsidRPr="009F1E30">
        <w:rPr>
          <w:rFonts w:eastAsiaTheme="minorHAnsi"/>
          <w:color w:val="000000"/>
          <w:lang w:val="ru-RU" w:eastAsia="en-US"/>
        </w:rPr>
        <w:t>(с</w:t>
      </w:r>
      <w:r w:rsidR="00BA7754" w:rsidRPr="009F1E30">
        <w:rPr>
          <w:rFonts w:eastAsiaTheme="minorHAnsi"/>
          <w:color w:val="000000"/>
          <w:lang w:val="ru-RU" w:eastAsia="en-US"/>
        </w:rPr>
        <w:t xml:space="preserve"> </w:t>
      </w:r>
      <w:r w:rsidRPr="009F1E30">
        <w:rPr>
          <w:rFonts w:eastAsiaTheme="minorHAnsi"/>
          <w:color w:val="000000"/>
          <w:lang w:val="ru-RU" w:eastAsia="en-US"/>
        </w:rPr>
        <w:t>последующими</w:t>
      </w:r>
      <w:r w:rsidR="00BA7754" w:rsidRPr="009F1E30">
        <w:rPr>
          <w:rFonts w:eastAsiaTheme="minorHAnsi"/>
          <w:color w:val="000000"/>
          <w:lang w:val="ru-RU" w:eastAsia="en-US"/>
        </w:rPr>
        <w:t xml:space="preserve"> </w:t>
      </w:r>
      <w:r w:rsidRPr="009F1E30">
        <w:rPr>
          <w:rFonts w:eastAsiaTheme="minorHAnsi"/>
          <w:color w:val="000000"/>
          <w:lang w:val="ru-RU" w:eastAsia="en-US"/>
        </w:rPr>
        <w:t>изменениями</w:t>
      </w:r>
      <w:r w:rsidR="00BA7754" w:rsidRPr="009F1E30">
        <w:rPr>
          <w:rFonts w:eastAsiaTheme="minorHAnsi"/>
          <w:color w:val="000000"/>
          <w:lang w:val="ru-RU" w:eastAsia="en-US"/>
        </w:rPr>
        <w:t xml:space="preserve"> </w:t>
      </w:r>
      <w:r w:rsidRPr="009F1E30">
        <w:rPr>
          <w:rFonts w:eastAsiaTheme="minorHAnsi"/>
          <w:color w:val="000000"/>
          <w:lang w:val="ru-RU" w:eastAsia="en-US"/>
        </w:rPr>
        <w:t>и</w:t>
      </w:r>
      <w:r w:rsidR="00BA7754" w:rsidRPr="009F1E30">
        <w:rPr>
          <w:rFonts w:eastAsiaTheme="minorHAnsi"/>
          <w:color w:val="000000"/>
          <w:lang w:val="ru-RU" w:eastAsia="en-US"/>
        </w:rPr>
        <w:t xml:space="preserve"> </w:t>
      </w:r>
      <w:r w:rsidRPr="009F1E30">
        <w:rPr>
          <w:rFonts w:eastAsiaTheme="minorHAnsi"/>
          <w:color w:val="000000"/>
          <w:lang w:val="ru-RU" w:eastAsia="en-US"/>
        </w:rPr>
        <w:t>дополнениями);</w:t>
      </w:r>
    </w:p>
    <w:p w14:paraId="1C03695D" w14:textId="0074F4BE" w:rsidR="005461E8" w:rsidRPr="009F1E30" w:rsidRDefault="005461E8" w:rsidP="005461E8">
      <w:pPr>
        <w:pStyle w:val="a1"/>
        <w:rPr>
          <w:rFonts w:eastAsiaTheme="minorHAnsi"/>
          <w:color w:val="000000"/>
          <w:lang w:val="ru-RU" w:eastAsia="en-US"/>
        </w:rPr>
      </w:pPr>
      <w:r w:rsidRPr="009F1E30">
        <w:rPr>
          <w:rFonts w:eastAsiaTheme="minorHAnsi"/>
          <w:color w:val="000000"/>
          <w:lang w:val="ru-RU" w:eastAsia="en-US"/>
        </w:rPr>
        <w:t>4)</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схема</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территориального</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планирования</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в</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области</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федерального</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транспорта</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(в</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части</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трубопроводного</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транспорта),</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утвержденная</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распоряжением</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Правительства</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от</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06.05.2015</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№816-р</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(с</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последующими</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изменениями</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и</w:t>
      </w:r>
      <w:r w:rsidR="00BA7754" w:rsidRPr="009F1E30">
        <w:rPr>
          <w:rFonts w:eastAsiaTheme="minorHAnsi"/>
          <w:color w:val="000000"/>
          <w:lang w:val="ru-RU" w:eastAsia="en-US"/>
        </w:rPr>
        <w:t xml:space="preserve"> </w:t>
      </w:r>
      <w:r w:rsidR="00E51588" w:rsidRPr="009F1E30">
        <w:rPr>
          <w:rFonts w:eastAsiaTheme="minorHAnsi"/>
          <w:color w:val="000000"/>
          <w:lang w:val="ru-RU" w:eastAsia="en-US"/>
        </w:rPr>
        <w:t>дополнениями);</w:t>
      </w:r>
    </w:p>
    <w:p w14:paraId="49EDC5A3" w14:textId="28944BC8" w:rsidR="005461E8" w:rsidRPr="009F1E30" w:rsidRDefault="005461E8" w:rsidP="005461E8">
      <w:pPr>
        <w:pStyle w:val="a1"/>
        <w:rPr>
          <w:rFonts w:eastAsiaTheme="minorHAnsi"/>
          <w:color w:val="000000"/>
          <w:lang w:val="ru-RU" w:eastAsia="en-US"/>
        </w:rPr>
      </w:pPr>
      <w:r w:rsidRPr="009F1E30">
        <w:rPr>
          <w:rFonts w:eastAsiaTheme="minorHAnsi"/>
          <w:color w:val="000000"/>
          <w:lang w:val="ru-RU" w:eastAsia="en-US"/>
        </w:rPr>
        <w:t>5)</w:t>
      </w:r>
      <w:r w:rsidR="00BA7754" w:rsidRPr="009F1E30">
        <w:rPr>
          <w:rFonts w:eastAsiaTheme="minorHAnsi"/>
          <w:color w:val="000000"/>
          <w:lang w:val="ru-RU" w:eastAsia="en-US"/>
        </w:rPr>
        <w:t xml:space="preserve"> </w:t>
      </w:r>
      <w:r w:rsidRPr="009F1E30">
        <w:rPr>
          <w:rFonts w:eastAsiaTheme="minorHAnsi"/>
          <w:color w:val="000000"/>
          <w:lang w:val="ru-RU" w:eastAsia="en-US"/>
        </w:rPr>
        <w:t>схема</w:t>
      </w:r>
      <w:r w:rsidR="00BA7754" w:rsidRPr="009F1E30">
        <w:rPr>
          <w:rFonts w:eastAsiaTheme="minorHAnsi"/>
          <w:color w:val="000000"/>
          <w:lang w:val="ru-RU" w:eastAsia="en-US"/>
        </w:rPr>
        <w:t xml:space="preserve"> </w:t>
      </w:r>
      <w:r w:rsidRPr="009F1E30">
        <w:rPr>
          <w:rFonts w:eastAsiaTheme="minorHAnsi"/>
          <w:color w:val="000000"/>
          <w:lang w:val="ru-RU" w:eastAsia="en-US"/>
        </w:rPr>
        <w:t>территориального</w:t>
      </w:r>
      <w:r w:rsidR="00BA7754" w:rsidRPr="009F1E30">
        <w:rPr>
          <w:rFonts w:eastAsiaTheme="minorHAnsi"/>
          <w:color w:val="000000"/>
          <w:lang w:val="ru-RU" w:eastAsia="en-US"/>
        </w:rPr>
        <w:t xml:space="preserve"> </w:t>
      </w:r>
      <w:r w:rsidRPr="009F1E30">
        <w:rPr>
          <w:rFonts w:eastAsiaTheme="minorHAnsi"/>
          <w:color w:val="000000"/>
          <w:lang w:val="ru-RU" w:eastAsia="en-US"/>
        </w:rPr>
        <w:t>планирования</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в</w:t>
      </w:r>
      <w:r w:rsidR="00BA7754" w:rsidRPr="009F1E30">
        <w:rPr>
          <w:rFonts w:eastAsiaTheme="minorHAnsi"/>
          <w:color w:val="000000"/>
          <w:lang w:val="ru-RU" w:eastAsia="en-US"/>
        </w:rPr>
        <w:t xml:space="preserve"> </w:t>
      </w:r>
      <w:r w:rsidRPr="009F1E30">
        <w:rPr>
          <w:rFonts w:eastAsiaTheme="minorHAnsi"/>
          <w:color w:val="000000"/>
          <w:lang w:val="ru-RU" w:eastAsia="en-US"/>
        </w:rPr>
        <w:t>области</w:t>
      </w:r>
      <w:r w:rsidR="00BA7754" w:rsidRPr="009F1E30">
        <w:rPr>
          <w:rFonts w:eastAsiaTheme="minorHAnsi"/>
          <w:color w:val="000000"/>
          <w:lang w:val="ru-RU" w:eastAsia="en-US"/>
        </w:rPr>
        <w:t xml:space="preserve"> </w:t>
      </w:r>
      <w:r w:rsidRPr="009F1E30">
        <w:rPr>
          <w:rFonts w:eastAsiaTheme="minorHAnsi"/>
          <w:color w:val="000000"/>
          <w:lang w:val="ru-RU" w:eastAsia="en-US"/>
        </w:rPr>
        <w:t>обороны</w:t>
      </w:r>
      <w:r w:rsidR="00BA7754" w:rsidRPr="009F1E30">
        <w:rPr>
          <w:rFonts w:eastAsiaTheme="minorHAnsi"/>
          <w:color w:val="000000"/>
          <w:lang w:val="ru-RU" w:eastAsia="en-US"/>
        </w:rPr>
        <w:t xml:space="preserve"> </w:t>
      </w:r>
      <w:r w:rsidRPr="009F1E30">
        <w:rPr>
          <w:rFonts w:eastAsiaTheme="minorHAnsi"/>
          <w:color w:val="000000"/>
          <w:lang w:val="ru-RU" w:eastAsia="en-US"/>
        </w:rPr>
        <w:t>страны</w:t>
      </w:r>
      <w:r w:rsidR="00BA7754" w:rsidRPr="009F1E30">
        <w:rPr>
          <w:rFonts w:eastAsiaTheme="minorHAnsi"/>
          <w:color w:val="000000"/>
          <w:lang w:val="ru-RU" w:eastAsia="en-US"/>
        </w:rPr>
        <w:t xml:space="preserve"> </w:t>
      </w:r>
      <w:r w:rsidRPr="009F1E30">
        <w:rPr>
          <w:rFonts w:eastAsiaTheme="minorHAnsi"/>
          <w:color w:val="000000"/>
          <w:lang w:val="ru-RU" w:eastAsia="en-US"/>
        </w:rPr>
        <w:t>и</w:t>
      </w:r>
      <w:r w:rsidR="00BA7754" w:rsidRPr="009F1E30">
        <w:rPr>
          <w:rFonts w:eastAsiaTheme="minorHAnsi"/>
          <w:color w:val="000000"/>
          <w:lang w:val="ru-RU" w:eastAsia="en-US"/>
        </w:rPr>
        <w:t xml:space="preserve"> </w:t>
      </w:r>
      <w:r w:rsidRPr="009F1E30">
        <w:rPr>
          <w:rFonts w:eastAsiaTheme="minorHAnsi"/>
          <w:color w:val="000000"/>
          <w:lang w:val="ru-RU" w:eastAsia="en-US"/>
        </w:rPr>
        <w:t>безопасности</w:t>
      </w:r>
      <w:r w:rsidR="00BA7754" w:rsidRPr="009F1E30">
        <w:rPr>
          <w:rFonts w:eastAsiaTheme="minorHAnsi"/>
          <w:color w:val="000000"/>
          <w:lang w:val="ru-RU" w:eastAsia="en-US"/>
        </w:rPr>
        <w:t xml:space="preserve"> </w:t>
      </w:r>
      <w:r w:rsidRPr="009F1E30">
        <w:rPr>
          <w:rFonts w:eastAsiaTheme="minorHAnsi"/>
          <w:color w:val="000000"/>
          <w:lang w:val="ru-RU" w:eastAsia="en-US"/>
        </w:rPr>
        <w:t>государства,</w:t>
      </w:r>
      <w:r w:rsidR="00BA7754" w:rsidRPr="009F1E30">
        <w:rPr>
          <w:rFonts w:eastAsiaTheme="minorHAnsi"/>
          <w:color w:val="000000"/>
          <w:lang w:val="ru-RU" w:eastAsia="en-US"/>
        </w:rPr>
        <w:t xml:space="preserve"> </w:t>
      </w:r>
      <w:r w:rsidRPr="009F1E30">
        <w:rPr>
          <w:rFonts w:eastAsiaTheme="minorHAnsi"/>
          <w:color w:val="000000"/>
          <w:lang w:val="ru-RU" w:eastAsia="en-US"/>
        </w:rPr>
        <w:t>утвержденная</w:t>
      </w:r>
      <w:r w:rsidR="00BA7754" w:rsidRPr="009F1E30">
        <w:rPr>
          <w:rFonts w:eastAsiaTheme="minorHAnsi"/>
          <w:color w:val="000000"/>
          <w:lang w:val="ru-RU" w:eastAsia="en-US"/>
        </w:rPr>
        <w:t xml:space="preserve"> </w:t>
      </w:r>
      <w:r w:rsidRPr="009F1E30">
        <w:rPr>
          <w:rFonts w:eastAsiaTheme="minorHAnsi"/>
          <w:color w:val="000000"/>
          <w:lang w:val="ru-RU" w:eastAsia="en-US"/>
        </w:rPr>
        <w:t>указом</w:t>
      </w:r>
      <w:r w:rsidR="00BA7754" w:rsidRPr="009F1E30">
        <w:rPr>
          <w:rFonts w:eastAsiaTheme="minorHAnsi"/>
          <w:color w:val="000000"/>
          <w:lang w:val="ru-RU" w:eastAsia="en-US"/>
        </w:rPr>
        <w:t xml:space="preserve"> </w:t>
      </w:r>
      <w:r w:rsidRPr="009F1E30">
        <w:rPr>
          <w:rFonts w:eastAsiaTheme="minorHAnsi"/>
          <w:color w:val="000000"/>
          <w:lang w:val="ru-RU" w:eastAsia="en-US"/>
        </w:rPr>
        <w:t>Президента</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от</w:t>
      </w:r>
      <w:r w:rsidR="00BA7754" w:rsidRPr="009F1E30">
        <w:rPr>
          <w:rFonts w:eastAsiaTheme="minorHAnsi"/>
          <w:color w:val="000000"/>
          <w:lang w:val="ru-RU" w:eastAsia="en-US"/>
        </w:rPr>
        <w:t xml:space="preserve"> </w:t>
      </w:r>
      <w:r w:rsidRPr="009F1E30">
        <w:rPr>
          <w:rFonts w:eastAsiaTheme="minorHAnsi"/>
          <w:color w:val="000000"/>
          <w:lang w:val="ru-RU" w:eastAsia="en-US"/>
        </w:rPr>
        <w:t>10.12.2015</w:t>
      </w:r>
      <w:r w:rsidR="00BA7754" w:rsidRPr="009F1E30">
        <w:rPr>
          <w:rFonts w:eastAsiaTheme="minorHAnsi"/>
          <w:color w:val="000000"/>
          <w:lang w:val="ru-RU" w:eastAsia="en-US"/>
        </w:rPr>
        <w:t xml:space="preserve"> </w:t>
      </w:r>
      <w:r w:rsidR="00234B55" w:rsidRPr="009F1E30">
        <w:rPr>
          <w:rFonts w:eastAsiaTheme="minorHAnsi"/>
          <w:color w:val="000000"/>
          <w:lang w:val="ru-RU" w:eastAsia="en-US"/>
        </w:rPr>
        <w:t>№</w:t>
      </w:r>
      <w:r w:rsidR="00BA7754" w:rsidRPr="009F1E30">
        <w:rPr>
          <w:rFonts w:eastAsiaTheme="minorHAnsi"/>
          <w:color w:val="000000"/>
          <w:lang w:val="ru-RU" w:eastAsia="en-US"/>
        </w:rPr>
        <w:t xml:space="preserve"> </w:t>
      </w:r>
      <w:r w:rsidRPr="009F1E30">
        <w:rPr>
          <w:rFonts w:eastAsiaTheme="minorHAnsi"/>
          <w:color w:val="000000"/>
          <w:lang w:val="ru-RU" w:eastAsia="en-US"/>
        </w:rPr>
        <w:t>615</w:t>
      </w:r>
      <w:r w:rsidR="00BA7754" w:rsidRPr="009F1E30">
        <w:rPr>
          <w:rFonts w:eastAsiaTheme="minorHAnsi"/>
          <w:color w:val="000000"/>
          <w:lang w:val="ru-RU" w:eastAsia="en-US"/>
        </w:rPr>
        <w:t xml:space="preserve"> </w:t>
      </w:r>
      <w:r w:rsidRPr="009F1E30">
        <w:rPr>
          <w:rFonts w:eastAsiaTheme="minorHAnsi"/>
          <w:color w:val="000000"/>
          <w:lang w:val="ru-RU" w:eastAsia="en-US"/>
        </w:rPr>
        <w:t>сс;</w:t>
      </w:r>
    </w:p>
    <w:p w14:paraId="41C3E88A" w14:textId="6EA2D3C8" w:rsidR="005461E8" w:rsidRPr="009F1E30" w:rsidRDefault="005461E8" w:rsidP="005461E8">
      <w:pPr>
        <w:pStyle w:val="a1"/>
        <w:rPr>
          <w:rFonts w:eastAsiaTheme="minorHAnsi"/>
          <w:color w:val="000000"/>
          <w:lang w:val="ru-RU" w:eastAsia="en-US"/>
        </w:rPr>
      </w:pPr>
      <w:r w:rsidRPr="009F1E30">
        <w:rPr>
          <w:rFonts w:eastAsiaTheme="minorHAnsi"/>
          <w:color w:val="000000"/>
          <w:lang w:val="ru-RU" w:eastAsia="en-US"/>
        </w:rPr>
        <w:t>6)</w:t>
      </w:r>
      <w:r w:rsidR="00BA7754" w:rsidRPr="009F1E30">
        <w:rPr>
          <w:rFonts w:eastAsiaTheme="minorHAnsi"/>
          <w:color w:val="000000"/>
          <w:lang w:val="ru-RU" w:eastAsia="en-US"/>
        </w:rPr>
        <w:t xml:space="preserve"> </w:t>
      </w:r>
      <w:r w:rsidRPr="009F1E30">
        <w:rPr>
          <w:rFonts w:eastAsiaTheme="minorHAnsi"/>
          <w:color w:val="000000"/>
          <w:lang w:val="ru-RU" w:eastAsia="en-US"/>
        </w:rPr>
        <w:t>схема</w:t>
      </w:r>
      <w:r w:rsidR="00BA7754" w:rsidRPr="009F1E30">
        <w:rPr>
          <w:rFonts w:eastAsiaTheme="minorHAnsi"/>
          <w:color w:val="000000"/>
          <w:lang w:val="ru-RU" w:eastAsia="en-US"/>
        </w:rPr>
        <w:t xml:space="preserve"> </w:t>
      </w:r>
      <w:r w:rsidRPr="009F1E30">
        <w:rPr>
          <w:rFonts w:eastAsiaTheme="minorHAnsi"/>
          <w:color w:val="000000"/>
          <w:lang w:val="ru-RU" w:eastAsia="en-US"/>
        </w:rPr>
        <w:t>территориального</w:t>
      </w:r>
      <w:r w:rsidR="00BA7754" w:rsidRPr="009F1E30">
        <w:rPr>
          <w:rFonts w:eastAsiaTheme="minorHAnsi"/>
          <w:color w:val="000000"/>
          <w:lang w:val="ru-RU" w:eastAsia="en-US"/>
        </w:rPr>
        <w:t xml:space="preserve"> </w:t>
      </w:r>
      <w:r w:rsidRPr="009F1E30">
        <w:rPr>
          <w:rFonts w:eastAsiaTheme="minorHAnsi"/>
          <w:color w:val="000000"/>
          <w:lang w:val="ru-RU" w:eastAsia="en-US"/>
        </w:rPr>
        <w:t>планирования</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в</w:t>
      </w:r>
      <w:r w:rsidR="00BA7754" w:rsidRPr="009F1E30">
        <w:rPr>
          <w:rFonts w:eastAsiaTheme="minorHAnsi"/>
          <w:color w:val="000000"/>
          <w:lang w:val="ru-RU" w:eastAsia="en-US"/>
        </w:rPr>
        <w:t xml:space="preserve"> </w:t>
      </w:r>
      <w:r w:rsidRPr="009F1E30">
        <w:rPr>
          <w:rFonts w:eastAsiaTheme="minorHAnsi"/>
          <w:color w:val="000000"/>
          <w:lang w:val="ru-RU" w:eastAsia="en-US"/>
        </w:rPr>
        <w:t>области</w:t>
      </w:r>
      <w:r w:rsidR="00BA7754" w:rsidRPr="009F1E30">
        <w:rPr>
          <w:rFonts w:eastAsiaTheme="minorHAnsi"/>
          <w:color w:val="000000"/>
          <w:lang w:val="ru-RU" w:eastAsia="en-US"/>
        </w:rPr>
        <w:t xml:space="preserve"> </w:t>
      </w:r>
      <w:r w:rsidRPr="009F1E30">
        <w:rPr>
          <w:rFonts w:eastAsiaTheme="minorHAnsi"/>
          <w:color w:val="000000"/>
          <w:lang w:val="ru-RU" w:eastAsia="en-US"/>
        </w:rPr>
        <w:t>энергетики,</w:t>
      </w:r>
      <w:r w:rsidR="00BA7754" w:rsidRPr="009F1E30">
        <w:rPr>
          <w:rFonts w:eastAsiaTheme="minorHAnsi"/>
          <w:color w:val="000000"/>
          <w:lang w:val="ru-RU" w:eastAsia="en-US"/>
        </w:rPr>
        <w:t xml:space="preserve"> </w:t>
      </w:r>
      <w:r w:rsidRPr="009F1E30">
        <w:rPr>
          <w:rFonts w:eastAsiaTheme="minorHAnsi"/>
          <w:color w:val="000000"/>
          <w:lang w:val="ru-RU" w:eastAsia="en-US"/>
        </w:rPr>
        <w:t>утвержденная</w:t>
      </w:r>
      <w:r w:rsidR="00BA7754" w:rsidRPr="009F1E30">
        <w:rPr>
          <w:rFonts w:eastAsiaTheme="minorHAnsi"/>
          <w:color w:val="000000"/>
          <w:lang w:val="ru-RU" w:eastAsia="en-US"/>
        </w:rPr>
        <w:t xml:space="preserve"> </w:t>
      </w:r>
      <w:r w:rsidRPr="009F1E30">
        <w:rPr>
          <w:rFonts w:eastAsiaTheme="minorHAnsi"/>
          <w:color w:val="000000"/>
          <w:lang w:val="ru-RU" w:eastAsia="en-US"/>
        </w:rPr>
        <w:t>распоряжением</w:t>
      </w:r>
      <w:r w:rsidR="00BA7754" w:rsidRPr="009F1E30">
        <w:rPr>
          <w:rFonts w:eastAsiaTheme="minorHAnsi"/>
          <w:color w:val="000000"/>
          <w:lang w:val="ru-RU" w:eastAsia="en-US"/>
        </w:rPr>
        <w:t xml:space="preserve"> </w:t>
      </w:r>
      <w:r w:rsidRPr="009F1E30">
        <w:rPr>
          <w:rFonts w:eastAsiaTheme="minorHAnsi"/>
          <w:color w:val="000000"/>
          <w:lang w:val="ru-RU" w:eastAsia="en-US"/>
        </w:rPr>
        <w:t>Правительства</w:t>
      </w:r>
      <w:r w:rsidR="00BA7754" w:rsidRPr="009F1E30">
        <w:rPr>
          <w:rFonts w:eastAsiaTheme="minorHAnsi"/>
          <w:color w:val="000000"/>
          <w:lang w:val="ru-RU" w:eastAsia="en-US"/>
        </w:rPr>
        <w:t xml:space="preserve"> </w:t>
      </w:r>
      <w:r w:rsidRPr="009F1E30">
        <w:rPr>
          <w:rFonts w:eastAsiaTheme="minorHAnsi"/>
          <w:color w:val="000000"/>
          <w:lang w:val="ru-RU" w:eastAsia="en-US"/>
        </w:rPr>
        <w:t>Российской</w:t>
      </w:r>
      <w:r w:rsidR="00BA7754" w:rsidRPr="009F1E30">
        <w:rPr>
          <w:rFonts w:eastAsiaTheme="minorHAnsi"/>
          <w:color w:val="000000"/>
          <w:lang w:val="ru-RU" w:eastAsia="en-US"/>
        </w:rPr>
        <w:t xml:space="preserve"> </w:t>
      </w:r>
      <w:r w:rsidRPr="009F1E30">
        <w:rPr>
          <w:rFonts w:eastAsiaTheme="minorHAnsi"/>
          <w:color w:val="000000"/>
          <w:lang w:val="ru-RU" w:eastAsia="en-US"/>
        </w:rPr>
        <w:t>Федерации</w:t>
      </w:r>
      <w:r w:rsidR="00BA7754" w:rsidRPr="009F1E30">
        <w:rPr>
          <w:rFonts w:eastAsiaTheme="minorHAnsi"/>
          <w:color w:val="000000"/>
          <w:lang w:val="ru-RU" w:eastAsia="en-US"/>
        </w:rPr>
        <w:t xml:space="preserve"> </w:t>
      </w:r>
      <w:r w:rsidRPr="009F1E30">
        <w:rPr>
          <w:rFonts w:eastAsiaTheme="minorHAnsi"/>
          <w:color w:val="000000"/>
          <w:lang w:val="ru-RU" w:eastAsia="en-US"/>
        </w:rPr>
        <w:t>от</w:t>
      </w:r>
      <w:r w:rsidR="00BA7754" w:rsidRPr="009F1E30">
        <w:rPr>
          <w:rFonts w:eastAsiaTheme="minorHAnsi"/>
          <w:color w:val="000000"/>
          <w:lang w:val="ru-RU" w:eastAsia="en-US"/>
        </w:rPr>
        <w:t xml:space="preserve"> </w:t>
      </w:r>
      <w:r w:rsidRPr="009F1E30">
        <w:rPr>
          <w:rFonts w:eastAsiaTheme="minorHAnsi"/>
          <w:color w:val="000000"/>
          <w:lang w:val="ru-RU" w:eastAsia="en-US"/>
        </w:rPr>
        <w:t>01.08.2016</w:t>
      </w:r>
      <w:r w:rsidR="00BA7754" w:rsidRPr="009F1E30">
        <w:rPr>
          <w:rFonts w:eastAsiaTheme="minorHAnsi"/>
          <w:color w:val="000000"/>
          <w:lang w:val="ru-RU" w:eastAsia="en-US"/>
        </w:rPr>
        <w:t xml:space="preserve"> </w:t>
      </w:r>
      <w:r w:rsidR="001B4257" w:rsidRPr="009F1E30">
        <w:rPr>
          <w:rFonts w:eastAsiaTheme="minorHAnsi"/>
          <w:color w:val="000000"/>
          <w:lang w:val="ru-RU" w:eastAsia="en-US"/>
        </w:rPr>
        <w:t>№</w:t>
      </w:r>
      <w:r w:rsidR="00BA7754" w:rsidRPr="009F1E30">
        <w:rPr>
          <w:rFonts w:eastAsiaTheme="minorHAnsi"/>
          <w:color w:val="000000"/>
          <w:lang w:val="ru-RU" w:eastAsia="en-US"/>
        </w:rPr>
        <w:t xml:space="preserve"> </w:t>
      </w:r>
      <w:r w:rsidRPr="009F1E30">
        <w:rPr>
          <w:rFonts w:eastAsiaTheme="minorHAnsi"/>
          <w:color w:val="000000"/>
          <w:lang w:val="ru-RU" w:eastAsia="en-US"/>
        </w:rPr>
        <w:t>1634-р</w:t>
      </w:r>
      <w:r w:rsidR="00BA7754" w:rsidRPr="009F1E30">
        <w:rPr>
          <w:rFonts w:eastAsiaTheme="minorHAnsi"/>
          <w:color w:val="000000"/>
          <w:lang w:val="ru-RU" w:eastAsia="en-US"/>
        </w:rPr>
        <w:t xml:space="preserve"> </w:t>
      </w:r>
      <w:r w:rsidRPr="009F1E30">
        <w:rPr>
          <w:rFonts w:eastAsiaTheme="minorHAnsi"/>
          <w:color w:val="000000"/>
          <w:lang w:val="ru-RU" w:eastAsia="en-US"/>
        </w:rPr>
        <w:t>(с</w:t>
      </w:r>
      <w:r w:rsidR="00BA7754" w:rsidRPr="009F1E30">
        <w:rPr>
          <w:rFonts w:eastAsiaTheme="minorHAnsi"/>
          <w:color w:val="000000"/>
          <w:lang w:val="ru-RU" w:eastAsia="en-US"/>
        </w:rPr>
        <w:t xml:space="preserve"> </w:t>
      </w:r>
      <w:r w:rsidRPr="009F1E30">
        <w:rPr>
          <w:rFonts w:eastAsiaTheme="minorHAnsi"/>
          <w:color w:val="000000"/>
          <w:lang w:val="ru-RU" w:eastAsia="en-US"/>
        </w:rPr>
        <w:t>последующими</w:t>
      </w:r>
      <w:r w:rsidR="00BA7754" w:rsidRPr="009F1E30">
        <w:rPr>
          <w:rFonts w:eastAsiaTheme="minorHAnsi"/>
          <w:color w:val="000000"/>
          <w:lang w:val="ru-RU" w:eastAsia="en-US"/>
        </w:rPr>
        <w:t xml:space="preserve"> </w:t>
      </w:r>
      <w:r w:rsidRPr="009F1E30">
        <w:rPr>
          <w:rFonts w:eastAsiaTheme="minorHAnsi"/>
          <w:color w:val="000000"/>
          <w:lang w:val="ru-RU" w:eastAsia="en-US"/>
        </w:rPr>
        <w:t>изменениями</w:t>
      </w:r>
      <w:r w:rsidR="00BA7754" w:rsidRPr="009F1E30">
        <w:rPr>
          <w:rFonts w:eastAsiaTheme="minorHAnsi"/>
          <w:color w:val="000000"/>
          <w:lang w:val="ru-RU" w:eastAsia="en-US"/>
        </w:rPr>
        <w:t xml:space="preserve"> </w:t>
      </w:r>
      <w:r w:rsidRPr="009F1E30">
        <w:rPr>
          <w:rFonts w:eastAsiaTheme="minorHAnsi"/>
          <w:color w:val="000000"/>
          <w:lang w:val="ru-RU" w:eastAsia="en-US"/>
        </w:rPr>
        <w:t>и</w:t>
      </w:r>
      <w:r w:rsidR="00BA7754" w:rsidRPr="009F1E30">
        <w:rPr>
          <w:rFonts w:eastAsiaTheme="minorHAnsi"/>
          <w:color w:val="000000"/>
          <w:lang w:val="ru-RU" w:eastAsia="en-US"/>
        </w:rPr>
        <w:t xml:space="preserve"> </w:t>
      </w:r>
      <w:r w:rsidRPr="009F1E30">
        <w:rPr>
          <w:rFonts w:eastAsiaTheme="minorHAnsi"/>
          <w:color w:val="000000"/>
          <w:lang w:val="ru-RU" w:eastAsia="en-US"/>
        </w:rPr>
        <w:t>дополнениями).</w:t>
      </w:r>
    </w:p>
    <w:p w14:paraId="4E76FBA0" w14:textId="77777777" w:rsidR="001D192C" w:rsidRPr="009F1E30" w:rsidRDefault="001D192C" w:rsidP="001D192C">
      <w:pPr>
        <w:pStyle w:val="a1"/>
        <w:rPr>
          <w:lang w:val="ru-RU"/>
        </w:rPr>
      </w:pPr>
      <w:r w:rsidRPr="009F1E30">
        <w:rPr>
          <w:lang w:val="ru-RU"/>
        </w:rPr>
        <w:t>Указанными документами территориального планирования Российской Федерации на территории Лосевского СП запланировано размещение объектов федерального значения.</w:t>
      </w:r>
    </w:p>
    <w:p w14:paraId="1DACA371" w14:textId="106768AF" w:rsidR="00A001AB" w:rsidRPr="009F1E30" w:rsidRDefault="00A001AB" w:rsidP="00A001AB">
      <w:pPr>
        <w:pStyle w:val="a1"/>
        <w:rPr>
          <w:lang w:val="ru-RU"/>
        </w:rPr>
      </w:pPr>
      <w:r w:rsidRPr="009F1E30">
        <w:rPr>
          <w:lang w:val="ru-RU"/>
        </w:rPr>
        <w:t>Кроме</w:t>
      </w:r>
      <w:r w:rsidR="00BA7754" w:rsidRPr="009F1E30">
        <w:rPr>
          <w:lang w:val="ru-RU"/>
        </w:rPr>
        <w:t xml:space="preserve"> </w:t>
      </w:r>
      <w:r w:rsidRPr="009F1E30">
        <w:rPr>
          <w:lang w:val="ru-RU"/>
        </w:rPr>
        <w:t>того,</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территорию</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распространяется</w:t>
      </w:r>
      <w:r w:rsidR="00BA7754" w:rsidRPr="009F1E30">
        <w:rPr>
          <w:lang w:val="ru-RU"/>
        </w:rPr>
        <w:t xml:space="preserve"> </w:t>
      </w:r>
      <w:r w:rsidRPr="009F1E30">
        <w:rPr>
          <w:lang w:val="ru-RU"/>
        </w:rPr>
        <w:t>действие</w:t>
      </w:r>
      <w:r w:rsidR="00BA7754" w:rsidRPr="009F1E30">
        <w:rPr>
          <w:lang w:val="ru-RU"/>
        </w:rPr>
        <w:t xml:space="preserve"> </w:t>
      </w:r>
      <w:r w:rsidRPr="009F1E30">
        <w:rPr>
          <w:lang w:val="ru-RU"/>
        </w:rPr>
        <w:t>документов</w:t>
      </w:r>
      <w:r w:rsidR="00BA7754" w:rsidRPr="009F1E30">
        <w:rPr>
          <w:lang w:val="ru-RU"/>
        </w:rPr>
        <w:t xml:space="preserve"> </w:t>
      </w:r>
      <w:r w:rsidRPr="009F1E30">
        <w:rPr>
          <w:lang w:val="ru-RU"/>
        </w:rPr>
        <w:t>территориального</w:t>
      </w:r>
      <w:r w:rsidR="00BA7754" w:rsidRPr="009F1E30">
        <w:rPr>
          <w:lang w:val="ru-RU"/>
        </w:rPr>
        <w:t xml:space="preserve"> </w:t>
      </w:r>
      <w:r w:rsidRPr="009F1E30">
        <w:rPr>
          <w:lang w:val="ru-RU"/>
        </w:rPr>
        <w:t>планирования</w:t>
      </w:r>
      <w:r w:rsidR="00BA7754" w:rsidRPr="009F1E30">
        <w:rPr>
          <w:lang w:val="ru-RU"/>
        </w:rPr>
        <w:t xml:space="preserve"> </w:t>
      </w:r>
      <w:r w:rsidRPr="009F1E30">
        <w:rPr>
          <w:lang w:val="ru-RU"/>
        </w:rPr>
        <w:t>Краснодарского</w:t>
      </w:r>
      <w:r w:rsidR="00BA7754" w:rsidRPr="009F1E30">
        <w:rPr>
          <w:lang w:val="ru-RU"/>
        </w:rPr>
        <w:t xml:space="preserve"> </w:t>
      </w:r>
      <w:r w:rsidRPr="009F1E30">
        <w:rPr>
          <w:lang w:val="ru-RU"/>
        </w:rPr>
        <w:t>края:</w:t>
      </w:r>
    </w:p>
    <w:p w14:paraId="0306E30C" w14:textId="38700B90" w:rsidR="00A001AB" w:rsidRPr="009F1E30" w:rsidRDefault="00A001AB">
      <w:pPr>
        <w:pStyle w:val="afff2"/>
        <w:numPr>
          <w:ilvl w:val="0"/>
          <w:numId w:val="18"/>
        </w:numPr>
        <w:autoSpaceDE w:val="0"/>
        <w:autoSpaceDN w:val="0"/>
        <w:adjustRightInd w:val="0"/>
        <w:rPr>
          <w:szCs w:val="22"/>
        </w:rPr>
      </w:pPr>
      <w:r w:rsidRPr="009F1E30">
        <w:rPr>
          <w:szCs w:val="22"/>
        </w:rPr>
        <w:t>схема</w:t>
      </w:r>
      <w:r w:rsidR="00BA7754" w:rsidRPr="009F1E30">
        <w:rPr>
          <w:szCs w:val="22"/>
        </w:rPr>
        <w:t xml:space="preserve"> </w:t>
      </w:r>
      <w:r w:rsidRPr="009F1E30">
        <w:rPr>
          <w:szCs w:val="22"/>
        </w:rPr>
        <w:t>территориального</w:t>
      </w:r>
      <w:r w:rsidR="00BA7754" w:rsidRPr="009F1E30">
        <w:rPr>
          <w:szCs w:val="22"/>
        </w:rPr>
        <w:t xml:space="preserve"> </w:t>
      </w:r>
      <w:r w:rsidRPr="009F1E30">
        <w:rPr>
          <w:szCs w:val="22"/>
        </w:rPr>
        <w:t>планирования</w:t>
      </w:r>
      <w:r w:rsidR="00BA7754" w:rsidRPr="009F1E30">
        <w:rPr>
          <w:szCs w:val="22"/>
        </w:rPr>
        <w:t xml:space="preserve"> </w:t>
      </w:r>
      <w:r w:rsidRPr="009F1E30">
        <w:rPr>
          <w:szCs w:val="22"/>
        </w:rPr>
        <w:t>Краснодарского</w:t>
      </w:r>
      <w:r w:rsidR="00BA7754" w:rsidRPr="009F1E30">
        <w:rPr>
          <w:szCs w:val="22"/>
        </w:rPr>
        <w:t xml:space="preserve"> </w:t>
      </w:r>
      <w:r w:rsidRPr="009F1E30">
        <w:rPr>
          <w:szCs w:val="22"/>
        </w:rPr>
        <w:t>края,</w:t>
      </w:r>
      <w:r w:rsidR="00BA7754" w:rsidRPr="009F1E30">
        <w:rPr>
          <w:szCs w:val="22"/>
        </w:rPr>
        <w:t xml:space="preserve"> </w:t>
      </w:r>
      <w:r w:rsidRPr="009F1E30">
        <w:rPr>
          <w:szCs w:val="22"/>
        </w:rPr>
        <w:t>утвержденная</w:t>
      </w:r>
      <w:r w:rsidR="00BA7754" w:rsidRPr="009F1E30">
        <w:rPr>
          <w:szCs w:val="22"/>
        </w:rPr>
        <w:t xml:space="preserve"> </w:t>
      </w:r>
      <w:r w:rsidRPr="009F1E30">
        <w:rPr>
          <w:szCs w:val="22"/>
        </w:rPr>
        <w:t>постановлением</w:t>
      </w:r>
      <w:r w:rsidR="00BA7754" w:rsidRPr="009F1E30">
        <w:rPr>
          <w:szCs w:val="22"/>
        </w:rPr>
        <w:t xml:space="preserve"> </w:t>
      </w:r>
      <w:r w:rsidRPr="009F1E30">
        <w:rPr>
          <w:szCs w:val="22"/>
        </w:rPr>
        <w:t>главы</w:t>
      </w:r>
      <w:r w:rsidR="00BA7754" w:rsidRPr="009F1E30">
        <w:rPr>
          <w:szCs w:val="22"/>
        </w:rPr>
        <w:t xml:space="preserve"> </w:t>
      </w:r>
      <w:r w:rsidRPr="009F1E30">
        <w:rPr>
          <w:szCs w:val="22"/>
        </w:rPr>
        <w:t>администрации</w:t>
      </w:r>
      <w:r w:rsidR="00BA7754" w:rsidRPr="009F1E30">
        <w:rPr>
          <w:szCs w:val="22"/>
        </w:rPr>
        <w:t xml:space="preserve"> </w:t>
      </w:r>
      <w:r w:rsidRPr="009F1E30">
        <w:rPr>
          <w:szCs w:val="22"/>
        </w:rPr>
        <w:t>(губернатора)</w:t>
      </w:r>
      <w:r w:rsidR="00BA7754" w:rsidRPr="009F1E30">
        <w:rPr>
          <w:szCs w:val="22"/>
        </w:rPr>
        <w:t xml:space="preserve"> </w:t>
      </w:r>
      <w:r w:rsidRPr="009F1E30">
        <w:rPr>
          <w:szCs w:val="22"/>
        </w:rPr>
        <w:t>Краснодарского</w:t>
      </w:r>
      <w:r w:rsidR="00BA7754" w:rsidRPr="009F1E30">
        <w:rPr>
          <w:szCs w:val="22"/>
        </w:rPr>
        <w:t xml:space="preserve"> </w:t>
      </w:r>
      <w:r w:rsidRPr="009F1E30">
        <w:rPr>
          <w:szCs w:val="22"/>
        </w:rPr>
        <w:t>края</w:t>
      </w:r>
      <w:r w:rsidR="00BA7754" w:rsidRPr="009F1E30">
        <w:rPr>
          <w:szCs w:val="22"/>
        </w:rPr>
        <w:t xml:space="preserve"> </w:t>
      </w:r>
      <w:r w:rsidRPr="009F1E30">
        <w:rPr>
          <w:szCs w:val="22"/>
        </w:rPr>
        <w:t>от</w:t>
      </w:r>
      <w:r w:rsidR="00BA7754" w:rsidRPr="009F1E30">
        <w:rPr>
          <w:szCs w:val="22"/>
        </w:rPr>
        <w:t xml:space="preserve"> </w:t>
      </w:r>
      <w:r w:rsidRPr="009F1E30">
        <w:rPr>
          <w:szCs w:val="22"/>
        </w:rPr>
        <w:t>10</w:t>
      </w:r>
      <w:r w:rsidR="00BA7754" w:rsidRPr="009F1E30">
        <w:rPr>
          <w:szCs w:val="22"/>
        </w:rPr>
        <w:t xml:space="preserve"> </w:t>
      </w:r>
      <w:r w:rsidRPr="009F1E30">
        <w:rPr>
          <w:szCs w:val="22"/>
        </w:rPr>
        <w:t>мая</w:t>
      </w:r>
      <w:r w:rsidR="00BA7754" w:rsidRPr="009F1E30">
        <w:rPr>
          <w:szCs w:val="22"/>
        </w:rPr>
        <w:t xml:space="preserve"> </w:t>
      </w:r>
      <w:r w:rsidRPr="009F1E30">
        <w:rPr>
          <w:szCs w:val="22"/>
        </w:rPr>
        <w:t>2011</w:t>
      </w:r>
      <w:r w:rsidR="00BA7754" w:rsidRPr="009F1E30">
        <w:rPr>
          <w:szCs w:val="22"/>
        </w:rPr>
        <w:t xml:space="preserve"> </w:t>
      </w:r>
      <w:r w:rsidRPr="009F1E30">
        <w:rPr>
          <w:szCs w:val="22"/>
        </w:rPr>
        <w:t>г.</w:t>
      </w:r>
      <w:r w:rsidR="00BA7754" w:rsidRPr="009F1E30">
        <w:rPr>
          <w:szCs w:val="22"/>
        </w:rPr>
        <w:t xml:space="preserve"> </w:t>
      </w:r>
      <w:r w:rsidRPr="009F1E30">
        <w:rPr>
          <w:szCs w:val="22"/>
        </w:rPr>
        <w:t>№</w:t>
      </w:r>
      <w:r w:rsidR="00BA7754" w:rsidRPr="009F1E30">
        <w:rPr>
          <w:szCs w:val="22"/>
        </w:rPr>
        <w:t xml:space="preserve"> </w:t>
      </w:r>
      <w:r w:rsidRPr="009F1E30">
        <w:rPr>
          <w:szCs w:val="22"/>
        </w:rPr>
        <w:t>438</w:t>
      </w:r>
      <w:r w:rsidR="00205EC6" w:rsidRPr="009F1E30">
        <w:rPr>
          <w:szCs w:val="22"/>
        </w:rPr>
        <w:t xml:space="preserve"> (с последующими изменениями и дополнениями)</w:t>
      </w:r>
      <w:r w:rsidR="00712E43" w:rsidRPr="009F1E30">
        <w:rPr>
          <w:szCs w:val="22"/>
        </w:rPr>
        <w:t>.</w:t>
      </w:r>
    </w:p>
    <w:p w14:paraId="3C1959A2" w14:textId="4E225547" w:rsidR="009619F5" w:rsidRPr="009F1E30" w:rsidRDefault="009619F5" w:rsidP="009619F5">
      <w:pPr>
        <w:pStyle w:val="a1"/>
        <w:rPr>
          <w:lang w:val="ru-RU"/>
        </w:rPr>
      </w:pPr>
      <w:r w:rsidRPr="009F1E30">
        <w:rPr>
          <w:lang w:val="ru-RU"/>
        </w:rPr>
        <w:t xml:space="preserve">Указанными документами территориального планирования </w:t>
      </w:r>
      <w:r w:rsidR="001D192C" w:rsidRPr="009F1E30">
        <w:rPr>
          <w:lang w:val="ru-RU"/>
        </w:rPr>
        <w:t>Краснодарского края</w:t>
      </w:r>
      <w:r w:rsidRPr="009F1E30">
        <w:rPr>
          <w:lang w:val="ru-RU"/>
        </w:rPr>
        <w:t xml:space="preserve"> на территории Лосевского СП запланировано размещение объектов </w:t>
      </w:r>
      <w:r w:rsidR="001D192C" w:rsidRPr="009F1E30">
        <w:rPr>
          <w:lang w:val="ru-RU"/>
        </w:rPr>
        <w:t>регионального</w:t>
      </w:r>
      <w:r w:rsidRPr="009F1E30">
        <w:rPr>
          <w:lang w:val="ru-RU"/>
        </w:rPr>
        <w:t xml:space="preserve"> значения.</w:t>
      </w:r>
    </w:p>
    <w:p w14:paraId="749BB971" w14:textId="2DF3B19B" w:rsidR="00147BBF" w:rsidRPr="009F1E30" w:rsidRDefault="00147BBF" w:rsidP="00147BBF">
      <w:pPr>
        <w:pStyle w:val="a1"/>
        <w:rPr>
          <w:lang w:val="ru-RU"/>
        </w:rPr>
      </w:pPr>
      <w:r w:rsidRPr="009F1E30">
        <w:rPr>
          <w:lang w:val="ru-RU"/>
        </w:rPr>
        <w:t>Сведения</w:t>
      </w:r>
      <w:r w:rsidR="00BA7754" w:rsidRPr="009F1E30">
        <w:rPr>
          <w:lang w:val="ru-RU"/>
        </w:rPr>
        <w:t xml:space="preserve"> </w:t>
      </w:r>
      <w:r w:rsidRPr="009F1E30">
        <w:rPr>
          <w:lang w:val="ru-RU"/>
        </w:rPr>
        <w:t>о</w:t>
      </w:r>
      <w:r w:rsidR="00BA7754" w:rsidRPr="009F1E30">
        <w:rPr>
          <w:lang w:val="ru-RU"/>
        </w:rPr>
        <w:t xml:space="preserve"> </w:t>
      </w:r>
      <w:r w:rsidRPr="009F1E30">
        <w:rPr>
          <w:lang w:val="ru-RU"/>
        </w:rPr>
        <w:t>видах,</w:t>
      </w:r>
      <w:r w:rsidR="00BA7754" w:rsidRPr="009F1E30">
        <w:rPr>
          <w:lang w:val="ru-RU"/>
        </w:rPr>
        <w:t xml:space="preserve"> </w:t>
      </w:r>
      <w:r w:rsidRPr="009F1E30">
        <w:rPr>
          <w:lang w:val="ru-RU"/>
        </w:rPr>
        <w:t>назначении</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наименованиях,</w:t>
      </w:r>
      <w:r w:rsidR="00BA7754" w:rsidRPr="009F1E30">
        <w:rPr>
          <w:lang w:val="ru-RU"/>
        </w:rPr>
        <w:t xml:space="preserve"> </w:t>
      </w:r>
      <w:r w:rsidRPr="009F1E30">
        <w:rPr>
          <w:lang w:val="ru-RU"/>
        </w:rPr>
        <w:t>планируемых</w:t>
      </w:r>
      <w:r w:rsidR="00BA7754" w:rsidRPr="009F1E30">
        <w:rPr>
          <w:lang w:val="ru-RU"/>
        </w:rPr>
        <w:t xml:space="preserve"> </w:t>
      </w:r>
      <w:r w:rsidRPr="009F1E30">
        <w:rPr>
          <w:lang w:val="ru-RU"/>
        </w:rPr>
        <w:t>для</w:t>
      </w:r>
      <w:r w:rsidR="00BA7754" w:rsidRPr="009F1E30">
        <w:rPr>
          <w:lang w:val="ru-RU"/>
        </w:rPr>
        <w:t xml:space="preserve"> </w:t>
      </w:r>
      <w:r w:rsidRPr="009F1E30">
        <w:rPr>
          <w:lang w:val="ru-RU"/>
        </w:rPr>
        <w:t>размещения</w:t>
      </w:r>
      <w:r w:rsidR="00BA7754" w:rsidRPr="009F1E30">
        <w:rPr>
          <w:lang w:val="ru-RU"/>
        </w:rPr>
        <w:t xml:space="preserve"> </w:t>
      </w:r>
      <w:r w:rsidRPr="009F1E30">
        <w:rPr>
          <w:lang w:val="ru-RU"/>
        </w:rPr>
        <w:t>на</w:t>
      </w:r>
      <w:r w:rsidR="00BA7754" w:rsidRPr="009F1E30">
        <w:rPr>
          <w:lang w:val="ru-RU"/>
        </w:rPr>
        <w:t xml:space="preserve"> </w:t>
      </w:r>
      <w:r w:rsidRPr="009F1E30">
        <w:rPr>
          <w:lang w:val="ru-RU"/>
        </w:rPr>
        <w:t>территориях</w:t>
      </w:r>
      <w:r w:rsidR="00BA7754" w:rsidRPr="009F1E30">
        <w:rPr>
          <w:lang w:val="ru-RU"/>
        </w:rPr>
        <w:t xml:space="preserve"> </w:t>
      </w:r>
      <w:r w:rsidRPr="009F1E30">
        <w:rPr>
          <w:lang w:val="ru-RU"/>
        </w:rPr>
        <w:t>поселения</w:t>
      </w:r>
      <w:r w:rsidR="00BA7754" w:rsidRPr="009F1E30">
        <w:rPr>
          <w:lang w:val="ru-RU"/>
        </w:rPr>
        <w:t xml:space="preserve"> </w:t>
      </w:r>
      <w:r w:rsidR="001D192C" w:rsidRPr="009F1E30">
        <w:rPr>
          <w:lang w:val="ru-RU"/>
        </w:rPr>
        <w:t xml:space="preserve">объектов федерального и </w:t>
      </w:r>
      <w:r w:rsidRPr="009F1E30">
        <w:rPr>
          <w:lang w:val="ru-RU"/>
        </w:rPr>
        <w:t>регионального</w:t>
      </w:r>
      <w:r w:rsidR="00BA7754" w:rsidRPr="009F1E30">
        <w:rPr>
          <w:lang w:val="ru-RU"/>
        </w:rPr>
        <w:t xml:space="preserve"> </w:t>
      </w:r>
      <w:r w:rsidRPr="009F1E30">
        <w:rPr>
          <w:lang w:val="ru-RU"/>
        </w:rPr>
        <w:t>значения,</w:t>
      </w:r>
      <w:r w:rsidR="00BA7754" w:rsidRPr="009F1E30">
        <w:rPr>
          <w:lang w:val="ru-RU"/>
        </w:rPr>
        <w:t xml:space="preserve"> </w:t>
      </w:r>
      <w:r w:rsidRPr="009F1E30">
        <w:rPr>
          <w:lang w:val="ru-RU"/>
        </w:rPr>
        <w:t>их</w:t>
      </w:r>
      <w:r w:rsidR="00BA7754" w:rsidRPr="009F1E30">
        <w:rPr>
          <w:lang w:val="ru-RU"/>
        </w:rPr>
        <w:t xml:space="preserve"> </w:t>
      </w:r>
      <w:r w:rsidRPr="009F1E30">
        <w:rPr>
          <w:lang w:val="ru-RU"/>
        </w:rPr>
        <w:t>основные</w:t>
      </w:r>
      <w:r w:rsidR="00BA7754" w:rsidRPr="009F1E30">
        <w:rPr>
          <w:lang w:val="ru-RU"/>
        </w:rPr>
        <w:t xml:space="preserve"> </w:t>
      </w:r>
      <w:r w:rsidRPr="009F1E30">
        <w:rPr>
          <w:lang w:val="ru-RU"/>
        </w:rPr>
        <w:t>характеристики,</w:t>
      </w:r>
      <w:r w:rsidR="00BA7754" w:rsidRPr="009F1E30">
        <w:rPr>
          <w:lang w:val="ru-RU"/>
        </w:rPr>
        <w:t xml:space="preserve"> </w:t>
      </w:r>
      <w:r w:rsidRPr="009F1E30">
        <w:rPr>
          <w:lang w:val="ru-RU"/>
        </w:rPr>
        <w:t>местоположение,</w:t>
      </w:r>
      <w:r w:rsidR="00BA7754" w:rsidRPr="009F1E30">
        <w:rPr>
          <w:lang w:val="ru-RU"/>
        </w:rPr>
        <w:t xml:space="preserve"> </w:t>
      </w:r>
      <w:r w:rsidRPr="009F1E30">
        <w:rPr>
          <w:lang w:val="ru-RU"/>
        </w:rPr>
        <w:t>характеристики</w:t>
      </w:r>
      <w:r w:rsidR="00BA7754" w:rsidRPr="009F1E30">
        <w:rPr>
          <w:lang w:val="ru-RU"/>
        </w:rPr>
        <w:t xml:space="preserve"> </w:t>
      </w:r>
      <w:r w:rsidRPr="009F1E30">
        <w:rPr>
          <w:lang w:val="ru-RU"/>
        </w:rPr>
        <w:t>зон</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особыми</w:t>
      </w:r>
      <w:r w:rsidR="00BA7754" w:rsidRPr="009F1E30">
        <w:rPr>
          <w:lang w:val="ru-RU"/>
        </w:rPr>
        <w:t xml:space="preserve"> </w:t>
      </w:r>
      <w:r w:rsidRPr="009F1E30">
        <w:rPr>
          <w:lang w:val="ru-RU"/>
        </w:rPr>
        <w:t>условиями</w:t>
      </w:r>
      <w:r w:rsidR="00BA7754" w:rsidRPr="009F1E30">
        <w:rPr>
          <w:lang w:val="ru-RU"/>
        </w:rPr>
        <w:t xml:space="preserve"> </w:t>
      </w:r>
      <w:r w:rsidRPr="009F1E30">
        <w:rPr>
          <w:lang w:val="ru-RU"/>
        </w:rPr>
        <w:t>использования</w:t>
      </w:r>
      <w:r w:rsidR="00BA7754" w:rsidRPr="009F1E30">
        <w:rPr>
          <w:lang w:val="ru-RU"/>
        </w:rPr>
        <w:t xml:space="preserve"> </w:t>
      </w:r>
      <w:r w:rsidRPr="009F1E30">
        <w:rPr>
          <w:lang w:val="ru-RU"/>
        </w:rPr>
        <w:t>территорий,</w:t>
      </w:r>
      <w:r w:rsidR="00BA7754" w:rsidRPr="009F1E30">
        <w:rPr>
          <w:lang w:val="ru-RU"/>
        </w:rPr>
        <w:t xml:space="preserve"> </w:t>
      </w:r>
      <w:r w:rsidRPr="009F1E30">
        <w:rPr>
          <w:lang w:val="ru-RU"/>
        </w:rPr>
        <w:t>реквизиты</w:t>
      </w:r>
      <w:r w:rsidR="00BA7754" w:rsidRPr="009F1E30">
        <w:rPr>
          <w:lang w:val="ru-RU"/>
        </w:rPr>
        <w:t xml:space="preserve"> </w:t>
      </w:r>
      <w:r w:rsidRPr="009F1E30">
        <w:rPr>
          <w:lang w:val="ru-RU"/>
        </w:rPr>
        <w:t>документов</w:t>
      </w:r>
      <w:r w:rsidR="00BA7754" w:rsidRPr="009F1E30">
        <w:rPr>
          <w:lang w:val="ru-RU"/>
        </w:rPr>
        <w:t xml:space="preserve"> </w:t>
      </w:r>
      <w:r w:rsidRPr="009F1E30">
        <w:rPr>
          <w:lang w:val="ru-RU"/>
        </w:rPr>
        <w:t>территориального</w:t>
      </w:r>
      <w:r w:rsidR="00BA7754" w:rsidRPr="009F1E30">
        <w:rPr>
          <w:lang w:val="ru-RU"/>
        </w:rPr>
        <w:t xml:space="preserve"> </w:t>
      </w:r>
      <w:r w:rsidRPr="009F1E30">
        <w:rPr>
          <w:lang w:val="ru-RU"/>
        </w:rPr>
        <w:t>планирования,</w:t>
      </w:r>
      <w:r w:rsidR="00BA7754" w:rsidRPr="009F1E30">
        <w:rPr>
          <w:lang w:val="ru-RU"/>
        </w:rPr>
        <w:t xml:space="preserve"> </w:t>
      </w:r>
      <w:r w:rsidRPr="009F1E30">
        <w:rPr>
          <w:lang w:val="ru-RU"/>
        </w:rPr>
        <w:t>а</w:t>
      </w:r>
      <w:r w:rsidR="00BA7754" w:rsidRPr="009F1E30">
        <w:rPr>
          <w:lang w:val="ru-RU"/>
        </w:rPr>
        <w:t xml:space="preserve"> </w:t>
      </w:r>
      <w:r w:rsidRPr="009F1E30">
        <w:rPr>
          <w:lang w:val="ru-RU"/>
        </w:rPr>
        <w:t>также</w:t>
      </w:r>
      <w:r w:rsidR="00BA7754" w:rsidRPr="009F1E30">
        <w:rPr>
          <w:lang w:val="ru-RU"/>
        </w:rPr>
        <w:t xml:space="preserve"> </w:t>
      </w:r>
      <w:r w:rsidRPr="009F1E30">
        <w:rPr>
          <w:lang w:val="ru-RU"/>
        </w:rPr>
        <w:t>обоснование</w:t>
      </w:r>
      <w:r w:rsidR="00BA7754" w:rsidRPr="009F1E30">
        <w:rPr>
          <w:lang w:val="ru-RU"/>
        </w:rPr>
        <w:t xml:space="preserve"> </w:t>
      </w:r>
      <w:r w:rsidRPr="009F1E30">
        <w:rPr>
          <w:lang w:val="ru-RU"/>
        </w:rPr>
        <w:t>выбранного</w:t>
      </w:r>
      <w:r w:rsidR="00BA7754" w:rsidRPr="009F1E30">
        <w:rPr>
          <w:lang w:val="ru-RU"/>
        </w:rPr>
        <w:t xml:space="preserve"> </w:t>
      </w:r>
      <w:r w:rsidRPr="009F1E30">
        <w:rPr>
          <w:lang w:val="ru-RU"/>
        </w:rPr>
        <w:t>варианта</w:t>
      </w:r>
      <w:r w:rsidR="00BA7754" w:rsidRPr="009F1E30">
        <w:rPr>
          <w:lang w:val="ru-RU"/>
        </w:rPr>
        <w:t xml:space="preserve"> </w:t>
      </w:r>
      <w:r w:rsidRPr="009F1E30">
        <w:rPr>
          <w:lang w:val="ru-RU"/>
        </w:rPr>
        <w:t>размещения</w:t>
      </w:r>
      <w:r w:rsidR="00BA7754" w:rsidRPr="009F1E30">
        <w:rPr>
          <w:lang w:val="ru-RU"/>
        </w:rPr>
        <w:t xml:space="preserve"> </w:t>
      </w:r>
      <w:r w:rsidRPr="009F1E30">
        <w:rPr>
          <w:lang w:val="ru-RU"/>
        </w:rPr>
        <w:t>данных</w:t>
      </w:r>
      <w:r w:rsidR="00BA7754" w:rsidRPr="009F1E30">
        <w:rPr>
          <w:lang w:val="ru-RU"/>
        </w:rPr>
        <w:t xml:space="preserve"> </w:t>
      </w:r>
      <w:r w:rsidRPr="009F1E30">
        <w:rPr>
          <w:lang w:val="ru-RU"/>
        </w:rPr>
        <w:t>объектов</w:t>
      </w:r>
      <w:r w:rsidR="00BA7754" w:rsidRPr="009F1E30">
        <w:rPr>
          <w:lang w:val="ru-RU"/>
        </w:rPr>
        <w:t xml:space="preserve"> </w:t>
      </w:r>
      <w:r w:rsidRPr="009F1E30">
        <w:rPr>
          <w:lang w:val="ru-RU"/>
        </w:rPr>
        <w:t>представлены</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таблице</w:t>
      </w:r>
      <w:r w:rsidR="00BA7754" w:rsidRPr="009F1E30">
        <w:rPr>
          <w:lang w:val="ru-RU"/>
        </w:rPr>
        <w:t xml:space="preserve"> </w:t>
      </w:r>
      <w:r w:rsidRPr="009F1E30">
        <w:rPr>
          <w:lang w:val="ru-RU"/>
        </w:rPr>
        <w:t>4.1</w:t>
      </w:r>
      <w:r w:rsidR="001D192C" w:rsidRPr="009F1E30">
        <w:rPr>
          <w:lang w:val="ru-RU"/>
        </w:rPr>
        <w:t xml:space="preserve"> и 4.2 соответственно</w:t>
      </w:r>
      <w:r w:rsidRPr="009F1E30">
        <w:rPr>
          <w:lang w:val="ru-RU"/>
        </w:rPr>
        <w:t>.</w:t>
      </w:r>
    </w:p>
    <w:p w14:paraId="10EAE1A0" w14:textId="77260E08" w:rsidR="0008277F" w:rsidRPr="009F1E30" w:rsidRDefault="00147BBF" w:rsidP="00147BBF">
      <w:pPr>
        <w:pStyle w:val="a1"/>
        <w:rPr>
          <w:szCs w:val="28"/>
          <w:lang w:val="ru-RU"/>
        </w:rPr>
      </w:pPr>
      <w:r w:rsidRPr="009F1E30">
        <w:rPr>
          <w:lang w:val="ru-RU"/>
        </w:rPr>
        <w:t>Согласно</w:t>
      </w:r>
      <w:r w:rsidR="00BA7754" w:rsidRPr="009F1E30">
        <w:rPr>
          <w:lang w:val="ru-RU"/>
        </w:rPr>
        <w:t xml:space="preserve"> </w:t>
      </w:r>
      <w:r w:rsidRPr="009F1E30">
        <w:rPr>
          <w:lang w:val="ru-RU"/>
        </w:rPr>
        <w:t>части</w:t>
      </w:r>
      <w:r w:rsidR="00BA7754" w:rsidRPr="009F1E30">
        <w:rPr>
          <w:lang w:val="ru-RU"/>
        </w:rPr>
        <w:t xml:space="preserve"> </w:t>
      </w:r>
      <w:r w:rsidRPr="009F1E30">
        <w:rPr>
          <w:lang w:val="ru-RU"/>
        </w:rPr>
        <w:t>2</w:t>
      </w:r>
      <w:r w:rsidR="00BA7754" w:rsidRPr="009F1E30">
        <w:rPr>
          <w:lang w:val="ru-RU"/>
        </w:rPr>
        <w:t xml:space="preserve"> </w:t>
      </w:r>
      <w:r w:rsidRPr="009F1E30">
        <w:rPr>
          <w:lang w:val="ru-RU"/>
        </w:rPr>
        <w:t>статьи</w:t>
      </w:r>
      <w:r w:rsidR="00BA7754" w:rsidRPr="009F1E30">
        <w:rPr>
          <w:lang w:val="ru-RU"/>
        </w:rPr>
        <w:t xml:space="preserve"> </w:t>
      </w:r>
      <w:r w:rsidRPr="009F1E30">
        <w:rPr>
          <w:lang w:val="ru-RU"/>
        </w:rPr>
        <w:t>22</w:t>
      </w:r>
      <w:r w:rsidR="00BA7754" w:rsidRPr="009F1E30">
        <w:rPr>
          <w:lang w:val="ru-RU"/>
        </w:rPr>
        <w:t xml:space="preserve"> </w:t>
      </w:r>
      <w:r w:rsidRPr="009F1E30">
        <w:rPr>
          <w:lang w:val="ru-RU"/>
        </w:rPr>
        <w:t>Закона</w:t>
      </w:r>
      <w:r w:rsidR="00BA7754" w:rsidRPr="009F1E30">
        <w:rPr>
          <w:lang w:val="ru-RU"/>
        </w:rPr>
        <w:t xml:space="preserve"> </w:t>
      </w:r>
      <w:r w:rsidRPr="009F1E30">
        <w:rPr>
          <w:lang w:val="ru-RU"/>
        </w:rPr>
        <w:t>«О</w:t>
      </w:r>
      <w:r w:rsidR="00BA7754" w:rsidRPr="009F1E30">
        <w:rPr>
          <w:lang w:val="ru-RU"/>
        </w:rPr>
        <w:t xml:space="preserve"> </w:t>
      </w:r>
      <w:r w:rsidRPr="009F1E30">
        <w:rPr>
          <w:lang w:val="ru-RU"/>
        </w:rPr>
        <w:t>животном</w:t>
      </w:r>
      <w:r w:rsidR="00BA7754" w:rsidRPr="009F1E30">
        <w:rPr>
          <w:lang w:val="ru-RU"/>
        </w:rPr>
        <w:t xml:space="preserve"> </w:t>
      </w:r>
      <w:r w:rsidRPr="009F1E30">
        <w:rPr>
          <w:lang w:val="ru-RU"/>
        </w:rPr>
        <w:t>мире»</w:t>
      </w:r>
      <w:r w:rsidR="00BA7754" w:rsidRPr="009F1E30">
        <w:rPr>
          <w:lang w:val="ru-RU"/>
        </w:rPr>
        <w:t xml:space="preserve"> </w:t>
      </w:r>
      <w:r w:rsidRPr="009F1E30">
        <w:rPr>
          <w:lang w:val="ru-RU"/>
        </w:rPr>
        <w:t>и</w:t>
      </w:r>
      <w:r w:rsidR="00BA7754" w:rsidRPr="009F1E30">
        <w:rPr>
          <w:lang w:val="ru-RU"/>
        </w:rPr>
        <w:t xml:space="preserve"> </w:t>
      </w:r>
      <w:r w:rsidRPr="009F1E30">
        <w:rPr>
          <w:szCs w:val="28"/>
          <w:lang w:val="ru-RU"/>
        </w:rPr>
        <w:t>в</w:t>
      </w:r>
      <w:r w:rsidR="00BA7754" w:rsidRPr="009F1E30">
        <w:rPr>
          <w:szCs w:val="28"/>
          <w:lang w:val="ru-RU"/>
        </w:rPr>
        <w:t xml:space="preserve"> </w:t>
      </w:r>
      <w:r w:rsidRPr="009F1E30">
        <w:rPr>
          <w:szCs w:val="28"/>
          <w:lang w:val="ru-RU"/>
        </w:rPr>
        <w:t>соответствии</w:t>
      </w:r>
      <w:r w:rsidR="00BA7754" w:rsidRPr="009F1E30">
        <w:rPr>
          <w:szCs w:val="28"/>
          <w:lang w:val="ru-RU"/>
        </w:rPr>
        <w:t xml:space="preserve"> </w:t>
      </w:r>
      <w:r w:rsidRPr="009F1E30">
        <w:rPr>
          <w:szCs w:val="28"/>
          <w:lang w:val="ru-RU"/>
        </w:rPr>
        <w:t>с</w:t>
      </w:r>
      <w:r w:rsidR="00BA7754" w:rsidRPr="009F1E30">
        <w:rPr>
          <w:szCs w:val="28"/>
          <w:lang w:val="ru-RU"/>
        </w:rPr>
        <w:t xml:space="preserve"> </w:t>
      </w:r>
      <w:r w:rsidRPr="009F1E30">
        <w:rPr>
          <w:szCs w:val="28"/>
          <w:lang w:val="ru-RU"/>
        </w:rPr>
        <w:t>пунктом</w:t>
      </w:r>
      <w:r w:rsidR="00BA7754" w:rsidRPr="009F1E30">
        <w:rPr>
          <w:szCs w:val="28"/>
          <w:lang w:val="ru-RU"/>
        </w:rPr>
        <w:t xml:space="preserve"> </w:t>
      </w:r>
      <w:r w:rsidRPr="009F1E30">
        <w:rPr>
          <w:szCs w:val="28"/>
          <w:lang w:val="ru-RU"/>
        </w:rPr>
        <w:t>1.6</w:t>
      </w:r>
      <w:r w:rsidR="00BA7754" w:rsidRPr="009F1E30">
        <w:rPr>
          <w:szCs w:val="28"/>
          <w:lang w:val="ru-RU"/>
        </w:rPr>
        <w:t xml:space="preserve"> </w:t>
      </w:r>
      <w:r w:rsidRPr="009F1E30">
        <w:rPr>
          <w:szCs w:val="28"/>
          <w:lang w:val="ru-RU"/>
        </w:rPr>
        <w:t>Требований</w:t>
      </w:r>
      <w:r w:rsidR="00BA7754" w:rsidRPr="009F1E30">
        <w:rPr>
          <w:szCs w:val="28"/>
          <w:lang w:val="ru-RU"/>
        </w:rPr>
        <w:t xml:space="preserve"> </w:t>
      </w:r>
      <w:r w:rsidRPr="009F1E30">
        <w:rPr>
          <w:szCs w:val="28"/>
          <w:lang w:val="ru-RU"/>
        </w:rPr>
        <w:t>по</w:t>
      </w:r>
      <w:r w:rsidR="00BA7754" w:rsidRPr="009F1E30">
        <w:rPr>
          <w:szCs w:val="28"/>
          <w:lang w:val="ru-RU"/>
        </w:rPr>
        <w:t xml:space="preserve"> </w:t>
      </w:r>
      <w:r w:rsidRPr="009F1E30">
        <w:rPr>
          <w:szCs w:val="28"/>
          <w:lang w:val="ru-RU"/>
        </w:rPr>
        <w:t>предотвращению</w:t>
      </w:r>
      <w:r w:rsidR="00BA7754" w:rsidRPr="009F1E30">
        <w:rPr>
          <w:szCs w:val="28"/>
          <w:lang w:val="ru-RU"/>
        </w:rPr>
        <w:t xml:space="preserve"> </w:t>
      </w:r>
      <w:r w:rsidRPr="009F1E30">
        <w:rPr>
          <w:szCs w:val="28"/>
          <w:lang w:val="ru-RU"/>
        </w:rPr>
        <w:t>гибели</w:t>
      </w:r>
      <w:r w:rsidR="00BA7754" w:rsidRPr="009F1E30">
        <w:rPr>
          <w:szCs w:val="28"/>
          <w:lang w:val="ru-RU"/>
        </w:rPr>
        <w:t xml:space="preserve"> </w:t>
      </w:r>
      <w:r w:rsidRPr="009F1E30">
        <w:rPr>
          <w:szCs w:val="28"/>
          <w:lang w:val="ru-RU"/>
        </w:rPr>
        <w:t>объектов</w:t>
      </w:r>
      <w:r w:rsidR="00BA7754" w:rsidRPr="009F1E30">
        <w:rPr>
          <w:szCs w:val="28"/>
          <w:lang w:val="ru-RU"/>
        </w:rPr>
        <w:t xml:space="preserve"> </w:t>
      </w:r>
      <w:r w:rsidRPr="009F1E30">
        <w:rPr>
          <w:szCs w:val="28"/>
          <w:lang w:val="ru-RU"/>
        </w:rPr>
        <w:t>животного</w:t>
      </w:r>
      <w:r w:rsidR="00BA7754" w:rsidRPr="009F1E30">
        <w:rPr>
          <w:szCs w:val="28"/>
          <w:lang w:val="ru-RU"/>
        </w:rPr>
        <w:t xml:space="preserve"> </w:t>
      </w:r>
      <w:r w:rsidRPr="009F1E30">
        <w:rPr>
          <w:szCs w:val="28"/>
          <w:lang w:val="ru-RU"/>
        </w:rPr>
        <w:t>мира</w:t>
      </w:r>
      <w:r w:rsidR="00BA7754" w:rsidRPr="009F1E30">
        <w:rPr>
          <w:szCs w:val="28"/>
          <w:lang w:val="ru-RU"/>
        </w:rPr>
        <w:t xml:space="preserve"> </w:t>
      </w:r>
      <w:r w:rsidRPr="009F1E30">
        <w:rPr>
          <w:szCs w:val="28"/>
          <w:lang w:val="ru-RU"/>
        </w:rPr>
        <w:t>при</w:t>
      </w:r>
      <w:r w:rsidR="00BA7754" w:rsidRPr="009F1E30">
        <w:rPr>
          <w:szCs w:val="28"/>
          <w:lang w:val="ru-RU"/>
        </w:rPr>
        <w:t xml:space="preserve"> </w:t>
      </w:r>
      <w:r w:rsidRPr="009F1E30">
        <w:rPr>
          <w:szCs w:val="28"/>
          <w:lang w:val="ru-RU"/>
        </w:rPr>
        <w:t>осуществлении</w:t>
      </w:r>
      <w:r w:rsidR="00BA7754" w:rsidRPr="009F1E30">
        <w:rPr>
          <w:szCs w:val="28"/>
          <w:lang w:val="ru-RU"/>
        </w:rPr>
        <w:t xml:space="preserve"> </w:t>
      </w:r>
      <w:r w:rsidRPr="009F1E30">
        <w:rPr>
          <w:szCs w:val="28"/>
          <w:lang w:val="ru-RU"/>
        </w:rPr>
        <w:t>производственных</w:t>
      </w:r>
      <w:r w:rsidR="00BA7754" w:rsidRPr="009F1E30">
        <w:rPr>
          <w:szCs w:val="28"/>
          <w:lang w:val="ru-RU"/>
        </w:rPr>
        <w:t xml:space="preserve"> </w:t>
      </w:r>
      <w:r w:rsidRPr="009F1E30">
        <w:rPr>
          <w:szCs w:val="28"/>
          <w:lang w:val="ru-RU"/>
        </w:rPr>
        <w:t>процессов,</w:t>
      </w:r>
      <w:r w:rsidR="00BA7754" w:rsidRPr="009F1E30">
        <w:rPr>
          <w:szCs w:val="28"/>
          <w:lang w:val="ru-RU"/>
        </w:rPr>
        <w:t xml:space="preserve"> </w:t>
      </w:r>
      <w:r w:rsidRPr="009F1E30">
        <w:rPr>
          <w:szCs w:val="28"/>
          <w:lang w:val="ru-RU"/>
        </w:rPr>
        <w:t>а</w:t>
      </w:r>
      <w:r w:rsidR="00BA7754" w:rsidRPr="009F1E30">
        <w:rPr>
          <w:szCs w:val="28"/>
          <w:lang w:val="ru-RU"/>
        </w:rPr>
        <w:t xml:space="preserve"> </w:t>
      </w:r>
      <w:r w:rsidRPr="009F1E30">
        <w:rPr>
          <w:szCs w:val="28"/>
          <w:lang w:val="ru-RU"/>
        </w:rPr>
        <w:t>также</w:t>
      </w:r>
      <w:r w:rsidR="00BA7754" w:rsidRPr="009F1E30">
        <w:rPr>
          <w:szCs w:val="28"/>
          <w:lang w:val="ru-RU"/>
        </w:rPr>
        <w:t xml:space="preserve"> </w:t>
      </w:r>
      <w:r w:rsidRPr="009F1E30">
        <w:rPr>
          <w:szCs w:val="28"/>
          <w:lang w:val="ru-RU"/>
        </w:rPr>
        <w:t>при</w:t>
      </w:r>
      <w:r w:rsidR="00BA7754" w:rsidRPr="009F1E30">
        <w:rPr>
          <w:szCs w:val="28"/>
          <w:lang w:val="ru-RU"/>
        </w:rPr>
        <w:t xml:space="preserve"> </w:t>
      </w:r>
      <w:r w:rsidRPr="009F1E30">
        <w:rPr>
          <w:szCs w:val="28"/>
          <w:lang w:val="ru-RU"/>
        </w:rPr>
        <w:t>эксплуатации</w:t>
      </w:r>
      <w:r w:rsidR="00BA7754" w:rsidRPr="009F1E30">
        <w:rPr>
          <w:szCs w:val="28"/>
          <w:lang w:val="ru-RU"/>
        </w:rPr>
        <w:t xml:space="preserve"> </w:t>
      </w:r>
      <w:r w:rsidRPr="009F1E30">
        <w:rPr>
          <w:szCs w:val="28"/>
          <w:lang w:val="ru-RU"/>
        </w:rPr>
        <w:t>транспортных</w:t>
      </w:r>
      <w:r w:rsidR="00BA7754" w:rsidRPr="009F1E30">
        <w:rPr>
          <w:szCs w:val="28"/>
          <w:lang w:val="ru-RU"/>
        </w:rPr>
        <w:t xml:space="preserve"> </w:t>
      </w:r>
      <w:r w:rsidRPr="009F1E30">
        <w:rPr>
          <w:szCs w:val="28"/>
          <w:lang w:val="ru-RU"/>
        </w:rPr>
        <w:t>магистралей,</w:t>
      </w:r>
      <w:r w:rsidR="00BA7754" w:rsidRPr="009F1E30">
        <w:rPr>
          <w:szCs w:val="28"/>
          <w:lang w:val="ru-RU"/>
        </w:rPr>
        <w:t xml:space="preserve"> </w:t>
      </w:r>
      <w:r w:rsidRPr="009F1E30">
        <w:rPr>
          <w:szCs w:val="28"/>
          <w:lang w:val="ru-RU"/>
        </w:rPr>
        <w:t>трубопроводов,</w:t>
      </w:r>
      <w:r w:rsidR="00BA7754" w:rsidRPr="009F1E30">
        <w:rPr>
          <w:szCs w:val="28"/>
          <w:lang w:val="ru-RU"/>
        </w:rPr>
        <w:t xml:space="preserve"> </w:t>
      </w:r>
      <w:r w:rsidRPr="009F1E30">
        <w:rPr>
          <w:szCs w:val="28"/>
          <w:lang w:val="ru-RU"/>
        </w:rPr>
        <w:t>линий</w:t>
      </w:r>
      <w:r w:rsidR="00BA7754" w:rsidRPr="009F1E30">
        <w:rPr>
          <w:szCs w:val="28"/>
          <w:lang w:val="ru-RU"/>
        </w:rPr>
        <w:t xml:space="preserve"> </w:t>
      </w:r>
      <w:r w:rsidRPr="009F1E30">
        <w:rPr>
          <w:szCs w:val="28"/>
          <w:lang w:val="ru-RU"/>
        </w:rPr>
        <w:t>связи</w:t>
      </w:r>
      <w:r w:rsidR="00BA7754" w:rsidRPr="009F1E30">
        <w:rPr>
          <w:szCs w:val="28"/>
          <w:lang w:val="ru-RU"/>
        </w:rPr>
        <w:t xml:space="preserve"> </w:t>
      </w:r>
      <w:r w:rsidRPr="009F1E30">
        <w:rPr>
          <w:szCs w:val="28"/>
          <w:lang w:val="ru-RU"/>
        </w:rPr>
        <w:t>и</w:t>
      </w:r>
      <w:r w:rsidR="00BA7754" w:rsidRPr="009F1E30">
        <w:rPr>
          <w:szCs w:val="28"/>
          <w:lang w:val="ru-RU"/>
        </w:rPr>
        <w:t xml:space="preserve"> </w:t>
      </w:r>
      <w:r w:rsidRPr="009F1E30">
        <w:rPr>
          <w:szCs w:val="28"/>
          <w:lang w:val="ru-RU"/>
        </w:rPr>
        <w:t>электропередачи</w:t>
      </w:r>
      <w:r w:rsidR="00BA7754" w:rsidRPr="009F1E30">
        <w:rPr>
          <w:szCs w:val="28"/>
          <w:lang w:val="ru-RU"/>
        </w:rPr>
        <w:t xml:space="preserve"> </w:t>
      </w:r>
      <w:r w:rsidRPr="009F1E30">
        <w:rPr>
          <w:szCs w:val="28"/>
          <w:lang w:val="ru-RU"/>
        </w:rPr>
        <w:t>на</w:t>
      </w:r>
      <w:r w:rsidR="00BA7754" w:rsidRPr="009F1E30">
        <w:rPr>
          <w:szCs w:val="28"/>
          <w:lang w:val="ru-RU"/>
        </w:rPr>
        <w:t xml:space="preserve"> </w:t>
      </w:r>
      <w:r w:rsidRPr="009F1E30">
        <w:rPr>
          <w:szCs w:val="28"/>
          <w:lang w:val="ru-RU"/>
        </w:rPr>
        <w:t>территории</w:t>
      </w:r>
      <w:r w:rsidR="00BA7754" w:rsidRPr="009F1E30">
        <w:rPr>
          <w:szCs w:val="28"/>
          <w:lang w:val="ru-RU"/>
        </w:rPr>
        <w:t xml:space="preserve"> </w:t>
      </w:r>
      <w:r w:rsidRPr="009F1E30">
        <w:rPr>
          <w:szCs w:val="28"/>
          <w:lang w:val="ru-RU"/>
        </w:rPr>
        <w:t>Краснодарского</w:t>
      </w:r>
      <w:r w:rsidR="00BA7754" w:rsidRPr="009F1E30">
        <w:rPr>
          <w:szCs w:val="28"/>
          <w:lang w:val="ru-RU"/>
        </w:rPr>
        <w:t xml:space="preserve"> </w:t>
      </w:r>
      <w:r w:rsidRPr="009F1E30">
        <w:rPr>
          <w:szCs w:val="28"/>
          <w:lang w:val="ru-RU"/>
        </w:rPr>
        <w:t>края</w:t>
      </w:r>
      <w:r w:rsidR="00BA7754" w:rsidRPr="009F1E30">
        <w:rPr>
          <w:szCs w:val="28"/>
          <w:lang w:val="ru-RU"/>
        </w:rPr>
        <w:t xml:space="preserve"> </w:t>
      </w:r>
      <w:r w:rsidRPr="009F1E30">
        <w:rPr>
          <w:szCs w:val="28"/>
          <w:lang w:val="ru-RU"/>
        </w:rPr>
        <w:t>планируемые</w:t>
      </w:r>
      <w:r w:rsidR="00BA7754" w:rsidRPr="009F1E30">
        <w:rPr>
          <w:szCs w:val="28"/>
          <w:lang w:val="ru-RU"/>
        </w:rPr>
        <w:t xml:space="preserve"> </w:t>
      </w:r>
      <w:r w:rsidRPr="009F1E30">
        <w:rPr>
          <w:szCs w:val="28"/>
          <w:lang w:val="ru-RU"/>
        </w:rPr>
        <w:t>для</w:t>
      </w:r>
      <w:r w:rsidR="00BA7754" w:rsidRPr="009F1E30">
        <w:rPr>
          <w:szCs w:val="28"/>
          <w:lang w:val="ru-RU"/>
        </w:rPr>
        <w:t xml:space="preserve"> </w:t>
      </w:r>
      <w:r w:rsidRPr="009F1E30">
        <w:rPr>
          <w:szCs w:val="28"/>
          <w:lang w:val="ru-RU"/>
        </w:rPr>
        <w:t>размещения</w:t>
      </w:r>
      <w:r w:rsidR="00BA7754" w:rsidRPr="009F1E30">
        <w:rPr>
          <w:szCs w:val="28"/>
          <w:lang w:val="ru-RU"/>
        </w:rPr>
        <w:t xml:space="preserve"> </w:t>
      </w:r>
      <w:r w:rsidRPr="009F1E30">
        <w:rPr>
          <w:szCs w:val="28"/>
          <w:lang w:val="ru-RU"/>
        </w:rPr>
        <w:t>объекты</w:t>
      </w:r>
      <w:r w:rsidR="00BA7754" w:rsidRPr="009F1E30">
        <w:rPr>
          <w:szCs w:val="28"/>
          <w:lang w:val="ru-RU"/>
        </w:rPr>
        <w:t xml:space="preserve"> </w:t>
      </w:r>
      <w:r w:rsidRPr="009F1E30">
        <w:rPr>
          <w:szCs w:val="28"/>
          <w:lang w:val="ru-RU"/>
        </w:rPr>
        <w:t>регионального</w:t>
      </w:r>
      <w:r w:rsidR="00BA7754" w:rsidRPr="009F1E30">
        <w:rPr>
          <w:szCs w:val="28"/>
          <w:lang w:val="ru-RU"/>
        </w:rPr>
        <w:t xml:space="preserve"> </w:t>
      </w:r>
      <w:r w:rsidRPr="009F1E30">
        <w:rPr>
          <w:szCs w:val="28"/>
          <w:lang w:val="ru-RU"/>
        </w:rPr>
        <w:t>значения</w:t>
      </w:r>
      <w:r w:rsidR="00BA7754" w:rsidRPr="009F1E30">
        <w:rPr>
          <w:szCs w:val="28"/>
          <w:lang w:val="ru-RU"/>
        </w:rPr>
        <w:t xml:space="preserve"> </w:t>
      </w:r>
      <w:r w:rsidRPr="009F1E30">
        <w:rPr>
          <w:szCs w:val="28"/>
          <w:lang w:val="ru-RU"/>
        </w:rPr>
        <w:t>не</w:t>
      </w:r>
      <w:r w:rsidR="00BA7754" w:rsidRPr="009F1E30">
        <w:rPr>
          <w:szCs w:val="28"/>
          <w:lang w:val="ru-RU"/>
        </w:rPr>
        <w:t xml:space="preserve"> </w:t>
      </w:r>
      <w:r w:rsidRPr="009F1E30">
        <w:rPr>
          <w:szCs w:val="28"/>
          <w:lang w:val="ru-RU"/>
        </w:rPr>
        <w:t>приведут</w:t>
      </w:r>
      <w:r w:rsidR="00BA7754" w:rsidRPr="009F1E30">
        <w:rPr>
          <w:szCs w:val="28"/>
          <w:lang w:val="ru-RU"/>
        </w:rPr>
        <w:t xml:space="preserve"> </w:t>
      </w:r>
      <w:r w:rsidRPr="009F1E30">
        <w:rPr>
          <w:szCs w:val="28"/>
          <w:lang w:val="ru-RU"/>
        </w:rPr>
        <w:t>к</w:t>
      </w:r>
      <w:r w:rsidR="00BA7754" w:rsidRPr="009F1E30">
        <w:rPr>
          <w:szCs w:val="28"/>
          <w:lang w:val="ru-RU"/>
        </w:rPr>
        <w:t xml:space="preserve"> </w:t>
      </w:r>
      <w:r w:rsidRPr="009F1E30">
        <w:rPr>
          <w:szCs w:val="28"/>
          <w:lang w:val="ru-RU"/>
        </w:rPr>
        <w:t>ухудшению</w:t>
      </w:r>
      <w:r w:rsidR="00BA7754" w:rsidRPr="009F1E30">
        <w:rPr>
          <w:szCs w:val="28"/>
          <w:lang w:val="ru-RU"/>
        </w:rPr>
        <w:t xml:space="preserve"> </w:t>
      </w:r>
      <w:r w:rsidRPr="009F1E30">
        <w:rPr>
          <w:szCs w:val="28"/>
          <w:lang w:val="ru-RU"/>
        </w:rPr>
        <w:t>объектов</w:t>
      </w:r>
      <w:r w:rsidR="00BA7754" w:rsidRPr="009F1E30">
        <w:rPr>
          <w:szCs w:val="28"/>
          <w:lang w:val="ru-RU"/>
        </w:rPr>
        <w:t xml:space="preserve"> </w:t>
      </w:r>
      <w:r w:rsidRPr="009F1E30">
        <w:rPr>
          <w:szCs w:val="28"/>
          <w:lang w:val="ru-RU"/>
        </w:rPr>
        <w:t>животного</w:t>
      </w:r>
      <w:r w:rsidR="00BA7754" w:rsidRPr="009F1E30">
        <w:rPr>
          <w:szCs w:val="28"/>
          <w:lang w:val="ru-RU"/>
        </w:rPr>
        <w:t xml:space="preserve"> </w:t>
      </w:r>
      <w:r w:rsidRPr="009F1E30">
        <w:rPr>
          <w:szCs w:val="28"/>
          <w:lang w:val="ru-RU"/>
        </w:rPr>
        <w:t>мира</w:t>
      </w:r>
      <w:r w:rsidR="00BA7754" w:rsidRPr="009F1E30">
        <w:rPr>
          <w:szCs w:val="28"/>
          <w:lang w:val="ru-RU"/>
        </w:rPr>
        <w:t xml:space="preserve"> </w:t>
      </w:r>
      <w:r w:rsidRPr="009F1E30">
        <w:rPr>
          <w:szCs w:val="28"/>
          <w:lang w:val="ru-RU"/>
        </w:rPr>
        <w:t>и</w:t>
      </w:r>
      <w:r w:rsidR="00BA7754" w:rsidRPr="009F1E30">
        <w:rPr>
          <w:szCs w:val="28"/>
          <w:lang w:val="ru-RU"/>
        </w:rPr>
        <w:t xml:space="preserve"> </w:t>
      </w:r>
      <w:r w:rsidRPr="009F1E30">
        <w:rPr>
          <w:szCs w:val="28"/>
          <w:lang w:val="ru-RU"/>
        </w:rPr>
        <w:t>экологической</w:t>
      </w:r>
      <w:r w:rsidR="00BA7754" w:rsidRPr="009F1E30">
        <w:rPr>
          <w:szCs w:val="28"/>
          <w:lang w:val="ru-RU"/>
        </w:rPr>
        <w:t xml:space="preserve"> </w:t>
      </w:r>
      <w:r w:rsidRPr="009F1E30">
        <w:rPr>
          <w:szCs w:val="28"/>
          <w:lang w:val="ru-RU"/>
        </w:rPr>
        <w:t>обстановки</w:t>
      </w:r>
      <w:r w:rsidR="0008277F" w:rsidRPr="009F1E30">
        <w:rPr>
          <w:szCs w:val="28"/>
          <w:lang w:val="ru-RU"/>
        </w:rPr>
        <w:t>.</w:t>
      </w:r>
    </w:p>
    <w:p w14:paraId="2F7F5C27" w14:textId="19FCE08F" w:rsidR="0008277F" w:rsidRPr="009F1E30" w:rsidRDefault="0008277F" w:rsidP="00147BBF">
      <w:pPr>
        <w:pStyle w:val="a1"/>
        <w:rPr>
          <w:szCs w:val="28"/>
          <w:lang w:val="ru-RU"/>
        </w:rPr>
        <w:sectPr w:rsidR="0008277F" w:rsidRPr="009F1E30" w:rsidSect="000F69A5">
          <w:headerReference w:type="default" r:id="rId26"/>
          <w:footerReference w:type="default" r:id="rId27"/>
          <w:pgSz w:w="11906" w:h="16838"/>
          <w:pgMar w:top="1276" w:right="851" w:bottom="1134" w:left="1701" w:header="680" w:footer="1077" w:gutter="0"/>
          <w:cols w:space="708"/>
          <w:docGrid w:linePitch="360"/>
        </w:sectPr>
      </w:pPr>
    </w:p>
    <w:p w14:paraId="79A00BEE" w14:textId="34A3AD36" w:rsidR="001D192C" w:rsidRPr="009F1E30" w:rsidRDefault="001D192C" w:rsidP="001D192C">
      <w:pPr>
        <w:pStyle w:val="a1"/>
        <w:spacing w:before="120"/>
        <w:jc w:val="right"/>
        <w:rPr>
          <w:rFonts w:eastAsiaTheme="minorHAnsi"/>
          <w:b/>
          <w:color w:val="000000"/>
          <w:lang w:val="ru-RU" w:eastAsia="en-US"/>
        </w:rPr>
      </w:pPr>
      <w:bookmarkStart w:id="121" w:name="_Hlk198887085"/>
      <w:r w:rsidRPr="009F1E30">
        <w:rPr>
          <w:rFonts w:eastAsiaTheme="minorHAnsi"/>
          <w:b/>
          <w:color w:val="000000"/>
          <w:lang w:val="ru-RU" w:eastAsia="en-US"/>
        </w:rPr>
        <w:lastRenderedPageBreak/>
        <w:t>Таблица 4.1</w:t>
      </w:r>
    </w:p>
    <w:p w14:paraId="0BF696C9" w14:textId="0B7EE6E5" w:rsidR="001D192C" w:rsidRPr="009F1E30" w:rsidRDefault="001D192C" w:rsidP="001D192C">
      <w:pPr>
        <w:keepNext/>
        <w:suppressAutoHyphens/>
        <w:spacing w:after="120"/>
        <w:jc w:val="center"/>
        <w:rPr>
          <w:b/>
          <w:lang w:eastAsia="ar-SA" w:bidi="en-US"/>
        </w:rPr>
      </w:pPr>
      <w:r w:rsidRPr="009F1E30">
        <w:rPr>
          <w:b/>
          <w:lang w:eastAsia="ar-SA" w:bidi="en-US"/>
        </w:rPr>
        <w:t>Сведения о планируемых для размещения на территории поселения объектах федерального значения</w:t>
      </w:r>
    </w:p>
    <w:tbl>
      <w:tblPr>
        <w:tblStyle w:val="a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2"/>
        <w:gridCol w:w="1224"/>
        <w:gridCol w:w="1509"/>
        <w:gridCol w:w="1428"/>
        <w:gridCol w:w="1494"/>
        <w:gridCol w:w="1557"/>
        <w:gridCol w:w="1736"/>
        <w:gridCol w:w="1326"/>
        <w:gridCol w:w="1661"/>
        <w:gridCol w:w="1871"/>
      </w:tblGrid>
      <w:tr w:rsidR="001D192C" w:rsidRPr="009F1E30" w14:paraId="12B6F42E" w14:textId="77777777" w:rsidTr="00996BB5">
        <w:trPr>
          <w:cantSplit/>
          <w:tblHeader/>
        </w:trPr>
        <w:tc>
          <w:tcPr>
            <w:tcW w:w="212" w:type="pct"/>
            <w:vAlign w:val="center"/>
          </w:tcPr>
          <w:p w14:paraId="0E035119" w14:textId="001DDB71" w:rsidR="001D192C" w:rsidRPr="009F1E30" w:rsidRDefault="009049DE" w:rsidP="00996BB5">
            <w:pPr>
              <w:pStyle w:val="a1"/>
              <w:keepNext/>
              <w:ind w:firstLine="0"/>
              <w:jc w:val="center"/>
              <w:rPr>
                <w:b/>
                <w:sz w:val="20"/>
                <w:szCs w:val="20"/>
                <w:lang w:val="ru-RU"/>
              </w:rPr>
            </w:pPr>
            <w:r w:rsidRPr="009F1E30">
              <w:rPr>
                <w:b/>
                <w:sz w:val="20"/>
                <w:szCs w:val="20"/>
                <w:lang w:val="ru-RU"/>
              </w:rPr>
              <w:t>№ объекта</w:t>
            </w:r>
          </w:p>
        </w:tc>
        <w:tc>
          <w:tcPr>
            <w:tcW w:w="424" w:type="pct"/>
            <w:vAlign w:val="center"/>
          </w:tcPr>
          <w:p w14:paraId="304AE8C6"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Код объекта</w:t>
            </w:r>
          </w:p>
        </w:tc>
        <w:tc>
          <w:tcPr>
            <w:tcW w:w="523" w:type="pct"/>
            <w:vAlign w:val="center"/>
          </w:tcPr>
          <w:p w14:paraId="44D0D2B7"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Вид объекта</w:t>
            </w:r>
          </w:p>
        </w:tc>
        <w:tc>
          <w:tcPr>
            <w:tcW w:w="495" w:type="pct"/>
            <w:vAlign w:val="center"/>
          </w:tcPr>
          <w:p w14:paraId="1A3087B5"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Назначение объекта</w:t>
            </w:r>
          </w:p>
        </w:tc>
        <w:tc>
          <w:tcPr>
            <w:tcW w:w="518" w:type="pct"/>
            <w:vAlign w:val="center"/>
          </w:tcPr>
          <w:p w14:paraId="52D2DA55"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Наименование объекта</w:t>
            </w:r>
          </w:p>
        </w:tc>
        <w:tc>
          <w:tcPr>
            <w:tcW w:w="540" w:type="pct"/>
            <w:vAlign w:val="center"/>
          </w:tcPr>
          <w:p w14:paraId="7E0ED5D4"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Основные характеристики объекта</w:t>
            </w:r>
          </w:p>
        </w:tc>
        <w:tc>
          <w:tcPr>
            <w:tcW w:w="602" w:type="pct"/>
            <w:vAlign w:val="center"/>
          </w:tcPr>
          <w:p w14:paraId="1A2E15E3"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Местоположение</w:t>
            </w:r>
          </w:p>
        </w:tc>
        <w:tc>
          <w:tcPr>
            <w:tcW w:w="460" w:type="pct"/>
            <w:vAlign w:val="center"/>
          </w:tcPr>
          <w:p w14:paraId="750A6048"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Планируемые мероприятия по объекту</w:t>
            </w:r>
          </w:p>
        </w:tc>
        <w:tc>
          <w:tcPr>
            <w:tcW w:w="576" w:type="pct"/>
            <w:vAlign w:val="center"/>
          </w:tcPr>
          <w:p w14:paraId="2A1C9A8D"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Характеристика зон с особыми условиями использования территории</w:t>
            </w:r>
          </w:p>
        </w:tc>
        <w:tc>
          <w:tcPr>
            <w:tcW w:w="649" w:type="pct"/>
            <w:vAlign w:val="center"/>
          </w:tcPr>
          <w:p w14:paraId="2661D862" w14:textId="77777777" w:rsidR="001D192C" w:rsidRPr="009F1E30" w:rsidRDefault="001D192C" w:rsidP="00996BB5">
            <w:pPr>
              <w:pStyle w:val="a1"/>
              <w:keepNext/>
              <w:ind w:firstLine="0"/>
              <w:jc w:val="center"/>
              <w:rPr>
                <w:b/>
                <w:sz w:val="20"/>
                <w:szCs w:val="20"/>
                <w:lang w:val="ru-RU"/>
              </w:rPr>
            </w:pPr>
            <w:r w:rsidRPr="009F1E30">
              <w:rPr>
                <w:b/>
                <w:sz w:val="20"/>
                <w:szCs w:val="20"/>
                <w:lang w:val="ru-RU"/>
              </w:rPr>
              <w:t>Реквизиты документов территориального планирования</w:t>
            </w:r>
          </w:p>
        </w:tc>
      </w:tr>
      <w:tr w:rsidR="00964F17" w:rsidRPr="009F1E30" w14:paraId="72B9256E" w14:textId="77777777" w:rsidTr="00996BB5">
        <w:trPr>
          <w:cantSplit/>
          <w:trHeight w:val="2676"/>
        </w:trPr>
        <w:tc>
          <w:tcPr>
            <w:tcW w:w="212" w:type="pct"/>
            <w:vAlign w:val="center"/>
          </w:tcPr>
          <w:p w14:paraId="0FC2549E" w14:textId="1D20F444" w:rsidR="00964F17" w:rsidRPr="009F1E30" w:rsidRDefault="009049DE" w:rsidP="00996BB5">
            <w:pPr>
              <w:jc w:val="center"/>
              <w:rPr>
                <w:b/>
                <w:sz w:val="20"/>
                <w:szCs w:val="20"/>
              </w:rPr>
            </w:pPr>
            <w:r w:rsidRPr="009F1E30">
              <w:rPr>
                <w:sz w:val="20"/>
                <w:szCs w:val="20"/>
              </w:rPr>
              <w:t>1ф</w:t>
            </w:r>
          </w:p>
        </w:tc>
        <w:tc>
          <w:tcPr>
            <w:tcW w:w="424" w:type="pct"/>
            <w:vAlign w:val="center"/>
          </w:tcPr>
          <w:p w14:paraId="2D34E4F3" w14:textId="6986AFCE" w:rsidR="00964F17" w:rsidRPr="009F1E30" w:rsidRDefault="00964F17" w:rsidP="00996BB5">
            <w:pPr>
              <w:jc w:val="center"/>
              <w:rPr>
                <w:sz w:val="20"/>
                <w:szCs w:val="20"/>
              </w:rPr>
            </w:pPr>
            <w:r w:rsidRPr="009F1E30">
              <w:rPr>
                <w:sz w:val="20"/>
                <w:szCs w:val="20"/>
              </w:rPr>
              <w:t>602030301</w:t>
            </w:r>
          </w:p>
        </w:tc>
        <w:tc>
          <w:tcPr>
            <w:tcW w:w="523" w:type="pct"/>
            <w:vAlign w:val="center"/>
          </w:tcPr>
          <w:p w14:paraId="614016EA" w14:textId="6F1358A3" w:rsidR="00964F17" w:rsidRPr="009F1E30" w:rsidRDefault="00964F17" w:rsidP="00996BB5">
            <w:pPr>
              <w:jc w:val="center"/>
              <w:rPr>
                <w:sz w:val="20"/>
                <w:szCs w:val="20"/>
              </w:rPr>
            </w:pPr>
            <w:r w:rsidRPr="009F1E30">
              <w:rPr>
                <w:sz w:val="20"/>
                <w:szCs w:val="20"/>
              </w:rPr>
              <w:t>Автомобильные дороги федерального значения</w:t>
            </w:r>
          </w:p>
        </w:tc>
        <w:tc>
          <w:tcPr>
            <w:tcW w:w="495" w:type="pct"/>
            <w:vAlign w:val="center"/>
          </w:tcPr>
          <w:p w14:paraId="72BC0AA3" w14:textId="77777777" w:rsidR="00964F17" w:rsidRPr="009F1E30" w:rsidRDefault="00964F17" w:rsidP="00996BB5">
            <w:pPr>
              <w:jc w:val="center"/>
              <w:rPr>
                <w:sz w:val="20"/>
                <w:szCs w:val="20"/>
              </w:rPr>
            </w:pPr>
            <w:r w:rsidRPr="009F1E30">
              <w:rPr>
                <w:sz w:val="20"/>
                <w:szCs w:val="20"/>
              </w:rPr>
              <w:t>Развитие транспортной инфраструктуры</w:t>
            </w:r>
          </w:p>
        </w:tc>
        <w:tc>
          <w:tcPr>
            <w:tcW w:w="518" w:type="pct"/>
            <w:vAlign w:val="center"/>
          </w:tcPr>
          <w:p w14:paraId="32F1042E" w14:textId="2446852F" w:rsidR="00964F17" w:rsidRPr="009F1E30" w:rsidRDefault="005D2485" w:rsidP="00996BB5">
            <w:pPr>
              <w:autoSpaceDE w:val="0"/>
              <w:autoSpaceDN w:val="0"/>
              <w:adjustRightInd w:val="0"/>
              <w:jc w:val="center"/>
              <w:rPr>
                <w:sz w:val="20"/>
                <w:szCs w:val="20"/>
              </w:rPr>
            </w:pPr>
            <w:r w:rsidRPr="009F1E30">
              <w:rPr>
                <w:sz w:val="20"/>
                <w:szCs w:val="20"/>
              </w:rPr>
              <w:t>Р</w:t>
            </w:r>
            <w:r w:rsidR="00964F17" w:rsidRPr="009F1E30">
              <w:rPr>
                <w:sz w:val="20"/>
                <w:szCs w:val="20"/>
              </w:rPr>
              <w:t>еконструкция автомобильной дороги Р-217 "Кавказ"</w:t>
            </w:r>
            <w:r w:rsidR="00964F17" w:rsidRPr="009F1E30">
              <w:rPr>
                <w:sz w:val="20"/>
                <w:szCs w:val="20"/>
              </w:rPr>
              <w:br/>
              <w:t>автомобильная дорога М-4 "Дон" - Владикавказ - Грозный - Махачкала - граница с Азербайджанской Республикой</w:t>
            </w:r>
          </w:p>
        </w:tc>
        <w:tc>
          <w:tcPr>
            <w:tcW w:w="540" w:type="pct"/>
            <w:vAlign w:val="center"/>
          </w:tcPr>
          <w:p w14:paraId="633A2104" w14:textId="3F5DE19B" w:rsidR="00964F17" w:rsidRPr="009F1E30" w:rsidRDefault="00964F17" w:rsidP="00996BB5">
            <w:pPr>
              <w:autoSpaceDE w:val="0"/>
              <w:autoSpaceDN w:val="0"/>
              <w:adjustRightInd w:val="0"/>
              <w:jc w:val="center"/>
              <w:rPr>
                <w:sz w:val="20"/>
                <w:szCs w:val="20"/>
              </w:rPr>
            </w:pPr>
            <w:r w:rsidRPr="009F1E30">
              <w:rPr>
                <w:sz w:val="20"/>
                <w:szCs w:val="20"/>
              </w:rPr>
              <w:t>Общая протяженность 2,4 км</w:t>
            </w:r>
          </w:p>
        </w:tc>
        <w:tc>
          <w:tcPr>
            <w:tcW w:w="602" w:type="pct"/>
            <w:vAlign w:val="center"/>
          </w:tcPr>
          <w:p w14:paraId="48117B28" w14:textId="1F164F74" w:rsidR="00964F17" w:rsidRPr="009F1E30" w:rsidRDefault="00964F17" w:rsidP="00996BB5">
            <w:pPr>
              <w:autoSpaceDE w:val="0"/>
              <w:autoSpaceDN w:val="0"/>
              <w:adjustRightInd w:val="0"/>
              <w:jc w:val="center"/>
              <w:rPr>
                <w:sz w:val="20"/>
                <w:szCs w:val="20"/>
              </w:rPr>
            </w:pPr>
            <w:r w:rsidRPr="009F1E30">
              <w:rPr>
                <w:sz w:val="20"/>
                <w:szCs w:val="20"/>
              </w:rPr>
              <w:t>Лосевское сельское поселение</w:t>
            </w:r>
          </w:p>
        </w:tc>
        <w:tc>
          <w:tcPr>
            <w:tcW w:w="460" w:type="pct"/>
            <w:vAlign w:val="center"/>
          </w:tcPr>
          <w:p w14:paraId="61AE8C2A" w14:textId="6D2E2945" w:rsidR="00964F17" w:rsidRPr="009F1E30" w:rsidRDefault="00964F17" w:rsidP="00996BB5">
            <w:pPr>
              <w:jc w:val="center"/>
              <w:rPr>
                <w:sz w:val="20"/>
                <w:szCs w:val="20"/>
              </w:rPr>
            </w:pPr>
            <w:r w:rsidRPr="009F1E30">
              <w:rPr>
                <w:sz w:val="20"/>
                <w:szCs w:val="20"/>
              </w:rPr>
              <w:t>Реконструкция</w:t>
            </w:r>
          </w:p>
        </w:tc>
        <w:tc>
          <w:tcPr>
            <w:tcW w:w="576" w:type="pct"/>
            <w:vAlign w:val="center"/>
          </w:tcPr>
          <w:p w14:paraId="004410E9" w14:textId="48614EC1" w:rsidR="00964F17" w:rsidRPr="009F1E30" w:rsidRDefault="00964F17" w:rsidP="00996BB5">
            <w:pPr>
              <w:autoSpaceDE w:val="0"/>
              <w:autoSpaceDN w:val="0"/>
              <w:adjustRightInd w:val="0"/>
              <w:jc w:val="center"/>
              <w:rPr>
                <w:sz w:val="20"/>
                <w:szCs w:val="20"/>
              </w:rPr>
            </w:pPr>
            <w:r w:rsidRPr="009F1E30">
              <w:rPr>
                <w:sz w:val="20"/>
                <w:szCs w:val="20"/>
              </w:rPr>
              <w:t>Придорожная полоса 50 м</w:t>
            </w:r>
          </w:p>
        </w:tc>
        <w:tc>
          <w:tcPr>
            <w:tcW w:w="649" w:type="pct"/>
            <w:vAlign w:val="center"/>
          </w:tcPr>
          <w:p w14:paraId="4E497277" w14:textId="055A5FAE" w:rsidR="00964F17" w:rsidRPr="009F1E30" w:rsidRDefault="00964F17" w:rsidP="00996BB5">
            <w:pPr>
              <w:autoSpaceDE w:val="0"/>
              <w:autoSpaceDN w:val="0"/>
              <w:adjustRightInd w:val="0"/>
              <w:jc w:val="center"/>
              <w:rPr>
                <w:sz w:val="20"/>
                <w:szCs w:val="20"/>
              </w:rPr>
            </w:pPr>
            <w:r w:rsidRPr="009F1E30">
              <w:rPr>
                <w:sz w:val="20"/>
                <w:szCs w:val="20"/>
              </w:rPr>
              <w:t>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 384-р</w:t>
            </w:r>
            <w:r w:rsidR="002D15AE" w:rsidRPr="009F1E30">
              <w:rPr>
                <w:sz w:val="20"/>
                <w:szCs w:val="20"/>
              </w:rPr>
              <w:t>В</w:t>
            </w:r>
          </w:p>
        </w:tc>
      </w:tr>
    </w:tbl>
    <w:p w14:paraId="2C38F690" w14:textId="49A966BC" w:rsidR="00964F17" w:rsidRPr="009F1E30" w:rsidRDefault="00964F17" w:rsidP="00147BBF">
      <w:pPr>
        <w:pStyle w:val="a1"/>
        <w:spacing w:before="120"/>
        <w:jc w:val="right"/>
        <w:rPr>
          <w:rFonts w:eastAsiaTheme="minorHAnsi"/>
          <w:b/>
          <w:color w:val="000000"/>
          <w:lang w:val="ru-RU" w:eastAsia="en-US"/>
        </w:rPr>
      </w:pPr>
      <w:r w:rsidRPr="009F1E30">
        <w:rPr>
          <w:rFonts w:eastAsiaTheme="minorHAnsi"/>
          <w:b/>
          <w:color w:val="000000"/>
          <w:lang w:val="ru-RU" w:eastAsia="en-US"/>
        </w:rPr>
        <w:br w:type="page"/>
      </w:r>
    </w:p>
    <w:p w14:paraId="43FF0907" w14:textId="2057C928" w:rsidR="00147BBF" w:rsidRPr="009F1E30" w:rsidRDefault="00147BBF" w:rsidP="00147BBF">
      <w:pPr>
        <w:pStyle w:val="a1"/>
        <w:spacing w:before="120"/>
        <w:jc w:val="right"/>
        <w:rPr>
          <w:rFonts w:eastAsiaTheme="minorHAnsi"/>
          <w:b/>
          <w:color w:val="000000"/>
          <w:lang w:val="ru-RU" w:eastAsia="en-US"/>
        </w:rPr>
      </w:pPr>
      <w:r w:rsidRPr="009F1E30">
        <w:rPr>
          <w:rFonts w:eastAsiaTheme="minorHAnsi"/>
          <w:b/>
          <w:color w:val="000000"/>
          <w:lang w:val="ru-RU" w:eastAsia="en-US"/>
        </w:rPr>
        <w:lastRenderedPageBreak/>
        <w:t>Таблица</w:t>
      </w:r>
      <w:r w:rsidR="00BA7754" w:rsidRPr="009F1E30">
        <w:rPr>
          <w:rFonts w:eastAsiaTheme="minorHAnsi"/>
          <w:b/>
          <w:color w:val="000000"/>
          <w:lang w:val="ru-RU" w:eastAsia="en-US"/>
        </w:rPr>
        <w:t xml:space="preserve"> </w:t>
      </w:r>
      <w:r w:rsidRPr="009F1E30">
        <w:rPr>
          <w:rFonts w:eastAsiaTheme="minorHAnsi"/>
          <w:b/>
          <w:color w:val="000000"/>
          <w:lang w:val="ru-RU" w:eastAsia="en-US"/>
        </w:rPr>
        <w:t>4.</w:t>
      </w:r>
      <w:r w:rsidR="001D192C" w:rsidRPr="009F1E30">
        <w:rPr>
          <w:rFonts w:eastAsiaTheme="minorHAnsi"/>
          <w:b/>
          <w:color w:val="000000"/>
          <w:lang w:val="ru-RU" w:eastAsia="en-US"/>
        </w:rPr>
        <w:t>2</w:t>
      </w:r>
    </w:p>
    <w:p w14:paraId="2A0A289C" w14:textId="35CA10B2" w:rsidR="00147BBF" w:rsidRPr="009F1E30" w:rsidRDefault="00147BBF" w:rsidP="00147BBF">
      <w:pPr>
        <w:keepNext/>
        <w:suppressAutoHyphens/>
        <w:spacing w:after="120"/>
        <w:jc w:val="center"/>
        <w:rPr>
          <w:b/>
          <w:lang w:eastAsia="ar-SA" w:bidi="en-US"/>
        </w:rPr>
      </w:pPr>
      <w:r w:rsidRPr="009F1E30">
        <w:rPr>
          <w:b/>
          <w:lang w:eastAsia="ar-SA" w:bidi="en-US"/>
        </w:rPr>
        <w:t>Сведения</w:t>
      </w:r>
      <w:r w:rsidR="00BA7754" w:rsidRPr="009F1E30">
        <w:rPr>
          <w:b/>
          <w:lang w:eastAsia="ar-SA" w:bidi="en-US"/>
        </w:rPr>
        <w:t xml:space="preserve"> </w:t>
      </w:r>
      <w:r w:rsidRPr="009F1E30">
        <w:rPr>
          <w:b/>
          <w:lang w:eastAsia="ar-SA" w:bidi="en-US"/>
        </w:rPr>
        <w:t>о</w:t>
      </w:r>
      <w:r w:rsidR="00BA7754" w:rsidRPr="009F1E30">
        <w:rPr>
          <w:b/>
          <w:lang w:eastAsia="ar-SA" w:bidi="en-US"/>
        </w:rPr>
        <w:t xml:space="preserve"> </w:t>
      </w:r>
      <w:r w:rsidRPr="009F1E30">
        <w:rPr>
          <w:b/>
          <w:lang w:eastAsia="ar-SA" w:bidi="en-US"/>
        </w:rPr>
        <w:t>планируемых</w:t>
      </w:r>
      <w:r w:rsidR="00BA7754" w:rsidRPr="009F1E30">
        <w:rPr>
          <w:b/>
          <w:lang w:eastAsia="ar-SA" w:bidi="en-US"/>
        </w:rPr>
        <w:t xml:space="preserve"> </w:t>
      </w:r>
      <w:r w:rsidRPr="009F1E30">
        <w:rPr>
          <w:b/>
          <w:lang w:eastAsia="ar-SA" w:bidi="en-US"/>
        </w:rPr>
        <w:t>для</w:t>
      </w:r>
      <w:r w:rsidR="00BA7754" w:rsidRPr="009F1E30">
        <w:rPr>
          <w:b/>
          <w:lang w:eastAsia="ar-SA" w:bidi="en-US"/>
        </w:rPr>
        <w:t xml:space="preserve"> </w:t>
      </w:r>
      <w:r w:rsidRPr="009F1E30">
        <w:rPr>
          <w:b/>
          <w:lang w:eastAsia="ar-SA" w:bidi="en-US"/>
        </w:rPr>
        <w:t>размещения</w:t>
      </w:r>
      <w:r w:rsidR="00BA7754" w:rsidRPr="009F1E30">
        <w:rPr>
          <w:b/>
          <w:lang w:eastAsia="ar-SA" w:bidi="en-US"/>
        </w:rPr>
        <w:t xml:space="preserve"> </w:t>
      </w:r>
      <w:r w:rsidRPr="009F1E30">
        <w:rPr>
          <w:b/>
          <w:lang w:eastAsia="ar-SA" w:bidi="en-US"/>
        </w:rPr>
        <w:t>на</w:t>
      </w:r>
      <w:r w:rsidR="00BA7754" w:rsidRPr="009F1E30">
        <w:rPr>
          <w:b/>
          <w:lang w:eastAsia="ar-SA" w:bidi="en-US"/>
        </w:rPr>
        <w:t xml:space="preserve"> </w:t>
      </w:r>
      <w:r w:rsidRPr="009F1E30">
        <w:rPr>
          <w:b/>
          <w:lang w:eastAsia="ar-SA" w:bidi="en-US"/>
        </w:rPr>
        <w:t>территории</w:t>
      </w:r>
      <w:r w:rsidR="00BA7754" w:rsidRPr="009F1E30">
        <w:rPr>
          <w:b/>
          <w:lang w:eastAsia="ar-SA" w:bidi="en-US"/>
        </w:rPr>
        <w:t xml:space="preserve"> </w:t>
      </w:r>
      <w:r w:rsidRPr="009F1E30">
        <w:rPr>
          <w:b/>
          <w:lang w:eastAsia="ar-SA" w:bidi="en-US"/>
        </w:rPr>
        <w:t>поселения</w:t>
      </w:r>
      <w:r w:rsidR="00BA7754" w:rsidRPr="009F1E30">
        <w:rPr>
          <w:b/>
          <w:lang w:eastAsia="ar-SA" w:bidi="en-US"/>
        </w:rPr>
        <w:t xml:space="preserve"> </w:t>
      </w:r>
      <w:r w:rsidRPr="009F1E30">
        <w:rPr>
          <w:b/>
          <w:lang w:eastAsia="ar-SA" w:bidi="en-US"/>
        </w:rPr>
        <w:t>объектах</w:t>
      </w:r>
      <w:r w:rsidR="00BA7754" w:rsidRPr="009F1E30">
        <w:rPr>
          <w:b/>
          <w:lang w:eastAsia="ar-SA" w:bidi="en-US"/>
        </w:rPr>
        <w:t xml:space="preserve"> </w:t>
      </w:r>
      <w:r w:rsidRPr="009F1E30">
        <w:rPr>
          <w:b/>
          <w:lang w:eastAsia="ar-SA" w:bidi="en-US"/>
        </w:rPr>
        <w:t>регионального</w:t>
      </w:r>
      <w:r w:rsidR="00BA7754" w:rsidRPr="009F1E30">
        <w:rPr>
          <w:b/>
          <w:lang w:eastAsia="ar-SA" w:bidi="en-US"/>
        </w:rPr>
        <w:t xml:space="preserve"> </w:t>
      </w:r>
      <w:r w:rsidRPr="009F1E30">
        <w:rPr>
          <w:b/>
          <w:lang w:eastAsia="ar-SA" w:bidi="en-US"/>
        </w:rPr>
        <w:t>значения</w:t>
      </w:r>
    </w:p>
    <w:tbl>
      <w:tblPr>
        <w:tblStyle w:val="a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1128"/>
        <w:gridCol w:w="1127"/>
        <w:gridCol w:w="1390"/>
        <w:gridCol w:w="1315"/>
        <w:gridCol w:w="1378"/>
        <w:gridCol w:w="1436"/>
        <w:gridCol w:w="1600"/>
        <w:gridCol w:w="1223"/>
        <w:gridCol w:w="1531"/>
        <w:gridCol w:w="1724"/>
      </w:tblGrid>
      <w:tr w:rsidR="00205EC6" w:rsidRPr="009F1E30" w14:paraId="71BCBE15" w14:textId="77777777" w:rsidTr="00996BB5">
        <w:trPr>
          <w:cantSplit/>
          <w:tblHeader/>
        </w:trPr>
        <w:tc>
          <w:tcPr>
            <w:tcW w:w="196" w:type="pct"/>
            <w:vAlign w:val="center"/>
          </w:tcPr>
          <w:p w14:paraId="62C4C50F" w14:textId="396A9CA0" w:rsidR="00205EC6" w:rsidRPr="009F1E30" w:rsidRDefault="00205EC6" w:rsidP="00996BB5">
            <w:pPr>
              <w:pStyle w:val="a1"/>
              <w:keepNext/>
              <w:ind w:firstLine="0"/>
              <w:jc w:val="center"/>
              <w:rPr>
                <w:b/>
                <w:sz w:val="20"/>
                <w:szCs w:val="20"/>
                <w:lang w:val="ru-RU"/>
              </w:rPr>
            </w:pPr>
            <w:r w:rsidRPr="009F1E30">
              <w:rPr>
                <w:b/>
                <w:sz w:val="20"/>
                <w:szCs w:val="20"/>
                <w:lang w:val="ru-RU"/>
              </w:rPr>
              <w:t xml:space="preserve">№ </w:t>
            </w:r>
            <w:r w:rsidR="009049DE" w:rsidRPr="009F1E30">
              <w:rPr>
                <w:b/>
                <w:sz w:val="20"/>
                <w:szCs w:val="20"/>
                <w:lang w:val="ru-RU"/>
              </w:rPr>
              <w:t>объекта</w:t>
            </w:r>
          </w:p>
        </w:tc>
        <w:tc>
          <w:tcPr>
            <w:tcW w:w="391" w:type="pct"/>
            <w:vAlign w:val="center"/>
          </w:tcPr>
          <w:p w14:paraId="6970F0A6" w14:textId="1E2B7E24" w:rsidR="00205EC6" w:rsidRPr="009F1E30" w:rsidRDefault="00205EC6" w:rsidP="00996BB5">
            <w:pPr>
              <w:pStyle w:val="a1"/>
              <w:keepNext/>
              <w:ind w:firstLine="0"/>
              <w:jc w:val="center"/>
              <w:rPr>
                <w:b/>
                <w:sz w:val="20"/>
                <w:szCs w:val="20"/>
                <w:lang w:val="ru-RU"/>
              </w:rPr>
            </w:pPr>
            <w:r w:rsidRPr="009F1E30">
              <w:rPr>
                <w:b/>
                <w:sz w:val="20"/>
                <w:szCs w:val="20"/>
                <w:lang w:val="ru-RU"/>
              </w:rPr>
              <w:t>№ в СТП</w:t>
            </w:r>
          </w:p>
        </w:tc>
        <w:tc>
          <w:tcPr>
            <w:tcW w:w="391" w:type="pct"/>
            <w:vAlign w:val="center"/>
          </w:tcPr>
          <w:p w14:paraId="31C8A8DE" w14:textId="1A4BCFD5" w:rsidR="00205EC6" w:rsidRPr="009F1E30" w:rsidRDefault="00205EC6" w:rsidP="00996BB5">
            <w:pPr>
              <w:pStyle w:val="a1"/>
              <w:keepNext/>
              <w:ind w:firstLine="0"/>
              <w:jc w:val="center"/>
              <w:rPr>
                <w:b/>
                <w:sz w:val="20"/>
                <w:szCs w:val="20"/>
                <w:lang w:val="ru-RU"/>
              </w:rPr>
            </w:pPr>
            <w:r w:rsidRPr="009F1E30">
              <w:rPr>
                <w:b/>
                <w:sz w:val="20"/>
                <w:szCs w:val="20"/>
                <w:lang w:val="ru-RU"/>
              </w:rPr>
              <w:t>Код объекта</w:t>
            </w:r>
          </w:p>
        </w:tc>
        <w:tc>
          <w:tcPr>
            <w:tcW w:w="482" w:type="pct"/>
            <w:vAlign w:val="center"/>
          </w:tcPr>
          <w:p w14:paraId="7A030D02" w14:textId="28B9DEB1" w:rsidR="00205EC6" w:rsidRPr="009F1E30" w:rsidRDefault="00205EC6" w:rsidP="00996BB5">
            <w:pPr>
              <w:pStyle w:val="a1"/>
              <w:keepNext/>
              <w:ind w:firstLine="0"/>
              <w:jc w:val="center"/>
              <w:rPr>
                <w:b/>
                <w:sz w:val="20"/>
                <w:szCs w:val="20"/>
                <w:lang w:val="ru-RU"/>
              </w:rPr>
            </w:pPr>
            <w:r w:rsidRPr="009F1E30">
              <w:rPr>
                <w:b/>
                <w:sz w:val="20"/>
                <w:szCs w:val="20"/>
                <w:lang w:val="ru-RU"/>
              </w:rPr>
              <w:t>Вид объекта</w:t>
            </w:r>
          </w:p>
        </w:tc>
        <w:tc>
          <w:tcPr>
            <w:tcW w:w="456" w:type="pct"/>
            <w:vAlign w:val="center"/>
          </w:tcPr>
          <w:p w14:paraId="6217070D" w14:textId="22FA3856" w:rsidR="00205EC6" w:rsidRPr="009F1E30" w:rsidRDefault="00205EC6" w:rsidP="00996BB5">
            <w:pPr>
              <w:pStyle w:val="a1"/>
              <w:keepNext/>
              <w:ind w:firstLine="0"/>
              <w:jc w:val="center"/>
              <w:rPr>
                <w:b/>
                <w:sz w:val="20"/>
                <w:szCs w:val="20"/>
                <w:lang w:val="ru-RU"/>
              </w:rPr>
            </w:pPr>
            <w:r w:rsidRPr="009F1E30">
              <w:rPr>
                <w:b/>
                <w:sz w:val="20"/>
                <w:szCs w:val="20"/>
                <w:lang w:val="ru-RU"/>
              </w:rPr>
              <w:t>Назначение объекта</w:t>
            </w:r>
          </w:p>
        </w:tc>
        <w:tc>
          <w:tcPr>
            <w:tcW w:w="478" w:type="pct"/>
            <w:vAlign w:val="center"/>
          </w:tcPr>
          <w:p w14:paraId="28766B58" w14:textId="3C5A39ED" w:rsidR="00205EC6" w:rsidRPr="009F1E30" w:rsidRDefault="00205EC6" w:rsidP="00996BB5">
            <w:pPr>
              <w:pStyle w:val="a1"/>
              <w:keepNext/>
              <w:ind w:firstLine="0"/>
              <w:jc w:val="center"/>
              <w:rPr>
                <w:b/>
                <w:sz w:val="20"/>
                <w:szCs w:val="20"/>
                <w:lang w:val="ru-RU"/>
              </w:rPr>
            </w:pPr>
            <w:r w:rsidRPr="009F1E30">
              <w:rPr>
                <w:b/>
                <w:sz w:val="20"/>
                <w:szCs w:val="20"/>
                <w:lang w:val="ru-RU"/>
              </w:rPr>
              <w:t>Наименование объекта</w:t>
            </w:r>
          </w:p>
        </w:tc>
        <w:tc>
          <w:tcPr>
            <w:tcW w:w="498" w:type="pct"/>
            <w:vAlign w:val="center"/>
          </w:tcPr>
          <w:p w14:paraId="6200DED7" w14:textId="030351EC" w:rsidR="00205EC6" w:rsidRPr="009F1E30" w:rsidRDefault="00205EC6" w:rsidP="00996BB5">
            <w:pPr>
              <w:pStyle w:val="a1"/>
              <w:keepNext/>
              <w:ind w:firstLine="0"/>
              <w:jc w:val="center"/>
              <w:rPr>
                <w:b/>
                <w:sz w:val="20"/>
                <w:szCs w:val="20"/>
                <w:lang w:val="ru-RU"/>
              </w:rPr>
            </w:pPr>
            <w:r w:rsidRPr="009F1E30">
              <w:rPr>
                <w:b/>
                <w:sz w:val="20"/>
                <w:szCs w:val="20"/>
                <w:lang w:val="ru-RU"/>
              </w:rPr>
              <w:t>Основные характеристики объекта</w:t>
            </w:r>
          </w:p>
        </w:tc>
        <w:tc>
          <w:tcPr>
            <w:tcW w:w="555" w:type="pct"/>
            <w:vAlign w:val="center"/>
          </w:tcPr>
          <w:p w14:paraId="5671D012" w14:textId="77777777" w:rsidR="00205EC6" w:rsidRPr="009F1E30" w:rsidRDefault="00205EC6" w:rsidP="00996BB5">
            <w:pPr>
              <w:pStyle w:val="a1"/>
              <w:keepNext/>
              <w:ind w:firstLine="0"/>
              <w:jc w:val="center"/>
              <w:rPr>
                <w:b/>
                <w:sz w:val="20"/>
                <w:szCs w:val="20"/>
                <w:lang w:val="ru-RU"/>
              </w:rPr>
            </w:pPr>
            <w:r w:rsidRPr="009F1E30">
              <w:rPr>
                <w:b/>
                <w:sz w:val="20"/>
                <w:szCs w:val="20"/>
                <w:lang w:val="ru-RU"/>
              </w:rPr>
              <w:t>Местоположение</w:t>
            </w:r>
          </w:p>
        </w:tc>
        <w:tc>
          <w:tcPr>
            <w:tcW w:w="424" w:type="pct"/>
            <w:vAlign w:val="center"/>
          </w:tcPr>
          <w:p w14:paraId="674826F1" w14:textId="473AA8F1" w:rsidR="00205EC6" w:rsidRPr="009F1E30" w:rsidRDefault="00205EC6" w:rsidP="00996BB5">
            <w:pPr>
              <w:pStyle w:val="a1"/>
              <w:keepNext/>
              <w:ind w:firstLine="0"/>
              <w:jc w:val="center"/>
              <w:rPr>
                <w:b/>
                <w:sz w:val="20"/>
                <w:szCs w:val="20"/>
                <w:lang w:val="ru-RU"/>
              </w:rPr>
            </w:pPr>
            <w:r w:rsidRPr="009F1E30">
              <w:rPr>
                <w:b/>
                <w:sz w:val="20"/>
                <w:szCs w:val="20"/>
                <w:lang w:val="ru-RU"/>
              </w:rPr>
              <w:t>Планируемые мероприятия по объекту</w:t>
            </w:r>
          </w:p>
        </w:tc>
        <w:tc>
          <w:tcPr>
            <w:tcW w:w="531" w:type="pct"/>
            <w:vAlign w:val="center"/>
          </w:tcPr>
          <w:p w14:paraId="560AD4AD" w14:textId="4D1C0019" w:rsidR="00205EC6" w:rsidRPr="009F1E30" w:rsidRDefault="00205EC6" w:rsidP="00996BB5">
            <w:pPr>
              <w:pStyle w:val="a1"/>
              <w:keepNext/>
              <w:ind w:firstLine="0"/>
              <w:jc w:val="center"/>
              <w:rPr>
                <w:b/>
                <w:sz w:val="20"/>
                <w:szCs w:val="20"/>
                <w:lang w:val="ru-RU"/>
              </w:rPr>
            </w:pPr>
            <w:r w:rsidRPr="009F1E30">
              <w:rPr>
                <w:b/>
                <w:sz w:val="20"/>
                <w:szCs w:val="20"/>
                <w:lang w:val="ru-RU"/>
              </w:rPr>
              <w:t>Характеристика зон с особыми условиями использования территории</w:t>
            </w:r>
          </w:p>
        </w:tc>
        <w:tc>
          <w:tcPr>
            <w:tcW w:w="598" w:type="pct"/>
            <w:vAlign w:val="center"/>
          </w:tcPr>
          <w:p w14:paraId="788DC49D" w14:textId="2FD271F1" w:rsidR="00205EC6" w:rsidRPr="009F1E30" w:rsidRDefault="00205EC6" w:rsidP="00996BB5">
            <w:pPr>
              <w:pStyle w:val="a1"/>
              <w:keepNext/>
              <w:ind w:firstLine="0"/>
              <w:jc w:val="center"/>
              <w:rPr>
                <w:b/>
                <w:sz w:val="20"/>
                <w:szCs w:val="20"/>
                <w:lang w:val="ru-RU"/>
              </w:rPr>
            </w:pPr>
            <w:r w:rsidRPr="009F1E30">
              <w:rPr>
                <w:b/>
                <w:sz w:val="20"/>
                <w:szCs w:val="20"/>
                <w:lang w:val="ru-RU"/>
              </w:rPr>
              <w:t>Реквизиты документов территориального планирования</w:t>
            </w:r>
          </w:p>
        </w:tc>
      </w:tr>
      <w:tr w:rsidR="00205EC6" w:rsidRPr="009F1E30" w14:paraId="50AD3781" w14:textId="77777777" w:rsidTr="00996BB5">
        <w:trPr>
          <w:cantSplit/>
          <w:trHeight w:val="2676"/>
        </w:trPr>
        <w:tc>
          <w:tcPr>
            <w:tcW w:w="196" w:type="pct"/>
            <w:vAlign w:val="center"/>
          </w:tcPr>
          <w:p w14:paraId="70D51FFD" w14:textId="2E7E9B70" w:rsidR="00205EC6" w:rsidRPr="009F1E30" w:rsidRDefault="009049DE" w:rsidP="00996BB5">
            <w:pPr>
              <w:jc w:val="center"/>
              <w:rPr>
                <w:sz w:val="20"/>
                <w:szCs w:val="20"/>
              </w:rPr>
            </w:pPr>
            <w:r w:rsidRPr="009F1E30">
              <w:rPr>
                <w:sz w:val="20"/>
                <w:szCs w:val="20"/>
              </w:rPr>
              <w:t>1р</w:t>
            </w:r>
          </w:p>
        </w:tc>
        <w:tc>
          <w:tcPr>
            <w:tcW w:w="391" w:type="pct"/>
            <w:vAlign w:val="center"/>
          </w:tcPr>
          <w:p w14:paraId="4EC901E3" w14:textId="4744B637" w:rsidR="00205EC6" w:rsidRPr="009F1E30" w:rsidRDefault="00205EC6" w:rsidP="00996BB5">
            <w:pPr>
              <w:autoSpaceDE w:val="0"/>
              <w:autoSpaceDN w:val="0"/>
              <w:adjustRightInd w:val="0"/>
              <w:jc w:val="center"/>
              <w:rPr>
                <w:sz w:val="20"/>
                <w:szCs w:val="20"/>
              </w:rPr>
            </w:pPr>
            <w:r w:rsidRPr="009F1E30">
              <w:rPr>
                <w:sz w:val="20"/>
                <w:szCs w:val="20"/>
              </w:rPr>
              <w:t>1.1.143</w:t>
            </w:r>
          </w:p>
        </w:tc>
        <w:tc>
          <w:tcPr>
            <w:tcW w:w="391" w:type="pct"/>
            <w:vAlign w:val="center"/>
          </w:tcPr>
          <w:p w14:paraId="3B39308F" w14:textId="2CCCFB14" w:rsidR="00205EC6" w:rsidRPr="009F1E30" w:rsidRDefault="00205EC6" w:rsidP="00996BB5">
            <w:pPr>
              <w:autoSpaceDE w:val="0"/>
              <w:autoSpaceDN w:val="0"/>
              <w:adjustRightInd w:val="0"/>
              <w:jc w:val="center"/>
              <w:rPr>
                <w:sz w:val="20"/>
                <w:szCs w:val="20"/>
              </w:rPr>
            </w:pPr>
            <w:r w:rsidRPr="009F1E30">
              <w:rPr>
                <w:sz w:val="20"/>
                <w:szCs w:val="20"/>
              </w:rPr>
              <w:t>602030302</w:t>
            </w:r>
          </w:p>
        </w:tc>
        <w:tc>
          <w:tcPr>
            <w:tcW w:w="482" w:type="pct"/>
            <w:vAlign w:val="center"/>
          </w:tcPr>
          <w:p w14:paraId="1C08BD56" w14:textId="661CCB99" w:rsidR="00205EC6" w:rsidRPr="009F1E30" w:rsidRDefault="00205EC6" w:rsidP="00996BB5">
            <w:pPr>
              <w:autoSpaceDE w:val="0"/>
              <w:autoSpaceDN w:val="0"/>
              <w:adjustRightInd w:val="0"/>
              <w:jc w:val="center"/>
              <w:rPr>
                <w:sz w:val="20"/>
                <w:szCs w:val="20"/>
              </w:rPr>
            </w:pPr>
            <w:r w:rsidRPr="009F1E30">
              <w:rPr>
                <w:sz w:val="20"/>
                <w:szCs w:val="20"/>
              </w:rPr>
              <w:t>Автомобильные дороги регионального или межмуниципального значения</w:t>
            </w:r>
          </w:p>
        </w:tc>
        <w:tc>
          <w:tcPr>
            <w:tcW w:w="456" w:type="pct"/>
            <w:vAlign w:val="center"/>
          </w:tcPr>
          <w:p w14:paraId="1654487D" w14:textId="79E0DBB3" w:rsidR="00205EC6" w:rsidRPr="009F1E30" w:rsidRDefault="00205EC6" w:rsidP="00996BB5">
            <w:pPr>
              <w:autoSpaceDE w:val="0"/>
              <w:autoSpaceDN w:val="0"/>
              <w:adjustRightInd w:val="0"/>
              <w:jc w:val="center"/>
              <w:rPr>
                <w:sz w:val="20"/>
                <w:szCs w:val="20"/>
              </w:rPr>
            </w:pPr>
            <w:r w:rsidRPr="009F1E30">
              <w:rPr>
                <w:sz w:val="20"/>
                <w:szCs w:val="20"/>
              </w:rPr>
              <w:t>Развитие транспортной инфраструктуры</w:t>
            </w:r>
          </w:p>
        </w:tc>
        <w:tc>
          <w:tcPr>
            <w:tcW w:w="478" w:type="pct"/>
            <w:vAlign w:val="center"/>
          </w:tcPr>
          <w:p w14:paraId="3A6D9863" w14:textId="75DC3550" w:rsidR="00205EC6" w:rsidRPr="009F1E30" w:rsidRDefault="00205EC6" w:rsidP="00996BB5">
            <w:pPr>
              <w:autoSpaceDE w:val="0"/>
              <w:autoSpaceDN w:val="0"/>
              <w:adjustRightInd w:val="0"/>
              <w:jc w:val="center"/>
              <w:rPr>
                <w:sz w:val="20"/>
                <w:szCs w:val="20"/>
              </w:rPr>
            </w:pPr>
            <w:r w:rsidRPr="009F1E30">
              <w:rPr>
                <w:sz w:val="20"/>
                <w:szCs w:val="20"/>
              </w:rPr>
              <w:t>Г. Краснодар – г. Кропоткин – граница Ставропольского края</w:t>
            </w:r>
          </w:p>
        </w:tc>
        <w:tc>
          <w:tcPr>
            <w:tcW w:w="498" w:type="pct"/>
            <w:vAlign w:val="center"/>
          </w:tcPr>
          <w:p w14:paraId="197BD18E" w14:textId="0E6E306E" w:rsidR="00205EC6" w:rsidRPr="009F1E30" w:rsidRDefault="00205EC6" w:rsidP="00996BB5">
            <w:pPr>
              <w:autoSpaceDE w:val="0"/>
              <w:autoSpaceDN w:val="0"/>
              <w:adjustRightInd w:val="0"/>
              <w:jc w:val="center"/>
              <w:rPr>
                <w:sz w:val="20"/>
                <w:szCs w:val="20"/>
              </w:rPr>
            </w:pPr>
            <w:r w:rsidRPr="009F1E30">
              <w:rPr>
                <w:sz w:val="20"/>
                <w:szCs w:val="20"/>
              </w:rPr>
              <w:t>Протяженность 2,04 км</w:t>
            </w:r>
          </w:p>
        </w:tc>
        <w:tc>
          <w:tcPr>
            <w:tcW w:w="555" w:type="pct"/>
            <w:vAlign w:val="center"/>
          </w:tcPr>
          <w:p w14:paraId="3E22E1EB" w14:textId="1E178896" w:rsidR="00205EC6" w:rsidRPr="009F1E30" w:rsidRDefault="00205EC6" w:rsidP="00996BB5">
            <w:pPr>
              <w:autoSpaceDE w:val="0"/>
              <w:autoSpaceDN w:val="0"/>
              <w:adjustRightInd w:val="0"/>
              <w:jc w:val="center"/>
              <w:rPr>
                <w:sz w:val="20"/>
                <w:szCs w:val="20"/>
              </w:rPr>
            </w:pPr>
            <w:r w:rsidRPr="009F1E30">
              <w:rPr>
                <w:sz w:val="20"/>
                <w:szCs w:val="20"/>
              </w:rPr>
              <w:t>муниципальное образование Кавказский район</w:t>
            </w:r>
          </w:p>
        </w:tc>
        <w:tc>
          <w:tcPr>
            <w:tcW w:w="424" w:type="pct"/>
            <w:vAlign w:val="center"/>
          </w:tcPr>
          <w:p w14:paraId="5B41CA16" w14:textId="43BE33EA" w:rsidR="00205EC6" w:rsidRPr="009F1E30" w:rsidRDefault="00205EC6" w:rsidP="00996BB5">
            <w:pPr>
              <w:autoSpaceDE w:val="0"/>
              <w:autoSpaceDN w:val="0"/>
              <w:adjustRightInd w:val="0"/>
              <w:jc w:val="center"/>
              <w:rPr>
                <w:sz w:val="20"/>
                <w:szCs w:val="20"/>
              </w:rPr>
            </w:pPr>
            <w:r w:rsidRPr="009F1E30">
              <w:rPr>
                <w:sz w:val="20"/>
                <w:szCs w:val="20"/>
              </w:rPr>
              <w:t>Реконструкция</w:t>
            </w:r>
          </w:p>
        </w:tc>
        <w:tc>
          <w:tcPr>
            <w:tcW w:w="531" w:type="pct"/>
            <w:vAlign w:val="center"/>
          </w:tcPr>
          <w:p w14:paraId="05F2A668" w14:textId="3737E7CF" w:rsidR="00205EC6" w:rsidRPr="009F1E30" w:rsidRDefault="00205EC6" w:rsidP="00996BB5">
            <w:pPr>
              <w:autoSpaceDE w:val="0"/>
              <w:autoSpaceDN w:val="0"/>
              <w:adjustRightInd w:val="0"/>
              <w:jc w:val="center"/>
              <w:rPr>
                <w:sz w:val="20"/>
                <w:szCs w:val="20"/>
              </w:rPr>
            </w:pPr>
            <w:r w:rsidRPr="009F1E30">
              <w:rPr>
                <w:sz w:val="20"/>
                <w:szCs w:val="20"/>
              </w:rPr>
              <w:t>Придорожная полоса 50 м</w:t>
            </w:r>
          </w:p>
        </w:tc>
        <w:tc>
          <w:tcPr>
            <w:tcW w:w="598" w:type="pct"/>
            <w:vAlign w:val="center"/>
          </w:tcPr>
          <w:p w14:paraId="48E69349" w14:textId="6B59C393" w:rsidR="00205EC6" w:rsidRPr="009F1E30" w:rsidRDefault="00205EC6" w:rsidP="00996BB5">
            <w:pPr>
              <w:autoSpaceDE w:val="0"/>
              <w:autoSpaceDN w:val="0"/>
              <w:adjustRightInd w:val="0"/>
              <w:jc w:val="center"/>
              <w:rPr>
                <w:sz w:val="20"/>
                <w:szCs w:val="20"/>
              </w:rPr>
            </w:pPr>
            <w:r w:rsidRPr="009F1E30">
              <w:rPr>
                <w:sz w:val="20"/>
                <w:szCs w:val="20"/>
              </w:rPr>
              <w:t>Схема территориального планирования Краснодарского края, утвержденная постановлением главы администрации (губернатора) Краснодарского края от 10 мая 2011 г. № 438</w:t>
            </w:r>
          </w:p>
        </w:tc>
      </w:tr>
      <w:tr w:rsidR="00205EC6" w:rsidRPr="009F1E30" w14:paraId="61E2311B" w14:textId="77777777" w:rsidTr="00996BB5">
        <w:trPr>
          <w:cantSplit/>
          <w:trHeight w:val="2676"/>
        </w:trPr>
        <w:tc>
          <w:tcPr>
            <w:tcW w:w="196" w:type="pct"/>
            <w:vAlign w:val="center"/>
          </w:tcPr>
          <w:p w14:paraId="691716F6" w14:textId="3027CD3F" w:rsidR="00205EC6" w:rsidRPr="009F1E30" w:rsidRDefault="009049DE" w:rsidP="00996BB5">
            <w:pPr>
              <w:autoSpaceDE w:val="0"/>
              <w:autoSpaceDN w:val="0"/>
              <w:adjustRightInd w:val="0"/>
              <w:jc w:val="center"/>
              <w:rPr>
                <w:sz w:val="20"/>
                <w:szCs w:val="20"/>
              </w:rPr>
            </w:pPr>
            <w:r w:rsidRPr="009F1E30">
              <w:rPr>
                <w:sz w:val="20"/>
                <w:szCs w:val="20"/>
              </w:rPr>
              <w:t>2р</w:t>
            </w:r>
          </w:p>
        </w:tc>
        <w:tc>
          <w:tcPr>
            <w:tcW w:w="391" w:type="pct"/>
            <w:vAlign w:val="center"/>
          </w:tcPr>
          <w:p w14:paraId="6EF88425" w14:textId="424EB2E9" w:rsidR="00205EC6" w:rsidRPr="009F1E30" w:rsidRDefault="00205EC6" w:rsidP="00996BB5">
            <w:pPr>
              <w:autoSpaceDE w:val="0"/>
              <w:autoSpaceDN w:val="0"/>
              <w:adjustRightInd w:val="0"/>
              <w:jc w:val="center"/>
              <w:rPr>
                <w:sz w:val="20"/>
                <w:szCs w:val="20"/>
              </w:rPr>
            </w:pPr>
            <w:r w:rsidRPr="009F1E30">
              <w:rPr>
                <w:sz w:val="20"/>
                <w:szCs w:val="20"/>
              </w:rPr>
              <w:t>1.1.174</w:t>
            </w:r>
          </w:p>
        </w:tc>
        <w:tc>
          <w:tcPr>
            <w:tcW w:w="391" w:type="pct"/>
            <w:vAlign w:val="center"/>
          </w:tcPr>
          <w:p w14:paraId="35D8CDB5" w14:textId="36A6395A" w:rsidR="00205EC6" w:rsidRPr="009F1E30" w:rsidRDefault="00205EC6" w:rsidP="00996BB5">
            <w:pPr>
              <w:autoSpaceDE w:val="0"/>
              <w:autoSpaceDN w:val="0"/>
              <w:adjustRightInd w:val="0"/>
              <w:jc w:val="center"/>
              <w:rPr>
                <w:sz w:val="20"/>
                <w:szCs w:val="20"/>
              </w:rPr>
            </w:pPr>
            <w:r w:rsidRPr="009F1E30">
              <w:rPr>
                <w:sz w:val="20"/>
                <w:szCs w:val="20"/>
              </w:rPr>
              <w:t>602030302</w:t>
            </w:r>
          </w:p>
        </w:tc>
        <w:tc>
          <w:tcPr>
            <w:tcW w:w="482" w:type="pct"/>
            <w:vAlign w:val="center"/>
          </w:tcPr>
          <w:p w14:paraId="595879A3" w14:textId="21F30BFC" w:rsidR="00205EC6" w:rsidRPr="009F1E30" w:rsidRDefault="00205EC6" w:rsidP="00996BB5">
            <w:pPr>
              <w:autoSpaceDE w:val="0"/>
              <w:autoSpaceDN w:val="0"/>
              <w:adjustRightInd w:val="0"/>
              <w:jc w:val="center"/>
              <w:rPr>
                <w:sz w:val="20"/>
                <w:szCs w:val="20"/>
              </w:rPr>
            </w:pPr>
            <w:r w:rsidRPr="009F1E30">
              <w:rPr>
                <w:sz w:val="20"/>
                <w:szCs w:val="20"/>
              </w:rPr>
              <w:t>Автомобильные дороги регионального или межмуниципального значения</w:t>
            </w:r>
          </w:p>
        </w:tc>
        <w:tc>
          <w:tcPr>
            <w:tcW w:w="456" w:type="pct"/>
            <w:vAlign w:val="center"/>
          </w:tcPr>
          <w:p w14:paraId="323F36BC" w14:textId="041F97AB" w:rsidR="00205EC6" w:rsidRPr="009F1E30" w:rsidRDefault="00205EC6" w:rsidP="00996BB5">
            <w:pPr>
              <w:autoSpaceDE w:val="0"/>
              <w:autoSpaceDN w:val="0"/>
              <w:adjustRightInd w:val="0"/>
              <w:jc w:val="center"/>
              <w:rPr>
                <w:sz w:val="20"/>
                <w:szCs w:val="20"/>
              </w:rPr>
            </w:pPr>
            <w:r w:rsidRPr="009F1E30">
              <w:rPr>
                <w:sz w:val="20"/>
                <w:szCs w:val="20"/>
              </w:rPr>
              <w:t>Развитие транспортной инфраструктуры</w:t>
            </w:r>
          </w:p>
        </w:tc>
        <w:tc>
          <w:tcPr>
            <w:tcW w:w="478" w:type="pct"/>
            <w:vAlign w:val="center"/>
          </w:tcPr>
          <w:p w14:paraId="3E239FF1" w14:textId="60E9CAD4" w:rsidR="00205EC6" w:rsidRPr="009F1E30" w:rsidRDefault="00205EC6" w:rsidP="00996BB5">
            <w:pPr>
              <w:autoSpaceDE w:val="0"/>
              <w:autoSpaceDN w:val="0"/>
              <w:adjustRightInd w:val="0"/>
              <w:jc w:val="center"/>
              <w:rPr>
                <w:sz w:val="20"/>
                <w:szCs w:val="20"/>
              </w:rPr>
            </w:pPr>
            <w:r w:rsidRPr="009F1E30">
              <w:rPr>
                <w:sz w:val="20"/>
                <w:szCs w:val="20"/>
              </w:rPr>
              <w:t>Г. Кропоткин – х. Лосево – п. Степной</w:t>
            </w:r>
          </w:p>
        </w:tc>
        <w:tc>
          <w:tcPr>
            <w:tcW w:w="498" w:type="pct"/>
            <w:vAlign w:val="center"/>
          </w:tcPr>
          <w:p w14:paraId="77BBABA0" w14:textId="460078AC" w:rsidR="00205EC6" w:rsidRPr="009F1E30" w:rsidRDefault="00205EC6" w:rsidP="00996BB5">
            <w:pPr>
              <w:autoSpaceDE w:val="0"/>
              <w:autoSpaceDN w:val="0"/>
              <w:adjustRightInd w:val="0"/>
              <w:jc w:val="center"/>
              <w:rPr>
                <w:sz w:val="20"/>
                <w:szCs w:val="20"/>
              </w:rPr>
            </w:pPr>
            <w:r w:rsidRPr="009F1E30">
              <w:rPr>
                <w:sz w:val="20"/>
                <w:szCs w:val="20"/>
              </w:rPr>
              <w:t>Протяженность 18,26 км</w:t>
            </w:r>
          </w:p>
        </w:tc>
        <w:tc>
          <w:tcPr>
            <w:tcW w:w="555" w:type="pct"/>
            <w:vAlign w:val="center"/>
          </w:tcPr>
          <w:p w14:paraId="75B41979" w14:textId="02F2D2F0" w:rsidR="00205EC6" w:rsidRPr="009F1E30" w:rsidRDefault="00205EC6" w:rsidP="00996BB5">
            <w:pPr>
              <w:autoSpaceDE w:val="0"/>
              <w:autoSpaceDN w:val="0"/>
              <w:adjustRightInd w:val="0"/>
              <w:jc w:val="center"/>
              <w:rPr>
                <w:sz w:val="20"/>
                <w:szCs w:val="20"/>
              </w:rPr>
            </w:pPr>
            <w:r w:rsidRPr="009F1E30">
              <w:rPr>
                <w:sz w:val="20"/>
                <w:szCs w:val="20"/>
              </w:rPr>
              <w:t>муниципальное образование Кавказский район</w:t>
            </w:r>
          </w:p>
        </w:tc>
        <w:tc>
          <w:tcPr>
            <w:tcW w:w="424" w:type="pct"/>
            <w:vAlign w:val="center"/>
          </w:tcPr>
          <w:p w14:paraId="19423D02" w14:textId="7561F293" w:rsidR="00205EC6" w:rsidRPr="009F1E30" w:rsidRDefault="00205EC6" w:rsidP="00996BB5">
            <w:pPr>
              <w:autoSpaceDE w:val="0"/>
              <w:autoSpaceDN w:val="0"/>
              <w:adjustRightInd w:val="0"/>
              <w:jc w:val="center"/>
              <w:rPr>
                <w:sz w:val="20"/>
                <w:szCs w:val="20"/>
              </w:rPr>
            </w:pPr>
            <w:r w:rsidRPr="009F1E30">
              <w:rPr>
                <w:sz w:val="20"/>
                <w:szCs w:val="20"/>
              </w:rPr>
              <w:t>Реконструкция</w:t>
            </w:r>
          </w:p>
        </w:tc>
        <w:tc>
          <w:tcPr>
            <w:tcW w:w="531" w:type="pct"/>
            <w:vAlign w:val="center"/>
          </w:tcPr>
          <w:p w14:paraId="1D2B278E" w14:textId="527EACF3" w:rsidR="00205EC6" w:rsidRPr="009F1E30" w:rsidRDefault="00205EC6" w:rsidP="00996BB5">
            <w:pPr>
              <w:autoSpaceDE w:val="0"/>
              <w:autoSpaceDN w:val="0"/>
              <w:adjustRightInd w:val="0"/>
              <w:jc w:val="center"/>
              <w:rPr>
                <w:sz w:val="20"/>
                <w:szCs w:val="20"/>
              </w:rPr>
            </w:pPr>
            <w:r w:rsidRPr="009F1E30">
              <w:rPr>
                <w:sz w:val="20"/>
                <w:szCs w:val="20"/>
              </w:rPr>
              <w:t>Придорожная полоса 50 м</w:t>
            </w:r>
          </w:p>
        </w:tc>
        <w:tc>
          <w:tcPr>
            <w:tcW w:w="598" w:type="pct"/>
            <w:vAlign w:val="center"/>
          </w:tcPr>
          <w:p w14:paraId="1B994469" w14:textId="60BDCE80" w:rsidR="00205EC6" w:rsidRPr="009F1E30" w:rsidRDefault="00205EC6" w:rsidP="00996BB5">
            <w:pPr>
              <w:autoSpaceDE w:val="0"/>
              <w:autoSpaceDN w:val="0"/>
              <w:adjustRightInd w:val="0"/>
              <w:jc w:val="center"/>
              <w:rPr>
                <w:sz w:val="20"/>
                <w:szCs w:val="20"/>
              </w:rPr>
            </w:pPr>
            <w:r w:rsidRPr="009F1E30">
              <w:rPr>
                <w:sz w:val="20"/>
                <w:szCs w:val="20"/>
              </w:rPr>
              <w:t>Схема территориального планирования Краснодарского края, утвержденная постановлением главы администрации (губернатора) Краснодарского края от 10 мая 2011 г. № 438</w:t>
            </w:r>
          </w:p>
        </w:tc>
      </w:tr>
      <w:tr w:rsidR="00205EC6" w:rsidRPr="009F1E30" w14:paraId="2B144D74" w14:textId="77777777" w:rsidTr="00996BB5">
        <w:trPr>
          <w:cantSplit/>
          <w:trHeight w:val="2676"/>
        </w:trPr>
        <w:tc>
          <w:tcPr>
            <w:tcW w:w="196" w:type="pct"/>
            <w:vAlign w:val="center"/>
          </w:tcPr>
          <w:p w14:paraId="35ED0371" w14:textId="65A5AA70" w:rsidR="00205EC6" w:rsidRPr="009F1E30" w:rsidRDefault="009049DE" w:rsidP="00996BB5">
            <w:pPr>
              <w:autoSpaceDE w:val="0"/>
              <w:autoSpaceDN w:val="0"/>
              <w:adjustRightInd w:val="0"/>
              <w:jc w:val="center"/>
              <w:rPr>
                <w:b/>
                <w:sz w:val="20"/>
                <w:szCs w:val="20"/>
              </w:rPr>
            </w:pPr>
            <w:r w:rsidRPr="009F1E30">
              <w:rPr>
                <w:sz w:val="20"/>
                <w:szCs w:val="20"/>
              </w:rPr>
              <w:lastRenderedPageBreak/>
              <w:t>3р</w:t>
            </w:r>
          </w:p>
        </w:tc>
        <w:tc>
          <w:tcPr>
            <w:tcW w:w="391" w:type="pct"/>
            <w:vAlign w:val="center"/>
          </w:tcPr>
          <w:p w14:paraId="4770F630" w14:textId="224BD43F" w:rsidR="00205EC6" w:rsidRPr="009F1E30" w:rsidRDefault="00205EC6" w:rsidP="00996BB5">
            <w:pPr>
              <w:autoSpaceDE w:val="0"/>
              <w:autoSpaceDN w:val="0"/>
              <w:adjustRightInd w:val="0"/>
              <w:jc w:val="center"/>
              <w:rPr>
                <w:sz w:val="20"/>
                <w:szCs w:val="20"/>
              </w:rPr>
            </w:pPr>
            <w:r w:rsidRPr="009F1E30">
              <w:rPr>
                <w:sz w:val="20"/>
                <w:szCs w:val="20"/>
              </w:rPr>
              <w:t>1.1.175</w:t>
            </w:r>
          </w:p>
        </w:tc>
        <w:tc>
          <w:tcPr>
            <w:tcW w:w="391" w:type="pct"/>
            <w:vAlign w:val="center"/>
          </w:tcPr>
          <w:p w14:paraId="60A9CCB5" w14:textId="46733569" w:rsidR="00205EC6" w:rsidRPr="009F1E30" w:rsidRDefault="00205EC6" w:rsidP="00996BB5">
            <w:pPr>
              <w:autoSpaceDE w:val="0"/>
              <w:autoSpaceDN w:val="0"/>
              <w:adjustRightInd w:val="0"/>
              <w:jc w:val="center"/>
              <w:rPr>
                <w:sz w:val="20"/>
                <w:szCs w:val="20"/>
              </w:rPr>
            </w:pPr>
            <w:r w:rsidRPr="009F1E30">
              <w:rPr>
                <w:sz w:val="20"/>
                <w:szCs w:val="20"/>
              </w:rPr>
              <w:t>602030302</w:t>
            </w:r>
          </w:p>
        </w:tc>
        <w:tc>
          <w:tcPr>
            <w:tcW w:w="482" w:type="pct"/>
            <w:vAlign w:val="center"/>
          </w:tcPr>
          <w:p w14:paraId="6D1F209B" w14:textId="4CD4C47A" w:rsidR="00205EC6" w:rsidRPr="009F1E30" w:rsidRDefault="00205EC6" w:rsidP="00996BB5">
            <w:pPr>
              <w:autoSpaceDE w:val="0"/>
              <w:autoSpaceDN w:val="0"/>
              <w:adjustRightInd w:val="0"/>
              <w:jc w:val="center"/>
              <w:rPr>
                <w:sz w:val="20"/>
                <w:szCs w:val="20"/>
              </w:rPr>
            </w:pPr>
            <w:r w:rsidRPr="009F1E30">
              <w:rPr>
                <w:sz w:val="20"/>
                <w:szCs w:val="20"/>
              </w:rPr>
              <w:t>Автомобильные дороги регионального или межмуниципального значения</w:t>
            </w:r>
          </w:p>
        </w:tc>
        <w:tc>
          <w:tcPr>
            <w:tcW w:w="456" w:type="pct"/>
            <w:vAlign w:val="center"/>
          </w:tcPr>
          <w:p w14:paraId="5E32C6E1" w14:textId="1982532A" w:rsidR="00205EC6" w:rsidRPr="009F1E30" w:rsidRDefault="00205EC6" w:rsidP="00996BB5">
            <w:pPr>
              <w:autoSpaceDE w:val="0"/>
              <w:autoSpaceDN w:val="0"/>
              <w:adjustRightInd w:val="0"/>
              <w:jc w:val="center"/>
              <w:rPr>
                <w:sz w:val="20"/>
                <w:szCs w:val="20"/>
              </w:rPr>
            </w:pPr>
            <w:r w:rsidRPr="009F1E30">
              <w:rPr>
                <w:sz w:val="20"/>
                <w:szCs w:val="20"/>
              </w:rPr>
              <w:t>Развитие транспортной инфраструктуры</w:t>
            </w:r>
          </w:p>
        </w:tc>
        <w:tc>
          <w:tcPr>
            <w:tcW w:w="478" w:type="pct"/>
            <w:vAlign w:val="center"/>
          </w:tcPr>
          <w:p w14:paraId="5D048738" w14:textId="41CE0194" w:rsidR="00205EC6" w:rsidRPr="009F1E30" w:rsidRDefault="00205EC6" w:rsidP="00996BB5">
            <w:pPr>
              <w:autoSpaceDE w:val="0"/>
              <w:autoSpaceDN w:val="0"/>
              <w:adjustRightInd w:val="0"/>
              <w:jc w:val="center"/>
              <w:rPr>
                <w:sz w:val="20"/>
                <w:szCs w:val="20"/>
              </w:rPr>
            </w:pPr>
            <w:r w:rsidRPr="009F1E30">
              <w:rPr>
                <w:sz w:val="20"/>
                <w:szCs w:val="20"/>
              </w:rPr>
              <w:t>Магистраль «Кавказ» – х. Лосево</w:t>
            </w:r>
          </w:p>
        </w:tc>
        <w:tc>
          <w:tcPr>
            <w:tcW w:w="498" w:type="pct"/>
            <w:vAlign w:val="center"/>
          </w:tcPr>
          <w:p w14:paraId="11C45540" w14:textId="099AC23F" w:rsidR="00205EC6" w:rsidRPr="009F1E30" w:rsidRDefault="00205EC6" w:rsidP="00996BB5">
            <w:pPr>
              <w:autoSpaceDE w:val="0"/>
              <w:autoSpaceDN w:val="0"/>
              <w:adjustRightInd w:val="0"/>
              <w:jc w:val="center"/>
              <w:rPr>
                <w:sz w:val="20"/>
                <w:szCs w:val="20"/>
              </w:rPr>
            </w:pPr>
            <w:r w:rsidRPr="009F1E30">
              <w:rPr>
                <w:sz w:val="20"/>
                <w:szCs w:val="20"/>
              </w:rPr>
              <w:t>Протяженность 5,36 км</w:t>
            </w:r>
          </w:p>
        </w:tc>
        <w:tc>
          <w:tcPr>
            <w:tcW w:w="555" w:type="pct"/>
            <w:vAlign w:val="center"/>
          </w:tcPr>
          <w:p w14:paraId="34072CED" w14:textId="4ADE9E5D" w:rsidR="00205EC6" w:rsidRPr="009F1E30" w:rsidRDefault="00205EC6" w:rsidP="00996BB5">
            <w:pPr>
              <w:autoSpaceDE w:val="0"/>
              <w:autoSpaceDN w:val="0"/>
              <w:adjustRightInd w:val="0"/>
              <w:jc w:val="center"/>
              <w:rPr>
                <w:sz w:val="20"/>
                <w:szCs w:val="20"/>
              </w:rPr>
            </w:pPr>
            <w:r w:rsidRPr="009F1E30">
              <w:rPr>
                <w:sz w:val="20"/>
                <w:szCs w:val="20"/>
              </w:rPr>
              <w:t>муниципальное образование Кавказский район</w:t>
            </w:r>
          </w:p>
        </w:tc>
        <w:tc>
          <w:tcPr>
            <w:tcW w:w="424" w:type="pct"/>
            <w:vAlign w:val="center"/>
          </w:tcPr>
          <w:p w14:paraId="12534E2D" w14:textId="0EE97539" w:rsidR="00205EC6" w:rsidRPr="009F1E30" w:rsidRDefault="00205EC6" w:rsidP="00996BB5">
            <w:pPr>
              <w:autoSpaceDE w:val="0"/>
              <w:autoSpaceDN w:val="0"/>
              <w:adjustRightInd w:val="0"/>
              <w:jc w:val="center"/>
              <w:rPr>
                <w:sz w:val="20"/>
                <w:szCs w:val="20"/>
              </w:rPr>
            </w:pPr>
            <w:r w:rsidRPr="009F1E30">
              <w:rPr>
                <w:sz w:val="20"/>
                <w:szCs w:val="20"/>
              </w:rPr>
              <w:t>Реконструкция</w:t>
            </w:r>
          </w:p>
        </w:tc>
        <w:tc>
          <w:tcPr>
            <w:tcW w:w="531" w:type="pct"/>
            <w:vAlign w:val="center"/>
          </w:tcPr>
          <w:p w14:paraId="20EAD22A" w14:textId="2D42B4B2" w:rsidR="00205EC6" w:rsidRPr="009F1E30" w:rsidRDefault="00205EC6" w:rsidP="00996BB5">
            <w:pPr>
              <w:autoSpaceDE w:val="0"/>
              <w:autoSpaceDN w:val="0"/>
              <w:adjustRightInd w:val="0"/>
              <w:jc w:val="center"/>
              <w:rPr>
                <w:sz w:val="20"/>
                <w:szCs w:val="20"/>
              </w:rPr>
            </w:pPr>
            <w:r w:rsidRPr="009F1E30">
              <w:rPr>
                <w:sz w:val="20"/>
                <w:szCs w:val="20"/>
              </w:rPr>
              <w:t>Придорожная полоса 50 м</w:t>
            </w:r>
          </w:p>
        </w:tc>
        <w:tc>
          <w:tcPr>
            <w:tcW w:w="598" w:type="pct"/>
            <w:vAlign w:val="center"/>
          </w:tcPr>
          <w:p w14:paraId="6B8D697A" w14:textId="731AD1D9" w:rsidR="00205EC6" w:rsidRPr="009F1E30" w:rsidRDefault="00205EC6" w:rsidP="00996BB5">
            <w:pPr>
              <w:autoSpaceDE w:val="0"/>
              <w:autoSpaceDN w:val="0"/>
              <w:adjustRightInd w:val="0"/>
              <w:jc w:val="center"/>
              <w:rPr>
                <w:sz w:val="20"/>
                <w:szCs w:val="20"/>
              </w:rPr>
            </w:pPr>
            <w:r w:rsidRPr="009F1E30">
              <w:rPr>
                <w:sz w:val="20"/>
                <w:szCs w:val="20"/>
              </w:rPr>
              <w:t>Схема территориального планирования Краснодарского края, утвержденная постановлением главы администрации (губернатора) Краснодарского края от 10 мая 2011 г. № 438</w:t>
            </w:r>
          </w:p>
        </w:tc>
      </w:tr>
    </w:tbl>
    <w:p w14:paraId="31BAC162" w14:textId="6761D6EE" w:rsidR="00312C26" w:rsidRPr="009F1E30" w:rsidRDefault="00312C26" w:rsidP="00A001AB">
      <w:pPr>
        <w:pStyle w:val="a1"/>
        <w:rPr>
          <w:lang w:val="ru-RU"/>
        </w:rPr>
      </w:pPr>
    </w:p>
    <w:bookmarkEnd w:id="121"/>
    <w:p w14:paraId="62601F32" w14:textId="285ED06C" w:rsidR="00FF6339" w:rsidRPr="009F1E30" w:rsidRDefault="00FF6339" w:rsidP="00236830">
      <w:pPr>
        <w:pStyle w:val="a1"/>
        <w:spacing w:before="120"/>
        <w:jc w:val="left"/>
        <w:rPr>
          <w:b/>
          <w:lang w:val="ru-RU"/>
        </w:rPr>
      </w:pPr>
    </w:p>
    <w:p w14:paraId="5F35E853" w14:textId="77777777" w:rsidR="00FF6339" w:rsidRPr="009F1E30" w:rsidRDefault="00FF6339" w:rsidP="00FF6339">
      <w:pPr>
        <w:keepNext/>
        <w:suppressAutoHyphens/>
        <w:spacing w:after="120"/>
        <w:jc w:val="center"/>
        <w:rPr>
          <w:b/>
          <w:lang w:eastAsia="ar-SA" w:bidi="en-US"/>
        </w:rPr>
        <w:sectPr w:rsidR="00FF6339" w:rsidRPr="009F1E30" w:rsidSect="000F69A5">
          <w:footerReference w:type="default" r:id="rId28"/>
          <w:pgSz w:w="16838" w:h="11906" w:orient="landscape"/>
          <w:pgMar w:top="1701" w:right="1276" w:bottom="851" w:left="1134" w:header="680" w:footer="1077" w:gutter="0"/>
          <w:cols w:space="708"/>
          <w:docGrid w:linePitch="360"/>
        </w:sectPr>
      </w:pPr>
    </w:p>
    <w:p w14:paraId="180F4C87" w14:textId="59AC49AC" w:rsidR="008C6D4D" w:rsidRPr="009F1E30" w:rsidRDefault="0057505E">
      <w:pPr>
        <w:pStyle w:val="1"/>
        <w:numPr>
          <w:ilvl w:val="0"/>
          <w:numId w:val="1"/>
        </w:numPr>
        <w:spacing w:before="240"/>
        <w:ind w:left="0" w:firstLine="0"/>
        <w:rPr>
          <w:rFonts w:eastAsia="Times New Roman"/>
          <w:lang w:eastAsia="ar-SA" w:bidi="en-US"/>
        </w:rPr>
      </w:pPr>
      <w:bookmarkStart w:id="122" w:name="_Toc198888218"/>
      <w:r w:rsidRPr="009F1E30">
        <w:rPr>
          <w:rFonts w:eastAsia="Times New Roman"/>
          <w:lang w:eastAsia="ar-SA" w:bidi="en-US"/>
        </w:rPr>
        <w:lastRenderedPageBreak/>
        <w:t>Сведения</w:t>
      </w:r>
      <w:r w:rsidR="00BA7754" w:rsidRPr="009F1E30">
        <w:rPr>
          <w:rFonts w:eastAsia="Times New Roman"/>
          <w:lang w:eastAsia="ar-SA" w:bidi="en-US"/>
        </w:rPr>
        <w:t xml:space="preserve"> </w:t>
      </w:r>
      <w:r w:rsidRPr="009F1E30">
        <w:rPr>
          <w:rFonts w:eastAsia="Times New Roman"/>
          <w:lang w:eastAsia="ar-SA" w:bidi="en-US"/>
        </w:rPr>
        <w:t>о</w:t>
      </w:r>
      <w:r w:rsidR="00BA7754" w:rsidRPr="009F1E30">
        <w:rPr>
          <w:rFonts w:eastAsia="Times New Roman"/>
          <w:lang w:eastAsia="ar-SA" w:bidi="en-US"/>
        </w:rPr>
        <w:t xml:space="preserve"> </w:t>
      </w:r>
      <w:r w:rsidRPr="009F1E30">
        <w:rPr>
          <w:rFonts w:eastAsia="Times New Roman"/>
          <w:lang w:eastAsia="ar-SA" w:bidi="en-US"/>
        </w:rPr>
        <w:t>планируемых</w:t>
      </w:r>
      <w:r w:rsidR="00BA7754" w:rsidRPr="009F1E30">
        <w:rPr>
          <w:rFonts w:eastAsia="Times New Roman"/>
          <w:lang w:eastAsia="ar-SA" w:bidi="en-US"/>
        </w:rPr>
        <w:t xml:space="preserve"> </w:t>
      </w:r>
      <w:r w:rsidRPr="009F1E30">
        <w:rPr>
          <w:rFonts w:eastAsia="Times New Roman"/>
          <w:lang w:eastAsia="ar-SA" w:bidi="en-US"/>
        </w:rPr>
        <w:t>для</w:t>
      </w:r>
      <w:r w:rsidR="00BA7754" w:rsidRPr="009F1E30">
        <w:rPr>
          <w:rFonts w:eastAsia="Times New Roman"/>
          <w:lang w:eastAsia="ar-SA" w:bidi="en-US"/>
        </w:rPr>
        <w:t xml:space="preserve"> </w:t>
      </w:r>
      <w:r w:rsidRPr="009F1E30">
        <w:rPr>
          <w:rFonts w:eastAsia="Times New Roman"/>
          <w:lang w:eastAsia="ar-SA" w:bidi="en-US"/>
        </w:rPr>
        <w:t>размещения</w:t>
      </w:r>
      <w:r w:rsidR="00BA7754" w:rsidRPr="009F1E30">
        <w:rPr>
          <w:rFonts w:eastAsia="Times New Roman"/>
          <w:lang w:eastAsia="ar-SA" w:bidi="en-US"/>
        </w:rPr>
        <w:t xml:space="preserve"> </w:t>
      </w:r>
      <w:r w:rsidRPr="009F1E30">
        <w:rPr>
          <w:rFonts w:eastAsia="Times New Roman"/>
          <w:lang w:eastAsia="ar-SA" w:bidi="en-US"/>
        </w:rPr>
        <w:t>на</w:t>
      </w:r>
      <w:r w:rsidR="00BA7754" w:rsidRPr="009F1E30">
        <w:rPr>
          <w:rFonts w:eastAsia="Times New Roman"/>
          <w:lang w:eastAsia="ar-SA" w:bidi="en-US"/>
        </w:rPr>
        <w:t xml:space="preserve"> </w:t>
      </w:r>
      <w:r w:rsidRPr="009F1E30">
        <w:rPr>
          <w:rFonts w:eastAsia="Times New Roman"/>
          <w:lang w:eastAsia="ar-SA" w:bidi="en-US"/>
        </w:rPr>
        <w:t>территориях</w:t>
      </w:r>
      <w:r w:rsidR="00BA7754" w:rsidRPr="009F1E30">
        <w:rPr>
          <w:rFonts w:eastAsia="Times New Roman"/>
          <w:lang w:eastAsia="ar-SA" w:bidi="en-US"/>
        </w:rPr>
        <w:t xml:space="preserve"> </w:t>
      </w:r>
      <w:r w:rsidRPr="009F1E30">
        <w:rPr>
          <w:lang w:eastAsia="ar-SA" w:bidi="en-US"/>
        </w:rPr>
        <w:t>поселения</w:t>
      </w:r>
      <w:r w:rsidR="00BA7754" w:rsidRPr="009F1E30">
        <w:rPr>
          <w:rFonts w:eastAsia="Times New Roman"/>
          <w:lang w:eastAsia="ar-SA" w:bidi="en-US"/>
        </w:rPr>
        <w:t xml:space="preserve"> </w:t>
      </w:r>
      <w:r w:rsidRPr="009F1E30">
        <w:rPr>
          <w:rFonts w:eastAsia="Times New Roman"/>
          <w:lang w:eastAsia="ar-SA" w:bidi="en-US"/>
        </w:rPr>
        <w:t>объектов</w:t>
      </w:r>
      <w:r w:rsidR="00BA7754" w:rsidRPr="009F1E30">
        <w:rPr>
          <w:rFonts w:eastAsia="Times New Roman"/>
          <w:lang w:eastAsia="ar-SA" w:bidi="en-US"/>
        </w:rPr>
        <w:t xml:space="preserve"> </w:t>
      </w:r>
      <w:r w:rsidRPr="009F1E30">
        <w:rPr>
          <w:rFonts w:eastAsia="Times New Roman"/>
          <w:lang w:eastAsia="ar-SA" w:bidi="en-US"/>
        </w:rPr>
        <w:t>местного</w:t>
      </w:r>
      <w:r w:rsidR="00BA7754" w:rsidRPr="009F1E30">
        <w:rPr>
          <w:rFonts w:eastAsia="Times New Roman"/>
          <w:lang w:eastAsia="ar-SA" w:bidi="en-US"/>
        </w:rPr>
        <w:t xml:space="preserve"> </w:t>
      </w:r>
      <w:r w:rsidRPr="009F1E30">
        <w:rPr>
          <w:rFonts w:eastAsia="Times New Roman"/>
          <w:lang w:eastAsia="ar-SA" w:bidi="en-US"/>
        </w:rPr>
        <w:t>значения</w:t>
      </w:r>
      <w:r w:rsidR="00BA7754" w:rsidRPr="009F1E30">
        <w:rPr>
          <w:rFonts w:eastAsia="Times New Roman"/>
          <w:lang w:eastAsia="ar-SA" w:bidi="en-US"/>
        </w:rPr>
        <w:t xml:space="preserve"> </w:t>
      </w:r>
      <w:r w:rsidRPr="009F1E30">
        <w:rPr>
          <w:rFonts w:eastAsia="Times New Roman"/>
          <w:lang w:eastAsia="ar-SA" w:bidi="en-US"/>
        </w:rPr>
        <w:t>муниципального</w:t>
      </w:r>
      <w:r w:rsidR="00BA7754" w:rsidRPr="009F1E30">
        <w:rPr>
          <w:rFonts w:eastAsia="Times New Roman"/>
          <w:lang w:eastAsia="ar-SA" w:bidi="en-US"/>
        </w:rPr>
        <w:t xml:space="preserve"> </w:t>
      </w:r>
      <w:r w:rsidRPr="009F1E30">
        <w:rPr>
          <w:rFonts w:eastAsia="Times New Roman"/>
          <w:lang w:eastAsia="ar-SA" w:bidi="en-US"/>
        </w:rPr>
        <w:t>района</w:t>
      </w:r>
      <w:bookmarkEnd w:id="122"/>
    </w:p>
    <w:p w14:paraId="1DF7929D" w14:textId="015EFA14" w:rsidR="00781AB9" w:rsidRPr="009F1E30" w:rsidRDefault="005461E8" w:rsidP="00AF5CF0">
      <w:pPr>
        <w:pStyle w:val="a1"/>
        <w:rPr>
          <w:lang w:val="ru-RU"/>
        </w:rPr>
      </w:pPr>
      <w:bookmarkStart w:id="123" w:name="dst101699"/>
      <w:bookmarkStart w:id="124" w:name="_Toc370201566"/>
      <w:bookmarkEnd w:id="123"/>
      <w:r w:rsidRPr="009F1E30">
        <w:rPr>
          <w:lang w:val="ru-RU"/>
        </w:rPr>
        <w:t>На</w:t>
      </w:r>
      <w:r w:rsidR="00BA7754" w:rsidRPr="009F1E30">
        <w:rPr>
          <w:lang w:val="ru-RU"/>
        </w:rPr>
        <w:t xml:space="preserve"> </w:t>
      </w:r>
      <w:r w:rsidRPr="009F1E30">
        <w:rPr>
          <w:lang w:val="ru-RU"/>
        </w:rPr>
        <w:t>территори</w:t>
      </w:r>
      <w:r w:rsidR="00B671EE" w:rsidRPr="009F1E30">
        <w:rPr>
          <w:lang w:val="ru-RU"/>
        </w:rPr>
        <w:t>ю</w:t>
      </w:r>
      <w:r w:rsidR="00BA7754" w:rsidRPr="009F1E30">
        <w:rPr>
          <w:lang w:val="ru-RU"/>
        </w:rPr>
        <w:t xml:space="preserve"> </w:t>
      </w:r>
      <w:r w:rsidR="005E3D28" w:rsidRPr="009F1E30">
        <w:rPr>
          <w:lang w:val="ru-RU"/>
        </w:rPr>
        <w:t>Лосевского</w:t>
      </w:r>
      <w:r w:rsidR="00BA7754" w:rsidRPr="009F1E30">
        <w:rPr>
          <w:lang w:val="ru-RU"/>
        </w:rPr>
        <w:t xml:space="preserve"> </w:t>
      </w:r>
      <w:r w:rsidR="002C4EFC" w:rsidRPr="009F1E30">
        <w:rPr>
          <w:lang w:val="ru-RU"/>
        </w:rPr>
        <w:t>СП</w:t>
      </w:r>
      <w:r w:rsidR="00BA7754" w:rsidRPr="009F1E30">
        <w:rPr>
          <w:lang w:val="ru-RU"/>
        </w:rPr>
        <w:t xml:space="preserve"> </w:t>
      </w:r>
      <w:r w:rsidRPr="009F1E30">
        <w:rPr>
          <w:lang w:val="ru-RU"/>
        </w:rPr>
        <w:t>распространяет</w:t>
      </w:r>
      <w:r w:rsidR="00BA7754" w:rsidRPr="009F1E30">
        <w:rPr>
          <w:lang w:val="ru-RU"/>
        </w:rPr>
        <w:t xml:space="preserve"> </w:t>
      </w:r>
      <w:r w:rsidRPr="009F1E30">
        <w:rPr>
          <w:lang w:val="ru-RU"/>
        </w:rPr>
        <w:t>действие</w:t>
      </w:r>
      <w:r w:rsidR="00BA7754" w:rsidRPr="009F1E30">
        <w:rPr>
          <w:lang w:val="ru-RU"/>
        </w:rPr>
        <w:t xml:space="preserve"> </w:t>
      </w:r>
      <w:r w:rsidRPr="009F1E30">
        <w:rPr>
          <w:lang w:val="ru-RU"/>
        </w:rPr>
        <w:t>документ</w:t>
      </w:r>
      <w:r w:rsidR="00BA7754" w:rsidRPr="009F1E30">
        <w:rPr>
          <w:lang w:val="ru-RU"/>
        </w:rPr>
        <w:t xml:space="preserve"> </w:t>
      </w:r>
      <w:r w:rsidRPr="009F1E30">
        <w:rPr>
          <w:lang w:val="ru-RU"/>
        </w:rPr>
        <w:t>территориального</w:t>
      </w:r>
      <w:r w:rsidR="00BA7754" w:rsidRPr="009F1E30">
        <w:rPr>
          <w:lang w:val="ru-RU"/>
        </w:rPr>
        <w:t xml:space="preserve"> </w:t>
      </w:r>
      <w:r w:rsidRPr="009F1E30">
        <w:rPr>
          <w:lang w:val="ru-RU"/>
        </w:rPr>
        <w:t>планирования</w:t>
      </w:r>
      <w:r w:rsidR="00BA7754" w:rsidRPr="009F1E30">
        <w:rPr>
          <w:lang w:val="ru-RU"/>
        </w:rPr>
        <w:t xml:space="preserve"> </w:t>
      </w:r>
      <w:r w:rsidR="005E3D28" w:rsidRPr="009F1E30">
        <w:rPr>
          <w:lang w:val="ru-RU"/>
        </w:rPr>
        <w:t>Кавказского</w:t>
      </w:r>
      <w:r w:rsidR="00BA7754" w:rsidRPr="009F1E30">
        <w:rPr>
          <w:lang w:val="ru-RU"/>
        </w:rPr>
        <w:t xml:space="preserve"> </w:t>
      </w:r>
      <w:r w:rsidR="00533021" w:rsidRPr="009F1E30">
        <w:rPr>
          <w:lang w:val="ru-RU"/>
        </w:rPr>
        <w:t>района</w:t>
      </w:r>
      <w:r w:rsidR="00BA7754" w:rsidRPr="009F1E30">
        <w:rPr>
          <w:lang w:val="ru-RU"/>
        </w:rPr>
        <w:t xml:space="preserve"> </w:t>
      </w:r>
      <w:r w:rsidR="00533021" w:rsidRPr="009F1E30">
        <w:rPr>
          <w:lang w:val="ru-RU"/>
        </w:rPr>
        <w:t>Краснодарского</w:t>
      </w:r>
      <w:r w:rsidR="00BA7754" w:rsidRPr="009F1E30">
        <w:rPr>
          <w:lang w:val="ru-RU"/>
        </w:rPr>
        <w:t xml:space="preserve"> </w:t>
      </w:r>
      <w:r w:rsidR="00533021" w:rsidRPr="009F1E30">
        <w:rPr>
          <w:lang w:val="ru-RU"/>
        </w:rPr>
        <w:t>края</w:t>
      </w:r>
      <w:r w:rsidRPr="009F1E30">
        <w:rPr>
          <w:lang w:val="ru-RU"/>
        </w:rPr>
        <w:t>:</w:t>
      </w:r>
    </w:p>
    <w:p w14:paraId="4CDBA5A0" w14:textId="77777777" w:rsidR="0011132A" w:rsidRPr="009F1E30" w:rsidRDefault="0011132A">
      <w:pPr>
        <w:pStyle w:val="afff2"/>
        <w:numPr>
          <w:ilvl w:val="0"/>
          <w:numId w:val="2"/>
        </w:numPr>
        <w:rPr>
          <w:lang w:eastAsia="ar-SA" w:bidi="en-US"/>
        </w:rPr>
      </w:pPr>
      <w:r w:rsidRPr="009F1E30">
        <w:t xml:space="preserve">Постановление администрации муниципального образования Кавказский район от </w:t>
      </w:r>
      <w:r w:rsidRPr="009F1E30">
        <w:rPr>
          <w:lang w:eastAsia="ar-SA" w:bidi="en-US"/>
        </w:rPr>
        <w:t>11.02.2011 №93 «Об утверждении схемы территориального планирования муниципального образования Кавказский район»;</w:t>
      </w:r>
    </w:p>
    <w:p w14:paraId="57520CD5" w14:textId="216DD0F4" w:rsidR="0042435C" w:rsidRPr="009F1E30" w:rsidRDefault="0042435C" w:rsidP="0042435C">
      <w:pPr>
        <w:pStyle w:val="a1"/>
        <w:rPr>
          <w:lang w:val="ru-RU"/>
        </w:rPr>
      </w:pPr>
      <w:r w:rsidRPr="009F1E30">
        <w:rPr>
          <w:lang w:val="ru-RU"/>
        </w:rPr>
        <w:t>Указанными документами территориального планирования Российской Федерации на территории Лосевского СП не запланировано размещение объектов местного значения муниципального района.</w:t>
      </w:r>
    </w:p>
    <w:p w14:paraId="7875BC7A" w14:textId="77777777" w:rsidR="001C3D7B" w:rsidRPr="009F1E30" w:rsidRDefault="001C3D7B" w:rsidP="001C3D7B">
      <w:pPr>
        <w:pStyle w:val="a1"/>
        <w:spacing w:before="120"/>
        <w:rPr>
          <w:lang w:val="ru-RU"/>
        </w:rPr>
      </w:pPr>
    </w:p>
    <w:p w14:paraId="1E458929" w14:textId="2A8934CF" w:rsidR="002C315B" w:rsidRPr="009F1E30" w:rsidRDefault="002C315B" w:rsidP="001C3D7B">
      <w:pPr>
        <w:pStyle w:val="a1"/>
        <w:spacing w:before="120"/>
        <w:rPr>
          <w:lang w:val="ru-RU"/>
        </w:rPr>
        <w:sectPr w:rsidR="002C315B" w:rsidRPr="009F1E30" w:rsidSect="000F69A5">
          <w:headerReference w:type="default" r:id="rId29"/>
          <w:footerReference w:type="default" r:id="rId30"/>
          <w:pgSz w:w="11906" w:h="16838"/>
          <w:pgMar w:top="1701" w:right="851" w:bottom="1134" w:left="1701" w:header="680" w:footer="680" w:gutter="0"/>
          <w:cols w:space="708"/>
          <w:docGrid w:linePitch="360"/>
        </w:sectPr>
      </w:pPr>
    </w:p>
    <w:p w14:paraId="1F867E6D" w14:textId="1D294E5B" w:rsidR="008F2FA3" w:rsidRPr="009F1E30" w:rsidRDefault="00506E4F">
      <w:pPr>
        <w:pStyle w:val="1"/>
        <w:numPr>
          <w:ilvl w:val="0"/>
          <w:numId w:val="1"/>
        </w:numPr>
        <w:spacing w:before="120"/>
        <w:ind w:left="0" w:firstLine="0"/>
        <w:rPr>
          <w:shd w:val="clear" w:color="auto" w:fill="FFFFFF"/>
        </w:rPr>
      </w:pPr>
      <w:bookmarkStart w:id="125" w:name="_Toc198888219"/>
      <w:r w:rsidRPr="009F1E30">
        <w:rPr>
          <w:shd w:val="clear" w:color="auto" w:fill="FFFFFF"/>
        </w:rPr>
        <w:lastRenderedPageBreak/>
        <w:t>П</w:t>
      </w:r>
      <w:r w:rsidR="008F2FA3" w:rsidRPr="009F1E30">
        <w:rPr>
          <w:shd w:val="clear" w:color="auto" w:fill="FFFFFF"/>
        </w:rPr>
        <w:t>еречень</w:t>
      </w:r>
      <w:r w:rsidR="00BA7754" w:rsidRPr="009F1E30">
        <w:rPr>
          <w:shd w:val="clear" w:color="auto" w:fill="FFFFFF"/>
        </w:rPr>
        <w:t xml:space="preserve"> </w:t>
      </w:r>
      <w:r w:rsidR="008F2FA3" w:rsidRPr="009F1E30">
        <w:rPr>
          <w:shd w:val="clear" w:color="auto" w:fill="FFFFFF"/>
        </w:rPr>
        <w:t>и</w:t>
      </w:r>
      <w:r w:rsidR="00BA7754" w:rsidRPr="009F1E30">
        <w:rPr>
          <w:shd w:val="clear" w:color="auto" w:fill="FFFFFF"/>
        </w:rPr>
        <w:t xml:space="preserve"> </w:t>
      </w:r>
      <w:r w:rsidR="008F2FA3" w:rsidRPr="009F1E30">
        <w:rPr>
          <w:shd w:val="clear" w:color="auto" w:fill="FFFFFF"/>
        </w:rPr>
        <w:t>характеристика</w:t>
      </w:r>
      <w:r w:rsidR="00BA7754" w:rsidRPr="009F1E30">
        <w:rPr>
          <w:shd w:val="clear" w:color="auto" w:fill="FFFFFF"/>
        </w:rPr>
        <w:t xml:space="preserve"> </w:t>
      </w:r>
      <w:r w:rsidR="008F2FA3" w:rsidRPr="009F1E30">
        <w:rPr>
          <w:shd w:val="clear" w:color="auto" w:fill="FFFFFF"/>
        </w:rPr>
        <w:t>основных</w:t>
      </w:r>
      <w:r w:rsidR="00BA7754" w:rsidRPr="009F1E30">
        <w:rPr>
          <w:shd w:val="clear" w:color="auto" w:fill="FFFFFF"/>
        </w:rPr>
        <w:t xml:space="preserve"> </w:t>
      </w:r>
      <w:r w:rsidR="008F2FA3" w:rsidRPr="009F1E30">
        <w:rPr>
          <w:shd w:val="clear" w:color="auto" w:fill="FFFFFF"/>
        </w:rPr>
        <w:t>факторов</w:t>
      </w:r>
      <w:r w:rsidR="00BA7754" w:rsidRPr="009F1E30">
        <w:rPr>
          <w:shd w:val="clear" w:color="auto" w:fill="FFFFFF"/>
        </w:rPr>
        <w:t xml:space="preserve"> </w:t>
      </w:r>
      <w:r w:rsidR="008F2FA3" w:rsidRPr="009F1E30">
        <w:rPr>
          <w:shd w:val="clear" w:color="auto" w:fill="FFFFFF"/>
        </w:rPr>
        <w:t>риска</w:t>
      </w:r>
      <w:r w:rsidR="00BA7754" w:rsidRPr="009F1E30">
        <w:rPr>
          <w:shd w:val="clear" w:color="auto" w:fill="FFFFFF"/>
        </w:rPr>
        <w:t xml:space="preserve"> </w:t>
      </w:r>
      <w:r w:rsidR="008F2FA3" w:rsidRPr="009F1E30">
        <w:rPr>
          <w:lang w:eastAsia="ar-SA" w:bidi="en-US"/>
        </w:rPr>
        <w:t>возникновения</w:t>
      </w:r>
      <w:r w:rsidR="00BA7754" w:rsidRPr="009F1E30">
        <w:rPr>
          <w:shd w:val="clear" w:color="auto" w:fill="FFFFFF"/>
        </w:rPr>
        <w:t xml:space="preserve"> </w:t>
      </w:r>
      <w:r w:rsidR="008F2FA3" w:rsidRPr="009F1E30">
        <w:rPr>
          <w:shd w:val="clear" w:color="auto" w:fill="FFFFFF"/>
        </w:rPr>
        <w:t>чрезвычайных</w:t>
      </w:r>
      <w:r w:rsidR="00BA7754" w:rsidRPr="009F1E30">
        <w:rPr>
          <w:shd w:val="clear" w:color="auto" w:fill="FFFFFF"/>
        </w:rPr>
        <w:t xml:space="preserve"> </w:t>
      </w:r>
      <w:r w:rsidR="008F2FA3" w:rsidRPr="009F1E30">
        <w:rPr>
          <w:shd w:val="clear" w:color="auto" w:fill="FFFFFF"/>
        </w:rPr>
        <w:t>ситуаций</w:t>
      </w:r>
      <w:r w:rsidR="00BA7754" w:rsidRPr="009F1E30">
        <w:rPr>
          <w:shd w:val="clear" w:color="auto" w:fill="FFFFFF"/>
        </w:rPr>
        <w:t xml:space="preserve"> </w:t>
      </w:r>
      <w:r w:rsidR="008F2FA3" w:rsidRPr="009F1E30">
        <w:rPr>
          <w:shd w:val="clear" w:color="auto" w:fill="FFFFFF"/>
        </w:rPr>
        <w:t>природного</w:t>
      </w:r>
      <w:r w:rsidR="00BA7754" w:rsidRPr="009F1E30">
        <w:rPr>
          <w:shd w:val="clear" w:color="auto" w:fill="FFFFFF"/>
        </w:rPr>
        <w:t xml:space="preserve"> </w:t>
      </w:r>
      <w:r w:rsidR="008F2FA3" w:rsidRPr="009F1E30">
        <w:rPr>
          <w:shd w:val="clear" w:color="auto" w:fill="FFFFFF"/>
        </w:rPr>
        <w:t>и</w:t>
      </w:r>
      <w:r w:rsidR="00BA7754" w:rsidRPr="009F1E30">
        <w:rPr>
          <w:shd w:val="clear" w:color="auto" w:fill="FFFFFF"/>
        </w:rPr>
        <w:t xml:space="preserve"> </w:t>
      </w:r>
      <w:r w:rsidR="008F2FA3" w:rsidRPr="009F1E30">
        <w:rPr>
          <w:shd w:val="clear" w:color="auto" w:fill="FFFFFF"/>
        </w:rPr>
        <w:t>техногенного</w:t>
      </w:r>
      <w:r w:rsidR="00BA7754" w:rsidRPr="009F1E30">
        <w:rPr>
          <w:shd w:val="clear" w:color="auto" w:fill="FFFFFF"/>
        </w:rPr>
        <w:t xml:space="preserve"> </w:t>
      </w:r>
      <w:r w:rsidR="008F2FA3" w:rsidRPr="009F1E30">
        <w:rPr>
          <w:shd w:val="clear" w:color="auto" w:fill="FFFFFF"/>
        </w:rPr>
        <w:t>характера</w:t>
      </w:r>
      <w:bookmarkEnd w:id="125"/>
    </w:p>
    <w:p w14:paraId="05ACE0D6" w14:textId="7A096652" w:rsidR="003213F9" w:rsidRPr="009F1E30" w:rsidRDefault="003213F9" w:rsidP="003213F9">
      <w:pPr>
        <w:ind w:firstLine="709"/>
        <w:rPr>
          <w:lang w:eastAsia="ar-SA" w:bidi="en-US"/>
        </w:rPr>
      </w:pPr>
      <w:r w:rsidRPr="009F1E30">
        <w:rPr>
          <w:lang w:eastAsia="ar-SA" w:bidi="en-US"/>
        </w:rPr>
        <w:t>В</w:t>
      </w:r>
      <w:r w:rsidR="00BA7754" w:rsidRPr="009F1E30">
        <w:rPr>
          <w:lang w:eastAsia="ar-SA" w:bidi="en-US"/>
        </w:rPr>
        <w:t xml:space="preserve"> </w:t>
      </w:r>
      <w:r w:rsidRPr="009F1E30">
        <w:rPr>
          <w:lang w:eastAsia="ar-SA" w:bidi="en-US"/>
        </w:rPr>
        <w:t>данном</w:t>
      </w:r>
      <w:r w:rsidR="00BA7754" w:rsidRPr="009F1E30">
        <w:rPr>
          <w:lang w:eastAsia="ar-SA" w:bidi="en-US"/>
        </w:rPr>
        <w:t xml:space="preserve"> </w:t>
      </w:r>
      <w:r w:rsidRPr="009F1E30">
        <w:rPr>
          <w:lang w:eastAsia="ar-SA" w:bidi="en-US"/>
        </w:rPr>
        <w:t>разделе</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п.</w:t>
      </w:r>
      <w:r w:rsidR="00BA7754" w:rsidRPr="009F1E30">
        <w:rPr>
          <w:lang w:eastAsia="ar-SA" w:bidi="en-US"/>
        </w:rPr>
        <w:t xml:space="preserve"> </w:t>
      </w:r>
      <w:r w:rsidRPr="009F1E30">
        <w:rPr>
          <w:lang w:eastAsia="ar-SA" w:bidi="en-US"/>
        </w:rPr>
        <w:t>6</w:t>
      </w:r>
      <w:r w:rsidR="00BA7754" w:rsidRPr="009F1E30">
        <w:rPr>
          <w:lang w:eastAsia="ar-SA" w:bidi="en-US"/>
        </w:rPr>
        <w:t xml:space="preserve"> </w:t>
      </w:r>
      <w:r w:rsidRPr="009F1E30">
        <w:rPr>
          <w:lang w:eastAsia="ar-SA" w:bidi="en-US"/>
        </w:rPr>
        <w:t>ст.</w:t>
      </w:r>
      <w:r w:rsidR="00BA7754" w:rsidRPr="009F1E30">
        <w:rPr>
          <w:lang w:eastAsia="ar-SA" w:bidi="en-US"/>
        </w:rPr>
        <w:t xml:space="preserve"> </w:t>
      </w:r>
      <w:r w:rsidRPr="009F1E30">
        <w:rPr>
          <w:lang w:eastAsia="ar-SA" w:bidi="en-US"/>
        </w:rPr>
        <w:t>23</w:t>
      </w:r>
      <w:r w:rsidR="00BA7754" w:rsidRPr="009F1E30">
        <w:rPr>
          <w:lang w:eastAsia="ar-SA" w:bidi="en-US"/>
        </w:rPr>
        <w:t xml:space="preserve"> </w:t>
      </w:r>
      <w:r w:rsidRPr="009F1E30">
        <w:rPr>
          <w:lang w:eastAsia="ar-SA" w:bidi="en-US"/>
        </w:rPr>
        <w:t>Градостроительного</w:t>
      </w:r>
      <w:r w:rsidR="00BA7754" w:rsidRPr="009F1E30">
        <w:rPr>
          <w:lang w:eastAsia="ar-SA" w:bidi="en-US"/>
        </w:rPr>
        <w:t xml:space="preserve"> </w:t>
      </w:r>
      <w:r w:rsidRPr="009F1E30">
        <w:rPr>
          <w:lang w:eastAsia="ar-SA" w:bidi="en-US"/>
        </w:rPr>
        <w:t>кодекса</w:t>
      </w:r>
      <w:r w:rsidR="00BA7754" w:rsidRPr="009F1E30">
        <w:rPr>
          <w:lang w:eastAsia="ar-SA" w:bidi="en-US"/>
        </w:rPr>
        <w:t xml:space="preserve"> </w:t>
      </w:r>
      <w:r w:rsidRPr="009F1E30">
        <w:rPr>
          <w:lang w:eastAsia="ar-SA" w:bidi="en-US"/>
        </w:rPr>
        <w:t>РФ</w:t>
      </w:r>
      <w:r w:rsidR="00BA7754" w:rsidRPr="009F1E30">
        <w:rPr>
          <w:lang w:eastAsia="ar-SA" w:bidi="en-US"/>
        </w:rPr>
        <w:t xml:space="preserve"> </w:t>
      </w:r>
      <w:r w:rsidRPr="009F1E30">
        <w:rPr>
          <w:lang w:eastAsia="ar-SA" w:bidi="en-US"/>
        </w:rPr>
        <w:t>приведен</w:t>
      </w:r>
      <w:r w:rsidR="00BA7754" w:rsidRPr="009F1E30">
        <w:rPr>
          <w:lang w:eastAsia="ar-SA" w:bidi="en-US"/>
        </w:rPr>
        <w:t xml:space="preserve"> </w:t>
      </w:r>
      <w:r w:rsidRPr="009F1E30">
        <w:rPr>
          <w:lang w:eastAsia="ar-SA" w:bidi="en-US"/>
        </w:rPr>
        <w:t>перечень</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характеристика</w:t>
      </w:r>
      <w:r w:rsidR="00BA7754" w:rsidRPr="009F1E30">
        <w:rPr>
          <w:lang w:eastAsia="ar-SA" w:bidi="en-US"/>
        </w:rPr>
        <w:t xml:space="preserve"> </w:t>
      </w:r>
      <w:r w:rsidRPr="009F1E30">
        <w:rPr>
          <w:lang w:eastAsia="ar-SA" w:bidi="en-US"/>
        </w:rPr>
        <w:t>рисков</w:t>
      </w:r>
      <w:r w:rsidR="00BA7754" w:rsidRPr="009F1E30">
        <w:rPr>
          <w:lang w:eastAsia="ar-SA" w:bidi="en-US"/>
        </w:rPr>
        <w:t xml:space="preserve"> </w:t>
      </w:r>
      <w:r w:rsidRPr="009F1E30">
        <w:rPr>
          <w:lang w:eastAsia="ar-SA" w:bidi="en-US"/>
        </w:rPr>
        <w:t>возникновения</w:t>
      </w:r>
      <w:r w:rsidR="00BA7754" w:rsidRPr="009F1E30">
        <w:rPr>
          <w:lang w:eastAsia="ar-SA" w:bidi="en-US"/>
        </w:rPr>
        <w:t xml:space="preserve"> </w:t>
      </w:r>
      <w:r w:rsidRPr="009F1E30">
        <w:rPr>
          <w:lang w:eastAsia="ar-SA" w:bidi="en-US"/>
        </w:rPr>
        <w:t>чрезвычайных</w:t>
      </w:r>
      <w:r w:rsidR="00BA7754" w:rsidRPr="009F1E30">
        <w:rPr>
          <w:lang w:eastAsia="ar-SA" w:bidi="en-US"/>
        </w:rPr>
        <w:t xml:space="preserve"> </w:t>
      </w:r>
      <w:r w:rsidRPr="009F1E30">
        <w:rPr>
          <w:lang w:eastAsia="ar-SA" w:bidi="en-US"/>
        </w:rPr>
        <w:t>ситуаций</w:t>
      </w:r>
      <w:r w:rsidR="00BA7754" w:rsidRPr="009F1E30">
        <w:rPr>
          <w:lang w:eastAsia="ar-SA" w:bidi="en-US"/>
        </w:rPr>
        <w:t xml:space="preserve"> </w:t>
      </w:r>
      <w:r w:rsidRPr="009F1E30">
        <w:rPr>
          <w:lang w:eastAsia="ar-SA" w:bidi="en-US"/>
        </w:rPr>
        <w:t>природного</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техногенного</w:t>
      </w:r>
      <w:r w:rsidR="00BA7754" w:rsidRPr="009F1E30">
        <w:rPr>
          <w:lang w:eastAsia="ar-SA" w:bidi="en-US"/>
        </w:rPr>
        <w:t xml:space="preserve"> </w:t>
      </w:r>
      <w:r w:rsidRPr="009F1E30">
        <w:rPr>
          <w:lang w:eastAsia="ar-SA" w:bidi="en-US"/>
        </w:rPr>
        <w:t>характера</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территории</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002C4EFC" w:rsidRPr="009F1E30">
        <w:rPr>
          <w:lang w:eastAsia="ar-SA" w:bidi="en-US"/>
        </w:rPr>
        <w:t>СП</w:t>
      </w:r>
      <w:r w:rsidRPr="009F1E30">
        <w:rPr>
          <w:lang w:eastAsia="ar-SA" w:bidi="en-US"/>
        </w:rPr>
        <w:t>.</w:t>
      </w:r>
    </w:p>
    <w:p w14:paraId="543A1EEC" w14:textId="2D4E73EA" w:rsidR="003213F9" w:rsidRPr="009F1E30" w:rsidRDefault="003213F9">
      <w:pPr>
        <w:keepNext/>
        <w:numPr>
          <w:ilvl w:val="1"/>
          <w:numId w:val="1"/>
        </w:numPr>
        <w:suppressAutoHyphens/>
        <w:spacing w:before="240" w:after="240"/>
        <w:ind w:left="0" w:firstLine="0"/>
        <w:jc w:val="center"/>
        <w:outlineLvl w:val="1"/>
        <w:rPr>
          <w:rFonts w:cs="Arial"/>
          <w:b/>
          <w:bCs/>
          <w:szCs w:val="28"/>
        </w:rPr>
      </w:pPr>
      <w:bookmarkStart w:id="126" w:name="_Toc520277840"/>
      <w:bookmarkStart w:id="127" w:name="_Toc520277884"/>
      <w:r w:rsidRPr="009F1E30">
        <w:rPr>
          <w:rFonts w:cs="Arial"/>
          <w:b/>
          <w:bCs/>
          <w:szCs w:val="28"/>
        </w:rPr>
        <w:t>Инженерно-технические</w:t>
      </w:r>
      <w:r w:rsidR="00BA7754" w:rsidRPr="009F1E30">
        <w:rPr>
          <w:rFonts w:cs="Arial"/>
          <w:b/>
          <w:bCs/>
          <w:szCs w:val="28"/>
        </w:rPr>
        <w:t xml:space="preserve"> </w:t>
      </w:r>
      <w:r w:rsidRPr="009F1E30">
        <w:rPr>
          <w:rFonts w:cs="Arial"/>
          <w:b/>
          <w:bCs/>
          <w:szCs w:val="28"/>
        </w:rPr>
        <w:t>мероприятия</w:t>
      </w:r>
      <w:r w:rsidR="00BA7754" w:rsidRPr="009F1E30">
        <w:rPr>
          <w:rFonts w:cs="Arial"/>
          <w:b/>
          <w:bCs/>
          <w:szCs w:val="28"/>
        </w:rPr>
        <w:t xml:space="preserve"> </w:t>
      </w:r>
      <w:r w:rsidRPr="009F1E30">
        <w:rPr>
          <w:rFonts w:cs="Arial"/>
          <w:b/>
          <w:bCs/>
          <w:szCs w:val="28"/>
        </w:rPr>
        <w:t>гражданской</w:t>
      </w:r>
      <w:r w:rsidR="00BA7754" w:rsidRPr="009F1E30">
        <w:rPr>
          <w:rFonts w:cs="Arial"/>
          <w:b/>
          <w:bCs/>
          <w:szCs w:val="28"/>
        </w:rPr>
        <w:t xml:space="preserve"> </w:t>
      </w:r>
      <w:r w:rsidRPr="009F1E30">
        <w:rPr>
          <w:rFonts w:cs="Arial"/>
          <w:b/>
          <w:bCs/>
          <w:szCs w:val="28"/>
        </w:rPr>
        <w:t>обороны</w:t>
      </w:r>
      <w:bookmarkEnd w:id="126"/>
      <w:bookmarkEnd w:id="127"/>
    </w:p>
    <w:p w14:paraId="54C131E1" w14:textId="2814E95F"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группе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ГО</w:t>
      </w:r>
      <w:r w:rsidR="00BA7754" w:rsidRPr="009F1E30">
        <w:rPr>
          <w:rFonts w:eastAsiaTheme="minorEastAsia" w:cstheme="minorBidi"/>
          <w:szCs w:val="22"/>
          <w:lang w:eastAsia="ar-SA" w:bidi="en-US"/>
        </w:rPr>
        <w:t xml:space="preserve"> </w:t>
      </w:r>
      <w:r w:rsidR="005E3D28" w:rsidRPr="009F1E30">
        <w:rPr>
          <w:rFonts w:eastAsiaTheme="minorEastAsia" w:cstheme="minorBidi"/>
          <w:szCs w:val="22"/>
          <w:lang w:eastAsia="ar-SA" w:bidi="en-US"/>
        </w:rPr>
        <w:t>Лосевское</w:t>
      </w:r>
      <w:r w:rsidR="00BA7754" w:rsidRPr="009F1E30">
        <w:rPr>
          <w:rFonts w:eastAsiaTheme="minorEastAsia" w:cstheme="minorBidi"/>
          <w:szCs w:val="22"/>
          <w:lang w:eastAsia="ar-SA" w:bidi="en-US"/>
        </w:rPr>
        <w:t xml:space="preserve"> </w:t>
      </w:r>
      <w:r w:rsidR="002C4EFC" w:rsidRPr="009F1E30">
        <w:rPr>
          <w:rFonts w:eastAsiaTheme="minorEastAsia" w:cstheme="minorBidi"/>
          <w:szCs w:val="22"/>
          <w:lang w:eastAsia="ar-SA" w:bidi="en-US"/>
        </w:rPr>
        <w:t>СП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00CE277B" w:rsidRPr="009F1E30">
        <w:rPr>
          <w:rFonts w:eastAsiaTheme="minorEastAsia" w:cstheme="minorBidi"/>
          <w:szCs w:val="22"/>
          <w:lang w:eastAsia="ar-SA" w:bidi="en-US"/>
        </w:rPr>
        <w:t>не</w:t>
      </w:r>
      <w:r w:rsidR="00BA7754" w:rsidRPr="009F1E30">
        <w:rPr>
          <w:rFonts w:eastAsiaTheme="minorEastAsia" w:cstheme="minorBidi"/>
          <w:szCs w:val="22"/>
          <w:lang w:eastAsia="ar-SA" w:bidi="en-US"/>
        </w:rPr>
        <w:t xml:space="preserve"> </w:t>
      </w:r>
      <w:r w:rsidR="00CE277B" w:rsidRPr="009F1E30">
        <w:rPr>
          <w:rFonts w:eastAsiaTheme="minorEastAsia" w:cstheme="minorBidi"/>
          <w:szCs w:val="22"/>
          <w:lang w:eastAsia="ar-SA" w:bidi="en-US"/>
        </w:rPr>
        <w:t>категорировано</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территории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отсутствуют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категорированные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пункты,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предприя</w:t>
      </w:r>
      <w:r w:rsidR="005671A1" w:rsidRPr="009F1E30">
        <w:rPr>
          <w:rFonts w:eastAsiaTheme="minorEastAsia" w:cstheme="minorBidi"/>
          <w:szCs w:val="22"/>
          <w:lang w:eastAsia="ar-SA" w:bidi="en-US"/>
        </w:rPr>
        <w:t>тия,</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организации</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учреждения.</w:t>
      </w:r>
    </w:p>
    <w:p w14:paraId="12A35F08" w14:textId="77777777" w:rsidR="003213F9" w:rsidRPr="009F1E30" w:rsidRDefault="003213F9" w:rsidP="003213F9">
      <w:pPr>
        <w:spacing w:before="120"/>
        <w:ind w:firstLine="709"/>
        <w:rPr>
          <w:b/>
          <w:lang w:eastAsia="ar-SA" w:bidi="en-US"/>
        </w:rPr>
      </w:pPr>
      <w:bookmarkStart w:id="128" w:name="_Toc520277841"/>
      <w:bookmarkStart w:id="129" w:name="_Toc520277885"/>
      <w:r w:rsidRPr="009F1E30">
        <w:rPr>
          <w:b/>
          <w:lang w:eastAsia="ar-SA" w:bidi="en-US"/>
        </w:rPr>
        <w:t>Расселение</w:t>
      </w:r>
      <w:bookmarkEnd w:id="128"/>
      <w:bookmarkEnd w:id="129"/>
    </w:p>
    <w:p w14:paraId="208164AA" w14:textId="137B118F" w:rsidR="003213F9" w:rsidRPr="009F1E30" w:rsidRDefault="003213F9" w:rsidP="003213F9">
      <w:pPr>
        <w:ind w:firstLine="709"/>
        <w:rPr>
          <w:rFonts w:eastAsiaTheme="minorEastAsia" w:cstheme="minorBidi"/>
          <w:szCs w:val="22"/>
          <w:lang w:eastAsia="ar-SA" w:bidi="en-US"/>
        </w:rPr>
      </w:pPr>
      <w:bookmarkStart w:id="130" w:name="_Toc520277842"/>
      <w:bookmarkStart w:id="131" w:name="_Toc520277886"/>
      <w:r w:rsidRPr="009F1E30">
        <w:rPr>
          <w:rFonts w:eastAsiaTheme="minorEastAsia" w:cstheme="minorBidi"/>
          <w:szCs w:val="22"/>
          <w:lang w:eastAsia="ar-SA" w:bidi="en-US"/>
        </w:rPr>
        <w:t>Пешие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маршруты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эвакуации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предусмотрены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из</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административного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центра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местам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где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силами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местной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администрации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происходит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размещение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обустройство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эвакуируемых.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Согласно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165.1325800.2014</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«Инженерно-технические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мероприятия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гражданской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обороне.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Актуализированная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редакция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СНиП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2.01.51-90»,</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размещении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эвакуируемого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загородной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зоне,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обеспечение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жильем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осуществляется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из</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расчета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2,5</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w:t>
      </w:r>
      <w:r w:rsidRPr="009F1E30">
        <w:rPr>
          <w:rFonts w:eastAsiaTheme="minorEastAsia" w:cstheme="minorBidi"/>
          <w:szCs w:val="22"/>
          <w:vertAlign w:val="superscript"/>
          <w:lang w:eastAsia="ar-SA" w:bidi="en-US"/>
        </w:rPr>
        <w:t>2</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w:t>
      </w:r>
      <w:r w:rsidR="005671A1" w:rsidRPr="009F1E30">
        <w:rPr>
          <w:rFonts w:eastAsiaTheme="minorEastAsia" w:cstheme="minorBidi"/>
          <w:szCs w:val="22"/>
          <w:lang w:eastAsia="ar-SA" w:bidi="en-US"/>
        </w:rPr>
        <w:t>щей</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площади</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одного</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человека.</w:t>
      </w:r>
    </w:p>
    <w:p w14:paraId="1EFF8E6C" w14:textId="7C7F04AE" w:rsidR="00FF1510" w:rsidRPr="009F1E30" w:rsidRDefault="003213F9" w:rsidP="00FF1510">
      <w:pPr>
        <w:ind w:firstLine="709"/>
        <w:rPr>
          <w:rFonts w:eastAsiaTheme="minorEastAsia" w:cstheme="minorBidi"/>
          <w:szCs w:val="22"/>
          <w:lang w:eastAsia="ar-SA" w:bidi="en-US"/>
        </w:rPr>
      </w:pPr>
      <w:r w:rsidRPr="009F1E30">
        <w:rPr>
          <w:rFonts w:eastAsiaTheme="minorEastAsia" w:cstheme="minorBidi"/>
          <w:szCs w:val="22"/>
          <w:lang w:eastAsia="ar-SA" w:bidi="en-US"/>
        </w:rPr>
        <w:t>Продовольственные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склады,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распределительные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холодильники,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базы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материально-технических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резервов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базы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ГСМ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следует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размещать</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пределами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пунктов,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вдоль</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основных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маршрутов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эвакуации,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вне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зон</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возможных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сильных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разрушений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зон</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возможного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катастрофического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затопления,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вблизи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мест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рассредоточения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Данные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объекты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размещают,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как</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правило,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используя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существующие,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базисные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склады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снабжения.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настоящий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момент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такие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объекты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территории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отсутствуют.</w:t>
      </w:r>
    </w:p>
    <w:p w14:paraId="4D0795B5" w14:textId="477E174A" w:rsidR="003213F9" w:rsidRPr="009F1E30" w:rsidRDefault="003213F9" w:rsidP="00FF1510">
      <w:pPr>
        <w:ind w:firstLine="709"/>
        <w:rPr>
          <w:b/>
          <w:lang w:eastAsia="ar-SA" w:bidi="en-US"/>
        </w:rPr>
      </w:pPr>
      <w:r w:rsidRPr="009F1E30">
        <w:rPr>
          <w:b/>
          <w:lang w:eastAsia="ar-SA" w:bidi="en-US"/>
        </w:rPr>
        <w:t>Защита</w:t>
      </w:r>
      <w:r w:rsidR="00BA7754" w:rsidRPr="009F1E30">
        <w:rPr>
          <w:b/>
          <w:lang w:eastAsia="ar-SA" w:bidi="en-US"/>
        </w:rPr>
        <w:t xml:space="preserve"> </w:t>
      </w:r>
      <w:r w:rsidRPr="009F1E30">
        <w:rPr>
          <w:b/>
          <w:lang w:eastAsia="ar-SA" w:bidi="en-US"/>
        </w:rPr>
        <w:t>населения</w:t>
      </w:r>
      <w:bookmarkEnd w:id="130"/>
      <w:bookmarkEnd w:id="131"/>
    </w:p>
    <w:p w14:paraId="37071DBE" w14:textId="14D5A6C7"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Так</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как</w:t>
      </w:r>
      <w:r w:rsidR="00BA7754" w:rsidRPr="009F1E30">
        <w:rPr>
          <w:rFonts w:eastAsiaTheme="minorEastAsia" w:cstheme="minorBidi"/>
          <w:szCs w:val="22"/>
          <w:lang w:eastAsia="ar-SA" w:bidi="en-US"/>
        </w:rPr>
        <w:t xml:space="preserve"> </w:t>
      </w:r>
      <w:r w:rsidR="005E3D28" w:rsidRPr="009F1E30">
        <w:rPr>
          <w:rFonts w:eastAsiaTheme="minorEastAsia" w:cstheme="minorBidi"/>
          <w:szCs w:val="22"/>
          <w:lang w:eastAsia="ar-SA" w:bidi="en-US"/>
        </w:rPr>
        <w:t>Лосевское</w:t>
      </w:r>
      <w:r w:rsidR="00BA7754" w:rsidRPr="009F1E30">
        <w:rPr>
          <w:rFonts w:eastAsiaTheme="minorEastAsia" w:cstheme="minorBidi"/>
          <w:szCs w:val="22"/>
          <w:lang w:eastAsia="ar-SA" w:bidi="en-US"/>
        </w:rPr>
        <w:t xml:space="preserve"> </w:t>
      </w:r>
      <w:r w:rsidR="002C4EFC" w:rsidRPr="009F1E30">
        <w:rPr>
          <w:rFonts w:eastAsiaTheme="minorEastAsia" w:cstheme="minorBidi"/>
          <w:szCs w:val="22"/>
          <w:lang w:eastAsia="ar-SA" w:bidi="en-US"/>
        </w:rPr>
        <w:t>СП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является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некатегорированным,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подлежит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рассредоточению</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границах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территории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согласно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мобилизационному</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плану.</w:t>
      </w:r>
    </w:p>
    <w:p w14:paraId="270CC576" w14:textId="5F1BAA32"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Основным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способом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защиты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возможного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радиоактивного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заражения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современных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военных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средств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поражения,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является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укрытие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специальных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защитных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сооружениях,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которые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должны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приводиться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готовность</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для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укрываемых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сроки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более</w:t>
      </w:r>
      <w:r w:rsidR="00BA7754" w:rsidRPr="009F1E30">
        <w:rPr>
          <w:rFonts w:eastAsiaTheme="minorEastAsia" w:cstheme="minorBidi"/>
          <w:szCs w:val="22"/>
          <w:lang w:eastAsia="ar-SA" w:bidi="en-US"/>
        </w:rPr>
        <w:t xml:space="preserve"> </w:t>
      </w:r>
      <w:r w:rsidR="006725EC" w:rsidRPr="009F1E30">
        <w:rPr>
          <w:rFonts w:eastAsiaTheme="minorEastAsia" w:cstheme="minorBidi"/>
          <w:szCs w:val="22"/>
          <w:lang w:eastAsia="ar-SA" w:bidi="en-US"/>
        </w:rPr>
        <w:t>24</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часов.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территории</w:t>
      </w:r>
      <w:r w:rsidR="00BA7754" w:rsidRPr="009F1E30">
        <w:rPr>
          <w:rFonts w:eastAsiaTheme="minorEastAsia" w:cstheme="minorBidi"/>
          <w:szCs w:val="22"/>
          <w:lang w:eastAsia="ar-SA" w:bidi="en-US"/>
        </w:rPr>
        <w:t xml:space="preserve"> </w:t>
      </w:r>
      <w:r w:rsidR="005E3D28" w:rsidRPr="009F1E30">
        <w:rPr>
          <w:rFonts w:eastAsiaTheme="minorEastAsia" w:cstheme="minorBidi"/>
          <w:szCs w:val="22"/>
          <w:lang w:eastAsia="ar-SA" w:bidi="en-US"/>
        </w:rPr>
        <w:t>Лосевского</w:t>
      </w:r>
      <w:r w:rsidR="00BA7754" w:rsidRPr="009F1E30">
        <w:rPr>
          <w:rFonts w:eastAsiaTheme="minorEastAsia" w:cstheme="minorBidi"/>
          <w:szCs w:val="22"/>
          <w:lang w:eastAsia="ar-SA" w:bidi="en-US"/>
        </w:rPr>
        <w:t xml:space="preserve"> </w:t>
      </w:r>
      <w:r w:rsidR="002C4EFC" w:rsidRPr="009F1E30">
        <w:rPr>
          <w:rFonts w:eastAsiaTheme="minorEastAsia" w:cstheme="minorBidi"/>
          <w:szCs w:val="22"/>
          <w:lang w:eastAsia="ar-SA" w:bidi="en-US"/>
        </w:rPr>
        <w:t>СП</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оборудованные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защи</w:t>
      </w:r>
      <w:r w:rsidR="005671A1" w:rsidRPr="009F1E30">
        <w:rPr>
          <w:rFonts w:eastAsiaTheme="minorEastAsia" w:cstheme="minorBidi"/>
          <w:szCs w:val="22"/>
          <w:lang w:eastAsia="ar-SA" w:bidi="en-US"/>
        </w:rPr>
        <w:t>тные</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сооружения</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ГО</w:t>
      </w:r>
      <w:r w:rsidR="00BA7754" w:rsidRPr="009F1E30">
        <w:rPr>
          <w:rFonts w:eastAsiaTheme="minorEastAsia" w:cstheme="minorBidi"/>
          <w:szCs w:val="22"/>
          <w:lang w:eastAsia="ar-SA" w:bidi="en-US"/>
        </w:rPr>
        <w:t xml:space="preserve"> </w:t>
      </w:r>
      <w:r w:rsidR="005671A1" w:rsidRPr="009F1E30">
        <w:rPr>
          <w:rFonts w:eastAsiaTheme="minorEastAsia" w:cstheme="minorBidi"/>
          <w:szCs w:val="22"/>
          <w:lang w:eastAsia="ar-SA" w:bidi="en-US"/>
        </w:rPr>
        <w:t>отсутствуют.</w:t>
      </w:r>
    </w:p>
    <w:p w14:paraId="300005A0" w14:textId="0AB1E664"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Согласно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88.13330.2014</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«Защитные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сооружения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гражданской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обороны.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Актуализированная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редакция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СНиП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II-11-77*»,</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норма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площади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пола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основных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помещений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одного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укрываемого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следует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принимать</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0,5</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w:t>
      </w:r>
      <w:r w:rsidRPr="009F1E30">
        <w:rPr>
          <w:rFonts w:eastAsiaTheme="minorEastAsia" w:cstheme="minorBidi"/>
          <w:szCs w:val="22"/>
          <w:vertAlign w:val="superscript"/>
          <w:lang w:eastAsia="ar-SA" w:bidi="en-US"/>
        </w:rPr>
        <w:t>2</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для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хранения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загрязненной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уличной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одежды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0,07</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w:t>
      </w:r>
      <w:r w:rsidRPr="009F1E30">
        <w:rPr>
          <w:rFonts w:eastAsiaTheme="minorEastAsia" w:cstheme="minorBidi"/>
          <w:szCs w:val="22"/>
          <w:vertAlign w:val="superscript"/>
          <w:lang w:eastAsia="ar-SA" w:bidi="en-US"/>
        </w:rPr>
        <w:t>2</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для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санитарного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узла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0,02</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w:t>
      </w:r>
      <w:r w:rsidRPr="009F1E30">
        <w:rPr>
          <w:rFonts w:eastAsiaTheme="minorEastAsia" w:cstheme="minorBidi"/>
          <w:szCs w:val="22"/>
          <w:vertAlign w:val="superscript"/>
          <w:lang w:eastAsia="ar-SA" w:bidi="en-US"/>
        </w:rPr>
        <w:t>2</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Всего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одного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укрываемого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рассчитывается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0,59м</w:t>
      </w:r>
      <w:r w:rsidRPr="009F1E30">
        <w:rPr>
          <w:rFonts w:eastAsiaTheme="minorEastAsia" w:cstheme="minorBidi"/>
          <w:szCs w:val="22"/>
          <w:vertAlign w:val="superscript"/>
          <w:lang w:eastAsia="ar-SA" w:bidi="en-US"/>
        </w:rPr>
        <w:t>2</w:t>
      </w:r>
      <w:r w:rsidRPr="009F1E30">
        <w:rPr>
          <w:rFonts w:eastAsiaTheme="minorEastAsia" w:cstheme="minorBidi"/>
          <w:szCs w:val="22"/>
          <w:lang w:eastAsia="ar-SA" w:bidi="en-US"/>
        </w:rPr>
        <w:t>.</w:t>
      </w:r>
    </w:p>
    <w:p w14:paraId="0BE4A917" w14:textId="3DE65F99"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Численность</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населения</w:t>
      </w:r>
      <w:r w:rsidR="00BA7754" w:rsidRPr="009F1E30">
        <w:rPr>
          <w:rFonts w:eastAsiaTheme="minorEastAsia" w:cstheme="minorBidi"/>
          <w:szCs w:val="22"/>
          <w:lang w:eastAsia="ar-SA" w:bidi="en-US"/>
        </w:rPr>
        <w:t xml:space="preserve"> </w:t>
      </w:r>
      <w:r w:rsidR="005E3D28" w:rsidRPr="009F1E30">
        <w:rPr>
          <w:rFonts w:eastAsiaTheme="minorEastAsia" w:cstheme="minorBidi"/>
          <w:szCs w:val="22"/>
          <w:lang w:eastAsia="ar-SA" w:bidi="en-US"/>
        </w:rPr>
        <w:t>Лосевского</w:t>
      </w:r>
      <w:r w:rsidR="00BA7754" w:rsidRPr="009F1E30">
        <w:rPr>
          <w:rFonts w:eastAsiaTheme="minorEastAsia" w:cstheme="minorBidi"/>
          <w:szCs w:val="22"/>
          <w:lang w:eastAsia="ar-SA" w:bidi="en-US"/>
        </w:rPr>
        <w:t xml:space="preserve"> </w:t>
      </w:r>
      <w:r w:rsidR="002C4EFC" w:rsidRPr="009F1E30">
        <w:rPr>
          <w:rFonts w:eastAsiaTheme="minorEastAsia" w:cstheme="minorBidi"/>
          <w:szCs w:val="22"/>
          <w:lang w:eastAsia="ar-SA" w:bidi="en-US"/>
        </w:rPr>
        <w:t>СП</w:t>
      </w:r>
      <w:r w:rsidR="00BA7754" w:rsidRPr="009F1E30">
        <w:rPr>
          <w:rFonts w:eastAsiaTheme="minorEastAsia" w:cstheme="minorBidi"/>
          <w:szCs w:val="22"/>
          <w:lang w:eastAsia="ar-SA" w:bidi="en-US"/>
        </w:rPr>
        <w:t xml:space="preserve"> </w:t>
      </w:r>
      <w:r w:rsidR="0055421D" w:rsidRPr="009F1E30">
        <w:rPr>
          <w:rFonts w:eastAsiaTheme="minorEastAsia" w:cstheme="minorBidi"/>
          <w:szCs w:val="22"/>
          <w:lang w:eastAsia="ar-SA" w:bidi="en-US"/>
        </w:rPr>
        <w:t>составляет</w:t>
      </w:r>
      <w:r w:rsidR="00BA7754" w:rsidRPr="009F1E30">
        <w:rPr>
          <w:rFonts w:eastAsiaTheme="minorEastAsia" w:cstheme="minorBidi"/>
          <w:szCs w:val="22"/>
          <w:lang w:eastAsia="ar-SA" w:bidi="en-US"/>
        </w:rPr>
        <w:t xml:space="preserve"> </w:t>
      </w:r>
      <w:r w:rsidR="00944F85" w:rsidRPr="009F1E30">
        <w:rPr>
          <w:rFonts w:eastAsiaTheme="minorEastAsia" w:cstheme="minorBidi"/>
          <w:szCs w:val="22"/>
          <w:lang w:eastAsia="ar-SA" w:bidi="en-US"/>
        </w:rPr>
        <w:t>3482</w:t>
      </w:r>
      <w:r w:rsidR="00BA7754" w:rsidRPr="009F1E30">
        <w:rPr>
          <w:rFonts w:eastAsiaTheme="minorEastAsia" w:cstheme="minorBidi"/>
          <w:szCs w:val="22"/>
          <w:lang w:eastAsia="ar-SA" w:bidi="en-US"/>
        </w:rPr>
        <w:t xml:space="preserve"> </w:t>
      </w:r>
      <w:r w:rsidR="0055421D" w:rsidRPr="009F1E30">
        <w:rPr>
          <w:rFonts w:eastAsiaTheme="minorEastAsia" w:cstheme="minorBidi"/>
          <w:szCs w:val="22"/>
          <w:lang w:eastAsia="ar-SA" w:bidi="en-US"/>
        </w:rPr>
        <w:t>человек</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Подлежит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укрытию</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расчетный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срок</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95%</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всего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количества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это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00944F85" w:rsidRPr="009F1E30">
        <w:rPr>
          <w:rFonts w:eastAsiaTheme="minorEastAsia" w:cstheme="minorBidi"/>
          <w:szCs w:val="22"/>
          <w:lang w:eastAsia="ar-SA" w:bidi="en-US"/>
        </w:rPr>
        <w:t>3307</w:t>
      </w:r>
      <w:r w:rsidR="00BA7754" w:rsidRPr="009F1E30">
        <w:rPr>
          <w:rFonts w:eastAsiaTheme="minorEastAsia" w:cstheme="minorBidi"/>
          <w:szCs w:val="22"/>
          <w:lang w:eastAsia="ar-SA" w:bidi="en-US"/>
        </w:rPr>
        <w:t xml:space="preserve"> </w:t>
      </w:r>
      <w:r w:rsidR="00FF1510" w:rsidRPr="009F1E30">
        <w:rPr>
          <w:rFonts w:eastAsiaTheme="minorEastAsia" w:cstheme="minorBidi"/>
          <w:szCs w:val="22"/>
          <w:lang w:eastAsia="ar-SA" w:bidi="en-US"/>
        </w:rPr>
        <w:t>чел.</w:t>
      </w:r>
    </w:p>
    <w:p w14:paraId="5E37824A" w14:textId="58B9E5D7"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соответствии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этим,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проектом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планируются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укрытия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типу</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П-5</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00944F85" w:rsidRPr="009F1E30">
        <w:rPr>
          <w:rFonts w:eastAsiaTheme="minorEastAsia" w:cstheme="minorBidi"/>
          <w:szCs w:val="22"/>
          <w:lang w:eastAsia="ar-SA" w:bidi="en-US"/>
        </w:rPr>
        <w:t>3307</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чел.</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Площадь</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планируемых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укрытий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составляет:</w:t>
      </w:r>
    </w:p>
    <w:p w14:paraId="128E2DCC" w14:textId="0D4B6BC0" w:rsidR="003213F9" w:rsidRPr="009F1E30" w:rsidRDefault="003213F9" w:rsidP="003213F9">
      <w:pPr>
        <w:ind w:firstLine="709"/>
        <w:jc w:val="center"/>
        <w:rPr>
          <w:rFonts w:eastAsiaTheme="minorEastAsia" w:cstheme="minorBidi"/>
          <w:szCs w:val="22"/>
          <w:lang w:eastAsia="ar-SA" w:bidi="en-US"/>
        </w:rPr>
      </w:pP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типу</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П-5:</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0,59м</w:t>
      </w:r>
      <w:r w:rsidRPr="009F1E30">
        <w:rPr>
          <w:rFonts w:eastAsiaTheme="minorEastAsia" w:cstheme="minorBidi"/>
          <w:szCs w:val="22"/>
          <w:vertAlign w:val="superscript"/>
          <w:lang w:eastAsia="ar-SA" w:bidi="en-US"/>
        </w:rPr>
        <w:t>2</w:t>
      </w:r>
      <w:r w:rsidRPr="009F1E30">
        <w:rPr>
          <w:rFonts w:eastAsiaTheme="minorEastAsia" w:cstheme="minorBidi"/>
          <w:szCs w:val="22"/>
          <w:lang w:eastAsia="ar-SA" w:bidi="en-US"/>
        </w:rPr>
        <w:t>×</w:t>
      </w:r>
      <w:r w:rsidR="00944F85" w:rsidRPr="009F1E30">
        <w:rPr>
          <w:rFonts w:eastAsiaTheme="minorEastAsia" w:cstheme="minorBidi"/>
          <w:szCs w:val="22"/>
          <w:lang w:eastAsia="ar-SA" w:bidi="en-US"/>
        </w:rPr>
        <w:t>3307</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w:t>
      </w:r>
      <w:r w:rsidR="00BA7754" w:rsidRPr="009F1E30">
        <w:rPr>
          <w:rFonts w:eastAsiaTheme="minorEastAsia" w:cstheme="minorBidi"/>
          <w:szCs w:val="22"/>
          <w:lang w:eastAsia="ar-SA" w:bidi="en-US"/>
        </w:rPr>
        <w:t xml:space="preserve"> </w:t>
      </w:r>
      <w:r w:rsidR="00944F85" w:rsidRPr="009F1E30">
        <w:rPr>
          <w:rFonts w:eastAsiaTheme="minorEastAsia" w:cstheme="minorBidi"/>
          <w:szCs w:val="22"/>
          <w:lang w:eastAsia="ar-SA" w:bidi="en-US"/>
        </w:rPr>
        <w:t>1951,13</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w:t>
      </w:r>
      <w:r w:rsidRPr="009F1E30">
        <w:rPr>
          <w:rFonts w:eastAsiaTheme="minorEastAsia" w:cstheme="minorBidi"/>
          <w:szCs w:val="22"/>
          <w:vertAlign w:val="superscript"/>
          <w:lang w:eastAsia="ar-SA" w:bidi="en-US"/>
        </w:rPr>
        <w:t>2</w:t>
      </w:r>
      <w:r w:rsidR="00671B66" w:rsidRPr="009F1E30">
        <w:rPr>
          <w:rFonts w:eastAsiaTheme="minorEastAsia" w:cstheme="minorBidi"/>
          <w:szCs w:val="22"/>
          <w:lang w:eastAsia="ar-SA" w:bidi="en-US"/>
        </w:rPr>
        <w:t>.</w:t>
      </w:r>
    </w:p>
    <w:p w14:paraId="737FA793" w14:textId="299E68E9"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Таким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образом,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настоящее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время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территории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сельского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необходимо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иметь</w:t>
      </w:r>
      <w:r w:rsidR="00BA7754" w:rsidRPr="009F1E30">
        <w:rPr>
          <w:rFonts w:eastAsiaTheme="minorEastAsia" w:cstheme="minorBidi"/>
          <w:szCs w:val="22"/>
          <w:lang w:eastAsia="ar-SA" w:bidi="en-US"/>
        </w:rPr>
        <w:t xml:space="preserve"> </w:t>
      </w:r>
      <w:r w:rsidR="00944F85" w:rsidRPr="009F1E30">
        <w:rPr>
          <w:rFonts w:eastAsiaTheme="minorEastAsia" w:cstheme="minorBidi"/>
          <w:szCs w:val="22"/>
          <w:lang w:eastAsia="ar-SA" w:bidi="en-US"/>
        </w:rPr>
        <w:t>1951,13</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w:t>
      </w:r>
      <w:r w:rsidRPr="009F1E30">
        <w:rPr>
          <w:rFonts w:eastAsiaTheme="minorEastAsia" w:cstheme="minorBidi"/>
          <w:szCs w:val="22"/>
          <w:vertAlign w:val="superscript"/>
          <w:lang w:eastAsia="ar-SA" w:bidi="en-US"/>
        </w:rPr>
        <w:t>2</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укрытий,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подготовленных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требованиям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88.13330.2014</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«Защитные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сооружения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гражданской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обороны.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Актуализированн</w:t>
      </w:r>
      <w:r w:rsidR="00FF1510" w:rsidRPr="009F1E30">
        <w:rPr>
          <w:rFonts w:eastAsiaTheme="minorEastAsia" w:cstheme="minorBidi"/>
          <w:szCs w:val="22"/>
          <w:lang w:eastAsia="ar-SA" w:bidi="en-US"/>
        </w:rPr>
        <w:t>ая</w:t>
      </w:r>
      <w:r w:rsidR="00BA7754" w:rsidRPr="009F1E30">
        <w:rPr>
          <w:rFonts w:eastAsiaTheme="minorEastAsia" w:cstheme="minorBidi"/>
          <w:szCs w:val="22"/>
          <w:lang w:eastAsia="ar-SA" w:bidi="en-US"/>
        </w:rPr>
        <w:t xml:space="preserve"> </w:t>
      </w:r>
      <w:r w:rsidR="00FF1510" w:rsidRPr="009F1E30">
        <w:rPr>
          <w:rFonts w:eastAsiaTheme="minorEastAsia" w:cstheme="minorBidi"/>
          <w:szCs w:val="22"/>
          <w:lang w:eastAsia="ar-SA" w:bidi="en-US"/>
        </w:rPr>
        <w:t>редакция</w:t>
      </w:r>
      <w:r w:rsidR="00BA7754" w:rsidRPr="009F1E30">
        <w:rPr>
          <w:rFonts w:eastAsiaTheme="minorEastAsia" w:cstheme="minorBidi"/>
          <w:szCs w:val="22"/>
          <w:lang w:eastAsia="ar-SA" w:bidi="en-US"/>
        </w:rPr>
        <w:t xml:space="preserve"> </w:t>
      </w:r>
      <w:r w:rsidR="00FF1510" w:rsidRPr="009F1E30">
        <w:rPr>
          <w:rFonts w:eastAsiaTheme="minorEastAsia" w:cstheme="minorBidi"/>
          <w:szCs w:val="22"/>
          <w:lang w:eastAsia="ar-SA" w:bidi="en-US"/>
        </w:rPr>
        <w:t>СНиП</w:t>
      </w:r>
      <w:r w:rsidR="00BA7754" w:rsidRPr="009F1E30">
        <w:rPr>
          <w:rFonts w:eastAsiaTheme="minorEastAsia" w:cstheme="minorBidi"/>
          <w:szCs w:val="22"/>
          <w:lang w:eastAsia="ar-SA" w:bidi="en-US"/>
        </w:rPr>
        <w:t xml:space="preserve"> </w:t>
      </w:r>
      <w:r w:rsidR="00FF1510" w:rsidRPr="009F1E30">
        <w:rPr>
          <w:rFonts w:eastAsiaTheme="minorEastAsia" w:cstheme="minorBidi"/>
          <w:szCs w:val="22"/>
          <w:lang w:eastAsia="ar-SA" w:bidi="en-US"/>
        </w:rPr>
        <w:t>II-11-77*».</w:t>
      </w:r>
    </w:p>
    <w:p w14:paraId="034CA2A6" w14:textId="5D0F8D92"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Места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расположения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ПРУ</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следует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устанавливать</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соответствии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планом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эвакуации.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Противорадиационные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укрытия,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как</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правило,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размещают:</w:t>
      </w:r>
    </w:p>
    <w:p w14:paraId="2E0871AE" w14:textId="7C23A1BB" w:rsidR="003213F9" w:rsidRPr="009F1E30" w:rsidRDefault="003213F9">
      <w:pPr>
        <w:pStyle w:val="afff2"/>
        <w:numPr>
          <w:ilvl w:val="0"/>
          <w:numId w:val="8"/>
        </w:numPr>
        <w:autoSpaceDE w:val="0"/>
        <w:autoSpaceDN w:val="0"/>
        <w:adjustRightInd w:val="0"/>
        <w:rPr>
          <w:szCs w:val="22"/>
        </w:rPr>
      </w:pPr>
      <w:r w:rsidRPr="009F1E30">
        <w:rPr>
          <w:szCs w:val="22"/>
        </w:rPr>
        <w:lastRenderedPageBreak/>
        <w:t>в</w:t>
      </w:r>
      <w:r w:rsidR="00BA7754" w:rsidRPr="009F1E30">
        <w:rPr>
          <w:szCs w:val="22"/>
        </w:rPr>
        <w:t xml:space="preserve"> </w:t>
      </w:r>
      <w:r w:rsidRPr="009F1E30">
        <w:rPr>
          <w:szCs w:val="22"/>
        </w:rPr>
        <w:t>подвальных</w:t>
      </w:r>
      <w:r w:rsidR="00BA7754" w:rsidRPr="009F1E30">
        <w:rPr>
          <w:szCs w:val="22"/>
        </w:rPr>
        <w:t xml:space="preserve"> </w:t>
      </w:r>
      <w:r w:rsidRPr="009F1E30">
        <w:rPr>
          <w:szCs w:val="22"/>
        </w:rPr>
        <w:t>помещениях</w:t>
      </w:r>
      <w:r w:rsidR="00BA7754" w:rsidRPr="009F1E30">
        <w:rPr>
          <w:szCs w:val="22"/>
        </w:rPr>
        <w:t xml:space="preserve"> </w:t>
      </w:r>
      <w:r w:rsidRPr="009F1E30">
        <w:rPr>
          <w:szCs w:val="22"/>
        </w:rPr>
        <w:t>одноэтажных</w:t>
      </w:r>
      <w:r w:rsidR="00BA7754" w:rsidRPr="009F1E30">
        <w:rPr>
          <w:szCs w:val="22"/>
        </w:rPr>
        <w:t xml:space="preserve"> </w:t>
      </w:r>
      <w:r w:rsidRPr="009F1E30">
        <w:rPr>
          <w:szCs w:val="22"/>
        </w:rPr>
        <w:t>жилых</w:t>
      </w:r>
      <w:r w:rsidR="00BA7754" w:rsidRPr="009F1E30">
        <w:rPr>
          <w:szCs w:val="22"/>
        </w:rPr>
        <w:t xml:space="preserve"> </w:t>
      </w:r>
      <w:r w:rsidRPr="009F1E30">
        <w:rPr>
          <w:szCs w:val="22"/>
        </w:rPr>
        <w:t>домов,</w:t>
      </w:r>
      <w:r w:rsidR="00BA7754" w:rsidRPr="009F1E30">
        <w:rPr>
          <w:szCs w:val="22"/>
        </w:rPr>
        <w:t xml:space="preserve"> </w:t>
      </w:r>
      <w:r w:rsidRPr="009F1E30">
        <w:rPr>
          <w:szCs w:val="22"/>
        </w:rPr>
        <w:t>школ</w:t>
      </w:r>
      <w:r w:rsidR="00BA7754" w:rsidRPr="009F1E30">
        <w:rPr>
          <w:szCs w:val="22"/>
        </w:rPr>
        <w:t xml:space="preserve"> </w:t>
      </w:r>
      <w:r w:rsidRPr="009F1E30">
        <w:rPr>
          <w:szCs w:val="22"/>
        </w:rPr>
        <w:t>и</w:t>
      </w:r>
      <w:r w:rsidR="00BA7754" w:rsidRPr="009F1E30">
        <w:rPr>
          <w:szCs w:val="22"/>
        </w:rPr>
        <w:t xml:space="preserve"> </w:t>
      </w:r>
      <w:r w:rsidRPr="009F1E30">
        <w:rPr>
          <w:szCs w:val="22"/>
        </w:rPr>
        <w:t>детских</w:t>
      </w:r>
      <w:r w:rsidR="00BA7754" w:rsidRPr="009F1E30">
        <w:rPr>
          <w:szCs w:val="22"/>
        </w:rPr>
        <w:t xml:space="preserve"> </w:t>
      </w:r>
      <w:r w:rsidRPr="009F1E30">
        <w:rPr>
          <w:szCs w:val="22"/>
        </w:rPr>
        <w:t>садов,</w:t>
      </w:r>
      <w:r w:rsidR="00BA7754" w:rsidRPr="009F1E30">
        <w:rPr>
          <w:szCs w:val="22"/>
        </w:rPr>
        <w:t xml:space="preserve"> </w:t>
      </w:r>
      <w:r w:rsidRPr="009F1E30">
        <w:rPr>
          <w:szCs w:val="22"/>
        </w:rPr>
        <w:t>домов</w:t>
      </w:r>
      <w:r w:rsidR="00BA7754" w:rsidRPr="009F1E30">
        <w:rPr>
          <w:szCs w:val="22"/>
        </w:rPr>
        <w:t xml:space="preserve"> </w:t>
      </w:r>
      <w:r w:rsidRPr="009F1E30">
        <w:rPr>
          <w:szCs w:val="22"/>
        </w:rPr>
        <w:t>культуры</w:t>
      </w:r>
      <w:r w:rsidR="00BA7754" w:rsidRPr="009F1E30">
        <w:rPr>
          <w:szCs w:val="22"/>
        </w:rPr>
        <w:t xml:space="preserve"> </w:t>
      </w:r>
      <w:r w:rsidRPr="009F1E30">
        <w:rPr>
          <w:szCs w:val="22"/>
        </w:rPr>
        <w:t>и</w:t>
      </w:r>
      <w:r w:rsidR="00BA7754" w:rsidRPr="009F1E30">
        <w:rPr>
          <w:szCs w:val="22"/>
        </w:rPr>
        <w:t xml:space="preserve"> </w:t>
      </w:r>
      <w:r w:rsidRPr="009F1E30">
        <w:rPr>
          <w:szCs w:val="22"/>
        </w:rPr>
        <w:t>др.</w:t>
      </w:r>
      <w:r w:rsidR="003B4A02" w:rsidRPr="009F1E30">
        <w:rPr>
          <w:szCs w:val="22"/>
        </w:rPr>
        <w:t>;</w:t>
      </w:r>
    </w:p>
    <w:p w14:paraId="14FDDC9C" w14:textId="514713B3" w:rsidR="003213F9" w:rsidRPr="009F1E30" w:rsidRDefault="003213F9">
      <w:pPr>
        <w:pStyle w:val="afff2"/>
        <w:numPr>
          <w:ilvl w:val="0"/>
          <w:numId w:val="8"/>
        </w:numPr>
        <w:autoSpaceDE w:val="0"/>
        <w:autoSpaceDN w:val="0"/>
        <w:adjustRightInd w:val="0"/>
        <w:rPr>
          <w:szCs w:val="22"/>
        </w:rPr>
      </w:pPr>
      <w:r w:rsidRPr="009F1E30">
        <w:rPr>
          <w:szCs w:val="22"/>
        </w:rPr>
        <w:t>в</w:t>
      </w:r>
      <w:r w:rsidR="00BA7754" w:rsidRPr="009F1E30">
        <w:rPr>
          <w:szCs w:val="22"/>
        </w:rPr>
        <w:t xml:space="preserve"> </w:t>
      </w:r>
      <w:r w:rsidRPr="009F1E30">
        <w:rPr>
          <w:szCs w:val="22"/>
        </w:rPr>
        <w:t>приспосабливаемых</w:t>
      </w:r>
      <w:r w:rsidR="00BA7754" w:rsidRPr="009F1E30">
        <w:rPr>
          <w:szCs w:val="22"/>
        </w:rPr>
        <w:t xml:space="preserve"> </w:t>
      </w:r>
      <w:r w:rsidRPr="009F1E30">
        <w:rPr>
          <w:szCs w:val="22"/>
        </w:rPr>
        <w:t>1</w:t>
      </w:r>
      <w:r w:rsidR="00BA7754" w:rsidRPr="009F1E30">
        <w:rPr>
          <w:szCs w:val="22"/>
        </w:rPr>
        <w:t xml:space="preserve"> </w:t>
      </w:r>
      <w:r w:rsidRPr="009F1E30">
        <w:rPr>
          <w:szCs w:val="22"/>
        </w:rPr>
        <w:t>этажах</w:t>
      </w:r>
      <w:r w:rsidR="00BA7754" w:rsidRPr="009F1E30">
        <w:rPr>
          <w:szCs w:val="22"/>
        </w:rPr>
        <w:t xml:space="preserve"> </w:t>
      </w:r>
      <w:r w:rsidRPr="009F1E30">
        <w:rPr>
          <w:szCs w:val="22"/>
        </w:rPr>
        <w:t>административных</w:t>
      </w:r>
      <w:r w:rsidR="00BA7754" w:rsidRPr="009F1E30">
        <w:rPr>
          <w:szCs w:val="22"/>
        </w:rPr>
        <w:t xml:space="preserve"> </w:t>
      </w:r>
      <w:r w:rsidRPr="009F1E30">
        <w:rPr>
          <w:szCs w:val="22"/>
        </w:rPr>
        <w:t>зданий,</w:t>
      </w:r>
      <w:r w:rsidR="00BA7754" w:rsidRPr="009F1E30">
        <w:rPr>
          <w:szCs w:val="22"/>
        </w:rPr>
        <w:t xml:space="preserve"> </w:t>
      </w:r>
      <w:r w:rsidRPr="009F1E30">
        <w:rPr>
          <w:szCs w:val="22"/>
        </w:rPr>
        <w:t>школ</w:t>
      </w:r>
      <w:r w:rsidR="00BA7754" w:rsidRPr="009F1E30">
        <w:rPr>
          <w:szCs w:val="22"/>
        </w:rPr>
        <w:t xml:space="preserve"> </w:t>
      </w:r>
      <w:r w:rsidRPr="009F1E30">
        <w:rPr>
          <w:szCs w:val="22"/>
        </w:rPr>
        <w:t>и</w:t>
      </w:r>
      <w:r w:rsidR="00BA7754" w:rsidRPr="009F1E30">
        <w:rPr>
          <w:szCs w:val="22"/>
        </w:rPr>
        <w:t xml:space="preserve"> </w:t>
      </w:r>
      <w:r w:rsidRPr="009F1E30">
        <w:rPr>
          <w:szCs w:val="22"/>
        </w:rPr>
        <w:t>др.</w:t>
      </w:r>
    </w:p>
    <w:p w14:paraId="6A050038" w14:textId="39312200"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Стоимость</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оборудования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ПРУ</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рассчитывается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стадиях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непосредственного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проектирования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ГО.</w:t>
      </w:r>
    </w:p>
    <w:p w14:paraId="5CE66359" w14:textId="6DAA415C" w:rsidR="003213F9" w:rsidRPr="009F1E30" w:rsidRDefault="003213F9" w:rsidP="003213F9">
      <w:pPr>
        <w:spacing w:before="120"/>
        <w:ind w:firstLine="709"/>
        <w:rPr>
          <w:b/>
          <w:lang w:eastAsia="ar-SA" w:bidi="en-US"/>
        </w:rPr>
      </w:pPr>
      <w:bookmarkStart w:id="132" w:name="_Toc520277843"/>
      <w:bookmarkStart w:id="133" w:name="_Toc520277887"/>
      <w:r w:rsidRPr="009F1E30">
        <w:rPr>
          <w:b/>
          <w:lang w:eastAsia="ar-SA" w:bidi="en-US"/>
        </w:rPr>
        <w:t>Система</w:t>
      </w:r>
      <w:r w:rsidR="00BA7754" w:rsidRPr="009F1E30">
        <w:rPr>
          <w:b/>
          <w:lang w:eastAsia="ar-SA" w:bidi="en-US"/>
        </w:rPr>
        <w:t xml:space="preserve"> </w:t>
      </w:r>
      <w:r w:rsidRPr="009F1E30">
        <w:rPr>
          <w:b/>
          <w:lang w:eastAsia="ar-SA" w:bidi="en-US"/>
        </w:rPr>
        <w:t>оповещения</w:t>
      </w:r>
      <w:r w:rsidR="00BA7754" w:rsidRPr="009F1E30">
        <w:rPr>
          <w:b/>
          <w:lang w:eastAsia="ar-SA" w:bidi="en-US"/>
        </w:rPr>
        <w:t xml:space="preserve"> </w:t>
      </w:r>
      <w:r w:rsidRPr="009F1E30">
        <w:rPr>
          <w:b/>
          <w:lang w:eastAsia="ar-SA" w:bidi="en-US"/>
        </w:rPr>
        <w:t>ГО</w:t>
      </w:r>
      <w:bookmarkEnd w:id="132"/>
      <w:bookmarkEnd w:id="133"/>
    </w:p>
    <w:p w14:paraId="0D7E229B" w14:textId="21E26A40"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Основным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способом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оповещения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информирования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населения</w:t>
      </w:r>
      <w:r w:rsidR="00BA7754" w:rsidRPr="009F1E30">
        <w:rPr>
          <w:rFonts w:eastAsiaTheme="minorEastAsia" w:cstheme="minorBidi"/>
          <w:szCs w:val="22"/>
          <w:lang w:eastAsia="ar-SA" w:bidi="en-US"/>
        </w:rPr>
        <w:t xml:space="preserve"> </w:t>
      </w:r>
      <w:r w:rsidR="005E3D28" w:rsidRPr="009F1E30">
        <w:rPr>
          <w:rFonts w:eastAsiaTheme="minorEastAsia" w:cstheme="minorBidi"/>
          <w:szCs w:val="22"/>
          <w:lang w:eastAsia="ar-SA" w:bidi="en-US"/>
        </w:rPr>
        <w:t>Лосевского</w:t>
      </w:r>
      <w:r w:rsidR="00BA7754" w:rsidRPr="009F1E30">
        <w:rPr>
          <w:rFonts w:eastAsiaTheme="minorEastAsia" w:cstheme="minorBidi"/>
          <w:szCs w:val="22"/>
          <w:lang w:eastAsia="ar-SA" w:bidi="en-US"/>
        </w:rPr>
        <w:t xml:space="preserve"> </w:t>
      </w:r>
      <w:r w:rsidR="002C4EFC" w:rsidRPr="009F1E30">
        <w:rPr>
          <w:rFonts w:eastAsiaTheme="minorEastAsia" w:cstheme="minorBidi"/>
          <w:szCs w:val="22"/>
          <w:lang w:eastAsia="ar-SA" w:bidi="en-US"/>
        </w:rPr>
        <w:t>СП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ситуациях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ЧС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является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передача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речевой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информации.</w:t>
      </w:r>
    </w:p>
    <w:p w14:paraId="3B023C8C" w14:textId="7EDA4FEE"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Сигналы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(распоряжения)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008A2B37" w:rsidRPr="009F1E30">
        <w:rPr>
          <w:rFonts w:eastAsiaTheme="minorEastAsia" w:cstheme="minorBidi"/>
          <w:szCs w:val="22"/>
          <w:lang w:eastAsia="ar-SA" w:bidi="en-US"/>
        </w:rPr>
        <w:t>Лосевском</w:t>
      </w:r>
      <w:r w:rsidR="00BA7754" w:rsidRPr="009F1E30">
        <w:rPr>
          <w:rFonts w:eastAsiaTheme="minorEastAsia" w:cstheme="minorBidi"/>
          <w:szCs w:val="22"/>
          <w:lang w:eastAsia="ar-SA" w:bidi="en-US"/>
        </w:rPr>
        <w:t xml:space="preserve"> </w:t>
      </w:r>
      <w:r w:rsidR="002C4EFC" w:rsidRPr="009F1E30">
        <w:rPr>
          <w:rFonts w:eastAsiaTheme="minorEastAsia" w:cstheme="minorBidi"/>
          <w:szCs w:val="22"/>
          <w:lang w:eastAsia="ar-SA" w:bidi="en-US"/>
        </w:rPr>
        <w:t>СП</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передаются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радио,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телевидению,</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независимо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ведомственной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принадлежности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формы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собственности.</w:t>
      </w:r>
    </w:p>
    <w:p w14:paraId="5FD98F17" w14:textId="242BE519"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Трансляции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вещательных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программ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приостанавливаются,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речевая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информация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передается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населению</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длительностью</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более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5</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минут.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Допускается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2-3</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минутное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краткое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повторение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передачи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речевого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сообщения,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этом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передачи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правительственных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сообщений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имеют</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первостепенное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значение.</w:t>
      </w:r>
    </w:p>
    <w:p w14:paraId="38534317" w14:textId="2B64021E" w:rsidR="003213F9" w:rsidRPr="009F1E30" w:rsidRDefault="003213F9" w:rsidP="003213F9">
      <w:pPr>
        <w:ind w:firstLine="709"/>
        <w:rPr>
          <w:rFonts w:eastAsiaTheme="minorEastAsia" w:cstheme="minorBidi"/>
          <w:szCs w:val="22"/>
          <w:lang w:eastAsia="ar-SA" w:bidi="en-US"/>
        </w:rPr>
      </w:pPr>
      <w:r w:rsidRPr="009F1E30">
        <w:rPr>
          <w:rFonts w:eastAsiaTheme="minorEastAsia" w:cstheme="minorBidi"/>
          <w:szCs w:val="22"/>
          <w:lang w:eastAsia="ar-SA" w:bidi="en-US"/>
        </w:rPr>
        <w:t>Объектовые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системы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оповещения,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оборудуются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объектах,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имеющих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важное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экономическое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или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оборонное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значение,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они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состоят:</w:t>
      </w:r>
    </w:p>
    <w:p w14:paraId="6D41AC1C" w14:textId="47F3314B" w:rsidR="003213F9" w:rsidRPr="009F1E30" w:rsidRDefault="003213F9">
      <w:pPr>
        <w:pStyle w:val="afff2"/>
        <w:numPr>
          <w:ilvl w:val="0"/>
          <w:numId w:val="8"/>
        </w:numPr>
        <w:autoSpaceDE w:val="0"/>
        <w:autoSpaceDN w:val="0"/>
        <w:adjustRightInd w:val="0"/>
        <w:rPr>
          <w:szCs w:val="22"/>
        </w:rPr>
      </w:pPr>
      <w:r w:rsidRPr="009F1E30">
        <w:rPr>
          <w:szCs w:val="22"/>
        </w:rPr>
        <w:t>из</w:t>
      </w:r>
      <w:r w:rsidR="00BA7754" w:rsidRPr="009F1E30">
        <w:rPr>
          <w:szCs w:val="22"/>
        </w:rPr>
        <w:t xml:space="preserve"> </w:t>
      </w:r>
      <w:r w:rsidRPr="009F1E30">
        <w:rPr>
          <w:szCs w:val="22"/>
        </w:rPr>
        <w:t>электронного</w:t>
      </w:r>
      <w:r w:rsidR="00BA7754" w:rsidRPr="009F1E30">
        <w:rPr>
          <w:szCs w:val="22"/>
        </w:rPr>
        <w:t xml:space="preserve"> </w:t>
      </w:r>
      <w:r w:rsidRPr="009F1E30">
        <w:rPr>
          <w:szCs w:val="22"/>
        </w:rPr>
        <w:t>оповещения</w:t>
      </w:r>
      <w:r w:rsidR="00BA7754" w:rsidRPr="009F1E30">
        <w:rPr>
          <w:szCs w:val="22"/>
        </w:rPr>
        <w:t xml:space="preserve"> </w:t>
      </w:r>
      <w:r w:rsidRPr="009F1E30">
        <w:rPr>
          <w:szCs w:val="22"/>
        </w:rPr>
        <w:t>персонала</w:t>
      </w:r>
      <w:r w:rsidR="00BA7754" w:rsidRPr="009F1E30">
        <w:rPr>
          <w:szCs w:val="22"/>
        </w:rPr>
        <w:t xml:space="preserve"> </w:t>
      </w:r>
      <w:r w:rsidRPr="009F1E30">
        <w:rPr>
          <w:szCs w:val="22"/>
        </w:rPr>
        <w:t>объекта;</w:t>
      </w:r>
    </w:p>
    <w:p w14:paraId="0B749773" w14:textId="01698BAC" w:rsidR="003213F9" w:rsidRPr="009F1E30" w:rsidRDefault="003213F9">
      <w:pPr>
        <w:pStyle w:val="afff2"/>
        <w:numPr>
          <w:ilvl w:val="0"/>
          <w:numId w:val="8"/>
        </w:numPr>
        <w:autoSpaceDE w:val="0"/>
        <w:autoSpaceDN w:val="0"/>
        <w:adjustRightInd w:val="0"/>
        <w:rPr>
          <w:szCs w:val="22"/>
        </w:rPr>
      </w:pPr>
      <w:r w:rsidRPr="009F1E30">
        <w:rPr>
          <w:szCs w:val="22"/>
        </w:rPr>
        <w:t>объектовой</w:t>
      </w:r>
      <w:r w:rsidR="00BA7754" w:rsidRPr="009F1E30">
        <w:rPr>
          <w:szCs w:val="22"/>
        </w:rPr>
        <w:t xml:space="preserve"> </w:t>
      </w:r>
      <w:r w:rsidRPr="009F1E30">
        <w:rPr>
          <w:szCs w:val="22"/>
        </w:rPr>
        <w:t>сети</w:t>
      </w:r>
      <w:r w:rsidR="00BA7754" w:rsidRPr="009F1E30">
        <w:rPr>
          <w:szCs w:val="22"/>
        </w:rPr>
        <w:t xml:space="preserve"> </w:t>
      </w:r>
      <w:r w:rsidRPr="009F1E30">
        <w:rPr>
          <w:szCs w:val="22"/>
        </w:rPr>
        <w:t>радиотрансляционного</w:t>
      </w:r>
      <w:r w:rsidR="00BA7754" w:rsidRPr="009F1E30">
        <w:rPr>
          <w:szCs w:val="22"/>
        </w:rPr>
        <w:t xml:space="preserve"> </w:t>
      </w:r>
      <w:r w:rsidRPr="009F1E30">
        <w:rPr>
          <w:szCs w:val="22"/>
        </w:rPr>
        <w:t>вещания.</w:t>
      </w:r>
    </w:p>
    <w:p w14:paraId="054BA927" w14:textId="6A4B7649" w:rsidR="00757936" w:rsidRPr="009F1E30" w:rsidRDefault="00757936" w:rsidP="00757936">
      <w:pPr>
        <w:ind w:firstLine="709"/>
        <w:jc w:val="right"/>
        <w:rPr>
          <w:rFonts w:eastAsiaTheme="minorEastAsia" w:cstheme="minorBidi"/>
          <w:b/>
          <w:bCs/>
          <w:szCs w:val="22"/>
          <w:lang w:eastAsia="ar-SA" w:bidi="en-US"/>
        </w:rPr>
      </w:pPr>
      <w:bookmarkStart w:id="134" w:name="_Toc520277844"/>
      <w:bookmarkStart w:id="135" w:name="_Toc520277888"/>
      <w:r w:rsidRPr="009F1E30">
        <w:rPr>
          <w:rFonts w:eastAsiaTheme="minorEastAsia" w:cstheme="minorBidi"/>
          <w:b/>
          <w:bCs/>
          <w:szCs w:val="22"/>
          <w:lang w:eastAsia="ar-SA" w:bidi="en-US"/>
        </w:rPr>
        <w:t>Таблица</w:t>
      </w:r>
      <w:r w:rsidR="00BA7754" w:rsidRPr="009F1E30">
        <w:rPr>
          <w:rFonts w:eastAsiaTheme="minorEastAsia" w:cstheme="minorBidi"/>
          <w:b/>
          <w:bCs/>
          <w:szCs w:val="22"/>
          <w:lang w:eastAsia="ar-SA" w:bidi="en-US"/>
        </w:rPr>
        <w:t xml:space="preserve"> </w:t>
      </w:r>
      <w:r w:rsidRPr="009F1E30">
        <w:rPr>
          <w:rFonts w:eastAsiaTheme="minorEastAsia" w:cstheme="minorBidi"/>
          <w:b/>
          <w:bCs/>
          <w:szCs w:val="22"/>
          <w:lang w:eastAsia="ar-SA" w:bidi="en-US"/>
        </w:rPr>
        <w:t>6.1</w:t>
      </w:r>
    </w:p>
    <w:p w14:paraId="7207C048" w14:textId="774CF424" w:rsidR="00757936" w:rsidRPr="009F1E30" w:rsidRDefault="00757936" w:rsidP="00757936">
      <w:pPr>
        <w:spacing w:line="276" w:lineRule="auto"/>
        <w:jc w:val="center"/>
        <w:rPr>
          <w:b/>
          <w:bCs/>
        </w:rPr>
      </w:pPr>
      <w:r w:rsidRPr="009F1E30">
        <w:rPr>
          <w:b/>
          <w:bCs/>
        </w:rPr>
        <w:t>Перечень</w:t>
      </w:r>
      <w:r w:rsidR="00BA7754" w:rsidRPr="009F1E30">
        <w:rPr>
          <w:b/>
          <w:bCs/>
        </w:rPr>
        <w:t xml:space="preserve"> </w:t>
      </w:r>
      <w:r w:rsidRPr="009F1E30">
        <w:rPr>
          <w:b/>
          <w:bCs/>
        </w:rPr>
        <w:t>сирен</w:t>
      </w:r>
      <w:r w:rsidR="00BA7754" w:rsidRPr="009F1E30">
        <w:rPr>
          <w:b/>
          <w:bCs/>
        </w:rPr>
        <w:t xml:space="preserve"> </w:t>
      </w:r>
      <w:r w:rsidRPr="009F1E30">
        <w:rPr>
          <w:b/>
          <w:bCs/>
        </w:rPr>
        <w:t>оповещения</w:t>
      </w:r>
      <w:r w:rsidR="00BA7754" w:rsidRPr="009F1E30">
        <w:rPr>
          <w:b/>
          <w:bCs/>
        </w:rPr>
        <w:t xml:space="preserve"> </w:t>
      </w:r>
      <w:r w:rsidRPr="009F1E30">
        <w:rPr>
          <w:b/>
          <w:bCs/>
        </w:rPr>
        <w:t>на</w:t>
      </w:r>
      <w:r w:rsidR="00BA7754" w:rsidRPr="009F1E30">
        <w:rPr>
          <w:b/>
          <w:bCs/>
        </w:rPr>
        <w:t xml:space="preserve"> </w:t>
      </w:r>
      <w:r w:rsidRPr="009F1E30">
        <w:rPr>
          <w:b/>
          <w:bCs/>
        </w:rPr>
        <w:t>территории</w:t>
      </w:r>
      <w:r w:rsidR="00BA7754" w:rsidRPr="009F1E30">
        <w:rPr>
          <w:b/>
          <w:bCs/>
        </w:rPr>
        <w:t xml:space="preserve"> </w:t>
      </w:r>
      <w:r w:rsidRPr="009F1E30">
        <w:rPr>
          <w:b/>
          <w:bCs/>
        </w:rPr>
        <w:t>Лосевского</w:t>
      </w:r>
      <w:r w:rsidR="00BA7754" w:rsidRPr="009F1E30">
        <w:rPr>
          <w:b/>
          <w:bCs/>
        </w:rPr>
        <w:t xml:space="preserve"> </w:t>
      </w:r>
      <w:r w:rsidRPr="009F1E30">
        <w:rPr>
          <w:b/>
          <w:bCs/>
        </w:rPr>
        <w:t>сельского</w:t>
      </w:r>
      <w:r w:rsidR="00BA7754" w:rsidRPr="009F1E30">
        <w:rPr>
          <w:b/>
          <w:bCs/>
        </w:rPr>
        <w:t xml:space="preserve"> </w:t>
      </w:r>
      <w:r w:rsidRPr="009F1E30">
        <w:rPr>
          <w:b/>
          <w:bCs/>
        </w:rPr>
        <w:t>поселения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2808"/>
        <w:gridCol w:w="3359"/>
        <w:gridCol w:w="2645"/>
      </w:tblGrid>
      <w:tr w:rsidR="00757936" w:rsidRPr="009F1E30" w14:paraId="036D0FB7" w14:textId="77777777" w:rsidTr="00757936">
        <w:tc>
          <w:tcPr>
            <w:tcW w:w="532" w:type="dxa"/>
            <w:tcBorders>
              <w:right w:val="single" w:sz="4" w:space="0" w:color="auto"/>
            </w:tcBorders>
            <w:vAlign w:val="center"/>
          </w:tcPr>
          <w:p w14:paraId="2E68905B" w14:textId="77777777" w:rsidR="00757936" w:rsidRPr="009F1E30" w:rsidRDefault="00757936" w:rsidP="00757936">
            <w:pPr>
              <w:suppressAutoHyphens/>
              <w:jc w:val="center"/>
              <w:rPr>
                <w:b/>
                <w:bCs/>
                <w:sz w:val="20"/>
                <w:szCs w:val="20"/>
              </w:rPr>
            </w:pPr>
            <w:r w:rsidRPr="009F1E30">
              <w:rPr>
                <w:b/>
                <w:bCs/>
                <w:sz w:val="20"/>
                <w:szCs w:val="20"/>
              </w:rPr>
              <w:t>№</w:t>
            </w:r>
          </w:p>
          <w:p w14:paraId="7C76B2D2" w14:textId="77777777" w:rsidR="00757936" w:rsidRPr="009F1E30" w:rsidRDefault="00757936" w:rsidP="00757936">
            <w:pPr>
              <w:suppressAutoHyphens/>
              <w:jc w:val="center"/>
              <w:rPr>
                <w:b/>
                <w:bCs/>
                <w:sz w:val="20"/>
                <w:szCs w:val="20"/>
              </w:rPr>
            </w:pPr>
            <w:r w:rsidRPr="009F1E30">
              <w:rPr>
                <w:b/>
                <w:bCs/>
                <w:sz w:val="20"/>
                <w:szCs w:val="20"/>
              </w:rPr>
              <w:t>п/п</w:t>
            </w:r>
          </w:p>
        </w:tc>
        <w:tc>
          <w:tcPr>
            <w:tcW w:w="2808" w:type="dxa"/>
            <w:tcBorders>
              <w:left w:val="single" w:sz="4" w:space="0" w:color="auto"/>
            </w:tcBorders>
            <w:vAlign w:val="center"/>
          </w:tcPr>
          <w:p w14:paraId="70B7123B" w14:textId="3311C3CE" w:rsidR="00757936" w:rsidRPr="009F1E30" w:rsidRDefault="00757936" w:rsidP="00757936">
            <w:pPr>
              <w:suppressAutoHyphens/>
              <w:jc w:val="center"/>
              <w:rPr>
                <w:b/>
                <w:bCs/>
                <w:sz w:val="20"/>
                <w:szCs w:val="20"/>
              </w:rPr>
            </w:pPr>
            <w:r w:rsidRPr="009F1E30">
              <w:rPr>
                <w:b/>
                <w:bCs/>
                <w:sz w:val="20"/>
                <w:szCs w:val="20"/>
              </w:rPr>
              <w:t>Адрес</w:t>
            </w:r>
            <w:r w:rsidR="00BA7754" w:rsidRPr="009F1E30">
              <w:rPr>
                <w:b/>
                <w:bCs/>
                <w:sz w:val="20"/>
                <w:szCs w:val="20"/>
              </w:rPr>
              <w:t xml:space="preserve"> </w:t>
            </w:r>
            <w:r w:rsidRPr="009F1E30">
              <w:rPr>
                <w:b/>
                <w:bCs/>
                <w:sz w:val="20"/>
                <w:szCs w:val="20"/>
              </w:rPr>
              <w:t>установки</w:t>
            </w:r>
          </w:p>
        </w:tc>
        <w:tc>
          <w:tcPr>
            <w:tcW w:w="3359" w:type="dxa"/>
            <w:vAlign w:val="center"/>
          </w:tcPr>
          <w:p w14:paraId="3A4349A9" w14:textId="27257558" w:rsidR="00757936" w:rsidRPr="009F1E30" w:rsidRDefault="00757936" w:rsidP="00757936">
            <w:pPr>
              <w:suppressAutoHyphens/>
              <w:jc w:val="center"/>
              <w:rPr>
                <w:b/>
                <w:bCs/>
                <w:sz w:val="20"/>
                <w:szCs w:val="20"/>
              </w:rPr>
            </w:pPr>
            <w:r w:rsidRPr="009F1E30">
              <w:rPr>
                <w:b/>
                <w:bCs/>
                <w:sz w:val="20"/>
                <w:szCs w:val="20"/>
              </w:rPr>
              <w:t>Место</w:t>
            </w:r>
            <w:r w:rsidR="00BA7754" w:rsidRPr="009F1E30">
              <w:rPr>
                <w:b/>
                <w:bCs/>
                <w:sz w:val="20"/>
                <w:szCs w:val="20"/>
              </w:rPr>
              <w:t xml:space="preserve"> </w:t>
            </w:r>
            <w:r w:rsidRPr="009F1E30">
              <w:rPr>
                <w:b/>
                <w:bCs/>
                <w:sz w:val="20"/>
                <w:szCs w:val="20"/>
              </w:rPr>
              <w:t>установки</w:t>
            </w:r>
          </w:p>
        </w:tc>
        <w:tc>
          <w:tcPr>
            <w:tcW w:w="2645" w:type="dxa"/>
            <w:vAlign w:val="center"/>
          </w:tcPr>
          <w:p w14:paraId="426DA559" w14:textId="7E4869CF" w:rsidR="00757936" w:rsidRPr="009F1E30" w:rsidRDefault="00757936" w:rsidP="00757936">
            <w:pPr>
              <w:suppressAutoHyphens/>
              <w:jc w:val="center"/>
              <w:rPr>
                <w:b/>
                <w:bCs/>
                <w:sz w:val="20"/>
                <w:szCs w:val="20"/>
              </w:rPr>
            </w:pPr>
            <w:r w:rsidRPr="009F1E30">
              <w:rPr>
                <w:b/>
                <w:bCs/>
                <w:sz w:val="20"/>
                <w:szCs w:val="20"/>
              </w:rPr>
              <w:t>Тип</w:t>
            </w:r>
            <w:r w:rsidR="00BA7754" w:rsidRPr="009F1E30">
              <w:rPr>
                <w:b/>
                <w:bCs/>
                <w:sz w:val="20"/>
                <w:szCs w:val="20"/>
              </w:rPr>
              <w:t xml:space="preserve"> </w:t>
            </w:r>
            <w:r w:rsidRPr="009F1E30">
              <w:rPr>
                <w:b/>
                <w:bCs/>
                <w:sz w:val="20"/>
                <w:szCs w:val="20"/>
              </w:rPr>
              <w:t>ЭМС</w:t>
            </w:r>
          </w:p>
        </w:tc>
      </w:tr>
      <w:tr w:rsidR="00757936" w:rsidRPr="009F1E30" w14:paraId="55BEB3E5" w14:textId="77777777" w:rsidTr="00757936">
        <w:tc>
          <w:tcPr>
            <w:tcW w:w="9344" w:type="dxa"/>
            <w:gridSpan w:val="4"/>
            <w:vAlign w:val="center"/>
          </w:tcPr>
          <w:p w14:paraId="0A00A4CB" w14:textId="284E11D5" w:rsidR="00757936" w:rsidRPr="009F1E30" w:rsidRDefault="00757936" w:rsidP="00757936">
            <w:pPr>
              <w:suppressAutoHyphens/>
              <w:jc w:val="center"/>
              <w:rPr>
                <w:sz w:val="20"/>
                <w:szCs w:val="20"/>
              </w:rPr>
            </w:pPr>
            <w:r w:rsidRPr="009F1E30">
              <w:rPr>
                <w:sz w:val="20"/>
                <w:szCs w:val="20"/>
              </w:rPr>
              <w:t>Муниципальные</w:t>
            </w:r>
            <w:r w:rsidR="00BA7754" w:rsidRPr="009F1E30">
              <w:rPr>
                <w:sz w:val="20"/>
                <w:szCs w:val="20"/>
              </w:rPr>
              <w:t xml:space="preserve"> </w:t>
            </w:r>
            <w:r w:rsidRPr="009F1E30">
              <w:rPr>
                <w:sz w:val="20"/>
                <w:szCs w:val="20"/>
              </w:rPr>
              <w:t>сегменты</w:t>
            </w:r>
            <w:r w:rsidR="00BA7754" w:rsidRPr="009F1E30">
              <w:rPr>
                <w:sz w:val="20"/>
                <w:szCs w:val="20"/>
              </w:rPr>
              <w:t xml:space="preserve"> </w:t>
            </w:r>
            <w:r w:rsidRPr="009F1E30">
              <w:rPr>
                <w:sz w:val="20"/>
                <w:szCs w:val="20"/>
              </w:rPr>
              <w:t>РАСЦО</w:t>
            </w:r>
          </w:p>
        </w:tc>
      </w:tr>
      <w:tr w:rsidR="00757936" w:rsidRPr="009F1E30" w14:paraId="1EAE1859" w14:textId="77777777" w:rsidTr="00757936">
        <w:tc>
          <w:tcPr>
            <w:tcW w:w="532" w:type="dxa"/>
            <w:tcBorders>
              <w:right w:val="single" w:sz="4" w:space="0" w:color="auto"/>
            </w:tcBorders>
            <w:vAlign w:val="center"/>
          </w:tcPr>
          <w:p w14:paraId="10084238" w14:textId="77777777" w:rsidR="00757936" w:rsidRPr="009F1E30" w:rsidRDefault="00757936" w:rsidP="00757936">
            <w:pPr>
              <w:suppressAutoHyphens/>
              <w:jc w:val="center"/>
              <w:rPr>
                <w:sz w:val="20"/>
                <w:szCs w:val="20"/>
              </w:rPr>
            </w:pPr>
            <w:r w:rsidRPr="009F1E30">
              <w:rPr>
                <w:sz w:val="20"/>
                <w:szCs w:val="20"/>
              </w:rPr>
              <w:t>1.</w:t>
            </w:r>
          </w:p>
        </w:tc>
        <w:tc>
          <w:tcPr>
            <w:tcW w:w="2808" w:type="dxa"/>
            <w:tcBorders>
              <w:left w:val="single" w:sz="4" w:space="0" w:color="auto"/>
            </w:tcBorders>
            <w:vAlign w:val="center"/>
          </w:tcPr>
          <w:p w14:paraId="27E112A5" w14:textId="11A976FB" w:rsidR="00757936" w:rsidRPr="009F1E30" w:rsidRDefault="00757936" w:rsidP="00757936">
            <w:pPr>
              <w:suppressAutoHyphens/>
              <w:jc w:val="center"/>
              <w:rPr>
                <w:sz w:val="20"/>
                <w:szCs w:val="20"/>
              </w:rPr>
            </w:pPr>
            <w:r w:rsidRPr="009F1E30">
              <w:rPr>
                <w:sz w:val="20"/>
                <w:szCs w:val="20"/>
              </w:rPr>
              <w:t>хутор</w:t>
            </w:r>
            <w:r w:rsidR="00BA7754" w:rsidRPr="009F1E30">
              <w:rPr>
                <w:sz w:val="20"/>
                <w:szCs w:val="20"/>
              </w:rPr>
              <w:t xml:space="preserve"> </w:t>
            </w:r>
            <w:r w:rsidRPr="009F1E30">
              <w:rPr>
                <w:sz w:val="20"/>
                <w:szCs w:val="20"/>
              </w:rPr>
              <w:t>Лосево,</w:t>
            </w:r>
          </w:p>
          <w:p w14:paraId="0095158B" w14:textId="2B5E3FC3" w:rsidR="00757936" w:rsidRPr="009F1E30" w:rsidRDefault="00757936" w:rsidP="00757936">
            <w:pPr>
              <w:suppressAutoHyphens/>
              <w:jc w:val="center"/>
              <w:rPr>
                <w:sz w:val="20"/>
                <w:szCs w:val="20"/>
              </w:rPr>
            </w:pPr>
            <w:r w:rsidRPr="009F1E30">
              <w:rPr>
                <w:sz w:val="20"/>
                <w:szCs w:val="20"/>
              </w:rPr>
              <w:t>улица</w:t>
            </w:r>
            <w:r w:rsidR="00BA7754" w:rsidRPr="009F1E30">
              <w:rPr>
                <w:sz w:val="20"/>
                <w:szCs w:val="20"/>
              </w:rPr>
              <w:t xml:space="preserve"> </w:t>
            </w:r>
            <w:r w:rsidRPr="009F1E30">
              <w:rPr>
                <w:sz w:val="20"/>
                <w:szCs w:val="20"/>
              </w:rPr>
              <w:t>Ленина,</w:t>
            </w:r>
            <w:r w:rsidR="00BA7754" w:rsidRPr="009F1E30">
              <w:rPr>
                <w:sz w:val="20"/>
                <w:szCs w:val="20"/>
              </w:rPr>
              <w:t xml:space="preserve"> </w:t>
            </w:r>
            <w:r w:rsidRPr="009F1E30">
              <w:rPr>
                <w:sz w:val="20"/>
                <w:szCs w:val="20"/>
              </w:rPr>
              <w:t>62</w:t>
            </w:r>
          </w:p>
        </w:tc>
        <w:tc>
          <w:tcPr>
            <w:tcW w:w="3359" w:type="dxa"/>
            <w:vAlign w:val="center"/>
          </w:tcPr>
          <w:p w14:paraId="7268218D" w14:textId="22FF12B6" w:rsidR="00757936" w:rsidRPr="009F1E30" w:rsidRDefault="00757936" w:rsidP="00757936">
            <w:pPr>
              <w:suppressAutoHyphens/>
              <w:jc w:val="center"/>
              <w:rPr>
                <w:sz w:val="20"/>
                <w:szCs w:val="20"/>
              </w:rPr>
            </w:pPr>
            <w:r w:rsidRPr="009F1E30">
              <w:rPr>
                <w:sz w:val="20"/>
                <w:szCs w:val="20"/>
              </w:rPr>
              <w:t>Административное</w:t>
            </w:r>
            <w:r w:rsidR="00BA7754" w:rsidRPr="009F1E30">
              <w:rPr>
                <w:sz w:val="20"/>
                <w:szCs w:val="20"/>
              </w:rPr>
              <w:t xml:space="preserve"> </w:t>
            </w:r>
            <w:r w:rsidRPr="009F1E30">
              <w:rPr>
                <w:sz w:val="20"/>
                <w:szCs w:val="20"/>
              </w:rPr>
              <w:t>здание</w:t>
            </w:r>
            <w:r w:rsidR="00BA7754" w:rsidRPr="009F1E30">
              <w:rPr>
                <w:sz w:val="20"/>
                <w:szCs w:val="20"/>
              </w:rPr>
              <w:t xml:space="preserve"> </w:t>
            </w:r>
            <w:r w:rsidRPr="009F1E30">
              <w:rPr>
                <w:sz w:val="20"/>
                <w:szCs w:val="20"/>
              </w:rPr>
              <w:t>администрации</w:t>
            </w:r>
          </w:p>
          <w:p w14:paraId="1FDC16F0" w14:textId="2E2719C1" w:rsidR="00757936" w:rsidRPr="009F1E30" w:rsidRDefault="00757936" w:rsidP="00757936">
            <w:pPr>
              <w:suppressAutoHyphens/>
              <w:jc w:val="center"/>
              <w:rPr>
                <w:sz w:val="20"/>
                <w:szCs w:val="20"/>
              </w:rPr>
            </w:pPr>
            <w:r w:rsidRPr="009F1E30">
              <w:rPr>
                <w:sz w:val="20"/>
                <w:szCs w:val="20"/>
              </w:rPr>
              <w:t>Лосевского</w:t>
            </w:r>
            <w:r w:rsidR="00BA7754" w:rsidRPr="009F1E30">
              <w:rPr>
                <w:sz w:val="20"/>
                <w:szCs w:val="20"/>
              </w:rPr>
              <w:t xml:space="preserve"> </w:t>
            </w:r>
            <w:r w:rsidRPr="009F1E30">
              <w:rPr>
                <w:sz w:val="20"/>
                <w:szCs w:val="20"/>
              </w:rPr>
              <w:t>сельского</w:t>
            </w:r>
            <w:r w:rsidR="00BA7754" w:rsidRPr="009F1E30">
              <w:rPr>
                <w:sz w:val="20"/>
                <w:szCs w:val="20"/>
              </w:rPr>
              <w:t xml:space="preserve"> </w:t>
            </w:r>
            <w:r w:rsidRPr="009F1E30">
              <w:rPr>
                <w:sz w:val="20"/>
                <w:szCs w:val="20"/>
              </w:rPr>
              <w:t>поселения</w:t>
            </w:r>
          </w:p>
        </w:tc>
        <w:tc>
          <w:tcPr>
            <w:tcW w:w="2645" w:type="dxa"/>
            <w:vAlign w:val="center"/>
          </w:tcPr>
          <w:p w14:paraId="5968A5D1" w14:textId="77777777" w:rsidR="00757936" w:rsidRPr="009F1E30" w:rsidRDefault="00757936" w:rsidP="00757936">
            <w:pPr>
              <w:suppressAutoHyphens/>
              <w:jc w:val="center"/>
              <w:rPr>
                <w:sz w:val="20"/>
                <w:szCs w:val="20"/>
              </w:rPr>
            </w:pPr>
            <w:r w:rsidRPr="009F1E30">
              <w:rPr>
                <w:sz w:val="20"/>
                <w:szCs w:val="20"/>
              </w:rPr>
              <w:t>С-40</w:t>
            </w:r>
          </w:p>
        </w:tc>
      </w:tr>
      <w:tr w:rsidR="00757936" w:rsidRPr="009F1E30" w14:paraId="663ECE45" w14:textId="77777777" w:rsidTr="00757936">
        <w:tc>
          <w:tcPr>
            <w:tcW w:w="532" w:type="dxa"/>
            <w:tcBorders>
              <w:right w:val="single" w:sz="4" w:space="0" w:color="auto"/>
            </w:tcBorders>
            <w:vAlign w:val="center"/>
          </w:tcPr>
          <w:p w14:paraId="17E8C482" w14:textId="77777777" w:rsidR="00757936" w:rsidRPr="009F1E30" w:rsidRDefault="00757936" w:rsidP="00757936">
            <w:pPr>
              <w:suppressAutoHyphens/>
              <w:jc w:val="center"/>
              <w:rPr>
                <w:sz w:val="20"/>
                <w:szCs w:val="20"/>
              </w:rPr>
            </w:pPr>
            <w:r w:rsidRPr="009F1E30">
              <w:rPr>
                <w:sz w:val="20"/>
                <w:szCs w:val="20"/>
              </w:rPr>
              <w:t>2.</w:t>
            </w:r>
          </w:p>
        </w:tc>
        <w:tc>
          <w:tcPr>
            <w:tcW w:w="2808" w:type="dxa"/>
            <w:tcBorders>
              <w:left w:val="single" w:sz="4" w:space="0" w:color="auto"/>
            </w:tcBorders>
            <w:vAlign w:val="center"/>
          </w:tcPr>
          <w:p w14:paraId="57C76F37" w14:textId="6D08BCB7" w:rsidR="00757936" w:rsidRPr="009F1E30" w:rsidRDefault="00757936" w:rsidP="00757936">
            <w:pPr>
              <w:suppressAutoHyphens/>
              <w:jc w:val="center"/>
              <w:rPr>
                <w:sz w:val="20"/>
                <w:szCs w:val="20"/>
              </w:rPr>
            </w:pPr>
            <w:r w:rsidRPr="009F1E30">
              <w:rPr>
                <w:sz w:val="20"/>
                <w:szCs w:val="20"/>
              </w:rPr>
              <w:t>поселок</w:t>
            </w:r>
            <w:r w:rsidR="00BA7754" w:rsidRPr="009F1E30">
              <w:rPr>
                <w:sz w:val="20"/>
                <w:szCs w:val="20"/>
              </w:rPr>
              <w:t xml:space="preserve"> </w:t>
            </w:r>
            <w:r w:rsidRPr="009F1E30">
              <w:rPr>
                <w:sz w:val="20"/>
                <w:szCs w:val="20"/>
              </w:rPr>
              <w:t>Степной</w:t>
            </w:r>
          </w:p>
          <w:p w14:paraId="19026F78" w14:textId="1169F2FC" w:rsidR="00757936" w:rsidRPr="009F1E30" w:rsidRDefault="00757936" w:rsidP="00757936">
            <w:pPr>
              <w:suppressAutoHyphens/>
              <w:jc w:val="center"/>
              <w:rPr>
                <w:sz w:val="20"/>
                <w:szCs w:val="20"/>
              </w:rPr>
            </w:pPr>
            <w:r w:rsidRPr="009F1E30">
              <w:rPr>
                <w:sz w:val="20"/>
                <w:szCs w:val="20"/>
              </w:rPr>
              <w:t>улица</w:t>
            </w:r>
            <w:r w:rsidR="00BA7754" w:rsidRPr="009F1E30">
              <w:rPr>
                <w:sz w:val="20"/>
                <w:szCs w:val="20"/>
              </w:rPr>
              <w:t xml:space="preserve"> </w:t>
            </w:r>
            <w:r w:rsidRPr="009F1E30">
              <w:rPr>
                <w:sz w:val="20"/>
                <w:szCs w:val="20"/>
              </w:rPr>
              <w:t>Центральная,</w:t>
            </w:r>
            <w:r w:rsidR="00BA7754" w:rsidRPr="009F1E30">
              <w:rPr>
                <w:sz w:val="20"/>
                <w:szCs w:val="20"/>
              </w:rPr>
              <w:t xml:space="preserve"> </w:t>
            </w:r>
            <w:r w:rsidRPr="009F1E30">
              <w:rPr>
                <w:sz w:val="20"/>
                <w:szCs w:val="20"/>
              </w:rPr>
              <w:t>11</w:t>
            </w:r>
          </w:p>
        </w:tc>
        <w:tc>
          <w:tcPr>
            <w:tcW w:w="3359" w:type="dxa"/>
            <w:vAlign w:val="center"/>
          </w:tcPr>
          <w:p w14:paraId="0D7B03F2" w14:textId="3A32DE6A" w:rsidR="00757936" w:rsidRPr="009F1E30" w:rsidRDefault="00757936" w:rsidP="00757936">
            <w:pPr>
              <w:suppressAutoHyphens/>
              <w:jc w:val="center"/>
              <w:rPr>
                <w:sz w:val="20"/>
                <w:szCs w:val="20"/>
              </w:rPr>
            </w:pPr>
            <w:r w:rsidRPr="009F1E30">
              <w:rPr>
                <w:sz w:val="20"/>
                <w:szCs w:val="20"/>
              </w:rPr>
              <w:t>Здание</w:t>
            </w:r>
            <w:r w:rsidR="00BA7754" w:rsidRPr="009F1E30">
              <w:rPr>
                <w:sz w:val="20"/>
                <w:szCs w:val="20"/>
              </w:rPr>
              <w:t xml:space="preserve"> </w:t>
            </w:r>
            <w:r w:rsidRPr="009F1E30">
              <w:rPr>
                <w:sz w:val="20"/>
                <w:szCs w:val="20"/>
              </w:rPr>
              <w:t>поселкового</w:t>
            </w:r>
            <w:r w:rsidR="00BA7754" w:rsidRPr="009F1E30">
              <w:rPr>
                <w:sz w:val="20"/>
                <w:szCs w:val="20"/>
              </w:rPr>
              <w:t xml:space="preserve"> </w:t>
            </w:r>
            <w:r w:rsidRPr="009F1E30">
              <w:rPr>
                <w:sz w:val="20"/>
                <w:szCs w:val="20"/>
              </w:rPr>
              <w:t>Дома</w:t>
            </w:r>
            <w:r w:rsidR="00BA7754" w:rsidRPr="009F1E30">
              <w:rPr>
                <w:sz w:val="20"/>
                <w:szCs w:val="20"/>
              </w:rPr>
              <w:t xml:space="preserve"> </w:t>
            </w:r>
            <w:r w:rsidRPr="009F1E30">
              <w:rPr>
                <w:sz w:val="20"/>
                <w:szCs w:val="20"/>
              </w:rPr>
              <w:t>культуры</w:t>
            </w:r>
          </w:p>
        </w:tc>
        <w:tc>
          <w:tcPr>
            <w:tcW w:w="2645" w:type="dxa"/>
            <w:vAlign w:val="center"/>
          </w:tcPr>
          <w:p w14:paraId="43531AFA" w14:textId="77777777" w:rsidR="00757936" w:rsidRPr="009F1E30" w:rsidRDefault="00757936" w:rsidP="00757936">
            <w:pPr>
              <w:suppressAutoHyphens/>
              <w:jc w:val="center"/>
              <w:rPr>
                <w:sz w:val="20"/>
                <w:szCs w:val="20"/>
              </w:rPr>
            </w:pPr>
            <w:r w:rsidRPr="009F1E30">
              <w:rPr>
                <w:sz w:val="20"/>
                <w:szCs w:val="20"/>
              </w:rPr>
              <w:t>С-40МА</w:t>
            </w:r>
          </w:p>
        </w:tc>
      </w:tr>
      <w:tr w:rsidR="00757936" w:rsidRPr="009F1E30" w14:paraId="797AB2B0" w14:textId="77777777" w:rsidTr="00757936">
        <w:tc>
          <w:tcPr>
            <w:tcW w:w="532" w:type="dxa"/>
            <w:tcBorders>
              <w:right w:val="single" w:sz="4" w:space="0" w:color="auto"/>
            </w:tcBorders>
            <w:vAlign w:val="center"/>
          </w:tcPr>
          <w:p w14:paraId="127C2B06" w14:textId="77777777" w:rsidR="00757936" w:rsidRPr="009F1E30" w:rsidRDefault="00757936" w:rsidP="00757936">
            <w:pPr>
              <w:suppressAutoHyphens/>
              <w:jc w:val="center"/>
              <w:rPr>
                <w:sz w:val="20"/>
                <w:szCs w:val="20"/>
              </w:rPr>
            </w:pPr>
            <w:r w:rsidRPr="009F1E30">
              <w:rPr>
                <w:sz w:val="20"/>
                <w:szCs w:val="20"/>
              </w:rPr>
              <w:t>3.</w:t>
            </w:r>
          </w:p>
        </w:tc>
        <w:tc>
          <w:tcPr>
            <w:tcW w:w="2808" w:type="dxa"/>
            <w:tcBorders>
              <w:left w:val="single" w:sz="4" w:space="0" w:color="auto"/>
            </w:tcBorders>
            <w:vAlign w:val="center"/>
          </w:tcPr>
          <w:p w14:paraId="408B459E" w14:textId="178B6190" w:rsidR="00757936" w:rsidRPr="009F1E30" w:rsidRDefault="00757936" w:rsidP="00757936">
            <w:pPr>
              <w:suppressAutoHyphens/>
              <w:jc w:val="center"/>
              <w:rPr>
                <w:sz w:val="20"/>
                <w:szCs w:val="20"/>
              </w:rPr>
            </w:pPr>
            <w:r w:rsidRPr="009F1E30">
              <w:rPr>
                <w:sz w:val="20"/>
                <w:szCs w:val="20"/>
              </w:rPr>
              <w:t>поселок</w:t>
            </w:r>
            <w:r w:rsidR="00BA7754" w:rsidRPr="009F1E30">
              <w:rPr>
                <w:sz w:val="20"/>
                <w:szCs w:val="20"/>
              </w:rPr>
              <w:t xml:space="preserve"> </w:t>
            </w:r>
            <w:r w:rsidRPr="009F1E30">
              <w:rPr>
                <w:sz w:val="20"/>
                <w:szCs w:val="20"/>
              </w:rPr>
              <w:t>Десятихатка</w:t>
            </w:r>
          </w:p>
          <w:p w14:paraId="39FAA055" w14:textId="06A5983B" w:rsidR="00757936" w:rsidRPr="009F1E30" w:rsidRDefault="00757936" w:rsidP="00757936">
            <w:pPr>
              <w:suppressAutoHyphens/>
              <w:jc w:val="center"/>
              <w:rPr>
                <w:sz w:val="20"/>
                <w:szCs w:val="20"/>
              </w:rPr>
            </w:pPr>
            <w:r w:rsidRPr="009F1E30">
              <w:rPr>
                <w:sz w:val="20"/>
                <w:szCs w:val="20"/>
              </w:rPr>
              <w:t>улица</w:t>
            </w:r>
            <w:r w:rsidR="00BA7754" w:rsidRPr="009F1E30">
              <w:rPr>
                <w:sz w:val="20"/>
                <w:szCs w:val="20"/>
              </w:rPr>
              <w:t xml:space="preserve"> </w:t>
            </w:r>
            <w:r w:rsidRPr="009F1E30">
              <w:rPr>
                <w:sz w:val="20"/>
                <w:szCs w:val="20"/>
              </w:rPr>
              <w:t>Молодежная,</w:t>
            </w:r>
            <w:r w:rsidR="00BA7754" w:rsidRPr="009F1E30">
              <w:rPr>
                <w:sz w:val="20"/>
                <w:szCs w:val="20"/>
              </w:rPr>
              <w:t xml:space="preserve"> </w:t>
            </w:r>
            <w:r w:rsidRPr="009F1E30">
              <w:rPr>
                <w:sz w:val="20"/>
                <w:szCs w:val="20"/>
              </w:rPr>
              <w:t>6</w:t>
            </w:r>
          </w:p>
        </w:tc>
        <w:tc>
          <w:tcPr>
            <w:tcW w:w="3359" w:type="dxa"/>
            <w:vAlign w:val="center"/>
          </w:tcPr>
          <w:p w14:paraId="5EE59FDD" w14:textId="27C95335" w:rsidR="00757936" w:rsidRPr="009F1E30" w:rsidRDefault="00757936" w:rsidP="00757936">
            <w:pPr>
              <w:suppressAutoHyphens/>
              <w:jc w:val="center"/>
              <w:rPr>
                <w:sz w:val="20"/>
                <w:szCs w:val="20"/>
              </w:rPr>
            </w:pPr>
            <w:r w:rsidRPr="009F1E30">
              <w:rPr>
                <w:sz w:val="20"/>
                <w:szCs w:val="20"/>
              </w:rPr>
              <w:t>Территория</w:t>
            </w:r>
            <w:r w:rsidR="00BA7754" w:rsidRPr="009F1E30">
              <w:rPr>
                <w:sz w:val="20"/>
                <w:szCs w:val="20"/>
              </w:rPr>
              <w:t xml:space="preserve"> </w:t>
            </w:r>
            <w:r w:rsidRPr="009F1E30">
              <w:rPr>
                <w:sz w:val="20"/>
                <w:szCs w:val="20"/>
              </w:rPr>
              <w:t>Сельского</w:t>
            </w:r>
            <w:r w:rsidR="00BA7754" w:rsidRPr="009F1E30">
              <w:rPr>
                <w:sz w:val="20"/>
                <w:szCs w:val="20"/>
              </w:rPr>
              <w:t xml:space="preserve"> </w:t>
            </w:r>
            <w:r w:rsidRPr="009F1E30">
              <w:rPr>
                <w:sz w:val="20"/>
                <w:szCs w:val="20"/>
              </w:rPr>
              <w:t>клуба</w:t>
            </w:r>
            <w:r w:rsidR="00BA7754" w:rsidRPr="009F1E30">
              <w:rPr>
                <w:sz w:val="20"/>
                <w:szCs w:val="20"/>
              </w:rPr>
              <w:t xml:space="preserve"> </w:t>
            </w:r>
            <w:r w:rsidRPr="009F1E30">
              <w:rPr>
                <w:sz w:val="20"/>
                <w:szCs w:val="20"/>
              </w:rPr>
              <w:t>(хоз.</w:t>
            </w:r>
            <w:r w:rsidR="00BA7754" w:rsidRPr="009F1E30">
              <w:rPr>
                <w:sz w:val="20"/>
                <w:szCs w:val="20"/>
              </w:rPr>
              <w:t xml:space="preserve"> </w:t>
            </w:r>
            <w:r w:rsidRPr="009F1E30">
              <w:rPr>
                <w:sz w:val="20"/>
                <w:szCs w:val="20"/>
              </w:rPr>
              <w:t>постройка)</w:t>
            </w:r>
          </w:p>
        </w:tc>
        <w:tc>
          <w:tcPr>
            <w:tcW w:w="2645" w:type="dxa"/>
            <w:vAlign w:val="center"/>
          </w:tcPr>
          <w:p w14:paraId="2A32C9F6" w14:textId="77777777" w:rsidR="00757936" w:rsidRPr="009F1E30" w:rsidRDefault="00757936" w:rsidP="00757936">
            <w:pPr>
              <w:suppressAutoHyphens/>
              <w:jc w:val="center"/>
              <w:rPr>
                <w:sz w:val="20"/>
                <w:szCs w:val="20"/>
              </w:rPr>
            </w:pPr>
            <w:r w:rsidRPr="009F1E30">
              <w:rPr>
                <w:sz w:val="20"/>
                <w:szCs w:val="20"/>
              </w:rPr>
              <w:t>С-40МА</w:t>
            </w:r>
          </w:p>
        </w:tc>
      </w:tr>
      <w:tr w:rsidR="00757936" w:rsidRPr="009F1E30" w14:paraId="117266D5" w14:textId="77777777" w:rsidTr="00757936">
        <w:tc>
          <w:tcPr>
            <w:tcW w:w="532" w:type="dxa"/>
            <w:tcBorders>
              <w:right w:val="single" w:sz="4" w:space="0" w:color="auto"/>
            </w:tcBorders>
            <w:vAlign w:val="center"/>
          </w:tcPr>
          <w:p w14:paraId="7325FF59" w14:textId="77777777" w:rsidR="00757936" w:rsidRPr="009F1E30" w:rsidRDefault="00757936" w:rsidP="00757936">
            <w:pPr>
              <w:suppressAutoHyphens/>
              <w:jc w:val="center"/>
              <w:rPr>
                <w:sz w:val="20"/>
                <w:szCs w:val="20"/>
              </w:rPr>
            </w:pPr>
          </w:p>
        </w:tc>
        <w:tc>
          <w:tcPr>
            <w:tcW w:w="8812" w:type="dxa"/>
            <w:gridSpan w:val="3"/>
            <w:tcBorders>
              <w:left w:val="single" w:sz="4" w:space="0" w:color="auto"/>
            </w:tcBorders>
            <w:vAlign w:val="center"/>
          </w:tcPr>
          <w:p w14:paraId="13C1EB73" w14:textId="202A09AF" w:rsidR="00757936" w:rsidRPr="009F1E30" w:rsidRDefault="00757936" w:rsidP="00757936">
            <w:pPr>
              <w:suppressAutoHyphens/>
              <w:jc w:val="center"/>
              <w:rPr>
                <w:sz w:val="20"/>
                <w:szCs w:val="20"/>
              </w:rPr>
            </w:pPr>
            <w:r w:rsidRPr="009F1E30">
              <w:rPr>
                <w:sz w:val="20"/>
                <w:szCs w:val="20"/>
              </w:rPr>
              <w:t>Оконечные</w:t>
            </w:r>
            <w:r w:rsidR="00BA7754" w:rsidRPr="009F1E30">
              <w:rPr>
                <w:sz w:val="20"/>
                <w:szCs w:val="20"/>
              </w:rPr>
              <w:t xml:space="preserve"> </w:t>
            </w:r>
            <w:r w:rsidRPr="009F1E30">
              <w:rPr>
                <w:sz w:val="20"/>
                <w:szCs w:val="20"/>
              </w:rPr>
              <w:t>устройства</w:t>
            </w:r>
            <w:r w:rsidR="00BA7754" w:rsidRPr="009F1E30">
              <w:rPr>
                <w:sz w:val="20"/>
                <w:szCs w:val="20"/>
              </w:rPr>
              <w:t xml:space="preserve"> </w:t>
            </w:r>
            <w:r w:rsidRPr="009F1E30">
              <w:rPr>
                <w:sz w:val="20"/>
                <w:szCs w:val="20"/>
              </w:rPr>
              <w:t>КСЭОН</w:t>
            </w:r>
          </w:p>
        </w:tc>
      </w:tr>
      <w:tr w:rsidR="00757936" w:rsidRPr="009F1E30" w14:paraId="6938FF75" w14:textId="77777777" w:rsidTr="00757936">
        <w:tc>
          <w:tcPr>
            <w:tcW w:w="532" w:type="dxa"/>
            <w:tcBorders>
              <w:right w:val="single" w:sz="4" w:space="0" w:color="auto"/>
            </w:tcBorders>
            <w:vAlign w:val="center"/>
          </w:tcPr>
          <w:p w14:paraId="6CDFBADD" w14:textId="77777777" w:rsidR="00757936" w:rsidRPr="009F1E30" w:rsidRDefault="00757936" w:rsidP="00757936">
            <w:pPr>
              <w:suppressAutoHyphens/>
              <w:jc w:val="center"/>
              <w:rPr>
                <w:sz w:val="20"/>
                <w:szCs w:val="20"/>
              </w:rPr>
            </w:pPr>
            <w:r w:rsidRPr="009F1E30">
              <w:rPr>
                <w:sz w:val="20"/>
                <w:szCs w:val="20"/>
              </w:rPr>
              <w:t>1.</w:t>
            </w:r>
          </w:p>
        </w:tc>
        <w:tc>
          <w:tcPr>
            <w:tcW w:w="2808" w:type="dxa"/>
            <w:tcBorders>
              <w:left w:val="single" w:sz="4" w:space="0" w:color="auto"/>
            </w:tcBorders>
            <w:vAlign w:val="center"/>
          </w:tcPr>
          <w:p w14:paraId="5E10A70C" w14:textId="41BBDABD" w:rsidR="00757936" w:rsidRPr="009F1E30" w:rsidRDefault="00757936" w:rsidP="00757936">
            <w:pPr>
              <w:suppressAutoHyphens/>
              <w:jc w:val="center"/>
              <w:rPr>
                <w:sz w:val="20"/>
                <w:szCs w:val="20"/>
              </w:rPr>
            </w:pPr>
            <w:r w:rsidRPr="009F1E30">
              <w:rPr>
                <w:sz w:val="20"/>
                <w:szCs w:val="20"/>
              </w:rPr>
              <w:t>хутор</w:t>
            </w:r>
            <w:r w:rsidR="00BA7754" w:rsidRPr="009F1E30">
              <w:rPr>
                <w:sz w:val="20"/>
                <w:szCs w:val="20"/>
              </w:rPr>
              <w:t xml:space="preserve"> </w:t>
            </w:r>
            <w:r w:rsidRPr="009F1E30">
              <w:rPr>
                <w:sz w:val="20"/>
                <w:szCs w:val="20"/>
              </w:rPr>
              <w:t>Лосево,</w:t>
            </w:r>
          </w:p>
          <w:p w14:paraId="3FE54D74" w14:textId="777390D1" w:rsidR="00757936" w:rsidRPr="009F1E30" w:rsidRDefault="00757936" w:rsidP="00757936">
            <w:pPr>
              <w:suppressAutoHyphens/>
              <w:jc w:val="center"/>
              <w:rPr>
                <w:sz w:val="20"/>
                <w:szCs w:val="20"/>
              </w:rPr>
            </w:pPr>
            <w:r w:rsidRPr="009F1E30">
              <w:rPr>
                <w:sz w:val="20"/>
                <w:szCs w:val="20"/>
              </w:rPr>
              <w:t>улица</w:t>
            </w:r>
            <w:r w:rsidR="00BA7754" w:rsidRPr="009F1E30">
              <w:rPr>
                <w:sz w:val="20"/>
                <w:szCs w:val="20"/>
              </w:rPr>
              <w:t xml:space="preserve"> </w:t>
            </w:r>
            <w:r w:rsidRPr="009F1E30">
              <w:rPr>
                <w:sz w:val="20"/>
                <w:szCs w:val="20"/>
              </w:rPr>
              <w:t>Набережная,</w:t>
            </w:r>
            <w:r w:rsidR="00BA7754" w:rsidRPr="009F1E30">
              <w:rPr>
                <w:sz w:val="20"/>
                <w:szCs w:val="20"/>
              </w:rPr>
              <w:t xml:space="preserve"> </w:t>
            </w:r>
            <w:r w:rsidRPr="009F1E30">
              <w:rPr>
                <w:sz w:val="20"/>
                <w:szCs w:val="20"/>
              </w:rPr>
              <w:t>89</w:t>
            </w:r>
          </w:p>
        </w:tc>
        <w:tc>
          <w:tcPr>
            <w:tcW w:w="3359" w:type="dxa"/>
            <w:vAlign w:val="center"/>
          </w:tcPr>
          <w:p w14:paraId="5AD929AA" w14:textId="171EF7DD" w:rsidR="00757936" w:rsidRPr="009F1E30" w:rsidRDefault="00757936" w:rsidP="00757936">
            <w:pPr>
              <w:suppressAutoHyphens/>
              <w:jc w:val="center"/>
              <w:rPr>
                <w:sz w:val="20"/>
                <w:szCs w:val="20"/>
              </w:rPr>
            </w:pPr>
            <w:r w:rsidRPr="009F1E30">
              <w:rPr>
                <w:sz w:val="20"/>
                <w:szCs w:val="20"/>
              </w:rPr>
              <w:t>Опора</w:t>
            </w:r>
            <w:r w:rsidR="00BA7754" w:rsidRPr="009F1E30">
              <w:rPr>
                <w:sz w:val="20"/>
                <w:szCs w:val="20"/>
              </w:rPr>
              <w:t xml:space="preserve"> </w:t>
            </w:r>
            <w:r w:rsidRPr="009F1E30">
              <w:rPr>
                <w:sz w:val="20"/>
                <w:szCs w:val="20"/>
              </w:rPr>
              <w:t>ЛЭП</w:t>
            </w:r>
          </w:p>
        </w:tc>
        <w:tc>
          <w:tcPr>
            <w:tcW w:w="2645" w:type="dxa"/>
            <w:vAlign w:val="center"/>
          </w:tcPr>
          <w:p w14:paraId="58204662" w14:textId="0A5B55D4" w:rsidR="00757936" w:rsidRPr="009F1E30" w:rsidRDefault="00757936" w:rsidP="00757936">
            <w:pPr>
              <w:suppressAutoHyphens/>
              <w:jc w:val="center"/>
              <w:rPr>
                <w:sz w:val="20"/>
                <w:szCs w:val="20"/>
              </w:rPr>
            </w:pPr>
            <w:r w:rsidRPr="009F1E30">
              <w:rPr>
                <w:sz w:val="20"/>
                <w:szCs w:val="20"/>
              </w:rPr>
              <w:t>УКБ</w:t>
            </w:r>
            <w:r w:rsidR="00BA7754" w:rsidRPr="009F1E30">
              <w:rPr>
                <w:sz w:val="20"/>
                <w:szCs w:val="20"/>
              </w:rPr>
              <w:t xml:space="preserve"> </w:t>
            </w:r>
            <w:r w:rsidRPr="009F1E30">
              <w:rPr>
                <w:sz w:val="20"/>
                <w:szCs w:val="20"/>
              </w:rPr>
              <w:t>200</w:t>
            </w:r>
            <w:r w:rsidR="00BA7754" w:rsidRPr="009F1E30">
              <w:rPr>
                <w:sz w:val="20"/>
                <w:szCs w:val="20"/>
              </w:rPr>
              <w:t xml:space="preserve"> </w:t>
            </w:r>
            <w:r w:rsidRPr="009F1E30">
              <w:rPr>
                <w:sz w:val="20"/>
                <w:szCs w:val="20"/>
              </w:rPr>
              <w:t>(У)</w:t>
            </w:r>
          </w:p>
        </w:tc>
      </w:tr>
      <w:tr w:rsidR="00757936" w:rsidRPr="009F1E30" w14:paraId="3516BCD9" w14:textId="77777777" w:rsidTr="00757936">
        <w:tc>
          <w:tcPr>
            <w:tcW w:w="532" w:type="dxa"/>
            <w:tcBorders>
              <w:right w:val="single" w:sz="4" w:space="0" w:color="auto"/>
            </w:tcBorders>
            <w:vAlign w:val="center"/>
          </w:tcPr>
          <w:p w14:paraId="4AAD0DE2" w14:textId="77777777" w:rsidR="00757936" w:rsidRPr="009F1E30" w:rsidRDefault="00757936" w:rsidP="00757936">
            <w:pPr>
              <w:suppressAutoHyphens/>
              <w:jc w:val="center"/>
              <w:rPr>
                <w:sz w:val="20"/>
                <w:szCs w:val="20"/>
              </w:rPr>
            </w:pPr>
            <w:r w:rsidRPr="009F1E30">
              <w:rPr>
                <w:sz w:val="20"/>
                <w:szCs w:val="20"/>
              </w:rPr>
              <w:t>2.</w:t>
            </w:r>
          </w:p>
        </w:tc>
        <w:tc>
          <w:tcPr>
            <w:tcW w:w="2808" w:type="dxa"/>
            <w:tcBorders>
              <w:left w:val="single" w:sz="4" w:space="0" w:color="auto"/>
            </w:tcBorders>
            <w:vAlign w:val="center"/>
          </w:tcPr>
          <w:p w14:paraId="6BFA83E5" w14:textId="0D4EF6CE" w:rsidR="00757936" w:rsidRPr="009F1E30" w:rsidRDefault="00757936" w:rsidP="00757936">
            <w:pPr>
              <w:suppressAutoHyphens/>
              <w:jc w:val="center"/>
              <w:rPr>
                <w:sz w:val="20"/>
                <w:szCs w:val="20"/>
              </w:rPr>
            </w:pPr>
            <w:r w:rsidRPr="009F1E30">
              <w:rPr>
                <w:sz w:val="20"/>
                <w:szCs w:val="20"/>
              </w:rPr>
              <w:t>хутор</w:t>
            </w:r>
            <w:r w:rsidR="00BA7754" w:rsidRPr="009F1E30">
              <w:rPr>
                <w:sz w:val="20"/>
                <w:szCs w:val="20"/>
              </w:rPr>
              <w:t xml:space="preserve"> </w:t>
            </w:r>
            <w:r w:rsidRPr="009F1E30">
              <w:rPr>
                <w:sz w:val="20"/>
                <w:szCs w:val="20"/>
              </w:rPr>
              <w:t>Лосево,</w:t>
            </w:r>
          </w:p>
          <w:p w14:paraId="04A2DE82" w14:textId="1198A43E" w:rsidR="00757936" w:rsidRPr="009F1E30" w:rsidRDefault="00757936" w:rsidP="00757936">
            <w:pPr>
              <w:suppressAutoHyphens/>
              <w:jc w:val="center"/>
              <w:rPr>
                <w:sz w:val="20"/>
                <w:szCs w:val="20"/>
              </w:rPr>
            </w:pPr>
            <w:r w:rsidRPr="009F1E30">
              <w:rPr>
                <w:sz w:val="20"/>
                <w:szCs w:val="20"/>
              </w:rPr>
              <w:t>улица</w:t>
            </w:r>
            <w:r w:rsidR="00BA7754" w:rsidRPr="009F1E30">
              <w:rPr>
                <w:sz w:val="20"/>
                <w:szCs w:val="20"/>
              </w:rPr>
              <w:t xml:space="preserve"> </w:t>
            </w:r>
            <w:r w:rsidRPr="009F1E30">
              <w:rPr>
                <w:sz w:val="20"/>
                <w:szCs w:val="20"/>
              </w:rPr>
              <w:t>Набережная,</w:t>
            </w:r>
            <w:r w:rsidR="00BA7754" w:rsidRPr="009F1E30">
              <w:rPr>
                <w:sz w:val="20"/>
                <w:szCs w:val="20"/>
              </w:rPr>
              <w:t xml:space="preserve"> </w:t>
            </w:r>
            <w:r w:rsidRPr="009F1E30">
              <w:rPr>
                <w:sz w:val="20"/>
                <w:szCs w:val="20"/>
              </w:rPr>
              <w:t>39</w:t>
            </w:r>
          </w:p>
        </w:tc>
        <w:tc>
          <w:tcPr>
            <w:tcW w:w="3359" w:type="dxa"/>
            <w:vAlign w:val="center"/>
          </w:tcPr>
          <w:p w14:paraId="773ECD82" w14:textId="188F8508" w:rsidR="00757936" w:rsidRPr="009F1E30" w:rsidRDefault="00757936" w:rsidP="00757936">
            <w:pPr>
              <w:suppressAutoHyphens/>
              <w:jc w:val="center"/>
              <w:rPr>
                <w:sz w:val="20"/>
                <w:szCs w:val="20"/>
              </w:rPr>
            </w:pPr>
            <w:r w:rsidRPr="009F1E30">
              <w:rPr>
                <w:sz w:val="20"/>
                <w:szCs w:val="20"/>
              </w:rPr>
              <w:t>Здание</w:t>
            </w:r>
            <w:r w:rsidR="00BA7754" w:rsidRPr="009F1E30">
              <w:rPr>
                <w:sz w:val="20"/>
                <w:szCs w:val="20"/>
              </w:rPr>
              <w:t xml:space="preserve"> </w:t>
            </w:r>
            <w:r w:rsidRPr="009F1E30">
              <w:rPr>
                <w:sz w:val="20"/>
                <w:szCs w:val="20"/>
              </w:rPr>
              <w:t>МБОУ</w:t>
            </w:r>
            <w:r w:rsidR="00BA7754" w:rsidRPr="009F1E30">
              <w:rPr>
                <w:sz w:val="20"/>
                <w:szCs w:val="20"/>
              </w:rPr>
              <w:t xml:space="preserve"> </w:t>
            </w:r>
            <w:r w:rsidRPr="009F1E30">
              <w:rPr>
                <w:sz w:val="20"/>
                <w:szCs w:val="20"/>
              </w:rPr>
              <w:t>СОШ</w:t>
            </w:r>
            <w:r w:rsidR="00BA7754" w:rsidRPr="009F1E30">
              <w:rPr>
                <w:sz w:val="20"/>
                <w:szCs w:val="20"/>
              </w:rPr>
              <w:t xml:space="preserve"> </w:t>
            </w:r>
            <w:r w:rsidRPr="009F1E30">
              <w:rPr>
                <w:sz w:val="20"/>
                <w:szCs w:val="20"/>
              </w:rPr>
              <w:t>№</w:t>
            </w:r>
            <w:r w:rsidR="00BA7754" w:rsidRPr="009F1E30">
              <w:rPr>
                <w:sz w:val="20"/>
                <w:szCs w:val="20"/>
              </w:rPr>
              <w:t xml:space="preserve"> </w:t>
            </w:r>
            <w:r w:rsidRPr="009F1E30">
              <w:rPr>
                <w:sz w:val="20"/>
                <w:szCs w:val="20"/>
              </w:rPr>
              <w:t>21</w:t>
            </w:r>
          </w:p>
        </w:tc>
        <w:tc>
          <w:tcPr>
            <w:tcW w:w="2645" w:type="dxa"/>
            <w:vAlign w:val="center"/>
          </w:tcPr>
          <w:p w14:paraId="3F5EDB7A" w14:textId="7993CC1B" w:rsidR="00757936" w:rsidRPr="009F1E30" w:rsidRDefault="00757936" w:rsidP="00757936">
            <w:pPr>
              <w:suppressAutoHyphens/>
              <w:jc w:val="center"/>
              <w:rPr>
                <w:sz w:val="20"/>
                <w:szCs w:val="20"/>
              </w:rPr>
            </w:pPr>
            <w:r w:rsidRPr="009F1E30">
              <w:rPr>
                <w:sz w:val="20"/>
                <w:szCs w:val="20"/>
              </w:rPr>
              <w:t>УКБ</w:t>
            </w:r>
            <w:r w:rsidR="00BA7754" w:rsidRPr="009F1E30">
              <w:rPr>
                <w:sz w:val="20"/>
                <w:szCs w:val="20"/>
              </w:rPr>
              <w:t xml:space="preserve"> </w:t>
            </w:r>
            <w:r w:rsidRPr="009F1E30">
              <w:rPr>
                <w:sz w:val="20"/>
                <w:szCs w:val="20"/>
              </w:rPr>
              <w:t>200</w:t>
            </w:r>
          </w:p>
        </w:tc>
      </w:tr>
    </w:tbl>
    <w:p w14:paraId="11E95557" w14:textId="25CF713D" w:rsidR="00757936" w:rsidRPr="009F1E30" w:rsidRDefault="00757936" w:rsidP="00757936">
      <w:pPr>
        <w:spacing w:before="120"/>
        <w:ind w:firstLine="709"/>
        <w:rPr>
          <w:rFonts w:eastAsiaTheme="minorEastAsia" w:cstheme="minorBidi"/>
          <w:szCs w:val="22"/>
          <w:lang w:eastAsia="ar-SA" w:bidi="en-US"/>
        </w:rPr>
      </w:pPr>
      <w:r w:rsidRPr="009F1E30">
        <w:rPr>
          <w:rFonts w:eastAsiaTheme="minorEastAsia" w:cstheme="minorBidi"/>
          <w:szCs w:val="22"/>
          <w:lang w:eastAsia="ar-SA" w:bidi="en-US"/>
        </w:rPr>
        <w:t>Система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оповещения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управляется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автоматическом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режиме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команде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пунктов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управления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Главного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управления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МЧС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России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Краснодарскому</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краю.</w:t>
      </w:r>
    </w:p>
    <w:p w14:paraId="3F7B9371" w14:textId="747F9020" w:rsidR="00757936" w:rsidRPr="009F1E30" w:rsidRDefault="00757936" w:rsidP="00757936">
      <w:pPr>
        <w:ind w:firstLine="709"/>
        <w:rPr>
          <w:rFonts w:eastAsiaTheme="minorEastAsia" w:cstheme="minorBidi"/>
          <w:szCs w:val="22"/>
          <w:lang w:eastAsia="ar-SA" w:bidi="en-US"/>
        </w:rPr>
      </w:pPr>
      <w:r w:rsidRPr="009F1E30">
        <w:rPr>
          <w:rFonts w:eastAsiaTheme="minorEastAsia" w:cstheme="minorBidi"/>
          <w:szCs w:val="22"/>
          <w:lang w:eastAsia="ar-SA" w:bidi="en-US"/>
        </w:rPr>
        <w:t>Для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передачи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речевой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информации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используются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каналы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сети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связи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общего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пользования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филиала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в</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Краснодарском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ОАО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«Ростелеком»и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каналы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звукового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сопровождения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телевизионных</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программ: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«Первый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канал»,</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«Россия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1»,</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«Россия-24»,</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УКВ-ЧМ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радиоканалы:</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«Маяк»,</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«Ретро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FM»</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«Звезда»</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командам</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старшего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оперативного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дежурного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ЦУКС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ГУ</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МЧС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России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Краснодарского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Оповещение</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населения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средствами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сотовой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радиоподвижной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связи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предусмотрено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сотовыми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операторами</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ОАО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МТС</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Краснодарский</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края,</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ЗАО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Мегафон,</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ОАО</w:t>
      </w:r>
      <w:r w:rsidR="00BA7754" w:rsidRPr="009F1E30">
        <w:rPr>
          <w:rFonts w:eastAsiaTheme="minorEastAsia" w:cstheme="minorBidi"/>
          <w:szCs w:val="22"/>
          <w:lang w:eastAsia="ar-SA" w:bidi="en-US"/>
        </w:rPr>
        <w:t xml:space="preserve"> </w:t>
      </w:r>
      <w:r w:rsidRPr="009F1E30">
        <w:rPr>
          <w:rFonts w:eastAsiaTheme="minorEastAsia" w:cstheme="minorBidi"/>
          <w:szCs w:val="22"/>
          <w:lang w:eastAsia="ar-SA" w:bidi="en-US"/>
        </w:rPr>
        <w:t>Билайн.</w:t>
      </w:r>
    </w:p>
    <w:p w14:paraId="22A6A394" w14:textId="6931D70B" w:rsidR="003213F9" w:rsidRPr="009F1E30" w:rsidRDefault="003213F9">
      <w:pPr>
        <w:keepNext/>
        <w:numPr>
          <w:ilvl w:val="1"/>
          <w:numId w:val="1"/>
        </w:numPr>
        <w:suppressAutoHyphens/>
        <w:spacing w:before="240" w:after="240"/>
        <w:ind w:left="0" w:firstLine="0"/>
        <w:jc w:val="center"/>
        <w:outlineLvl w:val="1"/>
        <w:rPr>
          <w:rFonts w:cs="Arial"/>
          <w:b/>
          <w:bCs/>
          <w:szCs w:val="28"/>
        </w:rPr>
      </w:pPr>
      <w:r w:rsidRPr="009F1E30">
        <w:rPr>
          <w:rFonts w:cs="Arial"/>
          <w:b/>
          <w:bCs/>
          <w:szCs w:val="28"/>
        </w:rPr>
        <w:t>Инженерное</w:t>
      </w:r>
      <w:r w:rsidR="00BA7754" w:rsidRPr="009F1E30">
        <w:rPr>
          <w:rFonts w:cs="Arial"/>
          <w:b/>
          <w:bCs/>
          <w:szCs w:val="28"/>
        </w:rPr>
        <w:t xml:space="preserve"> </w:t>
      </w:r>
      <w:r w:rsidRPr="009F1E30">
        <w:rPr>
          <w:rFonts w:cs="Arial"/>
          <w:b/>
          <w:bCs/>
          <w:szCs w:val="28"/>
        </w:rPr>
        <w:t>обеспечение</w:t>
      </w:r>
      <w:r w:rsidR="00BA7754" w:rsidRPr="009F1E30">
        <w:rPr>
          <w:rFonts w:cs="Arial"/>
          <w:b/>
          <w:bCs/>
          <w:szCs w:val="28"/>
        </w:rPr>
        <w:t xml:space="preserve"> </w:t>
      </w:r>
      <w:r w:rsidRPr="009F1E30">
        <w:rPr>
          <w:rFonts w:cs="Arial"/>
          <w:b/>
          <w:bCs/>
          <w:szCs w:val="28"/>
        </w:rPr>
        <w:t>территории</w:t>
      </w:r>
      <w:bookmarkEnd w:id="134"/>
      <w:bookmarkEnd w:id="135"/>
    </w:p>
    <w:p w14:paraId="238BBAE9" w14:textId="77777777" w:rsidR="004C277E" w:rsidRPr="009F1E30" w:rsidRDefault="004C277E" w:rsidP="004C277E">
      <w:pPr>
        <w:ind w:firstLine="709"/>
        <w:rPr>
          <w:rFonts w:eastAsiaTheme="minorEastAsia" w:cstheme="minorBidi"/>
          <w:szCs w:val="22"/>
          <w:lang w:eastAsia="ar-SA" w:bidi="en-US"/>
        </w:rPr>
      </w:pPr>
      <w:bookmarkStart w:id="136" w:name="_Toc520277846"/>
      <w:bookmarkStart w:id="137" w:name="_Toc520277890"/>
      <w:r w:rsidRPr="009F1E30">
        <w:rPr>
          <w:rFonts w:eastAsiaTheme="minorEastAsia" w:cstheme="minorBidi"/>
          <w:szCs w:val="22"/>
          <w:lang w:eastAsia="ar-SA" w:bidi="en-US"/>
        </w:rPr>
        <w:t>В населенных пунктах Лосевского СП системы и сети водоотведения отсутствуют. Население использует локальные очистные сооружения, выгребные ямы, септики.</w:t>
      </w:r>
    </w:p>
    <w:p w14:paraId="428E4FD1" w14:textId="77777777" w:rsidR="004C277E" w:rsidRPr="009F1E30" w:rsidRDefault="004C277E" w:rsidP="004C277E">
      <w:pPr>
        <w:ind w:firstLine="709"/>
      </w:pPr>
      <w:r w:rsidRPr="009F1E30">
        <w:rPr>
          <w:rFonts w:eastAsiaTheme="minorEastAsia" w:cstheme="minorBidi"/>
          <w:szCs w:val="22"/>
          <w:lang w:eastAsia="ar-SA" w:bidi="en-US"/>
        </w:rPr>
        <w:lastRenderedPageBreak/>
        <w:t>Сточные воды от жилой и общественной застройки поступают в накопительные выгребные ямы и осуществляется вывоз специализированным транспортными средствами</w:t>
      </w:r>
      <w:r w:rsidRPr="009F1E30">
        <w:t xml:space="preserve"> на полигоны ТКО.</w:t>
      </w:r>
    </w:p>
    <w:p w14:paraId="636EBCBB" w14:textId="77777777" w:rsidR="004C277E" w:rsidRPr="009F1E30" w:rsidRDefault="004C277E" w:rsidP="004C277E">
      <w:pPr>
        <w:ind w:firstLine="709"/>
        <w:rPr>
          <w:rFonts w:eastAsiaTheme="minorEastAsia" w:cstheme="minorBidi"/>
          <w:szCs w:val="22"/>
          <w:lang w:eastAsia="ar-SA" w:bidi="en-US"/>
        </w:rPr>
      </w:pPr>
      <w:r w:rsidRPr="009F1E30">
        <w:t>В Лосевском сельском поселении имеется централизованная система хозяйственно-питьевого водоснабжения в х. Лосево, х. Казачий, х. Рогачев, пос. Степной, пос. Десятихатка.</w:t>
      </w:r>
    </w:p>
    <w:p w14:paraId="2A4B2D7F" w14:textId="77777777" w:rsidR="004C277E" w:rsidRPr="009F1E30" w:rsidRDefault="004C277E" w:rsidP="004C277E">
      <w:pPr>
        <w:ind w:firstLine="709"/>
        <w:rPr>
          <w:rFonts w:eastAsiaTheme="minorEastAsia" w:cstheme="minorBidi"/>
          <w:szCs w:val="22"/>
          <w:lang w:eastAsia="ar-SA" w:bidi="en-US"/>
        </w:rPr>
      </w:pPr>
      <w:r w:rsidRPr="009F1E30">
        <w:rPr>
          <w:rFonts w:eastAsiaTheme="minorEastAsia" w:cstheme="minorBidi"/>
          <w:szCs w:val="22"/>
          <w:lang w:eastAsia="ar-SA" w:bidi="en-US"/>
        </w:rPr>
        <w:t xml:space="preserve">Источниками хозяйственно-питьевого водоснабжения являются артезианские скважины, расположенные на территории Лосевского сельского поселения. </w:t>
      </w:r>
    </w:p>
    <w:p w14:paraId="7F4FA63D" w14:textId="77777777" w:rsidR="004C277E" w:rsidRPr="009F1E30" w:rsidRDefault="004C277E" w:rsidP="004C277E">
      <w:pPr>
        <w:ind w:firstLine="709"/>
        <w:rPr>
          <w:rFonts w:eastAsiaTheme="minorEastAsia" w:cstheme="minorBidi"/>
          <w:szCs w:val="22"/>
          <w:lang w:eastAsia="ar-SA" w:bidi="en-US"/>
        </w:rPr>
      </w:pPr>
      <w:r w:rsidRPr="009F1E30">
        <w:rPr>
          <w:rFonts w:eastAsiaTheme="minorEastAsia" w:cstheme="minorBidi"/>
          <w:szCs w:val="22"/>
          <w:lang w:eastAsia="ar-SA" w:bidi="en-US"/>
        </w:rPr>
        <w:t>Эксплуатацию систем централизованного водоснабжения в Лосевском сельском поселении осуществляет МУП «Лосевское».</w:t>
      </w:r>
    </w:p>
    <w:p w14:paraId="4E4D7B47" w14:textId="5EA96D2A" w:rsidR="004C370D" w:rsidRPr="009F1E30" w:rsidRDefault="004C370D" w:rsidP="004C370D">
      <w:pPr>
        <w:ind w:firstLine="709"/>
        <w:rPr>
          <w:lang w:eastAsia="ar-SA" w:bidi="en-US"/>
        </w:rPr>
      </w:pPr>
      <w:r w:rsidRPr="009F1E30">
        <w:rPr>
          <w:lang w:eastAsia="ar-SA" w:bidi="en-US"/>
        </w:rPr>
        <w:t>К</w:t>
      </w:r>
      <w:r w:rsidR="00BA7754" w:rsidRPr="009F1E30">
        <w:rPr>
          <w:lang w:eastAsia="ar-SA" w:bidi="en-US"/>
        </w:rPr>
        <w:t xml:space="preserve"> </w:t>
      </w:r>
      <w:r w:rsidRPr="009F1E30">
        <w:rPr>
          <w:lang w:eastAsia="ar-SA" w:bidi="en-US"/>
        </w:rPr>
        <w:t>первоочередным</w:t>
      </w:r>
      <w:r w:rsidR="00BA7754" w:rsidRPr="009F1E30">
        <w:rPr>
          <w:lang w:eastAsia="ar-SA" w:bidi="en-US"/>
        </w:rPr>
        <w:t xml:space="preserve"> </w:t>
      </w:r>
      <w:r w:rsidRPr="009F1E30">
        <w:rPr>
          <w:lang w:eastAsia="ar-SA" w:bidi="en-US"/>
        </w:rPr>
        <w:t>мероприятиям</w:t>
      </w:r>
      <w:r w:rsidR="00BA7754" w:rsidRPr="009F1E30">
        <w:rPr>
          <w:lang w:eastAsia="ar-SA" w:bidi="en-US"/>
        </w:rPr>
        <w:t xml:space="preserve"> </w:t>
      </w:r>
      <w:r w:rsidRPr="009F1E30">
        <w:rPr>
          <w:lang w:eastAsia="ar-SA" w:bidi="en-US"/>
        </w:rPr>
        <w:t>по</w:t>
      </w:r>
      <w:r w:rsidR="00BA7754" w:rsidRPr="009F1E30">
        <w:rPr>
          <w:lang w:eastAsia="ar-SA" w:bidi="en-US"/>
        </w:rPr>
        <w:t xml:space="preserve"> </w:t>
      </w:r>
      <w:r w:rsidRPr="009F1E30">
        <w:rPr>
          <w:lang w:eastAsia="ar-SA" w:bidi="en-US"/>
        </w:rPr>
        <w:t>обеспечению</w:t>
      </w:r>
      <w:r w:rsidR="00BA7754" w:rsidRPr="009F1E30">
        <w:rPr>
          <w:lang w:eastAsia="ar-SA" w:bidi="en-US"/>
        </w:rPr>
        <w:t xml:space="preserve"> </w:t>
      </w:r>
      <w:r w:rsidRPr="009F1E30">
        <w:rPr>
          <w:lang w:eastAsia="ar-SA" w:bidi="en-US"/>
        </w:rPr>
        <w:t>устойчивости</w:t>
      </w:r>
      <w:r w:rsidR="00BA7754" w:rsidRPr="009F1E30">
        <w:rPr>
          <w:lang w:eastAsia="ar-SA" w:bidi="en-US"/>
        </w:rPr>
        <w:t xml:space="preserve"> </w:t>
      </w:r>
      <w:r w:rsidRPr="009F1E30">
        <w:rPr>
          <w:lang w:eastAsia="ar-SA" w:bidi="en-US"/>
        </w:rPr>
        <w:t>работы</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водоснабжения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условиях</w:t>
      </w:r>
      <w:r w:rsidR="00BA7754" w:rsidRPr="009F1E30">
        <w:rPr>
          <w:lang w:eastAsia="ar-SA" w:bidi="en-US"/>
        </w:rPr>
        <w:t xml:space="preserve"> </w:t>
      </w:r>
      <w:r w:rsidRPr="009F1E30">
        <w:rPr>
          <w:lang w:eastAsia="ar-SA" w:bidi="en-US"/>
        </w:rPr>
        <w:t>ЧС</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соответствии</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инструкцией</w:t>
      </w:r>
      <w:r w:rsidR="00BA7754" w:rsidRPr="009F1E30">
        <w:rPr>
          <w:lang w:eastAsia="ar-SA" w:bidi="en-US"/>
        </w:rPr>
        <w:t xml:space="preserve"> </w:t>
      </w:r>
      <w:r w:rsidRPr="009F1E30">
        <w:rPr>
          <w:lang w:eastAsia="ar-SA" w:bidi="en-US"/>
        </w:rPr>
        <w:t>ВСН</w:t>
      </w:r>
      <w:r w:rsidR="00BA7754" w:rsidRPr="009F1E30">
        <w:rPr>
          <w:lang w:eastAsia="ar-SA" w:bidi="en-US"/>
        </w:rPr>
        <w:t xml:space="preserve"> </w:t>
      </w:r>
      <w:r w:rsidRPr="009F1E30">
        <w:rPr>
          <w:lang w:eastAsia="ar-SA" w:bidi="en-US"/>
        </w:rPr>
        <w:t>ВК</w:t>
      </w:r>
      <w:r w:rsidR="00BA7754" w:rsidRPr="009F1E30">
        <w:rPr>
          <w:lang w:eastAsia="ar-SA" w:bidi="en-US"/>
        </w:rPr>
        <w:t xml:space="preserve"> </w:t>
      </w:r>
      <w:r w:rsidRPr="009F1E30">
        <w:rPr>
          <w:lang w:eastAsia="ar-SA" w:bidi="en-US"/>
        </w:rPr>
        <w:t>4-90)</w:t>
      </w:r>
      <w:r w:rsidR="00BA7754" w:rsidRPr="009F1E30">
        <w:rPr>
          <w:lang w:eastAsia="ar-SA" w:bidi="en-US"/>
        </w:rPr>
        <w:t xml:space="preserve"> </w:t>
      </w:r>
      <w:r w:rsidRPr="009F1E30">
        <w:rPr>
          <w:lang w:eastAsia="ar-SA" w:bidi="en-US"/>
        </w:rPr>
        <w:t>относятся:</w:t>
      </w:r>
    </w:p>
    <w:p w14:paraId="0D7F3FD1" w14:textId="1ABE7374" w:rsidR="004C370D" w:rsidRPr="009F1E30" w:rsidRDefault="004C370D">
      <w:pPr>
        <w:pStyle w:val="afff2"/>
        <w:numPr>
          <w:ilvl w:val="0"/>
          <w:numId w:val="24"/>
        </w:numPr>
        <w:shd w:val="clear" w:color="auto" w:fill="FFFFFF"/>
        <w:ind w:left="1050"/>
      </w:pPr>
      <w:r w:rsidRPr="009F1E30">
        <w:t>подготовка</w:t>
      </w:r>
      <w:r w:rsidR="00BA7754" w:rsidRPr="009F1E30">
        <w:t xml:space="preserve"> </w:t>
      </w:r>
      <w:r w:rsidRPr="009F1E30">
        <w:t>схем</w:t>
      </w:r>
      <w:r w:rsidR="00BA7754" w:rsidRPr="009F1E30">
        <w:t xml:space="preserve"> </w:t>
      </w:r>
      <w:r w:rsidRPr="009F1E30">
        <w:t>водоснабжения</w:t>
      </w:r>
      <w:r w:rsidR="00BA7754" w:rsidRPr="009F1E30">
        <w:t xml:space="preserve"> </w:t>
      </w:r>
      <w:r w:rsidRPr="009F1E30">
        <w:t>населенных</w:t>
      </w:r>
      <w:r w:rsidR="00BA7754" w:rsidRPr="009F1E30">
        <w:t xml:space="preserve"> </w:t>
      </w:r>
      <w:r w:rsidRPr="009F1E30">
        <w:t>пунктов</w:t>
      </w:r>
      <w:r w:rsidR="00BA7754" w:rsidRPr="009F1E30">
        <w:t xml:space="preserve"> </w:t>
      </w:r>
      <w:r w:rsidRPr="009F1E30">
        <w:t>городского</w:t>
      </w:r>
      <w:r w:rsidR="00BA7754" w:rsidRPr="009F1E30">
        <w:t xml:space="preserve"> </w:t>
      </w:r>
      <w:r w:rsidRPr="009F1E30">
        <w:t>округа</w:t>
      </w:r>
      <w:r w:rsidR="00BA7754" w:rsidRPr="009F1E30">
        <w:t xml:space="preserve"> </w:t>
      </w:r>
      <w:r w:rsidRPr="009F1E30">
        <w:t>для</w:t>
      </w:r>
      <w:r w:rsidR="00BA7754" w:rsidRPr="009F1E30">
        <w:t xml:space="preserve"> </w:t>
      </w:r>
      <w:r w:rsidRPr="009F1E30">
        <w:t>различных</w:t>
      </w:r>
      <w:r w:rsidR="00BA7754" w:rsidRPr="009F1E30">
        <w:t xml:space="preserve"> </w:t>
      </w:r>
      <w:r w:rsidRPr="009F1E30">
        <w:t>ситуаций</w:t>
      </w:r>
      <w:r w:rsidR="00BA7754" w:rsidRPr="009F1E30">
        <w:t xml:space="preserve"> </w:t>
      </w:r>
      <w:r w:rsidRPr="009F1E30">
        <w:t>и</w:t>
      </w:r>
      <w:r w:rsidR="00BA7754" w:rsidRPr="009F1E30">
        <w:t xml:space="preserve"> </w:t>
      </w:r>
      <w:r w:rsidRPr="009F1E30">
        <w:t>режимов</w:t>
      </w:r>
      <w:r w:rsidR="00BA7754" w:rsidRPr="009F1E30">
        <w:t xml:space="preserve"> </w:t>
      </w:r>
      <w:r w:rsidRPr="009F1E30">
        <w:t>работы,</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нормативными</w:t>
      </w:r>
      <w:r w:rsidR="00BA7754" w:rsidRPr="009F1E30">
        <w:t xml:space="preserve"> </w:t>
      </w:r>
      <w:r w:rsidRPr="009F1E30">
        <w:t>требованиями</w:t>
      </w:r>
      <w:r w:rsidR="00BA7754" w:rsidRPr="009F1E30">
        <w:t xml:space="preserve"> </w:t>
      </w:r>
      <w:r w:rsidRPr="009F1E30">
        <w:t>ВСН</w:t>
      </w:r>
      <w:r w:rsidR="00BA7754" w:rsidRPr="009F1E30">
        <w:t xml:space="preserve"> </w:t>
      </w:r>
      <w:r w:rsidRPr="009F1E30">
        <w:t>ВК</w:t>
      </w:r>
      <w:r w:rsidR="00BA7754" w:rsidRPr="009F1E30">
        <w:t xml:space="preserve"> </w:t>
      </w:r>
      <w:r w:rsidRPr="009F1E30">
        <w:t>4-90;</w:t>
      </w:r>
    </w:p>
    <w:p w14:paraId="65BFF36A" w14:textId="66379065" w:rsidR="004C370D" w:rsidRPr="009F1E30" w:rsidRDefault="004C370D">
      <w:pPr>
        <w:pStyle w:val="afff2"/>
        <w:numPr>
          <w:ilvl w:val="0"/>
          <w:numId w:val="24"/>
        </w:numPr>
        <w:shd w:val="clear" w:color="auto" w:fill="FFFFFF"/>
        <w:ind w:left="1050"/>
      </w:pPr>
      <w:r w:rsidRPr="009F1E30">
        <w:t>в</w:t>
      </w:r>
      <w:r w:rsidR="00BA7754" w:rsidRPr="009F1E30">
        <w:t xml:space="preserve"> </w:t>
      </w:r>
      <w:r w:rsidRPr="009F1E30">
        <w:t>схеме</w:t>
      </w:r>
      <w:r w:rsidR="00BA7754" w:rsidRPr="009F1E30">
        <w:t xml:space="preserve"> </w:t>
      </w:r>
      <w:r w:rsidRPr="009F1E30">
        <w:t>должны</w:t>
      </w:r>
      <w:r w:rsidR="00BA7754" w:rsidRPr="009F1E30">
        <w:t xml:space="preserve"> </w:t>
      </w:r>
      <w:r w:rsidRPr="009F1E30">
        <w:t>быть</w:t>
      </w:r>
      <w:r w:rsidR="00BA7754" w:rsidRPr="009F1E30">
        <w:t xml:space="preserve"> </w:t>
      </w:r>
      <w:r w:rsidRPr="009F1E30">
        <w:t>задействованы</w:t>
      </w:r>
      <w:r w:rsidR="00BA7754" w:rsidRPr="009F1E30">
        <w:t xml:space="preserve"> </w:t>
      </w:r>
      <w:r w:rsidRPr="009F1E30">
        <w:t>в</w:t>
      </w:r>
      <w:r w:rsidR="00BA7754" w:rsidRPr="009F1E30">
        <w:t xml:space="preserve"> </w:t>
      </w:r>
      <w:r w:rsidRPr="009F1E30">
        <w:t>первую</w:t>
      </w:r>
      <w:r w:rsidR="00BA7754" w:rsidRPr="009F1E30">
        <w:t xml:space="preserve"> </w:t>
      </w:r>
      <w:r w:rsidRPr="009F1E30">
        <w:t>очередь</w:t>
      </w:r>
      <w:r w:rsidR="00BA7754" w:rsidRPr="009F1E30">
        <w:t xml:space="preserve"> </w:t>
      </w:r>
      <w:r w:rsidRPr="009F1E30">
        <w:t>все</w:t>
      </w:r>
      <w:r w:rsidR="00BA7754" w:rsidRPr="009F1E30">
        <w:t xml:space="preserve"> </w:t>
      </w:r>
      <w:r w:rsidRPr="009F1E30">
        <w:t>ресурсы</w:t>
      </w:r>
      <w:r w:rsidR="00BA7754" w:rsidRPr="009F1E30">
        <w:t xml:space="preserve"> </w:t>
      </w:r>
      <w:r w:rsidRPr="009F1E30">
        <w:t>подземных</w:t>
      </w:r>
      <w:r w:rsidR="00BA7754" w:rsidRPr="009F1E30">
        <w:t xml:space="preserve"> </w:t>
      </w:r>
      <w:r w:rsidRPr="009F1E30">
        <w:t>вод,</w:t>
      </w:r>
      <w:r w:rsidR="00BA7754" w:rsidRPr="009F1E30">
        <w:t xml:space="preserve"> </w:t>
      </w:r>
      <w:r w:rsidRPr="009F1E30">
        <w:t>поверхностные</w:t>
      </w:r>
      <w:r w:rsidR="00BA7754" w:rsidRPr="009F1E30">
        <w:t xml:space="preserve"> </w:t>
      </w:r>
      <w:r w:rsidRPr="009F1E30">
        <w:t>источники</w:t>
      </w:r>
      <w:r w:rsidR="00BA7754" w:rsidRPr="009F1E30">
        <w:t xml:space="preserve"> </w:t>
      </w:r>
      <w:r w:rsidRPr="009F1E30">
        <w:t>могут</w:t>
      </w:r>
      <w:r w:rsidR="00BA7754" w:rsidRPr="009F1E30">
        <w:t xml:space="preserve"> </w:t>
      </w:r>
      <w:r w:rsidRPr="009F1E30">
        <w:t>быть</w:t>
      </w:r>
      <w:r w:rsidR="00BA7754" w:rsidRPr="009F1E30">
        <w:t xml:space="preserve"> </w:t>
      </w:r>
      <w:r w:rsidRPr="009F1E30">
        <w:t>использованы</w:t>
      </w:r>
      <w:r w:rsidR="00BA7754" w:rsidRPr="009F1E30">
        <w:t xml:space="preserve"> </w:t>
      </w:r>
      <w:r w:rsidRPr="009F1E30">
        <w:t>только</w:t>
      </w:r>
      <w:r w:rsidR="00BA7754" w:rsidRPr="009F1E30">
        <w:t xml:space="preserve"> </w:t>
      </w:r>
      <w:r w:rsidRPr="009F1E30">
        <w:t>в</w:t>
      </w:r>
      <w:r w:rsidR="00BA7754" w:rsidRPr="009F1E30">
        <w:t xml:space="preserve"> </w:t>
      </w:r>
      <w:r w:rsidRPr="009F1E30">
        <w:t>крайнем</w:t>
      </w:r>
      <w:r w:rsidR="00BA7754" w:rsidRPr="009F1E30">
        <w:t xml:space="preserve"> </w:t>
      </w:r>
      <w:r w:rsidRPr="009F1E30">
        <w:t>случае,</w:t>
      </w:r>
      <w:r w:rsidR="00BA7754" w:rsidRPr="009F1E30">
        <w:t xml:space="preserve"> </w:t>
      </w:r>
      <w:r w:rsidRPr="009F1E30">
        <w:t>если</w:t>
      </w:r>
      <w:r w:rsidR="00BA7754" w:rsidRPr="009F1E30">
        <w:t xml:space="preserve"> </w:t>
      </w:r>
      <w:r w:rsidRPr="009F1E30">
        <w:t>качество</w:t>
      </w:r>
      <w:r w:rsidR="00BA7754" w:rsidRPr="009F1E30">
        <w:t xml:space="preserve"> </w:t>
      </w:r>
      <w:r w:rsidRPr="009F1E30">
        <w:t>воды</w:t>
      </w:r>
      <w:r w:rsidR="00BA7754" w:rsidRPr="009F1E30">
        <w:t xml:space="preserve"> </w:t>
      </w:r>
      <w:r w:rsidRPr="009F1E30">
        <w:t>в</w:t>
      </w:r>
      <w:r w:rsidR="00BA7754" w:rsidRPr="009F1E30">
        <w:t xml:space="preserve"> </w:t>
      </w:r>
      <w:r w:rsidRPr="009F1E30">
        <w:t>них</w:t>
      </w:r>
      <w:r w:rsidR="00BA7754" w:rsidRPr="009F1E30">
        <w:t xml:space="preserve"> </w:t>
      </w:r>
      <w:r w:rsidRPr="009F1E30">
        <w:t>соответствует</w:t>
      </w:r>
      <w:r w:rsidR="00BA7754" w:rsidRPr="009F1E30">
        <w:t xml:space="preserve"> </w:t>
      </w:r>
      <w:r w:rsidRPr="009F1E30">
        <w:t>одному</w:t>
      </w:r>
      <w:r w:rsidR="00BA7754" w:rsidRPr="009F1E30">
        <w:t xml:space="preserve"> </w:t>
      </w:r>
      <w:r w:rsidRPr="009F1E30">
        <w:t>из</w:t>
      </w:r>
      <w:r w:rsidR="00BA7754" w:rsidRPr="009F1E30">
        <w:t xml:space="preserve"> </w:t>
      </w:r>
      <w:r w:rsidRPr="009F1E30">
        <w:t>трех</w:t>
      </w:r>
      <w:r w:rsidR="00BA7754" w:rsidRPr="009F1E30">
        <w:t xml:space="preserve"> </w:t>
      </w:r>
      <w:r w:rsidRPr="009F1E30">
        <w:t>классов,</w:t>
      </w:r>
      <w:r w:rsidR="00BA7754" w:rsidRPr="009F1E30">
        <w:t xml:space="preserve"> </w:t>
      </w:r>
      <w:r w:rsidRPr="009F1E30">
        <w:t>указанных</w:t>
      </w:r>
      <w:r w:rsidR="00BA7754" w:rsidRPr="009F1E30">
        <w:t xml:space="preserve"> </w:t>
      </w:r>
      <w:r w:rsidRPr="009F1E30">
        <w:t>в</w:t>
      </w:r>
      <w:r w:rsidR="00BA7754" w:rsidRPr="009F1E30">
        <w:t xml:space="preserve"> </w:t>
      </w:r>
      <w:r w:rsidRPr="009F1E30">
        <w:t>ГОСТ</w:t>
      </w:r>
      <w:r w:rsidR="00BA7754" w:rsidRPr="009F1E30">
        <w:t xml:space="preserve"> </w:t>
      </w:r>
      <w:r w:rsidRPr="009F1E30">
        <w:t>2761-84;</w:t>
      </w:r>
    </w:p>
    <w:p w14:paraId="0FEA1615" w14:textId="139E60A2" w:rsidR="004C370D" w:rsidRPr="009F1E30" w:rsidRDefault="004C370D">
      <w:pPr>
        <w:pStyle w:val="afff2"/>
        <w:numPr>
          <w:ilvl w:val="0"/>
          <w:numId w:val="24"/>
        </w:numPr>
        <w:shd w:val="clear" w:color="auto" w:fill="FFFFFF"/>
        <w:ind w:left="1050"/>
      </w:pPr>
      <w:r w:rsidRPr="009F1E30">
        <w:t>устья</w:t>
      </w:r>
      <w:r w:rsidR="00BA7754" w:rsidRPr="009F1E30">
        <w:t xml:space="preserve"> </w:t>
      </w:r>
      <w:r w:rsidRPr="009F1E30">
        <w:t>всех</w:t>
      </w:r>
      <w:r w:rsidR="00BA7754" w:rsidRPr="009F1E30">
        <w:t xml:space="preserve"> </w:t>
      </w:r>
      <w:r w:rsidRPr="009F1E30">
        <w:t>водозаборных</w:t>
      </w:r>
      <w:r w:rsidR="00BA7754" w:rsidRPr="009F1E30">
        <w:t xml:space="preserve"> </w:t>
      </w:r>
      <w:r w:rsidRPr="009F1E30">
        <w:t>скважин</w:t>
      </w:r>
      <w:r w:rsidR="00BA7754" w:rsidRPr="009F1E30">
        <w:t xml:space="preserve"> </w:t>
      </w:r>
      <w:r w:rsidRPr="009F1E30">
        <w:t>и</w:t>
      </w:r>
      <w:r w:rsidR="00BA7754" w:rsidRPr="009F1E30">
        <w:t xml:space="preserve"> </w:t>
      </w:r>
      <w:r w:rsidRPr="009F1E30">
        <w:t>задействованных</w:t>
      </w:r>
      <w:r w:rsidR="00BA7754" w:rsidRPr="009F1E30">
        <w:t xml:space="preserve"> </w:t>
      </w:r>
      <w:r w:rsidRPr="009F1E30">
        <w:t>колодцев</w:t>
      </w:r>
      <w:r w:rsidR="00BA7754" w:rsidRPr="009F1E30">
        <w:t xml:space="preserve"> </w:t>
      </w:r>
      <w:r w:rsidRPr="009F1E30">
        <w:t>должны</w:t>
      </w:r>
      <w:r w:rsidR="00BA7754" w:rsidRPr="009F1E30">
        <w:t xml:space="preserve"> </w:t>
      </w:r>
      <w:r w:rsidRPr="009F1E30">
        <w:t>быть</w:t>
      </w:r>
      <w:r w:rsidR="00BA7754" w:rsidRPr="009F1E30">
        <w:t xml:space="preserve"> </w:t>
      </w:r>
      <w:r w:rsidRPr="009F1E30">
        <w:t>загерметизированы;</w:t>
      </w:r>
    </w:p>
    <w:p w14:paraId="225DDEAD" w14:textId="0E9A2FD7" w:rsidR="004C370D" w:rsidRPr="009F1E30" w:rsidRDefault="004C370D">
      <w:pPr>
        <w:pStyle w:val="afff2"/>
        <w:numPr>
          <w:ilvl w:val="0"/>
          <w:numId w:val="24"/>
        </w:numPr>
        <w:shd w:val="clear" w:color="auto" w:fill="FFFFFF"/>
        <w:ind w:left="1050"/>
      </w:pPr>
      <w:r w:rsidRPr="009F1E30">
        <w:t>ряд</w:t>
      </w:r>
      <w:r w:rsidR="00BA7754" w:rsidRPr="009F1E30">
        <w:t xml:space="preserve"> </w:t>
      </w:r>
      <w:r w:rsidRPr="009F1E30">
        <w:t>скважин</w:t>
      </w:r>
      <w:r w:rsidR="00BA7754" w:rsidRPr="009F1E30">
        <w:t xml:space="preserve"> </w:t>
      </w:r>
      <w:r w:rsidRPr="009F1E30">
        <w:t>должен</w:t>
      </w:r>
      <w:r w:rsidR="00BA7754" w:rsidRPr="009F1E30">
        <w:t xml:space="preserve"> </w:t>
      </w:r>
      <w:r w:rsidRPr="009F1E30">
        <w:t>иметь</w:t>
      </w:r>
      <w:r w:rsidR="00BA7754" w:rsidRPr="009F1E30">
        <w:t xml:space="preserve"> </w:t>
      </w:r>
      <w:r w:rsidRPr="009F1E30">
        <w:t>резервные</w:t>
      </w:r>
      <w:r w:rsidR="00BA7754" w:rsidRPr="009F1E30">
        <w:t xml:space="preserve"> </w:t>
      </w:r>
      <w:r w:rsidRPr="009F1E30">
        <w:t>источники</w:t>
      </w:r>
      <w:r w:rsidR="00BA7754" w:rsidRPr="009F1E30">
        <w:t xml:space="preserve"> </w:t>
      </w:r>
      <w:r w:rsidRPr="009F1E30">
        <w:t>электроснабжения,</w:t>
      </w:r>
      <w:r w:rsidR="00BA7754" w:rsidRPr="009F1E30">
        <w:t xml:space="preserve"> </w:t>
      </w:r>
      <w:r w:rsidRPr="009F1E30">
        <w:t>не</w:t>
      </w:r>
      <w:r w:rsidR="00BA7754" w:rsidRPr="009F1E30">
        <w:t xml:space="preserve"> </w:t>
      </w:r>
      <w:r w:rsidRPr="009F1E30">
        <w:t>отключаемые</w:t>
      </w:r>
      <w:r w:rsidR="00BA7754" w:rsidRPr="009F1E30">
        <w:t xml:space="preserve"> </w:t>
      </w:r>
      <w:r w:rsidRPr="009F1E30">
        <w:t>при</w:t>
      </w:r>
      <w:r w:rsidR="00BA7754" w:rsidRPr="009F1E30">
        <w:t xml:space="preserve"> </w:t>
      </w:r>
      <w:r w:rsidRPr="009F1E30">
        <w:t>обесточивании</w:t>
      </w:r>
      <w:r w:rsidR="00BA7754" w:rsidRPr="009F1E30">
        <w:t xml:space="preserve"> </w:t>
      </w:r>
      <w:r w:rsidRPr="009F1E30">
        <w:t>других</w:t>
      </w:r>
      <w:r w:rsidR="00BA7754" w:rsidRPr="009F1E30">
        <w:t xml:space="preserve"> </w:t>
      </w:r>
      <w:r w:rsidRPr="009F1E30">
        <w:t>потребителей</w:t>
      </w:r>
      <w:r w:rsidR="00BA7754" w:rsidRPr="009F1E30">
        <w:t xml:space="preserve"> </w:t>
      </w:r>
      <w:r w:rsidRPr="009F1E30">
        <w:t>или</w:t>
      </w:r>
      <w:r w:rsidR="00BA7754" w:rsidRPr="009F1E30">
        <w:t xml:space="preserve"> </w:t>
      </w:r>
      <w:r w:rsidRPr="009F1E30">
        <w:t>иметь</w:t>
      </w:r>
      <w:r w:rsidR="00BA7754" w:rsidRPr="009F1E30">
        <w:t xml:space="preserve"> </w:t>
      </w:r>
      <w:r w:rsidRPr="009F1E30">
        <w:t>устройства</w:t>
      </w:r>
      <w:r w:rsidR="00BA7754" w:rsidRPr="009F1E30">
        <w:t xml:space="preserve"> </w:t>
      </w:r>
      <w:r w:rsidRPr="009F1E30">
        <w:t>для</w:t>
      </w:r>
      <w:r w:rsidR="00BA7754" w:rsidRPr="009F1E30">
        <w:t xml:space="preserve"> </w:t>
      </w:r>
      <w:r w:rsidRPr="009F1E30">
        <w:t>подключения</w:t>
      </w:r>
      <w:r w:rsidR="00BA7754" w:rsidRPr="009F1E30">
        <w:t xml:space="preserve"> </w:t>
      </w:r>
      <w:r w:rsidRPr="009F1E30">
        <w:t>насосов</w:t>
      </w:r>
      <w:r w:rsidR="00BA7754" w:rsidRPr="009F1E30">
        <w:t xml:space="preserve"> </w:t>
      </w:r>
      <w:r w:rsidRPr="009F1E30">
        <w:t>к</w:t>
      </w:r>
      <w:r w:rsidR="00BA7754" w:rsidRPr="009F1E30">
        <w:t xml:space="preserve"> </w:t>
      </w:r>
      <w:r w:rsidRPr="009F1E30">
        <w:t>передвижным</w:t>
      </w:r>
      <w:r w:rsidR="00BA7754" w:rsidRPr="009F1E30">
        <w:t xml:space="preserve"> </w:t>
      </w:r>
      <w:r w:rsidRPr="009F1E30">
        <w:t>электростанциям,</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патрубки</w:t>
      </w:r>
      <w:r w:rsidR="00BA7754" w:rsidRPr="009F1E30">
        <w:t xml:space="preserve"> </w:t>
      </w:r>
      <w:r w:rsidRPr="009F1E30">
        <w:t>для</w:t>
      </w:r>
      <w:r w:rsidR="00BA7754" w:rsidRPr="009F1E30">
        <w:t xml:space="preserve"> </w:t>
      </w:r>
      <w:r w:rsidRPr="009F1E30">
        <w:t>обеспечения</w:t>
      </w:r>
      <w:r w:rsidR="00BA7754" w:rsidRPr="009F1E30">
        <w:t xml:space="preserve"> </w:t>
      </w:r>
      <w:r w:rsidRPr="009F1E30">
        <w:t>залива</w:t>
      </w:r>
      <w:r w:rsidR="00BA7754" w:rsidRPr="009F1E30">
        <w:t xml:space="preserve"> </w:t>
      </w:r>
      <w:r w:rsidRPr="009F1E30">
        <w:t>воды</w:t>
      </w:r>
      <w:r w:rsidR="00BA7754" w:rsidRPr="009F1E30">
        <w:t xml:space="preserve"> </w:t>
      </w:r>
      <w:r w:rsidRPr="009F1E30">
        <w:t>в</w:t>
      </w:r>
      <w:r w:rsidR="00BA7754" w:rsidRPr="009F1E30">
        <w:t xml:space="preserve"> </w:t>
      </w:r>
      <w:r w:rsidRPr="009F1E30">
        <w:t>передвижные</w:t>
      </w:r>
      <w:r w:rsidR="00BA7754" w:rsidRPr="009F1E30">
        <w:t xml:space="preserve"> </w:t>
      </w:r>
      <w:r w:rsidRPr="009F1E30">
        <w:t>цистерны;</w:t>
      </w:r>
    </w:p>
    <w:p w14:paraId="06344B6C" w14:textId="54DAB7EF" w:rsidR="004C370D" w:rsidRPr="009F1E30" w:rsidRDefault="004C370D">
      <w:pPr>
        <w:pStyle w:val="afff2"/>
        <w:numPr>
          <w:ilvl w:val="0"/>
          <w:numId w:val="24"/>
        </w:numPr>
        <w:shd w:val="clear" w:color="auto" w:fill="FFFFFF"/>
        <w:ind w:left="1050"/>
      </w:pPr>
      <w:r w:rsidRPr="009F1E30">
        <w:t>реагентные</w:t>
      </w:r>
      <w:r w:rsidR="00BA7754" w:rsidRPr="009F1E30">
        <w:t xml:space="preserve"> </w:t>
      </w:r>
      <w:r w:rsidRPr="009F1E30">
        <w:t>и</w:t>
      </w:r>
      <w:r w:rsidR="00BA7754" w:rsidRPr="009F1E30">
        <w:t xml:space="preserve"> </w:t>
      </w:r>
      <w:r w:rsidRPr="009F1E30">
        <w:t>хлорные</w:t>
      </w:r>
      <w:r w:rsidR="00BA7754" w:rsidRPr="009F1E30">
        <w:t xml:space="preserve"> </w:t>
      </w:r>
      <w:r w:rsidRPr="009F1E30">
        <w:t>хозяйства</w:t>
      </w:r>
      <w:r w:rsidR="00BA7754" w:rsidRPr="009F1E30">
        <w:t xml:space="preserve"> </w:t>
      </w:r>
      <w:r w:rsidRPr="009F1E30">
        <w:t>должны</w:t>
      </w:r>
      <w:r w:rsidR="00BA7754" w:rsidRPr="009F1E30">
        <w:t xml:space="preserve"> </w:t>
      </w:r>
      <w:r w:rsidRPr="009F1E30">
        <w:t>быть</w:t>
      </w:r>
      <w:r w:rsidR="00BA7754" w:rsidRPr="009F1E30">
        <w:t xml:space="preserve"> </w:t>
      </w:r>
      <w:r w:rsidRPr="009F1E30">
        <w:t>подготовлены</w:t>
      </w:r>
      <w:r w:rsidR="00BA7754" w:rsidRPr="009F1E30">
        <w:t xml:space="preserve"> </w:t>
      </w:r>
      <w:r w:rsidRPr="009F1E30">
        <w:t>для</w:t>
      </w:r>
      <w:r w:rsidR="00BA7754" w:rsidRPr="009F1E30">
        <w:t xml:space="preserve"> </w:t>
      </w:r>
      <w:r w:rsidRPr="009F1E30">
        <w:t>работы</w:t>
      </w:r>
      <w:r w:rsidR="00BA7754" w:rsidRPr="009F1E30">
        <w:t xml:space="preserve"> </w:t>
      </w:r>
      <w:r w:rsidRPr="009F1E30">
        <w:t>по</w:t>
      </w:r>
      <w:r w:rsidR="00BA7754" w:rsidRPr="009F1E30">
        <w:t xml:space="preserve"> </w:t>
      </w:r>
      <w:r w:rsidRPr="009F1E30">
        <w:t>водоочистке</w:t>
      </w:r>
      <w:r w:rsidR="00BA7754" w:rsidRPr="009F1E30">
        <w:t xml:space="preserve"> </w:t>
      </w:r>
      <w:r w:rsidRPr="009F1E30">
        <w:t>при</w:t>
      </w:r>
      <w:r w:rsidR="00BA7754" w:rsidRPr="009F1E30">
        <w:t xml:space="preserve"> </w:t>
      </w:r>
      <w:r w:rsidRPr="009F1E30">
        <w:t>заражении</w:t>
      </w:r>
      <w:r w:rsidR="00BA7754" w:rsidRPr="009F1E30">
        <w:t xml:space="preserve"> </w:t>
      </w:r>
      <w:r w:rsidRPr="009F1E30">
        <w:t>воды</w:t>
      </w:r>
      <w:r w:rsidR="00BA7754" w:rsidRPr="009F1E30">
        <w:t xml:space="preserve"> </w:t>
      </w:r>
      <w:r w:rsidRPr="009F1E30">
        <w:t>или</w:t>
      </w:r>
      <w:r w:rsidR="00BA7754" w:rsidRPr="009F1E30">
        <w:t xml:space="preserve"> </w:t>
      </w:r>
      <w:r w:rsidRPr="009F1E30">
        <w:t>воздушной</w:t>
      </w:r>
      <w:r w:rsidR="00BA7754" w:rsidRPr="009F1E30">
        <w:t xml:space="preserve"> </w:t>
      </w:r>
      <w:r w:rsidRPr="009F1E30">
        <w:t>среды;</w:t>
      </w:r>
    </w:p>
    <w:p w14:paraId="1F3E2708" w14:textId="5D0F9DF9" w:rsidR="004C370D" w:rsidRPr="009F1E30" w:rsidRDefault="004C370D">
      <w:pPr>
        <w:pStyle w:val="afff2"/>
        <w:numPr>
          <w:ilvl w:val="0"/>
          <w:numId w:val="24"/>
        </w:numPr>
        <w:shd w:val="clear" w:color="auto" w:fill="FFFFFF"/>
        <w:ind w:left="1050"/>
      </w:pPr>
      <w:r w:rsidRPr="009F1E30">
        <w:t>каждый</w:t>
      </w:r>
      <w:r w:rsidR="00BA7754" w:rsidRPr="009F1E30">
        <w:t xml:space="preserve"> </w:t>
      </w:r>
      <w:r w:rsidRPr="009F1E30">
        <w:t>пункт</w:t>
      </w:r>
      <w:r w:rsidR="00BA7754" w:rsidRPr="009F1E30">
        <w:t xml:space="preserve"> </w:t>
      </w:r>
      <w:r w:rsidRPr="009F1E30">
        <w:t>раздачи</w:t>
      </w:r>
      <w:r w:rsidR="00BA7754" w:rsidRPr="009F1E30">
        <w:t xml:space="preserve"> </w:t>
      </w:r>
      <w:r w:rsidRPr="009F1E30">
        <w:t>воды</w:t>
      </w:r>
      <w:r w:rsidR="00BA7754" w:rsidRPr="009F1E30">
        <w:t xml:space="preserve"> </w:t>
      </w:r>
      <w:r w:rsidRPr="009F1E30">
        <w:t>в</w:t>
      </w:r>
      <w:r w:rsidR="00BA7754" w:rsidRPr="009F1E30">
        <w:t xml:space="preserve"> </w:t>
      </w:r>
      <w:r w:rsidRPr="009F1E30">
        <w:t>передвижную</w:t>
      </w:r>
      <w:r w:rsidR="00BA7754" w:rsidRPr="009F1E30">
        <w:t xml:space="preserve"> </w:t>
      </w:r>
      <w:r w:rsidRPr="009F1E30">
        <w:t>тару</w:t>
      </w:r>
      <w:r w:rsidR="00BA7754" w:rsidRPr="009F1E30">
        <w:t xml:space="preserve"> </w:t>
      </w:r>
      <w:r w:rsidRPr="009F1E30">
        <w:t>должен</w:t>
      </w:r>
      <w:r w:rsidR="00BA7754" w:rsidRPr="009F1E30">
        <w:t xml:space="preserve"> </w:t>
      </w:r>
      <w:r w:rsidRPr="009F1E30">
        <w:t>обслуживать</w:t>
      </w:r>
      <w:r w:rsidR="00BA7754" w:rsidRPr="009F1E30">
        <w:t xml:space="preserve"> </w:t>
      </w:r>
      <w:r w:rsidRPr="009F1E30">
        <w:t>территорию</w:t>
      </w:r>
      <w:r w:rsidR="00BA7754" w:rsidRPr="009F1E30">
        <w:t xml:space="preserve"> </w:t>
      </w:r>
      <w:r w:rsidRPr="009F1E30">
        <w:t>населенного</w:t>
      </w:r>
      <w:r w:rsidR="00BA7754" w:rsidRPr="009F1E30">
        <w:t xml:space="preserve"> </w:t>
      </w:r>
      <w:r w:rsidRPr="009F1E30">
        <w:t>пункта</w:t>
      </w:r>
      <w:r w:rsidR="00BA7754" w:rsidRPr="009F1E30">
        <w:t xml:space="preserve"> </w:t>
      </w:r>
      <w:r w:rsidRPr="009F1E30">
        <w:t>в</w:t>
      </w:r>
      <w:r w:rsidR="00BA7754" w:rsidRPr="009F1E30">
        <w:t xml:space="preserve"> </w:t>
      </w:r>
      <w:r w:rsidRPr="009F1E30">
        <w:t>радиусе</w:t>
      </w:r>
      <w:r w:rsidR="00BA7754" w:rsidRPr="009F1E30">
        <w:t xml:space="preserve"> </w:t>
      </w:r>
      <w:r w:rsidRPr="009F1E30">
        <w:t>не</w:t>
      </w:r>
      <w:r w:rsidR="00BA7754" w:rsidRPr="009F1E30">
        <w:t xml:space="preserve"> </w:t>
      </w:r>
      <w:r w:rsidRPr="009F1E30">
        <w:t>более</w:t>
      </w:r>
      <w:r w:rsidR="00BA7754" w:rsidRPr="009F1E30">
        <w:t xml:space="preserve"> </w:t>
      </w:r>
      <w:r w:rsidRPr="009F1E30">
        <w:t>1,5</w:t>
      </w:r>
      <w:r w:rsidR="00BA7754" w:rsidRPr="009F1E30">
        <w:t xml:space="preserve"> </w:t>
      </w:r>
      <w:r w:rsidRPr="009F1E30">
        <w:t>км.</w:t>
      </w:r>
    </w:p>
    <w:p w14:paraId="2E6C2B9C" w14:textId="524F72AD" w:rsidR="004C370D" w:rsidRPr="009F1E30" w:rsidRDefault="004C370D" w:rsidP="004C370D">
      <w:pPr>
        <w:ind w:firstLine="709"/>
        <w:rPr>
          <w:lang w:eastAsia="ar-SA" w:bidi="en-US"/>
        </w:rPr>
      </w:pPr>
      <w:r w:rsidRPr="009F1E30">
        <w:rPr>
          <w:lang w:eastAsia="ar-SA" w:bidi="en-US"/>
        </w:rPr>
        <w:t>Водоотведение</w:t>
      </w:r>
      <w:r w:rsidR="00BA7754" w:rsidRPr="009F1E30">
        <w:rPr>
          <w:lang w:eastAsia="ar-SA" w:bidi="en-US"/>
        </w:rPr>
        <w:t xml:space="preserve"> </w:t>
      </w:r>
      <w:r w:rsidRPr="009F1E30">
        <w:rPr>
          <w:lang w:eastAsia="ar-SA" w:bidi="en-US"/>
        </w:rPr>
        <w:t>должно</w:t>
      </w:r>
      <w:r w:rsidR="00BA7754" w:rsidRPr="009F1E30">
        <w:rPr>
          <w:lang w:eastAsia="ar-SA" w:bidi="en-US"/>
        </w:rPr>
        <w:t xml:space="preserve"> </w:t>
      </w:r>
      <w:r w:rsidRPr="009F1E30">
        <w:rPr>
          <w:lang w:eastAsia="ar-SA" w:bidi="en-US"/>
        </w:rPr>
        <w:t>осуществляться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специально</w:t>
      </w:r>
      <w:r w:rsidR="00BA7754" w:rsidRPr="009F1E30">
        <w:rPr>
          <w:lang w:eastAsia="ar-SA" w:bidi="en-US"/>
        </w:rPr>
        <w:t xml:space="preserve"> </w:t>
      </w:r>
      <w:r w:rsidRPr="009F1E30">
        <w:rPr>
          <w:lang w:eastAsia="ar-SA" w:bidi="en-US"/>
        </w:rPr>
        <w:t>оборудованные</w:t>
      </w:r>
      <w:r w:rsidR="00BA7754" w:rsidRPr="009F1E30">
        <w:rPr>
          <w:lang w:eastAsia="ar-SA" w:bidi="en-US"/>
        </w:rPr>
        <w:t xml:space="preserve"> </w:t>
      </w:r>
      <w:r w:rsidRPr="009F1E30">
        <w:rPr>
          <w:lang w:eastAsia="ar-SA" w:bidi="en-US"/>
        </w:rPr>
        <w:t>места,</w:t>
      </w:r>
      <w:r w:rsidR="00BA7754" w:rsidRPr="009F1E30">
        <w:rPr>
          <w:lang w:eastAsia="ar-SA" w:bidi="en-US"/>
        </w:rPr>
        <w:t xml:space="preserve"> </w:t>
      </w:r>
      <w:r w:rsidRPr="009F1E30">
        <w:rPr>
          <w:lang w:eastAsia="ar-SA" w:bidi="en-US"/>
        </w:rPr>
        <w:t>обозначенные</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схеме</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местности</w:t>
      </w:r>
      <w:r w:rsidR="00BA7754" w:rsidRPr="009F1E30">
        <w:rPr>
          <w:lang w:eastAsia="ar-SA" w:bidi="en-US"/>
        </w:rPr>
        <w:t xml:space="preserve"> </w:t>
      </w:r>
      <w:r w:rsidRPr="009F1E30">
        <w:rPr>
          <w:lang w:eastAsia="ar-SA" w:bidi="en-US"/>
        </w:rPr>
        <w:t>специальными</w:t>
      </w:r>
      <w:r w:rsidR="00BA7754" w:rsidRPr="009F1E30">
        <w:rPr>
          <w:lang w:eastAsia="ar-SA" w:bidi="en-US"/>
        </w:rPr>
        <w:t xml:space="preserve"> </w:t>
      </w:r>
      <w:r w:rsidRPr="009F1E30">
        <w:rPr>
          <w:lang w:eastAsia="ar-SA" w:bidi="en-US"/>
        </w:rPr>
        <w:t>предупредительными</w:t>
      </w:r>
      <w:r w:rsidR="00BA7754" w:rsidRPr="009F1E30">
        <w:rPr>
          <w:lang w:eastAsia="ar-SA" w:bidi="en-US"/>
        </w:rPr>
        <w:t xml:space="preserve"> </w:t>
      </w:r>
      <w:r w:rsidRPr="009F1E30">
        <w:rPr>
          <w:lang w:eastAsia="ar-SA" w:bidi="en-US"/>
        </w:rPr>
        <w:t>знаками</w:t>
      </w:r>
      <w:r w:rsidR="00BA7754" w:rsidRPr="009F1E30">
        <w:rPr>
          <w:lang w:eastAsia="ar-SA" w:bidi="en-US"/>
        </w:rPr>
        <w:t xml:space="preserve"> </w:t>
      </w:r>
      <w:r w:rsidRPr="009F1E30">
        <w:rPr>
          <w:lang w:eastAsia="ar-SA" w:bidi="en-US"/>
        </w:rPr>
        <w:t>(аншлагами).</w:t>
      </w:r>
      <w:r w:rsidR="00BA7754" w:rsidRPr="009F1E30">
        <w:rPr>
          <w:lang w:eastAsia="ar-SA" w:bidi="en-US"/>
        </w:rPr>
        <w:t xml:space="preserve"> </w:t>
      </w:r>
      <w:r w:rsidRPr="009F1E30">
        <w:rPr>
          <w:lang w:eastAsia="ar-SA" w:bidi="en-US"/>
        </w:rPr>
        <w:t>Доступ</w:t>
      </w:r>
      <w:r w:rsidR="00BA7754" w:rsidRPr="009F1E30">
        <w:rPr>
          <w:lang w:eastAsia="ar-SA" w:bidi="en-US"/>
        </w:rPr>
        <w:t xml:space="preserve"> </w:t>
      </w:r>
      <w:r w:rsidRPr="009F1E30">
        <w:rPr>
          <w:lang w:eastAsia="ar-SA" w:bidi="en-US"/>
        </w:rPr>
        <w:t>к</w:t>
      </w:r>
      <w:r w:rsidR="00BA7754" w:rsidRPr="009F1E30">
        <w:rPr>
          <w:lang w:eastAsia="ar-SA" w:bidi="en-US"/>
        </w:rPr>
        <w:t xml:space="preserve"> </w:t>
      </w:r>
      <w:r w:rsidRPr="009F1E30">
        <w:rPr>
          <w:lang w:eastAsia="ar-SA" w:bidi="en-US"/>
        </w:rPr>
        <w:t>ним</w:t>
      </w:r>
      <w:r w:rsidR="00BA7754" w:rsidRPr="009F1E30">
        <w:rPr>
          <w:lang w:eastAsia="ar-SA" w:bidi="en-US"/>
        </w:rPr>
        <w:t xml:space="preserve"> </w:t>
      </w:r>
      <w:r w:rsidRPr="009F1E30">
        <w:rPr>
          <w:lang w:eastAsia="ar-SA" w:bidi="en-US"/>
        </w:rPr>
        <w:t>должен</w:t>
      </w:r>
      <w:r w:rsidR="00BA7754" w:rsidRPr="009F1E30">
        <w:rPr>
          <w:lang w:eastAsia="ar-SA" w:bidi="en-US"/>
        </w:rPr>
        <w:t xml:space="preserve"> </w:t>
      </w:r>
      <w:r w:rsidRPr="009F1E30">
        <w:rPr>
          <w:lang w:eastAsia="ar-SA" w:bidi="en-US"/>
        </w:rPr>
        <w:t>быть</w:t>
      </w:r>
      <w:r w:rsidR="00BA7754" w:rsidRPr="009F1E30">
        <w:rPr>
          <w:lang w:eastAsia="ar-SA" w:bidi="en-US"/>
        </w:rPr>
        <w:t xml:space="preserve"> </w:t>
      </w:r>
      <w:r w:rsidRPr="009F1E30">
        <w:rPr>
          <w:lang w:eastAsia="ar-SA" w:bidi="en-US"/>
        </w:rPr>
        <w:t>оборудован</w:t>
      </w:r>
      <w:r w:rsidR="00BA7754" w:rsidRPr="009F1E30">
        <w:rPr>
          <w:lang w:eastAsia="ar-SA" w:bidi="en-US"/>
        </w:rPr>
        <w:t xml:space="preserve"> </w:t>
      </w:r>
      <w:r w:rsidRPr="009F1E30">
        <w:rPr>
          <w:lang w:eastAsia="ar-SA" w:bidi="en-US"/>
        </w:rPr>
        <w:t>техническими</w:t>
      </w:r>
      <w:r w:rsidR="00BA7754" w:rsidRPr="009F1E30">
        <w:rPr>
          <w:lang w:eastAsia="ar-SA" w:bidi="en-US"/>
        </w:rPr>
        <w:t xml:space="preserve"> </w:t>
      </w:r>
      <w:r w:rsidRPr="009F1E30">
        <w:rPr>
          <w:lang w:eastAsia="ar-SA" w:bidi="en-US"/>
        </w:rPr>
        <w:t>средствами,</w:t>
      </w:r>
      <w:r w:rsidR="00BA7754" w:rsidRPr="009F1E30">
        <w:rPr>
          <w:lang w:eastAsia="ar-SA" w:bidi="en-US"/>
        </w:rPr>
        <w:t xml:space="preserve"> </w:t>
      </w:r>
      <w:r w:rsidRPr="009F1E30">
        <w:rPr>
          <w:lang w:eastAsia="ar-SA" w:bidi="en-US"/>
        </w:rPr>
        <w:t>исключающими</w:t>
      </w:r>
      <w:r w:rsidR="00BA7754" w:rsidRPr="009F1E30">
        <w:rPr>
          <w:lang w:eastAsia="ar-SA" w:bidi="en-US"/>
        </w:rPr>
        <w:t xml:space="preserve"> </w:t>
      </w:r>
      <w:r w:rsidRPr="009F1E30">
        <w:rPr>
          <w:lang w:eastAsia="ar-SA" w:bidi="en-US"/>
        </w:rPr>
        <w:t>контакт</w:t>
      </w:r>
      <w:r w:rsidR="00BA7754" w:rsidRPr="009F1E30">
        <w:rPr>
          <w:lang w:eastAsia="ar-SA" w:bidi="en-US"/>
        </w:rPr>
        <w:t xml:space="preserve"> </w:t>
      </w:r>
      <w:r w:rsidRPr="009F1E30">
        <w:rPr>
          <w:lang w:eastAsia="ar-SA" w:bidi="en-US"/>
        </w:rPr>
        <w:t>персонала</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населения</w:t>
      </w:r>
      <w:r w:rsidR="00BA7754" w:rsidRPr="009F1E30">
        <w:rPr>
          <w:lang w:eastAsia="ar-SA" w:bidi="en-US"/>
        </w:rPr>
        <w:t xml:space="preserve"> </w:t>
      </w:r>
      <w:r w:rsidRPr="009F1E30">
        <w:rPr>
          <w:lang w:eastAsia="ar-SA" w:bidi="en-US"/>
        </w:rPr>
        <w:t>с</w:t>
      </w:r>
      <w:r w:rsidR="00BA7754" w:rsidRPr="009F1E30">
        <w:rPr>
          <w:lang w:eastAsia="ar-SA" w:bidi="en-US"/>
        </w:rPr>
        <w:t xml:space="preserve"> </w:t>
      </w:r>
      <w:r w:rsidRPr="009F1E30">
        <w:rPr>
          <w:lang w:eastAsia="ar-SA" w:bidi="en-US"/>
        </w:rPr>
        <w:t>загрязненной</w:t>
      </w:r>
      <w:r w:rsidR="00BA7754" w:rsidRPr="009F1E30">
        <w:rPr>
          <w:lang w:eastAsia="ar-SA" w:bidi="en-US"/>
        </w:rPr>
        <w:t xml:space="preserve"> </w:t>
      </w:r>
      <w:r w:rsidRPr="009F1E30">
        <w:rPr>
          <w:lang w:eastAsia="ar-SA" w:bidi="en-US"/>
        </w:rPr>
        <w:t>средой.</w:t>
      </w:r>
    </w:p>
    <w:p w14:paraId="15EE89B0" w14:textId="24392701" w:rsidR="003213F9" w:rsidRPr="009F1E30" w:rsidRDefault="003213F9" w:rsidP="003213F9">
      <w:pPr>
        <w:spacing w:before="120"/>
        <w:ind w:firstLine="709"/>
        <w:rPr>
          <w:b/>
          <w:lang w:eastAsia="ar-SA" w:bidi="en-US"/>
        </w:rPr>
      </w:pPr>
      <w:r w:rsidRPr="009F1E30">
        <w:rPr>
          <w:b/>
          <w:lang w:eastAsia="ar-SA" w:bidi="en-US"/>
        </w:rPr>
        <w:t>Тепло</w:t>
      </w:r>
      <w:r w:rsidR="00BA7754" w:rsidRPr="009F1E30">
        <w:rPr>
          <w:b/>
          <w:lang w:eastAsia="ar-SA" w:bidi="en-US"/>
        </w:rPr>
        <w:t xml:space="preserve"> </w:t>
      </w:r>
      <w:r w:rsidRPr="009F1E30">
        <w:rPr>
          <w:b/>
          <w:lang w:eastAsia="ar-SA" w:bidi="en-US"/>
        </w:rPr>
        <w:t>и</w:t>
      </w:r>
      <w:r w:rsidR="00BA7754" w:rsidRPr="009F1E30">
        <w:rPr>
          <w:b/>
          <w:lang w:eastAsia="ar-SA" w:bidi="en-US"/>
        </w:rPr>
        <w:t xml:space="preserve"> </w:t>
      </w:r>
      <w:r w:rsidRPr="009F1E30">
        <w:rPr>
          <w:b/>
          <w:lang w:eastAsia="ar-SA" w:bidi="en-US"/>
        </w:rPr>
        <w:t>энергоснабжение</w:t>
      </w:r>
      <w:bookmarkEnd w:id="136"/>
      <w:bookmarkEnd w:id="137"/>
    </w:p>
    <w:p w14:paraId="2FDE348C" w14:textId="77777777" w:rsidR="00EC17B7" w:rsidRPr="009F1E30" w:rsidRDefault="00EC17B7" w:rsidP="00EC17B7">
      <w:pPr>
        <w:pStyle w:val="a1"/>
        <w:rPr>
          <w:lang w:val="ru-RU"/>
        </w:rPr>
      </w:pPr>
      <w:bookmarkStart w:id="138" w:name="_Toc520277847"/>
      <w:bookmarkStart w:id="139" w:name="_Toc520277891"/>
      <w:r w:rsidRPr="009F1E30">
        <w:rPr>
          <w:lang w:val="ru-RU"/>
        </w:rPr>
        <w:t>На территории Лосевского сельское поселение централизованное теплоснабжение отсутствует. Административные, образовательные, социальные объекты и частный сектор отапливаются от индивидуальных отопительных приборов, работающих на газовом топливе, дровах, угле, а также оттапливаются электроприборами.</w:t>
      </w:r>
    </w:p>
    <w:p w14:paraId="0D2800EC" w14:textId="0084758C" w:rsidR="00717E52" w:rsidRPr="009F1E30" w:rsidRDefault="00717E52" w:rsidP="00717E52">
      <w:pPr>
        <w:widowControl w:val="0"/>
        <w:ind w:firstLine="709"/>
        <w:rPr>
          <w:lang w:eastAsia="ar-SA" w:bidi="en-US"/>
        </w:rPr>
      </w:pPr>
      <w:r w:rsidRPr="009F1E30">
        <w:rPr>
          <w:lang w:eastAsia="ar-SA" w:bidi="en-US"/>
        </w:rPr>
        <w:t>Воздействие</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теплоснабжения</w:t>
      </w:r>
      <w:r w:rsidR="00BA7754" w:rsidRPr="009F1E30">
        <w:rPr>
          <w:lang w:eastAsia="ar-SA" w:bidi="en-US"/>
        </w:rPr>
        <w:t xml:space="preserve"> </w:t>
      </w:r>
      <w:r w:rsidR="005E3D28" w:rsidRPr="009F1E30">
        <w:rPr>
          <w:lang w:eastAsia="ar-SA" w:bidi="en-US"/>
        </w:rPr>
        <w:t>Лосевского</w:t>
      </w:r>
      <w:r w:rsidR="00BA7754" w:rsidRPr="009F1E30">
        <w:rPr>
          <w:lang w:eastAsia="ar-SA" w:bidi="en-US"/>
        </w:rPr>
        <w:t xml:space="preserve"> </w:t>
      </w:r>
      <w:r w:rsidRPr="009F1E30">
        <w:rPr>
          <w:lang w:eastAsia="ar-SA" w:bidi="en-US"/>
        </w:rPr>
        <w:t>СП</w:t>
      </w:r>
      <w:r w:rsidR="00BA7754" w:rsidRPr="009F1E30">
        <w:rPr>
          <w:lang w:eastAsia="ar-SA" w:bidi="en-US"/>
        </w:rPr>
        <w:t xml:space="preserve"> </w:t>
      </w:r>
      <w:r w:rsidRPr="009F1E30">
        <w:rPr>
          <w:lang w:eastAsia="ar-SA" w:bidi="en-US"/>
        </w:rPr>
        <w:t>на</w:t>
      </w:r>
      <w:r w:rsidR="00BA7754" w:rsidRPr="009F1E30">
        <w:rPr>
          <w:lang w:eastAsia="ar-SA" w:bidi="en-US"/>
        </w:rPr>
        <w:t xml:space="preserve"> </w:t>
      </w:r>
      <w:r w:rsidRPr="009F1E30">
        <w:rPr>
          <w:lang w:eastAsia="ar-SA" w:bidi="en-US"/>
        </w:rPr>
        <w:t>окружающую</w:t>
      </w:r>
      <w:r w:rsidR="00BA7754" w:rsidRPr="009F1E30">
        <w:rPr>
          <w:lang w:eastAsia="ar-SA" w:bidi="en-US"/>
        </w:rPr>
        <w:t xml:space="preserve"> </w:t>
      </w:r>
      <w:r w:rsidRPr="009F1E30">
        <w:rPr>
          <w:lang w:eastAsia="ar-SA" w:bidi="en-US"/>
        </w:rPr>
        <w:t>среду</w:t>
      </w:r>
      <w:r w:rsidR="00BA7754" w:rsidRPr="009F1E30">
        <w:rPr>
          <w:lang w:eastAsia="ar-SA" w:bidi="en-US"/>
        </w:rPr>
        <w:t xml:space="preserve"> </w:t>
      </w:r>
      <w:r w:rsidRPr="009F1E30">
        <w:rPr>
          <w:lang w:eastAsia="ar-SA" w:bidi="en-US"/>
        </w:rPr>
        <w:t>находится</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рамках</w:t>
      </w:r>
      <w:r w:rsidR="00BA7754" w:rsidRPr="009F1E30">
        <w:rPr>
          <w:lang w:eastAsia="ar-SA" w:bidi="en-US"/>
        </w:rPr>
        <w:t xml:space="preserve"> </w:t>
      </w:r>
      <w:r w:rsidRPr="009F1E30">
        <w:rPr>
          <w:lang w:eastAsia="ar-SA" w:bidi="en-US"/>
        </w:rPr>
        <w:t>допустимых</w:t>
      </w:r>
      <w:r w:rsidR="00BA7754" w:rsidRPr="009F1E30">
        <w:rPr>
          <w:lang w:eastAsia="ar-SA" w:bidi="en-US"/>
        </w:rPr>
        <w:t xml:space="preserve"> </w:t>
      </w:r>
      <w:r w:rsidRPr="009F1E30">
        <w:rPr>
          <w:lang w:eastAsia="ar-SA" w:bidi="en-US"/>
        </w:rPr>
        <w:t>значений</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соответствует</w:t>
      </w:r>
      <w:r w:rsidR="00BA7754" w:rsidRPr="009F1E30">
        <w:rPr>
          <w:lang w:eastAsia="ar-SA" w:bidi="en-US"/>
        </w:rPr>
        <w:t xml:space="preserve"> </w:t>
      </w:r>
      <w:r w:rsidRPr="009F1E30">
        <w:rPr>
          <w:lang w:eastAsia="ar-SA" w:bidi="en-US"/>
        </w:rPr>
        <w:t>установленным</w:t>
      </w:r>
      <w:r w:rsidR="00BA7754" w:rsidRPr="009F1E30">
        <w:rPr>
          <w:lang w:eastAsia="ar-SA" w:bidi="en-US"/>
        </w:rPr>
        <w:t xml:space="preserve"> </w:t>
      </w:r>
      <w:r w:rsidRPr="009F1E30">
        <w:rPr>
          <w:lang w:eastAsia="ar-SA" w:bidi="en-US"/>
        </w:rPr>
        <w:t>нормативам.</w:t>
      </w:r>
    </w:p>
    <w:p w14:paraId="52B82879" w14:textId="09CD2651" w:rsidR="00717E52" w:rsidRPr="009F1E30" w:rsidRDefault="00717E52" w:rsidP="00717E52">
      <w:pPr>
        <w:widowControl w:val="0"/>
        <w:ind w:firstLine="709"/>
        <w:rPr>
          <w:lang w:eastAsia="ar-SA" w:bidi="en-US"/>
        </w:rPr>
      </w:pPr>
      <w:r w:rsidRPr="009F1E30">
        <w:rPr>
          <w:lang w:eastAsia="ar-SA" w:bidi="en-US"/>
        </w:rPr>
        <w:t>Анализ</w:t>
      </w:r>
      <w:r w:rsidR="00BA7754" w:rsidRPr="009F1E30">
        <w:rPr>
          <w:lang w:eastAsia="ar-SA" w:bidi="en-US"/>
        </w:rPr>
        <w:t xml:space="preserve"> </w:t>
      </w:r>
      <w:r w:rsidRPr="009F1E30">
        <w:rPr>
          <w:lang w:eastAsia="ar-SA" w:bidi="en-US"/>
        </w:rPr>
        <w:t>существующего</w:t>
      </w:r>
      <w:r w:rsidR="00BA7754" w:rsidRPr="009F1E30">
        <w:rPr>
          <w:lang w:eastAsia="ar-SA" w:bidi="en-US"/>
        </w:rPr>
        <w:t xml:space="preserve"> </w:t>
      </w:r>
      <w:r w:rsidRPr="009F1E30">
        <w:rPr>
          <w:lang w:eastAsia="ar-SA" w:bidi="en-US"/>
        </w:rPr>
        <w:t>состояния</w:t>
      </w:r>
      <w:r w:rsidR="00BA7754" w:rsidRPr="009F1E30">
        <w:rPr>
          <w:lang w:eastAsia="ar-SA" w:bidi="en-US"/>
        </w:rPr>
        <w:t xml:space="preserve"> </w:t>
      </w:r>
      <w:r w:rsidRPr="009F1E30">
        <w:rPr>
          <w:lang w:eastAsia="ar-SA" w:bidi="en-US"/>
        </w:rPr>
        <w:t>систем</w:t>
      </w:r>
      <w:r w:rsidR="00BA7754" w:rsidRPr="009F1E30">
        <w:rPr>
          <w:lang w:eastAsia="ar-SA" w:bidi="en-US"/>
        </w:rPr>
        <w:t xml:space="preserve"> </w:t>
      </w:r>
      <w:r w:rsidRPr="009F1E30">
        <w:rPr>
          <w:lang w:eastAsia="ar-SA" w:bidi="en-US"/>
        </w:rPr>
        <w:t>теплоснабжения</w:t>
      </w:r>
      <w:r w:rsidR="00BA7754" w:rsidRPr="009F1E30">
        <w:rPr>
          <w:lang w:eastAsia="ar-SA" w:bidi="en-US"/>
        </w:rPr>
        <w:t xml:space="preserve"> </w:t>
      </w:r>
      <w:r w:rsidRPr="009F1E30">
        <w:rPr>
          <w:lang w:eastAsia="ar-SA" w:bidi="en-US"/>
        </w:rPr>
        <w:t>сельского</w:t>
      </w:r>
      <w:r w:rsidR="00BA7754" w:rsidRPr="009F1E30">
        <w:rPr>
          <w:lang w:eastAsia="ar-SA" w:bidi="en-US"/>
        </w:rPr>
        <w:t xml:space="preserve"> </w:t>
      </w:r>
      <w:r w:rsidRPr="009F1E30">
        <w:rPr>
          <w:lang w:eastAsia="ar-SA" w:bidi="en-US"/>
        </w:rPr>
        <w:t>поселения</w:t>
      </w:r>
      <w:r w:rsidR="00BA7754" w:rsidRPr="009F1E30">
        <w:rPr>
          <w:lang w:eastAsia="ar-SA" w:bidi="en-US"/>
        </w:rPr>
        <w:t xml:space="preserve"> </w:t>
      </w:r>
      <w:r w:rsidRPr="009F1E30">
        <w:rPr>
          <w:lang w:eastAsia="ar-SA" w:bidi="en-US"/>
        </w:rPr>
        <w:t>выявил</w:t>
      </w:r>
      <w:r w:rsidR="00BA7754" w:rsidRPr="009F1E30">
        <w:rPr>
          <w:lang w:eastAsia="ar-SA" w:bidi="en-US"/>
        </w:rPr>
        <w:t xml:space="preserve"> </w:t>
      </w:r>
      <w:r w:rsidRPr="009F1E30">
        <w:rPr>
          <w:lang w:eastAsia="ar-SA" w:bidi="en-US"/>
        </w:rPr>
        <w:t>следующие</w:t>
      </w:r>
      <w:r w:rsidR="00BA7754" w:rsidRPr="009F1E30">
        <w:rPr>
          <w:lang w:eastAsia="ar-SA" w:bidi="en-US"/>
        </w:rPr>
        <w:t xml:space="preserve"> </w:t>
      </w:r>
      <w:r w:rsidRPr="009F1E30">
        <w:rPr>
          <w:lang w:eastAsia="ar-SA" w:bidi="en-US"/>
        </w:rPr>
        <w:t>основные</w:t>
      </w:r>
      <w:r w:rsidR="00BA7754" w:rsidRPr="009F1E30">
        <w:rPr>
          <w:lang w:eastAsia="ar-SA" w:bidi="en-US"/>
        </w:rPr>
        <w:t xml:space="preserve"> </w:t>
      </w:r>
      <w:r w:rsidRPr="009F1E30">
        <w:rPr>
          <w:lang w:eastAsia="ar-SA" w:bidi="en-US"/>
        </w:rPr>
        <w:t>проблемы:</w:t>
      </w:r>
    </w:p>
    <w:p w14:paraId="7DF59E21" w14:textId="7E824965" w:rsidR="00717E52" w:rsidRPr="009F1E30" w:rsidRDefault="00717E52">
      <w:pPr>
        <w:pStyle w:val="afff2"/>
        <w:numPr>
          <w:ilvl w:val="0"/>
          <w:numId w:val="9"/>
        </w:numPr>
        <w:autoSpaceDE w:val="0"/>
        <w:autoSpaceDN w:val="0"/>
        <w:adjustRightInd w:val="0"/>
        <w:rPr>
          <w:szCs w:val="22"/>
        </w:rPr>
      </w:pPr>
      <w:r w:rsidRPr="009F1E30">
        <w:rPr>
          <w:szCs w:val="22"/>
        </w:rPr>
        <w:t>высокий</w:t>
      </w:r>
      <w:r w:rsidR="00BA7754" w:rsidRPr="009F1E30">
        <w:rPr>
          <w:szCs w:val="22"/>
        </w:rPr>
        <w:t xml:space="preserve"> </w:t>
      </w:r>
      <w:r w:rsidRPr="009F1E30">
        <w:rPr>
          <w:szCs w:val="22"/>
        </w:rPr>
        <w:t>уровень</w:t>
      </w:r>
      <w:r w:rsidR="00BA7754" w:rsidRPr="009F1E30">
        <w:rPr>
          <w:szCs w:val="22"/>
        </w:rPr>
        <w:t xml:space="preserve"> </w:t>
      </w:r>
      <w:r w:rsidRPr="009F1E30">
        <w:rPr>
          <w:szCs w:val="22"/>
        </w:rPr>
        <w:t>морального</w:t>
      </w:r>
      <w:r w:rsidR="00BA7754" w:rsidRPr="009F1E30">
        <w:rPr>
          <w:szCs w:val="22"/>
        </w:rPr>
        <w:t xml:space="preserve"> </w:t>
      </w:r>
      <w:r w:rsidRPr="009F1E30">
        <w:rPr>
          <w:szCs w:val="22"/>
        </w:rPr>
        <w:t>и</w:t>
      </w:r>
      <w:r w:rsidR="00BA7754" w:rsidRPr="009F1E30">
        <w:rPr>
          <w:szCs w:val="22"/>
        </w:rPr>
        <w:t xml:space="preserve"> </w:t>
      </w:r>
      <w:r w:rsidRPr="009F1E30">
        <w:rPr>
          <w:szCs w:val="22"/>
        </w:rPr>
        <w:t>физического</w:t>
      </w:r>
      <w:r w:rsidR="00BA7754" w:rsidRPr="009F1E30">
        <w:rPr>
          <w:szCs w:val="22"/>
        </w:rPr>
        <w:t xml:space="preserve"> </w:t>
      </w:r>
      <w:r w:rsidRPr="009F1E30">
        <w:rPr>
          <w:szCs w:val="22"/>
        </w:rPr>
        <w:t>износа</w:t>
      </w:r>
      <w:r w:rsidR="00BA7754" w:rsidRPr="009F1E30">
        <w:rPr>
          <w:szCs w:val="22"/>
        </w:rPr>
        <w:t xml:space="preserve"> </w:t>
      </w:r>
      <w:r w:rsidRPr="009F1E30">
        <w:rPr>
          <w:szCs w:val="22"/>
        </w:rPr>
        <w:t>основного</w:t>
      </w:r>
      <w:r w:rsidR="00BA7754" w:rsidRPr="009F1E30">
        <w:rPr>
          <w:szCs w:val="22"/>
        </w:rPr>
        <w:t xml:space="preserve"> </w:t>
      </w:r>
      <w:r w:rsidRPr="009F1E30">
        <w:rPr>
          <w:szCs w:val="22"/>
        </w:rPr>
        <w:t>тепломеханического</w:t>
      </w:r>
      <w:r w:rsidR="00BA7754" w:rsidRPr="009F1E30">
        <w:rPr>
          <w:szCs w:val="22"/>
        </w:rPr>
        <w:t xml:space="preserve"> </w:t>
      </w:r>
      <w:r w:rsidRPr="009F1E30">
        <w:rPr>
          <w:szCs w:val="22"/>
        </w:rPr>
        <w:t>оборудования</w:t>
      </w:r>
      <w:r w:rsidR="00BA7754" w:rsidRPr="009F1E30">
        <w:rPr>
          <w:szCs w:val="22"/>
        </w:rPr>
        <w:t xml:space="preserve"> </w:t>
      </w:r>
      <w:r w:rsidRPr="009F1E30">
        <w:rPr>
          <w:szCs w:val="22"/>
        </w:rPr>
        <w:t>источников</w:t>
      </w:r>
      <w:r w:rsidR="00BA7754" w:rsidRPr="009F1E30">
        <w:rPr>
          <w:szCs w:val="22"/>
        </w:rPr>
        <w:t xml:space="preserve"> </w:t>
      </w:r>
      <w:r w:rsidRPr="009F1E30">
        <w:rPr>
          <w:szCs w:val="22"/>
        </w:rPr>
        <w:t>и</w:t>
      </w:r>
      <w:r w:rsidR="00BA7754" w:rsidRPr="009F1E30">
        <w:rPr>
          <w:szCs w:val="22"/>
        </w:rPr>
        <w:t xml:space="preserve"> </w:t>
      </w:r>
      <w:r w:rsidRPr="009F1E30">
        <w:rPr>
          <w:szCs w:val="22"/>
        </w:rPr>
        <w:t>тепловых</w:t>
      </w:r>
      <w:r w:rsidR="00BA7754" w:rsidRPr="009F1E30">
        <w:rPr>
          <w:szCs w:val="22"/>
        </w:rPr>
        <w:t xml:space="preserve"> </w:t>
      </w:r>
      <w:r w:rsidRPr="009F1E30">
        <w:rPr>
          <w:szCs w:val="22"/>
        </w:rPr>
        <w:t>сетей,</w:t>
      </w:r>
      <w:r w:rsidR="00BA7754" w:rsidRPr="009F1E30">
        <w:rPr>
          <w:szCs w:val="22"/>
        </w:rPr>
        <w:t xml:space="preserve"> </w:t>
      </w:r>
      <w:r w:rsidRPr="009F1E30">
        <w:rPr>
          <w:szCs w:val="22"/>
        </w:rPr>
        <w:t>в</w:t>
      </w:r>
      <w:r w:rsidR="00BA7754" w:rsidRPr="009F1E30">
        <w:rPr>
          <w:szCs w:val="22"/>
        </w:rPr>
        <w:t xml:space="preserve"> </w:t>
      </w:r>
      <w:r w:rsidRPr="009F1E30">
        <w:rPr>
          <w:szCs w:val="22"/>
        </w:rPr>
        <w:t>том</w:t>
      </w:r>
      <w:r w:rsidR="00BA7754" w:rsidRPr="009F1E30">
        <w:rPr>
          <w:szCs w:val="22"/>
        </w:rPr>
        <w:t xml:space="preserve"> </w:t>
      </w:r>
      <w:r w:rsidRPr="009F1E30">
        <w:rPr>
          <w:szCs w:val="22"/>
        </w:rPr>
        <w:t>числе</w:t>
      </w:r>
      <w:r w:rsidR="00BA7754" w:rsidRPr="009F1E30">
        <w:rPr>
          <w:szCs w:val="22"/>
        </w:rPr>
        <w:t xml:space="preserve"> </w:t>
      </w:r>
      <w:r w:rsidRPr="009F1E30">
        <w:rPr>
          <w:szCs w:val="22"/>
        </w:rPr>
        <w:t>значительная</w:t>
      </w:r>
      <w:r w:rsidR="00BA7754" w:rsidRPr="009F1E30">
        <w:rPr>
          <w:szCs w:val="22"/>
        </w:rPr>
        <w:t xml:space="preserve"> </w:t>
      </w:r>
      <w:r w:rsidRPr="009F1E30">
        <w:rPr>
          <w:szCs w:val="22"/>
        </w:rPr>
        <w:t>доля</w:t>
      </w:r>
      <w:r w:rsidR="00BA7754" w:rsidRPr="009F1E30">
        <w:rPr>
          <w:szCs w:val="22"/>
        </w:rPr>
        <w:t xml:space="preserve"> </w:t>
      </w:r>
      <w:r w:rsidRPr="009F1E30">
        <w:rPr>
          <w:szCs w:val="22"/>
        </w:rPr>
        <w:t>оборудования</w:t>
      </w:r>
      <w:r w:rsidR="00BA7754" w:rsidRPr="009F1E30">
        <w:rPr>
          <w:szCs w:val="22"/>
        </w:rPr>
        <w:t xml:space="preserve"> </w:t>
      </w:r>
      <w:r w:rsidRPr="009F1E30">
        <w:rPr>
          <w:szCs w:val="22"/>
        </w:rPr>
        <w:t>и</w:t>
      </w:r>
      <w:r w:rsidR="00BA7754" w:rsidRPr="009F1E30">
        <w:rPr>
          <w:szCs w:val="22"/>
        </w:rPr>
        <w:t xml:space="preserve"> </w:t>
      </w:r>
      <w:r w:rsidRPr="009F1E30">
        <w:rPr>
          <w:szCs w:val="22"/>
        </w:rPr>
        <w:t>теплотрасс,</w:t>
      </w:r>
      <w:r w:rsidR="00BA7754" w:rsidRPr="009F1E30">
        <w:rPr>
          <w:szCs w:val="22"/>
        </w:rPr>
        <w:t xml:space="preserve"> </w:t>
      </w:r>
      <w:r w:rsidRPr="009F1E30">
        <w:rPr>
          <w:szCs w:val="22"/>
        </w:rPr>
        <w:t>выработавших</w:t>
      </w:r>
      <w:r w:rsidR="00BA7754" w:rsidRPr="009F1E30">
        <w:rPr>
          <w:szCs w:val="22"/>
        </w:rPr>
        <w:t xml:space="preserve"> </w:t>
      </w:r>
      <w:r w:rsidRPr="009F1E30">
        <w:rPr>
          <w:szCs w:val="22"/>
        </w:rPr>
        <w:t>нормативный</w:t>
      </w:r>
      <w:r w:rsidR="00BA7754" w:rsidRPr="009F1E30">
        <w:rPr>
          <w:szCs w:val="22"/>
        </w:rPr>
        <w:t xml:space="preserve"> </w:t>
      </w:r>
      <w:r w:rsidRPr="009F1E30">
        <w:rPr>
          <w:szCs w:val="22"/>
        </w:rPr>
        <w:t>срок</w:t>
      </w:r>
      <w:r w:rsidR="00BA7754" w:rsidRPr="009F1E30">
        <w:rPr>
          <w:szCs w:val="22"/>
        </w:rPr>
        <w:t xml:space="preserve"> </w:t>
      </w:r>
      <w:r w:rsidRPr="009F1E30">
        <w:rPr>
          <w:szCs w:val="22"/>
        </w:rPr>
        <w:t>службы,</w:t>
      </w:r>
      <w:r w:rsidR="00BA7754" w:rsidRPr="009F1E30">
        <w:rPr>
          <w:szCs w:val="22"/>
        </w:rPr>
        <w:t xml:space="preserve"> </w:t>
      </w:r>
      <w:r w:rsidRPr="009F1E30">
        <w:rPr>
          <w:szCs w:val="22"/>
        </w:rPr>
        <w:t>износ</w:t>
      </w:r>
      <w:r w:rsidR="00BA7754" w:rsidRPr="009F1E30">
        <w:rPr>
          <w:szCs w:val="22"/>
        </w:rPr>
        <w:t xml:space="preserve"> </w:t>
      </w:r>
      <w:r w:rsidRPr="009F1E30">
        <w:rPr>
          <w:szCs w:val="22"/>
        </w:rPr>
        <w:t>сетей</w:t>
      </w:r>
      <w:r w:rsidR="00BA7754" w:rsidRPr="009F1E30">
        <w:rPr>
          <w:szCs w:val="22"/>
        </w:rPr>
        <w:t xml:space="preserve"> </w:t>
      </w:r>
      <w:r w:rsidRPr="009F1E30">
        <w:rPr>
          <w:szCs w:val="22"/>
        </w:rPr>
        <w:t>составляет</w:t>
      </w:r>
      <w:r w:rsidR="00BA7754" w:rsidRPr="009F1E30">
        <w:rPr>
          <w:szCs w:val="22"/>
        </w:rPr>
        <w:t xml:space="preserve"> </w:t>
      </w:r>
      <w:r w:rsidRPr="009F1E30">
        <w:rPr>
          <w:szCs w:val="22"/>
        </w:rPr>
        <w:t>80%;</w:t>
      </w:r>
    </w:p>
    <w:p w14:paraId="52C05D5C" w14:textId="07D763D8" w:rsidR="00717E52" w:rsidRPr="009F1E30" w:rsidRDefault="00717E52">
      <w:pPr>
        <w:pStyle w:val="afff2"/>
        <w:numPr>
          <w:ilvl w:val="0"/>
          <w:numId w:val="9"/>
        </w:numPr>
        <w:autoSpaceDE w:val="0"/>
        <w:autoSpaceDN w:val="0"/>
        <w:adjustRightInd w:val="0"/>
        <w:rPr>
          <w:szCs w:val="22"/>
        </w:rPr>
      </w:pPr>
      <w:r w:rsidRPr="009F1E30">
        <w:rPr>
          <w:szCs w:val="22"/>
        </w:rPr>
        <w:t>низкий</w:t>
      </w:r>
      <w:r w:rsidR="00BA7754" w:rsidRPr="009F1E30">
        <w:rPr>
          <w:szCs w:val="22"/>
        </w:rPr>
        <w:t xml:space="preserve"> </w:t>
      </w:r>
      <w:r w:rsidRPr="009F1E30">
        <w:rPr>
          <w:szCs w:val="22"/>
        </w:rPr>
        <w:t>уровень</w:t>
      </w:r>
      <w:r w:rsidR="00BA7754" w:rsidRPr="009F1E30">
        <w:rPr>
          <w:szCs w:val="22"/>
        </w:rPr>
        <w:t xml:space="preserve"> </w:t>
      </w:r>
      <w:r w:rsidRPr="009F1E30">
        <w:rPr>
          <w:szCs w:val="22"/>
        </w:rPr>
        <w:t>защищенности</w:t>
      </w:r>
      <w:r w:rsidR="00BA7754" w:rsidRPr="009F1E30">
        <w:rPr>
          <w:szCs w:val="22"/>
        </w:rPr>
        <w:t xml:space="preserve"> </w:t>
      </w:r>
      <w:r w:rsidRPr="009F1E30">
        <w:rPr>
          <w:szCs w:val="22"/>
        </w:rPr>
        <w:t>тепловых</w:t>
      </w:r>
      <w:r w:rsidR="00BA7754" w:rsidRPr="009F1E30">
        <w:rPr>
          <w:szCs w:val="22"/>
        </w:rPr>
        <w:t xml:space="preserve"> </w:t>
      </w:r>
      <w:r w:rsidRPr="009F1E30">
        <w:rPr>
          <w:szCs w:val="22"/>
        </w:rPr>
        <w:t>сетей</w:t>
      </w:r>
      <w:r w:rsidR="00BA7754" w:rsidRPr="009F1E30">
        <w:rPr>
          <w:szCs w:val="22"/>
        </w:rPr>
        <w:t xml:space="preserve"> </w:t>
      </w:r>
      <w:r w:rsidRPr="009F1E30">
        <w:rPr>
          <w:szCs w:val="22"/>
        </w:rPr>
        <w:t>от</w:t>
      </w:r>
      <w:r w:rsidR="00BA7754" w:rsidRPr="009F1E30">
        <w:rPr>
          <w:szCs w:val="22"/>
        </w:rPr>
        <w:t xml:space="preserve"> </w:t>
      </w:r>
      <w:r w:rsidRPr="009F1E30">
        <w:rPr>
          <w:szCs w:val="22"/>
        </w:rPr>
        <w:t>коррозии</w:t>
      </w:r>
      <w:r w:rsidR="00BA7754" w:rsidRPr="009F1E30">
        <w:rPr>
          <w:szCs w:val="22"/>
        </w:rPr>
        <w:t xml:space="preserve"> </w:t>
      </w:r>
      <w:r w:rsidRPr="009F1E30">
        <w:rPr>
          <w:szCs w:val="22"/>
        </w:rPr>
        <w:t>вследствие</w:t>
      </w:r>
      <w:r w:rsidR="00BA7754" w:rsidRPr="009F1E30">
        <w:rPr>
          <w:szCs w:val="22"/>
        </w:rPr>
        <w:t xml:space="preserve"> </w:t>
      </w:r>
      <w:r w:rsidRPr="009F1E30">
        <w:rPr>
          <w:szCs w:val="22"/>
        </w:rPr>
        <w:t>недостаточного</w:t>
      </w:r>
      <w:r w:rsidR="00BA7754" w:rsidRPr="009F1E30">
        <w:rPr>
          <w:szCs w:val="22"/>
        </w:rPr>
        <w:t xml:space="preserve"> </w:t>
      </w:r>
      <w:r w:rsidRPr="009F1E30">
        <w:rPr>
          <w:szCs w:val="22"/>
        </w:rPr>
        <w:t>применения</w:t>
      </w:r>
      <w:r w:rsidR="00BA7754" w:rsidRPr="009F1E30">
        <w:rPr>
          <w:szCs w:val="22"/>
        </w:rPr>
        <w:t xml:space="preserve"> </w:t>
      </w:r>
      <w:r w:rsidRPr="009F1E30">
        <w:rPr>
          <w:szCs w:val="22"/>
        </w:rPr>
        <w:t>антикоррозионной</w:t>
      </w:r>
      <w:r w:rsidR="00BA7754" w:rsidRPr="009F1E30">
        <w:rPr>
          <w:szCs w:val="22"/>
        </w:rPr>
        <w:t xml:space="preserve"> </w:t>
      </w:r>
      <w:r w:rsidRPr="009F1E30">
        <w:rPr>
          <w:szCs w:val="22"/>
        </w:rPr>
        <w:t>защиты.</w:t>
      </w:r>
    </w:p>
    <w:p w14:paraId="38CA788D" w14:textId="06DE264D" w:rsidR="00717E52" w:rsidRPr="009F1E30" w:rsidRDefault="00717E52">
      <w:pPr>
        <w:pStyle w:val="afff2"/>
        <w:numPr>
          <w:ilvl w:val="0"/>
          <w:numId w:val="9"/>
        </w:numPr>
        <w:autoSpaceDE w:val="0"/>
        <w:autoSpaceDN w:val="0"/>
        <w:adjustRightInd w:val="0"/>
        <w:rPr>
          <w:szCs w:val="22"/>
        </w:rPr>
      </w:pPr>
      <w:r w:rsidRPr="009F1E30">
        <w:rPr>
          <w:szCs w:val="22"/>
        </w:rPr>
        <w:t>отсутствуют</w:t>
      </w:r>
      <w:r w:rsidR="00BA7754" w:rsidRPr="009F1E30">
        <w:rPr>
          <w:szCs w:val="22"/>
        </w:rPr>
        <w:t xml:space="preserve"> </w:t>
      </w:r>
      <w:r w:rsidRPr="009F1E30">
        <w:rPr>
          <w:szCs w:val="22"/>
        </w:rPr>
        <w:t>установки</w:t>
      </w:r>
      <w:r w:rsidR="00BA7754" w:rsidRPr="009F1E30">
        <w:rPr>
          <w:szCs w:val="22"/>
        </w:rPr>
        <w:t xml:space="preserve"> </w:t>
      </w:r>
      <w:r w:rsidRPr="009F1E30">
        <w:rPr>
          <w:szCs w:val="22"/>
        </w:rPr>
        <w:t>смягчителей</w:t>
      </w:r>
      <w:r w:rsidR="00BA7754" w:rsidRPr="009F1E30">
        <w:rPr>
          <w:szCs w:val="22"/>
        </w:rPr>
        <w:t xml:space="preserve"> </w:t>
      </w:r>
      <w:r w:rsidRPr="009F1E30">
        <w:rPr>
          <w:szCs w:val="22"/>
        </w:rPr>
        <w:t>и</w:t>
      </w:r>
      <w:r w:rsidR="00BA7754" w:rsidRPr="009F1E30">
        <w:rPr>
          <w:szCs w:val="22"/>
        </w:rPr>
        <w:t xml:space="preserve"> </w:t>
      </w:r>
      <w:r w:rsidRPr="009F1E30">
        <w:rPr>
          <w:szCs w:val="22"/>
        </w:rPr>
        <w:t>очистки</w:t>
      </w:r>
      <w:r w:rsidR="00BA7754" w:rsidRPr="009F1E30">
        <w:rPr>
          <w:szCs w:val="22"/>
        </w:rPr>
        <w:t xml:space="preserve"> </w:t>
      </w:r>
      <w:r w:rsidRPr="009F1E30">
        <w:rPr>
          <w:szCs w:val="22"/>
        </w:rPr>
        <w:t>воды,</w:t>
      </w:r>
      <w:r w:rsidR="00BA7754" w:rsidRPr="009F1E30">
        <w:rPr>
          <w:szCs w:val="22"/>
        </w:rPr>
        <w:t xml:space="preserve"> </w:t>
      </w:r>
      <w:r w:rsidRPr="009F1E30">
        <w:rPr>
          <w:szCs w:val="22"/>
        </w:rPr>
        <w:t>что</w:t>
      </w:r>
      <w:r w:rsidR="00BA7754" w:rsidRPr="009F1E30">
        <w:rPr>
          <w:szCs w:val="22"/>
        </w:rPr>
        <w:t xml:space="preserve"> </w:t>
      </w:r>
      <w:r w:rsidRPr="009F1E30">
        <w:rPr>
          <w:szCs w:val="22"/>
        </w:rPr>
        <w:t>приводит</w:t>
      </w:r>
      <w:r w:rsidR="00BA7754" w:rsidRPr="009F1E30">
        <w:rPr>
          <w:szCs w:val="22"/>
        </w:rPr>
        <w:t xml:space="preserve"> </w:t>
      </w:r>
      <w:r w:rsidRPr="009F1E30">
        <w:rPr>
          <w:szCs w:val="22"/>
        </w:rPr>
        <w:t>к</w:t>
      </w:r>
      <w:r w:rsidR="00BA7754" w:rsidRPr="009F1E30">
        <w:rPr>
          <w:szCs w:val="22"/>
        </w:rPr>
        <w:t xml:space="preserve"> </w:t>
      </w:r>
      <w:r w:rsidRPr="009F1E30">
        <w:rPr>
          <w:szCs w:val="22"/>
        </w:rPr>
        <w:t>образованию</w:t>
      </w:r>
      <w:r w:rsidR="00BA7754" w:rsidRPr="009F1E30">
        <w:rPr>
          <w:szCs w:val="22"/>
        </w:rPr>
        <w:t xml:space="preserve"> </w:t>
      </w:r>
      <w:r w:rsidRPr="009F1E30">
        <w:rPr>
          <w:szCs w:val="22"/>
        </w:rPr>
        <w:t>отложений</w:t>
      </w:r>
      <w:r w:rsidR="00BA7754" w:rsidRPr="009F1E30">
        <w:rPr>
          <w:szCs w:val="22"/>
        </w:rPr>
        <w:t xml:space="preserve"> </w:t>
      </w:r>
      <w:r w:rsidRPr="009F1E30">
        <w:rPr>
          <w:szCs w:val="22"/>
        </w:rPr>
        <w:t>в</w:t>
      </w:r>
      <w:r w:rsidR="00BA7754" w:rsidRPr="009F1E30">
        <w:rPr>
          <w:szCs w:val="22"/>
        </w:rPr>
        <w:t xml:space="preserve"> </w:t>
      </w:r>
      <w:r w:rsidRPr="009F1E30">
        <w:rPr>
          <w:szCs w:val="22"/>
        </w:rPr>
        <w:t>теплосетях;</w:t>
      </w:r>
    </w:p>
    <w:p w14:paraId="4A7F82CD" w14:textId="41ABDA86" w:rsidR="00717E52" w:rsidRPr="009F1E30" w:rsidRDefault="00717E52" w:rsidP="00717E52">
      <w:pPr>
        <w:widowControl w:val="0"/>
        <w:ind w:firstLine="709"/>
        <w:rPr>
          <w:rFonts w:eastAsia="Calibri"/>
          <w:color w:val="000000"/>
          <w:sz w:val="28"/>
          <w:szCs w:val="28"/>
        </w:rPr>
      </w:pPr>
      <w:r w:rsidRPr="009F1E30">
        <w:rPr>
          <w:lang w:eastAsia="ar-SA" w:bidi="en-US"/>
        </w:rPr>
        <w:lastRenderedPageBreak/>
        <w:t>Возникновение</w:t>
      </w:r>
      <w:r w:rsidR="00BA7754" w:rsidRPr="009F1E30">
        <w:rPr>
          <w:lang w:eastAsia="ar-SA" w:bidi="en-US"/>
        </w:rPr>
        <w:t xml:space="preserve"> </w:t>
      </w:r>
      <w:r w:rsidRPr="009F1E30">
        <w:rPr>
          <w:lang w:eastAsia="ar-SA" w:bidi="en-US"/>
        </w:rPr>
        <w:t>указанных</w:t>
      </w:r>
      <w:r w:rsidR="00BA7754" w:rsidRPr="009F1E30">
        <w:rPr>
          <w:lang w:eastAsia="ar-SA" w:bidi="en-US"/>
        </w:rPr>
        <w:t xml:space="preserve"> </w:t>
      </w:r>
      <w:r w:rsidRPr="009F1E30">
        <w:rPr>
          <w:lang w:eastAsia="ar-SA" w:bidi="en-US"/>
        </w:rPr>
        <w:t>проблем</w:t>
      </w:r>
      <w:r w:rsidR="00BA7754" w:rsidRPr="009F1E30">
        <w:rPr>
          <w:lang w:eastAsia="ar-SA" w:bidi="en-US"/>
        </w:rPr>
        <w:t xml:space="preserve"> </w:t>
      </w:r>
      <w:r w:rsidRPr="009F1E30">
        <w:rPr>
          <w:lang w:eastAsia="ar-SA" w:bidi="en-US"/>
        </w:rPr>
        <w:t>обусловлено</w:t>
      </w:r>
      <w:r w:rsidR="00BA7754" w:rsidRPr="009F1E30">
        <w:rPr>
          <w:lang w:eastAsia="ar-SA" w:bidi="en-US"/>
        </w:rPr>
        <w:t xml:space="preserve"> </w:t>
      </w:r>
      <w:r w:rsidRPr="009F1E30">
        <w:rPr>
          <w:lang w:eastAsia="ar-SA" w:bidi="en-US"/>
        </w:rPr>
        <w:t>недофинансированием,</w:t>
      </w:r>
      <w:r w:rsidR="00BA7754" w:rsidRPr="009F1E30">
        <w:rPr>
          <w:lang w:eastAsia="ar-SA" w:bidi="en-US"/>
        </w:rPr>
        <w:t xml:space="preserve"> </w:t>
      </w:r>
      <w:r w:rsidRPr="009F1E30">
        <w:rPr>
          <w:lang w:eastAsia="ar-SA" w:bidi="en-US"/>
        </w:rPr>
        <w:t>как</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теплоснабжения,</w:t>
      </w:r>
      <w:r w:rsidR="00BA7754" w:rsidRPr="009F1E30">
        <w:rPr>
          <w:lang w:eastAsia="ar-SA" w:bidi="en-US"/>
        </w:rPr>
        <w:t xml:space="preserve"> </w:t>
      </w:r>
      <w:r w:rsidRPr="009F1E30">
        <w:rPr>
          <w:lang w:eastAsia="ar-SA" w:bidi="en-US"/>
        </w:rPr>
        <w:t>так</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всей</w:t>
      </w:r>
      <w:r w:rsidR="00BA7754" w:rsidRPr="009F1E30">
        <w:rPr>
          <w:lang w:eastAsia="ar-SA" w:bidi="en-US"/>
        </w:rPr>
        <w:t xml:space="preserve"> </w:t>
      </w:r>
      <w:r w:rsidRPr="009F1E30">
        <w:rPr>
          <w:lang w:eastAsia="ar-SA" w:bidi="en-US"/>
        </w:rPr>
        <w:t>системы</w:t>
      </w:r>
      <w:r w:rsidR="00BA7754" w:rsidRPr="009F1E30">
        <w:rPr>
          <w:lang w:eastAsia="ar-SA" w:bidi="en-US"/>
        </w:rPr>
        <w:t xml:space="preserve"> </w:t>
      </w:r>
      <w:r w:rsidRPr="009F1E30">
        <w:rPr>
          <w:lang w:eastAsia="ar-SA" w:bidi="en-US"/>
        </w:rPr>
        <w:t>коммунальной</w:t>
      </w:r>
      <w:r w:rsidR="00BA7754" w:rsidRPr="009F1E30">
        <w:rPr>
          <w:lang w:eastAsia="ar-SA" w:bidi="en-US"/>
        </w:rPr>
        <w:t xml:space="preserve"> </w:t>
      </w:r>
      <w:r w:rsidRPr="009F1E30">
        <w:rPr>
          <w:lang w:eastAsia="ar-SA" w:bidi="en-US"/>
        </w:rPr>
        <w:t>инфраструктуры</w:t>
      </w:r>
      <w:r w:rsidR="00BA7754" w:rsidRPr="009F1E30">
        <w:rPr>
          <w:lang w:eastAsia="ar-SA" w:bidi="en-US"/>
        </w:rPr>
        <w:t xml:space="preserve"> </w:t>
      </w:r>
      <w:r w:rsidRPr="009F1E30">
        <w:rPr>
          <w:lang w:eastAsia="ar-SA" w:bidi="en-US"/>
        </w:rPr>
        <w:t>и</w:t>
      </w:r>
      <w:r w:rsidR="00BA7754" w:rsidRPr="009F1E30">
        <w:rPr>
          <w:lang w:eastAsia="ar-SA" w:bidi="en-US"/>
        </w:rPr>
        <w:t xml:space="preserve"> </w:t>
      </w:r>
      <w:r w:rsidRPr="009F1E30">
        <w:rPr>
          <w:lang w:eastAsia="ar-SA" w:bidi="en-US"/>
        </w:rPr>
        <w:t>жилищно-коммунального</w:t>
      </w:r>
      <w:r w:rsidR="00BA7754" w:rsidRPr="009F1E30">
        <w:rPr>
          <w:lang w:eastAsia="ar-SA" w:bidi="en-US"/>
        </w:rPr>
        <w:t xml:space="preserve"> </w:t>
      </w:r>
      <w:r w:rsidRPr="009F1E30">
        <w:rPr>
          <w:lang w:eastAsia="ar-SA" w:bidi="en-US"/>
        </w:rPr>
        <w:t>хозяйства</w:t>
      </w:r>
      <w:r w:rsidR="00BA7754" w:rsidRPr="009F1E30">
        <w:rPr>
          <w:lang w:eastAsia="ar-SA" w:bidi="en-US"/>
        </w:rPr>
        <w:t xml:space="preserve"> </w:t>
      </w:r>
      <w:r w:rsidRPr="009F1E30">
        <w:rPr>
          <w:lang w:eastAsia="ar-SA" w:bidi="en-US"/>
        </w:rPr>
        <w:t>в</w:t>
      </w:r>
      <w:r w:rsidR="00BA7754" w:rsidRPr="009F1E30">
        <w:rPr>
          <w:lang w:eastAsia="ar-SA" w:bidi="en-US"/>
        </w:rPr>
        <w:t xml:space="preserve"> </w:t>
      </w:r>
      <w:r w:rsidRPr="009F1E30">
        <w:rPr>
          <w:lang w:eastAsia="ar-SA" w:bidi="en-US"/>
        </w:rPr>
        <w:t>целом</w:t>
      </w:r>
      <w:r w:rsidRPr="009F1E30">
        <w:rPr>
          <w:rFonts w:eastAsia="Calibri"/>
          <w:color w:val="000000"/>
          <w:sz w:val="28"/>
          <w:szCs w:val="28"/>
        </w:rPr>
        <w:t>.</w:t>
      </w:r>
    </w:p>
    <w:p w14:paraId="57CA4D6B" w14:textId="77777777" w:rsidR="00EC17B7" w:rsidRPr="009F1E30" w:rsidRDefault="00EC17B7" w:rsidP="00EC17B7">
      <w:pPr>
        <w:pStyle w:val="a1"/>
        <w:rPr>
          <w:lang w:val="ru-RU"/>
        </w:rPr>
      </w:pPr>
      <w:r w:rsidRPr="009F1E30">
        <w:rPr>
          <w:lang w:val="ru-RU"/>
        </w:rPr>
        <w:t>В настоящее время Лосевское сельское поселение электрифицировано по ЛЭП 10 кВ от следующих подстанций: ПС 35/10 кВ «Внуковская» и ПС 35/10 кВ «Озерная».</w:t>
      </w:r>
    </w:p>
    <w:p w14:paraId="73CF1AF5" w14:textId="77777777" w:rsidR="00EC17B7" w:rsidRPr="009F1E30" w:rsidRDefault="00EC17B7" w:rsidP="00EC17B7">
      <w:pPr>
        <w:pStyle w:val="a1"/>
        <w:rPr>
          <w:lang w:val="ru-RU"/>
        </w:rPr>
      </w:pPr>
      <w:r w:rsidRPr="009F1E30">
        <w:rPr>
          <w:lang w:val="ru-RU"/>
        </w:rPr>
        <w:t>По территории сельского поселения проходят ВЛ 500 кВ; ВЛ 330 кВ, ВЛ 110 кВ и ВЛ 35 кВ:</w:t>
      </w:r>
    </w:p>
    <w:p w14:paraId="6B4A1E6A" w14:textId="77777777" w:rsidR="00EC17B7" w:rsidRPr="009F1E30" w:rsidRDefault="00EC17B7">
      <w:pPr>
        <w:pStyle w:val="a1"/>
        <w:numPr>
          <w:ilvl w:val="0"/>
          <w:numId w:val="20"/>
        </w:numPr>
        <w:ind w:left="993"/>
        <w:rPr>
          <w:lang w:val="ru-RU"/>
        </w:rPr>
      </w:pPr>
      <w:r w:rsidRPr="009F1E30">
        <w:rPr>
          <w:lang w:val="ru-RU"/>
        </w:rPr>
        <w:t>ВЛ-500 кВ-502 Ставропольская ГРЭС-Тихорецк;</w:t>
      </w:r>
    </w:p>
    <w:p w14:paraId="157DBAA0" w14:textId="77777777" w:rsidR="00EC17B7" w:rsidRPr="009F1E30" w:rsidRDefault="00EC17B7">
      <w:pPr>
        <w:pStyle w:val="a1"/>
        <w:numPr>
          <w:ilvl w:val="0"/>
          <w:numId w:val="20"/>
        </w:numPr>
        <w:ind w:left="993"/>
        <w:rPr>
          <w:lang w:val="ru-RU"/>
        </w:rPr>
      </w:pPr>
      <w:r w:rsidRPr="009F1E30">
        <w:rPr>
          <w:lang w:val="ru-RU"/>
        </w:rPr>
        <w:t>ВЛ-330-21 Тихорецк-Кропоткин;</w:t>
      </w:r>
    </w:p>
    <w:p w14:paraId="136D582E" w14:textId="77777777" w:rsidR="00EC17B7" w:rsidRPr="009F1E30" w:rsidRDefault="00EC17B7">
      <w:pPr>
        <w:pStyle w:val="a1"/>
        <w:numPr>
          <w:ilvl w:val="0"/>
          <w:numId w:val="20"/>
        </w:numPr>
        <w:ind w:left="993"/>
        <w:rPr>
          <w:lang w:val="ru-RU"/>
        </w:rPr>
      </w:pPr>
      <w:r w:rsidRPr="009F1E30">
        <w:rPr>
          <w:lang w:val="ru-RU"/>
        </w:rPr>
        <w:t>ВЛ-110 кВ «Заря-Кропоткин»;</w:t>
      </w:r>
    </w:p>
    <w:p w14:paraId="64DC9E32" w14:textId="77777777" w:rsidR="00EC17B7" w:rsidRPr="009F1E30" w:rsidRDefault="00EC17B7">
      <w:pPr>
        <w:pStyle w:val="a1"/>
        <w:numPr>
          <w:ilvl w:val="0"/>
          <w:numId w:val="20"/>
        </w:numPr>
        <w:ind w:left="993"/>
        <w:rPr>
          <w:lang w:val="ru-RU"/>
        </w:rPr>
      </w:pPr>
      <w:r w:rsidRPr="009F1E30">
        <w:rPr>
          <w:lang w:val="ru-RU"/>
        </w:rPr>
        <w:t>ВЛ-110 кВ «Кропоткин-Найдёновска»;</w:t>
      </w:r>
    </w:p>
    <w:p w14:paraId="7EADDAEC" w14:textId="77777777" w:rsidR="00EC17B7" w:rsidRPr="009F1E30" w:rsidRDefault="00EC17B7">
      <w:pPr>
        <w:pStyle w:val="a1"/>
        <w:numPr>
          <w:ilvl w:val="0"/>
          <w:numId w:val="20"/>
        </w:numPr>
        <w:ind w:left="993"/>
        <w:rPr>
          <w:lang w:val="ru-RU"/>
        </w:rPr>
      </w:pPr>
      <w:r w:rsidRPr="009F1E30">
        <w:rPr>
          <w:lang w:val="ru-RU"/>
        </w:rPr>
        <w:t>ВЛ-35 кВ «Кавказская тяговая-Внуковская»;</w:t>
      </w:r>
    </w:p>
    <w:p w14:paraId="6EB48C1D" w14:textId="77777777" w:rsidR="00EC17B7" w:rsidRPr="009F1E30" w:rsidRDefault="00EC17B7">
      <w:pPr>
        <w:pStyle w:val="a1"/>
        <w:numPr>
          <w:ilvl w:val="0"/>
          <w:numId w:val="20"/>
        </w:numPr>
        <w:ind w:left="993"/>
        <w:rPr>
          <w:lang w:val="ru-RU"/>
        </w:rPr>
      </w:pPr>
      <w:r w:rsidRPr="009F1E30">
        <w:rPr>
          <w:lang w:val="ru-RU"/>
        </w:rPr>
        <w:t>ВЛ-35 кВ «Озерная-Внуковская»;</w:t>
      </w:r>
    </w:p>
    <w:p w14:paraId="1F702275" w14:textId="77777777" w:rsidR="00EC17B7" w:rsidRPr="009F1E30" w:rsidRDefault="00EC17B7">
      <w:pPr>
        <w:pStyle w:val="a1"/>
        <w:numPr>
          <w:ilvl w:val="0"/>
          <w:numId w:val="20"/>
        </w:numPr>
        <w:ind w:left="993"/>
        <w:rPr>
          <w:lang w:val="ru-RU"/>
        </w:rPr>
      </w:pPr>
      <w:r w:rsidRPr="009F1E30">
        <w:rPr>
          <w:lang w:val="ru-RU"/>
        </w:rPr>
        <w:t>ВЛ-35 кВ «Горьковская-Озерная».</w:t>
      </w:r>
    </w:p>
    <w:p w14:paraId="2BE6A7F7" w14:textId="77777777" w:rsidR="00EC17B7" w:rsidRPr="009F1E30" w:rsidRDefault="00EC17B7" w:rsidP="00EC17B7">
      <w:pPr>
        <w:pStyle w:val="a1"/>
        <w:rPr>
          <w:lang w:val="ru-RU"/>
        </w:rPr>
      </w:pPr>
      <w:r w:rsidRPr="009F1E30">
        <w:rPr>
          <w:lang w:val="ru-RU"/>
        </w:rPr>
        <w:t>Распределение электроэнергии в поселении осуществляется через систему ТП по воздушным сетям 10 кВ и 0,4 кВ.</w:t>
      </w:r>
    </w:p>
    <w:p w14:paraId="7B928700" w14:textId="40A7695A" w:rsidR="003213F9" w:rsidRPr="009F1E30" w:rsidRDefault="003213F9" w:rsidP="001B76E0">
      <w:pPr>
        <w:spacing w:before="120"/>
        <w:ind w:left="709"/>
        <w:rPr>
          <w:b/>
          <w:lang w:eastAsia="ar-SA" w:bidi="en-US"/>
        </w:rPr>
      </w:pPr>
      <w:r w:rsidRPr="009F1E30">
        <w:rPr>
          <w:b/>
          <w:lang w:eastAsia="ar-SA" w:bidi="en-US"/>
        </w:rPr>
        <w:t>Газоснабжение</w:t>
      </w:r>
      <w:bookmarkEnd w:id="138"/>
      <w:bookmarkEnd w:id="139"/>
    </w:p>
    <w:p w14:paraId="65D46D96" w14:textId="77777777" w:rsidR="00EC17B7" w:rsidRPr="009F1E30" w:rsidRDefault="00EC17B7" w:rsidP="00EC17B7">
      <w:pPr>
        <w:pStyle w:val="a1"/>
        <w:rPr>
          <w:lang w:val="ru-RU"/>
        </w:rPr>
      </w:pPr>
      <w:bookmarkStart w:id="140" w:name="_Toc520277892"/>
      <w:r w:rsidRPr="009F1E30">
        <w:rPr>
          <w:lang w:val="ru-RU"/>
        </w:rPr>
        <w:t>В настоящее время в Лосевском сельском поселение централизованным снабжение природным газом обеспечены: все населенные пункты.</w:t>
      </w:r>
    </w:p>
    <w:p w14:paraId="217D089B" w14:textId="77777777" w:rsidR="00EC17B7" w:rsidRPr="009F1E30" w:rsidRDefault="00EC17B7" w:rsidP="00EC17B7">
      <w:pPr>
        <w:pStyle w:val="a1"/>
        <w:rPr>
          <w:lang w:val="ru-RU"/>
        </w:rPr>
      </w:pPr>
      <w:r w:rsidRPr="009F1E30">
        <w:rPr>
          <w:lang w:val="ru-RU"/>
        </w:rPr>
        <w:t>Источником газоснабжения населенных пунктов Лосевского сельского поселения являются существующая АГРС п. Привольный и АГРС г. Кропоткин. Давление газа на выходе:</w:t>
      </w:r>
    </w:p>
    <w:p w14:paraId="54BFF87A" w14:textId="77777777" w:rsidR="00EC17B7" w:rsidRPr="009F1E30" w:rsidRDefault="00EC17B7">
      <w:pPr>
        <w:pStyle w:val="a1"/>
        <w:numPr>
          <w:ilvl w:val="0"/>
          <w:numId w:val="19"/>
        </w:numPr>
        <w:rPr>
          <w:lang w:val="ru-RU"/>
        </w:rPr>
      </w:pPr>
      <w:r w:rsidRPr="009F1E30">
        <w:rPr>
          <w:lang w:val="ru-RU"/>
        </w:rPr>
        <w:t>из АГРС п.Привольный – 0,6 МПа (6,0 кгс/см²);</w:t>
      </w:r>
    </w:p>
    <w:p w14:paraId="63AC35D0" w14:textId="77777777" w:rsidR="00EC17B7" w:rsidRPr="009F1E30" w:rsidRDefault="00EC17B7">
      <w:pPr>
        <w:pStyle w:val="a1"/>
        <w:numPr>
          <w:ilvl w:val="0"/>
          <w:numId w:val="19"/>
        </w:numPr>
        <w:rPr>
          <w:lang w:val="ru-RU"/>
        </w:rPr>
      </w:pPr>
      <w:r w:rsidRPr="009F1E30">
        <w:rPr>
          <w:lang w:val="ru-RU"/>
        </w:rPr>
        <w:t>из АГРС г.Кропоткин – 0,3 МПа (3,0 кгс/см²).</w:t>
      </w:r>
    </w:p>
    <w:p w14:paraId="60995011" w14:textId="77777777" w:rsidR="00EC17B7" w:rsidRPr="009F1E30" w:rsidRDefault="00EC17B7" w:rsidP="00EC17B7">
      <w:pPr>
        <w:pStyle w:val="a1"/>
        <w:rPr>
          <w:lang w:val="ru-RU"/>
        </w:rPr>
      </w:pPr>
      <w:r w:rsidRPr="009F1E30">
        <w:rPr>
          <w:lang w:val="ru-RU"/>
        </w:rPr>
        <w:t>Подача природного газа потребителям Лосевского сельского поселения осуществляется по газопроводам высокого и среднего давления, запроектированным и построенным в соответствии со схемами газоснабжения населенных пунктов.</w:t>
      </w:r>
    </w:p>
    <w:p w14:paraId="74A17E67" w14:textId="77777777" w:rsidR="00EC17B7" w:rsidRPr="009F1E30" w:rsidRDefault="00EC17B7" w:rsidP="00EC17B7">
      <w:pPr>
        <w:pStyle w:val="a1"/>
        <w:rPr>
          <w:lang w:val="ru-RU"/>
        </w:rPr>
      </w:pPr>
      <w:r w:rsidRPr="009F1E30">
        <w:rPr>
          <w:lang w:val="ru-RU"/>
        </w:rPr>
        <w:t>По поселению проложены существующие газопроводы к следующим населенным пунктам:</w:t>
      </w:r>
    </w:p>
    <w:p w14:paraId="727B3AA3" w14:textId="77777777" w:rsidR="00EC17B7" w:rsidRPr="009F1E30" w:rsidRDefault="00EC17B7">
      <w:pPr>
        <w:pStyle w:val="a1"/>
        <w:numPr>
          <w:ilvl w:val="0"/>
          <w:numId w:val="19"/>
        </w:numPr>
        <w:rPr>
          <w:lang w:val="ru-RU"/>
        </w:rPr>
      </w:pPr>
      <w:r w:rsidRPr="009F1E30">
        <w:rPr>
          <w:lang w:val="ru-RU"/>
        </w:rPr>
        <w:t>от АГРС п. Привольный к х. Рогачев, х. Казачий, х. Лосево и п. Степному;</w:t>
      </w:r>
    </w:p>
    <w:p w14:paraId="7C857DEA" w14:textId="77777777" w:rsidR="00EC17B7" w:rsidRPr="009F1E30" w:rsidRDefault="00EC17B7">
      <w:pPr>
        <w:pStyle w:val="a1"/>
        <w:numPr>
          <w:ilvl w:val="0"/>
          <w:numId w:val="19"/>
        </w:numPr>
        <w:rPr>
          <w:lang w:val="ru-RU"/>
        </w:rPr>
      </w:pPr>
      <w:r w:rsidRPr="009F1E30">
        <w:rPr>
          <w:lang w:val="ru-RU"/>
        </w:rPr>
        <w:t>от АГРС г. Кропоткин к пос. Десятихатка.</w:t>
      </w:r>
    </w:p>
    <w:p w14:paraId="283C8035" w14:textId="77777777" w:rsidR="00EC17B7" w:rsidRPr="009F1E30" w:rsidRDefault="00EC17B7" w:rsidP="00EC17B7">
      <w:pPr>
        <w:pStyle w:val="a1"/>
        <w:rPr>
          <w:lang w:val="ru-RU"/>
        </w:rPr>
      </w:pPr>
      <w:r w:rsidRPr="009F1E30">
        <w:rPr>
          <w:lang w:val="ru-RU"/>
        </w:rPr>
        <w:t>Снижение давления газа с высокого до низкого осуществляется в газорегуляторной установке, расположенной в отдельном здании (ГРП), а также в шкафных газорегуляторных пунктах (ШРП).</w:t>
      </w:r>
    </w:p>
    <w:p w14:paraId="340F3105" w14:textId="77777777" w:rsidR="00EC17B7" w:rsidRPr="009F1E30" w:rsidRDefault="00EC17B7" w:rsidP="00EC17B7">
      <w:pPr>
        <w:pStyle w:val="a1"/>
        <w:rPr>
          <w:lang w:val="ru-RU"/>
        </w:rPr>
      </w:pPr>
      <w:r w:rsidRPr="009F1E30">
        <w:rPr>
          <w:lang w:val="ru-RU"/>
        </w:rPr>
        <w:t>Протяженность существующих газовых сетей составляет 48,10 км.</w:t>
      </w:r>
    </w:p>
    <w:p w14:paraId="1EA6FAE0" w14:textId="314AB2D9" w:rsidR="005E15D3" w:rsidRPr="009F1E30" w:rsidRDefault="005E15D3" w:rsidP="005E15D3">
      <w:pPr>
        <w:pStyle w:val="a1"/>
        <w:rPr>
          <w:lang w:val="ru-RU"/>
        </w:rPr>
      </w:pPr>
      <w:r w:rsidRPr="009F1E30">
        <w:rPr>
          <w:lang w:val="ru-RU"/>
        </w:rPr>
        <w:t>Для</w:t>
      </w:r>
      <w:r w:rsidR="00BA7754" w:rsidRPr="009F1E30">
        <w:rPr>
          <w:lang w:val="ru-RU"/>
        </w:rPr>
        <w:t xml:space="preserve"> </w:t>
      </w:r>
      <w:r w:rsidRPr="009F1E30">
        <w:rPr>
          <w:lang w:val="ru-RU"/>
        </w:rPr>
        <w:t>повышения</w:t>
      </w:r>
      <w:r w:rsidR="00BA7754" w:rsidRPr="009F1E30">
        <w:rPr>
          <w:lang w:val="ru-RU"/>
        </w:rPr>
        <w:t xml:space="preserve"> </w:t>
      </w:r>
      <w:r w:rsidRPr="009F1E30">
        <w:rPr>
          <w:lang w:val="ru-RU"/>
        </w:rPr>
        <w:t>надежности</w:t>
      </w:r>
      <w:r w:rsidR="00BA7754" w:rsidRPr="009F1E30">
        <w:rPr>
          <w:lang w:val="ru-RU"/>
        </w:rPr>
        <w:t xml:space="preserve"> </w:t>
      </w:r>
      <w:r w:rsidRPr="009F1E30">
        <w:rPr>
          <w:lang w:val="ru-RU"/>
        </w:rPr>
        <w:t>системы</w:t>
      </w:r>
      <w:r w:rsidR="00BA7754" w:rsidRPr="009F1E30">
        <w:rPr>
          <w:lang w:val="ru-RU"/>
        </w:rPr>
        <w:t xml:space="preserve"> </w:t>
      </w:r>
      <w:r w:rsidRPr="009F1E30">
        <w:rPr>
          <w:lang w:val="ru-RU"/>
        </w:rPr>
        <w:t>газоснабжения</w:t>
      </w:r>
      <w:r w:rsidR="00BA7754" w:rsidRPr="009F1E30">
        <w:rPr>
          <w:lang w:val="ru-RU"/>
        </w:rPr>
        <w:t xml:space="preserve"> </w:t>
      </w:r>
      <w:r w:rsidR="005E3D28" w:rsidRPr="009F1E30">
        <w:rPr>
          <w:lang w:val="ru-RU"/>
        </w:rPr>
        <w:t>Лосевского</w:t>
      </w:r>
      <w:r w:rsidR="00BA7754" w:rsidRPr="009F1E30">
        <w:rPr>
          <w:lang w:val="ru-RU"/>
        </w:rPr>
        <w:t xml:space="preserve"> </w:t>
      </w:r>
      <w:r w:rsidRPr="009F1E30">
        <w:rPr>
          <w:lang w:val="ru-RU"/>
        </w:rPr>
        <w:t>СП</w:t>
      </w:r>
      <w:r w:rsidR="00BA7754" w:rsidRPr="009F1E30">
        <w:rPr>
          <w:lang w:val="ru-RU"/>
        </w:rPr>
        <w:t xml:space="preserve"> </w:t>
      </w:r>
      <w:r w:rsidRPr="009F1E30">
        <w:rPr>
          <w:lang w:val="ru-RU"/>
        </w:rPr>
        <w:t>рекомендуется</w:t>
      </w:r>
      <w:r w:rsidR="00BA7754" w:rsidRPr="009F1E30">
        <w:rPr>
          <w:lang w:val="ru-RU"/>
        </w:rPr>
        <w:t xml:space="preserve"> </w:t>
      </w:r>
      <w:r w:rsidRPr="009F1E30">
        <w:rPr>
          <w:lang w:val="ru-RU"/>
        </w:rPr>
        <w:t>применять</w:t>
      </w:r>
      <w:r w:rsidR="00BA7754" w:rsidRPr="009F1E30">
        <w:rPr>
          <w:lang w:val="ru-RU"/>
        </w:rPr>
        <w:t xml:space="preserve"> </w:t>
      </w:r>
      <w:r w:rsidRPr="009F1E30">
        <w:rPr>
          <w:lang w:val="ru-RU"/>
        </w:rPr>
        <w:t>различные</w:t>
      </w:r>
      <w:r w:rsidR="00BA7754" w:rsidRPr="009F1E30">
        <w:rPr>
          <w:lang w:val="ru-RU"/>
        </w:rPr>
        <w:t xml:space="preserve"> </w:t>
      </w:r>
      <w:r w:rsidRPr="009F1E30">
        <w:rPr>
          <w:lang w:val="ru-RU"/>
        </w:rPr>
        <w:t>проектные</w:t>
      </w:r>
      <w:r w:rsidR="00BA7754" w:rsidRPr="009F1E30">
        <w:rPr>
          <w:lang w:val="ru-RU"/>
        </w:rPr>
        <w:t xml:space="preserve"> </w:t>
      </w:r>
      <w:r w:rsidRPr="009F1E30">
        <w:rPr>
          <w:lang w:val="ru-RU"/>
        </w:rPr>
        <w:t>решения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утвержденной</w:t>
      </w:r>
      <w:r w:rsidR="00BA7754" w:rsidRPr="009F1E30">
        <w:rPr>
          <w:lang w:val="ru-RU"/>
        </w:rPr>
        <w:t xml:space="preserve"> </w:t>
      </w:r>
      <w:r w:rsidRPr="009F1E30">
        <w:rPr>
          <w:lang w:val="ru-RU"/>
        </w:rPr>
        <w:t>перспективной</w:t>
      </w:r>
      <w:r w:rsidR="00BA7754" w:rsidRPr="009F1E30">
        <w:rPr>
          <w:lang w:val="ru-RU"/>
        </w:rPr>
        <w:t xml:space="preserve"> </w:t>
      </w:r>
      <w:r w:rsidRPr="009F1E30">
        <w:rPr>
          <w:lang w:val="ru-RU"/>
        </w:rPr>
        <w:t>схемой</w:t>
      </w:r>
      <w:r w:rsidR="00BA7754" w:rsidRPr="009F1E30">
        <w:rPr>
          <w:lang w:val="ru-RU"/>
        </w:rPr>
        <w:t xml:space="preserve"> </w:t>
      </w:r>
      <w:r w:rsidRPr="009F1E30">
        <w:rPr>
          <w:lang w:val="ru-RU"/>
        </w:rPr>
        <w:t>газоснабжения,</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том</w:t>
      </w:r>
      <w:r w:rsidR="00BA7754" w:rsidRPr="009F1E30">
        <w:rPr>
          <w:lang w:val="ru-RU"/>
        </w:rPr>
        <w:t xml:space="preserve"> </w:t>
      </w:r>
      <w:r w:rsidRPr="009F1E30">
        <w:rPr>
          <w:lang w:val="ru-RU"/>
        </w:rPr>
        <w:t>числе:</w:t>
      </w:r>
    </w:p>
    <w:p w14:paraId="06F3282A" w14:textId="6BCEC401" w:rsidR="005E15D3" w:rsidRPr="009F1E30" w:rsidRDefault="005E15D3">
      <w:pPr>
        <w:pStyle w:val="a1"/>
        <w:numPr>
          <w:ilvl w:val="0"/>
          <w:numId w:val="20"/>
        </w:numPr>
        <w:rPr>
          <w:lang w:val="ru-RU"/>
        </w:rPr>
      </w:pPr>
      <w:r w:rsidRPr="009F1E30">
        <w:rPr>
          <w:lang w:val="ru-RU"/>
        </w:rPr>
        <w:t>использование</w:t>
      </w:r>
      <w:r w:rsidR="00BA7754" w:rsidRPr="009F1E30">
        <w:rPr>
          <w:lang w:val="ru-RU"/>
        </w:rPr>
        <w:t xml:space="preserve"> </w:t>
      </w:r>
      <w:r w:rsidRPr="009F1E30">
        <w:rPr>
          <w:lang w:val="ru-RU"/>
        </w:rPr>
        <w:t>более</w:t>
      </w:r>
      <w:r w:rsidR="00BA7754" w:rsidRPr="009F1E30">
        <w:rPr>
          <w:lang w:val="ru-RU"/>
        </w:rPr>
        <w:t xml:space="preserve"> </w:t>
      </w:r>
      <w:r w:rsidRPr="009F1E30">
        <w:rPr>
          <w:lang w:val="ru-RU"/>
        </w:rPr>
        <w:t>надежных</w:t>
      </w:r>
      <w:r w:rsidR="00BA7754" w:rsidRPr="009F1E30">
        <w:rPr>
          <w:lang w:val="ru-RU"/>
        </w:rPr>
        <w:t xml:space="preserve"> </w:t>
      </w:r>
      <w:r w:rsidRPr="009F1E30">
        <w:rPr>
          <w:lang w:val="ru-RU"/>
        </w:rPr>
        <w:t>элементов</w:t>
      </w:r>
      <w:r w:rsidR="00BA7754" w:rsidRPr="009F1E30">
        <w:rPr>
          <w:lang w:val="ru-RU"/>
        </w:rPr>
        <w:t xml:space="preserve"> </w:t>
      </w:r>
      <w:r w:rsidRPr="009F1E30">
        <w:rPr>
          <w:lang w:val="ru-RU"/>
        </w:rPr>
        <w:t>или</w:t>
      </w:r>
      <w:r w:rsidR="00BA7754" w:rsidRPr="009F1E30">
        <w:rPr>
          <w:lang w:val="ru-RU"/>
        </w:rPr>
        <w:t xml:space="preserve"> </w:t>
      </w:r>
      <w:r w:rsidRPr="009F1E30">
        <w:rPr>
          <w:lang w:val="ru-RU"/>
        </w:rPr>
        <w:t>организацию</w:t>
      </w:r>
      <w:r w:rsidR="00BA7754" w:rsidRPr="009F1E30">
        <w:rPr>
          <w:lang w:val="ru-RU"/>
        </w:rPr>
        <w:t xml:space="preserve"> </w:t>
      </w:r>
      <w:r w:rsidRPr="009F1E30">
        <w:rPr>
          <w:lang w:val="ru-RU"/>
        </w:rPr>
        <w:t>мероприятий,</w:t>
      </w:r>
      <w:r w:rsidR="00BA7754" w:rsidRPr="009F1E30">
        <w:rPr>
          <w:lang w:val="ru-RU"/>
        </w:rPr>
        <w:t xml:space="preserve"> </w:t>
      </w:r>
      <w:r w:rsidRPr="009F1E30">
        <w:rPr>
          <w:lang w:val="ru-RU"/>
        </w:rPr>
        <w:t>повышающих</w:t>
      </w:r>
      <w:r w:rsidR="00BA7754" w:rsidRPr="009F1E30">
        <w:rPr>
          <w:lang w:val="ru-RU"/>
        </w:rPr>
        <w:t xml:space="preserve"> </w:t>
      </w:r>
      <w:r w:rsidRPr="009F1E30">
        <w:rPr>
          <w:lang w:val="ru-RU"/>
        </w:rPr>
        <w:t>их;</w:t>
      </w:r>
    </w:p>
    <w:p w14:paraId="39587CFE" w14:textId="47679B9C" w:rsidR="005E15D3" w:rsidRPr="009F1E30" w:rsidRDefault="005E15D3">
      <w:pPr>
        <w:pStyle w:val="a1"/>
        <w:numPr>
          <w:ilvl w:val="0"/>
          <w:numId w:val="20"/>
        </w:numPr>
        <w:rPr>
          <w:lang w:val="ru-RU"/>
        </w:rPr>
      </w:pPr>
      <w:r w:rsidRPr="009F1E30">
        <w:rPr>
          <w:lang w:val="ru-RU"/>
        </w:rPr>
        <w:t>установку</w:t>
      </w:r>
      <w:r w:rsidR="00BA7754" w:rsidRPr="009F1E30">
        <w:rPr>
          <w:lang w:val="ru-RU"/>
        </w:rPr>
        <w:t xml:space="preserve"> </w:t>
      </w:r>
      <w:r w:rsidRPr="009F1E30">
        <w:rPr>
          <w:lang w:val="ru-RU"/>
        </w:rPr>
        <w:t>дополнительных</w:t>
      </w:r>
      <w:r w:rsidR="00BA7754" w:rsidRPr="009F1E30">
        <w:rPr>
          <w:lang w:val="ru-RU"/>
        </w:rPr>
        <w:t xml:space="preserve"> </w:t>
      </w:r>
      <w:r w:rsidRPr="009F1E30">
        <w:rPr>
          <w:lang w:val="ru-RU"/>
        </w:rPr>
        <w:t>ПРГ</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целью</w:t>
      </w:r>
      <w:r w:rsidR="00BA7754" w:rsidRPr="009F1E30">
        <w:rPr>
          <w:lang w:val="ru-RU"/>
        </w:rPr>
        <w:t xml:space="preserve"> </w:t>
      </w:r>
      <w:r w:rsidRPr="009F1E30">
        <w:rPr>
          <w:lang w:val="ru-RU"/>
        </w:rPr>
        <w:t>уменьшения</w:t>
      </w:r>
      <w:r w:rsidR="00BA7754" w:rsidRPr="009F1E30">
        <w:rPr>
          <w:lang w:val="ru-RU"/>
        </w:rPr>
        <w:t xml:space="preserve"> </w:t>
      </w:r>
      <w:r w:rsidRPr="009F1E30">
        <w:rPr>
          <w:lang w:val="ru-RU"/>
        </w:rPr>
        <w:t>их</w:t>
      </w:r>
      <w:r w:rsidR="00BA7754" w:rsidRPr="009F1E30">
        <w:rPr>
          <w:lang w:val="ru-RU"/>
        </w:rPr>
        <w:t xml:space="preserve"> </w:t>
      </w:r>
      <w:r w:rsidRPr="009F1E30">
        <w:rPr>
          <w:lang w:val="ru-RU"/>
        </w:rPr>
        <w:t>радиуса</w:t>
      </w:r>
      <w:r w:rsidR="00BA7754" w:rsidRPr="009F1E30">
        <w:rPr>
          <w:lang w:val="ru-RU"/>
        </w:rPr>
        <w:t xml:space="preserve"> </w:t>
      </w:r>
      <w:r w:rsidRPr="009F1E30">
        <w:rPr>
          <w:lang w:val="ru-RU"/>
        </w:rPr>
        <w:t>действия;</w:t>
      </w:r>
    </w:p>
    <w:p w14:paraId="12BFFCC9" w14:textId="6F74F4A5" w:rsidR="005E15D3" w:rsidRPr="009F1E30" w:rsidRDefault="005E15D3">
      <w:pPr>
        <w:pStyle w:val="a1"/>
        <w:numPr>
          <w:ilvl w:val="0"/>
          <w:numId w:val="20"/>
        </w:numPr>
        <w:rPr>
          <w:lang w:val="ru-RU"/>
        </w:rPr>
      </w:pPr>
      <w:r w:rsidRPr="009F1E30">
        <w:rPr>
          <w:lang w:val="ru-RU"/>
        </w:rPr>
        <w:t>размещение</w:t>
      </w:r>
      <w:r w:rsidR="00BA7754" w:rsidRPr="009F1E30">
        <w:rPr>
          <w:lang w:val="ru-RU"/>
        </w:rPr>
        <w:t xml:space="preserve"> </w:t>
      </w:r>
      <w:r w:rsidRPr="009F1E30">
        <w:rPr>
          <w:lang w:val="ru-RU"/>
        </w:rPr>
        <w:t>газопроводов</w:t>
      </w:r>
      <w:r w:rsidR="00BA7754" w:rsidRPr="009F1E30">
        <w:rPr>
          <w:lang w:val="ru-RU"/>
        </w:rPr>
        <w:t xml:space="preserve"> </w:t>
      </w:r>
      <w:r w:rsidRPr="009F1E30">
        <w:rPr>
          <w:lang w:val="ru-RU"/>
        </w:rPr>
        <w:t>низкого</w:t>
      </w:r>
      <w:r w:rsidR="00BA7754" w:rsidRPr="009F1E30">
        <w:rPr>
          <w:lang w:val="ru-RU"/>
        </w:rPr>
        <w:t xml:space="preserve"> </w:t>
      </w:r>
      <w:r w:rsidRPr="009F1E30">
        <w:rPr>
          <w:lang w:val="ru-RU"/>
        </w:rPr>
        <w:t>и</w:t>
      </w:r>
      <w:r w:rsidR="00BA7754" w:rsidRPr="009F1E30">
        <w:rPr>
          <w:lang w:val="ru-RU"/>
        </w:rPr>
        <w:t xml:space="preserve"> </w:t>
      </w:r>
      <w:r w:rsidRPr="009F1E30">
        <w:rPr>
          <w:lang w:val="ru-RU"/>
        </w:rPr>
        <w:t>высокого</w:t>
      </w:r>
      <w:r w:rsidR="00BA7754" w:rsidRPr="009F1E30">
        <w:rPr>
          <w:lang w:val="ru-RU"/>
        </w:rPr>
        <w:t xml:space="preserve"> </w:t>
      </w:r>
      <w:r w:rsidRPr="009F1E30">
        <w:rPr>
          <w:lang w:val="ru-RU"/>
        </w:rPr>
        <w:t>давления.</w:t>
      </w:r>
    </w:p>
    <w:p w14:paraId="6A515CB2" w14:textId="01699AAD" w:rsidR="005E15D3" w:rsidRPr="009F1E30" w:rsidRDefault="005E15D3" w:rsidP="005E15D3">
      <w:pPr>
        <w:pStyle w:val="a1"/>
        <w:rPr>
          <w:lang w:val="ru-RU"/>
        </w:rPr>
      </w:pPr>
      <w:r w:rsidRPr="009F1E30">
        <w:rPr>
          <w:lang w:val="ru-RU"/>
        </w:rPr>
        <w:t>В</w:t>
      </w:r>
      <w:r w:rsidR="00BA7754" w:rsidRPr="009F1E30">
        <w:rPr>
          <w:lang w:val="ru-RU"/>
        </w:rPr>
        <w:t xml:space="preserve"> </w:t>
      </w:r>
      <w:r w:rsidRPr="009F1E30">
        <w:rPr>
          <w:lang w:val="ru-RU"/>
        </w:rPr>
        <w:t>период</w:t>
      </w:r>
      <w:r w:rsidR="00BA7754" w:rsidRPr="009F1E30">
        <w:rPr>
          <w:lang w:val="ru-RU"/>
        </w:rPr>
        <w:t xml:space="preserve"> </w:t>
      </w:r>
      <w:r w:rsidRPr="009F1E30">
        <w:rPr>
          <w:lang w:val="ru-RU"/>
        </w:rPr>
        <w:t>резкого</w:t>
      </w:r>
      <w:r w:rsidR="00BA7754" w:rsidRPr="009F1E30">
        <w:rPr>
          <w:lang w:val="ru-RU"/>
        </w:rPr>
        <w:t xml:space="preserve"> </w:t>
      </w:r>
      <w:r w:rsidRPr="009F1E30">
        <w:rPr>
          <w:lang w:val="ru-RU"/>
        </w:rPr>
        <w:t>снижения</w:t>
      </w:r>
      <w:r w:rsidR="00BA7754" w:rsidRPr="009F1E30">
        <w:rPr>
          <w:lang w:val="ru-RU"/>
        </w:rPr>
        <w:t xml:space="preserve"> </w:t>
      </w:r>
      <w:r w:rsidRPr="009F1E30">
        <w:rPr>
          <w:lang w:val="ru-RU"/>
        </w:rPr>
        <w:t>температуры</w:t>
      </w:r>
      <w:r w:rsidR="00BA7754" w:rsidRPr="009F1E30">
        <w:rPr>
          <w:lang w:val="ru-RU"/>
        </w:rPr>
        <w:t xml:space="preserve"> </w:t>
      </w:r>
      <w:r w:rsidRPr="009F1E30">
        <w:rPr>
          <w:lang w:val="ru-RU"/>
        </w:rPr>
        <w:t>воздуха</w:t>
      </w:r>
      <w:r w:rsidR="00BA7754" w:rsidRPr="009F1E30">
        <w:rPr>
          <w:lang w:val="ru-RU"/>
        </w:rPr>
        <w:t xml:space="preserve"> </w:t>
      </w:r>
      <w:r w:rsidRPr="009F1E30">
        <w:rPr>
          <w:lang w:val="ru-RU"/>
        </w:rPr>
        <w:t>газораспределительная</w:t>
      </w:r>
      <w:r w:rsidR="00BA7754" w:rsidRPr="009F1E30">
        <w:rPr>
          <w:lang w:val="ru-RU"/>
        </w:rPr>
        <w:t xml:space="preserve"> </w:t>
      </w:r>
      <w:r w:rsidRPr="009F1E30">
        <w:rPr>
          <w:lang w:val="ru-RU"/>
        </w:rPr>
        <w:t>организация</w:t>
      </w:r>
      <w:r w:rsidR="00BA7754" w:rsidRPr="009F1E30">
        <w:rPr>
          <w:lang w:val="ru-RU"/>
        </w:rPr>
        <w:t xml:space="preserve"> </w:t>
      </w:r>
      <w:r w:rsidRPr="009F1E30">
        <w:rPr>
          <w:lang w:val="ru-RU"/>
        </w:rPr>
        <w:t>испытывает</w:t>
      </w:r>
      <w:r w:rsidR="00BA7754" w:rsidRPr="009F1E30">
        <w:rPr>
          <w:lang w:val="ru-RU"/>
        </w:rPr>
        <w:t xml:space="preserve"> </w:t>
      </w:r>
      <w:r w:rsidRPr="009F1E30">
        <w:rPr>
          <w:lang w:val="ru-RU"/>
        </w:rPr>
        <w:t>дефицит</w:t>
      </w:r>
      <w:r w:rsidR="00BA7754" w:rsidRPr="009F1E30">
        <w:rPr>
          <w:lang w:val="ru-RU"/>
        </w:rPr>
        <w:t xml:space="preserve"> </w:t>
      </w:r>
      <w:r w:rsidRPr="009F1E30">
        <w:rPr>
          <w:lang w:val="ru-RU"/>
        </w:rPr>
        <w:t>объема</w:t>
      </w:r>
      <w:r w:rsidR="00BA7754" w:rsidRPr="009F1E30">
        <w:rPr>
          <w:lang w:val="ru-RU"/>
        </w:rPr>
        <w:t xml:space="preserve"> </w:t>
      </w:r>
      <w:r w:rsidRPr="009F1E30">
        <w:rPr>
          <w:lang w:val="ru-RU"/>
        </w:rPr>
        <w:t>природного</w:t>
      </w:r>
      <w:r w:rsidR="00BA7754" w:rsidRPr="009F1E30">
        <w:rPr>
          <w:lang w:val="ru-RU"/>
        </w:rPr>
        <w:t xml:space="preserve"> </w:t>
      </w:r>
      <w:r w:rsidRPr="009F1E30">
        <w:rPr>
          <w:lang w:val="ru-RU"/>
        </w:rPr>
        <w:t>газа,</w:t>
      </w:r>
      <w:r w:rsidR="00BA7754" w:rsidRPr="009F1E30">
        <w:rPr>
          <w:lang w:val="ru-RU"/>
        </w:rPr>
        <w:t xml:space="preserve"> </w:t>
      </w:r>
      <w:r w:rsidRPr="009F1E30">
        <w:rPr>
          <w:lang w:val="ru-RU"/>
        </w:rPr>
        <w:t>получаемого</w:t>
      </w:r>
      <w:r w:rsidR="00BA7754" w:rsidRPr="009F1E30">
        <w:rPr>
          <w:lang w:val="ru-RU"/>
        </w:rPr>
        <w:t xml:space="preserve"> </w:t>
      </w:r>
      <w:r w:rsidRPr="009F1E30">
        <w:rPr>
          <w:lang w:val="ru-RU"/>
        </w:rPr>
        <w:t>из</w:t>
      </w:r>
      <w:r w:rsidR="00BA7754" w:rsidRPr="009F1E30">
        <w:rPr>
          <w:lang w:val="ru-RU"/>
        </w:rPr>
        <w:t xml:space="preserve"> </w:t>
      </w:r>
      <w:r w:rsidRPr="009F1E30">
        <w:rPr>
          <w:lang w:val="ru-RU"/>
        </w:rPr>
        <w:t>системы</w:t>
      </w:r>
      <w:r w:rsidR="00BA7754" w:rsidRPr="009F1E30">
        <w:rPr>
          <w:lang w:val="ru-RU"/>
        </w:rPr>
        <w:t xml:space="preserve"> </w:t>
      </w:r>
      <w:r w:rsidRPr="009F1E30">
        <w:rPr>
          <w:lang w:val="ru-RU"/>
        </w:rPr>
        <w:t>магистральных</w:t>
      </w:r>
      <w:r w:rsidR="00BA7754" w:rsidRPr="009F1E30">
        <w:rPr>
          <w:lang w:val="ru-RU"/>
        </w:rPr>
        <w:t xml:space="preserve"> </w:t>
      </w:r>
      <w:r w:rsidRPr="009F1E30">
        <w:rPr>
          <w:lang w:val="ru-RU"/>
        </w:rPr>
        <w:t>газопроводов.</w:t>
      </w:r>
      <w:r w:rsidR="00BA7754" w:rsidRPr="009F1E30">
        <w:rPr>
          <w:lang w:val="ru-RU"/>
        </w:rPr>
        <w:t xml:space="preserve"> </w:t>
      </w:r>
      <w:r w:rsidRPr="009F1E30">
        <w:rPr>
          <w:lang w:val="ru-RU"/>
        </w:rPr>
        <w:t>Для</w:t>
      </w:r>
      <w:r w:rsidR="00BA7754" w:rsidRPr="009F1E30">
        <w:rPr>
          <w:lang w:val="ru-RU"/>
        </w:rPr>
        <w:t xml:space="preserve"> </w:t>
      </w:r>
      <w:r w:rsidRPr="009F1E30">
        <w:rPr>
          <w:lang w:val="ru-RU"/>
        </w:rPr>
        <w:t>повышения</w:t>
      </w:r>
      <w:r w:rsidR="00BA7754" w:rsidRPr="009F1E30">
        <w:rPr>
          <w:lang w:val="ru-RU"/>
        </w:rPr>
        <w:t xml:space="preserve"> </w:t>
      </w:r>
      <w:r w:rsidRPr="009F1E30">
        <w:rPr>
          <w:lang w:val="ru-RU"/>
        </w:rPr>
        <w:t>надежности</w:t>
      </w:r>
      <w:r w:rsidR="00BA7754" w:rsidRPr="009F1E30">
        <w:rPr>
          <w:lang w:val="ru-RU"/>
        </w:rPr>
        <w:t xml:space="preserve"> </w:t>
      </w:r>
      <w:r w:rsidRPr="009F1E30">
        <w:rPr>
          <w:lang w:val="ru-RU"/>
        </w:rPr>
        <w:t>в</w:t>
      </w:r>
      <w:r w:rsidR="00BA7754" w:rsidRPr="009F1E30">
        <w:rPr>
          <w:lang w:val="ru-RU"/>
        </w:rPr>
        <w:t xml:space="preserve"> </w:t>
      </w:r>
      <w:r w:rsidRPr="009F1E30">
        <w:rPr>
          <w:lang w:val="ru-RU"/>
        </w:rPr>
        <w:t>этих</w:t>
      </w:r>
      <w:r w:rsidR="00BA7754" w:rsidRPr="009F1E30">
        <w:rPr>
          <w:lang w:val="ru-RU"/>
        </w:rPr>
        <w:t xml:space="preserve"> </w:t>
      </w:r>
      <w:r w:rsidRPr="009F1E30">
        <w:rPr>
          <w:lang w:val="ru-RU"/>
        </w:rPr>
        <w:t>случаях</w:t>
      </w:r>
      <w:r w:rsidR="00BA7754" w:rsidRPr="009F1E30">
        <w:rPr>
          <w:lang w:val="ru-RU"/>
        </w:rPr>
        <w:t xml:space="preserve"> </w:t>
      </w:r>
      <w:r w:rsidRPr="009F1E30">
        <w:rPr>
          <w:lang w:val="ru-RU"/>
        </w:rPr>
        <w:t>рекомендуются</w:t>
      </w:r>
      <w:r w:rsidR="00BA7754" w:rsidRPr="009F1E30">
        <w:rPr>
          <w:lang w:val="ru-RU"/>
        </w:rPr>
        <w:t xml:space="preserve"> </w:t>
      </w:r>
      <w:r w:rsidRPr="009F1E30">
        <w:rPr>
          <w:lang w:val="ru-RU"/>
        </w:rPr>
        <w:t>следующие</w:t>
      </w:r>
      <w:r w:rsidR="00BA7754" w:rsidRPr="009F1E30">
        <w:rPr>
          <w:lang w:val="ru-RU"/>
        </w:rPr>
        <w:t xml:space="preserve"> </w:t>
      </w:r>
      <w:r w:rsidRPr="009F1E30">
        <w:rPr>
          <w:lang w:val="ru-RU"/>
        </w:rPr>
        <w:t>мероприятия:</w:t>
      </w:r>
    </w:p>
    <w:p w14:paraId="39FE2557" w14:textId="030D6F3C" w:rsidR="00E30258" w:rsidRPr="009F1E30" w:rsidRDefault="005E15D3">
      <w:pPr>
        <w:pStyle w:val="a1"/>
        <w:numPr>
          <w:ilvl w:val="0"/>
          <w:numId w:val="20"/>
        </w:numPr>
        <w:rPr>
          <w:lang w:val="ru-RU"/>
        </w:rPr>
      </w:pPr>
      <w:r w:rsidRPr="009F1E30">
        <w:rPr>
          <w:lang w:val="ru-RU"/>
        </w:rPr>
        <w:t>организация</w:t>
      </w:r>
      <w:r w:rsidR="00BA7754" w:rsidRPr="009F1E30">
        <w:rPr>
          <w:lang w:val="ru-RU"/>
        </w:rPr>
        <w:t xml:space="preserve"> </w:t>
      </w:r>
      <w:r w:rsidRPr="009F1E30">
        <w:rPr>
          <w:lang w:val="ru-RU"/>
        </w:rPr>
        <w:t>резервного</w:t>
      </w:r>
      <w:r w:rsidR="00BA7754" w:rsidRPr="009F1E30">
        <w:rPr>
          <w:lang w:val="ru-RU"/>
        </w:rPr>
        <w:t xml:space="preserve"> </w:t>
      </w:r>
      <w:r w:rsidRPr="009F1E30">
        <w:rPr>
          <w:lang w:val="ru-RU"/>
        </w:rPr>
        <w:t>топливоснабжения</w:t>
      </w:r>
      <w:r w:rsidR="00BA7754" w:rsidRPr="009F1E30">
        <w:rPr>
          <w:lang w:val="ru-RU"/>
        </w:rPr>
        <w:t xml:space="preserve"> </w:t>
      </w:r>
      <w:r w:rsidRPr="009F1E30">
        <w:rPr>
          <w:lang w:val="ru-RU"/>
        </w:rPr>
        <w:t>(жидким</w:t>
      </w:r>
      <w:r w:rsidR="00BA7754" w:rsidRPr="009F1E30">
        <w:rPr>
          <w:lang w:val="ru-RU"/>
        </w:rPr>
        <w:t xml:space="preserve"> </w:t>
      </w:r>
      <w:r w:rsidRPr="009F1E30">
        <w:rPr>
          <w:lang w:val="ru-RU"/>
        </w:rPr>
        <w:t>или</w:t>
      </w:r>
      <w:r w:rsidR="00BA7754" w:rsidRPr="009F1E30">
        <w:rPr>
          <w:lang w:val="ru-RU"/>
        </w:rPr>
        <w:t xml:space="preserve"> </w:t>
      </w:r>
      <w:r w:rsidRPr="009F1E30">
        <w:rPr>
          <w:lang w:val="ru-RU"/>
        </w:rPr>
        <w:t>твердым</w:t>
      </w:r>
      <w:r w:rsidR="00BA7754" w:rsidRPr="009F1E30">
        <w:rPr>
          <w:lang w:val="ru-RU"/>
        </w:rPr>
        <w:t xml:space="preserve"> </w:t>
      </w:r>
      <w:r w:rsidRPr="009F1E30">
        <w:rPr>
          <w:lang w:val="ru-RU"/>
        </w:rPr>
        <w:t>топливом).</w:t>
      </w:r>
    </w:p>
    <w:p w14:paraId="092D443E" w14:textId="74EC83B9" w:rsidR="003213F9" w:rsidRPr="009F1E30" w:rsidRDefault="003213F9">
      <w:pPr>
        <w:keepNext/>
        <w:numPr>
          <w:ilvl w:val="1"/>
          <w:numId w:val="1"/>
        </w:numPr>
        <w:suppressAutoHyphens/>
        <w:spacing w:before="240" w:after="240"/>
        <w:ind w:left="0" w:firstLine="0"/>
        <w:jc w:val="center"/>
        <w:outlineLvl w:val="1"/>
        <w:rPr>
          <w:rFonts w:cs="Arial"/>
          <w:b/>
          <w:bCs/>
          <w:szCs w:val="28"/>
        </w:rPr>
      </w:pPr>
      <w:r w:rsidRPr="009F1E30">
        <w:rPr>
          <w:rFonts w:cs="Arial"/>
          <w:b/>
          <w:bCs/>
          <w:szCs w:val="28"/>
        </w:rPr>
        <w:lastRenderedPageBreak/>
        <w:t>Основные</w:t>
      </w:r>
      <w:r w:rsidR="00BA7754" w:rsidRPr="009F1E30">
        <w:rPr>
          <w:rFonts w:cs="Arial"/>
          <w:b/>
          <w:bCs/>
          <w:szCs w:val="28"/>
        </w:rPr>
        <w:t xml:space="preserve"> </w:t>
      </w:r>
      <w:r w:rsidRPr="009F1E30">
        <w:rPr>
          <w:rFonts w:cs="Arial"/>
          <w:b/>
          <w:bCs/>
          <w:szCs w:val="28"/>
        </w:rPr>
        <w:t>факторы</w:t>
      </w:r>
      <w:r w:rsidR="00BA7754" w:rsidRPr="009F1E30">
        <w:rPr>
          <w:rFonts w:cs="Arial"/>
          <w:b/>
          <w:bCs/>
          <w:szCs w:val="28"/>
        </w:rPr>
        <w:t xml:space="preserve"> </w:t>
      </w:r>
      <w:r w:rsidRPr="009F1E30">
        <w:rPr>
          <w:rFonts w:cs="Arial"/>
          <w:b/>
          <w:bCs/>
          <w:szCs w:val="28"/>
        </w:rPr>
        <w:t>риска</w:t>
      </w:r>
      <w:r w:rsidR="00BA7754" w:rsidRPr="009F1E30">
        <w:rPr>
          <w:rFonts w:cs="Arial"/>
          <w:b/>
          <w:bCs/>
          <w:szCs w:val="28"/>
        </w:rPr>
        <w:t xml:space="preserve"> </w:t>
      </w:r>
      <w:r w:rsidRPr="009F1E30">
        <w:rPr>
          <w:rFonts w:cs="Arial"/>
          <w:b/>
          <w:bCs/>
          <w:szCs w:val="28"/>
        </w:rPr>
        <w:t>возникновения</w:t>
      </w:r>
      <w:r w:rsidR="00BA7754" w:rsidRPr="009F1E30">
        <w:rPr>
          <w:rFonts w:cs="Arial"/>
          <w:b/>
          <w:bCs/>
          <w:szCs w:val="28"/>
        </w:rPr>
        <w:t xml:space="preserve"> </w:t>
      </w:r>
      <w:r w:rsidRPr="009F1E30">
        <w:rPr>
          <w:rFonts w:cs="Arial"/>
          <w:b/>
          <w:bCs/>
          <w:szCs w:val="28"/>
        </w:rPr>
        <w:t>чрезвычайных</w:t>
      </w:r>
      <w:r w:rsidR="00BA7754" w:rsidRPr="009F1E30">
        <w:rPr>
          <w:rFonts w:cs="Arial"/>
          <w:b/>
          <w:bCs/>
          <w:szCs w:val="28"/>
        </w:rPr>
        <w:t xml:space="preserve"> </w:t>
      </w:r>
      <w:r w:rsidRPr="009F1E30">
        <w:rPr>
          <w:rFonts w:cs="Arial"/>
          <w:b/>
          <w:bCs/>
          <w:szCs w:val="28"/>
        </w:rPr>
        <w:t>ситуаций</w:t>
      </w:r>
      <w:bookmarkEnd w:id="140"/>
    </w:p>
    <w:p w14:paraId="1E82D18E" w14:textId="47A7A354" w:rsidR="00803B44" w:rsidRPr="009F1E30" w:rsidRDefault="003213F9" w:rsidP="00FF1121">
      <w:pPr>
        <w:suppressAutoHyphens/>
        <w:ind w:firstLine="709"/>
      </w:pPr>
      <w:r w:rsidRPr="009F1E30">
        <w:t>По</w:t>
      </w:r>
      <w:r w:rsidR="00BA7754" w:rsidRPr="009F1E30">
        <w:t xml:space="preserve"> </w:t>
      </w:r>
      <w:r w:rsidRPr="009F1E30">
        <w:t>данным</w:t>
      </w:r>
      <w:r w:rsidR="00BA7754" w:rsidRPr="009F1E30">
        <w:t xml:space="preserve"> </w:t>
      </w:r>
      <w:r w:rsidRPr="009F1E30">
        <w:t>администрации</w:t>
      </w:r>
      <w:r w:rsidR="00BA7754" w:rsidRPr="009F1E30">
        <w:t xml:space="preserve"> </w:t>
      </w:r>
      <w:r w:rsidRPr="009F1E30">
        <w:t>на</w:t>
      </w:r>
      <w:r w:rsidR="00BA7754" w:rsidRPr="009F1E30">
        <w:t xml:space="preserve"> </w:t>
      </w:r>
      <w:r w:rsidRPr="009F1E30">
        <w:t>территории</w:t>
      </w:r>
      <w:r w:rsidR="00BA7754" w:rsidRPr="009F1E30">
        <w:t xml:space="preserve"> </w:t>
      </w:r>
      <w:r w:rsidR="005E3D28" w:rsidRPr="009F1E30">
        <w:t>Лосевского</w:t>
      </w:r>
      <w:r w:rsidR="00BA7754" w:rsidRPr="009F1E30">
        <w:t xml:space="preserve"> </w:t>
      </w:r>
      <w:r w:rsidR="002C4EFC" w:rsidRPr="009F1E30">
        <w:t>СП</w:t>
      </w:r>
      <w:r w:rsidR="00FF1121" w:rsidRPr="009F1E30">
        <w:t>,</w:t>
      </w:r>
      <w:r w:rsidR="00BA7754" w:rsidRPr="009F1E30">
        <w:t xml:space="preserve"> </w:t>
      </w:r>
      <w:r w:rsidR="00FF1121" w:rsidRPr="009F1E30">
        <w:t>организаций,</w:t>
      </w:r>
      <w:r w:rsidR="00BA7754" w:rsidRPr="009F1E30">
        <w:t xml:space="preserve"> </w:t>
      </w:r>
      <w:r w:rsidR="00FF1121" w:rsidRPr="009F1E30">
        <w:t>отнесе</w:t>
      </w:r>
      <w:r w:rsidRPr="009F1E30">
        <w:t>нных</w:t>
      </w:r>
      <w:r w:rsidR="00BA7754" w:rsidRPr="009F1E30">
        <w:t xml:space="preserve"> </w:t>
      </w:r>
      <w:r w:rsidRPr="009F1E30">
        <w:t>к</w:t>
      </w:r>
      <w:r w:rsidR="00BA7754" w:rsidRPr="009F1E30">
        <w:t xml:space="preserve"> </w:t>
      </w:r>
      <w:r w:rsidRPr="009F1E30">
        <w:t>категориям</w:t>
      </w:r>
      <w:r w:rsidR="00BA7754" w:rsidRPr="009F1E30">
        <w:t xml:space="preserve"> </w:t>
      </w:r>
      <w:r w:rsidRPr="009F1E30">
        <w:t>по</w:t>
      </w:r>
      <w:r w:rsidR="00BA7754" w:rsidRPr="009F1E30">
        <w:t xml:space="preserve"> </w:t>
      </w:r>
      <w:r w:rsidRPr="009F1E30">
        <w:t>гражданской</w:t>
      </w:r>
      <w:r w:rsidR="00BA7754" w:rsidRPr="009F1E30">
        <w:t xml:space="preserve"> </w:t>
      </w:r>
      <w:r w:rsidRPr="009F1E30">
        <w:t>обороне</w:t>
      </w:r>
      <w:r w:rsidR="00BA7754" w:rsidRPr="009F1E30">
        <w:t xml:space="preserve"> </w:t>
      </w:r>
      <w:r w:rsidRPr="009F1E30">
        <w:t>нет.</w:t>
      </w:r>
      <w:r w:rsidR="00BA7754" w:rsidRPr="009F1E30">
        <w:t xml:space="preserve"> </w:t>
      </w:r>
      <w:r w:rsidRPr="009F1E30">
        <w:t>Согласно</w:t>
      </w:r>
      <w:r w:rsidR="00BA7754" w:rsidRPr="009F1E30">
        <w:t xml:space="preserve"> </w:t>
      </w:r>
      <w:r w:rsidRPr="009F1E30">
        <w:t>схемам</w:t>
      </w:r>
      <w:r w:rsidR="00BA7754" w:rsidRPr="009F1E30">
        <w:t xml:space="preserve"> </w:t>
      </w:r>
      <w:r w:rsidRPr="009F1E30">
        <w:t>территориального</w:t>
      </w:r>
      <w:r w:rsidR="00BA7754" w:rsidRPr="009F1E30">
        <w:t xml:space="preserve"> </w:t>
      </w:r>
      <w:r w:rsidRPr="009F1E30">
        <w:t>планирования</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008914B4" w:rsidRPr="009F1E30">
        <w:t>Краснодарского</w:t>
      </w:r>
      <w:r w:rsidR="00BA7754" w:rsidRPr="009F1E30">
        <w:t xml:space="preserve"> </w:t>
      </w:r>
      <w:r w:rsidR="008914B4" w:rsidRPr="009F1E30">
        <w:t>края</w:t>
      </w:r>
      <w:r w:rsidR="00BA7754" w:rsidRPr="009F1E30">
        <w:t xml:space="preserve"> </w:t>
      </w:r>
      <w:r w:rsidRPr="009F1E30">
        <w:t>и</w:t>
      </w:r>
      <w:r w:rsidR="00BA7754" w:rsidRPr="009F1E30">
        <w:t xml:space="preserve"> </w:t>
      </w:r>
      <w:r w:rsidR="005E3D28" w:rsidRPr="009F1E30">
        <w:t>Кавказского</w:t>
      </w:r>
      <w:r w:rsidR="00BA7754" w:rsidRPr="009F1E30">
        <w:t xml:space="preserve"> </w:t>
      </w:r>
      <w:r w:rsidR="00AE38FB" w:rsidRPr="009F1E30">
        <w:t>района</w:t>
      </w:r>
      <w:r w:rsidR="00BA7754" w:rsidRPr="009F1E30">
        <w:t xml:space="preserve"> </w:t>
      </w:r>
      <w:r w:rsidRPr="009F1E30">
        <w:t>строительство</w:t>
      </w:r>
      <w:r w:rsidR="00BA7754" w:rsidRPr="009F1E30">
        <w:t xml:space="preserve"> </w:t>
      </w:r>
      <w:r w:rsidRPr="009F1E30">
        <w:t>категорированных</w:t>
      </w:r>
      <w:r w:rsidR="00BA7754" w:rsidRPr="009F1E30">
        <w:t xml:space="preserve"> </w:t>
      </w:r>
      <w:r w:rsidRPr="009F1E30">
        <w:t>объектов</w:t>
      </w:r>
      <w:r w:rsidR="00BA7754" w:rsidRPr="009F1E30">
        <w:t xml:space="preserve"> </w:t>
      </w:r>
      <w:r w:rsidRPr="009F1E30">
        <w:t>на</w:t>
      </w:r>
      <w:r w:rsidR="00BA7754" w:rsidRPr="009F1E30">
        <w:t xml:space="preserve"> </w:t>
      </w:r>
      <w:r w:rsidRPr="009F1E30">
        <w:t>территории</w:t>
      </w:r>
      <w:r w:rsidR="00BA7754" w:rsidRPr="009F1E30">
        <w:t xml:space="preserve"> </w:t>
      </w:r>
      <w:bookmarkStart w:id="141" w:name="_Toc518481636"/>
      <w:bookmarkStart w:id="142" w:name="_Toc520277893"/>
      <w:r w:rsidR="00FF1121" w:rsidRPr="009F1E30">
        <w:t>поселения</w:t>
      </w:r>
      <w:r w:rsidR="00BA7754" w:rsidRPr="009F1E30">
        <w:t xml:space="preserve"> </w:t>
      </w:r>
      <w:r w:rsidR="00FF1121" w:rsidRPr="009F1E30">
        <w:t>не</w:t>
      </w:r>
      <w:r w:rsidR="00BA7754" w:rsidRPr="009F1E30">
        <w:t xml:space="preserve"> </w:t>
      </w:r>
      <w:r w:rsidR="00FF1121" w:rsidRPr="009F1E30">
        <w:t>предусматривается.</w:t>
      </w:r>
    </w:p>
    <w:p w14:paraId="0F7712F4" w14:textId="7E25EBFB" w:rsidR="003213F9" w:rsidRPr="009F1E30" w:rsidRDefault="00FF1121" w:rsidP="003213F9">
      <w:pPr>
        <w:spacing w:before="120"/>
        <w:ind w:firstLine="709"/>
        <w:rPr>
          <w:rFonts w:cs="Arial"/>
          <w:b/>
          <w:bCs/>
        </w:rPr>
      </w:pPr>
      <w:r w:rsidRPr="009F1E30">
        <w:rPr>
          <w:rFonts w:cs="Arial"/>
          <w:b/>
          <w:bCs/>
        </w:rPr>
        <w:t>Перечень</w:t>
      </w:r>
      <w:r w:rsidR="00BA7754" w:rsidRPr="009F1E30">
        <w:rPr>
          <w:rFonts w:cs="Arial"/>
          <w:b/>
          <w:bCs/>
        </w:rPr>
        <w:t xml:space="preserve"> </w:t>
      </w:r>
      <w:r w:rsidRPr="009F1E30">
        <w:rPr>
          <w:rFonts w:cs="Arial"/>
          <w:b/>
          <w:bCs/>
        </w:rPr>
        <w:t>основных</w:t>
      </w:r>
      <w:r w:rsidR="00BA7754" w:rsidRPr="009F1E30">
        <w:rPr>
          <w:rFonts w:cs="Arial"/>
          <w:b/>
          <w:bCs/>
        </w:rPr>
        <w:t xml:space="preserve"> </w:t>
      </w:r>
      <w:r w:rsidRPr="009F1E30">
        <w:rPr>
          <w:rFonts w:cs="Arial"/>
          <w:b/>
          <w:bCs/>
        </w:rPr>
        <w:t>фак</w:t>
      </w:r>
      <w:r w:rsidR="003213F9" w:rsidRPr="009F1E30">
        <w:rPr>
          <w:rFonts w:cs="Arial"/>
          <w:b/>
          <w:bCs/>
        </w:rPr>
        <w:t>торов</w:t>
      </w:r>
      <w:r w:rsidR="00BA7754" w:rsidRPr="009F1E30">
        <w:rPr>
          <w:rFonts w:cs="Arial"/>
          <w:b/>
          <w:bCs/>
        </w:rPr>
        <w:t xml:space="preserve"> </w:t>
      </w:r>
      <w:r w:rsidR="003213F9" w:rsidRPr="009F1E30">
        <w:rPr>
          <w:rFonts w:cs="Arial"/>
          <w:b/>
          <w:bCs/>
        </w:rPr>
        <w:t>риска</w:t>
      </w:r>
      <w:r w:rsidR="00BA7754" w:rsidRPr="009F1E30">
        <w:rPr>
          <w:rFonts w:cs="Arial"/>
          <w:b/>
          <w:bCs/>
        </w:rPr>
        <w:t xml:space="preserve"> </w:t>
      </w:r>
      <w:r w:rsidR="003213F9" w:rsidRPr="009F1E30">
        <w:rPr>
          <w:rFonts w:cs="Arial"/>
          <w:b/>
          <w:bCs/>
        </w:rPr>
        <w:t>возникновения</w:t>
      </w:r>
      <w:r w:rsidR="00BA7754" w:rsidRPr="009F1E30">
        <w:rPr>
          <w:rFonts w:cs="Arial"/>
          <w:b/>
          <w:bCs/>
        </w:rPr>
        <w:t xml:space="preserve"> </w:t>
      </w:r>
      <w:r w:rsidR="003213F9" w:rsidRPr="009F1E30">
        <w:rPr>
          <w:rFonts w:cs="Arial"/>
          <w:b/>
          <w:bCs/>
        </w:rPr>
        <w:t>чрезвычайных</w:t>
      </w:r>
      <w:r w:rsidR="00BA7754" w:rsidRPr="009F1E30">
        <w:rPr>
          <w:rFonts w:cs="Arial"/>
          <w:b/>
          <w:bCs/>
        </w:rPr>
        <w:t xml:space="preserve"> </w:t>
      </w:r>
      <w:r w:rsidR="003213F9" w:rsidRPr="009F1E30">
        <w:rPr>
          <w:rFonts w:cs="Arial"/>
          <w:b/>
          <w:bCs/>
        </w:rPr>
        <w:t>ситуаций</w:t>
      </w:r>
      <w:r w:rsidR="00BA7754" w:rsidRPr="009F1E30">
        <w:rPr>
          <w:rFonts w:cs="Arial"/>
          <w:b/>
          <w:bCs/>
        </w:rPr>
        <w:t xml:space="preserve"> </w:t>
      </w:r>
      <w:r w:rsidR="003213F9" w:rsidRPr="009F1E30">
        <w:rPr>
          <w:rFonts w:cs="Arial"/>
          <w:b/>
          <w:bCs/>
        </w:rPr>
        <w:t>природного</w:t>
      </w:r>
      <w:r w:rsidR="00BA7754" w:rsidRPr="009F1E30">
        <w:rPr>
          <w:rFonts w:cs="Arial"/>
          <w:b/>
          <w:bCs/>
        </w:rPr>
        <w:t xml:space="preserve"> </w:t>
      </w:r>
      <w:r w:rsidR="003213F9" w:rsidRPr="009F1E30">
        <w:rPr>
          <w:rFonts w:cs="Arial"/>
          <w:b/>
          <w:bCs/>
        </w:rPr>
        <w:t>и</w:t>
      </w:r>
      <w:r w:rsidR="00BA7754" w:rsidRPr="009F1E30">
        <w:rPr>
          <w:rFonts w:cs="Arial"/>
          <w:b/>
          <w:bCs/>
        </w:rPr>
        <w:t xml:space="preserve"> </w:t>
      </w:r>
      <w:r w:rsidR="003213F9" w:rsidRPr="009F1E30">
        <w:rPr>
          <w:rFonts w:cs="Arial"/>
          <w:b/>
          <w:bCs/>
        </w:rPr>
        <w:t>техногенного</w:t>
      </w:r>
      <w:r w:rsidR="00BA7754" w:rsidRPr="009F1E30">
        <w:rPr>
          <w:rFonts w:cs="Arial"/>
          <w:b/>
          <w:bCs/>
        </w:rPr>
        <w:t xml:space="preserve"> </w:t>
      </w:r>
      <w:r w:rsidR="003213F9" w:rsidRPr="009F1E30">
        <w:rPr>
          <w:rFonts w:cs="Arial"/>
          <w:b/>
          <w:bCs/>
        </w:rPr>
        <w:t>характера</w:t>
      </w:r>
      <w:bookmarkEnd w:id="141"/>
      <w:bookmarkEnd w:id="142"/>
    </w:p>
    <w:p w14:paraId="661EDA8D" w14:textId="18F05DB5" w:rsidR="003213F9" w:rsidRPr="009F1E30" w:rsidRDefault="003213F9" w:rsidP="003213F9">
      <w:pPr>
        <w:keepNext/>
        <w:suppressAutoHyphens/>
        <w:spacing w:before="240" w:after="240"/>
        <w:jc w:val="left"/>
        <w:outlineLvl w:val="2"/>
        <w:rPr>
          <w:rFonts w:cs="Arial"/>
          <w:bCs/>
          <w:szCs w:val="26"/>
        </w:rPr>
      </w:pPr>
      <w:bookmarkStart w:id="143" w:name="_Toc518481637"/>
      <w:bookmarkStart w:id="144" w:name="_Toc520277894"/>
      <w:bookmarkStart w:id="145" w:name="_Toc16761365"/>
      <w:bookmarkStart w:id="146" w:name="_Toc19087065"/>
      <w:bookmarkStart w:id="147" w:name="_Toc22734777"/>
      <w:bookmarkStart w:id="148" w:name="_Toc56773215"/>
      <w:bookmarkStart w:id="149" w:name="_Toc68252067"/>
      <w:bookmarkStart w:id="150" w:name="_Toc198888220"/>
      <w:r w:rsidRPr="009F1E30">
        <w:rPr>
          <w:rFonts w:cs="Arial"/>
          <w:bCs/>
          <w:szCs w:val="26"/>
        </w:rPr>
        <w:t>Перечень</w:t>
      </w:r>
      <w:r w:rsidR="00BA7754" w:rsidRPr="009F1E30">
        <w:rPr>
          <w:rFonts w:cs="Arial"/>
          <w:bCs/>
          <w:szCs w:val="26"/>
        </w:rPr>
        <w:t xml:space="preserve"> </w:t>
      </w:r>
      <w:r w:rsidRPr="009F1E30">
        <w:rPr>
          <w:rFonts w:cs="Arial"/>
          <w:bCs/>
          <w:szCs w:val="26"/>
        </w:rPr>
        <w:t>источников</w:t>
      </w:r>
      <w:r w:rsidR="00BA7754" w:rsidRPr="009F1E30">
        <w:rPr>
          <w:rFonts w:cs="Arial"/>
          <w:bCs/>
          <w:szCs w:val="26"/>
        </w:rPr>
        <w:t xml:space="preserve"> </w:t>
      </w:r>
      <w:r w:rsidRPr="009F1E30">
        <w:rPr>
          <w:rFonts w:cs="Arial"/>
          <w:bCs/>
          <w:szCs w:val="26"/>
        </w:rPr>
        <w:t>чрезвычайных</w:t>
      </w:r>
      <w:r w:rsidR="00BA7754" w:rsidRPr="009F1E30">
        <w:rPr>
          <w:rFonts w:cs="Arial"/>
          <w:bCs/>
          <w:szCs w:val="26"/>
        </w:rPr>
        <w:t xml:space="preserve"> </w:t>
      </w:r>
      <w:r w:rsidRPr="009F1E30">
        <w:rPr>
          <w:rFonts w:cs="Arial"/>
          <w:bCs/>
          <w:szCs w:val="26"/>
        </w:rPr>
        <w:t>ситуаций</w:t>
      </w:r>
      <w:r w:rsidR="00BA7754" w:rsidRPr="009F1E30">
        <w:rPr>
          <w:rFonts w:cs="Arial"/>
          <w:bCs/>
          <w:szCs w:val="26"/>
        </w:rPr>
        <w:t xml:space="preserve"> </w:t>
      </w:r>
      <w:r w:rsidRPr="009F1E30">
        <w:rPr>
          <w:rFonts w:cs="Arial"/>
          <w:bCs/>
          <w:szCs w:val="26"/>
        </w:rPr>
        <w:t>природного</w:t>
      </w:r>
      <w:r w:rsidR="00BA7754" w:rsidRPr="009F1E30">
        <w:rPr>
          <w:rFonts w:cs="Arial"/>
          <w:bCs/>
          <w:szCs w:val="26"/>
        </w:rPr>
        <w:t xml:space="preserve"> </w:t>
      </w:r>
      <w:r w:rsidRPr="009F1E30">
        <w:rPr>
          <w:rFonts w:cs="Arial"/>
          <w:bCs/>
          <w:szCs w:val="26"/>
        </w:rPr>
        <w:t>характера,</w:t>
      </w:r>
      <w:r w:rsidR="00BA7754" w:rsidRPr="009F1E30">
        <w:rPr>
          <w:rFonts w:cs="Arial"/>
          <w:bCs/>
          <w:szCs w:val="26"/>
        </w:rPr>
        <w:t xml:space="preserve"> </w:t>
      </w:r>
      <w:r w:rsidRPr="009F1E30">
        <w:rPr>
          <w:rFonts w:cs="Arial"/>
          <w:bCs/>
          <w:szCs w:val="26"/>
        </w:rPr>
        <w:t>возможных</w:t>
      </w:r>
      <w:r w:rsidR="00BA7754" w:rsidRPr="009F1E30">
        <w:rPr>
          <w:rFonts w:cs="Arial"/>
          <w:bCs/>
          <w:szCs w:val="26"/>
        </w:rPr>
        <w:t xml:space="preserve"> </w:t>
      </w:r>
      <w:r w:rsidRPr="009F1E30">
        <w:rPr>
          <w:rFonts w:cs="Arial"/>
          <w:bCs/>
          <w:szCs w:val="26"/>
        </w:rPr>
        <w:t>на</w:t>
      </w:r>
      <w:r w:rsidR="00BA7754" w:rsidRPr="009F1E30">
        <w:rPr>
          <w:rFonts w:cs="Arial"/>
          <w:bCs/>
          <w:szCs w:val="26"/>
        </w:rPr>
        <w:t xml:space="preserve"> </w:t>
      </w:r>
      <w:r w:rsidRPr="009F1E30">
        <w:rPr>
          <w:rFonts w:cs="Arial"/>
          <w:bCs/>
          <w:szCs w:val="26"/>
        </w:rPr>
        <w:t>территории</w:t>
      </w:r>
      <w:r w:rsidR="00BA7754" w:rsidRPr="009F1E30">
        <w:rPr>
          <w:rFonts w:cs="Arial"/>
          <w:bCs/>
          <w:szCs w:val="26"/>
        </w:rPr>
        <w:t xml:space="preserve"> </w:t>
      </w:r>
      <w:bookmarkEnd w:id="143"/>
      <w:bookmarkEnd w:id="144"/>
      <w:r w:rsidR="005E3D28" w:rsidRPr="009F1E30">
        <w:rPr>
          <w:rFonts w:cs="Arial"/>
          <w:bCs/>
          <w:szCs w:val="26"/>
        </w:rPr>
        <w:t>Лосевского</w:t>
      </w:r>
      <w:r w:rsidR="00BA7754" w:rsidRPr="009F1E30">
        <w:rPr>
          <w:rFonts w:cs="Arial"/>
          <w:bCs/>
          <w:szCs w:val="26"/>
        </w:rPr>
        <w:t xml:space="preserve"> </w:t>
      </w:r>
      <w:r w:rsidR="002C4EFC" w:rsidRPr="009F1E30">
        <w:rPr>
          <w:rFonts w:cs="Arial"/>
          <w:bCs/>
          <w:szCs w:val="26"/>
        </w:rPr>
        <w:t>СП</w:t>
      </w:r>
      <w:bookmarkEnd w:id="145"/>
      <w:bookmarkEnd w:id="146"/>
      <w:bookmarkEnd w:id="147"/>
      <w:bookmarkEnd w:id="148"/>
      <w:bookmarkEnd w:id="149"/>
      <w:bookmarkEnd w:id="150"/>
    </w:p>
    <w:p w14:paraId="48B3511A" w14:textId="787EFA72" w:rsidR="003213F9" w:rsidRPr="009F1E30" w:rsidRDefault="003213F9" w:rsidP="003213F9">
      <w:pPr>
        <w:suppressAutoHyphens/>
        <w:ind w:firstLine="720"/>
      </w:pPr>
      <w:r w:rsidRPr="009F1E30">
        <w:t>Согласно</w:t>
      </w:r>
      <w:r w:rsidR="00BA7754" w:rsidRPr="009F1E30">
        <w:t xml:space="preserve"> </w:t>
      </w:r>
      <w:r w:rsidRPr="009F1E30">
        <w:t>СП</w:t>
      </w:r>
      <w:r w:rsidR="00BA7754" w:rsidRPr="009F1E30">
        <w:t xml:space="preserve"> </w:t>
      </w:r>
      <w:r w:rsidRPr="009F1E30">
        <w:t>115.13330.2016</w:t>
      </w:r>
      <w:r w:rsidR="00BA7754" w:rsidRPr="009F1E30">
        <w:t xml:space="preserve"> </w:t>
      </w:r>
      <w:r w:rsidRPr="009F1E30">
        <w:t>«Геофизика</w:t>
      </w:r>
      <w:r w:rsidR="00BA7754" w:rsidRPr="009F1E30">
        <w:t xml:space="preserve"> </w:t>
      </w:r>
      <w:r w:rsidRPr="009F1E30">
        <w:t>опасных</w:t>
      </w:r>
      <w:r w:rsidR="00BA7754" w:rsidRPr="009F1E30">
        <w:t xml:space="preserve"> </w:t>
      </w:r>
      <w:r w:rsidRPr="009F1E30">
        <w:t>природных</w:t>
      </w:r>
      <w:r w:rsidR="00BA7754" w:rsidRPr="009F1E30">
        <w:t xml:space="preserve"> </w:t>
      </w:r>
      <w:r w:rsidRPr="009F1E30">
        <w:t>воздействий.</w:t>
      </w:r>
      <w:r w:rsidR="00BA7754" w:rsidRPr="009F1E30">
        <w:t xml:space="preserve"> </w:t>
      </w:r>
      <w:r w:rsidRPr="009F1E30">
        <w:t>Актуализированная</w:t>
      </w:r>
      <w:r w:rsidR="00BA7754" w:rsidRPr="009F1E30">
        <w:t xml:space="preserve"> </w:t>
      </w:r>
      <w:r w:rsidRPr="009F1E30">
        <w:t>редакция</w:t>
      </w:r>
      <w:r w:rsidR="00BA7754" w:rsidRPr="009F1E30">
        <w:t xml:space="preserve"> </w:t>
      </w:r>
      <w:r w:rsidRPr="009F1E30">
        <w:t>СНиП</w:t>
      </w:r>
      <w:r w:rsidR="00BA7754" w:rsidRPr="009F1E30">
        <w:t xml:space="preserve"> </w:t>
      </w:r>
      <w:r w:rsidRPr="009F1E30">
        <w:t>22-01-95»</w:t>
      </w:r>
      <w:r w:rsidR="00BA7754" w:rsidRPr="009F1E30">
        <w:t xml:space="preserve"> </w:t>
      </w:r>
      <w:r w:rsidRPr="009F1E30">
        <w:t>по</w:t>
      </w:r>
      <w:r w:rsidR="00BA7754" w:rsidRPr="009F1E30">
        <w:t xml:space="preserve"> </w:t>
      </w:r>
      <w:r w:rsidRPr="009F1E30">
        <w:t>оценке</w:t>
      </w:r>
      <w:r w:rsidR="00BA7754" w:rsidRPr="009F1E30">
        <w:t xml:space="preserve"> </w:t>
      </w:r>
      <w:r w:rsidRPr="009F1E30">
        <w:t>сложности</w:t>
      </w:r>
      <w:r w:rsidR="00BA7754" w:rsidRPr="009F1E30">
        <w:t xml:space="preserve"> </w:t>
      </w:r>
      <w:r w:rsidRPr="009F1E30">
        <w:t>природных</w:t>
      </w:r>
      <w:r w:rsidR="00BA7754" w:rsidRPr="009F1E30">
        <w:t xml:space="preserve"> </w:t>
      </w:r>
      <w:r w:rsidRPr="009F1E30">
        <w:t>условий</w:t>
      </w:r>
      <w:r w:rsidR="00BA7754" w:rsidRPr="009F1E30">
        <w:t xml:space="preserve"> </w:t>
      </w:r>
      <w:r w:rsidRPr="009F1E30">
        <w:t>территория</w:t>
      </w:r>
      <w:r w:rsidR="00BA7754" w:rsidRPr="009F1E30">
        <w:t xml:space="preserve"> </w:t>
      </w:r>
      <w:r w:rsidR="005E3D28" w:rsidRPr="009F1E30">
        <w:t>Лосевского</w:t>
      </w:r>
      <w:r w:rsidR="00BA7754" w:rsidRPr="009F1E30">
        <w:t xml:space="preserve"> </w:t>
      </w:r>
      <w:r w:rsidR="002C4EFC" w:rsidRPr="009F1E30">
        <w:t>СП</w:t>
      </w:r>
      <w:r w:rsidR="00BA7754" w:rsidRPr="009F1E30">
        <w:t xml:space="preserve"> </w:t>
      </w:r>
      <w:r w:rsidRPr="009F1E30">
        <w:t>относится</w:t>
      </w:r>
      <w:r w:rsidR="00BA7754" w:rsidRPr="009F1E30">
        <w:t xml:space="preserve"> </w:t>
      </w:r>
      <w:r w:rsidRPr="009F1E30">
        <w:t>к</w:t>
      </w:r>
      <w:r w:rsidR="00BA7754" w:rsidRPr="009F1E30">
        <w:t xml:space="preserve"> </w:t>
      </w:r>
      <w:r w:rsidRPr="009F1E30">
        <w:t>категории</w:t>
      </w:r>
      <w:r w:rsidR="00BA7754" w:rsidRPr="009F1E30">
        <w:t xml:space="preserve"> </w:t>
      </w:r>
      <w:r w:rsidRPr="009F1E30">
        <w:t>простых.</w:t>
      </w:r>
      <w:r w:rsidR="00BA7754" w:rsidRPr="009F1E30">
        <w:t xml:space="preserve"> </w:t>
      </w:r>
      <w:r w:rsidRPr="009F1E30">
        <w:t>Климатические</w:t>
      </w:r>
      <w:r w:rsidR="00BA7754" w:rsidRPr="009F1E30">
        <w:t xml:space="preserve"> </w:t>
      </w:r>
      <w:r w:rsidRPr="009F1E30">
        <w:t>воздействия</w:t>
      </w:r>
      <w:r w:rsidR="00BA7754" w:rsidRPr="009F1E30">
        <w:t xml:space="preserve"> </w:t>
      </w:r>
      <w:r w:rsidRPr="009F1E30">
        <w:t>не</w:t>
      </w:r>
      <w:r w:rsidR="00BA7754" w:rsidRPr="009F1E30">
        <w:t xml:space="preserve"> </w:t>
      </w:r>
      <w:r w:rsidRPr="009F1E30">
        <w:t>представляют</w:t>
      </w:r>
      <w:r w:rsidR="00BA7754" w:rsidRPr="009F1E30">
        <w:t xml:space="preserve"> </w:t>
      </w:r>
      <w:r w:rsidRPr="009F1E30">
        <w:t>непосредственной</w:t>
      </w:r>
      <w:r w:rsidR="00BA7754" w:rsidRPr="009F1E30">
        <w:t xml:space="preserve"> </w:t>
      </w:r>
      <w:r w:rsidRPr="009F1E30">
        <w:t>опасности</w:t>
      </w:r>
      <w:r w:rsidR="00BA7754" w:rsidRPr="009F1E30">
        <w:t xml:space="preserve"> </w:t>
      </w:r>
      <w:r w:rsidRPr="009F1E30">
        <w:t>для</w:t>
      </w:r>
      <w:r w:rsidR="00BA7754" w:rsidRPr="009F1E30">
        <w:t xml:space="preserve"> </w:t>
      </w:r>
      <w:r w:rsidRPr="009F1E30">
        <w:t>жизни</w:t>
      </w:r>
      <w:r w:rsidR="00BA7754" w:rsidRPr="009F1E30">
        <w:t xml:space="preserve"> </w:t>
      </w:r>
      <w:r w:rsidRPr="009F1E30">
        <w:t>и</w:t>
      </w:r>
      <w:r w:rsidR="00BA7754" w:rsidRPr="009F1E30">
        <w:t xml:space="preserve"> </w:t>
      </w:r>
      <w:r w:rsidRPr="009F1E30">
        <w:t>здоровья</w:t>
      </w:r>
      <w:r w:rsidR="00BA7754" w:rsidRPr="009F1E30">
        <w:t xml:space="preserve"> </w:t>
      </w:r>
      <w:r w:rsidRPr="009F1E30">
        <w:t>населения,</w:t>
      </w:r>
      <w:r w:rsidR="00BA7754" w:rsidRPr="009F1E30">
        <w:t xml:space="preserve"> </w:t>
      </w:r>
      <w:r w:rsidRPr="009F1E30">
        <w:t>однако,</w:t>
      </w:r>
      <w:r w:rsidR="00BA7754" w:rsidRPr="009F1E30">
        <w:t xml:space="preserve"> </w:t>
      </w:r>
      <w:r w:rsidRPr="009F1E30">
        <w:t>они</w:t>
      </w:r>
      <w:r w:rsidR="00BA7754" w:rsidRPr="009F1E30">
        <w:t xml:space="preserve"> </w:t>
      </w:r>
      <w:r w:rsidRPr="009F1E30">
        <w:t>могут</w:t>
      </w:r>
      <w:r w:rsidR="00BA7754" w:rsidRPr="009F1E30">
        <w:t xml:space="preserve"> </w:t>
      </w:r>
      <w:r w:rsidRPr="009F1E30">
        <w:t>нанести</w:t>
      </w:r>
      <w:r w:rsidR="00BA7754" w:rsidRPr="009F1E30">
        <w:t xml:space="preserve"> </w:t>
      </w:r>
      <w:r w:rsidRPr="009F1E30">
        <w:t>ущерб</w:t>
      </w:r>
      <w:r w:rsidR="00BA7754" w:rsidRPr="009F1E30">
        <w:t xml:space="preserve"> </w:t>
      </w:r>
      <w:r w:rsidRPr="009F1E30">
        <w:t>зданиям</w:t>
      </w:r>
      <w:r w:rsidR="00BA7754" w:rsidRPr="009F1E30">
        <w:t xml:space="preserve"> </w:t>
      </w:r>
      <w:r w:rsidRPr="009F1E30">
        <w:t>и</w:t>
      </w:r>
      <w:r w:rsidR="00BA7754" w:rsidRPr="009F1E30">
        <w:t xml:space="preserve"> </w:t>
      </w:r>
      <w:r w:rsidRPr="009F1E30">
        <w:t>оборудованию,</w:t>
      </w:r>
      <w:r w:rsidR="00BA7754" w:rsidRPr="009F1E30">
        <w:t xml:space="preserve"> </w:t>
      </w:r>
      <w:r w:rsidRPr="009F1E30">
        <w:t>поэтому</w:t>
      </w:r>
      <w:r w:rsidR="00BA7754" w:rsidRPr="009F1E30">
        <w:t xml:space="preserve"> </w:t>
      </w:r>
      <w:r w:rsidRPr="009F1E30">
        <w:t>при</w:t>
      </w:r>
      <w:r w:rsidR="00BA7754" w:rsidRPr="009F1E30">
        <w:t xml:space="preserve"> </w:t>
      </w:r>
      <w:r w:rsidRPr="009F1E30">
        <w:t>проектировании</w:t>
      </w:r>
      <w:r w:rsidR="00BA7754" w:rsidRPr="009F1E30">
        <w:t xml:space="preserve"> </w:t>
      </w:r>
      <w:r w:rsidRPr="009F1E30">
        <w:t>и</w:t>
      </w:r>
      <w:r w:rsidR="00BA7754" w:rsidRPr="009F1E30">
        <w:t xml:space="preserve"> </w:t>
      </w:r>
      <w:r w:rsidRPr="009F1E30">
        <w:t>строительстве</w:t>
      </w:r>
      <w:r w:rsidR="00BA7754" w:rsidRPr="009F1E30">
        <w:t xml:space="preserve"> </w:t>
      </w:r>
      <w:r w:rsidRPr="009F1E30">
        <w:t>должны</w:t>
      </w:r>
      <w:r w:rsidR="00BA7754" w:rsidRPr="009F1E30">
        <w:t xml:space="preserve"> </w:t>
      </w:r>
      <w:r w:rsidRPr="009F1E30">
        <w:t>быть</w:t>
      </w:r>
      <w:r w:rsidR="00BA7754" w:rsidRPr="009F1E30">
        <w:t xml:space="preserve"> </w:t>
      </w:r>
      <w:r w:rsidRPr="009F1E30">
        <w:t>предусмотрены</w:t>
      </w:r>
      <w:r w:rsidR="00BA7754" w:rsidRPr="009F1E30">
        <w:t xml:space="preserve"> </w:t>
      </w:r>
      <w:r w:rsidRPr="009F1E30">
        <w:t>технические</w:t>
      </w:r>
      <w:r w:rsidR="00BA7754" w:rsidRPr="009F1E30">
        <w:t xml:space="preserve"> </w:t>
      </w:r>
      <w:r w:rsidRPr="009F1E30">
        <w:t>решения,</w:t>
      </w:r>
      <w:r w:rsidR="00BA7754" w:rsidRPr="009F1E30">
        <w:t xml:space="preserve"> </w:t>
      </w:r>
      <w:r w:rsidRPr="009F1E30">
        <w:t>направленные</w:t>
      </w:r>
      <w:r w:rsidR="00BA7754" w:rsidRPr="009F1E30">
        <w:t xml:space="preserve"> </w:t>
      </w:r>
      <w:r w:rsidRPr="009F1E30">
        <w:t>на</w:t>
      </w:r>
      <w:r w:rsidR="00BA7754" w:rsidRPr="009F1E30">
        <w:t xml:space="preserve"> </w:t>
      </w:r>
      <w:r w:rsidRPr="009F1E30">
        <w:t>максимальное</w:t>
      </w:r>
      <w:r w:rsidR="00BA7754" w:rsidRPr="009F1E30">
        <w:t xml:space="preserve"> </w:t>
      </w:r>
      <w:r w:rsidRPr="009F1E30">
        <w:t>снижение</w:t>
      </w:r>
      <w:r w:rsidR="00BA7754" w:rsidRPr="009F1E30">
        <w:t xml:space="preserve"> </w:t>
      </w:r>
      <w:r w:rsidRPr="009F1E30">
        <w:t>негативных</w:t>
      </w:r>
      <w:r w:rsidR="00BA7754" w:rsidRPr="009F1E30">
        <w:t xml:space="preserve"> </w:t>
      </w:r>
      <w:r w:rsidRPr="009F1E30">
        <w:t>воздействий</w:t>
      </w:r>
      <w:r w:rsidR="00BA7754" w:rsidRPr="009F1E30">
        <w:t xml:space="preserve"> </w:t>
      </w:r>
      <w:r w:rsidRPr="009F1E30">
        <w:t>особо</w:t>
      </w:r>
      <w:r w:rsidR="00BA7754" w:rsidRPr="009F1E30">
        <w:t xml:space="preserve"> </w:t>
      </w:r>
      <w:r w:rsidRPr="009F1E30">
        <w:t>опасных</w:t>
      </w:r>
      <w:r w:rsidR="00BA7754" w:rsidRPr="009F1E30">
        <w:t xml:space="preserve"> </w:t>
      </w:r>
      <w:r w:rsidRPr="009F1E30">
        <w:t>природных</w:t>
      </w:r>
      <w:r w:rsidR="00BA7754" w:rsidRPr="009F1E30">
        <w:t xml:space="preserve"> </w:t>
      </w:r>
      <w:r w:rsidRPr="009F1E30">
        <w:t>явлений.</w:t>
      </w:r>
    </w:p>
    <w:p w14:paraId="223B3248" w14:textId="199B24B4" w:rsidR="003213F9" w:rsidRPr="009F1E30" w:rsidRDefault="003213F9" w:rsidP="003213F9">
      <w:pPr>
        <w:suppressAutoHyphens/>
        <w:ind w:firstLine="720"/>
        <w:rPr>
          <w:u w:val="single"/>
        </w:rPr>
      </w:pPr>
      <w:r w:rsidRPr="009F1E30">
        <w:rPr>
          <w:u w:val="single"/>
        </w:rPr>
        <w:t>К</w:t>
      </w:r>
      <w:r w:rsidR="00BA7754" w:rsidRPr="009F1E30">
        <w:rPr>
          <w:u w:val="single"/>
        </w:rPr>
        <w:t xml:space="preserve"> </w:t>
      </w:r>
      <w:r w:rsidRPr="009F1E30">
        <w:rPr>
          <w:u w:val="single"/>
        </w:rPr>
        <w:t>опасным</w:t>
      </w:r>
      <w:r w:rsidR="00BA7754" w:rsidRPr="009F1E30">
        <w:rPr>
          <w:u w:val="single"/>
        </w:rPr>
        <w:t xml:space="preserve"> </w:t>
      </w:r>
      <w:r w:rsidRPr="009F1E30">
        <w:rPr>
          <w:u w:val="single"/>
        </w:rPr>
        <w:t>метеорологическим</w:t>
      </w:r>
      <w:r w:rsidR="00BA7754" w:rsidRPr="009F1E30">
        <w:rPr>
          <w:u w:val="single"/>
        </w:rPr>
        <w:t xml:space="preserve"> </w:t>
      </w:r>
      <w:r w:rsidRPr="009F1E30">
        <w:rPr>
          <w:u w:val="single"/>
        </w:rPr>
        <w:t>явлениям</w:t>
      </w:r>
      <w:r w:rsidR="00BA7754" w:rsidRPr="009F1E30">
        <w:rPr>
          <w:u w:val="single"/>
        </w:rPr>
        <w:t xml:space="preserve"> </w:t>
      </w:r>
      <w:r w:rsidRPr="009F1E30">
        <w:rPr>
          <w:u w:val="single"/>
        </w:rPr>
        <w:t>и</w:t>
      </w:r>
      <w:r w:rsidR="00BA7754" w:rsidRPr="009F1E30">
        <w:rPr>
          <w:u w:val="single"/>
        </w:rPr>
        <w:t xml:space="preserve"> </w:t>
      </w:r>
      <w:r w:rsidRPr="009F1E30">
        <w:rPr>
          <w:u w:val="single"/>
        </w:rPr>
        <w:t>процессам</w:t>
      </w:r>
      <w:r w:rsidR="00BA7754" w:rsidRPr="009F1E30">
        <w:rPr>
          <w:u w:val="single"/>
        </w:rPr>
        <w:t xml:space="preserve"> </w:t>
      </w:r>
      <w:r w:rsidRPr="009F1E30">
        <w:rPr>
          <w:u w:val="single"/>
        </w:rPr>
        <w:t>на</w:t>
      </w:r>
      <w:r w:rsidR="00BA7754" w:rsidRPr="009F1E30">
        <w:rPr>
          <w:u w:val="single"/>
        </w:rPr>
        <w:t xml:space="preserve"> </w:t>
      </w:r>
      <w:r w:rsidRPr="009F1E30">
        <w:rPr>
          <w:u w:val="single"/>
        </w:rPr>
        <w:t>территории</w:t>
      </w:r>
      <w:r w:rsidR="00BA7754" w:rsidRPr="009F1E30">
        <w:rPr>
          <w:u w:val="single"/>
        </w:rPr>
        <w:t xml:space="preserve"> </w:t>
      </w:r>
      <w:r w:rsidR="005E3D28" w:rsidRPr="009F1E30">
        <w:rPr>
          <w:u w:val="single"/>
        </w:rPr>
        <w:t>Лосевского</w:t>
      </w:r>
      <w:r w:rsidR="00BA7754" w:rsidRPr="009F1E30">
        <w:rPr>
          <w:u w:val="single"/>
        </w:rPr>
        <w:t xml:space="preserve"> </w:t>
      </w:r>
      <w:r w:rsidR="002C4EFC" w:rsidRPr="009F1E30">
        <w:rPr>
          <w:u w:val="single"/>
        </w:rPr>
        <w:t>СП</w:t>
      </w:r>
      <w:r w:rsidR="00BA7754" w:rsidRPr="009F1E30">
        <w:rPr>
          <w:u w:val="single"/>
        </w:rPr>
        <w:t xml:space="preserve"> </w:t>
      </w:r>
      <w:r w:rsidRPr="009F1E30">
        <w:rPr>
          <w:u w:val="single"/>
        </w:rPr>
        <w:t>относятся:</w:t>
      </w:r>
    </w:p>
    <w:p w14:paraId="5404B3D8" w14:textId="6C6A72D7" w:rsidR="003213F9" w:rsidRPr="009F1E30" w:rsidRDefault="003213F9">
      <w:pPr>
        <w:pStyle w:val="afff2"/>
        <w:numPr>
          <w:ilvl w:val="0"/>
          <w:numId w:val="10"/>
        </w:numPr>
        <w:autoSpaceDE w:val="0"/>
        <w:autoSpaceDN w:val="0"/>
        <w:adjustRightInd w:val="0"/>
        <w:rPr>
          <w:szCs w:val="22"/>
        </w:rPr>
      </w:pPr>
      <w:r w:rsidRPr="009F1E30">
        <w:rPr>
          <w:szCs w:val="22"/>
        </w:rPr>
        <w:t>ливневые</w:t>
      </w:r>
      <w:r w:rsidR="00BA7754" w:rsidRPr="009F1E30">
        <w:rPr>
          <w:szCs w:val="22"/>
        </w:rPr>
        <w:t xml:space="preserve"> </w:t>
      </w:r>
      <w:r w:rsidRPr="009F1E30">
        <w:rPr>
          <w:szCs w:val="22"/>
        </w:rPr>
        <w:t>дожди</w:t>
      </w:r>
      <w:r w:rsidR="00BA7754" w:rsidRPr="009F1E30">
        <w:rPr>
          <w:szCs w:val="22"/>
        </w:rPr>
        <w:t xml:space="preserve"> </w:t>
      </w:r>
      <w:r w:rsidRPr="009F1E30">
        <w:rPr>
          <w:szCs w:val="22"/>
        </w:rPr>
        <w:t>–</w:t>
      </w:r>
      <w:r w:rsidR="00BA7754" w:rsidRPr="009F1E30">
        <w:rPr>
          <w:szCs w:val="22"/>
        </w:rPr>
        <w:t xml:space="preserve"> </w:t>
      </w:r>
      <w:r w:rsidRPr="009F1E30">
        <w:rPr>
          <w:szCs w:val="22"/>
        </w:rPr>
        <w:t>затопление</w:t>
      </w:r>
      <w:r w:rsidR="00BA7754" w:rsidRPr="009F1E30">
        <w:rPr>
          <w:szCs w:val="22"/>
        </w:rPr>
        <w:t xml:space="preserve"> </w:t>
      </w:r>
      <w:r w:rsidRPr="009F1E30">
        <w:rPr>
          <w:szCs w:val="22"/>
        </w:rPr>
        <w:t>территории</w:t>
      </w:r>
      <w:r w:rsidR="00BA7754" w:rsidRPr="009F1E30">
        <w:rPr>
          <w:szCs w:val="22"/>
        </w:rPr>
        <w:t xml:space="preserve"> </w:t>
      </w:r>
      <w:r w:rsidRPr="009F1E30">
        <w:rPr>
          <w:szCs w:val="22"/>
        </w:rPr>
        <w:t>и</w:t>
      </w:r>
      <w:r w:rsidR="00BA7754" w:rsidRPr="009F1E30">
        <w:rPr>
          <w:szCs w:val="22"/>
        </w:rPr>
        <w:t xml:space="preserve"> </w:t>
      </w:r>
      <w:r w:rsidRPr="009F1E30">
        <w:rPr>
          <w:szCs w:val="22"/>
        </w:rPr>
        <w:t>подтопление</w:t>
      </w:r>
      <w:r w:rsidR="00BA7754" w:rsidRPr="009F1E30">
        <w:rPr>
          <w:szCs w:val="22"/>
        </w:rPr>
        <w:t xml:space="preserve"> </w:t>
      </w:r>
      <w:r w:rsidRPr="009F1E30">
        <w:rPr>
          <w:szCs w:val="22"/>
        </w:rPr>
        <w:t>фундаментов</w:t>
      </w:r>
      <w:r w:rsidR="00BA7754" w:rsidRPr="009F1E30">
        <w:rPr>
          <w:szCs w:val="22"/>
        </w:rPr>
        <w:t xml:space="preserve"> </w:t>
      </w:r>
      <w:r w:rsidRPr="009F1E30">
        <w:rPr>
          <w:szCs w:val="22"/>
        </w:rPr>
        <w:t>предотвращается</w:t>
      </w:r>
      <w:r w:rsidR="00BA7754" w:rsidRPr="009F1E30">
        <w:rPr>
          <w:szCs w:val="22"/>
        </w:rPr>
        <w:t xml:space="preserve"> </w:t>
      </w:r>
      <w:r w:rsidRPr="009F1E30">
        <w:rPr>
          <w:szCs w:val="22"/>
        </w:rPr>
        <w:t>сплошным</w:t>
      </w:r>
      <w:r w:rsidR="00BA7754" w:rsidRPr="009F1E30">
        <w:rPr>
          <w:szCs w:val="22"/>
        </w:rPr>
        <w:t xml:space="preserve"> </w:t>
      </w:r>
      <w:r w:rsidRPr="009F1E30">
        <w:rPr>
          <w:szCs w:val="22"/>
        </w:rPr>
        <w:t>водонепроницаемым</w:t>
      </w:r>
      <w:r w:rsidR="00BA7754" w:rsidRPr="009F1E30">
        <w:rPr>
          <w:szCs w:val="22"/>
        </w:rPr>
        <w:t xml:space="preserve"> </w:t>
      </w:r>
      <w:r w:rsidRPr="009F1E30">
        <w:rPr>
          <w:szCs w:val="22"/>
        </w:rPr>
        <w:t>асфальтовым</w:t>
      </w:r>
      <w:r w:rsidR="00BA7754" w:rsidRPr="009F1E30">
        <w:rPr>
          <w:szCs w:val="22"/>
        </w:rPr>
        <w:t xml:space="preserve"> </w:t>
      </w:r>
      <w:r w:rsidRPr="009F1E30">
        <w:rPr>
          <w:szCs w:val="22"/>
        </w:rPr>
        <w:t>покрытием</w:t>
      </w:r>
      <w:r w:rsidR="00BA7754" w:rsidRPr="009F1E30">
        <w:rPr>
          <w:szCs w:val="22"/>
        </w:rPr>
        <w:t xml:space="preserve"> </w:t>
      </w:r>
      <w:r w:rsidRPr="009F1E30">
        <w:rPr>
          <w:szCs w:val="22"/>
        </w:rPr>
        <w:t>и</w:t>
      </w:r>
      <w:r w:rsidR="00BA7754" w:rsidRPr="009F1E30">
        <w:rPr>
          <w:szCs w:val="22"/>
        </w:rPr>
        <w:t xml:space="preserve"> </w:t>
      </w:r>
      <w:r w:rsidRPr="009F1E30">
        <w:rPr>
          <w:szCs w:val="22"/>
        </w:rPr>
        <w:t>планировкой</w:t>
      </w:r>
      <w:r w:rsidR="00BA7754" w:rsidRPr="009F1E30">
        <w:rPr>
          <w:szCs w:val="22"/>
        </w:rPr>
        <w:t xml:space="preserve"> </w:t>
      </w:r>
      <w:r w:rsidRPr="009F1E30">
        <w:rPr>
          <w:szCs w:val="22"/>
        </w:rPr>
        <w:t>территории</w:t>
      </w:r>
      <w:r w:rsidR="00BA7754" w:rsidRPr="009F1E30">
        <w:rPr>
          <w:szCs w:val="22"/>
        </w:rPr>
        <w:t xml:space="preserve"> </w:t>
      </w:r>
      <w:r w:rsidRPr="009F1E30">
        <w:rPr>
          <w:szCs w:val="22"/>
        </w:rPr>
        <w:t>с</w:t>
      </w:r>
      <w:r w:rsidR="00BA7754" w:rsidRPr="009F1E30">
        <w:rPr>
          <w:szCs w:val="22"/>
        </w:rPr>
        <w:t xml:space="preserve"> </w:t>
      </w:r>
      <w:r w:rsidRPr="009F1E30">
        <w:rPr>
          <w:szCs w:val="22"/>
        </w:rPr>
        <w:t>уклонами</w:t>
      </w:r>
      <w:r w:rsidR="00BA7754" w:rsidRPr="009F1E30">
        <w:rPr>
          <w:szCs w:val="22"/>
        </w:rPr>
        <w:t xml:space="preserve"> </w:t>
      </w:r>
      <w:r w:rsidRPr="009F1E30">
        <w:rPr>
          <w:szCs w:val="22"/>
        </w:rPr>
        <w:t>в</w:t>
      </w:r>
      <w:r w:rsidR="00BA7754" w:rsidRPr="009F1E30">
        <w:rPr>
          <w:szCs w:val="22"/>
        </w:rPr>
        <w:t xml:space="preserve"> </w:t>
      </w:r>
      <w:r w:rsidRPr="009F1E30">
        <w:rPr>
          <w:szCs w:val="22"/>
        </w:rPr>
        <w:t>сторону</w:t>
      </w:r>
      <w:r w:rsidR="00BA7754" w:rsidRPr="009F1E30">
        <w:rPr>
          <w:szCs w:val="22"/>
        </w:rPr>
        <w:t xml:space="preserve"> </w:t>
      </w:r>
      <w:r w:rsidRPr="009F1E30">
        <w:rPr>
          <w:szCs w:val="22"/>
        </w:rPr>
        <w:t>ливневой</w:t>
      </w:r>
      <w:r w:rsidR="00BA7754" w:rsidRPr="009F1E30">
        <w:rPr>
          <w:szCs w:val="22"/>
        </w:rPr>
        <w:t xml:space="preserve"> </w:t>
      </w:r>
      <w:r w:rsidRPr="009F1E30">
        <w:rPr>
          <w:szCs w:val="22"/>
        </w:rPr>
        <w:t>канализации;</w:t>
      </w:r>
    </w:p>
    <w:p w14:paraId="53744E71" w14:textId="462A7614" w:rsidR="003213F9" w:rsidRPr="009F1E30" w:rsidRDefault="003213F9">
      <w:pPr>
        <w:pStyle w:val="afff2"/>
        <w:numPr>
          <w:ilvl w:val="0"/>
          <w:numId w:val="10"/>
        </w:numPr>
        <w:autoSpaceDE w:val="0"/>
        <w:autoSpaceDN w:val="0"/>
        <w:adjustRightInd w:val="0"/>
        <w:rPr>
          <w:szCs w:val="22"/>
        </w:rPr>
      </w:pPr>
      <w:r w:rsidRPr="009F1E30">
        <w:rPr>
          <w:szCs w:val="22"/>
        </w:rPr>
        <w:t>ветровые</w:t>
      </w:r>
      <w:r w:rsidR="00BA7754" w:rsidRPr="009F1E30">
        <w:rPr>
          <w:szCs w:val="22"/>
        </w:rPr>
        <w:t xml:space="preserve"> </w:t>
      </w:r>
      <w:r w:rsidRPr="009F1E30">
        <w:rPr>
          <w:szCs w:val="22"/>
        </w:rPr>
        <w:t>нагрузки</w:t>
      </w:r>
      <w:r w:rsidR="00BA7754" w:rsidRPr="009F1E30">
        <w:rPr>
          <w:szCs w:val="22"/>
        </w:rPr>
        <w:t xml:space="preserve"> </w:t>
      </w:r>
      <w:r w:rsidRPr="009F1E30">
        <w:rPr>
          <w:szCs w:val="22"/>
        </w:rPr>
        <w:t>–</w:t>
      </w:r>
      <w:r w:rsidR="00BA7754" w:rsidRPr="009F1E30">
        <w:rPr>
          <w:szCs w:val="22"/>
        </w:rPr>
        <w:t xml:space="preserve"> </w:t>
      </w:r>
      <w:r w:rsidRPr="009F1E30">
        <w:rPr>
          <w:szCs w:val="22"/>
        </w:rPr>
        <w:t>рассчитываются</w:t>
      </w:r>
      <w:r w:rsidR="00BA7754" w:rsidRPr="009F1E30">
        <w:rPr>
          <w:szCs w:val="22"/>
        </w:rPr>
        <w:t xml:space="preserve"> </w:t>
      </w:r>
      <w:r w:rsidRPr="009F1E30">
        <w:rPr>
          <w:szCs w:val="22"/>
        </w:rPr>
        <w:t>в</w:t>
      </w:r>
      <w:r w:rsidR="00BA7754" w:rsidRPr="009F1E30">
        <w:rPr>
          <w:szCs w:val="22"/>
        </w:rPr>
        <w:t xml:space="preserve"> </w:t>
      </w:r>
      <w:r w:rsidRPr="009F1E30">
        <w:rPr>
          <w:szCs w:val="22"/>
        </w:rPr>
        <w:t>соответствии</w:t>
      </w:r>
      <w:r w:rsidR="00BA7754" w:rsidRPr="009F1E30">
        <w:rPr>
          <w:szCs w:val="22"/>
        </w:rPr>
        <w:t xml:space="preserve"> </w:t>
      </w:r>
      <w:r w:rsidRPr="009F1E30">
        <w:rPr>
          <w:szCs w:val="22"/>
        </w:rPr>
        <w:t>с</w:t>
      </w:r>
      <w:r w:rsidR="00BA7754" w:rsidRPr="009F1E30">
        <w:rPr>
          <w:szCs w:val="22"/>
        </w:rPr>
        <w:t xml:space="preserve"> </w:t>
      </w:r>
      <w:r w:rsidRPr="009F1E30">
        <w:rPr>
          <w:szCs w:val="22"/>
        </w:rPr>
        <w:t>требованиями</w:t>
      </w:r>
      <w:r w:rsidR="00BA7754" w:rsidRPr="009F1E30">
        <w:rPr>
          <w:szCs w:val="22"/>
        </w:rPr>
        <w:t xml:space="preserve"> </w:t>
      </w:r>
      <w:r w:rsidRPr="009F1E30">
        <w:rPr>
          <w:szCs w:val="22"/>
        </w:rPr>
        <w:t>СП</w:t>
      </w:r>
      <w:r w:rsidR="00BA7754" w:rsidRPr="009F1E30">
        <w:rPr>
          <w:szCs w:val="22"/>
        </w:rPr>
        <w:t xml:space="preserve"> </w:t>
      </w:r>
      <w:r w:rsidRPr="009F1E30">
        <w:rPr>
          <w:szCs w:val="22"/>
        </w:rPr>
        <w:t>20.13330.2016</w:t>
      </w:r>
      <w:r w:rsidR="00BA7754" w:rsidRPr="009F1E30">
        <w:rPr>
          <w:szCs w:val="22"/>
        </w:rPr>
        <w:t xml:space="preserve"> </w:t>
      </w:r>
      <w:r w:rsidRPr="009F1E30">
        <w:rPr>
          <w:szCs w:val="22"/>
        </w:rPr>
        <w:t>Нагрузки</w:t>
      </w:r>
      <w:r w:rsidR="00BA7754" w:rsidRPr="009F1E30">
        <w:rPr>
          <w:szCs w:val="22"/>
        </w:rPr>
        <w:t xml:space="preserve"> </w:t>
      </w:r>
      <w:r w:rsidRPr="009F1E30">
        <w:rPr>
          <w:szCs w:val="22"/>
        </w:rPr>
        <w:t>и</w:t>
      </w:r>
      <w:r w:rsidR="00BA7754" w:rsidRPr="009F1E30">
        <w:rPr>
          <w:szCs w:val="22"/>
        </w:rPr>
        <w:t xml:space="preserve"> </w:t>
      </w:r>
      <w:r w:rsidRPr="009F1E30">
        <w:rPr>
          <w:szCs w:val="22"/>
        </w:rPr>
        <w:t>воздействия.</w:t>
      </w:r>
      <w:r w:rsidR="00BA7754" w:rsidRPr="009F1E30">
        <w:rPr>
          <w:szCs w:val="22"/>
        </w:rPr>
        <w:t xml:space="preserve"> </w:t>
      </w:r>
      <w:r w:rsidRPr="009F1E30">
        <w:rPr>
          <w:szCs w:val="22"/>
        </w:rPr>
        <w:t>Актуализированная</w:t>
      </w:r>
      <w:r w:rsidR="00BA7754" w:rsidRPr="009F1E30">
        <w:rPr>
          <w:szCs w:val="22"/>
        </w:rPr>
        <w:t xml:space="preserve"> </w:t>
      </w:r>
      <w:r w:rsidRPr="009F1E30">
        <w:rPr>
          <w:szCs w:val="22"/>
        </w:rPr>
        <w:t>редакция</w:t>
      </w:r>
      <w:r w:rsidR="00BA7754" w:rsidRPr="009F1E30">
        <w:rPr>
          <w:szCs w:val="22"/>
        </w:rPr>
        <w:t xml:space="preserve"> </w:t>
      </w:r>
      <w:r w:rsidRPr="009F1E30">
        <w:rPr>
          <w:szCs w:val="22"/>
        </w:rPr>
        <w:t>СНиП</w:t>
      </w:r>
      <w:r w:rsidR="00BA7754" w:rsidRPr="009F1E30">
        <w:rPr>
          <w:szCs w:val="22"/>
        </w:rPr>
        <w:t xml:space="preserve"> </w:t>
      </w:r>
      <w:r w:rsidRPr="009F1E30">
        <w:rPr>
          <w:szCs w:val="22"/>
        </w:rPr>
        <w:t>2.01.07-85*;</w:t>
      </w:r>
    </w:p>
    <w:p w14:paraId="2FF23140" w14:textId="05F1BF30" w:rsidR="003213F9" w:rsidRPr="009F1E30" w:rsidRDefault="003213F9">
      <w:pPr>
        <w:pStyle w:val="afff2"/>
        <w:numPr>
          <w:ilvl w:val="0"/>
          <w:numId w:val="10"/>
        </w:numPr>
        <w:autoSpaceDE w:val="0"/>
        <w:autoSpaceDN w:val="0"/>
        <w:adjustRightInd w:val="0"/>
        <w:rPr>
          <w:szCs w:val="22"/>
        </w:rPr>
      </w:pPr>
      <w:r w:rsidRPr="009F1E30">
        <w:rPr>
          <w:szCs w:val="22"/>
        </w:rPr>
        <w:t>выпадение</w:t>
      </w:r>
      <w:r w:rsidR="00BA7754" w:rsidRPr="009F1E30">
        <w:rPr>
          <w:szCs w:val="22"/>
        </w:rPr>
        <w:t xml:space="preserve"> </w:t>
      </w:r>
      <w:r w:rsidRPr="009F1E30">
        <w:rPr>
          <w:szCs w:val="22"/>
        </w:rPr>
        <w:t>снега</w:t>
      </w:r>
      <w:r w:rsidR="00BA7754" w:rsidRPr="009F1E30">
        <w:rPr>
          <w:szCs w:val="22"/>
        </w:rPr>
        <w:t xml:space="preserve"> </w:t>
      </w:r>
      <w:r w:rsidRPr="009F1E30">
        <w:rPr>
          <w:szCs w:val="22"/>
        </w:rPr>
        <w:t>–</w:t>
      </w:r>
      <w:r w:rsidR="00BA7754" w:rsidRPr="009F1E30">
        <w:rPr>
          <w:szCs w:val="22"/>
        </w:rPr>
        <w:t xml:space="preserve"> </w:t>
      </w:r>
      <w:r w:rsidRPr="009F1E30">
        <w:rPr>
          <w:szCs w:val="22"/>
        </w:rPr>
        <w:t>конструкции</w:t>
      </w:r>
      <w:r w:rsidR="00BA7754" w:rsidRPr="009F1E30">
        <w:rPr>
          <w:szCs w:val="22"/>
        </w:rPr>
        <w:t xml:space="preserve"> </w:t>
      </w:r>
      <w:r w:rsidRPr="009F1E30">
        <w:rPr>
          <w:szCs w:val="22"/>
        </w:rPr>
        <w:t>кровли</w:t>
      </w:r>
      <w:r w:rsidR="00BA7754" w:rsidRPr="009F1E30">
        <w:rPr>
          <w:szCs w:val="22"/>
        </w:rPr>
        <w:t xml:space="preserve"> </w:t>
      </w:r>
      <w:r w:rsidRPr="009F1E30">
        <w:rPr>
          <w:szCs w:val="22"/>
        </w:rPr>
        <w:t>должны</w:t>
      </w:r>
      <w:r w:rsidR="00BA7754" w:rsidRPr="009F1E30">
        <w:rPr>
          <w:szCs w:val="22"/>
        </w:rPr>
        <w:t xml:space="preserve"> </w:t>
      </w:r>
      <w:r w:rsidRPr="009F1E30">
        <w:rPr>
          <w:szCs w:val="22"/>
        </w:rPr>
        <w:t>быть</w:t>
      </w:r>
      <w:r w:rsidR="00BA7754" w:rsidRPr="009F1E30">
        <w:rPr>
          <w:szCs w:val="22"/>
        </w:rPr>
        <w:t xml:space="preserve"> </w:t>
      </w:r>
      <w:r w:rsidRPr="009F1E30">
        <w:rPr>
          <w:szCs w:val="22"/>
        </w:rPr>
        <w:t>рассчитаны</w:t>
      </w:r>
      <w:r w:rsidR="00BA7754" w:rsidRPr="009F1E30">
        <w:rPr>
          <w:szCs w:val="22"/>
        </w:rPr>
        <w:t xml:space="preserve"> </w:t>
      </w:r>
      <w:r w:rsidRPr="009F1E30">
        <w:rPr>
          <w:szCs w:val="22"/>
        </w:rPr>
        <w:t>на</w:t>
      </w:r>
      <w:r w:rsidR="00BA7754" w:rsidRPr="009F1E30">
        <w:rPr>
          <w:szCs w:val="22"/>
        </w:rPr>
        <w:t xml:space="preserve"> </w:t>
      </w:r>
      <w:r w:rsidRPr="009F1E30">
        <w:rPr>
          <w:szCs w:val="22"/>
        </w:rPr>
        <w:t>восприятие</w:t>
      </w:r>
      <w:r w:rsidR="00BA7754" w:rsidRPr="009F1E30">
        <w:rPr>
          <w:szCs w:val="22"/>
        </w:rPr>
        <w:t xml:space="preserve"> </w:t>
      </w:r>
      <w:r w:rsidRPr="009F1E30">
        <w:rPr>
          <w:szCs w:val="22"/>
        </w:rPr>
        <w:t>снеговых</w:t>
      </w:r>
      <w:r w:rsidR="00BA7754" w:rsidRPr="009F1E30">
        <w:rPr>
          <w:szCs w:val="22"/>
        </w:rPr>
        <w:t xml:space="preserve"> </w:t>
      </w:r>
      <w:r w:rsidRPr="009F1E30">
        <w:rPr>
          <w:szCs w:val="22"/>
        </w:rPr>
        <w:t>нагрузок,</w:t>
      </w:r>
      <w:r w:rsidR="00BA7754" w:rsidRPr="009F1E30">
        <w:rPr>
          <w:szCs w:val="22"/>
        </w:rPr>
        <w:t xml:space="preserve"> </w:t>
      </w:r>
      <w:r w:rsidRPr="009F1E30">
        <w:rPr>
          <w:szCs w:val="22"/>
        </w:rPr>
        <w:t>установленных</w:t>
      </w:r>
      <w:r w:rsidR="00BA7754" w:rsidRPr="009F1E30">
        <w:rPr>
          <w:szCs w:val="22"/>
        </w:rPr>
        <w:t xml:space="preserve"> </w:t>
      </w:r>
      <w:r w:rsidRPr="009F1E30">
        <w:rPr>
          <w:szCs w:val="22"/>
        </w:rPr>
        <w:t>СП</w:t>
      </w:r>
      <w:r w:rsidR="00BA7754" w:rsidRPr="009F1E30">
        <w:rPr>
          <w:szCs w:val="22"/>
        </w:rPr>
        <w:t xml:space="preserve"> </w:t>
      </w:r>
      <w:r w:rsidRPr="009F1E30">
        <w:rPr>
          <w:szCs w:val="22"/>
        </w:rPr>
        <w:t>20.13330.2016</w:t>
      </w:r>
      <w:r w:rsidR="00BA7754" w:rsidRPr="009F1E30">
        <w:rPr>
          <w:szCs w:val="22"/>
        </w:rPr>
        <w:t xml:space="preserve"> </w:t>
      </w:r>
      <w:r w:rsidRPr="009F1E30">
        <w:rPr>
          <w:szCs w:val="22"/>
        </w:rPr>
        <w:t>Нагрузки</w:t>
      </w:r>
      <w:r w:rsidR="00BA7754" w:rsidRPr="009F1E30">
        <w:rPr>
          <w:szCs w:val="22"/>
        </w:rPr>
        <w:t xml:space="preserve"> </w:t>
      </w:r>
      <w:r w:rsidRPr="009F1E30">
        <w:rPr>
          <w:szCs w:val="22"/>
        </w:rPr>
        <w:t>и</w:t>
      </w:r>
      <w:r w:rsidR="00BA7754" w:rsidRPr="009F1E30">
        <w:rPr>
          <w:szCs w:val="22"/>
        </w:rPr>
        <w:t xml:space="preserve"> </w:t>
      </w:r>
      <w:r w:rsidRPr="009F1E30">
        <w:rPr>
          <w:szCs w:val="22"/>
        </w:rPr>
        <w:t>воздействия.</w:t>
      </w:r>
      <w:r w:rsidR="00BA7754" w:rsidRPr="009F1E30">
        <w:rPr>
          <w:szCs w:val="22"/>
        </w:rPr>
        <w:t xml:space="preserve"> </w:t>
      </w:r>
      <w:r w:rsidRPr="009F1E30">
        <w:rPr>
          <w:szCs w:val="22"/>
        </w:rPr>
        <w:t>Актуализированная</w:t>
      </w:r>
      <w:r w:rsidR="00BA7754" w:rsidRPr="009F1E30">
        <w:rPr>
          <w:szCs w:val="22"/>
        </w:rPr>
        <w:t xml:space="preserve"> </w:t>
      </w:r>
      <w:r w:rsidRPr="009F1E30">
        <w:rPr>
          <w:szCs w:val="22"/>
        </w:rPr>
        <w:t>редакция</w:t>
      </w:r>
      <w:r w:rsidR="00BA7754" w:rsidRPr="009F1E30">
        <w:rPr>
          <w:szCs w:val="22"/>
        </w:rPr>
        <w:t xml:space="preserve"> </w:t>
      </w:r>
      <w:r w:rsidRPr="009F1E30">
        <w:rPr>
          <w:szCs w:val="22"/>
        </w:rPr>
        <w:t>СНиП</w:t>
      </w:r>
      <w:r w:rsidR="00BA7754" w:rsidRPr="009F1E30">
        <w:rPr>
          <w:szCs w:val="22"/>
        </w:rPr>
        <w:t xml:space="preserve"> </w:t>
      </w:r>
      <w:r w:rsidRPr="009F1E30">
        <w:rPr>
          <w:szCs w:val="22"/>
        </w:rPr>
        <w:t>2.01.07-85*</w:t>
      </w:r>
      <w:r w:rsidR="00BA7754" w:rsidRPr="009F1E30">
        <w:rPr>
          <w:szCs w:val="22"/>
        </w:rPr>
        <w:t xml:space="preserve"> </w:t>
      </w:r>
      <w:r w:rsidRPr="009F1E30">
        <w:rPr>
          <w:szCs w:val="22"/>
        </w:rPr>
        <w:t>для</w:t>
      </w:r>
      <w:r w:rsidR="00BA7754" w:rsidRPr="009F1E30">
        <w:rPr>
          <w:szCs w:val="22"/>
        </w:rPr>
        <w:t xml:space="preserve"> </w:t>
      </w:r>
      <w:r w:rsidRPr="009F1E30">
        <w:rPr>
          <w:szCs w:val="22"/>
        </w:rPr>
        <w:t>данного</w:t>
      </w:r>
      <w:r w:rsidR="00BA7754" w:rsidRPr="009F1E30">
        <w:rPr>
          <w:szCs w:val="22"/>
        </w:rPr>
        <w:t xml:space="preserve"> </w:t>
      </w:r>
      <w:r w:rsidRPr="009F1E30">
        <w:rPr>
          <w:szCs w:val="22"/>
        </w:rPr>
        <w:t>района</w:t>
      </w:r>
      <w:r w:rsidR="00BA7754" w:rsidRPr="009F1E30">
        <w:rPr>
          <w:szCs w:val="22"/>
        </w:rPr>
        <w:t xml:space="preserve"> </w:t>
      </w:r>
      <w:r w:rsidRPr="009F1E30">
        <w:rPr>
          <w:szCs w:val="22"/>
        </w:rPr>
        <w:t>строительства;</w:t>
      </w:r>
    </w:p>
    <w:p w14:paraId="287E97A8" w14:textId="3F0AE0D1" w:rsidR="00EE4AE2" w:rsidRPr="009F1E30" w:rsidRDefault="00EE4AE2">
      <w:pPr>
        <w:pStyle w:val="afff2"/>
        <w:numPr>
          <w:ilvl w:val="0"/>
          <w:numId w:val="10"/>
        </w:numPr>
        <w:autoSpaceDE w:val="0"/>
        <w:autoSpaceDN w:val="0"/>
        <w:adjustRightInd w:val="0"/>
        <w:rPr>
          <w:szCs w:val="22"/>
        </w:rPr>
      </w:pPr>
      <w:r w:rsidRPr="009F1E30">
        <w:t>сильные</w:t>
      </w:r>
      <w:r w:rsidR="00BA7754" w:rsidRPr="009F1E30">
        <w:t xml:space="preserve"> </w:t>
      </w:r>
      <w:r w:rsidRPr="009F1E30">
        <w:t>морозы</w:t>
      </w:r>
      <w:r w:rsidR="00BA7754" w:rsidRPr="009F1E30">
        <w:t xml:space="preserve"> </w:t>
      </w:r>
      <w:r w:rsidRPr="009F1E30">
        <w:t>–</w:t>
      </w:r>
      <w:r w:rsidR="00BA7754" w:rsidRPr="009F1E30">
        <w:t xml:space="preserve"> </w:t>
      </w:r>
      <w:r w:rsidRPr="009F1E30">
        <w:t>производительность</w:t>
      </w:r>
      <w:r w:rsidR="00BA7754" w:rsidRPr="009F1E30">
        <w:t xml:space="preserve"> </w:t>
      </w:r>
      <w:r w:rsidRPr="009F1E30">
        <w:t>системы</w:t>
      </w:r>
      <w:r w:rsidR="00BA7754" w:rsidRPr="009F1E30">
        <w:t xml:space="preserve"> </w:t>
      </w:r>
      <w:r w:rsidRPr="009F1E30">
        <w:t>отопления</w:t>
      </w:r>
      <w:r w:rsidR="00BA7754" w:rsidRPr="009F1E30">
        <w:t xml:space="preserve"> </w:t>
      </w:r>
      <w:r w:rsidRPr="009F1E30">
        <w:t>должна</w:t>
      </w:r>
      <w:r w:rsidR="00BA7754" w:rsidRPr="009F1E30">
        <w:t xml:space="preserve"> </w:t>
      </w:r>
      <w:r w:rsidRPr="009F1E30">
        <w:t>быть</w:t>
      </w:r>
      <w:r w:rsidR="00BA7754" w:rsidRPr="009F1E30">
        <w:t xml:space="preserve"> </w:t>
      </w:r>
      <w:r w:rsidRPr="009F1E30">
        <w:t>рассчитана</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требованиями</w:t>
      </w:r>
      <w:r w:rsidR="00BA7754" w:rsidRPr="009F1E30">
        <w:t xml:space="preserve"> </w:t>
      </w:r>
      <w:r w:rsidRPr="009F1E30">
        <w:t>СП</w:t>
      </w:r>
      <w:r w:rsidR="00BA7754" w:rsidRPr="009F1E30">
        <w:t xml:space="preserve"> </w:t>
      </w:r>
      <w:r w:rsidRPr="009F1E30">
        <w:t>347.1325800.2017</w:t>
      </w:r>
      <w:r w:rsidR="00BA7754" w:rsidRPr="009F1E30">
        <w:t xml:space="preserve"> </w:t>
      </w:r>
      <w:r w:rsidRPr="009F1E30">
        <w:t>Внутренние</w:t>
      </w:r>
      <w:r w:rsidR="00BA7754" w:rsidRPr="009F1E30">
        <w:t xml:space="preserve"> </w:t>
      </w:r>
      <w:r w:rsidRPr="009F1E30">
        <w:t>системы</w:t>
      </w:r>
      <w:r w:rsidR="00BA7754" w:rsidRPr="009F1E30">
        <w:t xml:space="preserve"> </w:t>
      </w:r>
      <w:r w:rsidRPr="009F1E30">
        <w:t>отопления,</w:t>
      </w:r>
      <w:r w:rsidR="00BA7754" w:rsidRPr="009F1E30">
        <w:t xml:space="preserve"> </w:t>
      </w:r>
      <w:r w:rsidRPr="009F1E30">
        <w:t>горячего</w:t>
      </w:r>
      <w:r w:rsidR="00BA7754" w:rsidRPr="009F1E30">
        <w:t xml:space="preserve"> </w:t>
      </w:r>
      <w:r w:rsidRPr="009F1E30">
        <w:t>и</w:t>
      </w:r>
      <w:r w:rsidR="00BA7754" w:rsidRPr="009F1E30">
        <w:t xml:space="preserve"> </w:t>
      </w:r>
      <w:r w:rsidRPr="009F1E30">
        <w:t>холодного</w:t>
      </w:r>
      <w:r w:rsidR="00BA7754" w:rsidRPr="009F1E30">
        <w:t xml:space="preserve"> </w:t>
      </w:r>
      <w:r w:rsidRPr="009F1E30">
        <w:t>водоснабжения</w:t>
      </w:r>
      <w:r w:rsidR="00BA7754" w:rsidRPr="009F1E30">
        <w:rPr>
          <w:szCs w:val="22"/>
        </w:rPr>
        <w:t xml:space="preserve"> </w:t>
      </w:r>
    </w:p>
    <w:p w14:paraId="453C791A" w14:textId="1F511F0D" w:rsidR="003213F9" w:rsidRPr="009F1E30" w:rsidRDefault="003213F9">
      <w:pPr>
        <w:pStyle w:val="afff2"/>
        <w:numPr>
          <w:ilvl w:val="0"/>
          <w:numId w:val="10"/>
        </w:numPr>
        <w:autoSpaceDE w:val="0"/>
        <w:autoSpaceDN w:val="0"/>
        <w:adjustRightInd w:val="0"/>
        <w:rPr>
          <w:szCs w:val="22"/>
        </w:rPr>
      </w:pPr>
      <w:r w:rsidRPr="009F1E30">
        <w:rPr>
          <w:szCs w:val="22"/>
        </w:rPr>
        <w:t>грозовые</w:t>
      </w:r>
      <w:r w:rsidR="00BA7754" w:rsidRPr="009F1E30">
        <w:rPr>
          <w:szCs w:val="22"/>
        </w:rPr>
        <w:t xml:space="preserve"> </w:t>
      </w:r>
      <w:r w:rsidRPr="009F1E30">
        <w:rPr>
          <w:szCs w:val="22"/>
        </w:rPr>
        <w:t>разряды</w:t>
      </w:r>
      <w:r w:rsidR="00BA7754" w:rsidRPr="009F1E30">
        <w:rPr>
          <w:szCs w:val="22"/>
        </w:rPr>
        <w:t xml:space="preserve"> </w:t>
      </w:r>
      <w:r w:rsidRPr="009F1E30">
        <w:rPr>
          <w:szCs w:val="22"/>
        </w:rPr>
        <w:t>–</w:t>
      </w:r>
      <w:r w:rsidR="00BA7754" w:rsidRPr="009F1E30">
        <w:rPr>
          <w:szCs w:val="22"/>
        </w:rPr>
        <w:t xml:space="preserve"> </w:t>
      </w:r>
      <w:r w:rsidRPr="009F1E30">
        <w:rPr>
          <w:szCs w:val="22"/>
        </w:rPr>
        <w:t>согласно</w:t>
      </w:r>
      <w:r w:rsidR="00BA7754" w:rsidRPr="009F1E30">
        <w:rPr>
          <w:szCs w:val="22"/>
        </w:rPr>
        <w:t xml:space="preserve"> </w:t>
      </w:r>
      <w:r w:rsidRPr="009F1E30">
        <w:rPr>
          <w:szCs w:val="22"/>
        </w:rPr>
        <w:t>требованиям</w:t>
      </w:r>
      <w:r w:rsidR="00BA7754" w:rsidRPr="009F1E30">
        <w:rPr>
          <w:szCs w:val="22"/>
        </w:rPr>
        <w:t xml:space="preserve"> </w:t>
      </w:r>
      <w:r w:rsidRPr="009F1E30">
        <w:rPr>
          <w:szCs w:val="22"/>
        </w:rPr>
        <w:t>РД</w:t>
      </w:r>
      <w:r w:rsidR="00BA7754" w:rsidRPr="009F1E30">
        <w:rPr>
          <w:szCs w:val="22"/>
        </w:rPr>
        <w:t xml:space="preserve"> </w:t>
      </w:r>
      <w:r w:rsidRPr="009F1E30">
        <w:rPr>
          <w:szCs w:val="22"/>
        </w:rPr>
        <w:t>34.21.122-87</w:t>
      </w:r>
      <w:r w:rsidR="00BA7754" w:rsidRPr="009F1E30">
        <w:rPr>
          <w:szCs w:val="22"/>
        </w:rPr>
        <w:t xml:space="preserve"> </w:t>
      </w:r>
      <w:r w:rsidRPr="009F1E30">
        <w:rPr>
          <w:szCs w:val="22"/>
        </w:rPr>
        <w:t>«Инструкция</w:t>
      </w:r>
      <w:r w:rsidR="00BA7754" w:rsidRPr="009F1E30">
        <w:rPr>
          <w:szCs w:val="22"/>
        </w:rPr>
        <w:t xml:space="preserve"> </w:t>
      </w:r>
      <w:r w:rsidRPr="009F1E30">
        <w:rPr>
          <w:szCs w:val="22"/>
        </w:rPr>
        <w:t>по</w:t>
      </w:r>
      <w:r w:rsidR="00BA7754" w:rsidRPr="009F1E30">
        <w:rPr>
          <w:szCs w:val="22"/>
        </w:rPr>
        <w:t xml:space="preserve"> </w:t>
      </w:r>
      <w:r w:rsidRPr="009F1E30">
        <w:rPr>
          <w:szCs w:val="22"/>
        </w:rPr>
        <w:t>устройству</w:t>
      </w:r>
      <w:r w:rsidR="00BA7754" w:rsidRPr="009F1E30">
        <w:rPr>
          <w:szCs w:val="22"/>
        </w:rPr>
        <w:t xml:space="preserve"> </w:t>
      </w:r>
      <w:r w:rsidRPr="009F1E30">
        <w:rPr>
          <w:szCs w:val="22"/>
        </w:rPr>
        <w:t>молниезащиты</w:t>
      </w:r>
      <w:r w:rsidR="00BA7754" w:rsidRPr="009F1E30">
        <w:rPr>
          <w:szCs w:val="22"/>
        </w:rPr>
        <w:t xml:space="preserve"> </w:t>
      </w:r>
      <w:r w:rsidRPr="009F1E30">
        <w:rPr>
          <w:szCs w:val="22"/>
        </w:rPr>
        <w:t>зданий</w:t>
      </w:r>
      <w:r w:rsidR="00BA7754" w:rsidRPr="009F1E30">
        <w:rPr>
          <w:szCs w:val="22"/>
        </w:rPr>
        <w:t xml:space="preserve"> </w:t>
      </w:r>
      <w:r w:rsidRPr="009F1E30">
        <w:rPr>
          <w:szCs w:val="22"/>
        </w:rPr>
        <w:t>и</w:t>
      </w:r>
      <w:r w:rsidR="00BA7754" w:rsidRPr="009F1E30">
        <w:rPr>
          <w:szCs w:val="22"/>
        </w:rPr>
        <w:t xml:space="preserve"> </w:t>
      </w:r>
      <w:r w:rsidRPr="009F1E30">
        <w:rPr>
          <w:szCs w:val="22"/>
        </w:rPr>
        <w:t>сооружений»,</w:t>
      </w:r>
      <w:r w:rsidR="00BA7754" w:rsidRPr="009F1E30">
        <w:rPr>
          <w:szCs w:val="22"/>
        </w:rPr>
        <w:t xml:space="preserve"> </w:t>
      </w:r>
      <w:r w:rsidRPr="009F1E30">
        <w:rPr>
          <w:szCs w:val="22"/>
        </w:rPr>
        <w:t>СО-153-34.21.122-2003</w:t>
      </w:r>
      <w:r w:rsidR="00BA7754" w:rsidRPr="009F1E30">
        <w:rPr>
          <w:szCs w:val="22"/>
        </w:rPr>
        <w:t xml:space="preserve"> </w:t>
      </w:r>
      <w:r w:rsidRPr="009F1E30">
        <w:rPr>
          <w:szCs w:val="22"/>
        </w:rPr>
        <w:t>«Инструкция</w:t>
      </w:r>
      <w:r w:rsidR="00BA7754" w:rsidRPr="009F1E30">
        <w:rPr>
          <w:szCs w:val="22"/>
        </w:rPr>
        <w:t xml:space="preserve"> </w:t>
      </w:r>
      <w:r w:rsidRPr="009F1E30">
        <w:rPr>
          <w:szCs w:val="22"/>
        </w:rPr>
        <w:t>по</w:t>
      </w:r>
      <w:r w:rsidR="00BA7754" w:rsidRPr="009F1E30">
        <w:rPr>
          <w:szCs w:val="22"/>
        </w:rPr>
        <w:t xml:space="preserve"> </w:t>
      </w:r>
      <w:r w:rsidRPr="009F1E30">
        <w:rPr>
          <w:szCs w:val="22"/>
        </w:rPr>
        <w:t>устройству</w:t>
      </w:r>
      <w:r w:rsidR="00BA7754" w:rsidRPr="009F1E30">
        <w:rPr>
          <w:szCs w:val="22"/>
        </w:rPr>
        <w:t xml:space="preserve"> </w:t>
      </w:r>
      <w:r w:rsidRPr="009F1E30">
        <w:rPr>
          <w:szCs w:val="22"/>
        </w:rPr>
        <w:t>молниезащиты</w:t>
      </w:r>
      <w:r w:rsidR="00BA7754" w:rsidRPr="009F1E30">
        <w:rPr>
          <w:szCs w:val="22"/>
        </w:rPr>
        <w:t xml:space="preserve"> </w:t>
      </w:r>
      <w:r w:rsidRPr="009F1E30">
        <w:rPr>
          <w:szCs w:val="22"/>
        </w:rPr>
        <w:t>зданий,</w:t>
      </w:r>
      <w:r w:rsidR="00BA7754" w:rsidRPr="009F1E30">
        <w:rPr>
          <w:szCs w:val="22"/>
        </w:rPr>
        <w:t xml:space="preserve"> </w:t>
      </w:r>
      <w:r w:rsidRPr="009F1E30">
        <w:rPr>
          <w:szCs w:val="22"/>
        </w:rPr>
        <w:t>сооружений</w:t>
      </w:r>
      <w:r w:rsidR="00BA7754" w:rsidRPr="009F1E30">
        <w:rPr>
          <w:szCs w:val="22"/>
        </w:rPr>
        <w:t xml:space="preserve"> </w:t>
      </w:r>
      <w:r w:rsidRPr="009F1E30">
        <w:rPr>
          <w:szCs w:val="22"/>
        </w:rPr>
        <w:t>и</w:t>
      </w:r>
      <w:r w:rsidR="00BA7754" w:rsidRPr="009F1E30">
        <w:rPr>
          <w:szCs w:val="22"/>
        </w:rPr>
        <w:t xml:space="preserve"> </w:t>
      </w:r>
      <w:r w:rsidRPr="009F1E30">
        <w:rPr>
          <w:szCs w:val="22"/>
        </w:rPr>
        <w:t>промышленных</w:t>
      </w:r>
      <w:r w:rsidR="00BA7754" w:rsidRPr="009F1E30">
        <w:rPr>
          <w:szCs w:val="22"/>
        </w:rPr>
        <w:t xml:space="preserve"> </w:t>
      </w:r>
      <w:r w:rsidRPr="009F1E30">
        <w:rPr>
          <w:szCs w:val="22"/>
        </w:rPr>
        <w:t>коммуникаций»</w:t>
      </w:r>
      <w:r w:rsidR="00BA7754" w:rsidRPr="009F1E30">
        <w:rPr>
          <w:szCs w:val="22"/>
        </w:rPr>
        <w:t xml:space="preserve"> </w:t>
      </w:r>
      <w:r w:rsidRPr="009F1E30">
        <w:rPr>
          <w:szCs w:val="22"/>
        </w:rPr>
        <w:t>должна</w:t>
      </w:r>
      <w:r w:rsidR="00BA7754" w:rsidRPr="009F1E30">
        <w:rPr>
          <w:szCs w:val="22"/>
        </w:rPr>
        <w:t xml:space="preserve"> </w:t>
      </w:r>
      <w:r w:rsidRPr="009F1E30">
        <w:rPr>
          <w:szCs w:val="22"/>
        </w:rPr>
        <w:t>предусматриваться</w:t>
      </w:r>
      <w:r w:rsidR="00BA7754" w:rsidRPr="009F1E30">
        <w:rPr>
          <w:szCs w:val="22"/>
        </w:rPr>
        <w:t xml:space="preserve"> </w:t>
      </w:r>
      <w:r w:rsidRPr="009F1E30">
        <w:rPr>
          <w:szCs w:val="22"/>
        </w:rPr>
        <w:t>защита</w:t>
      </w:r>
      <w:r w:rsidR="00BA7754" w:rsidRPr="009F1E30">
        <w:rPr>
          <w:szCs w:val="22"/>
        </w:rPr>
        <w:t xml:space="preserve"> </w:t>
      </w:r>
      <w:r w:rsidRPr="009F1E30">
        <w:rPr>
          <w:szCs w:val="22"/>
        </w:rPr>
        <w:t>проектируемых</w:t>
      </w:r>
      <w:r w:rsidR="00BA7754" w:rsidRPr="009F1E30">
        <w:rPr>
          <w:szCs w:val="22"/>
        </w:rPr>
        <w:t xml:space="preserve"> </w:t>
      </w:r>
      <w:r w:rsidRPr="009F1E30">
        <w:rPr>
          <w:szCs w:val="22"/>
        </w:rPr>
        <w:t>объектов</w:t>
      </w:r>
      <w:r w:rsidR="00BA7754" w:rsidRPr="009F1E30">
        <w:rPr>
          <w:szCs w:val="22"/>
        </w:rPr>
        <w:t xml:space="preserve"> </w:t>
      </w:r>
      <w:r w:rsidRPr="009F1E30">
        <w:rPr>
          <w:szCs w:val="22"/>
        </w:rPr>
        <w:t>от</w:t>
      </w:r>
      <w:r w:rsidR="00BA7754" w:rsidRPr="009F1E30">
        <w:rPr>
          <w:szCs w:val="22"/>
        </w:rPr>
        <w:t xml:space="preserve"> </w:t>
      </w:r>
      <w:r w:rsidRPr="009F1E30">
        <w:rPr>
          <w:szCs w:val="22"/>
        </w:rPr>
        <w:t>прямых</w:t>
      </w:r>
      <w:r w:rsidR="00BA7754" w:rsidRPr="009F1E30">
        <w:rPr>
          <w:szCs w:val="22"/>
        </w:rPr>
        <w:t xml:space="preserve"> </w:t>
      </w:r>
      <w:r w:rsidRPr="009F1E30">
        <w:rPr>
          <w:szCs w:val="22"/>
        </w:rPr>
        <w:t>ударов</w:t>
      </w:r>
      <w:r w:rsidR="00BA7754" w:rsidRPr="009F1E30">
        <w:rPr>
          <w:szCs w:val="22"/>
        </w:rPr>
        <w:t xml:space="preserve"> </w:t>
      </w:r>
      <w:r w:rsidRPr="009F1E30">
        <w:rPr>
          <w:szCs w:val="22"/>
        </w:rPr>
        <w:t>молнии</w:t>
      </w:r>
      <w:r w:rsidR="00BA7754" w:rsidRPr="009F1E30">
        <w:rPr>
          <w:szCs w:val="22"/>
        </w:rPr>
        <w:t xml:space="preserve"> </w:t>
      </w:r>
      <w:r w:rsidRPr="009F1E30">
        <w:rPr>
          <w:szCs w:val="22"/>
        </w:rPr>
        <w:t>и</w:t>
      </w:r>
      <w:r w:rsidR="00BA7754" w:rsidRPr="009F1E30">
        <w:rPr>
          <w:szCs w:val="22"/>
        </w:rPr>
        <w:t xml:space="preserve"> </w:t>
      </w:r>
      <w:r w:rsidRPr="009F1E30">
        <w:rPr>
          <w:szCs w:val="22"/>
        </w:rPr>
        <w:t>вторичных</w:t>
      </w:r>
      <w:r w:rsidR="00BA7754" w:rsidRPr="009F1E30">
        <w:rPr>
          <w:szCs w:val="22"/>
        </w:rPr>
        <w:t xml:space="preserve"> </w:t>
      </w:r>
      <w:r w:rsidRPr="009F1E30">
        <w:rPr>
          <w:szCs w:val="22"/>
        </w:rPr>
        <w:t>ее</w:t>
      </w:r>
      <w:r w:rsidR="00BA7754" w:rsidRPr="009F1E30">
        <w:rPr>
          <w:szCs w:val="22"/>
        </w:rPr>
        <w:t xml:space="preserve"> </w:t>
      </w:r>
      <w:r w:rsidRPr="009F1E30">
        <w:rPr>
          <w:szCs w:val="22"/>
        </w:rPr>
        <w:t>проявлений</w:t>
      </w:r>
      <w:r w:rsidR="00BA7754" w:rsidRPr="009F1E30">
        <w:rPr>
          <w:szCs w:val="22"/>
        </w:rPr>
        <w:t xml:space="preserve"> </w:t>
      </w:r>
      <w:r w:rsidRPr="009F1E30">
        <w:rPr>
          <w:szCs w:val="22"/>
        </w:rPr>
        <w:t>в</w:t>
      </w:r>
      <w:r w:rsidR="00BA7754" w:rsidRPr="009F1E30">
        <w:rPr>
          <w:szCs w:val="22"/>
        </w:rPr>
        <w:t xml:space="preserve"> </w:t>
      </w:r>
      <w:r w:rsidRPr="009F1E30">
        <w:rPr>
          <w:szCs w:val="22"/>
        </w:rPr>
        <w:t>зависимости</w:t>
      </w:r>
      <w:r w:rsidR="00BA7754" w:rsidRPr="009F1E30">
        <w:rPr>
          <w:szCs w:val="22"/>
        </w:rPr>
        <w:t xml:space="preserve"> </w:t>
      </w:r>
      <w:r w:rsidRPr="009F1E30">
        <w:rPr>
          <w:szCs w:val="22"/>
        </w:rPr>
        <w:t>от</w:t>
      </w:r>
      <w:r w:rsidR="00BA7754" w:rsidRPr="009F1E30">
        <w:rPr>
          <w:szCs w:val="22"/>
        </w:rPr>
        <w:t xml:space="preserve"> </w:t>
      </w:r>
      <w:r w:rsidRPr="009F1E30">
        <w:rPr>
          <w:szCs w:val="22"/>
        </w:rPr>
        <w:t>объекта</w:t>
      </w:r>
      <w:r w:rsidR="00BA7754" w:rsidRPr="009F1E30">
        <w:rPr>
          <w:szCs w:val="22"/>
        </w:rPr>
        <w:t xml:space="preserve"> </w:t>
      </w:r>
      <w:r w:rsidRPr="009F1E30">
        <w:rPr>
          <w:szCs w:val="22"/>
        </w:rPr>
        <w:t>строительства</w:t>
      </w:r>
      <w:r w:rsidR="00BA7754" w:rsidRPr="009F1E30">
        <w:rPr>
          <w:szCs w:val="22"/>
        </w:rPr>
        <w:t xml:space="preserve"> </w:t>
      </w:r>
      <w:r w:rsidRPr="009F1E30">
        <w:rPr>
          <w:szCs w:val="22"/>
        </w:rPr>
        <w:t>в</w:t>
      </w:r>
      <w:r w:rsidR="00BA7754" w:rsidRPr="009F1E30">
        <w:rPr>
          <w:szCs w:val="22"/>
        </w:rPr>
        <w:t xml:space="preserve"> </w:t>
      </w:r>
      <w:r w:rsidRPr="009F1E30">
        <w:rPr>
          <w:szCs w:val="22"/>
        </w:rPr>
        <w:t>пределах</w:t>
      </w:r>
      <w:r w:rsidR="00BA7754" w:rsidRPr="009F1E30">
        <w:rPr>
          <w:szCs w:val="22"/>
        </w:rPr>
        <w:t xml:space="preserve"> </w:t>
      </w:r>
      <w:r w:rsidRPr="009F1E30">
        <w:rPr>
          <w:szCs w:val="22"/>
        </w:rPr>
        <w:t>проектной</w:t>
      </w:r>
      <w:r w:rsidR="00BA7754" w:rsidRPr="009F1E30">
        <w:rPr>
          <w:szCs w:val="22"/>
        </w:rPr>
        <w:t xml:space="preserve"> </w:t>
      </w:r>
      <w:r w:rsidRPr="009F1E30">
        <w:rPr>
          <w:szCs w:val="22"/>
        </w:rPr>
        <w:t>застройки.</w:t>
      </w:r>
    </w:p>
    <w:p w14:paraId="3BFEB7E2" w14:textId="61A81B18" w:rsidR="003213F9" w:rsidRPr="009F1E30" w:rsidRDefault="003213F9" w:rsidP="003213F9">
      <w:pPr>
        <w:suppressAutoHyphens/>
        <w:ind w:firstLine="720"/>
      </w:pPr>
      <w:r w:rsidRPr="009F1E30">
        <w:t>Для</w:t>
      </w:r>
      <w:r w:rsidR="00BA7754" w:rsidRPr="009F1E30">
        <w:t xml:space="preserve"> </w:t>
      </w:r>
      <w:r w:rsidRPr="009F1E30">
        <w:t>предотвращения</w:t>
      </w:r>
      <w:r w:rsidR="00BA7754" w:rsidRPr="009F1E30">
        <w:t xml:space="preserve"> </w:t>
      </w:r>
      <w:r w:rsidRPr="009F1E30">
        <w:t>ЧС,</w:t>
      </w:r>
      <w:r w:rsidR="00BA7754" w:rsidRPr="009F1E30">
        <w:t xml:space="preserve"> </w:t>
      </w:r>
      <w:r w:rsidRPr="009F1E30">
        <w:t>вызванных</w:t>
      </w:r>
      <w:r w:rsidR="00BA7754" w:rsidRPr="009F1E30">
        <w:t xml:space="preserve"> </w:t>
      </w:r>
      <w:r w:rsidRPr="009F1E30">
        <w:t>данными</w:t>
      </w:r>
      <w:r w:rsidR="00BA7754" w:rsidRPr="009F1E30">
        <w:t xml:space="preserve"> </w:t>
      </w:r>
      <w:r w:rsidRPr="009F1E30">
        <w:t>факторами</w:t>
      </w:r>
      <w:r w:rsidR="00BA7754" w:rsidRPr="009F1E30">
        <w:t xml:space="preserve"> </w:t>
      </w:r>
      <w:r w:rsidRPr="009F1E30">
        <w:t>необходимо</w:t>
      </w:r>
      <w:r w:rsidR="00BA7754" w:rsidRPr="009F1E30">
        <w:t xml:space="preserve"> </w:t>
      </w:r>
      <w:r w:rsidRPr="009F1E30">
        <w:t>выполнение</w:t>
      </w:r>
      <w:r w:rsidR="00BA7754" w:rsidRPr="009F1E30">
        <w:t xml:space="preserve"> </w:t>
      </w:r>
      <w:r w:rsidRPr="009F1E30">
        <w:t>следующих</w:t>
      </w:r>
      <w:r w:rsidR="00BA7754" w:rsidRPr="009F1E30">
        <w:t xml:space="preserve"> </w:t>
      </w:r>
      <w:r w:rsidRPr="009F1E30">
        <w:t>мероприятий:</w:t>
      </w:r>
    </w:p>
    <w:p w14:paraId="35E11FFC" w14:textId="1059AD16" w:rsidR="003213F9" w:rsidRPr="009F1E30" w:rsidRDefault="003213F9">
      <w:pPr>
        <w:pStyle w:val="afff2"/>
        <w:numPr>
          <w:ilvl w:val="0"/>
          <w:numId w:val="10"/>
        </w:numPr>
        <w:autoSpaceDE w:val="0"/>
        <w:autoSpaceDN w:val="0"/>
        <w:adjustRightInd w:val="0"/>
        <w:rPr>
          <w:szCs w:val="22"/>
        </w:rPr>
      </w:pPr>
      <w:r w:rsidRPr="009F1E30">
        <w:rPr>
          <w:szCs w:val="22"/>
        </w:rPr>
        <w:t>организация</w:t>
      </w:r>
      <w:r w:rsidR="00BA7754" w:rsidRPr="009F1E30">
        <w:rPr>
          <w:szCs w:val="22"/>
        </w:rPr>
        <w:t xml:space="preserve"> </w:t>
      </w:r>
      <w:r w:rsidRPr="009F1E30">
        <w:rPr>
          <w:szCs w:val="22"/>
        </w:rPr>
        <w:t>защиты</w:t>
      </w:r>
      <w:r w:rsidR="00BA7754" w:rsidRPr="009F1E30">
        <w:rPr>
          <w:szCs w:val="22"/>
        </w:rPr>
        <w:t xml:space="preserve"> </w:t>
      </w:r>
      <w:r w:rsidRPr="009F1E30">
        <w:rPr>
          <w:szCs w:val="22"/>
        </w:rPr>
        <w:t>автомобильных</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от</w:t>
      </w:r>
      <w:r w:rsidR="00BA7754" w:rsidRPr="009F1E30">
        <w:rPr>
          <w:szCs w:val="22"/>
        </w:rPr>
        <w:t xml:space="preserve"> </w:t>
      </w:r>
      <w:r w:rsidRPr="009F1E30">
        <w:rPr>
          <w:szCs w:val="22"/>
        </w:rPr>
        <w:t>снежных</w:t>
      </w:r>
      <w:r w:rsidR="00BA7754" w:rsidRPr="009F1E30">
        <w:rPr>
          <w:szCs w:val="22"/>
        </w:rPr>
        <w:t xml:space="preserve"> </w:t>
      </w:r>
      <w:r w:rsidRPr="009F1E30">
        <w:rPr>
          <w:szCs w:val="22"/>
        </w:rPr>
        <w:t>заносов</w:t>
      </w:r>
      <w:r w:rsidR="00BA7754" w:rsidRPr="009F1E30">
        <w:rPr>
          <w:szCs w:val="22"/>
        </w:rPr>
        <w:t xml:space="preserve"> </w:t>
      </w:r>
      <w:r w:rsidRPr="009F1E30">
        <w:rPr>
          <w:szCs w:val="22"/>
        </w:rPr>
        <w:t>и</w:t>
      </w:r>
      <w:r w:rsidR="00BA7754" w:rsidRPr="009F1E30">
        <w:rPr>
          <w:szCs w:val="22"/>
        </w:rPr>
        <w:t xml:space="preserve"> </w:t>
      </w:r>
      <w:r w:rsidRPr="009F1E30">
        <w:rPr>
          <w:szCs w:val="22"/>
        </w:rPr>
        <w:t>штормовых</w:t>
      </w:r>
      <w:r w:rsidR="00BA7754" w:rsidRPr="009F1E30">
        <w:rPr>
          <w:szCs w:val="22"/>
        </w:rPr>
        <w:t xml:space="preserve"> </w:t>
      </w:r>
      <w:r w:rsidRPr="009F1E30">
        <w:rPr>
          <w:szCs w:val="22"/>
        </w:rPr>
        <w:t>ветров</w:t>
      </w:r>
      <w:r w:rsidR="00BA7754" w:rsidRPr="009F1E30">
        <w:rPr>
          <w:szCs w:val="22"/>
        </w:rPr>
        <w:t xml:space="preserve"> </w:t>
      </w:r>
      <w:r w:rsidRPr="009F1E30">
        <w:rPr>
          <w:szCs w:val="22"/>
        </w:rPr>
        <w:t>(лесонасаждения,</w:t>
      </w:r>
      <w:r w:rsidR="00BA7754" w:rsidRPr="009F1E30">
        <w:rPr>
          <w:szCs w:val="22"/>
        </w:rPr>
        <w:t xml:space="preserve"> </w:t>
      </w:r>
      <w:r w:rsidRPr="009F1E30">
        <w:rPr>
          <w:szCs w:val="22"/>
        </w:rPr>
        <w:t>защитные</w:t>
      </w:r>
      <w:r w:rsidR="00BA7754" w:rsidRPr="009F1E30">
        <w:rPr>
          <w:szCs w:val="22"/>
        </w:rPr>
        <w:t xml:space="preserve"> </w:t>
      </w:r>
      <w:r w:rsidRPr="009F1E30">
        <w:rPr>
          <w:szCs w:val="22"/>
        </w:rPr>
        <w:t>щиты</w:t>
      </w:r>
      <w:r w:rsidR="00BA7754" w:rsidRPr="009F1E30">
        <w:rPr>
          <w:szCs w:val="22"/>
        </w:rPr>
        <w:t xml:space="preserve"> </w:t>
      </w:r>
      <w:r w:rsidRPr="009F1E30">
        <w:rPr>
          <w:szCs w:val="22"/>
        </w:rPr>
        <w:t>и</w:t>
      </w:r>
      <w:r w:rsidR="00BA7754" w:rsidRPr="009F1E30">
        <w:rPr>
          <w:szCs w:val="22"/>
        </w:rPr>
        <w:t xml:space="preserve"> </w:t>
      </w:r>
      <w:r w:rsidRPr="009F1E30">
        <w:rPr>
          <w:szCs w:val="22"/>
        </w:rPr>
        <w:t>заборы);</w:t>
      </w:r>
    </w:p>
    <w:p w14:paraId="1894D9F2" w14:textId="6E87C5DA" w:rsidR="003213F9" w:rsidRPr="009F1E30" w:rsidRDefault="003213F9">
      <w:pPr>
        <w:pStyle w:val="afff2"/>
        <w:numPr>
          <w:ilvl w:val="0"/>
          <w:numId w:val="10"/>
        </w:numPr>
        <w:autoSpaceDE w:val="0"/>
        <w:autoSpaceDN w:val="0"/>
        <w:adjustRightInd w:val="0"/>
        <w:rPr>
          <w:szCs w:val="22"/>
        </w:rPr>
      </w:pPr>
      <w:r w:rsidRPr="009F1E30">
        <w:rPr>
          <w:szCs w:val="22"/>
        </w:rPr>
        <w:t>своевременная</w:t>
      </w:r>
      <w:r w:rsidR="00BA7754" w:rsidRPr="009F1E30">
        <w:rPr>
          <w:szCs w:val="22"/>
        </w:rPr>
        <w:t xml:space="preserve"> </w:t>
      </w:r>
      <w:r w:rsidRPr="009F1E30">
        <w:rPr>
          <w:szCs w:val="22"/>
        </w:rPr>
        <w:t>снегоуборка</w:t>
      </w:r>
      <w:r w:rsidR="00BA7754" w:rsidRPr="009F1E30">
        <w:rPr>
          <w:szCs w:val="22"/>
        </w:rPr>
        <w:t xml:space="preserve"> </w:t>
      </w:r>
      <w:r w:rsidRPr="009F1E30">
        <w:rPr>
          <w:szCs w:val="22"/>
        </w:rPr>
        <w:t>и</w:t>
      </w:r>
      <w:r w:rsidR="00BA7754" w:rsidRPr="009F1E30">
        <w:rPr>
          <w:szCs w:val="22"/>
        </w:rPr>
        <w:t xml:space="preserve"> </w:t>
      </w:r>
      <w:r w:rsidRPr="009F1E30">
        <w:rPr>
          <w:szCs w:val="22"/>
        </w:rPr>
        <w:t>подсыпка</w:t>
      </w:r>
      <w:r w:rsidR="00BA7754" w:rsidRPr="009F1E30">
        <w:rPr>
          <w:szCs w:val="22"/>
        </w:rPr>
        <w:t xml:space="preserve"> </w:t>
      </w:r>
      <w:r w:rsidRPr="009F1E30">
        <w:rPr>
          <w:szCs w:val="22"/>
        </w:rPr>
        <w:t>смесей</w:t>
      </w:r>
      <w:r w:rsidR="00BA7754" w:rsidRPr="009F1E30">
        <w:rPr>
          <w:szCs w:val="22"/>
        </w:rPr>
        <w:t xml:space="preserve"> </w:t>
      </w:r>
      <w:r w:rsidRPr="009F1E30">
        <w:rPr>
          <w:szCs w:val="22"/>
        </w:rPr>
        <w:t>противоскольжения</w:t>
      </w:r>
      <w:r w:rsidR="00BA7754" w:rsidRPr="009F1E30">
        <w:rPr>
          <w:szCs w:val="22"/>
        </w:rPr>
        <w:t xml:space="preserve"> </w:t>
      </w:r>
      <w:r w:rsidRPr="009F1E30">
        <w:rPr>
          <w:szCs w:val="22"/>
        </w:rPr>
        <w:t>при</w:t>
      </w:r>
      <w:r w:rsidR="00BA7754" w:rsidRPr="009F1E30">
        <w:rPr>
          <w:szCs w:val="22"/>
        </w:rPr>
        <w:t xml:space="preserve"> </w:t>
      </w:r>
      <w:r w:rsidRPr="009F1E30">
        <w:rPr>
          <w:szCs w:val="22"/>
        </w:rPr>
        <w:t>гололеде</w:t>
      </w:r>
      <w:r w:rsidR="00BA7754" w:rsidRPr="009F1E30">
        <w:rPr>
          <w:szCs w:val="22"/>
        </w:rPr>
        <w:t xml:space="preserve"> </w:t>
      </w:r>
      <w:r w:rsidRPr="009F1E30">
        <w:rPr>
          <w:szCs w:val="22"/>
        </w:rPr>
        <w:t>на</w:t>
      </w:r>
      <w:r w:rsidR="00BA7754" w:rsidRPr="009F1E30">
        <w:rPr>
          <w:szCs w:val="22"/>
        </w:rPr>
        <w:t xml:space="preserve"> </w:t>
      </w:r>
      <w:r w:rsidRPr="009F1E30">
        <w:rPr>
          <w:szCs w:val="22"/>
        </w:rPr>
        <w:t>дорогах;</w:t>
      </w:r>
    </w:p>
    <w:p w14:paraId="2179D2C3" w14:textId="75FD026E" w:rsidR="003213F9" w:rsidRPr="009F1E30" w:rsidRDefault="003213F9">
      <w:pPr>
        <w:pStyle w:val="afff2"/>
        <w:numPr>
          <w:ilvl w:val="0"/>
          <w:numId w:val="10"/>
        </w:numPr>
        <w:autoSpaceDE w:val="0"/>
        <w:autoSpaceDN w:val="0"/>
        <w:adjustRightInd w:val="0"/>
        <w:rPr>
          <w:szCs w:val="22"/>
        </w:rPr>
      </w:pPr>
      <w:r w:rsidRPr="009F1E30">
        <w:rPr>
          <w:szCs w:val="22"/>
        </w:rPr>
        <w:t>своевременная</w:t>
      </w:r>
      <w:r w:rsidR="00BA7754" w:rsidRPr="009F1E30">
        <w:rPr>
          <w:szCs w:val="22"/>
        </w:rPr>
        <w:t xml:space="preserve"> </w:t>
      </w:r>
      <w:r w:rsidRPr="009F1E30">
        <w:rPr>
          <w:szCs w:val="22"/>
        </w:rPr>
        <w:t>подготовка</w:t>
      </w:r>
      <w:r w:rsidR="00BA7754" w:rsidRPr="009F1E30">
        <w:rPr>
          <w:szCs w:val="22"/>
        </w:rPr>
        <w:t xml:space="preserve"> </w:t>
      </w:r>
      <w:r w:rsidRPr="009F1E30">
        <w:rPr>
          <w:szCs w:val="22"/>
        </w:rPr>
        <w:t>инженерных</w:t>
      </w:r>
      <w:r w:rsidR="00BA7754" w:rsidRPr="009F1E30">
        <w:rPr>
          <w:szCs w:val="22"/>
        </w:rPr>
        <w:t xml:space="preserve"> </w:t>
      </w:r>
      <w:r w:rsidRPr="009F1E30">
        <w:rPr>
          <w:szCs w:val="22"/>
        </w:rPr>
        <w:t>коммуникаций</w:t>
      </w:r>
      <w:r w:rsidR="00BA7754" w:rsidRPr="009F1E30">
        <w:rPr>
          <w:szCs w:val="22"/>
        </w:rPr>
        <w:t xml:space="preserve"> </w:t>
      </w:r>
      <w:r w:rsidRPr="009F1E30">
        <w:rPr>
          <w:szCs w:val="22"/>
        </w:rPr>
        <w:t>к</w:t>
      </w:r>
      <w:r w:rsidR="00BA7754" w:rsidRPr="009F1E30">
        <w:rPr>
          <w:szCs w:val="22"/>
        </w:rPr>
        <w:t xml:space="preserve"> </w:t>
      </w:r>
      <w:r w:rsidRPr="009F1E30">
        <w:rPr>
          <w:szCs w:val="22"/>
        </w:rPr>
        <w:t>зимней</w:t>
      </w:r>
      <w:r w:rsidR="00BA7754" w:rsidRPr="009F1E30">
        <w:rPr>
          <w:szCs w:val="22"/>
        </w:rPr>
        <w:t xml:space="preserve"> </w:t>
      </w:r>
      <w:r w:rsidRPr="009F1E30">
        <w:rPr>
          <w:szCs w:val="22"/>
        </w:rPr>
        <w:t>эксплуатации;</w:t>
      </w:r>
    </w:p>
    <w:p w14:paraId="59973F02" w14:textId="1C7996B2" w:rsidR="003213F9" w:rsidRPr="009F1E30" w:rsidRDefault="003213F9">
      <w:pPr>
        <w:pStyle w:val="afff2"/>
        <w:numPr>
          <w:ilvl w:val="0"/>
          <w:numId w:val="10"/>
        </w:numPr>
        <w:autoSpaceDE w:val="0"/>
        <w:autoSpaceDN w:val="0"/>
        <w:adjustRightInd w:val="0"/>
        <w:rPr>
          <w:szCs w:val="22"/>
        </w:rPr>
      </w:pPr>
      <w:r w:rsidRPr="009F1E30">
        <w:rPr>
          <w:szCs w:val="22"/>
        </w:rPr>
        <w:t>применение</w:t>
      </w:r>
      <w:r w:rsidR="00BA7754" w:rsidRPr="009F1E30">
        <w:rPr>
          <w:szCs w:val="22"/>
        </w:rPr>
        <w:t xml:space="preserve"> </w:t>
      </w:r>
      <w:r w:rsidRPr="009F1E30">
        <w:rPr>
          <w:szCs w:val="22"/>
        </w:rPr>
        <w:t>громоотводов</w:t>
      </w:r>
      <w:r w:rsidR="00BA7754" w:rsidRPr="009F1E30">
        <w:rPr>
          <w:szCs w:val="22"/>
        </w:rPr>
        <w:t xml:space="preserve"> </w:t>
      </w:r>
      <w:r w:rsidRPr="009F1E30">
        <w:rPr>
          <w:szCs w:val="22"/>
        </w:rPr>
        <w:t>для</w:t>
      </w:r>
      <w:r w:rsidR="00BA7754" w:rsidRPr="009F1E30">
        <w:rPr>
          <w:szCs w:val="22"/>
        </w:rPr>
        <w:t xml:space="preserve"> </w:t>
      </w:r>
      <w:r w:rsidRPr="009F1E30">
        <w:rPr>
          <w:szCs w:val="22"/>
        </w:rPr>
        <w:t>защиты</w:t>
      </w:r>
      <w:r w:rsidR="00BA7754" w:rsidRPr="009F1E30">
        <w:rPr>
          <w:szCs w:val="22"/>
        </w:rPr>
        <w:t xml:space="preserve"> </w:t>
      </w:r>
      <w:r w:rsidR="003E01C4" w:rsidRPr="009F1E30">
        <w:rPr>
          <w:szCs w:val="22"/>
        </w:rPr>
        <w:t>зданий</w:t>
      </w:r>
      <w:r w:rsidR="00BA7754" w:rsidRPr="009F1E30">
        <w:rPr>
          <w:szCs w:val="22"/>
        </w:rPr>
        <w:t xml:space="preserve"> </w:t>
      </w:r>
      <w:r w:rsidR="003E01C4" w:rsidRPr="009F1E30">
        <w:rPr>
          <w:szCs w:val="22"/>
        </w:rPr>
        <w:t>и</w:t>
      </w:r>
      <w:r w:rsidR="00BA7754" w:rsidRPr="009F1E30">
        <w:rPr>
          <w:szCs w:val="22"/>
        </w:rPr>
        <w:t xml:space="preserve"> </w:t>
      </w:r>
      <w:r w:rsidR="003E01C4" w:rsidRPr="009F1E30">
        <w:rPr>
          <w:szCs w:val="22"/>
        </w:rPr>
        <w:t>сооружений</w:t>
      </w:r>
      <w:r w:rsidR="00BA7754" w:rsidRPr="009F1E30">
        <w:rPr>
          <w:szCs w:val="22"/>
        </w:rPr>
        <w:t xml:space="preserve"> </w:t>
      </w:r>
      <w:r w:rsidR="003E01C4" w:rsidRPr="009F1E30">
        <w:rPr>
          <w:szCs w:val="22"/>
        </w:rPr>
        <w:t>от</w:t>
      </w:r>
      <w:r w:rsidR="00BA7754" w:rsidRPr="009F1E30">
        <w:rPr>
          <w:szCs w:val="22"/>
        </w:rPr>
        <w:t xml:space="preserve"> </w:t>
      </w:r>
      <w:r w:rsidR="003E01C4" w:rsidRPr="009F1E30">
        <w:rPr>
          <w:szCs w:val="22"/>
        </w:rPr>
        <w:t>молний;</w:t>
      </w:r>
    </w:p>
    <w:p w14:paraId="1A590419" w14:textId="1934532F" w:rsidR="003213F9" w:rsidRPr="009F1E30" w:rsidRDefault="003213F9">
      <w:pPr>
        <w:pStyle w:val="afff2"/>
        <w:numPr>
          <w:ilvl w:val="0"/>
          <w:numId w:val="10"/>
        </w:numPr>
        <w:autoSpaceDE w:val="0"/>
        <w:autoSpaceDN w:val="0"/>
        <w:adjustRightInd w:val="0"/>
        <w:rPr>
          <w:szCs w:val="22"/>
        </w:rPr>
      </w:pPr>
      <w:r w:rsidRPr="009F1E30">
        <w:rPr>
          <w:szCs w:val="22"/>
        </w:rPr>
        <w:t>заблаговременное</w:t>
      </w:r>
      <w:r w:rsidR="00BA7754" w:rsidRPr="009F1E30">
        <w:rPr>
          <w:szCs w:val="22"/>
        </w:rPr>
        <w:t xml:space="preserve"> </w:t>
      </w:r>
      <w:r w:rsidRPr="009F1E30">
        <w:rPr>
          <w:szCs w:val="22"/>
        </w:rPr>
        <w:t>оповещение</w:t>
      </w:r>
      <w:r w:rsidR="00BA7754" w:rsidRPr="009F1E30">
        <w:rPr>
          <w:szCs w:val="22"/>
        </w:rPr>
        <w:t xml:space="preserve"> </w:t>
      </w:r>
      <w:r w:rsidRPr="009F1E30">
        <w:rPr>
          <w:szCs w:val="22"/>
        </w:rPr>
        <w:t>населения</w:t>
      </w:r>
      <w:r w:rsidR="00BA7754" w:rsidRPr="009F1E30">
        <w:rPr>
          <w:szCs w:val="22"/>
        </w:rPr>
        <w:t xml:space="preserve"> </w:t>
      </w:r>
      <w:r w:rsidRPr="009F1E30">
        <w:rPr>
          <w:szCs w:val="22"/>
        </w:rPr>
        <w:t>о</w:t>
      </w:r>
      <w:r w:rsidR="00BA7754" w:rsidRPr="009F1E30">
        <w:rPr>
          <w:szCs w:val="22"/>
        </w:rPr>
        <w:t xml:space="preserve"> </w:t>
      </w:r>
      <w:r w:rsidRPr="009F1E30">
        <w:rPr>
          <w:szCs w:val="22"/>
        </w:rPr>
        <w:t>возникновении</w:t>
      </w:r>
      <w:r w:rsidR="00BA7754" w:rsidRPr="009F1E30">
        <w:rPr>
          <w:szCs w:val="22"/>
        </w:rPr>
        <w:t xml:space="preserve"> </w:t>
      </w:r>
      <w:r w:rsidRPr="009F1E30">
        <w:rPr>
          <w:szCs w:val="22"/>
        </w:rPr>
        <w:t>и</w:t>
      </w:r>
      <w:r w:rsidR="00BA7754" w:rsidRPr="009F1E30">
        <w:rPr>
          <w:szCs w:val="22"/>
        </w:rPr>
        <w:t xml:space="preserve"> </w:t>
      </w:r>
      <w:r w:rsidRPr="009F1E30">
        <w:rPr>
          <w:szCs w:val="22"/>
        </w:rPr>
        <w:t>развитии</w:t>
      </w:r>
      <w:r w:rsidR="00BA7754" w:rsidRPr="009F1E30">
        <w:rPr>
          <w:szCs w:val="22"/>
        </w:rPr>
        <w:t xml:space="preserve"> </w:t>
      </w:r>
      <w:r w:rsidRPr="009F1E30">
        <w:rPr>
          <w:szCs w:val="22"/>
        </w:rPr>
        <w:t>чрезвычайных</w:t>
      </w:r>
      <w:r w:rsidR="00BA7754" w:rsidRPr="009F1E30">
        <w:rPr>
          <w:szCs w:val="22"/>
        </w:rPr>
        <w:t xml:space="preserve"> </w:t>
      </w:r>
      <w:r w:rsidRPr="009F1E30">
        <w:rPr>
          <w:szCs w:val="22"/>
        </w:rPr>
        <w:t>ситуаций.</w:t>
      </w:r>
    </w:p>
    <w:p w14:paraId="63FEFAC9" w14:textId="354E52FE" w:rsidR="003213F9" w:rsidRPr="009F1E30" w:rsidRDefault="003213F9" w:rsidP="003213F9">
      <w:pPr>
        <w:suppressAutoHyphens/>
        <w:ind w:firstLine="720"/>
      </w:pPr>
      <w:r w:rsidRPr="009F1E30">
        <w:rPr>
          <w:u w:val="single"/>
        </w:rPr>
        <w:lastRenderedPageBreak/>
        <w:t>Лесные</w:t>
      </w:r>
      <w:r w:rsidR="00BA7754" w:rsidRPr="009F1E30">
        <w:rPr>
          <w:u w:val="single"/>
        </w:rPr>
        <w:t xml:space="preserve"> </w:t>
      </w:r>
      <w:r w:rsidRPr="009F1E30">
        <w:rPr>
          <w:u w:val="single"/>
        </w:rPr>
        <w:t>и</w:t>
      </w:r>
      <w:r w:rsidR="00BA7754" w:rsidRPr="009F1E30">
        <w:rPr>
          <w:u w:val="single"/>
        </w:rPr>
        <w:t xml:space="preserve"> </w:t>
      </w:r>
      <w:r w:rsidRPr="009F1E30">
        <w:rPr>
          <w:u w:val="single"/>
        </w:rPr>
        <w:t>торфяные</w:t>
      </w:r>
      <w:r w:rsidR="00BA7754" w:rsidRPr="009F1E30">
        <w:rPr>
          <w:u w:val="single"/>
        </w:rPr>
        <w:t xml:space="preserve"> </w:t>
      </w:r>
      <w:r w:rsidRPr="009F1E30">
        <w:rPr>
          <w:u w:val="single"/>
        </w:rPr>
        <w:t>пожары.</w:t>
      </w:r>
      <w:r w:rsidR="00BA7754" w:rsidRPr="009F1E30">
        <w:t xml:space="preserve"> </w:t>
      </w:r>
      <w:r w:rsidRPr="009F1E30">
        <w:t>Наличие</w:t>
      </w:r>
      <w:r w:rsidR="00BA7754" w:rsidRPr="009F1E30">
        <w:t xml:space="preserve"> </w:t>
      </w:r>
      <w:r w:rsidRPr="009F1E30">
        <w:t>лесопокрытых</w:t>
      </w:r>
      <w:r w:rsidR="00BA7754" w:rsidRPr="009F1E30">
        <w:t xml:space="preserve"> </w:t>
      </w:r>
      <w:r w:rsidRPr="009F1E30">
        <w:t>площадей</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обусловливает</w:t>
      </w:r>
      <w:r w:rsidR="00BA7754" w:rsidRPr="009F1E30">
        <w:t xml:space="preserve"> </w:t>
      </w:r>
      <w:r w:rsidRPr="009F1E30">
        <w:t>высокую</w:t>
      </w:r>
      <w:r w:rsidR="00BA7754" w:rsidRPr="009F1E30">
        <w:t xml:space="preserve"> </w:t>
      </w:r>
      <w:r w:rsidRPr="009F1E30">
        <w:t>степень</w:t>
      </w:r>
      <w:r w:rsidR="00BA7754" w:rsidRPr="009F1E30">
        <w:t xml:space="preserve"> </w:t>
      </w:r>
      <w:r w:rsidRPr="009F1E30">
        <w:t>летней</w:t>
      </w:r>
      <w:r w:rsidR="00BA7754" w:rsidRPr="009F1E30">
        <w:t xml:space="preserve"> </w:t>
      </w:r>
      <w:r w:rsidR="009331D6" w:rsidRPr="009F1E30">
        <w:t>пожароопасности.</w:t>
      </w:r>
    </w:p>
    <w:p w14:paraId="47E7EAB4" w14:textId="1AB2E307" w:rsidR="003213F9" w:rsidRPr="009F1E30" w:rsidRDefault="003213F9" w:rsidP="003213F9">
      <w:pPr>
        <w:suppressAutoHyphens/>
        <w:ind w:firstLine="720"/>
      </w:pPr>
      <w:r w:rsidRPr="009F1E30">
        <w:t>Для</w:t>
      </w:r>
      <w:r w:rsidR="00BA7754" w:rsidRPr="009F1E30">
        <w:t xml:space="preserve"> </w:t>
      </w:r>
      <w:r w:rsidRPr="009F1E30">
        <w:t>сохранения</w:t>
      </w:r>
      <w:r w:rsidR="00BA7754" w:rsidRPr="009F1E30">
        <w:t xml:space="preserve"> </w:t>
      </w:r>
      <w:r w:rsidRPr="009F1E30">
        <w:t>пожаробезопасной</w:t>
      </w:r>
      <w:r w:rsidR="00BA7754" w:rsidRPr="009F1E30">
        <w:t xml:space="preserve"> </w:t>
      </w:r>
      <w:r w:rsidRPr="009F1E30">
        <w:t>обстановки</w:t>
      </w:r>
      <w:r w:rsidR="00BA7754" w:rsidRPr="009F1E30">
        <w:t xml:space="preserve"> </w:t>
      </w:r>
      <w:r w:rsidRPr="009F1E30">
        <w:t>необходимо</w:t>
      </w:r>
      <w:r w:rsidR="00BA7754" w:rsidRPr="009F1E30">
        <w:t xml:space="preserve"> </w:t>
      </w:r>
      <w:r w:rsidRPr="009F1E30">
        <w:t>осуществлять</w:t>
      </w:r>
      <w:r w:rsidR="00BA7754" w:rsidRPr="009F1E30">
        <w:t xml:space="preserve"> </w:t>
      </w:r>
      <w:r w:rsidRPr="009F1E30">
        <w:t>ежегодные</w:t>
      </w:r>
      <w:r w:rsidR="00BA7754" w:rsidRPr="009F1E30">
        <w:t xml:space="preserve"> </w:t>
      </w:r>
      <w:r w:rsidRPr="009F1E30">
        <w:t>противопожарные</w:t>
      </w:r>
      <w:r w:rsidR="00BA7754" w:rsidRPr="009F1E30">
        <w:t xml:space="preserve"> </w:t>
      </w:r>
      <w:r w:rsidRPr="009F1E30">
        <w:t>мероприятия</w:t>
      </w:r>
      <w:r w:rsidR="00BA7754" w:rsidRPr="009F1E30">
        <w:t xml:space="preserve"> </w:t>
      </w:r>
      <w:r w:rsidRPr="009F1E30">
        <w:t>в</w:t>
      </w:r>
      <w:r w:rsidR="00BA7754" w:rsidRPr="009F1E30">
        <w:t xml:space="preserve"> </w:t>
      </w:r>
      <w:r w:rsidRPr="009F1E30">
        <w:t>лесах,</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проводить</w:t>
      </w:r>
      <w:r w:rsidR="00BA7754" w:rsidRPr="009F1E30">
        <w:t xml:space="preserve"> </w:t>
      </w:r>
      <w:r w:rsidRPr="009F1E30">
        <w:t>пропаганду</w:t>
      </w:r>
      <w:r w:rsidR="00BA7754" w:rsidRPr="009F1E30">
        <w:t xml:space="preserve"> </w:t>
      </w:r>
      <w:r w:rsidRPr="009F1E30">
        <w:t>требований</w:t>
      </w:r>
      <w:r w:rsidR="00BA7754" w:rsidRPr="009F1E30">
        <w:t xml:space="preserve"> </w:t>
      </w:r>
      <w:r w:rsidRPr="009F1E30">
        <w:t>противопожарной</w:t>
      </w:r>
      <w:r w:rsidR="00BA7754" w:rsidRPr="009F1E30">
        <w:t xml:space="preserve"> </w:t>
      </w:r>
      <w:r w:rsidRPr="009F1E30">
        <w:t>безопасности</w:t>
      </w:r>
      <w:r w:rsidR="00BA7754" w:rsidRPr="009F1E30">
        <w:t xml:space="preserve"> </w:t>
      </w:r>
      <w:r w:rsidRPr="009F1E30">
        <w:t>и</w:t>
      </w:r>
      <w:r w:rsidR="00BA7754" w:rsidRPr="009F1E30">
        <w:t xml:space="preserve"> </w:t>
      </w:r>
      <w:r w:rsidRPr="009F1E30">
        <w:t>обучение</w:t>
      </w:r>
      <w:r w:rsidR="00BA7754" w:rsidRPr="009F1E30">
        <w:t xml:space="preserve"> </w:t>
      </w:r>
      <w:r w:rsidRPr="009F1E30">
        <w:t>населения</w:t>
      </w:r>
      <w:r w:rsidR="00BA7754" w:rsidRPr="009F1E30">
        <w:t xml:space="preserve"> </w:t>
      </w:r>
      <w:r w:rsidRPr="009F1E30">
        <w:t>основным</w:t>
      </w:r>
      <w:r w:rsidR="00BA7754" w:rsidRPr="009F1E30">
        <w:t xml:space="preserve"> </w:t>
      </w:r>
      <w:r w:rsidRPr="009F1E30">
        <w:t>приемам</w:t>
      </w:r>
      <w:r w:rsidR="00BA7754" w:rsidRPr="009F1E30">
        <w:t xml:space="preserve"> </w:t>
      </w:r>
      <w:r w:rsidRPr="009F1E30">
        <w:t>тушения</w:t>
      </w:r>
      <w:r w:rsidR="00BA7754" w:rsidRPr="009F1E30">
        <w:t xml:space="preserve"> </w:t>
      </w:r>
      <w:r w:rsidRPr="009F1E30">
        <w:t>пожаров.</w:t>
      </w:r>
    </w:p>
    <w:p w14:paraId="2723D4A2" w14:textId="320F9B3A" w:rsidR="003213F9" w:rsidRPr="009F1E30" w:rsidRDefault="003213F9" w:rsidP="003213F9">
      <w:pPr>
        <w:suppressAutoHyphens/>
        <w:ind w:firstLine="720"/>
      </w:pPr>
      <w:r w:rsidRPr="009F1E30">
        <w:t>Мероприятия</w:t>
      </w:r>
      <w:r w:rsidR="00BA7754" w:rsidRPr="009F1E30">
        <w:t xml:space="preserve"> </w:t>
      </w:r>
      <w:r w:rsidRPr="009F1E30">
        <w:t>по</w:t>
      </w:r>
      <w:r w:rsidR="00BA7754" w:rsidRPr="009F1E30">
        <w:t xml:space="preserve"> </w:t>
      </w:r>
      <w:r w:rsidRPr="009F1E30">
        <w:t>предупреждению</w:t>
      </w:r>
      <w:r w:rsidR="00BA7754" w:rsidRPr="009F1E30">
        <w:t xml:space="preserve"> </w:t>
      </w:r>
      <w:r w:rsidRPr="009F1E30">
        <w:t>распространения</w:t>
      </w:r>
      <w:r w:rsidR="00BA7754" w:rsidRPr="009F1E30">
        <w:t xml:space="preserve"> </w:t>
      </w:r>
      <w:r w:rsidRPr="009F1E30">
        <w:t>лесных</w:t>
      </w:r>
      <w:r w:rsidR="00BA7754" w:rsidRPr="009F1E30">
        <w:t xml:space="preserve"> </w:t>
      </w:r>
      <w:r w:rsidRPr="009F1E30">
        <w:t>пожаров</w:t>
      </w:r>
      <w:r w:rsidR="00BA7754" w:rsidRPr="009F1E30">
        <w:t xml:space="preserve"> </w:t>
      </w:r>
      <w:r w:rsidRPr="009F1E30">
        <w:t>предусматривают</w:t>
      </w:r>
      <w:r w:rsidR="00BA7754" w:rsidRPr="009F1E30">
        <w:t xml:space="preserve"> </w:t>
      </w:r>
      <w:r w:rsidRPr="009F1E30">
        <w:t>осуществления</w:t>
      </w:r>
      <w:r w:rsidR="00BA7754" w:rsidRPr="009F1E30">
        <w:t xml:space="preserve"> </w:t>
      </w:r>
      <w:r w:rsidRPr="009F1E30">
        <w:t>ряда</w:t>
      </w:r>
      <w:r w:rsidR="00BA7754" w:rsidRPr="009F1E30">
        <w:t xml:space="preserve"> </w:t>
      </w:r>
      <w:r w:rsidRPr="009F1E30">
        <w:t>лесоводческих</w:t>
      </w:r>
      <w:r w:rsidR="00BA7754" w:rsidRPr="009F1E30">
        <w:t xml:space="preserve"> </w:t>
      </w:r>
      <w:r w:rsidRPr="009F1E30">
        <w:t>мероприятий</w:t>
      </w:r>
      <w:r w:rsidR="00BA7754" w:rsidRPr="009F1E30">
        <w:t xml:space="preserve"> </w:t>
      </w:r>
      <w:r w:rsidRPr="009F1E30">
        <w:t>(санитарные</w:t>
      </w:r>
      <w:r w:rsidR="00BA7754" w:rsidRPr="009F1E30">
        <w:t xml:space="preserve"> </w:t>
      </w:r>
      <w:r w:rsidRPr="009F1E30">
        <w:t>рубки,</w:t>
      </w:r>
      <w:r w:rsidR="00BA7754" w:rsidRPr="009F1E30">
        <w:t xml:space="preserve"> </w:t>
      </w:r>
      <w:r w:rsidRPr="009F1E30">
        <w:t>очистка</w:t>
      </w:r>
      <w:r w:rsidR="00BA7754" w:rsidRPr="009F1E30">
        <w:t xml:space="preserve"> </w:t>
      </w:r>
      <w:r w:rsidRPr="009F1E30">
        <w:t>мест</w:t>
      </w:r>
      <w:r w:rsidR="00BA7754" w:rsidRPr="009F1E30">
        <w:t xml:space="preserve"> </w:t>
      </w:r>
      <w:r w:rsidRPr="009F1E30">
        <w:t>рубок</w:t>
      </w:r>
      <w:r w:rsidR="00BA7754" w:rsidRPr="009F1E30">
        <w:t xml:space="preserve"> </w:t>
      </w:r>
      <w:r w:rsidRPr="009F1E30">
        <w:t>леса</w:t>
      </w:r>
      <w:r w:rsidR="00BA7754" w:rsidRPr="009F1E30">
        <w:t xml:space="preserve"> </w:t>
      </w:r>
      <w:r w:rsidRPr="009F1E30">
        <w:t>и</w:t>
      </w:r>
      <w:r w:rsidR="00BA7754" w:rsidRPr="009F1E30">
        <w:t xml:space="preserve"> </w:t>
      </w:r>
      <w:r w:rsidRPr="009F1E30">
        <w:t>др.),</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проведение</w:t>
      </w:r>
      <w:r w:rsidR="00BA7754" w:rsidRPr="009F1E30">
        <w:t xml:space="preserve"> </w:t>
      </w:r>
      <w:r w:rsidRPr="009F1E30">
        <w:t>специальных</w:t>
      </w:r>
      <w:r w:rsidR="00BA7754" w:rsidRPr="009F1E30">
        <w:t xml:space="preserve"> </w:t>
      </w:r>
      <w:r w:rsidRPr="009F1E30">
        <w:t>мероприятий</w:t>
      </w:r>
      <w:r w:rsidR="00BA7754" w:rsidRPr="009F1E30">
        <w:t xml:space="preserve"> </w:t>
      </w:r>
      <w:r w:rsidRPr="009F1E30">
        <w:t>по</w:t>
      </w:r>
      <w:r w:rsidR="00BA7754" w:rsidRPr="009F1E30">
        <w:t xml:space="preserve"> </w:t>
      </w:r>
      <w:r w:rsidRPr="009F1E30">
        <w:t>созданию</w:t>
      </w:r>
      <w:r w:rsidR="00BA7754" w:rsidRPr="009F1E30">
        <w:t xml:space="preserve"> </w:t>
      </w:r>
      <w:r w:rsidRPr="009F1E30">
        <w:t>системы</w:t>
      </w:r>
      <w:r w:rsidR="00BA7754" w:rsidRPr="009F1E30">
        <w:t xml:space="preserve"> </w:t>
      </w:r>
      <w:r w:rsidRPr="009F1E30">
        <w:t>противопожарных</w:t>
      </w:r>
      <w:r w:rsidR="00BA7754" w:rsidRPr="009F1E30">
        <w:t xml:space="preserve"> </w:t>
      </w:r>
      <w:r w:rsidRPr="009F1E30">
        <w:t>барьеров</w:t>
      </w:r>
      <w:r w:rsidR="00BA7754" w:rsidRPr="009F1E30">
        <w:t xml:space="preserve"> </w:t>
      </w:r>
      <w:r w:rsidRPr="009F1E30">
        <w:t>в</w:t>
      </w:r>
      <w:r w:rsidR="00BA7754" w:rsidRPr="009F1E30">
        <w:t xml:space="preserve"> </w:t>
      </w:r>
      <w:r w:rsidRPr="009F1E30">
        <w:t>лесу</w:t>
      </w:r>
      <w:r w:rsidR="00BA7754" w:rsidRPr="009F1E30">
        <w:t xml:space="preserve"> </w:t>
      </w:r>
      <w:r w:rsidRPr="009F1E30">
        <w:t>и</w:t>
      </w:r>
      <w:r w:rsidR="00BA7754" w:rsidRPr="009F1E30">
        <w:t xml:space="preserve"> </w:t>
      </w:r>
      <w:r w:rsidRPr="009F1E30">
        <w:t>строительству</w:t>
      </w:r>
      <w:r w:rsidR="00BA7754" w:rsidRPr="009F1E30">
        <w:t xml:space="preserve"> </w:t>
      </w:r>
      <w:r w:rsidRPr="009F1E30">
        <w:t>различных</w:t>
      </w:r>
      <w:r w:rsidR="00BA7754" w:rsidRPr="009F1E30">
        <w:t xml:space="preserve"> </w:t>
      </w:r>
      <w:r w:rsidRPr="009F1E30">
        <w:t>противопожарных</w:t>
      </w:r>
      <w:r w:rsidR="00BA7754" w:rsidRPr="009F1E30">
        <w:t xml:space="preserve"> </w:t>
      </w:r>
      <w:r w:rsidRPr="009F1E30">
        <w:t>объектов.</w:t>
      </w:r>
      <w:r w:rsidR="00BA7754" w:rsidRPr="009F1E30">
        <w:t xml:space="preserve"> </w:t>
      </w:r>
    </w:p>
    <w:p w14:paraId="24A10B24" w14:textId="65EE7016" w:rsidR="003213F9" w:rsidRPr="009F1E30" w:rsidRDefault="003213F9" w:rsidP="003213F9">
      <w:pPr>
        <w:suppressAutoHyphens/>
        <w:ind w:firstLine="720"/>
      </w:pPr>
      <w:r w:rsidRPr="009F1E30">
        <w:t>Для</w:t>
      </w:r>
      <w:r w:rsidR="00BA7754" w:rsidRPr="009F1E30">
        <w:t xml:space="preserve"> </w:t>
      </w:r>
      <w:r w:rsidRPr="009F1E30">
        <w:t>предотвращения</w:t>
      </w:r>
      <w:r w:rsidR="00BA7754" w:rsidRPr="009F1E30">
        <w:t xml:space="preserve"> </w:t>
      </w:r>
      <w:r w:rsidRPr="009F1E30">
        <w:t>лесных</w:t>
      </w:r>
      <w:r w:rsidR="00BA7754" w:rsidRPr="009F1E30">
        <w:t xml:space="preserve"> </w:t>
      </w:r>
      <w:r w:rsidRPr="009F1E30">
        <w:t>пожаров</w:t>
      </w:r>
      <w:r w:rsidR="00BA7754" w:rsidRPr="009F1E30">
        <w:t xml:space="preserve"> </w:t>
      </w:r>
      <w:r w:rsidRPr="009F1E30">
        <w:t>должны</w:t>
      </w:r>
      <w:r w:rsidR="00BA7754" w:rsidRPr="009F1E30">
        <w:t xml:space="preserve"> </w:t>
      </w:r>
      <w:r w:rsidRPr="009F1E30">
        <w:t>выполняться</w:t>
      </w:r>
      <w:r w:rsidR="00BA7754" w:rsidRPr="009F1E30">
        <w:t xml:space="preserve"> </w:t>
      </w:r>
      <w:r w:rsidRPr="009F1E30">
        <w:t>следующие</w:t>
      </w:r>
      <w:r w:rsidR="00BA7754" w:rsidRPr="009F1E30">
        <w:t xml:space="preserve"> </w:t>
      </w:r>
      <w:r w:rsidRPr="009F1E30">
        <w:t>контрольно-технические</w:t>
      </w:r>
      <w:r w:rsidR="00BA7754" w:rsidRPr="009F1E30">
        <w:t xml:space="preserve"> </w:t>
      </w:r>
      <w:r w:rsidRPr="009F1E30">
        <w:t>и</w:t>
      </w:r>
      <w:r w:rsidR="00BA7754" w:rsidRPr="009F1E30">
        <w:t xml:space="preserve"> </w:t>
      </w:r>
      <w:r w:rsidRPr="009F1E30">
        <w:t>административные</w:t>
      </w:r>
      <w:r w:rsidR="00BA7754" w:rsidRPr="009F1E30">
        <w:t xml:space="preserve"> </w:t>
      </w:r>
      <w:r w:rsidRPr="009F1E30">
        <w:t>мероприятия:</w:t>
      </w:r>
    </w:p>
    <w:p w14:paraId="51353812" w14:textId="38031657" w:rsidR="003213F9" w:rsidRPr="009F1E30" w:rsidRDefault="003213F9">
      <w:pPr>
        <w:pStyle w:val="afff2"/>
        <w:numPr>
          <w:ilvl w:val="0"/>
          <w:numId w:val="17"/>
        </w:numPr>
        <w:autoSpaceDE w:val="0"/>
        <w:autoSpaceDN w:val="0"/>
        <w:adjustRightInd w:val="0"/>
        <w:rPr>
          <w:szCs w:val="22"/>
        </w:rPr>
      </w:pPr>
      <w:r w:rsidRPr="009F1E30">
        <w:rPr>
          <w:szCs w:val="22"/>
        </w:rPr>
        <w:t>контроль</w:t>
      </w:r>
      <w:r w:rsidR="00BA7754" w:rsidRPr="009F1E30">
        <w:rPr>
          <w:szCs w:val="22"/>
        </w:rPr>
        <w:t xml:space="preserve"> </w:t>
      </w:r>
      <w:r w:rsidRPr="009F1E30">
        <w:rPr>
          <w:szCs w:val="22"/>
        </w:rPr>
        <w:t>работы</w:t>
      </w:r>
      <w:r w:rsidR="00BA7754" w:rsidRPr="009F1E30">
        <w:rPr>
          <w:szCs w:val="22"/>
        </w:rPr>
        <w:t xml:space="preserve"> </w:t>
      </w:r>
      <w:r w:rsidRPr="009F1E30">
        <w:rPr>
          <w:szCs w:val="22"/>
        </w:rPr>
        <w:t>лесопожарных</w:t>
      </w:r>
      <w:r w:rsidR="00BA7754" w:rsidRPr="009F1E30">
        <w:rPr>
          <w:szCs w:val="22"/>
        </w:rPr>
        <w:t xml:space="preserve"> </w:t>
      </w:r>
      <w:r w:rsidRPr="009F1E30">
        <w:rPr>
          <w:szCs w:val="22"/>
        </w:rPr>
        <w:t>служб;</w:t>
      </w:r>
    </w:p>
    <w:p w14:paraId="01B4FC22" w14:textId="60D61F90" w:rsidR="003213F9" w:rsidRPr="009F1E30" w:rsidRDefault="003213F9">
      <w:pPr>
        <w:pStyle w:val="afff2"/>
        <w:numPr>
          <w:ilvl w:val="0"/>
          <w:numId w:val="17"/>
        </w:numPr>
        <w:autoSpaceDE w:val="0"/>
        <w:autoSpaceDN w:val="0"/>
        <w:adjustRightInd w:val="0"/>
        <w:rPr>
          <w:szCs w:val="22"/>
        </w:rPr>
      </w:pPr>
      <w:r w:rsidRPr="009F1E30">
        <w:rPr>
          <w:szCs w:val="22"/>
        </w:rPr>
        <w:t>проведение</w:t>
      </w:r>
      <w:r w:rsidR="00BA7754" w:rsidRPr="009F1E30">
        <w:rPr>
          <w:szCs w:val="22"/>
        </w:rPr>
        <w:t xml:space="preserve"> </w:t>
      </w:r>
      <w:r w:rsidRPr="009F1E30">
        <w:rPr>
          <w:szCs w:val="22"/>
        </w:rPr>
        <w:t>наземного</w:t>
      </w:r>
      <w:r w:rsidR="00BA7754" w:rsidRPr="009F1E30">
        <w:rPr>
          <w:szCs w:val="22"/>
        </w:rPr>
        <w:t xml:space="preserve"> </w:t>
      </w:r>
      <w:r w:rsidRPr="009F1E30">
        <w:rPr>
          <w:szCs w:val="22"/>
        </w:rPr>
        <w:t>патрулирования</w:t>
      </w:r>
      <w:r w:rsidR="00BA7754" w:rsidRPr="009F1E30">
        <w:rPr>
          <w:szCs w:val="22"/>
        </w:rPr>
        <w:t xml:space="preserve"> </w:t>
      </w:r>
      <w:r w:rsidRPr="009F1E30">
        <w:rPr>
          <w:szCs w:val="22"/>
        </w:rPr>
        <w:t>и</w:t>
      </w:r>
      <w:r w:rsidR="00BA7754" w:rsidRPr="009F1E30">
        <w:rPr>
          <w:szCs w:val="22"/>
        </w:rPr>
        <w:t xml:space="preserve"> </w:t>
      </w:r>
      <w:r w:rsidRPr="009F1E30">
        <w:rPr>
          <w:szCs w:val="22"/>
        </w:rPr>
        <w:t>противопожарной</w:t>
      </w:r>
      <w:r w:rsidR="00BA7754" w:rsidRPr="009F1E30">
        <w:rPr>
          <w:szCs w:val="22"/>
        </w:rPr>
        <w:t xml:space="preserve"> </w:t>
      </w:r>
      <w:r w:rsidRPr="009F1E30">
        <w:rPr>
          <w:szCs w:val="22"/>
        </w:rPr>
        <w:t>авиационной</w:t>
      </w:r>
      <w:r w:rsidR="00BA7754" w:rsidRPr="009F1E30">
        <w:rPr>
          <w:szCs w:val="22"/>
        </w:rPr>
        <w:t xml:space="preserve"> </w:t>
      </w:r>
      <w:r w:rsidRPr="009F1E30">
        <w:rPr>
          <w:szCs w:val="22"/>
        </w:rPr>
        <w:t>разведки;</w:t>
      </w:r>
    </w:p>
    <w:p w14:paraId="173965EB" w14:textId="52E0EB0C" w:rsidR="003213F9" w:rsidRPr="009F1E30" w:rsidRDefault="003213F9">
      <w:pPr>
        <w:pStyle w:val="afff2"/>
        <w:numPr>
          <w:ilvl w:val="0"/>
          <w:numId w:val="17"/>
        </w:numPr>
        <w:autoSpaceDE w:val="0"/>
        <w:autoSpaceDN w:val="0"/>
        <w:adjustRightInd w:val="0"/>
        <w:rPr>
          <w:szCs w:val="22"/>
        </w:rPr>
      </w:pPr>
      <w:r w:rsidRPr="009F1E30">
        <w:rPr>
          <w:szCs w:val="22"/>
        </w:rPr>
        <w:t>введение</w:t>
      </w:r>
      <w:r w:rsidR="00BA7754" w:rsidRPr="009F1E30">
        <w:rPr>
          <w:szCs w:val="22"/>
        </w:rPr>
        <w:t xml:space="preserve"> </w:t>
      </w:r>
      <w:r w:rsidRPr="009F1E30">
        <w:rPr>
          <w:szCs w:val="22"/>
        </w:rPr>
        <w:t>ограничения</w:t>
      </w:r>
      <w:r w:rsidR="00BA7754" w:rsidRPr="009F1E30">
        <w:rPr>
          <w:szCs w:val="22"/>
        </w:rPr>
        <w:t xml:space="preserve"> </w:t>
      </w:r>
      <w:r w:rsidRPr="009F1E30">
        <w:rPr>
          <w:szCs w:val="22"/>
        </w:rPr>
        <w:t>на</w:t>
      </w:r>
      <w:r w:rsidR="00BA7754" w:rsidRPr="009F1E30">
        <w:rPr>
          <w:szCs w:val="22"/>
        </w:rPr>
        <w:t xml:space="preserve"> </w:t>
      </w:r>
      <w:r w:rsidRPr="009F1E30">
        <w:rPr>
          <w:szCs w:val="22"/>
        </w:rPr>
        <w:t>посещение</w:t>
      </w:r>
      <w:r w:rsidR="00BA7754" w:rsidRPr="009F1E30">
        <w:rPr>
          <w:szCs w:val="22"/>
        </w:rPr>
        <w:t xml:space="preserve"> </w:t>
      </w:r>
      <w:r w:rsidRPr="009F1E30">
        <w:rPr>
          <w:szCs w:val="22"/>
        </w:rPr>
        <w:t>отдельных</w:t>
      </w:r>
      <w:r w:rsidR="00BA7754" w:rsidRPr="009F1E30">
        <w:rPr>
          <w:szCs w:val="22"/>
        </w:rPr>
        <w:t xml:space="preserve"> </w:t>
      </w:r>
      <w:r w:rsidRPr="009F1E30">
        <w:rPr>
          <w:szCs w:val="22"/>
        </w:rPr>
        <w:t>участков</w:t>
      </w:r>
      <w:r w:rsidR="00BA7754" w:rsidRPr="009F1E30">
        <w:rPr>
          <w:szCs w:val="22"/>
        </w:rPr>
        <w:t xml:space="preserve"> </w:t>
      </w:r>
      <w:r w:rsidRPr="009F1E30">
        <w:rPr>
          <w:szCs w:val="22"/>
        </w:rPr>
        <w:t>леса,</w:t>
      </w:r>
      <w:r w:rsidR="00BA7754" w:rsidRPr="009F1E30">
        <w:rPr>
          <w:szCs w:val="22"/>
        </w:rPr>
        <w:t xml:space="preserve"> </w:t>
      </w:r>
      <w:r w:rsidRPr="009F1E30">
        <w:rPr>
          <w:szCs w:val="22"/>
        </w:rPr>
        <w:t>запрещение</w:t>
      </w:r>
      <w:r w:rsidR="00BA7754" w:rsidRPr="009F1E30">
        <w:rPr>
          <w:szCs w:val="22"/>
        </w:rPr>
        <w:t xml:space="preserve"> </w:t>
      </w:r>
      <w:r w:rsidRPr="009F1E30">
        <w:rPr>
          <w:szCs w:val="22"/>
        </w:rPr>
        <w:t>разведения</w:t>
      </w:r>
      <w:r w:rsidR="00BA7754" w:rsidRPr="009F1E30">
        <w:rPr>
          <w:szCs w:val="22"/>
        </w:rPr>
        <w:t xml:space="preserve"> </w:t>
      </w:r>
      <w:r w:rsidRPr="009F1E30">
        <w:rPr>
          <w:szCs w:val="22"/>
        </w:rPr>
        <w:t>костров</w:t>
      </w:r>
      <w:r w:rsidR="00BA7754" w:rsidRPr="009F1E30">
        <w:rPr>
          <w:szCs w:val="22"/>
        </w:rPr>
        <w:t xml:space="preserve"> </w:t>
      </w:r>
      <w:r w:rsidRPr="009F1E30">
        <w:rPr>
          <w:szCs w:val="22"/>
        </w:rPr>
        <w:t>в</w:t>
      </w:r>
      <w:r w:rsidR="00BA7754" w:rsidRPr="009F1E30">
        <w:rPr>
          <w:szCs w:val="22"/>
        </w:rPr>
        <w:t xml:space="preserve"> </w:t>
      </w:r>
      <w:r w:rsidRPr="009F1E30">
        <w:rPr>
          <w:szCs w:val="22"/>
        </w:rPr>
        <w:t>лесу</w:t>
      </w:r>
      <w:r w:rsidR="00BA7754" w:rsidRPr="009F1E30">
        <w:rPr>
          <w:szCs w:val="22"/>
        </w:rPr>
        <w:t xml:space="preserve"> </w:t>
      </w:r>
      <w:r w:rsidRPr="009F1E30">
        <w:rPr>
          <w:szCs w:val="22"/>
        </w:rPr>
        <w:t>в</w:t>
      </w:r>
      <w:r w:rsidR="00BA7754" w:rsidRPr="009F1E30">
        <w:rPr>
          <w:szCs w:val="22"/>
        </w:rPr>
        <w:t xml:space="preserve"> </w:t>
      </w:r>
      <w:r w:rsidRPr="009F1E30">
        <w:rPr>
          <w:szCs w:val="22"/>
        </w:rPr>
        <w:t>пожароопасный</w:t>
      </w:r>
      <w:r w:rsidR="00BA7754" w:rsidRPr="009F1E30">
        <w:rPr>
          <w:szCs w:val="22"/>
        </w:rPr>
        <w:t xml:space="preserve"> </w:t>
      </w:r>
      <w:r w:rsidRPr="009F1E30">
        <w:rPr>
          <w:szCs w:val="22"/>
        </w:rPr>
        <w:t>период;</w:t>
      </w:r>
    </w:p>
    <w:p w14:paraId="10079961" w14:textId="5EEE38C3" w:rsidR="003213F9" w:rsidRPr="009F1E30" w:rsidRDefault="003213F9">
      <w:pPr>
        <w:pStyle w:val="afff2"/>
        <w:numPr>
          <w:ilvl w:val="0"/>
          <w:numId w:val="17"/>
        </w:numPr>
        <w:autoSpaceDE w:val="0"/>
        <w:autoSpaceDN w:val="0"/>
        <w:adjustRightInd w:val="0"/>
        <w:rPr>
          <w:szCs w:val="22"/>
        </w:rPr>
      </w:pPr>
      <w:r w:rsidRPr="009F1E30">
        <w:rPr>
          <w:szCs w:val="22"/>
        </w:rPr>
        <w:t>оборудование</w:t>
      </w:r>
      <w:r w:rsidR="00BA7754" w:rsidRPr="009F1E30">
        <w:rPr>
          <w:szCs w:val="22"/>
        </w:rPr>
        <w:t xml:space="preserve"> </w:t>
      </w:r>
      <w:r w:rsidRPr="009F1E30">
        <w:rPr>
          <w:szCs w:val="22"/>
        </w:rPr>
        <w:t>противопожарных</w:t>
      </w:r>
      <w:r w:rsidR="00BA7754" w:rsidRPr="009F1E30">
        <w:rPr>
          <w:szCs w:val="22"/>
        </w:rPr>
        <w:t xml:space="preserve"> </w:t>
      </w:r>
      <w:r w:rsidRPr="009F1E30">
        <w:rPr>
          <w:szCs w:val="22"/>
        </w:rPr>
        <w:t>защитных</w:t>
      </w:r>
      <w:r w:rsidR="00BA7754" w:rsidRPr="009F1E30">
        <w:rPr>
          <w:szCs w:val="22"/>
        </w:rPr>
        <w:t xml:space="preserve"> </w:t>
      </w:r>
      <w:r w:rsidRPr="009F1E30">
        <w:rPr>
          <w:szCs w:val="22"/>
        </w:rPr>
        <w:t>полос</w:t>
      </w:r>
      <w:r w:rsidR="00BA7754" w:rsidRPr="009F1E30">
        <w:rPr>
          <w:szCs w:val="22"/>
        </w:rPr>
        <w:t xml:space="preserve"> </w:t>
      </w:r>
      <w:r w:rsidRPr="009F1E30">
        <w:rPr>
          <w:szCs w:val="22"/>
        </w:rPr>
        <w:t>между</w:t>
      </w:r>
      <w:r w:rsidR="00BA7754" w:rsidRPr="009F1E30">
        <w:rPr>
          <w:szCs w:val="22"/>
        </w:rPr>
        <w:t xml:space="preserve"> </w:t>
      </w:r>
      <w:r w:rsidRPr="009F1E30">
        <w:rPr>
          <w:szCs w:val="22"/>
        </w:rPr>
        <w:t>границами</w:t>
      </w:r>
      <w:r w:rsidR="00BA7754" w:rsidRPr="009F1E30">
        <w:rPr>
          <w:szCs w:val="22"/>
        </w:rPr>
        <w:t xml:space="preserve"> </w:t>
      </w:r>
      <w:r w:rsidRPr="009F1E30">
        <w:rPr>
          <w:szCs w:val="22"/>
        </w:rPr>
        <w:t>населенных</w:t>
      </w:r>
      <w:r w:rsidR="00BA7754" w:rsidRPr="009F1E30">
        <w:rPr>
          <w:szCs w:val="22"/>
        </w:rPr>
        <w:t xml:space="preserve"> </w:t>
      </w:r>
      <w:r w:rsidRPr="009F1E30">
        <w:rPr>
          <w:szCs w:val="22"/>
        </w:rPr>
        <w:t>пунктов</w:t>
      </w:r>
      <w:r w:rsidR="00BA7754" w:rsidRPr="009F1E30">
        <w:rPr>
          <w:szCs w:val="22"/>
        </w:rPr>
        <w:t xml:space="preserve"> </w:t>
      </w:r>
      <w:r w:rsidRPr="009F1E30">
        <w:rPr>
          <w:szCs w:val="22"/>
        </w:rPr>
        <w:t>и</w:t>
      </w:r>
      <w:r w:rsidR="00BA7754" w:rsidRPr="009F1E30">
        <w:rPr>
          <w:szCs w:val="22"/>
        </w:rPr>
        <w:t xml:space="preserve"> </w:t>
      </w:r>
      <w:r w:rsidRPr="009F1E30">
        <w:rPr>
          <w:szCs w:val="22"/>
        </w:rPr>
        <w:t>подступающих</w:t>
      </w:r>
      <w:r w:rsidR="00BA7754" w:rsidRPr="009F1E30">
        <w:rPr>
          <w:szCs w:val="22"/>
        </w:rPr>
        <w:t xml:space="preserve"> </w:t>
      </w:r>
      <w:r w:rsidRPr="009F1E30">
        <w:rPr>
          <w:szCs w:val="22"/>
        </w:rPr>
        <w:t>лесных</w:t>
      </w:r>
      <w:r w:rsidR="00BA7754" w:rsidRPr="009F1E30">
        <w:rPr>
          <w:szCs w:val="22"/>
        </w:rPr>
        <w:t xml:space="preserve"> </w:t>
      </w:r>
      <w:r w:rsidRPr="009F1E30">
        <w:rPr>
          <w:szCs w:val="22"/>
        </w:rPr>
        <w:t>массивов;</w:t>
      </w:r>
    </w:p>
    <w:p w14:paraId="0E93E0C7" w14:textId="6E5F5DDF" w:rsidR="003213F9" w:rsidRPr="009F1E30" w:rsidRDefault="003213F9">
      <w:pPr>
        <w:pStyle w:val="afff2"/>
        <w:numPr>
          <w:ilvl w:val="0"/>
          <w:numId w:val="17"/>
        </w:numPr>
        <w:autoSpaceDE w:val="0"/>
        <w:autoSpaceDN w:val="0"/>
        <w:adjustRightInd w:val="0"/>
        <w:rPr>
          <w:szCs w:val="22"/>
        </w:rPr>
      </w:pPr>
      <w:r w:rsidRPr="009F1E30">
        <w:rPr>
          <w:szCs w:val="22"/>
        </w:rPr>
        <w:t>установление</w:t>
      </w:r>
      <w:r w:rsidR="00BA7754" w:rsidRPr="009F1E30">
        <w:rPr>
          <w:szCs w:val="22"/>
        </w:rPr>
        <w:t xml:space="preserve"> </w:t>
      </w:r>
      <w:r w:rsidRPr="009F1E30">
        <w:rPr>
          <w:szCs w:val="22"/>
        </w:rPr>
        <w:t>регламента</w:t>
      </w:r>
      <w:r w:rsidR="00BA7754" w:rsidRPr="009F1E30">
        <w:rPr>
          <w:szCs w:val="22"/>
        </w:rPr>
        <w:t xml:space="preserve"> </w:t>
      </w:r>
      <w:r w:rsidRPr="009F1E30">
        <w:rPr>
          <w:szCs w:val="22"/>
        </w:rPr>
        <w:t>использования</w:t>
      </w:r>
      <w:r w:rsidR="00BA7754" w:rsidRPr="009F1E30">
        <w:rPr>
          <w:szCs w:val="22"/>
        </w:rPr>
        <w:t xml:space="preserve"> </w:t>
      </w:r>
      <w:r w:rsidRPr="009F1E30">
        <w:rPr>
          <w:szCs w:val="22"/>
        </w:rPr>
        <w:t>территорий,</w:t>
      </w:r>
      <w:r w:rsidR="00BA7754" w:rsidRPr="009F1E30">
        <w:rPr>
          <w:szCs w:val="22"/>
        </w:rPr>
        <w:t xml:space="preserve"> </w:t>
      </w:r>
      <w:r w:rsidRPr="009F1E30">
        <w:rPr>
          <w:szCs w:val="22"/>
        </w:rPr>
        <w:t>занятых</w:t>
      </w:r>
      <w:r w:rsidR="00BA7754" w:rsidRPr="009F1E30">
        <w:rPr>
          <w:szCs w:val="22"/>
        </w:rPr>
        <w:t xml:space="preserve"> </w:t>
      </w:r>
      <w:r w:rsidRPr="009F1E30">
        <w:rPr>
          <w:szCs w:val="22"/>
        </w:rPr>
        <w:t>противопожарными</w:t>
      </w:r>
      <w:r w:rsidR="00BA7754" w:rsidRPr="009F1E30">
        <w:rPr>
          <w:szCs w:val="22"/>
        </w:rPr>
        <w:t xml:space="preserve"> </w:t>
      </w:r>
      <w:r w:rsidRPr="009F1E30">
        <w:rPr>
          <w:szCs w:val="22"/>
        </w:rPr>
        <w:t>защитными</w:t>
      </w:r>
      <w:r w:rsidR="00BA7754" w:rsidRPr="009F1E30">
        <w:rPr>
          <w:szCs w:val="22"/>
        </w:rPr>
        <w:t xml:space="preserve"> </w:t>
      </w:r>
      <w:r w:rsidRPr="009F1E30">
        <w:rPr>
          <w:szCs w:val="22"/>
        </w:rPr>
        <w:t>полосами;</w:t>
      </w:r>
    </w:p>
    <w:p w14:paraId="5A22F128" w14:textId="7ED1E596" w:rsidR="003213F9" w:rsidRPr="009F1E30" w:rsidRDefault="003213F9">
      <w:pPr>
        <w:pStyle w:val="afff2"/>
        <w:numPr>
          <w:ilvl w:val="0"/>
          <w:numId w:val="17"/>
        </w:numPr>
        <w:autoSpaceDE w:val="0"/>
        <w:autoSpaceDN w:val="0"/>
        <w:adjustRightInd w:val="0"/>
        <w:rPr>
          <w:szCs w:val="22"/>
        </w:rPr>
      </w:pPr>
      <w:r w:rsidRPr="009F1E30">
        <w:rPr>
          <w:szCs w:val="22"/>
        </w:rPr>
        <w:t>контроль</w:t>
      </w:r>
      <w:r w:rsidR="00BA7754" w:rsidRPr="009F1E30">
        <w:rPr>
          <w:szCs w:val="22"/>
        </w:rPr>
        <w:t xml:space="preserve"> </w:t>
      </w:r>
      <w:r w:rsidRPr="009F1E30">
        <w:rPr>
          <w:szCs w:val="22"/>
        </w:rPr>
        <w:t>соблюдения</w:t>
      </w:r>
      <w:r w:rsidR="00BA7754" w:rsidRPr="009F1E30">
        <w:rPr>
          <w:szCs w:val="22"/>
        </w:rPr>
        <w:t xml:space="preserve"> </w:t>
      </w:r>
      <w:r w:rsidRPr="009F1E30">
        <w:rPr>
          <w:szCs w:val="22"/>
        </w:rPr>
        <w:t>противопожарной</w:t>
      </w:r>
      <w:r w:rsidR="00BA7754" w:rsidRPr="009F1E30">
        <w:rPr>
          <w:szCs w:val="22"/>
        </w:rPr>
        <w:t xml:space="preserve"> </w:t>
      </w:r>
      <w:r w:rsidRPr="009F1E30">
        <w:rPr>
          <w:szCs w:val="22"/>
        </w:rPr>
        <w:t>безопасности</w:t>
      </w:r>
      <w:r w:rsidR="00BA7754" w:rsidRPr="009F1E30">
        <w:rPr>
          <w:szCs w:val="22"/>
        </w:rPr>
        <w:t xml:space="preserve"> </w:t>
      </w:r>
      <w:r w:rsidRPr="009F1E30">
        <w:rPr>
          <w:szCs w:val="22"/>
        </w:rPr>
        <w:t>при</w:t>
      </w:r>
      <w:r w:rsidR="00BA7754" w:rsidRPr="009F1E30">
        <w:rPr>
          <w:szCs w:val="22"/>
        </w:rPr>
        <w:t xml:space="preserve"> </w:t>
      </w:r>
      <w:r w:rsidRPr="009F1E30">
        <w:rPr>
          <w:szCs w:val="22"/>
        </w:rPr>
        <w:t>лесоразработках;</w:t>
      </w:r>
    </w:p>
    <w:p w14:paraId="098A7496" w14:textId="5482CFC4" w:rsidR="003213F9" w:rsidRPr="009F1E30" w:rsidRDefault="003213F9">
      <w:pPr>
        <w:pStyle w:val="afff2"/>
        <w:numPr>
          <w:ilvl w:val="0"/>
          <w:numId w:val="17"/>
        </w:numPr>
        <w:autoSpaceDE w:val="0"/>
        <w:autoSpaceDN w:val="0"/>
        <w:adjustRightInd w:val="0"/>
        <w:rPr>
          <w:szCs w:val="22"/>
        </w:rPr>
      </w:pPr>
      <w:r w:rsidRPr="009F1E30">
        <w:rPr>
          <w:szCs w:val="22"/>
        </w:rPr>
        <w:t>организация</w:t>
      </w:r>
      <w:r w:rsidR="00BA7754" w:rsidRPr="009F1E30">
        <w:rPr>
          <w:szCs w:val="22"/>
        </w:rPr>
        <w:t xml:space="preserve"> </w:t>
      </w:r>
      <w:r w:rsidRPr="009F1E30">
        <w:rPr>
          <w:szCs w:val="22"/>
        </w:rPr>
        <w:t>своевременной</w:t>
      </w:r>
      <w:r w:rsidR="00BA7754" w:rsidRPr="009F1E30">
        <w:rPr>
          <w:szCs w:val="22"/>
        </w:rPr>
        <w:t xml:space="preserve"> </w:t>
      </w:r>
      <w:r w:rsidRPr="009F1E30">
        <w:rPr>
          <w:szCs w:val="22"/>
        </w:rPr>
        <w:t>очистки</w:t>
      </w:r>
      <w:r w:rsidR="00BA7754" w:rsidRPr="009F1E30">
        <w:rPr>
          <w:szCs w:val="22"/>
        </w:rPr>
        <w:t xml:space="preserve"> </w:t>
      </w:r>
      <w:r w:rsidRPr="009F1E30">
        <w:rPr>
          <w:szCs w:val="22"/>
        </w:rPr>
        <w:t>лесоразработок</w:t>
      </w:r>
      <w:r w:rsidR="00BA7754" w:rsidRPr="009F1E30">
        <w:rPr>
          <w:szCs w:val="22"/>
        </w:rPr>
        <w:t xml:space="preserve"> </w:t>
      </w:r>
      <w:r w:rsidRPr="009F1E30">
        <w:rPr>
          <w:szCs w:val="22"/>
        </w:rPr>
        <w:t>и</w:t>
      </w:r>
      <w:r w:rsidR="00BA7754" w:rsidRPr="009F1E30">
        <w:rPr>
          <w:szCs w:val="22"/>
        </w:rPr>
        <w:t xml:space="preserve"> </w:t>
      </w:r>
      <w:r w:rsidRPr="009F1E30">
        <w:rPr>
          <w:szCs w:val="22"/>
        </w:rPr>
        <w:t>массивов</w:t>
      </w:r>
      <w:r w:rsidR="00BA7754" w:rsidRPr="009F1E30">
        <w:rPr>
          <w:szCs w:val="22"/>
        </w:rPr>
        <w:t xml:space="preserve"> </w:t>
      </w:r>
      <w:r w:rsidRPr="009F1E30">
        <w:rPr>
          <w:szCs w:val="22"/>
        </w:rPr>
        <w:t>леса</w:t>
      </w:r>
      <w:r w:rsidR="00BA7754" w:rsidRPr="009F1E30">
        <w:rPr>
          <w:szCs w:val="22"/>
        </w:rPr>
        <w:t xml:space="preserve"> </w:t>
      </w:r>
      <w:r w:rsidRPr="009F1E30">
        <w:rPr>
          <w:szCs w:val="22"/>
        </w:rPr>
        <w:t>от</w:t>
      </w:r>
      <w:r w:rsidR="00BA7754" w:rsidRPr="009F1E30">
        <w:rPr>
          <w:szCs w:val="22"/>
        </w:rPr>
        <w:t xml:space="preserve"> </w:t>
      </w:r>
      <w:r w:rsidRPr="009F1E30">
        <w:rPr>
          <w:szCs w:val="22"/>
        </w:rPr>
        <w:t>заготовленной</w:t>
      </w:r>
      <w:r w:rsidR="00BA7754" w:rsidRPr="009F1E30">
        <w:rPr>
          <w:szCs w:val="22"/>
        </w:rPr>
        <w:t xml:space="preserve"> </w:t>
      </w:r>
      <w:r w:rsidRPr="009F1E30">
        <w:rPr>
          <w:szCs w:val="22"/>
        </w:rPr>
        <w:t>древесины,</w:t>
      </w:r>
      <w:r w:rsidR="00BA7754" w:rsidRPr="009F1E30">
        <w:rPr>
          <w:szCs w:val="22"/>
        </w:rPr>
        <w:t xml:space="preserve"> </w:t>
      </w:r>
      <w:r w:rsidRPr="009F1E30">
        <w:rPr>
          <w:szCs w:val="22"/>
        </w:rPr>
        <w:t>сучьев,</w:t>
      </w:r>
      <w:r w:rsidR="00BA7754" w:rsidRPr="009F1E30">
        <w:rPr>
          <w:szCs w:val="22"/>
        </w:rPr>
        <w:t xml:space="preserve"> </w:t>
      </w:r>
      <w:r w:rsidRPr="009F1E30">
        <w:rPr>
          <w:szCs w:val="22"/>
        </w:rPr>
        <w:t>щепы,</w:t>
      </w:r>
      <w:r w:rsidR="00BA7754" w:rsidRPr="009F1E30">
        <w:rPr>
          <w:szCs w:val="22"/>
        </w:rPr>
        <w:t xml:space="preserve"> </w:t>
      </w:r>
      <w:r w:rsidRPr="009F1E30">
        <w:rPr>
          <w:szCs w:val="22"/>
        </w:rPr>
        <w:t>мусора;</w:t>
      </w:r>
    </w:p>
    <w:p w14:paraId="1FA744EF" w14:textId="769D148D" w:rsidR="003213F9" w:rsidRPr="009F1E30" w:rsidRDefault="003213F9">
      <w:pPr>
        <w:pStyle w:val="afff2"/>
        <w:numPr>
          <w:ilvl w:val="0"/>
          <w:numId w:val="17"/>
        </w:numPr>
        <w:autoSpaceDE w:val="0"/>
        <w:autoSpaceDN w:val="0"/>
        <w:adjustRightInd w:val="0"/>
        <w:rPr>
          <w:szCs w:val="22"/>
        </w:rPr>
      </w:pPr>
      <w:r w:rsidRPr="009F1E30">
        <w:rPr>
          <w:szCs w:val="22"/>
        </w:rPr>
        <w:t>внедрение</w:t>
      </w:r>
      <w:r w:rsidR="00BA7754" w:rsidRPr="009F1E30">
        <w:rPr>
          <w:szCs w:val="22"/>
        </w:rPr>
        <w:t xml:space="preserve"> </w:t>
      </w:r>
      <w:r w:rsidRPr="009F1E30">
        <w:rPr>
          <w:szCs w:val="22"/>
        </w:rPr>
        <w:t>и</w:t>
      </w:r>
      <w:r w:rsidR="00BA7754" w:rsidRPr="009F1E30">
        <w:rPr>
          <w:szCs w:val="22"/>
        </w:rPr>
        <w:t xml:space="preserve"> </w:t>
      </w:r>
      <w:r w:rsidRPr="009F1E30">
        <w:rPr>
          <w:szCs w:val="22"/>
        </w:rPr>
        <w:t>распространение</w:t>
      </w:r>
      <w:r w:rsidR="00BA7754" w:rsidRPr="009F1E30">
        <w:rPr>
          <w:szCs w:val="22"/>
        </w:rPr>
        <w:t xml:space="preserve"> </w:t>
      </w:r>
      <w:r w:rsidRPr="009F1E30">
        <w:rPr>
          <w:szCs w:val="22"/>
        </w:rPr>
        <w:t>безогневых</w:t>
      </w:r>
      <w:r w:rsidR="00BA7754" w:rsidRPr="009F1E30">
        <w:rPr>
          <w:szCs w:val="22"/>
        </w:rPr>
        <w:t xml:space="preserve"> </w:t>
      </w:r>
      <w:r w:rsidRPr="009F1E30">
        <w:rPr>
          <w:szCs w:val="22"/>
        </w:rPr>
        <w:t>способов</w:t>
      </w:r>
      <w:r w:rsidR="00BA7754" w:rsidRPr="009F1E30">
        <w:rPr>
          <w:szCs w:val="22"/>
        </w:rPr>
        <w:t xml:space="preserve"> </w:t>
      </w:r>
      <w:r w:rsidRPr="009F1E30">
        <w:rPr>
          <w:szCs w:val="22"/>
        </w:rPr>
        <w:t>очистки</w:t>
      </w:r>
      <w:r w:rsidR="00BA7754" w:rsidRPr="009F1E30">
        <w:rPr>
          <w:szCs w:val="22"/>
        </w:rPr>
        <w:t xml:space="preserve"> </w:t>
      </w:r>
      <w:r w:rsidRPr="009F1E30">
        <w:rPr>
          <w:szCs w:val="22"/>
        </w:rPr>
        <w:t>лесосек.</w:t>
      </w:r>
    </w:p>
    <w:p w14:paraId="6F0C3F44" w14:textId="3C78DD9D" w:rsidR="003213F9" w:rsidRPr="009F1E30" w:rsidRDefault="003213F9" w:rsidP="003213F9">
      <w:pPr>
        <w:suppressAutoHyphens/>
        <w:ind w:firstLine="720"/>
      </w:pPr>
      <w:r w:rsidRPr="009F1E30">
        <w:rPr>
          <w:u w:val="single"/>
        </w:rPr>
        <w:t>Опасные</w:t>
      </w:r>
      <w:r w:rsidR="00BA7754" w:rsidRPr="009F1E30">
        <w:rPr>
          <w:u w:val="single"/>
        </w:rPr>
        <w:t xml:space="preserve"> </w:t>
      </w:r>
      <w:r w:rsidRPr="009F1E30">
        <w:rPr>
          <w:u w:val="single"/>
        </w:rPr>
        <w:t>геологические</w:t>
      </w:r>
      <w:r w:rsidR="00BA7754" w:rsidRPr="009F1E30">
        <w:rPr>
          <w:u w:val="single"/>
        </w:rPr>
        <w:t xml:space="preserve"> </w:t>
      </w:r>
      <w:r w:rsidRPr="009F1E30">
        <w:rPr>
          <w:u w:val="single"/>
        </w:rPr>
        <w:t>процессы</w:t>
      </w:r>
      <w:r w:rsidR="00BA7754" w:rsidRPr="009F1E30">
        <w:rPr>
          <w:u w:val="single"/>
        </w:rPr>
        <w:t xml:space="preserve"> </w:t>
      </w:r>
      <w:r w:rsidRPr="009F1E30">
        <w:rPr>
          <w:u w:val="single"/>
        </w:rPr>
        <w:t>и</w:t>
      </w:r>
      <w:r w:rsidR="00BA7754" w:rsidRPr="009F1E30">
        <w:rPr>
          <w:u w:val="single"/>
        </w:rPr>
        <w:t xml:space="preserve"> </w:t>
      </w:r>
      <w:r w:rsidRPr="009F1E30">
        <w:rPr>
          <w:u w:val="single"/>
        </w:rPr>
        <w:t>явления</w:t>
      </w:r>
      <w:r w:rsidRPr="009F1E30">
        <w:t>.</w:t>
      </w:r>
      <w:r w:rsidR="00BA7754" w:rsidRPr="009F1E30">
        <w:t xml:space="preserve"> </w:t>
      </w:r>
      <w:r w:rsidRPr="009F1E30">
        <w:t>В</w:t>
      </w:r>
      <w:r w:rsidR="00BA7754" w:rsidRPr="009F1E30">
        <w:t xml:space="preserve"> </w:t>
      </w:r>
      <w:r w:rsidRPr="009F1E30">
        <w:t>инженерно-геологическом</w:t>
      </w:r>
      <w:r w:rsidR="00BA7754" w:rsidRPr="009F1E30">
        <w:t xml:space="preserve"> </w:t>
      </w:r>
      <w:r w:rsidRPr="009F1E30">
        <w:t>отношении,</w:t>
      </w:r>
      <w:r w:rsidR="00BA7754" w:rsidRPr="009F1E30">
        <w:t xml:space="preserve"> </w:t>
      </w:r>
      <w:r w:rsidRPr="009F1E30">
        <w:t>территория</w:t>
      </w:r>
      <w:r w:rsidR="00BA7754" w:rsidRPr="009F1E30">
        <w:t xml:space="preserve"> </w:t>
      </w:r>
      <w:r w:rsidR="005E3D28" w:rsidRPr="009F1E30">
        <w:t>Лосевского</w:t>
      </w:r>
      <w:r w:rsidR="00BA7754" w:rsidRPr="009F1E30">
        <w:t xml:space="preserve"> </w:t>
      </w:r>
      <w:r w:rsidR="002C4EFC" w:rsidRPr="009F1E30">
        <w:t>СП</w:t>
      </w:r>
      <w:r w:rsidRPr="009F1E30">
        <w:t>,</w:t>
      </w:r>
      <w:r w:rsidR="00BA7754" w:rsidRPr="009F1E30">
        <w:t xml:space="preserve"> </w:t>
      </w:r>
      <w:r w:rsidRPr="009F1E30">
        <w:t>в</w:t>
      </w:r>
      <w:r w:rsidR="00BA7754" w:rsidRPr="009F1E30">
        <w:t xml:space="preserve"> </w:t>
      </w:r>
      <w:r w:rsidRPr="009F1E30">
        <w:t>основном,</w:t>
      </w:r>
      <w:r w:rsidR="00BA7754" w:rsidRPr="009F1E30">
        <w:t xml:space="preserve"> </w:t>
      </w:r>
      <w:r w:rsidRPr="009F1E30">
        <w:t>является</w:t>
      </w:r>
      <w:r w:rsidR="00BA7754" w:rsidRPr="009F1E30">
        <w:t xml:space="preserve"> </w:t>
      </w:r>
      <w:r w:rsidRPr="009F1E30">
        <w:t>благоприятной</w:t>
      </w:r>
      <w:r w:rsidR="00BA7754" w:rsidRPr="009F1E30">
        <w:t xml:space="preserve"> </w:t>
      </w:r>
      <w:r w:rsidRPr="009F1E30">
        <w:t>для</w:t>
      </w:r>
      <w:r w:rsidR="00BA7754" w:rsidRPr="009F1E30">
        <w:t xml:space="preserve"> </w:t>
      </w:r>
      <w:r w:rsidRPr="009F1E30">
        <w:t>организации</w:t>
      </w:r>
      <w:r w:rsidR="00BA7754" w:rsidRPr="009F1E30">
        <w:t xml:space="preserve"> </w:t>
      </w:r>
      <w:r w:rsidRPr="009F1E30">
        <w:t>строительства.</w:t>
      </w:r>
      <w:r w:rsidR="00BA7754" w:rsidRPr="009F1E30">
        <w:t xml:space="preserve"> </w:t>
      </w:r>
      <w:r w:rsidRPr="009F1E30">
        <w:t>Местность</w:t>
      </w:r>
      <w:r w:rsidR="00BA7754" w:rsidRPr="009F1E30">
        <w:t xml:space="preserve"> </w:t>
      </w:r>
      <w:r w:rsidRPr="009F1E30">
        <w:t>пересеченная</w:t>
      </w:r>
      <w:r w:rsidR="00BA7754" w:rsidRPr="009F1E30">
        <w:t xml:space="preserve"> </w:t>
      </w:r>
      <w:r w:rsidRPr="009F1E30">
        <w:t>и</w:t>
      </w:r>
      <w:r w:rsidR="00BA7754" w:rsidRPr="009F1E30">
        <w:t xml:space="preserve"> </w:t>
      </w:r>
      <w:r w:rsidRPr="009F1E30">
        <w:t>представлена</w:t>
      </w:r>
      <w:r w:rsidR="00BA7754" w:rsidRPr="009F1E30">
        <w:t xml:space="preserve"> </w:t>
      </w:r>
      <w:r w:rsidRPr="009F1E30">
        <w:t>увалис</w:t>
      </w:r>
      <w:r w:rsidR="00E728F2" w:rsidRPr="009F1E30">
        <w:t>тым</w:t>
      </w:r>
      <w:r w:rsidR="00BA7754" w:rsidRPr="009F1E30">
        <w:t xml:space="preserve"> </w:t>
      </w:r>
      <w:r w:rsidR="00E728F2" w:rsidRPr="009F1E30">
        <w:t>рельефом</w:t>
      </w:r>
      <w:r w:rsidRPr="009F1E30">
        <w:t>.</w:t>
      </w:r>
    </w:p>
    <w:p w14:paraId="43E4079E" w14:textId="1DEBC9A2" w:rsidR="003213F9" w:rsidRPr="009F1E30" w:rsidRDefault="003213F9" w:rsidP="003213F9">
      <w:pPr>
        <w:suppressAutoHyphens/>
        <w:ind w:firstLine="720"/>
      </w:pPr>
      <w:r w:rsidRPr="009F1E30">
        <w:t>Для</w:t>
      </w:r>
      <w:r w:rsidR="00BA7754" w:rsidRPr="009F1E30">
        <w:t xml:space="preserve"> </w:t>
      </w:r>
      <w:r w:rsidRPr="009F1E30">
        <w:t>предотвращения</w:t>
      </w:r>
      <w:r w:rsidR="00BA7754" w:rsidRPr="009F1E30">
        <w:t xml:space="preserve"> </w:t>
      </w:r>
      <w:r w:rsidRPr="009F1E30">
        <w:t>эрозии,</w:t>
      </w:r>
      <w:r w:rsidR="00BA7754" w:rsidRPr="009F1E30">
        <w:t xml:space="preserve"> </w:t>
      </w:r>
      <w:r w:rsidRPr="009F1E30">
        <w:t>оврагообразования</w:t>
      </w:r>
      <w:r w:rsidR="00BA7754" w:rsidRPr="009F1E30">
        <w:t xml:space="preserve"> </w:t>
      </w:r>
      <w:r w:rsidRPr="009F1E30">
        <w:t>и</w:t>
      </w:r>
      <w:r w:rsidR="00BA7754" w:rsidRPr="009F1E30">
        <w:t xml:space="preserve"> </w:t>
      </w:r>
      <w:r w:rsidRPr="009F1E30">
        <w:t>заболачивания</w:t>
      </w:r>
      <w:r w:rsidR="00BA7754" w:rsidRPr="009F1E30">
        <w:t xml:space="preserve"> </w:t>
      </w:r>
      <w:r w:rsidRPr="009F1E30">
        <w:t>почв,</w:t>
      </w:r>
      <w:r w:rsidR="00BA7754" w:rsidRPr="009F1E30">
        <w:t xml:space="preserve"> </w:t>
      </w:r>
      <w:r w:rsidRPr="009F1E30">
        <w:t>необходимо</w:t>
      </w:r>
      <w:r w:rsidR="00BA7754" w:rsidRPr="009F1E30">
        <w:t xml:space="preserve"> </w:t>
      </w:r>
      <w:r w:rsidRPr="009F1E30">
        <w:t>выполнение</w:t>
      </w:r>
      <w:r w:rsidR="00BA7754" w:rsidRPr="009F1E30">
        <w:t xml:space="preserve"> </w:t>
      </w:r>
      <w:r w:rsidRPr="009F1E30">
        <w:t>дополнительных</w:t>
      </w:r>
      <w:r w:rsidR="00BA7754" w:rsidRPr="009F1E30">
        <w:t xml:space="preserve"> </w:t>
      </w:r>
      <w:r w:rsidRPr="009F1E30">
        <w:t>инженерно-технических</w:t>
      </w:r>
      <w:r w:rsidR="00BA7754" w:rsidRPr="009F1E30">
        <w:t xml:space="preserve"> </w:t>
      </w:r>
      <w:r w:rsidRPr="009F1E30">
        <w:t>мероприятий:</w:t>
      </w:r>
    </w:p>
    <w:p w14:paraId="1E05123D" w14:textId="54DBC24C" w:rsidR="003213F9" w:rsidRPr="009F1E30" w:rsidRDefault="003213F9">
      <w:pPr>
        <w:pStyle w:val="afff2"/>
        <w:numPr>
          <w:ilvl w:val="0"/>
          <w:numId w:val="17"/>
        </w:numPr>
        <w:autoSpaceDE w:val="0"/>
        <w:autoSpaceDN w:val="0"/>
        <w:adjustRightInd w:val="0"/>
        <w:rPr>
          <w:szCs w:val="22"/>
        </w:rPr>
      </w:pPr>
      <w:r w:rsidRPr="009F1E30">
        <w:rPr>
          <w:szCs w:val="22"/>
        </w:rPr>
        <w:t>организация</w:t>
      </w:r>
      <w:r w:rsidR="00BA7754" w:rsidRPr="009F1E30">
        <w:rPr>
          <w:szCs w:val="22"/>
        </w:rPr>
        <w:t xml:space="preserve"> </w:t>
      </w:r>
      <w:r w:rsidRPr="009F1E30">
        <w:rPr>
          <w:szCs w:val="22"/>
        </w:rPr>
        <w:t>поверхностного</w:t>
      </w:r>
      <w:r w:rsidR="00BA7754" w:rsidRPr="009F1E30">
        <w:rPr>
          <w:szCs w:val="22"/>
        </w:rPr>
        <w:t xml:space="preserve"> </w:t>
      </w:r>
      <w:r w:rsidRPr="009F1E30">
        <w:rPr>
          <w:szCs w:val="22"/>
        </w:rPr>
        <w:t>стока</w:t>
      </w:r>
      <w:r w:rsidR="00BA7754" w:rsidRPr="009F1E30">
        <w:rPr>
          <w:szCs w:val="22"/>
        </w:rPr>
        <w:t xml:space="preserve"> </w:t>
      </w:r>
      <w:r w:rsidRPr="009F1E30">
        <w:rPr>
          <w:szCs w:val="22"/>
        </w:rPr>
        <w:t>и</w:t>
      </w:r>
      <w:r w:rsidR="00BA7754" w:rsidRPr="009F1E30">
        <w:rPr>
          <w:szCs w:val="22"/>
        </w:rPr>
        <w:t xml:space="preserve"> </w:t>
      </w:r>
      <w:r w:rsidRPr="009F1E30">
        <w:rPr>
          <w:szCs w:val="22"/>
        </w:rPr>
        <w:t>поверхностное</w:t>
      </w:r>
      <w:r w:rsidR="00BA7754" w:rsidRPr="009F1E30">
        <w:rPr>
          <w:szCs w:val="22"/>
        </w:rPr>
        <w:t xml:space="preserve"> </w:t>
      </w:r>
      <w:r w:rsidRPr="009F1E30">
        <w:rPr>
          <w:szCs w:val="22"/>
        </w:rPr>
        <w:t>осушение;</w:t>
      </w:r>
    </w:p>
    <w:p w14:paraId="43997FD5" w14:textId="77777777" w:rsidR="003213F9" w:rsidRPr="009F1E30" w:rsidRDefault="003213F9">
      <w:pPr>
        <w:pStyle w:val="afff2"/>
        <w:numPr>
          <w:ilvl w:val="0"/>
          <w:numId w:val="17"/>
        </w:numPr>
        <w:autoSpaceDE w:val="0"/>
        <w:autoSpaceDN w:val="0"/>
        <w:adjustRightInd w:val="0"/>
        <w:rPr>
          <w:szCs w:val="22"/>
        </w:rPr>
      </w:pPr>
      <w:r w:rsidRPr="009F1E30">
        <w:rPr>
          <w:szCs w:val="22"/>
        </w:rPr>
        <w:t>берегоукрепление;</w:t>
      </w:r>
    </w:p>
    <w:p w14:paraId="72C9E7C4" w14:textId="0E17F2E6" w:rsidR="003213F9" w:rsidRPr="009F1E30" w:rsidRDefault="003213F9">
      <w:pPr>
        <w:pStyle w:val="afff2"/>
        <w:numPr>
          <w:ilvl w:val="0"/>
          <w:numId w:val="17"/>
        </w:numPr>
        <w:autoSpaceDE w:val="0"/>
        <w:autoSpaceDN w:val="0"/>
        <w:adjustRightInd w:val="0"/>
        <w:rPr>
          <w:szCs w:val="22"/>
        </w:rPr>
      </w:pPr>
      <w:r w:rsidRPr="009F1E30">
        <w:rPr>
          <w:szCs w:val="22"/>
        </w:rPr>
        <w:t>благоустройство</w:t>
      </w:r>
      <w:r w:rsidR="00BA7754" w:rsidRPr="009F1E30">
        <w:rPr>
          <w:szCs w:val="22"/>
        </w:rPr>
        <w:t xml:space="preserve"> </w:t>
      </w:r>
      <w:r w:rsidRPr="009F1E30">
        <w:rPr>
          <w:szCs w:val="22"/>
        </w:rPr>
        <w:t>оврагов</w:t>
      </w:r>
      <w:r w:rsidR="00BA7754" w:rsidRPr="009F1E30">
        <w:rPr>
          <w:szCs w:val="22"/>
        </w:rPr>
        <w:t xml:space="preserve"> </w:t>
      </w:r>
      <w:r w:rsidRPr="009F1E30">
        <w:rPr>
          <w:szCs w:val="22"/>
        </w:rPr>
        <w:t>и</w:t>
      </w:r>
      <w:r w:rsidR="00BA7754" w:rsidRPr="009F1E30">
        <w:rPr>
          <w:szCs w:val="22"/>
        </w:rPr>
        <w:t xml:space="preserve"> </w:t>
      </w:r>
      <w:r w:rsidRPr="009F1E30">
        <w:rPr>
          <w:szCs w:val="22"/>
        </w:rPr>
        <w:t>укрепление</w:t>
      </w:r>
      <w:r w:rsidR="00BA7754" w:rsidRPr="009F1E30">
        <w:rPr>
          <w:szCs w:val="22"/>
        </w:rPr>
        <w:t xml:space="preserve"> </w:t>
      </w:r>
      <w:r w:rsidRPr="009F1E30">
        <w:rPr>
          <w:szCs w:val="22"/>
        </w:rPr>
        <w:t>крутых</w:t>
      </w:r>
      <w:r w:rsidR="00BA7754" w:rsidRPr="009F1E30">
        <w:rPr>
          <w:szCs w:val="22"/>
        </w:rPr>
        <w:t xml:space="preserve"> </w:t>
      </w:r>
      <w:r w:rsidRPr="009F1E30">
        <w:rPr>
          <w:szCs w:val="22"/>
        </w:rPr>
        <w:t>склонов</w:t>
      </w:r>
      <w:r w:rsidR="00BA7754" w:rsidRPr="009F1E30">
        <w:rPr>
          <w:szCs w:val="22"/>
        </w:rPr>
        <w:t xml:space="preserve"> </w:t>
      </w:r>
      <w:r w:rsidRPr="009F1E30">
        <w:rPr>
          <w:szCs w:val="22"/>
        </w:rPr>
        <w:t>рельефа;</w:t>
      </w:r>
    </w:p>
    <w:p w14:paraId="46CD3ECB" w14:textId="5D77C934" w:rsidR="003213F9" w:rsidRPr="009F1E30" w:rsidRDefault="003213F9">
      <w:pPr>
        <w:pStyle w:val="afff2"/>
        <w:numPr>
          <w:ilvl w:val="0"/>
          <w:numId w:val="17"/>
        </w:numPr>
        <w:autoSpaceDE w:val="0"/>
        <w:autoSpaceDN w:val="0"/>
        <w:adjustRightInd w:val="0"/>
        <w:rPr>
          <w:szCs w:val="22"/>
        </w:rPr>
      </w:pPr>
      <w:r w:rsidRPr="009F1E30">
        <w:rPr>
          <w:szCs w:val="22"/>
        </w:rPr>
        <w:t>посев</w:t>
      </w:r>
      <w:r w:rsidR="00BA7754" w:rsidRPr="009F1E30">
        <w:rPr>
          <w:szCs w:val="22"/>
        </w:rPr>
        <w:t xml:space="preserve"> </w:t>
      </w:r>
      <w:r w:rsidRPr="009F1E30">
        <w:rPr>
          <w:szCs w:val="22"/>
        </w:rPr>
        <w:t>трав</w:t>
      </w:r>
      <w:r w:rsidR="00BA7754" w:rsidRPr="009F1E30">
        <w:rPr>
          <w:szCs w:val="22"/>
        </w:rPr>
        <w:t xml:space="preserve"> </w:t>
      </w:r>
      <w:r w:rsidRPr="009F1E30">
        <w:rPr>
          <w:szCs w:val="22"/>
        </w:rPr>
        <w:t>и</w:t>
      </w:r>
      <w:r w:rsidR="00BA7754" w:rsidRPr="009F1E30">
        <w:rPr>
          <w:szCs w:val="22"/>
        </w:rPr>
        <w:t xml:space="preserve"> </w:t>
      </w:r>
      <w:r w:rsidRPr="009F1E30">
        <w:rPr>
          <w:szCs w:val="22"/>
        </w:rPr>
        <w:t>кустарниковой</w:t>
      </w:r>
      <w:r w:rsidR="00BA7754" w:rsidRPr="009F1E30">
        <w:rPr>
          <w:szCs w:val="22"/>
        </w:rPr>
        <w:t xml:space="preserve"> </w:t>
      </w:r>
      <w:r w:rsidRPr="009F1E30">
        <w:rPr>
          <w:szCs w:val="22"/>
        </w:rPr>
        <w:t>растительности</w:t>
      </w:r>
      <w:r w:rsidR="00BA7754" w:rsidRPr="009F1E30">
        <w:rPr>
          <w:szCs w:val="22"/>
        </w:rPr>
        <w:t xml:space="preserve"> </w:t>
      </w:r>
      <w:r w:rsidRPr="009F1E30">
        <w:rPr>
          <w:szCs w:val="22"/>
        </w:rPr>
        <w:t>на</w:t>
      </w:r>
      <w:r w:rsidR="00BA7754" w:rsidRPr="009F1E30">
        <w:rPr>
          <w:szCs w:val="22"/>
        </w:rPr>
        <w:t xml:space="preserve"> </w:t>
      </w:r>
      <w:r w:rsidRPr="009F1E30">
        <w:rPr>
          <w:szCs w:val="22"/>
        </w:rPr>
        <w:t>склонах</w:t>
      </w:r>
      <w:r w:rsidR="00BA7754" w:rsidRPr="009F1E30">
        <w:rPr>
          <w:szCs w:val="22"/>
        </w:rPr>
        <w:t xml:space="preserve"> </w:t>
      </w:r>
      <w:r w:rsidRPr="009F1E30">
        <w:rPr>
          <w:szCs w:val="22"/>
        </w:rPr>
        <w:t>оврагов</w:t>
      </w:r>
      <w:r w:rsidR="00BA7754" w:rsidRPr="009F1E30">
        <w:rPr>
          <w:szCs w:val="22"/>
        </w:rPr>
        <w:t xml:space="preserve"> </w:t>
      </w:r>
      <w:r w:rsidRPr="009F1E30">
        <w:rPr>
          <w:szCs w:val="22"/>
        </w:rPr>
        <w:t>и</w:t>
      </w:r>
      <w:r w:rsidR="00BA7754" w:rsidRPr="009F1E30">
        <w:rPr>
          <w:szCs w:val="22"/>
        </w:rPr>
        <w:t xml:space="preserve"> </w:t>
      </w:r>
      <w:r w:rsidRPr="009F1E30">
        <w:rPr>
          <w:szCs w:val="22"/>
        </w:rPr>
        <w:t>берегов.</w:t>
      </w:r>
    </w:p>
    <w:p w14:paraId="4AEEBD80" w14:textId="2CE4ECB3" w:rsidR="003213F9" w:rsidRPr="009F1E30" w:rsidRDefault="003213F9" w:rsidP="003213F9">
      <w:pPr>
        <w:suppressAutoHyphens/>
        <w:ind w:firstLine="720"/>
      </w:pPr>
      <w:r w:rsidRPr="009F1E30">
        <w:rPr>
          <w:u w:val="single"/>
        </w:rPr>
        <w:t>Опасные</w:t>
      </w:r>
      <w:r w:rsidR="00BA7754" w:rsidRPr="009F1E30">
        <w:rPr>
          <w:u w:val="single"/>
        </w:rPr>
        <w:t xml:space="preserve"> </w:t>
      </w:r>
      <w:r w:rsidRPr="009F1E30">
        <w:rPr>
          <w:u w:val="single"/>
        </w:rPr>
        <w:t>гидрологические</w:t>
      </w:r>
      <w:r w:rsidR="00BA7754" w:rsidRPr="009F1E30">
        <w:rPr>
          <w:u w:val="single"/>
        </w:rPr>
        <w:t xml:space="preserve"> </w:t>
      </w:r>
      <w:r w:rsidRPr="009F1E30">
        <w:rPr>
          <w:u w:val="single"/>
        </w:rPr>
        <w:t>явления</w:t>
      </w:r>
      <w:r w:rsidR="00BA7754" w:rsidRPr="009F1E30">
        <w:rPr>
          <w:u w:val="single"/>
        </w:rPr>
        <w:t xml:space="preserve"> </w:t>
      </w:r>
      <w:r w:rsidRPr="009F1E30">
        <w:rPr>
          <w:u w:val="single"/>
        </w:rPr>
        <w:t>и</w:t>
      </w:r>
      <w:r w:rsidR="00BA7754" w:rsidRPr="009F1E30">
        <w:rPr>
          <w:u w:val="single"/>
        </w:rPr>
        <w:t xml:space="preserve"> </w:t>
      </w:r>
      <w:r w:rsidRPr="009F1E30">
        <w:rPr>
          <w:u w:val="single"/>
        </w:rPr>
        <w:t>процессы.</w:t>
      </w:r>
      <w:r w:rsidR="00BA7754" w:rsidRPr="009F1E30">
        <w:t xml:space="preserve"> </w:t>
      </w:r>
      <w:r w:rsidRPr="009F1E30">
        <w:t>Вероятность</w:t>
      </w:r>
      <w:r w:rsidR="00BA7754" w:rsidRPr="009F1E30">
        <w:t xml:space="preserve"> </w:t>
      </w:r>
      <w:r w:rsidRPr="009F1E30">
        <w:t>природных</w:t>
      </w:r>
      <w:r w:rsidR="00BA7754" w:rsidRPr="009F1E30">
        <w:t xml:space="preserve"> </w:t>
      </w:r>
      <w:r w:rsidRPr="009F1E30">
        <w:t>ЧС,</w:t>
      </w:r>
      <w:r w:rsidR="00BA7754" w:rsidRPr="009F1E30">
        <w:t xml:space="preserve"> </w:t>
      </w:r>
      <w:r w:rsidRPr="009F1E30">
        <w:t>обусловленных</w:t>
      </w:r>
      <w:r w:rsidR="00BA7754" w:rsidRPr="009F1E30">
        <w:t xml:space="preserve"> </w:t>
      </w:r>
      <w:r w:rsidRPr="009F1E30">
        <w:t>опасными</w:t>
      </w:r>
      <w:r w:rsidR="00BA7754" w:rsidRPr="009F1E30">
        <w:t xml:space="preserve"> </w:t>
      </w:r>
      <w:r w:rsidRPr="009F1E30">
        <w:t>гидрологическими</w:t>
      </w:r>
      <w:r w:rsidR="00BA7754" w:rsidRPr="009F1E30">
        <w:t xml:space="preserve"> </w:t>
      </w:r>
      <w:r w:rsidRPr="009F1E30">
        <w:t>явлениями</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сельского</w:t>
      </w:r>
      <w:r w:rsidR="00BA7754" w:rsidRPr="009F1E30">
        <w:t xml:space="preserve"> </w:t>
      </w:r>
      <w:r w:rsidRPr="009F1E30">
        <w:t>поселения</w:t>
      </w:r>
      <w:r w:rsidR="00BA7754" w:rsidRPr="009F1E30">
        <w:t xml:space="preserve"> </w:t>
      </w:r>
      <w:r w:rsidRPr="009F1E30">
        <w:t>незначительна.</w:t>
      </w:r>
      <w:r w:rsidR="00BA7754" w:rsidRPr="009F1E30">
        <w:t xml:space="preserve"> </w:t>
      </w:r>
      <w:r w:rsidRPr="009F1E30">
        <w:t>Опасные</w:t>
      </w:r>
      <w:r w:rsidR="00BA7754" w:rsidRPr="009F1E30">
        <w:t xml:space="preserve"> </w:t>
      </w:r>
      <w:r w:rsidRPr="009F1E30">
        <w:t>гидрологические</w:t>
      </w:r>
      <w:r w:rsidR="00BA7754" w:rsidRPr="009F1E30">
        <w:t xml:space="preserve"> </w:t>
      </w:r>
      <w:r w:rsidRPr="009F1E30">
        <w:t>явления</w:t>
      </w:r>
      <w:r w:rsidR="00BA7754" w:rsidRPr="009F1E30">
        <w:t xml:space="preserve"> </w:t>
      </w:r>
      <w:r w:rsidRPr="009F1E30">
        <w:t>могут</w:t>
      </w:r>
      <w:r w:rsidR="00BA7754" w:rsidRPr="009F1E30">
        <w:t xml:space="preserve"> </w:t>
      </w:r>
      <w:r w:rsidRPr="009F1E30">
        <w:t>наблюдаться</w:t>
      </w:r>
      <w:r w:rsidR="00BA7754" w:rsidRPr="009F1E30">
        <w:t xml:space="preserve"> </w:t>
      </w:r>
      <w:r w:rsidRPr="009F1E30">
        <w:t>на</w:t>
      </w:r>
      <w:r w:rsidR="00BA7754" w:rsidRPr="009F1E30">
        <w:t xml:space="preserve"> </w:t>
      </w:r>
      <w:r w:rsidRPr="009F1E30">
        <w:t>реках</w:t>
      </w:r>
      <w:r w:rsidR="00BA7754" w:rsidRPr="009F1E30">
        <w:t xml:space="preserve"> </w:t>
      </w:r>
      <w:r w:rsidRPr="009F1E30">
        <w:t>в</w:t>
      </w:r>
      <w:r w:rsidR="00BA7754" w:rsidRPr="009F1E30">
        <w:t xml:space="preserve"> </w:t>
      </w:r>
      <w:r w:rsidRPr="009F1E30">
        <w:t>периоды</w:t>
      </w:r>
      <w:r w:rsidR="00BA7754" w:rsidRPr="009F1E30">
        <w:t xml:space="preserve"> </w:t>
      </w:r>
      <w:r w:rsidRPr="009F1E30">
        <w:t>весеннего</w:t>
      </w:r>
      <w:r w:rsidR="00BA7754" w:rsidRPr="009F1E30">
        <w:t xml:space="preserve"> </w:t>
      </w:r>
      <w:r w:rsidRPr="009F1E30">
        <w:t>половодья</w:t>
      </w:r>
      <w:r w:rsidR="00BA7754" w:rsidRPr="009F1E30">
        <w:t xml:space="preserve"> </w:t>
      </w:r>
      <w:r w:rsidRPr="009F1E30">
        <w:t>и</w:t>
      </w:r>
      <w:r w:rsidR="00BA7754" w:rsidRPr="009F1E30">
        <w:t xml:space="preserve"> </w:t>
      </w:r>
      <w:r w:rsidRPr="009F1E30">
        <w:t>паводков.</w:t>
      </w:r>
      <w:r w:rsidR="00BA7754" w:rsidRPr="009F1E30">
        <w:t xml:space="preserve"> </w:t>
      </w:r>
      <w:r w:rsidRPr="009F1E30">
        <w:t>При</w:t>
      </w:r>
      <w:r w:rsidR="00BA7754" w:rsidRPr="009F1E30">
        <w:t xml:space="preserve"> </w:t>
      </w:r>
      <w:r w:rsidRPr="009F1E30">
        <w:t>этом</w:t>
      </w:r>
      <w:r w:rsidR="00BA7754" w:rsidRPr="009F1E30">
        <w:t xml:space="preserve"> </w:t>
      </w:r>
      <w:r w:rsidRPr="009F1E30">
        <w:t>населенные</w:t>
      </w:r>
      <w:r w:rsidR="00BA7754" w:rsidRPr="009F1E30">
        <w:t xml:space="preserve"> </w:t>
      </w:r>
      <w:r w:rsidRPr="009F1E30">
        <w:t>пункты</w:t>
      </w:r>
      <w:r w:rsidR="00BA7754" w:rsidRPr="009F1E30">
        <w:t xml:space="preserve"> </w:t>
      </w:r>
      <w:r w:rsidR="005E3D28" w:rsidRPr="009F1E30">
        <w:t>Лосевского</w:t>
      </w:r>
      <w:r w:rsidR="00BA7754" w:rsidRPr="009F1E30">
        <w:t xml:space="preserve"> </w:t>
      </w:r>
      <w:r w:rsidR="002C4EFC" w:rsidRPr="009F1E30">
        <w:t>СП</w:t>
      </w:r>
      <w:r w:rsidR="00BA7754" w:rsidRPr="009F1E30">
        <w:t xml:space="preserve"> </w:t>
      </w:r>
      <w:r w:rsidRPr="009F1E30">
        <w:t>и</w:t>
      </w:r>
      <w:r w:rsidR="00BA7754" w:rsidRPr="009F1E30">
        <w:t xml:space="preserve"> </w:t>
      </w:r>
      <w:r w:rsidRPr="009F1E30">
        <w:t>хозяйственные</w:t>
      </w:r>
      <w:r w:rsidR="00BA7754" w:rsidRPr="009F1E30">
        <w:t xml:space="preserve"> </w:t>
      </w:r>
      <w:r w:rsidRPr="009F1E30">
        <w:t>объекты</w:t>
      </w:r>
      <w:r w:rsidR="00BA7754" w:rsidRPr="009F1E30">
        <w:t xml:space="preserve"> </w:t>
      </w:r>
      <w:r w:rsidRPr="009F1E30">
        <w:t>в</w:t>
      </w:r>
      <w:r w:rsidR="00BA7754" w:rsidRPr="009F1E30">
        <w:t xml:space="preserve"> </w:t>
      </w:r>
      <w:r w:rsidRPr="009F1E30">
        <w:t>зону</w:t>
      </w:r>
      <w:r w:rsidR="00BA7754" w:rsidRPr="009F1E30">
        <w:t xml:space="preserve"> </w:t>
      </w:r>
      <w:r w:rsidRPr="009F1E30">
        <w:t>затопления</w:t>
      </w:r>
      <w:r w:rsidR="00BA7754" w:rsidRPr="009F1E30">
        <w:t xml:space="preserve"> </w:t>
      </w:r>
      <w:r w:rsidRPr="009F1E30">
        <w:t>паводковыми</w:t>
      </w:r>
      <w:r w:rsidR="00BA7754" w:rsidRPr="009F1E30">
        <w:t xml:space="preserve"> </w:t>
      </w:r>
      <w:r w:rsidRPr="009F1E30">
        <w:t>водами</w:t>
      </w:r>
      <w:r w:rsidR="00BA7754" w:rsidRPr="009F1E30">
        <w:t xml:space="preserve"> </w:t>
      </w:r>
      <w:r w:rsidRPr="009F1E30">
        <w:t>не</w:t>
      </w:r>
      <w:r w:rsidR="00BA7754" w:rsidRPr="009F1E30">
        <w:t xml:space="preserve"> </w:t>
      </w:r>
      <w:r w:rsidRPr="009F1E30">
        <w:t>попадают.</w:t>
      </w:r>
    </w:p>
    <w:p w14:paraId="43E8A37A" w14:textId="0110073F" w:rsidR="003213F9" w:rsidRPr="009F1E30" w:rsidRDefault="003213F9" w:rsidP="003213F9">
      <w:pPr>
        <w:suppressAutoHyphens/>
        <w:ind w:firstLine="720"/>
      </w:pP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частью</w:t>
      </w:r>
      <w:r w:rsidR="00BA7754" w:rsidRPr="009F1E30">
        <w:t xml:space="preserve"> </w:t>
      </w:r>
      <w:r w:rsidRPr="009F1E30">
        <w:t>5</w:t>
      </w:r>
      <w:r w:rsidR="00BA7754" w:rsidRPr="009F1E30">
        <w:t xml:space="preserve"> </w:t>
      </w:r>
      <w:r w:rsidRPr="009F1E30">
        <w:t>статьи</w:t>
      </w:r>
      <w:r w:rsidR="00BA7754" w:rsidRPr="009F1E30">
        <w:t xml:space="preserve"> </w:t>
      </w:r>
      <w:r w:rsidRPr="009F1E30">
        <w:t>67.1</w:t>
      </w:r>
      <w:r w:rsidR="00BA7754" w:rsidRPr="009F1E30">
        <w:t xml:space="preserve"> </w:t>
      </w:r>
      <w:r w:rsidRPr="009F1E30">
        <w:t>Водного</w:t>
      </w:r>
      <w:r w:rsidR="00BA7754" w:rsidRPr="009F1E30">
        <w:t xml:space="preserve"> </w:t>
      </w:r>
      <w:r w:rsidRPr="009F1E30">
        <w:t>кодекса</w:t>
      </w:r>
      <w:r w:rsidR="00BA7754" w:rsidRPr="009F1E30">
        <w:t xml:space="preserve"> </w:t>
      </w:r>
      <w:r w:rsidRPr="009F1E30">
        <w:t>РФ</w:t>
      </w:r>
      <w:r w:rsidR="00BA7754" w:rsidRPr="009F1E30">
        <w:t xml:space="preserve"> </w:t>
      </w:r>
      <w:r w:rsidRPr="009F1E30">
        <w:t>границы</w:t>
      </w:r>
      <w:r w:rsidR="00BA7754" w:rsidRPr="009F1E30">
        <w:t xml:space="preserve"> </w:t>
      </w:r>
      <w:r w:rsidRPr="009F1E30">
        <w:t>зон</w:t>
      </w:r>
      <w:r w:rsidR="00BA7754" w:rsidRPr="009F1E30">
        <w:t xml:space="preserve"> </w:t>
      </w:r>
      <w:r w:rsidRPr="009F1E30">
        <w:t>затопления,</w:t>
      </w:r>
      <w:r w:rsidR="00BA7754" w:rsidRPr="009F1E30">
        <w:t xml:space="preserve"> </w:t>
      </w:r>
      <w:r w:rsidRPr="009F1E30">
        <w:t>подтопления</w:t>
      </w:r>
      <w:r w:rsidR="00BA7754" w:rsidRPr="009F1E30">
        <w:t xml:space="preserve"> </w:t>
      </w:r>
      <w:r w:rsidRPr="009F1E30">
        <w:t>определяются</w:t>
      </w:r>
      <w:r w:rsidR="00BA7754" w:rsidRPr="009F1E30">
        <w:t xml:space="preserve"> </w:t>
      </w:r>
      <w:r w:rsidRPr="009F1E30">
        <w:t>уполномоченным</w:t>
      </w:r>
      <w:r w:rsidR="00BA7754" w:rsidRPr="009F1E30">
        <w:t xml:space="preserve"> </w:t>
      </w:r>
      <w:r w:rsidRPr="009F1E30">
        <w:t>Правительством</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федеральным</w:t>
      </w:r>
      <w:r w:rsidR="00BA7754" w:rsidRPr="009F1E30">
        <w:t xml:space="preserve"> </w:t>
      </w:r>
      <w:r w:rsidRPr="009F1E30">
        <w:t>органом</w:t>
      </w:r>
      <w:r w:rsidR="00BA7754" w:rsidRPr="009F1E30">
        <w:t xml:space="preserve"> </w:t>
      </w:r>
      <w:r w:rsidRPr="009F1E30">
        <w:t>исполнительной</w:t>
      </w:r>
      <w:r w:rsidR="00BA7754" w:rsidRPr="009F1E30">
        <w:t xml:space="preserve"> </w:t>
      </w:r>
      <w:r w:rsidRPr="009F1E30">
        <w:t>власти</w:t>
      </w:r>
      <w:r w:rsidR="00BA7754" w:rsidRPr="009F1E30">
        <w:t xml:space="preserve"> </w:t>
      </w:r>
      <w:r w:rsidRPr="009F1E30">
        <w:t>с</w:t>
      </w:r>
      <w:r w:rsidR="00BA7754" w:rsidRPr="009F1E30">
        <w:t xml:space="preserve"> </w:t>
      </w:r>
      <w:r w:rsidRPr="009F1E30">
        <w:t>участием</w:t>
      </w:r>
      <w:r w:rsidR="00BA7754" w:rsidRPr="009F1E30">
        <w:t xml:space="preserve"> </w:t>
      </w:r>
      <w:r w:rsidRPr="009F1E30">
        <w:t>заинтересованных</w:t>
      </w:r>
      <w:r w:rsidR="00BA7754" w:rsidRPr="009F1E30">
        <w:t xml:space="preserve"> </w:t>
      </w:r>
      <w:r w:rsidRPr="009F1E30">
        <w:t>органов</w:t>
      </w:r>
      <w:r w:rsidR="00BA7754" w:rsidRPr="009F1E30">
        <w:t xml:space="preserve"> </w:t>
      </w:r>
      <w:r w:rsidRPr="009F1E30">
        <w:t>исполнительной</w:t>
      </w:r>
      <w:r w:rsidR="00BA7754" w:rsidRPr="009F1E30">
        <w:t xml:space="preserve"> </w:t>
      </w:r>
      <w:r w:rsidRPr="009F1E30">
        <w:t>власти</w:t>
      </w:r>
      <w:r w:rsidR="00BA7754" w:rsidRPr="009F1E30">
        <w:t xml:space="preserve"> </w:t>
      </w:r>
      <w:r w:rsidRPr="009F1E30">
        <w:t>субъектов</w:t>
      </w:r>
      <w:r w:rsidR="00BA7754" w:rsidRPr="009F1E30">
        <w:t xml:space="preserve"> </w:t>
      </w:r>
      <w:r w:rsidRPr="009F1E30">
        <w:t>Российской</w:t>
      </w:r>
      <w:r w:rsidR="00BA7754" w:rsidRPr="009F1E30">
        <w:t xml:space="preserve"> </w:t>
      </w:r>
      <w:r w:rsidRPr="009F1E30">
        <w:t>Федерации</w:t>
      </w:r>
      <w:r w:rsidR="00BA7754" w:rsidRPr="009F1E30">
        <w:t xml:space="preserve"> </w:t>
      </w:r>
      <w:r w:rsidRPr="009F1E30">
        <w:t>и</w:t>
      </w:r>
      <w:r w:rsidR="00BA7754" w:rsidRPr="009F1E30">
        <w:t xml:space="preserve"> </w:t>
      </w:r>
      <w:r w:rsidRPr="009F1E30">
        <w:t>органов</w:t>
      </w:r>
      <w:r w:rsidR="00BA7754" w:rsidRPr="009F1E30">
        <w:t xml:space="preserve"> </w:t>
      </w:r>
      <w:r w:rsidRPr="009F1E30">
        <w:t>местного</w:t>
      </w:r>
      <w:r w:rsidR="00BA7754" w:rsidRPr="009F1E30">
        <w:t xml:space="preserve"> </w:t>
      </w:r>
      <w:r w:rsidRPr="009F1E30">
        <w:t>самоуправления</w:t>
      </w:r>
      <w:r w:rsidR="00BA7754" w:rsidRPr="009F1E30">
        <w:t xml:space="preserve"> </w:t>
      </w:r>
      <w:r w:rsidRPr="009F1E30">
        <w:t>в</w:t>
      </w:r>
      <w:r w:rsidR="00BA7754" w:rsidRPr="009F1E30">
        <w:t xml:space="preserve"> </w:t>
      </w:r>
      <w:hyperlink r:id="rId31" w:anchor="dst100011" w:history="1">
        <w:r w:rsidRPr="009F1E30">
          <w:t>порядке</w:t>
        </w:r>
      </w:hyperlink>
      <w:r w:rsidRPr="009F1E30">
        <w:t>,</w:t>
      </w:r>
      <w:r w:rsidR="00BA7754" w:rsidRPr="009F1E30">
        <w:t xml:space="preserve"> </w:t>
      </w:r>
      <w:r w:rsidRPr="009F1E30">
        <w:t>установленном</w:t>
      </w:r>
      <w:r w:rsidR="00BA7754" w:rsidRPr="009F1E30">
        <w:t xml:space="preserve"> </w:t>
      </w:r>
      <w:r w:rsidRPr="009F1E30">
        <w:t>Правительством</w:t>
      </w:r>
      <w:r w:rsidR="00BA7754" w:rsidRPr="009F1E30">
        <w:t xml:space="preserve"> </w:t>
      </w:r>
      <w:r w:rsidRPr="009F1E30">
        <w:t>Российской</w:t>
      </w:r>
      <w:r w:rsidR="00BA7754" w:rsidRPr="009F1E30">
        <w:t xml:space="preserve"> </w:t>
      </w:r>
      <w:r w:rsidRPr="009F1E30">
        <w:t>Федерации.</w:t>
      </w:r>
    </w:p>
    <w:p w14:paraId="4ED46034" w14:textId="0A54579F" w:rsidR="003213F9" w:rsidRPr="009F1E30" w:rsidRDefault="003213F9" w:rsidP="003213F9">
      <w:pPr>
        <w:suppressAutoHyphens/>
        <w:ind w:firstLine="720"/>
      </w:pPr>
      <w:r w:rsidRPr="009F1E30">
        <w:t>В</w:t>
      </w:r>
      <w:r w:rsidR="00BA7754" w:rsidRPr="009F1E30">
        <w:t xml:space="preserve"> </w:t>
      </w:r>
      <w:r w:rsidRPr="009F1E30">
        <w:t>целях</w:t>
      </w:r>
      <w:r w:rsidR="00BA7754" w:rsidRPr="009F1E30">
        <w:t xml:space="preserve"> </w:t>
      </w:r>
      <w:r w:rsidRPr="009F1E30">
        <w:t>предотвращения</w:t>
      </w:r>
      <w:r w:rsidR="00BA7754" w:rsidRPr="009F1E30">
        <w:t xml:space="preserve"> </w:t>
      </w:r>
      <w:r w:rsidRPr="009F1E30">
        <w:t>негативного</w:t>
      </w:r>
      <w:r w:rsidR="00BA7754" w:rsidRPr="009F1E30">
        <w:t xml:space="preserve"> </w:t>
      </w:r>
      <w:r w:rsidRPr="009F1E30">
        <w:t>воздействия</w:t>
      </w:r>
      <w:r w:rsidR="00BA7754" w:rsidRPr="009F1E30">
        <w:t xml:space="preserve"> </w:t>
      </w:r>
      <w:r w:rsidRPr="009F1E30">
        <w:t>вод</w:t>
      </w:r>
      <w:r w:rsidR="00BA7754" w:rsidRPr="009F1E30">
        <w:t xml:space="preserve"> </w:t>
      </w:r>
      <w:r w:rsidRPr="009F1E30">
        <w:t>необходимо:</w:t>
      </w:r>
    </w:p>
    <w:p w14:paraId="447B7F69" w14:textId="2A7BDAA3" w:rsidR="003213F9" w:rsidRPr="009F1E30" w:rsidRDefault="003213F9">
      <w:pPr>
        <w:pStyle w:val="afff2"/>
        <w:numPr>
          <w:ilvl w:val="0"/>
          <w:numId w:val="17"/>
        </w:numPr>
        <w:autoSpaceDE w:val="0"/>
        <w:autoSpaceDN w:val="0"/>
        <w:adjustRightInd w:val="0"/>
        <w:rPr>
          <w:szCs w:val="22"/>
        </w:rPr>
      </w:pPr>
      <w:r w:rsidRPr="009F1E30">
        <w:rPr>
          <w:szCs w:val="22"/>
        </w:rPr>
        <w:t>соблюдать</w:t>
      </w:r>
      <w:r w:rsidR="00BA7754" w:rsidRPr="009F1E30">
        <w:rPr>
          <w:szCs w:val="22"/>
        </w:rPr>
        <w:t xml:space="preserve"> </w:t>
      </w:r>
      <w:r w:rsidRPr="009F1E30">
        <w:rPr>
          <w:szCs w:val="22"/>
        </w:rPr>
        <w:t>установленные</w:t>
      </w:r>
      <w:r w:rsidR="00BA7754" w:rsidRPr="009F1E30">
        <w:rPr>
          <w:szCs w:val="22"/>
        </w:rPr>
        <w:t xml:space="preserve"> </w:t>
      </w:r>
      <w:r w:rsidRPr="009F1E30">
        <w:rPr>
          <w:szCs w:val="22"/>
        </w:rPr>
        <w:t>статьей</w:t>
      </w:r>
      <w:r w:rsidR="00BA7754" w:rsidRPr="009F1E30">
        <w:rPr>
          <w:szCs w:val="22"/>
        </w:rPr>
        <w:t xml:space="preserve"> </w:t>
      </w:r>
      <w:r w:rsidRPr="009F1E30">
        <w:rPr>
          <w:szCs w:val="22"/>
        </w:rPr>
        <w:t>67.1</w:t>
      </w:r>
      <w:r w:rsidR="00BA7754" w:rsidRPr="009F1E30">
        <w:rPr>
          <w:szCs w:val="22"/>
        </w:rPr>
        <w:t xml:space="preserve"> </w:t>
      </w:r>
      <w:r w:rsidRPr="009F1E30">
        <w:rPr>
          <w:szCs w:val="22"/>
        </w:rPr>
        <w:t>Водного</w:t>
      </w:r>
      <w:r w:rsidR="00BA7754" w:rsidRPr="009F1E30">
        <w:rPr>
          <w:szCs w:val="22"/>
        </w:rPr>
        <w:t xml:space="preserve"> </w:t>
      </w:r>
      <w:r w:rsidRPr="009F1E30">
        <w:rPr>
          <w:szCs w:val="22"/>
        </w:rPr>
        <w:t>кодекса</w:t>
      </w:r>
      <w:r w:rsidR="00BA7754" w:rsidRPr="009F1E30">
        <w:rPr>
          <w:szCs w:val="22"/>
        </w:rPr>
        <w:t xml:space="preserve"> </w:t>
      </w:r>
      <w:r w:rsidRPr="009F1E30">
        <w:rPr>
          <w:szCs w:val="22"/>
        </w:rPr>
        <w:t>Российской</w:t>
      </w:r>
      <w:r w:rsidR="00BA7754" w:rsidRPr="009F1E30">
        <w:rPr>
          <w:szCs w:val="22"/>
        </w:rPr>
        <w:t xml:space="preserve"> </w:t>
      </w:r>
      <w:r w:rsidRPr="009F1E30">
        <w:rPr>
          <w:szCs w:val="22"/>
        </w:rPr>
        <w:t>Федерации</w:t>
      </w:r>
      <w:r w:rsidR="00BA7754" w:rsidRPr="009F1E30">
        <w:rPr>
          <w:szCs w:val="22"/>
        </w:rPr>
        <w:t xml:space="preserve"> </w:t>
      </w:r>
      <w:r w:rsidRPr="009F1E30">
        <w:rPr>
          <w:szCs w:val="22"/>
        </w:rPr>
        <w:t>ограничения</w:t>
      </w:r>
      <w:r w:rsidR="00BA7754" w:rsidRPr="009F1E30">
        <w:rPr>
          <w:szCs w:val="22"/>
        </w:rPr>
        <w:t xml:space="preserve"> </w:t>
      </w:r>
      <w:r w:rsidRPr="009F1E30">
        <w:rPr>
          <w:szCs w:val="22"/>
        </w:rPr>
        <w:t>и</w:t>
      </w:r>
      <w:r w:rsidR="00BA7754" w:rsidRPr="009F1E30">
        <w:rPr>
          <w:szCs w:val="22"/>
        </w:rPr>
        <w:t xml:space="preserve"> </w:t>
      </w:r>
      <w:r w:rsidRPr="009F1E30">
        <w:rPr>
          <w:szCs w:val="22"/>
        </w:rPr>
        <w:t>условия</w:t>
      </w:r>
      <w:r w:rsidR="00BA7754" w:rsidRPr="009F1E30">
        <w:rPr>
          <w:szCs w:val="22"/>
        </w:rPr>
        <w:t xml:space="preserve"> </w:t>
      </w:r>
      <w:r w:rsidRPr="009F1E30">
        <w:rPr>
          <w:szCs w:val="22"/>
        </w:rPr>
        <w:t>осуществления</w:t>
      </w:r>
      <w:r w:rsidR="00BA7754" w:rsidRPr="009F1E30">
        <w:rPr>
          <w:szCs w:val="22"/>
        </w:rPr>
        <w:t xml:space="preserve"> </w:t>
      </w:r>
      <w:r w:rsidRPr="009F1E30">
        <w:rPr>
          <w:szCs w:val="22"/>
        </w:rPr>
        <w:t>хозяйственной</w:t>
      </w:r>
      <w:r w:rsidR="00BA7754" w:rsidRPr="009F1E30">
        <w:rPr>
          <w:szCs w:val="22"/>
        </w:rPr>
        <w:t xml:space="preserve"> </w:t>
      </w:r>
      <w:r w:rsidRPr="009F1E30">
        <w:rPr>
          <w:szCs w:val="22"/>
        </w:rPr>
        <w:t>деятельности</w:t>
      </w:r>
      <w:r w:rsidR="00BA7754" w:rsidRPr="009F1E30">
        <w:rPr>
          <w:szCs w:val="22"/>
        </w:rPr>
        <w:t xml:space="preserve"> </w:t>
      </w:r>
      <w:r w:rsidRPr="009F1E30">
        <w:rPr>
          <w:szCs w:val="22"/>
        </w:rPr>
        <w:t>в</w:t>
      </w:r>
      <w:r w:rsidR="00BA7754" w:rsidRPr="009F1E30">
        <w:rPr>
          <w:szCs w:val="22"/>
        </w:rPr>
        <w:t xml:space="preserve"> </w:t>
      </w:r>
      <w:r w:rsidRPr="009F1E30">
        <w:rPr>
          <w:szCs w:val="22"/>
        </w:rPr>
        <w:t>зонах</w:t>
      </w:r>
      <w:r w:rsidR="00BA7754" w:rsidRPr="009F1E30">
        <w:rPr>
          <w:szCs w:val="22"/>
        </w:rPr>
        <w:t xml:space="preserve"> </w:t>
      </w:r>
      <w:r w:rsidRPr="009F1E30">
        <w:rPr>
          <w:szCs w:val="22"/>
        </w:rPr>
        <w:t>возможного</w:t>
      </w:r>
      <w:r w:rsidR="00BA7754" w:rsidRPr="009F1E30">
        <w:rPr>
          <w:szCs w:val="22"/>
        </w:rPr>
        <w:t xml:space="preserve"> </w:t>
      </w:r>
      <w:r w:rsidRPr="009F1E30">
        <w:rPr>
          <w:szCs w:val="22"/>
        </w:rPr>
        <w:t>затопления,</w:t>
      </w:r>
      <w:r w:rsidR="00BA7754" w:rsidRPr="009F1E30">
        <w:rPr>
          <w:szCs w:val="22"/>
        </w:rPr>
        <w:t xml:space="preserve"> </w:t>
      </w:r>
      <w:r w:rsidRPr="009F1E30">
        <w:rPr>
          <w:szCs w:val="22"/>
        </w:rPr>
        <w:t>подтопления;</w:t>
      </w:r>
    </w:p>
    <w:p w14:paraId="50D3B4C9" w14:textId="253520E0" w:rsidR="003213F9" w:rsidRPr="009F1E30" w:rsidRDefault="003213F9">
      <w:pPr>
        <w:pStyle w:val="afff2"/>
        <w:numPr>
          <w:ilvl w:val="0"/>
          <w:numId w:val="17"/>
        </w:numPr>
        <w:autoSpaceDE w:val="0"/>
        <w:autoSpaceDN w:val="0"/>
        <w:adjustRightInd w:val="0"/>
        <w:rPr>
          <w:szCs w:val="22"/>
        </w:rPr>
      </w:pPr>
      <w:r w:rsidRPr="009F1E30">
        <w:rPr>
          <w:szCs w:val="22"/>
        </w:rPr>
        <w:lastRenderedPageBreak/>
        <w:t>исключить</w:t>
      </w:r>
      <w:r w:rsidR="00BA7754" w:rsidRPr="009F1E30">
        <w:rPr>
          <w:szCs w:val="22"/>
        </w:rPr>
        <w:t xml:space="preserve"> </w:t>
      </w:r>
      <w:r w:rsidRPr="009F1E30">
        <w:rPr>
          <w:szCs w:val="22"/>
        </w:rPr>
        <w:t>строительство</w:t>
      </w:r>
      <w:r w:rsidR="00BA7754" w:rsidRPr="009F1E30">
        <w:rPr>
          <w:szCs w:val="22"/>
        </w:rPr>
        <w:t xml:space="preserve"> </w:t>
      </w:r>
      <w:r w:rsidRPr="009F1E30">
        <w:rPr>
          <w:szCs w:val="22"/>
        </w:rPr>
        <w:t>нового</w:t>
      </w:r>
      <w:r w:rsidR="00BA7754" w:rsidRPr="009F1E30">
        <w:rPr>
          <w:szCs w:val="22"/>
        </w:rPr>
        <w:t xml:space="preserve"> </w:t>
      </w:r>
      <w:r w:rsidRPr="009F1E30">
        <w:rPr>
          <w:szCs w:val="22"/>
        </w:rPr>
        <w:t>жилья,</w:t>
      </w:r>
      <w:r w:rsidR="00BA7754" w:rsidRPr="009F1E30">
        <w:rPr>
          <w:szCs w:val="22"/>
        </w:rPr>
        <w:t xml:space="preserve"> </w:t>
      </w:r>
      <w:r w:rsidRPr="009F1E30">
        <w:rPr>
          <w:szCs w:val="22"/>
        </w:rPr>
        <w:t>садовых</w:t>
      </w:r>
      <w:r w:rsidR="00BA7754" w:rsidRPr="009F1E30">
        <w:rPr>
          <w:szCs w:val="22"/>
        </w:rPr>
        <w:t xml:space="preserve"> </w:t>
      </w:r>
      <w:r w:rsidRPr="009F1E30">
        <w:rPr>
          <w:szCs w:val="22"/>
        </w:rPr>
        <w:t>и</w:t>
      </w:r>
      <w:r w:rsidR="00BA7754" w:rsidRPr="009F1E30">
        <w:rPr>
          <w:szCs w:val="22"/>
        </w:rPr>
        <w:t xml:space="preserve"> </w:t>
      </w:r>
      <w:r w:rsidRPr="009F1E30">
        <w:rPr>
          <w:szCs w:val="22"/>
        </w:rPr>
        <w:t>дачных</w:t>
      </w:r>
      <w:r w:rsidR="00BA7754" w:rsidRPr="009F1E30">
        <w:rPr>
          <w:szCs w:val="22"/>
        </w:rPr>
        <w:t xml:space="preserve"> </w:t>
      </w:r>
      <w:r w:rsidRPr="009F1E30">
        <w:rPr>
          <w:szCs w:val="22"/>
        </w:rPr>
        <w:t>строений,</w:t>
      </w:r>
      <w:r w:rsidR="00BA7754" w:rsidRPr="009F1E30">
        <w:rPr>
          <w:szCs w:val="22"/>
        </w:rPr>
        <w:t xml:space="preserve"> </w:t>
      </w:r>
      <w:r w:rsidRPr="009F1E30">
        <w:rPr>
          <w:szCs w:val="22"/>
        </w:rPr>
        <w:t>объектов</w:t>
      </w:r>
      <w:r w:rsidR="00BA7754" w:rsidRPr="009F1E30">
        <w:rPr>
          <w:szCs w:val="22"/>
        </w:rPr>
        <w:t xml:space="preserve"> </w:t>
      </w:r>
      <w:r w:rsidRPr="009F1E30">
        <w:rPr>
          <w:szCs w:val="22"/>
        </w:rPr>
        <w:t>производственного</w:t>
      </w:r>
      <w:r w:rsidR="00BA7754" w:rsidRPr="009F1E30">
        <w:rPr>
          <w:szCs w:val="22"/>
        </w:rPr>
        <w:t xml:space="preserve"> </w:t>
      </w:r>
      <w:r w:rsidRPr="009F1E30">
        <w:rPr>
          <w:szCs w:val="22"/>
        </w:rPr>
        <w:t>и</w:t>
      </w:r>
      <w:r w:rsidR="00BA7754" w:rsidRPr="009F1E30">
        <w:rPr>
          <w:szCs w:val="22"/>
        </w:rPr>
        <w:t xml:space="preserve"> </w:t>
      </w:r>
      <w:r w:rsidRPr="009F1E30">
        <w:rPr>
          <w:szCs w:val="22"/>
        </w:rPr>
        <w:t>социального</w:t>
      </w:r>
      <w:r w:rsidR="00BA7754" w:rsidRPr="009F1E30">
        <w:rPr>
          <w:szCs w:val="22"/>
        </w:rPr>
        <w:t xml:space="preserve"> </w:t>
      </w:r>
      <w:r w:rsidRPr="009F1E30">
        <w:rPr>
          <w:szCs w:val="22"/>
        </w:rPr>
        <w:t>назначения,</w:t>
      </w:r>
      <w:r w:rsidR="00BA7754" w:rsidRPr="009F1E30">
        <w:rPr>
          <w:szCs w:val="22"/>
        </w:rPr>
        <w:t xml:space="preserve"> </w:t>
      </w:r>
      <w:r w:rsidRPr="009F1E30">
        <w:rPr>
          <w:szCs w:val="22"/>
        </w:rPr>
        <w:t>транспортной</w:t>
      </w:r>
      <w:r w:rsidR="00BA7754" w:rsidRPr="009F1E30">
        <w:rPr>
          <w:szCs w:val="22"/>
        </w:rPr>
        <w:t xml:space="preserve"> </w:t>
      </w:r>
      <w:r w:rsidRPr="009F1E30">
        <w:rPr>
          <w:szCs w:val="22"/>
        </w:rPr>
        <w:t>и</w:t>
      </w:r>
      <w:r w:rsidR="00BA7754" w:rsidRPr="009F1E30">
        <w:rPr>
          <w:szCs w:val="22"/>
        </w:rPr>
        <w:t xml:space="preserve"> </w:t>
      </w:r>
      <w:r w:rsidRPr="009F1E30">
        <w:rPr>
          <w:szCs w:val="22"/>
        </w:rPr>
        <w:t>энергетической</w:t>
      </w:r>
      <w:r w:rsidR="00BA7754" w:rsidRPr="009F1E30">
        <w:rPr>
          <w:szCs w:val="22"/>
        </w:rPr>
        <w:t xml:space="preserve"> </w:t>
      </w:r>
      <w:r w:rsidRPr="009F1E30">
        <w:rPr>
          <w:szCs w:val="22"/>
        </w:rPr>
        <w:t>инфраструктуры</w:t>
      </w:r>
      <w:r w:rsidR="00BA7754" w:rsidRPr="009F1E30">
        <w:rPr>
          <w:szCs w:val="22"/>
        </w:rPr>
        <w:t xml:space="preserve"> </w:t>
      </w:r>
      <w:r w:rsidRPr="009F1E30">
        <w:rPr>
          <w:szCs w:val="22"/>
        </w:rPr>
        <w:t>в</w:t>
      </w:r>
      <w:r w:rsidR="00BA7754" w:rsidRPr="009F1E30">
        <w:rPr>
          <w:szCs w:val="22"/>
        </w:rPr>
        <w:t xml:space="preserve"> </w:t>
      </w:r>
      <w:r w:rsidRPr="009F1E30">
        <w:rPr>
          <w:szCs w:val="22"/>
        </w:rPr>
        <w:t>зонах,</w:t>
      </w:r>
      <w:r w:rsidR="00BA7754" w:rsidRPr="009F1E30">
        <w:rPr>
          <w:szCs w:val="22"/>
        </w:rPr>
        <w:t xml:space="preserve"> </w:t>
      </w:r>
      <w:r w:rsidRPr="009F1E30">
        <w:rPr>
          <w:szCs w:val="22"/>
        </w:rPr>
        <w:t>подверженных</w:t>
      </w:r>
      <w:r w:rsidR="00BA7754" w:rsidRPr="009F1E30">
        <w:rPr>
          <w:szCs w:val="22"/>
        </w:rPr>
        <w:t xml:space="preserve"> </w:t>
      </w:r>
      <w:r w:rsidRPr="009F1E30">
        <w:rPr>
          <w:szCs w:val="22"/>
        </w:rPr>
        <w:t>риску</w:t>
      </w:r>
      <w:r w:rsidR="00BA7754" w:rsidRPr="009F1E30">
        <w:rPr>
          <w:szCs w:val="22"/>
        </w:rPr>
        <w:t xml:space="preserve"> </w:t>
      </w:r>
      <w:r w:rsidRPr="009F1E30">
        <w:rPr>
          <w:szCs w:val="22"/>
        </w:rPr>
        <w:t>затопления,</w:t>
      </w:r>
      <w:r w:rsidR="00BA7754" w:rsidRPr="009F1E30">
        <w:rPr>
          <w:szCs w:val="22"/>
        </w:rPr>
        <w:t xml:space="preserve"> </w:t>
      </w:r>
      <w:r w:rsidRPr="009F1E30">
        <w:rPr>
          <w:szCs w:val="22"/>
        </w:rPr>
        <w:t>подтопления</w:t>
      </w:r>
      <w:r w:rsidR="00BA7754" w:rsidRPr="009F1E30">
        <w:rPr>
          <w:szCs w:val="22"/>
        </w:rPr>
        <w:t xml:space="preserve"> </w:t>
      </w:r>
      <w:r w:rsidRPr="009F1E30">
        <w:rPr>
          <w:szCs w:val="22"/>
        </w:rPr>
        <w:t>(п.4</w:t>
      </w:r>
      <w:r w:rsidR="00BA7754" w:rsidRPr="009F1E30">
        <w:rPr>
          <w:szCs w:val="22"/>
        </w:rPr>
        <w:t xml:space="preserve"> </w:t>
      </w:r>
      <w:r w:rsidRPr="009F1E30">
        <w:rPr>
          <w:szCs w:val="22"/>
        </w:rPr>
        <w:t>Перечня</w:t>
      </w:r>
      <w:r w:rsidR="00BA7754" w:rsidRPr="009F1E30">
        <w:rPr>
          <w:szCs w:val="22"/>
        </w:rPr>
        <w:t xml:space="preserve"> </w:t>
      </w:r>
      <w:r w:rsidRPr="009F1E30">
        <w:rPr>
          <w:szCs w:val="22"/>
        </w:rPr>
        <w:t>поручений</w:t>
      </w:r>
      <w:r w:rsidR="00BA7754" w:rsidRPr="009F1E30">
        <w:rPr>
          <w:szCs w:val="22"/>
        </w:rPr>
        <w:t xml:space="preserve"> </w:t>
      </w:r>
      <w:r w:rsidRPr="009F1E30">
        <w:rPr>
          <w:szCs w:val="22"/>
        </w:rPr>
        <w:t>№</w:t>
      </w:r>
      <w:r w:rsidR="00BA7754" w:rsidRPr="009F1E30">
        <w:rPr>
          <w:szCs w:val="22"/>
        </w:rPr>
        <w:t xml:space="preserve"> </w:t>
      </w:r>
      <w:r w:rsidRPr="009F1E30">
        <w:rPr>
          <w:szCs w:val="22"/>
        </w:rPr>
        <w:t>Пр-2166</w:t>
      </w:r>
      <w:r w:rsidR="00BA7754" w:rsidRPr="009F1E30">
        <w:rPr>
          <w:szCs w:val="22"/>
        </w:rPr>
        <w:t xml:space="preserve"> </w:t>
      </w:r>
      <w:r w:rsidRPr="009F1E30">
        <w:rPr>
          <w:szCs w:val="22"/>
        </w:rPr>
        <w:t>Президента</w:t>
      </w:r>
      <w:r w:rsidR="00BA7754" w:rsidRPr="009F1E30">
        <w:rPr>
          <w:szCs w:val="22"/>
        </w:rPr>
        <w:t xml:space="preserve"> </w:t>
      </w:r>
      <w:r w:rsidRPr="009F1E30">
        <w:rPr>
          <w:szCs w:val="22"/>
        </w:rPr>
        <w:t>Российской</w:t>
      </w:r>
      <w:r w:rsidR="00BA7754" w:rsidRPr="009F1E30">
        <w:rPr>
          <w:szCs w:val="22"/>
        </w:rPr>
        <w:t xml:space="preserve"> </w:t>
      </w:r>
      <w:r w:rsidRPr="009F1E30">
        <w:rPr>
          <w:szCs w:val="22"/>
        </w:rPr>
        <w:t>Федерации</w:t>
      </w:r>
      <w:r w:rsidR="00BA7754" w:rsidRPr="009F1E30">
        <w:rPr>
          <w:szCs w:val="22"/>
        </w:rPr>
        <w:t xml:space="preserve"> </w:t>
      </w:r>
      <w:r w:rsidRPr="009F1E30">
        <w:rPr>
          <w:szCs w:val="22"/>
        </w:rPr>
        <w:t>по</w:t>
      </w:r>
      <w:r w:rsidR="00BA7754" w:rsidRPr="009F1E30">
        <w:rPr>
          <w:szCs w:val="22"/>
        </w:rPr>
        <w:t xml:space="preserve"> </w:t>
      </w:r>
      <w:r w:rsidRPr="009F1E30">
        <w:rPr>
          <w:szCs w:val="22"/>
        </w:rPr>
        <w:t>итогам</w:t>
      </w:r>
      <w:r w:rsidR="00BA7754" w:rsidRPr="009F1E30">
        <w:rPr>
          <w:szCs w:val="22"/>
        </w:rPr>
        <w:t xml:space="preserve"> </w:t>
      </w:r>
      <w:r w:rsidRPr="009F1E30">
        <w:rPr>
          <w:szCs w:val="22"/>
        </w:rPr>
        <w:t>совещания</w:t>
      </w:r>
      <w:r w:rsidR="00BA7754" w:rsidRPr="009F1E30">
        <w:rPr>
          <w:szCs w:val="22"/>
        </w:rPr>
        <w:t xml:space="preserve"> </w:t>
      </w:r>
      <w:r w:rsidRPr="009F1E30">
        <w:rPr>
          <w:szCs w:val="22"/>
        </w:rPr>
        <w:t>по</w:t>
      </w:r>
      <w:r w:rsidR="00BA7754" w:rsidRPr="009F1E30">
        <w:rPr>
          <w:szCs w:val="22"/>
        </w:rPr>
        <w:t xml:space="preserve"> </w:t>
      </w:r>
      <w:r w:rsidRPr="009F1E30">
        <w:rPr>
          <w:szCs w:val="22"/>
        </w:rPr>
        <w:t>ликвидации</w:t>
      </w:r>
      <w:r w:rsidR="00BA7754" w:rsidRPr="009F1E30">
        <w:rPr>
          <w:szCs w:val="22"/>
        </w:rPr>
        <w:t xml:space="preserve"> </w:t>
      </w:r>
      <w:r w:rsidRPr="009F1E30">
        <w:rPr>
          <w:szCs w:val="22"/>
        </w:rPr>
        <w:t>последствий</w:t>
      </w:r>
      <w:r w:rsidR="00BA7754" w:rsidRPr="009F1E30">
        <w:rPr>
          <w:szCs w:val="22"/>
        </w:rPr>
        <w:t xml:space="preserve"> </w:t>
      </w:r>
      <w:r w:rsidRPr="009F1E30">
        <w:rPr>
          <w:szCs w:val="22"/>
        </w:rPr>
        <w:t>паводковой</w:t>
      </w:r>
      <w:r w:rsidR="00BA7754" w:rsidRPr="009F1E30">
        <w:rPr>
          <w:szCs w:val="22"/>
        </w:rPr>
        <w:t xml:space="preserve"> </w:t>
      </w:r>
      <w:r w:rsidRPr="009F1E30">
        <w:rPr>
          <w:szCs w:val="22"/>
        </w:rPr>
        <w:t>ситуации</w:t>
      </w:r>
      <w:r w:rsidR="00BA7754" w:rsidRPr="009F1E30">
        <w:rPr>
          <w:szCs w:val="22"/>
        </w:rPr>
        <w:t xml:space="preserve"> </w:t>
      </w:r>
      <w:r w:rsidRPr="009F1E30">
        <w:rPr>
          <w:szCs w:val="22"/>
        </w:rPr>
        <w:t>в</w:t>
      </w:r>
      <w:r w:rsidR="00BA7754" w:rsidRPr="009F1E30">
        <w:rPr>
          <w:szCs w:val="22"/>
        </w:rPr>
        <w:t xml:space="preserve"> </w:t>
      </w:r>
      <w:r w:rsidRPr="009F1E30">
        <w:rPr>
          <w:szCs w:val="22"/>
        </w:rPr>
        <w:t>регионах</w:t>
      </w:r>
      <w:r w:rsidR="00BA7754" w:rsidRPr="009F1E30">
        <w:rPr>
          <w:szCs w:val="22"/>
        </w:rPr>
        <w:t xml:space="preserve"> </w:t>
      </w:r>
      <w:r w:rsidRPr="009F1E30">
        <w:rPr>
          <w:szCs w:val="22"/>
        </w:rPr>
        <w:t>Российской</w:t>
      </w:r>
      <w:r w:rsidR="00BA7754" w:rsidRPr="009F1E30">
        <w:rPr>
          <w:szCs w:val="22"/>
        </w:rPr>
        <w:t xml:space="preserve"> </w:t>
      </w:r>
      <w:r w:rsidRPr="009F1E30">
        <w:rPr>
          <w:szCs w:val="22"/>
        </w:rPr>
        <w:t>Федерации</w:t>
      </w:r>
      <w:r w:rsidR="00BA7754" w:rsidRPr="009F1E30">
        <w:rPr>
          <w:szCs w:val="22"/>
        </w:rPr>
        <w:t xml:space="preserve"> </w:t>
      </w:r>
      <w:r w:rsidRPr="009F1E30">
        <w:rPr>
          <w:szCs w:val="22"/>
        </w:rPr>
        <w:t>4</w:t>
      </w:r>
      <w:r w:rsidR="00BA7754" w:rsidRPr="009F1E30">
        <w:rPr>
          <w:szCs w:val="22"/>
        </w:rPr>
        <w:t xml:space="preserve"> </w:t>
      </w:r>
      <w:r w:rsidRPr="009F1E30">
        <w:rPr>
          <w:szCs w:val="22"/>
        </w:rPr>
        <w:t>сентября</w:t>
      </w:r>
      <w:r w:rsidR="00BA7754" w:rsidRPr="009F1E30">
        <w:rPr>
          <w:szCs w:val="22"/>
        </w:rPr>
        <w:t xml:space="preserve"> </w:t>
      </w:r>
      <w:r w:rsidRPr="009F1E30">
        <w:rPr>
          <w:szCs w:val="22"/>
        </w:rPr>
        <w:t>2014</w:t>
      </w:r>
      <w:r w:rsidR="00BA7754" w:rsidRPr="009F1E30">
        <w:rPr>
          <w:szCs w:val="22"/>
        </w:rPr>
        <w:t xml:space="preserve"> </w:t>
      </w:r>
      <w:r w:rsidRPr="009F1E30">
        <w:rPr>
          <w:szCs w:val="22"/>
        </w:rPr>
        <w:t>г.).</w:t>
      </w:r>
    </w:p>
    <w:p w14:paraId="64CB7476" w14:textId="4B990868" w:rsidR="003213F9" w:rsidRPr="009F1E30" w:rsidRDefault="003213F9" w:rsidP="003213F9">
      <w:pPr>
        <w:keepNext/>
        <w:suppressAutoHyphens/>
        <w:spacing w:before="240" w:after="240"/>
        <w:jc w:val="left"/>
        <w:outlineLvl w:val="2"/>
        <w:rPr>
          <w:rFonts w:cs="Arial"/>
          <w:bCs/>
          <w:szCs w:val="26"/>
        </w:rPr>
      </w:pPr>
      <w:bookmarkStart w:id="151" w:name="_Toc518481638"/>
      <w:bookmarkStart w:id="152" w:name="_Toc520277895"/>
      <w:bookmarkStart w:id="153" w:name="_Toc16761366"/>
      <w:bookmarkStart w:id="154" w:name="_Toc19087066"/>
      <w:bookmarkStart w:id="155" w:name="_Toc22734778"/>
      <w:bookmarkStart w:id="156" w:name="_Toc56773216"/>
      <w:bookmarkStart w:id="157" w:name="_Toc68252068"/>
      <w:bookmarkStart w:id="158" w:name="_Toc198888221"/>
      <w:r w:rsidRPr="009F1E30">
        <w:rPr>
          <w:rFonts w:cs="Arial"/>
          <w:bCs/>
          <w:szCs w:val="26"/>
        </w:rPr>
        <w:t>Перечень</w:t>
      </w:r>
      <w:r w:rsidR="00BA7754" w:rsidRPr="009F1E30">
        <w:rPr>
          <w:rFonts w:cs="Arial"/>
          <w:bCs/>
          <w:szCs w:val="26"/>
        </w:rPr>
        <w:t xml:space="preserve"> </w:t>
      </w:r>
      <w:r w:rsidRPr="009F1E30">
        <w:rPr>
          <w:rFonts w:cs="Arial"/>
          <w:bCs/>
          <w:szCs w:val="26"/>
        </w:rPr>
        <w:t>источников</w:t>
      </w:r>
      <w:r w:rsidR="00BA7754" w:rsidRPr="009F1E30">
        <w:rPr>
          <w:rFonts w:cs="Arial"/>
          <w:bCs/>
          <w:szCs w:val="26"/>
        </w:rPr>
        <w:t xml:space="preserve"> </w:t>
      </w:r>
      <w:r w:rsidRPr="009F1E30">
        <w:rPr>
          <w:rFonts w:cs="Arial"/>
          <w:bCs/>
          <w:szCs w:val="26"/>
        </w:rPr>
        <w:t>чрезвычайных</w:t>
      </w:r>
      <w:r w:rsidR="00BA7754" w:rsidRPr="009F1E30">
        <w:rPr>
          <w:rFonts w:cs="Arial"/>
          <w:bCs/>
          <w:szCs w:val="26"/>
        </w:rPr>
        <w:t xml:space="preserve"> </w:t>
      </w:r>
      <w:r w:rsidRPr="009F1E30">
        <w:rPr>
          <w:rFonts w:cs="Arial"/>
          <w:bCs/>
          <w:szCs w:val="26"/>
        </w:rPr>
        <w:t>ситуаций</w:t>
      </w:r>
      <w:r w:rsidR="00BA7754" w:rsidRPr="009F1E30">
        <w:rPr>
          <w:rFonts w:cs="Arial"/>
          <w:bCs/>
          <w:szCs w:val="26"/>
        </w:rPr>
        <w:t xml:space="preserve"> </w:t>
      </w:r>
      <w:r w:rsidRPr="009F1E30">
        <w:rPr>
          <w:rFonts w:cs="Arial"/>
          <w:bCs/>
          <w:szCs w:val="26"/>
        </w:rPr>
        <w:t>техногенного</w:t>
      </w:r>
      <w:r w:rsidR="00BA7754" w:rsidRPr="009F1E30">
        <w:rPr>
          <w:rFonts w:cs="Arial"/>
          <w:bCs/>
          <w:szCs w:val="26"/>
        </w:rPr>
        <w:t xml:space="preserve"> </w:t>
      </w:r>
      <w:r w:rsidRPr="009F1E30">
        <w:rPr>
          <w:rFonts w:cs="Arial"/>
          <w:bCs/>
          <w:szCs w:val="26"/>
        </w:rPr>
        <w:t>характера,</w:t>
      </w:r>
      <w:r w:rsidR="00BA7754" w:rsidRPr="009F1E30">
        <w:rPr>
          <w:rFonts w:cs="Arial"/>
          <w:bCs/>
          <w:szCs w:val="26"/>
        </w:rPr>
        <w:t xml:space="preserve"> </w:t>
      </w:r>
      <w:r w:rsidRPr="009F1E30">
        <w:rPr>
          <w:rFonts w:cs="Arial"/>
          <w:bCs/>
          <w:szCs w:val="26"/>
        </w:rPr>
        <w:t>возможных</w:t>
      </w:r>
      <w:r w:rsidR="00BA7754" w:rsidRPr="009F1E30">
        <w:rPr>
          <w:rFonts w:cs="Arial"/>
          <w:bCs/>
          <w:szCs w:val="26"/>
        </w:rPr>
        <w:t xml:space="preserve"> </w:t>
      </w:r>
      <w:r w:rsidRPr="009F1E30">
        <w:rPr>
          <w:rFonts w:cs="Arial"/>
          <w:bCs/>
          <w:szCs w:val="26"/>
        </w:rPr>
        <w:t>на</w:t>
      </w:r>
      <w:r w:rsidR="00BA7754" w:rsidRPr="009F1E30">
        <w:rPr>
          <w:rFonts w:cs="Arial"/>
          <w:bCs/>
          <w:szCs w:val="26"/>
        </w:rPr>
        <w:t xml:space="preserve"> </w:t>
      </w:r>
      <w:r w:rsidRPr="009F1E30">
        <w:rPr>
          <w:rFonts w:cs="Arial"/>
          <w:bCs/>
          <w:szCs w:val="26"/>
        </w:rPr>
        <w:t>территории</w:t>
      </w:r>
      <w:bookmarkEnd w:id="151"/>
      <w:bookmarkEnd w:id="152"/>
      <w:r w:rsidR="00BA7754" w:rsidRPr="009F1E30">
        <w:rPr>
          <w:rFonts w:cs="Arial"/>
          <w:bCs/>
          <w:szCs w:val="26"/>
        </w:rPr>
        <w:t xml:space="preserve"> </w:t>
      </w:r>
      <w:r w:rsidR="005E3D28" w:rsidRPr="009F1E30">
        <w:rPr>
          <w:rFonts w:cs="Arial"/>
          <w:bCs/>
          <w:szCs w:val="26"/>
        </w:rPr>
        <w:t>Лосевского</w:t>
      </w:r>
      <w:r w:rsidR="00BA7754" w:rsidRPr="009F1E30">
        <w:rPr>
          <w:rFonts w:cs="Arial"/>
          <w:bCs/>
          <w:szCs w:val="26"/>
        </w:rPr>
        <w:t xml:space="preserve"> </w:t>
      </w:r>
      <w:r w:rsidR="002C4EFC" w:rsidRPr="009F1E30">
        <w:rPr>
          <w:rFonts w:cs="Arial"/>
          <w:bCs/>
          <w:szCs w:val="26"/>
        </w:rPr>
        <w:t>СП</w:t>
      </w:r>
      <w:bookmarkEnd w:id="153"/>
      <w:bookmarkEnd w:id="154"/>
      <w:bookmarkEnd w:id="155"/>
      <w:bookmarkEnd w:id="156"/>
      <w:bookmarkEnd w:id="157"/>
      <w:bookmarkEnd w:id="158"/>
    </w:p>
    <w:p w14:paraId="6C3FACDB" w14:textId="4E717DDD" w:rsidR="003213F9" w:rsidRPr="009F1E30" w:rsidRDefault="003213F9" w:rsidP="003213F9">
      <w:pPr>
        <w:spacing w:line="238" w:lineRule="auto"/>
        <w:ind w:left="20" w:firstLine="567"/>
        <w:rPr>
          <w:rFonts w:cs="Arial"/>
          <w:bCs/>
        </w:rPr>
      </w:pPr>
      <w:r w:rsidRPr="009F1E30">
        <w:rPr>
          <w:rFonts w:cs="Arial"/>
          <w:bCs/>
        </w:rPr>
        <w:t>Техногенная</w:t>
      </w:r>
      <w:r w:rsidR="00BA7754" w:rsidRPr="009F1E30">
        <w:rPr>
          <w:rFonts w:cs="Arial"/>
          <w:bCs/>
        </w:rPr>
        <w:t xml:space="preserve"> </w:t>
      </w:r>
      <w:r w:rsidRPr="009F1E30">
        <w:rPr>
          <w:rFonts w:cs="Arial"/>
          <w:bCs/>
        </w:rPr>
        <w:t>составляющая</w:t>
      </w:r>
      <w:r w:rsidR="00BA7754" w:rsidRPr="009F1E30">
        <w:rPr>
          <w:rFonts w:cs="Arial"/>
          <w:bCs/>
        </w:rPr>
        <w:t xml:space="preserve"> </w:t>
      </w:r>
      <w:r w:rsidRPr="009F1E30">
        <w:rPr>
          <w:rFonts w:cs="Arial"/>
          <w:bCs/>
        </w:rPr>
        <w:t>является</w:t>
      </w:r>
      <w:r w:rsidR="00BA7754" w:rsidRPr="009F1E30">
        <w:rPr>
          <w:rFonts w:cs="Arial"/>
          <w:bCs/>
        </w:rPr>
        <w:t xml:space="preserve"> </w:t>
      </w:r>
      <w:r w:rsidRPr="009F1E30">
        <w:rPr>
          <w:rFonts w:cs="Arial"/>
          <w:bCs/>
        </w:rPr>
        <w:t>основной</w:t>
      </w:r>
      <w:r w:rsidR="00BA7754" w:rsidRPr="009F1E30">
        <w:rPr>
          <w:rFonts w:cs="Arial"/>
          <w:bCs/>
        </w:rPr>
        <w:t xml:space="preserve"> </w:t>
      </w:r>
      <w:r w:rsidRPr="009F1E30">
        <w:rPr>
          <w:rFonts w:cs="Arial"/>
          <w:bCs/>
        </w:rPr>
        <w:t>среди</w:t>
      </w:r>
      <w:r w:rsidR="00BA7754" w:rsidRPr="009F1E30">
        <w:rPr>
          <w:rFonts w:cs="Arial"/>
          <w:bCs/>
        </w:rPr>
        <w:t xml:space="preserve"> </w:t>
      </w:r>
      <w:r w:rsidRPr="009F1E30">
        <w:rPr>
          <w:rFonts w:cs="Arial"/>
          <w:bCs/>
        </w:rPr>
        <w:t>источников</w:t>
      </w:r>
      <w:r w:rsidR="00BA7754" w:rsidRPr="009F1E30">
        <w:rPr>
          <w:rFonts w:cs="Arial"/>
          <w:bCs/>
        </w:rPr>
        <w:t xml:space="preserve"> </w:t>
      </w:r>
      <w:r w:rsidRPr="009F1E30">
        <w:rPr>
          <w:rFonts w:cs="Arial"/>
          <w:bCs/>
        </w:rPr>
        <w:t>чрезвычайных</w:t>
      </w:r>
      <w:r w:rsidR="00BA7754" w:rsidRPr="009F1E30">
        <w:rPr>
          <w:rFonts w:cs="Arial"/>
          <w:bCs/>
        </w:rPr>
        <w:t xml:space="preserve"> </w:t>
      </w:r>
      <w:r w:rsidRPr="009F1E30">
        <w:rPr>
          <w:rFonts w:cs="Arial"/>
          <w:bCs/>
        </w:rPr>
        <w:t>ситуаций.</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территории</w:t>
      </w:r>
      <w:r w:rsidR="00BA7754" w:rsidRPr="009F1E30">
        <w:rPr>
          <w:rFonts w:cs="Arial"/>
          <w:bCs/>
        </w:rPr>
        <w:t xml:space="preserve"> </w:t>
      </w:r>
      <w:r w:rsidR="005E3D28" w:rsidRPr="009F1E30">
        <w:rPr>
          <w:rFonts w:cs="Arial"/>
          <w:bCs/>
        </w:rPr>
        <w:t>Лосевского</w:t>
      </w:r>
      <w:r w:rsidR="00BA7754" w:rsidRPr="009F1E30">
        <w:rPr>
          <w:rFonts w:cs="Arial"/>
          <w:bCs/>
        </w:rPr>
        <w:t xml:space="preserve"> </w:t>
      </w:r>
      <w:r w:rsidR="002C4EFC" w:rsidRPr="009F1E30">
        <w:rPr>
          <w:rFonts w:cs="Arial"/>
          <w:bCs/>
        </w:rPr>
        <w:t>СП</w:t>
      </w:r>
      <w:r w:rsidR="00BA7754" w:rsidRPr="009F1E30">
        <w:rPr>
          <w:rFonts w:cs="Arial"/>
          <w:bCs/>
        </w:rPr>
        <w:t xml:space="preserve"> </w:t>
      </w:r>
      <w:r w:rsidR="00E728F2" w:rsidRPr="009F1E30">
        <w:rPr>
          <w:rFonts w:cs="Arial"/>
          <w:bCs/>
        </w:rPr>
        <w:t>эксплуатируются</w:t>
      </w:r>
      <w:r w:rsidR="00BA7754" w:rsidRPr="009F1E30">
        <w:rPr>
          <w:rFonts w:cs="Arial"/>
          <w:bCs/>
        </w:rPr>
        <w:t xml:space="preserve"> </w:t>
      </w:r>
      <w:r w:rsidRPr="009F1E30">
        <w:rPr>
          <w:rFonts w:cs="Arial"/>
          <w:bCs/>
        </w:rPr>
        <w:t>трансформаторные</w:t>
      </w:r>
      <w:r w:rsidR="00BA7754" w:rsidRPr="009F1E30">
        <w:rPr>
          <w:rFonts w:cs="Arial"/>
          <w:bCs/>
        </w:rPr>
        <w:t xml:space="preserve"> </w:t>
      </w:r>
      <w:r w:rsidRPr="009F1E30">
        <w:rPr>
          <w:rFonts w:cs="Arial"/>
          <w:bCs/>
        </w:rPr>
        <w:t>подстанции,</w:t>
      </w:r>
      <w:r w:rsidR="00BA7754" w:rsidRPr="009F1E30">
        <w:rPr>
          <w:rFonts w:cs="Arial"/>
          <w:bCs/>
        </w:rPr>
        <w:t xml:space="preserve"> </w:t>
      </w:r>
      <w:r w:rsidRPr="009F1E30">
        <w:rPr>
          <w:rFonts w:cs="Arial"/>
          <w:bCs/>
        </w:rPr>
        <w:t>проложены</w:t>
      </w:r>
      <w:r w:rsidR="00BA7754" w:rsidRPr="009F1E30">
        <w:rPr>
          <w:rFonts w:cs="Arial"/>
          <w:bCs/>
        </w:rPr>
        <w:t xml:space="preserve"> </w:t>
      </w:r>
      <w:r w:rsidRPr="009F1E30">
        <w:rPr>
          <w:rFonts w:cs="Arial"/>
          <w:bCs/>
        </w:rPr>
        <w:t>инженерные</w:t>
      </w:r>
      <w:r w:rsidR="00BA7754" w:rsidRPr="009F1E30">
        <w:rPr>
          <w:rFonts w:cs="Arial"/>
          <w:bCs/>
        </w:rPr>
        <w:t xml:space="preserve"> </w:t>
      </w:r>
      <w:r w:rsidRPr="009F1E30">
        <w:rPr>
          <w:rFonts w:cs="Arial"/>
          <w:bCs/>
        </w:rPr>
        <w:t>сети</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сети</w:t>
      </w:r>
      <w:r w:rsidR="00BA7754" w:rsidRPr="009F1E30">
        <w:rPr>
          <w:rFonts w:cs="Arial"/>
          <w:bCs/>
        </w:rPr>
        <w:t xml:space="preserve"> </w:t>
      </w:r>
      <w:r w:rsidRPr="009F1E30">
        <w:rPr>
          <w:rFonts w:cs="Arial"/>
          <w:bCs/>
        </w:rPr>
        <w:t>энергоснабжения.</w:t>
      </w:r>
      <w:r w:rsidR="00BA7754" w:rsidRPr="009F1E30">
        <w:rPr>
          <w:rFonts w:cs="Arial"/>
          <w:bCs/>
        </w:rPr>
        <w:t xml:space="preserve"> </w:t>
      </w:r>
      <w:r w:rsidRPr="009F1E30">
        <w:rPr>
          <w:rFonts w:cs="Arial"/>
          <w:bCs/>
        </w:rPr>
        <w:t>В</w:t>
      </w:r>
      <w:r w:rsidR="00BA7754" w:rsidRPr="009F1E30">
        <w:rPr>
          <w:rFonts w:cs="Arial"/>
          <w:bCs/>
        </w:rPr>
        <w:t xml:space="preserve"> </w:t>
      </w:r>
      <w:r w:rsidR="00E728F2" w:rsidRPr="009F1E30">
        <w:rPr>
          <w:rFonts w:cs="Arial"/>
          <w:bCs/>
        </w:rPr>
        <w:t>поселении</w:t>
      </w:r>
      <w:r w:rsidR="00BA7754" w:rsidRPr="009F1E30">
        <w:rPr>
          <w:rFonts w:cs="Arial"/>
          <w:bCs/>
        </w:rPr>
        <w:t xml:space="preserve"> </w:t>
      </w:r>
      <w:r w:rsidR="00E728F2" w:rsidRPr="009F1E30">
        <w:rPr>
          <w:rFonts w:cs="Arial"/>
          <w:bCs/>
        </w:rPr>
        <w:t>проходит</w:t>
      </w:r>
      <w:r w:rsidR="00BA7754" w:rsidRPr="009F1E30">
        <w:rPr>
          <w:rFonts w:cs="Arial"/>
          <w:bCs/>
        </w:rPr>
        <w:t xml:space="preserve"> </w:t>
      </w:r>
      <w:r w:rsidR="00E728F2" w:rsidRPr="009F1E30">
        <w:rPr>
          <w:rFonts w:cs="Arial"/>
          <w:bCs/>
        </w:rPr>
        <w:t>муниципальные</w:t>
      </w:r>
      <w:r w:rsidR="00BA7754" w:rsidRPr="009F1E30">
        <w:rPr>
          <w:rFonts w:cs="Arial"/>
          <w:bCs/>
        </w:rPr>
        <w:t xml:space="preserve"> </w:t>
      </w:r>
      <w:r w:rsidR="00E728F2" w:rsidRPr="009F1E30">
        <w:rPr>
          <w:rFonts w:cs="Arial"/>
          <w:bCs/>
        </w:rPr>
        <w:t>автодороги</w:t>
      </w:r>
      <w:r w:rsidR="00BA7754" w:rsidRPr="009F1E30">
        <w:rPr>
          <w:rFonts w:cs="Arial"/>
          <w:bCs/>
        </w:rPr>
        <w:t xml:space="preserve"> </w:t>
      </w:r>
      <w:r w:rsidR="00E728F2" w:rsidRPr="009F1E30">
        <w:rPr>
          <w:rFonts w:cs="Arial"/>
          <w:bCs/>
        </w:rPr>
        <w:t>регионального</w:t>
      </w:r>
      <w:r w:rsidR="00BA7754" w:rsidRPr="009F1E30">
        <w:rPr>
          <w:rFonts w:cs="Arial"/>
          <w:bCs/>
        </w:rPr>
        <w:t xml:space="preserve"> </w:t>
      </w:r>
      <w:r w:rsidRPr="009F1E30">
        <w:rPr>
          <w:rFonts w:cs="Arial"/>
          <w:bCs/>
        </w:rPr>
        <w:t>значения.</w:t>
      </w:r>
      <w:r w:rsidR="00BA7754" w:rsidRPr="009F1E30">
        <w:rPr>
          <w:rFonts w:cs="Arial"/>
          <w:bCs/>
        </w:rPr>
        <w:t xml:space="preserve"> </w:t>
      </w:r>
      <w:r w:rsidRPr="009F1E30">
        <w:rPr>
          <w:rFonts w:cs="Arial"/>
          <w:bCs/>
        </w:rPr>
        <w:t>Основной</w:t>
      </w:r>
      <w:r w:rsidR="00BA7754" w:rsidRPr="009F1E30">
        <w:rPr>
          <w:rFonts w:cs="Arial"/>
          <w:bCs/>
        </w:rPr>
        <w:t xml:space="preserve"> </w:t>
      </w:r>
      <w:r w:rsidRPr="009F1E30">
        <w:rPr>
          <w:rFonts w:cs="Arial"/>
          <w:bCs/>
        </w:rPr>
        <w:t>вид</w:t>
      </w:r>
      <w:r w:rsidR="00BA7754" w:rsidRPr="009F1E30">
        <w:rPr>
          <w:rFonts w:cs="Arial"/>
          <w:bCs/>
        </w:rPr>
        <w:t xml:space="preserve"> </w:t>
      </w:r>
      <w:r w:rsidRPr="009F1E30">
        <w:rPr>
          <w:rFonts w:cs="Arial"/>
          <w:bCs/>
        </w:rPr>
        <w:t>экономической</w:t>
      </w:r>
      <w:r w:rsidR="00BA7754" w:rsidRPr="009F1E30">
        <w:rPr>
          <w:rFonts w:cs="Arial"/>
          <w:bCs/>
        </w:rPr>
        <w:t xml:space="preserve"> </w:t>
      </w:r>
      <w:r w:rsidRPr="009F1E30">
        <w:rPr>
          <w:rFonts w:cs="Arial"/>
          <w:bCs/>
        </w:rPr>
        <w:t>деятельности</w:t>
      </w:r>
      <w:r w:rsidR="00BA7754" w:rsidRPr="009F1E30">
        <w:rPr>
          <w:rFonts w:cs="Arial"/>
          <w:bCs/>
        </w:rPr>
        <w:t xml:space="preserve"> </w:t>
      </w:r>
      <w:r w:rsidRPr="009F1E30">
        <w:rPr>
          <w:rFonts w:cs="Arial"/>
          <w:bCs/>
        </w:rPr>
        <w:t>данной</w:t>
      </w:r>
      <w:r w:rsidR="00BA7754" w:rsidRPr="009F1E30">
        <w:rPr>
          <w:rFonts w:cs="Arial"/>
          <w:bCs/>
        </w:rPr>
        <w:t xml:space="preserve"> </w:t>
      </w:r>
      <w:r w:rsidRPr="009F1E30">
        <w:rPr>
          <w:rFonts w:cs="Arial"/>
          <w:bCs/>
        </w:rPr>
        <w:t>территории</w:t>
      </w:r>
      <w:r w:rsidR="00BA7754" w:rsidRPr="009F1E30">
        <w:rPr>
          <w:rFonts w:cs="Arial"/>
          <w:bCs/>
        </w:rPr>
        <w:t xml:space="preserve"> </w:t>
      </w:r>
      <w:r w:rsidRPr="009F1E30">
        <w:rPr>
          <w:rFonts w:cs="Arial"/>
          <w:bCs/>
        </w:rPr>
        <w:t>–</w:t>
      </w:r>
      <w:r w:rsidR="00BA7754" w:rsidRPr="009F1E30">
        <w:rPr>
          <w:rFonts w:cs="Arial"/>
          <w:bCs/>
        </w:rPr>
        <w:t xml:space="preserve"> </w:t>
      </w:r>
      <w:r w:rsidRPr="009F1E30">
        <w:rPr>
          <w:rFonts w:cs="Arial"/>
          <w:bCs/>
        </w:rPr>
        <w:t>сельское</w:t>
      </w:r>
      <w:r w:rsidR="00BA7754" w:rsidRPr="009F1E30">
        <w:rPr>
          <w:rFonts w:cs="Arial"/>
          <w:bCs/>
        </w:rPr>
        <w:t xml:space="preserve"> </w:t>
      </w:r>
      <w:r w:rsidRPr="009F1E30">
        <w:rPr>
          <w:rFonts w:cs="Arial"/>
          <w:bCs/>
        </w:rPr>
        <w:t>хозяйство.</w:t>
      </w:r>
    </w:p>
    <w:p w14:paraId="61D72D2A" w14:textId="7C32C57B" w:rsidR="003213F9" w:rsidRPr="009F1E30" w:rsidRDefault="003213F9" w:rsidP="003213F9">
      <w:pPr>
        <w:spacing w:line="238" w:lineRule="auto"/>
        <w:ind w:left="20" w:firstLine="567"/>
        <w:rPr>
          <w:rFonts w:cs="Arial"/>
          <w:bCs/>
        </w:rPr>
      </w:pPr>
      <w:r w:rsidRPr="009F1E30">
        <w:rPr>
          <w:rFonts w:cs="Arial"/>
          <w:bCs/>
        </w:rPr>
        <w:t>Все</w:t>
      </w:r>
      <w:r w:rsidR="00BA7754" w:rsidRPr="009F1E30">
        <w:rPr>
          <w:rFonts w:cs="Arial"/>
          <w:bCs/>
        </w:rPr>
        <w:t xml:space="preserve"> </w:t>
      </w:r>
      <w:r w:rsidRPr="009F1E30">
        <w:rPr>
          <w:rFonts w:cs="Arial"/>
          <w:bCs/>
        </w:rPr>
        <w:t>эти</w:t>
      </w:r>
      <w:r w:rsidR="00BA7754" w:rsidRPr="009F1E30">
        <w:rPr>
          <w:rFonts w:cs="Arial"/>
          <w:bCs/>
        </w:rPr>
        <w:t xml:space="preserve"> </w:t>
      </w:r>
      <w:r w:rsidRPr="009F1E30">
        <w:rPr>
          <w:rFonts w:cs="Arial"/>
          <w:bCs/>
        </w:rPr>
        <w:t>объекты</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предприятия</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процессе</w:t>
      </w:r>
      <w:r w:rsidR="00BA7754" w:rsidRPr="009F1E30">
        <w:rPr>
          <w:rFonts w:cs="Arial"/>
          <w:bCs/>
        </w:rPr>
        <w:t xml:space="preserve"> </w:t>
      </w:r>
      <w:r w:rsidRPr="009F1E30">
        <w:rPr>
          <w:rFonts w:cs="Arial"/>
          <w:bCs/>
        </w:rPr>
        <w:t>эксплуатации</w:t>
      </w:r>
      <w:r w:rsidR="00BA7754" w:rsidRPr="009F1E30">
        <w:rPr>
          <w:rFonts w:cs="Arial"/>
          <w:bCs/>
        </w:rPr>
        <w:t xml:space="preserve"> </w:t>
      </w:r>
      <w:r w:rsidRPr="009F1E30">
        <w:rPr>
          <w:rFonts w:cs="Arial"/>
          <w:bCs/>
        </w:rPr>
        <w:t>создают</w:t>
      </w:r>
      <w:r w:rsidR="00BA7754" w:rsidRPr="009F1E30">
        <w:rPr>
          <w:rFonts w:cs="Arial"/>
          <w:bCs/>
        </w:rPr>
        <w:t xml:space="preserve"> </w:t>
      </w:r>
      <w:r w:rsidRPr="009F1E30">
        <w:rPr>
          <w:rFonts w:cs="Arial"/>
          <w:bCs/>
        </w:rPr>
        <w:t>различные</w:t>
      </w:r>
      <w:r w:rsidR="00BA7754" w:rsidRPr="009F1E30">
        <w:rPr>
          <w:rFonts w:cs="Arial"/>
          <w:bCs/>
        </w:rPr>
        <w:t xml:space="preserve"> </w:t>
      </w:r>
      <w:r w:rsidRPr="009F1E30">
        <w:rPr>
          <w:rFonts w:cs="Arial"/>
          <w:bCs/>
        </w:rPr>
        <w:t>опасности</w:t>
      </w:r>
      <w:r w:rsidR="00BA7754" w:rsidRPr="009F1E30">
        <w:rPr>
          <w:rFonts w:cs="Arial"/>
          <w:bCs/>
        </w:rPr>
        <w:t xml:space="preserve"> </w:t>
      </w:r>
      <w:r w:rsidRPr="009F1E30">
        <w:rPr>
          <w:rFonts w:cs="Arial"/>
          <w:bCs/>
        </w:rPr>
        <w:t>техногенного</w:t>
      </w:r>
      <w:r w:rsidR="00BA7754" w:rsidRPr="009F1E30">
        <w:rPr>
          <w:rFonts w:cs="Arial"/>
          <w:bCs/>
        </w:rPr>
        <w:t xml:space="preserve"> </w:t>
      </w:r>
      <w:r w:rsidRPr="009F1E30">
        <w:rPr>
          <w:rFonts w:cs="Arial"/>
          <w:bCs/>
        </w:rPr>
        <w:t>характера.</w:t>
      </w:r>
    </w:p>
    <w:p w14:paraId="16EC9BC5" w14:textId="45AC45EA" w:rsidR="003213F9" w:rsidRPr="009F1E30" w:rsidRDefault="003213F9" w:rsidP="003213F9">
      <w:pPr>
        <w:spacing w:line="238" w:lineRule="auto"/>
        <w:ind w:left="20" w:firstLine="567"/>
        <w:rPr>
          <w:rFonts w:cs="Arial"/>
          <w:b/>
          <w:bCs/>
        </w:rPr>
      </w:pPr>
      <w:r w:rsidRPr="009F1E30">
        <w:rPr>
          <w:rFonts w:cs="Arial"/>
          <w:b/>
          <w:bCs/>
        </w:rPr>
        <w:t>Химически</w:t>
      </w:r>
      <w:r w:rsidR="00BA7754" w:rsidRPr="009F1E30">
        <w:rPr>
          <w:rFonts w:cs="Arial"/>
          <w:b/>
          <w:bCs/>
        </w:rPr>
        <w:t xml:space="preserve"> </w:t>
      </w:r>
      <w:r w:rsidRPr="009F1E30">
        <w:rPr>
          <w:rFonts w:cs="Arial"/>
          <w:b/>
          <w:bCs/>
        </w:rPr>
        <w:t>опасные</w:t>
      </w:r>
      <w:r w:rsidR="00BA7754" w:rsidRPr="009F1E30">
        <w:rPr>
          <w:rFonts w:cs="Arial"/>
          <w:b/>
          <w:bCs/>
        </w:rPr>
        <w:t xml:space="preserve"> </w:t>
      </w:r>
      <w:r w:rsidRPr="009F1E30">
        <w:rPr>
          <w:rFonts w:cs="Arial"/>
          <w:b/>
          <w:bCs/>
        </w:rPr>
        <w:t>объекты</w:t>
      </w:r>
      <w:r w:rsidR="00BA7754" w:rsidRPr="009F1E30">
        <w:rPr>
          <w:rFonts w:cs="Arial"/>
          <w:b/>
          <w:bCs/>
        </w:rPr>
        <w:t xml:space="preserve"> </w:t>
      </w:r>
      <w:r w:rsidRPr="009F1E30">
        <w:rPr>
          <w:rFonts w:cs="Arial"/>
          <w:b/>
          <w:bCs/>
        </w:rPr>
        <w:t>–</w:t>
      </w:r>
      <w:r w:rsidR="00BA7754" w:rsidRPr="009F1E30">
        <w:rPr>
          <w:rFonts w:cs="Arial"/>
          <w:b/>
          <w:bCs/>
        </w:rPr>
        <w:t xml:space="preserve"> </w:t>
      </w:r>
      <w:r w:rsidRPr="009F1E30">
        <w:rPr>
          <w:rFonts w:cs="Arial"/>
          <w:b/>
          <w:bCs/>
        </w:rPr>
        <w:t>аварии</w:t>
      </w:r>
      <w:r w:rsidR="00BA7754" w:rsidRPr="009F1E30">
        <w:rPr>
          <w:rFonts w:cs="Arial"/>
          <w:b/>
          <w:bCs/>
        </w:rPr>
        <w:t xml:space="preserve"> </w:t>
      </w:r>
      <w:r w:rsidRPr="009F1E30">
        <w:rPr>
          <w:rFonts w:cs="Arial"/>
          <w:b/>
          <w:bCs/>
        </w:rPr>
        <w:t>с</w:t>
      </w:r>
      <w:r w:rsidR="00BA7754" w:rsidRPr="009F1E30">
        <w:rPr>
          <w:rFonts w:cs="Arial"/>
          <w:b/>
          <w:bCs/>
        </w:rPr>
        <w:t xml:space="preserve"> </w:t>
      </w:r>
      <w:r w:rsidRPr="009F1E30">
        <w:rPr>
          <w:rFonts w:cs="Arial"/>
          <w:b/>
          <w:bCs/>
        </w:rPr>
        <w:t>угрозой</w:t>
      </w:r>
      <w:r w:rsidR="00BA7754" w:rsidRPr="009F1E30">
        <w:rPr>
          <w:rFonts w:cs="Arial"/>
          <w:b/>
          <w:bCs/>
        </w:rPr>
        <w:t xml:space="preserve"> </w:t>
      </w:r>
      <w:r w:rsidRPr="009F1E30">
        <w:rPr>
          <w:rFonts w:cs="Arial"/>
          <w:b/>
          <w:bCs/>
        </w:rPr>
        <w:t>выброса</w:t>
      </w:r>
      <w:r w:rsidR="00BA7754" w:rsidRPr="009F1E30">
        <w:rPr>
          <w:rFonts w:cs="Arial"/>
          <w:b/>
          <w:bCs/>
        </w:rPr>
        <w:t xml:space="preserve"> </w:t>
      </w:r>
      <w:r w:rsidRPr="009F1E30">
        <w:rPr>
          <w:rFonts w:cs="Arial"/>
          <w:b/>
          <w:bCs/>
        </w:rPr>
        <w:t>аварийно-химически</w:t>
      </w:r>
      <w:r w:rsidR="00BA7754" w:rsidRPr="009F1E30">
        <w:rPr>
          <w:rFonts w:cs="Arial"/>
          <w:b/>
          <w:bCs/>
        </w:rPr>
        <w:t xml:space="preserve"> </w:t>
      </w:r>
      <w:r w:rsidRPr="009F1E30">
        <w:rPr>
          <w:rFonts w:cs="Arial"/>
          <w:b/>
          <w:bCs/>
        </w:rPr>
        <w:t>опасных</w:t>
      </w:r>
      <w:r w:rsidR="00BA7754" w:rsidRPr="009F1E30">
        <w:rPr>
          <w:rFonts w:cs="Arial"/>
          <w:b/>
          <w:bCs/>
        </w:rPr>
        <w:t xml:space="preserve"> </w:t>
      </w:r>
      <w:r w:rsidRPr="009F1E30">
        <w:rPr>
          <w:rFonts w:cs="Arial"/>
          <w:b/>
          <w:bCs/>
        </w:rPr>
        <w:t>веществ</w:t>
      </w:r>
      <w:r w:rsidR="00BA7754" w:rsidRPr="009F1E30">
        <w:rPr>
          <w:rFonts w:cs="Arial"/>
          <w:b/>
          <w:bCs/>
        </w:rPr>
        <w:t xml:space="preserve"> </w:t>
      </w:r>
      <w:r w:rsidRPr="009F1E30">
        <w:rPr>
          <w:rFonts w:cs="Arial"/>
          <w:b/>
          <w:bCs/>
        </w:rPr>
        <w:t>(АХОВ)</w:t>
      </w:r>
    </w:p>
    <w:p w14:paraId="0E20A38B" w14:textId="4F50C559" w:rsidR="003213F9" w:rsidRPr="009F1E30" w:rsidRDefault="003213F9" w:rsidP="003213F9">
      <w:pPr>
        <w:ind w:left="709"/>
        <w:rPr>
          <w:rFonts w:eastAsia="Calibri"/>
          <w:u w:val="single"/>
          <w:lang w:eastAsia="en-US"/>
        </w:rPr>
      </w:pPr>
      <w:r w:rsidRPr="009F1E30">
        <w:rPr>
          <w:rFonts w:eastAsia="Calibri"/>
          <w:u w:val="single"/>
          <w:lang w:eastAsia="en-US"/>
        </w:rPr>
        <w:t>Риски</w:t>
      </w:r>
      <w:r w:rsidR="00BA7754" w:rsidRPr="009F1E30">
        <w:rPr>
          <w:rFonts w:eastAsia="Calibri"/>
          <w:u w:val="single"/>
          <w:lang w:eastAsia="en-US"/>
        </w:rPr>
        <w:t xml:space="preserve"> </w:t>
      </w:r>
      <w:r w:rsidRPr="009F1E30">
        <w:rPr>
          <w:rFonts w:eastAsia="Calibri"/>
          <w:u w:val="single"/>
          <w:lang w:eastAsia="en-US"/>
        </w:rPr>
        <w:t>возникновения</w:t>
      </w:r>
      <w:r w:rsidR="00BA7754" w:rsidRPr="009F1E30">
        <w:rPr>
          <w:rFonts w:eastAsia="Calibri"/>
          <w:u w:val="single"/>
          <w:lang w:eastAsia="en-US"/>
        </w:rPr>
        <w:t xml:space="preserve"> </w:t>
      </w:r>
      <w:r w:rsidRPr="009F1E30">
        <w:rPr>
          <w:rFonts w:eastAsia="Calibri"/>
          <w:u w:val="single"/>
          <w:lang w:eastAsia="en-US"/>
        </w:rPr>
        <w:t>аварий</w:t>
      </w:r>
      <w:r w:rsidR="00BA7754" w:rsidRPr="009F1E30">
        <w:rPr>
          <w:rFonts w:eastAsia="Calibri"/>
          <w:u w:val="single"/>
          <w:lang w:eastAsia="en-US"/>
        </w:rPr>
        <w:t xml:space="preserve"> </w:t>
      </w:r>
      <w:r w:rsidRPr="009F1E30">
        <w:rPr>
          <w:rFonts w:eastAsia="Calibri"/>
          <w:u w:val="single"/>
          <w:lang w:eastAsia="en-US"/>
        </w:rPr>
        <w:t>на</w:t>
      </w:r>
      <w:r w:rsidR="00BA7754" w:rsidRPr="009F1E30">
        <w:rPr>
          <w:rFonts w:eastAsia="Calibri"/>
          <w:u w:val="single"/>
          <w:lang w:eastAsia="en-US"/>
        </w:rPr>
        <w:t xml:space="preserve"> </w:t>
      </w:r>
      <w:r w:rsidRPr="009F1E30">
        <w:rPr>
          <w:rFonts w:eastAsia="Calibri"/>
          <w:u w:val="single"/>
          <w:lang w:eastAsia="en-US"/>
        </w:rPr>
        <w:t>химически</w:t>
      </w:r>
      <w:r w:rsidR="00BA7754" w:rsidRPr="009F1E30">
        <w:rPr>
          <w:rFonts w:eastAsia="Calibri"/>
          <w:u w:val="single"/>
          <w:lang w:eastAsia="en-US"/>
        </w:rPr>
        <w:t xml:space="preserve"> </w:t>
      </w:r>
      <w:r w:rsidRPr="009F1E30">
        <w:rPr>
          <w:rFonts w:eastAsia="Calibri"/>
          <w:u w:val="single"/>
          <w:lang w:eastAsia="en-US"/>
        </w:rPr>
        <w:t>опасных</w:t>
      </w:r>
      <w:r w:rsidR="00BA7754" w:rsidRPr="009F1E30">
        <w:rPr>
          <w:rFonts w:eastAsia="Calibri"/>
          <w:u w:val="single"/>
          <w:lang w:eastAsia="en-US"/>
        </w:rPr>
        <w:t xml:space="preserve"> </w:t>
      </w:r>
      <w:r w:rsidRPr="009F1E30">
        <w:rPr>
          <w:rFonts w:eastAsia="Calibri"/>
          <w:u w:val="single"/>
          <w:lang w:eastAsia="en-US"/>
        </w:rPr>
        <w:t>объектах</w:t>
      </w:r>
    </w:p>
    <w:p w14:paraId="152ED035" w14:textId="21EF6C84" w:rsidR="003213F9" w:rsidRPr="009F1E30" w:rsidRDefault="003213F9" w:rsidP="003213F9">
      <w:pPr>
        <w:spacing w:line="238" w:lineRule="auto"/>
        <w:ind w:left="20" w:firstLine="567"/>
        <w:rPr>
          <w:rFonts w:cs="Arial"/>
          <w:bCs/>
        </w:rPr>
      </w:pPr>
      <w:r w:rsidRPr="009F1E30">
        <w:rPr>
          <w:rFonts w:cs="Arial"/>
          <w:bCs/>
        </w:rPr>
        <w:t>Проектируемая</w:t>
      </w:r>
      <w:r w:rsidR="00BA7754" w:rsidRPr="009F1E30">
        <w:rPr>
          <w:rFonts w:cs="Arial"/>
          <w:bCs/>
        </w:rPr>
        <w:t xml:space="preserve"> </w:t>
      </w:r>
      <w:r w:rsidRPr="009F1E30">
        <w:rPr>
          <w:rFonts w:cs="Arial"/>
          <w:bCs/>
        </w:rPr>
        <w:t>территория</w:t>
      </w:r>
      <w:r w:rsidR="00BA7754" w:rsidRPr="009F1E30">
        <w:rPr>
          <w:rFonts w:cs="Arial"/>
          <w:bCs/>
        </w:rPr>
        <w:t xml:space="preserve"> </w:t>
      </w:r>
      <w:r w:rsidRPr="009F1E30">
        <w:rPr>
          <w:rFonts w:cs="Arial"/>
          <w:bCs/>
        </w:rPr>
        <w:t>не</w:t>
      </w:r>
      <w:r w:rsidR="00BA7754" w:rsidRPr="009F1E30">
        <w:rPr>
          <w:rFonts w:cs="Arial"/>
          <w:bCs/>
        </w:rPr>
        <w:t xml:space="preserve"> </w:t>
      </w:r>
      <w:r w:rsidRPr="009F1E30">
        <w:rPr>
          <w:rFonts w:cs="Arial"/>
          <w:bCs/>
        </w:rPr>
        <w:t>попадает</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зону</w:t>
      </w:r>
      <w:r w:rsidR="00BA7754" w:rsidRPr="009F1E30">
        <w:rPr>
          <w:rFonts w:cs="Arial"/>
          <w:bCs/>
        </w:rPr>
        <w:t xml:space="preserve"> </w:t>
      </w:r>
      <w:r w:rsidRPr="009F1E30">
        <w:rPr>
          <w:rFonts w:cs="Arial"/>
          <w:bCs/>
        </w:rPr>
        <w:t>риска</w:t>
      </w:r>
      <w:r w:rsidR="00BA7754" w:rsidRPr="009F1E30">
        <w:rPr>
          <w:rFonts w:cs="Arial"/>
          <w:bCs/>
        </w:rPr>
        <w:t xml:space="preserve"> </w:t>
      </w:r>
      <w:r w:rsidRPr="009F1E30">
        <w:rPr>
          <w:rFonts w:cs="Arial"/>
          <w:bCs/>
        </w:rPr>
        <w:t>возникновения</w:t>
      </w:r>
      <w:r w:rsidR="00BA7754" w:rsidRPr="009F1E30">
        <w:rPr>
          <w:rFonts w:cs="Arial"/>
          <w:bCs/>
        </w:rPr>
        <w:t xml:space="preserve"> </w:t>
      </w:r>
      <w:r w:rsidRPr="009F1E30">
        <w:rPr>
          <w:rFonts w:cs="Arial"/>
          <w:bCs/>
        </w:rPr>
        <w:t>аварий</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химически</w:t>
      </w:r>
      <w:r w:rsidR="00BA7754" w:rsidRPr="009F1E30">
        <w:rPr>
          <w:rFonts w:cs="Arial"/>
          <w:bCs/>
        </w:rPr>
        <w:t xml:space="preserve"> </w:t>
      </w:r>
      <w:r w:rsidRPr="009F1E30">
        <w:rPr>
          <w:rFonts w:cs="Arial"/>
          <w:bCs/>
        </w:rPr>
        <w:t>опасных</w:t>
      </w:r>
      <w:r w:rsidR="00BA7754" w:rsidRPr="009F1E30">
        <w:rPr>
          <w:rFonts w:cs="Arial"/>
          <w:bCs/>
        </w:rPr>
        <w:t xml:space="preserve"> </w:t>
      </w:r>
      <w:r w:rsidRPr="009F1E30">
        <w:rPr>
          <w:rFonts w:cs="Arial"/>
          <w:bCs/>
        </w:rPr>
        <w:t>объектах.</w:t>
      </w:r>
    </w:p>
    <w:p w14:paraId="3FF64A62" w14:textId="1FA23670" w:rsidR="003213F9" w:rsidRPr="009F1E30" w:rsidRDefault="003213F9" w:rsidP="003213F9">
      <w:pPr>
        <w:ind w:left="709"/>
        <w:rPr>
          <w:rFonts w:eastAsia="Calibri"/>
          <w:u w:val="single"/>
          <w:lang w:eastAsia="en-US"/>
        </w:rPr>
      </w:pPr>
      <w:r w:rsidRPr="009F1E30">
        <w:rPr>
          <w:rFonts w:eastAsia="Calibri"/>
          <w:u w:val="single"/>
          <w:lang w:eastAsia="en-US"/>
        </w:rPr>
        <w:t>Риски</w:t>
      </w:r>
      <w:r w:rsidR="00BA7754" w:rsidRPr="009F1E30">
        <w:rPr>
          <w:rFonts w:eastAsia="Calibri"/>
          <w:u w:val="single"/>
          <w:lang w:eastAsia="en-US"/>
        </w:rPr>
        <w:t xml:space="preserve"> </w:t>
      </w:r>
      <w:r w:rsidRPr="009F1E30">
        <w:rPr>
          <w:rFonts w:eastAsia="Calibri"/>
          <w:u w:val="single"/>
          <w:lang w:eastAsia="en-US"/>
        </w:rPr>
        <w:t>возникновения</w:t>
      </w:r>
      <w:r w:rsidR="00BA7754" w:rsidRPr="009F1E30">
        <w:rPr>
          <w:rFonts w:eastAsia="Calibri"/>
          <w:u w:val="single"/>
          <w:lang w:eastAsia="en-US"/>
        </w:rPr>
        <w:t xml:space="preserve"> </w:t>
      </w:r>
      <w:r w:rsidRPr="009F1E30">
        <w:rPr>
          <w:rFonts w:eastAsia="Calibri"/>
          <w:u w:val="single"/>
          <w:lang w:eastAsia="en-US"/>
        </w:rPr>
        <w:t>аварий</w:t>
      </w:r>
      <w:r w:rsidR="00BA7754" w:rsidRPr="009F1E30">
        <w:rPr>
          <w:rFonts w:eastAsia="Calibri"/>
          <w:u w:val="single"/>
          <w:lang w:eastAsia="en-US"/>
        </w:rPr>
        <w:t xml:space="preserve"> </w:t>
      </w:r>
      <w:r w:rsidRPr="009F1E30">
        <w:rPr>
          <w:rFonts w:eastAsia="Calibri"/>
          <w:u w:val="single"/>
          <w:lang w:eastAsia="en-US"/>
        </w:rPr>
        <w:t>на</w:t>
      </w:r>
      <w:r w:rsidR="00BA7754" w:rsidRPr="009F1E30">
        <w:rPr>
          <w:rFonts w:eastAsia="Calibri"/>
          <w:u w:val="single"/>
          <w:lang w:eastAsia="en-US"/>
        </w:rPr>
        <w:t xml:space="preserve"> </w:t>
      </w:r>
      <w:r w:rsidRPr="009F1E30">
        <w:rPr>
          <w:rFonts w:eastAsia="Calibri"/>
          <w:u w:val="single"/>
          <w:lang w:eastAsia="en-US"/>
        </w:rPr>
        <w:t>радиационно-опасных</w:t>
      </w:r>
      <w:r w:rsidR="00BA7754" w:rsidRPr="009F1E30">
        <w:rPr>
          <w:rFonts w:eastAsia="Calibri"/>
          <w:u w:val="single"/>
          <w:lang w:eastAsia="en-US"/>
        </w:rPr>
        <w:t xml:space="preserve"> </w:t>
      </w:r>
      <w:r w:rsidRPr="009F1E30">
        <w:rPr>
          <w:rFonts w:eastAsia="Calibri"/>
          <w:u w:val="single"/>
          <w:lang w:eastAsia="en-US"/>
        </w:rPr>
        <w:t>объектах</w:t>
      </w:r>
    </w:p>
    <w:p w14:paraId="6690763A" w14:textId="47450755" w:rsidR="003213F9" w:rsidRPr="009F1E30" w:rsidRDefault="003213F9" w:rsidP="003213F9">
      <w:pPr>
        <w:spacing w:line="238" w:lineRule="auto"/>
        <w:ind w:left="20" w:firstLine="567"/>
        <w:rPr>
          <w:rFonts w:cs="Arial"/>
          <w:bCs/>
        </w:rPr>
      </w:pPr>
      <w:r w:rsidRPr="009F1E30">
        <w:rPr>
          <w:rFonts w:cs="Arial"/>
          <w:bCs/>
        </w:rPr>
        <w:t>Проектируемая</w:t>
      </w:r>
      <w:r w:rsidR="00BA7754" w:rsidRPr="009F1E30">
        <w:rPr>
          <w:rFonts w:cs="Arial"/>
          <w:bCs/>
        </w:rPr>
        <w:t xml:space="preserve"> </w:t>
      </w:r>
      <w:r w:rsidRPr="009F1E30">
        <w:rPr>
          <w:rFonts w:cs="Arial"/>
          <w:bCs/>
        </w:rPr>
        <w:t>территория</w:t>
      </w:r>
      <w:r w:rsidR="00BA7754" w:rsidRPr="009F1E30">
        <w:rPr>
          <w:rFonts w:cs="Arial"/>
          <w:bCs/>
        </w:rPr>
        <w:t xml:space="preserve"> </w:t>
      </w:r>
      <w:r w:rsidRPr="009F1E30">
        <w:rPr>
          <w:rFonts w:cs="Arial"/>
          <w:bCs/>
        </w:rPr>
        <w:t>не</w:t>
      </w:r>
      <w:r w:rsidR="00BA7754" w:rsidRPr="009F1E30">
        <w:rPr>
          <w:rFonts w:cs="Arial"/>
          <w:bCs/>
        </w:rPr>
        <w:t xml:space="preserve"> </w:t>
      </w:r>
      <w:r w:rsidRPr="009F1E30">
        <w:rPr>
          <w:rFonts w:cs="Arial"/>
          <w:bCs/>
        </w:rPr>
        <w:t>попадает</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зону</w:t>
      </w:r>
      <w:r w:rsidR="00BA7754" w:rsidRPr="009F1E30">
        <w:rPr>
          <w:rFonts w:cs="Arial"/>
          <w:bCs/>
        </w:rPr>
        <w:t xml:space="preserve"> </w:t>
      </w:r>
      <w:r w:rsidRPr="009F1E30">
        <w:rPr>
          <w:rFonts w:cs="Arial"/>
          <w:bCs/>
        </w:rPr>
        <w:t>риска</w:t>
      </w:r>
      <w:r w:rsidR="00BA7754" w:rsidRPr="009F1E30">
        <w:rPr>
          <w:rFonts w:cs="Arial"/>
          <w:bCs/>
        </w:rPr>
        <w:t xml:space="preserve"> </w:t>
      </w:r>
      <w:r w:rsidRPr="009F1E30">
        <w:rPr>
          <w:rFonts w:cs="Arial"/>
          <w:bCs/>
        </w:rPr>
        <w:t>возникновения</w:t>
      </w:r>
      <w:r w:rsidR="00BA7754" w:rsidRPr="009F1E30">
        <w:rPr>
          <w:rFonts w:cs="Arial"/>
          <w:bCs/>
        </w:rPr>
        <w:t xml:space="preserve"> </w:t>
      </w:r>
      <w:r w:rsidRPr="009F1E30">
        <w:rPr>
          <w:rFonts w:cs="Arial"/>
          <w:bCs/>
        </w:rPr>
        <w:t>аварий</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радиационно-опасных</w:t>
      </w:r>
      <w:r w:rsidR="00BA7754" w:rsidRPr="009F1E30">
        <w:rPr>
          <w:rFonts w:cs="Arial"/>
          <w:bCs/>
        </w:rPr>
        <w:t xml:space="preserve"> </w:t>
      </w:r>
      <w:r w:rsidRPr="009F1E30">
        <w:rPr>
          <w:rFonts w:cs="Arial"/>
          <w:bCs/>
        </w:rPr>
        <w:t>объектах.</w:t>
      </w:r>
    </w:p>
    <w:p w14:paraId="4F148D19" w14:textId="53DFEF0C" w:rsidR="003213F9" w:rsidRPr="009F1E30" w:rsidRDefault="003213F9" w:rsidP="003213F9">
      <w:pPr>
        <w:ind w:left="709"/>
        <w:rPr>
          <w:rFonts w:eastAsia="Calibri"/>
          <w:u w:val="single"/>
          <w:lang w:eastAsia="en-US"/>
        </w:rPr>
      </w:pPr>
      <w:r w:rsidRPr="009F1E30">
        <w:rPr>
          <w:rFonts w:eastAsia="Calibri"/>
          <w:u w:val="single"/>
          <w:lang w:eastAsia="en-US"/>
        </w:rPr>
        <w:t>Риски</w:t>
      </w:r>
      <w:r w:rsidR="00BA7754" w:rsidRPr="009F1E30">
        <w:rPr>
          <w:rFonts w:eastAsia="Calibri"/>
          <w:u w:val="single"/>
          <w:lang w:eastAsia="en-US"/>
        </w:rPr>
        <w:t xml:space="preserve"> </w:t>
      </w:r>
      <w:r w:rsidRPr="009F1E30">
        <w:rPr>
          <w:rFonts w:eastAsia="Calibri"/>
          <w:u w:val="single"/>
          <w:lang w:eastAsia="en-US"/>
        </w:rPr>
        <w:t>возникновения</w:t>
      </w:r>
      <w:r w:rsidR="00BA7754" w:rsidRPr="009F1E30">
        <w:rPr>
          <w:rFonts w:eastAsia="Calibri"/>
          <w:u w:val="single"/>
          <w:lang w:eastAsia="en-US"/>
        </w:rPr>
        <w:t xml:space="preserve"> </w:t>
      </w:r>
      <w:r w:rsidRPr="009F1E30">
        <w:rPr>
          <w:rFonts w:eastAsia="Calibri"/>
          <w:u w:val="single"/>
          <w:lang w:eastAsia="en-US"/>
        </w:rPr>
        <w:t>аварий</w:t>
      </w:r>
      <w:r w:rsidR="00BA7754" w:rsidRPr="009F1E30">
        <w:rPr>
          <w:rFonts w:eastAsia="Calibri"/>
          <w:u w:val="single"/>
          <w:lang w:eastAsia="en-US"/>
        </w:rPr>
        <w:t xml:space="preserve"> </w:t>
      </w:r>
      <w:r w:rsidRPr="009F1E30">
        <w:rPr>
          <w:rFonts w:eastAsia="Calibri"/>
          <w:u w:val="single"/>
          <w:lang w:eastAsia="en-US"/>
        </w:rPr>
        <w:t>на</w:t>
      </w:r>
      <w:r w:rsidR="00BA7754" w:rsidRPr="009F1E30">
        <w:rPr>
          <w:rFonts w:eastAsia="Calibri"/>
          <w:u w:val="single"/>
          <w:lang w:eastAsia="en-US"/>
        </w:rPr>
        <w:t xml:space="preserve"> </w:t>
      </w:r>
      <w:r w:rsidRPr="009F1E30">
        <w:rPr>
          <w:rFonts w:eastAsia="Calibri"/>
          <w:u w:val="single"/>
          <w:lang w:eastAsia="en-US"/>
        </w:rPr>
        <w:t>пожаровзрывоопасных</w:t>
      </w:r>
      <w:r w:rsidR="00BA7754" w:rsidRPr="009F1E30">
        <w:rPr>
          <w:rFonts w:eastAsia="Calibri"/>
          <w:u w:val="single"/>
          <w:lang w:eastAsia="en-US"/>
        </w:rPr>
        <w:t xml:space="preserve"> </w:t>
      </w:r>
      <w:r w:rsidRPr="009F1E30">
        <w:rPr>
          <w:rFonts w:eastAsia="Calibri"/>
          <w:u w:val="single"/>
          <w:lang w:eastAsia="en-US"/>
        </w:rPr>
        <w:t>объектах</w:t>
      </w:r>
    </w:p>
    <w:p w14:paraId="6275E5DA" w14:textId="77777777" w:rsidR="003213F9" w:rsidRPr="009F1E30" w:rsidRDefault="003213F9" w:rsidP="003213F9">
      <w:pPr>
        <w:spacing w:line="238" w:lineRule="auto"/>
        <w:ind w:left="20" w:firstLine="567"/>
        <w:rPr>
          <w:rFonts w:cs="Arial"/>
          <w:bCs/>
        </w:rPr>
      </w:pPr>
      <w:r w:rsidRPr="009F1E30">
        <w:rPr>
          <w:rFonts w:cs="Arial"/>
          <w:bCs/>
        </w:rPr>
        <w:t>Включают:</w:t>
      </w:r>
    </w:p>
    <w:p w14:paraId="5FFFBA01" w14:textId="24663332" w:rsidR="003213F9" w:rsidRPr="009F1E30" w:rsidRDefault="003213F9">
      <w:pPr>
        <w:pStyle w:val="afff2"/>
        <w:numPr>
          <w:ilvl w:val="0"/>
          <w:numId w:val="17"/>
        </w:numPr>
        <w:autoSpaceDE w:val="0"/>
        <w:autoSpaceDN w:val="0"/>
        <w:adjustRightInd w:val="0"/>
        <w:rPr>
          <w:szCs w:val="22"/>
        </w:rPr>
      </w:pPr>
      <w:r w:rsidRPr="009F1E30">
        <w:rPr>
          <w:szCs w:val="22"/>
        </w:rPr>
        <w:t>объекты</w:t>
      </w:r>
      <w:r w:rsidR="00BA7754" w:rsidRPr="009F1E30">
        <w:rPr>
          <w:szCs w:val="22"/>
        </w:rPr>
        <w:t xml:space="preserve"> </w:t>
      </w:r>
      <w:r w:rsidRPr="009F1E30">
        <w:rPr>
          <w:szCs w:val="22"/>
        </w:rPr>
        <w:t>добычи</w:t>
      </w:r>
      <w:r w:rsidR="00BA7754" w:rsidRPr="009F1E30">
        <w:rPr>
          <w:szCs w:val="22"/>
        </w:rPr>
        <w:t xml:space="preserve"> </w:t>
      </w:r>
      <w:r w:rsidRPr="009F1E30">
        <w:rPr>
          <w:szCs w:val="22"/>
        </w:rPr>
        <w:t>газа</w:t>
      </w:r>
      <w:r w:rsidR="00BA7754" w:rsidRPr="009F1E30">
        <w:rPr>
          <w:szCs w:val="22"/>
        </w:rPr>
        <w:t xml:space="preserve"> </w:t>
      </w:r>
      <w:r w:rsidRPr="009F1E30">
        <w:rPr>
          <w:szCs w:val="22"/>
        </w:rPr>
        <w:t>и</w:t>
      </w:r>
      <w:r w:rsidR="00BA7754" w:rsidRPr="009F1E30">
        <w:rPr>
          <w:szCs w:val="22"/>
        </w:rPr>
        <w:t xml:space="preserve"> </w:t>
      </w:r>
      <w:r w:rsidRPr="009F1E30">
        <w:rPr>
          <w:szCs w:val="22"/>
        </w:rPr>
        <w:t>газопроводного</w:t>
      </w:r>
      <w:r w:rsidR="00BA7754" w:rsidRPr="009F1E30">
        <w:rPr>
          <w:szCs w:val="22"/>
        </w:rPr>
        <w:t xml:space="preserve"> </w:t>
      </w:r>
      <w:r w:rsidRPr="009F1E30">
        <w:rPr>
          <w:szCs w:val="22"/>
        </w:rPr>
        <w:t>транспорта;</w:t>
      </w:r>
    </w:p>
    <w:p w14:paraId="708FA216" w14:textId="69F3A0CE" w:rsidR="003213F9" w:rsidRPr="009F1E30" w:rsidRDefault="003213F9">
      <w:pPr>
        <w:pStyle w:val="afff2"/>
        <w:numPr>
          <w:ilvl w:val="0"/>
          <w:numId w:val="17"/>
        </w:numPr>
        <w:autoSpaceDE w:val="0"/>
        <w:autoSpaceDN w:val="0"/>
        <w:adjustRightInd w:val="0"/>
        <w:rPr>
          <w:szCs w:val="22"/>
        </w:rPr>
      </w:pPr>
      <w:r w:rsidRPr="009F1E30">
        <w:rPr>
          <w:szCs w:val="22"/>
        </w:rPr>
        <w:t>объекты</w:t>
      </w:r>
      <w:r w:rsidR="00BA7754" w:rsidRPr="009F1E30">
        <w:rPr>
          <w:szCs w:val="22"/>
        </w:rPr>
        <w:t xml:space="preserve"> </w:t>
      </w:r>
      <w:r w:rsidRPr="009F1E30">
        <w:rPr>
          <w:szCs w:val="22"/>
        </w:rPr>
        <w:t>хранения</w:t>
      </w:r>
      <w:r w:rsidR="00BA7754" w:rsidRPr="009F1E30">
        <w:rPr>
          <w:szCs w:val="22"/>
        </w:rPr>
        <w:t xml:space="preserve"> </w:t>
      </w:r>
      <w:r w:rsidRPr="009F1E30">
        <w:rPr>
          <w:szCs w:val="22"/>
        </w:rPr>
        <w:t>ГСМ</w:t>
      </w:r>
      <w:r w:rsidR="00BA7754" w:rsidRPr="009F1E30">
        <w:rPr>
          <w:szCs w:val="22"/>
        </w:rPr>
        <w:t xml:space="preserve"> </w:t>
      </w:r>
      <w:r w:rsidR="009331D6" w:rsidRPr="009F1E30">
        <w:rPr>
          <w:szCs w:val="22"/>
        </w:rPr>
        <w:t>и</w:t>
      </w:r>
      <w:r w:rsidR="00BA7754" w:rsidRPr="009F1E30">
        <w:rPr>
          <w:szCs w:val="22"/>
        </w:rPr>
        <w:t xml:space="preserve"> </w:t>
      </w:r>
      <w:r w:rsidR="009331D6" w:rsidRPr="009F1E30">
        <w:rPr>
          <w:szCs w:val="22"/>
        </w:rPr>
        <w:t>газа</w:t>
      </w:r>
      <w:r w:rsidR="00BA7754" w:rsidRPr="009F1E30">
        <w:rPr>
          <w:szCs w:val="22"/>
        </w:rPr>
        <w:t xml:space="preserve"> </w:t>
      </w:r>
      <w:r w:rsidR="009331D6" w:rsidRPr="009F1E30">
        <w:rPr>
          <w:szCs w:val="22"/>
        </w:rPr>
        <w:t>(нефтебазы,</w:t>
      </w:r>
      <w:r w:rsidR="00BA7754" w:rsidRPr="009F1E30">
        <w:rPr>
          <w:szCs w:val="22"/>
        </w:rPr>
        <w:t xml:space="preserve"> </w:t>
      </w:r>
      <w:r w:rsidR="009331D6" w:rsidRPr="009F1E30">
        <w:rPr>
          <w:szCs w:val="22"/>
        </w:rPr>
        <w:t>АЗС,</w:t>
      </w:r>
      <w:r w:rsidR="00BA7754" w:rsidRPr="009F1E30">
        <w:rPr>
          <w:szCs w:val="22"/>
        </w:rPr>
        <w:t xml:space="preserve"> </w:t>
      </w:r>
      <w:r w:rsidR="009331D6" w:rsidRPr="009F1E30">
        <w:rPr>
          <w:szCs w:val="22"/>
        </w:rPr>
        <w:t>АГЗС);</w:t>
      </w:r>
    </w:p>
    <w:p w14:paraId="514A0B25" w14:textId="67BDD41E" w:rsidR="003213F9" w:rsidRPr="009F1E30" w:rsidRDefault="003213F9">
      <w:pPr>
        <w:pStyle w:val="afff2"/>
        <w:numPr>
          <w:ilvl w:val="0"/>
          <w:numId w:val="17"/>
        </w:numPr>
        <w:autoSpaceDE w:val="0"/>
        <w:autoSpaceDN w:val="0"/>
        <w:adjustRightInd w:val="0"/>
        <w:rPr>
          <w:szCs w:val="22"/>
        </w:rPr>
      </w:pPr>
      <w:r w:rsidRPr="009F1E30">
        <w:rPr>
          <w:szCs w:val="22"/>
        </w:rPr>
        <w:t>прочие</w:t>
      </w:r>
      <w:r w:rsidR="00BA7754" w:rsidRPr="009F1E30">
        <w:rPr>
          <w:szCs w:val="22"/>
        </w:rPr>
        <w:t xml:space="preserve"> </w:t>
      </w:r>
      <w:r w:rsidRPr="009F1E30">
        <w:rPr>
          <w:szCs w:val="22"/>
        </w:rPr>
        <w:t>объекты.</w:t>
      </w:r>
    </w:p>
    <w:p w14:paraId="209A6CAD" w14:textId="673B1931" w:rsidR="003213F9" w:rsidRPr="009F1E30" w:rsidRDefault="003213F9" w:rsidP="003213F9">
      <w:pPr>
        <w:ind w:left="709"/>
        <w:rPr>
          <w:rFonts w:eastAsia="Calibri"/>
          <w:u w:val="single"/>
          <w:lang w:eastAsia="en-US"/>
        </w:rPr>
      </w:pPr>
      <w:r w:rsidRPr="009F1E30">
        <w:rPr>
          <w:rFonts w:eastAsia="Calibri"/>
          <w:u w:val="single"/>
          <w:lang w:eastAsia="en-US"/>
        </w:rPr>
        <w:t>Риски</w:t>
      </w:r>
      <w:r w:rsidR="00BA7754" w:rsidRPr="009F1E30">
        <w:rPr>
          <w:rFonts w:eastAsia="Calibri"/>
          <w:u w:val="single"/>
          <w:lang w:eastAsia="en-US"/>
        </w:rPr>
        <w:t xml:space="preserve"> </w:t>
      </w:r>
      <w:r w:rsidRPr="009F1E30">
        <w:rPr>
          <w:rFonts w:eastAsia="Calibri"/>
          <w:u w:val="single"/>
          <w:lang w:eastAsia="en-US"/>
        </w:rPr>
        <w:t>возникновения</w:t>
      </w:r>
      <w:r w:rsidR="00BA7754" w:rsidRPr="009F1E30">
        <w:rPr>
          <w:rFonts w:eastAsia="Calibri"/>
          <w:u w:val="single"/>
          <w:lang w:eastAsia="en-US"/>
        </w:rPr>
        <w:t xml:space="preserve"> </w:t>
      </w:r>
      <w:r w:rsidRPr="009F1E30">
        <w:rPr>
          <w:rFonts w:eastAsia="Calibri"/>
          <w:u w:val="single"/>
          <w:lang w:eastAsia="en-US"/>
        </w:rPr>
        <w:t>аварий</w:t>
      </w:r>
      <w:r w:rsidR="00BA7754" w:rsidRPr="009F1E30">
        <w:rPr>
          <w:rFonts w:eastAsia="Calibri"/>
          <w:u w:val="single"/>
          <w:lang w:eastAsia="en-US"/>
        </w:rPr>
        <w:t xml:space="preserve"> </w:t>
      </w:r>
      <w:r w:rsidRPr="009F1E30">
        <w:rPr>
          <w:rFonts w:eastAsia="Calibri"/>
          <w:u w:val="single"/>
          <w:lang w:eastAsia="en-US"/>
        </w:rPr>
        <w:t>на</w:t>
      </w:r>
      <w:r w:rsidR="00BA7754" w:rsidRPr="009F1E30">
        <w:rPr>
          <w:rFonts w:eastAsia="Calibri"/>
          <w:u w:val="single"/>
          <w:lang w:eastAsia="en-US"/>
        </w:rPr>
        <w:t xml:space="preserve"> </w:t>
      </w:r>
      <w:r w:rsidRPr="009F1E30">
        <w:rPr>
          <w:rFonts w:eastAsia="Calibri"/>
          <w:u w:val="single"/>
          <w:lang w:eastAsia="en-US"/>
        </w:rPr>
        <w:t>гидродинамически</w:t>
      </w:r>
      <w:r w:rsidR="00BA7754" w:rsidRPr="009F1E30">
        <w:rPr>
          <w:rFonts w:eastAsia="Calibri"/>
          <w:u w:val="single"/>
          <w:lang w:eastAsia="en-US"/>
        </w:rPr>
        <w:t xml:space="preserve"> </w:t>
      </w:r>
      <w:r w:rsidRPr="009F1E30">
        <w:rPr>
          <w:rFonts w:eastAsia="Calibri"/>
          <w:u w:val="single"/>
          <w:lang w:eastAsia="en-US"/>
        </w:rPr>
        <w:t>опасных</w:t>
      </w:r>
      <w:r w:rsidR="00BA7754" w:rsidRPr="009F1E30">
        <w:rPr>
          <w:rFonts w:eastAsia="Calibri"/>
          <w:u w:val="single"/>
          <w:lang w:eastAsia="en-US"/>
        </w:rPr>
        <w:t xml:space="preserve"> </w:t>
      </w:r>
      <w:r w:rsidRPr="009F1E30">
        <w:rPr>
          <w:rFonts w:eastAsia="Calibri"/>
          <w:u w:val="single"/>
          <w:lang w:eastAsia="en-US"/>
        </w:rPr>
        <w:t>объектах</w:t>
      </w:r>
    </w:p>
    <w:p w14:paraId="5F47E158" w14:textId="467B3E75" w:rsidR="003213F9" w:rsidRPr="009F1E30" w:rsidRDefault="003213F9" w:rsidP="003213F9">
      <w:pPr>
        <w:suppressAutoHyphens/>
        <w:ind w:firstLine="720"/>
      </w:pPr>
      <w:r w:rsidRPr="009F1E30">
        <w:t>Потенциально</w:t>
      </w:r>
      <w:r w:rsidR="00BA7754" w:rsidRPr="009F1E30">
        <w:t xml:space="preserve"> </w:t>
      </w:r>
      <w:r w:rsidRPr="009F1E30">
        <w:t>–</w:t>
      </w:r>
      <w:r w:rsidR="00BA7754" w:rsidRPr="009F1E30">
        <w:t xml:space="preserve"> </w:t>
      </w:r>
      <w:r w:rsidRPr="009F1E30">
        <w:t>опасных</w:t>
      </w:r>
      <w:r w:rsidR="00BA7754" w:rsidRPr="009F1E30">
        <w:t xml:space="preserve"> </w:t>
      </w:r>
      <w:r w:rsidRPr="009F1E30">
        <w:t>ГТС</w:t>
      </w:r>
      <w:r w:rsidR="00BA7754" w:rsidRPr="009F1E30">
        <w:t xml:space="preserve"> </w:t>
      </w:r>
      <w:r w:rsidRPr="009F1E30">
        <w:t>на</w:t>
      </w:r>
      <w:r w:rsidR="00BA7754" w:rsidRPr="009F1E30">
        <w:t xml:space="preserve"> </w:t>
      </w:r>
      <w:r w:rsidRPr="009F1E30">
        <w:t>территории</w:t>
      </w:r>
      <w:r w:rsidR="00BA7754" w:rsidRPr="009F1E30">
        <w:t xml:space="preserve"> </w:t>
      </w:r>
      <w:r w:rsidR="005E3D28" w:rsidRPr="009F1E30">
        <w:t>Лосевского</w:t>
      </w:r>
      <w:r w:rsidR="00BA7754" w:rsidRPr="009F1E30">
        <w:t xml:space="preserve"> </w:t>
      </w:r>
      <w:r w:rsidR="002C4EFC" w:rsidRPr="009F1E30">
        <w:t>СП</w:t>
      </w:r>
      <w:r w:rsidR="00BA7754" w:rsidRPr="009F1E30">
        <w:t xml:space="preserve"> </w:t>
      </w:r>
      <w:r w:rsidRPr="009F1E30">
        <w:t>не</w:t>
      </w:r>
      <w:r w:rsidR="00BA7754" w:rsidRPr="009F1E30">
        <w:t xml:space="preserve"> </w:t>
      </w:r>
      <w:r w:rsidRPr="009F1E30">
        <w:t>числится.</w:t>
      </w:r>
    </w:p>
    <w:p w14:paraId="639CC528" w14:textId="780D235D" w:rsidR="003213F9" w:rsidRPr="009F1E30" w:rsidRDefault="003213F9" w:rsidP="003213F9">
      <w:pPr>
        <w:suppressAutoHyphens/>
        <w:ind w:firstLine="720"/>
      </w:pPr>
      <w:r w:rsidRPr="009F1E30">
        <w:t>Для</w:t>
      </w:r>
      <w:r w:rsidR="00BA7754" w:rsidRPr="009F1E30">
        <w:t xml:space="preserve"> </w:t>
      </w:r>
      <w:r w:rsidRPr="009F1E30">
        <w:t>защиты</w:t>
      </w:r>
      <w:r w:rsidR="00BA7754" w:rsidRPr="009F1E30">
        <w:t xml:space="preserve"> </w:t>
      </w:r>
      <w:r w:rsidRPr="009F1E30">
        <w:t>населения</w:t>
      </w:r>
      <w:r w:rsidR="00BA7754" w:rsidRPr="009F1E30">
        <w:t xml:space="preserve"> </w:t>
      </w:r>
      <w:r w:rsidRPr="009F1E30">
        <w:t>при</w:t>
      </w:r>
      <w:r w:rsidR="00BA7754" w:rsidRPr="009F1E30">
        <w:t xml:space="preserve"> </w:t>
      </w:r>
      <w:r w:rsidRPr="009F1E30">
        <w:t>катастрофическом</w:t>
      </w:r>
      <w:r w:rsidR="00BA7754" w:rsidRPr="009F1E30">
        <w:t xml:space="preserve"> </w:t>
      </w:r>
      <w:r w:rsidRPr="009F1E30">
        <w:t>затоплении</w:t>
      </w:r>
      <w:r w:rsidR="00BA7754" w:rsidRPr="009F1E30">
        <w:t xml:space="preserve"> </w:t>
      </w:r>
      <w:r w:rsidRPr="009F1E30">
        <w:t>местности</w:t>
      </w:r>
      <w:r w:rsidR="00BA7754" w:rsidRPr="009F1E30">
        <w:t xml:space="preserve"> </w:t>
      </w:r>
      <w:r w:rsidRPr="009F1E30">
        <w:t>в</w:t>
      </w:r>
      <w:r w:rsidR="00BA7754" w:rsidRPr="009F1E30">
        <w:t xml:space="preserve"> </w:t>
      </w:r>
      <w:r w:rsidRPr="009F1E30">
        <w:t>результате</w:t>
      </w:r>
      <w:r w:rsidR="00BA7754" w:rsidRPr="009F1E30">
        <w:t xml:space="preserve"> </w:t>
      </w:r>
      <w:r w:rsidRPr="009F1E30">
        <w:t>аварий</w:t>
      </w:r>
      <w:r w:rsidR="00BA7754" w:rsidRPr="009F1E30">
        <w:t xml:space="preserve"> </w:t>
      </w:r>
      <w:r w:rsidRPr="009F1E30">
        <w:t>на</w:t>
      </w:r>
      <w:r w:rsidR="00BA7754" w:rsidRPr="009F1E30">
        <w:t xml:space="preserve"> </w:t>
      </w:r>
      <w:r w:rsidRPr="009F1E30">
        <w:t>ГТС</w:t>
      </w:r>
      <w:r w:rsidR="00BA7754" w:rsidRPr="009F1E30">
        <w:t xml:space="preserve"> </w:t>
      </w:r>
      <w:r w:rsidRPr="009F1E30">
        <w:t>настоящим</w:t>
      </w:r>
      <w:r w:rsidR="00BA7754" w:rsidRPr="009F1E30">
        <w:t xml:space="preserve"> </w:t>
      </w:r>
      <w:r w:rsidRPr="009F1E30">
        <w:t>Проектом</w:t>
      </w:r>
      <w:r w:rsidR="00BA7754" w:rsidRPr="009F1E30">
        <w:t xml:space="preserve"> </w:t>
      </w:r>
      <w:r w:rsidRPr="009F1E30">
        <w:t>предлагается:</w:t>
      </w:r>
    </w:p>
    <w:p w14:paraId="104487B8" w14:textId="65A0B80F" w:rsidR="003213F9" w:rsidRPr="009F1E30" w:rsidRDefault="003213F9">
      <w:pPr>
        <w:pStyle w:val="afff2"/>
        <w:numPr>
          <w:ilvl w:val="0"/>
          <w:numId w:val="17"/>
        </w:numPr>
        <w:autoSpaceDE w:val="0"/>
        <w:autoSpaceDN w:val="0"/>
        <w:adjustRightInd w:val="0"/>
        <w:rPr>
          <w:szCs w:val="22"/>
        </w:rPr>
      </w:pPr>
      <w:r w:rsidRPr="009F1E30">
        <w:rPr>
          <w:szCs w:val="22"/>
        </w:rPr>
        <w:t>ограничение</w:t>
      </w:r>
      <w:r w:rsidR="00BA7754" w:rsidRPr="009F1E30">
        <w:rPr>
          <w:szCs w:val="22"/>
        </w:rPr>
        <w:t xml:space="preserve"> </w:t>
      </w:r>
      <w:r w:rsidRPr="009F1E30">
        <w:rPr>
          <w:szCs w:val="22"/>
        </w:rPr>
        <w:t>использования</w:t>
      </w:r>
      <w:r w:rsidR="00BA7754" w:rsidRPr="009F1E30">
        <w:rPr>
          <w:szCs w:val="22"/>
        </w:rPr>
        <w:t xml:space="preserve"> </w:t>
      </w:r>
      <w:r w:rsidRPr="009F1E30">
        <w:rPr>
          <w:szCs w:val="22"/>
        </w:rPr>
        <w:t>земе</w:t>
      </w:r>
      <w:r w:rsidR="009331D6" w:rsidRPr="009F1E30">
        <w:rPr>
          <w:szCs w:val="22"/>
        </w:rPr>
        <w:t>льных</w:t>
      </w:r>
      <w:r w:rsidR="00BA7754" w:rsidRPr="009F1E30">
        <w:rPr>
          <w:szCs w:val="22"/>
        </w:rPr>
        <w:t xml:space="preserve"> </w:t>
      </w:r>
      <w:r w:rsidR="009331D6" w:rsidRPr="009F1E30">
        <w:rPr>
          <w:szCs w:val="22"/>
        </w:rPr>
        <w:t>участков,</w:t>
      </w:r>
      <w:r w:rsidR="00BA7754" w:rsidRPr="009F1E30">
        <w:rPr>
          <w:szCs w:val="22"/>
        </w:rPr>
        <w:t xml:space="preserve"> </w:t>
      </w:r>
      <w:r w:rsidR="009331D6" w:rsidRPr="009F1E30">
        <w:rPr>
          <w:szCs w:val="22"/>
        </w:rPr>
        <w:t>расположенных</w:t>
      </w:r>
      <w:r w:rsidR="00BA7754" w:rsidRPr="009F1E30">
        <w:rPr>
          <w:szCs w:val="22"/>
        </w:rPr>
        <w:t xml:space="preserve"> </w:t>
      </w:r>
      <w:r w:rsidR="009331D6" w:rsidRPr="009F1E30">
        <w:rPr>
          <w:szCs w:val="22"/>
        </w:rPr>
        <w:t>в</w:t>
      </w:r>
      <w:r w:rsidR="00BA7754" w:rsidRPr="009F1E30">
        <w:rPr>
          <w:szCs w:val="22"/>
        </w:rPr>
        <w:t xml:space="preserve"> </w:t>
      </w:r>
      <w:r w:rsidRPr="009F1E30">
        <w:rPr>
          <w:szCs w:val="22"/>
        </w:rPr>
        <w:t>нижних</w:t>
      </w:r>
      <w:r w:rsidR="00BA7754" w:rsidRPr="009F1E30">
        <w:rPr>
          <w:szCs w:val="22"/>
        </w:rPr>
        <w:t xml:space="preserve"> </w:t>
      </w:r>
      <w:r w:rsidRPr="009F1E30">
        <w:rPr>
          <w:szCs w:val="22"/>
        </w:rPr>
        <w:t>бьефах</w:t>
      </w:r>
      <w:r w:rsidR="00BA7754" w:rsidRPr="009F1E30">
        <w:rPr>
          <w:szCs w:val="22"/>
        </w:rPr>
        <w:t xml:space="preserve"> </w:t>
      </w:r>
      <w:r w:rsidRPr="009F1E30">
        <w:rPr>
          <w:szCs w:val="22"/>
        </w:rPr>
        <w:t>ГТС;</w:t>
      </w:r>
    </w:p>
    <w:p w14:paraId="30175ECF" w14:textId="43A057BA" w:rsidR="003213F9" w:rsidRPr="009F1E30" w:rsidRDefault="003213F9">
      <w:pPr>
        <w:pStyle w:val="afff2"/>
        <w:numPr>
          <w:ilvl w:val="0"/>
          <w:numId w:val="17"/>
        </w:numPr>
        <w:autoSpaceDE w:val="0"/>
        <w:autoSpaceDN w:val="0"/>
        <w:adjustRightInd w:val="0"/>
        <w:rPr>
          <w:szCs w:val="22"/>
        </w:rPr>
      </w:pPr>
      <w:r w:rsidRPr="009F1E30">
        <w:rPr>
          <w:szCs w:val="22"/>
        </w:rPr>
        <w:t>обеспечение</w:t>
      </w:r>
      <w:r w:rsidR="00BA7754" w:rsidRPr="009F1E30">
        <w:rPr>
          <w:szCs w:val="22"/>
        </w:rPr>
        <w:t xml:space="preserve"> </w:t>
      </w:r>
      <w:r w:rsidRPr="009F1E30">
        <w:rPr>
          <w:szCs w:val="22"/>
        </w:rPr>
        <w:t>мониторинга</w:t>
      </w:r>
      <w:r w:rsidR="00BA7754" w:rsidRPr="009F1E30">
        <w:rPr>
          <w:szCs w:val="22"/>
        </w:rPr>
        <w:t xml:space="preserve"> </w:t>
      </w:r>
      <w:r w:rsidRPr="009F1E30">
        <w:rPr>
          <w:szCs w:val="22"/>
        </w:rPr>
        <w:t>за</w:t>
      </w:r>
      <w:r w:rsidR="00BA7754" w:rsidRPr="009F1E30">
        <w:rPr>
          <w:szCs w:val="22"/>
        </w:rPr>
        <w:t xml:space="preserve"> </w:t>
      </w:r>
      <w:r w:rsidRPr="009F1E30">
        <w:rPr>
          <w:szCs w:val="22"/>
        </w:rPr>
        <w:t>состоянием</w:t>
      </w:r>
      <w:r w:rsidR="00BA7754" w:rsidRPr="009F1E30">
        <w:rPr>
          <w:szCs w:val="22"/>
        </w:rPr>
        <w:t xml:space="preserve"> </w:t>
      </w:r>
      <w:r w:rsidRPr="009F1E30">
        <w:rPr>
          <w:szCs w:val="22"/>
        </w:rPr>
        <w:t>ГТС,</w:t>
      </w:r>
      <w:r w:rsidR="00BA7754" w:rsidRPr="009F1E30">
        <w:rPr>
          <w:szCs w:val="22"/>
        </w:rPr>
        <w:t xml:space="preserve"> </w:t>
      </w:r>
      <w:r w:rsidRPr="009F1E30">
        <w:rPr>
          <w:szCs w:val="22"/>
        </w:rPr>
        <w:t>при</w:t>
      </w:r>
      <w:r w:rsidR="00BA7754" w:rsidRPr="009F1E30">
        <w:rPr>
          <w:szCs w:val="22"/>
        </w:rPr>
        <w:t xml:space="preserve"> </w:t>
      </w:r>
      <w:r w:rsidRPr="009F1E30">
        <w:rPr>
          <w:szCs w:val="22"/>
        </w:rPr>
        <w:t>необходимости</w:t>
      </w:r>
      <w:r w:rsidR="00BA7754" w:rsidRPr="009F1E30">
        <w:rPr>
          <w:szCs w:val="22"/>
        </w:rPr>
        <w:t xml:space="preserve"> </w:t>
      </w:r>
      <w:r w:rsidRPr="009F1E30">
        <w:rPr>
          <w:szCs w:val="22"/>
        </w:rPr>
        <w:t>организация</w:t>
      </w:r>
      <w:r w:rsidR="00BA7754" w:rsidRPr="009F1E30">
        <w:rPr>
          <w:szCs w:val="22"/>
        </w:rPr>
        <w:t xml:space="preserve"> </w:t>
      </w:r>
      <w:r w:rsidRPr="009F1E30">
        <w:rPr>
          <w:szCs w:val="22"/>
        </w:rPr>
        <w:t>в</w:t>
      </w:r>
      <w:r w:rsidR="00BA7754" w:rsidRPr="009F1E30">
        <w:rPr>
          <w:szCs w:val="22"/>
        </w:rPr>
        <w:t xml:space="preserve"> </w:t>
      </w:r>
      <w:r w:rsidRPr="009F1E30">
        <w:rPr>
          <w:szCs w:val="22"/>
        </w:rPr>
        <w:t>период</w:t>
      </w:r>
      <w:r w:rsidR="00BA7754" w:rsidRPr="009F1E30">
        <w:rPr>
          <w:szCs w:val="22"/>
        </w:rPr>
        <w:t xml:space="preserve"> </w:t>
      </w:r>
      <w:r w:rsidRPr="009F1E30">
        <w:rPr>
          <w:szCs w:val="22"/>
        </w:rPr>
        <w:t>прохождения</w:t>
      </w:r>
      <w:r w:rsidR="00BA7754" w:rsidRPr="009F1E30">
        <w:rPr>
          <w:szCs w:val="22"/>
        </w:rPr>
        <w:t xml:space="preserve"> </w:t>
      </w:r>
      <w:r w:rsidRPr="009F1E30">
        <w:rPr>
          <w:szCs w:val="22"/>
        </w:rPr>
        <w:t>половодья</w:t>
      </w:r>
      <w:r w:rsidR="00BA7754" w:rsidRPr="009F1E30">
        <w:rPr>
          <w:szCs w:val="22"/>
        </w:rPr>
        <w:t xml:space="preserve"> </w:t>
      </w:r>
      <w:r w:rsidRPr="009F1E30">
        <w:rPr>
          <w:szCs w:val="22"/>
        </w:rPr>
        <w:t>круглосуточного</w:t>
      </w:r>
      <w:r w:rsidR="00BA7754" w:rsidRPr="009F1E30">
        <w:rPr>
          <w:szCs w:val="22"/>
        </w:rPr>
        <w:t xml:space="preserve"> </w:t>
      </w:r>
      <w:r w:rsidRPr="009F1E30">
        <w:rPr>
          <w:szCs w:val="22"/>
        </w:rPr>
        <w:t>дежурства</w:t>
      </w:r>
      <w:r w:rsidR="00BA7754" w:rsidRPr="009F1E30">
        <w:rPr>
          <w:szCs w:val="22"/>
        </w:rPr>
        <w:t xml:space="preserve"> </w:t>
      </w:r>
      <w:r w:rsidRPr="009F1E30">
        <w:rPr>
          <w:szCs w:val="22"/>
        </w:rPr>
        <w:t>аварийных</w:t>
      </w:r>
      <w:r w:rsidR="00BA7754" w:rsidRPr="009F1E30">
        <w:rPr>
          <w:szCs w:val="22"/>
        </w:rPr>
        <w:t xml:space="preserve"> </w:t>
      </w:r>
      <w:r w:rsidRPr="009F1E30">
        <w:rPr>
          <w:szCs w:val="22"/>
        </w:rPr>
        <w:t>бригад</w:t>
      </w:r>
      <w:r w:rsidR="00BA7754" w:rsidRPr="009F1E30">
        <w:rPr>
          <w:szCs w:val="22"/>
        </w:rPr>
        <w:t xml:space="preserve"> </w:t>
      </w:r>
      <w:r w:rsidRPr="009F1E30">
        <w:rPr>
          <w:szCs w:val="22"/>
        </w:rPr>
        <w:t>на</w:t>
      </w:r>
      <w:r w:rsidR="00BA7754" w:rsidRPr="009F1E30">
        <w:rPr>
          <w:szCs w:val="22"/>
        </w:rPr>
        <w:t xml:space="preserve"> </w:t>
      </w:r>
      <w:r w:rsidRPr="009F1E30">
        <w:rPr>
          <w:szCs w:val="22"/>
        </w:rPr>
        <w:t>ГТС.</w:t>
      </w:r>
    </w:p>
    <w:p w14:paraId="401C6FE8" w14:textId="62CBEE8F" w:rsidR="00820C6A" w:rsidRPr="009F1E30" w:rsidRDefault="003213F9" w:rsidP="00BC1FFC">
      <w:pPr>
        <w:keepNext/>
        <w:suppressAutoHyphens/>
        <w:spacing w:before="120"/>
        <w:jc w:val="left"/>
        <w:outlineLvl w:val="2"/>
        <w:rPr>
          <w:rFonts w:cs="Arial"/>
          <w:bCs/>
          <w:szCs w:val="26"/>
        </w:rPr>
      </w:pPr>
      <w:bookmarkStart w:id="159" w:name="_Toc16761367"/>
      <w:bookmarkStart w:id="160" w:name="_Toc19087067"/>
      <w:bookmarkStart w:id="161" w:name="_Toc22734779"/>
      <w:bookmarkStart w:id="162" w:name="_Toc56773217"/>
      <w:bookmarkStart w:id="163" w:name="_Toc68252069"/>
      <w:bookmarkStart w:id="164" w:name="_Toc198888222"/>
      <w:r w:rsidRPr="009F1E30">
        <w:rPr>
          <w:rFonts w:cs="Arial"/>
          <w:bCs/>
          <w:szCs w:val="26"/>
        </w:rPr>
        <w:t>Риски</w:t>
      </w:r>
      <w:r w:rsidR="00BA7754" w:rsidRPr="009F1E30">
        <w:rPr>
          <w:rFonts w:cs="Arial"/>
          <w:bCs/>
          <w:szCs w:val="26"/>
        </w:rPr>
        <w:t xml:space="preserve"> </w:t>
      </w:r>
      <w:r w:rsidRPr="009F1E30">
        <w:rPr>
          <w:rFonts w:cs="Arial"/>
          <w:bCs/>
          <w:szCs w:val="26"/>
        </w:rPr>
        <w:t>возникновения</w:t>
      </w:r>
      <w:r w:rsidR="00BA7754" w:rsidRPr="009F1E30">
        <w:rPr>
          <w:rFonts w:cs="Arial"/>
          <w:bCs/>
          <w:szCs w:val="26"/>
        </w:rPr>
        <w:t xml:space="preserve"> </w:t>
      </w:r>
      <w:r w:rsidRPr="009F1E30">
        <w:rPr>
          <w:rFonts w:cs="Arial"/>
          <w:bCs/>
          <w:szCs w:val="26"/>
        </w:rPr>
        <w:t>опасных</w:t>
      </w:r>
      <w:r w:rsidR="00BA7754" w:rsidRPr="009F1E30">
        <w:rPr>
          <w:rFonts w:cs="Arial"/>
          <w:bCs/>
          <w:szCs w:val="26"/>
        </w:rPr>
        <w:t xml:space="preserve"> </w:t>
      </w:r>
      <w:r w:rsidRPr="009F1E30">
        <w:rPr>
          <w:rFonts w:cs="Arial"/>
          <w:bCs/>
          <w:szCs w:val="26"/>
        </w:rPr>
        <w:t>происшествий</w:t>
      </w:r>
      <w:r w:rsidR="00BA7754" w:rsidRPr="009F1E30">
        <w:rPr>
          <w:rFonts w:cs="Arial"/>
          <w:bCs/>
          <w:szCs w:val="26"/>
        </w:rPr>
        <w:t xml:space="preserve"> </w:t>
      </w:r>
      <w:r w:rsidRPr="009F1E30">
        <w:rPr>
          <w:rFonts w:cs="Arial"/>
          <w:bCs/>
          <w:szCs w:val="26"/>
        </w:rPr>
        <w:t>на</w:t>
      </w:r>
      <w:r w:rsidR="00BA7754" w:rsidRPr="009F1E30">
        <w:rPr>
          <w:rFonts w:cs="Arial"/>
          <w:bCs/>
          <w:szCs w:val="26"/>
        </w:rPr>
        <w:t xml:space="preserve"> </w:t>
      </w:r>
      <w:r w:rsidRPr="009F1E30">
        <w:rPr>
          <w:rFonts w:cs="Arial"/>
          <w:bCs/>
          <w:szCs w:val="26"/>
        </w:rPr>
        <w:t>транспорте</w:t>
      </w:r>
      <w:r w:rsidR="00BA7754" w:rsidRPr="009F1E30">
        <w:rPr>
          <w:rFonts w:cs="Arial"/>
          <w:bCs/>
          <w:szCs w:val="26"/>
        </w:rPr>
        <w:t xml:space="preserve"> </w:t>
      </w:r>
      <w:r w:rsidRPr="009F1E30">
        <w:rPr>
          <w:rFonts w:cs="Arial"/>
          <w:bCs/>
          <w:szCs w:val="26"/>
        </w:rPr>
        <w:t>при</w:t>
      </w:r>
      <w:r w:rsidR="00BA7754" w:rsidRPr="009F1E30">
        <w:rPr>
          <w:rFonts w:cs="Arial"/>
          <w:bCs/>
          <w:szCs w:val="26"/>
        </w:rPr>
        <w:t xml:space="preserve"> </w:t>
      </w:r>
      <w:r w:rsidRPr="009F1E30">
        <w:rPr>
          <w:rFonts w:cs="Arial"/>
          <w:bCs/>
          <w:szCs w:val="26"/>
        </w:rPr>
        <w:t>перевозке</w:t>
      </w:r>
      <w:r w:rsidR="00BA7754" w:rsidRPr="009F1E30">
        <w:rPr>
          <w:rFonts w:cs="Arial"/>
          <w:bCs/>
          <w:szCs w:val="26"/>
        </w:rPr>
        <w:t xml:space="preserve"> </w:t>
      </w:r>
      <w:r w:rsidRPr="009F1E30">
        <w:rPr>
          <w:rFonts w:cs="Arial"/>
          <w:bCs/>
          <w:szCs w:val="26"/>
        </w:rPr>
        <w:t>опасных</w:t>
      </w:r>
      <w:r w:rsidR="00BA7754" w:rsidRPr="009F1E30">
        <w:rPr>
          <w:rFonts w:cs="Arial"/>
          <w:bCs/>
          <w:szCs w:val="26"/>
        </w:rPr>
        <w:t xml:space="preserve"> </w:t>
      </w:r>
      <w:r w:rsidRPr="009F1E30">
        <w:rPr>
          <w:rFonts w:cs="Arial"/>
          <w:bCs/>
          <w:szCs w:val="26"/>
        </w:rPr>
        <w:t>грузов.</w:t>
      </w:r>
      <w:bookmarkEnd w:id="159"/>
      <w:bookmarkEnd w:id="160"/>
      <w:bookmarkEnd w:id="161"/>
      <w:bookmarkEnd w:id="162"/>
      <w:bookmarkEnd w:id="163"/>
      <w:bookmarkEnd w:id="164"/>
    </w:p>
    <w:p w14:paraId="1EDD6494" w14:textId="4052E994" w:rsidR="003213F9" w:rsidRPr="009F1E30" w:rsidRDefault="003213F9" w:rsidP="00EA37E1">
      <w:pPr>
        <w:suppressAutoHyphens/>
        <w:ind w:firstLine="720"/>
      </w:pPr>
      <w:r w:rsidRPr="009F1E30">
        <w:t>Основным</w:t>
      </w:r>
      <w:r w:rsidR="00BA7754" w:rsidRPr="009F1E30">
        <w:t xml:space="preserve"> </w:t>
      </w:r>
      <w:r w:rsidRPr="009F1E30">
        <w:t>видом</w:t>
      </w:r>
      <w:r w:rsidR="00BA7754" w:rsidRPr="009F1E30">
        <w:t xml:space="preserve"> </w:t>
      </w:r>
      <w:r w:rsidRPr="009F1E30">
        <w:t>транспорта</w:t>
      </w:r>
      <w:r w:rsidR="00BA7754" w:rsidRPr="009F1E30">
        <w:t xml:space="preserve"> </w:t>
      </w:r>
      <w:r w:rsidRPr="009F1E30">
        <w:t>в</w:t>
      </w:r>
      <w:r w:rsidR="00BA7754" w:rsidRPr="009F1E30">
        <w:t xml:space="preserve"> </w:t>
      </w:r>
      <w:r w:rsidR="008A2B37" w:rsidRPr="009F1E30">
        <w:t>Лосевском</w:t>
      </w:r>
      <w:r w:rsidR="00BA7754" w:rsidRPr="009F1E30">
        <w:t xml:space="preserve"> </w:t>
      </w:r>
      <w:r w:rsidR="00820C6A" w:rsidRPr="009F1E30">
        <w:t>СП</w:t>
      </w:r>
      <w:r w:rsidR="00BA7754" w:rsidRPr="009F1E30">
        <w:t xml:space="preserve"> </w:t>
      </w:r>
      <w:r w:rsidRPr="009F1E30">
        <w:t>является</w:t>
      </w:r>
      <w:r w:rsidR="00BA7754" w:rsidRPr="009F1E30">
        <w:t xml:space="preserve"> </w:t>
      </w:r>
      <w:r w:rsidRPr="009F1E30">
        <w:t>автомобильный</w:t>
      </w:r>
      <w:r w:rsidR="00BA7754" w:rsidRPr="009F1E30">
        <w:t xml:space="preserve"> </w:t>
      </w:r>
      <w:r w:rsidRPr="009F1E30">
        <w:t>транспорт.</w:t>
      </w:r>
      <w:r w:rsidR="00BA7754" w:rsidRPr="009F1E30">
        <w:t xml:space="preserve"> </w:t>
      </w:r>
      <w:r w:rsidRPr="009F1E30">
        <w:t>Дорожная</w:t>
      </w:r>
      <w:r w:rsidR="00BA7754" w:rsidRPr="009F1E30">
        <w:t xml:space="preserve"> </w:t>
      </w:r>
      <w:r w:rsidRPr="009F1E30">
        <w:t>сеть</w:t>
      </w:r>
      <w:r w:rsidR="00BA7754" w:rsidRPr="009F1E30">
        <w:t xml:space="preserve"> </w:t>
      </w:r>
      <w:r w:rsidRPr="009F1E30">
        <w:t>поселения</w:t>
      </w:r>
      <w:r w:rsidR="00BA7754" w:rsidRPr="009F1E30">
        <w:t xml:space="preserve"> </w:t>
      </w:r>
      <w:r w:rsidRPr="009F1E30">
        <w:t>представлена</w:t>
      </w:r>
      <w:r w:rsidR="00BA7754" w:rsidRPr="009F1E30">
        <w:t xml:space="preserve"> </w:t>
      </w:r>
      <w:r w:rsidR="008729F1" w:rsidRPr="009F1E30">
        <w:t>автодорогами</w:t>
      </w:r>
      <w:r w:rsidR="00BA7754" w:rsidRPr="009F1E30">
        <w:t xml:space="preserve"> </w:t>
      </w:r>
      <w:r w:rsidR="00D31B2C" w:rsidRPr="009F1E30">
        <w:t xml:space="preserve">федерального, </w:t>
      </w:r>
      <w:r w:rsidR="003173A4" w:rsidRPr="009F1E30">
        <w:t>регионального</w:t>
      </w:r>
      <w:r w:rsidR="00BA7754" w:rsidRPr="009F1E30">
        <w:t xml:space="preserve"> </w:t>
      </w:r>
      <w:r w:rsidR="003173A4" w:rsidRPr="009F1E30">
        <w:t>значения</w:t>
      </w:r>
      <w:r w:rsidR="00BA7754" w:rsidRPr="009F1E30">
        <w:t xml:space="preserve"> </w:t>
      </w:r>
      <w:r w:rsidRPr="009F1E30">
        <w:t>и</w:t>
      </w:r>
      <w:r w:rsidR="00BA7754" w:rsidRPr="009F1E30">
        <w:t xml:space="preserve"> </w:t>
      </w:r>
      <w:r w:rsidRPr="009F1E30">
        <w:t>улично-дорожной</w:t>
      </w:r>
      <w:r w:rsidR="00BA7754" w:rsidRPr="009F1E30">
        <w:t xml:space="preserve"> </w:t>
      </w:r>
      <w:r w:rsidRPr="009F1E30">
        <w:t>сетью</w:t>
      </w:r>
      <w:r w:rsidR="00BA7754" w:rsidRPr="009F1E30">
        <w:t xml:space="preserve"> </w:t>
      </w:r>
      <w:r w:rsidRPr="009F1E30">
        <w:t>населенных</w:t>
      </w:r>
      <w:r w:rsidR="00BA7754" w:rsidRPr="009F1E30">
        <w:t xml:space="preserve"> </w:t>
      </w:r>
      <w:r w:rsidRPr="009F1E30">
        <w:t>пунктов.</w:t>
      </w:r>
      <w:r w:rsidR="00BA7754" w:rsidRPr="009F1E30">
        <w:t xml:space="preserve"> </w:t>
      </w:r>
      <w:r w:rsidRPr="009F1E30">
        <w:t>На</w:t>
      </w:r>
      <w:r w:rsidR="00BA7754" w:rsidRPr="009F1E30">
        <w:t xml:space="preserve"> </w:t>
      </w:r>
      <w:r w:rsidRPr="009F1E30">
        <w:t>этих</w:t>
      </w:r>
      <w:r w:rsidR="00BA7754" w:rsidRPr="009F1E30">
        <w:t xml:space="preserve"> </w:t>
      </w:r>
      <w:r w:rsidRPr="009F1E30">
        <w:t>участках</w:t>
      </w:r>
      <w:r w:rsidR="00BA7754" w:rsidRPr="009F1E30">
        <w:t xml:space="preserve"> </w:t>
      </w:r>
      <w:r w:rsidRPr="009F1E30">
        <w:t>наиболее</w:t>
      </w:r>
      <w:r w:rsidR="00BA7754" w:rsidRPr="009F1E30">
        <w:t xml:space="preserve"> </w:t>
      </w:r>
      <w:r w:rsidRPr="009F1E30">
        <w:t>вероятно</w:t>
      </w:r>
      <w:r w:rsidR="00BA7754" w:rsidRPr="009F1E30">
        <w:t xml:space="preserve"> </w:t>
      </w:r>
      <w:r w:rsidRPr="009F1E30">
        <w:t>возникновение</w:t>
      </w:r>
      <w:r w:rsidR="00BA7754" w:rsidRPr="009F1E30">
        <w:t xml:space="preserve"> </w:t>
      </w:r>
      <w:r w:rsidRPr="009F1E30">
        <w:t>ДТП</w:t>
      </w:r>
      <w:r w:rsidR="00BA7754" w:rsidRPr="009F1E30">
        <w:t xml:space="preserve"> </w:t>
      </w:r>
      <w:r w:rsidRPr="009F1E30">
        <w:t>и</w:t>
      </w:r>
      <w:r w:rsidR="00BA7754" w:rsidRPr="009F1E30">
        <w:t xml:space="preserve"> </w:t>
      </w:r>
      <w:r w:rsidRPr="009F1E30">
        <w:t>аварийных</w:t>
      </w:r>
      <w:r w:rsidR="00BA7754" w:rsidRPr="009F1E30">
        <w:t xml:space="preserve"> </w:t>
      </w:r>
      <w:r w:rsidRPr="009F1E30">
        <w:t>ситуаций,</w:t>
      </w:r>
      <w:r w:rsidR="00BA7754" w:rsidRPr="009F1E30">
        <w:t xml:space="preserve"> </w:t>
      </w:r>
      <w:r w:rsidRPr="009F1E30">
        <w:t>в</w:t>
      </w:r>
      <w:r w:rsidR="00BA7754" w:rsidRPr="009F1E30">
        <w:t xml:space="preserve"> </w:t>
      </w:r>
      <w:r w:rsidRPr="009F1E30">
        <w:t>том</w:t>
      </w:r>
      <w:r w:rsidR="00BA7754" w:rsidRPr="009F1E30">
        <w:t xml:space="preserve"> </w:t>
      </w:r>
      <w:r w:rsidRPr="009F1E30">
        <w:t>числе</w:t>
      </w:r>
      <w:r w:rsidR="00BA7754" w:rsidRPr="009F1E30">
        <w:t xml:space="preserve"> </w:t>
      </w:r>
      <w:r w:rsidRPr="009F1E30">
        <w:t>при</w:t>
      </w:r>
      <w:r w:rsidR="00BA7754" w:rsidRPr="009F1E30">
        <w:t xml:space="preserve"> </w:t>
      </w:r>
      <w:r w:rsidRPr="009F1E30">
        <w:t>прохождении</w:t>
      </w:r>
      <w:r w:rsidR="00BA7754" w:rsidRPr="009F1E30">
        <w:t xml:space="preserve"> </w:t>
      </w:r>
      <w:r w:rsidRPr="009F1E30">
        <w:t>автомобильных</w:t>
      </w:r>
      <w:r w:rsidR="00BA7754" w:rsidRPr="009F1E30">
        <w:t xml:space="preserve"> </w:t>
      </w:r>
      <w:r w:rsidRPr="009F1E30">
        <w:t>цистерн</w:t>
      </w:r>
      <w:r w:rsidR="00BA7754" w:rsidRPr="009F1E30">
        <w:t xml:space="preserve"> </w:t>
      </w:r>
      <w:r w:rsidRPr="009F1E30">
        <w:t>с</w:t>
      </w:r>
      <w:r w:rsidR="00BA7754" w:rsidRPr="009F1E30">
        <w:t xml:space="preserve"> </w:t>
      </w:r>
      <w:r w:rsidRPr="009F1E30">
        <w:t>химическими</w:t>
      </w:r>
      <w:r w:rsidR="00BA7754" w:rsidRPr="009F1E30">
        <w:t xml:space="preserve"> </w:t>
      </w:r>
      <w:r w:rsidRPr="009F1E30">
        <w:t>и</w:t>
      </w:r>
      <w:r w:rsidR="00BA7754" w:rsidRPr="009F1E30">
        <w:t xml:space="preserve"> </w:t>
      </w:r>
      <w:r w:rsidRPr="009F1E30">
        <w:t>взрывоопасными</w:t>
      </w:r>
      <w:r w:rsidR="00BA7754" w:rsidRPr="009F1E30">
        <w:t xml:space="preserve"> </w:t>
      </w:r>
      <w:r w:rsidRPr="009F1E30">
        <w:t>грузами.</w:t>
      </w:r>
      <w:r w:rsidR="00BA7754" w:rsidRPr="009F1E30">
        <w:t xml:space="preserve"> </w:t>
      </w:r>
      <w:r w:rsidRPr="009F1E30">
        <w:t>В</w:t>
      </w:r>
      <w:r w:rsidR="00BA7754" w:rsidRPr="009F1E30">
        <w:t xml:space="preserve"> </w:t>
      </w:r>
      <w:r w:rsidRPr="009F1E30">
        <w:t>результате</w:t>
      </w:r>
      <w:r w:rsidR="00BA7754" w:rsidRPr="009F1E30">
        <w:t xml:space="preserve"> </w:t>
      </w:r>
      <w:r w:rsidRPr="009F1E30">
        <w:t>этих</w:t>
      </w:r>
      <w:r w:rsidR="00BA7754" w:rsidRPr="009F1E30">
        <w:t xml:space="preserve"> </w:t>
      </w:r>
      <w:r w:rsidRPr="009F1E30">
        <w:t>аварий</w:t>
      </w:r>
      <w:r w:rsidR="00BA7754" w:rsidRPr="009F1E30">
        <w:t xml:space="preserve"> </w:t>
      </w:r>
      <w:r w:rsidRPr="009F1E30">
        <w:t>может</w:t>
      </w:r>
      <w:r w:rsidR="00BA7754" w:rsidRPr="009F1E30">
        <w:t xml:space="preserve"> </w:t>
      </w:r>
      <w:r w:rsidRPr="009F1E30">
        <w:t>возникнуть</w:t>
      </w:r>
      <w:r w:rsidR="00BA7754" w:rsidRPr="009F1E30">
        <w:t xml:space="preserve"> </w:t>
      </w:r>
      <w:r w:rsidRPr="009F1E30">
        <w:t>угроза</w:t>
      </w:r>
      <w:r w:rsidR="00BA7754" w:rsidRPr="009F1E30">
        <w:t xml:space="preserve"> </w:t>
      </w:r>
      <w:r w:rsidRPr="009F1E30">
        <w:t>населению,</w:t>
      </w:r>
      <w:r w:rsidR="00BA7754" w:rsidRPr="009F1E30">
        <w:t xml:space="preserve"> </w:t>
      </w:r>
      <w:r w:rsidRPr="009F1E30">
        <w:t>проживающему</w:t>
      </w:r>
      <w:r w:rsidR="00BA7754" w:rsidRPr="009F1E30">
        <w:t xml:space="preserve"> </w:t>
      </w:r>
      <w:r w:rsidRPr="009F1E30">
        <w:t>вблизи</w:t>
      </w:r>
      <w:r w:rsidR="00BA7754" w:rsidRPr="009F1E30">
        <w:t xml:space="preserve"> </w:t>
      </w:r>
      <w:r w:rsidRPr="009F1E30">
        <w:t>данных</w:t>
      </w:r>
      <w:r w:rsidR="00BA7754" w:rsidRPr="009F1E30">
        <w:t xml:space="preserve"> </w:t>
      </w:r>
      <w:r w:rsidRPr="009F1E30">
        <w:t>транспортных</w:t>
      </w:r>
      <w:r w:rsidR="00BA7754" w:rsidRPr="009F1E30">
        <w:t xml:space="preserve"> </w:t>
      </w:r>
      <w:r w:rsidRPr="009F1E30">
        <w:t>магистралей.</w:t>
      </w:r>
      <w:r w:rsidR="00BA7754" w:rsidRPr="009F1E30">
        <w:t xml:space="preserve"> </w:t>
      </w:r>
      <w:r w:rsidRPr="009F1E30">
        <w:t>Зоны</w:t>
      </w:r>
      <w:r w:rsidR="00BA7754" w:rsidRPr="009F1E30">
        <w:t xml:space="preserve"> </w:t>
      </w:r>
      <w:r w:rsidRPr="009F1E30">
        <w:t>поражения</w:t>
      </w:r>
      <w:r w:rsidR="00BA7754" w:rsidRPr="009F1E30">
        <w:t xml:space="preserve"> </w:t>
      </w:r>
      <w:r w:rsidRPr="009F1E30">
        <w:t>образуются</w:t>
      </w:r>
      <w:r w:rsidR="00BA7754" w:rsidRPr="009F1E30">
        <w:t xml:space="preserve"> </w:t>
      </w:r>
      <w:r w:rsidRPr="009F1E30">
        <w:t>в</w:t>
      </w:r>
      <w:r w:rsidR="00BA7754" w:rsidRPr="009F1E30">
        <w:t xml:space="preserve"> </w:t>
      </w:r>
      <w:r w:rsidRPr="009F1E30">
        <w:t>зависимости</w:t>
      </w:r>
      <w:r w:rsidR="00BA7754" w:rsidRPr="009F1E30">
        <w:t xml:space="preserve"> </w:t>
      </w:r>
      <w:r w:rsidRPr="009F1E30">
        <w:t>от</w:t>
      </w:r>
      <w:r w:rsidR="00BA7754" w:rsidRPr="009F1E30">
        <w:t xml:space="preserve"> </w:t>
      </w:r>
      <w:r w:rsidRPr="009F1E30">
        <w:t>вида</w:t>
      </w:r>
      <w:r w:rsidR="00BA7754" w:rsidRPr="009F1E30">
        <w:t xml:space="preserve"> </w:t>
      </w:r>
      <w:r w:rsidRPr="009F1E30">
        <w:t>и</w:t>
      </w:r>
      <w:r w:rsidR="00BA7754" w:rsidRPr="009F1E30">
        <w:t xml:space="preserve"> </w:t>
      </w:r>
      <w:r w:rsidRPr="009F1E30">
        <w:t>количества</w:t>
      </w:r>
      <w:r w:rsidR="00BA7754" w:rsidRPr="009F1E30">
        <w:t xml:space="preserve"> </w:t>
      </w:r>
      <w:r w:rsidRPr="009F1E30">
        <w:t>опасных</w:t>
      </w:r>
      <w:r w:rsidR="00BA7754" w:rsidRPr="009F1E30">
        <w:t xml:space="preserve"> </w:t>
      </w:r>
      <w:r w:rsidRPr="009F1E30">
        <w:t>веществ.</w:t>
      </w:r>
    </w:p>
    <w:p w14:paraId="2E6846B3" w14:textId="3DE076B3" w:rsidR="003213F9" w:rsidRPr="009F1E30" w:rsidRDefault="003213F9" w:rsidP="003213F9">
      <w:pPr>
        <w:suppressAutoHyphens/>
        <w:ind w:firstLine="720"/>
      </w:pPr>
      <w:r w:rsidRPr="009F1E30">
        <w:lastRenderedPageBreak/>
        <w:t>Существующие</w:t>
      </w:r>
      <w:r w:rsidR="00BA7754" w:rsidRPr="009F1E30">
        <w:t xml:space="preserve"> </w:t>
      </w:r>
      <w:r w:rsidRPr="009F1E30">
        <w:t>автодороги</w:t>
      </w:r>
      <w:r w:rsidR="00BA7754" w:rsidRPr="009F1E30">
        <w:t xml:space="preserve"> </w:t>
      </w:r>
      <w:r w:rsidRPr="009F1E30">
        <w:t>являются</w:t>
      </w:r>
      <w:r w:rsidR="00BA7754" w:rsidRPr="009F1E30">
        <w:t xml:space="preserve"> </w:t>
      </w:r>
      <w:r w:rsidRPr="009F1E30">
        <w:t>опасными</w:t>
      </w:r>
      <w:r w:rsidR="00BA7754" w:rsidRPr="009F1E30">
        <w:t xml:space="preserve"> </w:t>
      </w:r>
      <w:r w:rsidRPr="009F1E30">
        <w:t>объектами</w:t>
      </w:r>
      <w:r w:rsidR="00BA7754" w:rsidRPr="009F1E30">
        <w:t xml:space="preserve"> </w:t>
      </w:r>
      <w:r w:rsidRPr="009F1E30">
        <w:t>транспортной</w:t>
      </w:r>
      <w:r w:rsidR="00BA7754" w:rsidRPr="009F1E30">
        <w:t xml:space="preserve"> </w:t>
      </w:r>
      <w:r w:rsidRPr="009F1E30">
        <w:t>инфраструктуры</w:t>
      </w:r>
      <w:r w:rsidR="00BA7754" w:rsidRPr="009F1E30">
        <w:t xml:space="preserve"> </w:t>
      </w:r>
      <w:r w:rsidRPr="009F1E30">
        <w:t>сельского</w:t>
      </w:r>
      <w:r w:rsidR="00BA7754" w:rsidRPr="009F1E30">
        <w:t xml:space="preserve"> </w:t>
      </w:r>
      <w:r w:rsidRPr="009F1E30">
        <w:t>поселения:</w:t>
      </w:r>
    </w:p>
    <w:p w14:paraId="716D1F0F" w14:textId="01021152" w:rsidR="003213F9" w:rsidRPr="009F1E30" w:rsidRDefault="003213F9" w:rsidP="003213F9">
      <w:pPr>
        <w:suppressAutoHyphens/>
        <w:ind w:firstLine="720"/>
      </w:pPr>
      <w:r w:rsidRPr="009F1E30">
        <w:t>Для</w:t>
      </w:r>
      <w:r w:rsidR="00BA7754" w:rsidRPr="009F1E30">
        <w:t xml:space="preserve"> </w:t>
      </w:r>
      <w:r w:rsidRPr="009F1E30">
        <w:t>предотвращения</w:t>
      </w:r>
      <w:r w:rsidR="00BA7754" w:rsidRPr="009F1E30">
        <w:t xml:space="preserve"> </w:t>
      </w:r>
      <w:r w:rsidRPr="009F1E30">
        <w:t>ДТП</w:t>
      </w:r>
      <w:r w:rsidR="00BA7754" w:rsidRPr="009F1E30">
        <w:t xml:space="preserve"> </w:t>
      </w:r>
      <w:r w:rsidRPr="009F1E30">
        <w:t>и</w:t>
      </w:r>
      <w:r w:rsidR="00BA7754" w:rsidRPr="009F1E30">
        <w:t xml:space="preserve"> </w:t>
      </w:r>
      <w:r w:rsidRPr="009F1E30">
        <w:t>ЧС,</w:t>
      </w:r>
      <w:r w:rsidR="00BA7754" w:rsidRPr="009F1E30">
        <w:t xml:space="preserve"> </w:t>
      </w:r>
      <w:r w:rsidRPr="009F1E30">
        <w:t>связанных</w:t>
      </w:r>
      <w:r w:rsidR="00BA7754" w:rsidRPr="009F1E30">
        <w:t xml:space="preserve"> </w:t>
      </w:r>
      <w:r w:rsidRPr="009F1E30">
        <w:t>с</w:t>
      </w:r>
      <w:r w:rsidR="00BA7754" w:rsidRPr="009F1E30">
        <w:t xml:space="preserve"> </w:t>
      </w:r>
      <w:r w:rsidRPr="009F1E30">
        <w:t>перевозками</w:t>
      </w:r>
      <w:r w:rsidR="00BA7754" w:rsidRPr="009F1E30">
        <w:t xml:space="preserve"> </w:t>
      </w:r>
      <w:r w:rsidR="00BC1FFC" w:rsidRPr="009F1E30">
        <w:t>на</w:t>
      </w:r>
      <w:r w:rsidR="00BA7754" w:rsidRPr="009F1E30">
        <w:t xml:space="preserve"> </w:t>
      </w:r>
      <w:r w:rsidR="00BC1FFC" w:rsidRPr="009F1E30">
        <w:t>транспорте,</w:t>
      </w:r>
      <w:r w:rsidR="00BA7754" w:rsidRPr="009F1E30">
        <w:t xml:space="preserve"> </w:t>
      </w:r>
      <w:r w:rsidRPr="009F1E30">
        <w:t>необходимо</w:t>
      </w:r>
      <w:r w:rsidR="00BA7754" w:rsidRPr="009F1E30">
        <w:t xml:space="preserve"> </w:t>
      </w:r>
      <w:r w:rsidRPr="009F1E30">
        <w:t>улучшить</w:t>
      </w:r>
      <w:r w:rsidR="00BA7754" w:rsidRPr="009F1E30">
        <w:t xml:space="preserve"> </w:t>
      </w:r>
      <w:r w:rsidRPr="009F1E30">
        <w:t>регулирование</w:t>
      </w:r>
      <w:r w:rsidR="00BA7754" w:rsidRPr="009F1E30">
        <w:t xml:space="preserve"> </w:t>
      </w:r>
      <w:r w:rsidRPr="009F1E30">
        <w:t>движения</w:t>
      </w:r>
      <w:r w:rsidR="00BA7754" w:rsidRPr="009F1E30">
        <w:t xml:space="preserve"> </w:t>
      </w:r>
      <w:r w:rsidRPr="009F1E30">
        <w:t>на</w:t>
      </w:r>
      <w:r w:rsidR="00BA7754" w:rsidRPr="009F1E30">
        <w:t xml:space="preserve"> </w:t>
      </w:r>
      <w:r w:rsidRPr="009F1E30">
        <w:t>проблемных</w:t>
      </w:r>
      <w:r w:rsidR="00BA7754" w:rsidRPr="009F1E30">
        <w:t xml:space="preserve"> </w:t>
      </w:r>
      <w:r w:rsidRPr="009F1E30">
        <w:t>участках,</w:t>
      </w:r>
      <w:r w:rsidR="00BA7754" w:rsidRPr="009F1E30">
        <w:t xml:space="preserve"> </w:t>
      </w:r>
      <w:r w:rsidRPr="009F1E30">
        <w:t>как</w:t>
      </w:r>
      <w:r w:rsidR="00BA7754" w:rsidRPr="009F1E30">
        <w:t xml:space="preserve"> </w:t>
      </w:r>
      <w:r w:rsidRPr="009F1E30">
        <w:t>силами</w:t>
      </w:r>
      <w:r w:rsidR="00BA7754" w:rsidRPr="009F1E30">
        <w:t xml:space="preserve"> </w:t>
      </w:r>
      <w:r w:rsidRPr="009F1E30">
        <w:t>ГИБДД,</w:t>
      </w:r>
      <w:r w:rsidR="00BA7754" w:rsidRPr="009F1E30">
        <w:t xml:space="preserve"> </w:t>
      </w:r>
      <w:r w:rsidRPr="009F1E30">
        <w:t>так</w:t>
      </w:r>
      <w:r w:rsidR="00BA7754" w:rsidRPr="009F1E30">
        <w:t xml:space="preserve"> </w:t>
      </w:r>
      <w:r w:rsidRPr="009F1E30">
        <w:t>и</w:t>
      </w:r>
      <w:r w:rsidR="00BA7754" w:rsidRPr="009F1E30">
        <w:t xml:space="preserve"> </w:t>
      </w:r>
      <w:r w:rsidRPr="009F1E30">
        <w:t>выставлением</w:t>
      </w:r>
      <w:r w:rsidR="00BA7754" w:rsidRPr="009F1E30">
        <w:t xml:space="preserve"> </w:t>
      </w:r>
      <w:r w:rsidRPr="009F1E30">
        <w:t>дополнительных</w:t>
      </w:r>
      <w:r w:rsidR="00BA7754" w:rsidRPr="009F1E30">
        <w:t xml:space="preserve"> </w:t>
      </w:r>
      <w:r w:rsidRPr="009F1E30">
        <w:t>знаков,</w:t>
      </w:r>
      <w:r w:rsidR="00BA7754" w:rsidRPr="009F1E30">
        <w:t xml:space="preserve"> </w:t>
      </w:r>
      <w:r w:rsidRPr="009F1E30">
        <w:t>оборудованием</w:t>
      </w:r>
      <w:r w:rsidR="00BA7754" w:rsidRPr="009F1E30">
        <w:t xml:space="preserve"> </w:t>
      </w:r>
      <w:r w:rsidRPr="009F1E30">
        <w:t>разметки</w:t>
      </w:r>
      <w:r w:rsidR="00BA7754" w:rsidRPr="009F1E30">
        <w:t xml:space="preserve"> </w:t>
      </w:r>
      <w:r w:rsidRPr="009F1E30">
        <w:t>и</w:t>
      </w:r>
      <w:r w:rsidR="00BA7754" w:rsidRPr="009F1E30">
        <w:t xml:space="preserve"> </w:t>
      </w:r>
      <w:r w:rsidRPr="009F1E30">
        <w:t>дорожных</w:t>
      </w:r>
      <w:r w:rsidR="00BA7754" w:rsidRPr="009F1E30">
        <w:t xml:space="preserve"> </w:t>
      </w:r>
      <w:r w:rsidRPr="009F1E30">
        <w:t>ограждений.</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для</w:t>
      </w:r>
      <w:r w:rsidR="00BA7754" w:rsidRPr="009F1E30">
        <w:t xml:space="preserve"> </w:t>
      </w:r>
      <w:r w:rsidRPr="009F1E30">
        <w:t>пропуска</w:t>
      </w:r>
      <w:r w:rsidR="00BA7754" w:rsidRPr="009F1E30">
        <w:t xml:space="preserve"> </w:t>
      </w:r>
      <w:r w:rsidRPr="009F1E30">
        <w:t>опасных</w:t>
      </w:r>
      <w:r w:rsidR="00BA7754" w:rsidRPr="009F1E30">
        <w:t xml:space="preserve"> </w:t>
      </w:r>
      <w:r w:rsidRPr="009F1E30">
        <w:t>грузов</w:t>
      </w:r>
      <w:r w:rsidR="00BA7754" w:rsidRPr="009F1E30">
        <w:t xml:space="preserve"> </w:t>
      </w:r>
      <w:r w:rsidRPr="009F1E30">
        <w:t>по</w:t>
      </w:r>
      <w:r w:rsidR="00BA7754" w:rsidRPr="009F1E30">
        <w:t xml:space="preserve"> </w:t>
      </w:r>
      <w:r w:rsidRPr="009F1E30">
        <w:t>дорогам</w:t>
      </w:r>
      <w:r w:rsidR="00BA7754" w:rsidRPr="009F1E30">
        <w:t xml:space="preserve"> </w:t>
      </w:r>
      <w:r w:rsidRPr="009F1E30">
        <w:t>общего</w:t>
      </w:r>
      <w:r w:rsidR="00BA7754" w:rsidRPr="009F1E30">
        <w:t xml:space="preserve"> </w:t>
      </w:r>
      <w:r w:rsidRPr="009F1E30">
        <w:t>пользования,</w:t>
      </w:r>
      <w:r w:rsidR="00BA7754" w:rsidRPr="009F1E30">
        <w:t xml:space="preserve"> </w:t>
      </w:r>
      <w:r w:rsidRPr="009F1E30">
        <w:t>органами</w:t>
      </w:r>
      <w:r w:rsidR="00BA7754" w:rsidRPr="009F1E30">
        <w:t xml:space="preserve"> </w:t>
      </w:r>
      <w:r w:rsidRPr="009F1E30">
        <w:t>ГИБДД</w:t>
      </w:r>
      <w:r w:rsidR="00BA7754" w:rsidRPr="009F1E30">
        <w:t xml:space="preserve"> </w:t>
      </w:r>
      <w:r w:rsidRPr="009F1E30">
        <w:t>обязательно</w:t>
      </w:r>
      <w:r w:rsidR="00BA7754" w:rsidRPr="009F1E30">
        <w:t xml:space="preserve"> </w:t>
      </w:r>
      <w:r w:rsidRPr="009F1E30">
        <w:t>должны</w:t>
      </w:r>
      <w:r w:rsidR="00BA7754" w:rsidRPr="009F1E30">
        <w:t xml:space="preserve"> </w:t>
      </w:r>
      <w:r w:rsidRPr="009F1E30">
        <w:t>проверяться</w:t>
      </w:r>
      <w:r w:rsidR="00BA7754" w:rsidRPr="009F1E30">
        <w:t xml:space="preserve"> </w:t>
      </w:r>
      <w:r w:rsidRPr="009F1E30">
        <w:t>специальные</w:t>
      </w:r>
      <w:r w:rsidR="00BA7754" w:rsidRPr="009F1E30">
        <w:t xml:space="preserve"> </w:t>
      </w:r>
      <w:r w:rsidRPr="009F1E30">
        <w:t>разрешения,</w:t>
      </w:r>
      <w:r w:rsidR="00BA7754" w:rsidRPr="009F1E30">
        <w:t xml:space="preserve"> </w:t>
      </w:r>
      <w:r w:rsidRPr="009F1E30">
        <w:t>выдаваемые</w:t>
      </w:r>
      <w:r w:rsidR="00BA7754" w:rsidRPr="009F1E30">
        <w:t xml:space="preserve"> </w:t>
      </w:r>
      <w:r w:rsidRPr="009F1E30">
        <w:t>уполномоченными</w:t>
      </w:r>
      <w:r w:rsidR="00BA7754" w:rsidRPr="009F1E30">
        <w:t xml:space="preserve"> </w:t>
      </w:r>
      <w:r w:rsidRPr="009F1E30">
        <w:t>органами,</w:t>
      </w:r>
      <w:r w:rsidR="00BA7754" w:rsidRPr="009F1E30">
        <w:t xml:space="preserve"> </w:t>
      </w:r>
      <w:r w:rsidRPr="009F1E30">
        <w:t>где</w:t>
      </w:r>
      <w:r w:rsidR="00BA7754" w:rsidRPr="009F1E30">
        <w:t xml:space="preserve"> </w:t>
      </w:r>
      <w:r w:rsidRPr="009F1E30">
        <w:t>устанавливаются</w:t>
      </w:r>
      <w:r w:rsidR="00BA7754" w:rsidRPr="009F1E30">
        <w:t xml:space="preserve"> </w:t>
      </w:r>
      <w:r w:rsidRPr="009F1E30">
        <w:t>определенн</w:t>
      </w:r>
      <w:r w:rsidR="009331D6" w:rsidRPr="009F1E30">
        <w:t>ые</w:t>
      </w:r>
      <w:r w:rsidR="00BA7754" w:rsidRPr="009F1E30">
        <w:t xml:space="preserve"> </w:t>
      </w:r>
      <w:r w:rsidR="009331D6" w:rsidRPr="009F1E30">
        <w:t>маршруты</w:t>
      </w:r>
      <w:r w:rsidR="00BA7754" w:rsidRPr="009F1E30">
        <w:t xml:space="preserve"> </w:t>
      </w:r>
      <w:r w:rsidR="009331D6" w:rsidRPr="009F1E30">
        <w:t>и</w:t>
      </w:r>
      <w:r w:rsidR="00BA7754" w:rsidRPr="009F1E30">
        <w:t xml:space="preserve"> </w:t>
      </w:r>
      <w:r w:rsidR="009331D6" w:rsidRPr="009F1E30">
        <w:t>время</w:t>
      </w:r>
      <w:r w:rsidR="00BA7754" w:rsidRPr="009F1E30">
        <w:t xml:space="preserve"> </w:t>
      </w:r>
      <w:r w:rsidR="009331D6" w:rsidRPr="009F1E30">
        <w:t>перевозок.</w:t>
      </w:r>
    </w:p>
    <w:p w14:paraId="024D8115" w14:textId="4ABF0786" w:rsidR="003213F9" w:rsidRPr="009F1E30" w:rsidRDefault="003213F9" w:rsidP="003213F9">
      <w:pPr>
        <w:ind w:left="709"/>
        <w:rPr>
          <w:rFonts w:eastAsia="Calibri"/>
          <w:lang w:eastAsia="en-US"/>
        </w:rPr>
      </w:pPr>
      <w:r w:rsidRPr="009F1E30">
        <w:rPr>
          <w:rFonts w:eastAsia="Calibri"/>
          <w:lang w:eastAsia="en-US"/>
        </w:rPr>
        <w:t>Риск</w:t>
      </w:r>
      <w:r w:rsidR="00BA7754" w:rsidRPr="009F1E30">
        <w:rPr>
          <w:rFonts w:eastAsia="Calibri"/>
          <w:lang w:eastAsia="en-US"/>
        </w:rPr>
        <w:t xml:space="preserve"> </w:t>
      </w:r>
      <w:r w:rsidRPr="009F1E30">
        <w:rPr>
          <w:rFonts w:eastAsia="Calibri"/>
          <w:lang w:eastAsia="en-US"/>
        </w:rPr>
        <w:t>возникновения</w:t>
      </w:r>
      <w:r w:rsidR="00BA7754" w:rsidRPr="009F1E30">
        <w:rPr>
          <w:rFonts w:eastAsia="Calibri"/>
          <w:lang w:eastAsia="en-US"/>
        </w:rPr>
        <w:t xml:space="preserve"> </w:t>
      </w:r>
      <w:r w:rsidRPr="009F1E30">
        <w:rPr>
          <w:rFonts w:eastAsia="Calibri"/>
          <w:lang w:eastAsia="en-US"/>
        </w:rPr>
        <w:t>аварий</w:t>
      </w:r>
      <w:r w:rsidR="00BA7754" w:rsidRPr="009F1E30">
        <w:rPr>
          <w:rFonts w:eastAsia="Calibri"/>
          <w:lang w:eastAsia="en-US"/>
        </w:rPr>
        <w:t xml:space="preserve"> </w:t>
      </w:r>
      <w:r w:rsidRPr="009F1E30">
        <w:rPr>
          <w:rFonts w:eastAsia="Calibri"/>
          <w:lang w:eastAsia="en-US"/>
        </w:rPr>
        <w:t>на</w:t>
      </w:r>
      <w:r w:rsidR="00BA7754" w:rsidRPr="009F1E30">
        <w:rPr>
          <w:rFonts w:eastAsia="Calibri"/>
          <w:lang w:eastAsia="en-US"/>
        </w:rPr>
        <w:t xml:space="preserve"> </w:t>
      </w:r>
      <w:r w:rsidRPr="009F1E30">
        <w:rPr>
          <w:rFonts w:eastAsia="Calibri"/>
          <w:lang w:eastAsia="en-US"/>
        </w:rPr>
        <w:t>автомобильном</w:t>
      </w:r>
      <w:r w:rsidR="00BA7754" w:rsidRPr="009F1E30">
        <w:rPr>
          <w:rFonts w:eastAsia="Calibri"/>
          <w:lang w:eastAsia="en-US"/>
        </w:rPr>
        <w:t xml:space="preserve"> </w:t>
      </w:r>
      <w:r w:rsidRPr="009F1E30">
        <w:rPr>
          <w:rFonts w:eastAsia="Calibri"/>
          <w:lang w:eastAsia="en-US"/>
        </w:rPr>
        <w:t>транспорте</w:t>
      </w:r>
      <w:r w:rsidR="00BA7754" w:rsidRPr="009F1E30">
        <w:rPr>
          <w:rFonts w:eastAsia="Calibri"/>
          <w:lang w:eastAsia="en-US"/>
        </w:rPr>
        <w:t xml:space="preserve"> </w:t>
      </w:r>
      <w:r w:rsidRPr="009F1E30">
        <w:rPr>
          <w:rFonts w:eastAsia="Calibri"/>
          <w:lang w:eastAsia="en-US"/>
        </w:rPr>
        <w:t>при</w:t>
      </w:r>
      <w:r w:rsidR="00BA7754" w:rsidRPr="009F1E30">
        <w:rPr>
          <w:rFonts w:eastAsia="Calibri"/>
          <w:lang w:eastAsia="en-US"/>
        </w:rPr>
        <w:t xml:space="preserve"> </w:t>
      </w:r>
      <w:r w:rsidRPr="009F1E30">
        <w:rPr>
          <w:rFonts w:eastAsia="Calibri"/>
          <w:lang w:eastAsia="en-US"/>
        </w:rPr>
        <w:t>перевозке</w:t>
      </w:r>
      <w:r w:rsidR="00BA7754" w:rsidRPr="009F1E30">
        <w:rPr>
          <w:rFonts w:eastAsia="Calibri"/>
          <w:lang w:eastAsia="en-US"/>
        </w:rPr>
        <w:t xml:space="preserve"> </w:t>
      </w:r>
      <w:r w:rsidRPr="009F1E30">
        <w:rPr>
          <w:rFonts w:eastAsia="Calibri"/>
          <w:lang w:eastAsia="en-US"/>
        </w:rPr>
        <w:t>опасных</w:t>
      </w:r>
      <w:r w:rsidR="00BA7754" w:rsidRPr="009F1E30">
        <w:rPr>
          <w:rFonts w:eastAsia="Calibri"/>
          <w:lang w:eastAsia="en-US"/>
        </w:rPr>
        <w:t xml:space="preserve"> </w:t>
      </w:r>
      <w:r w:rsidRPr="009F1E30">
        <w:rPr>
          <w:rFonts w:eastAsia="Calibri"/>
          <w:lang w:eastAsia="en-US"/>
        </w:rPr>
        <w:t>грузов</w:t>
      </w:r>
    </w:p>
    <w:p w14:paraId="725DB534" w14:textId="630B333A" w:rsidR="003213F9" w:rsidRPr="009F1E30" w:rsidRDefault="003213F9" w:rsidP="003213F9">
      <w:pPr>
        <w:suppressAutoHyphens/>
        <w:ind w:firstLine="720"/>
      </w:pPr>
      <w:r w:rsidRPr="009F1E30">
        <w:t>Возникновение</w:t>
      </w:r>
      <w:r w:rsidR="00BA7754" w:rsidRPr="009F1E30">
        <w:t xml:space="preserve"> </w:t>
      </w:r>
      <w:r w:rsidRPr="009F1E30">
        <w:t>аварии</w:t>
      </w:r>
      <w:r w:rsidR="00BA7754" w:rsidRPr="009F1E30">
        <w:t xml:space="preserve"> </w:t>
      </w:r>
      <w:r w:rsidRPr="009F1E30">
        <w:t>данного</w:t>
      </w:r>
      <w:r w:rsidR="00BA7754" w:rsidRPr="009F1E30">
        <w:t xml:space="preserve"> </w:t>
      </w:r>
      <w:r w:rsidRPr="009F1E30">
        <w:t>типа</w:t>
      </w:r>
      <w:r w:rsidR="00BA7754" w:rsidRPr="009F1E30">
        <w:t xml:space="preserve"> </w:t>
      </w:r>
      <w:r w:rsidRPr="009F1E30">
        <w:t>возможно</w:t>
      </w:r>
      <w:r w:rsidR="00BA7754" w:rsidRPr="009F1E30">
        <w:t xml:space="preserve"> </w:t>
      </w:r>
      <w:r w:rsidRPr="009F1E30">
        <w:t>при</w:t>
      </w:r>
      <w:r w:rsidR="00BA7754" w:rsidRPr="009F1E30">
        <w:t xml:space="preserve"> </w:t>
      </w:r>
      <w:r w:rsidRPr="009F1E30">
        <w:t>разгерметизации</w:t>
      </w:r>
      <w:r w:rsidR="00BA7754" w:rsidRPr="009F1E30">
        <w:t xml:space="preserve"> </w:t>
      </w:r>
      <w:r w:rsidRPr="009F1E30">
        <w:t>автомобильной</w:t>
      </w:r>
      <w:r w:rsidR="00BA7754" w:rsidRPr="009F1E30">
        <w:t xml:space="preserve"> </w:t>
      </w:r>
      <w:r w:rsidRPr="009F1E30">
        <w:t>цистерны,</w:t>
      </w:r>
      <w:r w:rsidR="00BA7754" w:rsidRPr="009F1E30">
        <w:t xml:space="preserve"> </w:t>
      </w:r>
      <w:r w:rsidRPr="009F1E30">
        <w:t>перевозящей</w:t>
      </w:r>
      <w:r w:rsidR="00BA7754" w:rsidRPr="009F1E30">
        <w:t xml:space="preserve"> </w:t>
      </w:r>
      <w:r w:rsidRPr="009F1E30">
        <w:t>легковоспламеняющиеся</w:t>
      </w:r>
      <w:r w:rsidR="00BA7754" w:rsidRPr="009F1E30">
        <w:t xml:space="preserve"> </w:t>
      </w:r>
      <w:r w:rsidRPr="009F1E30">
        <w:t>жидкости</w:t>
      </w:r>
      <w:r w:rsidR="00BA7754" w:rsidRPr="009F1E30">
        <w:t xml:space="preserve"> </w:t>
      </w:r>
      <w:r w:rsidRPr="009F1E30">
        <w:t>(ЛВЖ)</w:t>
      </w:r>
      <w:r w:rsidR="00BA7754" w:rsidRPr="009F1E30">
        <w:t xml:space="preserve"> </w:t>
      </w:r>
      <w:r w:rsidRPr="009F1E30">
        <w:t>или</w:t>
      </w:r>
      <w:r w:rsidR="00BA7754" w:rsidRPr="009F1E30">
        <w:t xml:space="preserve"> </w:t>
      </w:r>
      <w:r w:rsidRPr="009F1E30">
        <w:t>сжиженные</w:t>
      </w:r>
      <w:r w:rsidR="00BA7754" w:rsidRPr="009F1E30">
        <w:t xml:space="preserve"> </w:t>
      </w:r>
      <w:r w:rsidRPr="009F1E30">
        <w:t>углеводородные</w:t>
      </w:r>
      <w:r w:rsidR="00BA7754" w:rsidRPr="009F1E30">
        <w:t xml:space="preserve"> </w:t>
      </w:r>
      <w:r w:rsidRPr="009F1E30">
        <w:t>газы</w:t>
      </w:r>
      <w:r w:rsidR="00BA7754" w:rsidRPr="009F1E30">
        <w:t xml:space="preserve"> </w:t>
      </w:r>
      <w:r w:rsidRPr="009F1E30">
        <w:t>(СУГ)</w:t>
      </w:r>
      <w:r w:rsidR="00BA7754" w:rsidRPr="009F1E30">
        <w:t xml:space="preserve"> </w:t>
      </w:r>
      <w:r w:rsidRPr="009F1E30">
        <w:t>в</w:t>
      </w:r>
      <w:r w:rsidR="00BA7754" w:rsidRPr="009F1E30">
        <w:t xml:space="preserve"> </w:t>
      </w:r>
      <w:r w:rsidRPr="009F1E30">
        <w:t>результате</w:t>
      </w:r>
      <w:r w:rsidR="00BA7754" w:rsidRPr="009F1E30">
        <w:t xml:space="preserve"> </w:t>
      </w:r>
      <w:r w:rsidRPr="009F1E30">
        <w:t>ДТП.</w:t>
      </w:r>
    </w:p>
    <w:p w14:paraId="0FFD7D0A" w14:textId="13A6F040" w:rsidR="003213F9" w:rsidRPr="009F1E30" w:rsidRDefault="003213F9" w:rsidP="003213F9">
      <w:pPr>
        <w:suppressAutoHyphens/>
        <w:ind w:firstLine="720"/>
      </w:pPr>
      <w:r w:rsidRPr="009F1E30">
        <w:t>При</w:t>
      </w:r>
      <w:r w:rsidR="00BA7754" w:rsidRPr="009F1E30">
        <w:t xml:space="preserve"> </w:t>
      </w:r>
      <w:r w:rsidRPr="009F1E30">
        <w:t>возникновении</w:t>
      </w:r>
      <w:r w:rsidR="00BA7754" w:rsidRPr="009F1E30">
        <w:t xml:space="preserve"> </w:t>
      </w:r>
      <w:r w:rsidRPr="009F1E30">
        <w:t>аварии,</w:t>
      </w:r>
      <w:r w:rsidR="00BA7754" w:rsidRPr="009F1E30">
        <w:t xml:space="preserve"> </w:t>
      </w:r>
      <w:r w:rsidRPr="009F1E30">
        <w:t>связанной</w:t>
      </w:r>
      <w:r w:rsidR="00BA7754" w:rsidRPr="009F1E30">
        <w:t xml:space="preserve"> </w:t>
      </w:r>
      <w:r w:rsidRPr="009F1E30">
        <w:t>с</w:t>
      </w:r>
      <w:r w:rsidR="00BA7754" w:rsidRPr="009F1E30">
        <w:t xml:space="preserve"> </w:t>
      </w:r>
      <w:r w:rsidRPr="009F1E30">
        <w:t>утечкой</w:t>
      </w:r>
      <w:r w:rsidR="00BA7754" w:rsidRPr="009F1E30">
        <w:t xml:space="preserve"> </w:t>
      </w:r>
      <w:r w:rsidRPr="009F1E30">
        <w:t>СУГ</w:t>
      </w:r>
      <w:r w:rsidR="00BA7754" w:rsidRPr="009F1E30">
        <w:t xml:space="preserve"> </w:t>
      </w:r>
      <w:r w:rsidR="00BC1FFC" w:rsidRPr="009F1E30">
        <w:t>наиболее</w:t>
      </w:r>
      <w:r w:rsidR="00BA7754" w:rsidRPr="009F1E30">
        <w:t xml:space="preserve"> </w:t>
      </w:r>
      <w:r w:rsidR="00BC1FFC" w:rsidRPr="009F1E30">
        <w:t>вероятными</w:t>
      </w:r>
      <w:r w:rsidR="00BA7754" w:rsidRPr="009F1E30">
        <w:t xml:space="preserve"> </w:t>
      </w:r>
      <w:r w:rsidR="00BC1FFC" w:rsidRPr="009F1E30">
        <w:t>аварийными</w:t>
      </w:r>
      <w:r w:rsidR="00BA7754" w:rsidRPr="009F1E30">
        <w:t xml:space="preserve"> </w:t>
      </w:r>
      <w:r w:rsidR="00BC1FFC" w:rsidRPr="009F1E30">
        <w:t>ситуациями,</w:t>
      </w:r>
      <w:r w:rsidR="00BA7754" w:rsidRPr="009F1E30">
        <w:t xml:space="preserve"> </w:t>
      </w:r>
      <w:r w:rsidRPr="009F1E30">
        <w:t>являются:</w:t>
      </w:r>
    </w:p>
    <w:p w14:paraId="0AB29777" w14:textId="6B62A547"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зоны</w:t>
      </w:r>
      <w:r w:rsidR="00BA7754" w:rsidRPr="009F1E30">
        <w:rPr>
          <w:szCs w:val="22"/>
        </w:rPr>
        <w:t xml:space="preserve"> </w:t>
      </w:r>
      <w:r w:rsidRPr="009F1E30">
        <w:rPr>
          <w:szCs w:val="22"/>
        </w:rPr>
        <w:t>разлива</w:t>
      </w:r>
      <w:r w:rsidR="00BA7754" w:rsidRPr="009F1E30">
        <w:rPr>
          <w:szCs w:val="22"/>
        </w:rPr>
        <w:t xml:space="preserve"> </w:t>
      </w:r>
      <w:r w:rsidRPr="009F1E30">
        <w:rPr>
          <w:szCs w:val="22"/>
        </w:rPr>
        <w:t>СУГ</w:t>
      </w:r>
      <w:r w:rsidR="00BA7754" w:rsidRPr="009F1E30">
        <w:rPr>
          <w:szCs w:val="22"/>
        </w:rPr>
        <w:t xml:space="preserve"> </w:t>
      </w:r>
      <w:r w:rsidRPr="009F1E30">
        <w:rPr>
          <w:szCs w:val="22"/>
        </w:rPr>
        <w:t>(последующая</w:t>
      </w:r>
      <w:r w:rsidR="00BA7754" w:rsidRPr="009F1E30">
        <w:rPr>
          <w:szCs w:val="22"/>
        </w:rPr>
        <w:t xml:space="preserve"> </w:t>
      </w:r>
      <w:r w:rsidRPr="009F1E30">
        <w:rPr>
          <w:szCs w:val="22"/>
        </w:rPr>
        <w:t>зона</w:t>
      </w:r>
      <w:r w:rsidR="00BA7754" w:rsidRPr="009F1E30">
        <w:rPr>
          <w:szCs w:val="22"/>
        </w:rPr>
        <w:t xml:space="preserve"> </w:t>
      </w:r>
      <w:r w:rsidRPr="009F1E30">
        <w:rPr>
          <w:szCs w:val="22"/>
        </w:rPr>
        <w:t>пожара);</w:t>
      </w:r>
    </w:p>
    <w:p w14:paraId="006977DE" w14:textId="01E141A4"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зоны</w:t>
      </w:r>
      <w:r w:rsidR="00BA7754" w:rsidRPr="009F1E30">
        <w:rPr>
          <w:szCs w:val="22"/>
        </w:rPr>
        <w:t xml:space="preserve"> </w:t>
      </w:r>
      <w:r w:rsidRPr="009F1E30">
        <w:rPr>
          <w:szCs w:val="22"/>
        </w:rPr>
        <w:t>взрывоопасных</w:t>
      </w:r>
      <w:r w:rsidR="00BA7754" w:rsidRPr="009F1E30">
        <w:rPr>
          <w:szCs w:val="22"/>
        </w:rPr>
        <w:t xml:space="preserve"> </w:t>
      </w:r>
      <w:r w:rsidRPr="009F1E30">
        <w:rPr>
          <w:szCs w:val="22"/>
        </w:rPr>
        <w:t>концентраций</w:t>
      </w:r>
      <w:r w:rsidR="00BA7754" w:rsidRPr="009F1E30">
        <w:rPr>
          <w:szCs w:val="22"/>
        </w:rPr>
        <w:t xml:space="preserve"> </w:t>
      </w:r>
      <w:r w:rsidRPr="009F1E30">
        <w:rPr>
          <w:szCs w:val="22"/>
        </w:rPr>
        <w:t>с</w:t>
      </w:r>
      <w:r w:rsidR="00BA7754" w:rsidRPr="009F1E30">
        <w:rPr>
          <w:szCs w:val="22"/>
        </w:rPr>
        <w:t xml:space="preserve"> </w:t>
      </w:r>
      <w:r w:rsidRPr="009F1E30">
        <w:rPr>
          <w:szCs w:val="22"/>
        </w:rPr>
        <w:t>последующим</w:t>
      </w:r>
      <w:r w:rsidR="00BA7754" w:rsidRPr="009F1E30">
        <w:rPr>
          <w:szCs w:val="22"/>
        </w:rPr>
        <w:t xml:space="preserve"> </w:t>
      </w:r>
      <w:r w:rsidRPr="009F1E30">
        <w:rPr>
          <w:szCs w:val="22"/>
        </w:rPr>
        <w:t>взрывом</w:t>
      </w:r>
      <w:r w:rsidR="00BA7754" w:rsidRPr="009F1E30">
        <w:rPr>
          <w:szCs w:val="22"/>
        </w:rPr>
        <w:t xml:space="preserve"> </w:t>
      </w:r>
      <w:r w:rsidRPr="009F1E30">
        <w:rPr>
          <w:szCs w:val="22"/>
        </w:rPr>
        <w:t>ТВС</w:t>
      </w:r>
      <w:r w:rsidR="00BA7754" w:rsidRPr="009F1E30">
        <w:rPr>
          <w:szCs w:val="22"/>
        </w:rPr>
        <w:t xml:space="preserve"> </w:t>
      </w:r>
      <w:r w:rsidRPr="009F1E30">
        <w:rPr>
          <w:szCs w:val="22"/>
        </w:rPr>
        <w:t>(зона</w:t>
      </w:r>
      <w:r w:rsidR="00BA7754" w:rsidRPr="009F1E30">
        <w:rPr>
          <w:szCs w:val="22"/>
        </w:rPr>
        <w:t xml:space="preserve"> </w:t>
      </w:r>
      <w:r w:rsidRPr="009F1E30">
        <w:rPr>
          <w:szCs w:val="22"/>
        </w:rPr>
        <w:t>мгновенного</w:t>
      </w:r>
      <w:r w:rsidR="00BA7754" w:rsidRPr="009F1E30">
        <w:rPr>
          <w:szCs w:val="22"/>
        </w:rPr>
        <w:t xml:space="preserve"> </w:t>
      </w:r>
      <w:r w:rsidRPr="009F1E30">
        <w:rPr>
          <w:szCs w:val="22"/>
        </w:rPr>
        <w:t>возникновения</w:t>
      </w:r>
      <w:r w:rsidR="00BA7754" w:rsidRPr="009F1E30">
        <w:rPr>
          <w:szCs w:val="22"/>
        </w:rPr>
        <w:t xml:space="preserve"> </w:t>
      </w:r>
      <w:r w:rsidRPr="009F1E30">
        <w:rPr>
          <w:szCs w:val="22"/>
        </w:rPr>
        <w:t>пожара</w:t>
      </w:r>
      <w:r w:rsidR="00BA7754" w:rsidRPr="009F1E30">
        <w:rPr>
          <w:szCs w:val="22"/>
        </w:rPr>
        <w:t xml:space="preserve"> </w:t>
      </w:r>
      <w:r w:rsidRPr="009F1E30">
        <w:rPr>
          <w:szCs w:val="22"/>
        </w:rPr>
        <w:t>–</w:t>
      </w:r>
      <w:r w:rsidR="00BA7754" w:rsidRPr="009F1E30">
        <w:rPr>
          <w:szCs w:val="22"/>
        </w:rPr>
        <w:t xml:space="preserve"> </w:t>
      </w:r>
      <w:r w:rsidRPr="009F1E30">
        <w:rPr>
          <w:szCs w:val="22"/>
        </w:rPr>
        <w:t>вспышки);</w:t>
      </w:r>
    </w:p>
    <w:p w14:paraId="692825A3" w14:textId="241408FD"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зоны</w:t>
      </w:r>
      <w:r w:rsidR="00BA7754" w:rsidRPr="009F1E30">
        <w:rPr>
          <w:szCs w:val="22"/>
        </w:rPr>
        <w:t xml:space="preserve"> </w:t>
      </w:r>
      <w:r w:rsidRPr="009F1E30">
        <w:rPr>
          <w:szCs w:val="22"/>
        </w:rPr>
        <w:t>избыточного</w:t>
      </w:r>
      <w:r w:rsidR="00BA7754" w:rsidRPr="009F1E30">
        <w:rPr>
          <w:szCs w:val="22"/>
        </w:rPr>
        <w:t xml:space="preserve"> </w:t>
      </w:r>
      <w:r w:rsidRPr="009F1E30">
        <w:rPr>
          <w:szCs w:val="22"/>
        </w:rPr>
        <w:t>давления</w:t>
      </w:r>
      <w:r w:rsidR="00BA7754" w:rsidRPr="009F1E30">
        <w:rPr>
          <w:szCs w:val="22"/>
        </w:rPr>
        <w:t xml:space="preserve"> </w:t>
      </w:r>
      <w:r w:rsidRPr="009F1E30">
        <w:rPr>
          <w:szCs w:val="22"/>
        </w:rPr>
        <w:t>воздушной</w:t>
      </w:r>
      <w:r w:rsidR="00BA7754" w:rsidRPr="009F1E30">
        <w:rPr>
          <w:szCs w:val="22"/>
        </w:rPr>
        <w:t xml:space="preserve"> </w:t>
      </w:r>
      <w:r w:rsidRPr="009F1E30">
        <w:rPr>
          <w:szCs w:val="22"/>
        </w:rPr>
        <w:t>ударной</w:t>
      </w:r>
      <w:r w:rsidR="00BA7754" w:rsidRPr="009F1E30">
        <w:rPr>
          <w:szCs w:val="22"/>
        </w:rPr>
        <w:t xml:space="preserve"> </w:t>
      </w:r>
      <w:r w:rsidRPr="009F1E30">
        <w:rPr>
          <w:szCs w:val="22"/>
        </w:rPr>
        <w:t>волны;</w:t>
      </w:r>
    </w:p>
    <w:p w14:paraId="4438BB94" w14:textId="5E990C4F"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зоны</w:t>
      </w:r>
      <w:r w:rsidR="00BA7754" w:rsidRPr="009F1E30">
        <w:rPr>
          <w:szCs w:val="22"/>
        </w:rPr>
        <w:t xml:space="preserve"> </w:t>
      </w:r>
      <w:r w:rsidRPr="009F1E30">
        <w:rPr>
          <w:szCs w:val="22"/>
        </w:rPr>
        <w:t>теплового</w:t>
      </w:r>
      <w:r w:rsidR="00BA7754" w:rsidRPr="009F1E30">
        <w:rPr>
          <w:szCs w:val="22"/>
        </w:rPr>
        <w:t xml:space="preserve"> </w:t>
      </w:r>
      <w:r w:rsidRPr="009F1E30">
        <w:rPr>
          <w:szCs w:val="22"/>
        </w:rPr>
        <w:t>излучения</w:t>
      </w:r>
      <w:r w:rsidR="00BA7754" w:rsidRPr="009F1E30">
        <w:rPr>
          <w:szCs w:val="22"/>
        </w:rPr>
        <w:t xml:space="preserve"> </w:t>
      </w:r>
      <w:r w:rsidRPr="009F1E30">
        <w:rPr>
          <w:szCs w:val="22"/>
        </w:rPr>
        <w:t>при</w:t>
      </w:r>
      <w:r w:rsidR="00BA7754" w:rsidRPr="009F1E30">
        <w:rPr>
          <w:szCs w:val="22"/>
        </w:rPr>
        <w:t xml:space="preserve"> </w:t>
      </w:r>
      <w:r w:rsidRPr="009F1E30">
        <w:rPr>
          <w:szCs w:val="22"/>
        </w:rPr>
        <w:t>сгорании</w:t>
      </w:r>
      <w:r w:rsidR="00BA7754" w:rsidRPr="009F1E30">
        <w:rPr>
          <w:szCs w:val="22"/>
        </w:rPr>
        <w:t xml:space="preserve"> </w:t>
      </w:r>
      <w:r w:rsidRPr="009F1E30">
        <w:rPr>
          <w:szCs w:val="22"/>
        </w:rPr>
        <w:t>СУГ</w:t>
      </w:r>
      <w:r w:rsidR="00BA7754" w:rsidRPr="009F1E30">
        <w:rPr>
          <w:szCs w:val="22"/>
        </w:rPr>
        <w:t xml:space="preserve"> </w:t>
      </w:r>
      <w:r w:rsidRPr="009F1E30">
        <w:rPr>
          <w:szCs w:val="22"/>
        </w:rPr>
        <w:t>на</w:t>
      </w:r>
      <w:r w:rsidR="00BA7754" w:rsidRPr="009F1E30">
        <w:rPr>
          <w:szCs w:val="22"/>
        </w:rPr>
        <w:t xml:space="preserve"> </w:t>
      </w:r>
      <w:r w:rsidRPr="009F1E30">
        <w:rPr>
          <w:szCs w:val="22"/>
        </w:rPr>
        <w:t>площадке</w:t>
      </w:r>
      <w:r w:rsidR="00BA7754" w:rsidRPr="009F1E30">
        <w:rPr>
          <w:szCs w:val="22"/>
        </w:rPr>
        <w:t xml:space="preserve"> </w:t>
      </w:r>
      <w:r w:rsidRPr="009F1E30">
        <w:rPr>
          <w:szCs w:val="22"/>
        </w:rPr>
        <w:t>разлива;</w:t>
      </w:r>
    </w:p>
    <w:p w14:paraId="4F80EB11" w14:textId="59DBC6F9" w:rsidR="003213F9" w:rsidRPr="009F1E30" w:rsidRDefault="003213F9">
      <w:pPr>
        <w:pStyle w:val="afff2"/>
        <w:numPr>
          <w:ilvl w:val="0"/>
          <w:numId w:val="11"/>
        </w:numPr>
        <w:autoSpaceDE w:val="0"/>
        <w:autoSpaceDN w:val="0"/>
        <w:adjustRightInd w:val="0"/>
        <w:rPr>
          <w:szCs w:val="22"/>
        </w:rPr>
      </w:pPr>
      <w:r w:rsidRPr="009F1E30">
        <w:rPr>
          <w:szCs w:val="22"/>
        </w:rPr>
        <w:t>разрушение</w:t>
      </w:r>
      <w:r w:rsidR="00BA7754" w:rsidRPr="009F1E30">
        <w:rPr>
          <w:szCs w:val="22"/>
        </w:rPr>
        <w:t xml:space="preserve"> </w:t>
      </w:r>
      <w:r w:rsidRPr="009F1E30">
        <w:rPr>
          <w:szCs w:val="22"/>
        </w:rPr>
        <w:t>цистерны,</w:t>
      </w:r>
      <w:r w:rsidR="00BA7754" w:rsidRPr="009F1E30">
        <w:rPr>
          <w:szCs w:val="22"/>
        </w:rPr>
        <w:t xml:space="preserve"> </w:t>
      </w:r>
      <w:r w:rsidRPr="009F1E30">
        <w:rPr>
          <w:szCs w:val="22"/>
        </w:rPr>
        <w:t>выброс</w:t>
      </w:r>
      <w:r w:rsidR="00BA7754" w:rsidRPr="009F1E30">
        <w:rPr>
          <w:szCs w:val="22"/>
        </w:rPr>
        <w:t xml:space="preserve"> </w:t>
      </w:r>
      <w:r w:rsidRPr="009F1E30">
        <w:rPr>
          <w:szCs w:val="22"/>
        </w:rPr>
        <w:t>СУГ</w:t>
      </w:r>
      <w:r w:rsidR="00BA7754" w:rsidRPr="009F1E30">
        <w:rPr>
          <w:szCs w:val="22"/>
        </w:rPr>
        <w:t xml:space="preserve"> </w:t>
      </w:r>
      <w:r w:rsidRPr="009F1E30">
        <w:rPr>
          <w:szCs w:val="22"/>
        </w:rPr>
        <w:t>и</w:t>
      </w:r>
      <w:r w:rsidR="00BA7754" w:rsidRPr="009F1E30">
        <w:rPr>
          <w:szCs w:val="22"/>
        </w:rPr>
        <w:t xml:space="preserve"> </w:t>
      </w:r>
      <w:r w:rsidRPr="009F1E30">
        <w:rPr>
          <w:szCs w:val="22"/>
        </w:rPr>
        <w:t>образование</w:t>
      </w:r>
      <w:r w:rsidR="00BA7754" w:rsidRPr="009F1E30">
        <w:rPr>
          <w:szCs w:val="22"/>
        </w:rPr>
        <w:t xml:space="preserve"> </w:t>
      </w:r>
      <w:r w:rsidRPr="009F1E30">
        <w:rPr>
          <w:szCs w:val="22"/>
        </w:rPr>
        <w:t>«огненного</w:t>
      </w:r>
      <w:r w:rsidR="00BA7754" w:rsidRPr="009F1E30">
        <w:rPr>
          <w:szCs w:val="22"/>
        </w:rPr>
        <w:t xml:space="preserve"> </w:t>
      </w:r>
      <w:r w:rsidRPr="009F1E30">
        <w:rPr>
          <w:szCs w:val="22"/>
        </w:rPr>
        <w:t>шара»;</w:t>
      </w:r>
    </w:p>
    <w:p w14:paraId="1FC6BDE6" w14:textId="4223E349"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зоны</w:t>
      </w:r>
      <w:r w:rsidR="00BA7754" w:rsidRPr="009F1E30">
        <w:rPr>
          <w:szCs w:val="22"/>
        </w:rPr>
        <w:t xml:space="preserve"> </w:t>
      </w:r>
      <w:r w:rsidRPr="009F1E30">
        <w:rPr>
          <w:szCs w:val="22"/>
        </w:rPr>
        <w:t>теплового</w:t>
      </w:r>
      <w:r w:rsidR="00BA7754" w:rsidRPr="009F1E30">
        <w:rPr>
          <w:szCs w:val="22"/>
        </w:rPr>
        <w:t xml:space="preserve"> </w:t>
      </w:r>
      <w:r w:rsidRPr="009F1E30">
        <w:rPr>
          <w:szCs w:val="22"/>
        </w:rPr>
        <w:t>излучения</w:t>
      </w:r>
      <w:r w:rsidR="00BA7754" w:rsidRPr="009F1E30">
        <w:rPr>
          <w:szCs w:val="22"/>
        </w:rPr>
        <w:t xml:space="preserve"> </w:t>
      </w:r>
      <w:r w:rsidRPr="009F1E30">
        <w:rPr>
          <w:szCs w:val="22"/>
        </w:rPr>
        <w:t>«огненного</w:t>
      </w:r>
      <w:r w:rsidR="00BA7754" w:rsidRPr="009F1E30">
        <w:rPr>
          <w:szCs w:val="22"/>
        </w:rPr>
        <w:t xml:space="preserve"> </w:t>
      </w:r>
      <w:r w:rsidRPr="009F1E30">
        <w:rPr>
          <w:szCs w:val="22"/>
        </w:rPr>
        <w:t>шара».</w:t>
      </w:r>
    </w:p>
    <w:p w14:paraId="266FE86A" w14:textId="0E0828C7" w:rsidR="003213F9" w:rsidRPr="009F1E30" w:rsidRDefault="003213F9" w:rsidP="003213F9">
      <w:pPr>
        <w:suppressAutoHyphens/>
        <w:ind w:firstLine="720"/>
      </w:pPr>
      <w:r w:rsidRPr="009F1E30">
        <w:t>При</w:t>
      </w:r>
      <w:r w:rsidR="00BA7754" w:rsidRPr="009F1E30">
        <w:t xml:space="preserve"> </w:t>
      </w:r>
      <w:r w:rsidRPr="009F1E30">
        <w:t>возникновении</w:t>
      </w:r>
      <w:r w:rsidR="00BA7754" w:rsidRPr="009F1E30">
        <w:t xml:space="preserve"> </w:t>
      </w:r>
      <w:r w:rsidRPr="009F1E30">
        <w:t>аварии,</w:t>
      </w:r>
      <w:r w:rsidR="00BA7754" w:rsidRPr="009F1E30">
        <w:t xml:space="preserve"> </w:t>
      </w:r>
      <w:r w:rsidRPr="009F1E30">
        <w:t>связанной</w:t>
      </w:r>
      <w:r w:rsidR="00BA7754" w:rsidRPr="009F1E30">
        <w:t xml:space="preserve"> </w:t>
      </w:r>
      <w:r w:rsidRPr="009F1E30">
        <w:t>с</w:t>
      </w:r>
      <w:r w:rsidR="00BA7754" w:rsidRPr="009F1E30">
        <w:t xml:space="preserve"> </w:t>
      </w:r>
      <w:r w:rsidRPr="009F1E30">
        <w:t>разливом</w:t>
      </w:r>
      <w:r w:rsidR="00BA7754" w:rsidRPr="009F1E30">
        <w:t xml:space="preserve"> </w:t>
      </w:r>
      <w:r w:rsidRPr="009F1E30">
        <w:t>ЛВЖ</w:t>
      </w:r>
      <w:r w:rsidR="00BA7754" w:rsidRPr="009F1E30">
        <w:t xml:space="preserve"> </w:t>
      </w:r>
      <w:r w:rsidR="0008277F" w:rsidRPr="009F1E30">
        <w:t>наиболее</w:t>
      </w:r>
      <w:r w:rsidR="00BA7754" w:rsidRPr="009F1E30">
        <w:t xml:space="preserve"> </w:t>
      </w:r>
      <w:r w:rsidR="0008277F" w:rsidRPr="009F1E30">
        <w:t>вероятными</w:t>
      </w:r>
      <w:r w:rsidR="00BA7754" w:rsidRPr="009F1E30">
        <w:t xml:space="preserve"> </w:t>
      </w:r>
      <w:r w:rsidR="0008277F" w:rsidRPr="009F1E30">
        <w:t>аварийными</w:t>
      </w:r>
      <w:r w:rsidR="00BA7754" w:rsidRPr="009F1E30">
        <w:t xml:space="preserve"> </w:t>
      </w:r>
      <w:r w:rsidR="0008277F" w:rsidRPr="009F1E30">
        <w:t>ситуациями,</w:t>
      </w:r>
      <w:r w:rsidR="00BA7754" w:rsidRPr="009F1E30">
        <w:t xml:space="preserve"> </w:t>
      </w:r>
      <w:r w:rsidRPr="009F1E30">
        <w:t>являются:</w:t>
      </w:r>
    </w:p>
    <w:p w14:paraId="2E33E567" w14:textId="6550E79D"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зоны</w:t>
      </w:r>
      <w:r w:rsidR="00BA7754" w:rsidRPr="009F1E30">
        <w:rPr>
          <w:szCs w:val="22"/>
        </w:rPr>
        <w:t xml:space="preserve"> </w:t>
      </w:r>
      <w:r w:rsidRPr="009F1E30">
        <w:rPr>
          <w:szCs w:val="22"/>
        </w:rPr>
        <w:t>разлива</w:t>
      </w:r>
      <w:r w:rsidR="00BA7754" w:rsidRPr="009F1E30">
        <w:rPr>
          <w:szCs w:val="22"/>
        </w:rPr>
        <w:t xml:space="preserve"> </w:t>
      </w:r>
      <w:r w:rsidRPr="009F1E30">
        <w:rPr>
          <w:szCs w:val="22"/>
        </w:rPr>
        <w:t>ЛВЖ</w:t>
      </w:r>
      <w:r w:rsidR="00BA7754" w:rsidRPr="009F1E30">
        <w:rPr>
          <w:szCs w:val="22"/>
        </w:rPr>
        <w:t xml:space="preserve"> </w:t>
      </w:r>
      <w:r w:rsidRPr="009F1E30">
        <w:rPr>
          <w:szCs w:val="22"/>
        </w:rPr>
        <w:t>(последующая</w:t>
      </w:r>
      <w:r w:rsidR="00BA7754" w:rsidRPr="009F1E30">
        <w:rPr>
          <w:szCs w:val="22"/>
        </w:rPr>
        <w:t xml:space="preserve"> </w:t>
      </w:r>
      <w:r w:rsidRPr="009F1E30">
        <w:rPr>
          <w:szCs w:val="22"/>
        </w:rPr>
        <w:t>зона</w:t>
      </w:r>
      <w:r w:rsidR="00BA7754" w:rsidRPr="009F1E30">
        <w:rPr>
          <w:szCs w:val="22"/>
        </w:rPr>
        <w:t xml:space="preserve"> </w:t>
      </w:r>
      <w:r w:rsidRPr="009F1E30">
        <w:rPr>
          <w:szCs w:val="22"/>
        </w:rPr>
        <w:t>пожара);</w:t>
      </w:r>
    </w:p>
    <w:p w14:paraId="17F4716B" w14:textId="358388E0"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зоны</w:t>
      </w:r>
      <w:r w:rsidR="00BA7754" w:rsidRPr="009F1E30">
        <w:rPr>
          <w:szCs w:val="22"/>
        </w:rPr>
        <w:t xml:space="preserve"> </w:t>
      </w:r>
      <w:r w:rsidRPr="009F1E30">
        <w:rPr>
          <w:szCs w:val="22"/>
        </w:rPr>
        <w:t>взрывоопасных</w:t>
      </w:r>
      <w:r w:rsidR="00BA7754" w:rsidRPr="009F1E30">
        <w:rPr>
          <w:szCs w:val="22"/>
        </w:rPr>
        <w:t xml:space="preserve"> </w:t>
      </w:r>
      <w:r w:rsidRPr="009F1E30">
        <w:rPr>
          <w:szCs w:val="22"/>
        </w:rPr>
        <w:t>концентраций</w:t>
      </w:r>
      <w:r w:rsidR="00BA7754" w:rsidRPr="009F1E30">
        <w:rPr>
          <w:szCs w:val="22"/>
        </w:rPr>
        <w:t xml:space="preserve"> </w:t>
      </w:r>
      <w:r w:rsidRPr="009F1E30">
        <w:rPr>
          <w:szCs w:val="22"/>
        </w:rPr>
        <w:t>с</w:t>
      </w:r>
      <w:r w:rsidR="00BA7754" w:rsidRPr="009F1E30">
        <w:rPr>
          <w:szCs w:val="22"/>
        </w:rPr>
        <w:t xml:space="preserve"> </w:t>
      </w:r>
      <w:r w:rsidRPr="009F1E30">
        <w:rPr>
          <w:szCs w:val="22"/>
        </w:rPr>
        <w:t>последующим</w:t>
      </w:r>
      <w:r w:rsidR="00BA7754" w:rsidRPr="009F1E30">
        <w:rPr>
          <w:szCs w:val="22"/>
        </w:rPr>
        <w:t xml:space="preserve"> </w:t>
      </w:r>
      <w:r w:rsidRPr="009F1E30">
        <w:rPr>
          <w:szCs w:val="22"/>
        </w:rPr>
        <w:t>взрывом</w:t>
      </w:r>
      <w:r w:rsidR="00BA7754" w:rsidRPr="009F1E30">
        <w:rPr>
          <w:szCs w:val="22"/>
        </w:rPr>
        <w:t xml:space="preserve"> </w:t>
      </w:r>
      <w:r w:rsidRPr="009F1E30">
        <w:rPr>
          <w:szCs w:val="22"/>
        </w:rPr>
        <w:t>ТВС</w:t>
      </w:r>
      <w:r w:rsidR="00BA7754" w:rsidRPr="009F1E30">
        <w:rPr>
          <w:szCs w:val="22"/>
        </w:rPr>
        <w:t xml:space="preserve"> </w:t>
      </w:r>
      <w:r w:rsidRPr="009F1E30">
        <w:rPr>
          <w:szCs w:val="22"/>
        </w:rPr>
        <w:t>(зона</w:t>
      </w:r>
      <w:r w:rsidR="00BA7754" w:rsidRPr="009F1E30">
        <w:rPr>
          <w:szCs w:val="22"/>
        </w:rPr>
        <w:t xml:space="preserve"> </w:t>
      </w:r>
      <w:r w:rsidRPr="009F1E30">
        <w:rPr>
          <w:szCs w:val="22"/>
        </w:rPr>
        <w:t>мгновенного</w:t>
      </w:r>
      <w:r w:rsidR="00BA7754" w:rsidRPr="009F1E30">
        <w:rPr>
          <w:szCs w:val="22"/>
        </w:rPr>
        <w:t xml:space="preserve"> </w:t>
      </w:r>
      <w:r w:rsidRPr="009F1E30">
        <w:rPr>
          <w:szCs w:val="22"/>
        </w:rPr>
        <w:t>возникновения</w:t>
      </w:r>
      <w:r w:rsidR="00BA7754" w:rsidRPr="009F1E30">
        <w:rPr>
          <w:szCs w:val="22"/>
        </w:rPr>
        <w:t xml:space="preserve"> </w:t>
      </w:r>
      <w:r w:rsidRPr="009F1E30">
        <w:rPr>
          <w:szCs w:val="22"/>
        </w:rPr>
        <w:t>пожара-вспышки);</w:t>
      </w:r>
    </w:p>
    <w:p w14:paraId="17AFD6E9" w14:textId="0BAB12E7"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избыточного</w:t>
      </w:r>
      <w:r w:rsidR="00BA7754" w:rsidRPr="009F1E30">
        <w:rPr>
          <w:szCs w:val="22"/>
        </w:rPr>
        <w:t xml:space="preserve"> </w:t>
      </w:r>
      <w:r w:rsidRPr="009F1E30">
        <w:rPr>
          <w:szCs w:val="22"/>
        </w:rPr>
        <w:t>давления</w:t>
      </w:r>
      <w:r w:rsidR="00BA7754" w:rsidRPr="009F1E30">
        <w:rPr>
          <w:szCs w:val="22"/>
        </w:rPr>
        <w:t xml:space="preserve"> </w:t>
      </w:r>
      <w:r w:rsidRPr="009F1E30">
        <w:rPr>
          <w:szCs w:val="22"/>
        </w:rPr>
        <w:t>воздушной</w:t>
      </w:r>
      <w:r w:rsidR="00BA7754" w:rsidRPr="009F1E30">
        <w:rPr>
          <w:szCs w:val="22"/>
        </w:rPr>
        <w:t xml:space="preserve"> </w:t>
      </w:r>
      <w:r w:rsidRPr="009F1E30">
        <w:rPr>
          <w:szCs w:val="22"/>
        </w:rPr>
        <w:t>ударной</w:t>
      </w:r>
      <w:r w:rsidR="00BA7754" w:rsidRPr="009F1E30">
        <w:rPr>
          <w:szCs w:val="22"/>
        </w:rPr>
        <w:t xml:space="preserve"> </w:t>
      </w:r>
      <w:r w:rsidRPr="009F1E30">
        <w:rPr>
          <w:szCs w:val="22"/>
        </w:rPr>
        <w:t>волны;</w:t>
      </w:r>
    </w:p>
    <w:p w14:paraId="4FD47598" w14:textId="6FAC0D35"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теплового</w:t>
      </w:r>
      <w:r w:rsidR="00BA7754" w:rsidRPr="009F1E30">
        <w:rPr>
          <w:szCs w:val="22"/>
        </w:rPr>
        <w:t xml:space="preserve"> </w:t>
      </w:r>
      <w:r w:rsidRPr="009F1E30">
        <w:rPr>
          <w:szCs w:val="22"/>
        </w:rPr>
        <w:t>излучения</w:t>
      </w:r>
      <w:r w:rsidR="00BA7754" w:rsidRPr="009F1E30">
        <w:rPr>
          <w:szCs w:val="22"/>
        </w:rPr>
        <w:t xml:space="preserve"> </w:t>
      </w:r>
      <w:r w:rsidRPr="009F1E30">
        <w:rPr>
          <w:szCs w:val="22"/>
        </w:rPr>
        <w:t>при</w:t>
      </w:r>
      <w:r w:rsidR="00BA7754" w:rsidRPr="009F1E30">
        <w:rPr>
          <w:szCs w:val="22"/>
        </w:rPr>
        <w:t xml:space="preserve"> </w:t>
      </w:r>
      <w:r w:rsidRPr="009F1E30">
        <w:rPr>
          <w:szCs w:val="22"/>
        </w:rPr>
        <w:t>горении</w:t>
      </w:r>
      <w:r w:rsidR="00BA7754" w:rsidRPr="009F1E30">
        <w:rPr>
          <w:szCs w:val="22"/>
        </w:rPr>
        <w:t xml:space="preserve"> </w:t>
      </w:r>
      <w:r w:rsidRPr="009F1E30">
        <w:rPr>
          <w:szCs w:val="22"/>
        </w:rPr>
        <w:t>ЛВЖ</w:t>
      </w:r>
      <w:r w:rsidR="00BA7754" w:rsidRPr="009F1E30">
        <w:rPr>
          <w:szCs w:val="22"/>
        </w:rPr>
        <w:t xml:space="preserve"> </w:t>
      </w:r>
      <w:r w:rsidRPr="009F1E30">
        <w:rPr>
          <w:szCs w:val="22"/>
        </w:rPr>
        <w:t>на</w:t>
      </w:r>
      <w:r w:rsidR="00BA7754" w:rsidRPr="009F1E30">
        <w:rPr>
          <w:szCs w:val="22"/>
        </w:rPr>
        <w:t xml:space="preserve"> </w:t>
      </w:r>
      <w:r w:rsidRPr="009F1E30">
        <w:rPr>
          <w:szCs w:val="22"/>
        </w:rPr>
        <w:t>площадке</w:t>
      </w:r>
      <w:r w:rsidR="00BA7754" w:rsidRPr="009F1E30">
        <w:rPr>
          <w:szCs w:val="22"/>
        </w:rPr>
        <w:t xml:space="preserve"> </w:t>
      </w:r>
      <w:r w:rsidRPr="009F1E30">
        <w:rPr>
          <w:szCs w:val="22"/>
        </w:rPr>
        <w:t>разлива.</w:t>
      </w:r>
    </w:p>
    <w:p w14:paraId="24B036F7" w14:textId="076172B6" w:rsidR="003213F9" w:rsidRPr="009F1E30" w:rsidRDefault="003213F9" w:rsidP="003213F9">
      <w:pPr>
        <w:suppressAutoHyphens/>
        <w:ind w:firstLine="720"/>
      </w:pPr>
      <w:r w:rsidRPr="009F1E30">
        <w:t>В</w:t>
      </w:r>
      <w:r w:rsidR="00BA7754" w:rsidRPr="009F1E30">
        <w:t xml:space="preserve"> </w:t>
      </w:r>
      <w:r w:rsidRPr="009F1E30">
        <w:t>случаях</w:t>
      </w:r>
      <w:r w:rsidR="00BA7754" w:rsidRPr="009F1E30">
        <w:t xml:space="preserve"> </w:t>
      </w:r>
      <w:r w:rsidRPr="009F1E30">
        <w:t>возникновения</w:t>
      </w:r>
      <w:r w:rsidR="00BA7754" w:rsidRPr="009F1E30">
        <w:t xml:space="preserve"> </w:t>
      </w:r>
      <w:r w:rsidRPr="009F1E30">
        <w:t>ДТП</w:t>
      </w:r>
      <w:r w:rsidR="00BA7754" w:rsidRPr="009F1E30">
        <w:t xml:space="preserve"> </w:t>
      </w:r>
      <w:r w:rsidRPr="009F1E30">
        <w:t>на</w:t>
      </w:r>
      <w:r w:rsidR="00BA7754" w:rsidRPr="009F1E30">
        <w:t xml:space="preserve"> </w:t>
      </w:r>
      <w:r w:rsidRPr="009F1E30">
        <w:t>автомобильном</w:t>
      </w:r>
      <w:r w:rsidR="00BA7754" w:rsidRPr="009F1E30">
        <w:t xml:space="preserve"> </w:t>
      </w:r>
      <w:r w:rsidRPr="009F1E30">
        <w:t>транспорте</w:t>
      </w:r>
      <w:r w:rsidR="00BA7754" w:rsidRPr="009F1E30">
        <w:t xml:space="preserve"> </w:t>
      </w:r>
      <w:r w:rsidRPr="009F1E30">
        <w:t>при</w:t>
      </w:r>
      <w:r w:rsidR="00BA7754" w:rsidRPr="009F1E30">
        <w:t xml:space="preserve"> </w:t>
      </w:r>
      <w:r w:rsidRPr="009F1E30">
        <w:t>перевозке</w:t>
      </w:r>
      <w:r w:rsidR="00BA7754" w:rsidRPr="009F1E30">
        <w:t xml:space="preserve"> </w:t>
      </w:r>
      <w:r w:rsidRPr="009F1E30">
        <w:t>ЛВЖ</w:t>
      </w:r>
      <w:r w:rsidR="00BA7754" w:rsidRPr="009F1E30">
        <w:t xml:space="preserve"> </w:t>
      </w:r>
      <w:r w:rsidRPr="009F1E30">
        <w:t>или</w:t>
      </w:r>
      <w:r w:rsidR="00BA7754" w:rsidRPr="009F1E30">
        <w:t xml:space="preserve"> </w:t>
      </w:r>
      <w:r w:rsidRPr="009F1E30">
        <w:t>сжиженных</w:t>
      </w:r>
      <w:r w:rsidR="00BA7754" w:rsidRPr="009F1E30">
        <w:t xml:space="preserve"> </w:t>
      </w:r>
      <w:r w:rsidRPr="009F1E30">
        <w:t>(сжатых)</w:t>
      </w:r>
      <w:r w:rsidR="00BA7754" w:rsidRPr="009F1E30">
        <w:t xml:space="preserve"> </w:t>
      </w:r>
      <w:r w:rsidRPr="009F1E30">
        <w:t>углеродистых</w:t>
      </w:r>
      <w:r w:rsidR="00BA7754" w:rsidRPr="009F1E30">
        <w:t xml:space="preserve"> </w:t>
      </w:r>
      <w:r w:rsidRPr="009F1E30">
        <w:t>газов</w:t>
      </w:r>
      <w:r w:rsidR="00BA7754" w:rsidRPr="009F1E30">
        <w:t xml:space="preserve"> </w:t>
      </w:r>
      <w:r w:rsidRPr="009F1E30">
        <w:t>могут</w:t>
      </w:r>
      <w:r w:rsidR="00BA7754" w:rsidRPr="009F1E30">
        <w:t xml:space="preserve"> </w:t>
      </w:r>
      <w:r w:rsidRPr="009F1E30">
        <w:t>возникнуть</w:t>
      </w:r>
      <w:r w:rsidR="00BA7754" w:rsidRPr="009F1E30">
        <w:t xml:space="preserve"> </w:t>
      </w:r>
      <w:r w:rsidRPr="009F1E30">
        <w:t>три</w:t>
      </w:r>
      <w:r w:rsidR="00BA7754" w:rsidRPr="009F1E30">
        <w:t xml:space="preserve"> </w:t>
      </w:r>
      <w:r w:rsidRPr="009F1E30">
        <w:t>основных</w:t>
      </w:r>
      <w:r w:rsidR="00BA7754" w:rsidRPr="009F1E30">
        <w:t xml:space="preserve"> </w:t>
      </w:r>
      <w:r w:rsidRPr="009F1E30">
        <w:t>вида</w:t>
      </w:r>
      <w:r w:rsidR="00BA7754" w:rsidRPr="009F1E30">
        <w:t xml:space="preserve"> </w:t>
      </w:r>
      <w:r w:rsidRPr="009F1E30">
        <w:t>аварии:</w:t>
      </w:r>
    </w:p>
    <w:p w14:paraId="1739670B" w14:textId="38367461" w:rsidR="003213F9" w:rsidRPr="009F1E30" w:rsidRDefault="003213F9">
      <w:pPr>
        <w:pStyle w:val="afff2"/>
        <w:numPr>
          <w:ilvl w:val="0"/>
          <w:numId w:val="11"/>
        </w:numPr>
        <w:autoSpaceDE w:val="0"/>
        <w:autoSpaceDN w:val="0"/>
        <w:adjustRightInd w:val="0"/>
        <w:rPr>
          <w:szCs w:val="22"/>
        </w:rPr>
      </w:pPr>
      <w:r w:rsidRPr="009F1E30">
        <w:rPr>
          <w:szCs w:val="22"/>
        </w:rPr>
        <w:t>взрывное</w:t>
      </w:r>
      <w:r w:rsidR="00BA7754" w:rsidRPr="009F1E30">
        <w:rPr>
          <w:szCs w:val="22"/>
        </w:rPr>
        <w:t xml:space="preserve"> </w:t>
      </w:r>
      <w:r w:rsidRPr="009F1E30">
        <w:rPr>
          <w:szCs w:val="22"/>
        </w:rPr>
        <w:t>превращение</w:t>
      </w:r>
      <w:r w:rsidR="00BA7754" w:rsidRPr="009F1E30">
        <w:rPr>
          <w:szCs w:val="22"/>
        </w:rPr>
        <w:t xml:space="preserve"> </w:t>
      </w:r>
      <w:r w:rsidRPr="009F1E30">
        <w:rPr>
          <w:szCs w:val="22"/>
        </w:rPr>
        <w:t>облака</w:t>
      </w:r>
      <w:r w:rsidR="00BA7754" w:rsidRPr="009F1E30">
        <w:rPr>
          <w:szCs w:val="22"/>
        </w:rPr>
        <w:t xml:space="preserve"> </w:t>
      </w:r>
      <w:r w:rsidRPr="009F1E30">
        <w:rPr>
          <w:szCs w:val="22"/>
        </w:rPr>
        <w:t>топливовоздушной</w:t>
      </w:r>
      <w:r w:rsidR="00BA7754" w:rsidRPr="009F1E30">
        <w:rPr>
          <w:szCs w:val="22"/>
        </w:rPr>
        <w:t xml:space="preserve"> </w:t>
      </w:r>
      <w:r w:rsidRPr="009F1E30">
        <w:rPr>
          <w:szCs w:val="22"/>
        </w:rPr>
        <w:t>смеси</w:t>
      </w:r>
      <w:r w:rsidR="00BA7754" w:rsidRPr="009F1E30">
        <w:rPr>
          <w:szCs w:val="22"/>
        </w:rPr>
        <w:t xml:space="preserve"> </w:t>
      </w:r>
      <w:r w:rsidRPr="009F1E30">
        <w:rPr>
          <w:szCs w:val="22"/>
        </w:rPr>
        <w:t>(ТВС);</w:t>
      </w:r>
    </w:p>
    <w:p w14:paraId="1032C526" w14:textId="20A0FEF5" w:rsidR="003213F9" w:rsidRPr="009F1E30" w:rsidRDefault="003213F9">
      <w:pPr>
        <w:pStyle w:val="afff2"/>
        <w:numPr>
          <w:ilvl w:val="0"/>
          <w:numId w:val="11"/>
        </w:numPr>
        <w:autoSpaceDE w:val="0"/>
        <w:autoSpaceDN w:val="0"/>
        <w:adjustRightInd w:val="0"/>
        <w:rPr>
          <w:szCs w:val="22"/>
        </w:rPr>
      </w:pPr>
      <w:r w:rsidRPr="009F1E30">
        <w:rPr>
          <w:szCs w:val="22"/>
        </w:rPr>
        <w:t>образование</w:t>
      </w:r>
      <w:r w:rsidR="00BA7754" w:rsidRPr="009F1E30">
        <w:rPr>
          <w:szCs w:val="22"/>
        </w:rPr>
        <w:t xml:space="preserve"> </w:t>
      </w:r>
      <w:r w:rsidRPr="009F1E30">
        <w:rPr>
          <w:szCs w:val="22"/>
        </w:rPr>
        <w:t>огненного</w:t>
      </w:r>
      <w:r w:rsidR="00BA7754" w:rsidRPr="009F1E30">
        <w:rPr>
          <w:szCs w:val="22"/>
        </w:rPr>
        <w:t xml:space="preserve"> </w:t>
      </w:r>
      <w:r w:rsidRPr="009F1E30">
        <w:rPr>
          <w:szCs w:val="22"/>
        </w:rPr>
        <w:t>шара;</w:t>
      </w:r>
    </w:p>
    <w:p w14:paraId="06C20678" w14:textId="2EFCB612" w:rsidR="003213F9" w:rsidRPr="009F1E30" w:rsidRDefault="003213F9">
      <w:pPr>
        <w:pStyle w:val="afff2"/>
        <w:numPr>
          <w:ilvl w:val="0"/>
          <w:numId w:val="11"/>
        </w:numPr>
        <w:autoSpaceDE w:val="0"/>
        <w:autoSpaceDN w:val="0"/>
        <w:adjustRightInd w:val="0"/>
        <w:rPr>
          <w:szCs w:val="22"/>
        </w:rPr>
      </w:pPr>
      <w:r w:rsidRPr="009F1E30">
        <w:rPr>
          <w:szCs w:val="22"/>
        </w:rPr>
        <w:t>пожар</w:t>
      </w:r>
      <w:r w:rsidR="00BA7754" w:rsidRPr="009F1E30">
        <w:rPr>
          <w:szCs w:val="22"/>
        </w:rPr>
        <w:t xml:space="preserve"> </w:t>
      </w:r>
      <w:r w:rsidRPr="009F1E30">
        <w:rPr>
          <w:szCs w:val="22"/>
        </w:rPr>
        <w:t>пролива</w:t>
      </w:r>
      <w:r w:rsidR="00BA7754" w:rsidRPr="009F1E30">
        <w:rPr>
          <w:szCs w:val="22"/>
        </w:rPr>
        <w:t xml:space="preserve"> </w:t>
      </w:r>
      <w:r w:rsidRPr="009F1E30">
        <w:rPr>
          <w:szCs w:val="22"/>
        </w:rPr>
        <w:t>горючего</w:t>
      </w:r>
      <w:r w:rsidR="00BA7754" w:rsidRPr="009F1E30">
        <w:rPr>
          <w:szCs w:val="22"/>
        </w:rPr>
        <w:t xml:space="preserve"> </w:t>
      </w:r>
      <w:r w:rsidRPr="009F1E30">
        <w:rPr>
          <w:szCs w:val="22"/>
        </w:rPr>
        <w:t>вещества.</w:t>
      </w:r>
    </w:p>
    <w:p w14:paraId="13775BE2" w14:textId="26BF923E" w:rsidR="00773A36" w:rsidRPr="009F1E30" w:rsidRDefault="003213F9" w:rsidP="00473D57">
      <w:pPr>
        <w:suppressAutoHyphens/>
        <w:ind w:firstLine="720"/>
      </w:pP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одним</w:t>
      </w:r>
      <w:r w:rsidR="00BA7754" w:rsidRPr="009F1E30">
        <w:t xml:space="preserve"> </w:t>
      </w:r>
      <w:r w:rsidRPr="009F1E30">
        <w:t>из</w:t>
      </w:r>
      <w:r w:rsidR="00BA7754" w:rsidRPr="009F1E30">
        <w:t xml:space="preserve"> </w:t>
      </w:r>
      <w:r w:rsidRPr="009F1E30">
        <w:t>видов</w:t>
      </w:r>
      <w:r w:rsidR="00BA7754" w:rsidRPr="009F1E30">
        <w:t xml:space="preserve"> </w:t>
      </w:r>
      <w:r w:rsidRPr="009F1E30">
        <w:t>аварии,</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в</w:t>
      </w:r>
      <w:r w:rsidR="00BA7754" w:rsidRPr="009F1E30">
        <w:t xml:space="preserve"> </w:t>
      </w:r>
      <w:r w:rsidRPr="009F1E30">
        <w:t>зависимости</w:t>
      </w:r>
      <w:r w:rsidR="00BA7754" w:rsidRPr="009F1E30">
        <w:t xml:space="preserve"> </w:t>
      </w:r>
      <w:r w:rsidRPr="009F1E30">
        <w:t>от</w:t>
      </w:r>
      <w:r w:rsidR="00BA7754" w:rsidRPr="009F1E30">
        <w:t xml:space="preserve"> </w:t>
      </w:r>
      <w:r w:rsidRPr="009F1E30">
        <w:t>массы</w:t>
      </w:r>
      <w:r w:rsidR="00BA7754" w:rsidRPr="009F1E30">
        <w:t xml:space="preserve"> </w:t>
      </w:r>
      <w:r w:rsidRPr="009F1E30">
        <w:t>задействованного</w:t>
      </w:r>
      <w:r w:rsidR="00BA7754" w:rsidRPr="009F1E30">
        <w:t xml:space="preserve"> </w:t>
      </w:r>
      <w:r w:rsidRPr="009F1E30">
        <w:t>в</w:t>
      </w:r>
      <w:r w:rsidR="00BA7754" w:rsidRPr="009F1E30">
        <w:t xml:space="preserve"> </w:t>
      </w:r>
      <w:r w:rsidRPr="009F1E30">
        <w:t>аварии</w:t>
      </w:r>
      <w:r w:rsidR="00BA7754" w:rsidRPr="009F1E30">
        <w:t xml:space="preserve"> </w:t>
      </w:r>
      <w:r w:rsidRPr="009F1E30">
        <w:t>топлива</w:t>
      </w:r>
      <w:r w:rsidR="00BA7754" w:rsidRPr="009F1E30">
        <w:t xml:space="preserve"> </w:t>
      </w:r>
      <w:r w:rsidRPr="009F1E30">
        <w:t>и</w:t>
      </w:r>
      <w:r w:rsidR="00BA7754" w:rsidRPr="009F1E30">
        <w:t xml:space="preserve"> </w:t>
      </w:r>
      <w:r w:rsidRPr="009F1E30">
        <w:t>интересующего</w:t>
      </w:r>
      <w:r w:rsidR="00BA7754" w:rsidRPr="009F1E30">
        <w:t xml:space="preserve"> </w:t>
      </w:r>
      <w:r w:rsidRPr="009F1E30">
        <w:t>расстояния</w:t>
      </w:r>
      <w:r w:rsidR="00BA7754" w:rsidRPr="009F1E30">
        <w:t xml:space="preserve"> </w:t>
      </w:r>
      <w:r w:rsidRPr="009F1E30">
        <w:t>по</w:t>
      </w:r>
      <w:r w:rsidR="00BA7754" w:rsidRPr="009F1E30">
        <w:t xml:space="preserve"> </w:t>
      </w:r>
      <w:r w:rsidRPr="009F1E30">
        <w:t>графикам</w:t>
      </w:r>
      <w:r w:rsidR="00BA7754" w:rsidRPr="009F1E30">
        <w:t xml:space="preserve"> </w:t>
      </w:r>
      <w:r w:rsidRPr="009F1E30">
        <w:t>определяются</w:t>
      </w:r>
      <w:r w:rsidR="00BA7754" w:rsidRPr="009F1E30">
        <w:t xml:space="preserve"> </w:t>
      </w:r>
      <w:r w:rsidRPr="009F1E30">
        <w:t>границы</w:t>
      </w:r>
      <w:r w:rsidR="00BA7754" w:rsidRPr="009F1E30">
        <w:t xml:space="preserve"> </w:t>
      </w:r>
      <w:r w:rsidRPr="009F1E30">
        <w:t>полных,</w:t>
      </w:r>
      <w:r w:rsidR="00BA7754" w:rsidRPr="009F1E30">
        <w:t xml:space="preserve"> </w:t>
      </w:r>
      <w:r w:rsidRPr="009F1E30">
        <w:t>сильных,</w:t>
      </w:r>
      <w:r w:rsidR="00BA7754" w:rsidRPr="009F1E30">
        <w:t xml:space="preserve"> </w:t>
      </w:r>
      <w:r w:rsidRPr="009F1E30">
        <w:t>средних</w:t>
      </w:r>
      <w:r w:rsidR="00BA7754" w:rsidRPr="009F1E30">
        <w:t xml:space="preserve"> </w:t>
      </w:r>
      <w:r w:rsidRPr="009F1E30">
        <w:t>и</w:t>
      </w:r>
      <w:r w:rsidR="00BA7754" w:rsidRPr="009F1E30">
        <w:t xml:space="preserve"> </w:t>
      </w:r>
      <w:r w:rsidRPr="009F1E30">
        <w:t>слабых</w:t>
      </w:r>
      <w:r w:rsidR="00BA7754" w:rsidRPr="009F1E30">
        <w:t xml:space="preserve"> </w:t>
      </w:r>
      <w:r w:rsidRPr="009F1E30">
        <w:t>степеней</w:t>
      </w:r>
      <w:r w:rsidR="00BA7754" w:rsidRPr="009F1E30">
        <w:t xml:space="preserve"> </w:t>
      </w:r>
      <w:r w:rsidRPr="009F1E30">
        <w:t>разрушения</w:t>
      </w:r>
      <w:r w:rsidR="00BA7754" w:rsidRPr="009F1E30">
        <w:t xml:space="preserve"> </w:t>
      </w:r>
      <w:r w:rsidRPr="009F1E30">
        <w:t>зданий</w:t>
      </w:r>
      <w:r w:rsidR="00BA7754" w:rsidRPr="009F1E30">
        <w:t xml:space="preserve"> </w:t>
      </w:r>
      <w:r w:rsidRPr="009F1E30">
        <w:t>и</w:t>
      </w:r>
      <w:r w:rsidR="00BA7754" w:rsidRPr="009F1E30">
        <w:t xml:space="preserve"> </w:t>
      </w:r>
      <w:r w:rsidRPr="009F1E30">
        <w:t>сооружений.</w:t>
      </w:r>
      <w:r w:rsidR="00BA7754" w:rsidRPr="009F1E30">
        <w:t xml:space="preserve"> </w:t>
      </w:r>
      <w:r w:rsidRPr="009F1E30">
        <w:t>Затем</w:t>
      </w:r>
      <w:r w:rsidR="00BA7754" w:rsidRPr="009F1E30">
        <w:t xml:space="preserve"> </w:t>
      </w:r>
      <w:r w:rsidRPr="009F1E30">
        <w:t>на</w:t>
      </w:r>
      <w:r w:rsidR="00BA7754" w:rsidRPr="009F1E30">
        <w:t xml:space="preserve"> </w:t>
      </w:r>
      <w:r w:rsidRPr="009F1E30">
        <w:t>план</w:t>
      </w:r>
      <w:r w:rsidR="00BA7754" w:rsidRPr="009F1E30">
        <w:t xml:space="preserve"> </w:t>
      </w:r>
      <w:r w:rsidRPr="009F1E30">
        <w:t>объекта</w:t>
      </w:r>
      <w:r w:rsidR="00BA7754" w:rsidRPr="009F1E30">
        <w:t xml:space="preserve"> </w:t>
      </w:r>
      <w:r w:rsidRPr="009F1E30">
        <w:t>наносятся</w:t>
      </w:r>
      <w:r w:rsidR="00BA7754" w:rsidRPr="009F1E30">
        <w:t xml:space="preserve"> </w:t>
      </w:r>
      <w:r w:rsidRPr="009F1E30">
        <w:t>указанные</w:t>
      </w:r>
      <w:r w:rsidR="00BA7754" w:rsidRPr="009F1E30">
        <w:t xml:space="preserve"> </w:t>
      </w:r>
      <w:r w:rsidRPr="009F1E30">
        <w:t>границы</w:t>
      </w:r>
      <w:r w:rsidR="00BA7754" w:rsidRPr="009F1E30">
        <w:t xml:space="preserve"> </w:t>
      </w:r>
      <w:r w:rsidRPr="009F1E30">
        <w:t>зон</w:t>
      </w:r>
      <w:r w:rsidR="00BA7754" w:rsidRPr="009F1E30">
        <w:t xml:space="preserve"> </w:t>
      </w:r>
      <w:r w:rsidRPr="009F1E30">
        <w:t>разрушений</w:t>
      </w:r>
      <w:r w:rsidR="00BA7754" w:rsidRPr="009F1E30">
        <w:t xml:space="preserve"> </w:t>
      </w:r>
      <w:r w:rsidRPr="009F1E30">
        <w:t>от</w:t>
      </w:r>
      <w:r w:rsidR="00BA7754" w:rsidRPr="009F1E30">
        <w:t xml:space="preserve"> </w:t>
      </w:r>
      <w:r w:rsidRPr="009F1E30">
        <w:t>различных</w:t>
      </w:r>
      <w:r w:rsidR="00BA7754" w:rsidRPr="009F1E30">
        <w:t xml:space="preserve"> </w:t>
      </w:r>
      <w:r w:rsidRPr="009F1E30">
        <w:t>видов</w:t>
      </w:r>
      <w:r w:rsidR="00BA7754" w:rsidRPr="009F1E30">
        <w:t xml:space="preserve"> </w:t>
      </w:r>
      <w:r w:rsidRPr="009F1E30">
        <w:t>аварий</w:t>
      </w:r>
      <w:r w:rsidR="00BA7754" w:rsidRPr="009F1E30">
        <w:t xml:space="preserve"> </w:t>
      </w:r>
      <w:r w:rsidRPr="009F1E30">
        <w:t>(в</w:t>
      </w:r>
      <w:r w:rsidR="00BA7754" w:rsidRPr="009F1E30">
        <w:t xml:space="preserve"> </w:t>
      </w:r>
      <w:r w:rsidRPr="009F1E30">
        <w:t>качестве</w:t>
      </w:r>
      <w:r w:rsidR="00BA7754" w:rsidRPr="009F1E30">
        <w:t xml:space="preserve"> </w:t>
      </w:r>
      <w:r w:rsidRPr="009F1E30">
        <w:t>эпицентра</w:t>
      </w:r>
      <w:r w:rsidR="00BA7754" w:rsidRPr="009F1E30">
        <w:t xml:space="preserve"> </w:t>
      </w:r>
      <w:r w:rsidRPr="009F1E30">
        <w:t>следует</w:t>
      </w:r>
      <w:r w:rsidR="00BA7754" w:rsidRPr="009F1E30">
        <w:t xml:space="preserve"> </w:t>
      </w:r>
      <w:r w:rsidRPr="009F1E30">
        <w:t>принимать</w:t>
      </w:r>
      <w:r w:rsidR="00BA7754" w:rsidRPr="009F1E30">
        <w:t xml:space="preserve"> </w:t>
      </w:r>
      <w:r w:rsidRPr="009F1E30">
        <w:t>место</w:t>
      </w:r>
      <w:r w:rsidR="00BA7754" w:rsidRPr="009F1E30">
        <w:t xml:space="preserve"> </w:t>
      </w:r>
      <w:r w:rsidRPr="009F1E30">
        <w:t>воспламенения</w:t>
      </w:r>
      <w:r w:rsidR="00BA7754" w:rsidRPr="009F1E30">
        <w:t xml:space="preserve"> </w:t>
      </w:r>
      <w:r w:rsidRPr="009F1E30">
        <w:t>вещества),</w:t>
      </w:r>
      <w:r w:rsidR="00BA7754" w:rsidRPr="009F1E30">
        <w:t xml:space="preserve"> </w:t>
      </w:r>
      <w:r w:rsidRPr="009F1E30">
        <w:t>далее</w:t>
      </w:r>
      <w:r w:rsidR="00BA7754" w:rsidRPr="009F1E30">
        <w:t xml:space="preserve"> </w:t>
      </w:r>
      <w:r w:rsidRPr="009F1E30">
        <w:t>определяются</w:t>
      </w:r>
      <w:r w:rsidR="00BA7754" w:rsidRPr="009F1E30">
        <w:t xml:space="preserve"> </w:t>
      </w:r>
      <w:r w:rsidRPr="009F1E30">
        <w:t>пострадавшие</w:t>
      </w:r>
      <w:r w:rsidR="00BA7754" w:rsidRPr="009F1E30">
        <w:t xml:space="preserve"> </w:t>
      </w:r>
      <w:r w:rsidRPr="009F1E30">
        <w:t>от</w:t>
      </w:r>
      <w:r w:rsidR="00BA7754" w:rsidRPr="009F1E30">
        <w:t xml:space="preserve"> </w:t>
      </w:r>
      <w:r w:rsidRPr="009F1E30">
        <w:t>аварии</w:t>
      </w:r>
      <w:r w:rsidR="00BA7754" w:rsidRPr="009F1E30">
        <w:t xml:space="preserve"> </w:t>
      </w:r>
      <w:r w:rsidRPr="009F1E30">
        <w:t>здания</w:t>
      </w:r>
      <w:r w:rsidR="00BA7754" w:rsidRPr="009F1E30">
        <w:t xml:space="preserve"> </w:t>
      </w:r>
      <w:r w:rsidRPr="009F1E30">
        <w:t>и</w:t>
      </w:r>
      <w:r w:rsidR="00BA7754" w:rsidRPr="009F1E30">
        <w:t xml:space="preserve"> </w:t>
      </w:r>
      <w:r w:rsidRPr="009F1E30">
        <w:t>сооружения.</w:t>
      </w:r>
    </w:p>
    <w:p w14:paraId="0A136BCB" w14:textId="44C89F10" w:rsidR="003213F9" w:rsidRPr="009F1E30" w:rsidRDefault="00803B44" w:rsidP="003213F9">
      <w:pPr>
        <w:spacing w:line="276" w:lineRule="auto"/>
        <w:contextualSpacing/>
        <w:jc w:val="right"/>
        <w:rPr>
          <w:b/>
        </w:rPr>
      </w:pPr>
      <w:r w:rsidRPr="009F1E30">
        <w:rPr>
          <w:b/>
        </w:rPr>
        <w:t>Таблица</w:t>
      </w:r>
      <w:r w:rsidR="00BA7754" w:rsidRPr="009F1E30">
        <w:rPr>
          <w:b/>
        </w:rPr>
        <w:t xml:space="preserve"> </w:t>
      </w:r>
      <w:r w:rsidR="00473D57" w:rsidRPr="009F1E30">
        <w:rPr>
          <w:b/>
        </w:rPr>
        <w:t>6.</w:t>
      </w:r>
      <w:r w:rsidR="00EF271D" w:rsidRPr="009F1E30">
        <w:rPr>
          <w:b/>
        </w:rPr>
        <w:t>2</w:t>
      </w:r>
    </w:p>
    <w:p w14:paraId="261AF6CE" w14:textId="6F8AA059" w:rsidR="003213F9" w:rsidRPr="009F1E30" w:rsidRDefault="003213F9" w:rsidP="003213F9">
      <w:pPr>
        <w:spacing w:line="276" w:lineRule="auto"/>
        <w:contextualSpacing/>
        <w:jc w:val="center"/>
        <w:rPr>
          <w:b/>
        </w:rPr>
      </w:pPr>
      <w:r w:rsidRPr="009F1E30">
        <w:rPr>
          <w:b/>
        </w:rPr>
        <w:t>Результаты</w:t>
      </w:r>
      <w:r w:rsidR="00BA7754" w:rsidRPr="009F1E30">
        <w:rPr>
          <w:b/>
        </w:rPr>
        <w:t xml:space="preserve"> </w:t>
      </w:r>
      <w:r w:rsidRPr="009F1E30">
        <w:rPr>
          <w:b/>
        </w:rPr>
        <w:t>расчета</w:t>
      </w:r>
      <w:r w:rsidR="00BA7754" w:rsidRPr="009F1E30">
        <w:rPr>
          <w:b/>
        </w:rPr>
        <w:t xml:space="preserve"> </w:t>
      </w:r>
      <w:r w:rsidRPr="009F1E30">
        <w:rPr>
          <w:b/>
        </w:rPr>
        <w:t>зон</w:t>
      </w:r>
      <w:r w:rsidR="00BA7754" w:rsidRPr="009F1E30">
        <w:rPr>
          <w:b/>
        </w:rPr>
        <w:t xml:space="preserve"> </w:t>
      </w:r>
      <w:r w:rsidRPr="009F1E30">
        <w:rPr>
          <w:b/>
        </w:rPr>
        <w:t>действия</w:t>
      </w:r>
      <w:r w:rsidR="00BA7754" w:rsidRPr="009F1E30">
        <w:rPr>
          <w:b/>
        </w:rPr>
        <w:t xml:space="preserve"> </w:t>
      </w:r>
      <w:r w:rsidRPr="009F1E30">
        <w:rPr>
          <w:b/>
        </w:rPr>
        <w:t>поражающих</w:t>
      </w:r>
      <w:r w:rsidR="00BA7754" w:rsidRPr="009F1E30">
        <w:rPr>
          <w:b/>
        </w:rPr>
        <w:t xml:space="preserve"> </w:t>
      </w:r>
      <w:r w:rsidRPr="009F1E30">
        <w:rPr>
          <w:b/>
        </w:rPr>
        <w:t>факторов</w:t>
      </w:r>
      <w:r w:rsidR="00BA7754" w:rsidRPr="009F1E30">
        <w:rPr>
          <w:b/>
        </w:rPr>
        <w:t xml:space="preserve"> </w:t>
      </w:r>
      <w:r w:rsidRPr="009F1E30">
        <w:rPr>
          <w:b/>
        </w:rPr>
        <w:t>возможных</w:t>
      </w:r>
      <w:r w:rsidR="00BA7754" w:rsidRPr="009F1E30">
        <w:rPr>
          <w:b/>
        </w:rPr>
        <w:t xml:space="preserve"> </w:t>
      </w:r>
      <w:r w:rsidRPr="009F1E30">
        <w:rPr>
          <w:b/>
        </w:rPr>
        <w:t>аварий</w:t>
      </w:r>
      <w:r w:rsidR="00BA7754" w:rsidRPr="009F1E30">
        <w:rPr>
          <w:b/>
        </w:rPr>
        <w:t xml:space="preserve"> </w:t>
      </w:r>
      <w:r w:rsidRPr="009F1E30">
        <w:rPr>
          <w:b/>
        </w:rPr>
        <w:t>на</w:t>
      </w:r>
      <w:r w:rsidR="00BA7754" w:rsidRPr="009F1E30">
        <w:rPr>
          <w:b/>
        </w:rPr>
        <w:t xml:space="preserve"> </w:t>
      </w:r>
      <w:r w:rsidRPr="009F1E30">
        <w:rPr>
          <w:b/>
        </w:rPr>
        <w:t>транспорте,</w:t>
      </w:r>
      <w:r w:rsidR="00BA7754" w:rsidRPr="009F1E30">
        <w:rPr>
          <w:b/>
        </w:rPr>
        <w:t xml:space="preserve"> </w:t>
      </w:r>
      <w:r w:rsidRPr="009F1E30">
        <w:rPr>
          <w:b/>
        </w:rPr>
        <w:t>при</w:t>
      </w:r>
      <w:r w:rsidR="00BA7754" w:rsidRPr="009F1E30">
        <w:rPr>
          <w:b/>
        </w:rPr>
        <w:t xml:space="preserve"> </w:t>
      </w:r>
      <w:r w:rsidRPr="009F1E30">
        <w:rPr>
          <w:b/>
        </w:rPr>
        <w:t>перевозке</w:t>
      </w:r>
      <w:r w:rsidR="00BA7754" w:rsidRPr="009F1E30">
        <w:rPr>
          <w:b/>
        </w:rPr>
        <w:t xml:space="preserve"> </w:t>
      </w:r>
      <w:r w:rsidRPr="009F1E30">
        <w:rPr>
          <w:b/>
        </w:rPr>
        <w:t>пропана:</w:t>
      </w:r>
    </w:p>
    <w:tbl>
      <w:tblPr>
        <w:tblStyle w:val="260"/>
        <w:tblpPr w:leftFromText="181" w:rightFromText="181" w:vertAnchor="text" w:tblpX="108"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1"/>
        <w:gridCol w:w="2465"/>
      </w:tblGrid>
      <w:tr w:rsidR="003213F9" w:rsidRPr="009F1E30" w14:paraId="19C8B6CB" w14:textId="77777777" w:rsidTr="00712E43">
        <w:trPr>
          <w:cnfStyle w:val="100000000000" w:firstRow="1" w:lastRow="0" w:firstColumn="0" w:lastColumn="0" w:oddVBand="0" w:evenVBand="0" w:oddHBand="0" w:evenHBand="0" w:firstRowFirstColumn="0" w:firstRowLastColumn="0" w:lastRowFirstColumn="0" w:lastRowLastColumn="0"/>
          <w:trHeight w:hRule="exact" w:val="319"/>
          <w:tblHeader/>
        </w:trPr>
        <w:tc>
          <w:tcPr>
            <w:tcW w:w="6891" w:type="dxa"/>
            <w:shd w:val="clear" w:color="auto" w:fill="auto"/>
          </w:tcPr>
          <w:p w14:paraId="737B0F2E" w14:textId="77777777" w:rsidR="003213F9" w:rsidRPr="009F1E30" w:rsidRDefault="003213F9" w:rsidP="00F001BA">
            <w:pPr>
              <w:contextualSpacing/>
              <w:jc w:val="center"/>
              <w:rPr>
                <w:sz w:val="20"/>
                <w:szCs w:val="20"/>
              </w:rPr>
            </w:pPr>
            <w:r w:rsidRPr="009F1E30">
              <w:rPr>
                <w:sz w:val="20"/>
                <w:szCs w:val="20"/>
              </w:rPr>
              <w:t>Параметры</w:t>
            </w:r>
          </w:p>
        </w:tc>
        <w:tc>
          <w:tcPr>
            <w:tcW w:w="2465" w:type="dxa"/>
            <w:shd w:val="clear" w:color="auto" w:fill="auto"/>
          </w:tcPr>
          <w:p w14:paraId="53024974" w14:textId="77777777" w:rsidR="003213F9" w:rsidRPr="009F1E30" w:rsidRDefault="003213F9" w:rsidP="00F001BA">
            <w:pPr>
              <w:contextualSpacing/>
              <w:jc w:val="center"/>
              <w:rPr>
                <w:sz w:val="20"/>
                <w:szCs w:val="20"/>
              </w:rPr>
            </w:pPr>
            <w:r w:rsidRPr="009F1E30">
              <w:rPr>
                <w:sz w:val="20"/>
                <w:szCs w:val="20"/>
              </w:rPr>
              <w:t>Значения</w:t>
            </w:r>
          </w:p>
        </w:tc>
      </w:tr>
      <w:tr w:rsidR="003213F9" w:rsidRPr="009F1E30" w14:paraId="17CA1FD2" w14:textId="77777777" w:rsidTr="00712E43">
        <w:trPr>
          <w:cnfStyle w:val="000000100000" w:firstRow="0" w:lastRow="0" w:firstColumn="0" w:lastColumn="0" w:oddVBand="0" w:evenVBand="0" w:oddHBand="1" w:evenHBand="0" w:firstRowFirstColumn="0" w:firstRowLastColumn="0" w:lastRowFirstColumn="0" w:lastRowLastColumn="0"/>
          <w:trHeight w:hRule="exact" w:val="267"/>
        </w:trPr>
        <w:tc>
          <w:tcPr>
            <w:tcW w:w="9356" w:type="dxa"/>
            <w:gridSpan w:val="2"/>
            <w:shd w:val="clear" w:color="auto" w:fill="auto"/>
          </w:tcPr>
          <w:p w14:paraId="44194072" w14:textId="467C0B07" w:rsidR="003213F9" w:rsidRPr="009F1E30" w:rsidRDefault="003213F9" w:rsidP="00F001BA">
            <w:pPr>
              <w:jc w:val="center"/>
              <w:rPr>
                <w:b/>
                <w:sz w:val="20"/>
                <w:szCs w:val="20"/>
              </w:rPr>
            </w:pPr>
            <w:r w:rsidRPr="009F1E30">
              <w:rPr>
                <w:b/>
                <w:sz w:val="20"/>
                <w:szCs w:val="20"/>
              </w:rPr>
              <w:t>Автоцистерна</w:t>
            </w:r>
            <w:r w:rsidR="00BA7754" w:rsidRPr="009F1E30">
              <w:rPr>
                <w:b/>
                <w:sz w:val="20"/>
                <w:szCs w:val="20"/>
              </w:rPr>
              <w:t xml:space="preserve"> </w:t>
            </w:r>
            <w:r w:rsidRPr="009F1E30">
              <w:rPr>
                <w:b/>
                <w:sz w:val="20"/>
                <w:szCs w:val="20"/>
              </w:rPr>
              <w:t>с</w:t>
            </w:r>
            <w:r w:rsidR="00BA7754" w:rsidRPr="009F1E30">
              <w:rPr>
                <w:b/>
                <w:sz w:val="20"/>
                <w:szCs w:val="20"/>
              </w:rPr>
              <w:t xml:space="preserve"> </w:t>
            </w:r>
            <w:r w:rsidRPr="009F1E30">
              <w:rPr>
                <w:b/>
                <w:sz w:val="20"/>
                <w:szCs w:val="20"/>
              </w:rPr>
              <w:t>пропаном,</w:t>
            </w:r>
            <w:r w:rsidR="00BA7754" w:rsidRPr="009F1E30">
              <w:rPr>
                <w:b/>
                <w:sz w:val="20"/>
                <w:szCs w:val="20"/>
              </w:rPr>
              <w:t xml:space="preserve"> </w:t>
            </w:r>
            <w:r w:rsidRPr="009F1E30">
              <w:rPr>
                <w:b/>
                <w:sz w:val="20"/>
                <w:szCs w:val="20"/>
              </w:rPr>
              <w:t>грузоподъемностью</w:t>
            </w:r>
            <w:r w:rsidR="00BA7754" w:rsidRPr="009F1E30">
              <w:rPr>
                <w:b/>
                <w:sz w:val="20"/>
                <w:szCs w:val="20"/>
              </w:rPr>
              <w:t xml:space="preserve"> </w:t>
            </w:r>
            <w:r w:rsidRPr="009F1E30">
              <w:rPr>
                <w:b/>
                <w:sz w:val="20"/>
                <w:szCs w:val="20"/>
              </w:rPr>
              <w:t>8т.</w:t>
            </w:r>
          </w:p>
        </w:tc>
      </w:tr>
      <w:tr w:rsidR="003213F9" w:rsidRPr="009F1E30" w14:paraId="1935661A" w14:textId="77777777" w:rsidTr="00712E43">
        <w:trPr>
          <w:cnfStyle w:val="000000010000" w:firstRow="0" w:lastRow="0" w:firstColumn="0" w:lastColumn="0" w:oddVBand="0" w:evenVBand="0" w:oddHBand="0" w:evenHBand="1" w:firstRowFirstColumn="0" w:firstRowLastColumn="0" w:lastRowFirstColumn="0" w:lastRowLastColumn="0"/>
          <w:trHeight w:hRule="exact" w:val="302"/>
        </w:trPr>
        <w:tc>
          <w:tcPr>
            <w:tcW w:w="6891" w:type="dxa"/>
            <w:shd w:val="clear" w:color="auto" w:fill="auto"/>
          </w:tcPr>
          <w:p w14:paraId="40337CED" w14:textId="479C74F3" w:rsidR="003213F9" w:rsidRPr="009F1E30" w:rsidRDefault="003213F9" w:rsidP="00F001BA">
            <w:pPr>
              <w:rPr>
                <w:sz w:val="20"/>
                <w:szCs w:val="20"/>
              </w:rPr>
            </w:pPr>
            <w:r w:rsidRPr="009F1E30">
              <w:rPr>
                <w:sz w:val="20"/>
                <w:szCs w:val="20"/>
              </w:rPr>
              <w:t>Масса</w:t>
            </w:r>
            <w:r w:rsidR="00BA7754" w:rsidRPr="009F1E30">
              <w:rPr>
                <w:sz w:val="20"/>
                <w:szCs w:val="20"/>
              </w:rPr>
              <w:t xml:space="preserve"> </w:t>
            </w:r>
            <w:r w:rsidRPr="009F1E30">
              <w:rPr>
                <w:sz w:val="20"/>
                <w:szCs w:val="20"/>
              </w:rPr>
              <w:t>вещества,</w:t>
            </w:r>
            <w:r w:rsidR="00BA7754" w:rsidRPr="009F1E30">
              <w:rPr>
                <w:sz w:val="20"/>
                <w:szCs w:val="20"/>
              </w:rPr>
              <w:t xml:space="preserve"> </w:t>
            </w:r>
            <w:r w:rsidRPr="009F1E30">
              <w:rPr>
                <w:sz w:val="20"/>
                <w:szCs w:val="20"/>
              </w:rPr>
              <w:t>участвующего</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образовании</w:t>
            </w:r>
            <w:r w:rsidR="00BA7754" w:rsidRPr="009F1E30">
              <w:rPr>
                <w:sz w:val="20"/>
                <w:szCs w:val="20"/>
              </w:rPr>
              <w:t xml:space="preserve"> </w:t>
            </w:r>
            <w:r w:rsidRPr="009F1E30">
              <w:rPr>
                <w:sz w:val="20"/>
                <w:szCs w:val="20"/>
              </w:rPr>
              <w:t>облака</w:t>
            </w:r>
            <w:r w:rsidR="00BA7754" w:rsidRPr="009F1E30">
              <w:rPr>
                <w:sz w:val="20"/>
                <w:szCs w:val="20"/>
              </w:rPr>
              <w:t xml:space="preserve"> </w:t>
            </w:r>
            <w:r w:rsidRPr="009F1E30">
              <w:rPr>
                <w:sz w:val="20"/>
                <w:szCs w:val="20"/>
              </w:rPr>
              <w:t>ТВС,</w:t>
            </w:r>
            <w:r w:rsidR="00BA7754" w:rsidRPr="009F1E30">
              <w:rPr>
                <w:sz w:val="20"/>
                <w:szCs w:val="20"/>
              </w:rPr>
              <w:t xml:space="preserve"> </w:t>
            </w:r>
            <w:r w:rsidRPr="009F1E30">
              <w:rPr>
                <w:sz w:val="20"/>
                <w:szCs w:val="20"/>
              </w:rPr>
              <w:t>кг</w:t>
            </w:r>
          </w:p>
        </w:tc>
        <w:tc>
          <w:tcPr>
            <w:tcW w:w="2465" w:type="dxa"/>
            <w:shd w:val="clear" w:color="auto" w:fill="auto"/>
          </w:tcPr>
          <w:p w14:paraId="124C6E6F" w14:textId="77777777" w:rsidR="003213F9" w:rsidRPr="009F1E30" w:rsidRDefault="003213F9" w:rsidP="00F001BA">
            <w:pPr>
              <w:jc w:val="center"/>
              <w:rPr>
                <w:sz w:val="20"/>
                <w:szCs w:val="20"/>
              </w:rPr>
            </w:pPr>
            <w:r w:rsidRPr="009F1E30">
              <w:rPr>
                <w:sz w:val="20"/>
                <w:szCs w:val="20"/>
              </w:rPr>
              <w:t>8000</w:t>
            </w:r>
          </w:p>
        </w:tc>
      </w:tr>
      <w:tr w:rsidR="003213F9" w:rsidRPr="009F1E30" w14:paraId="1308D5C7" w14:textId="77777777" w:rsidTr="00712E43">
        <w:trPr>
          <w:cnfStyle w:val="000000100000" w:firstRow="0" w:lastRow="0" w:firstColumn="0" w:lastColumn="0" w:oddVBand="0" w:evenVBand="0" w:oddHBand="1" w:evenHBand="0" w:firstRowFirstColumn="0" w:firstRowLastColumn="0" w:lastRowFirstColumn="0" w:lastRowLastColumn="0"/>
          <w:trHeight w:hRule="exact" w:val="247"/>
        </w:trPr>
        <w:tc>
          <w:tcPr>
            <w:tcW w:w="6891" w:type="dxa"/>
            <w:shd w:val="clear" w:color="auto" w:fill="auto"/>
          </w:tcPr>
          <w:p w14:paraId="309ABBC1" w14:textId="02F13590" w:rsidR="003213F9" w:rsidRPr="009F1E30" w:rsidRDefault="003213F9" w:rsidP="00F001BA">
            <w:pPr>
              <w:rPr>
                <w:sz w:val="20"/>
                <w:szCs w:val="20"/>
              </w:rPr>
            </w:pPr>
            <w:r w:rsidRPr="009F1E30">
              <w:rPr>
                <w:sz w:val="20"/>
                <w:szCs w:val="20"/>
              </w:rPr>
              <w:t>Коэффициент</w:t>
            </w:r>
            <w:r w:rsidR="00BA7754" w:rsidRPr="009F1E30">
              <w:rPr>
                <w:sz w:val="20"/>
                <w:szCs w:val="20"/>
              </w:rPr>
              <w:t xml:space="preserve"> </w:t>
            </w:r>
            <w:r w:rsidRPr="009F1E30">
              <w:rPr>
                <w:sz w:val="20"/>
                <w:szCs w:val="20"/>
              </w:rPr>
              <w:t>участия</w:t>
            </w:r>
            <w:r w:rsidR="00BA7754" w:rsidRPr="009F1E30">
              <w:rPr>
                <w:sz w:val="20"/>
                <w:szCs w:val="20"/>
              </w:rPr>
              <w:t xml:space="preserve"> </w:t>
            </w:r>
            <w:r w:rsidRPr="009F1E30">
              <w:rPr>
                <w:sz w:val="20"/>
                <w:szCs w:val="20"/>
              </w:rPr>
              <w:t>газа</w:t>
            </w:r>
            <w:r w:rsidR="00BA7754" w:rsidRPr="009F1E30">
              <w:rPr>
                <w:sz w:val="20"/>
                <w:szCs w:val="20"/>
              </w:rPr>
              <w:t xml:space="preserve"> </w:t>
            </w:r>
            <w:r w:rsidRPr="009F1E30">
              <w:rPr>
                <w:sz w:val="20"/>
                <w:szCs w:val="20"/>
              </w:rPr>
              <w:t>во</w:t>
            </w:r>
            <w:r w:rsidR="00BA7754" w:rsidRPr="009F1E30">
              <w:rPr>
                <w:sz w:val="20"/>
                <w:szCs w:val="20"/>
              </w:rPr>
              <w:t xml:space="preserve"> </w:t>
            </w:r>
            <w:r w:rsidRPr="009F1E30">
              <w:rPr>
                <w:sz w:val="20"/>
                <w:szCs w:val="20"/>
              </w:rPr>
              <w:t>взрыве</w:t>
            </w:r>
          </w:p>
        </w:tc>
        <w:tc>
          <w:tcPr>
            <w:tcW w:w="2465" w:type="dxa"/>
            <w:shd w:val="clear" w:color="auto" w:fill="auto"/>
          </w:tcPr>
          <w:p w14:paraId="3B219974" w14:textId="77777777" w:rsidR="003213F9" w:rsidRPr="009F1E30" w:rsidRDefault="003213F9" w:rsidP="00F001BA">
            <w:pPr>
              <w:jc w:val="center"/>
              <w:rPr>
                <w:sz w:val="20"/>
                <w:szCs w:val="20"/>
              </w:rPr>
            </w:pPr>
            <w:r w:rsidRPr="009F1E30">
              <w:rPr>
                <w:sz w:val="20"/>
                <w:szCs w:val="20"/>
              </w:rPr>
              <w:t>1,0</w:t>
            </w:r>
          </w:p>
        </w:tc>
      </w:tr>
      <w:tr w:rsidR="003213F9" w:rsidRPr="009F1E30" w14:paraId="2DE969F4" w14:textId="77777777" w:rsidTr="00712E43">
        <w:trPr>
          <w:cnfStyle w:val="000000010000" w:firstRow="0" w:lastRow="0" w:firstColumn="0" w:lastColumn="0" w:oddVBand="0" w:evenVBand="0" w:oddHBand="0" w:evenHBand="1" w:firstRowFirstColumn="0" w:firstRowLastColumn="0" w:lastRowFirstColumn="0" w:lastRowLastColumn="0"/>
          <w:trHeight w:hRule="exact" w:val="280"/>
        </w:trPr>
        <w:tc>
          <w:tcPr>
            <w:tcW w:w="9356" w:type="dxa"/>
            <w:gridSpan w:val="2"/>
            <w:shd w:val="clear" w:color="auto" w:fill="auto"/>
          </w:tcPr>
          <w:p w14:paraId="54FDF694" w14:textId="4FAFF626" w:rsidR="003213F9" w:rsidRPr="009F1E30" w:rsidRDefault="003213F9" w:rsidP="00F001BA">
            <w:pPr>
              <w:jc w:val="center"/>
              <w:rPr>
                <w:sz w:val="20"/>
                <w:szCs w:val="20"/>
              </w:rPr>
            </w:pPr>
            <w:r w:rsidRPr="009F1E30">
              <w:rPr>
                <w:b/>
                <w:sz w:val="20"/>
                <w:szCs w:val="20"/>
              </w:rPr>
              <w:t>Разрушение</w:t>
            </w:r>
            <w:r w:rsidR="00BA7754" w:rsidRPr="009F1E30">
              <w:rPr>
                <w:b/>
                <w:sz w:val="20"/>
                <w:szCs w:val="20"/>
              </w:rPr>
              <w:t xml:space="preserve"> </w:t>
            </w:r>
            <w:r w:rsidRPr="009F1E30">
              <w:rPr>
                <w:b/>
                <w:sz w:val="20"/>
                <w:szCs w:val="20"/>
              </w:rPr>
              <w:t>зданий</w:t>
            </w:r>
            <w:r w:rsidR="00BA7754" w:rsidRPr="009F1E30">
              <w:rPr>
                <w:b/>
                <w:sz w:val="20"/>
                <w:szCs w:val="20"/>
              </w:rPr>
              <w:t xml:space="preserve"> </w:t>
            </w:r>
            <w:r w:rsidRPr="009F1E30">
              <w:rPr>
                <w:b/>
                <w:sz w:val="20"/>
                <w:szCs w:val="20"/>
              </w:rPr>
              <w:t>и</w:t>
            </w:r>
            <w:r w:rsidR="00BA7754" w:rsidRPr="009F1E30">
              <w:rPr>
                <w:b/>
                <w:sz w:val="20"/>
                <w:szCs w:val="20"/>
              </w:rPr>
              <w:t xml:space="preserve"> </w:t>
            </w:r>
            <w:r w:rsidRPr="009F1E30">
              <w:rPr>
                <w:b/>
                <w:sz w:val="20"/>
                <w:szCs w:val="20"/>
              </w:rPr>
              <w:t>сооружений</w:t>
            </w:r>
            <w:r w:rsidR="00BA7754" w:rsidRPr="009F1E30">
              <w:rPr>
                <w:b/>
                <w:sz w:val="20"/>
                <w:szCs w:val="20"/>
              </w:rPr>
              <w:t xml:space="preserve"> </w:t>
            </w:r>
            <w:r w:rsidRPr="009F1E30">
              <w:rPr>
                <w:b/>
                <w:sz w:val="20"/>
                <w:szCs w:val="20"/>
              </w:rPr>
              <w:t>на</w:t>
            </w:r>
            <w:r w:rsidR="00BA7754" w:rsidRPr="009F1E30">
              <w:rPr>
                <w:b/>
                <w:sz w:val="20"/>
                <w:szCs w:val="20"/>
              </w:rPr>
              <w:t xml:space="preserve"> </w:t>
            </w:r>
            <w:r w:rsidRPr="009F1E30">
              <w:rPr>
                <w:b/>
                <w:sz w:val="20"/>
                <w:szCs w:val="20"/>
              </w:rPr>
              <w:t>расстоянии</w:t>
            </w:r>
            <w:r w:rsidR="00BA7754" w:rsidRPr="009F1E30">
              <w:rPr>
                <w:b/>
                <w:sz w:val="20"/>
                <w:szCs w:val="20"/>
              </w:rPr>
              <w:t xml:space="preserve"> </w:t>
            </w:r>
            <w:r w:rsidRPr="009F1E30">
              <w:rPr>
                <w:b/>
                <w:sz w:val="20"/>
                <w:szCs w:val="20"/>
              </w:rPr>
              <w:t>от</w:t>
            </w:r>
            <w:r w:rsidR="00BA7754" w:rsidRPr="009F1E30">
              <w:rPr>
                <w:b/>
                <w:sz w:val="20"/>
                <w:szCs w:val="20"/>
              </w:rPr>
              <w:t xml:space="preserve"> </w:t>
            </w:r>
            <w:r w:rsidRPr="009F1E30">
              <w:rPr>
                <w:b/>
                <w:sz w:val="20"/>
                <w:szCs w:val="20"/>
              </w:rPr>
              <w:t>эпицентра</w:t>
            </w:r>
            <w:r w:rsidR="00BA7754" w:rsidRPr="009F1E30">
              <w:rPr>
                <w:b/>
                <w:sz w:val="20"/>
                <w:szCs w:val="20"/>
              </w:rPr>
              <w:t xml:space="preserve"> </w:t>
            </w:r>
            <w:r w:rsidRPr="009F1E30">
              <w:rPr>
                <w:b/>
                <w:sz w:val="20"/>
                <w:szCs w:val="20"/>
              </w:rPr>
              <w:t>взрыва,</w:t>
            </w:r>
            <w:r w:rsidR="00BA7754" w:rsidRPr="009F1E30">
              <w:rPr>
                <w:b/>
                <w:sz w:val="20"/>
                <w:szCs w:val="20"/>
              </w:rPr>
              <w:t xml:space="preserve"> </w:t>
            </w:r>
            <w:r w:rsidRPr="009F1E30">
              <w:rPr>
                <w:b/>
                <w:sz w:val="20"/>
                <w:szCs w:val="20"/>
              </w:rPr>
              <w:t>м</w:t>
            </w:r>
          </w:p>
        </w:tc>
      </w:tr>
      <w:tr w:rsidR="003213F9" w:rsidRPr="009F1E30" w14:paraId="55287B76"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6E92757A" w14:textId="5BD67BFD" w:rsidR="003213F9" w:rsidRPr="009F1E30" w:rsidRDefault="003213F9" w:rsidP="00F001BA">
            <w:pPr>
              <w:rPr>
                <w:sz w:val="20"/>
                <w:szCs w:val="20"/>
              </w:rPr>
            </w:pPr>
            <w:r w:rsidRPr="009F1E30">
              <w:rPr>
                <w:sz w:val="20"/>
                <w:szCs w:val="20"/>
              </w:rPr>
              <w:lastRenderedPageBreak/>
              <w:t>полные</w:t>
            </w:r>
            <w:r w:rsidR="00BA7754" w:rsidRPr="009F1E30">
              <w:rPr>
                <w:sz w:val="20"/>
                <w:szCs w:val="20"/>
              </w:rPr>
              <w:t xml:space="preserve"> </w:t>
            </w:r>
            <w:r w:rsidRPr="009F1E30">
              <w:rPr>
                <w:sz w:val="20"/>
                <w:szCs w:val="20"/>
              </w:rPr>
              <w:t>(&gt;100</w:t>
            </w:r>
            <w:r w:rsidR="00BA7754" w:rsidRPr="009F1E30">
              <w:rPr>
                <w:sz w:val="20"/>
                <w:szCs w:val="20"/>
              </w:rPr>
              <w:t xml:space="preserve"> </w:t>
            </w:r>
            <w:r w:rsidRPr="009F1E30">
              <w:rPr>
                <w:sz w:val="20"/>
                <w:szCs w:val="20"/>
              </w:rPr>
              <w:t>кПа)</w:t>
            </w:r>
          </w:p>
        </w:tc>
        <w:tc>
          <w:tcPr>
            <w:tcW w:w="2465" w:type="dxa"/>
            <w:shd w:val="clear" w:color="auto" w:fill="auto"/>
          </w:tcPr>
          <w:p w14:paraId="03B1C03C" w14:textId="77777777" w:rsidR="003213F9" w:rsidRPr="009F1E30" w:rsidRDefault="003213F9" w:rsidP="00F001BA">
            <w:pPr>
              <w:jc w:val="center"/>
              <w:rPr>
                <w:sz w:val="20"/>
                <w:szCs w:val="20"/>
              </w:rPr>
            </w:pPr>
            <w:r w:rsidRPr="009F1E30">
              <w:rPr>
                <w:sz w:val="20"/>
                <w:szCs w:val="20"/>
              </w:rPr>
              <w:t>&lt;85,6</w:t>
            </w:r>
          </w:p>
        </w:tc>
      </w:tr>
      <w:tr w:rsidR="003213F9" w:rsidRPr="009F1E30" w14:paraId="7DB2BD8A"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auto"/>
          </w:tcPr>
          <w:p w14:paraId="0D154A84" w14:textId="5E3D5EA4" w:rsidR="003213F9" w:rsidRPr="009F1E30" w:rsidRDefault="003213F9" w:rsidP="00F001BA">
            <w:pPr>
              <w:rPr>
                <w:sz w:val="20"/>
                <w:szCs w:val="20"/>
              </w:rPr>
            </w:pPr>
            <w:r w:rsidRPr="009F1E30">
              <w:rPr>
                <w:sz w:val="20"/>
                <w:szCs w:val="20"/>
              </w:rPr>
              <w:t>сильные</w:t>
            </w:r>
            <w:r w:rsidR="00BA7754" w:rsidRPr="009F1E30">
              <w:rPr>
                <w:sz w:val="20"/>
                <w:szCs w:val="20"/>
              </w:rPr>
              <w:t xml:space="preserve"> </w:t>
            </w:r>
            <w:r w:rsidRPr="009F1E30">
              <w:rPr>
                <w:sz w:val="20"/>
                <w:szCs w:val="20"/>
              </w:rPr>
              <w:t>(100÷40</w:t>
            </w:r>
            <w:r w:rsidR="00BA7754" w:rsidRPr="009F1E30">
              <w:rPr>
                <w:sz w:val="20"/>
                <w:szCs w:val="20"/>
              </w:rPr>
              <w:t xml:space="preserve"> </w:t>
            </w:r>
            <w:r w:rsidRPr="009F1E30">
              <w:rPr>
                <w:sz w:val="20"/>
                <w:szCs w:val="20"/>
              </w:rPr>
              <w:t>кПа)</w:t>
            </w:r>
          </w:p>
        </w:tc>
        <w:tc>
          <w:tcPr>
            <w:tcW w:w="2465" w:type="dxa"/>
            <w:shd w:val="clear" w:color="auto" w:fill="auto"/>
          </w:tcPr>
          <w:p w14:paraId="04D86BF8" w14:textId="77777777" w:rsidR="003213F9" w:rsidRPr="009F1E30" w:rsidRDefault="003213F9" w:rsidP="00F001BA">
            <w:pPr>
              <w:jc w:val="center"/>
              <w:rPr>
                <w:sz w:val="20"/>
                <w:szCs w:val="20"/>
              </w:rPr>
            </w:pPr>
            <w:r w:rsidRPr="009F1E30">
              <w:rPr>
                <w:sz w:val="20"/>
                <w:szCs w:val="20"/>
              </w:rPr>
              <w:t>85,6÷210,5</w:t>
            </w:r>
          </w:p>
        </w:tc>
      </w:tr>
      <w:tr w:rsidR="003213F9" w:rsidRPr="009F1E30" w14:paraId="5D35ECF5"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4D1E5D07" w14:textId="28E8145C" w:rsidR="003213F9" w:rsidRPr="009F1E30" w:rsidRDefault="003213F9" w:rsidP="00F001BA">
            <w:pPr>
              <w:rPr>
                <w:sz w:val="20"/>
                <w:szCs w:val="20"/>
              </w:rPr>
            </w:pPr>
            <w:r w:rsidRPr="009F1E30">
              <w:rPr>
                <w:sz w:val="20"/>
                <w:szCs w:val="20"/>
              </w:rPr>
              <w:t>средние</w:t>
            </w:r>
            <w:r w:rsidR="00BA7754" w:rsidRPr="009F1E30">
              <w:rPr>
                <w:sz w:val="20"/>
                <w:szCs w:val="20"/>
              </w:rPr>
              <w:t xml:space="preserve"> </w:t>
            </w:r>
            <w:r w:rsidRPr="009F1E30">
              <w:rPr>
                <w:sz w:val="20"/>
                <w:szCs w:val="20"/>
              </w:rPr>
              <w:t>(40÷20</w:t>
            </w:r>
            <w:r w:rsidR="00BA7754" w:rsidRPr="009F1E30">
              <w:rPr>
                <w:sz w:val="20"/>
                <w:szCs w:val="20"/>
              </w:rPr>
              <w:t xml:space="preserve"> </w:t>
            </w:r>
            <w:r w:rsidRPr="009F1E30">
              <w:rPr>
                <w:sz w:val="20"/>
                <w:szCs w:val="20"/>
              </w:rPr>
              <w:t>кПа)</w:t>
            </w:r>
          </w:p>
        </w:tc>
        <w:tc>
          <w:tcPr>
            <w:tcW w:w="2465" w:type="dxa"/>
            <w:shd w:val="clear" w:color="auto" w:fill="auto"/>
          </w:tcPr>
          <w:p w14:paraId="20E3C62A" w14:textId="77777777" w:rsidR="003213F9" w:rsidRPr="009F1E30" w:rsidRDefault="003213F9" w:rsidP="00F001BA">
            <w:pPr>
              <w:jc w:val="center"/>
              <w:rPr>
                <w:sz w:val="20"/>
                <w:szCs w:val="20"/>
              </w:rPr>
            </w:pPr>
            <w:r w:rsidRPr="009F1E30">
              <w:rPr>
                <w:sz w:val="20"/>
                <w:szCs w:val="20"/>
              </w:rPr>
              <w:t>210,5÷432,7</w:t>
            </w:r>
          </w:p>
        </w:tc>
      </w:tr>
      <w:tr w:rsidR="003213F9" w:rsidRPr="009F1E30" w14:paraId="4206ABE1"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auto"/>
          </w:tcPr>
          <w:p w14:paraId="78D05994" w14:textId="23AFC7B5" w:rsidR="003213F9" w:rsidRPr="009F1E30" w:rsidRDefault="003213F9" w:rsidP="00F001BA">
            <w:pPr>
              <w:rPr>
                <w:sz w:val="20"/>
                <w:szCs w:val="20"/>
              </w:rPr>
            </w:pPr>
            <w:r w:rsidRPr="009F1E30">
              <w:rPr>
                <w:sz w:val="20"/>
                <w:szCs w:val="20"/>
              </w:rPr>
              <w:t>слабые</w:t>
            </w:r>
            <w:r w:rsidR="00BA7754" w:rsidRPr="009F1E30">
              <w:rPr>
                <w:sz w:val="20"/>
                <w:szCs w:val="20"/>
              </w:rPr>
              <w:t xml:space="preserve"> </w:t>
            </w:r>
            <w:r w:rsidRPr="009F1E30">
              <w:rPr>
                <w:sz w:val="20"/>
                <w:szCs w:val="20"/>
              </w:rPr>
              <w:t>(20÷10</w:t>
            </w:r>
            <w:r w:rsidR="00BA7754" w:rsidRPr="009F1E30">
              <w:rPr>
                <w:sz w:val="20"/>
                <w:szCs w:val="20"/>
              </w:rPr>
              <w:t xml:space="preserve"> </w:t>
            </w:r>
            <w:r w:rsidRPr="009F1E30">
              <w:rPr>
                <w:sz w:val="20"/>
                <w:szCs w:val="20"/>
              </w:rPr>
              <w:t>кПа)</w:t>
            </w:r>
          </w:p>
        </w:tc>
        <w:tc>
          <w:tcPr>
            <w:tcW w:w="2465" w:type="dxa"/>
            <w:shd w:val="clear" w:color="auto" w:fill="auto"/>
          </w:tcPr>
          <w:p w14:paraId="6C097627" w14:textId="77777777" w:rsidR="003213F9" w:rsidRPr="009F1E30" w:rsidRDefault="003213F9" w:rsidP="00F001BA">
            <w:pPr>
              <w:jc w:val="center"/>
              <w:rPr>
                <w:sz w:val="20"/>
                <w:szCs w:val="20"/>
              </w:rPr>
            </w:pPr>
            <w:r w:rsidRPr="009F1E30">
              <w:rPr>
                <w:sz w:val="20"/>
                <w:szCs w:val="20"/>
              </w:rPr>
              <w:t>432,7÷815,4</w:t>
            </w:r>
          </w:p>
        </w:tc>
      </w:tr>
      <w:tr w:rsidR="003213F9" w:rsidRPr="009F1E30" w14:paraId="43A090F6"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14FCBE5E" w14:textId="5BC625FA" w:rsidR="003213F9" w:rsidRPr="009F1E30" w:rsidRDefault="003213F9" w:rsidP="00F001BA">
            <w:pPr>
              <w:rPr>
                <w:sz w:val="20"/>
                <w:szCs w:val="20"/>
              </w:rPr>
            </w:pPr>
            <w:r w:rsidRPr="009F1E30">
              <w:rPr>
                <w:sz w:val="20"/>
                <w:szCs w:val="20"/>
              </w:rPr>
              <w:t>расстекление</w:t>
            </w:r>
            <w:r w:rsidR="00BA7754" w:rsidRPr="009F1E30">
              <w:rPr>
                <w:sz w:val="20"/>
                <w:szCs w:val="20"/>
              </w:rPr>
              <w:t xml:space="preserve"> </w:t>
            </w:r>
            <w:r w:rsidRPr="009F1E30">
              <w:rPr>
                <w:sz w:val="20"/>
                <w:szCs w:val="20"/>
              </w:rPr>
              <w:t>(5</w:t>
            </w:r>
            <w:r w:rsidR="00BA7754" w:rsidRPr="009F1E30">
              <w:rPr>
                <w:sz w:val="20"/>
                <w:szCs w:val="20"/>
              </w:rPr>
              <w:t xml:space="preserve"> </w:t>
            </w:r>
            <w:r w:rsidRPr="009F1E30">
              <w:rPr>
                <w:sz w:val="20"/>
                <w:szCs w:val="20"/>
              </w:rPr>
              <w:t>кПа)</w:t>
            </w:r>
          </w:p>
        </w:tc>
        <w:tc>
          <w:tcPr>
            <w:tcW w:w="2465" w:type="dxa"/>
            <w:shd w:val="clear" w:color="auto" w:fill="auto"/>
          </w:tcPr>
          <w:p w14:paraId="3F1FD7A4" w14:textId="77777777" w:rsidR="003213F9" w:rsidRPr="009F1E30" w:rsidRDefault="003213F9" w:rsidP="00F001BA">
            <w:pPr>
              <w:jc w:val="center"/>
              <w:rPr>
                <w:sz w:val="20"/>
                <w:szCs w:val="20"/>
              </w:rPr>
            </w:pPr>
            <w:r w:rsidRPr="009F1E30">
              <w:rPr>
                <w:sz w:val="20"/>
                <w:szCs w:val="20"/>
              </w:rPr>
              <w:t>&gt;815,4</w:t>
            </w:r>
          </w:p>
        </w:tc>
      </w:tr>
      <w:tr w:rsidR="003213F9" w:rsidRPr="009F1E30" w14:paraId="6DC6CF6B"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9356" w:type="dxa"/>
            <w:gridSpan w:val="2"/>
            <w:shd w:val="clear" w:color="auto" w:fill="auto"/>
          </w:tcPr>
          <w:p w14:paraId="01E5F3CE" w14:textId="5112B04F" w:rsidR="003213F9" w:rsidRPr="009F1E30" w:rsidRDefault="003213F9" w:rsidP="00F001BA">
            <w:pPr>
              <w:jc w:val="center"/>
              <w:rPr>
                <w:b/>
                <w:sz w:val="20"/>
                <w:szCs w:val="20"/>
              </w:rPr>
            </w:pPr>
            <w:r w:rsidRPr="009F1E30">
              <w:rPr>
                <w:b/>
                <w:sz w:val="20"/>
                <w:szCs w:val="20"/>
              </w:rPr>
              <w:t>Степень</w:t>
            </w:r>
            <w:r w:rsidR="00BA7754" w:rsidRPr="009F1E30">
              <w:rPr>
                <w:b/>
                <w:sz w:val="20"/>
                <w:szCs w:val="20"/>
              </w:rPr>
              <w:t xml:space="preserve"> </w:t>
            </w:r>
            <w:r w:rsidRPr="009F1E30">
              <w:rPr>
                <w:b/>
                <w:sz w:val="20"/>
                <w:szCs w:val="20"/>
              </w:rPr>
              <w:t>травмирования</w:t>
            </w:r>
            <w:r w:rsidR="00BA7754" w:rsidRPr="009F1E30">
              <w:rPr>
                <w:b/>
                <w:sz w:val="20"/>
                <w:szCs w:val="20"/>
              </w:rPr>
              <w:t xml:space="preserve"> </w:t>
            </w:r>
            <w:r w:rsidRPr="009F1E30">
              <w:rPr>
                <w:b/>
                <w:sz w:val="20"/>
                <w:szCs w:val="20"/>
              </w:rPr>
              <w:t>людей</w:t>
            </w:r>
            <w:r w:rsidR="00BA7754" w:rsidRPr="009F1E30">
              <w:rPr>
                <w:b/>
                <w:sz w:val="20"/>
                <w:szCs w:val="20"/>
              </w:rPr>
              <w:t xml:space="preserve"> </w:t>
            </w:r>
            <w:r w:rsidRPr="009F1E30">
              <w:rPr>
                <w:b/>
                <w:sz w:val="20"/>
                <w:szCs w:val="20"/>
              </w:rPr>
              <w:t>на</w:t>
            </w:r>
            <w:r w:rsidR="00BA7754" w:rsidRPr="009F1E30">
              <w:rPr>
                <w:b/>
                <w:sz w:val="20"/>
                <w:szCs w:val="20"/>
              </w:rPr>
              <w:t xml:space="preserve"> </w:t>
            </w:r>
            <w:r w:rsidRPr="009F1E30">
              <w:rPr>
                <w:b/>
                <w:sz w:val="20"/>
                <w:szCs w:val="20"/>
              </w:rPr>
              <w:t>расстоянии</w:t>
            </w:r>
            <w:r w:rsidR="00BA7754" w:rsidRPr="009F1E30">
              <w:rPr>
                <w:b/>
                <w:sz w:val="20"/>
                <w:szCs w:val="20"/>
              </w:rPr>
              <w:t xml:space="preserve"> </w:t>
            </w:r>
            <w:r w:rsidRPr="009F1E30">
              <w:rPr>
                <w:b/>
                <w:sz w:val="20"/>
                <w:szCs w:val="20"/>
              </w:rPr>
              <w:t>от</w:t>
            </w:r>
            <w:r w:rsidR="00BA7754" w:rsidRPr="009F1E30">
              <w:rPr>
                <w:b/>
                <w:sz w:val="20"/>
                <w:szCs w:val="20"/>
              </w:rPr>
              <w:t xml:space="preserve"> </w:t>
            </w:r>
            <w:r w:rsidRPr="009F1E30">
              <w:rPr>
                <w:b/>
                <w:sz w:val="20"/>
                <w:szCs w:val="20"/>
              </w:rPr>
              <w:t>эпицентра</w:t>
            </w:r>
            <w:r w:rsidR="00BA7754" w:rsidRPr="009F1E30">
              <w:rPr>
                <w:b/>
                <w:sz w:val="20"/>
                <w:szCs w:val="20"/>
              </w:rPr>
              <w:t xml:space="preserve"> </w:t>
            </w:r>
            <w:r w:rsidRPr="009F1E30">
              <w:rPr>
                <w:b/>
                <w:sz w:val="20"/>
                <w:szCs w:val="20"/>
              </w:rPr>
              <w:t>взрыва,</w:t>
            </w:r>
            <w:r w:rsidR="00BA7754" w:rsidRPr="009F1E30">
              <w:rPr>
                <w:b/>
                <w:sz w:val="20"/>
                <w:szCs w:val="20"/>
              </w:rPr>
              <w:t xml:space="preserve"> </w:t>
            </w:r>
            <w:r w:rsidRPr="009F1E30">
              <w:rPr>
                <w:b/>
                <w:sz w:val="20"/>
                <w:szCs w:val="20"/>
              </w:rPr>
              <w:t>м</w:t>
            </w:r>
          </w:p>
        </w:tc>
      </w:tr>
      <w:tr w:rsidR="003213F9" w:rsidRPr="009F1E30" w14:paraId="01E1F7A5"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7F1034CE" w14:textId="2F70A3C5" w:rsidR="003213F9" w:rsidRPr="009F1E30" w:rsidRDefault="003213F9" w:rsidP="00F001BA">
            <w:pPr>
              <w:rPr>
                <w:sz w:val="20"/>
                <w:szCs w:val="20"/>
              </w:rPr>
            </w:pPr>
            <w:r w:rsidRPr="009F1E30">
              <w:rPr>
                <w:sz w:val="20"/>
                <w:szCs w:val="20"/>
              </w:rPr>
              <w:t>летальная</w:t>
            </w:r>
            <w:r w:rsidR="00BA7754" w:rsidRPr="009F1E30">
              <w:rPr>
                <w:sz w:val="20"/>
                <w:szCs w:val="20"/>
              </w:rPr>
              <w:t xml:space="preserve"> </w:t>
            </w:r>
            <w:r w:rsidRPr="009F1E30">
              <w:rPr>
                <w:sz w:val="20"/>
                <w:szCs w:val="20"/>
              </w:rPr>
              <w:t>(&gt;100</w:t>
            </w:r>
            <w:r w:rsidR="00BA7754" w:rsidRPr="009F1E30">
              <w:rPr>
                <w:sz w:val="20"/>
                <w:szCs w:val="20"/>
              </w:rPr>
              <w:t xml:space="preserve"> </w:t>
            </w:r>
            <w:r w:rsidRPr="009F1E30">
              <w:rPr>
                <w:sz w:val="20"/>
                <w:szCs w:val="20"/>
              </w:rPr>
              <w:t>кПа)</w:t>
            </w:r>
          </w:p>
        </w:tc>
        <w:tc>
          <w:tcPr>
            <w:tcW w:w="2465" w:type="dxa"/>
            <w:shd w:val="clear" w:color="auto" w:fill="auto"/>
          </w:tcPr>
          <w:p w14:paraId="2BC6BA33" w14:textId="77777777" w:rsidR="003213F9" w:rsidRPr="009F1E30" w:rsidRDefault="003213F9" w:rsidP="00F001BA">
            <w:pPr>
              <w:jc w:val="center"/>
              <w:rPr>
                <w:sz w:val="20"/>
                <w:szCs w:val="20"/>
              </w:rPr>
            </w:pPr>
            <w:r w:rsidRPr="009F1E30">
              <w:rPr>
                <w:sz w:val="20"/>
                <w:szCs w:val="20"/>
              </w:rPr>
              <w:t>&lt;85,6</w:t>
            </w:r>
          </w:p>
        </w:tc>
      </w:tr>
      <w:tr w:rsidR="003213F9" w:rsidRPr="009F1E30" w14:paraId="217BB187"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auto"/>
          </w:tcPr>
          <w:p w14:paraId="54E6227F" w14:textId="6C592BA6" w:rsidR="003213F9" w:rsidRPr="009F1E30" w:rsidRDefault="003213F9" w:rsidP="00F001BA">
            <w:pPr>
              <w:rPr>
                <w:sz w:val="20"/>
                <w:szCs w:val="20"/>
              </w:rPr>
            </w:pPr>
            <w:r w:rsidRPr="009F1E30">
              <w:rPr>
                <w:sz w:val="20"/>
                <w:szCs w:val="20"/>
              </w:rPr>
              <w:t>тяжелая</w:t>
            </w:r>
            <w:r w:rsidR="00BA7754" w:rsidRPr="009F1E30">
              <w:rPr>
                <w:sz w:val="20"/>
                <w:szCs w:val="20"/>
              </w:rPr>
              <w:t xml:space="preserve"> </w:t>
            </w:r>
            <w:r w:rsidRPr="009F1E30">
              <w:rPr>
                <w:sz w:val="20"/>
                <w:szCs w:val="20"/>
              </w:rPr>
              <w:t>(100÷60</w:t>
            </w:r>
            <w:r w:rsidR="00BA7754" w:rsidRPr="009F1E30">
              <w:rPr>
                <w:sz w:val="20"/>
                <w:szCs w:val="20"/>
              </w:rPr>
              <w:t xml:space="preserve"> </w:t>
            </w:r>
            <w:r w:rsidRPr="009F1E30">
              <w:rPr>
                <w:sz w:val="20"/>
                <w:szCs w:val="20"/>
              </w:rPr>
              <w:t>кПа)</w:t>
            </w:r>
          </w:p>
        </w:tc>
        <w:tc>
          <w:tcPr>
            <w:tcW w:w="2465" w:type="dxa"/>
            <w:shd w:val="clear" w:color="auto" w:fill="auto"/>
          </w:tcPr>
          <w:p w14:paraId="1BC64CC4" w14:textId="77777777" w:rsidR="003213F9" w:rsidRPr="009F1E30" w:rsidRDefault="003213F9" w:rsidP="00F001BA">
            <w:pPr>
              <w:jc w:val="center"/>
              <w:rPr>
                <w:sz w:val="20"/>
                <w:szCs w:val="20"/>
              </w:rPr>
            </w:pPr>
            <w:r w:rsidRPr="009F1E30">
              <w:rPr>
                <w:sz w:val="20"/>
                <w:szCs w:val="20"/>
              </w:rPr>
              <w:t>85,6÷165,4</w:t>
            </w:r>
          </w:p>
        </w:tc>
      </w:tr>
      <w:tr w:rsidR="003213F9" w:rsidRPr="009F1E30" w14:paraId="3CCD7CB4"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215655F8" w14:textId="29A2B2F5" w:rsidR="003213F9" w:rsidRPr="009F1E30" w:rsidRDefault="003213F9" w:rsidP="00F001BA">
            <w:pPr>
              <w:rPr>
                <w:sz w:val="20"/>
                <w:szCs w:val="20"/>
              </w:rPr>
            </w:pPr>
            <w:r w:rsidRPr="009F1E30">
              <w:rPr>
                <w:sz w:val="20"/>
                <w:szCs w:val="20"/>
              </w:rPr>
              <w:t>средняя</w:t>
            </w:r>
            <w:r w:rsidR="00BA7754" w:rsidRPr="009F1E30">
              <w:rPr>
                <w:sz w:val="20"/>
                <w:szCs w:val="20"/>
              </w:rPr>
              <w:t xml:space="preserve"> </w:t>
            </w:r>
            <w:r w:rsidRPr="009F1E30">
              <w:rPr>
                <w:sz w:val="20"/>
                <w:szCs w:val="20"/>
              </w:rPr>
              <w:t>(60÷40</w:t>
            </w:r>
            <w:r w:rsidR="00BA7754" w:rsidRPr="009F1E30">
              <w:rPr>
                <w:sz w:val="20"/>
                <w:szCs w:val="20"/>
              </w:rPr>
              <w:t xml:space="preserve"> </w:t>
            </w:r>
            <w:r w:rsidRPr="009F1E30">
              <w:rPr>
                <w:sz w:val="20"/>
                <w:szCs w:val="20"/>
              </w:rPr>
              <w:t>кПа)</w:t>
            </w:r>
          </w:p>
        </w:tc>
        <w:tc>
          <w:tcPr>
            <w:tcW w:w="2465" w:type="dxa"/>
            <w:shd w:val="clear" w:color="auto" w:fill="auto"/>
          </w:tcPr>
          <w:p w14:paraId="082CE157" w14:textId="77777777" w:rsidR="003213F9" w:rsidRPr="009F1E30" w:rsidRDefault="003213F9" w:rsidP="00F001BA">
            <w:pPr>
              <w:jc w:val="center"/>
              <w:rPr>
                <w:sz w:val="20"/>
                <w:szCs w:val="20"/>
              </w:rPr>
            </w:pPr>
            <w:r w:rsidRPr="009F1E30">
              <w:rPr>
                <w:sz w:val="20"/>
                <w:szCs w:val="20"/>
              </w:rPr>
              <w:t>165,4÷210,5</w:t>
            </w:r>
          </w:p>
        </w:tc>
      </w:tr>
      <w:tr w:rsidR="003213F9" w:rsidRPr="009F1E30" w14:paraId="1C4EFD1C"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auto"/>
          </w:tcPr>
          <w:p w14:paraId="3235E4C7" w14:textId="7E6B0DAC" w:rsidR="003213F9" w:rsidRPr="009F1E30" w:rsidRDefault="003213F9" w:rsidP="00F001BA">
            <w:pPr>
              <w:rPr>
                <w:sz w:val="20"/>
                <w:szCs w:val="20"/>
              </w:rPr>
            </w:pPr>
            <w:r w:rsidRPr="009F1E30">
              <w:rPr>
                <w:sz w:val="20"/>
                <w:szCs w:val="20"/>
              </w:rPr>
              <w:t>легкая</w:t>
            </w:r>
            <w:r w:rsidR="00BA7754" w:rsidRPr="009F1E30">
              <w:rPr>
                <w:sz w:val="20"/>
                <w:szCs w:val="20"/>
              </w:rPr>
              <w:t xml:space="preserve"> </w:t>
            </w:r>
            <w:r w:rsidRPr="009F1E30">
              <w:rPr>
                <w:sz w:val="20"/>
                <w:szCs w:val="20"/>
              </w:rPr>
              <w:t>(40÷20</w:t>
            </w:r>
            <w:r w:rsidR="00BA7754" w:rsidRPr="009F1E30">
              <w:rPr>
                <w:sz w:val="20"/>
                <w:szCs w:val="20"/>
              </w:rPr>
              <w:t xml:space="preserve"> </w:t>
            </w:r>
            <w:r w:rsidRPr="009F1E30">
              <w:rPr>
                <w:sz w:val="20"/>
                <w:szCs w:val="20"/>
              </w:rPr>
              <w:t>кПа)</w:t>
            </w:r>
          </w:p>
        </w:tc>
        <w:tc>
          <w:tcPr>
            <w:tcW w:w="2465" w:type="dxa"/>
            <w:shd w:val="clear" w:color="auto" w:fill="auto"/>
          </w:tcPr>
          <w:p w14:paraId="58966289" w14:textId="77777777" w:rsidR="003213F9" w:rsidRPr="009F1E30" w:rsidRDefault="003213F9" w:rsidP="00F001BA">
            <w:pPr>
              <w:jc w:val="center"/>
              <w:rPr>
                <w:sz w:val="20"/>
                <w:szCs w:val="20"/>
              </w:rPr>
            </w:pPr>
            <w:r w:rsidRPr="009F1E30">
              <w:rPr>
                <w:sz w:val="20"/>
                <w:szCs w:val="20"/>
              </w:rPr>
              <w:t>210,5÷432,7</w:t>
            </w:r>
          </w:p>
        </w:tc>
      </w:tr>
      <w:tr w:rsidR="003213F9" w:rsidRPr="009F1E30" w14:paraId="427E8C2C"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9356" w:type="dxa"/>
            <w:gridSpan w:val="2"/>
            <w:shd w:val="clear" w:color="auto" w:fill="auto"/>
          </w:tcPr>
          <w:p w14:paraId="1D50DEC2" w14:textId="33FD1AA7" w:rsidR="003213F9" w:rsidRPr="009F1E30" w:rsidRDefault="003213F9" w:rsidP="00F001BA">
            <w:pPr>
              <w:jc w:val="center"/>
              <w:rPr>
                <w:b/>
                <w:sz w:val="20"/>
                <w:szCs w:val="20"/>
              </w:rPr>
            </w:pPr>
            <w:r w:rsidRPr="009F1E30">
              <w:rPr>
                <w:b/>
                <w:sz w:val="20"/>
                <w:szCs w:val="20"/>
              </w:rPr>
              <w:t>Огненный</w:t>
            </w:r>
            <w:r w:rsidR="00BA7754" w:rsidRPr="009F1E30">
              <w:rPr>
                <w:b/>
                <w:sz w:val="20"/>
                <w:szCs w:val="20"/>
              </w:rPr>
              <w:t xml:space="preserve"> </w:t>
            </w:r>
            <w:r w:rsidRPr="009F1E30">
              <w:rPr>
                <w:b/>
                <w:sz w:val="20"/>
                <w:szCs w:val="20"/>
              </w:rPr>
              <w:t>шар</w:t>
            </w:r>
          </w:p>
        </w:tc>
      </w:tr>
      <w:tr w:rsidR="003213F9" w:rsidRPr="009F1E30" w14:paraId="5B46AE8E"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auto"/>
          </w:tcPr>
          <w:p w14:paraId="0BD449B5" w14:textId="6317C030" w:rsidR="003213F9" w:rsidRPr="009F1E30" w:rsidRDefault="003213F9" w:rsidP="00F001BA">
            <w:pPr>
              <w:rPr>
                <w:sz w:val="20"/>
                <w:szCs w:val="20"/>
              </w:rPr>
            </w:pPr>
            <w:r w:rsidRPr="009F1E30">
              <w:rPr>
                <w:sz w:val="20"/>
                <w:szCs w:val="20"/>
              </w:rPr>
              <w:t>Масса</w:t>
            </w:r>
            <w:r w:rsidR="00BA7754" w:rsidRPr="009F1E30">
              <w:rPr>
                <w:sz w:val="20"/>
                <w:szCs w:val="20"/>
              </w:rPr>
              <w:t xml:space="preserve"> </w:t>
            </w:r>
            <w:r w:rsidRPr="009F1E30">
              <w:rPr>
                <w:sz w:val="20"/>
                <w:szCs w:val="20"/>
              </w:rPr>
              <w:t>вещества,</w:t>
            </w:r>
            <w:r w:rsidR="00BA7754" w:rsidRPr="009F1E30">
              <w:rPr>
                <w:sz w:val="20"/>
                <w:szCs w:val="20"/>
              </w:rPr>
              <w:t xml:space="preserve"> </w:t>
            </w:r>
            <w:r w:rsidRPr="009F1E30">
              <w:rPr>
                <w:sz w:val="20"/>
                <w:szCs w:val="20"/>
              </w:rPr>
              <w:t>участвующего</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образовании</w:t>
            </w:r>
            <w:r w:rsidR="00BA7754" w:rsidRPr="009F1E30">
              <w:rPr>
                <w:sz w:val="20"/>
                <w:szCs w:val="20"/>
              </w:rPr>
              <w:t xml:space="preserve"> </w:t>
            </w:r>
            <w:r w:rsidRPr="009F1E30">
              <w:rPr>
                <w:sz w:val="20"/>
                <w:szCs w:val="20"/>
              </w:rPr>
              <w:t>огненного</w:t>
            </w:r>
            <w:r w:rsidR="00BA7754" w:rsidRPr="009F1E30">
              <w:rPr>
                <w:sz w:val="20"/>
                <w:szCs w:val="20"/>
              </w:rPr>
              <w:t xml:space="preserve"> </w:t>
            </w:r>
            <w:r w:rsidRPr="009F1E30">
              <w:rPr>
                <w:sz w:val="20"/>
                <w:szCs w:val="20"/>
              </w:rPr>
              <w:t>шара,</w:t>
            </w:r>
            <w:r w:rsidR="00BA7754" w:rsidRPr="009F1E30">
              <w:rPr>
                <w:sz w:val="20"/>
                <w:szCs w:val="20"/>
              </w:rPr>
              <w:t xml:space="preserve"> </w:t>
            </w:r>
            <w:r w:rsidRPr="009F1E30">
              <w:rPr>
                <w:sz w:val="20"/>
                <w:szCs w:val="20"/>
              </w:rPr>
              <w:t>кг</w:t>
            </w:r>
          </w:p>
        </w:tc>
        <w:tc>
          <w:tcPr>
            <w:tcW w:w="2465" w:type="dxa"/>
            <w:shd w:val="clear" w:color="auto" w:fill="auto"/>
          </w:tcPr>
          <w:p w14:paraId="6A1C506F" w14:textId="77777777" w:rsidR="003213F9" w:rsidRPr="009F1E30" w:rsidRDefault="003213F9" w:rsidP="00F001BA">
            <w:pPr>
              <w:jc w:val="center"/>
              <w:rPr>
                <w:sz w:val="20"/>
                <w:szCs w:val="20"/>
              </w:rPr>
            </w:pPr>
            <w:r w:rsidRPr="009F1E30">
              <w:rPr>
                <w:sz w:val="20"/>
                <w:szCs w:val="20"/>
              </w:rPr>
              <w:t>4800</w:t>
            </w:r>
          </w:p>
        </w:tc>
      </w:tr>
      <w:tr w:rsidR="003213F9" w:rsidRPr="009F1E30" w14:paraId="2480957E"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41A35D92" w14:textId="0394A886" w:rsidR="003213F9" w:rsidRPr="009F1E30" w:rsidRDefault="003213F9" w:rsidP="00F001BA">
            <w:pPr>
              <w:rPr>
                <w:sz w:val="20"/>
                <w:szCs w:val="20"/>
              </w:rPr>
            </w:pPr>
            <w:r w:rsidRPr="009F1E30">
              <w:rPr>
                <w:sz w:val="20"/>
                <w:szCs w:val="20"/>
              </w:rPr>
              <w:t>Коэффициент</w:t>
            </w:r>
            <w:r w:rsidR="00BA7754" w:rsidRPr="009F1E30">
              <w:rPr>
                <w:sz w:val="20"/>
                <w:szCs w:val="20"/>
              </w:rPr>
              <w:t xml:space="preserve"> </w:t>
            </w:r>
            <w:r w:rsidRPr="009F1E30">
              <w:rPr>
                <w:sz w:val="20"/>
                <w:szCs w:val="20"/>
              </w:rPr>
              <w:t>участия</w:t>
            </w:r>
            <w:r w:rsidR="00BA7754" w:rsidRPr="009F1E30">
              <w:rPr>
                <w:sz w:val="20"/>
                <w:szCs w:val="20"/>
              </w:rPr>
              <w:t xml:space="preserve"> </w:t>
            </w:r>
            <w:r w:rsidRPr="009F1E30">
              <w:rPr>
                <w:sz w:val="20"/>
                <w:szCs w:val="20"/>
              </w:rPr>
              <w:t>газа</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огненном</w:t>
            </w:r>
            <w:r w:rsidR="00BA7754" w:rsidRPr="009F1E30">
              <w:rPr>
                <w:sz w:val="20"/>
                <w:szCs w:val="20"/>
              </w:rPr>
              <w:t xml:space="preserve"> </w:t>
            </w:r>
            <w:r w:rsidRPr="009F1E30">
              <w:rPr>
                <w:sz w:val="20"/>
                <w:szCs w:val="20"/>
              </w:rPr>
              <w:t>шаре</w:t>
            </w:r>
          </w:p>
        </w:tc>
        <w:tc>
          <w:tcPr>
            <w:tcW w:w="2465" w:type="dxa"/>
            <w:shd w:val="clear" w:color="auto" w:fill="auto"/>
          </w:tcPr>
          <w:p w14:paraId="334977AA" w14:textId="77777777" w:rsidR="003213F9" w:rsidRPr="009F1E30" w:rsidRDefault="003213F9" w:rsidP="00F001BA">
            <w:pPr>
              <w:jc w:val="center"/>
              <w:rPr>
                <w:sz w:val="20"/>
                <w:szCs w:val="20"/>
              </w:rPr>
            </w:pPr>
            <w:r w:rsidRPr="009F1E30">
              <w:rPr>
                <w:sz w:val="20"/>
                <w:szCs w:val="20"/>
              </w:rPr>
              <w:t>0,6</w:t>
            </w:r>
          </w:p>
        </w:tc>
      </w:tr>
      <w:tr w:rsidR="003213F9" w:rsidRPr="009F1E30" w14:paraId="5F9F5F51"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auto"/>
          </w:tcPr>
          <w:p w14:paraId="73F3C95A" w14:textId="21DF1D7F" w:rsidR="003213F9" w:rsidRPr="009F1E30" w:rsidRDefault="003213F9" w:rsidP="00F001BA">
            <w:pPr>
              <w:rPr>
                <w:sz w:val="20"/>
                <w:szCs w:val="20"/>
              </w:rPr>
            </w:pPr>
            <w:r w:rsidRPr="009F1E30">
              <w:rPr>
                <w:sz w:val="20"/>
                <w:szCs w:val="20"/>
              </w:rPr>
              <w:t>Диаметр</w:t>
            </w:r>
            <w:r w:rsidR="00BA7754" w:rsidRPr="009F1E30">
              <w:rPr>
                <w:sz w:val="20"/>
                <w:szCs w:val="20"/>
              </w:rPr>
              <w:t xml:space="preserve"> </w:t>
            </w:r>
            <w:r w:rsidRPr="009F1E30">
              <w:rPr>
                <w:sz w:val="20"/>
                <w:szCs w:val="20"/>
              </w:rPr>
              <w:t>огненного</w:t>
            </w:r>
            <w:r w:rsidR="00BA7754" w:rsidRPr="009F1E30">
              <w:rPr>
                <w:sz w:val="20"/>
                <w:szCs w:val="20"/>
              </w:rPr>
              <w:t xml:space="preserve"> </w:t>
            </w:r>
            <w:r w:rsidRPr="009F1E30">
              <w:rPr>
                <w:sz w:val="20"/>
                <w:szCs w:val="20"/>
              </w:rPr>
              <w:t>шара,</w:t>
            </w:r>
            <w:r w:rsidR="00BA7754" w:rsidRPr="009F1E30">
              <w:rPr>
                <w:sz w:val="20"/>
                <w:szCs w:val="20"/>
              </w:rPr>
              <w:t xml:space="preserve"> </w:t>
            </w:r>
            <w:r w:rsidRPr="009F1E30">
              <w:rPr>
                <w:sz w:val="20"/>
                <w:szCs w:val="20"/>
              </w:rPr>
              <w:t>м</w:t>
            </w:r>
          </w:p>
        </w:tc>
        <w:tc>
          <w:tcPr>
            <w:tcW w:w="2465" w:type="dxa"/>
            <w:shd w:val="clear" w:color="auto" w:fill="auto"/>
          </w:tcPr>
          <w:p w14:paraId="6A8085F1" w14:textId="77777777" w:rsidR="003213F9" w:rsidRPr="009F1E30" w:rsidRDefault="003213F9" w:rsidP="00F001BA">
            <w:pPr>
              <w:jc w:val="center"/>
              <w:rPr>
                <w:sz w:val="20"/>
                <w:szCs w:val="20"/>
              </w:rPr>
            </w:pPr>
            <w:r w:rsidRPr="009F1E30">
              <w:rPr>
                <w:sz w:val="20"/>
                <w:szCs w:val="20"/>
              </w:rPr>
              <w:t>85,2</w:t>
            </w:r>
          </w:p>
        </w:tc>
      </w:tr>
      <w:tr w:rsidR="003213F9" w:rsidRPr="009F1E30" w14:paraId="707BA399"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00188E6E" w14:textId="5685B9FC" w:rsidR="003213F9" w:rsidRPr="009F1E30" w:rsidRDefault="003213F9" w:rsidP="00F001BA">
            <w:pPr>
              <w:rPr>
                <w:sz w:val="20"/>
                <w:szCs w:val="20"/>
              </w:rPr>
            </w:pPr>
            <w:r w:rsidRPr="009F1E30">
              <w:rPr>
                <w:sz w:val="20"/>
                <w:szCs w:val="20"/>
              </w:rPr>
              <w:t>Время</w:t>
            </w:r>
            <w:r w:rsidR="00BA7754" w:rsidRPr="009F1E30">
              <w:rPr>
                <w:sz w:val="20"/>
                <w:szCs w:val="20"/>
              </w:rPr>
              <w:t xml:space="preserve"> </w:t>
            </w:r>
            <w:r w:rsidRPr="009F1E30">
              <w:rPr>
                <w:sz w:val="20"/>
                <w:szCs w:val="20"/>
              </w:rPr>
              <w:t>существования</w:t>
            </w:r>
            <w:r w:rsidR="00BA7754" w:rsidRPr="009F1E30">
              <w:rPr>
                <w:sz w:val="20"/>
                <w:szCs w:val="20"/>
              </w:rPr>
              <w:t xml:space="preserve"> </w:t>
            </w:r>
            <w:r w:rsidRPr="009F1E30">
              <w:rPr>
                <w:sz w:val="20"/>
                <w:szCs w:val="20"/>
              </w:rPr>
              <w:t>огненного</w:t>
            </w:r>
            <w:r w:rsidR="00BA7754" w:rsidRPr="009F1E30">
              <w:rPr>
                <w:sz w:val="20"/>
                <w:szCs w:val="20"/>
              </w:rPr>
              <w:t xml:space="preserve"> </w:t>
            </w:r>
            <w:r w:rsidRPr="009F1E30">
              <w:rPr>
                <w:sz w:val="20"/>
                <w:szCs w:val="20"/>
              </w:rPr>
              <w:t>шара,</w:t>
            </w:r>
            <w:r w:rsidR="00BA7754" w:rsidRPr="009F1E30">
              <w:rPr>
                <w:sz w:val="20"/>
                <w:szCs w:val="20"/>
              </w:rPr>
              <w:t xml:space="preserve"> </w:t>
            </w:r>
            <w:r w:rsidRPr="009F1E30">
              <w:rPr>
                <w:sz w:val="20"/>
                <w:szCs w:val="20"/>
              </w:rPr>
              <w:t>с</w:t>
            </w:r>
          </w:p>
        </w:tc>
        <w:tc>
          <w:tcPr>
            <w:tcW w:w="2465" w:type="dxa"/>
            <w:shd w:val="clear" w:color="auto" w:fill="auto"/>
          </w:tcPr>
          <w:p w14:paraId="491CC9EF" w14:textId="77777777" w:rsidR="003213F9" w:rsidRPr="009F1E30" w:rsidRDefault="003213F9" w:rsidP="00F001BA">
            <w:pPr>
              <w:jc w:val="center"/>
              <w:rPr>
                <w:sz w:val="20"/>
                <w:szCs w:val="20"/>
              </w:rPr>
            </w:pPr>
            <w:r w:rsidRPr="009F1E30">
              <w:rPr>
                <w:sz w:val="20"/>
                <w:szCs w:val="20"/>
              </w:rPr>
              <w:t>12,0</w:t>
            </w:r>
          </w:p>
        </w:tc>
      </w:tr>
      <w:tr w:rsidR="003213F9" w:rsidRPr="009F1E30" w14:paraId="013A8B7F"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9356" w:type="dxa"/>
            <w:gridSpan w:val="2"/>
            <w:shd w:val="clear" w:color="auto" w:fill="auto"/>
          </w:tcPr>
          <w:p w14:paraId="524020E3" w14:textId="40408ED4" w:rsidR="003213F9" w:rsidRPr="009F1E30" w:rsidRDefault="003213F9" w:rsidP="00F001BA">
            <w:pPr>
              <w:jc w:val="center"/>
              <w:rPr>
                <w:sz w:val="20"/>
                <w:szCs w:val="20"/>
              </w:rPr>
            </w:pPr>
            <w:r w:rsidRPr="009F1E30">
              <w:rPr>
                <w:b/>
                <w:sz w:val="20"/>
                <w:szCs w:val="20"/>
              </w:rPr>
              <w:t>Степень</w:t>
            </w:r>
            <w:r w:rsidR="00BA7754" w:rsidRPr="009F1E30">
              <w:rPr>
                <w:b/>
                <w:sz w:val="20"/>
                <w:szCs w:val="20"/>
              </w:rPr>
              <w:t xml:space="preserve"> </w:t>
            </w:r>
            <w:r w:rsidRPr="009F1E30">
              <w:rPr>
                <w:b/>
                <w:sz w:val="20"/>
                <w:szCs w:val="20"/>
              </w:rPr>
              <w:t>поражения</w:t>
            </w:r>
            <w:r w:rsidR="00BA7754" w:rsidRPr="009F1E30">
              <w:rPr>
                <w:b/>
                <w:sz w:val="20"/>
                <w:szCs w:val="20"/>
              </w:rPr>
              <w:t xml:space="preserve"> </w:t>
            </w:r>
            <w:r w:rsidRPr="009F1E30">
              <w:rPr>
                <w:b/>
                <w:sz w:val="20"/>
                <w:szCs w:val="20"/>
              </w:rPr>
              <w:t>людей</w:t>
            </w:r>
            <w:r w:rsidR="00BA7754" w:rsidRPr="009F1E30">
              <w:rPr>
                <w:b/>
                <w:sz w:val="20"/>
                <w:szCs w:val="20"/>
              </w:rPr>
              <w:t xml:space="preserve"> </w:t>
            </w:r>
            <w:r w:rsidRPr="009F1E30">
              <w:rPr>
                <w:b/>
                <w:sz w:val="20"/>
                <w:szCs w:val="20"/>
              </w:rPr>
              <w:t>на</w:t>
            </w:r>
            <w:r w:rsidR="00BA7754" w:rsidRPr="009F1E30">
              <w:rPr>
                <w:b/>
                <w:sz w:val="20"/>
                <w:szCs w:val="20"/>
              </w:rPr>
              <w:t xml:space="preserve"> </w:t>
            </w:r>
            <w:r w:rsidRPr="009F1E30">
              <w:rPr>
                <w:b/>
                <w:sz w:val="20"/>
                <w:szCs w:val="20"/>
              </w:rPr>
              <w:t>расстоянии</w:t>
            </w:r>
            <w:r w:rsidR="00BA7754" w:rsidRPr="009F1E30">
              <w:rPr>
                <w:b/>
                <w:sz w:val="20"/>
                <w:szCs w:val="20"/>
              </w:rPr>
              <w:t xml:space="preserve"> </w:t>
            </w:r>
            <w:r w:rsidRPr="009F1E30">
              <w:rPr>
                <w:b/>
                <w:sz w:val="20"/>
                <w:szCs w:val="20"/>
              </w:rPr>
              <w:t>от</w:t>
            </w:r>
            <w:r w:rsidR="00BA7754" w:rsidRPr="009F1E30">
              <w:rPr>
                <w:b/>
                <w:sz w:val="20"/>
                <w:szCs w:val="20"/>
              </w:rPr>
              <w:t xml:space="preserve"> </w:t>
            </w:r>
            <w:r w:rsidRPr="009F1E30">
              <w:rPr>
                <w:b/>
                <w:sz w:val="20"/>
                <w:szCs w:val="20"/>
              </w:rPr>
              <w:t>центра</w:t>
            </w:r>
            <w:r w:rsidR="00BA7754" w:rsidRPr="009F1E30">
              <w:rPr>
                <w:b/>
                <w:sz w:val="20"/>
                <w:szCs w:val="20"/>
              </w:rPr>
              <w:t xml:space="preserve"> </w:t>
            </w:r>
            <w:r w:rsidRPr="009F1E30">
              <w:rPr>
                <w:b/>
                <w:sz w:val="20"/>
                <w:szCs w:val="20"/>
              </w:rPr>
              <w:t>огненного</w:t>
            </w:r>
            <w:r w:rsidR="00BA7754" w:rsidRPr="009F1E30">
              <w:rPr>
                <w:b/>
                <w:sz w:val="20"/>
                <w:szCs w:val="20"/>
              </w:rPr>
              <w:t xml:space="preserve"> </w:t>
            </w:r>
            <w:r w:rsidRPr="009F1E30">
              <w:rPr>
                <w:b/>
                <w:sz w:val="20"/>
                <w:szCs w:val="20"/>
              </w:rPr>
              <w:t>шара,</w:t>
            </w:r>
            <w:r w:rsidR="00BA7754" w:rsidRPr="009F1E30">
              <w:rPr>
                <w:b/>
                <w:sz w:val="20"/>
                <w:szCs w:val="20"/>
              </w:rPr>
              <w:t xml:space="preserve"> </w:t>
            </w:r>
            <w:r w:rsidRPr="009F1E30">
              <w:rPr>
                <w:b/>
                <w:sz w:val="20"/>
                <w:szCs w:val="20"/>
              </w:rPr>
              <w:t>м</w:t>
            </w:r>
          </w:p>
        </w:tc>
      </w:tr>
      <w:tr w:rsidR="003213F9" w:rsidRPr="009F1E30" w14:paraId="15BFD247"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3E06313F" w14:textId="2480179F" w:rsidR="003213F9" w:rsidRPr="009F1E30" w:rsidRDefault="003213F9" w:rsidP="00F001BA">
            <w:pPr>
              <w:rPr>
                <w:sz w:val="20"/>
                <w:szCs w:val="20"/>
              </w:rPr>
            </w:pPr>
            <w:r w:rsidRPr="009F1E30">
              <w:rPr>
                <w:sz w:val="20"/>
                <w:szCs w:val="20"/>
              </w:rPr>
              <w:t>ожог</w:t>
            </w:r>
            <w:r w:rsidR="00BA7754" w:rsidRPr="009F1E30">
              <w:rPr>
                <w:sz w:val="20"/>
                <w:szCs w:val="20"/>
              </w:rPr>
              <w:t xml:space="preserve"> </w:t>
            </w:r>
            <w:r w:rsidRPr="009F1E30">
              <w:rPr>
                <w:sz w:val="20"/>
                <w:szCs w:val="20"/>
                <w:lang w:val="en-US"/>
              </w:rPr>
              <w:t>III</w:t>
            </w:r>
            <w:r w:rsidR="00BA7754" w:rsidRPr="009F1E30">
              <w:rPr>
                <w:sz w:val="20"/>
                <w:szCs w:val="20"/>
              </w:rPr>
              <w:t xml:space="preserve"> </w:t>
            </w:r>
            <w:r w:rsidRPr="009F1E30">
              <w:rPr>
                <w:sz w:val="20"/>
                <w:szCs w:val="20"/>
              </w:rPr>
              <w:t>степени</w:t>
            </w:r>
            <w:r w:rsidR="00BA7754" w:rsidRPr="009F1E30">
              <w:rPr>
                <w:sz w:val="20"/>
                <w:szCs w:val="20"/>
              </w:rPr>
              <w:t xml:space="preserve"> </w:t>
            </w:r>
            <w:r w:rsidRPr="009F1E30">
              <w:rPr>
                <w:sz w:val="20"/>
                <w:szCs w:val="20"/>
              </w:rPr>
              <w:t>(320</w:t>
            </w:r>
            <w:r w:rsidR="00BA7754" w:rsidRPr="009F1E30">
              <w:rPr>
                <w:sz w:val="20"/>
                <w:szCs w:val="20"/>
              </w:rPr>
              <w:t xml:space="preserve"> </w:t>
            </w:r>
            <w:r w:rsidRPr="009F1E30">
              <w:rPr>
                <w:sz w:val="20"/>
                <w:szCs w:val="20"/>
              </w:rPr>
              <w:t>кДж/м</w:t>
            </w:r>
            <w:r w:rsidRPr="009F1E30">
              <w:rPr>
                <w:sz w:val="20"/>
                <w:szCs w:val="20"/>
                <w:vertAlign w:val="superscript"/>
              </w:rPr>
              <w:t>2</w:t>
            </w:r>
            <w:r w:rsidRPr="009F1E30">
              <w:rPr>
                <w:sz w:val="20"/>
                <w:szCs w:val="20"/>
              </w:rPr>
              <w:t>)</w:t>
            </w:r>
          </w:p>
        </w:tc>
        <w:tc>
          <w:tcPr>
            <w:tcW w:w="2465" w:type="dxa"/>
            <w:shd w:val="clear" w:color="auto" w:fill="auto"/>
          </w:tcPr>
          <w:p w14:paraId="0E9C1AE1" w14:textId="77777777" w:rsidR="003213F9" w:rsidRPr="009F1E30" w:rsidRDefault="003213F9" w:rsidP="00F001BA">
            <w:pPr>
              <w:jc w:val="center"/>
              <w:rPr>
                <w:sz w:val="20"/>
                <w:szCs w:val="20"/>
              </w:rPr>
            </w:pPr>
            <w:r w:rsidRPr="009F1E30">
              <w:rPr>
                <w:sz w:val="20"/>
                <w:szCs w:val="20"/>
              </w:rPr>
              <w:t>20,0</w:t>
            </w:r>
          </w:p>
        </w:tc>
      </w:tr>
      <w:tr w:rsidR="003213F9" w:rsidRPr="009F1E30" w14:paraId="2E8EC826"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auto"/>
          </w:tcPr>
          <w:p w14:paraId="7AF2AB88" w14:textId="115BDBBB" w:rsidR="003213F9" w:rsidRPr="009F1E30" w:rsidRDefault="003213F9" w:rsidP="00F001BA">
            <w:pPr>
              <w:rPr>
                <w:sz w:val="20"/>
                <w:szCs w:val="20"/>
              </w:rPr>
            </w:pPr>
            <w:r w:rsidRPr="009F1E30">
              <w:rPr>
                <w:sz w:val="20"/>
                <w:szCs w:val="20"/>
              </w:rPr>
              <w:t>ожог</w:t>
            </w:r>
            <w:r w:rsidR="00BA7754" w:rsidRPr="009F1E30">
              <w:rPr>
                <w:sz w:val="20"/>
                <w:szCs w:val="20"/>
              </w:rPr>
              <w:t xml:space="preserve"> </w:t>
            </w:r>
            <w:r w:rsidRPr="009F1E30">
              <w:rPr>
                <w:sz w:val="20"/>
                <w:szCs w:val="20"/>
                <w:lang w:val="en-US"/>
              </w:rPr>
              <w:t>II</w:t>
            </w:r>
            <w:r w:rsidR="00BA7754" w:rsidRPr="009F1E30">
              <w:rPr>
                <w:sz w:val="20"/>
                <w:szCs w:val="20"/>
              </w:rPr>
              <w:t xml:space="preserve"> </w:t>
            </w:r>
            <w:r w:rsidRPr="009F1E30">
              <w:rPr>
                <w:sz w:val="20"/>
                <w:szCs w:val="20"/>
              </w:rPr>
              <w:t>степени</w:t>
            </w:r>
            <w:r w:rsidR="00BA7754" w:rsidRPr="009F1E30">
              <w:rPr>
                <w:sz w:val="20"/>
                <w:szCs w:val="20"/>
              </w:rPr>
              <w:t xml:space="preserve"> </w:t>
            </w:r>
            <w:r w:rsidRPr="009F1E30">
              <w:rPr>
                <w:sz w:val="20"/>
                <w:szCs w:val="20"/>
              </w:rPr>
              <w:t>(220</w:t>
            </w:r>
            <w:r w:rsidR="00BA7754" w:rsidRPr="009F1E30">
              <w:rPr>
                <w:sz w:val="20"/>
                <w:szCs w:val="20"/>
              </w:rPr>
              <w:t xml:space="preserve"> </w:t>
            </w:r>
            <w:r w:rsidRPr="009F1E30">
              <w:rPr>
                <w:sz w:val="20"/>
                <w:szCs w:val="20"/>
              </w:rPr>
              <w:t>кДж/м</w:t>
            </w:r>
            <w:r w:rsidRPr="009F1E30">
              <w:rPr>
                <w:sz w:val="20"/>
                <w:szCs w:val="20"/>
                <w:vertAlign w:val="superscript"/>
              </w:rPr>
              <w:t>2</w:t>
            </w:r>
            <w:r w:rsidRPr="009F1E30">
              <w:rPr>
                <w:sz w:val="20"/>
                <w:szCs w:val="20"/>
              </w:rPr>
              <w:t>)</w:t>
            </w:r>
          </w:p>
        </w:tc>
        <w:tc>
          <w:tcPr>
            <w:tcW w:w="2465" w:type="dxa"/>
            <w:shd w:val="clear" w:color="auto" w:fill="auto"/>
          </w:tcPr>
          <w:p w14:paraId="4AAB7405" w14:textId="77777777" w:rsidR="003213F9" w:rsidRPr="009F1E30" w:rsidRDefault="003213F9" w:rsidP="00F001BA">
            <w:pPr>
              <w:jc w:val="center"/>
              <w:rPr>
                <w:sz w:val="20"/>
                <w:szCs w:val="20"/>
              </w:rPr>
            </w:pPr>
            <w:r w:rsidRPr="009F1E30">
              <w:rPr>
                <w:sz w:val="20"/>
                <w:szCs w:val="20"/>
              </w:rPr>
              <w:t>47,4</w:t>
            </w:r>
          </w:p>
        </w:tc>
      </w:tr>
      <w:tr w:rsidR="003213F9" w:rsidRPr="009F1E30" w14:paraId="42560C45"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891" w:type="dxa"/>
            <w:shd w:val="clear" w:color="auto" w:fill="auto"/>
          </w:tcPr>
          <w:p w14:paraId="36A11599" w14:textId="1381877D" w:rsidR="003213F9" w:rsidRPr="009F1E30" w:rsidRDefault="003213F9" w:rsidP="00F001BA">
            <w:pPr>
              <w:rPr>
                <w:sz w:val="20"/>
                <w:szCs w:val="20"/>
              </w:rPr>
            </w:pPr>
            <w:r w:rsidRPr="009F1E30">
              <w:rPr>
                <w:sz w:val="20"/>
                <w:szCs w:val="20"/>
              </w:rPr>
              <w:t>ожог</w:t>
            </w:r>
            <w:r w:rsidR="00BA7754" w:rsidRPr="009F1E30">
              <w:rPr>
                <w:sz w:val="20"/>
                <w:szCs w:val="20"/>
              </w:rPr>
              <w:t xml:space="preserve"> </w:t>
            </w:r>
            <w:r w:rsidRPr="009F1E30">
              <w:rPr>
                <w:sz w:val="20"/>
                <w:szCs w:val="20"/>
                <w:lang w:val="en-US"/>
              </w:rPr>
              <w:t>I</w:t>
            </w:r>
            <w:r w:rsidR="00BA7754" w:rsidRPr="009F1E30">
              <w:rPr>
                <w:sz w:val="20"/>
                <w:szCs w:val="20"/>
              </w:rPr>
              <w:t xml:space="preserve"> </w:t>
            </w:r>
            <w:r w:rsidRPr="009F1E30">
              <w:rPr>
                <w:sz w:val="20"/>
                <w:szCs w:val="20"/>
              </w:rPr>
              <w:t>степени</w:t>
            </w:r>
            <w:r w:rsidR="00BA7754" w:rsidRPr="009F1E30">
              <w:rPr>
                <w:sz w:val="20"/>
                <w:szCs w:val="20"/>
              </w:rPr>
              <w:t xml:space="preserve"> </w:t>
            </w:r>
            <w:r w:rsidRPr="009F1E30">
              <w:rPr>
                <w:sz w:val="20"/>
                <w:szCs w:val="20"/>
              </w:rPr>
              <w:t>(120</w:t>
            </w:r>
            <w:r w:rsidR="00BA7754" w:rsidRPr="009F1E30">
              <w:rPr>
                <w:sz w:val="20"/>
                <w:szCs w:val="20"/>
              </w:rPr>
              <w:t xml:space="preserve"> </w:t>
            </w:r>
            <w:r w:rsidRPr="009F1E30">
              <w:rPr>
                <w:sz w:val="20"/>
                <w:szCs w:val="20"/>
              </w:rPr>
              <w:t>кДж/м</w:t>
            </w:r>
            <w:r w:rsidRPr="009F1E30">
              <w:rPr>
                <w:sz w:val="20"/>
                <w:szCs w:val="20"/>
                <w:vertAlign w:val="superscript"/>
              </w:rPr>
              <w:t>2</w:t>
            </w:r>
            <w:r w:rsidRPr="009F1E30">
              <w:rPr>
                <w:sz w:val="20"/>
                <w:szCs w:val="20"/>
              </w:rPr>
              <w:t>)</w:t>
            </w:r>
          </w:p>
        </w:tc>
        <w:tc>
          <w:tcPr>
            <w:tcW w:w="2465" w:type="dxa"/>
            <w:shd w:val="clear" w:color="auto" w:fill="auto"/>
          </w:tcPr>
          <w:p w14:paraId="5CC66679" w14:textId="77777777" w:rsidR="003213F9" w:rsidRPr="009F1E30" w:rsidRDefault="003213F9" w:rsidP="00F001BA">
            <w:pPr>
              <w:jc w:val="center"/>
              <w:rPr>
                <w:sz w:val="20"/>
                <w:szCs w:val="20"/>
              </w:rPr>
            </w:pPr>
            <w:r w:rsidRPr="009F1E30">
              <w:rPr>
                <w:sz w:val="20"/>
                <w:szCs w:val="20"/>
              </w:rPr>
              <w:t>64,2</w:t>
            </w:r>
          </w:p>
        </w:tc>
      </w:tr>
      <w:tr w:rsidR="003213F9" w:rsidRPr="009F1E30" w14:paraId="697D236C"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891" w:type="dxa"/>
            <w:shd w:val="clear" w:color="auto" w:fill="auto"/>
          </w:tcPr>
          <w:p w14:paraId="7A218483" w14:textId="3D08B19B" w:rsidR="003213F9" w:rsidRPr="009F1E30" w:rsidRDefault="003213F9" w:rsidP="00F001BA">
            <w:pPr>
              <w:rPr>
                <w:sz w:val="20"/>
                <w:szCs w:val="20"/>
              </w:rPr>
            </w:pPr>
            <w:r w:rsidRPr="009F1E30">
              <w:rPr>
                <w:sz w:val="20"/>
                <w:szCs w:val="20"/>
              </w:rPr>
              <w:t>болевой</w:t>
            </w:r>
            <w:r w:rsidR="00BA7754" w:rsidRPr="009F1E30">
              <w:rPr>
                <w:sz w:val="20"/>
                <w:szCs w:val="20"/>
              </w:rPr>
              <w:t xml:space="preserve"> </w:t>
            </w:r>
            <w:r w:rsidRPr="009F1E30">
              <w:rPr>
                <w:sz w:val="20"/>
                <w:szCs w:val="20"/>
              </w:rPr>
              <w:t>порог</w:t>
            </w:r>
            <w:r w:rsidR="00BA7754" w:rsidRPr="009F1E30">
              <w:rPr>
                <w:sz w:val="20"/>
                <w:szCs w:val="20"/>
              </w:rPr>
              <w:t xml:space="preserve"> </w:t>
            </w:r>
            <w:r w:rsidRPr="009F1E30">
              <w:rPr>
                <w:sz w:val="20"/>
                <w:szCs w:val="20"/>
              </w:rPr>
              <w:t>(20-60кДж/м</w:t>
            </w:r>
            <w:r w:rsidRPr="009F1E30">
              <w:rPr>
                <w:sz w:val="20"/>
                <w:szCs w:val="20"/>
                <w:vertAlign w:val="superscript"/>
              </w:rPr>
              <w:t>2</w:t>
            </w:r>
            <w:r w:rsidRPr="009F1E30">
              <w:rPr>
                <w:sz w:val="20"/>
                <w:szCs w:val="20"/>
              </w:rPr>
              <w:t>)</w:t>
            </w:r>
          </w:p>
        </w:tc>
        <w:tc>
          <w:tcPr>
            <w:tcW w:w="2465" w:type="dxa"/>
            <w:shd w:val="clear" w:color="auto" w:fill="auto"/>
          </w:tcPr>
          <w:p w14:paraId="72E5806F" w14:textId="77777777" w:rsidR="003213F9" w:rsidRPr="009F1E30" w:rsidRDefault="003213F9" w:rsidP="00F001BA">
            <w:pPr>
              <w:jc w:val="center"/>
              <w:rPr>
                <w:sz w:val="20"/>
                <w:szCs w:val="20"/>
              </w:rPr>
            </w:pPr>
            <w:r w:rsidRPr="009F1E30">
              <w:rPr>
                <w:sz w:val="20"/>
                <w:szCs w:val="20"/>
              </w:rPr>
              <w:t>108,4</w:t>
            </w:r>
          </w:p>
        </w:tc>
      </w:tr>
    </w:tbl>
    <w:p w14:paraId="00C4E53E" w14:textId="77777777" w:rsidR="003213F9" w:rsidRPr="009F1E30" w:rsidRDefault="003213F9" w:rsidP="003213F9">
      <w:pPr>
        <w:spacing w:line="276" w:lineRule="auto"/>
        <w:ind w:left="-142"/>
        <w:rPr>
          <w:sz w:val="28"/>
          <w:szCs w:val="28"/>
        </w:rPr>
      </w:pPr>
    </w:p>
    <w:p w14:paraId="1C9B2A6E" w14:textId="6D54FDBA" w:rsidR="003213F9" w:rsidRPr="009F1E30" w:rsidRDefault="003213F9" w:rsidP="003213F9">
      <w:pPr>
        <w:suppressAutoHyphens/>
        <w:ind w:firstLine="720"/>
      </w:pPr>
      <w:r w:rsidRPr="009F1E30">
        <w:t>Для</w:t>
      </w:r>
      <w:r w:rsidR="00BA7754" w:rsidRPr="009F1E30">
        <w:t xml:space="preserve"> </w:t>
      </w:r>
      <w:r w:rsidRPr="009F1E30">
        <w:t>находящихся</w:t>
      </w:r>
      <w:r w:rsidR="00BA7754" w:rsidRPr="009F1E30">
        <w:t xml:space="preserve"> </w:t>
      </w:r>
      <w:r w:rsidRPr="009F1E30">
        <w:t>на</w:t>
      </w:r>
      <w:r w:rsidR="00BA7754" w:rsidRPr="009F1E30">
        <w:t xml:space="preserve"> </w:t>
      </w:r>
      <w:r w:rsidRPr="009F1E30">
        <w:t>открытой</w:t>
      </w:r>
      <w:r w:rsidR="00BA7754" w:rsidRPr="009F1E30">
        <w:t xml:space="preserve"> </w:t>
      </w:r>
      <w:r w:rsidRPr="009F1E30">
        <w:t>местности</w:t>
      </w:r>
      <w:r w:rsidR="00BA7754" w:rsidRPr="009F1E30">
        <w:t xml:space="preserve"> </w:t>
      </w:r>
      <w:r w:rsidRPr="009F1E30">
        <w:t>людей</w:t>
      </w:r>
      <w:r w:rsidR="00BA7754" w:rsidRPr="009F1E30">
        <w:t xml:space="preserve"> </w:t>
      </w:r>
      <w:r w:rsidRPr="009F1E30">
        <w:t>расстояние</w:t>
      </w:r>
      <w:r w:rsidR="00BA7754" w:rsidRPr="009F1E30">
        <w:t xml:space="preserve"> </w:t>
      </w:r>
      <w:r w:rsidRPr="009F1E30">
        <w:t>поражения</w:t>
      </w:r>
      <w:r w:rsidR="00BA7754" w:rsidRPr="009F1E30">
        <w:t xml:space="preserve"> </w:t>
      </w:r>
      <w:r w:rsidRPr="009F1E30">
        <w:t>ВУВ</w:t>
      </w:r>
      <w:r w:rsidR="00BA7754" w:rsidRPr="009F1E30">
        <w:t xml:space="preserve"> </w:t>
      </w:r>
      <w:r w:rsidRPr="009F1E30">
        <w:t>при</w:t>
      </w:r>
      <w:r w:rsidR="00BA7754" w:rsidRPr="009F1E30">
        <w:t xml:space="preserve"> </w:t>
      </w:r>
      <w:r w:rsidRPr="009F1E30">
        <w:t>различных</w:t>
      </w:r>
      <w:r w:rsidR="00BA7754" w:rsidRPr="009F1E30">
        <w:t xml:space="preserve"> </w:t>
      </w:r>
      <w:r w:rsidRPr="009F1E30">
        <w:t>режимах</w:t>
      </w:r>
      <w:r w:rsidR="00BA7754" w:rsidRPr="009F1E30">
        <w:t xml:space="preserve"> </w:t>
      </w:r>
      <w:r w:rsidRPr="009F1E30">
        <w:t>взрывного</w:t>
      </w:r>
      <w:r w:rsidR="00BA7754" w:rsidRPr="009F1E30">
        <w:t xml:space="preserve"> </w:t>
      </w:r>
      <w:r w:rsidRPr="009F1E30">
        <w:t>превращения</w:t>
      </w:r>
      <w:r w:rsidR="00BA7754" w:rsidRPr="009F1E30">
        <w:t xml:space="preserve"> </w:t>
      </w:r>
      <w:r w:rsidRPr="009F1E30">
        <w:t>облака</w:t>
      </w:r>
      <w:r w:rsidR="00BA7754" w:rsidRPr="009F1E30">
        <w:t xml:space="preserve"> </w:t>
      </w:r>
      <w:r w:rsidRPr="009F1E30">
        <w:t>ТВС,</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процент</w:t>
      </w:r>
      <w:r w:rsidR="00BA7754" w:rsidRPr="009F1E30">
        <w:t xml:space="preserve"> </w:t>
      </w:r>
      <w:r w:rsidRPr="009F1E30">
        <w:t>пораженных</w:t>
      </w:r>
      <w:r w:rsidR="00BA7754" w:rsidRPr="009F1E30">
        <w:t xml:space="preserve"> </w:t>
      </w:r>
      <w:r w:rsidRPr="009F1E30">
        <w:t>тепловым</w:t>
      </w:r>
      <w:r w:rsidR="00BA7754" w:rsidRPr="009F1E30">
        <w:t xml:space="preserve"> </w:t>
      </w:r>
      <w:r w:rsidRPr="009F1E30">
        <w:t>излучением</w:t>
      </w:r>
      <w:r w:rsidR="00BA7754" w:rsidRPr="009F1E30">
        <w:t xml:space="preserve"> </w:t>
      </w:r>
      <w:r w:rsidRPr="009F1E30">
        <w:t>от</w:t>
      </w:r>
      <w:r w:rsidR="00BA7754" w:rsidRPr="009F1E30">
        <w:t xml:space="preserve"> </w:t>
      </w:r>
      <w:r w:rsidRPr="009F1E30">
        <w:t>огневого</w:t>
      </w:r>
      <w:r w:rsidR="00BA7754" w:rsidRPr="009F1E30">
        <w:t xml:space="preserve"> </w:t>
      </w:r>
      <w:r w:rsidRPr="009F1E30">
        <w:t>шара</w:t>
      </w:r>
      <w:r w:rsidR="00BA7754" w:rsidRPr="009F1E30">
        <w:t xml:space="preserve"> </w:t>
      </w:r>
      <w:r w:rsidRPr="009F1E30">
        <w:t>или</w:t>
      </w:r>
      <w:r w:rsidR="00BA7754" w:rsidRPr="009F1E30">
        <w:t xml:space="preserve"> </w:t>
      </w:r>
      <w:r w:rsidRPr="009F1E30">
        <w:t>горящего</w:t>
      </w:r>
      <w:r w:rsidR="00BA7754" w:rsidRPr="009F1E30">
        <w:t xml:space="preserve"> </w:t>
      </w:r>
      <w:r w:rsidRPr="009F1E30">
        <w:t>пролива</w:t>
      </w:r>
      <w:r w:rsidR="00BA7754" w:rsidRPr="009F1E30">
        <w:t xml:space="preserve"> </w:t>
      </w:r>
      <w:r w:rsidRPr="009F1E30">
        <w:t>определяется</w:t>
      </w:r>
      <w:r w:rsidR="00BA7754" w:rsidRPr="009F1E30">
        <w:t xml:space="preserve"> </w:t>
      </w:r>
      <w:r w:rsidRPr="009F1E30">
        <w:t>по</w:t>
      </w:r>
      <w:r w:rsidR="00BA7754" w:rsidRPr="009F1E30">
        <w:t xml:space="preserve"> </w:t>
      </w:r>
      <w:r w:rsidRPr="009F1E30">
        <w:t>соответствующим</w:t>
      </w:r>
      <w:r w:rsidR="00BA7754" w:rsidRPr="009F1E30">
        <w:t xml:space="preserve"> </w:t>
      </w:r>
      <w:r w:rsidRPr="009F1E30">
        <w:t>графикам.</w:t>
      </w:r>
    </w:p>
    <w:p w14:paraId="07B78C91" w14:textId="711747AD" w:rsidR="003213F9" w:rsidRPr="009F1E30" w:rsidRDefault="00803B44" w:rsidP="003213F9">
      <w:pPr>
        <w:contextualSpacing/>
        <w:jc w:val="right"/>
        <w:rPr>
          <w:b/>
        </w:rPr>
      </w:pPr>
      <w:r w:rsidRPr="009F1E30">
        <w:rPr>
          <w:b/>
        </w:rPr>
        <w:t>Таблица</w:t>
      </w:r>
      <w:r w:rsidR="00BA7754" w:rsidRPr="009F1E30">
        <w:rPr>
          <w:b/>
        </w:rPr>
        <w:t xml:space="preserve"> </w:t>
      </w:r>
      <w:r w:rsidRPr="009F1E30">
        <w:rPr>
          <w:b/>
        </w:rPr>
        <w:t>6.</w:t>
      </w:r>
      <w:r w:rsidR="00EF271D" w:rsidRPr="009F1E30">
        <w:rPr>
          <w:b/>
        </w:rPr>
        <w:t>3</w:t>
      </w:r>
    </w:p>
    <w:p w14:paraId="2798440C" w14:textId="2C1B4EFF" w:rsidR="003213F9" w:rsidRPr="009F1E30" w:rsidRDefault="003213F9" w:rsidP="00712E43">
      <w:pPr>
        <w:contextualSpacing/>
        <w:jc w:val="center"/>
        <w:rPr>
          <w:b/>
        </w:rPr>
      </w:pPr>
      <w:r w:rsidRPr="009F1E30">
        <w:rPr>
          <w:b/>
        </w:rPr>
        <w:t>Результаты</w:t>
      </w:r>
      <w:r w:rsidR="00BA7754" w:rsidRPr="009F1E30">
        <w:rPr>
          <w:b/>
        </w:rPr>
        <w:t xml:space="preserve"> </w:t>
      </w:r>
      <w:r w:rsidRPr="009F1E30">
        <w:rPr>
          <w:b/>
        </w:rPr>
        <w:t>расчета</w:t>
      </w:r>
      <w:r w:rsidR="00BA7754" w:rsidRPr="009F1E30">
        <w:rPr>
          <w:b/>
        </w:rPr>
        <w:t xml:space="preserve"> </w:t>
      </w:r>
      <w:r w:rsidRPr="009F1E30">
        <w:rPr>
          <w:b/>
        </w:rPr>
        <w:t>зон</w:t>
      </w:r>
      <w:r w:rsidR="00BA7754" w:rsidRPr="009F1E30">
        <w:rPr>
          <w:b/>
        </w:rPr>
        <w:t xml:space="preserve"> </w:t>
      </w:r>
      <w:r w:rsidRPr="009F1E30">
        <w:rPr>
          <w:b/>
        </w:rPr>
        <w:t>действия</w:t>
      </w:r>
      <w:r w:rsidR="00BA7754" w:rsidRPr="009F1E30">
        <w:rPr>
          <w:b/>
        </w:rPr>
        <w:t xml:space="preserve"> </w:t>
      </w:r>
      <w:r w:rsidRPr="009F1E30">
        <w:rPr>
          <w:b/>
        </w:rPr>
        <w:t>поражающих</w:t>
      </w:r>
      <w:r w:rsidR="00BA7754" w:rsidRPr="009F1E30">
        <w:rPr>
          <w:b/>
        </w:rPr>
        <w:t xml:space="preserve"> </w:t>
      </w:r>
      <w:r w:rsidRPr="009F1E30">
        <w:rPr>
          <w:b/>
        </w:rPr>
        <w:t>факторов</w:t>
      </w:r>
      <w:r w:rsidR="00BA7754" w:rsidRPr="009F1E30">
        <w:rPr>
          <w:b/>
        </w:rPr>
        <w:t xml:space="preserve"> </w:t>
      </w:r>
      <w:r w:rsidRPr="009F1E30">
        <w:rPr>
          <w:b/>
        </w:rPr>
        <w:t>возможных</w:t>
      </w:r>
      <w:r w:rsidR="00BA7754" w:rsidRPr="009F1E30">
        <w:rPr>
          <w:b/>
        </w:rPr>
        <w:t xml:space="preserve"> </w:t>
      </w:r>
      <w:r w:rsidRPr="009F1E30">
        <w:rPr>
          <w:b/>
        </w:rPr>
        <w:t>аварий</w:t>
      </w:r>
      <w:r w:rsidR="00BA7754" w:rsidRPr="009F1E30">
        <w:rPr>
          <w:b/>
        </w:rPr>
        <w:t xml:space="preserve"> </w:t>
      </w:r>
      <w:r w:rsidRPr="009F1E30">
        <w:rPr>
          <w:b/>
        </w:rPr>
        <w:t>на</w:t>
      </w:r>
      <w:r w:rsidR="00BA7754" w:rsidRPr="009F1E30">
        <w:rPr>
          <w:b/>
        </w:rPr>
        <w:t xml:space="preserve"> </w:t>
      </w:r>
      <w:r w:rsidRPr="009F1E30">
        <w:rPr>
          <w:b/>
        </w:rPr>
        <w:t>транспорте,</w:t>
      </w:r>
      <w:r w:rsidR="00BA7754" w:rsidRPr="009F1E30">
        <w:rPr>
          <w:b/>
        </w:rPr>
        <w:t xml:space="preserve"> </w:t>
      </w:r>
      <w:r w:rsidRPr="009F1E30">
        <w:rPr>
          <w:b/>
        </w:rPr>
        <w:t>при</w:t>
      </w:r>
      <w:r w:rsidR="00BA7754" w:rsidRPr="009F1E30">
        <w:rPr>
          <w:b/>
        </w:rPr>
        <w:t xml:space="preserve"> </w:t>
      </w:r>
      <w:r w:rsidRPr="009F1E30">
        <w:rPr>
          <w:b/>
        </w:rPr>
        <w:t>перевозке</w:t>
      </w:r>
      <w:r w:rsidR="00BA7754" w:rsidRPr="009F1E30">
        <w:rPr>
          <w:b/>
        </w:rPr>
        <w:t xml:space="preserve"> </w:t>
      </w:r>
      <w:r w:rsidRPr="009F1E30">
        <w:rPr>
          <w:b/>
        </w:rPr>
        <w:t>бензина:</w:t>
      </w:r>
    </w:p>
    <w:tbl>
      <w:tblPr>
        <w:tblStyle w:val="260"/>
        <w:tblpPr w:leftFromText="181" w:rightFromText="18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9"/>
        <w:gridCol w:w="2783"/>
      </w:tblGrid>
      <w:tr w:rsidR="003213F9" w:rsidRPr="009F1E30" w14:paraId="3B6E9DD6" w14:textId="77777777" w:rsidTr="00712E43">
        <w:trPr>
          <w:cnfStyle w:val="100000000000" w:firstRow="1" w:lastRow="0" w:firstColumn="0" w:lastColumn="0" w:oddVBand="0" w:evenVBand="0" w:oddHBand="0" w:evenHBand="0" w:firstRowFirstColumn="0" w:firstRowLastColumn="0" w:lastRowFirstColumn="0" w:lastRowLastColumn="0"/>
          <w:trHeight w:hRule="exact" w:val="340"/>
          <w:tblHeader/>
        </w:trPr>
        <w:tc>
          <w:tcPr>
            <w:tcW w:w="6539" w:type="dxa"/>
            <w:shd w:val="clear" w:color="auto" w:fill="auto"/>
          </w:tcPr>
          <w:p w14:paraId="17774662" w14:textId="77777777" w:rsidR="003213F9" w:rsidRPr="009F1E30" w:rsidRDefault="003213F9" w:rsidP="007C6E54">
            <w:pPr>
              <w:jc w:val="center"/>
              <w:rPr>
                <w:sz w:val="20"/>
                <w:szCs w:val="20"/>
              </w:rPr>
            </w:pPr>
            <w:r w:rsidRPr="009F1E30">
              <w:rPr>
                <w:sz w:val="20"/>
                <w:szCs w:val="20"/>
              </w:rPr>
              <w:t>Параметры</w:t>
            </w:r>
          </w:p>
        </w:tc>
        <w:tc>
          <w:tcPr>
            <w:tcW w:w="2783" w:type="dxa"/>
            <w:shd w:val="clear" w:color="auto" w:fill="auto"/>
          </w:tcPr>
          <w:p w14:paraId="55D3DA68" w14:textId="77777777" w:rsidR="003213F9" w:rsidRPr="009F1E30" w:rsidRDefault="003213F9" w:rsidP="007C6E54">
            <w:pPr>
              <w:jc w:val="center"/>
              <w:rPr>
                <w:sz w:val="20"/>
                <w:szCs w:val="20"/>
              </w:rPr>
            </w:pPr>
            <w:r w:rsidRPr="009F1E30">
              <w:rPr>
                <w:sz w:val="20"/>
                <w:szCs w:val="20"/>
              </w:rPr>
              <w:t>Значения</w:t>
            </w:r>
          </w:p>
        </w:tc>
      </w:tr>
      <w:tr w:rsidR="003213F9" w:rsidRPr="009F1E30" w14:paraId="1CC2622C"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auto"/>
          </w:tcPr>
          <w:p w14:paraId="1DA9F901" w14:textId="14156AFF" w:rsidR="003213F9" w:rsidRPr="009F1E30" w:rsidRDefault="003213F9" w:rsidP="007C6E54">
            <w:pPr>
              <w:jc w:val="center"/>
              <w:rPr>
                <w:b/>
                <w:sz w:val="20"/>
                <w:szCs w:val="20"/>
              </w:rPr>
            </w:pPr>
            <w:r w:rsidRPr="009F1E30">
              <w:rPr>
                <w:b/>
                <w:sz w:val="20"/>
                <w:szCs w:val="20"/>
              </w:rPr>
              <w:t>Автоцистерна</w:t>
            </w:r>
            <w:r w:rsidR="00BA7754" w:rsidRPr="009F1E30">
              <w:rPr>
                <w:b/>
                <w:sz w:val="20"/>
                <w:szCs w:val="20"/>
              </w:rPr>
              <w:t xml:space="preserve"> </w:t>
            </w:r>
            <w:r w:rsidRPr="009F1E30">
              <w:rPr>
                <w:b/>
                <w:sz w:val="20"/>
                <w:szCs w:val="20"/>
              </w:rPr>
              <w:t>с</w:t>
            </w:r>
            <w:r w:rsidR="00BA7754" w:rsidRPr="009F1E30">
              <w:rPr>
                <w:b/>
                <w:sz w:val="20"/>
                <w:szCs w:val="20"/>
              </w:rPr>
              <w:t xml:space="preserve"> </w:t>
            </w:r>
            <w:r w:rsidRPr="009F1E30">
              <w:rPr>
                <w:b/>
                <w:sz w:val="20"/>
                <w:szCs w:val="20"/>
              </w:rPr>
              <w:t>бензином,</w:t>
            </w:r>
            <w:r w:rsidR="00BA7754" w:rsidRPr="009F1E30">
              <w:rPr>
                <w:b/>
                <w:sz w:val="20"/>
                <w:szCs w:val="20"/>
              </w:rPr>
              <w:t xml:space="preserve"> </w:t>
            </w:r>
            <w:r w:rsidRPr="009F1E30">
              <w:rPr>
                <w:b/>
                <w:sz w:val="20"/>
                <w:szCs w:val="20"/>
              </w:rPr>
              <w:t>грузоподъемностью</w:t>
            </w:r>
            <w:r w:rsidR="00BA7754" w:rsidRPr="009F1E30">
              <w:rPr>
                <w:b/>
                <w:sz w:val="20"/>
                <w:szCs w:val="20"/>
              </w:rPr>
              <w:t xml:space="preserve"> </w:t>
            </w:r>
            <w:r w:rsidRPr="009F1E30">
              <w:rPr>
                <w:b/>
                <w:sz w:val="20"/>
                <w:szCs w:val="20"/>
              </w:rPr>
              <w:t>8т.</w:t>
            </w:r>
          </w:p>
        </w:tc>
      </w:tr>
      <w:tr w:rsidR="003213F9" w:rsidRPr="009F1E30" w14:paraId="15AE921E"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683CFE69" w14:textId="2E0EDCBF" w:rsidR="003213F9" w:rsidRPr="009F1E30" w:rsidRDefault="003213F9" w:rsidP="007C6E54">
            <w:pPr>
              <w:rPr>
                <w:sz w:val="20"/>
                <w:szCs w:val="20"/>
              </w:rPr>
            </w:pPr>
            <w:r w:rsidRPr="009F1E30">
              <w:rPr>
                <w:sz w:val="20"/>
                <w:szCs w:val="20"/>
              </w:rPr>
              <w:t>Масса</w:t>
            </w:r>
            <w:r w:rsidR="00BA7754" w:rsidRPr="009F1E30">
              <w:rPr>
                <w:sz w:val="20"/>
                <w:szCs w:val="20"/>
              </w:rPr>
              <w:t xml:space="preserve"> </w:t>
            </w:r>
            <w:r w:rsidRPr="009F1E30">
              <w:rPr>
                <w:sz w:val="20"/>
                <w:szCs w:val="20"/>
              </w:rPr>
              <w:t>вещества,</w:t>
            </w:r>
            <w:r w:rsidR="00BA7754" w:rsidRPr="009F1E30">
              <w:rPr>
                <w:sz w:val="20"/>
                <w:szCs w:val="20"/>
              </w:rPr>
              <w:t xml:space="preserve"> </w:t>
            </w:r>
            <w:r w:rsidRPr="009F1E30">
              <w:rPr>
                <w:sz w:val="20"/>
                <w:szCs w:val="20"/>
              </w:rPr>
              <w:t>участвующего</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образовании</w:t>
            </w:r>
            <w:r w:rsidR="00BA7754" w:rsidRPr="009F1E30">
              <w:rPr>
                <w:sz w:val="20"/>
                <w:szCs w:val="20"/>
              </w:rPr>
              <w:t xml:space="preserve"> </w:t>
            </w:r>
            <w:r w:rsidRPr="009F1E30">
              <w:rPr>
                <w:sz w:val="20"/>
                <w:szCs w:val="20"/>
              </w:rPr>
              <w:t>облака</w:t>
            </w:r>
            <w:r w:rsidR="00BA7754" w:rsidRPr="009F1E30">
              <w:rPr>
                <w:sz w:val="20"/>
                <w:szCs w:val="20"/>
              </w:rPr>
              <w:t xml:space="preserve"> </w:t>
            </w:r>
            <w:r w:rsidRPr="009F1E30">
              <w:rPr>
                <w:sz w:val="20"/>
                <w:szCs w:val="20"/>
              </w:rPr>
              <w:t>ТВС,</w:t>
            </w:r>
            <w:r w:rsidR="00BA7754" w:rsidRPr="009F1E30">
              <w:rPr>
                <w:sz w:val="20"/>
                <w:szCs w:val="20"/>
              </w:rPr>
              <w:t xml:space="preserve"> </w:t>
            </w:r>
            <w:r w:rsidRPr="009F1E30">
              <w:rPr>
                <w:sz w:val="20"/>
                <w:szCs w:val="20"/>
              </w:rPr>
              <w:t>кг</w:t>
            </w:r>
          </w:p>
        </w:tc>
        <w:tc>
          <w:tcPr>
            <w:tcW w:w="2783" w:type="dxa"/>
            <w:shd w:val="clear" w:color="auto" w:fill="auto"/>
          </w:tcPr>
          <w:p w14:paraId="06F8E67A" w14:textId="77777777" w:rsidR="003213F9" w:rsidRPr="009F1E30" w:rsidRDefault="003213F9" w:rsidP="007C6E54">
            <w:pPr>
              <w:jc w:val="center"/>
              <w:rPr>
                <w:sz w:val="20"/>
                <w:szCs w:val="20"/>
              </w:rPr>
            </w:pPr>
            <w:r w:rsidRPr="009F1E30">
              <w:rPr>
                <w:sz w:val="20"/>
                <w:szCs w:val="20"/>
              </w:rPr>
              <w:t>6400</w:t>
            </w:r>
          </w:p>
        </w:tc>
      </w:tr>
      <w:tr w:rsidR="003213F9" w:rsidRPr="009F1E30" w14:paraId="2F781318"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65283A6D" w14:textId="2D303E9B" w:rsidR="003213F9" w:rsidRPr="009F1E30" w:rsidRDefault="003213F9" w:rsidP="007C6E54">
            <w:pPr>
              <w:rPr>
                <w:sz w:val="20"/>
                <w:szCs w:val="20"/>
              </w:rPr>
            </w:pPr>
            <w:r w:rsidRPr="009F1E30">
              <w:rPr>
                <w:sz w:val="20"/>
                <w:szCs w:val="20"/>
              </w:rPr>
              <w:t>Коэффициент</w:t>
            </w:r>
            <w:r w:rsidR="00BA7754" w:rsidRPr="009F1E30">
              <w:rPr>
                <w:sz w:val="20"/>
                <w:szCs w:val="20"/>
              </w:rPr>
              <w:t xml:space="preserve"> </w:t>
            </w:r>
            <w:r w:rsidRPr="009F1E30">
              <w:rPr>
                <w:sz w:val="20"/>
                <w:szCs w:val="20"/>
              </w:rPr>
              <w:t>участия</w:t>
            </w:r>
            <w:r w:rsidR="00BA7754" w:rsidRPr="009F1E30">
              <w:rPr>
                <w:sz w:val="20"/>
                <w:szCs w:val="20"/>
              </w:rPr>
              <w:t xml:space="preserve"> </w:t>
            </w:r>
            <w:r w:rsidRPr="009F1E30">
              <w:rPr>
                <w:sz w:val="20"/>
                <w:szCs w:val="20"/>
              </w:rPr>
              <w:t>во</w:t>
            </w:r>
            <w:r w:rsidR="00BA7754" w:rsidRPr="009F1E30">
              <w:rPr>
                <w:sz w:val="20"/>
                <w:szCs w:val="20"/>
              </w:rPr>
              <w:t xml:space="preserve"> </w:t>
            </w:r>
            <w:r w:rsidRPr="009F1E30">
              <w:rPr>
                <w:sz w:val="20"/>
                <w:szCs w:val="20"/>
              </w:rPr>
              <w:t>взрыве</w:t>
            </w:r>
          </w:p>
        </w:tc>
        <w:tc>
          <w:tcPr>
            <w:tcW w:w="2783" w:type="dxa"/>
            <w:shd w:val="clear" w:color="auto" w:fill="auto"/>
          </w:tcPr>
          <w:p w14:paraId="535643E9" w14:textId="77777777" w:rsidR="003213F9" w:rsidRPr="009F1E30" w:rsidRDefault="003213F9" w:rsidP="007C6E54">
            <w:pPr>
              <w:jc w:val="center"/>
              <w:rPr>
                <w:sz w:val="20"/>
                <w:szCs w:val="20"/>
              </w:rPr>
            </w:pPr>
            <w:r w:rsidRPr="009F1E30">
              <w:rPr>
                <w:sz w:val="20"/>
                <w:szCs w:val="20"/>
              </w:rPr>
              <w:t>0,8</w:t>
            </w:r>
          </w:p>
        </w:tc>
      </w:tr>
      <w:tr w:rsidR="003213F9" w:rsidRPr="009F1E30" w14:paraId="7622597A"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9322" w:type="dxa"/>
            <w:gridSpan w:val="2"/>
            <w:shd w:val="clear" w:color="auto" w:fill="auto"/>
          </w:tcPr>
          <w:p w14:paraId="2C814434" w14:textId="26FE5843" w:rsidR="003213F9" w:rsidRPr="009F1E30" w:rsidRDefault="003213F9" w:rsidP="007C6E54">
            <w:pPr>
              <w:jc w:val="center"/>
              <w:rPr>
                <w:sz w:val="20"/>
                <w:szCs w:val="20"/>
              </w:rPr>
            </w:pPr>
            <w:r w:rsidRPr="009F1E30">
              <w:rPr>
                <w:b/>
                <w:sz w:val="20"/>
                <w:szCs w:val="20"/>
              </w:rPr>
              <w:t>Разрушение</w:t>
            </w:r>
            <w:r w:rsidR="00BA7754" w:rsidRPr="009F1E30">
              <w:rPr>
                <w:b/>
                <w:sz w:val="20"/>
                <w:szCs w:val="20"/>
              </w:rPr>
              <w:t xml:space="preserve"> </w:t>
            </w:r>
            <w:r w:rsidRPr="009F1E30">
              <w:rPr>
                <w:b/>
                <w:sz w:val="20"/>
                <w:szCs w:val="20"/>
              </w:rPr>
              <w:t>зданий</w:t>
            </w:r>
            <w:r w:rsidR="00BA7754" w:rsidRPr="009F1E30">
              <w:rPr>
                <w:b/>
                <w:sz w:val="20"/>
                <w:szCs w:val="20"/>
              </w:rPr>
              <w:t xml:space="preserve"> </w:t>
            </w:r>
            <w:r w:rsidRPr="009F1E30">
              <w:rPr>
                <w:b/>
                <w:sz w:val="20"/>
                <w:szCs w:val="20"/>
              </w:rPr>
              <w:t>и</w:t>
            </w:r>
            <w:r w:rsidR="00BA7754" w:rsidRPr="009F1E30">
              <w:rPr>
                <w:b/>
                <w:sz w:val="20"/>
                <w:szCs w:val="20"/>
              </w:rPr>
              <w:t xml:space="preserve"> </w:t>
            </w:r>
            <w:r w:rsidRPr="009F1E30">
              <w:rPr>
                <w:b/>
                <w:sz w:val="20"/>
                <w:szCs w:val="20"/>
              </w:rPr>
              <w:t>сооружений</w:t>
            </w:r>
            <w:r w:rsidR="00BA7754" w:rsidRPr="009F1E30">
              <w:rPr>
                <w:b/>
                <w:sz w:val="20"/>
                <w:szCs w:val="20"/>
              </w:rPr>
              <w:t xml:space="preserve"> </w:t>
            </w:r>
            <w:r w:rsidRPr="009F1E30">
              <w:rPr>
                <w:b/>
                <w:sz w:val="20"/>
                <w:szCs w:val="20"/>
              </w:rPr>
              <w:t>на</w:t>
            </w:r>
            <w:r w:rsidR="00BA7754" w:rsidRPr="009F1E30">
              <w:rPr>
                <w:b/>
                <w:sz w:val="20"/>
                <w:szCs w:val="20"/>
              </w:rPr>
              <w:t xml:space="preserve"> </w:t>
            </w:r>
            <w:r w:rsidRPr="009F1E30">
              <w:rPr>
                <w:b/>
                <w:sz w:val="20"/>
                <w:szCs w:val="20"/>
              </w:rPr>
              <w:t>расстоянии</w:t>
            </w:r>
            <w:r w:rsidR="00BA7754" w:rsidRPr="009F1E30">
              <w:rPr>
                <w:b/>
                <w:sz w:val="20"/>
                <w:szCs w:val="20"/>
              </w:rPr>
              <w:t xml:space="preserve"> </w:t>
            </w:r>
            <w:r w:rsidRPr="009F1E30">
              <w:rPr>
                <w:b/>
                <w:sz w:val="20"/>
                <w:szCs w:val="20"/>
              </w:rPr>
              <w:t>от</w:t>
            </w:r>
            <w:r w:rsidR="00BA7754" w:rsidRPr="009F1E30">
              <w:rPr>
                <w:b/>
                <w:sz w:val="20"/>
                <w:szCs w:val="20"/>
              </w:rPr>
              <w:t xml:space="preserve"> </w:t>
            </w:r>
            <w:r w:rsidRPr="009F1E30">
              <w:rPr>
                <w:b/>
                <w:sz w:val="20"/>
                <w:szCs w:val="20"/>
              </w:rPr>
              <w:t>эпицентра</w:t>
            </w:r>
            <w:r w:rsidR="00BA7754" w:rsidRPr="009F1E30">
              <w:rPr>
                <w:b/>
                <w:sz w:val="20"/>
                <w:szCs w:val="20"/>
              </w:rPr>
              <w:t xml:space="preserve"> </w:t>
            </w:r>
            <w:r w:rsidRPr="009F1E30">
              <w:rPr>
                <w:b/>
                <w:sz w:val="20"/>
                <w:szCs w:val="20"/>
              </w:rPr>
              <w:t>взрыва,</w:t>
            </w:r>
            <w:r w:rsidR="00BA7754" w:rsidRPr="009F1E30">
              <w:rPr>
                <w:b/>
                <w:sz w:val="20"/>
                <w:szCs w:val="20"/>
              </w:rPr>
              <w:t xml:space="preserve"> </w:t>
            </w:r>
            <w:r w:rsidRPr="009F1E30">
              <w:rPr>
                <w:b/>
                <w:sz w:val="20"/>
                <w:szCs w:val="20"/>
              </w:rPr>
              <w:t>м</w:t>
            </w:r>
          </w:p>
        </w:tc>
      </w:tr>
      <w:tr w:rsidR="003213F9" w:rsidRPr="009F1E30" w14:paraId="01473149"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1ECF8E51" w14:textId="1373E900" w:rsidR="003213F9" w:rsidRPr="009F1E30" w:rsidRDefault="003213F9" w:rsidP="007C6E54">
            <w:pPr>
              <w:rPr>
                <w:sz w:val="20"/>
                <w:szCs w:val="20"/>
              </w:rPr>
            </w:pPr>
            <w:r w:rsidRPr="009F1E30">
              <w:rPr>
                <w:sz w:val="20"/>
                <w:szCs w:val="20"/>
              </w:rPr>
              <w:t>полные</w:t>
            </w:r>
            <w:r w:rsidR="00BA7754" w:rsidRPr="009F1E30">
              <w:rPr>
                <w:sz w:val="20"/>
                <w:szCs w:val="20"/>
              </w:rPr>
              <w:t xml:space="preserve"> </w:t>
            </w:r>
            <w:r w:rsidRPr="009F1E30">
              <w:rPr>
                <w:sz w:val="20"/>
                <w:szCs w:val="20"/>
              </w:rPr>
              <w:t>(&gt;100</w:t>
            </w:r>
            <w:r w:rsidR="00BA7754" w:rsidRPr="009F1E30">
              <w:rPr>
                <w:sz w:val="20"/>
                <w:szCs w:val="20"/>
              </w:rPr>
              <w:t xml:space="preserve"> </w:t>
            </w:r>
            <w:r w:rsidRPr="009F1E30">
              <w:rPr>
                <w:sz w:val="20"/>
                <w:szCs w:val="20"/>
              </w:rPr>
              <w:t>кПа)</w:t>
            </w:r>
          </w:p>
        </w:tc>
        <w:tc>
          <w:tcPr>
            <w:tcW w:w="2783" w:type="dxa"/>
            <w:shd w:val="clear" w:color="auto" w:fill="auto"/>
          </w:tcPr>
          <w:p w14:paraId="1B93699B" w14:textId="77777777" w:rsidR="003213F9" w:rsidRPr="009F1E30" w:rsidRDefault="003213F9" w:rsidP="007C6E54">
            <w:pPr>
              <w:jc w:val="center"/>
              <w:rPr>
                <w:sz w:val="20"/>
                <w:szCs w:val="20"/>
              </w:rPr>
            </w:pPr>
            <w:r w:rsidRPr="009F1E30">
              <w:rPr>
                <w:sz w:val="20"/>
                <w:szCs w:val="20"/>
              </w:rPr>
              <w:t>&lt;65,4</w:t>
            </w:r>
          </w:p>
        </w:tc>
      </w:tr>
      <w:tr w:rsidR="003213F9" w:rsidRPr="009F1E30" w14:paraId="093C2F8F"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233A660F" w14:textId="36994866" w:rsidR="003213F9" w:rsidRPr="009F1E30" w:rsidRDefault="003213F9" w:rsidP="007C6E54">
            <w:pPr>
              <w:rPr>
                <w:sz w:val="20"/>
                <w:szCs w:val="20"/>
              </w:rPr>
            </w:pPr>
            <w:r w:rsidRPr="009F1E30">
              <w:rPr>
                <w:sz w:val="20"/>
                <w:szCs w:val="20"/>
              </w:rPr>
              <w:t>сильные</w:t>
            </w:r>
            <w:r w:rsidR="00BA7754" w:rsidRPr="009F1E30">
              <w:rPr>
                <w:sz w:val="20"/>
                <w:szCs w:val="20"/>
              </w:rPr>
              <w:t xml:space="preserve"> </w:t>
            </w:r>
            <w:r w:rsidRPr="009F1E30">
              <w:rPr>
                <w:sz w:val="20"/>
                <w:szCs w:val="20"/>
              </w:rPr>
              <w:t>(100÷40</w:t>
            </w:r>
            <w:r w:rsidR="00BA7754" w:rsidRPr="009F1E30">
              <w:rPr>
                <w:sz w:val="20"/>
                <w:szCs w:val="20"/>
              </w:rPr>
              <w:t xml:space="preserve"> </w:t>
            </w:r>
            <w:r w:rsidRPr="009F1E30">
              <w:rPr>
                <w:sz w:val="20"/>
                <w:szCs w:val="20"/>
              </w:rPr>
              <w:t>кПа)</w:t>
            </w:r>
          </w:p>
        </w:tc>
        <w:tc>
          <w:tcPr>
            <w:tcW w:w="2783" w:type="dxa"/>
            <w:shd w:val="clear" w:color="auto" w:fill="auto"/>
          </w:tcPr>
          <w:p w14:paraId="126A0B32" w14:textId="77777777" w:rsidR="003213F9" w:rsidRPr="009F1E30" w:rsidRDefault="003213F9" w:rsidP="007C6E54">
            <w:pPr>
              <w:jc w:val="center"/>
              <w:rPr>
                <w:sz w:val="20"/>
                <w:szCs w:val="20"/>
              </w:rPr>
            </w:pPr>
            <w:r w:rsidRPr="009F1E30">
              <w:rPr>
                <w:sz w:val="20"/>
                <w:szCs w:val="20"/>
              </w:rPr>
              <w:t>65,4-110,0</w:t>
            </w:r>
          </w:p>
        </w:tc>
      </w:tr>
      <w:tr w:rsidR="003213F9" w:rsidRPr="009F1E30" w14:paraId="61B3C3E6"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64F92720" w14:textId="215CC297" w:rsidR="003213F9" w:rsidRPr="009F1E30" w:rsidRDefault="003213F9" w:rsidP="007C6E54">
            <w:pPr>
              <w:rPr>
                <w:sz w:val="20"/>
                <w:szCs w:val="20"/>
              </w:rPr>
            </w:pPr>
            <w:r w:rsidRPr="009F1E30">
              <w:rPr>
                <w:sz w:val="20"/>
                <w:szCs w:val="20"/>
              </w:rPr>
              <w:t>средние</w:t>
            </w:r>
            <w:r w:rsidR="00BA7754" w:rsidRPr="009F1E30">
              <w:rPr>
                <w:sz w:val="20"/>
                <w:szCs w:val="20"/>
              </w:rPr>
              <w:t xml:space="preserve"> </w:t>
            </w:r>
            <w:r w:rsidRPr="009F1E30">
              <w:rPr>
                <w:sz w:val="20"/>
                <w:szCs w:val="20"/>
              </w:rPr>
              <w:t>(40÷20</w:t>
            </w:r>
            <w:r w:rsidR="00BA7754" w:rsidRPr="009F1E30">
              <w:rPr>
                <w:sz w:val="20"/>
                <w:szCs w:val="20"/>
              </w:rPr>
              <w:t xml:space="preserve"> </w:t>
            </w:r>
            <w:r w:rsidRPr="009F1E30">
              <w:rPr>
                <w:sz w:val="20"/>
                <w:szCs w:val="20"/>
              </w:rPr>
              <w:t>кПа)</w:t>
            </w:r>
          </w:p>
        </w:tc>
        <w:tc>
          <w:tcPr>
            <w:tcW w:w="2783" w:type="dxa"/>
            <w:shd w:val="clear" w:color="auto" w:fill="auto"/>
          </w:tcPr>
          <w:p w14:paraId="455ED23A" w14:textId="77777777" w:rsidR="003213F9" w:rsidRPr="009F1E30" w:rsidRDefault="003213F9" w:rsidP="007C6E54">
            <w:pPr>
              <w:jc w:val="center"/>
              <w:rPr>
                <w:sz w:val="20"/>
                <w:szCs w:val="20"/>
              </w:rPr>
            </w:pPr>
            <w:r w:rsidRPr="009F1E30">
              <w:rPr>
                <w:sz w:val="20"/>
                <w:szCs w:val="20"/>
              </w:rPr>
              <w:t>110,0-450,0</w:t>
            </w:r>
          </w:p>
        </w:tc>
      </w:tr>
      <w:tr w:rsidR="003213F9" w:rsidRPr="009F1E30" w14:paraId="38664E20"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486F3DAC" w14:textId="653C5BF6" w:rsidR="003213F9" w:rsidRPr="009F1E30" w:rsidRDefault="003213F9" w:rsidP="007C6E54">
            <w:pPr>
              <w:rPr>
                <w:sz w:val="20"/>
                <w:szCs w:val="20"/>
              </w:rPr>
            </w:pPr>
            <w:r w:rsidRPr="009F1E30">
              <w:rPr>
                <w:sz w:val="20"/>
                <w:szCs w:val="20"/>
              </w:rPr>
              <w:t>слабые</w:t>
            </w:r>
            <w:r w:rsidR="00BA7754" w:rsidRPr="009F1E30">
              <w:rPr>
                <w:sz w:val="20"/>
                <w:szCs w:val="20"/>
              </w:rPr>
              <w:t xml:space="preserve"> </w:t>
            </w:r>
            <w:r w:rsidRPr="009F1E30">
              <w:rPr>
                <w:sz w:val="20"/>
                <w:szCs w:val="20"/>
              </w:rPr>
              <w:t>(20÷10</w:t>
            </w:r>
            <w:r w:rsidR="00BA7754" w:rsidRPr="009F1E30">
              <w:rPr>
                <w:sz w:val="20"/>
                <w:szCs w:val="20"/>
              </w:rPr>
              <w:t xml:space="preserve"> </w:t>
            </w:r>
            <w:r w:rsidRPr="009F1E30">
              <w:rPr>
                <w:sz w:val="20"/>
                <w:szCs w:val="20"/>
              </w:rPr>
              <w:t>кПа)</w:t>
            </w:r>
          </w:p>
        </w:tc>
        <w:tc>
          <w:tcPr>
            <w:tcW w:w="2783" w:type="dxa"/>
            <w:shd w:val="clear" w:color="auto" w:fill="auto"/>
          </w:tcPr>
          <w:p w14:paraId="6E9DD7A2" w14:textId="77777777" w:rsidR="003213F9" w:rsidRPr="009F1E30" w:rsidRDefault="003213F9" w:rsidP="007C6E54">
            <w:pPr>
              <w:jc w:val="center"/>
              <w:rPr>
                <w:sz w:val="20"/>
                <w:szCs w:val="20"/>
              </w:rPr>
            </w:pPr>
            <w:r w:rsidRPr="009F1E30">
              <w:rPr>
                <w:sz w:val="20"/>
                <w:szCs w:val="20"/>
              </w:rPr>
              <w:t>450,0-687,7</w:t>
            </w:r>
          </w:p>
        </w:tc>
      </w:tr>
      <w:tr w:rsidR="003213F9" w:rsidRPr="009F1E30" w14:paraId="674D29D4"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47CFE73C" w14:textId="25C12CC7" w:rsidR="003213F9" w:rsidRPr="009F1E30" w:rsidRDefault="003213F9" w:rsidP="007C6E54">
            <w:pPr>
              <w:rPr>
                <w:sz w:val="20"/>
                <w:szCs w:val="20"/>
              </w:rPr>
            </w:pPr>
            <w:r w:rsidRPr="009F1E30">
              <w:rPr>
                <w:sz w:val="20"/>
                <w:szCs w:val="20"/>
              </w:rPr>
              <w:t>расстекление</w:t>
            </w:r>
            <w:r w:rsidR="00BA7754" w:rsidRPr="009F1E30">
              <w:rPr>
                <w:sz w:val="20"/>
                <w:szCs w:val="20"/>
              </w:rPr>
              <w:t xml:space="preserve"> </w:t>
            </w:r>
            <w:r w:rsidRPr="009F1E30">
              <w:rPr>
                <w:sz w:val="20"/>
                <w:szCs w:val="20"/>
              </w:rPr>
              <w:t>(5</w:t>
            </w:r>
            <w:r w:rsidR="00BA7754" w:rsidRPr="009F1E30">
              <w:rPr>
                <w:sz w:val="20"/>
                <w:szCs w:val="20"/>
              </w:rPr>
              <w:t xml:space="preserve"> </w:t>
            </w:r>
            <w:r w:rsidRPr="009F1E30">
              <w:rPr>
                <w:sz w:val="20"/>
                <w:szCs w:val="20"/>
              </w:rPr>
              <w:t>кПа)</w:t>
            </w:r>
          </w:p>
        </w:tc>
        <w:tc>
          <w:tcPr>
            <w:tcW w:w="2783" w:type="dxa"/>
            <w:shd w:val="clear" w:color="auto" w:fill="auto"/>
          </w:tcPr>
          <w:p w14:paraId="0DE6B8D3" w14:textId="77777777" w:rsidR="003213F9" w:rsidRPr="009F1E30" w:rsidRDefault="003213F9" w:rsidP="007C6E54">
            <w:pPr>
              <w:jc w:val="center"/>
              <w:rPr>
                <w:sz w:val="20"/>
                <w:szCs w:val="20"/>
              </w:rPr>
            </w:pPr>
            <w:r w:rsidRPr="009F1E30">
              <w:rPr>
                <w:sz w:val="20"/>
                <w:szCs w:val="20"/>
              </w:rPr>
              <w:t>&gt;687,7</w:t>
            </w:r>
          </w:p>
        </w:tc>
      </w:tr>
      <w:tr w:rsidR="003213F9" w:rsidRPr="009F1E30" w14:paraId="440A5639"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9322" w:type="dxa"/>
            <w:gridSpan w:val="2"/>
            <w:shd w:val="clear" w:color="auto" w:fill="auto"/>
          </w:tcPr>
          <w:p w14:paraId="164A862E" w14:textId="7622D873" w:rsidR="003213F9" w:rsidRPr="009F1E30" w:rsidRDefault="003213F9" w:rsidP="007C6E54">
            <w:pPr>
              <w:jc w:val="center"/>
              <w:rPr>
                <w:sz w:val="20"/>
                <w:szCs w:val="20"/>
              </w:rPr>
            </w:pPr>
            <w:r w:rsidRPr="009F1E30">
              <w:rPr>
                <w:b/>
                <w:sz w:val="20"/>
                <w:szCs w:val="20"/>
              </w:rPr>
              <w:t>Степень</w:t>
            </w:r>
            <w:r w:rsidR="00BA7754" w:rsidRPr="009F1E30">
              <w:rPr>
                <w:b/>
                <w:sz w:val="20"/>
                <w:szCs w:val="20"/>
              </w:rPr>
              <w:t xml:space="preserve"> </w:t>
            </w:r>
            <w:r w:rsidRPr="009F1E30">
              <w:rPr>
                <w:b/>
                <w:sz w:val="20"/>
                <w:szCs w:val="20"/>
              </w:rPr>
              <w:t>травмирования</w:t>
            </w:r>
            <w:r w:rsidR="00BA7754" w:rsidRPr="009F1E30">
              <w:rPr>
                <w:b/>
                <w:sz w:val="20"/>
                <w:szCs w:val="20"/>
              </w:rPr>
              <w:t xml:space="preserve"> </w:t>
            </w:r>
            <w:r w:rsidRPr="009F1E30">
              <w:rPr>
                <w:b/>
                <w:sz w:val="20"/>
                <w:szCs w:val="20"/>
              </w:rPr>
              <w:t>людей</w:t>
            </w:r>
            <w:r w:rsidR="00BA7754" w:rsidRPr="009F1E30">
              <w:rPr>
                <w:b/>
                <w:sz w:val="20"/>
                <w:szCs w:val="20"/>
              </w:rPr>
              <w:t xml:space="preserve"> </w:t>
            </w:r>
            <w:r w:rsidRPr="009F1E30">
              <w:rPr>
                <w:b/>
                <w:sz w:val="20"/>
                <w:szCs w:val="20"/>
              </w:rPr>
              <w:t>на</w:t>
            </w:r>
            <w:r w:rsidR="00BA7754" w:rsidRPr="009F1E30">
              <w:rPr>
                <w:b/>
                <w:sz w:val="20"/>
                <w:szCs w:val="20"/>
              </w:rPr>
              <w:t xml:space="preserve"> </w:t>
            </w:r>
            <w:r w:rsidRPr="009F1E30">
              <w:rPr>
                <w:b/>
                <w:sz w:val="20"/>
                <w:szCs w:val="20"/>
              </w:rPr>
              <w:t>расстоянии</w:t>
            </w:r>
            <w:r w:rsidR="00BA7754" w:rsidRPr="009F1E30">
              <w:rPr>
                <w:b/>
                <w:sz w:val="20"/>
                <w:szCs w:val="20"/>
              </w:rPr>
              <w:t xml:space="preserve"> </w:t>
            </w:r>
            <w:r w:rsidRPr="009F1E30">
              <w:rPr>
                <w:b/>
                <w:sz w:val="20"/>
                <w:szCs w:val="20"/>
              </w:rPr>
              <w:t>от</w:t>
            </w:r>
            <w:r w:rsidR="00BA7754" w:rsidRPr="009F1E30">
              <w:rPr>
                <w:b/>
                <w:sz w:val="20"/>
                <w:szCs w:val="20"/>
              </w:rPr>
              <w:t xml:space="preserve"> </w:t>
            </w:r>
            <w:r w:rsidRPr="009F1E30">
              <w:rPr>
                <w:b/>
                <w:sz w:val="20"/>
                <w:szCs w:val="20"/>
              </w:rPr>
              <w:t>эпицентра</w:t>
            </w:r>
            <w:r w:rsidR="00BA7754" w:rsidRPr="009F1E30">
              <w:rPr>
                <w:b/>
                <w:sz w:val="20"/>
                <w:szCs w:val="20"/>
              </w:rPr>
              <w:t xml:space="preserve"> </w:t>
            </w:r>
            <w:r w:rsidRPr="009F1E30">
              <w:rPr>
                <w:b/>
                <w:sz w:val="20"/>
                <w:szCs w:val="20"/>
              </w:rPr>
              <w:t>взрыва,</w:t>
            </w:r>
            <w:r w:rsidR="00BA7754" w:rsidRPr="009F1E30">
              <w:rPr>
                <w:b/>
                <w:sz w:val="20"/>
                <w:szCs w:val="20"/>
              </w:rPr>
              <w:t xml:space="preserve"> </w:t>
            </w:r>
            <w:r w:rsidRPr="009F1E30">
              <w:rPr>
                <w:b/>
                <w:sz w:val="20"/>
                <w:szCs w:val="20"/>
              </w:rPr>
              <w:t>м</w:t>
            </w:r>
          </w:p>
        </w:tc>
      </w:tr>
      <w:tr w:rsidR="003213F9" w:rsidRPr="009F1E30" w14:paraId="0C9125EF"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5B9A956F" w14:textId="1376291A" w:rsidR="003213F9" w:rsidRPr="009F1E30" w:rsidRDefault="003213F9" w:rsidP="007C6E54">
            <w:pPr>
              <w:rPr>
                <w:sz w:val="20"/>
                <w:szCs w:val="20"/>
              </w:rPr>
            </w:pPr>
            <w:r w:rsidRPr="009F1E30">
              <w:rPr>
                <w:sz w:val="20"/>
                <w:szCs w:val="20"/>
              </w:rPr>
              <w:t>летальная</w:t>
            </w:r>
            <w:r w:rsidR="00BA7754" w:rsidRPr="009F1E30">
              <w:rPr>
                <w:sz w:val="20"/>
                <w:szCs w:val="20"/>
              </w:rPr>
              <w:t xml:space="preserve"> </w:t>
            </w:r>
            <w:r w:rsidRPr="009F1E30">
              <w:rPr>
                <w:sz w:val="20"/>
                <w:szCs w:val="20"/>
              </w:rPr>
              <w:t>(&gt;100</w:t>
            </w:r>
            <w:r w:rsidR="00BA7754" w:rsidRPr="009F1E30">
              <w:rPr>
                <w:sz w:val="20"/>
                <w:szCs w:val="20"/>
              </w:rPr>
              <w:t xml:space="preserve"> </w:t>
            </w:r>
            <w:r w:rsidRPr="009F1E30">
              <w:rPr>
                <w:sz w:val="20"/>
                <w:szCs w:val="20"/>
              </w:rPr>
              <w:t>кПа)</w:t>
            </w:r>
          </w:p>
        </w:tc>
        <w:tc>
          <w:tcPr>
            <w:tcW w:w="2783" w:type="dxa"/>
            <w:shd w:val="clear" w:color="auto" w:fill="auto"/>
          </w:tcPr>
          <w:p w14:paraId="54639D2A" w14:textId="77777777" w:rsidR="003213F9" w:rsidRPr="009F1E30" w:rsidRDefault="003213F9" w:rsidP="007C6E54">
            <w:pPr>
              <w:jc w:val="center"/>
              <w:rPr>
                <w:sz w:val="20"/>
                <w:szCs w:val="20"/>
              </w:rPr>
            </w:pPr>
            <w:r w:rsidRPr="009F1E30">
              <w:rPr>
                <w:sz w:val="20"/>
                <w:szCs w:val="20"/>
              </w:rPr>
              <w:t>&lt;65,4</w:t>
            </w:r>
          </w:p>
        </w:tc>
      </w:tr>
      <w:tr w:rsidR="003213F9" w:rsidRPr="009F1E30" w14:paraId="442383FD"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3768F4DA" w14:textId="01FFD13C" w:rsidR="003213F9" w:rsidRPr="009F1E30" w:rsidRDefault="003213F9" w:rsidP="007C6E54">
            <w:pPr>
              <w:rPr>
                <w:sz w:val="20"/>
                <w:szCs w:val="20"/>
              </w:rPr>
            </w:pPr>
            <w:r w:rsidRPr="009F1E30">
              <w:rPr>
                <w:sz w:val="20"/>
                <w:szCs w:val="20"/>
              </w:rPr>
              <w:t>тяжелая</w:t>
            </w:r>
            <w:r w:rsidR="00BA7754" w:rsidRPr="009F1E30">
              <w:rPr>
                <w:sz w:val="20"/>
                <w:szCs w:val="20"/>
              </w:rPr>
              <w:t xml:space="preserve"> </w:t>
            </w:r>
            <w:r w:rsidRPr="009F1E30">
              <w:rPr>
                <w:sz w:val="20"/>
                <w:szCs w:val="20"/>
              </w:rPr>
              <w:t>(100÷60</w:t>
            </w:r>
            <w:r w:rsidR="00BA7754" w:rsidRPr="009F1E30">
              <w:rPr>
                <w:sz w:val="20"/>
                <w:szCs w:val="20"/>
              </w:rPr>
              <w:t xml:space="preserve"> </w:t>
            </w:r>
            <w:r w:rsidRPr="009F1E30">
              <w:rPr>
                <w:sz w:val="20"/>
                <w:szCs w:val="20"/>
              </w:rPr>
              <w:t>кПа)</w:t>
            </w:r>
          </w:p>
        </w:tc>
        <w:tc>
          <w:tcPr>
            <w:tcW w:w="2783" w:type="dxa"/>
            <w:shd w:val="clear" w:color="auto" w:fill="auto"/>
          </w:tcPr>
          <w:p w14:paraId="50861D6B" w14:textId="77777777" w:rsidR="003213F9" w:rsidRPr="009F1E30" w:rsidRDefault="003213F9" w:rsidP="007C6E54">
            <w:pPr>
              <w:jc w:val="center"/>
              <w:rPr>
                <w:sz w:val="20"/>
                <w:szCs w:val="20"/>
              </w:rPr>
            </w:pPr>
            <w:r w:rsidRPr="009F1E30">
              <w:rPr>
                <w:sz w:val="20"/>
                <w:szCs w:val="20"/>
              </w:rPr>
              <w:t>65,4-88,5</w:t>
            </w:r>
          </w:p>
        </w:tc>
      </w:tr>
      <w:tr w:rsidR="003213F9" w:rsidRPr="009F1E30" w14:paraId="529C07DA"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218B4CE4" w14:textId="4632593D" w:rsidR="003213F9" w:rsidRPr="009F1E30" w:rsidRDefault="003213F9" w:rsidP="007C6E54">
            <w:pPr>
              <w:rPr>
                <w:sz w:val="20"/>
                <w:szCs w:val="20"/>
              </w:rPr>
            </w:pPr>
            <w:r w:rsidRPr="009F1E30">
              <w:rPr>
                <w:sz w:val="20"/>
                <w:szCs w:val="20"/>
              </w:rPr>
              <w:lastRenderedPageBreak/>
              <w:t>средняя</w:t>
            </w:r>
            <w:r w:rsidR="00BA7754" w:rsidRPr="009F1E30">
              <w:rPr>
                <w:sz w:val="20"/>
                <w:szCs w:val="20"/>
              </w:rPr>
              <w:t xml:space="preserve"> </w:t>
            </w:r>
            <w:r w:rsidRPr="009F1E30">
              <w:rPr>
                <w:sz w:val="20"/>
                <w:szCs w:val="20"/>
              </w:rPr>
              <w:t>(60÷40</w:t>
            </w:r>
            <w:r w:rsidR="00BA7754" w:rsidRPr="009F1E30">
              <w:rPr>
                <w:sz w:val="20"/>
                <w:szCs w:val="20"/>
              </w:rPr>
              <w:t xml:space="preserve"> </w:t>
            </w:r>
            <w:r w:rsidRPr="009F1E30">
              <w:rPr>
                <w:sz w:val="20"/>
                <w:szCs w:val="20"/>
              </w:rPr>
              <w:t>кПа)</w:t>
            </w:r>
          </w:p>
        </w:tc>
        <w:tc>
          <w:tcPr>
            <w:tcW w:w="2783" w:type="dxa"/>
            <w:shd w:val="clear" w:color="auto" w:fill="auto"/>
          </w:tcPr>
          <w:p w14:paraId="78118158" w14:textId="77777777" w:rsidR="003213F9" w:rsidRPr="009F1E30" w:rsidRDefault="003213F9" w:rsidP="007C6E54">
            <w:pPr>
              <w:jc w:val="center"/>
              <w:rPr>
                <w:sz w:val="20"/>
                <w:szCs w:val="20"/>
              </w:rPr>
            </w:pPr>
            <w:r w:rsidRPr="009F1E30">
              <w:rPr>
                <w:sz w:val="20"/>
                <w:szCs w:val="20"/>
              </w:rPr>
              <w:t>88,5-110,0</w:t>
            </w:r>
          </w:p>
        </w:tc>
      </w:tr>
      <w:tr w:rsidR="003213F9" w:rsidRPr="009F1E30" w14:paraId="5E9D9F10"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46E60BD7" w14:textId="44AC3E32" w:rsidR="003213F9" w:rsidRPr="009F1E30" w:rsidRDefault="003213F9" w:rsidP="007C6E54">
            <w:pPr>
              <w:rPr>
                <w:sz w:val="20"/>
                <w:szCs w:val="20"/>
              </w:rPr>
            </w:pPr>
            <w:r w:rsidRPr="009F1E30">
              <w:rPr>
                <w:sz w:val="20"/>
                <w:szCs w:val="20"/>
              </w:rPr>
              <w:t>легкая</w:t>
            </w:r>
            <w:r w:rsidR="00BA7754" w:rsidRPr="009F1E30">
              <w:rPr>
                <w:sz w:val="20"/>
                <w:szCs w:val="20"/>
              </w:rPr>
              <w:t xml:space="preserve"> </w:t>
            </w:r>
            <w:r w:rsidRPr="009F1E30">
              <w:rPr>
                <w:sz w:val="20"/>
                <w:szCs w:val="20"/>
              </w:rPr>
              <w:t>(40÷20</w:t>
            </w:r>
            <w:r w:rsidR="00BA7754" w:rsidRPr="009F1E30">
              <w:rPr>
                <w:sz w:val="20"/>
                <w:szCs w:val="20"/>
              </w:rPr>
              <w:t xml:space="preserve"> </w:t>
            </w:r>
            <w:r w:rsidRPr="009F1E30">
              <w:rPr>
                <w:sz w:val="20"/>
                <w:szCs w:val="20"/>
              </w:rPr>
              <w:t>кПа)</w:t>
            </w:r>
          </w:p>
        </w:tc>
        <w:tc>
          <w:tcPr>
            <w:tcW w:w="2783" w:type="dxa"/>
            <w:shd w:val="clear" w:color="auto" w:fill="auto"/>
          </w:tcPr>
          <w:p w14:paraId="02610230" w14:textId="77777777" w:rsidR="003213F9" w:rsidRPr="009F1E30" w:rsidRDefault="003213F9" w:rsidP="007C6E54">
            <w:pPr>
              <w:jc w:val="center"/>
              <w:rPr>
                <w:sz w:val="20"/>
                <w:szCs w:val="20"/>
              </w:rPr>
            </w:pPr>
            <w:r w:rsidRPr="009F1E30">
              <w:rPr>
                <w:sz w:val="20"/>
                <w:szCs w:val="20"/>
              </w:rPr>
              <w:t>110,0-450,0</w:t>
            </w:r>
          </w:p>
        </w:tc>
      </w:tr>
      <w:tr w:rsidR="003213F9" w:rsidRPr="009F1E30" w14:paraId="7D0BFF62"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auto"/>
          </w:tcPr>
          <w:p w14:paraId="5FEC086C" w14:textId="4BFF8F7E" w:rsidR="003213F9" w:rsidRPr="009F1E30" w:rsidRDefault="003213F9" w:rsidP="007C6E54">
            <w:pPr>
              <w:jc w:val="center"/>
              <w:rPr>
                <w:b/>
                <w:sz w:val="20"/>
                <w:szCs w:val="20"/>
              </w:rPr>
            </w:pPr>
            <w:r w:rsidRPr="009F1E30">
              <w:rPr>
                <w:b/>
                <w:sz w:val="20"/>
                <w:szCs w:val="20"/>
              </w:rPr>
              <w:t>Пожар</w:t>
            </w:r>
            <w:r w:rsidR="00BA7754" w:rsidRPr="009F1E30">
              <w:rPr>
                <w:b/>
                <w:sz w:val="20"/>
                <w:szCs w:val="20"/>
              </w:rPr>
              <w:t xml:space="preserve"> </w:t>
            </w:r>
            <w:r w:rsidRPr="009F1E30">
              <w:rPr>
                <w:b/>
                <w:sz w:val="20"/>
                <w:szCs w:val="20"/>
              </w:rPr>
              <w:t>пролива</w:t>
            </w:r>
          </w:p>
        </w:tc>
      </w:tr>
      <w:tr w:rsidR="003213F9" w:rsidRPr="009F1E30" w14:paraId="285B7F92"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50513EDF" w14:textId="514ED69E" w:rsidR="003213F9" w:rsidRPr="009F1E30" w:rsidRDefault="003213F9" w:rsidP="007C6E54">
            <w:pPr>
              <w:rPr>
                <w:sz w:val="20"/>
                <w:szCs w:val="20"/>
              </w:rPr>
            </w:pPr>
            <w:r w:rsidRPr="009F1E30">
              <w:rPr>
                <w:sz w:val="20"/>
                <w:szCs w:val="20"/>
              </w:rPr>
              <w:t>Масса</w:t>
            </w:r>
            <w:r w:rsidR="00BA7754" w:rsidRPr="009F1E30">
              <w:rPr>
                <w:sz w:val="20"/>
                <w:szCs w:val="20"/>
              </w:rPr>
              <w:t xml:space="preserve"> </w:t>
            </w:r>
            <w:r w:rsidRPr="009F1E30">
              <w:rPr>
                <w:sz w:val="20"/>
                <w:szCs w:val="20"/>
              </w:rPr>
              <w:t>вещества</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аварийном</w:t>
            </w:r>
            <w:r w:rsidR="00BA7754" w:rsidRPr="009F1E30">
              <w:rPr>
                <w:sz w:val="20"/>
                <w:szCs w:val="20"/>
              </w:rPr>
              <w:t xml:space="preserve"> </w:t>
            </w:r>
            <w:r w:rsidRPr="009F1E30">
              <w:rPr>
                <w:sz w:val="20"/>
                <w:szCs w:val="20"/>
              </w:rPr>
              <w:t>проливе,</w:t>
            </w:r>
            <w:r w:rsidR="00BA7754" w:rsidRPr="009F1E30">
              <w:rPr>
                <w:sz w:val="20"/>
                <w:szCs w:val="20"/>
              </w:rPr>
              <w:t xml:space="preserve"> </w:t>
            </w:r>
            <w:r w:rsidRPr="009F1E30">
              <w:rPr>
                <w:sz w:val="20"/>
                <w:szCs w:val="20"/>
              </w:rPr>
              <w:t>кг</w:t>
            </w:r>
          </w:p>
        </w:tc>
        <w:tc>
          <w:tcPr>
            <w:tcW w:w="2783" w:type="dxa"/>
            <w:shd w:val="clear" w:color="auto" w:fill="auto"/>
          </w:tcPr>
          <w:p w14:paraId="57E5DCFB" w14:textId="77777777" w:rsidR="003213F9" w:rsidRPr="009F1E30" w:rsidRDefault="003213F9" w:rsidP="007C6E54">
            <w:pPr>
              <w:jc w:val="center"/>
              <w:rPr>
                <w:sz w:val="20"/>
                <w:szCs w:val="20"/>
              </w:rPr>
            </w:pPr>
            <w:r w:rsidRPr="009F1E30">
              <w:rPr>
                <w:sz w:val="20"/>
                <w:szCs w:val="20"/>
              </w:rPr>
              <w:t>6400</w:t>
            </w:r>
          </w:p>
        </w:tc>
      </w:tr>
      <w:tr w:rsidR="003213F9" w:rsidRPr="009F1E30" w14:paraId="53D837F8"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5939DD94" w14:textId="69A2C2C2" w:rsidR="003213F9" w:rsidRPr="009F1E30" w:rsidRDefault="003213F9" w:rsidP="007C6E54">
            <w:pPr>
              <w:rPr>
                <w:sz w:val="20"/>
                <w:szCs w:val="20"/>
              </w:rPr>
            </w:pPr>
            <w:r w:rsidRPr="009F1E30">
              <w:rPr>
                <w:sz w:val="20"/>
                <w:szCs w:val="20"/>
              </w:rPr>
              <w:t>Коэффициент</w:t>
            </w:r>
            <w:r w:rsidR="00BA7754" w:rsidRPr="009F1E30">
              <w:rPr>
                <w:sz w:val="20"/>
                <w:szCs w:val="20"/>
              </w:rPr>
              <w:t xml:space="preserve"> </w:t>
            </w:r>
            <w:r w:rsidRPr="009F1E30">
              <w:rPr>
                <w:sz w:val="20"/>
                <w:szCs w:val="20"/>
              </w:rPr>
              <w:t>участия</w:t>
            </w:r>
            <w:r w:rsidR="00BA7754" w:rsidRPr="009F1E30">
              <w:rPr>
                <w:sz w:val="20"/>
                <w:szCs w:val="20"/>
              </w:rPr>
              <w:t xml:space="preserve"> </w:t>
            </w:r>
            <w:r w:rsidRPr="009F1E30">
              <w:rPr>
                <w:sz w:val="20"/>
                <w:szCs w:val="20"/>
              </w:rPr>
              <w:t>в</w:t>
            </w:r>
            <w:r w:rsidR="00BA7754" w:rsidRPr="009F1E30">
              <w:rPr>
                <w:sz w:val="20"/>
                <w:szCs w:val="20"/>
              </w:rPr>
              <w:t xml:space="preserve"> </w:t>
            </w:r>
            <w:r w:rsidRPr="009F1E30">
              <w:rPr>
                <w:sz w:val="20"/>
                <w:szCs w:val="20"/>
              </w:rPr>
              <w:t>пожаре</w:t>
            </w:r>
          </w:p>
        </w:tc>
        <w:tc>
          <w:tcPr>
            <w:tcW w:w="2783" w:type="dxa"/>
            <w:shd w:val="clear" w:color="auto" w:fill="auto"/>
          </w:tcPr>
          <w:p w14:paraId="1BF652EE" w14:textId="77777777" w:rsidR="003213F9" w:rsidRPr="009F1E30" w:rsidRDefault="003213F9" w:rsidP="007C6E54">
            <w:pPr>
              <w:jc w:val="center"/>
              <w:rPr>
                <w:sz w:val="20"/>
                <w:szCs w:val="20"/>
              </w:rPr>
            </w:pPr>
            <w:r w:rsidRPr="009F1E30">
              <w:rPr>
                <w:sz w:val="20"/>
                <w:szCs w:val="20"/>
              </w:rPr>
              <w:t>0,8</w:t>
            </w:r>
          </w:p>
        </w:tc>
      </w:tr>
      <w:tr w:rsidR="003213F9" w:rsidRPr="009F1E30" w14:paraId="45348EAE"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28E8182F" w14:textId="11D60E40" w:rsidR="003213F9" w:rsidRPr="009F1E30" w:rsidRDefault="003213F9" w:rsidP="007C6E54">
            <w:pPr>
              <w:rPr>
                <w:sz w:val="20"/>
                <w:szCs w:val="20"/>
              </w:rPr>
            </w:pPr>
            <w:r w:rsidRPr="009F1E30">
              <w:rPr>
                <w:sz w:val="20"/>
                <w:szCs w:val="20"/>
              </w:rPr>
              <w:t>Максимальная</w:t>
            </w:r>
            <w:r w:rsidR="00BA7754" w:rsidRPr="009F1E30">
              <w:rPr>
                <w:sz w:val="20"/>
                <w:szCs w:val="20"/>
              </w:rPr>
              <w:t xml:space="preserve"> </w:t>
            </w:r>
            <w:r w:rsidRPr="009F1E30">
              <w:rPr>
                <w:sz w:val="20"/>
                <w:szCs w:val="20"/>
              </w:rPr>
              <w:t>площадь</w:t>
            </w:r>
            <w:r w:rsidR="00BA7754" w:rsidRPr="009F1E30">
              <w:rPr>
                <w:sz w:val="20"/>
                <w:szCs w:val="20"/>
              </w:rPr>
              <w:t xml:space="preserve"> </w:t>
            </w:r>
            <w:r w:rsidRPr="009F1E30">
              <w:rPr>
                <w:sz w:val="20"/>
                <w:szCs w:val="20"/>
              </w:rPr>
              <w:t>пожара</w:t>
            </w:r>
            <w:r w:rsidR="00BA7754" w:rsidRPr="009F1E30">
              <w:rPr>
                <w:sz w:val="20"/>
                <w:szCs w:val="20"/>
              </w:rPr>
              <w:t xml:space="preserve"> </w:t>
            </w:r>
            <w:r w:rsidRPr="009F1E30">
              <w:rPr>
                <w:sz w:val="20"/>
                <w:szCs w:val="20"/>
              </w:rPr>
              <w:t>(свободное</w:t>
            </w:r>
            <w:r w:rsidR="00BA7754" w:rsidRPr="009F1E30">
              <w:rPr>
                <w:sz w:val="20"/>
                <w:szCs w:val="20"/>
              </w:rPr>
              <w:t xml:space="preserve"> </w:t>
            </w:r>
            <w:r w:rsidRPr="009F1E30">
              <w:rPr>
                <w:sz w:val="20"/>
                <w:szCs w:val="20"/>
              </w:rPr>
              <w:t>разлитие</w:t>
            </w:r>
            <w:r w:rsidR="00AB22CA" w:rsidRPr="009F1E30">
              <w:rPr>
                <w:sz w:val="20"/>
                <w:szCs w:val="20"/>
              </w:rPr>
              <w:t>),</w:t>
            </w:r>
            <w:r w:rsidR="00BA7754" w:rsidRPr="009F1E30">
              <w:rPr>
                <w:sz w:val="20"/>
                <w:szCs w:val="20"/>
              </w:rPr>
              <w:t xml:space="preserve"> </w:t>
            </w:r>
            <w:r w:rsidR="00AB22CA" w:rsidRPr="009F1E30">
              <w:rPr>
                <w:sz w:val="20"/>
                <w:szCs w:val="20"/>
              </w:rPr>
              <w:t>м</w:t>
            </w:r>
            <w:r w:rsidRPr="009F1E30">
              <w:rPr>
                <w:sz w:val="20"/>
                <w:szCs w:val="20"/>
                <w:vertAlign w:val="superscript"/>
              </w:rPr>
              <w:t>2</w:t>
            </w:r>
          </w:p>
        </w:tc>
        <w:tc>
          <w:tcPr>
            <w:tcW w:w="2783" w:type="dxa"/>
            <w:shd w:val="clear" w:color="auto" w:fill="auto"/>
          </w:tcPr>
          <w:p w14:paraId="6AF49CE9" w14:textId="77777777" w:rsidR="003213F9" w:rsidRPr="009F1E30" w:rsidRDefault="003213F9" w:rsidP="007C6E54">
            <w:pPr>
              <w:jc w:val="center"/>
              <w:rPr>
                <w:sz w:val="20"/>
                <w:szCs w:val="20"/>
              </w:rPr>
            </w:pPr>
            <w:r w:rsidRPr="009F1E30">
              <w:rPr>
                <w:sz w:val="20"/>
                <w:szCs w:val="20"/>
              </w:rPr>
              <w:t>175,4</w:t>
            </w:r>
          </w:p>
        </w:tc>
      </w:tr>
      <w:tr w:rsidR="003213F9" w:rsidRPr="009F1E30" w14:paraId="3BF76385"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0C5282C1" w14:textId="24CE4A8A" w:rsidR="003213F9" w:rsidRPr="009F1E30" w:rsidRDefault="003213F9" w:rsidP="007C6E54">
            <w:pPr>
              <w:rPr>
                <w:sz w:val="20"/>
                <w:szCs w:val="20"/>
              </w:rPr>
            </w:pPr>
            <w:r w:rsidRPr="009F1E30">
              <w:rPr>
                <w:sz w:val="20"/>
                <w:szCs w:val="20"/>
              </w:rPr>
              <w:t>Эффективный</w:t>
            </w:r>
            <w:r w:rsidR="00BA7754" w:rsidRPr="009F1E30">
              <w:rPr>
                <w:sz w:val="20"/>
                <w:szCs w:val="20"/>
              </w:rPr>
              <w:t xml:space="preserve"> </w:t>
            </w:r>
            <w:r w:rsidRPr="009F1E30">
              <w:rPr>
                <w:sz w:val="20"/>
                <w:szCs w:val="20"/>
              </w:rPr>
              <w:t>диаметр</w:t>
            </w:r>
            <w:r w:rsidR="00BA7754" w:rsidRPr="009F1E30">
              <w:rPr>
                <w:sz w:val="20"/>
                <w:szCs w:val="20"/>
              </w:rPr>
              <w:t xml:space="preserve"> </w:t>
            </w:r>
            <w:r w:rsidRPr="009F1E30">
              <w:rPr>
                <w:sz w:val="20"/>
                <w:szCs w:val="20"/>
              </w:rPr>
              <w:t>пролива,</w:t>
            </w:r>
            <w:r w:rsidR="00BA7754" w:rsidRPr="009F1E30">
              <w:rPr>
                <w:sz w:val="20"/>
                <w:szCs w:val="20"/>
              </w:rPr>
              <w:t xml:space="preserve"> </w:t>
            </w:r>
            <w:r w:rsidRPr="009F1E30">
              <w:rPr>
                <w:sz w:val="20"/>
                <w:szCs w:val="20"/>
              </w:rPr>
              <w:t>м</w:t>
            </w:r>
          </w:p>
        </w:tc>
        <w:tc>
          <w:tcPr>
            <w:tcW w:w="2783" w:type="dxa"/>
            <w:shd w:val="clear" w:color="auto" w:fill="auto"/>
          </w:tcPr>
          <w:p w14:paraId="546EDBE9" w14:textId="77777777" w:rsidR="003213F9" w:rsidRPr="009F1E30" w:rsidRDefault="003213F9" w:rsidP="007C6E54">
            <w:pPr>
              <w:jc w:val="center"/>
              <w:rPr>
                <w:sz w:val="20"/>
                <w:szCs w:val="20"/>
              </w:rPr>
            </w:pPr>
            <w:r w:rsidRPr="009F1E30">
              <w:rPr>
                <w:sz w:val="20"/>
                <w:szCs w:val="20"/>
              </w:rPr>
              <w:t>15</w:t>
            </w:r>
          </w:p>
        </w:tc>
      </w:tr>
      <w:tr w:rsidR="003213F9" w:rsidRPr="009F1E30" w14:paraId="1C39C86B"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1CB1B20C" w14:textId="16E4BEAF" w:rsidR="003213F9" w:rsidRPr="009F1E30" w:rsidRDefault="003213F9" w:rsidP="007C6E54">
            <w:pPr>
              <w:rPr>
                <w:sz w:val="20"/>
                <w:szCs w:val="20"/>
              </w:rPr>
            </w:pPr>
            <w:r w:rsidRPr="009F1E30">
              <w:rPr>
                <w:sz w:val="20"/>
                <w:szCs w:val="20"/>
              </w:rPr>
              <w:t>Высота</w:t>
            </w:r>
            <w:r w:rsidR="00BA7754" w:rsidRPr="009F1E30">
              <w:rPr>
                <w:sz w:val="20"/>
                <w:szCs w:val="20"/>
              </w:rPr>
              <w:t xml:space="preserve"> </w:t>
            </w:r>
            <w:r w:rsidRPr="009F1E30">
              <w:rPr>
                <w:sz w:val="20"/>
                <w:szCs w:val="20"/>
              </w:rPr>
              <w:t>пламени,</w:t>
            </w:r>
            <w:r w:rsidR="00BA7754" w:rsidRPr="009F1E30">
              <w:rPr>
                <w:sz w:val="20"/>
                <w:szCs w:val="20"/>
              </w:rPr>
              <w:t xml:space="preserve"> </w:t>
            </w:r>
            <w:r w:rsidRPr="009F1E30">
              <w:rPr>
                <w:sz w:val="20"/>
                <w:szCs w:val="20"/>
              </w:rPr>
              <w:t>м</w:t>
            </w:r>
          </w:p>
        </w:tc>
        <w:tc>
          <w:tcPr>
            <w:tcW w:w="2783" w:type="dxa"/>
            <w:shd w:val="clear" w:color="auto" w:fill="auto"/>
          </w:tcPr>
          <w:p w14:paraId="680829D5" w14:textId="77777777" w:rsidR="003213F9" w:rsidRPr="009F1E30" w:rsidRDefault="003213F9" w:rsidP="007C6E54">
            <w:pPr>
              <w:jc w:val="center"/>
              <w:rPr>
                <w:sz w:val="20"/>
                <w:szCs w:val="20"/>
              </w:rPr>
            </w:pPr>
            <w:r w:rsidRPr="009F1E30">
              <w:rPr>
                <w:sz w:val="20"/>
                <w:szCs w:val="20"/>
              </w:rPr>
              <w:t>4,8</w:t>
            </w:r>
          </w:p>
        </w:tc>
      </w:tr>
      <w:tr w:rsidR="003213F9" w:rsidRPr="009F1E30" w14:paraId="42673CC8"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9322" w:type="dxa"/>
            <w:gridSpan w:val="2"/>
            <w:shd w:val="clear" w:color="auto" w:fill="auto"/>
          </w:tcPr>
          <w:p w14:paraId="6FCA63E5" w14:textId="0B8F8BAE" w:rsidR="003213F9" w:rsidRPr="009F1E30" w:rsidRDefault="003213F9" w:rsidP="007C6E54">
            <w:pPr>
              <w:jc w:val="center"/>
              <w:rPr>
                <w:sz w:val="20"/>
                <w:szCs w:val="20"/>
              </w:rPr>
            </w:pPr>
            <w:r w:rsidRPr="009F1E30">
              <w:rPr>
                <w:b/>
                <w:sz w:val="20"/>
                <w:szCs w:val="20"/>
              </w:rPr>
              <w:t>Степень</w:t>
            </w:r>
            <w:r w:rsidR="00BA7754" w:rsidRPr="009F1E30">
              <w:rPr>
                <w:b/>
                <w:sz w:val="20"/>
                <w:szCs w:val="20"/>
              </w:rPr>
              <w:t xml:space="preserve"> </w:t>
            </w:r>
            <w:r w:rsidRPr="009F1E30">
              <w:rPr>
                <w:b/>
                <w:sz w:val="20"/>
                <w:szCs w:val="20"/>
              </w:rPr>
              <w:t>поражения</w:t>
            </w:r>
            <w:r w:rsidR="00BA7754" w:rsidRPr="009F1E30">
              <w:rPr>
                <w:b/>
                <w:sz w:val="20"/>
                <w:szCs w:val="20"/>
              </w:rPr>
              <w:t xml:space="preserve"> </w:t>
            </w:r>
            <w:r w:rsidRPr="009F1E30">
              <w:rPr>
                <w:b/>
                <w:sz w:val="20"/>
                <w:szCs w:val="20"/>
              </w:rPr>
              <w:t>людей</w:t>
            </w:r>
            <w:r w:rsidR="00BA7754" w:rsidRPr="009F1E30">
              <w:rPr>
                <w:b/>
                <w:sz w:val="20"/>
                <w:szCs w:val="20"/>
              </w:rPr>
              <w:t xml:space="preserve"> </w:t>
            </w:r>
            <w:r w:rsidRPr="009F1E30">
              <w:rPr>
                <w:b/>
                <w:sz w:val="20"/>
                <w:szCs w:val="20"/>
              </w:rPr>
              <w:t>на</w:t>
            </w:r>
            <w:r w:rsidR="00BA7754" w:rsidRPr="009F1E30">
              <w:rPr>
                <w:b/>
                <w:sz w:val="20"/>
                <w:szCs w:val="20"/>
              </w:rPr>
              <w:t xml:space="preserve"> </w:t>
            </w:r>
            <w:r w:rsidRPr="009F1E30">
              <w:rPr>
                <w:b/>
                <w:sz w:val="20"/>
                <w:szCs w:val="20"/>
              </w:rPr>
              <w:t>расстоянии</w:t>
            </w:r>
            <w:r w:rsidR="00BA7754" w:rsidRPr="009F1E30">
              <w:rPr>
                <w:b/>
                <w:sz w:val="20"/>
                <w:szCs w:val="20"/>
              </w:rPr>
              <w:t xml:space="preserve"> </w:t>
            </w:r>
            <w:r w:rsidRPr="009F1E30">
              <w:rPr>
                <w:b/>
                <w:sz w:val="20"/>
                <w:szCs w:val="20"/>
              </w:rPr>
              <w:t>от</w:t>
            </w:r>
            <w:r w:rsidR="00BA7754" w:rsidRPr="009F1E30">
              <w:rPr>
                <w:b/>
                <w:sz w:val="20"/>
                <w:szCs w:val="20"/>
              </w:rPr>
              <w:t xml:space="preserve"> </w:t>
            </w:r>
            <w:r w:rsidRPr="009F1E30">
              <w:rPr>
                <w:b/>
                <w:sz w:val="20"/>
                <w:szCs w:val="20"/>
              </w:rPr>
              <w:t>фронта</w:t>
            </w:r>
            <w:r w:rsidR="00BA7754" w:rsidRPr="009F1E30">
              <w:rPr>
                <w:b/>
                <w:sz w:val="20"/>
                <w:szCs w:val="20"/>
              </w:rPr>
              <w:t xml:space="preserve"> </w:t>
            </w:r>
            <w:r w:rsidRPr="009F1E30">
              <w:rPr>
                <w:b/>
                <w:sz w:val="20"/>
                <w:szCs w:val="20"/>
              </w:rPr>
              <w:t>пламени,</w:t>
            </w:r>
            <w:r w:rsidR="00BA7754" w:rsidRPr="009F1E30">
              <w:rPr>
                <w:b/>
                <w:sz w:val="20"/>
                <w:szCs w:val="20"/>
              </w:rPr>
              <w:t xml:space="preserve"> </w:t>
            </w:r>
            <w:r w:rsidRPr="009F1E30">
              <w:rPr>
                <w:b/>
                <w:sz w:val="20"/>
                <w:szCs w:val="20"/>
              </w:rPr>
              <w:t>м</w:t>
            </w:r>
          </w:p>
        </w:tc>
      </w:tr>
      <w:tr w:rsidR="003213F9" w:rsidRPr="009F1E30" w14:paraId="3ACAFE25"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0D93906A" w14:textId="20BCECAC" w:rsidR="003213F9" w:rsidRPr="009F1E30" w:rsidRDefault="003213F9" w:rsidP="007C6E54">
            <w:pPr>
              <w:rPr>
                <w:sz w:val="20"/>
                <w:szCs w:val="20"/>
              </w:rPr>
            </w:pPr>
            <w:r w:rsidRPr="009F1E30">
              <w:rPr>
                <w:sz w:val="20"/>
                <w:szCs w:val="20"/>
              </w:rPr>
              <w:t>ожог</w:t>
            </w:r>
            <w:r w:rsidR="00BA7754" w:rsidRPr="009F1E30">
              <w:rPr>
                <w:sz w:val="20"/>
                <w:szCs w:val="20"/>
              </w:rPr>
              <w:t xml:space="preserve"> </w:t>
            </w:r>
            <w:r w:rsidRPr="009F1E30">
              <w:rPr>
                <w:sz w:val="20"/>
                <w:szCs w:val="20"/>
                <w:lang w:val="en-US"/>
              </w:rPr>
              <w:t>III</w:t>
            </w:r>
            <w:r w:rsidR="00BA7754" w:rsidRPr="009F1E30">
              <w:rPr>
                <w:sz w:val="20"/>
                <w:szCs w:val="20"/>
              </w:rPr>
              <w:t xml:space="preserve"> </w:t>
            </w:r>
            <w:r w:rsidRPr="009F1E30">
              <w:rPr>
                <w:sz w:val="20"/>
                <w:szCs w:val="20"/>
              </w:rPr>
              <w:t>степени</w:t>
            </w:r>
            <w:r w:rsidR="00BA7754" w:rsidRPr="009F1E30">
              <w:rPr>
                <w:sz w:val="20"/>
                <w:szCs w:val="20"/>
              </w:rPr>
              <w:t xml:space="preserve"> </w:t>
            </w:r>
            <w:r w:rsidRPr="009F1E30">
              <w:rPr>
                <w:sz w:val="20"/>
                <w:szCs w:val="20"/>
              </w:rPr>
              <w:t>(320</w:t>
            </w:r>
            <w:r w:rsidR="00BA7754" w:rsidRPr="009F1E30">
              <w:rPr>
                <w:sz w:val="20"/>
                <w:szCs w:val="20"/>
              </w:rPr>
              <w:t xml:space="preserve"> </w:t>
            </w:r>
            <w:r w:rsidRPr="009F1E30">
              <w:rPr>
                <w:sz w:val="20"/>
                <w:szCs w:val="20"/>
              </w:rPr>
              <w:t>кДж/м</w:t>
            </w:r>
            <w:r w:rsidRPr="009F1E30">
              <w:rPr>
                <w:sz w:val="20"/>
                <w:szCs w:val="20"/>
                <w:vertAlign w:val="superscript"/>
              </w:rPr>
              <w:t>2</w:t>
            </w:r>
            <w:r w:rsidRPr="009F1E30">
              <w:rPr>
                <w:sz w:val="20"/>
                <w:szCs w:val="20"/>
              </w:rPr>
              <w:t>)</w:t>
            </w:r>
          </w:p>
        </w:tc>
        <w:tc>
          <w:tcPr>
            <w:tcW w:w="2783" w:type="dxa"/>
            <w:shd w:val="clear" w:color="auto" w:fill="auto"/>
          </w:tcPr>
          <w:p w14:paraId="7117D81F" w14:textId="77777777" w:rsidR="003213F9" w:rsidRPr="009F1E30" w:rsidRDefault="003213F9" w:rsidP="007C6E54">
            <w:pPr>
              <w:jc w:val="center"/>
              <w:rPr>
                <w:sz w:val="20"/>
                <w:szCs w:val="20"/>
              </w:rPr>
            </w:pPr>
            <w:r w:rsidRPr="009F1E30">
              <w:rPr>
                <w:sz w:val="20"/>
                <w:szCs w:val="20"/>
              </w:rPr>
              <w:t>22,5</w:t>
            </w:r>
          </w:p>
        </w:tc>
      </w:tr>
      <w:tr w:rsidR="003213F9" w:rsidRPr="009F1E30" w14:paraId="13EA3C10"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1884A60A" w14:textId="331ED535" w:rsidR="003213F9" w:rsidRPr="009F1E30" w:rsidRDefault="003213F9" w:rsidP="007C6E54">
            <w:pPr>
              <w:rPr>
                <w:sz w:val="20"/>
                <w:szCs w:val="20"/>
              </w:rPr>
            </w:pPr>
            <w:r w:rsidRPr="009F1E30">
              <w:rPr>
                <w:sz w:val="20"/>
                <w:szCs w:val="20"/>
              </w:rPr>
              <w:t>ожог</w:t>
            </w:r>
            <w:r w:rsidR="00BA7754" w:rsidRPr="009F1E30">
              <w:rPr>
                <w:sz w:val="20"/>
                <w:szCs w:val="20"/>
              </w:rPr>
              <w:t xml:space="preserve"> </w:t>
            </w:r>
            <w:r w:rsidRPr="009F1E30">
              <w:rPr>
                <w:sz w:val="20"/>
                <w:szCs w:val="20"/>
                <w:lang w:val="en-US"/>
              </w:rPr>
              <w:t>II</w:t>
            </w:r>
            <w:r w:rsidR="00BA7754" w:rsidRPr="009F1E30">
              <w:rPr>
                <w:sz w:val="20"/>
                <w:szCs w:val="20"/>
              </w:rPr>
              <w:t xml:space="preserve"> </w:t>
            </w:r>
            <w:r w:rsidRPr="009F1E30">
              <w:rPr>
                <w:sz w:val="20"/>
                <w:szCs w:val="20"/>
              </w:rPr>
              <w:t>степени</w:t>
            </w:r>
            <w:r w:rsidR="00BA7754" w:rsidRPr="009F1E30">
              <w:rPr>
                <w:sz w:val="20"/>
                <w:szCs w:val="20"/>
              </w:rPr>
              <w:t xml:space="preserve"> </w:t>
            </w:r>
            <w:r w:rsidRPr="009F1E30">
              <w:rPr>
                <w:sz w:val="20"/>
                <w:szCs w:val="20"/>
              </w:rPr>
              <w:t>(220</w:t>
            </w:r>
            <w:r w:rsidR="00BA7754" w:rsidRPr="009F1E30">
              <w:rPr>
                <w:sz w:val="20"/>
                <w:szCs w:val="20"/>
              </w:rPr>
              <w:t xml:space="preserve"> </w:t>
            </w:r>
            <w:r w:rsidRPr="009F1E30">
              <w:rPr>
                <w:sz w:val="20"/>
                <w:szCs w:val="20"/>
              </w:rPr>
              <w:t>кДж/м</w:t>
            </w:r>
            <w:r w:rsidRPr="009F1E30">
              <w:rPr>
                <w:sz w:val="20"/>
                <w:szCs w:val="20"/>
                <w:vertAlign w:val="superscript"/>
              </w:rPr>
              <w:t>2</w:t>
            </w:r>
            <w:r w:rsidRPr="009F1E30">
              <w:rPr>
                <w:sz w:val="20"/>
                <w:szCs w:val="20"/>
              </w:rPr>
              <w:t>)</w:t>
            </w:r>
          </w:p>
        </w:tc>
        <w:tc>
          <w:tcPr>
            <w:tcW w:w="2783" w:type="dxa"/>
            <w:shd w:val="clear" w:color="auto" w:fill="auto"/>
          </w:tcPr>
          <w:p w14:paraId="33E283E2" w14:textId="77777777" w:rsidR="003213F9" w:rsidRPr="009F1E30" w:rsidRDefault="003213F9" w:rsidP="007C6E54">
            <w:pPr>
              <w:jc w:val="center"/>
              <w:rPr>
                <w:sz w:val="20"/>
                <w:szCs w:val="20"/>
              </w:rPr>
            </w:pPr>
            <w:r w:rsidRPr="009F1E30">
              <w:rPr>
                <w:sz w:val="20"/>
                <w:szCs w:val="20"/>
              </w:rPr>
              <w:t>37,6</w:t>
            </w:r>
          </w:p>
        </w:tc>
      </w:tr>
      <w:tr w:rsidR="003213F9" w:rsidRPr="009F1E30" w14:paraId="64F11B35" w14:textId="77777777" w:rsidTr="00712E43">
        <w:trPr>
          <w:cnfStyle w:val="000000010000" w:firstRow="0" w:lastRow="0" w:firstColumn="0" w:lastColumn="0" w:oddVBand="0" w:evenVBand="0" w:oddHBand="0" w:evenHBand="1" w:firstRowFirstColumn="0" w:firstRowLastColumn="0" w:lastRowFirstColumn="0" w:lastRowLastColumn="0"/>
          <w:trHeight w:hRule="exact" w:val="340"/>
        </w:trPr>
        <w:tc>
          <w:tcPr>
            <w:tcW w:w="6539" w:type="dxa"/>
            <w:shd w:val="clear" w:color="auto" w:fill="auto"/>
          </w:tcPr>
          <w:p w14:paraId="1C0EE5D1" w14:textId="13223665" w:rsidR="003213F9" w:rsidRPr="009F1E30" w:rsidRDefault="003213F9" w:rsidP="007C6E54">
            <w:pPr>
              <w:rPr>
                <w:sz w:val="20"/>
                <w:szCs w:val="20"/>
              </w:rPr>
            </w:pPr>
            <w:r w:rsidRPr="009F1E30">
              <w:rPr>
                <w:sz w:val="20"/>
                <w:szCs w:val="20"/>
              </w:rPr>
              <w:t>ожог</w:t>
            </w:r>
            <w:r w:rsidR="00BA7754" w:rsidRPr="009F1E30">
              <w:rPr>
                <w:sz w:val="20"/>
                <w:szCs w:val="20"/>
              </w:rPr>
              <w:t xml:space="preserve"> </w:t>
            </w:r>
            <w:r w:rsidRPr="009F1E30">
              <w:rPr>
                <w:sz w:val="20"/>
                <w:szCs w:val="20"/>
                <w:lang w:val="en-US"/>
              </w:rPr>
              <w:t>I</w:t>
            </w:r>
            <w:r w:rsidR="00BA7754" w:rsidRPr="009F1E30">
              <w:rPr>
                <w:sz w:val="20"/>
                <w:szCs w:val="20"/>
              </w:rPr>
              <w:t xml:space="preserve"> </w:t>
            </w:r>
            <w:r w:rsidRPr="009F1E30">
              <w:rPr>
                <w:sz w:val="20"/>
                <w:szCs w:val="20"/>
              </w:rPr>
              <w:t>степени</w:t>
            </w:r>
            <w:r w:rsidR="00BA7754" w:rsidRPr="009F1E30">
              <w:rPr>
                <w:sz w:val="20"/>
                <w:szCs w:val="20"/>
              </w:rPr>
              <w:t xml:space="preserve"> </w:t>
            </w:r>
            <w:r w:rsidRPr="009F1E30">
              <w:rPr>
                <w:sz w:val="20"/>
                <w:szCs w:val="20"/>
              </w:rPr>
              <w:t>(120</w:t>
            </w:r>
            <w:r w:rsidR="00BA7754" w:rsidRPr="009F1E30">
              <w:rPr>
                <w:sz w:val="20"/>
                <w:szCs w:val="20"/>
              </w:rPr>
              <w:t xml:space="preserve"> </w:t>
            </w:r>
            <w:r w:rsidRPr="009F1E30">
              <w:rPr>
                <w:sz w:val="20"/>
                <w:szCs w:val="20"/>
              </w:rPr>
              <w:t>кДж/м</w:t>
            </w:r>
            <w:r w:rsidRPr="009F1E30">
              <w:rPr>
                <w:sz w:val="20"/>
                <w:szCs w:val="20"/>
                <w:vertAlign w:val="superscript"/>
              </w:rPr>
              <w:t>2</w:t>
            </w:r>
            <w:r w:rsidRPr="009F1E30">
              <w:rPr>
                <w:sz w:val="20"/>
                <w:szCs w:val="20"/>
              </w:rPr>
              <w:t>)</w:t>
            </w:r>
          </w:p>
        </w:tc>
        <w:tc>
          <w:tcPr>
            <w:tcW w:w="2783" w:type="dxa"/>
            <w:shd w:val="clear" w:color="auto" w:fill="auto"/>
          </w:tcPr>
          <w:p w14:paraId="029338A7" w14:textId="77777777" w:rsidR="003213F9" w:rsidRPr="009F1E30" w:rsidRDefault="003213F9" w:rsidP="007C6E54">
            <w:pPr>
              <w:jc w:val="center"/>
              <w:rPr>
                <w:sz w:val="20"/>
                <w:szCs w:val="20"/>
              </w:rPr>
            </w:pPr>
            <w:r w:rsidRPr="009F1E30">
              <w:rPr>
                <w:sz w:val="20"/>
                <w:szCs w:val="20"/>
              </w:rPr>
              <w:t>57,6</w:t>
            </w:r>
          </w:p>
        </w:tc>
      </w:tr>
      <w:tr w:rsidR="003213F9" w:rsidRPr="009F1E30" w14:paraId="6812DF27" w14:textId="77777777" w:rsidTr="00712E43">
        <w:trPr>
          <w:cnfStyle w:val="000000100000" w:firstRow="0" w:lastRow="0" w:firstColumn="0" w:lastColumn="0" w:oddVBand="0" w:evenVBand="0" w:oddHBand="1" w:evenHBand="0" w:firstRowFirstColumn="0" w:firstRowLastColumn="0" w:lastRowFirstColumn="0" w:lastRowLastColumn="0"/>
          <w:trHeight w:hRule="exact" w:val="340"/>
        </w:trPr>
        <w:tc>
          <w:tcPr>
            <w:tcW w:w="6539" w:type="dxa"/>
            <w:shd w:val="clear" w:color="auto" w:fill="auto"/>
          </w:tcPr>
          <w:p w14:paraId="10ADB778" w14:textId="53260CF6" w:rsidR="003213F9" w:rsidRPr="009F1E30" w:rsidRDefault="003213F9" w:rsidP="007C6E54">
            <w:pPr>
              <w:rPr>
                <w:sz w:val="20"/>
                <w:szCs w:val="20"/>
              </w:rPr>
            </w:pPr>
            <w:r w:rsidRPr="009F1E30">
              <w:rPr>
                <w:sz w:val="20"/>
                <w:szCs w:val="20"/>
              </w:rPr>
              <w:t>болевой</w:t>
            </w:r>
            <w:r w:rsidR="00BA7754" w:rsidRPr="009F1E30">
              <w:rPr>
                <w:sz w:val="20"/>
                <w:szCs w:val="20"/>
              </w:rPr>
              <w:t xml:space="preserve"> </w:t>
            </w:r>
            <w:r w:rsidRPr="009F1E30">
              <w:rPr>
                <w:sz w:val="20"/>
                <w:szCs w:val="20"/>
              </w:rPr>
              <w:t>порог</w:t>
            </w:r>
            <w:r w:rsidR="00BA7754" w:rsidRPr="009F1E30">
              <w:rPr>
                <w:sz w:val="20"/>
                <w:szCs w:val="20"/>
              </w:rPr>
              <w:t xml:space="preserve"> </w:t>
            </w:r>
            <w:r w:rsidRPr="009F1E30">
              <w:rPr>
                <w:sz w:val="20"/>
                <w:szCs w:val="20"/>
              </w:rPr>
              <w:t>(20-60кДж/м</w:t>
            </w:r>
            <w:r w:rsidRPr="009F1E30">
              <w:rPr>
                <w:sz w:val="20"/>
                <w:szCs w:val="20"/>
                <w:vertAlign w:val="superscript"/>
              </w:rPr>
              <w:t>2</w:t>
            </w:r>
            <w:r w:rsidRPr="009F1E30">
              <w:rPr>
                <w:sz w:val="20"/>
                <w:szCs w:val="20"/>
              </w:rPr>
              <w:t>)</w:t>
            </w:r>
          </w:p>
        </w:tc>
        <w:tc>
          <w:tcPr>
            <w:tcW w:w="2783" w:type="dxa"/>
            <w:shd w:val="clear" w:color="auto" w:fill="auto"/>
          </w:tcPr>
          <w:p w14:paraId="736440B2" w14:textId="77777777" w:rsidR="003213F9" w:rsidRPr="009F1E30" w:rsidRDefault="003213F9" w:rsidP="007C6E54">
            <w:pPr>
              <w:jc w:val="center"/>
              <w:rPr>
                <w:sz w:val="20"/>
                <w:szCs w:val="20"/>
              </w:rPr>
            </w:pPr>
            <w:r w:rsidRPr="009F1E30">
              <w:rPr>
                <w:sz w:val="20"/>
                <w:szCs w:val="20"/>
              </w:rPr>
              <w:t>92,2</w:t>
            </w:r>
          </w:p>
        </w:tc>
      </w:tr>
    </w:tbl>
    <w:p w14:paraId="3707C9FD" w14:textId="77777777" w:rsidR="00DA09FD" w:rsidRPr="009F1E30" w:rsidRDefault="00DA09FD" w:rsidP="003213F9">
      <w:pPr>
        <w:suppressAutoHyphens/>
        <w:ind w:firstLine="720"/>
      </w:pPr>
    </w:p>
    <w:p w14:paraId="35B6EC1C" w14:textId="2EF08820" w:rsidR="00EE4AE2" w:rsidRPr="009F1E30" w:rsidRDefault="00EE4AE2" w:rsidP="00EE4AE2">
      <w:pPr>
        <w:suppressAutoHyphens/>
        <w:spacing w:before="120"/>
        <w:ind w:firstLine="709"/>
      </w:pPr>
      <w:r w:rsidRPr="009F1E30">
        <w:t>Сложилось</w:t>
      </w:r>
      <w:r w:rsidR="00BA7754" w:rsidRPr="009F1E30">
        <w:t xml:space="preserve"> </w:t>
      </w:r>
      <w:r w:rsidRPr="009F1E30">
        <w:t>так,</w:t>
      </w:r>
      <w:r w:rsidR="00BA7754" w:rsidRPr="009F1E30">
        <w:t xml:space="preserve"> </w:t>
      </w:r>
      <w:r w:rsidRPr="009F1E30">
        <w:t>что</w:t>
      </w:r>
      <w:r w:rsidR="00BA7754" w:rsidRPr="009F1E30">
        <w:t xml:space="preserve"> </w:t>
      </w:r>
      <w:r w:rsidRPr="009F1E30">
        <w:t>трассы</w:t>
      </w:r>
      <w:r w:rsidR="00BA7754" w:rsidRPr="009F1E30">
        <w:t xml:space="preserve"> </w:t>
      </w:r>
      <w:r w:rsidRPr="009F1E30">
        <w:t>автомобильных</w:t>
      </w:r>
      <w:r w:rsidR="00BA7754" w:rsidRPr="009F1E30">
        <w:t xml:space="preserve"> </w:t>
      </w:r>
      <w:r w:rsidRPr="009F1E30">
        <w:t>дорог</w:t>
      </w:r>
      <w:r w:rsidR="00BA7754" w:rsidRPr="009F1E30">
        <w:t xml:space="preserve"> </w:t>
      </w:r>
      <w:r w:rsidRPr="009F1E30">
        <w:t>в</w:t>
      </w:r>
      <w:r w:rsidR="00BA7754" w:rsidRPr="009F1E30">
        <w:t xml:space="preserve"> </w:t>
      </w:r>
      <w:r w:rsidRPr="009F1E30">
        <w:t>некоторых</w:t>
      </w:r>
      <w:r w:rsidR="00BA7754" w:rsidRPr="009F1E30">
        <w:t xml:space="preserve"> </w:t>
      </w:r>
      <w:r w:rsidRPr="009F1E30">
        <w:t>населенных</w:t>
      </w:r>
      <w:r w:rsidR="00BA7754" w:rsidRPr="009F1E30">
        <w:t xml:space="preserve"> </w:t>
      </w:r>
      <w:r w:rsidRPr="009F1E30">
        <w:t>пунктах</w:t>
      </w:r>
      <w:r w:rsidR="00BA7754" w:rsidRPr="009F1E30">
        <w:t xml:space="preserve"> </w:t>
      </w:r>
      <w:r w:rsidRPr="009F1E30">
        <w:t>проходят</w:t>
      </w:r>
      <w:r w:rsidR="00BA7754" w:rsidRPr="009F1E30">
        <w:t xml:space="preserve"> </w:t>
      </w:r>
      <w:r w:rsidRPr="009F1E30">
        <w:t>через</w:t>
      </w:r>
      <w:r w:rsidR="00BA7754" w:rsidRPr="009F1E30">
        <w:t xml:space="preserve"> </w:t>
      </w:r>
      <w:r w:rsidRPr="009F1E30">
        <w:t>их</w:t>
      </w:r>
      <w:r w:rsidR="00BA7754" w:rsidRPr="009F1E30">
        <w:t xml:space="preserve"> </w:t>
      </w:r>
      <w:r w:rsidRPr="009F1E30">
        <w:t>центр.</w:t>
      </w:r>
      <w:r w:rsidR="00BA7754" w:rsidRPr="009F1E30">
        <w:t xml:space="preserve"> </w:t>
      </w:r>
      <w:r w:rsidRPr="009F1E30">
        <w:t>При</w:t>
      </w:r>
      <w:r w:rsidR="00BA7754" w:rsidRPr="009F1E30">
        <w:t xml:space="preserve"> </w:t>
      </w:r>
      <w:r w:rsidRPr="009F1E30">
        <w:t>этом</w:t>
      </w:r>
      <w:r w:rsidR="00BA7754" w:rsidRPr="009F1E30">
        <w:t xml:space="preserve"> </w:t>
      </w:r>
      <w:r w:rsidRPr="009F1E30">
        <w:t>опасности</w:t>
      </w:r>
      <w:r w:rsidR="00BA7754" w:rsidRPr="009F1E30">
        <w:t xml:space="preserve"> </w:t>
      </w:r>
      <w:r w:rsidRPr="009F1E30">
        <w:t>последствий</w:t>
      </w:r>
      <w:r w:rsidR="00BA7754" w:rsidRPr="009F1E30">
        <w:t xml:space="preserve"> </w:t>
      </w:r>
      <w:r w:rsidRPr="009F1E30">
        <w:t>ДТП</w:t>
      </w:r>
      <w:r w:rsidR="00BA7754" w:rsidRPr="009F1E30">
        <w:t xml:space="preserve"> </w:t>
      </w:r>
      <w:r w:rsidRPr="009F1E30">
        <w:t>может</w:t>
      </w:r>
      <w:r w:rsidR="00BA7754" w:rsidRPr="009F1E30">
        <w:t xml:space="preserve"> </w:t>
      </w:r>
      <w:r w:rsidRPr="009F1E30">
        <w:t>подвергнуться</w:t>
      </w:r>
      <w:r w:rsidR="00BA7754" w:rsidRPr="009F1E30">
        <w:t xml:space="preserve"> </w:t>
      </w:r>
      <w:r w:rsidRPr="009F1E30">
        <w:t>большое</w:t>
      </w:r>
      <w:r w:rsidR="00BA7754" w:rsidRPr="009F1E30">
        <w:t xml:space="preserve"> </w:t>
      </w:r>
      <w:r w:rsidRPr="009F1E30">
        <w:t>количество</w:t>
      </w:r>
      <w:r w:rsidR="00BA7754" w:rsidRPr="009F1E30">
        <w:t xml:space="preserve"> </w:t>
      </w:r>
      <w:r w:rsidRPr="009F1E30">
        <w:t>жителей</w:t>
      </w:r>
      <w:r w:rsidR="00BA7754" w:rsidRPr="009F1E30">
        <w:t xml:space="preserve"> </w:t>
      </w:r>
      <w:r w:rsidRPr="009F1E30">
        <w:t>этих</w:t>
      </w:r>
      <w:r w:rsidR="00BA7754" w:rsidRPr="009F1E30">
        <w:t xml:space="preserve"> </w:t>
      </w:r>
      <w:r w:rsidRPr="009F1E30">
        <w:t>населенных</w:t>
      </w:r>
      <w:r w:rsidR="00BA7754" w:rsidRPr="009F1E30">
        <w:t xml:space="preserve"> </w:t>
      </w:r>
      <w:r w:rsidRPr="009F1E30">
        <w:t>пунктов.</w:t>
      </w:r>
      <w:r w:rsidR="00BA7754" w:rsidRPr="009F1E30">
        <w:t xml:space="preserve"> </w:t>
      </w:r>
    </w:p>
    <w:p w14:paraId="6F05F6D4" w14:textId="15E29580" w:rsidR="003213F9" w:rsidRPr="009F1E30" w:rsidRDefault="003213F9" w:rsidP="003213F9">
      <w:pPr>
        <w:ind w:left="709"/>
        <w:rPr>
          <w:rFonts w:eastAsia="Calibri"/>
          <w:u w:val="single"/>
          <w:lang w:eastAsia="en-US"/>
        </w:rPr>
      </w:pPr>
      <w:r w:rsidRPr="009F1E30">
        <w:rPr>
          <w:rFonts w:eastAsia="Calibri"/>
          <w:u w:val="single"/>
          <w:lang w:eastAsia="en-US"/>
        </w:rPr>
        <w:t>Риск</w:t>
      </w:r>
      <w:r w:rsidR="00BA7754" w:rsidRPr="009F1E30">
        <w:rPr>
          <w:rFonts w:eastAsia="Calibri"/>
          <w:u w:val="single"/>
          <w:lang w:eastAsia="en-US"/>
        </w:rPr>
        <w:t xml:space="preserve"> </w:t>
      </w:r>
      <w:r w:rsidRPr="009F1E30">
        <w:rPr>
          <w:rFonts w:eastAsia="Calibri"/>
          <w:u w:val="single"/>
          <w:lang w:eastAsia="en-US"/>
        </w:rPr>
        <w:t>возникновения</w:t>
      </w:r>
      <w:r w:rsidR="00BA7754" w:rsidRPr="009F1E30">
        <w:rPr>
          <w:rFonts w:eastAsia="Calibri"/>
          <w:u w:val="single"/>
          <w:lang w:eastAsia="en-US"/>
        </w:rPr>
        <w:t xml:space="preserve"> </w:t>
      </w:r>
      <w:r w:rsidRPr="009F1E30">
        <w:rPr>
          <w:rFonts w:eastAsia="Calibri"/>
          <w:u w:val="single"/>
          <w:lang w:eastAsia="en-US"/>
        </w:rPr>
        <w:t>аварий</w:t>
      </w:r>
      <w:r w:rsidR="00BA7754" w:rsidRPr="009F1E30">
        <w:rPr>
          <w:rFonts w:eastAsia="Calibri"/>
          <w:u w:val="single"/>
          <w:lang w:eastAsia="en-US"/>
        </w:rPr>
        <w:t xml:space="preserve"> </w:t>
      </w:r>
      <w:r w:rsidRPr="009F1E30">
        <w:rPr>
          <w:rFonts w:eastAsia="Calibri"/>
          <w:u w:val="single"/>
          <w:lang w:eastAsia="en-US"/>
        </w:rPr>
        <w:t>на</w:t>
      </w:r>
      <w:r w:rsidR="00BA7754" w:rsidRPr="009F1E30">
        <w:rPr>
          <w:rFonts w:eastAsia="Calibri"/>
          <w:u w:val="single"/>
          <w:lang w:eastAsia="en-US"/>
        </w:rPr>
        <w:t xml:space="preserve"> </w:t>
      </w:r>
      <w:r w:rsidRPr="009F1E30">
        <w:rPr>
          <w:rFonts w:eastAsia="Calibri"/>
          <w:u w:val="single"/>
          <w:lang w:eastAsia="en-US"/>
        </w:rPr>
        <w:t>водном</w:t>
      </w:r>
      <w:r w:rsidR="00BA7754" w:rsidRPr="009F1E30">
        <w:rPr>
          <w:rFonts w:eastAsia="Calibri"/>
          <w:u w:val="single"/>
          <w:lang w:eastAsia="en-US"/>
        </w:rPr>
        <w:t xml:space="preserve"> </w:t>
      </w:r>
      <w:r w:rsidRPr="009F1E30">
        <w:rPr>
          <w:rFonts w:eastAsia="Calibri"/>
          <w:u w:val="single"/>
          <w:lang w:eastAsia="en-US"/>
        </w:rPr>
        <w:t>транспорте</w:t>
      </w:r>
      <w:r w:rsidR="00BA7754" w:rsidRPr="009F1E30">
        <w:rPr>
          <w:rFonts w:eastAsia="Calibri"/>
          <w:u w:val="single"/>
          <w:lang w:eastAsia="en-US"/>
        </w:rPr>
        <w:t xml:space="preserve"> </w:t>
      </w:r>
      <w:r w:rsidRPr="009F1E30">
        <w:rPr>
          <w:rFonts w:eastAsia="Calibri"/>
          <w:u w:val="single"/>
          <w:lang w:eastAsia="en-US"/>
        </w:rPr>
        <w:t>при</w:t>
      </w:r>
      <w:r w:rsidR="00BA7754" w:rsidRPr="009F1E30">
        <w:rPr>
          <w:rFonts w:eastAsia="Calibri"/>
          <w:u w:val="single"/>
          <w:lang w:eastAsia="en-US"/>
        </w:rPr>
        <w:t xml:space="preserve"> </w:t>
      </w:r>
      <w:r w:rsidRPr="009F1E30">
        <w:rPr>
          <w:rFonts w:eastAsia="Calibri"/>
          <w:u w:val="single"/>
          <w:lang w:eastAsia="en-US"/>
        </w:rPr>
        <w:t>перевозке</w:t>
      </w:r>
      <w:r w:rsidR="00BA7754" w:rsidRPr="009F1E30">
        <w:rPr>
          <w:rFonts w:eastAsia="Calibri"/>
          <w:u w:val="single"/>
          <w:lang w:eastAsia="en-US"/>
        </w:rPr>
        <w:t xml:space="preserve"> </w:t>
      </w:r>
      <w:r w:rsidRPr="009F1E30">
        <w:rPr>
          <w:rFonts w:eastAsia="Calibri"/>
          <w:u w:val="single"/>
          <w:lang w:eastAsia="en-US"/>
        </w:rPr>
        <w:t>опасных</w:t>
      </w:r>
      <w:r w:rsidR="00BA7754" w:rsidRPr="009F1E30">
        <w:rPr>
          <w:rFonts w:eastAsia="Calibri"/>
          <w:u w:val="single"/>
          <w:lang w:eastAsia="en-US"/>
        </w:rPr>
        <w:t xml:space="preserve"> </w:t>
      </w:r>
      <w:r w:rsidRPr="009F1E30">
        <w:rPr>
          <w:rFonts w:eastAsia="Calibri"/>
          <w:u w:val="single"/>
          <w:lang w:eastAsia="en-US"/>
        </w:rPr>
        <w:t>грузов</w:t>
      </w:r>
    </w:p>
    <w:p w14:paraId="52DB0D6A" w14:textId="1311F755" w:rsidR="003213F9" w:rsidRPr="009F1E30" w:rsidRDefault="003213F9" w:rsidP="003213F9">
      <w:pPr>
        <w:spacing w:line="238" w:lineRule="auto"/>
        <w:ind w:left="20" w:firstLine="567"/>
        <w:rPr>
          <w:rFonts w:cs="Arial"/>
          <w:bCs/>
        </w:rPr>
      </w:pPr>
      <w:r w:rsidRPr="009F1E30">
        <w:rPr>
          <w:rFonts w:cs="Arial"/>
          <w:bCs/>
        </w:rPr>
        <w:t>Проектируемая</w:t>
      </w:r>
      <w:r w:rsidR="00BA7754" w:rsidRPr="009F1E30">
        <w:rPr>
          <w:rFonts w:cs="Arial"/>
          <w:bCs/>
        </w:rPr>
        <w:t xml:space="preserve"> </w:t>
      </w:r>
      <w:r w:rsidRPr="009F1E30">
        <w:rPr>
          <w:rFonts w:cs="Arial"/>
          <w:bCs/>
        </w:rPr>
        <w:t>территория</w:t>
      </w:r>
      <w:r w:rsidR="00BA7754" w:rsidRPr="009F1E30">
        <w:rPr>
          <w:rFonts w:cs="Arial"/>
          <w:bCs/>
        </w:rPr>
        <w:t xml:space="preserve"> </w:t>
      </w:r>
      <w:r w:rsidRPr="009F1E30">
        <w:rPr>
          <w:rFonts w:cs="Arial"/>
          <w:bCs/>
        </w:rPr>
        <w:t>не</w:t>
      </w:r>
      <w:r w:rsidR="00BA7754" w:rsidRPr="009F1E30">
        <w:rPr>
          <w:rFonts w:cs="Arial"/>
          <w:bCs/>
        </w:rPr>
        <w:t xml:space="preserve"> </w:t>
      </w:r>
      <w:r w:rsidRPr="009F1E30">
        <w:rPr>
          <w:rFonts w:cs="Arial"/>
          <w:bCs/>
        </w:rPr>
        <w:t>попадает</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зоны</w:t>
      </w:r>
      <w:r w:rsidR="00BA7754" w:rsidRPr="009F1E30">
        <w:rPr>
          <w:rFonts w:cs="Arial"/>
          <w:bCs/>
        </w:rPr>
        <w:t xml:space="preserve"> </w:t>
      </w:r>
      <w:r w:rsidRPr="009F1E30">
        <w:rPr>
          <w:rFonts w:cs="Arial"/>
          <w:bCs/>
        </w:rPr>
        <w:t>возникновения</w:t>
      </w:r>
      <w:r w:rsidR="00BA7754" w:rsidRPr="009F1E30">
        <w:rPr>
          <w:rFonts w:cs="Arial"/>
          <w:bCs/>
        </w:rPr>
        <w:t xml:space="preserve"> </w:t>
      </w:r>
      <w:r w:rsidRPr="009F1E30">
        <w:rPr>
          <w:rFonts w:cs="Arial"/>
          <w:bCs/>
        </w:rPr>
        <w:t>аварий</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водном</w:t>
      </w:r>
      <w:r w:rsidR="00BA7754" w:rsidRPr="009F1E30">
        <w:rPr>
          <w:rFonts w:cs="Arial"/>
          <w:bCs/>
        </w:rPr>
        <w:t xml:space="preserve"> </w:t>
      </w:r>
      <w:r w:rsidRPr="009F1E30">
        <w:rPr>
          <w:rFonts w:cs="Arial"/>
          <w:bCs/>
        </w:rPr>
        <w:t>транспорте.</w:t>
      </w:r>
    </w:p>
    <w:p w14:paraId="389E72A6" w14:textId="09637F46" w:rsidR="003213F9" w:rsidRPr="009F1E30" w:rsidRDefault="003213F9" w:rsidP="003213F9">
      <w:pPr>
        <w:ind w:firstLine="709"/>
        <w:rPr>
          <w:rFonts w:eastAsia="Calibri"/>
          <w:u w:val="single"/>
          <w:lang w:eastAsia="en-US"/>
        </w:rPr>
      </w:pPr>
      <w:r w:rsidRPr="009F1E30">
        <w:rPr>
          <w:rFonts w:eastAsia="Calibri"/>
          <w:u w:val="single"/>
          <w:lang w:eastAsia="en-US"/>
        </w:rPr>
        <w:t>Риск</w:t>
      </w:r>
      <w:r w:rsidR="00BA7754" w:rsidRPr="009F1E30">
        <w:rPr>
          <w:rFonts w:eastAsia="Calibri"/>
          <w:u w:val="single"/>
          <w:lang w:eastAsia="en-US"/>
        </w:rPr>
        <w:t xml:space="preserve"> </w:t>
      </w:r>
      <w:r w:rsidRPr="009F1E30">
        <w:rPr>
          <w:rFonts w:eastAsia="Calibri"/>
          <w:u w:val="single"/>
          <w:lang w:eastAsia="en-US"/>
        </w:rPr>
        <w:t>возникновения</w:t>
      </w:r>
      <w:r w:rsidR="00BA7754" w:rsidRPr="009F1E30">
        <w:rPr>
          <w:rFonts w:eastAsia="Calibri"/>
          <w:u w:val="single"/>
          <w:lang w:eastAsia="en-US"/>
        </w:rPr>
        <w:t xml:space="preserve"> </w:t>
      </w:r>
      <w:r w:rsidRPr="009F1E30">
        <w:rPr>
          <w:rFonts w:eastAsia="Calibri"/>
          <w:u w:val="single"/>
          <w:lang w:eastAsia="en-US"/>
        </w:rPr>
        <w:t>аварий</w:t>
      </w:r>
      <w:r w:rsidR="00BA7754" w:rsidRPr="009F1E30">
        <w:rPr>
          <w:rFonts w:eastAsia="Calibri"/>
          <w:u w:val="single"/>
          <w:lang w:eastAsia="en-US"/>
        </w:rPr>
        <w:t xml:space="preserve"> </w:t>
      </w:r>
      <w:r w:rsidRPr="009F1E30">
        <w:rPr>
          <w:rFonts w:eastAsia="Calibri"/>
          <w:u w:val="single"/>
          <w:lang w:eastAsia="en-US"/>
        </w:rPr>
        <w:t>на</w:t>
      </w:r>
      <w:r w:rsidR="00BA7754" w:rsidRPr="009F1E30">
        <w:rPr>
          <w:rFonts w:eastAsia="Calibri"/>
          <w:u w:val="single"/>
          <w:lang w:eastAsia="en-US"/>
        </w:rPr>
        <w:t xml:space="preserve"> </w:t>
      </w:r>
      <w:r w:rsidRPr="009F1E30">
        <w:rPr>
          <w:rFonts w:eastAsia="Calibri"/>
          <w:u w:val="single"/>
          <w:lang w:eastAsia="en-US"/>
        </w:rPr>
        <w:t>железнодорожном</w:t>
      </w:r>
      <w:r w:rsidR="00BA7754" w:rsidRPr="009F1E30">
        <w:rPr>
          <w:rFonts w:eastAsia="Calibri"/>
          <w:u w:val="single"/>
          <w:lang w:eastAsia="en-US"/>
        </w:rPr>
        <w:t xml:space="preserve"> </w:t>
      </w:r>
      <w:r w:rsidRPr="009F1E30">
        <w:rPr>
          <w:rFonts w:eastAsia="Calibri"/>
          <w:u w:val="single"/>
          <w:lang w:eastAsia="en-US"/>
        </w:rPr>
        <w:t>транспорте</w:t>
      </w:r>
      <w:r w:rsidR="00BA7754" w:rsidRPr="009F1E30">
        <w:rPr>
          <w:rFonts w:eastAsia="Calibri"/>
          <w:u w:val="single"/>
          <w:lang w:eastAsia="en-US"/>
        </w:rPr>
        <w:t xml:space="preserve"> </w:t>
      </w:r>
      <w:r w:rsidRPr="009F1E30">
        <w:rPr>
          <w:rFonts w:eastAsia="Calibri"/>
          <w:u w:val="single"/>
          <w:lang w:eastAsia="en-US"/>
        </w:rPr>
        <w:t>при</w:t>
      </w:r>
      <w:r w:rsidR="00BA7754" w:rsidRPr="009F1E30">
        <w:rPr>
          <w:rFonts w:eastAsia="Calibri"/>
          <w:u w:val="single"/>
          <w:lang w:eastAsia="en-US"/>
        </w:rPr>
        <w:t xml:space="preserve"> </w:t>
      </w:r>
      <w:r w:rsidRPr="009F1E30">
        <w:rPr>
          <w:rFonts w:eastAsia="Calibri"/>
          <w:u w:val="single"/>
          <w:lang w:eastAsia="en-US"/>
        </w:rPr>
        <w:t>перевозке</w:t>
      </w:r>
      <w:r w:rsidR="00BA7754" w:rsidRPr="009F1E30">
        <w:rPr>
          <w:rFonts w:eastAsia="Calibri"/>
          <w:u w:val="single"/>
          <w:lang w:eastAsia="en-US"/>
        </w:rPr>
        <w:t xml:space="preserve"> </w:t>
      </w:r>
      <w:r w:rsidRPr="009F1E30">
        <w:rPr>
          <w:rFonts w:eastAsia="Calibri"/>
          <w:u w:val="single"/>
          <w:lang w:eastAsia="en-US"/>
        </w:rPr>
        <w:t>опасных</w:t>
      </w:r>
      <w:r w:rsidR="00BA7754" w:rsidRPr="009F1E30">
        <w:rPr>
          <w:rFonts w:eastAsia="Calibri"/>
          <w:u w:val="single"/>
          <w:lang w:eastAsia="en-US"/>
        </w:rPr>
        <w:t xml:space="preserve"> </w:t>
      </w:r>
      <w:r w:rsidRPr="009F1E30">
        <w:rPr>
          <w:rFonts w:eastAsia="Calibri"/>
          <w:u w:val="single"/>
          <w:lang w:eastAsia="en-US"/>
        </w:rPr>
        <w:t>грузов</w:t>
      </w:r>
    </w:p>
    <w:p w14:paraId="30BD6A95" w14:textId="38A13B62" w:rsidR="00992598" w:rsidRPr="009F1E30" w:rsidRDefault="00992598" w:rsidP="00992598">
      <w:pPr>
        <w:spacing w:line="238" w:lineRule="auto"/>
        <w:ind w:left="20" w:firstLine="567"/>
        <w:rPr>
          <w:b/>
          <w:color w:val="000000"/>
          <w:sz w:val="28"/>
          <w:szCs w:val="28"/>
        </w:rPr>
      </w:pPr>
      <w:r w:rsidRPr="009F1E30">
        <w:rPr>
          <w:rFonts w:cs="Arial"/>
          <w:bCs/>
        </w:rPr>
        <w:t>Проектируемая</w:t>
      </w:r>
      <w:r w:rsidR="00BA7754" w:rsidRPr="009F1E30">
        <w:rPr>
          <w:rFonts w:cs="Arial"/>
          <w:bCs/>
        </w:rPr>
        <w:t xml:space="preserve"> </w:t>
      </w:r>
      <w:r w:rsidRPr="009F1E30">
        <w:rPr>
          <w:rFonts w:cs="Arial"/>
          <w:bCs/>
        </w:rPr>
        <w:t>территория</w:t>
      </w:r>
      <w:r w:rsidR="00BA7754" w:rsidRPr="009F1E30">
        <w:rPr>
          <w:rFonts w:cs="Arial"/>
          <w:bCs/>
        </w:rPr>
        <w:t xml:space="preserve"> </w:t>
      </w:r>
      <w:r w:rsidR="00CF371B" w:rsidRPr="009F1E30">
        <w:rPr>
          <w:rFonts w:cs="Arial"/>
          <w:bCs/>
        </w:rPr>
        <w:t>не</w:t>
      </w:r>
      <w:r w:rsidR="00BA7754" w:rsidRPr="009F1E30">
        <w:rPr>
          <w:rFonts w:cs="Arial"/>
          <w:bCs/>
        </w:rPr>
        <w:t xml:space="preserve"> </w:t>
      </w:r>
      <w:r w:rsidRPr="009F1E30">
        <w:rPr>
          <w:rFonts w:cs="Arial"/>
          <w:bCs/>
        </w:rPr>
        <w:t>попадает</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зону</w:t>
      </w:r>
      <w:r w:rsidR="00BA7754" w:rsidRPr="009F1E30">
        <w:rPr>
          <w:rFonts w:cs="Arial"/>
          <w:bCs/>
        </w:rPr>
        <w:t xml:space="preserve"> </w:t>
      </w:r>
      <w:r w:rsidRPr="009F1E30">
        <w:rPr>
          <w:rFonts w:cs="Arial"/>
          <w:bCs/>
        </w:rPr>
        <w:t>риска</w:t>
      </w:r>
      <w:r w:rsidR="00BA7754" w:rsidRPr="009F1E30">
        <w:rPr>
          <w:rFonts w:cs="Arial"/>
          <w:bCs/>
        </w:rPr>
        <w:t xml:space="preserve"> </w:t>
      </w:r>
      <w:r w:rsidRPr="009F1E30">
        <w:rPr>
          <w:rFonts w:cs="Arial"/>
          <w:bCs/>
        </w:rPr>
        <w:t>возникновения</w:t>
      </w:r>
      <w:r w:rsidR="00BA7754" w:rsidRPr="009F1E30">
        <w:rPr>
          <w:rFonts w:cs="Arial"/>
          <w:bCs/>
        </w:rPr>
        <w:t xml:space="preserve"> </w:t>
      </w:r>
      <w:r w:rsidRPr="009F1E30">
        <w:rPr>
          <w:rFonts w:cs="Arial"/>
          <w:bCs/>
        </w:rPr>
        <w:t>аварий</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железнодорожном</w:t>
      </w:r>
      <w:r w:rsidR="00BA7754" w:rsidRPr="009F1E30">
        <w:rPr>
          <w:rFonts w:cs="Arial"/>
          <w:bCs/>
        </w:rPr>
        <w:t xml:space="preserve"> </w:t>
      </w:r>
      <w:r w:rsidRPr="009F1E30">
        <w:rPr>
          <w:rFonts w:cs="Arial"/>
          <w:bCs/>
        </w:rPr>
        <w:t>транспорте.</w:t>
      </w:r>
    </w:p>
    <w:p w14:paraId="2A92C70A" w14:textId="58A535F4" w:rsidR="003213F9" w:rsidRPr="009F1E30" w:rsidRDefault="003213F9" w:rsidP="003213F9">
      <w:pPr>
        <w:ind w:firstLine="709"/>
        <w:rPr>
          <w:rFonts w:eastAsia="Calibri"/>
          <w:u w:val="single"/>
          <w:lang w:eastAsia="en-US"/>
        </w:rPr>
      </w:pPr>
      <w:r w:rsidRPr="009F1E30">
        <w:rPr>
          <w:rFonts w:eastAsia="Calibri"/>
          <w:u w:val="single"/>
          <w:lang w:eastAsia="en-US"/>
        </w:rPr>
        <w:t>Риск</w:t>
      </w:r>
      <w:r w:rsidR="00BA7754" w:rsidRPr="009F1E30">
        <w:rPr>
          <w:rFonts w:eastAsia="Calibri"/>
          <w:u w:val="single"/>
          <w:lang w:eastAsia="en-US"/>
        </w:rPr>
        <w:t xml:space="preserve"> </w:t>
      </w:r>
      <w:r w:rsidRPr="009F1E30">
        <w:rPr>
          <w:rFonts w:eastAsia="Calibri"/>
          <w:u w:val="single"/>
          <w:lang w:eastAsia="en-US"/>
        </w:rPr>
        <w:t>возникновения</w:t>
      </w:r>
      <w:r w:rsidR="00BA7754" w:rsidRPr="009F1E30">
        <w:rPr>
          <w:rFonts w:eastAsia="Calibri"/>
          <w:u w:val="single"/>
          <w:lang w:eastAsia="en-US"/>
        </w:rPr>
        <w:t xml:space="preserve"> </w:t>
      </w:r>
      <w:r w:rsidRPr="009F1E30">
        <w:rPr>
          <w:rFonts w:eastAsia="Calibri"/>
          <w:u w:val="single"/>
          <w:lang w:eastAsia="en-US"/>
        </w:rPr>
        <w:t>аварий</w:t>
      </w:r>
      <w:r w:rsidR="00BA7754" w:rsidRPr="009F1E30">
        <w:rPr>
          <w:rFonts w:eastAsia="Calibri"/>
          <w:u w:val="single"/>
          <w:lang w:eastAsia="en-US"/>
        </w:rPr>
        <w:t xml:space="preserve"> </w:t>
      </w:r>
      <w:r w:rsidRPr="009F1E30">
        <w:rPr>
          <w:rFonts w:eastAsia="Calibri"/>
          <w:u w:val="single"/>
          <w:lang w:eastAsia="en-US"/>
        </w:rPr>
        <w:t>на</w:t>
      </w:r>
      <w:r w:rsidR="00BA7754" w:rsidRPr="009F1E30">
        <w:rPr>
          <w:rFonts w:eastAsia="Calibri"/>
          <w:u w:val="single"/>
          <w:lang w:eastAsia="en-US"/>
        </w:rPr>
        <w:t xml:space="preserve"> </w:t>
      </w:r>
      <w:r w:rsidRPr="009F1E30">
        <w:rPr>
          <w:rFonts w:eastAsia="Calibri"/>
          <w:u w:val="single"/>
          <w:lang w:eastAsia="en-US"/>
        </w:rPr>
        <w:t>трубопроводном</w:t>
      </w:r>
      <w:r w:rsidR="00BA7754" w:rsidRPr="009F1E30">
        <w:rPr>
          <w:rFonts w:eastAsia="Calibri"/>
          <w:u w:val="single"/>
          <w:lang w:eastAsia="en-US"/>
        </w:rPr>
        <w:t xml:space="preserve"> </w:t>
      </w:r>
      <w:r w:rsidRPr="009F1E30">
        <w:rPr>
          <w:rFonts w:eastAsia="Calibri"/>
          <w:u w:val="single"/>
          <w:lang w:eastAsia="en-US"/>
        </w:rPr>
        <w:t>транспорте</w:t>
      </w:r>
      <w:r w:rsidR="00BA7754" w:rsidRPr="009F1E30">
        <w:rPr>
          <w:rFonts w:eastAsia="Calibri"/>
          <w:u w:val="single"/>
          <w:lang w:eastAsia="en-US"/>
        </w:rPr>
        <w:t xml:space="preserve"> </w:t>
      </w:r>
      <w:r w:rsidRPr="009F1E30">
        <w:rPr>
          <w:rFonts w:eastAsia="Calibri"/>
          <w:u w:val="single"/>
          <w:lang w:eastAsia="en-US"/>
        </w:rPr>
        <w:t>при</w:t>
      </w:r>
      <w:r w:rsidR="00BA7754" w:rsidRPr="009F1E30">
        <w:rPr>
          <w:rFonts w:eastAsia="Calibri"/>
          <w:u w:val="single"/>
          <w:lang w:eastAsia="en-US"/>
        </w:rPr>
        <w:t xml:space="preserve"> </w:t>
      </w:r>
      <w:r w:rsidRPr="009F1E30">
        <w:rPr>
          <w:rFonts w:eastAsia="Calibri"/>
          <w:u w:val="single"/>
          <w:lang w:eastAsia="en-US"/>
        </w:rPr>
        <w:t>транспортировке</w:t>
      </w:r>
      <w:r w:rsidR="00BA7754" w:rsidRPr="009F1E30">
        <w:rPr>
          <w:rFonts w:eastAsia="Calibri"/>
          <w:u w:val="single"/>
          <w:lang w:eastAsia="en-US"/>
        </w:rPr>
        <w:t xml:space="preserve"> </w:t>
      </w:r>
      <w:r w:rsidRPr="009F1E30">
        <w:rPr>
          <w:rFonts w:eastAsia="Calibri"/>
          <w:u w:val="single"/>
          <w:lang w:eastAsia="en-US"/>
        </w:rPr>
        <w:t>опасных</w:t>
      </w:r>
      <w:r w:rsidR="00BA7754" w:rsidRPr="009F1E30">
        <w:rPr>
          <w:rFonts w:eastAsia="Calibri"/>
          <w:u w:val="single"/>
          <w:lang w:eastAsia="en-US"/>
        </w:rPr>
        <w:t xml:space="preserve"> </w:t>
      </w:r>
      <w:r w:rsidRPr="009F1E30">
        <w:rPr>
          <w:rFonts w:eastAsia="Calibri"/>
          <w:u w:val="single"/>
          <w:lang w:eastAsia="en-US"/>
        </w:rPr>
        <w:t>грузов</w:t>
      </w:r>
    </w:p>
    <w:p w14:paraId="5BEAA213" w14:textId="0937A798" w:rsidR="003213F9" w:rsidRPr="009F1E30" w:rsidRDefault="003213F9" w:rsidP="003213F9">
      <w:pPr>
        <w:spacing w:line="238" w:lineRule="auto"/>
        <w:ind w:left="20" w:firstLine="567"/>
        <w:rPr>
          <w:rFonts w:cs="Arial"/>
          <w:bCs/>
        </w:rPr>
      </w:pPr>
      <w:r w:rsidRPr="009F1E30">
        <w:rPr>
          <w:rFonts w:cs="Arial"/>
          <w:bCs/>
        </w:rPr>
        <w:t>Проектируемая</w:t>
      </w:r>
      <w:r w:rsidR="00BA7754" w:rsidRPr="009F1E30">
        <w:rPr>
          <w:rFonts w:cs="Arial"/>
          <w:bCs/>
        </w:rPr>
        <w:t xml:space="preserve"> </w:t>
      </w:r>
      <w:r w:rsidRPr="009F1E30">
        <w:rPr>
          <w:rFonts w:cs="Arial"/>
          <w:bCs/>
        </w:rPr>
        <w:t>территория</w:t>
      </w:r>
      <w:r w:rsidR="00BA7754" w:rsidRPr="009F1E30">
        <w:rPr>
          <w:rFonts w:cs="Arial"/>
          <w:bCs/>
        </w:rPr>
        <w:t xml:space="preserve"> </w:t>
      </w:r>
      <w:r w:rsidRPr="009F1E30">
        <w:rPr>
          <w:rFonts w:cs="Arial"/>
          <w:bCs/>
        </w:rPr>
        <w:t>попадает</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зону</w:t>
      </w:r>
      <w:r w:rsidR="00BA7754" w:rsidRPr="009F1E30">
        <w:rPr>
          <w:rFonts w:cs="Arial"/>
          <w:bCs/>
        </w:rPr>
        <w:t xml:space="preserve"> </w:t>
      </w:r>
      <w:r w:rsidRPr="009F1E30">
        <w:rPr>
          <w:rFonts w:cs="Arial"/>
          <w:bCs/>
        </w:rPr>
        <w:t>риска</w:t>
      </w:r>
      <w:r w:rsidR="00BA7754" w:rsidRPr="009F1E30">
        <w:rPr>
          <w:rFonts w:cs="Arial"/>
          <w:bCs/>
        </w:rPr>
        <w:t xml:space="preserve"> </w:t>
      </w:r>
      <w:r w:rsidRPr="009F1E30">
        <w:rPr>
          <w:rFonts w:cs="Arial"/>
          <w:bCs/>
        </w:rPr>
        <w:t>возникновения</w:t>
      </w:r>
      <w:r w:rsidR="00BA7754" w:rsidRPr="009F1E30">
        <w:rPr>
          <w:rFonts w:cs="Arial"/>
          <w:bCs/>
        </w:rPr>
        <w:t xml:space="preserve"> </w:t>
      </w:r>
      <w:r w:rsidRPr="009F1E30">
        <w:rPr>
          <w:rFonts w:cs="Arial"/>
          <w:bCs/>
        </w:rPr>
        <w:t>аварий</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трубопроводном</w:t>
      </w:r>
      <w:r w:rsidR="00BA7754" w:rsidRPr="009F1E30">
        <w:rPr>
          <w:rFonts w:cs="Arial"/>
          <w:bCs/>
        </w:rPr>
        <w:t xml:space="preserve"> </w:t>
      </w:r>
      <w:r w:rsidRPr="009F1E30">
        <w:rPr>
          <w:rFonts w:cs="Arial"/>
          <w:bCs/>
        </w:rPr>
        <w:t>транспорте.</w:t>
      </w:r>
    </w:p>
    <w:p w14:paraId="3CD4B805" w14:textId="67284792" w:rsidR="003213F9" w:rsidRPr="009F1E30" w:rsidRDefault="003213F9">
      <w:pPr>
        <w:keepNext/>
        <w:numPr>
          <w:ilvl w:val="1"/>
          <w:numId w:val="1"/>
        </w:numPr>
        <w:suppressAutoHyphens/>
        <w:spacing w:before="240" w:after="240"/>
        <w:ind w:left="0" w:firstLine="0"/>
        <w:jc w:val="center"/>
        <w:outlineLvl w:val="1"/>
        <w:rPr>
          <w:rFonts w:cs="Arial"/>
          <w:b/>
          <w:bCs/>
          <w:szCs w:val="28"/>
        </w:rPr>
      </w:pPr>
      <w:bookmarkStart w:id="165" w:name="_Toc515025713"/>
      <w:bookmarkStart w:id="166" w:name="_Toc515875232"/>
      <w:bookmarkStart w:id="167" w:name="_Toc518481640"/>
      <w:bookmarkStart w:id="168" w:name="_Toc520277897"/>
      <w:r w:rsidRPr="009F1E30">
        <w:rPr>
          <w:rFonts w:cs="Arial"/>
          <w:b/>
          <w:bCs/>
          <w:szCs w:val="28"/>
        </w:rPr>
        <w:t>Перечень</w:t>
      </w:r>
      <w:r w:rsidR="00BA7754" w:rsidRPr="009F1E30">
        <w:rPr>
          <w:rFonts w:cs="Arial"/>
          <w:b/>
          <w:bCs/>
          <w:szCs w:val="28"/>
        </w:rPr>
        <w:t xml:space="preserve"> </w:t>
      </w:r>
      <w:r w:rsidRPr="009F1E30">
        <w:rPr>
          <w:rFonts w:cs="Arial"/>
          <w:b/>
          <w:bCs/>
          <w:szCs w:val="28"/>
        </w:rPr>
        <w:t>мероприятий</w:t>
      </w:r>
      <w:r w:rsidR="00BA7754" w:rsidRPr="009F1E30">
        <w:rPr>
          <w:rFonts w:cs="Arial"/>
          <w:b/>
          <w:bCs/>
          <w:szCs w:val="28"/>
        </w:rPr>
        <w:t xml:space="preserve"> </w:t>
      </w:r>
      <w:r w:rsidRPr="009F1E30">
        <w:rPr>
          <w:rFonts w:cs="Arial"/>
          <w:b/>
          <w:bCs/>
          <w:szCs w:val="28"/>
        </w:rPr>
        <w:t>по</w:t>
      </w:r>
      <w:r w:rsidR="00BA7754" w:rsidRPr="009F1E30">
        <w:rPr>
          <w:rFonts w:cs="Arial"/>
          <w:b/>
          <w:bCs/>
          <w:szCs w:val="28"/>
        </w:rPr>
        <w:t xml:space="preserve"> </w:t>
      </w:r>
      <w:r w:rsidRPr="009F1E30">
        <w:rPr>
          <w:rFonts w:cs="Arial"/>
          <w:b/>
          <w:bCs/>
          <w:szCs w:val="28"/>
        </w:rPr>
        <w:t>обеспечению</w:t>
      </w:r>
      <w:r w:rsidR="00BA7754" w:rsidRPr="009F1E30">
        <w:rPr>
          <w:rFonts w:cs="Arial"/>
          <w:b/>
          <w:bCs/>
          <w:szCs w:val="28"/>
        </w:rPr>
        <w:t xml:space="preserve"> </w:t>
      </w:r>
      <w:r w:rsidRPr="009F1E30">
        <w:rPr>
          <w:rFonts w:cs="Arial"/>
          <w:b/>
          <w:bCs/>
          <w:szCs w:val="28"/>
        </w:rPr>
        <w:t>пожарной</w:t>
      </w:r>
      <w:r w:rsidR="00BA7754" w:rsidRPr="009F1E30">
        <w:rPr>
          <w:rFonts w:cs="Arial"/>
          <w:b/>
          <w:bCs/>
          <w:szCs w:val="28"/>
        </w:rPr>
        <w:t xml:space="preserve"> </w:t>
      </w:r>
      <w:r w:rsidRPr="009F1E30">
        <w:rPr>
          <w:rFonts w:cs="Arial"/>
          <w:b/>
          <w:bCs/>
          <w:szCs w:val="28"/>
        </w:rPr>
        <w:t>безопасности</w:t>
      </w:r>
      <w:bookmarkEnd w:id="165"/>
      <w:bookmarkEnd w:id="166"/>
      <w:bookmarkEnd w:id="167"/>
      <w:bookmarkEnd w:id="168"/>
    </w:p>
    <w:p w14:paraId="47A4631F" w14:textId="68C7B588" w:rsidR="003213F9" w:rsidRPr="009F1E30" w:rsidRDefault="003213F9" w:rsidP="003213F9">
      <w:pPr>
        <w:spacing w:line="238" w:lineRule="auto"/>
        <w:ind w:left="20" w:firstLine="567"/>
        <w:rPr>
          <w:rFonts w:cs="Arial"/>
          <w:bCs/>
        </w:rPr>
      </w:pPr>
      <w:r w:rsidRPr="009F1E30">
        <w:rPr>
          <w:rFonts w:cs="Arial"/>
          <w:bCs/>
        </w:rPr>
        <w:t>С</w:t>
      </w:r>
      <w:r w:rsidR="00BA7754" w:rsidRPr="009F1E30">
        <w:rPr>
          <w:rFonts w:cs="Arial"/>
          <w:bCs/>
        </w:rPr>
        <w:t xml:space="preserve"> </w:t>
      </w:r>
      <w:r w:rsidRPr="009F1E30">
        <w:rPr>
          <w:rFonts w:cs="Arial"/>
          <w:bCs/>
        </w:rPr>
        <w:t>1</w:t>
      </w:r>
      <w:r w:rsidR="00BA7754" w:rsidRPr="009F1E30">
        <w:rPr>
          <w:rFonts w:cs="Arial"/>
          <w:bCs/>
        </w:rPr>
        <w:t xml:space="preserve"> </w:t>
      </w:r>
      <w:r w:rsidRPr="009F1E30">
        <w:rPr>
          <w:rFonts w:cs="Arial"/>
          <w:bCs/>
        </w:rPr>
        <w:t>мая</w:t>
      </w:r>
      <w:r w:rsidR="00BA7754" w:rsidRPr="009F1E30">
        <w:rPr>
          <w:rFonts w:cs="Arial"/>
          <w:bCs/>
        </w:rPr>
        <w:t xml:space="preserve"> </w:t>
      </w:r>
      <w:r w:rsidRPr="009F1E30">
        <w:rPr>
          <w:rFonts w:cs="Arial"/>
          <w:bCs/>
        </w:rPr>
        <w:t>2009</w:t>
      </w:r>
      <w:r w:rsidR="00BA7754" w:rsidRPr="009F1E30">
        <w:rPr>
          <w:rFonts w:cs="Arial"/>
          <w:bCs/>
        </w:rPr>
        <w:t xml:space="preserve"> </w:t>
      </w:r>
      <w:r w:rsidRPr="009F1E30">
        <w:rPr>
          <w:rFonts w:cs="Arial"/>
          <w:bCs/>
        </w:rPr>
        <w:t>г.</w:t>
      </w:r>
      <w:r w:rsidR="00BA7754" w:rsidRPr="009F1E30">
        <w:rPr>
          <w:rFonts w:cs="Arial"/>
          <w:bCs/>
        </w:rPr>
        <w:t xml:space="preserve"> </w:t>
      </w:r>
      <w:r w:rsidRPr="009F1E30">
        <w:rPr>
          <w:rFonts w:cs="Arial"/>
          <w:bCs/>
        </w:rPr>
        <w:t>вступил</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силу</w:t>
      </w:r>
      <w:r w:rsidR="00BA7754" w:rsidRPr="009F1E30">
        <w:rPr>
          <w:rFonts w:cs="Arial"/>
          <w:bCs/>
        </w:rPr>
        <w:t xml:space="preserve"> </w:t>
      </w:r>
      <w:r w:rsidRPr="009F1E30">
        <w:rPr>
          <w:rFonts w:cs="Arial"/>
          <w:bCs/>
        </w:rPr>
        <w:t>ФЗ-123</w:t>
      </w:r>
      <w:r w:rsidR="00BA7754" w:rsidRPr="009F1E30">
        <w:rPr>
          <w:rFonts w:cs="Arial"/>
          <w:bCs/>
        </w:rPr>
        <w:t xml:space="preserve"> </w:t>
      </w:r>
      <w:r w:rsidRPr="009F1E30">
        <w:rPr>
          <w:rFonts w:cs="Arial"/>
          <w:bCs/>
        </w:rPr>
        <w:t>от</w:t>
      </w:r>
      <w:r w:rsidR="00BA7754" w:rsidRPr="009F1E30">
        <w:rPr>
          <w:rFonts w:cs="Arial"/>
          <w:bCs/>
        </w:rPr>
        <w:t xml:space="preserve"> </w:t>
      </w:r>
      <w:r w:rsidRPr="009F1E30">
        <w:rPr>
          <w:rFonts w:cs="Arial"/>
          <w:bCs/>
        </w:rPr>
        <w:t>22.07.2008</w:t>
      </w:r>
      <w:r w:rsidR="00BA7754" w:rsidRPr="009F1E30">
        <w:rPr>
          <w:rFonts w:cs="Arial"/>
          <w:bCs/>
        </w:rPr>
        <w:t xml:space="preserve"> </w:t>
      </w:r>
      <w:r w:rsidRPr="009F1E30">
        <w:rPr>
          <w:rFonts w:cs="Arial"/>
          <w:bCs/>
        </w:rPr>
        <w:t>г.</w:t>
      </w:r>
      <w:r w:rsidR="00BA7754" w:rsidRPr="009F1E30">
        <w:rPr>
          <w:rFonts w:cs="Arial"/>
          <w:bCs/>
        </w:rPr>
        <w:t xml:space="preserve"> </w:t>
      </w:r>
      <w:r w:rsidRPr="009F1E30">
        <w:rPr>
          <w:rFonts w:cs="Arial"/>
          <w:bCs/>
        </w:rPr>
        <w:t>«Технический</w:t>
      </w:r>
      <w:r w:rsidR="00BA7754" w:rsidRPr="009F1E30">
        <w:rPr>
          <w:rFonts w:cs="Arial"/>
          <w:bCs/>
        </w:rPr>
        <w:t xml:space="preserve"> </w:t>
      </w:r>
      <w:r w:rsidRPr="009F1E30">
        <w:rPr>
          <w:rFonts w:cs="Arial"/>
          <w:bCs/>
        </w:rPr>
        <w:t>регламент</w:t>
      </w:r>
      <w:r w:rsidR="00BA7754" w:rsidRPr="009F1E30">
        <w:rPr>
          <w:rFonts w:cs="Arial"/>
          <w:bCs/>
        </w:rPr>
        <w:t xml:space="preserve"> </w:t>
      </w:r>
      <w:r w:rsidRPr="009F1E30">
        <w:rPr>
          <w:rFonts w:cs="Arial"/>
          <w:bCs/>
        </w:rPr>
        <w:t>о</w:t>
      </w:r>
      <w:r w:rsidR="00BA7754" w:rsidRPr="009F1E30">
        <w:rPr>
          <w:rFonts w:cs="Arial"/>
          <w:bCs/>
        </w:rPr>
        <w:t xml:space="preserve"> </w:t>
      </w:r>
      <w:r w:rsidRPr="009F1E30">
        <w:rPr>
          <w:rFonts w:cs="Arial"/>
          <w:bCs/>
        </w:rPr>
        <w:t>требованиях</w:t>
      </w:r>
      <w:r w:rsidR="00BA7754" w:rsidRPr="009F1E30">
        <w:rPr>
          <w:rFonts w:cs="Arial"/>
          <w:bCs/>
        </w:rPr>
        <w:t xml:space="preserve"> </w:t>
      </w:r>
      <w:r w:rsidRPr="009F1E30">
        <w:rPr>
          <w:rFonts w:cs="Arial"/>
          <w:bCs/>
        </w:rPr>
        <w:t>пожарной</w:t>
      </w:r>
      <w:r w:rsidR="00BA7754" w:rsidRPr="009F1E30">
        <w:rPr>
          <w:rFonts w:cs="Arial"/>
          <w:bCs/>
        </w:rPr>
        <w:t xml:space="preserve"> </w:t>
      </w:r>
      <w:r w:rsidRPr="009F1E30">
        <w:rPr>
          <w:rFonts w:cs="Arial"/>
          <w:bCs/>
        </w:rPr>
        <w:t>безопасности»,</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соответствии</w:t>
      </w:r>
      <w:r w:rsidR="00BA7754" w:rsidRPr="009F1E30">
        <w:rPr>
          <w:rFonts w:cs="Arial"/>
          <w:bCs/>
        </w:rPr>
        <w:t xml:space="preserve"> </w:t>
      </w:r>
      <w:r w:rsidRPr="009F1E30">
        <w:rPr>
          <w:rFonts w:cs="Arial"/>
          <w:bCs/>
        </w:rPr>
        <w:t>с</w:t>
      </w:r>
      <w:r w:rsidR="00BA7754" w:rsidRPr="009F1E30">
        <w:rPr>
          <w:rFonts w:cs="Arial"/>
          <w:bCs/>
        </w:rPr>
        <w:t xml:space="preserve"> </w:t>
      </w:r>
      <w:r w:rsidRPr="009F1E30">
        <w:rPr>
          <w:rFonts w:cs="Arial"/>
          <w:bCs/>
        </w:rPr>
        <w:t>которым</w:t>
      </w:r>
      <w:r w:rsidR="00BA7754" w:rsidRPr="009F1E30">
        <w:rPr>
          <w:rFonts w:cs="Arial"/>
          <w:bCs/>
        </w:rPr>
        <w:t xml:space="preserve"> </w:t>
      </w:r>
      <w:r w:rsidRPr="009F1E30">
        <w:rPr>
          <w:rFonts w:cs="Arial"/>
          <w:bCs/>
        </w:rPr>
        <w:t>дислокация</w:t>
      </w:r>
      <w:r w:rsidR="00BA7754" w:rsidRPr="009F1E30">
        <w:rPr>
          <w:rFonts w:cs="Arial"/>
          <w:bCs/>
        </w:rPr>
        <w:t xml:space="preserve"> </w:t>
      </w:r>
      <w:r w:rsidRPr="009F1E30">
        <w:rPr>
          <w:rFonts w:cs="Arial"/>
          <w:bCs/>
        </w:rPr>
        <w:t>подразделений</w:t>
      </w:r>
      <w:r w:rsidR="00BA7754" w:rsidRPr="009F1E30">
        <w:rPr>
          <w:rFonts w:cs="Arial"/>
          <w:bCs/>
        </w:rPr>
        <w:t xml:space="preserve"> </w:t>
      </w:r>
      <w:r w:rsidRPr="009F1E30">
        <w:rPr>
          <w:rFonts w:cs="Arial"/>
          <w:bCs/>
        </w:rPr>
        <w:t>пожарной</w:t>
      </w:r>
      <w:r w:rsidR="00BA7754" w:rsidRPr="009F1E30">
        <w:rPr>
          <w:rFonts w:cs="Arial"/>
          <w:bCs/>
        </w:rPr>
        <w:t xml:space="preserve"> </w:t>
      </w:r>
      <w:r w:rsidRPr="009F1E30">
        <w:rPr>
          <w:rFonts w:cs="Arial"/>
          <w:bCs/>
        </w:rPr>
        <w:t>охраны</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территориях</w:t>
      </w:r>
      <w:r w:rsidR="00BA7754" w:rsidRPr="009F1E30">
        <w:rPr>
          <w:rFonts w:cs="Arial"/>
          <w:bCs/>
        </w:rPr>
        <w:t xml:space="preserve"> </w:t>
      </w:r>
      <w:r w:rsidRPr="009F1E30">
        <w:rPr>
          <w:rFonts w:cs="Arial"/>
          <w:bCs/>
        </w:rPr>
        <w:t>поселений</w:t>
      </w:r>
      <w:r w:rsidR="00BA7754" w:rsidRPr="009F1E30">
        <w:rPr>
          <w:rFonts w:cs="Arial"/>
          <w:bCs/>
        </w:rPr>
        <w:t xml:space="preserve"> </w:t>
      </w:r>
      <w:r w:rsidRPr="009F1E30">
        <w:rPr>
          <w:rFonts w:cs="Arial"/>
          <w:bCs/>
        </w:rPr>
        <w:t>определяется</w:t>
      </w:r>
      <w:r w:rsidR="00BA7754" w:rsidRPr="009F1E30">
        <w:rPr>
          <w:rFonts w:cs="Arial"/>
          <w:bCs/>
        </w:rPr>
        <w:t xml:space="preserve"> </w:t>
      </w:r>
      <w:r w:rsidRPr="009F1E30">
        <w:rPr>
          <w:rFonts w:cs="Arial"/>
          <w:bCs/>
        </w:rPr>
        <w:t>исходя</w:t>
      </w:r>
      <w:r w:rsidR="00BA7754" w:rsidRPr="009F1E30">
        <w:rPr>
          <w:rFonts w:cs="Arial"/>
          <w:bCs/>
        </w:rPr>
        <w:t xml:space="preserve"> </w:t>
      </w:r>
      <w:r w:rsidRPr="009F1E30">
        <w:rPr>
          <w:rFonts w:cs="Arial"/>
          <w:bCs/>
        </w:rPr>
        <w:t>из</w:t>
      </w:r>
      <w:r w:rsidR="00BA7754" w:rsidRPr="009F1E30">
        <w:rPr>
          <w:rFonts w:cs="Arial"/>
          <w:bCs/>
        </w:rPr>
        <w:t xml:space="preserve"> </w:t>
      </w:r>
      <w:r w:rsidRPr="009F1E30">
        <w:rPr>
          <w:rFonts w:cs="Arial"/>
          <w:bCs/>
        </w:rPr>
        <w:t>условия,</w:t>
      </w:r>
      <w:r w:rsidR="00BA7754" w:rsidRPr="009F1E30">
        <w:rPr>
          <w:rFonts w:cs="Arial"/>
          <w:bCs/>
        </w:rPr>
        <w:t xml:space="preserve"> </w:t>
      </w:r>
      <w:r w:rsidRPr="009F1E30">
        <w:rPr>
          <w:rFonts w:cs="Arial"/>
          <w:bCs/>
        </w:rPr>
        <w:t>что</w:t>
      </w:r>
      <w:r w:rsidR="00BA7754" w:rsidRPr="009F1E30">
        <w:rPr>
          <w:rFonts w:cs="Arial"/>
          <w:bCs/>
        </w:rPr>
        <w:t xml:space="preserve"> </w:t>
      </w:r>
      <w:r w:rsidRPr="009F1E30">
        <w:rPr>
          <w:rFonts w:cs="Arial"/>
          <w:bCs/>
        </w:rPr>
        <w:t>время</w:t>
      </w:r>
      <w:r w:rsidR="00BA7754" w:rsidRPr="009F1E30">
        <w:rPr>
          <w:rFonts w:cs="Arial"/>
          <w:bCs/>
        </w:rPr>
        <w:t xml:space="preserve"> </w:t>
      </w:r>
      <w:r w:rsidRPr="009F1E30">
        <w:rPr>
          <w:rFonts w:cs="Arial"/>
          <w:bCs/>
        </w:rPr>
        <w:t>прибытия</w:t>
      </w:r>
      <w:r w:rsidR="00BA7754" w:rsidRPr="009F1E30">
        <w:rPr>
          <w:rFonts w:cs="Arial"/>
          <w:bCs/>
        </w:rPr>
        <w:t xml:space="preserve"> </w:t>
      </w:r>
      <w:r w:rsidRPr="009F1E30">
        <w:rPr>
          <w:rFonts w:cs="Arial"/>
          <w:bCs/>
        </w:rPr>
        <w:t>первого</w:t>
      </w:r>
      <w:r w:rsidR="00BA7754" w:rsidRPr="009F1E30">
        <w:rPr>
          <w:rFonts w:cs="Arial"/>
          <w:bCs/>
        </w:rPr>
        <w:t xml:space="preserve"> </w:t>
      </w:r>
      <w:r w:rsidRPr="009F1E30">
        <w:rPr>
          <w:rFonts w:cs="Arial"/>
          <w:bCs/>
        </w:rPr>
        <w:t>подразделения</w:t>
      </w:r>
      <w:r w:rsidR="00BA7754" w:rsidRPr="009F1E30">
        <w:rPr>
          <w:rFonts w:cs="Arial"/>
          <w:bCs/>
        </w:rPr>
        <w:t xml:space="preserve"> </w:t>
      </w:r>
      <w:r w:rsidRPr="009F1E30">
        <w:rPr>
          <w:rFonts w:cs="Arial"/>
          <w:bCs/>
        </w:rPr>
        <w:t>к</w:t>
      </w:r>
      <w:r w:rsidR="00BA7754" w:rsidRPr="009F1E30">
        <w:rPr>
          <w:rFonts w:cs="Arial"/>
          <w:bCs/>
        </w:rPr>
        <w:t xml:space="preserve"> </w:t>
      </w:r>
      <w:r w:rsidRPr="009F1E30">
        <w:rPr>
          <w:rFonts w:cs="Arial"/>
          <w:bCs/>
        </w:rPr>
        <w:t>месту</w:t>
      </w:r>
      <w:r w:rsidR="00BA7754" w:rsidRPr="009F1E30">
        <w:rPr>
          <w:rFonts w:cs="Arial"/>
          <w:bCs/>
        </w:rPr>
        <w:t xml:space="preserve"> </w:t>
      </w:r>
      <w:r w:rsidRPr="009F1E30">
        <w:rPr>
          <w:rFonts w:cs="Arial"/>
          <w:bCs/>
        </w:rPr>
        <w:t>вызова</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сельских</w:t>
      </w:r>
      <w:r w:rsidR="00BA7754" w:rsidRPr="009F1E30">
        <w:rPr>
          <w:rFonts w:cs="Arial"/>
          <w:bCs/>
        </w:rPr>
        <w:t xml:space="preserve"> </w:t>
      </w:r>
      <w:r w:rsidRPr="009F1E30">
        <w:rPr>
          <w:rFonts w:cs="Arial"/>
          <w:bCs/>
        </w:rPr>
        <w:t>поселениях</w:t>
      </w:r>
      <w:r w:rsidR="00BA7754" w:rsidRPr="009F1E30">
        <w:rPr>
          <w:rFonts w:cs="Arial"/>
          <w:bCs/>
        </w:rPr>
        <w:t xml:space="preserve"> </w:t>
      </w:r>
      <w:r w:rsidRPr="009F1E30">
        <w:rPr>
          <w:rFonts w:cs="Arial"/>
          <w:bCs/>
        </w:rPr>
        <w:t>не</w:t>
      </w:r>
      <w:r w:rsidR="00BA7754" w:rsidRPr="009F1E30">
        <w:rPr>
          <w:rFonts w:cs="Arial"/>
          <w:bCs/>
        </w:rPr>
        <w:t xml:space="preserve"> </w:t>
      </w:r>
      <w:r w:rsidRPr="009F1E30">
        <w:rPr>
          <w:rFonts w:cs="Arial"/>
          <w:bCs/>
        </w:rPr>
        <w:t>должно</w:t>
      </w:r>
      <w:r w:rsidR="00BA7754" w:rsidRPr="009F1E30">
        <w:rPr>
          <w:rFonts w:cs="Arial"/>
          <w:bCs/>
        </w:rPr>
        <w:t xml:space="preserve"> </w:t>
      </w:r>
      <w:r w:rsidRPr="009F1E30">
        <w:rPr>
          <w:rFonts w:cs="Arial"/>
          <w:bCs/>
        </w:rPr>
        <w:t>превышать</w:t>
      </w:r>
      <w:r w:rsidR="00BA7754" w:rsidRPr="009F1E30">
        <w:rPr>
          <w:rFonts w:cs="Arial"/>
          <w:bCs/>
        </w:rPr>
        <w:t xml:space="preserve"> </w:t>
      </w:r>
      <w:r w:rsidRPr="009F1E30">
        <w:rPr>
          <w:rFonts w:cs="Arial"/>
          <w:bCs/>
        </w:rPr>
        <w:t>20</w:t>
      </w:r>
      <w:r w:rsidR="00BA7754" w:rsidRPr="009F1E30">
        <w:rPr>
          <w:rFonts w:cs="Arial"/>
          <w:bCs/>
        </w:rPr>
        <w:t xml:space="preserve"> </w:t>
      </w:r>
      <w:r w:rsidRPr="009F1E30">
        <w:rPr>
          <w:rFonts w:cs="Arial"/>
          <w:bCs/>
        </w:rPr>
        <w:t>минут.</w:t>
      </w:r>
      <w:r w:rsidR="00BA7754" w:rsidRPr="009F1E30">
        <w:rPr>
          <w:rFonts w:cs="Arial"/>
          <w:bCs/>
        </w:rPr>
        <w:t xml:space="preserve"> </w:t>
      </w:r>
      <w:r w:rsidRPr="009F1E30">
        <w:rPr>
          <w:rFonts w:cs="Arial"/>
          <w:bCs/>
        </w:rPr>
        <w:t>Пожарные</w:t>
      </w:r>
      <w:r w:rsidR="00BA7754" w:rsidRPr="009F1E30">
        <w:rPr>
          <w:rFonts w:cs="Arial"/>
          <w:bCs/>
        </w:rPr>
        <w:t xml:space="preserve"> </w:t>
      </w:r>
      <w:r w:rsidRPr="009F1E30">
        <w:rPr>
          <w:rFonts w:cs="Arial"/>
          <w:bCs/>
        </w:rPr>
        <w:t>депо</w:t>
      </w:r>
      <w:r w:rsidR="00BA7754" w:rsidRPr="009F1E30">
        <w:rPr>
          <w:rFonts w:cs="Arial"/>
          <w:bCs/>
        </w:rPr>
        <w:t xml:space="preserve"> </w:t>
      </w:r>
      <w:r w:rsidRPr="009F1E30">
        <w:rPr>
          <w:rFonts w:cs="Arial"/>
          <w:bCs/>
        </w:rPr>
        <w:t>размещены</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территории</w:t>
      </w:r>
      <w:r w:rsidR="00BA7754" w:rsidRPr="009F1E30">
        <w:rPr>
          <w:rFonts w:cs="Arial"/>
          <w:bCs/>
        </w:rPr>
        <w:t xml:space="preserve"> </w:t>
      </w:r>
      <w:r w:rsidRPr="009F1E30">
        <w:rPr>
          <w:rFonts w:cs="Arial"/>
          <w:bCs/>
        </w:rPr>
        <w:t>населенных</w:t>
      </w:r>
      <w:r w:rsidR="00BA7754" w:rsidRPr="009F1E30">
        <w:rPr>
          <w:rFonts w:cs="Arial"/>
          <w:bCs/>
        </w:rPr>
        <w:t xml:space="preserve"> </w:t>
      </w:r>
      <w:r w:rsidRPr="009F1E30">
        <w:rPr>
          <w:rFonts w:cs="Arial"/>
          <w:bCs/>
        </w:rPr>
        <w:t>пунктов</w:t>
      </w:r>
      <w:r w:rsidR="00BA7754" w:rsidRPr="009F1E30">
        <w:rPr>
          <w:rFonts w:cs="Arial"/>
          <w:bCs/>
        </w:rPr>
        <w:t xml:space="preserve"> </w:t>
      </w:r>
      <w:r w:rsidRPr="009F1E30">
        <w:rPr>
          <w:rFonts w:cs="Arial"/>
          <w:bCs/>
        </w:rPr>
        <w:t>сельских</w:t>
      </w:r>
      <w:r w:rsidR="00BA7754" w:rsidRPr="009F1E30">
        <w:rPr>
          <w:rFonts w:cs="Arial"/>
          <w:bCs/>
        </w:rPr>
        <w:t xml:space="preserve"> </w:t>
      </w:r>
      <w:r w:rsidRPr="009F1E30">
        <w:rPr>
          <w:rFonts w:cs="Arial"/>
          <w:bCs/>
        </w:rPr>
        <w:t>поселений.</w:t>
      </w:r>
    </w:p>
    <w:p w14:paraId="17FBA3BF" w14:textId="77777777" w:rsidR="001D00BD" w:rsidRPr="009F1E30" w:rsidRDefault="001D00BD" w:rsidP="001D00BD">
      <w:pPr>
        <w:spacing w:line="238" w:lineRule="auto"/>
        <w:ind w:left="20" w:firstLine="567"/>
        <w:rPr>
          <w:rFonts w:cs="Arial"/>
          <w:b/>
        </w:rPr>
      </w:pPr>
      <w:r w:rsidRPr="009F1E30">
        <w:rPr>
          <w:rFonts w:cs="Arial"/>
          <w:b/>
        </w:rPr>
        <w:t>Сведения о соблюдении норматива по прибытию первого пожарного расчета к месту пожара проектируемой территории</w:t>
      </w:r>
    </w:p>
    <w:p w14:paraId="2BC588F7" w14:textId="77777777" w:rsidR="001D00BD" w:rsidRPr="009F1E30" w:rsidRDefault="001D00BD" w:rsidP="001D00BD">
      <w:pPr>
        <w:jc w:val="right"/>
        <w:rPr>
          <w:rFonts w:cs="Arial"/>
          <w:b/>
        </w:rPr>
      </w:pPr>
      <w:r w:rsidRPr="009F1E30">
        <w:rPr>
          <w:rFonts w:cs="Arial"/>
          <w:b/>
        </w:rPr>
        <w:t>Таблица 6.4</w:t>
      </w:r>
    </w:p>
    <w:p w14:paraId="54243682" w14:textId="77777777" w:rsidR="001D00BD" w:rsidRPr="009F1E30" w:rsidRDefault="001D00BD" w:rsidP="001D00BD">
      <w:pPr>
        <w:spacing w:after="120"/>
        <w:jc w:val="center"/>
        <w:rPr>
          <w:rFonts w:cs="Arial"/>
          <w:b/>
        </w:rPr>
      </w:pPr>
      <w:r w:rsidRPr="009F1E30">
        <w:rPr>
          <w:rFonts w:cs="Arial"/>
          <w:b/>
        </w:rPr>
        <w:t>Расчётное время прибытия первого подразделения пожарной охраны к месту вызова</w:t>
      </w:r>
    </w:p>
    <w:tbl>
      <w:tblPr>
        <w:tblpPr w:leftFromText="180" w:rightFromText="180" w:vertAnchor="text" w:horzAnchor="margin" w:tblpY="1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37"/>
        <w:gridCol w:w="1889"/>
        <w:gridCol w:w="1816"/>
        <w:gridCol w:w="1802"/>
      </w:tblGrid>
      <w:tr w:rsidR="001D00BD" w:rsidRPr="009F1E30" w14:paraId="35739475" w14:textId="77777777" w:rsidTr="001A11AE">
        <w:trPr>
          <w:tblHeader/>
        </w:trPr>
        <w:tc>
          <w:tcPr>
            <w:tcW w:w="963" w:type="pct"/>
            <w:vAlign w:val="center"/>
          </w:tcPr>
          <w:p w14:paraId="0C4BFDB5" w14:textId="77777777" w:rsidR="001D00BD" w:rsidRPr="009F1E30" w:rsidRDefault="001D00BD" w:rsidP="00BC1FE6">
            <w:pPr>
              <w:jc w:val="center"/>
              <w:rPr>
                <w:b/>
                <w:bCs/>
                <w:sz w:val="20"/>
                <w:szCs w:val="20"/>
              </w:rPr>
            </w:pPr>
            <w:r w:rsidRPr="009F1E30">
              <w:rPr>
                <w:b/>
                <w:bCs/>
                <w:sz w:val="20"/>
                <w:szCs w:val="20"/>
              </w:rPr>
              <w:lastRenderedPageBreak/>
              <w:t>Наименование населенного пункта</w:t>
            </w:r>
          </w:p>
        </w:tc>
        <w:tc>
          <w:tcPr>
            <w:tcW w:w="1090" w:type="pct"/>
            <w:vAlign w:val="center"/>
          </w:tcPr>
          <w:p w14:paraId="5A50D27B" w14:textId="77777777" w:rsidR="001D00BD" w:rsidRPr="009F1E30" w:rsidRDefault="001D00BD" w:rsidP="00BC1FE6">
            <w:pPr>
              <w:jc w:val="center"/>
              <w:rPr>
                <w:b/>
                <w:bCs/>
                <w:sz w:val="20"/>
                <w:szCs w:val="20"/>
              </w:rPr>
            </w:pPr>
            <w:r w:rsidRPr="009F1E30">
              <w:rPr>
                <w:b/>
                <w:bCs/>
                <w:sz w:val="20"/>
                <w:szCs w:val="20"/>
              </w:rPr>
              <w:t>Статус населенного пункта, нормативное время прибытия, мин</w:t>
            </w:r>
          </w:p>
        </w:tc>
        <w:tc>
          <w:tcPr>
            <w:tcW w:w="1011" w:type="pct"/>
            <w:vAlign w:val="center"/>
          </w:tcPr>
          <w:p w14:paraId="69A7AEB2" w14:textId="77777777" w:rsidR="001D00BD" w:rsidRPr="009F1E30" w:rsidRDefault="001D00BD" w:rsidP="00BC1FE6">
            <w:pPr>
              <w:jc w:val="center"/>
              <w:rPr>
                <w:b/>
                <w:bCs/>
                <w:sz w:val="20"/>
                <w:szCs w:val="20"/>
              </w:rPr>
            </w:pPr>
            <w:r w:rsidRPr="009F1E30">
              <w:rPr>
                <w:b/>
                <w:bCs/>
                <w:sz w:val="20"/>
                <w:szCs w:val="20"/>
              </w:rPr>
              <w:t>Ближайшая ПЧ и место ее дислокации</w:t>
            </w:r>
          </w:p>
        </w:tc>
        <w:tc>
          <w:tcPr>
            <w:tcW w:w="972" w:type="pct"/>
            <w:vAlign w:val="center"/>
          </w:tcPr>
          <w:p w14:paraId="60E5BFB9" w14:textId="77777777" w:rsidR="001D00BD" w:rsidRPr="009F1E30" w:rsidRDefault="001D00BD" w:rsidP="00BC1FE6">
            <w:pPr>
              <w:jc w:val="center"/>
              <w:rPr>
                <w:b/>
                <w:bCs/>
                <w:sz w:val="20"/>
                <w:szCs w:val="20"/>
              </w:rPr>
            </w:pPr>
            <w:r w:rsidRPr="009F1E30">
              <w:rPr>
                <w:b/>
                <w:bCs/>
                <w:sz w:val="20"/>
                <w:szCs w:val="20"/>
              </w:rPr>
              <w:t>Расстояние до наиболее удаленного объекта, км</w:t>
            </w:r>
          </w:p>
        </w:tc>
        <w:tc>
          <w:tcPr>
            <w:tcW w:w="964" w:type="pct"/>
            <w:vAlign w:val="center"/>
          </w:tcPr>
          <w:p w14:paraId="68F90CF9" w14:textId="77777777" w:rsidR="001D00BD" w:rsidRPr="009F1E30" w:rsidRDefault="001D00BD" w:rsidP="00BC1FE6">
            <w:pPr>
              <w:jc w:val="center"/>
              <w:rPr>
                <w:b/>
                <w:bCs/>
                <w:sz w:val="20"/>
                <w:szCs w:val="20"/>
              </w:rPr>
            </w:pPr>
            <w:r w:rsidRPr="009F1E30">
              <w:rPr>
                <w:b/>
                <w:bCs/>
                <w:sz w:val="20"/>
                <w:szCs w:val="20"/>
              </w:rPr>
              <w:t>*Расчетное время прибытия, мин</w:t>
            </w:r>
          </w:p>
        </w:tc>
      </w:tr>
      <w:tr w:rsidR="001D00BD" w:rsidRPr="009F1E30" w14:paraId="7506C2DB" w14:textId="77777777" w:rsidTr="001A11AE">
        <w:trPr>
          <w:trHeight w:val="470"/>
        </w:trPr>
        <w:tc>
          <w:tcPr>
            <w:tcW w:w="963" w:type="pct"/>
            <w:vAlign w:val="center"/>
          </w:tcPr>
          <w:p w14:paraId="2E132AD7" w14:textId="7439D8ED" w:rsidR="001D00BD" w:rsidRPr="009F1E30" w:rsidRDefault="001A11AE" w:rsidP="00BC1FE6">
            <w:pPr>
              <w:jc w:val="left"/>
              <w:rPr>
                <w:sz w:val="20"/>
                <w:szCs w:val="20"/>
              </w:rPr>
            </w:pPr>
            <w:r w:rsidRPr="009F1E30">
              <w:rPr>
                <w:sz w:val="20"/>
                <w:szCs w:val="20"/>
              </w:rPr>
              <w:t>хутор Лосево</w:t>
            </w:r>
          </w:p>
        </w:tc>
        <w:tc>
          <w:tcPr>
            <w:tcW w:w="1090" w:type="pct"/>
            <w:vAlign w:val="center"/>
          </w:tcPr>
          <w:p w14:paraId="305F47E2" w14:textId="77777777" w:rsidR="001D00BD" w:rsidRPr="009F1E30" w:rsidRDefault="001D00BD" w:rsidP="00BC1FE6">
            <w:pPr>
              <w:jc w:val="left"/>
              <w:rPr>
                <w:sz w:val="20"/>
                <w:szCs w:val="20"/>
              </w:rPr>
            </w:pPr>
            <w:r w:rsidRPr="009F1E30">
              <w:rPr>
                <w:sz w:val="20"/>
                <w:szCs w:val="20"/>
              </w:rPr>
              <w:t>сельский 20 мин</w:t>
            </w:r>
          </w:p>
        </w:tc>
        <w:tc>
          <w:tcPr>
            <w:tcW w:w="1011" w:type="pct"/>
            <w:vAlign w:val="center"/>
          </w:tcPr>
          <w:p w14:paraId="52557168" w14:textId="7C12A6BB" w:rsidR="001D00BD" w:rsidRPr="009F1E30" w:rsidRDefault="001A11AE" w:rsidP="00BC1FE6">
            <w:pPr>
              <w:jc w:val="left"/>
              <w:rPr>
                <w:b/>
                <w:bCs/>
                <w:sz w:val="20"/>
                <w:szCs w:val="20"/>
              </w:rPr>
            </w:pPr>
            <w:r w:rsidRPr="009F1E30">
              <w:rPr>
                <w:sz w:val="20"/>
                <w:szCs w:val="20"/>
              </w:rPr>
              <w:t>Пожарно-спасательный отряд ФПС № 7</w:t>
            </w:r>
          </w:p>
        </w:tc>
        <w:tc>
          <w:tcPr>
            <w:tcW w:w="972" w:type="pct"/>
            <w:vAlign w:val="center"/>
          </w:tcPr>
          <w:p w14:paraId="32EC877C" w14:textId="2FA9CC49" w:rsidR="001D00BD" w:rsidRPr="009F1E30" w:rsidRDefault="00A8672A" w:rsidP="00BC1FE6">
            <w:pPr>
              <w:jc w:val="left"/>
              <w:rPr>
                <w:sz w:val="20"/>
                <w:szCs w:val="20"/>
              </w:rPr>
            </w:pPr>
            <w:r w:rsidRPr="009F1E30">
              <w:rPr>
                <w:sz w:val="20"/>
                <w:szCs w:val="20"/>
              </w:rPr>
              <w:t>17,1</w:t>
            </w:r>
            <w:r w:rsidR="001D00BD" w:rsidRPr="009F1E30">
              <w:rPr>
                <w:sz w:val="20"/>
                <w:szCs w:val="20"/>
              </w:rPr>
              <w:t xml:space="preserve"> км -ближайший путь</w:t>
            </w:r>
          </w:p>
        </w:tc>
        <w:tc>
          <w:tcPr>
            <w:tcW w:w="964" w:type="pct"/>
            <w:vAlign w:val="center"/>
          </w:tcPr>
          <w:p w14:paraId="37167EAF" w14:textId="2C6FB50D" w:rsidR="001D00BD" w:rsidRPr="009F1E30" w:rsidRDefault="00A8672A" w:rsidP="00BC1FE6">
            <w:pPr>
              <w:jc w:val="left"/>
              <w:rPr>
                <w:sz w:val="20"/>
                <w:szCs w:val="20"/>
              </w:rPr>
            </w:pPr>
            <w:r w:rsidRPr="009F1E30">
              <w:rPr>
                <w:sz w:val="20"/>
                <w:szCs w:val="20"/>
              </w:rPr>
              <w:t>22</w:t>
            </w:r>
            <w:r w:rsidR="001D00BD" w:rsidRPr="009F1E30">
              <w:rPr>
                <w:sz w:val="20"/>
                <w:szCs w:val="20"/>
              </w:rPr>
              <w:t xml:space="preserve"> мин</w:t>
            </w:r>
          </w:p>
        </w:tc>
      </w:tr>
      <w:tr w:rsidR="001A11AE" w:rsidRPr="009F1E30" w14:paraId="664B54F1" w14:textId="77777777" w:rsidTr="001A11AE">
        <w:trPr>
          <w:trHeight w:val="470"/>
        </w:trPr>
        <w:tc>
          <w:tcPr>
            <w:tcW w:w="963" w:type="pct"/>
            <w:vAlign w:val="center"/>
          </w:tcPr>
          <w:p w14:paraId="468FAA27" w14:textId="05267F48" w:rsidR="001A11AE" w:rsidRPr="009F1E30" w:rsidRDefault="001A11AE" w:rsidP="001A11AE">
            <w:pPr>
              <w:jc w:val="left"/>
              <w:rPr>
                <w:sz w:val="20"/>
                <w:szCs w:val="20"/>
              </w:rPr>
            </w:pPr>
            <w:r w:rsidRPr="009F1E30">
              <w:rPr>
                <w:sz w:val="20"/>
                <w:szCs w:val="20"/>
              </w:rPr>
              <w:t>поселок Десятихатка</w:t>
            </w:r>
          </w:p>
        </w:tc>
        <w:tc>
          <w:tcPr>
            <w:tcW w:w="1090" w:type="pct"/>
            <w:vAlign w:val="center"/>
          </w:tcPr>
          <w:p w14:paraId="107F7F19" w14:textId="77777777" w:rsidR="001A11AE" w:rsidRPr="009F1E30" w:rsidRDefault="001A11AE" w:rsidP="001A11AE">
            <w:pPr>
              <w:jc w:val="left"/>
              <w:rPr>
                <w:sz w:val="20"/>
                <w:szCs w:val="20"/>
              </w:rPr>
            </w:pPr>
            <w:r w:rsidRPr="009F1E30">
              <w:rPr>
                <w:sz w:val="20"/>
                <w:szCs w:val="20"/>
              </w:rPr>
              <w:t>сельский 20 мин</w:t>
            </w:r>
          </w:p>
        </w:tc>
        <w:tc>
          <w:tcPr>
            <w:tcW w:w="1011" w:type="pct"/>
            <w:vAlign w:val="center"/>
          </w:tcPr>
          <w:p w14:paraId="063BAF43" w14:textId="26A2845D" w:rsidR="001A11AE" w:rsidRPr="009F1E30" w:rsidRDefault="001A11AE" w:rsidP="001A11AE">
            <w:pPr>
              <w:jc w:val="left"/>
              <w:rPr>
                <w:sz w:val="20"/>
                <w:szCs w:val="20"/>
              </w:rPr>
            </w:pPr>
            <w:r w:rsidRPr="009F1E30">
              <w:rPr>
                <w:sz w:val="20"/>
                <w:szCs w:val="20"/>
              </w:rPr>
              <w:t>Пожарно-спасательный отряд ФПС № 7</w:t>
            </w:r>
          </w:p>
        </w:tc>
        <w:tc>
          <w:tcPr>
            <w:tcW w:w="972" w:type="pct"/>
            <w:vAlign w:val="center"/>
          </w:tcPr>
          <w:p w14:paraId="3ABF5443" w14:textId="06A00672" w:rsidR="001A11AE" w:rsidRPr="009F1E30" w:rsidRDefault="00A8672A" w:rsidP="001A11AE">
            <w:pPr>
              <w:jc w:val="left"/>
              <w:rPr>
                <w:sz w:val="20"/>
                <w:szCs w:val="20"/>
              </w:rPr>
            </w:pPr>
            <w:r w:rsidRPr="009F1E30">
              <w:rPr>
                <w:sz w:val="20"/>
                <w:szCs w:val="20"/>
              </w:rPr>
              <w:t>9,7</w:t>
            </w:r>
            <w:r w:rsidR="001A11AE" w:rsidRPr="009F1E30">
              <w:rPr>
                <w:sz w:val="20"/>
                <w:szCs w:val="20"/>
              </w:rPr>
              <w:t xml:space="preserve"> км -ближайший путь</w:t>
            </w:r>
          </w:p>
        </w:tc>
        <w:tc>
          <w:tcPr>
            <w:tcW w:w="964" w:type="pct"/>
            <w:vAlign w:val="center"/>
          </w:tcPr>
          <w:p w14:paraId="59106DA6" w14:textId="49FBD723" w:rsidR="001A11AE" w:rsidRPr="009F1E30" w:rsidRDefault="00A8672A" w:rsidP="001A11AE">
            <w:pPr>
              <w:jc w:val="left"/>
              <w:rPr>
                <w:sz w:val="20"/>
                <w:szCs w:val="20"/>
              </w:rPr>
            </w:pPr>
            <w:r w:rsidRPr="009F1E30">
              <w:rPr>
                <w:sz w:val="20"/>
                <w:szCs w:val="20"/>
              </w:rPr>
              <w:t>17</w:t>
            </w:r>
            <w:r w:rsidR="001A11AE" w:rsidRPr="009F1E30">
              <w:rPr>
                <w:sz w:val="20"/>
                <w:szCs w:val="20"/>
              </w:rPr>
              <w:t xml:space="preserve"> мин</w:t>
            </w:r>
          </w:p>
        </w:tc>
      </w:tr>
      <w:tr w:rsidR="001A11AE" w:rsidRPr="009F1E30" w14:paraId="18338AC6" w14:textId="77777777" w:rsidTr="001A11AE">
        <w:trPr>
          <w:trHeight w:val="588"/>
        </w:trPr>
        <w:tc>
          <w:tcPr>
            <w:tcW w:w="963" w:type="pct"/>
            <w:vAlign w:val="center"/>
          </w:tcPr>
          <w:p w14:paraId="73068102" w14:textId="41F9BE81" w:rsidR="001A11AE" w:rsidRPr="009F1E30" w:rsidRDefault="001A11AE" w:rsidP="001A11AE">
            <w:pPr>
              <w:jc w:val="left"/>
              <w:rPr>
                <w:sz w:val="20"/>
                <w:szCs w:val="20"/>
              </w:rPr>
            </w:pPr>
            <w:r w:rsidRPr="009F1E30">
              <w:rPr>
                <w:sz w:val="20"/>
                <w:szCs w:val="20"/>
              </w:rPr>
              <w:t>хутор Казачий</w:t>
            </w:r>
          </w:p>
        </w:tc>
        <w:tc>
          <w:tcPr>
            <w:tcW w:w="1090" w:type="pct"/>
            <w:vAlign w:val="center"/>
          </w:tcPr>
          <w:p w14:paraId="5B90134D" w14:textId="77777777" w:rsidR="001A11AE" w:rsidRPr="009F1E30" w:rsidRDefault="001A11AE" w:rsidP="001A11AE">
            <w:pPr>
              <w:jc w:val="left"/>
              <w:rPr>
                <w:sz w:val="20"/>
                <w:szCs w:val="20"/>
              </w:rPr>
            </w:pPr>
            <w:r w:rsidRPr="009F1E30">
              <w:rPr>
                <w:sz w:val="20"/>
                <w:szCs w:val="20"/>
              </w:rPr>
              <w:t>сельский 20 мин</w:t>
            </w:r>
          </w:p>
        </w:tc>
        <w:tc>
          <w:tcPr>
            <w:tcW w:w="1011" w:type="pct"/>
            <w:vAlign w:val="center"/>
          </w:tcPr>
          <w:p w14:paraId="41414844" w14:textId="43BCA1FA" w:rsidR="001A11AE" w:rsidRPr="009F1E30" w:rsidRDefault="001A11AE" w:rsidP="001A11AE">
            <w:pPr>
              <w:jc w:val="left"/>
              <w:rPr>
                <w:sz w:val="20"/>
                <w:szCs w:val="20"/>
              </w:rPr>
            </w:pPr>
            <w:r w:rsidRPr="009F1E30">
              <w:rPr>
                <w:sz w:val="20"/>
                <w:szCs w:val="20"/>
              </w:rPr>
              <w:t>Пожарно-спасательный отряд ФПС № 7</w:t>
            </w:r>
          </w:p>
        </w:tc>
        <w:tc>
          <w:tcPr>
            <w:tcW w:w="972" w:type="pct"/>
            <w:vAlign w:val="center"/>
          </w:tcPr>
          <w:p w14:paraId="007E23A3" w14:textId="5666B0C2" w:rsidR="001A11AE" w:rsidRPr="009F1E30" w:rsidRDefault="00A8672A" w:rsidP="001A11AE">
            <w:pPr>
              <w:jc w:val="left"/>
              <w:rPr>
                <w:sz w:val="20"/>
                <w:szCs w:val="20"/>
              </w:rPr>
            </w:pPr>
            <w:r w:rsidRPr="009F1E30">
              <w:rPr>
                <w:sz w:val="20"/>
                <w:szCs w:val="20"/>
              </w:rPr>
              <w:t xml:space="preserve">18,4 </w:t>
            </w:r>
            <w:r w:rsidR="001A11AE" w:rsidRPr="009F1E30">
              <w:rPr>
                <w:sz w:val="20"/>
                <w:szCs w:val="20"/>
              </w:rPr>
              <w:t>км -ближайший путь</w:t>
            </w:r>
          </w:p>
        </w:tc>
        <w:tc>
          <w:tcPr>
            <w:tcW w:w="964" w:type="pct"/>
            <w:vAlign w:val="center"/>
          </w:tcPr>
          <w:p w14:paraId="0229C9E8" w14:textId="67C25374" w:rsidR="001A11AE" w:rsidRPr="009F1E30" w:rsidRDefault="00A8672A" w:rsidP="001A11AE">
            <w:pPr>
              <w:jc w:val="left"/>
              <w:rPr>
                <w:sz w:val="20"/>
                <w:szCs w:val="20"/>
              </w:rPr>
            </w:pPr>
            <w:r w:rsidRPr="009F1E30">
              <w:rPr>
                <w:sz w:val="20"/>
                <w:szCs w:val="20"/>
              </w:rPr>
              <w:t>23</w:t>
            </w:r>
            <w:r w:rsidR="001A11AE" w:rsidRPr="009F1E30">
              <w:rPr>
                <w:sz w:val="20"/>
                <w:szCs w:val="20"/>
              </w:rPr>
              <w:t xml:space="preserve"> мин</w:t>
            </w:r>
          </w:p>
        </w:tc>
      </w:tr>
      <w:tr w:rsidR="001A11AE" w:rsidRPr="009F1E30" w14:paraId="6E7B96BA" w14:textId="77777777" w:rsidTr="001A11AE">
        <w:trPr>
          <w:trHeight w:val="470"/>
        </w:trPr>
        <w:tc>
          <w:tcPr>
            <w:tcW w:w="963" w:type="pct"/>
            <w:vAlign w:val="center"/>
          </w:tcPr>
          <w:p w14:paraId="0C5F8378" w14:textId="15F5B5C3" w:rsidR="001A11AE" w:rsidRPr="009F1E30" w:rsidRDefault="001A11AE" w:rsidP="001A11AE">
            <w:pPr>
              <w:jc w:val="left"/>
              <w:rPr>
                <w:sz w:val="20"/>
                <w:szCs w:val="20"/>
              </w:rPr>
            </w:pPr>
            <w:r w:rsidRPr="009F1E30">
              <w:rPr>
                <w:sz w:val="20"/>
                <w:szCs w:val="20"/>
              </w:rPr>
              <w:t>хутор Рогачев</w:t>
            </w:r>
          </w:p>
        </w:tc>
        <w:tc>
          <w:tcPr>
            <w:tcW w:w="1090" w:type="pct"/>
            <w:vAlign w:val="center"/>
          </w:tcPr>
          <w:p w14:paraId="474339E5" w14:textId="77777777" w:rsidR="001A11AE" w:rsidRPr="009F1E30" w:rsidRDefault="001A11AE" w:rsidP="001A11AE">
            <w:pPr>
              <w:jc w:val="left"/>
              <w:rPr>
                <w:sz w:val="20"/>
                <w:szCs w:val="20"/>
              </w:rPr>
            </w:pPr>
            <w:r w:rsidRPr="009F1E30">
              <w:rPr>
                <w:sz w:val="20"/>
                <w:szCs w:val="20"/>
              </w:rPr>
              <w:t>сельский 20 мин</w:t>
            </w:r>
          </w:p>
        </w:tc>
        <w:tc>
          <w:tcPr>
            <w:tcW w:w="1011" w:type="pct"/>
            <w:vAlign w:val="center"/>
          </w:tcPr>
          <w:p w14:paraId="7910D739" w14:textId="369EC485" w:rsidR="001A11AE" w:rsidRPr="009F1E30" w:rsidRDefault="001A11AE" w:rsidP="001A11AE">
            <w:pPr>
              <w:jc w:val="left"/>
              <w:rPr>
                <w:sz w:val="20"/>
                <w:szCs w:val="20"/>
              </w:rPr>
            </w:pPr>
            <w:r w:rsidRPr="009F1E30">
              <w:rPr>
                <w:sz w:val="20"/>
                <w:szCs w:val="20"/>
              </w:rPr>
              <w:t>Пожарно-спасательный отряд ФПС № 7</w:t>
            </w:r>
          </w:p>
        </w:tc>
        <w:tc>
          <w:tcPr>
            <w:tcW w:w="972" w:type="pct"/>
            <w:vAlign w:val="center"/>
          </w:tcPr>
          <w:p w14:paraId="161DA3BD" w14:textId="105333A7" w:rsidR="001A11AE" w:rsidRPr="009F1E30" w:rsidRDefault="00D27534" w:rsidP="001A11AE">
            <w:pPr>
              <w:jc w:val="left"/>
              <w:rPr>
                <w:sz w:val="20"/>
                <w:szCs w:val="20"/>
              </w:rPr>
            </w:pPr>
            <w:r w:rsidRPr="009F1E30">
              <w:rPr>
                <w:sz w:val="20"/>
                <w:szCs w:val="20"/>
              </w:rPr>
              <w:t>20,5</w:t>
            </w:r>
            <w:r w:rsidR="001A11AE" w:rsidRPr="009F1E30">
              <w:rPr>
                <w:sz w:val="20"/>
                <w:szCs w:val="20"/>
              </w:rPr>
              <w:t xml:space="preserve"> км -ближайший путь</w:t>
            </w:r>
          </w:p>
        </w:tc>
        <w:tc>
          <w:tcPr>
            <w:tcW w:w="964" w:type="pct"/>
            <w:vAlign w:val="center"/>
          </w:tcPr>
          <w:p w14:paraId="0A1F5138" w14:textId="4941FC81" w:rsidR="001A11AE" w:rsidRPr="009F1E30" w:rsidRDefault="00D27534" w:rsidP="001A11AE">
            <w:pPr>
              <w:jc w:val="left"/>
              <w:rPr>
                <w:sz w:val="20"/>
                <w:szCs w:val="20"/>
              </w:rPr>
            </w:pPr>
            <w:r w:rsidRPr="009F1E30">
              <w:rPr>
                <w:sz w:val="20"/>
                <w:szCs w:val="20"/>
              </w:rPr>
              <w:t>24</w:t>
            </w:r>
            <w:r w:rsidR="001A11AE" w:rsidRPr="009F1E30">
              <w:rPr>
                <w:sz w:val="20"/>
                <w:szCs w:val="20"/>
              </w:rPr>
              <w:t xml:space="preserve"> мин</w:t>
            </w:r>
          </w:p>
        </w:tc>
      </w:tr>
      <w:tr w:rsidR="001A11AE" w:rsidRPr="009F1E30" w14:paraId="19E7DD0A" w14:textId="77777777" w:rsidTr="001A11AE">
        <w:trPr>
          <w:trHeight w:val="470"/>
        </w:trPr>
        <w:tc>
          <w:tcPr>
            <w:tcW w:w="963" w:type="pct"/>
            <w:vAlign w:val="center"/>
          </w:tcPr>
          <w:p w14:paraId="16523F0E" w14:textId="261BA419" w:rsidR="001A11AE" w:rsidRPr="009F1E30" w:rsidRDefault="001A11AE" w:rsidP="001A11AE">
            <w:pPr>
              <w:jc w:val="left"/>
              <w:rPr>
                <w:sz w:val="20"/>
                <w:szCs w:val="20"/>
              </w:rPr>
            </w:pPr>
            <w:r w:rsidRPr="009F1E30">
              <w:rPr>
                <w:sz w:val="20"/>
                <w:szCs w:val="20"/>
              </w:rPr>
              <w:t>поселок Степной</w:t>
            </w:r>
          </w:p>
        </w:tc>
        <w:tc>
          <w:tcPr>
            <w:tcW w:w="1090" w:type="pct"/>
            <w:vAlign w:val="center"/>
          </w:tcPr>
          <w:p w14:paraId="6C49BBB3" w14:textId="77777777" w:rsidR="001A11AE" w:rsidRPr="009F1E30" w:rsidRDefault="001A11AE" w:rsidP="001A11AE">
            <w:pPr>
              <w:jc w:val="left"/>
              <w:rPr>
                <w:sz w:val="20"/>
                <w:szCs w:val="20"/>
              </w:rPr>
            </w:pPr>
            <w:r w:rsidRPr="009F1E30">
              <w:rPr>
                <w:sz w:val="20"/>
                <w:szCs w:val="20"/>
              </w:rPr>
              <w:t>сельский 20 мин</w:t>
            </w:r>
          </w:p>
        </w:tc>
        <w:tc>
          <w:tcPr>
            <w:tcW w:w="1011" w:type="pct"/>
            <w:vAlign w:val="center"/>
          </w:tcPr>
          <w:p w14:paraId="63B2A408" w14:textId="03E5EDD9" w:rsidR="001A11AE" w:rsidRPr="009F1E30" w:rsidRDefault="001A11AE" w:rsidP="001A11AE">
            <w:pPr>
              <w:jc w:val="left"/>
              <w:rPr>
                <w:sz w:val="20"/>
                <w:szCs w:val="20"/>
              </w:rPr>
            </w:pPr>
            <w:r w:rsidRPr="009F1E30">
              <w:rPr>
                <w:sz w:val="20"/>
                <w:szCs w:val="20"/>
              </w:rPr>
              <w:t>Пожарно-спасательный отряд ФПС № 7</w:t>
            </w:r>
          </w:p>
        </w:tc>
        <w:tc>
          <w:tcPr>
            <w:tcW w:w="972" w:type="pct"/>
            <w:vAlign w:val="center"/>
          </w:tcPr>
          <w:p w14:paraId="574BB739" w14:textId="5E2C7DD2" w:rsidR="001A11AE" w:rsidRPr="009F1E30" w:rsidRDefault="00D27534" w:rsidP="001A11AE">
            <w:pPr>
              <w:jc w:val="left"/>
              <w:rPr>
                <w:sz w:val="20"/>
                <w:szCs w:val="20"/>
              </w:rPr>
            </w:pPr>
            <w:r w:rsidRPr="009F1E30">
              <w:rPr>
                <w:sz w:val="20"/>
                <w:szCs w:val="20"/>
              </w:rPr>
              <w:t xml:space="preserve">25,4 </w:t>
            </w:r>
            <w:r w:rsidR="001A11AE" w:rsidRPr="009F1E30">
              <w:rPr>
                <w:sz w:val="20"/>
                <w:szCs w:val="20"/>
              </w:rPr>
              <w:t>км -ближайший путь</w:t>
            </w:r>
          </w:p>
        </w:tc>
        <w:tc>
          <w:tcPr>
            <w:tcW w:w="964" w:type="pct"/>
            <w:vAlign w:val="center"/>
          </w:tcPr>
          <w:p w14:paraId="0EC0EA44" w14:textId="42CD42C4" w:rsidR="001A11AE" w:rsidRPr="009F1E30" w:rsidRDefault="00D27534" w:rsidP="001A11AE">
            <w:pPr>
              <w:jc w:val="left"/>
              <w:rPr>
                <w:sz w:val="20"/>
                <w:szCs w:val="20"/>
              </w:rPr>
            </w:pPr>
            <w:r w:rsidRPr="009F1E30">
              <w:rPr>
                <w:sz w:val="20"/>
                <w:szCs w:val="20"/>
              </w:rPr>
              <w:t>28</w:t>
            </w:r>
            <w:r w:rsidR="001A11AE" w:rsidRPr="009F1E30">
              <w:rPr>
                <w:sz w:val="20"/>
                <w:szCs w:val="20"/>
              </w:rPr>
              <w:t xml:space="preserve"> мин</w:t>
            </w:r>
          </w:p>
        </w:tc>
      </w:tr>
    </w:tbl>
    <w:p w14:paraId="3FAFB920" w14:textId="77777777" w:rsidR="00AE798C" w:rsidRPr="009F1E30" w:rsidRDefault="00AE798C" w:rsidP="003213F9">
      <w:pPr>
        <w:spacing w:line="238" w:lineRule="auto"/>
        <w:ind w:left="20" w:firstLine="567"/>
        <w:rPr>
          <w:rFonts w:cs="Arial"/>
          <w:bCs/>
        </w:rPr>
      </w:pPr>
    </w:p>
    <w:p w14:paraId="087B64CC" w14:textId="37DD4BBF" w:rsidR="003213F9" w:rsidRPr="009F1E30" w:rsidRDefault="003213F9" w:rsidP="003213F9">
      <w:pPr>
        <w:spacing w:line="238" w:lineRule="auto"/>
        <w:ind w:left="20" w:firstLine="567"/>
        <w:rPr>
          <w:rFonts w:cs="Arial"/>
          <w:bCs/>
        </w:rPr>
      </w:pPr>
      <w:r w:rsidRPr="009F1E30">
        <w:rPr>
          <w:rFonts w:cs="Arial"/>
          <w:bCs/>
        </w:rPr>
        <w:t>Следует</w:t>
      </w:r>
      <w:r w:rsidR="00BA7754" w:rsidRPr="009F1E30">
        <w:rPr>
          <w:rFonts w:cs="Arial"/>
          <w:bCs/>
        </w:rPr>
        <w:t xml:space="preserve"> </w:t>
      </w:r>
      <w:r w:rsidRPr="009F1E30">
        <w:rPr>
          <w:rFonts w:cs="Arial"/>
          <w:bCs/>
        </w:rPr>
        <w:t>предусмотреть</w:t>
      </w:r>
      <w:r w:rsidR="00BA7754" w:rsidRPr="009F1E30">
        <w:rPr>
          <w:rFonts w:cs="Arial"/>
          <w:bCs/>
        </w:rPr>
        <w:t xml:space="preserve"> </w:t>
      </w:r>
      <w:r w:rsidRPr="009F1E30">
        <w:rPr>
          <w:rFonts w:cs="Arial"/>
          <w:bCs/>
        </w:rPr>
        <w:t>просветительную</w:t>
      </w:r>
      <w:r w:rsidR="00BA7754" w:rsidRPr="009F1E30">
        <w:rPr>
          <w:rFonts w:cs="Arial"/>
          <w:bCs/>
        </w:rPr>
        <w:t xml:space="preserve"> </w:t>
      </w:r>
      <w:r w:rsidRPr="009F1E30">
        <w:rPr>
          <w:rFonts w:cs="Arial"/>
          <w:bCs/>
        </w:rPr>
        <w:t>работу</w:t>
      </w:r>
      <w:r w:rsidR="00BA7754" w:rsidRPr="009F1E30">
        <w:rPr>
          <w:rFonts w:cs="Arial"/>
          <w:bCs/>
        </w:rPr>
        <w:t xml:space="preserve"> </w:t>
      </w:r>
      <w:r w:rsidRPr="009F1E30">
        <w:rPr>
          <w:rFonts w:cs="Arial"/>
          <w:bCs/>
        </w:rPr>
        <w:t>с</w:t>
      </w:r>
      <w:r w:rsidR="00BA7754" w:rsidRPr="009F1E30">
        <w:rPr>
          <w:rFonts w:cs="Arial"/>
          <w:bCs/>
        </w:rPr>
        <w:t xml:space="preserve"> </w:t>
      </w:r>
      <w:r w:rsidRPr="009F1E30">
        <w:rPr>
          <w:rFonts w:cs="Arial"/>
          <w:bCs/>
        </w:rPr>
        <w:t>населением,</w:t>
      </w:r>
      <w:r w:rsidR="00BA7754" w:rsidRPr="009F1E30">
        <w:rPr>
          <w:rFonts w:cs="Arial"/>
          <w:bCs/>
        </w:rPr>
        <w:t xml:space="preserve"> </w:t>
      </w:r>
      <w:r w:rsidRPr="009F1E30">
        <w:rPr>
          <w:rFonts w:cs="Arial"/>
          <w:bCs/>
        </w:rPr>
        <w:t>прокладку</w:t>
      </w:r>
      <w:r w:rsidR="00BA7754" w:rsidRPr="009F1E30">
        <w:rPr>
          <w:rFonts w:cs="Arial"/>
          <w:bCs/>
        </w:rPr>
        <w:t xml:space="preserve"> </w:t>
      </w:r>
      <w:r w:rsidRPr="009F1E30">
        <w:rPr>
          <w:rFonts w:cs="Arial"/>
          <w:bCs/>
        </w:rPr>
        <w:t>просек</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противопожарных</w:t>
      </w:r>
      <w:r w:rsidR="00BA7754" w:rsidRPr="009F1E30">
        <w:rPr>
          <w:rFonts w:cs="Arial"/>
          <w:bCs/>
        </w:rPr>
        <w:t xml:space="preserve"> </w:t>
      </w:r>
      <w:r w:rsidRPr="009F1E30">
        <w:rPr>
          <w:rFonts w:cs="Arial"/>
          <w:bCs/>
        </w:rPr>
        <w:t>разрывов,</w:t>
      </w:r>
      <w:r w:rsidR="00BA7754" w:rsidRPr="009F1E30">
        <w:rPr>
          <w:rFonts w:cs="Arial"/>
          <w:bCs/>
        </w:rPr>
        <w:t xml:space="preserve"> </w:t>
      </w:r>
      <w:r w:rsidRPr="009F1E30">
        <w:rPr>
          <w:rFonts w:cs="Arial"/>
          <w:bCs/>
        </w:rPr>
        <w:t>устройство</w:t>
      </w:r>
      <w:r w:rsidR="00BA7754" w:rsidRPr="009F1E30">
        <w:rPr>
          <w:rFonts w:cs="Arial"/>
          <w:bCs/>
        </w:rPr>
        <w:t xml:space="preserve"> </w:t>
      </w:r>
      <w:r w:rsidRPr="009F1E30">
        <w:rPr>
          <w:rFonts w:cs="Arial"/>
          <w:bCs/>
        </w:rPr>
        <w:t>противопожарных</w:t>
      </w:r>
      <w:r w:rsidR="00BA7754" w:rsidRPr="009F1E30">
        <w:rPr>
          <w:rFonts w:cs="Arial"/>
          <w:bCs/>
        </w:rPr>
        <w:t xml:space="preserve"> </w:t>
      </w:r>
      <w:r w:rsidRPr="009F1E30">
        <w:rPr>
          <w:rFonts w:cs="Arial"/>
          <w:bCs/>
        </w:rPr>
        <w:t>траншей</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др.</w:t>
      </w:r>
      <w:r w:rsidR="00BA7754" w:rsidRPr="009F1E30">
        <w:rPr>
          <w:rFonts w:cs="Arial"/>
          <w:bCs/>
        </w:rPr>
        <w:t xml:space="preserve"> </w:t>
      </w:r>
      <w:r w:rsidRPr="009F1E30">
        <w:rPr>
          <w:rFonts w:cs="Arial"/>
          <w:bCs/>
        </w:rPr>
        <w:t>Успех</w:t>
      </w:r>
      <w:r w:rsidR="00BA7754" w:rsidRPr="009F1E30">
        <w:rPr>
          <w:rFonts w:cs="Arial"/>
          <w:bCs/>
        </w:rPr>
        <w:t xml:space="preserve"> </w:t>
      </w:r>
      <w:r w:rsidRPr="009F1E30">
        <w:rPr>
          <w:rFonts w:cs="Arial"/>
          <w:bCs/>
        </w:rPr>
        <w:t>борьбы</w:t>
      </w:r>
      <w:r w:rsidR="00BA7754" w:rsidRPr="009F1E30">
        <w:rPr>
          <w:rFonts w:cs="Arial"/>
          <w:bCs/>
        </w:rPr>
        <w:t xml:space="preserve"> </w:t>
      </w:r>
      <w:r w:rsidRPr="009F1E30">
        <w:rPr>
          <w:rFonts w:cs="Arial"/>
          <w:bCs/>
        </w:rPr>
        <w:t>с</w:t>
      </w:r>
      <w:r w:rsidR="00BA7754" w:rsidRPr="009F1E30">
        <w:rPr>
          <w:rFonts w:cs="Arial"/>
          <w:bCs/>
        </w:rPr>
        <w:t xml:space="preserve"> </w:t>
      </w:r>
      <w:r w:rsidRPr="009F1E30">
        <w:rPr>
          <w:rFonts w:cs="Arial"/>
          <w:bCs/>
        </w:rPr>
        <w:t>лесными</w:t>
      </w:r>
      <w:r w:rsidR="00BA7754" w:rsidRPr="009F1E30">
        <w:rPr>
          <w:rFonts w:cs="Arial"/>
          <w:bCs/>
        </w:rPr>
        <w:t xml:space="preserve"> </w:t>
      </w:r>
      <w:r w:rsidRPr="009F1E30">
        <w:rPr>
          <w:rFonts w:cs="Arial"/>
          <w:bCs/>
        </w:rPr>
        <w:t>пожарами</w:t>
      </w:r>
      <w:r w:rsidR="00BA7754" w:rsidRPr="009F1E30">
        <w:rPr>
          <w:rFonts w:cs="Arial"/>
          <w:bCs/>
        </w:rPr>
        <w:t xml:space="preserve"> </w:t>
      </w:r>
      <w:r w:rsidRPr="009F1E30">
        <w:rPr>
          <w:rFonts w:cs="Arial"/>
          <w:bCs/>
        </w:rPr>
        <w:t>во</w:t>
      </w:r>
      <w:r w:rsidR="00BA7754" w:rsidRPr="009F1E30">
        <w:rPr>
          <w:rFonts w:cs="Arial"/>
          <w:bCs/>
        </w:rPr>
        <w:t xml:space="preserve"> </w:t>
      </w:r>
      <w:r w:rsidRPr="009F1E30">
        <w:rPr>
          <w:rFonts w:cs="Arial"/>
          <w:bCs/>
        </w:rPr>
        <w:t>многом</w:t>
      </w:r>
      <w:r w:rsidR="00BA7754" w:rsidRPr="009F1E30">
        <w:rPr>
          <w:rFonts w:cs="Arial"/>
          <w:bCs/>
        </w:rPr>
        <w:t xml:space="preserve"> </w:t>
      </w:r>
      <w:r w:rsidRPr="009F1E30">
        <w:rPr>
          <w:rFonts w:cs="Arial"/>
          <w:bCs/>
        </w:rPr>
        <w:t>зависит</w:t>
      </w:r>
      <w:r w:rsidR="00BA7754" w:rsidRPr="009F1E30">
        <w:rPr>
          <w:rFonts w:cs="Arial"/>
          <w:bCs/>
        </w:rPr>
        <w:t xml:space="preserve"> </w:t>
      </w:r>
      <w:r w:rsidRPr="009F1E30">
        <w:rPr>
          <w:rFonts w:cs="Arial"/>
          <w:bCs/>
        </w:rPr>
        <w:t>от</w:t>
      </w:r>
      <w:r w:rsidR="00BA7754" w:rsidRPr="009F1E30">
        <w:rPr>
          <w:rFonts w:cs="Arial"/>
          <w:bCs/>
        </w:rPr>
        <w:t xml:space="preserve"> </w:t>
      </w:r>
      <w:r w:rsidRPr="009F1E30">
        <w:rPr>
          <w:rFonts w:cs="Arial"/>
          <w:bCs/>
        </w:rPr>
        <w:t>их</w:t>
      </w:r>
      <w:r w:rsidR="00BA7754" w:rsidRPr="009F1E30">
        <w:rPr>
          <w:rFonts w:cs="Arial"/>
          <w:bCs/>
        </w:rPr>
        <w:t xml:space="preserve"> </w:t>
      </w:r>
      <w:r w:rsidRPr="009F1E30">
        <w:rPr>
          <w:rFonts w:cs="Arial"/>
          <w:bCs/>
        </w:rPr>
        <w:t>своевременного</w:t>
      </w:r>
      <w:r w:rsidR="00BA7754" w:rsidRPr="009F1E30">
        <w:rPr>
          <w:rFonts w:cs="Arial"/>
          <w:bCs/>
        </w:rPr>
        <w:t xml:space="preserve"> </w:t>
      </w:r>
      <w:r w:rsidRPr="009F1E30">
        <w:rPr>
          <w:rFonts w:cs="Arial"/>
          <w:bCs/>
        </w:rPr>
        <w:t>обнаружения</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быстрого</w:t>
      </w:r>
      <w:r w:rsidR="00BA7754" w:rsidRPr="009F1E30">
        <w:rPr>
          <w:rFonts w:cs="Arial"/>
          <w:bCs/>
        </w:rPr>
        <w:t xml:space="preserve"> </w:t>
      </w:r>
      <w:r w:rsidRPr="009F1E30">
        <w:rPr>
          <w:rFonts w:cs="Arial"/>
          <w:bCs/>
        </w:rPr>
        <w:t>принятия</w:t>
      </w:r>
      <w:r w:rsidR="00BA7754" w:rsidRPr="009F1E30">
        <w:rPr>
          <w:rFonts w:cs="Arial"/>
          <w:bCs/>
        </w:rPr>
        <w:t xml:space="preserve"> </w:t>
      </w:r>
      <w:r w:rsidRPr="009F1E30">
        <w:rPr>
          <w:rFonts w:cs="Arial"/>
          <w:bCs/>
        </w:rPr>
        <w:t>мер</w:t>
      </w:r>
      <w:r w:rsidR="00BA7754" w:rsidRPr="009F1E30">
        <w:rPr>
          <w:rFonts w:cs="Arial"/>
          <w:bCs/>
        </w:rPr>
        <w:t xml:space="preserve"> </w:t>
      </w:r>
      <w:r w:rsidRPr="009F1E30">
        <w:rPr>
          <w:rFonts w:cs="Arial"/>
          <w:bCs/>
        </w:rPr>
        <w:t>по</w:t>
      </w:r>
      <w:r w:rsidR="00BA7754" w:rsidRPr="009F1E30">
        <w:rPr>
          <w:rFonts w:cs="Arial"/>
          <w:bCs/>
        </w:rPr>
        <w:t xml:space="preserve"> </w:t>
      </w:r>
      <w:r w:rsidRPr="009F1E30">
        <w:rPr>
          <w:rFonts w:cs="Arial"/>
          <w:bCs/>
        </w:rPr>
        <w:t>их</w:t>
      </w:r>
      <w:r w:rsidR="00BA7754" w:rsidRPr="009F1E30">
        <w:rPr>
          <w:rFonts w:cs="Arial"/>
          <w:bCs/>
        </w:rPr>
        <w:t xml:space="preserve"> </w:t>
      </w:r>
      <w:r w:rsidRPr="009F1E30">
        <w:rPr>
          <w:rFonts w:cs="Arial"/>
          <w:bCs/>
        </w:rPr>
        <w:t>ограничению</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ликвидации.</w:t>
      </w:r>
    </w:p>
    <w:p w14:paraId="00D692FF" w14:textId="6413D019" w:rsidR="003213F9" w:rsidRPr="009F1E30" w:rsidRDefault="003213F9" w:rsidP="003213F9">
      <w:pPr>
        <w:spacing w:line="238" w:lineRule="auto"/>
        <w:ind w:left="20" w:firstLine="567"/>
        <w:rPr>
          <w:rFonts w:cs="Arial"/>
          <w:bCs/>
        </w:rPr>
      </w:pPr>
      <w:r w:rsidRPr="009F1E30">
        <w:rPr>
          <w:rFonts w:cs="Arial"/>
          <w:b/>
          <w:bCs/>
        </w:rPr>
        <w:t>Основными</w:t>
      </w:r>
      <w:r w:rsidR="00BA7754" w:rsidRPr="009F1E30">
        <w:rPr>
          <w:rFonts w:cs="Arial"/>
          <w:b/>
          <w:bCs/>
        </w:rPr>
        <w:t xml:space="preserve"> </w:t>
      </w:r>
      <w:r w:rsidRPr="009F1E30">
        <w:rPr>
          <w:rFonts w:cs="Arial"/>
          <w:b/>
          <w:bCs/>
        </w:rPr>
        <w:t>функциями</w:t>
      </w:r>
      <w:r w:rsidR="00BA7754" w:rsidRPr="009F1E30">
        <w:rPr>
          <w:rFonts w:cs="Arial"/>
          <w:b/>
          <w:bCs/>
        </w:rPr>
        <w:t xml:space="preserve"> </w:t>
      </w:r>
      <w:r w:rsidRPr="009F1E30">
        <w:rPr>
          <w:rFonts w:cs="Arial"/>
          <w:b/>
          <w:bCs/>
        </w:rPr>
        <w:t>системы</w:t>
      </w:r>
      <w:r w:rsidR="00BA7754" w:rsidRPr="009F1E30">
        <w:rPr>
          <w:rFonts w:cs="Arial"/>
          <w:b/>
          <w:bCs/>
        </w:rPr>
        <w:t xml:space="preserve"> </w:t>
      </w:r>
      <w:r w:rsidRPr="009F1E30">
        <w:rPr>
          <w:rFonts w:cs="Arial"/>
          <w:b/>
          <w:bCs/>
        </w:rPr>
        <w:t>обеспечения</w:t>
      </w:r>
      <w:r w:rsidR="00BA7754" w:rsidRPr="009F1E30">
        <w:rPr>
          <w:rFonts w:cs="Arial"/>
          <w:b/>
          <w:bCs/>
        </w:rPr>
        <w:t xml:space="preserve"> </w:t>
      </w:r>
      <w:r w:rsidRPr="009F1E30">
        <w:rPr>
          <w:rFonts w:cs="Arial"/>
          <w:b/>
          <w:bCs/>
        </w:rPr>
        <w:t>пожарной</w:t>
      </w:r>
      <w:r w:rsidR="00BA7754" w:rsidRPr="009F1E30">
        <w:rPr>
          <w:rFonts w:cs="Arial"/>
          <w:b/>
          <w:bCs/>
        </w:rPr>
        <w:t xml:space="preserve"> </w:t>
      </w:r>
      <w:r w:rsidRPr="009F1E30">
        <w:rPr>
          <w:rFonts w:cs="Arial"/>
          <w:b/>
          <w:bCs/>
        </w:rPr>
        <w:t>безопасности</w:t>
      </w:r>
      <w:r w:rsidR="00BA7754" w:rsidRPr="009F1E30">
        <w:rPr>
          <w:rFonts w:cs="Arial"/>
          <w:b/>
          <w:bCs/>
        </w:rPr>
        <w:t xml:space="preserve"> </w:t>
      </w:r>
      <w:r w:rsidRPr="009F1E30">
        <w:rPr>
          <w:rFonts w:cs="Arial"/>
          <w:b/>
          <w:bCs/>
        </w:rPr>
        <w:t>являются</w:t>
      </w:r>
      <w:r w:rsidR="00D859C8" w:rsidRPr="009F1E30">
        <w:rPr>
          <w:rFonts w:cs="Arial"/>
          <w:bCs/>
        </w:rPr>
        <w:t>:</w:t>
      </w:r>
    </w:p>
    <w:p w14:paraId="42D1EC8B" w14:textId="1B568427" w:rsidR="003213F9" w:rsidRPr="009F1E30" w:rsidRDefault="003213F9">
      <w:pPr>
        <w:pStyle w:val="afff2"/>
        <w:numPr>
          <w:ilvl w:val="0"/>
          <w:numId w:val="12"/>
        </w:numPr>
        <w:autoSpaceDE w:val="0"/>
        <w:autoSpaceDN w:val="0"/>
        <w:adjustRightInd w:val="0"/>
        <w:rPr>
          <w:szCs w:val="22"/>
        </w:rPr>
      </w:pPr>
      <w:r w:rsidRPr="009F1E30">
        <w:rPr>
          <w:szCs w:val="22"/>
        </w:rPr>
        <w:t>нормативное</w:t>
      </w:r>
      <w:r w:rsidR="00BA7754" w:rsidRPr="009F1E30">
        <w:rPr>
          <w:szCs w:val="22"/>
        </w:rPr>
        <w:t xml:space="preserve"> </w:t>
      </w:r>
      <w:r w:rsidRPr="009F1E30">
        <w:rPr>
          <w:szCs w:val="22"/>
        </w:rPr>
        <w:t>правовое</w:t>
      </w:r>
      <w:r w:rsidR="00BA7754" w:rsidRPr="009F1E30">
        <w:rPr>
          <w:szCs w:val="22"/>
        </w:rPr>
        <w:t xml:space="preserve"> </w:t>
      </w:r>
      <w:r w:rsidRPr="009F1E30">
        <w:rPr>
          <w:szCs w:val="22"/>
        </w:rPr>
        <w:t>регулирование</w:t>
      </w:r>
      <w:r w:rsidR="00BA7754" w:rsidRPr="009F1E30">
        <w:rPr>
          <w:szCs w:val="22"/>
        </w:rPr>
        <w:t xml:space="preserve"> </w:t>
      </w:r>
      <w:r w:rsidRPr="009F1E30">
        <w:rPr>
          <w:szCs w:val="22"/>
        </w:rPr>
        <w:t>и</w:t>
      </w:r>
      <w:r w:rsidR="00BA7754" w:rsidRPr="009F1E30">
        <w:rPr>
          <w:szCs w:val="22"/>
        </w:rPr>
        <w:t xml:space="preserve"> </w:t>
      </w:r>
      <w:r w:rsidRPr="009F1E30">
        <w:rPr>
          <w:szCs w:val="22"/>
        </w:rPr>
        <w:t>осуществление</w:t>
      </w:r>
      <w:r w:rsidR="00BA7754" w:rsidRPr="009F1E30">
        <w:rPr>
          <w:szCs w:val="22"/>
        </w:rPr>
        <w:t xml:space="preserve"> </w:t>
      </w:r>
      <w:r w:rsidRPr="009F1E30">
        <w:rPr>
          <w:szCs w:val="22"/>
        </w:rPr>
        <w:t>государственных</w:t>
      </w:r>
      <w:r w:rsidR="00BA7754" w:rsidRPr="009F1E30">
        <w:rPr>
          <w:szCs w:val="22"/>
        </w:rPr>
        <w:t xml:space="preserve"> </w:t>
      </w:r>
      <w:r w:rsidRPr="009F1E30">
        <w:rPr>
          <w:szCs w:val="22"/>
        </w:rPr>
        <w:t>мер</w:t>
      </w:r>
      <w:r w:rsidR="00BA7754" w:rsidRPr="009F1E30">
        <w:rPr>
          <w:szCs w:val="22"/>
        </w:rPr>
        <w:t xml:space="preserve"> </w:t>
      </w:r>
      <w:r w:rsidRPr="009F1E30">
        <w:rPr>
          <w:szCs w:val="22"/>
        </w:rPr>
        <w:t>в</w:t>
      </w:r>
      <w:r w:rsidR="00BA7754" w:rsidRPr="009F1E30">
        <w:rPr>
          <w:szCs w:val="22"/>
        </w:rPr>
        <w:t xml:space="preserve"> </w:t>
      </w:r>
      <w:r w:rsidR="009331D6" w:rsidRPr="009F1E30">
        <w:rPr>
          <w:szCs w:val="22"/>
        </w:rPr>
        <w:t>области</w:t>
      </w:r>
      <w:r w:rsidR="00BA7754" w:rsidRPr="009F1E30">
        <w:rPr>
          <w:szCs w:val="22"/>
        </w:rPr>
        <w:t xml:space="preserve"> </w:t>
      </w:r>
      <w:r w:rsidR="009331D6" w:rsidRPr="009F1E30">
        <w:rPr>
          <w:szCs w:val="22"/>
        </w:rPr>
        <w:t>пожарной</w:t>
      </w:r>
      <w:r w:rsidR="00BA7754" w:rsidRPr="009F1E30">
        <w:rPr>
          <w:szCs w:val="22"/>
        </w:rPr>
        <w:t xml:space="preserve"> </w:t>
      </w:r>
      <w:r w:rsidR="009331D6" w:rsidRPr="009F1E30">
        <w:rPr>
          <w:szCs w:val="22"/>
        </w:rPr>
        <w:t>безопасности;</w:t>
      </w:r>
    </w:p>
    <w:p w14:paraId="0A6C7B46" w14:textId="4398CD5C" w:rsidR="003213F9" w:rsidRPr="009F1E30" w:rsidRDefault="003213F9">
      <w:pPr>
        <w:pStyle w:val="afff2"/>
        <w:numPr>
          <w:ilvl w:val="0"/>
          <w:numId w:val="12"/>
        </w:numPr>
        <w:autoSpaceDE w:val="0"/>
        <w:autoSpaceDN w:val="0"/>
        <w:adjustRightInd w:val="0"/>
        <w:rPr>
          <w:szCs w:val="22"/>
        </w:rPr>
      </w:pPr>
      <w:r w:rsidRPr="009F1E30">
        <w:rPr>
          <w:szCs w:val="22"/>
        </w:rPr>
        <w:t>создание</w:t>
      </w:r>
      <w:r w:rsidR="00BA7754" w:rsidRPr="009F1E30">
        <w:rPr>
          <w:szCs w:val="22"/>
        </w:rPr>
        <w:t xml:space="preserve"> </w:t>
      </w:r>
      <w:r w:rsidRPr="009F1E30">
        <w:rPr>
          <w:szCs w:val="22"/>
        </w:rPr>
        <w:t>пожарной</w:t>
      </w:r>
      <w:r w:rsidR="00BA7754" w:rsidRPr="009F1E30">
        <w:rPr>
          <w:szCs w:val="22"/>
        </w:rPr>
        <w:t xml:space="preserve"> </w:t>
      </w:r>
      <w:r w:rsidRPr="009F1E30">
        <w:rPr>
          <w:szCs w:val="22"/>
        </w:rPr>
        <w:t>охраны</w:t>
      </w:r>
      <w:r w:rsidR="00BA7754" w:rsidRPr="009F1E30">
        <w:rPr>
          <w:szCs w:val="22"/>
        </w:rPr>
        <w:t xml:space="preserve"> </w:t>
      </w:r>
      <w:r w:rsidRPr="009F1E30">
        <w:rPr>
          <w:szCs w:val="22"/>
        </w:rPr>
        <w:t>и</w:t>
      </w:r>
      <w:r w:rsidR="00BA7754" w:rsidRPr="009F1E30">
        <w:rPr>
          <w:szCs w:val="22"/>
        </w:rPr>
        <w:t xml:space="preserve"> </w:t>
      </w:r>
      <w:r w:rsidRPr="009F1E30">
        <w:rPr>
          <w:szCs w:val="22"/>
        </w:rPr>
        <w:t>орган</w:t>
      </w:r>
      <w:r w:rsidR="009331D6" w:rsidRPr="009F1E30">
        <w:rPr>
          <w:szCs w:val="22"/>
        </w:rPr>
        <w:t>изация</w:t>
      </w:r>
      <w:r w:rsidR="00BA7754" w:rsidRPr="009F1E30">
        <w:rPr>
          <w:szCs w:val="22"/>
        </w:rPr>
        <w:t xml:space="preserve"> </w:t>
      </w:r>
      <w:r w:rsidR="009331D6" w:rsidRPr="009F1E30">
        <w:rPr>
          <w:szCs w:val="22"/>
        </w:rPr>
        <w:t>ее</w:t>
      </w:r>
      <w:r w:rsidR="00BA7754" w:rsidRPr="009F1E30">
        <w:rPr>
          <w:szCs w:val="22"/>
        </w:rPr>
        <w:t xml:space="preserve"> </w:t>
      </w:r>
      <w:r w:rsidR="009331D6" w:rsidRPr="009F1E30">
        <w:rPr>
          <w:szCs w:val="22"/>
        </w:rPr>
        <w:t>деятельности;</w:t>
      </w:r>
    </w:p>
    <w:p w14:paraId="7EC1E526" w14:textId="203A629A" w:rsidR="003213F9" w:rsidRPr="009F1E30" w:rsidRDefault="003213F9">
      <w:pPr>
        <w:pStyle w:val="afff2"/>
        <w:numPr>
          <w:ilvl w:val="0"/>
          <w:numId w:val="12"/>
        </w:numPr>
        <w:autoSpaceDE w:val="0"/>
        <w:autoSpaceDN w:val="0"/>
        <w:adjustRightInd w:val="0"/>
        <w:rPr>
          <w:szCs w:val="22"/>
        </w:rPr>
      </w:pPr>
      <w:r w:rsidRPr="009F1E30">
        <w:rPr>
          <w:szCs w:val="22"/>
        </w:rPr>
        <w:t>разработка</w:t>
      </w:r>
      <w:r w:rsidR="00BA7754" w:rsidRPr="009F1E30">
        <w:rPr>
          <w:szCs w:val="22"/>
        </w:rPr>
        <w:t xml:space="preserve"> </w:t>
      </w:r>
      <w:r w:rsidRPr="009F1E30">
        <w:rPr>
          <w:szCs w:val="22"/>
        </w:rPr>
        <w:t>и</w:t>
      </w:r>
      <w:r w:rsidR="00BA7754" w:rsidRPr="009F1E30">
        <w:rPr>
          <w:szCs w:val="22"/>
        </w:rPr>
        <w:t xml:space="preserve"> </w:t>
      </w:r>
      <w:r w:rsidRPr="009F1E30">
        <w:rPr>
          <w:szCs w:val="22"/>
        </w:rPr>
        <w:t>осуществл</w:t>
      </w:r>
      <w:r w:rsidR="00860E5B" w:rsidRPr="009F1E30">
        <w:rPr>
          <w:szCs w:val="22"/>
        </w:rPr>
        <w:t>ение</w:t>
      </w:r>
      <w:r w:rsidR="00BA7754" w:rsidRPr="009F1E30">
        <w:rPr>
          <w:szCs w:val="22"/>
        </w:rPr>
        <w:t xml:space="preserve"> </w:t>
      </w:r>
      <w:r w:rsidR="00860E5B" w:rsidRPr="009F1E30">
        <w:rPr>
          <w:szCs w:val="22"/>
        </w:rPr>
        <w:t>мер</w:t>
      </w:r>
      <w:r w:rsidR="00BA7754" w:rsidRPr="009F1E30">
        <w:rPr>
          <w:szCs w:val="22"/>
        </w:rPr>
        <w:t xml:space="preserve"> </w:t>
      </w:r>
      <w:r w:rsidR="00860E5B" w:rsidRPr="009F1E30">
        <w:rPr>
          <w:szCs w:val="22"/>
        </w:rPr>
        <w:t>пожарной</w:t>
      </w:r>
      <w:r w:rsidR="00BA7754" w:rsidRPr="009F1E30">
        <w:rPr>
          <w:szCs w:val="22"/>
        </w:rPr>
        <w:t xml:space="preserve"> </w:t>
      </w:r>
      <w:r w:rsidR="00860E5B" w:rsidRPr="009F1E30">
        <w:rPr>
          <w:szCs w:val="22"/>
        </w:rPr>
        <w:t>безопасности;</w:t>
      </w:r>
    </w:p>
    <w:p w14:paraId="6F80CFE6" w14:textId="429DE113" w:rsidR="003213F9" w:rsidRPr="009F1E30" w:rsidRDefault="003213F9">
      <w:pPr>
        <w:pStyle w:val="afff2"/>
        <w:numPr>
          <w:ilvl w:val="0"/>
          <w:numId w:val="12"/>
        </w:numPr>
        <w:autoSpaceDE w:val="0"/>
        <w:autoSpaceDN w:val="0"/>
        <w:adjustRightInd w:val="0"/>
        <w:rPr>
          <w:szCs w:val="22"/>
        </w:rPr>
      </w:pPr>
      <w:r w:rsidRPr="009F1E30">
        <w:rPr>
          <w:szCs w:val="22"/>
        </w:rPr>
        <w:t>реализация</w:t>
      </w:r>
      <w:r w:rsidR="00BA7754" w:rsidRPr="009F1E30">
        <w:rPr>
          <w:szCs w:val="22"/>
        </w:rPr>
        <w:t xml:space="preserve"> </w:t>
      </w:r>
      <w:r w:rsidRPr="009F1E30">
        <w:rPr>
          <w:szCs w:val="22"/>
        </w:rPr>
        <w:t>прав,</w:t>
      </w:r>
      <w:r w:rsidR="00BA7754" w:rsidRPr="009F1E30">
        <w:rPr>
          <w:szCs w:val="22"/>
        </w:rPr>
        <w:t xml:space="preserve"> </w:t>
      </w:r>
      <w:r w:rsidRPr="009F1E30">
        <w:rPr>
          <w:szCs w:val="22"/>
        </w:rPr>
        <w:t>обязанностей</w:t>
      </w:r>
      <w:r w:rsidR="00BA7754" w:rsidRPr="009F1E30">
        <w:rPr>
          <w:szCs w:val="22"/>
        </w:rPr>
        <w:t xml:space="preserve"> </w:t>
      </w:r>
      <w:r w:rsidRPr="009F1E30">
        <w:rPr>
          <w:szCs w:val="22"/>
        </w:rPr>
        <w:t>и</w:t>
      </w:r>
      <w:r w:rsidR="00BA7754" w:rsidRPr="009F1E30">
        <w:rPr>
          <w:szCs w:val="22"/>
        </w:rPr>
        <w:t xml:space="preserve"> </w:t>
      </w:r>
      <w:r w:rsidRPr="009F1E30">
        <w:rPr>
          <w:szCs w:val="22"/>
        </w:rPr>
        <w:t>ответственности</w:t>
      </w:r>
      <w:r w:rsidR="00BA7754" w:rsidRPr="009F1E30">
        <w:rPr>
          <w:szCs w:val="22"/>
        </w:rPr>
        <w:t xml:space="preserve"> </w:t>
      </w:r>
      <w:r w:rsidRPr="009F1E30">
        <w:rPr>
          <w:szCs w:val="22"/>
        </w:rPr>
        <w:t>в</w:t>
      </w:r>
      <w:r w:rsidR="00BA7754" w:rsidRPr="009F1E30">
        <w:rPr>
          <w:szCs w:val="22"/>
        </w:rPr>
        <w:t xml:space="preserve"> </w:t>
      </w:r>
      <w:r w:rsidRPr="009F1E30">
        <w:rPr>
          <w:szCs w:val="22"/>
        </w:rPr>
        <w:t>области</w:t>
      </w:r>
      <w:r w:rsidR="00BA7754" w:rsidRPr="009F1E30">
        <w:rPr>
          <w:szCs w:val="22"/>
        </w:rPr>
        <w:t xml:space="preserve"> </w:t>
      </w:r>
      <w:r w:rsidRPr="009F1E30">
        <w:rPr>
          <w:szCs w:val="22"/>
        </w:rPr>
        <w:t>пожарной</w:t>
      </w:r>
      <w:r w:rsidR="00BA7754" w:rsidRPr="009F1E30">
        <w:rPr>
          <w:szCs w:val="22"/>
        </w:rPr>
        <w:t xml:space="preserve"> </w:t>
      </w:r>
      <w:r w:rsidRPr="009F1E30">
        <w:rPr>
          <w:szCs w:val="22"/>
        </w:rPr>
        <w:t>безопаснос</w:t>
      </w:r>
      <w:r w:rsidR="00860E5B" w:rsidRPr="009F1E30">
        <w:rPr>
          <w:szCs w:val="22"/>
        </w:rPr>
        <w:t>ти;</w:t>
      </w:r>
    </w:p>
    <w:p w14:paraId="3BB49661" w14:textId="3338DDD6" w:rsidR="003213F9" w:rsidRPr="009F1E30" w:rsidRDefault="003213F9">
      <w:pPr>
        <w:pStyle w:val="afff2"/>
        <w:numPr>
          <w:ilvl w:val="0"/>
          <w:numId w:val="12"/>
        </w:numPr>
        <w:autoSpaceDE w:val="0"/>
        <w:autoSpaceDN w:val="0"/>
        <w:adjustRightInd w:val="0"/>
        <w:rPr>
          <w:szCs w:val="22"/>
        </w:rPr>
      </w:pPr>
      <w:r w:rsidRPr="009F1E30">
        <w:rPr>
          <w:szCs w:val="22"/>
        </w:rPr>
        <w:t>проведение</w:t>
      </w:r>
      <w:r w:rsidR="00BA7754" w:rsidRPr="009F1E30">
        <w:rPr>
          <w:szCs w:val="22"/>
        </w:rPr>
        <w:t xml:space="preserve"> </w:t>
      </w:r>
      <w:r w:rsidRPr="009F1E30">
        <w:rPr>
          <w:szCs w:val="22"/>
        </w:rPr>
        <w:t>противопожарной</w:t>
      </w:r>
      <w:r w:rsidR="00BA7754" w:rsidRPr="009F1E30">
        <w:rPr>
          <w:szCs w:val="22"/>
        </w:rPr>
        <w:t xml:space="preserve"> </w:t>
      </w:r>
      <w:r w:rsidRPr="009F1E30">
        <w:rPr>
          <w:szCs w:val="22"/>
        </w:rPr>
        <w:t>пропаганды</w:t>
      </w:r>
      <w:r w:rsidR="00BA7754" w:rsidRPr="009F1E30">
        <w:rPr>
          <w:szCs w:val="22"/>
        </w:rPr>
        <w:t xml:space="preserve"> </w:t>
      </w:r>
      <w:r w:rsidRPr="009F1E30">
        <w:rPr>
          <w:szCs w:val="22"/>
        </w:rPr>
        <w:t>и</w:t>
      </w:r>
      <w:r w:rsidR="00BA7754" w:rsidRPr="009F1E30">
        <w:rPr>
          <w:szCs w:val="22"/>
        </w:rPr>
        <w:t xml:space="preserve"> </w:t>
      </w:r>
      <w:r w:rsidRPr="009F1E30">
        <w:rPr>
          <w:szCs w:val="22"/>
        </w:rPr>
        <w:t>обучение</w:t>
      </w:r>
      <w:r w:rsidR="00BA7754" w:rsidRPr="009F1E30">
        <w:rPr>
          <w:szCs w:val="22"/>
        </w:rPr>
        <w:t xml:space="preserve"> </w:t>
      </w:r>
      <w:r w:rsidRPr="009F1E30">
        <w:rPr>
          <w:szCs w:val="22"/>
        </w:rPr>
        <w:t>населен</w:t>
      </w:r>
      <w:r w:rsidR="00860E5B" w:rsidRPr="009F1E30">
        <w:rPr>
          <w:szCs w:val="22"/>
        </w:rPr>
        <w:t>ия</w:t>
      </w:r>
      <w:r w:rsidR="00BA7754" w:rsidRPr="009F1E30">
        <w:rPr>
          <w:szCs w:val="22"/>
        </w:rPr>
        <w:t xml:space="preserve"> </w:t>
      </w:r>
      <w:r w:rsidR="00860E5B" w:rsidRPr="009F1E30">
        <w:rPr>
          <w:szCs w:val="22"/>
        </w:rPr>
        <w:t>мерам</w:t>
      </w:r>
      <w:r w:rsidR="00BA7754" w:rsidRPr="009F1E30">
        <w:rPr>
          <w:szCs w:val="22"/>
        </w:rPr>
        <w:t xml:space="preserve"> </w:t>
      </w:r>
      <w:r w:rsidR="00860E5B" w:rsidRPr="009F1E30">
        <w:rPr>
          <w:szCs w:val="22"/>
        </w:rPr>
        <w:t>пожарной</w:t>
      </w:r>
      <w:r w:rsidR="00BA7754" w:rsidRPr="009F1E30">
        <w:rPr>
          <w:szCs w:val="22"/>
        </w:rPr>
        <w:t xml:space="preserve"> </w:t>
      </w:r>
      <w:r w:rsidR="00860E5B" w:rsidRPr="009F1E30">
        <w:rPr>
          <w:szCs w:val="22"/>
        </w:rPr>
        <w:t>безопасности;</w:t>
      </w:r>
    </w:p>
    <w:p w14:paraId="19F9C967" w14:textId="0004A621" w:rsidR="003213F9" w:rsidRPr="009F1E30" w:rsidRDefault="003213F9">
      <w:pPr>
        <w:pStyle w:val="afff2"/>
        <w:numPr>
          <w:ilvl w:val="0"/>
          <w:numId w:val="12"/>
        </w:numPr>
        <w:autoSpaceDE w:val="0"/>
        <w:autoSpaceDN w:val="0"/>
        <w:adjustRightInd w:val="0"/>
        <w:rPr>
          <w:szCs w:val="22"/>
        </w:rPr>
      </w:pPr>
      <w:r w:rsidRPr="009F1E30">
        <w:rPr>
          <w:szCs w:val="22"/>
        </w:rPr>
        <w:t>содействие</w:t>
      </w:r>
      <w:r w:rsidR="00BA7754" w:rsidRPr="009F1E30">
        <w:rPr>
          <w:szCs w:val="22"/>
        </w:rPr>
        <w:t xml:space="preserve"> </w:t>
      </w:r>
      <w:r w:rsidRPr="009F1E30">
        <w:rPr>
          <w:szCs w:val="22"/>
        </w:rPr>
        <w:t>деятельности</w:t>
      </w:r>
      <w:r w:rsidR="00BA7754" w:rsidRPr="009F1E30">
        <w:rPr>
          <w:szCs w:val="22"/>
        </w:rPr>
        <w:t xml:space="preserve"> </w:t>
      </w:r>
      <w:r w:rsidRPr="009F1E30">
        <w:rPr>
          <w:szCs w:val="22"/>
        </w:rPr>
        <w:t>добровольных</w:t>
      </w:r>
      <w:r w:rsidR="00BA7754" w:rsidRPr="009F1E30">
        <w:rPr>
          <w:szCs w:val="22"/>
        </w:rPr>
        <w:t xml:space="preserve"> </w:t>
      </w:r>
      <w:r w:rsidRPr="009F1E30">
        <w:rPr>
          <w:szCs w:val="22"/>
        </w:rPr>
        <w:t>пожарных,</w:t>
      </w:r>
      <w:r w:rsidR="00BA7754" w:rsidRPr="009F1E30">
        <w:rPr>
          <w:szCs w:val="22"/>
        </w:rPr>
        <w:t xml:space="preserve"> </w:t>
      </w:r>
      <w:r w:rsidRPr="009F1E30">
        <w:rPr>
          <w:szCs w:val="22"/>
        </w:rPr>
        <w:t>привлечение</w:t>
      </w:r>
      <w:r w:rsidR="00BA7754" w:rsidRPr="009F1E30">
        <w:rPr>
          <w:szCs w:val="22"/>
        </w:rPr>
        <w:t xml:space="preserve"> </w:t>
      </w:r>
      <w:r w:rsidRPr="009F1E30">
        <w:rPr>
          <w:szCs w:val="22"/>
        </w:rPr>
        <w:t>населения</w:t>
      </w:r>
      <w:r w:rsidR="00BA7754" w:rsidRPr="009F1E30">
        <w:rPr>
          <w:szCs w:val="22"/>
        </w:rPr>
        <w:t xml:space="preserve"> </w:t>
      </w:r>
      <w:r w:rsidRPr="009F1E30">
        <w:rPr>
          <w:szCs w:val="22"/>
        </w:rPr>
        <w:t>к</w:t>
      </w:r>
      <w:r w:rsidR="00BA7754" w:rsidRPr="009F1E30">
        <w:rPr>
          <w:szCs w:val="22"/>
        </w:rPr>
        <w:t xml:space="preserve"> </w:t>
      </w:r>
      <w:r w:rsidRPr="009F1E30">
        <w:rPr>
          <w:szCs w:val="22"/>
        </w:rPr>
        <w:t>обе</w:t>
      </w:r>
      <w:r w:rsidR="00D859C8" w:rsidRPr="009F1E30">
        <w:rPr>
          <w:szCs w:val="22"/>
        </w:rPr>
        <w:t>спечению</w:t>
      </w:r>
      <w:r w:rsidR="00BA7754" w:rsidRPr="009F1E30">
        <w:rPr>
          <w:szCs w:val="22"/>
        </w:rPr>
        <w:t xml:space="preserve"> </w:t>
      </w:r>
      <w:r w:rsidR="00D859C8" w:rsidRPr="009F1E30">
        <w:rPr>
          <w:szCs w:val="22"/>
        </w:rPr>
        <w:t>пожарной</w:t>
      </w:r>
      <w:r w:rsidR="00BA7754" w:rsidRPr="009F1E30">
        <w:rPr>
          <w:szCs w:val="22"/>
        </w:rPr>
        <w:t xml:space="preserve"> </w:t>
      </w:r>
      <w:r w:rsidR="00D859C8" w:rsidRPr="009F1E30">
        <w:rPr>
          <w:szCs w:val="22"/>
        </w:rPr>
        <w:t>безопасности;</w:t>
      </w:r>
    </w:p>
    <w:p w14:paraId="1EB036CF" w14:textId="4D7C362F" w:rsidR="003213F9" w:rsidRPr="009F1E30" w:rsidRDefault="003213F9">
      <w:pPr>
        <w:pStyle w:val="afff2"/>
        <w:numPr>
          <w:ilvl w:val="0"/>
          <w:numId w:val="12"/>
        </w:numPr>
        <w:autoSpaceDE w:val="0"/>
        <w:autoSpaceDN w:val="0"/>
        <w:adjustRightInd w:val="0"/>
        <w:rPr>
          <w:szCs w:val="22"/>
        </w:rPr>
      </w:pPr>
      <w:r w:rsidRPr="009F1E30">
        <w:rPr>
          <w:szCs w:val="22"/>
        </w:rPr>
        <w:t>научно-техническое</w:t>
      </w:r>
      <w:r w:rsidR="00BA7754" w:rsidRPr="009F1E30">
        <w:rPr>
          <w:szCs w:val="22"/>
        </w:rPr>
        <w:t xml:space="preserve"> </w:t>
      </w:r>
      <w:r w:rsidRPr="009F1E30">
        <w:rPr>
          <w:szCs w:val="22"/>
        </w:rPr>
        <w:t>обе</w:t>
      </w:r>
      <w:r w:rsidR="00D859C8" w:rsidRPr="009F1E30">
        <w:rPr>
          <w:szCs w:val="22"/>
        </w:rPr>
        <w:t>спечение</w:t>
      </w:r>
      <w:r w:rsidR="00BA7754" w:rsidRPr="009F1E30">
        <w:rPr>
          <w:szCs w:val="22"/>
        </w:rPr>
        <w:t xml:space="preserve"> </w:t>
      </w:r>
      <w:r w:rsidR="00D859C8" w:rsidRPr="009F1E30">
        <w:rPr>
          <w:szCs w:val="22"/>
        </w:rPr>
        <w:t>пожарной</w:t>
      </w:r>
      <w:r w:rsidR="00BA7754" w:rsidRPr="009F1E30">
        <w:rPr>
          <w:szCs w:val="22"/>
        </w:rPr>
        <w:t xml:space="preserve"> </w:t>
      </w:r>
      <w:r w:rsidR="00D859C8" w:rsidRPr="009F1E30">
        <w:rPr>
          <w:szCs w:val="22"/>
        </w:rPr>
        <w:t>безопасности;</w:t>
      </w:r>
    </w:p>
    <w:p w14:paraId="69335420" w14:textId="0E31F0D7" w:rsidR="003213F9" w:rsidRPr="009F1E30" w:rsidRDefault="003213F9">
      <w:pPr>
        <w:pStyle w:val="afff2"/>
        <w:numPr>
          <w:ilvl w:val="0"/>
          <w:numId w:val="12"/>
        </w:numPr>
        <w:autoSpaceDE w:val="0"/>
        <w:autoSpaceDN w:val="0"/>
        <w:adjustRightInd w:val="0"/>
        <w:rPr>
          <w:szCs w:val="22"/>
        </w:rPr>
      </w:pPr>
      <w:r w:rsidRPr="009F1E30">
        <w:rPr>
          <w:szCs w:val="22"/>
        </w:rPr>
        <w:t>информационное</w:t>
      </w:r>
      <w:r w:rsidR="00BA7754" w:rsidRPr="009F1E30">
        <w:rPr>
          <w:szCs w:val="22"/>
        </w:rPr>
        <w:t xml:space="preserve"> </w:t>
      </w:r>
      <w:r w:rsidRPr="009F1E30">
        <w:rPr>
          <w:szCs w:val="22"/>
        </w:rPr>
        <w:t>обеспечение</w:t>
      </w:r>
      <w:r w:rsidR="00BA7754" w:rsidRPr="009F1E30">
        <w:rPr>
          <w:szCs w:val="22"/>
        </w:rPr>
        <w:t xml:space="preserve"> </w:t>
      </w:r>
      <w:r w:rsidRPr="009F1E30">
        <w:rPr>
          <w:szCs w:val="22"/>
        </w:rPr>
        <w:t>в</w:t>
      </w:r>
      <w:r w:rsidR="00BA7754" w:rsidRPr="009F1E30">
        <w:rPr>
          <w:szCs w:val="22"/>
        </w:rPr>
        <w:t xml:space="preserve"> </w:t>
      </w:r>
      <w:r w:rsidR="00D859C8" w:rsidRPr="009F1E30">
        <w:rPr>
          <w:szCs w:val="22"/>
        </w:rPr>
        <w:t>области</w:t>
      </w:r>
      <w:r w:rsidR="00BA7754" w:rsidRPr="009F1E30">
        <w:rPr>
          <w:szCs w:val="22"/>
        </w:rPr>
        <w:t xml:space="preserve"> </w:t>
      </w:r>
      <w:r w:rsidR="00D859C8" w:rsidRPr="009F1E30">
        <w:rPr>
          <w:szCs w:val="22"/>
        </w:rPr>
        <w:t>пожарной</w:t>
      </w:r>
      <w:r w:rsidR="00BA7754" w:rsidRPr="009F1E30">
        <w:rPr>
          <w:szCs w:val="22"/>
        </w:rPr>
        <w:t xml:space="preserve"> </w:t>
      </w:r>
      <w:r w:rsidR="00D859C8" w:rsidRPr="009F1E30">
        <w:rPr>
          <w:szCs w:val="22"/>
        </w:rPr>
        <w:t>безопасности;</w:t>
      </w:r>
    </w:p>
    <w:p w14:paraId="712F40EA" w14:textId="2564C204" w:rsidR="003213F9" w:rsidRPr="009F1E30" w:rsidRDefault="003213F9">
      <w:pPr>
        <w:pStyle w:val="afff2"/>
        <w:numPr>
          <w:ilvl w:val="0"/>
          <w:numId w:val="12"/>
        </w:numPr>
        <w:autoSpaceDE w:val="0"/>
        <w:autoSpaceDN w:val="0"/>
        <w:adjustRightInd w:val="0"/>
        <w:rPr>
          <w:szCs w:val="22"/>
        </w:rPr>
      </w:pPr>
      <w:r w:rsidRPr="009F1E30">
        <w:rPr>
          <w:szCs w:val="22"/>
        </w:rPr>
        <w:t>осуществление</w:t>
      </w:r>
      <w:r w:rsidR="00BA7754" w:rsidRPr="009F1E30">
        <w:rPr>
          <w:szCs w:val="22"/>
        </w:rPr>
        <w:t xml:space="preserve"> </w:t>
      </w:r>
      <w:r w:rsidRPr="009F1E30">
        <w:rPr>
          <w:szCs w:val="22"/>
        </w:rPr>
        <w:t>государственного</w:t>
      </w:r>
      <w:r w:rsidR="00BA7754" w:rsidRPr="009F1E30">
        <w:rPr>
          <w:szCs w:val="22"/>
        </w:rPr>
        <w:t xml:space="preserve"> </w:t>
      </w:r>
      <w:r w:rsidRPr="009F1E30">
        <w:rPr>
          <w:szCs w:val="22"/>
        </w:rPr>
        <w:t>пожарного</w:t>
      </w:r>
      <w:r w:rsidR="00BA7754" w:rsidRPr="009F1E30">
        <w:rPr>
          <w:szCs w:val="22"/>
        </w:rPr>
        <w:t xml:space="preserve"> </w:t>
      </w:r>
      <w:r w:rsidRPr="009F1E30">
        <w:rPr>
          <w:szCs w:val="22"/>
        </w:rPr>
        <w:t>надзора</w:t>
      </w:r>
      <w:r w:rsidR="00BA7754" w:rsidRPr="009F1E30">
        <w:rPr>
          <w:szCs w:val="22"/>
        </w:rPr>
        <w:t xml:space="preserve"> </w:t>
      </w:r>
      <w:r w:rsidRPr="009F1E30">
        <w:rPr>
          <w:szCs w:val="22"/>
        </w:rPr>
        <w:t>и</w:t>
      </w:r>
      <w:r w:rsidR="00BA7754" w:rsidRPr="009F1E30">
        <w:rPr>
          <w:szCs w:val="22"/>
        </w:rPr>
        <w:t xml:space="preserve"> </w:t>
      </w:r>
      <w:r w:rsidRPr="009F1E30">
        <w:rPr>
          <w:szCs w:val="22"/>
        </w:rPr>
        <w:t>других</w:t>
      </w:r>
      <w:r w:rsidR="00BA7754" w:rsidRPr="009F1E30">
        <w:rPr>
          <w:szCs w:val="22"/>
        </w:rPr>
        <w:t xml:space="preserve"> </w:t>
      </w:r>
      <w:r w:rsidRPr="009F1E30">
        <w:rPr>
          <w:szCs w:val="22"/>
        </w:rPr>
        <w:t>контрольных</w:t>
      </w:r>
      <w:r w:rsidR="00BA7754" w:rsidRPr="009F1E30">
        <w:rPr>
          <w:szCs w:val="22"/>
        </w:rPr>
        <w:t xml:space="preserve"> </w:t>
      </w:r>
      <w:r w:rsidRPr="009F1E30">
        <w:rPr>
          <w:szCs w:val="22"/>
        </w:rPr>
        <w:t>функций</w:t>
      </w:r>
      <w:r w:rsidR="00BA7754" w:rsidRPr="009F1E30">
        <w:rPr>
          <w:szCs w:val="22"/>
        </w:rPr>
        <w:t xml:space="preserve"> </w:t>
      </w:r>
      <w:r w:rsidRPr="009F1E30">
        <w:rPr>
          <w:szCs w:val="22"/>
        </w:rPr>
        <w:t>по</w:t>
      </w:r>
      <w:r w:rsidR="00BA7754" w:rsidRPr="009F1E30">
        <w:rPr>
          <w:szCs w:val="22"/>
        </w:rPr>
        <w:t xml:space="preserve"> </w:t>
      </w:r>
      <w:r w:rsidRPr="009F1E30">
        <w:rPr>
          <w:szCs w:val="22"/>
        </w:rPr>
        <w:t>обе</w:t>
      </w:r>
      <w:r w:rsidR="009331D6" w:rsidRPr="009F1E30">
        <w:rPr>
          <w:szCs w:val="22"/>
        </w:rPr>
        <w:t>спечению</w:t>
      </w:r>
      <w:r w:rsidR="00BA7754" w:rsidRPr="009F1E30">
        <w:rPr>
          <w:szCs w:val="22"/>
        </w:rPr>
        <w:t xml:space="preserve"> </w:t>
      </w:r>
      <w:r w:rsidR="009331D6" w:rsidRPr="009F1E30">
        <w:rPr>
          <w:szCs w:val="22"/>
        </w:rPr>
        <w:t>пожарной</w:t>
      </w:r>
      <w:r w:rsidR="00BA7754" w:rsidRPr="009F1E30">
        <w:rPr>
          <w:szCs w:val="22"/>
        </w:rPr>
        <w:t xml:space="preserve"> </w:t>
      </w:r>
      <w:r w:rsidR="009331D6" w:rsidRPr="009F1E30">
        <w:rPr>
          <w:szCs w:val="22"/>
        </w:rPr>
        <w:t>безопасности;</w:t>
      </w:r>
    </w:p>
    <w:p w14:paraId="3CDA436D" w14:textId="5FF6CEEC" w:rsidR="003213F9" w:rsidRPr="009F1E30" w:rsidRDefault="003213F9">
      <w:pPr>
        <w:pStyle w:val="afff2"/>
        <w:numPr>
          <w:ilvl w:val="0"/>
          <w:numId w:val="12"/>
        </w:numPr>
        <w:autoSpaceDE w:val="0"/>
        <w:autoSpaceDN w:val="0"/>
        <w:adjustRightInd w:val="0"/>
        <w:rPr>
          <w:szCs w:val="22"/>
        </w:rPr>
      </w:pPr>
      <w:r w:rsidRPr="009F1E30">
        <w:rPr>
          <w:szCs w:val="22"/>
        </w:rPr>
        <w:t>производство</w:t>
      </w:r>
      <w:r w:rsidR="00BA7754" w:rsidRPr="009F1E30">
        <w:rPr>
          <w:szCs w:val="22"/>
        </w:rPr>
        <w:t xml:space="preserve"> </w:t>
      </w:r>
      <w:r w:rsidRPr="009F1E30">
        <w:rPr>
          <w:szCs w:val="22"/>
        </w:rPr>
        <w:t>пожарно-технической</w:t>
      </w:r>
      <w:r w:rsidR="00BA7754" w:rsidRPr="009F1E30">
        <w:rPr>
          <w:szCs w:val="22"/>
        </w:rPr>
        <w:t xml:space="preserve"> </w:t>
      </w:r>
      <w:r w:rsidRPr="009F1E30">
        <w:rPr>
          <w:szCs w:val="22"/>
        </w:rPr>
        <w:t>продукции;</w:t>
      </w:r>
      <w:r w:rsidR="00BA7754" w:rsidRPr="009F1E30">
        <w:rPr>
          <w:szCs w:val="22"/>
        </w:rPr>
        <w:t xml:space="preserve"> </w:t>
      </w:r>
    </w:p>
    <w:p w14:paraId="1C596E2A" w14:textId="5F08F816" w:rsidR="003213F9" w:rsidRPr="009F1E30" w:rsidRDefault="003213F9">
      <w:pPr>
        <w:pStyle w:val="afff2"/>
        <w:numPr>
          <w:ilvl w:val="0"/>
          <w:numId w:val="12"/>
        </w:numPr>
        <w:autoSpaceDE w:val="0"/>
        <w:autoSpaceDN w:val="0"/>
        <w:adjustRightInd w:val="0"/>
        <w:rPr>
          <w:szCs w:val="22"/>
        </w:rPr>
      </w:pPr>
      <w:r w:rsidRPr="009F1E30">
        <w:rPr>
          <w:szCs w:val="22"/>
        </w:rPr>
        <w:t>выполнение</w:t>
      </w:r>
      <w:r w:rsidR="00BA7754" w:rsidRPr="009F1E30">
        <w:rPr>
          <w:szCs w:val="22"/>
        </w:rPr>
        <w:t xml:space="preserve"> </w:t>
      </w:r>
      <w:r w:rsidRPr="009F1E30">
        <w:rPr>
          <w:szCs w:val="22"/>
        </w:rPr>
        <w:t>работ</w:t>
      </w:r>
      <w:r w:rsidR="00BA7754" w:rsidRPr="009F1E30">
        <w:rPr>
          <w:szCs w:val="22"/>
        </w:rPr>
        <w:t xml:space="preserve"> </w:t>
      </w:r>
      <w:r w:rsidRPr="009F1E30">
        <w:rPr>
          <w:szCs w:val="22"/>
        </w:rPr>
        <w:t>и</w:t>
      </w:r>
      <w:r w:rsidR="00BA7754" w:rsidRPr="009F1E30">
        <w:rPr>
          <w:szCs w:val="22"/>
        </w:rPr>
        <w:t xml:space="preserve"> </w:t>
      </w:r>
      <w:r w:rsidRPr="009F1E30">
        <w:rPr>
          <w:szCs w:val="22"/>
        </w:rPr>
        <w:t>оказание</w:t>
      </w:r>
      <w:r w:rsidR="00BA7754" w:rsidRPr="009F1E30">
        <w:rPr>
          <w:szCs w:val="22"/>
        </w:rPr>
        <w:t xml:space="preserve"> </w:t>
      </w:r>
      <w:r w:rsidRPr="009F1E30">
        <w:rPr>
          <w:szCs w:val="22"/>
        </w:rPr>
        <w:t>услуг</w:t>
      </w:r>
      <w:r w:rsidR="00BA7754" w:rsidRPr="009F1E30">
        <w:rPr>
          <w:szCs w:val="22"/>
        </w:rPr>
        <w:t xml:space="preserve"> </w:t>
      </w:r>
      <w:r w:rsidRPr="009F1E30">
        <w:rPr>
          <w:szCs w:val="22"/>
        </w:rPr>
        <w:t>в</w:t>
      </w:r>
      <w:r w:rsidR="00BA7754" w:rsidRPr="009F1E30">
        <w:rPr>
          <w:szCs w:val="22"/>
        </w:rPr>
        <w:t xml:space="preserve"> </w:t>
      </w:r>
      <w:r w:rsidR="00D859C8" w:rsidRPr="009F1E30">
        <w:rPr>
          <w:szCs w:val="22"/>
        </w:rPr>
        <w:t>области</w:t>
      </w:r>
      <w:r w:rsidR="00BA7754" w:rsidRPr="009F1E30">
        <w:rPr>
          <w:szCs w:val="22"/>
        </w:rPr>
        <w:t xml:space="preserve"> </w:t>
      </w:r>
      <w:r w:rsidR="00D859C8" w:rsidRPr="009F1E30">
        <w:rPr>
          <w:szCs w:val="22"/>
        </w:rPr>
        <w:t>пожарной</w:t>
      </w:r>
      <w:r w:rsidR="00BA7754" w:rsidRPr="009F1E30">
        <w:rPr>
          <w:szCs w:val="22"/>
        </w:rPr>
        <w:t xml:space="preserve"> </w:t>
      </w:r>
      <w:r w:rsidR="00D859C8" w:rsidRPr="009F1E30">
        <w:rPr>
          <w:szCs w:val="22"/>
        </w:rPr>
        <w:t>безопасности;</w:t>
      </w:r>
    </w:p>
    <w:p w14:paraId="2DE3F243" w14:textId="481BC4C0" w:rsidR="003213F9" w:rsidRPr="009F1E30" w:rsidRDefault="003213F9">
      <w:pPr>
        <w:pStyle w:val="afff2"/>
        <w:numPr>
          <w:ilvl w:val="0"/>
          <w:numId w:val="12"/>
        </w:numPr>
        <w:autoSpaceDE w:val="0"/>
        <w:autoSpaceDN w:val="0"/>
        <w:adjustRightInd w:val="0"/>
        <w:rPr>
          <w:szCs w:val="22"/>
        </w:rPr>
      </w:pPr>
      <w:r w:rsidRPr="009F1E30">
        <w:rPr>
          <w:szCs w:val="22"/>
        </w:rPr>
        <w:t>лицензирование</w:t>
      </w:r>
      <w:r w:rsidR="00BA7754" w:rsidRPr="009F1E30">
        <w:rPr>
          <w:szCs w:val="22"/>
        </w:rPr>
        <w:t xml:space="preserve"> </w:t>
      </w:r>
      <w:r w:rsidRPr="009F1E30">
        <w:rPr>
          <w:szCs w:val="22"/>
        </w:rPr>
        <w:t>деятельности</w:t>
      </w:r>
      <w:r w:rsidR="00BA7754" w:rsidRPr="009F1E30">
        <w:rPr>
          <w:szCs w:val="22"/>
        </w:rPr>
        <w:t xml:space="preserve"> </w:t>
      </w:r>
      <w:r w:rsidRPr="009F1E30">
        <w:rPr>
          <w:szCs w:val="22"/>
        </w:rPr>
        <w:t>в</w:t>
      </w:r>
      <w:r w:rsidR="00BA7754" w:rsidRPr="009F1E30">
        <w:rPr>
          <w:szCs w:val="22"/>
        </w:rPr>
        <w:t xml:space="preserve"> </w:t>
      </w:r>
      <w:r w:rsidRPr="009F1E30">
        <w:rPr>
          <w:szCs w:val="22"/>
        </w:rPr>
        <w:t>области</w:t>
      </w:r>
      <w:r w:rsidR="00BA7754" w:rsidRPr="009F1E30">
        <w:rPr>
          <w:szCs w:val="22"/>
        </w:rPr>
        <w:t xml:space="preserve"> </w:t>
      </w:r>
      <w:r w:rsidRPr="009F1E30">
        <w:rPr>
          <w:szCs w:val="22"/>
        </w:rPr>
        <w:t>пожарной</w:t>
      </w:r>
      <w:r w:rsidR="00BA7754" w:rsidRPr="009F1E30">
        <w:rPr>
          <w:szCs w:val="22"/>
        </w:rPr>
        <w:t xml:space="preserve"> </w:t>
      </w:r>
      <w:r w:rsidRPr="009F1E30">
        <w:rPr>
          <w:szCs w:val="22"/>
        </w:rPr>
        <w:t>безопасности</w:t>
      </w:r>
      <w:r w:rsidR="00BA7754" w:rsidRPr="009F1E30">
        <w:rPr>
          <w:szCs w:val="22"/>
        </w:rPr>
        <w:t xml:space="preserve"> </w:t>
      </w:r>
      <w:r w:rsidRPr="009F1E30">
        <w:rPr>
          <w:szCs w:val="22"/>
        </w:rPr>
        <w:t>и</w:t>
      </w:r>
      <w:r w:rsidR="00BA7754" w:rsidRPr="009F1E30">
        <w:rPr>
          <w:szCs w:val="22"/>
        </w:rPr>
        <w:t xml:space="preserve"> </w:t>
      </w:r>
      <w:r w:rsidRPr="009F1E30">
        <w:rPr>
          <w:szCs w:val="22"/>
        </w:rPr>
        <w:t>подтверждение</w:t>
      </w:r>
      <w:r w:rsidR="00BA7754" w:rsidRPr="009F1E30">
        <w:rPr>
          <w:szCs w:val="22"/>
        </w:rPr>
        <w:t xml:space="preserve"> </w:t>
      </w:r>
      <w:r w:rsidRPr="009F1E30">
        <w:rPr>
          <w:szCs w:val="22"/>
        </w:rPr>
        <w:t>соответствия</w:t>
      </w:r>
      <w:r w:rsidR="00BA7754" w:rsidRPr="009F1E30">
        <w:rPr>
          <w:szCs w:val="22"/>
        </w:rPr>
        <w:t xml:space="preserve"> </w:t>
      </w:r>
      <w:r w:rsidRPr="009F1E30">
        <w:rPr>
          <w:szCs w:val="22"/>
        </w:rPr>
        <w:t>продукции</w:t>
      </w:r>
      <w:r w:rsidR="00BA7754" w:rsidRPr="009F1E30">
        <w:rPr>
          <w:szCs w:val="22"/>
        </w:rPr>
        <w:t xml:space="preserve"> </w:t>
      </w:r>
      <w:r w:rsidRPr="009F1E30">
        <w:rPr>
          <w:szCs w:val="22"/>
        </w:rPr>
        <w:t>и</w:t>
      </w:r>
      <w:r w:rsidR="00BA7754" w:rsidRPr="009F1E30">
        <w:rPr>
          <w:szCs w:val="22"/>
        </w:rPr>
        <w:t xml:space="preserve"> </w:t>
      </w:r>
      <w:r w:rsidRPr="009F1E30">
        <w:rPr>
          <w:szCs w:val="22"/>
        </w:rPr>
        <w:t>услуг</w:t>
      </w:r>
      <w:r w:rsidR="00BA7754" w:rsidRPr="009F1E30">
        <w:rPr>
          <w:szCs w:val="22"/>
        </w:rPr>
        <w:t xml:space="preserve"> </w:t>
      </w:r>
      <w:r w:rsidRPr="009F1E30">
        <w:rPr>
          <w:szCs w:val="22"/>
        </w:rPr>
        <w:t>в</w:t>
      </w:r>
      <w:r w:rsidR="00BA7754" w:rsidRPr="009F1E30">
        <w:rPr>
          <w:szCs w:val="22"/>
        </w:rPr>
        <w:t xml:space="preserve"> </w:t>
      </w:r>
      <w:r w:rsidR="00D859C8" w:rsidRPr="009F1E30">
        <w:rPr>
          <w:szCs w:val="22"/>
        </w:rPr>
        <w:t>области</w:t>
      </w:r>
      <w:r w:rsidR="00BA7754" w:rsidRPr="009F1E30">
        <w:rPr>
          <w:szCs w:val="22"/>
        </w:rPr>
        <w:t xml:space="preserve"> </w:t>
      </w:r>
      <w:r w:rsidR="00D859C8" w:rsidRPr="009F1E30">
        <w:rPr>
          <w:szCs w:val="22"/>
        </w:rPr>
        <w:t>пожарной</w:t>
      </w:r>
      <w:r w:rsidR="00BA7754" w:rsidRPr="009F1E30">
        <w:rPr>
          <w:szCs w:val="22"/>
        </w:rPr>
        <w:t xml:space="preserve"> </w:t>
      </w:r>
      <w:r w:rsidR="00D859C8" w:rsidRPr="009F1E30">
        <w:rPr>
          <w:szCs w:val="22"/>
        </w:rPr>
        <w:t>безопасности;</w:t>
      </w:r>
    </w:p>
    <w:p w14:paraId="1CD1C63D" w14:textId="2DB7066B" w:rsidR="003213F9" w:rsidRPr="009F1E30" w:rsidRDefault="003213F9">
      <w:pPr>
        <w:pStyle w:val="afff2"/>
        <w:numPr>
          <w:ilvl w:val="0"/>
          <w:numId w:val="12"/>
        </w:numPr>
        <w:autoSpaceDE w:val="0"/>
        <w:autoSpaceDN w:val="0"/>
        <w:adjustRightInd w:val="0"/>
        <w:rPr>
          <w:szCs w:val="22"/>
        </w:rPr>
      </w:pPr>
      <w:r w:rsidRPr="009F1E30">
        <w:rPr>
          <w:szCs w:val="22"/>
        </w:rPr>
        <w:t>тушение</w:t>
      </w:r>
      <w:r w:rsidR="00BA7754" w:rsidRPr="009F1E30">
        <w:rPr>
          <w:szCs w:val="22"/>
        </w:rPr>
        <w:t xml:space="preserve"> </w:t>
      </w:r>
      <w:r w:rsidRPr="009F1E30">
        <w:rPr>
          <w:szCs w:val="22"/>
        </w:rPr>
        <w:t>пожаров</w:t>
      </w:r>
      <w:r w:rsidR="00BA7754" w:rsidRPr="009F1E30">
        <w:rPr>
          <w:szCs w:val="22"/>
        </w:rPr>
        <w:t xml:space="preserve"> </w:t>
      </w:r>
      <w:r w:rsidRPr="009F1E30">
        <w:rPr>
          <w:szCs w:val="22"/>
        </w:rPr>
        <w:t>и</w:t>
      </w:r>
      <w:r w:rsidR="00BA7754" w:rsidRPr="009F1E30">
        <w:rPr>
          <w:szCs w:val="22"/>
        </w:rPr>
        <w:t xml:space="preserve"> </w:t>
      </w:r>
      <w:r w:rsidRPr="009F1E30">
        <w:rPr>
          <w:szCs w:val="22"/>
        </w:rPr>
        <w:t>проведен</w:t>
      </w:r>
      <w:r w:rsidR="00D859C8" w:rsidRPr="009F1E30">
        <w:rPr>
          <w:szCs w:val="22"/>
        </w:rPr>
        <w:t>ие</w:t>
      </w:r>
      <w:r w:rsidR="00BA7754" w:rsidRPr="009F1E30">
        <w:rPr>
          <w:szCs w:val="22"/>
        </w:rPr>
        <w:t xml:space="preserve"> </w:t>
      </w:r>
      <w:r w:rsidR="00D859C8" w:rsidRPr="009F1E30">
        <w:rPr>
          <w:szCs w:val="22"/>
        </w:rPr>
        <w:t>аварийно-спасательных</w:t>
      </w:r>
      <w:r w:rsidR="00BA7754" w:rsidRPr="009F1E30">
        <w:rPr>
          <w:szCs w:val="22"/>
        </w:rPr>
        <w:t xml:space="preserve"> </w:t>
      </w:r>
      <w:r w:rsidR="00D859C8" w:rsidRPr="009F1E30">
        <w:rPr>
          <w:szCs w:val="22"/>
        </w:rPr>
        <w:t>работ;</w:t>
      </w:r>
    </w:p>
    <w:p w14:paraId="36AEDA18" w14:textId="0FD775B7" w:rsidR="003213F9" w:rsidRPr="009F1E30" w:rsidRDefault="00D859C8">
      <w:pPr>
        <w:pStyle w:val="afff2"/>
        <w:numPr>
          <w:ilvl w:val="0"/>
          <w:numId w:val="12"/>
        </w:numPr>
        <w:autoSpaceDE w:val="0"/>
        <w:autoSpaceDN w:val="0"/>
        <w:adjustRightInd w:val="0"/>
        <w:rPr>
          <w:szCs w:val="22"/>
        </w:rPr>
      </w:pPr>
      <w:r w:rsidRPr="009F1E30">
        <w:rPr>
          <w:szCs w:val="22"/>
        </w:rPr>
        <w:t>учет</w:t>
      </w:r>
      <w:r w:rsidR="00BA7754" w:rsidRPr="009F1E30">
        <w:rPr>
          <w:szCs w:val="22"/>
        </w:rPr>
        <w:t xml:space="preserve"> </w:t>
      </w:r>
      <w:r w:rsidRPr="009F1E30">
        <w:rPr>
          <w:szCs w:val="22"/>
        </w:rPr>
        <w:t>пожаров</w:t>
      </w:r>
      <w:r w:rsidR="00BA7754" w:rsidRPr="009F1E30">
        <w:rPr>
          <w:szCs w:val="22"/>
        </w:rPr>
        <w:t xml:space="preserve"> </w:t>
      </w:r>
      <w:r w:rsidRPr="009F1E30">
        <w:rPr>
          <w:szCs w:val="22"/>
        </w:rPr>
        <w:t>и</w:t>
      </w:r>
      <w:r w:rsidR="00BA7754" w:rsidRPr="009F1E30">
        <w:rPr>
          <w:szCs w:val="22"/>
        </w:rPr>
        <w:t xml:space="preserve"> </w:t>
      </w:r>
      <w:r w:rsidRPr="009F1E30">
        <w:rPr>
          <w:szCs w:val="22"/>
        </w:rPr>
        <w:t>их</w:t>
      </w:r>
      <w:r w:rsidR="00BA7754" w:rsidRPr="009F1E30">
        <w:rPr>
          <w:szCs w:val="22"/>
        </w:rPr>
        <w:t xml:space="preserve"> </w:t>
      </w:r>
      <w:r w:rsidRPr="009F1E30">
        <w:rPr>
          <w:szCs w:val="22"/>
        </w:rPr>
        <w:t>последствий;</w:t>
      </w:r>
    </w:p>
    <w:p w14:paraId="6CF18C94" w14:textId="6DD7128E" w:rsidR="003213F9" w:rsidRPr="009F1E30" w:rsidRDefault="003213F9">
      <w:pPr>
        <w:pStyle w:val="afff2"/>
        <w:numPr>
          <w:ilvl w:val="0"/>
          <w:numId w:val="12"/>
        </w:numPr>
        <w:autoSpaceDE w:val="0"/>
        <w:autoSpaceDN w:val="0"/>
        <w:adjustRightInd w:val="0"/>
        <w:rPr>
          <w:szCs w:val="22"/>
        </w:rPr>
      </w:pPr>
      <w:r w:rsidRPr="009F1E30">
        <w:rPr>
          <w:szCs w:val="22"/>
        </w:rPr>
        <w:t>установление</w:t>
      </w:r>
      <w:r w:rsidR="00BA7754" w:rsidRPr="009F1E30">
        <w:rPr>
          <w:szCs w:val="22"/>
        </w:rPr>
        <w:t xml:space="preserve"> </w:t>
      </w:r>
      <w:r w:rsidRPr="009F1E30">
        <w:rPr>
          <w:szCs w:val="22"/>
        </w:rPr>
        <w:t>особого</w:t>
      </w:r>
      <w:r w:rsidR="00BA7754" w:rsidRPr="009F1E30">
        <w:rPr>
          <w:szCs w:val="22"/>
        </w:rPr>
        <w:t xml:space="preserve"> </w:t>
      </w:r>
      <w:r w:rsidRPr="009F1E30">
        <w:rPr>
          <w:szCs w:val="22"/>
        </w:rPr>
        <w:t>противопожарного</w:t>
      </w:r>
      <w:r w:rsidR="00BA7754" w:rsidRPr="009F1E30">
        <w:rPr>
          <w:szCs w:val="22"/>
        </w:rPr>
        <w:t xml:space="preserve"> </w:t>
      </w:r>
      <w:r w:rsidRPr="009F1E30">
        <w:rPr>
          <w:szCs w:val="22"/>
        </w:rPr>
        <w:t>режима.</w:t>
      </w:r>
    </w:p>
    <w:p w14:paraId="09AAFD02" w14:textId="5D6DFA59" w:rsidR="003213F9" w:rsidRPr="009F1E30" w:rsidRDefault="003213F9" w:rsidP="003213F9">
      <w:pPr>
        <w:spacing w:line="238" w:lineRule="auto"/>
        <w:ind w:left="20" w:firstLine="567"/>
        <w:rPr>
          <w:rFonts w:cs="Arial"/>
          <w:bCs/>
        </w:rPr>
      </w:pPr>
      <w:r w:rsidRPr="009F1E30">
        <w:rPr>
          <w:rFonts w:cs="Arial"/>
          <w:bCs/>
        </w:rPr>
        <w:t>Для</w:t>
      </w:r>
      <w:r w:rsidR="00BA7754" w:rsidRPr="009F1E30">
        <w:rPr>
          <w:rFonts w:cs="Arial"/>
          <w:bCs/>
        </w:rPr>
        <w:t xml:space="preserve"> </w:t>
      </w:r>
      <w:r w:rsidRPr="009F1E30">
        <w:rPr>
          <w:rFonts w:cs="Arial"/>
          <w:bCs/>
        </w:rPr>
        <w:t>выполнения</w:t>
      </w:r>
      <w:r w:rsidR="00BA7754" w:rsidRPr="009F1E30">
        <w:rPr>
          <w:rFonts w:cs="Arial"/>
          <w:bCs/>
        </w:rPr>
        <w:t xml:space="preserve"> </w:t>
      </w:r>
      <w:r w:rsidRPr="009F1E30">
        <w:rPr>
          <w:rFonts w:cs="Arial"/>
          <w:bCs/>
        </w:rPr>
        <w:t>этих</w:t>
      </w:r>
      <w:r w:rsidR="00BA7754" w:rsidRPr="009F1E30">
        <w:rPr>
          <w:rFonts w:cs="Arial"/>
          <w:bCs/>
        </w:rPr>
        <w:t xml:space="preserve"> </w:t>
      </w:r>
      <w:r w:rsidRPr="009F1E30">
        <w:rPr>
          <w:rFonts w:cs="Arial"/>
          <w:bCs/>
        </w:rPr>
        <w:t>функций</w:t>
      </w:r>
      <w:r w:rsidR="00BA7754" w:rsidRPr="009F1E30">
        <w:rPr>
          <w:rFonts w:cs="Arial"/>
          <w:bCs/>
        </w:rPr>
        <w:t xml:space="preserve"> </w:t>
      </w:r>
      <w:r w:rsidRPr="009F1E30">
        <w:rPr>
          <w:rFonts w:cs="Arial"/>
          <w:bCs/>
        </w:rPr>
        <w:t>система</w:t>
      </w:r>
      <w:r w:rsidR="00BA7754" w:rsidRPr="009F1E30">
        <w:rPr>
          <w:rFonts w:cs="Arial"/>
          <w:bCs/>
        </w:rPr>
        <w:t xml:space="preserve"> </w:t>
      </w:r>
      <w:r w:rsidRPr="009F1E30">
        <w:rPr>
          <w:rFonts w:cs="Arial"/>
          <w:bCs/>
        </w:rPr>
        <w:t>обеспечения</w:t>
      </w:r>
      <w:r w:rsidR="00BA7754" w:rsidRPr="009F1E30">
        <w:rPr>
          <w:rFonts w:cs="Arial"/>
          <w:bCs/>
        </w:rPr>
        <w:t xml:space="preserve"> </w:t>
      </w:r>
      <w:r w:rsidRPr="009F1E30">
        <w:rPr>
          <w:rFonts w:cs="Arial"/>
          <w:bCs/>
        </w:rPr>
        <w:t>пожарной</w:t>
      </w:r>
      <w:r w:rsidR="00BA7754" w:rsidRPr="009F1E30">
        <w:rPr>
          <w:rFonts w:cs="Arial"/>
          <w:bCs/>
        </w:rPr>
        <w:t xml:space="preserve"> </w:t>
      </w:r>
      <w:r w:rsidRPr="009F1E30">
        <w:rPr>
          <w:rFonts w:cs="Arial"/>
          <w:bCs/>
        </w:rPr>
        <w:t>безопасности</w:t>
      </w:r>
      <w:r w:rsidR="00BA7754" w:rsidRPr="009F1E30">
        <w:rPr>
          <w:rFonts w:cs="Arial"/>
          <w:bCs/>
        </w:rPr>
        <w:t xml:space="preserve"> </w:t>
      </w:r>
      <w:r w:rsidRPr="009F1E30">
        <w:rPr>
          <w:rFonts w:cs="Arial"/>
          <w:bCs/>
        </w:rPr>
        <w:t>состоит</w:t>
      </w:r>
      <w:r w:rsidR="00BA7754" w:rsidRPr="009F1E30">
        <w:rPr>
          <w:rFonts w:cs="Arial"/>
          <w:bCs/>
        </w:rPr>
        <w:t xml:space="preserve"> </w:t>
      </w:r>
      <w:r w:rsidRPr="009F1E30">
        <w:rPr>
          <w:rFonts w:cs="Arial"/>
          <w:bCs/>
        </w:rPr>
        <w:t>из</w:t>
      </w:r>
      <w:r w:rsidR="00BA7754" w:rsidRPr="009F1E30">
        <w:rPr>
          <w:rFonts w:cs="Arial"/>
          <w:bCs/>
        </w:rPr>
        <w:t xml:space="preserve"> </w:t>
      </w:r>
      <w:r w:rsidRPr="009F1E30">
        <w:rPr>
          <w:rFonts w:cs="Arial"/>
          <w:bCs/>
        </w:rPr>
        <w:t>нескольких</w:t>
      </w:r>
      <w:r w:rsidR="00BA7754" w:rsidRPr="009F1E30">
        <w:rPr>
          <w:rFonts w:cs="Arial"/>
          <w:bCs/>
        </w:rPr>
        <w:t xml:space="preserve"> </w:t>
      </w:r>
      <w:r w:rsidRPr="009F1E30">
        <w:rPr>
          <w:rFonts w:cs="Arial"/>
          <w:bCs/>
        </w:rPr>
        <w:t>элементов:</w:t>
      </w:r>
    </w:p>
    <w:p w14:paraId="7FB8F749" w14:textId="61E22E92" w:rsidR="003213F9" w:rsidRPr="009F1E30" w:rsidRDefault="003213F9">
      <w:pPr>
        <w:pStyle w:val="afff2"/>
        <w:numPr>
          <w:ilvl w:val="0"/>
          <w:numId w:val="12"/>
        </w:numPr>
        <w:autoSpaceDE w:val="0"/>
        <w:autoSpaceDN w:val="0"/>
        <w:adjustRightInd w:val="0"/>
        <w:rPr>
          <w:szCs w:val="22"/>
        </w:rPr>
      </w:pPr>
      <w:r w:rsidRPr="009F1E30">
        <w:rPr>
          <w:szCs w:val="22"/>
        </w:rPr>
        <w:t>органы</w:t>
      </w:r>
      <w:r w:rsidR="00BA7754" w:rsidRPr="009F1E30">
        <w:rPr>
          <w:szCs w:val="22"/>
        </w:rPr>
        <w:t xml:space="preserve"> </w:t>
      </w:r>
      <w:r w:rsidRPr="009F1E30">
        <w:rPr>
          <w:szCs w:val="22"/>
        </w:rPr>
        <w:t>государственной</w:t>
      </w:r>
      <w:r w:rsidR="00BA7754" w:rsidRPr="009F1E30">
        <w:rPr>
          <w:szCs w:val="22"/>
        </w:rPr>
        <w:t xml:space="preserve"> </w:t>
      </w:r>
      <w:r w:rsidRPr="009F1E30">
        <w:rPr>
          <w:szCs w:val="22"/>
        </w:rPr>
        <w:t>власти;</w:t>
      </w:r>
    </w:p>
    <w:p w14:paraId="75F3A93F" w14:textId="7B80F3F0" w:rsidR="003213F9" w:rsidRPr="009F1E30" w:rsidRDefault="003213F9">
      <w:pPr>
        <w:pStyle w:val="afff2"/>
        <w:numPr>
          <w:ilvl w:val="0"/>
          <w:numId w:val="12"/>
        </w:numPr>
        <w:autoSpaceDE w:val="0"/>
        <w:autoSpaceDN w:val="0"/>
        <w:adjustRightInd w:val="0"/>
        <w:rPr>
          <w:szCs w:val="22"/>
        </w:rPr>
      </w:pPr>
      <w:r w:rsidRPr="009F1E30">
        <w:rPr>
          <w:szCs w:val="22"/>
        </w:rPr>
        <w:t>органы</w:t>
      </w:r>
      <w:r w:rsidR="00BA7754" w:rsidRPr="009F1E30">
        <w:rPr>
          <w:szCs w:val="22"/>
        </w:rPr>
        <w:t xml:space="preserve"> </w:t>
      </w:r>
      <w:r w:rsidRPr="009F1E30">
        <w:rPr>
          <w:szCs w:val="22"/>
        </w:rPr>
        <w:t>местного</w:t>
      </w:r>
      <w:r w:rsidR="00BA7754" w:rsidRPr="009F1E30">
        <w:rPr>
          <w:szCs w:val="22"/>
        </w:rPr>
        <w:t xml:space="preserve"> </w:t>
      </w:r>
      <w:r w:rsidRPr="009F1E30">
        <w:rPr>
          <w:szCs w:val="22"/>
        </w:rPr>
        <w:t>самоуправления;</w:t>
      </w:r>
    </w:p>
    <w:p w14:paraId="1FB0CE4C" w14:textId="643FEF77" w:rsidR="003213F9" w:rsidRPr="009F1E30" w:rsidRDefault="003213F9">
      <w:pPr>
        <w:pStyle w:val="afff2"/>
        <w:numPr>
          <w:ilvl w:val="0"/>
          <w:numId w:val="12"/>
        </w:numPr>
        <w:autoSpaceDE w:val="0"/>
        <w:autoSpaceDN w:val="0"/>
        <w:adjustRightInd w:val="0"/>
        <w:rPr>
          <w:szCs w:val="22"/>
        </w:rPr>
      </w:pPr>
      <w:r w:rsidRPr="009F1E30">
        <w:rPr>
          <w:szCs w:val="22"/>
        </w:rPr>
        <w:t>организации,</w:t>
      </w:r>
      <w:r w:rsidR="00BA7754" w:rsidRPr="009F1E30">
        <w:rPr>
          <w:szCs w:val="22"/>
        </w:rPr>
        <w:t xml:space="preserve"> </w:t>
      </w:r>
      <w:r w:rsidRPr="009F1E30">
        <w:rPr>
          <w:szCs w:val="22"/>
        </w:rPr>
        <w:t>граждане,</w:t>
      </w:r>
      <w:r w:rsidR="00BA7754" w:rsidRPr="009F1E30">
        <w:rPr>
          <w:szCs w:val="22"/>
        </w:rPr>
        <w:t xml:space="preserve"> </w:t>
      </w:r>
      <w:r w:rsidRPr="009F1E30">
        <w:rPr>
          <w:szCs w:val="22"/>
        </w:rPr>
        <w:t>принимающие</w:t>
      </w:r>
      <w:r w:rsidR="00BA7754" w:rsidRPr="009F1E30">
        <w:rPr>
          <w:szCs w:val="22"/>
        </w:rPr>
        <w:t xml:space="preserve"> </w:t>
      </w:r>
      <w:r w:rsidRPr="009F1E30">
        <w:rPr>
          <w:szCs w:val="22"/>
        </w:rPr>
        <w:t>участие</w:t>
      </w:r>
      <w:r w:rsidR="00BA7754" w:rsidRPr="009F1E30">
        <w:rPr>
          <w:szCs w:val="22"/>
        </w:rPr>
        <w:t xml:space="preserve"> </w:t>
      </w:r>
      <w:r w:rsidRPr="009F1E30">
        <w:rPr>
          <w:szCs w:val="22"/>
        </w:rPr>
        <w:t>в</w:t>
      </w:r>
      <w:r w:rsidR="00BA7754" w:rsidRPr="009F1E30">
        <w:rPr>
          <w:szCs w:val="22"/>
        </w:rPr>
        <w:t xml:space="preserve"> </w:t>
      </w:r>
      <w:r w:rsidRPr="009F1E30">
        <w:rPr>
          <w:szCs w:val="22"/>
        </w:rPr>
        <w:t>обеспечении</w:t>
      </w:r>
      <w:r w:rsidR="00BA7754" w:rsidRPr="009F1E30">
        <w:rPr>
          <w:szCs w:val="22"/>
        </w:rPr>
        <w:t xml:space="preserve"> </w:t>
      </w:r>
      <w:r w:rsidRPr="009F1E30">
        <w:rPr>
          <w:szCs w:val="22"/>
        </w:rPr>
        <w:t>пожарной</w:t>
      </w:r>
      <w:r w:rsidR="00BA7754" w:rsidRPr="009F1E30">
        <w:rPr>
          <w:szCs w:val="22"/>
        </w:rPr>
        <w:t xml:space="preserve"> </w:t>
      </w:r>
      <w:r w:rsidRPr="009F1E30">
        <w:rPr>
          <w:szCs w:val="22"/>
        </w:rPr>
        <w:t>безопасности</w:t>
      </w:r>
      <w:r w:rsidR="00BA7754" w:rsidRPr="009F1E30">
        <w:rPr>
          <w:szCs w:val="22"/>
        </w:rPr>
        <w:t xml:space="preserve"> </w:t>
      </w:r>
      <w:r w:rsidRPr="009F1E30">
        <w:rPr>
          <w:szCs w:val="22"/>
        </w:rPr>
        <w:t>в</w:t>
      </w:r>
      <w:r w:rsidR="00BA7754" w:rsidRPr="009F1E30">
        <w:rPr>
          <w:szCs w:val="22"/>
        </w:rPr>
        <w:t xml:space="preserve"> </w:t>
      </w:r>
      <w:r w:rsidRPr="009F1E30">
        <w:rPr>
          <w:szCs w:val="22"/>
        </w:rPr>
        <w:t>соответствии</w:t>
      </w:r>
      <w:r w:rsidR="00BA7754" w:rsidRPr="009F1E30">
        <w:rPr>
          <w:szCs w:val="22"/>
        </w:rPr>
        <w:t xml:space="preserve"> </w:t>
      </w:r>
      <w:r w:rsidRPr="009F1E30">
        <w:rPr>
          <w:szCs w:val="22"/>
        </w:rPr>
        <w:t>с</w:t>
      </w:r>
      <w:r w:rsidR="00BA7754" w:rsidRPr="009F1E30">
        <w:rPr>
          <w:szCs w:val="22"/>
        </w:rPr>
        <w:t xml:space="preserve"> </w:t>
      </w:r>
      <w:r w:rsidRPr="009F1E30">
        <w:rPr>
          <w:szCs w:val="22"/>
        </w:rPr>
        <w:t>законода</w:t>
      </w:r>
      <w:r w:rsidR="00D859C8" w:rsidRPr="009F1E30">
        <w:rPr>
          <w:szCs w:val="22"/>
        </w:rPr>
        <w:t>тельством</w:t>
      </w:r>
      <w:r w:rsidR="00BA7754" w:rsidRPr="009F1E30">
        <w:rPr>
          <w:szCs w:val="22"/>
        </w:rPr>
        <w:t xml:space="preserve"> </w:t>
      </w:r>
      <w:r w:rsidR="00D859C8" w:rsidRPr="009F1E30">
        <w:rPr>
          <w:szCs w:val="22"/>
        </w:rPr>
        <w:t>Российской</w:t>
      </w:r>
      <w:r w:rsidR="00BA7754" w:rsidRPr="009F1E30">
        <w:rPr>
          <w:szCs w:val="22"/>
        </w:rPr>
        <w:t xml:space="preserve"> </w:t>
      </w:r>
      <w:r w:rsidR="00D859C8" w:rsidRPr="009F1E30">
        <w:rPr>
          <w:szCs w:val="22"/>
        </w:rPr>
        <w:t>Федерации.</w:t>
      </w:r>
    </w:p>
    <w:p w14:paraId="5CE70F8D" w14:textId="46456DC0" w:rsidR="003213F9" w:rsidRPr="009F1E30" w:rsidRDefault="003213F9" w:rsidP="003213F9">
      <w:pPr>
        <w:spacing w:line="238" w:lineRule="auto"/>
        <w:ind w:left="20" w:firstLine="567"/>
        <w:rPr>
          <w:rFonts w:cs="Arial"/>
          <w:bCs/>
        </w:rPr>
      </w:pPr>
      <w:r w:rsidRPr="009F1E30">
        <w:rPr>
          <w:rFonts w:cs="Arial"/>
          <w:bCs/>
        </w:rPr>
        <w:lastRenderedPageBreak/>
        <w:t>Достижение</w:t>
      </w:r>
      <w:r w:rsidR="00BA7754" w:rsidRPr="009F1E30">
        <w:rPr>
          <w:rFonts w:cs="Arial"/>
          <w:bCs/>
        </w:rPr>
        <w:t xml:space="preserve"> </w:t>
      </w:r>
      <w:r w:rsidRPr="009F1E30">
        <w:rPr>
          <w:rFonts w:cs="Arial"/>
          <w:bCs/>
        </w:rPr>
        <w:t>заданного</w:t>
      </w:r>
      <w:r w:rsidR="00BA7754" w:rsidRPr="009F1E30">
        <w:rPr>
          <w:rFonts w:cs="Arial"/>
          <w:bCs/>
        </w:rPr>
        <w:t xml:space="preserve"> </w:t>
      </w:r>
      <w:r w:rsidRPr="009F1E30">
        <w:rPr>
          <w:rFonts w:cs="Arial"/>
          <w:bCs/>
        </w:rPr>
        <w:t>уровня</w:t>
      </w:r>
      <w:r w:rsidR="00BA7754" w:rsidRPr="009F1E30">
        <w:rPr>
          <w:rFonts w:cs="Arial"/>
          <w:bCs/>
        </w:rPr>
        <w:t xml:space="preserve"> </w:t>
      </w:r>
      <w:r w:rsidRPr="009F1E30">
        <w:rPr>
          <w:rFonts w:cs="Arial"/>
          <w:bCs/>
        </w:rPr>
        <w:t>пожарной</w:t>
      </w:r>
      <w:r w:rsidR="00BA7754" w:rsidRPr="009F1E30">
        <w:rPr>
          <w:rFonts w:cs="Arial"/>
          <w:bCs/>
        </w:rPr>
        <w:t xml:space="preserve"> </w:t>
      </w:r>
      <w:r w:rsidRPr="009F1E30">
        <w:rPr>
          <w:rFonts w:cs="Arial"/>
          <w:bCs/>
        </w:rPr>
        <w:t>безопасности</w:t>
      </w:r>
      <w:r w:rsidR="00BA7754" w:rsidRPr="009F1E30">
        <w:rPr>
          <w:rFonts w:cs="Arial"/>
          <w:bCs/>
        </w:rPr>
        <w:t xml:space="preserve"> </w:t>
      </w:r>
      <w:r w:rsidRPr="009F1E30">
        <w:rPr>
          <w:rFonts w:cs="Arial"/>
          <w:bCs/>
        </w:rPr>
        <w:t>достигается</w:t>
      </w:r>
      <w:r w:rsidR="00BA7754" w:rsidRPr="009F1E30">
        <w:rPr>
          <w:rFonts w:cs="Arial"/>
          <w:bCs/>
        </w:rPr>
        <w:t xml:space="preserve"> </w:t>
      </w:r>
      <w:r w:rsidRPr="009F1E30">
        <w:rPr>
          <w:rFonts w:cs="Arial"/>
          <w:bCs/>
        </w:rPr>
        <w:t>комплексом</w:t>
      </w:r>
      <w:r w:rsidR="00BA7754" w:rsidRPr="009F1E30">
        <w:rPr>
          <w:rFonts w:cs="Arial"/>
          <w:bCs/>
        </w:rPr>
        <w:t xml:space="preserve"> </w:t>
      </w:r>
      <w:r w:rsidRPr="009F1E30">
        <w:rPr>
          <w:rFonts w:cs="Arial"/>
          <w:bCs/>
        </w:rPr>
        <w:t>организационных</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технических</w:t>
      </w:r>
      <w:r w:rsidR="00BA7754" w:rsidRPr="009F1E30">
        <w:rPr>
          <w:rFonts w:cs="Arial"/>
          <w:bCs/>
        </w:rPr>
        <w:t xml:space="preserve"> </w:t>
      </w:r>
      <w:r w:rsidRPr="009F1E30">
        <w:rPr>
          <w:rFonts w:cs="Arial"/>
          <w:bCs/>
        </w:rPr>
        <w:t>решений.</w:t>
      </w:r>
    </w:p>
    <w:p w14:paraId="274C7B2D" w14:textId="3AF5E81D" w:rsidR="003213F9" w:rsidRPr="009F1E30" w:rsidRDefault="003213F9" w:rsidP="003213F9">
      <w:pPr>
        <w:keepNext/>
        <w:suppressAutoHyphens/>
        <w:spacing w:before="240" w:after="240"/>
        <w:jc w:val="left"/>
        <w:outlineLvl w:val="2"/>
        <w:rPr>
          <w:rFonts w:cs="Arial"/>
          <w:bCs/>
          <w:szCs w:val="26"/>
        </w:rPr>
      </w:pPr>
      <w:bookmarkStart w:id="169" w:name="_Toc16761370"/>
      <w:bookmarkStart w:id="170" w:name="_Toc19087069"/>
      <w:bookmarkStart w:id="171" w:name="_Toc22734781"/>
      <w:bookmarkStart w:id="172" w:name="_Toc56773219"/>
      <w:bookmarkStart w:id="173" w:name="_Toc68252071"/>
      <w:bookmarkStart w:id="174" w:name="_Toc198888223"/>
      <w:r w:rsidRPr="009F1E30">
        <w:rPr>
          <w:rFonts w:cs="Arial"/>
          <w:bCs/>
          <w:szCs w:val="26"/>
        </w:rPr>
        <w:t>Состояние</w:t>
      </w:r>
      <w:r w:rsidR="00BA7754" w:rsidRPr="009F1E30">
        <w:rPr>
          <w:rFonts w:cs="Arial"/>
          <w:bCs/>
          <w:szCs w:val="26"/>
        </w:rPr>
        <w:t xml:space="preserve"> </w:t>
      </w:r>
      <w:r w:rsidRPr="009F1E30">
        <w:rPr>
          <w:rFonts w:cs="Arial"/>
          <w:bCs/>
          <w:szCs w:val="26"/>
        </w:rPr>
        <w:t>системы</w:t>
      </w:r>
      <w:r w:rsidR="00BA7754" w:rsidRPr="009F1E30">
        <w:rPr>
          <w:rFonts w:cs="Arial"/>
          <w:bCs/>
          <w:szCs w:val="26"/>
        </w:rPr>
        <w:t xml:space="preserve"> </w:t>
      </w:r>
      <w:r w:rsidRPr="009F1E30">
        <w:rPr>
          <w:rFonts w:cs="Arial"/>
          <w:bCs/>
          <w:szCs w:val="26"/>
        </w:rPr>
        <w:t>обеспечения</w:t>
      </w:r>
      <w:r w:rsidR="00BA7754" w:rsidRPr="009F1E30">
        <w:rPr>
          <w:rFonts w:cs="Arial"/>
          <w:bCs/>
          <w:szCs w:val="26"/>
        </w:rPr>
        <w:t xml:space="preserve"> </w:t>
      </w:r>
      <w:r w:rsidRPr="009F1E30">
        <w:rPr>
          <w:rFonts w:cs="Arial"/>
          <w:bCs/>
          <w:szCs w:val="26"/>
        </w:rPr>
        <w:t>пожарной</w:t>
      </w:r>
      <w:r w:rsidR="00BA7754" w:rsidRPr="009F1E30">
        <w:rPr>
          <w:rFonts w:cs="Arial"/>
          <w:bCs/>
          <w:szCs w:val="26"/>
        </w:rPr>
        <w:t xml:space="preserve"> </w:t>
      </w:r>
      <w:r w:rsidRPr="009F1E30">
        <w:rPr>
          <w:rFonts w:cs="Arial"/>
          <w:bCs/>
          <w:szCs w:val="26"/>
        </w:rPr>
        <w:t>безопасности</w:t>
      </w:r>
      <w:r w:rsidR="00BA7754" w:rsidRPr="009F1E30">
        <w:rPr>
          <w:rFonts w:cs="Arial"/>
          <w:bCs/>
          <w:szCs w:val="26"/>
        </w:rPr>
        <w:t xml:space="preserve"> </w:t>
      </w:r>
      <w:r w:rsidRPr="009F1E30">
        <w:rPr>
          <w:rFonts w:cs="Arial"/>
          <w:bCs/>
          <w:szCs w:val="26"/>
        </w:rPr>
        <w:t>на</w:t>
      </w:r>
      <w:r w:rsidR="00BA7754" w:rsidRPr="009F1E30">
        <w:rPr>
          <w:rFonts w:cs="Arial"/>
          <w:bCs/>
          <w:szCs w:val="26"/>
        </w:rPr>
        <w:t xml:space="preserve"> </w:t>
      </w:r>
      <w:r w:rsidRPr="009F1E30">
        <w:rPr>
          <w:rFonts w:cs="Arial"/>
          <w:bCs/>
          <w:szCs w:val="26"/>
        </w:rPr>
        <w:t>территории</w:t>
      </w:r>
      <w:r w:rsidR="00BA7754" w:rsidRPr="009F1E30">
        <w:rPr>
          <w:rFonts w:cs="Arial"/>
          <w:bCs/>
          <w:szCs w:val="26"/>
        </w:rPr>
        <w:t xml:space="preserve"> </w:t>
      </w:r>
      <w:r w:rsidR="005E3D28" w:rsidRPr="009F1E30">
        <w:rPr>
          <w:rFonts w:cs="Arial"/>
          <w:bCs/>
          <w:szCs w:val="26"/>
        </w:rPr>
        <w:t>Лосевского</w:t>
      </w:r>
      <w:r w:rsidR="00BA7754" w:rsidRPr="009F1E30">
        <w:rPr>
          <w:rFonts w:cs="Arial"/>
          <w:bCs/>
          <w:szCs w:val="26"/>
        </w:rPr>
        <w:t xml:space="preserve"> </w:t>
      </w:r>
      <w:r w:rsidR="002C4EFC" w:rsidRPr="009F1E30">
        <w:rPr>
          <w:rFonts w:cs="Arial"/>
          <w:bCs/>
          <w:szCs w:val="26"/>
        </w:rPr>
        <w:t>СП</w:t>
      </w:r>
      <w:bookmarkEnd w:id="169"/>
      <w:bookmarkEnd w:id="170"/>
      <w:bookmarkEnd w:id="171"/>
      <w:bookmarkEnd w:id="172"/>
      <w:bookmarkEnd w:id="173"/>
      <w:bookmarkEnd w:id="174"/>
    </w:p>
    <w:p w14:paraId="288BEE1C" w14:textId="24548865" w:rsidR="00F05205" w:rsidRPr="009F1E30" w:rsidRDefault="009553DC" w:rsidP="0078067C">
      <w:pPr>
        <w:spacing w:line="238" w:lineRule="auto"/>
        <w:ind w:left="20" w:firstLine="567"/>
        <w:rPr>
          <w:rFonts w:cs="Arial"/>
          <w:bCs/>
        </w:rPr>
      </w:pPr>
      <w:r w:rsidRPr="009F1E30">
        <w:rPr>
          <w:rFonts w:cs="Arial"/>
          <w:bCs/>
        </w:rPr>
        <w:t>Территория Лосевского сельского поселения</w:t>
      </w:r>
      <w:r w:rsidR="004E6D15" w:rsidRPr="009F1E30">
        <w:rPr>
          <w:rFonts w:cs="Arial"/>
          <w:bCs/>
        </w:rPr>
        <w:t xml:space="preserve"> Кавказского района Краснодарского Края</w:t>
      </w:r>
      <w:r w:rsidRPr="009F1E30">
        <w:rPr>
          <w:rFonts w:cs="Arial"/>
          <w:bCs/>
        </w:rPr>
        <w:t xml:space="preserve"> входит в район выезда </w:t>
      </w:r>
      <w:r w:rsidR="00784B5E" w:rsidRPr="009F1E30">
        <w:rPr>
          <w:rFonts w:cs="Arial"/>
          <w:bCs/>
        </w:rPr>
        <w:t xml:space="preserve">7 отряда Федеральной противопожарной службы по Краснодарскому краю, расположенной по адресу Краснодарский край, Кавказский район, Кропоткин, улица 30 лет Победы, 72. </w:t>
      </w:r>
    </w:p>
    <w:p w14:paraId="6E2B2A4D" w14:textId="711FC5D2" w:rsidR="003213F9" w:rsidRPr="009F1E30" w:rsidRDefault="003213F9" w:rsidP="00F05205">
      <w:pPr>
        <w:spacing w:line="238" w:lineRule="auto"/>
        <w:ind w:left="20" w:firstLine="567"/>
        <w:rPr>
          <w:rFonts w:cs="Arial"/>
          <w:b/>
          <w:bCs/>
        </w:rPr>
      </w:pPr>
      <w:r w:rsidRPr="009F1E30">
        <w:rPr>
          <w:rFonts w:cs="Arial"/>
          <w:b/>
          <w:bCs/>
        </w:rPr>
        <w:t>Организационные</w:t>
      </w:r>
      <w:r w:rsidR="00BA7754" w:rsidRPr="009F1E30">
        <w:rPr>
          <w:rFonts w:cs="Arial"/>
          <w:b/>
          <w:bCs/>
        </w:rPr>
        <w:t xml:space="preserve"> </w:t>
      </w:r>
      <w:r w:rsidRPr="009F1E30">
        <w:rPr>
          <w:rFonts w:cs="Arial"/>
          <w:b/>
          <w:bCs/>
        </w:rPr>
        <w:t>решения.</w:t>
      </w:r>
    </w:p>
    <w:p w14:paraId="0902B567" w14:textId="2DB13B12" w:rsidR="003213F9" w:rsidRPr="009F1E30" w:rsidRDefault="003213F9" w:rsidP="003213F9">
      <w:pPr>
        <w:spacing w:line="238" w:lineRule="auto"/>
        <w:ind w:left="20" w:firstLine="567"/>
        <w:rPr>
          <w:rFonts w:cs="Arial"/>
          <w:bCs/>
        </w:rPr>
      </w:pPr>
      <w:r w:rsidRPr="009F1E30">
        <w:rPr>
          <w:rFonts w:cs="Arial"/>
          <w:bCs/>
        </w:rPr>
        <w:t>Предотвращение</w:t>
      </w:r>
      <w:r w:rsidR="00BA7754" w:rsidRPr="009F1E30">
        <w:rPr>
          <w:rFonts w:cs="Arial"/>
          <w:bCs/>
        </w:rPr>
        <w:t xml:space="preserve"> </w:t>
      </w:r>
      <w:r w:rsidRPr="009F1E30">
        <w:rPr>
          <w:rFonts w:cs="Arial"/>
          <w:bCs/>
        </w:rPr>
        <w:t>пожара</w:t>
      </w:r>
      <w:r w:rsidR="00BA7754" w:rsidRPr="009F1E30">
        <w:rPr>
          <w:rFonts w:cs="Arial"/>
          <w:bCs/>
        </w:rPr>
        <w:t xml:space="preserve"> </w:t>
      </w:r>
      <w:r w:rsidRPr="009F1E30">
        <w:rPr>
          <w:rFonts w:cs="Arial"/>
          <w:bCs/>
        </w:rPr>
        <w:t>должно</w:t>
      </w:r>
      <w:r w:rsidR="00BA7754" w:rsidRPr="009F1E30">
        <w:rPr>
          <w:rFonts w:cs="Arial"/>
          <w:bCs/>
        </w:rPr>
        <w:t xml:space="preserve"> </w:t>
      </w:r>
      <w:r w:rsidRPr="009F1E30">
        <w:rPr>
          <w:rFonts w:cs="Arial"/>
          <w:bCs/>
        </w:rPr>
        <w:t>достигаться</w:t>
      </w:r>
      <w:r w:rsidR="00BA7754" w:rsidRPr="009F1E30">
        <w:rPr>
          <w:rFonts w:cs="Arial"/>
          <w:bCs/>
        </w:rPr>
        <w:t xml:space="preserve"> </w:t>
      </w:r>
      <w:r w:rsidRPr="009F1E30">
        <w:rPr>
          <w:rFonts w:cs="Arial"/>
          <w:bCs/>
        </w:rPr>
        <w:t>предотвращением</w:t>
      </w:r>
      <w:r w:rsidR="00BA7754" w:rsidRPr="009F1E30">
        <w:rPr>
          <w:rFonts w:cs="Arial"/>
          <w:bCs/>
        </w:rPr>
        <w:t xml:space="preserve"> </w:t>
      </w:r>
      <w:r w:rsidRPr="009F1E30">
        <w:rPr>
          <w:rFonts w:cs="Arial"/>
          <w:bCs/>
        </w:rPr>
        <w:t>образования</w:t>
      </w:r>
      <w:r w:rsidR="00BA7754" w:rsidRPr="009F1E30">
        <w:rPr>
          <w:rFonts w:cs="Arial"/>
          <w:bCs/>
        </w:rPr>
        <w:t xml:space="preserve"> </w:t>
      </w:r>
      <w:r w:rsidRPr="009F1E30">
        <w:rPr>
          <w:rFonts w:cs="Arial"/>
          <w:bCs/>
        </w:rPr>
        <w:t>горючей</w:t>
      </w:r>
      <w:r w:rsidR="00BA7754" w:rsidRPr="009F1E30">
        <w:rPr>
          <w:rFonts w:cs="Arial"/>
          <w:bCs/>
        </w:rPr>
        <w:t xml:space="preserve"> </w:t>
      </w:r>
      <w:r w:rsidRPr="009F1E30">
        <w:rPr>
          <w:rFonts w:cs="Arial"/>
          <w:bCs/>
        </w:rPr>
        <w:t>среды</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(или)</w:t>
      </w:r>
      <w:r w:rsidR="00BA7754" w:rsidRPr="009F1E30">
        <w:rPr>
          <w:rFonts w:cs="Arial"/>
          <w:bCs/>
        </w:rPr>
        <w:t xml:space="preserve"> </w:t>
      </w:r>
      <w:r w:rsidRPr="009F1E30">
        <w:rPr>
          <w:rFonts w:cs="Arial"/>
          <w:bCs/>
        </w:rPr>
        <w:t>предотвращением</w:t>
      </w:r>
      <w:r w:rsidR="00BA7754" w:rsidRPr="009F1E30">
        <w:rPr>
          <w:rFonts w:cs="Arial"/>
          <w:bCs/>
        </w:rPr>
        <w:t xml:space="preserve"> </w:t>
      </w:r>
      <w:r w:rsidRPr="009F1E30">
        <w:rPr>
          <w:rFonts w:cs="Arial"/>
          <w:bCs/>
        </w:rPr>
        <w:t>образования</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горючей</w:t>
      </w:r>
      <w:r w:rsidR="00BA7754" w:rsidRPr="009F1E30">
        <w:rPr>
          <w:rFonts w:cs="Arial"/>
          <w:bCs/>
        </w:rPr>
        <w:t xml:space="preserve"> </w:t>
      </w:r>
      <w:r w:rsidRPr="009F1E30">
        <w:rPr>
          <w:rFonts w:cs="Arial"/>
          <w:bCs/>
        </w:rPr>
        <w:t>среде</w:t>
      </w:r>
      <w:r w:rsidR="00BA7754" w:rsidRPr="009F1E30">
        <w:rPr>
          <w:rFonts w:cs="Arial"/>
          <w:bCs/>
        </w:rPr>
        <w:t xml:space="preserve"> </w:t>
      </w:r>
      <w:r w:rsidRPr="009F1E30">
        <w:rPr>
          <w:rFonts w:cs="Arial"/>
          <w:bCs/>
        </w:rPr>
        <w:t>(или</w:t>
      </w:r>
      <w:r w:rsidR="00BA7754" w:rsidRPr="009F1E30">
        <w:rPr>
          <w:rFonts w:cs="Arial"/>
          <w:bCs/>
        </w:rPr>
        <w:t xml:space="preserve"> </w:t>
      </w:r>
      <w:r w:rsidRPr="009F1E30">
        <w:rPr>
          <w:rFonts w:cs="Arial"/>
          <w:bCs/>
        </w:rPr>
        <w:t>внесения</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нее)</w:t>
      </w:r>
      <w:r w:rsidR="00BA7754" w:rsidRPr="009F1E30">
        <w:rPr>
          <w:rFonts w:cs="Arial"/>
          <w:bCs/>
        </w:rPr>
        <w:t xml:space="preserve"> </w:t>
      </w:r>
      <w:r w:rsidRPr="009F1E30">
        <w:rPr>
          <w:rFonts w:cs="Arial"/>
          <w:bCs/>
        </w:rPr>
        <w:t>источников</w:t>
      </w:r>
      <w:r w:rsidR="00BA7754" w:rsidRPr="009F1E30">
        <w:rPr>
          <w:rFonts w:cs="Arial"/>
          <w:bCs/>
        </w:rPr>
        <w:t xml:space="preserve"> </w:t>
      </w:r>
      <w:r w:rsidRPr="009F1E30">
        <w:rPr>
          <w:rFonts w:cs="Arial"/>
          <w:bCs/>
        </w:rPr>
        <w:t>зажигания.</w:t>
      </w:r>
    </w:p>
    <w:p w14:paraId="47F5D369" w14:textId="0F80BFFE" w:rsidR="003213F9" w:rsidRPr="009F1E30" w:rsidRDefault="003213F9" w:rsidP="003213F9">
      <w:pPr>
        <w:spacing w:line="238" w:lineRule="auto"/>
        <w:ind w:left="20" w:firstLine="567"/>
        <w:rPr>
          <w:rFonts w:cs="Arial"/>
          <w:bCs/>
        </w:rPr>
      </w:pPr>
      <w:r w:rsidRPr="009F1E30">
        <w:rPr>
          <w:rFonts w:cs="Arial"/>
          <w:bCs/>
        </w:rPr>
        <w:t>Предотвращение</w:t>
      </w:r>
      <w:r w:rsidR="00BA7754" w:rsidRPr="009F1E30">
        <w:rPr>
          <w:rFonts w:cs="Arial"/>
          <w:bCs/>
        </w:rPr>
        <w:t xml:space="preserve"> </w:t>
      </w:r>
      <w:r w:rsidRPr="009F1E30">
        <w:rPr>
          <w:rFonts w:cs="Arial"/>
          <w:bCs/>
        </w:rPr>
        <w:t>образования</w:t>
      </w:r>
      <w:r w:rsidR="00BA7754" w:rsidRPr="009F1E30">
        <w:rPr>
          <w:rFonts w:cs="Arial"/>
          <w:bCs/>
        </w:rPr>
        <w:t xml:space="preserve"> </w:t>
      </w:r>
      <w:r w:rsidRPr="009F1E30">
        <w:rPr>
          <w:rFonts w:cs="Arial"/>
          <w:bCs/>
        </w:rPr>
        <w:t>горючей</w:t>
      </w:r>
      <w:r w:rsidR="00BA7754" w:rsidRPr="009F1E30">
        <w:rPr>
          <w:rFonts w:cs="Arial"/>
          <w:bCs/>
        </w:rPr>
        <w:t xml:space="preserve"> </w:t>
      </w:r>
      <w:r w:rsidRPr="009F1E30">
        <w:rPr>
          <w:rFonts w:cs="Arial"/>
          <w:bCs/>
        </w:rPr>
        <w:t>среды</w:t>
      </w:r>
      <w:r w:rsidR="00BA7754" w:rsidRPr="009F1E30">
        <w:rPr>
          <w:rFonts w:cs="Arial"/>
          <w:bCs/>
        </w:rPr>
        <w:t xml:space="preserve"> </w:t>
      </w:r>
      <w:r w:rsidRPr="009F1E30">
        <w:rPr>
          <w:rFonts w:cs="Arial"/>
          <w:bCs/>
        </w:rPr>
        <w:t>должно</w:t>
      </w:r>
      <w:r w:rsidR="00BA7754" w:rsidRPr="009F1E30">
        <w:rPr>
          <w:rFonts w:cs="Arial"/>
          <w:bCs/>
        </w:rPr>
        <w:t xml:space="preserve"> </w:t>
      </w:r>
      <w:r w:rsidRPr="009F1E30">
        <w:rPr>
          <w:rFonts w:cs="Arial"/>
          <w:bCs/>
        </w:rPr>
        <w:t>обеспечиваться</w:t>
      </w:r>
      <w:r w:rsidR="00BA7754" w:rsidRPr="009F1E30">
        <w:rPr>
          <w:rFonts w:cs="Arial"/>
          <w:bCs/>
        </w:rPr>
        <w:t xml:space="preserve"> </w:t>
      </w:r>
      <w:r w:rsidRPr="009F1E30">
        <w:rPr>
          <w:rFonts w:cs="Arial"/>
          <w:bCs/>
        </w:rPr>
        <w:t>одним</w:t>
      </w:r>
      <w:r w:rsidR="00BA7754" w:rsidRPr="009F1E30">
        <w:rPr>
          <w:rFonts w:cs="Arial"/>
          <w:bCs/>
        </w:rPr>
        <w:t xml:space="preserve"> </w:t>
      </w:r>
      <w:r w:rsidRPr="009F1E30">
        <w:rPr>
          <w:rFonts w:cs="Arial"/>
          <w:bCs/>
        </w:rPr>
        <w:t>из</w:t>
      </w:r>
      <w:r w:rsidR="00BA7754" w:rsidRPr="009F1E30">
        <w:rPr>
          <w:rFonts w:cs="Arial"/>
          <w:bCs/>
        </w:rPr>
        <w:t xml:space="preserve"> </w:t>
      </w:r>
      <w:r w:rsidRPr="009F1E30">
        <w:rPr>
          <w:rFonts w:cs="Arial"/>
          <w:bCs/>
        </w:rPr>
        <w:t>следующих</w:t>
      </w:r>
      <w:r w:rsidR="00BA7754" w:rsidRPr="009F1E30">
        <w:rPr>
          <w:rFonts w:cs="Arial"/>
          <w:bCs/>
        </w:rPr>
        <w:t xml:space="preserve"> </w:t>
      </w:r>
      <w:r w:rsidRPr="009F1E30">
        <w:rPr>
          <w:rFonts w:cs="Arial"/>
          <w:bCs/>
        </w:rPr>
        <w:t>способов</w:t>
      </w:r>
      <w:r w:rsidR="00BA7754" w:rsidRPr="009F1E30">
        <w:rPr>
          <w:rFonts w:cs="Arial"/>
          <w:bCs/>
        </w:rPr>
        <w:t xml:space="preserve"> </w:t>
      </w:r>
      <w:r w:rsidRPr="009F1E30">
        <w:rPr>
          <w:rFonts w:cs="Arial"/>
          <w:bCs/>
        </w:rPr>
        <w:t>или</w:t>
      </w:r>
      <w:r w:rsidR="00BA7754" w:rsidRPr="009F1E30">
        <w:rPr>
          <w:rFonts w:cs="Arial"/>
          <w:bCs/>
        </w:rPr>
        <w:t xml:space="preserve"> </w:t>
      </w:r>
      <w:r w:rsidRPr="009F1E30">
        <w:rPr>
          <w:rFonts w:cs="Arial"/>
          <w:bCs/>
        </w:rPr>
        <w:t>их</w:t>
      </w:r>
      <w:r w:rsidR="00BA7754" w:rsidRPr="009F1E30">
        <w:rPr>
          <w:rFonts w:cs="Arial"/>
          <w:bCs/>
        </w:rPr>
        <w:t xml:space="preserve"> </w:t>
      </w:r>
      <w:r w:rsidRPr="009F1E30">
        <w:rPr>
          <w:rFonts w:cs="Arial"/>
          <w:bCs/>
        </w:rPr>
        <w:t>комбинаций:</w:t>
      </w:r>
    </w:p>
    <w:p w14:paraId="3CBC3651" w14:textId="035B0FBE" w:rsidR="003213F9" w:rsidRPr="009F1E30" w:rsidRDefault="003213F9">
      <w:pPr>
        <w:pStyle w:val="afff2"/>
        <w:numPr>
          <w:ilvl w:val="0"/>
          <w:numId w:val="12"/>
        </w:numPr>
        <w:autoSpaceDE w:val="0"/>
        <w:autoSpaceDN w:val="0"/>
        <w:adjustRightInd w:val="0"/>
        <w:rPr>
          <w:szCs w:val="22"/>
        </w:rPr>
      </w:pPr>
      <w:r w:rsidRPr="009F1E30">
        <w:rPr>
          <w:szCs w:val="22"/>
        </w:rPr>
        <w:t>максимально</w:t>
      </w:r>
      <w:r w:rsidR="00BA7754" w:rsidRPr="009F1E30">
        <w:rPr>
          <w:szCs w:val="22"/>
        </w:rPr>
        <w:t xml:space="preserve"> </w:t>
      </w:r>
      <w:r w:rsidRPr="009F1E30">
        <w:rPr>
          <w:szCs w:val="22"/>
        </w:rPr>
        <w:t>возможным</w:t>
      </w:r>
      <w:r w:rsidR="00BA7754" w:rsidRPr="009F1E30">
        <w:rPr>
          <w:szCs w:val="22"/>
        </w:rPr>
        <w:t xml:space="preserve"> </w:t>
      </w:r>
      <w:r w:rsidRPr="009F1E30">
        <w:rPr>
          <w:szCs w:val="22"/>
        </w:rPr>
        <w:t>применением</w:t>
      </w:r>
      <w:r w:rsidR="00BA7754" w:rsidRPr="009F1E30">
        <w:rPr>
          <w:szCs w:val="22"/>
        </w:rPr>
        <w:t xml:space="preserve"> </w:t>
      </w:r>
      <w:r w:rsidRPr="009F1E30">
        <w:rPr>
          <w:szCs w:val="22"/>
        </w:rPr>
        <w:t>негорючих</w:t>
      </w:r>
      <w:r w:rsidR="00BA7754" w:rsidRPr="009F1E30">
        <w:rPr>
          <w:szCs w:val="22"/>
        </w:rPr>
        <w:t xml:space="preserve"> </w:t>
      </w:r>
      <w:r w:rsidRPr="009F1E30">
        <w:rPr>
          <w:szCs w:val="22"/>
        </w:rPr>
        <w:t>и</w:t>
      </w:r>
      <w:r w:rsidR="00BA7754" w:rsidRPr="009F1E30">
        <w:rPr>
          <w:szCs w:val="22"/>
        </w:rPr>
        <w:t xml:space="preserve"> </w:t>
      </w:r>
      <w:r w:rsidRPr="009F1E30">
        <w:rPr>
          <w:szCs w:val="22"/>
        </w:rPr>
        <w:t>трудногорючих</w:t>
      </w:r>
      <w:r w:rsidR="00BA7754" w:rsidRPr="009F1E30">
        <w:rPr>
          <w:szCs w:val="22"/>
        </w:rPr>
        <w:t xml:space="preserve"> </w:t>
      </w:r>
      <w:r w:rsidRPr="009F1E30">
        <w:rPr>
          <w:szCs w:val="22"/>
        </w:rPr>
        <w:t>веществ</w:t>
      </w:r>
      <w:r w:rsidR="00BA7754" w:rsidRPr="009F1E30">
        <w:rPr>
          <w:szCs w:val="22"/>
        </w:rPr>
        <w:t xml:space="preserve"> </w:t>
      </w:r>
      <w:r w:rsidRPr="009F1E30">
        <w:rPr>
          <w:szCs w:val="22"/>
        </w:rPr>
        <w:t>и</w:t>
      </w:r>
      <w:r w:rsidR="00BA7754" w:rsidRPr="009F1E30">
        <w:rPr>
          <w:szCs w:val="22"/>
        </w:rPr>
        <w:t xml:space="preserve"> </w:t>
      </w:r>
      <w:r w:rsidRPr="009F1E30">
        <w:rPr>
          <w:szCs w:val="22"/>
        </w:rPr>
        <w:t>материалов;</w:t>
      </w:r>
    </w:p>
    <w:p w14:paraId="1B7C8CBB" w14:textId="5F2B8B0C" w:rsidR="003213F9" w:rsidRPr="009F1E30" w:rsidRDefault="003213F9">
      <w:pPr>
        <w:pStyle w:val="afff2"/>
        <w:numPr>
          <w:ilvl w:val="0"/>
          <w:numId w:val="12"/>
        </w:numPr>
        <w:autoSpaceDE w:val="0"/>
        <w:autoSpaceDN w:val="0"/>
        <w:adjustRightInd w:val="0"/>
        <w:rPr>
          <w:szCs w:val="22"/>
        </w:rPr>
      </w:pPr>
      <w:r w:rsidRPr="009F1E30">
        <w:rPr>
          <w:szCs w:val="22"/>
        </w:rPr>
        <w:t>максимально</w:t>
      </w:r>
      <w:r w:rsidR="00BA7754" w:rsidRPr="009F1E30">
        <w:rPr>
          <w:szCs w:val="22"/>
        </w:rPr>
        <w:t xml:space="preserve"> </w:t>
      </w:r>
      <w:r w:rsidRPr="009F1E30">
        <w:rPr>
          <w:szCs w:val="22"/>
        </w:rPr>
        <w:t>возможным</w:t>
      </w:r>
      <w:r w:rsidR="00BA7754" w:rsidRPr="009F1E30">
        <w:rPr>
          <w:szCs w:val="22"/>
        </w:rPr>
        <w:t xml:space="preserve"> </w:t>
      </w:r>
      <w:r w:rsidRPr="009F1E30">
        <w:rPr>
          <w:szCs w:val="22"/>
        </w:rPr>
        <w:t>по</w:t>
      </w:r>
      <w:r w:rsidR="00BA7754" w:rsidRPr="009F1E30">
        <w:rPr>
          <w:szCs w:val="22"/>
        </w:rPr>
        <w:t xml:space="preserve"> </w:t>
      </w:r>
      <w:r w:rsidRPr="009F1E30">
        <w:rPr>
          <w:szCs w:val="22"/>
        </w:rPr>
        <w:t>условиям</w:t>
      </w:r>
      <w:r w:rsidR="00BA7754" w:rsidRPr="009F1E30">
        <w:rPr>
          <w:szCs w:val="22"/>
        </w:rPr>
        <w:t xml:space="preserve"> </w:t>
      </w:r>
      <w:r w:rsidRPr="009F1E30">
        <w:rPr>
          <w:szCs w:val="22"/>
        </w:rPr>
        <w:t>технологии</w:t>
      </w:r>
      <w:r w:rsidR="00BA7754" w:rsidRPr="009F1E30">
        <w:rPr>
          <w:szCs w:val="22"/>
        </w:rPr>
        <w:t xml:space="preserve"> </w:t>
      </w:r>
      <w:r w:rsidRPr="009F1E30">
        <w:rPr>
          <w:szCs w:val="22"/>
        </w:rPr>
        <w:t>и</w:t>
      </w:r>
      <w:r w:rsidR="00BA7754" w:rsidRPr="009F1E30">
        <w:rPr>
          <w:szCs w:val="22"/>
        </w:rPr>
        <w:t xml:space="preserve"> </w:t>
      </w:r>
      <w:r w:rsidRPr="009F1E30">
        <w:rPr>
          <w:szCs w:val="22"/>
        </w:rPr>
        <w:t>строительства</w:t>
      </w:r>
      <w:r w:rsidR="00BA7754" w:rsidRPr="009F1E30">
        <w:rPr>
          <w:szCs w:val="22"/>
        </w:rPr>
        <w:t xml:space="preserve"> </w:t>
      </w:r>
      <w:r w:rsidRPr="009F1E30">
        <w:rPr>
          <w:szCs w:val="22"/>
        </w:rPr>
        <w:t>ограничением</w:t>
      </w:r>
      <w:r w:rsidR="00BA7754" w:rsidRPr="009F1E30">
        <w:rPr>
          <w:szCs w:val="22"/>
        </w:rPr>
        <w:t xml:space="preserve"> </w:t>
      </w:r>
      <w:r w:rsidRPr="009F1E30">
        <w:rPr>
          <w:szCs w:val="22"/>
        </w:rPr>
        <w:t>массы</w:t>
      </w:r>
      <w:r w:rsidR="00BA7754" w:rsidRPr="009F1E30">
        <w:rPr>
          <w:szCs w:val="22"/>
        </w:rPr>
        <w:t xml:space="preserve"> </w:t>
      </w:r>
      <w:r w:rsidRPr="009F1E30">
        <w:rPr>
          <w:szCs w:val="22"/>
        </w:rPr>
        <w:t>и</w:t>
      </w:r>
      <w:r w:rsidR="00BA7754" w:rsidRPr="009F1E30">
        <w:rPr>
          <w:szCs w:val="22"/>
        </w:rPr>
        <w:t xml:space="preserve"> </w:t>
      </w:r>
      <w:r w:rsidRPr="009F1E30">
        <w:rPr>
          <w:szCs w:val="22"/>
        </w:rPr>
        <w:t>(или)</w:t>
      </w:r>
      <w:r w:rsidR="00BA7754" w:rsidRPr="009F1E30">
        <w:rPr>
          <w:szCs w:val="22"/>
        </w:rPr>
        <w:t xml:space="preserve"> </w:t>
      </w:r>
      <w:r w:rsidRPr="009F1E30">
        <w:rPr>
          <w:szCs w:val="22"/>
        </w:rPr>
        <w:t>объема</w:t>
      </w:r>
      <w:r w:rsidR="00BA7754" w:rsidRPr="009F1E30">
        <w:rPr>
          <w:szCs w:val="22"/>
        </w:rPr>
        <w:t xml:space="preserve"> </w:t>
      </w:r>
      <w:r w:rsidRPr="009F1E30">
        <w:rPr>
          <w:szCs w:val="22"/>
        </w:rPr>
        <w:t>горючих</w:t>
      </w:r>
      <w:r w:rsidR="00BA7754" w:rsidRPr="009F1E30">
        <w:rPr>
          <w:szCs w:val="22"/>
        </w:rPr>
        <w:t xml:space="preserve"> </w:t>
      </w:r>
      <w:r w:rsidRPr="009F1E30">
        <w:rPr>
          <w:szCs w:val="22"/>
        </w:rPr>
        <w:t>веществ,</w:t>
      </w:r>
      <w:r w:rsidR="00BA7754" w:rsidRPr="009F1E30">
        <w:rPr>
          <w:szCs w:val="22"/>
        </w:rPr>
        <w:t xml:space="preserve"> </w:t>
      </w:r>
      <w:r w:rsidRPr="009F1E30">
        <w:rPr>
          <w:szCs w:val="22"/>
        </w:rPr>
        <w:t>материалов</w:t>
      </w:r>
      <w:r w:rsidR="00BA7754" w:rsidRPr="009F1E30">
        <w:rPr>
          <w:szCs w:val="22"/>
        </w:rPr>
        <w:t xml:space="preserve"> </w:t>
      </w:r>
      <w:r w:rsidRPr="009F1E30">
        <w:rPr>
          <w:szCs w:val="22"/>
        </w:rPr>
        <w:t>и</w:t>
      </w:r>
      <w:r w:rsidR="00BA7754" w:rsidRPr="009F1E30">
        <w:rPr>
          <w:szCs w:val="22"/>
        </w:rPr>
        <w:t xml:space="preserve"> </w:t>
      </w:r>
      <w:r w:rsidRPr="009F1E30">
        <w:rPr>
          <w:szCs w:val="22"/>
        </w:rPr>
        <w:t>наиболее</w:t>
      </w:r>
      <w:r w:rsidR="00BA7754" w:rsidRPr="009F1E30">
        <w:rPr>
          <w:szCs w:val="22"/>
        </w:rPr>
        <w:t xml:space="preserve"> </w:t>
      </w:r>
      <w:r w:rsidRPr="009F1E30">
        <w:rPr>
          <w:szCs w:val="22"/>
        </w:rPr>
        <w:t>безопасным</w:t>
      </w:r>
      <w:r w:rsidR="00BA7754" w:rsidRPr="009F1E30">
        <w:rPr>
          <w:szCs w:val="22"/>
        </w:rPr>
        <w:t xml:space="preserve"> </w:t>
      </w:r>
      <w:r w:rsidRPr="009F1E30">
        <w:rPr>
          <w:szCs w:val="22"/>
        </w:rPr>
        <w:t>способом</w:t>
      </w:r>
      <w:r w:rsidR="00BA7754" w:rsidRPr="009F1E30">
        <w:rPr>
          <w:szCs w:val="22"/>
        </w:rPr>
        <w:t xml:space="preserve"> </w:t>
      </w:r>
      <w:r w:rsidRPr="009F1E30">
        <w:rPr>
          <w:szCs w:val="22"/>
        </w:rPr>
        <w:t>их</w:t>
      </w:r>
      <w:r w:rsidR="00BA7754" w:rsidRPr="009F1E30">
        <w:rPr>
          <w:szCs w:val="22"/>
        </w:rPr>
        <w:t xml:space="preserve"> </w:t>
      </w:r>
      <w:r w:rsidRPr="009F1E30">
        <w:rPr>
          <w:szCs w:val="22"/>
        </w:rPr>
        <w:t>размещения;</w:t>
      </w:r>
    </w:p>
    <w:p w14:paraId="142FAA78" w14:textId="17929F52" w:rsidR="003213F9" w:rsidRPr="009F1E30" w:rsidRDefault="003213F9">
      <w:pPr>
        <w:pStyle w:val="afff2"/>
        <w:numPr>
          <w:ilvl w:val="0"/>
          <w:numId w:val="12"/>
        </w:numPr>
        <w:autoSpaceDE w:val="0"/>
        <w:autoSpaceDN w:val="0"/>
        <w:adjustRightInd w:val="0"/>
        <w:rPr>
          <w:szCs w:val="22"/>
        </w:rPr>
      </w:pPr>
      <w:r w:rsidRPr="009F1E30">
        <w:rPr>
          <w:szCs w:val="22"/>
        </w:rPr>
        <w:t>изоляцией</w:t>
      </w:r>
      <w:r w:rsidR="00BA7754" w:rsidRPr="009F1E30">
        <w:rPr>
          <w:szCs w:val="22"/>
        </w:rPr>
        <w:t xml:space="preserve"> </w:t>
      </w:r>
      <w:r w:rsidRPr="009F1E30">
        <w:rPr>
          <w:szCs w:val="22"/>
        </w:rPr>
        <w:t>горючей</w:t>
      </w:r>
      <w:r w:rsidR="00BA7754" w:rsidRPr="009F1E30">
        <w:rPr>
          <w:szCs w:val="22"/>
        </w:rPr>
        <w:t xml:space="preserve"> </w:t>
      </w:r>
      <w:r w:rsidRPr="009F1E30">
        <w:rPr>
          <w:szCs w:val="22"/>
        </w:rPr>
        <w:t>среды</w:t>
      </w:r>
      <w:r w:rsidR="00BA7754" w:rsidRPr="009F1E30">
        <w:rPr>
          <w:szCs w:val="22"/>
        </w:rPr>
        <w:t xml:space="preserve"> </w:t>
      </w:r>
      <w:r w:rsidRPr="009F1E30">
        <w:rPr>
          <w:szCs w:val="22"/>
        </w:rPr>
        <w:t>(применением</w:t>
      </w:r>
      <w:r w:rsidR="00BA7754" w:rsidRPr="009F1E30">
        <w:rPr>
          <w:szCs w:val="22"/>
        </w:rPr>
        <w:t xml:space="preserve"> </w:t>
      </w:r>
      <w:r w:rsidRPr="009F1E30">
        <w:rPr>
          <w:szCs w:val="22"/>
        </w:rPr>
        <w:t>изолированных</w:t>
      </w:r>
      <w:r w:rsidR="00BA7754" w:rsidRPr="009F1E30">
        <w:rPr>
          <w:szCs w:val="22"/>
        </w:rPr>
        <w:t xml:space="preserve"> </w:t>
      </w:r>
      <w:r w:rsidRPr="009F1E30">
        <w:rPr>
          <w:szCs w:val="22"/>
        </w:rPr>
        <w:t>отсеков,</w:t>
      </w:r>
      <w:r w:rsidR="00BA7754" w:rsidRPr="009F1E30">
        <w:rPr>
          <w:szCs w:val="22"/>
        </w:rPr>
        <w:t xml:space="preserve"> </w:t>
      </w:r>
      <w:r w:rsidRPr="009F1E30">
        <w:rPr>
          <w:szCs w:val="22"/>
        </w:rPr>
        <w:t>камер,</w:t>
      </w:r>
      <w:r w:rsidR="00BA7754" w:rsidRPr="009F1E30">
        <w:rPr>
          <w:szCs w:val="22"/>
        </w:rPr>
        <w:t xml:space="preserve"> </w:t>
      </w:r>
      <w:r w:rsidRPr="009F1E30">
        <w:rPr>
          <w:szCs w:val="22"/>
        </w:rPr>
        <w:t>кабин</w:t>
      </w:r>
      <w:r w:rsidR="00BA7754" w:rsidRPr="009F1E30">
        <w:rPr>
          <w:szCs w:val="22"/>
        </w:rPr>
        <w:t xml:space="preserve"> </w:t>
      </w:r>
      <w:r w:rsidRPr="009F1E30">
        <w:rPr>
          <w:szCs w:val="22"/>
        </w:rPr>
        <w:t>и</w:t>
      </w:r>
      <w:r w:rsidR="00BA7754" w:rsidRPr="009F1E30">
        <w:rPr>
          <w:szCs w:val="22"/>
        </w:rPr>
        <w:t xml:space="preserve"> </w:t>
      </w:r>
      <w:r w:rsidRPr="009F1E30">
        <w:rPr>
          <w:szCs w:val="22"/>
        </w:rPr>
        <w:t>т.</w:t>
      </w:r>
      <w:r w:rsidR="00BA7754" w:rsidRPr="009F1E30">
        <w:rPr>
          <w:szCs w:val="22"/>
        </w:rPr>
        <w:t xml:space="preserve"> </w:t>
      </w:r>
      <w:r w:rsidRPr="009F1E30">
        <w:rPr>
          <w:szCs w:val="22"/>
        </w:rPr>
        <w:t>п.);</w:t>
      </w:r>
    </w:p>
    <w:p w14:paraId="03AB6A7B" w14:textId="7D6757A2" w:rsidR="003213F9" w:rsidRPr="009F1E30" w:rsidRDefault="003213F9">
      <w:pPr>
        <w:pStyle w:val="afff2"/>
        <w:numPr>
          <w:ilvl w:val="0"/>
          <w:numId w:val="12"/>
        </w:numPr>
        <w:autoSpaceDE w:val="0"/>
        <w:autoSpaceDN w:val="0"/>
        <w:adjustRightInd w:val="0"/>
        <w:rPr>
          <w:szCs w:val="22"/>
        </w:rPr>
      </w:pPr>
      <w:r w:rsidRPr="009F1E30">
        <w:rPr>
          <w:szCs w:val="22"/>
        </w:rPr>
        <w:t>поддержанием</w:t>
      </w:r>
      <w:r w:rsidR="00BA7754" w:rsidRPr="009F1E30">
        <w:rPr>
          <w:szCs w:val="22"/>
        </w:rPr>
        <w:t xml:space="preserve"> </w:t>
      </w:r>
      <w:r w:rsidRPr="009F1E30">
        <w:rPr>
          <w:szCs w:val="22"/>
        </w:rPr>
        <w:t>безопасной</w:t>
      </w:r>
      <w:r w:rsidR="00BA7754" w:rsidRPr="009F1E30">
        <w:rPr>
          <w:szCs w:val="22"/>
        </w:rPr>
        <w:t xml:space="preserve"> </w:t>
      </w:r>
      <w:r w:rsidRPr="009F1E30">
        <w:rPr>
          <w:szCs w:val="22"/>
        </w:rPr>
        <w:t>концентрации</w:t>
      </w:r>
      <w:r w:rsidR="00BA7754" w:rsidRPr="009F1E30">
        <w:rPr>
          <w:szCs w:val="22"/>
        </w:rPr>
        <w:t xml:space="preserve"> </w:t>
      </w:r>
      <w:r w:rsidRPr="009F1E30">
        <w:rPr>
          <w:szCs w:val="22"/>
        </w:rPr>
        <w:t>среды</w:t>
      </w:r>
      <w:r w:rsidR="00BA7754" w:rsidRPr="009F1E30">
        <w:rPr>
          <w:szCs w:val="22"/>
        </w:rPr>
        <w:t xml:space="preserve"> </w:t>
      </w:r>
      <w:r w:rsidRPr="009F1E30">
        <w:rPr>
          <w:szCs w:val="22"/>
        </w:rPr>
        <w:t>в</w:t>
      </w:r>
      <w:r w:rsidR="00BA7754" w:rsidRPr="009F1E30">
        <w:rPr>
          <w:szCs w:val="22"/>
        </w:rPr>
        <w:t xml:space="preserve"> </w:t>
      </w:r>
      <w:r w:rsidRPr="009F1E30">
        <w:rPr>
          <w:szCs w:val="22"/>
        </w:rPr>
        <w:t>соответствии</w:t>
      </w:r>
      <w:r w:rsidR="00BA7754" w:rsidRPr="009F1E30">
        <w:rPr>
          <w:szCs w:val="22"/>
        </w:rPr>
        <w:t xml:space="preserve"> </w:t>
      </w:r>
      <w:r w:rsidRPr="009F1E30">
        <w:rPr>
          <w:szCs w:val="22"/>
        </w:rPr>
        <w:t>с</w:t>
      </w:r>
      <w:r w:rsidR="00BA7754" w:rsidRPr="009F1E30">
        <w:rPr>
          <w:szCs w:val="22"/>
        </w:rPr>
        <w:t xml:space="preserve"> </w:t>
      </w:r>
      <w:r w:rsidRPr="009F1E30">
        <w:rPr>
          <w:szCs w:val="22"/>
        </w:rPr>
        <w:t>нормами</w:t>
      </w:r>
      <w:r w:rsidR="00BA7754" w:rsidRPr="009F1E30">
        <w:rPr>
          <w:szCs w:val="22"/>
        </w:rPr>
        <w:t xml:space="preserve"> </w:t>
      </w:r>
      <w:r w:rsidRPr="009F1E30">
        <w:rPr>
          <w:szCs w:val="22"/>
        </w:rPr>
        <w:t>и</w:t>
      </w:r>
      <w:r w:rsidR="00BA7754" w:rsidRPr="009F1E30">
        <w:rPr>
          <w:szCs w:val="22"/>
        </w:rPr>
        <w:t xml:space="preserve"> </w:t>
      </w:r>
      <w:r w:rsidRPr="009F1E30">
        <w:rPr>
          <w:szCs w:val="22"/>
        </w:rPr>
        <w:t>правилами</w:t>
      </w:r>
      <w:r w:rsidR="00BA7754" w:rsidRPr="009F1E30">
        <w:rPr>
          <w:szCs w:val="22"/>
        </w:rPr>
        <w:t xml:space="preserve"> </w:t>
      </w:r>
      <w:r w:rsidRPr="009F1E30">
        <w:rPr>
          <w:szCs w:val="22"/>
        </w:rPr>
        <w:t>и</w:t>
      </w:r>
      <w:r w:rsidR="00BA7754" w:rsidRPr="009F1E30">
        <w:rPr>
          <w:szCs w:val="22"/>
        </w:rPr>
        <w:t xml:space="preserve"> </w:t>
      </w:r>
      <w:r w:rsidRPr="009F1E30">
        <w:rPr>
          <w:szCs w:val="22"/>
        </w:rPr>
        <w:t>другими</w:t>
      </w:r>
      <w:r w:rsidR="00BA7754" w:rsidRPr="009F1E30">
        <w:rPr>
          <w:szCs w:val="22"/>
        </w:rPr>
        <w:t xml:space="preserve"> </w:t>
      </w:r>
      <w:r w:rsidRPr="009F1E30">
        <w:rPr>
          <w:szCs w:val="22"/>
        </w:rPr>
        <w:t>нормативно-техническими,</w:t>
      </w:r>
      <w:r w:rsidR="00BA7754" w:rsidRPr="009F1E30">
        <w:rPr>
          <w:szCs w:val="22"/>
        </w:rPr>
        <w:t xml:space="preserve"> </w:t>
      </w:r>
      <w:r w:rsidRPr="009F1E30">
        <w:rPr>
          <w:szCs w:val="22"/>
        </w:rPr>
        <w:t>нормативными</w:t>
      </w:r>
      <w:r w:rsidR="00BA7754" w:rsidRPr="009F1E30">
        <w:rPr>
          <w:szCs w:val="22"/>
        </w:rPr>
        <w:t xml:space="preserve"> </w:t>
      </w:r>
      <w:r w:rsidRPr="009F1E30">
        <w:rPr>
          <w:szCs w:val="22"/>
        </w:rPr>
        <w:t>документами</w:t>
      </w:r>
      <w:r w:rsidR="00BA7754" w:rsidRPr="009F1E30">
        <w:rPr>
          <w:szCs w:val="22"/>
        </w:rPr>
        <w:t xml:space="preserve"> </w:t>
      </w:r>
      <w:r w:rsidRPr="009F1E30">
        <w:rPr>
          <w:szCs w:val="22"/>
        </w:rPr>
        <w:t>и</w:t>
      </w:r>
      <w:r w:rsidR="00BA7754" w:rsidRPr="009F1E30">
        <w:rPr>
          <w:szCs w:val="22"/>
        </w:rPr>
        <w:t xml:space="preserve"> </w:t>
      </w:r>
      <w:r w:rsidRPr="009F1E30">
        <w:rPr>
          <w:szCs w:val="22"/>
        </w:rPr>
        <w:t>правилами</w:t>
      </w:r>
      <w:r w:rsidR="00BA7754" w:rsidRPr="009F1E30">
        <w:rPr>
          <w:szCs w:val="22"/>
        </w:rPr>
        <w:t xml:space="preserve"> </w:t>
      </w:r>
      <w:r w:rsidRPr="009F1E30">
        <w:rPr>
          <w:szCs w:val="22"/>
        </w:rPr>
        <w:t>безопасности;</w:t>
      </w:r>
    </w:p>
    <w:p w14:paraId="62209C97" w14:textId="30687CDE" w:rsidR="003213F9" w:rsidRPr="009F1E30" w:rsidRDefault="003213F9">
      <w:pPr>
        <w:pStyle w:val="afff2"/>
        <w:numPr>
          <w:ilvl w:val="0"/>
          <w:numId w:val="12"/>
        </w:numPr>
        <w:autoSpaceDE w:val="0"/>
        <w:autoSpaceDN w:val="0"/>
        <w:adjustRightInd w:val="0"/>
        <w:rPr>
          <w:szCs w:val="22"/>
        </w:rPr>
      </w:pPr>
      <w:r w:rsidRPr="009F1E30">
        <w:rPr>
          <w:szCs w:val="22"/>
        </w:rPr>
        <w:t>достаточной</w:t>
      </w:r>
      <w:r w:rsidR="00BA7754" w:rsidRPr="009F1E30">
        <w:rPr>
          <w:szCs w:val="22"/>
        </w:rPr>
        <w:t xml:space="preserve"> </w:t>
      </w:r>
      <w:r w:rsidRPr="009F1E30">
        <w:rPr>
          <w:szCs w:val="22"/>
        </w:rPr>
        <w:t>концентрацией</w:t>
      </w:r>
      <w:r w:rsidR="00BA7754" w:rsidRPr="009F1E30">
        <w:rPr>
          <w:szCs w:val="22"/>
        </w:rPr>
        <w:t xml:space="preserve"> </w:t>
      </w:r>
      <w:r w:rsidRPr="009F1E30">
        <w:rPr>
          <w:szCs w:val="22"/>
        </w:rPr>
        <w:t>флегматизатора</w:t>
      </w:r>
      <w:r w:rsidR="00BA7754" w:rsidRPr="009F1E30">
        <w:rPr>
          <w:szCs w:val="22"/>
        </w:rPr>
        <w:t xml:space="preserve"> </w:t>
      </w:r>
      <w:r w:rsidRPr="009F1E30">
        <w:rPr>
          <w:szCs w:val="22"/>
        </w:rPr>
        <w:t>в</w:t>
      </w:r>
      <w:r w:rsidR="00BA7754" w:rsidRPr="009F1E30">
        <w:rPr>
          <w:szCs w:val="22"/>
        </w:rPr>
        <w:t xml:space="preserve"> </w:t>
      </w:r>
      <w:r w:rsidRPr="009F1E30">
        <w:rPr>
          <w:szCs w:val="22"/>
        </w:rPr>
        <w:t>воздухе</w:t>
      </w:r>
      <w:r w:rsidR="00BA7754" w:rsidRPr="009F1E30">
        <w:rPr>
          <w:szCs w:val="22"/>
        </w:rPr>
        <w:t xml:space="preserve"> </w:t>
      </w:r>
      <w:r w:rsidRPr="009F1E30">
        <w:rPr>
          <w:szCs w:val="22"/>
        </w:rPr>
        <w:t>защищаемого</w:t>
      </w:r>
      <w:r w:rsidR="00BA7754" w:rsidRPr="009F1E30">
        <w:rPr>
          <w:szCs w:val="22"/>
        </w:rPr>
        <w:t xml:space="preserve"> </w:t>
      </w:r>
      <w:r w:rsidRPr="009F1E30">
        <w:rPr>
          <w:szCs w:val="22"/>
        </w:rPr>
        <w:t>объема</w:t>
      </w:r>
      <w:r w:rsidR="00BA7754" w:rsidRPr="009F1E30">
        <w:rPr>
          <w:szCs w:val="22"/>
        </w:rPr>
        <w:t xml:space="preserve"> </w:t>
      </w:r>
      <w:r w:rsidRPr="009F1E30">
        <w:rPr>
          <w:szCs w:val="22"/>
        </w:rPr>
        <w:t>(его</w:t>
      </w:r>
      <w:r w:rsidR="00BA7754" w:rsidRPr="009F1E30">
        <w:rPr>
          <w:szCs w:val="22"/>
        </w:rPr>
        <w:t xml:space="preserve"> </w:t>
      </w:r>
      <w:r w:rsidRPr="009F1E30">
        <w:rPr>
          <w:szCs w:val="22"/>
        </w:rPr>
        <w:t>составной</w:t>
      </w:r>
      <w:r w:rsidR="00BA7754" w:rsidRPr="009F1E30">
        <w:rPr>
          <w:szCs w:val="22"/>
        </w:rPr>
        <w:t xml:space="preserve"> </w:t>
      </w:r>
      <w:r w:rsidRPr="009F1E30">
        <w:rPr>
          <w:szCs w:val="22"/>
        </w:rPr>
        <w:t>части);</w:t>
      </w:r>
    </w:p>
    <w:p w14:paraId="182437A2" w14:textId="762BE979" w:rsidR="003213F9" w:rsidRPr="009F1E30" w:rsidRDefault="003213F9">
      <w:pPr>
        <w:pStyle w:val="afff2"/>
        <w:numPr>
          <w:ilvl w:val="0"/>
          <w:numId w:val="12"/>
        </w:numPr>
        <w:autoSpaceDE w:val="0"/>
        <w:autoSpaceDN w:val="0"/>
        <w:adjustRightInd w:val="0"/>
        <w:rPr>
          <w:szCs w:val="22"/>
        </w:rPr>
      </w:pPr>
      <w:r w:rsidRPr="009F1E30">
        <w:rPr>
          <w:szCs w:val="22"/>
        </w:rPr>
        <w:t>поддержанием</w:t>
      </w:r>
      <w:r w:rsidR="00BA7754" w:rsidRPr="009F1E30">
        <w:rPr>
          <w:szCs w:val="22"/>
        </w:rPr>
        <w:t xml:space="preserve"> </w:t>
      </w:r>
      <w:r w:rsidRPr="009F1E30">
        <w:rPr>
          <w:szCs w:val="22"/>
        </w:rPr>
        <w:t>температуры</w:t>
      </w:r>
      <w:r w:rsidR="00BA7754" w:rsidRPr="009F1E30">
        <w:rPr>
          <w:szCs w:val="22"/>
        </w:rPr>
        <w:t xml:space="preserve"> </w:t>
      </w:r>
      <w:r w:rsidRPr="009F1E30">
        <w:rPr>
          <w:szCs w:val="22"/>
        </w:rPr>
        <w:t>и</w:t>
      </w:r>
      <w:r w:rsidR="00BA7754" w:rsidRPr="009F1E30">
        <w:rPr>
          <w:szCs w:val="22"/>
        </w:rPr>
        <w:t xml:space="preserve"> </w:t>
      </w:r>
      <w:r w:rsidRPr="009F1E30">
        <w:rPr>
          <w:szCs w:val="22"/>
        </w:rPr>
        <w:t>давления</w:t>
      </w:r>
      <w:r w:rsidR="00BA7754" w:rsidRPr="009F1E30">
        <w:rPr>
          <w:szCs w:val="22"/>
        </w:rPr>
        <w:t xml:space="preserve"> </w:t>
      </w:r>
      <w:r w:rsidRPr="009F1E30">
        <w:rPr>
          <w:szCs w:val="22"/>
        </w:rPr>
        <w:t>среды,</w:t>
      </w:r>
      <w:r w:rsidR="00BA7754" w:rsidRPr="009F1E30">
        <w:rPr>
          <w:szCs w:val="22"/>
        </w:rPr>
        <w:t xml:space="preserve"> </w:t>
      </w:r>
      <w:r w:rsidRPr="009F1E30">
        <w:rPr>
          <w:szCs w:val="22"/>
        </w:rPr>
        <w:t>при</w:t>
      </w:r>
      <w:r w:rsidR="00BA7754" w:rsidRPr="009F1E30">
        <w:rPr>
          <w:szCs w:val="22"/>
        </w:rPr>
        <w:t xml:space="preserve"> </w:t>
      </w:r>
      <w:r w:rsidRPr="009F1E30">
        <w:rPr>
          <w:szCs w:val="22"/>
        </w:rPr>
        <w:t>которых</w:t>
      </w:r>
      <w:r w:rsidR="00BA7754" w:rsidRPr="009F1E30">
        <w:rPr>
          <w:szCs w:val="22"/>
        </w:rPr>
        <w:t xml:space="preserve"> </w:t>
      </w:r>
      <w:r w:rsidRPr="009F1E30">
        <w:rPr>
          <w:szCs w:val="22"/>
        </w:rPr>
        <w:t>распространение</w:t>
      </w:r>
      <w:r w:rsidR="00BA7754" w:rsidRPr="009F1E30">
        <w:rPr>
          <w:szCs w:val="22"/>
        </w:rPr>
        <w:t xml:space="preserve"> </w:t>
      </w:r>
      <w:r w:rsidRPr="009F1E30">
        <w:rPr>
          <w:szCs w:val="22"/>
        </w:rPr>
        <w:t>пламени</w:t>
      </w:r>
      <w:r w:rsidR="00BA7754" w:rsidRPr="009F1E30">
        <w:rPr>
          <w:szCs w:val="22"/>
        </w:rPr>
        <w:t xml:space="preserve"> </w:t>
      </w:r>
      <w:r w:rsidRPr="009F1E30">
        <w:rPr>
          <w:szCs w:val="22"/>
        </w:rPr>
        <w:t>исключается;</w:t>
      </w:r>
    </w:p>
    <w:p w14:paraId="4076EF1C" w14:textId="0097EE79" w:rsidR="003213F9" w:rsidRPr="009F1E30" w:rsidRDefault="003213F9">
      <w:pPr>
        <w:pStyle w:val="afff2"/>
        <w:numPr>
          <w:ilvl w:val="0"/>
          <w:numId w:val="12"/>
        </w:numPr>
        <w:autoSpaceDE w:val="0"/>
        <w:autoSpaceDN w:val="0"/>
        <w:adjustRightInd w:val="0"/>
        <w:rPr>
          <w:szCs w:val="22"/>
        </w:rPr>
      </w:pPr>
      <w:r w:rsidRPr="009F1E30">
        <w:rPr>
          <w:szCs w:val="22"/>
        </w:rPr>
        <w:t>максимальной</w:t>
      </w:r>
      <w:r w:rsidR="00BA7754" w:rsidRPr="009F1E30">
        <w:rPr>
          <w:szCs w:val="22"/>
        </w:rPr>
        <w:t xml:space="preserve"> </w:t>
      </w:r>
      <w:r w:rsidRPr="009F1E30">
        <w:rPr>
          <w:szCs w:val="22"/>
        </w:rPr>
        <w:t>механизацией</w:t>
      </w:r>
      <w:r w:rsidR="00BA7754" w:rsidRPr="009F1E30">
        <w:rPr>
          <w:szCs w:val="22"/>
        </w:rPr>
        <w:t xml:space="preserve"> </w:t>
      </w:r>
      <w:r w:rsidRPr="009F1E30">
        <w:rPr>
          <w:szCs w:val="22"/>
        </w:rPr>
        <w:t>и</w:t>
      </w:r>
      <w:r w:rsidR="00BA7754" w:rsidRPr="009F1E30">
        <w:rPr>
          <w:szCs w:val="22"/>
        </w:rPr>
        <w:t xml:space="preserve"> </w:t>
      </w:r>
      <w:r w:rsidRPr="009F1E30">
        <w:rPr>
          <w:szCs w:val="22"/>
        </w:rPr>
        <w:t>автоматизацией</w:t>
      </w:r>
      <w:r w:rsidR="00BA7754" w:rsidRPr="009F1E30">
        <w:rPr>
          <w:szCs w:val="22"/>
        </w:rPr>
        <w:t xml:space="preserve"> </w:t>
      </w:r>
      <w:r w:rsidRPr="009F1E30">
        <w:rPr>
          <w:szCs w:val="22"/>
        </w:rPr>
        <w:t>технологических</w:t>
      </w:r>
      <w:r w:rsidR="00BA7754" w:rsidRPr="009F1E30">
        <w:rPr>
          <w:szCs w:val="22"/>
        </w:rPr>
        <w:t xml:space="preserve"> </w:t>
      </w:r>
      <w:r w:rsidRPr="009F1E30">
        <w:rPr>
          <w:szCs w:val="22"/>
        </w:rPr>
        <w:t>процессов,</w:t>
      </w:r>
      <w:r w:rsidR="00BA7754" w:rsidRPr="009F1E30">
        <w:rPr>
          <w:szCs w:val="22"/>
        </w:rPr>
        <w:t xml:space="preserve"> </w:t>
      </w:r>
      <w:r w:rsidRPr="009F1E30">
        <w:rPr>
          <w:szCs w:val="22"/>
        </w:rPr>
        <w:t>связанных</w:t>
      </w:r>
      <w:r w:rsidR="00BA7754" w:rsidRPr="009F1E30">
        <w:rPr>
          <w:szCs w:val="22"/>
        </w:rPr>
        <w:t xml:space="preserve"> </w:t>
      </w:r>
      <w:r w:rsidRPr="009F1E30">
        <w:rPr>
          <w:szCs w:val="22"/>
        </w:rPr>
        <w:t>с</w:t>
      </w:r>
      <w:r w:rsidR="00BA7754" w:rsidRPr="009F1E30">
        <w:rPr>
          <w:szCs w:val="22"/>
        </w:rPr>
        <w:t xml:space="preserve"> </w:t>
      </w:r>
      <w:r w:rsidRPr="009F1E30">
        <w:rPr>
          <w:szCs w:val="22"/>
        </w:rPr>
        <w:t>обращением</w:t>
      </w:r>
      <w:r w:rsidR="00BA7754" w:rsidRPr="009F1E30">
        <w:rPr>
          <w:szCs w:val="22"/>
        </w:rPr>
        <w:t xml:space="preserve"> </w:t>
      </w:r>
      <w:r w:rsidRPr="009F1E30">
        <w:rPr>
          <w:szCs w:val="22"/>
        </w:rPr>
        <w:t>горючих</w:t>
      </w:r>
      <w:r w:rsidR="00BA7754" w:rsidRPr="009F1E30">
        <w:rPr>
          <w:szCs w:val="22"/>
        </w:rPr>
        <w:t xml:space="preserve"> </w:t>
      </w:r>
      <w:r w:rsidRPr="009F1E30">
        <w:rPr>
          <w:szCs w:val="22"/>
        </w:rPr>
        <w:t>веществ;</w:t>
      </w:r>
    </w:p>
    <w:p w14:paraId="2DBFD3EC" w14:textId="034A2F5D" w:rsidR="003213F9" w:rsidRPr="009F1E30" w:rsidRDefault="003213F9">
      <w:pPr>
        <w:pStyle w:val="afff2"/>
        <w:numPr>
          <w:ilvl w:val="0"/>
          <w:numId w:val="12"/>
        </w:numPr>
        <w:autoSpaceDE w:val="0"/>
        <w:autoSpaceDN w:val="0"/>
        <w:adjustRightInd w:val="0"/>
        <w:rPr>
          <w:szCs w:val="22"/>
        </w:rPr>
      </w:pPr>
      <w:r w:rsidRPr="009F1E30">
        <w:rPr>
          <w:szCs w:val="22"/>
        </w:rPr>
        <w:t>установкой</w:t>
      </w:r>
      <w:r w:rsidR="00BA7754" w:rsidRPr="009F1E30">
        <w:rPr>
          <w:szCs w:val="22"/>
        </w:rPr>
        <w:t xml:space="preserve"> </w:t>
      </w:r>
      <w:r w:rsidRPr="009F1E30">
        <w:rPr>
          <w:szCs w:val="22"/>
        </w:rPr>
        <w:t>пожароопасного</w:t>
      </w:r>
      <w:r w:rsidR="00BA7754" w:rsidRPr="009F1E30">
        <w:rPr>
          <w:szCs w:val="22"/>
        </w:rPr>
        <w:t xml:space="preserve"> </w:t>
      </w:r>
      <w:r w:rsidRPr="009F1E30">
        <w:rPr>
          <w:szCs w:val="22"/>
        </w:rPr>
        <w:t>оборудования</w:t>
      </w:r>
      <w:r w:rsidR="00BA7754" w:rsidRPr="009F1E30">
        <w:rPr>
          <w:szCs w:val="22"/>
        </w:rPr>
        <w:t xml:space="preserve"> </w:t>
      </w:r>
      <w:r w:rsidRPr="009F1E30">
        <w:rPr>
          <w:szCs w:val="22"/>
        </w:rPr>
        <w:t>по</w:t>
      </w:r>
      <w:r w:rsidR="00BA7754" w:rsidRPr="009F1E30">
        <w:rPr>
          <w:szCs w:val="22"/>
        </w:rPr>
        <w:t xml:space="preserve"> </w:t>
      </w:r>
      <w:r w:rsidRPr="009F1E30">
        <w:rPr>
          <w:szCs w:val="22"/>
        </w:rPr>
        <w:t>возможности</w:t>
      </w:r>
      <w:r w:rsidR="00BA7754" w:rsidRPr="009F1E30">
        <w:rPr>
          <w:szCs w:val="22"/>
        </w:rPr>
        <w:t xml:space="preserve"> </w:t>
      </w:r>
      <w:r w:rsidRPr="009F1E30">
        <w:rPr>
          <w:szCs w:val="22"/>
        </w:rPr>
        <w:t>в</w:t>
      </w:r>
      <w:r w:rsidR="00BA7754" w:rsidRPr="009F1E30">
        <w:rPr>
          <w:szCs w:val="22"/>
        </w:rPr>
        <w:t xml:space="preserve"> </w:t>
      </w:r>
      <w:r w:rsidRPr="009F1E30">
        <w:rPr>
          <w:szCs w:val="22"/>
        </w:rPr>
        <w:t>изолированных</w:t>
      </w:r>
      <w:r w:rsidR="00BA7754" w:rsidRPr="009F1E30">
        <w:rPr>
          <w:szCs w:val="22"/>
        </w:rPr>
        <w:t xml:space="preserve"> </w:t>
      </w:r>
      <w:r w:rsidRPr="009F1E30">
        <w:rPr>
          <w:szCs w:val="22"/>
        </w:rPr>
        <w:t>помещениях</w:t>
      </w:r>
      <w:r w:rsidR="00BA7754" w:rsidRPr="009F1E30">
        <w:rPr>
          <w:szCs w:val="22"/>
        </w:rPr>
        <w:t xml:space="preserve"> </w:t>
      </w:r>
      <w:r w:rsidRPr="009F1E30">
        <w:rPr>
          <w:szCs w:val="22"/>
        </w:rPr>
        <w:t>или</w:t>
      </w:r>
      <w:r w:rsidR="00BA7754" w:rsidRPr="009F1E30">
        <w:rPr>
          <w:szCs w:val="22"/>
        </w:rPr>
        <w:t xml:space="preserve"> </w:t>
      </w:r>
      <w:r w:rsidRPr="009F1E30">
        <w:rPr>
          <w:szCs w:val="22"/>
        </w:rPr>
        <w:t>на</w:t>
      </w:r>
      <w:r w:rsidR="00BA7754" w:rsidRPr="009F1E30">
        <w:rPr>
          <w:szCs w:val="22"/>
        </w:rPr>
        <w:t xml:space="preserve"> </w:t>
      </w:r>
      <w:r w:rsidRPr="009F1E30">
        <w:rPr>
          <w:szCs w:val="22"/>
        </w:rPr>
        <w:t>открытых</w:t>
      </w:r>
      <w:r w:rsidR="00BA7754" w:rsidRPr="009F1E30">
        <w:rPr>
          <w:szCs w:val="22"/>
        </w:rPr>
        <w:t xml:space="preserve"> </w:t>
      </w:r>
      <w:r w:rsidRPr="009F1E30">
        <w:rPr>
          <w:szCs w:val="22"/>
        </w:rPr>
        <w:t>площадках;</w:t>
      </w:r>
    </w:p>
    <w:p w14:paraId="3331DAE7" w14:textId="4CC8979D" w:rsidR="003213F9" w:rsidRPr="009F1E30" w:rsidRDefault="003213F9">
      <w:pPr>
        <w:pStyle w:val="afff2"/>
        <w:numPr>
          <w:ilvl w:val="0"/>
          <w:numId w:val="12"/>
        </w:numPr>
        <w:autoSpaceDE w:val="0"/>
        <w:autoSpaceDN w:val="0"/>
        <w:adjustRightInd w:val="0"/>
        <w:rPr>
          <w:szCs w:val="22"/>
        </w:rPr>
      </w:pPr>
      <w:r w:rsidRPr="009F1E30">
        <w:rPr>
          <w:szCs w:val="22"/>
        </w:rPr>
        <w:t>применением</w:t>
      </w:r>
      <w:r w:rsidR="00BA7754" w:rsidRPr="009F1E30">
        <w:rPr>
          <w:szCs w:val="22"/>
        </w:rPr>
        <w:t xml:space="preserve"> </w:t>
      </w:r>
      <w:r w:rsidRPr="009F1E30">
        <w:rPr>
          <w:szCs w:val="22"/>
        </w:rPr>
        <w:t>устройств</w:t>
      </w:r>
      <w:r w:rsidR="00BA7754" w:rsidRPr="009F1E30">
        <w:rPr>
          <w:szCs w:val="22"/>
        </w:rPr>
        <w:t xml:space="preserve"> </w:t>
      </w:r>
      <w:r w:rsidRPr="009F1E30">
        <w:rPr>
          <w:szCs w:val="22"/>
        </w:rPr>
        <w:t>защиты</w:t>
      </w:r>
      <w:r w:rsidR="00BA7754" w:rsidRPr="009F1E30">
        <w:rPr>
          <w:szCs w:val="22"/>
        </w:rPr>
        <w:t xml:space="preserve"> </w:t>
      </w:r>
      <w:r w:rsidRPr="009F1E30">
        <w:rPr>
          <w:szCs w:val="22"/>
        </w:rPr>
        <w:t>производственного</w:t>
      </w:r>
      <w:r w:rsidR="00BA7754" w:rsidRPr="009F1E30">
        <w:rPr>
          <w:szCs w:val="22"/>
        </w:rPr>
        <w:t xml:space="preserve"> </w:t>
      </w:r>
      <w:r w:rsidRPr="009F1E30">
        <w:rPr>
          <w:szCs w:val="22"/>
        </w:rPr>
        <w:t>оборудования</w:t>
      </w:r>
      <w:r w:rsidR="00BA7754" w:rsidRPr="009F1E30">
        <w:rPr>
          <w:szCs w:val="22"/>
        </w:rPr>
        <w:t xml:space="preserve"> </w:t>
      </w:r>
      <w:r w:rsidRPr="009F1E30">
        <w:rPr>
          <w:szCs w:val="22"/>
        </w:rPr>
        <w:t>с</w:t>
      </w:r>
      <w:r w:rsidR="00BA7754" w:rsidRPr="009F1E30">
        <w:rPr>
          <w:szCs w:val="22"/>
        </w:rPr>
        <w:t xml:space="preserve"> </w:t>
      </w:r>
      <w:r w:rsidRPr="009F1E30">
        <w:rPr>
          <w:szCs w:val="22"/>
        </w:rPr>
        <w:t>горючими</w:t>
      </w:r>
      <w:r w:rsidR="00BA7754" w:rsidRPr="009F1E30">
        <w:rPr>
          <w:szCs w:val="22"/>
        </w:rPr>
        <w:t xml:space="preserve"> </w:t>
      </w:r>
      <w:r w:rsidRPr="009F1E30">
        <w:rPr>
          <w:szCs w:val="22"/>
        </w:rPr>
        <w:t>веществами</w:t>
      </w:r>
      <w:r w:rsidR="00BA7754" w:rsidRPr="009F1E30">
        <w:rPr>
          <w:szCs w:val="22"/>
        </w:rPr>
        <w:t xml:space="preserve"> </w:t>
      </w:r>
      <w:r w:rsidRPr="009F1E30">
        <w:rPr>
          <w:szCs w:val="22"/>
        </w:rPr>
        <w:t>от</w:t>
      </w:r>
      <w:r w:rsidR="00BA7754" w:rsidRPr="009F1E30">
        <w:rPr>
          <w:szCs w:val="22"/>
        </w:rPr>
        <w:t xml:space="preserve"> </w:t>
      </w:r>
      <w:r w:rsidRPr="009F1E30">
        <w:rPr>
          <w:szCs w:val="22"/>
        </w:rPr>
        <w:t>повреждений</w:t>
      </w:r>
      <w:r w:rsidR="00BA7754" w:rsidRPr="009F1E30">
        <w:rPr>
          <w:szCs w:val="22"/>
        </w:rPr>
        <w:t xml:space="preserve"> </w:t>
      </w:r>
      <w:r w:rsidRPr="009F1E30">
        <w:rPr>
          <w:szCs w:val="22"/>
        </w:rPr>
        <w:t>и</w:t>
      </w:r>
      <w:r w:rsidR="00BA7754" w:rsidRPr="009F1E30">
        <w:rPr>
          <w:szCs w:val="22"/>
        </w:rPr>
        <w:t xml:space="preserve"> </w:t>
      </w:r>
      <w:r w:rsidRPr="009F1E30">
        <w:rPr>
          <w:szCs w:val="22"/>
        </w:rPr>
        <w:t>аварий,</w:t>
      </w:r>
      <w:r w:rsidR="00BA7754" w:rsidRPr="009F1E30">
        <w:rPr>
          <w:szCs w:val="22"/>
        </w:rPr>
        <w:t xml:space="preserve"> </w:t>
      </w:r>
      <w:r w:rsidRPr="009F1E30">
        <w:rPr>
          <w:szCs w:val="22"/>
        </w:rPr>
        <w:t>установкой</w:t>
      </w:r>
      <w:r w:rsidR="00BA7754" w:rsidRPr="009F1E30">
        <w:rPr>
          <w:szCs w:val="22"/>
        </w:rPr>
        <w:t xml:space="preserve"> </w:t>
      </w:r>
      <w:r w:rsidRPr="009F1E30">
        <w:rPr>
          <w:szCs w:val="22"/>
        </w:rPr>
        <w:t>отключающих,</w:t>
      </w:r>
      <w:r w:rsidR="00BA7754" w:rsidRPr="009F1E30">
        <w:rPr>
          <w:szCs w:val="22"/>
        </w:rPr>
        <w:t xml:space="preserve"> </w:t>
      </w:r>
      <w:r w:rsidRPr="009F1E30">
        <w:rPr>
          <w:szCs w:val="22"/>
        </w:rPr>
        <w:t>отсекающих</w:t>
      </w:r>
      <w:r w:rsidR="00BA7754" w:rsidRPr="009F1E30">
        <w:rPr>
          <w:szCs w:val="22"/>
        </w:rPr>
        <w:t xml:space="preserve"> </w:t>
      </w:r>
      <w:r w:rsidRPr="009F1E30">
        <w:rPr>
          <w:szCs w:val="22"/>
        </w:rPr>
        <w:t>и</w:t>
      </w:r>
      <w:r w:rsidR="00BA7754" w:rsidRPr="009F1E30">
        <w:rPr>
          <w:szCs w:val="22"/>
        </w:rPr>
        <w:t xml:space="preserve"> </w:t>
      </w:r>
      <w:r w:rsidRPr="009F1E30">
        <w:rPr>
          <w:szCs w:val="22"/>
        </w:rPr>
        <w:t>других</w:t>
      </w:r>
      <w:r w:rsidR="00BA7754" w:rsidRPr="009F1E30">
        <w:rPr>
          <w:szCs w:val="22"/>
        </w:rPr>
        <w:t xml:space="preserve"> </w:t>
      </w:r>
      <w:r w:rsidRPr="009F1E30">
        <w:rPr>
          <w:szCs w:val="22"/>
        </w:rPr>
        <w:t>устройств.</w:t>
      </w:r>
    </w:p>
    <w:p w14:paraId="1AA7A56A" w14:textId="7B0FF561" w:rsidR="003213F9" w:rsidRPr="009F1E30" w:rsidRDefault="003213F9" w:rsidP="003213F9">
      <w:pPr>
        <w:spacing w:line="238" w:lineRule="auto"/>
        <w:ind w:left="20" w:firstLine="567"/>
        <w:rPr>
          <w:rFonts w:cs="Arial"/>
          <w:bCs/>
        </w:rPr>
      </w:pPr>
      <w:r w:rsidRPr="009F1E30">
        <w:rPr>
          <w:rFonts w:cs="Arial"/>
          <w:bCs/>
        </w:rPr>
        <w:t>Предотвращение</w:t>
      </w:r>
      <w:r w:rsidR="00BA7754" w:rsidRPr="009F1E30">
        <w:rPr>
          <w:rFonts w:cs="Arial"/>
          <w:bCs/>
        </w:rPr>
        <w:t xml:space="preserve"> </w:t>
      </w:r>
      <w:r w:rsidRPr="009F1E30">
        <w:rPr>
          <w:rFonts w:cs="Arial"/>
          <w:bCs/>
        </w:rPr>
        <w:t>образования</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горючей</w:t>
      </w:r>
      <w:r w:rsidR="00BA7754" w:rsidRPr="009F1E30">
        <w:rPr>
          <w:rFonts w:cs="Arial"/>
          <w:bCs/>
        </w:rPr>
        <w:t xml:space="preserve"> </w:t>
      </w:r>
      <w:r w:rsidRPr="009F1E30">
        <w:rPr>
          <w:rFonts w:cs="Arial"/>
          <w:bCs/>
        </w:rPr>
        <w:t>среде</w:t>
      </w:r>
      <w:r w:rsidR="00BA7754" w:rsidRPr="009F1E30">
        <w:rPr>
          <w:rFonts w:cs="Arial"/>
          <w:bCs/>
        </w:rPr>
        <w:t xml:space="preserve"> </w:t>
      </w:r>
      <w:r w:rsidRPr="009F1E30">
        <w:rPr>
          <w:rFonts w:cs="Arial"/>
          <w:bCs/>
        </w:rPr>
        <w:t>источников</w:t>
      </w:r>
      <w:r w:rsidR="00BA7754" w:rsidRPr="009F1E30">
        <w:rPr>
          <w:rFonts w:cs="Arial"/>
          <w:bCs/>
        </w:rPr>
        <w:t xml:space="preserve"> </w:t>
      </w:r>
      <w:r w:rsidRPr="009F1E30">
        <w:rPr>
          <w:rFonts w:cs="Arial"/>
          <w:bCs/>
        </w:rPr>
        <w:t>зажигания</w:t>
      </w:r>
      <w:r w:rsidR="00BA7754" w:rsidRPr="009F1E30">
        <w:rPr>
          <w:rFonts w:cs="Arial"/>
          <w:bCs/>
        </w:rPr>
        <w:t xml:space="preserve"> </w:t>
      </w:r>
      <w:r w:rsidRPr="009F1E30">
        <w:rPr>
          <w:rFonts w:cs="Arial"/>
          <w:bCs/>
        </w:rPr>
        <w:t>должно</w:t>
      </w:r>
      <w:r w:rsidR="00BA7754" w:rsidRPr="009F1E30">
        <w:rPr>
          <w:rFonts w:cs="Arial"/>
          <w:bCs/>
        </w:rPr>
        <w:t xml:space="preserve"> </w:t>
      </w:r>
      <w:r w:rsidRPr="009F1E30">
        <w:rPr>
          <w:rFonts w:cs="Arial"/>
          <w:bCs/>
        </w:rPr>
        <w:t>достигаться</w:t>
      </w:r>
      <w:r w:rsidR="00BA7754" w:rsidRPr="009F1E30">
        <w:rPr>
          <w:rFonts w:cs="Arial"/>
          <w:bCs/>
        </w:rPr>
        <w:t xml:space="preserve"> </w:t>
      </w:r>
      <w:r w:rsidRPr="009F1E30">
        <w:rPr>
          <w:rFonts w:cs="Arial"/>
          <w:bCs/>
        </w:rPr>
        <w:t>применением</w:t>
      </w:r>
      <w:r w:rsidR="00BA7754" w:rsidRPr="009F1E30">
        <w:rPr>
          <w:rFonts w:cs="Arial"/>
          <w:bCs/>
        </w:rPr>
        <w:t xml:space="preserve"> </w:t>
      </w:r>
      <w:r w:rsidRPr="009F1E30">
        <w:rPr>
          <w:rFonts w:cs="Arial"/>
          <w:bCs/>
        </w:rPr>
        <w:t>одним</w:t>
      </w:r>
      <w:r w:rsidR="00BA7754" w:rsidRPr="009F1E30">
        <w:rPr>
          <w:rFonts w:cs="Arial"/>
          <w:bCs/>
        </w:rPr>
        <w:t xml:space="preserve"> </w:t>
      </w:r>
      <w:r w:rsidRPr="009F1E30">
        <w:rPr>
          <w:rFonts w:cs="Arial"/>
          <w:bCs/>
        </w:rPr>
        <w:t>из</w:t>
      </w:r>
      <w:r w:rsidR="00BA7754" w:rsidRPr="009F1E30">
        <w:rPr>
          <w:rFonts w:cs="Arial"/>
          <w:bCs/>
        </w:rPr>
        <w:t xml:space="preserve"> </w:t>
      </w:r>
      <w:r w:rsidRPr="009F1E30">
        <w:rPr>
          <w:rFonts w:cs="Arial"/>
          <w:bCs/>
        </w:rPr>
        <w:t>следующих</w:t>
      </w:r>
      <w:r w:rsidR="00BA7754" w:rsidRPr="009F1E30">
        <w:rPr>
          <w:rFonts w:cs="Arial"/>
          <w:bCs/>
        </w:rPr>
        <w:t xml:space="preserve"> </w:t>
      </w:r>
      <w:r w:rsidRPr="009F1E30">
        <w:rPr>
          <w:rFonts w:cs="Arial"/>
          <w:bCs/>
        </w:rPr>
        <w:t>способов</w:t>
      </w:r>
      <w:r w:rsidR="00BA7754" w:rsidRPr="009F1E30">
        <w:rPr>
          <w:rFonts w:cs="Arial"/>
          <w:bCs/>
        </w:rPr>
        <w:t xml:space="preserve"> </w:t>
      </w:r>
      <w:r w:rsidRPr="009F1E30">
        <w:rPr>
          <w:rFonts w:cs="Arial"/>
          <w:bCs/>
        </w:rPr>
        <w:t>или</w:t>
      </w:r>
      <w:r w:rsidR="00BA7754" w:rsidRPr="009F1E30">
        <w:rPr>
          <w:rFonts w:cs="Arial"/>
          <w:bCs/>
        </w:rPr>
        <w:t xml:space="preserve"> </w:t>
      </w:r>
      <w:r w:rsidRPr="009F1E30">
        <w:rPr>
          <w:rFonts w:cs="Arial"/>
          <w:bCs/>
        </w:rPr>
        <w:t>их</w:t>
      </w:r>
      <w:r w:rsidR="00BA7754" w:rsidRPr="009F1E30">
        <w:rPr>
          <w:rFonts w:cs="Arial"/>
          <w:bCs/>
        </w:rPr>
        <w:t xml:space="preserve"> </w:t>
      </w:r>
      <w:r w:rsidRPr="009F1E30">
        <w:rPr>
          <w:rFonts w:cs="Arial"/>
          <w:bCs/>
        </w:rPr>
        <w:t>комбинацией:</w:t>
      </w:r>
    </w:p>
    <w:p w14:paraId="2C8190A7" w14:textId="65FDE8BD" w:rsidR="003213F9" w:rsidRPr="009F1E30" w:rsidRDefault="003213F9">
      <w:pPr>
        <w:pStyle w:val="afff2"/>
        <w:numPr>
          <w:ilvl w:val="0"/>
          <w:numId w:val="12"/>
        </w:numPr>
        <w:autoSpaceDE w:val="0"/>
        <w:autoSpaceDN w:val="0"/>
        <w:adjustRightInd w:val="0"/>
        <w:rPr>
          <w:szCs w:val="22"/>
        </w:rPr>
      </w:pPr>
      <w:r w:rsidRPr="009F1E30">
        <w:rPr>
          <w:szCs w:val="22"/>
        </w:rPr>
        <w:t>применением</w:t>
      </w:r>
      <w:r w:rsidR="00BA7754" w:rsidRPr="009F1E30">
        <w:rPr>
          <w:szCs w:val="22"/>
        </w:rPr>
        <w:t xml:space="preserve"> </w:t>
      </w:r>
      <w:r w:rsidRPr="009F1E30">
        <w:rPr>
          <w:szCs w:val="22"/>
        </w:rPr>
        <w:t>машин,</w:t>
      </w:r>
      <w:r w:rsidR="00BA7754" w:rsidRPr="009F1E30">
        <w:rPr>
          <w:szCs w:val="22"/>
        </w:rPr>
        <w:t xml:space="preserve"> </w:t>
      </w:r>
      <w:r w:rsidRPr="009F1E30">
        <w:rPr>
          <w:szCs w:val="22"/>
        </w:rPr>
        <w:t>механизмов,</w:t>
      </w:r>
      <w:r w:rsidR="00BA7754" w:rsidRPr="009F1E30">
        <w:rPr>
          <w:szCs w:val="22"/>
        </w:rPr>
        <w:t xml:space="preserve"> </w:t>
      </w:r>
      <w:r w:rsidRPr="009F1E30">
        <w:rPr>
          <w:szCs w:val="22"/>
        </w:rPr>
        <w:t>оборудования,</w:t>
      </w:r>
      <w:r w:rsidR="00BA7754" w:rsidRPr="009F1E30">
        <w:rPr>
          <w:szCs w:val="22"/>
        </w:rPr>
        <w:t xml:space="preserve"> </w:t>
      </w:r>
      <w:r w:rsidRPr="009F1E30">
        <w:rPr>
          <w:szCs w:val="22"/>
        </w:rPr>
        <w:t>устройств,</w:t>
      </w:r>
      <w:r w:rsidR="00BA7754" w:rsidRPr="009F1E30">
        <w:rPr>
          <w:szCs w:val="22"/>
        </w:rPr>
        <w:t xml:space="preserve"> </w:t>
      </w:r>
      <w:r w:rsidRPr="009F1E30">
        <w:rPr>
          <w:szCs w:val="22"/>
        </w:rPr>
        <w:t>при</w:t>
      </w:r>
      <w:r w:rsidR="00BA7754" w:rsidRPr="009F1E30">
        <w:rPr>
          <w:szCs w:val="22"/>
        </w:rPr>
        <w:t xml:space="preserve"> </w:t>
      </w:r>
      <w:r w:rsidRPr="009F1E30">
        <w:rPr>
          <w:szCs w:val="22"/>
        </w:rPr>
        <w:t>эксплуатации</w:t>
      </w:r>
      <w:r w:rsidR="00BA7754" w:rsidRPr="009F1E30">
        <w:rPr>
          <w:szCs w:val="22"/>
        </w:rPr>
        <w:t xml:space="preserve"> </w:t>
      </w:r>
      <w:r w:rsidRPr="009F1E30">
        <w:rPr>
          <w:szCs w:val="22"/>
        </w:rPr>
        <w:t>которых</w:t>
      </w:r>
      <w:r w:rsidR="00BA7754" w:rsidRPr="009F1E30">
        <w:rPr>
          <w:szCs w:val="22"/>
        </w:rPr>
        <w:t xml:space="preserve"> </w:t>
      </w:r>
      <w:r w:rsidRPr="009F1E30">
        <w:rPr>
          <w:szCs w:val="22"/>
        </w:rPr>
        <w:t>не</w:t>
      </w:r>
      <w:r w:rsidR="00BA7754" w:rsidRPr="009F1E30">
        <w:rPr>
          <w:szCs w:val="22"/>
        </w:rPr>
        <w:t xml:space="preserve"> </w:t>
      </w:r>
      <w:r w:rsidRPr="009F1E30">
        <w:rPr>
          <w:szCs w:val="22"/>
        </w:rPr>
        <w:t>образуются</w:t>
      </w:r>
      <w:r w:rsidR="00BA7754" w:rsidRPr="009F1E30">
        <w:rPr>
          <w:szCs w:val="22"/>
        </w:rPr>
        <w:t xml:space="preserve"> </w:t>
      </w:r>
      <w:r w:rsidRPr="009F1E30">
        <w:rPr>
          <w:szCs w:val="22"/>
        </w:rPr>
        <w:t>источники</w:t>
      </w:r>
      <w:r w:rsidR="00BA7754" w:rsidRPr="009F1E30">
        <w:rPr>
          <w:szCs w:val="22"/>
        </w:rPr>
        <w:t xml:space="preserve"> </w:t>
      </w:r>
      <w:r w:rsidRPr="009F1E30">
        <w:rPr>
          <w:szCs w:val="22"/>
        </w:rPr>
        <w:t>зажигания;</w:t>
      </w:r>
    </w:p>
    <w:p w14:paraId="0197128A" w14:textId="1BE2BD00" w:rsidR="003213F9" w:rsidRPr="009F1E30" w:rsidRDefault="003213F9">
      <w:pPr>
        <w:pStyle w:val="afff2"/>
        <w:numPr>
          <w:ilvl w:val="0"/>
          <w:numId w:val="12"/>
        </w:numPr>
        <w:autoSpaceDE w:val="0"/>
        <w:autoSpaceDN w:val="0"/>
        <w:adjustRightInd w:val="0"/>
        <w:rPr>
          <w:szCs w:val="22"/>
        </w:rPr>
      </w:pPr>
      <w:r w:rsidRPr="009F1E30">
        <w:rPr>
          <w:szCs w:val="22"/>
        </w:rPr>
        <w:t>применением</w:t>
      </w:r>
      <w:r w:rsidR="00BA7754" w:rsidRPr="009F1E30">
        <w:rPr>
          <w:szCs w:val="22"/>
        </w:rPr>
        <w:t xml:space="preserve"> </w:t>
      </w:r>
      <w:r w:rsidRPr="009F1E30">
        <w:rPr>
          <w:szCs w:val="22"/>
        </w:rPr>
        <w:t>электрооборудования,</w:t>
      </w:r>
      <w:r w:rsidR="00BA7754" w:rsidRPr="009F1E30">
        <w:rPr>
          <w:szCs w:val="22"/>
        </w:rPr>
        <w:t xml:space="preserve"> </w:t>
      </w:r>
      <w:r w:rsidRPr="009F1E30">
        <w:rPr>
          <w:szCs w:val="22"/>
        </w:rPr>
        <w:t>соответствующего</w:t>
      </w:r>
      <w:r w:rsidR="00BA7754" w:rsidRPr="009F1E30">
        <w:rPr>
          <w:szCs w:val="22"/>
        </w:rPr>
        <w:t xml:space="preserve"> </w:t>
      </w:r>
      <w:r w:rsidRPr="009F1E30">
        <w:rPr>
          <w:szCs w:val="22"/>
        </w:rPr>
        <w:t>пожароопасной</w:t>
      </w:r>
      <w:r w:rsidR="00BA7754" w:rsidRPr="009F1E30">
        <w:rPr>
          <w:szCs w:val="22"/>
        </w:rPr>
        <w:t xml:space="preserve"> </w:t>
      </w:r>
      <w:r w:rsidRPr="009F1E30">
        <w:rPr>
          <w:szCs w:val="22"/>
        </w:rPr>
        <w:t>и</w:t>
      </w:r>
      <w:r w:rsidR="00BA7754" w:rsidRPr="009F1E30">
        <w:rPr>
          <w:szCs w:val="22"/>
        </w:rPr>
        <w:t xml:space="preserve"> </w:t>
      </w:r>
      <w:r w:rsidRPr="009F1E30">
        <w:rPr>
          <w:szCs w:val="22"/>
        </w:rPr>
        <w:t>взрывоопасной</w:t>
      </w:r>
      <w:r w:rsidR="00BA7754" w:rsidRPr="009F1E30">
        <w:rPr>
          <w:szCs w:val="22"/>
        </w:rPr>
        <w:t xml:space="preserve"> </w:t>
      </w:r>
      <w:r w:rsidRPr="009F1E30">
        <w:rPr>
          <w:szCs w:val="22"/>
        </w:rPr>
        <w:t>зонам,</w:t>
      </w:r>
      <w:r w:rsidR="00BA7754" w:rsidRPr="009F1E30">
        <w:rPr>
          <w:szCs w:val="22"/>
        </w:rPr>
        <w:t xml:space="preserve"> </w:t>
      </w:r>
      <w:r w:rsidRPr="009F1E30">
        <w:rPr>
          <w:szCs w:val="22"/>
        </w:rPr>
        <w:t>группе</w:t>
      </w:r>
      <w:r w:rsidR="00BA7754" w:rsidRPr="009F1E30">
        <w:rPr>
          <w:szCs w:val="22"/>
        </w:rPr>
        <w:t xml:space="preserve"> </w:t>
      </w:r>
      <w:r w:rsidRPr="009F1E30">
        <w:rPr>
          <w:szCs w:val="22"/>
        </w:rPr>
        <w:t>и</w:t>
      </w:r>
      <w:r w:rsidR="00BA7754" w:rsidRPr="009F1E30">
        <w:rPr>
          <w:szCs w:val="22"/>
        </w:rPr>
        <w:t xml:space="preserve"> </w:t>
      </w:r>
      <w:r w:rsidRPr="009F1E30">
        <w:rPr>
          <w:szCs w:val="22"/>
        </w:rPr>
        <w:t>категории</w:t>
      </w:r>
      <w:r w:rsidR="00BA7754" w:rsidRPr="009F1E30">
        <w:rPr>
          <w:szCs w:val="22"/>
        </w:rPr>
        <w:t xml:space="preserve"> </w:t>
      </w:r>
      <w:r w:rsidRPr="009F1E30">
        <w:rPr>
          <w:szCs w:val="22"/>
        </w:rPr>
        <w:t>взрывоопасной</w:t>
      </w:r>
      <w:r w:rsidR="00BA7754" w:rsidRPr="009F1E30">
        <w:rPr>
          <w:szCs w:val="22"/>
        </w:rPr>
        <w:t xml:space="preserve"> </w:t>
      </w:r>
      <w:r w:rsidRPr="009F1E30">
        <w:rPr>
          <w:szCs w:val="22"/>
        </w:rPr>
        <w:t>смеси</w:t>
      </w:r>
      <w:r w:rsidR="00BA7754" w:rsidRPr="009F1E30">
        <w:rPr>
          <w:szCs w:val="22"/>
        </w:rPr>
        <w:t xml:space="preserve"> </w:t>
      </w:r>
      <w:r w:rsidRPr="009F1E30">
        <w:rPr>
          <w:szCs w:val="22"/>
        </w:rPr>
        <w:t>в</w:t>
      </w:r>
      <w:r w:rsidR="00BA7754" w:rsidRPr="009F1E30">
        <w:rPr>
          <w:szCs w:val="22"/>
        </w:rPr>
        <w:t xml:space="preserve"> </w:t>
      </w:r>
      <w:r w:rsidRPr="009F1E30">
        <w:rPr>
          <w:szCs w:val="22"/>
        </w:rPr>
        <w:t>соответствии</w:t>
      </w:r>
      <w:r w:rsidR="00BA7754" w:rsidRPr="009F1E30">
        <w:rPr>
          <w:szCs w:val="22"/>
        </w:rPr>
        <w:t xml:space="preserve"> </w:t>
      </w:r>
      <w:r w:rsidRPr="009F1E30">
        <w:rPr>
          <w:szCs w:val="22"/>
        </w:rPr>
        <w:t>с</w:t>
      </w:r>
      <w:r w:rsidR="00BA7754" w:rsidRPr="009F1E30">
        <w:rPr>
          <w:szCs w:val="22"/>
        </w:rPr>
        <w:t xml:space="preserve"> </w:t>
      </w:r>
      <w:r w:rsidRPr="009F1E30">
        <w:rPr>
          <w:szCs w:val="22"/>
        </w:rPr>
        <w:t>требованиями</w:t>
      </w:r>
      <w:r w:rsidR="00BA7754" w:rsidRPr="009F1E30">
        <w:rPr>
          <w:szCs w:val="22"/>
        </w:rPr>
        <w:t xml:space="preserve"> </w:t>
      </w:r>
      <w:r w:rsidRPr="009F1E30">
        <w:rPr>
          <w:szCs w:val="22"/>
        </w:rPr>
        <w:t>ГОСТ</w:t>
      </w:r>
      <w:r w:rsidR="00BA7754" w:rsidRPr="009F1E30">
        <w:rPr>
          <w:szCs w:val="22"/>
        </w:rPr>
        <w:t xml:space="preserve"> </w:t>
      </w:r>
      <w:r w:rsidRPr="009F1E30">
        <w:rPr>
          <w:szCs w:val="22"/>
        </w:rPr>
        <w:t>12.1.011</w:t>
      </w:r>
      <w:r w:rsidR="00BA7754" w:rsidRPr="009F1E30">
        <w:rPr>
          <w:szCs w:val="22"/>
        </w:rPr>
        <w:t xml:space="preserve"> </w:t>
      </w:r>
      <w:r w:rsidRPr="009F1E30">
        <w:rPr>
          <w:szCs w:val="22"/>
        </w:rPr>
        <w:t>и</w:t>
      </w:r>
      <w:r w:rsidR="00BA7754" w:rsidRPr="009F1E30">
        <w:rPr>
          <w:szCs w:val="22"/>
        </w:rPr>
        <w:t xml:space="preserve"> </w:t>
      </w:r>
      <w:r w:rsidRPr="009F1E30">
        <w:rPr>
          <w:szCs w:val="22"/>
        </w:rPr>
        <w:t>Правил</w:t>
      </w:r>
      <w:r w:rsidR="00BA7754" w:rsidRPr="009F1E30">
        <w:rPr>
          <w:szCs w:val="22"/>
        </w:rPr>
        <w:t xml:space="preserve"> </w:t>
      </w:r>
      <w:r w:rsidRPr="009F1E30">
        <w:rPr>
          <w:szCs w:val="22"/>
        </w:rPr>
        <w:t>устройства</w:t>
      </w:r>
      <w:r w:rsidR="00BA7754" w:rsidRPr="009F1E30">
        <w:rPr>
          <w:szCs w:val="22"/>
        </w:rPr>
        <w:t xml:space="preserve"> </w:t>
      </w:r>
      <w:r w:rsidRPr="009F1E30">
        <w:rPr>
          <w:szCs w:val="22"/>
        </w:rPr>
        <w:t>электроустановок;</w:t>
      </w:r>
    </w:p>
    <w:p w14:paraId="1BAEF0A2" w14:textId="0422572A" w:rsidR="003213F9" w:rsidRPr="009F1E30" w:rsidRDefault="003213F9">
      <w:pPr>
        <w:pStyle w:val="afff2"/>
        <w:numPr>
          <w:ilvl w:val="0"/>
          <w:numId w:val="12"/>
        </w:numPr>
        <w:autoSpaceDE w:val="0"/>
        <w:autoSpaceDN w:val="0"/>
        <w:adjustRightInd w:val="0"/>
        <w:rPr>
          <w:szCs w:val="22"/>
        </w:rPr>
      </w:pPr>
      <w:r w:rsidRPr="009F1E30">
        <w:rPr>
          <w:szCs w:val="22"/>
        </w:rPr>
        <w:t>применением</w:t>
      </w:r>
      <w:r w:rsidR="00BA7754" w:rsidRPr="009F1E30">
        <w:rPr>
          <w:szCs w:val="22"/>
        </w:rPr>
        <w:t xml:space="preserve"> </w:t>
      </w:r>
      <w:r w:rsidRPr="009F1E30">
        <w:rPr>
          <w:szCs w:val="22"/>
        </w:rPr>
        <w:t>в</w:t>
      </w:r>
      <w:r w:rsidR="00BA7754" w:rsidRPr="009F1E30">
        <w:rPr>
          <w:szCs w:val="22"/>
        </w:rPr>
        <w:t xml:space="preserve"> </w:t>
      </w:r>
      <w:r w:rsidRPr="009F1E30">
        <w:rPr>
          <w:szCs w:val="22"/>
        </w:rPr>
        <w:t>конструкции</w:t>
      </w:r>
      <w:r w:rsidR="00BA7754" w:rsidRPr="009F1E30">
        <w:rPr>
          <w:szCs w:val="22"/>
        </w:rPr>
        <w:t xml:space="preserve"> </w:t>
      </w:r>
      <w:r w:rsidRPr="009F1E30">
        <w:rPr>
          <w:szCs w:val="22"/>
        </w:rPr>
        <w:t>быстродействующих</w:t>
      </w:r>
      <w:r w:rsidR="00BA7754" w:rsidRPr="009F1E30">
        <w:rPr>
          <w:szCs w:val="22"/>
        </w:rPr>
        <w:t xml:space="preserve"> </w:t>
      </w:r>
      <w:r w:rsidRPr="009F1E30">
        <w:rPr>
          <w:szCs w:val="22"/>
        </w:rPr>
        <w:t>средств</w:t>
      </w:r>
      <w:r w:rsidR="00BA7754" w:rsidRPr="009F1E30">
        <w:rPr>
          <w:szCs w:val="22"/>
        </w:rPr>
        <w:t xml:space="preserve"> </w:t>
      </w:r>
      <w:r w:rsidRPr="009F1E30">
        <w:rPr>
          <w:szCs w:val="22"/>
        </w:rPr>
        <w:t>защитного</w:t>
      </w:r>
      <w:r w:rsidR="00BA7754" w:rsidRPr="009F1E30">
        <w:rPr>
          <w:szCs w:val="22"/>
        </w:rPr>
        <w:t xml:space="preserve"> </w:t>
      </w:r>
      <w:r w:rsidRPr="009F1E30">
        <w:rPr>
          <w:szCs w:val="22"/>
        </w:rPr>
        <w:t>отключения</w:t>
      </w:r>
      <w:r w:rsidR="00BA7754" w:rsidRPr="009F1E30">
        <w:rPr>
          <w:szCs w:val="22"/>
        </w:rPr>
        <w:t xml:space="preserve"> </w:t>
      </w:r>
      <w:r w:rsidRPr="009F1E30">
        <w:rPr>
          <w:szCs w:val="22"/>
        </w:rPr>
        <w:t>возможных</w:t>
      </w:r>
      <w:r w:rsidR="00BA7754" w:rsidRPr="009F1E30">
        <w:rPr>
          <w:szCs w:val="22"/>
        </w:rPr>
        <w:t xml:space="preserve"> </w:t>
      </w:r>
      <w:r w:rsidRPr="009F1E30">
        <w:rPr>
          <w:szCs w:val="22"/>
        </w:rPr>
        <w:t>источников</w:t>
      </w:r>
      <w:r w:rsidR="00BA7754" w:rsidRPr="009F1E30">
        <w:rPr>
          <w:szCs w:val="22"/>
        </w:rPr>
        <w:t xml:space="preserve"> </w:t>
      </w:r>
      <w:r w:rsidRPr="009F1E30">
        <w:rPr>
          <w:szCs w:val="22"/>
        </w:rPr>
        <w:t>зажигания;</w:t>
      </w:r>
    </w:p>
    <w:p w14:paraId="215228AF" w14:textId="06A23B69" w:rsidR="003213F9" w:rsidRPr="009F1E30" w:rsidRDefault="003213F9">
      <w:pPr>
        <w:pStyle w:val="afff2"/>
        <w:numPr>
          <w:ilvl w:val="0"/>
          <w:numId w:val="12"/>
        </w:numPr>
        <w:autoSpaceDE w:val="0"/>
        <w:autoSpaceDN w:val="0"/>
        <w:adjustRightInd w:val="0"/>
        <w:rPr>
          <w:szCs w:val="22"/>
        </w:rPr>
      </w:pPr>
      <w:r w:rsidRPr="009F1E30">
        <w:rPr>
          <w:szCs w:val="22"/>
        </w:rPr>
        <w:t>применением</w:t>
      </w:r>
      <w:r w:rsidR="00BA7754" w:rsidRPr="009F1E30">
        <w:rPr>
          <w:szCs w:val="22"/>
        </w:rPr>
        <w:t xml:space="preserve"> </w:t>
      </w:r>
      <w:r w:rsidRPr="009F1E30">
        <w:rPr>
          <w:szCs w:val="22"/>
        </w:rPr>
        <w:t>технологического</w:t>
      </w:r>
      <w:r w:rsidR="00BA7754" w:rsidRPr="009F1E30">
        <w:rPr>
          <w:szCs w:val="22"/>
        </w:rPr>
        <w:t xml:space="preserve"> </w:t>
      </w:r>
      <w:r w:rsidRPr="009F1E30">
        <w:rPr>
          <w:szCs w:val="22"/>
        </w:rPr>
        <w:t>процесса</w:t>
      </w:r>
      <w:r w:rsidR="00BA7754" w:rsidRPr="009F1E30">
        <w:rPr>
          <w:szCs w:val="22"/>
        </w:rPr>
        <w:t xml:space="preserve"> </w:t>
      </w:r>
      <w:r w:rsidRPr="009F1E30">
        <w:rPr>
          <w:szCs w:val="22"/>
        </w:rPr>
        <w:t>и</w:t>
      </w:r>
      <w:r w:rsidR="00BA7754" w:rsidRPr="009F1E30">
        <w:rPr>
          <w:szCs w:val="22"/>
        </w:rPr>
        <w:t xml:space="preserve"> </w:t>
      </w:r>
      <w:r w:rsidRPr="009F1E30">
        <w:rPr>
          <w:szCs w:val="22"/>
        </w:rPr>
        <w:t>оборудования,</w:t>
      </w:r>
      <w:r w:rsidR="00BA7754" w:rsidRPr="009F1E30">
        <w:rPr>
          <w:szCs w:val="22"/>
        </w:rPr>
        <w:t xml:space="preserve"> </w:t>
      </w:r>
      <w:r w:rsidRPr="009F1E30">
        <w:rPr>
          <w:szCs w:val="22"/>
        </w:rPr>
        <w:t>удовлетворяющего</w:t>
      </w:r>
      <w:r w:rsidR="00BA7754" w:rsidRPr="009F1E30">
        <w:rPr>
          <w:szCs w:val="22"/>
        </w:rPr>
        <w:t xml:space="preserve"> </w:t>
      </w:r>
      <w:r w:rsidRPr="009F1E30">
        <w:rPr>
          <w:szCs w:val="22"/>
        </w:rPr>
        <w:t>требованиям</w:t>
      </w:r>
      <w:r w:rsidR="00BA7754" w:rsidRPr="009F1E30">
        <w:rPr>
          <w:szCs w:val="22"/>
        </w:rPr>
        <w:t xml:space="preserve"> </w:t>
      </w:r>
      <w:r w:rsidRPr="009F1E30">
        <w:rPr>
          <w:szCs w:val="22"/>
        </w:rPr>
        <w:t>электростатической</w:t>
      </w:r>
      <w:r w:rsidR="00BA7754" w:rsidRPr="009F1E30">
        <w:rPr>
          <w:szCs w:val="22"/>
        </w:rPr>
        <w:t xml:space="preserve"> </w:t>
      </w:r>
      <w:r w:rsidRPr="009F1E30">
        <w:rPr>
          <w:szCs w:val="22"/>
        </w:rPr>
        <w:t>искробезопасности</w:t>
      </w:r>
      <w:r w:rsidR="00BA7754" w:rsidRPr="009F1E30">
        <w:rPr>
          <w:szCs w:val="22"/>
        </w:rPr>
        <w:t xml:space="preserve"> </w:t>
      </w:r>
      <w:r w:rsidRPr="009F1E30">
        <w:rPr>
          <w:szCs w:val="22"/>
        </w:rPr>
        <w:t>по</w:t>
      </w:r>
      <w:r w:rsidR="00BA7754" w:rsidRPr="009F1E30">
        <w:rPr>
          <w:szCs w:val="22"/>
        </w:rPr>
        <w:t xml:space="preserve"> </w:t>
      </w:r>
      <w:r w:rsidRPr="009F1E30">
        <w:rPr>
          <w:szCs w:val="22"/>
        </w:rPr>
        <w:t>ГОСТ</w:t>
      </w:r>
      <w:r w:rsidR="00BA7754" w:rsidRPr="009F1E30">
        <w:rPr>
          <w:szCs w:val="22"/>
        </w:rPr>
        <w:t xml:space="preserve"> </w:t>
      </w:r>
      <w:r w:rsidRPr="009F1E30">
        <w:rPr>
          <w:szCs w:val="22"/>
        </w:rPr>
        <w:t>12.1.018;</w:t>
      </w:r>
    </w:p>
    <w:p w14:paraId="67EF7888" w14:textId="216B36B5" w:rsidR="003213F9" w:rsidRPr="009F1E30" w:rsidRDefault="003213F9">
      <w:pPr>
        <w:pStyle w:val="afff2"/>
        <w:numPr>
          <w:ilvl w:val="0"/>
          <w:numId w:val="12"/>
        </w:numPr>
        <w:autoSpaceDE w:val="0"/>
        <w:autoSpaceDN w:val="0"/>
        <w:adjustRightInd w:val="0"/>
        <w:rPr>
          <w:szCs w:val="22"/>
        </w:rPr>
      </w:pPr>
      <w:r w:rsidRPr="009F1E30">
        <w:rPr>
          <w:szCs w:val="22"/>
        </w:rPr>
        <w:t>устройством</w:t>
      </w:r>
      <w:r w:rsidR="00BA7754" w:rsidRPr="009F1E30">
        <w:rPr>
          <w:szCs w:val="22"/>
        </w:rPr>
        <w:t xml:space="preserve"> </w:t>
      </w:r>
      <w:r w:rsidRPr="009F1E30">
        <w:rPr>
          <w:szCs w:val="22"/>
        </w:rPr>
        <w:t>молниезащиты</w:t>
      </w:r>
      <w:r w:rsidR="00BA7754" w:rsidRPr="009F1E30">
        <w:rPr>
          <w:szCs w:val="22"/>
        </w:rPr>
        <w:t xml:space="preserve"> </w:t>
      </w:r>
      <w:r w:rsidRPr="009F1E30">
        <w:rPr>
          <w:szCs w:val="22"/>
        </w:rPr>
        <w:t>зданий,</w:t>
      </w:r>
      <w:r w:rsidR="00BA7754" w:rsidRPr="009F1E30">
        <w:rPr>
          <w:szCs w:val="22"/>
        </w:rPr>
        <w:t xml:space="preserve"> </w:t>
      </w:r>
      <w:r w:rsidRPr="009F1E30">
        <w:rPr>
          <w:szCs w:val="22"/>
        </w:rPr>
        <w:t>сооружений</w:t>
      </w:r>
      <w:r w:rsidR="00BA7754" w:rsidRPr="009F1E30">
        <w:rPr>
          <w:szCs w:val="22"/>
        </w:rPr>
        <w:t xml:space="preserve"> </w:t>
      </w:r>
      <w:r w:rsidRPr="009F1E30">
        <w:rPr>
          <w:szCs w:val="22"/>
        </w:rPr>
        <w:t>и</w:t>
      </w:r>
      <w:r w:rsidR="00BA7754" w:rsidRPr="009F1E30">
        <w:rPr>
          <w:szCs w:val="22"/>
        </w:rPr>
        <w:t xml:space="preserve"> </w:t>
      </w:r>
      <w:r w:rsidRPr="009F1E30">
        <w:rPr>
          <w:szCs w:val="22"/>
        </w:rPr>
        <w:t>оборудования;</w:t>
      </w:r>
    </w:p>
    <w:p w14:paraId="68EFEF61" w14:textId="7C5A23F0" w:rsidR="003213F9" w:rsidRPr="009F1E30" w:rsidRDefault="003213F9">
      <w:pPr>
        <w:pStyle w:val="afff2"/>
        <w:numPr>
          <w:ilvl w:val="0"/>
          <w:numId w:val="12"/>
        </w:numPr>
        <w:autoSpaceDE w:val="0"/>
        <w:autoSpaceDN w:val="0"/>
        <w:adjustRightInd w:val="0"/>
        <w:rPr>
          <w:szCs w:val="22"/>
        </w:rPr>
      </w:pPr>
      <w:r w:rsidRPr="009F1E30">
        <w:rPr>
          <w:szCs w:val="22"/>
        </w:rPr>
        <w:t>поддержанием</w:t>
      </w:r>
      <w:r w:rsidR="00BA7754" w:rsidRPr="009F1E30">
        <w:rPr>
          <w:szCs w:val="22"/>
        </w:rPr>
        <w:t xml:space="preserve"> </w:t>
      </w:r>
      <w:r w:rsidRPr="009F1E30">
        <w:rPr>
          <w:szCs w:val="22"/>
        </w:rPr>
        <w:t>температуры</w:t>
      </w:r>
      <w:r w:rsidR="00BA7754" w:rsidRPr="009F1E30">
        <w:rPr>
          <w:szCs w:val="22"/>
        </w:rPr>
        <w:t xml:space="preserve"> </w:t>
      </w:r>
      <w:r w:rsidRPr="009F1E30">
        <w:rPr>
          <w:szCs w:val="22"/>
        </w:rPr>
        <w:t>нагрева</w:t>
      </w:r>
      <w:r w:rsidR="00BA7754" w:rsidRPr="009F1E30">
        <w:rPr>
          <w:szCs w:val="22"/>
        </w:rPr>
        <w:t xml:space="preserve"> </w:t>
      </w:r>
      <w:r w:rsidRPr="009F1E30">
        <w:rPr>
          <w:szCs w:val="22"/>
        </w:rPr>
        <w:t>поверхности</w:t>
      </w:r>
      <w:r w:rsidR="00BA7754" w:rsidRPr="009F1E30">
        <w:rPr>
          <w:szCs w:val="22"/>
        </w:rPr>
        <w:t xml:space="preserve"> </w:t>
      </w:r>
      <w:r w:rsidRPr="009F1E30">
        <w:rPr>
          <w:szCs w:val="22"/>
        </w:rPr>
        <w:t>машин,</w:t>
      </w:r>
      <w:r w:rsidR="00BA7754" w:rsidRPr="009F1E30">
        <w:rPr>
          <w:szCs w:val="22"/>
        </w:rPr>
        <w:t xml:space="preserve"> </w:t>
      </w:r>
      <w:r w:rsidRPr="009F1E30">
        <w:rPr>
          <w:szCs w:val="22"/>
        </w:rPr>
        <w:t>механизмов,</w:t>
      </w:r>
      <w:r w:rsidR="00BA7754" w:rsidRPr="009F1E30">
        <w:rPr>
          <w:szCs w:val="22"/>
        </w:rPr>
        <w:t xml:space="preserve"> </w:t>
      </w:r>
      <w:r w:rsidRPr="009F1E30">
        <w:rPr>
          <w:szCs w:val="22"/>
        </w:rPr>
        <w:t>оборудования,</w:t>
      </w:r>
      <w:r w:rsidR="00BA7754" w:rsidRPr="009F1E30">
        <w:rPr>
          <w:szCs w:val="22"/>
        </w:rPr>
        <w:t xml:space="preserve"> </w:t>
      </w:r>
      <w:r w:rsidRPr="009F1E30">
        <w:rPr>
          <w:szCs w:val="22"/>
        </w:rPr>
        <w:t>устройств,</w:t>
      </w:r>
      <w:r w:rsidR="00BA7754" w:rsidRPr="009F1E30">
        <w:rPr>
          <w:szCs w:val="22"/>
        </w:rPr>
        <w:t xml:space="preserve"> </w:t>
      </w:r>
      <w:r w:rsidRPr="009F1E30">
        <w:rPr>
          <w:szCs w:val="22"/>
        </w:rPr>
        <w:t>веществ</w:t>
      </w:r>
      <w:r w:rsidR="00BA7754" w:rsidRPr="009F1E30">
        <w:rPr>
          <w:szCs w:val="22"/>
        </w:rPr>
        <w:t xml:space="preserve"> </w:t>
      </w:r>
      <w:r w:rsidRPr="009F1E30">
        <w:rPr>
          <w:szCs w:val="22"/>
        </w:rPr>
        <w:t>и</w:t>
      </w:r>
      <w:r w:rsidR="00BA7754" w:rsidRPr="009F1E30">
        <w:rPr>
          <w:szCs w:val="22"/>
        </w:rPr>
        <w:t xml:space="preserve"> </w:t>
      </w:r>
      <w:r w:rsidRPr="009F1E30">
        <w:rPr>
          <w:szCs w:val="22"/>
        </w:rPr>
        <w:t>материалов,</w:t>
      </w:r>
      <w:r w:rsidR="00BA7754" w:rsidRPr="009F1E30">
        <w:rPr>
          <w:szCs w:val="22"/>
        </w:rPr>
        <w:t xml:space="preserve"> </w:t>
      </w:r>
      <w:r w:rsidRPr="009F1E30">
        <w:rPr>
          <w:szCs w:val="22"/>
        </w:rPr>
        <w:t>которые</w:t>
      </w:r>
      <w:r w:rsidR="00BA7754" w:rsidRPr="009F1E30">
        <w:rPr>
          <w:szCs w:val="22"/>
        </w:rPr>
        <w:t xml:space="preserve"> </w:t>
      </w:r>
      <w:r w:rsidRPr="009F1E30">
        <w:rPr>
          <w:szCs w:val="22"/>
        </w:rPr>
        <w:t>могут</w:t>
      </w:r>
      <w:r w:rsidR="00BA7754" w:rsidRPr="009F1E30">
        <w:rPr>
          <w:szCs w:val="22"/>
        </w:rPr>
        <w:t xml:space="preserve"> </w:t>
      </w:r>
      <w:r w:rsidRPr="009F1E30">
        <w:rPr>
          <w:szCs w:val="22"/>
        </w:rPr>
        <w:t>войти</w:t>
      </w:r>
      <w:r w:rsidR="00BA7754" w:rsidRPr="009F1E30">
        <w:rPr>
          <w:szCs w:val="22"/>
        </w:rPr>
        <w:t xml:space="preserve"> </w:t>
      </w:r>
      <w:r w:rsidRPr="009F1E30">
        <w:rPr>
          <w:szCs w:val="22"/>
        </w:rPr>
        <w:t>в</w:t>
      </w:r>
      <w:r w:rsidR="00BA7754" w:rsidRPr="009F1E30">
        <w:rPr>
          <w:szCs w:val="22"/>
        </w:rPr>
        <w:t xml:space="preserve"> </w:t>
      </w:r>
      <w:r w:rsidRPr="009F1E30">
        <w:rPr>
          <w:szCs w:val="22"/>
        </w:rPr>
        <w:t>контакт</w:t>
      </w:r>
      <w:r w:rsidR="00BA7754" w:rsidRPr="009F1E30">
        <w:rPr>
          <w:szCs w:val="22"/>
        </w:rPr>
        <w:t xml:space="preserve"> </w:t>
      </w:r>
      <w:r w:rsidRPr="009F1E30">
        <w:rPr>
          <w:szCs w:val="22"/>
        </w:rPr>
        <w:t>с</w:t>
      </w:r>
      <w:r w:rsidR="00BA7754" w:rsidRPr="009F1E30">
        <w:rPr>
          <w:szCs w:val="22"/>
        </w:rPr>
        <w:t xml:space="preserve"> </w:t>
      </w:r>
      <w:r w:rsidRPr="009F1E30">
        <w:rPr>
          <w:szCs w:val="22"/>
        </w:rPr>
        <w:lastRenderedPageBreak/>
        <w:t>горючей</w:t>
      </w:r>
      <w:r w:rsidR="00BA7754" w:rsidRPr="009F1E30">
        <w:rPr>
          <w:szCs w:val="22"/>
        </w:rPr>
        <w:t xml:space="preserve"> </w:t>
      </w:r>
      <w:r w:rsidRPr="009F1E30">
        <w:rPr>
          <w:szCs w:val="22"/>
        </w:rPr>
        <w:t>средой,</w:t>
      </w:r>
      <w:r w:rsidR="00BA7754" w:rsidRPr="009F1E30">
        <w:rPr>
          <w:szCs w:val="22"/>
        </w:rPr>
        <w:t xml:space="preserve"> </w:t>
      </w:r>
      <w:r w:rsidRPr="009F1E30">
        <w:rPr>
          <w:szCs w:val="22"/>
        </w:rPr>
        <w:t>ниже</w:t>
      </w:r>
      <w:r w:rsidR="00BA7754" w:rsidRPr="009F1E30">
        <w:rPr>
          <w:szCs w:val="22"/>
        </w:rPr>
        <w:t xml:space="preserve"> </w:t>
      </w:r>
      <w:r w:rsidRPr="009F1E30">
        <w:rPr>
          <w:szCs w:val="22"/>
        </w:rPr>
        <w:t>предельно</w:t>
      </w:r>
      <w:r w:rsidR="00BA7754" w:rsidRPr="009F1E30">
        <w:rPr>
          <w:szCs w:val="22"/>
        </w:rPr>
        <w:t xml:space="preserve"> </w:t>
      </w:r>
      <w:r w:rsidRPr="009F1E30">
        <w:rPr>
          <w:szCs w:val="22"/>
        </w:rPr>
        <w:t>допустимой,</w:t>
      </w:r>
      <w:r w:rsidR="00BA7754" w:rsidRPr="009F1E30">
        <w:rPr>
          <w:szCs w:val="22"/>
        </w:rPr>
        <w:t xml:space="preserve"> </w:t>
      </w:r>
      <w:r w:rsidRPr="009F1E30">
        <w:rPr>
          <w:szCs w:val="22"/>
        </w:rPr>
        <w:t>составляющей</w:t>
      </w:r>
      <w:r w:rsidR="00BA7754" w:rsidRPr="009F1E30">
        <w:rPr>
          <w:szCs w:val="22"/>
        </w:rPr>
        <w:t xml:space="preserve"> </w:t>
      </w:r>
      <w:r w:rsidRPr="009F1E30">
        <w:rPr>
          <w:szCs w:val="22"/>
        </w:rPr>
        <w:t>80%</w:t>
      </w:r>
      <w:r w:rsidR="00BA7754" w:rsidRPr="009F1E30">
        <w:rPr>
          <w:szCs w:val="22"/>
        </w:rPr>
        <w:t xml:space="preserve"> </w:t>
      </w:r>
      <w:r w:rsidRPr="009F1E30">
        <w:rPr>
          <w:szCs w:val="22"/>
        </w:rPr>
        <w:t>наименьшей</w:t>
      </w:r>
      <w:r w:rsidR="00BA7754" w:rsidRPr="009F1E30">
        <w:rPr>
          <w:szCs w:val="22"/>
        </w:rPr>
        <w:t xml:space="preserve"> </w:t>
      </w:r>
      <w:r w:rsidRPr="009F1E30">
        <w:rPr>
          <w:szCs w:val="22"/>
        </w:rPr>
        <w:t>температуры</w:t>
      </w:r>
      <w:r w:rsidR="00BA7754" w:rsidRPr="009F1E30">
        <w:rPr>
          <w:szCs w:val="22"/>
        </w:rPr>
        <w:t xml:space="preserve"> </w:t>
      </w:r>
      <w:r w:rsidRPr="009F1E30">
        <w:rPr>
          <w:szCs w:val="22"/>
        </w:rPr>
        <w:t>самовоспламенения</w:t>
      </w:r>
      <w:r w:rsidR="00BA7754" w:rsidRPr="009F1E30">
        <w:rPr>
          <w:szCs w:val="22"/>
        </w:rPr>
        <w:t xml:space="preserve"> </w:t>
      </w:r>
      <w:r w:rsidRPr="009F1E30">
        <w:rPr>
          <w:szCs w:val="22"/>
        </w:rPr>
        <w:t>горючего;</w:t>
      </w:r>
    </w:p>
    <w:p w14:paraId="57BF4908" w14:textId="7E824E88" w:rsidR="003213F9" w:rsidRPr="009F1E30" w:rsidRDefault="003213F9">
      <w:pPr>
        <w:pStyle w:val="afff2"/>
        <w:numPr>
          <w:ilvl w:val="0"/>
          <w:numId w:val="12"/>
        </w:numPr>
        <w:autoSpaceDE w:val="0"/>
        <w:autoSpaceDN w:val="0"/>
        <w:adjustRightInd w:val="0"/>
        <w:rPr>
          <w:szCs w:val="22"/>
        </w:rPr>
      </w:pPr>
      <w:r w:rsidRPr="009F1E30">
        <w:rPr>
          <w:szCs w:val="22"/>
        </w:rPr>
        <w:t>исключение</w:t>
      </w:r>
      <w:r w:rsidR="00BA7754" w:rsidRPr="009F1E30">
        <w:rPr>
          <w:szCs w:val="22"/>
        </w:rPr>
        <w:t xml:space="preserve"> </w:t>
      </w:r>
      <w:r w:rsidRPr="009F1E30">
        <w:rPr>
          <w:szCs w:val="22"/>
        </w:rPr>
        <w:t>возможности</w:t>
      </w:r>
      <w:r w:rsidR="00BA7754" w:rsidRPr="009F1E30">
        <w:rPr>
          <w:szCs w:val="22"/>
        </w:rPr>
        <w:t xml:space="preserve"> </w:t>
      </w:r>
      <w:r w:rsidRPr="009F1E30">
        <w:rPr>
          <w:szCs w:val="22"/>
        </w:rPr>
        <w:t>появления</w:t>
      </w:r>
      <w:r w:rsidR="00BA7754" w:rsidRPr="009F1E30">
        <w:rPr>
          <w:szCs w:val="22"/>
        </w:rPr>
        <w:t xml:space="preserve"> </w:t>
      </w:r>
      <w:r w:rsidRPr="009F1E30">
        <w:rPr>
          <w:szCs w:val="22"/>
        </w:rPr>
        <w:t>искрового</w:t>
      </w:r>
      <w:r w:rsidR="00BA7754" w:rsidRPr="009F1E30">
        <w:rPr>
          <w:szCs w:val="22"/>
        </w:rPr>
        <w:t xml:space="preserve"> </w:t>
      </w:r>
      <w:r w:rsidRPr="009F1E30">
        <w:rPr>
          <w:szCs w:val="22"/>
        </w:rPr>
        <w:t>разряда</w:t>
      </w:r>
      <w:r w:rsidR="00BA7754" w:rsidRPr="009F1E30">
        <w:rPr>
          <w:szCs w:val="22"/>
        </w:rPr>
        <w:t xml:space="preserve"> </w:t>
      </w:r>
      <w:r w:rsidRPr="009F1E30">
        <w:rPr>
          <w:szCs w:val="22"/>
        </w:rPr>
        <w:t>в</w:t>
      </w:r>
      <w:r w:rsidR="00BA7754" w:rsidRPr="009F1E30">
        <w:rPr>
          <w:szCs w:val="22"/>
        </w:rPr>
        <w:t xml:space="preserve"> </w:t>
      </w:r>
      <w:r w:rsidRPr="009F1E30">
        <w:rPr>
          <w:szCs w:val="22"/>
        </w:rPr>
        <w:t>горючей</w:t>
      </w:r>
      <w:r w:rsidR="00BA7754" w:rsidRPr="009F1E30">
        <w:rPr>
          <w:szCs w:val="22"/>
        </w:rPr>
        <w:t xml:space="preserve"> </w:t>
      </w:r>
      <w:r w:rsidRPr="009F1E30">
        <w:rPr>
          <w:szCs w:val="22"/>
        </w:rPr>
        <w:t>среде</w:t>
      </w:r>
      <w:r w:rsidR="00BA7754" w:rsidRPr="009F1E30">
        <w:rPr>
          <w:szCs w:val="22"/>
        </w:rPr>
        <w:t xml:space="preserve"> </w:t>
      </w:r>
      <w:r w:rsidRPr="009F1E30">
        <w:rPr>
          <w:szCs w:val="22"/>
        </w:rPr>
        <w:t>с</w:t>
      </w:r>
      <w:r w:rsidR="00BA7754" w:rsidRPr="009F1E30">
        <w:rPr>
          <w:szCs w:val="22"/>
        </w:rPr>
        <w:t xml:space="preserve"> </w:t>
      </w:r>
      <w:r w:rsidRPr="009F1E30">
        <w:rPr>
          <w:szCs w:val="22"/>
        </w:rPr>
        <w:t>энергией,</w:t>
      </w:r>
      <w:r w:rsidR="00BA7754" w:rsidRPr="009F1E30">
        <w:rPr>
          <w:szCs w:val="22"/>
        </w:rPr>
        <w:t xml:space="preserve"> </w:t>
      </w:r>
      <w:r w:rsidRPr="009F1E30">
        <w:rPr>
          <w:szCs w:val="22"/>
        </w:rPr>
        <w:t>равной</w:t>
      </w:r>
      <w:r w:rsidR="00BA7754" w:rsidRPr="009F1E30">
        <w:rPr>
          <w:szCs w:val="22"/>
        </w:rPr>
        <w:t xml:space="preserve"> </w:t>
      </w:r>
      <w:r w:rsidRPr="009F1E30">
        <w:rPr>
          <w:szCs w:val="22"/>
        </w:rPr>
        <w:t>и</w:t>
      </w:r>
      <w:r w:rsidR="00BA7754" w:rsidRPr="009F1E30">
        <w:rPr>
          <w:szCs w:val="22"/>
        </w:rPr>
        <w:t xml:space="preserve"> </w:t>
      </w:r>
      <w:r w:rsidRPr="009F1E30">
        <w:rPr>
          <w:szCs w:val="22"/>
        </w:rPr>
        <w:t>выше</w:t>
      </w:r>
      <w:r w:rsidR="00BA7754" w:rsidRPr="009F1E30">
        <w:rPr>
          <w:szCs w:val="22"/>
        </w:rPr>
        <w:t xml:space="preserve"> </w:t>
      </w:r>
      <w:r w:rsidRPr="009F1E30">
        <w:rPr>
          <w:szCs w:val="22"/>
        </w:rPr>
        <w:t>минимальной</w:t>
      </w:r>
      <w:r w:rsidR="00BA7754" w:rsidRPr="009F1E30">
        <w:rPr>
          <w:szCs w:val="22"/>
        </w:rPr>
        <w:t xml:space="preserve"> </w:t>
      </w:r>
      <w:r w:rsidRPr="009F1E30">
        <w:rPr>
          <w:szCs w:val="22"/>
        </w:rPr>
        <w:t>энергии</w:t>
      </w:r>
      <w:r w:rsidR="00BA7754" w:rsidRPr="009F1E30">
        <w:rPr>
          <w:szCs w:val="22"/>
        </w:rPr>
        <w:t xml:space="preserve"> </w:t>
      </w:r>
      <w:r w:rsidRPr="009F1E30">
        <w:rPr>
          <w:szCs w:val="22"/>
        </w:rPr>
        <w:t>зажигания;</w:t>
      </w:r>
    </w:p>
    <w:p w14:paraId="6061AE37" w14:textId="5BD22F63" w:rsidR="003213F9" w:rsidRPr="009F1E30" w:rsidRDefault="003213F9">
      <w:pPr>
        <w:pStyle w:val="afff2"/>
        <w:numPr>
          <w:ilvl w:val="0"/>
          <w:numId w:val="12"/>
        </w:numPr>
        <w:autoSpaceDE w:val="0"/>
        <w:autoSpaceDN w:val="0"/>
        <w:adjustRightInd w:val="0"/>
        <w:rPr>
          <w:szCs w:val="22"/>
        </w:rPr>
      </w:pPr>
      <w:r w:rsidRPr="009F1E30">
        <w:rPr>
          <w:szCs w:val="22"/>
        </w:rPr>
        <w:t>применением</w:t>
      </w:r>
      <w:r w:rsidR="00BA7754" w:rsidRPr="009F1E30">
        <w:rPr>
          <w:szCs w:val="22"/>
        </w:rPr>
        <w:t xml:space="preserve"> </w:t>
      </w:r>
      <w:r w:rsidRPr="009F1E30">
        <w:rPr>
          <w:szCs w:val="22"/>
        </w:rPr>
        <w:t>не</w:t>
      </w:r>
      <w:r w:rsidR="00BA7754" w:rsidRPr="009F1E30">
        <w:rPr>
          <w:szCs w:val="22"/>
        </w:rPr>
        <w:t xml:space="preserve"> </w:t>
      </w:r>
      <w:r w:rsidRPr="009F1E30">
        <w:rPr>
          <w:szCs w:val="22"/>
        </w:rPr>
        <w:t>искрящего</w:t>
      </w:r>
      <w:r w:rsidR="00BA7754" w:rsidRPr="009F1E30">
        <w:rPr>
          <w:szCs w:val="22"/>
        </w:rPr>
        <w:t xml:space="preserve"> </w:t>
      </w:r>
      <w:r w:rsidRPr="009F1E30">
        <w:rPr>
          <w:szCs w:val="22"/>
        </w:rPr>
        <w:t>инструмента</w:t>
      </w:r>
      <w:r w:rsidR="00BA7754" w:rsidRPr="009F1E30">
        <w:rPr>
          <w:szCs w:val="22"/>
        </w:rPr>
        <w:t xml:space="preserve"> </w:t>
      </w:r>
      <w:r w:rsidRPr="009F1E30">
        <w:rPr>
          <w:szCs w:val="22"/>
        </w:rPr>
        <w:t>при</w:t>
      </w:r>
      <w:r w:rsidR="00BA7754" w:rsidRPr="009F1E30">
        <w:rPr>
          <w:szCs w:val="22"/>
        </w:rPr>
        <w:t xml:space="preserve"> </w:t>
      </w:r>
      <w:r w:rsidRPr="009F1E30">
        <w:rPr>
          <w:szCs w:val="22"/>
        </w:rPr>
        <w:t>работе</w:t>
      </w:r>
      <w:r w:rsidR="00BA7754" w:rsidRPr="009F1E30">
        <w:rPr>
          <w:szCs w:val="22"/>
        </w:rPr>
        <w:t xml:space="preserve"> </w:t>
      </w:r>
      <w:r w:rsidRPr="009F1E30">
        <w:rPr>
          <w:szCs w:val="22"/>
        </w:rPr>
        <w:t>с</w:t>
      </w:r>
      <w:r w:rsidR="00BA7754" w:rsidRPr="009F1E30">
        <w:rPr>
          <w:szCs w:val="22"/>
        </w:rPr>
        <w:t xml:space="preserve"> </w:t>
      </w:r>
      <w:r w:rsidRPr="009F1E30">
        <w:rPr>
          <w:szCs w:val="22"/>
        </w:rPr>
        <w:t>легковоспламеняющимися</w:t>
      </w:r>
      <w:r w:rsidR="00BA7754" w:rsidRPr="009F1E30">
        <w:rPr>
          <w:szCs w:val="22"/>
        </w:rPr>
        <w:t xml:space="preserve"> </w:t>
      </w:r>
      <w:r w:rsidRPr="009F1E30">
        <w:rPr>
          <w:szCs w:val="22"/>
        </w:rPr>
        <w:t>жидкостями</w:t>
      </w:r>
      <w:r w:rsidR="00BA7754" w:rsidRPr="009F1E30">
        <w:rPr>
          <w:szCs w:val="22"/>
        </w:rPr>
        <w:t xml:space="preserve"> </w:t>
      </w:r>
      <w:r w:rsidRPr="009F1E30">
        <w:rPr>
          <w:szCs w:val="22"/>
        </w:rPr>
        <w:t>и</w:t>
      </w:r>
      <w:r w:rsidR="00BA7754" w:rsidRPr="009F1E30">
        <w:rPr>
          <w:szCs w:val="22"/>
        </w:rPr>
        <w:t xml:space="preserve"> </w:t>
      </w:r>
      <w:r w:rsidRPr="009F1E30">
        <w:rPr>
          <w:szCs w:val="22"/>
        </w:rPr>
        <w:t>горючими</w:t>
      </w:r>
      <w:r w:rsidR="00BA7754" w:rsidRPr="009F1E30">
        <w:rPr>
          <w:szCs w:val="22"/>
        </w:rPr>
        <w:t xml:space="preserve"> </w:t>
      </w:r>
      <w:r w:rsidRPr="009F1E30">
        <w:rPr>
          <w:szCs w:val="22"/>
        </w:rPr>
        <w:t>газами;</w:t>
      </w:r>
    </w:p>
    <w:p w14:paraId="1E656CEB" w14:textId="6679B71C" w:rsidR="003213F9" w:rsidRPr="009F1E30" w:rsidRDefault="003213F9">
      <w:pPr>
        <w:pStyle w:val="afff2"/>
        <w:numPr>
          <w:ilvl w:val="0"/>
          <w:numId w:val="12"/>
        </w:numPr>
        <w:autoSpaceDE w:val="0"/>
        <w:autoSpaceDN w:val="0"/>
        <w:adjustRightInd w:val="0"/>
        <w:rPr>
          <w:szCs w:val="22"/>
        </w:rPr>
      </w:pPr>
      <w:r w:rsidRPr="009F1E30">
        <w:rPr>
          <w:szCs w:val="22"/>
        </w:rPr>
        <w:t>ликвидацией</w:t>
      </w:r>
      <w:r w:rsidR="00BA7754" w:rsidRPr="009F1E30">
        <w:rPr>
          <w:szCs w:val="22"/>
        </w:rPr>
        <w:t xml:space="preserve"> </w:t>
      </w:r>
      <w:r w:rsidRPr="009F1E30">
        <w:rPr>
          <w:szCs w:val="22"/>
        </w:rPr>
        <w:t>условий</w:t>
      </w:r>
      <w:r w:rsidR="00BA7754" w:rsidRPr="009F1E30">
        <w:rPr>
          <w:szCs w:val="22"/>
        </w:rPr>
        <w:t xml:space="preserve"> </w:t>
      </w:r>
      <w:r w:rsidRPr="009F1E30">
        <w:rPr>
          <w:szCs w:val="22"/>
        </w:rPr>
        <w:t>для</w:t>
      </w:r>
      <w:r w:rsidR="00BA7754" w:rsidRPr="009F1E30">
        <w:rPr>
          <w:szCs w:val="22"/>
        </w:rPr>
        <w:t xml:space="preserve"> </w:t>
      </w:r>
      <w:r w:rsidRPr="009F1E30">
        <w:rPr>
          <w:szCs w:val="22"/>
        </w:rPr>
        <w:t>теплового,</w:t>
      </w:r>
      <w:r w:rsidR="00BA7754" w:rsidRPr="009F1E30">
        <w:rPr>
          <w:szCs w:val="22"/>
        </w:rPr>
        <w:t xml:space="preserve"> </w:t>
      </w:r>
      <w:r w:rsidRPr="009F1E30">
        <w:rPr>
          <w:szCs w:val="22"/>
        </w:rPr>
        <w:t>химического</w:t>
      </w:r>
      <w:r w:rsidR="00BA7754" w:rsidRPr="009F1E30">
        <w:rPr>
          <w:szCs w:val="22"/>
        </w:rPr>
        <w:t xml:space="preserve"> </w:t>
      </w:r>
      <w:r w:rsidRPr="009F1E30">
        <w:rPr>
          <w:szCs w:val="22"/>
        </w:rPr>
        <w:t>и</w:t>
      </w:r>
      <w:r w:rsidR="00BA7754" w:rsidRPr="009F1E30">
        <w:rPr>
          <w:szCs w:val="22"/>
        </w:rPr>
        <w:t xml:space="preserve"> </w:t>
      </w:r>
      <w:r w:rsidRPr="009F1E30">
        <w:rPr>
          <w:szCs w:val="22"/>
        </w:rPr>
        <w:t>(или)</w:t>
      </w:r>
      <w:r w:rsidR="00BA7754" w:rsidRPr="009F1E30">
        <w:rPr>
          <w:szCs w:val="22"/>
        </w:rPr>
        <w:t xml:space="preserve"> </w:t>
      </w:r>
      <w:r w:rsidRPr="009F1E30">
        <w:rPr>
          <w:szCs w:val="22"/>
        </w:rPr>
        <w:t>микробиологического</w:t>
      </w:r>
      <w:r w:rsidR="00BA7754" w:rsidRPr="009F1E30">
        <w:rPr>
          <w:szCs w:val="22"/>
        </w:rPr>
        <w:t xml:space="preserve"> </w:t>
      </w:r>
      <w:r w:rsidRPr="009F1E30">
        <w:rPr>
          <w:szCs w:val="22"/>
        </w:rPr>
        <w:t>самовозгорания</w:t>
      </w:r>
      <w:r w:rsidR="00BA7754" w:rsidRPr="009F1E30">
        <w:rPr>
          <w:szCs w:val="22"/>
        </w:rPr>
        <w:t xml:space="preserve"> </w:t>
      </w:r>
      <w:r w:rsidRPr="009F1E30">
        <w:rPr>
          <w:szCs w:val="22"/>
        </w:rPr>
        <w:t>обращающихся</w:t>
      </w:r>
      <w:r w:rsidR="00BA7754" w:rsidRPr="009F1E30">
        <w:rPr>
          <w:szCs w:val="22"/>
        </w:rPr>
        <w:t xml:space="preserve"> </w:t>
      </w:r>
      <w:r w:rsidRPr="009F1E30">
        <w:rPr>
          <w:szCs w:val="22"/>
        </w:rPr>
        <w:t>веществ,</w:t>
      </w:r>
      <w:r w:rsidR="00BA7754" w:rsidRPr="009F1E30">
        <w:rPr>
          <w:szCs w:val="22"/>
        </w:rPr>
        <w:t xml:space="preserve"> </w:t>
      </w:r>
      <w:r w:rsidRPr="009F1E30">
        <w:rPr>
          <w:szCs w:val="22"/>
        </w:rPr>
        <w:t>мат</w:t>
      </w:r>
      <w:r w:rsidR="00D859C8" w:rsidRPr="009F1E30">
        <w:rPr>
          <w:szCs w:val="22"/>
        </w:rPr>
        <w:t>ериалов,</w:t>
      </w:r>
      <w:r w:rsidR="00BA7754" w:rsidRPr="009F1E30">
        <w:rPr>
          <w:szCs w:val="22"/>
        </w:rPr>
        <w:t xml:space="preserve"> </w:t>
      </w:r>
      <w:r w:rsidR="00D859C8" w:rsidRPr="009F1E30">
        <w:rPr>
          <w:szCs w:val="22"/>
        </w:rPr>
        <w:t>изделий</w:t>
      </w:r>
      <w:r w:rsidR="00BA7754" w:rsidRPr="009F1E30">
        <w:rPr>
          <w:szCs w:val="22"/>
        </w:rPr>
        <w:t xml:space="preserve"> </w:t>
      </w:r>
      <w:r w:rsidR="00D859C8" w:rsidRPr="009F1E30">
        <w:rPr>
          <w:szCs w:val="22"/>
        </w:rPr>
        <w:t>и</w:t>
      </w:r>
      <w:r w:rsidR="00BA7754" w:rsidRPr="009F1E30">
        <w:rPr>
          <w:szCs w:val="22"/>
        </w:rPr>
        <w:t xml:space="preserve"> </w:t>
      </w:r>
      <w:r w:rsidR="00D859C8" w:rsidRPr="009F1E30">
        <w:rPr>
          <w:szCs w:val="22"/>
        </w:rPr>
        <w:t>конструкций;</w:t>
      </w:r>
    </w:p>
    <w:p w14:paraId="34102D4B" w14:textId="0902DCA4" w:rsidR="003213F9" w:rsidRPr="009F1E30" w:rsidRDefault="003213F9">
      <w:pPr>
        <w:pStyle w:val="afff2"/>
        <w:numPr>
          <w:ilvl w:val="0"/>
          <w:numId w:val="12"/>
        </w:numPr>
        <w:autoSpaceDE w:val="0"/>
        <w:autoSpaceDN w:val="0"/>
        <w:adjustRightInd w:val="0"/>
        <w:rPr>
          <w:szCs w:val="22"/>
        </w:rPr>
      </w:pPr>
      <w:r w:rsidRPr="009F1E30">
        <w:rPr>
          <w:szCs w:val="22"/>
        </w:rPr>
        <w:t>обеспечение</w:t>
      </w:r>
      <w:r w:rsidR="00BA7754" w:rsidRPr="009F1E30">
        <w:rPr>
          <w:szCs w:val="22"/>
        </w:rPr>
        <w:t xml:space="preserve"> </w:t>
      </w:r>
      <w:r w:rsidRPr="009F1E30">
        <w:rPr>
          <w:szCs w:val="22"/>
        </w:rPr>
        <w:t>порядка</w:t>
      </w:r>
      <w:r w:rsidR="00BA7754" w:rsidRPr="009F1E30">
        <w:rPr>
          <w:szCs w:val="22"/>
        </w:rPr>
        <w:t xml:space="preserve"> </w:t>
      </w:r>
      <w:r w:rsidRPr="009F1E30">
        <w:rPr>
          <w:szCs w:val="22"/>
        </w:rPr>
        <w:t>совместного</w:t>
      </w:r>
      <w:r w:rsidR="00BA7754" w:rsidRPr="009F1E30">
        <w:rPr>
          <w:szCs w:val="22"/>
        </w:rPr>
        <w:t xml:space="preserve"> </w:t>
      </w:r>
      <w:r w:rsidRPr="009F1E30">
        <w:rPr>
          <w:szCs w:val="22"/>
        </w:rPr>
        <w:t>хранения</w:t>
      </w:r>
      <w:r w:rsidR="00BA7754" w:rsidRPr="009F1E30">
        <w:rPr>
          <w:szCs w:val="22"/>
        </w:rPr>
        <w:t xml:space="preserve"> </w:t>
      </w:r>
      <w:r w:rsidRPr="009F1E30">
        <w:rPr>
          <w:szCs w:val="22"/>
        </w:rPr>
        <w:t>веществ</w:t>
      </w:r>
      <w:r w:rsidR="00BA7754" w:rsidRPr="009F1E30">
        <w:rPr>
          <w:szCs w:val="22"/>
        </w:rPr>
        <w:t xml:space="preserve"> </w:t>
      </w:r>
      <w:r w:rsidRPr="009F1E30">
        <w:rPr>
          <w:szCs w:val="22"/>
        </w:rPr>
        <w:t>и</w:t>
      </w:r>
      <w:r w:rsidR="00BA7754" w:rsidRPr="009F1E30">
        <w:rPr>
          <w:szCs w:val="22"/>
        </w:rPr>
        <w:t xml:space="preserve"> </w:t>
      </w:r>
      <w:r w:rsidRPr="009F1E30">
        <w:rPr>
          <w:szCs w:val="22"/>
        </w:rPr>
        <w:t>материалов;</w:t>
      </w:r>
    </w:p>
    <w:p w14:paraId="6BA65961" w14:textId="51734F81" w:rsidR="003213F9" w:rsidRPr="009F1E30" w:rsidRDefault="003213F9">
      <w:pPr>
        <w:pStyle w:val="afff2"/>
        <w:numPr>
          <w:ilvl w:val="0"/>
          <w:numId w:val="12"/>
        </w:numPr>
        <w:autoSpaceDE w:val="0"/>
        <w:autoSpaceDN w:val="0"/>
        <w:adjustRightInd w:val="0"/>
        <w:rPr>
          <w:szCs w:val="22"/>
        </w:rPr>
      </w:pPr>
      <w:r w:rsidRPr="009F1E30">
        <w:rPr>
          <w:szCs w:val="22"/>
        </w:rPr>
        <w:t>устранением</w:t>
      </w:r>
      <w:r w:rsidR="00BA7754" w:rsidRPr="009F1E30">
        <w:rPr>
          <w:szCs w:val="22"/>
        </w:rPr>
        <w:t xml:space="preserve"> </w:t>
      </w:r>
      <w:r w:rsidRPr="009F1E30">
        <w:rPr>
          <w:szCs w:val="22"/>
        </w:rPr>
        <w:t>контакта</w:t>
      </w:r>
      <w:r w:rsidR="00BA7754" w:rsidRPr="009F1E30">
        <w:rPr>
          <w:szCs w:val="22"/>
        </w:rPr>
        <w:t xml:space="preserve"> </w:t>
      </w:r>
      <w:r w:rsidRPr="009F1E30">
        <w:rPr>
          <w:szCs w:val="22"/>
        </w:rPr>
        <w:t>с</w:t>
      </w:r>
      <w:r w:rsidR="00BA7754" w:rsidRPr="009F1E30">
        <w:rPr>
          <w:szCs w:val="22"/>
        </w:rPr>
        <w:t xml:space="preserve"> </w:t>
      </w:r>
      <w:r w:rsidRPr="009F1E30">
        <w:rPr>
          <w:szCs w:val="22"/>
        </w:rPr>
        <w:t>воздухом</w:t>
      </w:r>
      <w:r w:rsidR="00BA7754" w:rsidRPr="009F1E30">
        <w:rPr>
          <w:szCs w:val="22"/>
        </w:rPr>
        <w:t xml:space="preserve"> </w:t>
      </w:r>
      <w:r w:rsidRPr="009F1E30">
        <w:rPr>
          <w:szCs w:val="22"/>
        </w:rPr>
        <w:t>пирофорных</w:t>
      </w:r>
      <w:r w:rsidR="00BA7754" w:rsidRPr="009F1E30">
        <w:rPr>
          <w:szCs w:val="22"/>
        </w:rPr>
        <w:t xml:space="preserve"> </w:t>
      </w:r>
      <w:r w:rsidRPr="009F1E30">
        <w:rPr>
          <w:szCs w:val="22"/>
        </w:rPr>
        <w:t>веществ;</w:t>
      </w:r>
    </w:p>
    <w:p w14:paraId="67BFD4D9" w14:textId="27EDE205" w:rsidR="003213F9" w:rsidRPr="009F1E30" w:rsidRDefault="003213F9">
      <w:pPr>
        <w:pStyle w:val="afff2"/>
        <w:numPr>
          <w:ilvl w:val="0"/>
          <w:numId w:val="12"/>
        </w:numPr>
        <w:autoSpaceDE w:val="0"/>
        <w:autoSpaceDN w:val="0"/>
        <w:adjustRightInd w:val="0"/>
        <w:rPr>
          <w:szCs w:val="22"/>
        </w:rPr>
      </w:pPr>
      <w:r w:rsidRPr="009F1E30">
        <w:rPr>
          <w:szCs w:val="22"/>
        </w:rPr>
        <w:t>уменьшением</w:t>
      </w:r>
      <w:r w:rsidR="00BA7754" w:rsidRPr="009F1E30">
        <w:rPr>
          <w:szCs w:val="22"/>
        </w:rPr>
        <w:t xml:space="preserve"> </w:t>
      </w:r>
      <w:r w:rsidRPr="009F1E30">
        <w:rPr>
          <w:szCs w:val="22"/>
        </w:rPr>
        <w:t>определяющего</w:t>
      </w:r>
      <w:r w:rsidR="00BA7754" w:rsidRPr="009F1E30">
        <w:rPr>
          <w:szCs w:val="22"/>
        </w:rPr>
        <w:t xml:space="preserve"> </w:t>
      </w:r>
      <w:r w:rsidRPr="009F1E30">
        <w:rPr>
          <w:szCs w:val="22"/>
        </w:rPr>
        <w:t>размера</w:t>
      </w:r>
      <w:r w:rsidR="00BA7754" w:rsidRPr="009F1E30">
        <w:rPr>
          <w:szCs w:val="22"/>
        </w:rPr>
        <w:t xml:space="preserve"> </w:t>
      </w:r>
      <w:r w:rsidRPr="009F1E30">
        <w:rPr>
          <w:szCs w:val="22"/>
        </w:rPr>
        <w:t>горючей</w:t>
      </w:r>
      <w:r w:rsidR="00BA7754" w:rsidRPr="009F1E30">
        <w:rPr>
          <w:szCs w:val="22"/>
        </w:rPr>
        <w:t xml:space="preserve"> </w:t>
      </w:r>
      <w:r w:rsidRPr="009F1E30">
        <w:rPr>
          <w:szCs w:val="22"/>
        </w:rPr>
        <w:t>среды</w:t>
      </w:r>
      <w:r w:rsidR="00BA7754" w:rsidRPr="009F1E30">
        <w:rPr>
          <w:szCs w:val="22"/>
        </w:rPr>
        <w:t xml:space="preserve"> </w:t>
      </w:r>
      <w:r w:rsidRPr="009F1E30">
        <w:rPr>
          <w:szCs w:val="22"/>
        </w:rPr>
        <w:t>ниже</w:t>
      </w:r>
      <w:r w:rsidR="00BA7754" w:rsidRPr="009F1E30">
        <w:rPr>
          <w:szCs w:val="22"/>
        </w:rPr>
        <w:t xml:space="preserve"> </w:t>
      </w:r>
      <w:r w:rsidRPr="009F1E30">
        <w:rPr>
          <w:szCs w:val="22"/>
        </w:rPr>
        <w:t>предельно</w:t>
      </w:r>
      <w:r w:rsidR="00BA7754" w:rsidRPr="009F1E30">
        <w:rPr>
          <w:szCs w:val="22"/>
        </w:rPr>
        <w:t xml:space="preserve"> </w:t>
      </w:r>
      <w:r w:rsidRPr="009F1E30">
        <w:rPr>
          <w:szCs w:val="22"/>
        </w:rPr>
        <w:t>допустимого</w:t>
      </w:r>
      <w:r w:rsidR="00BA7754" w:rsidRPr="009F1E30">
        <w:rPr>
          <w:szCs w:val="22"/>
        </w:rPr>
        <w:t xml:space="preserve"> </w:t>
      </w:r>
      <w:r w:rsidRPr="009F1E30">
        <w:rPr>
          <w:szCs w:val="22"/>
        </w:rPr>
        <w:t>по</w:t>
      </w:r>
      <w:r w:rsidR="00BA7754" w:rsidRPr="009F1E30">
        <w:rPr>
          <w:szCs w:val="22"/>
        </w:rPr>
        <w:t xml:space="preserve"> </w:t>
      </w:r>
      <w:r w:rsidRPr="009F1E30">
        <w:rPr>
          <w:szCs w:val="22"/>
        </w:rPr>
        <w:t>горючести;</w:t>
      </w:r>
    </w:p>
    <w:p w14:paraId="4555775A" w14:textId="6FD636D1" w:rsidR="003213F9" w:rsidRPr="009F1E30" w:rsidRDefault="003213F9">
      <w:pPr>
        <w:pStyle w:val="afff2"/>
        <w:numPr>
          <w:ilvl w:val="0"/>
          <w:numId w:val="12"/>
        </w:numPr>
        <w:autoSpaceDE w:val="0"/>
        <w:autoSpaceDN w:val="0"/>
        <w:adjustRightInd w:val="0"/>
        <w:rPr>
          <w:szCs w:val="22"/>
        </w:rPr>
      </w:pPr>
      <w:r w:rsidRPr="009F1E30">
        <w:rPr>
          <w:szCs w:val="22"/>
        </w:rPr>
        <w:t>выполнением</w:t>
      </w:r>
      <w:r w:rsidR="00BA7754" w:rsidRPr="009F1E30">
        <w:rPr>
          <w:szCs w:val="22"/>
        </w:rPr>
        <w:t xml:space="preserve"> </w:t>
      </w:r>
      <w:r w:rsidRPr="009F1E30">
        <w:rPr>
          <w:szCs w:val="22"/>
        </w:rPr>
        <w:t>действующих</w:t>
      </w:r>
      <w:r w:rsidR="00BA7754" w:rsidRPr="009F1E30">
        <w:rPr>
          <w:szCs w:val="22"/>
        </w:rPr>
        <w:t xml:space="preserve"> </w:t>
      </w:r>
      <w:r w:rsidRPr="009F1E30">
        <w:rPr>
          <w:szCs w:val="22"/>
        </w:rPr>
        <w:t>строительных</w:t>
      </w:r>
      <w:r w:rsidR="00BA7754" w:rsidRPr="009F1E30">
        <w:rPr>
          <w:szCs w:val="22"/>
        </w:rPr>
        <w:t xml:space="preserve"> </w:t>
      </w:r>
      <w:r w:rsidRPr="009F1E30">
        <w:rPr>
          <w:szCs w:val="22"/>
        </w:rPr>
        <w:t>норм,</w:t>
      </w:r>
      <w:r w:rsidR="00BA7754" w:rsidRPr="009F1E30">
        <w:rPr>
          <w:szCs w:val="22"/>
        </w:rPr>
        <w:t xml:space="preserve"> </w:t>
      </w:r>
      <w:r w:rsidRPr="009F1E30">
        <w:rPr>
          <w:szCs w:val="22"/>
        </w:rPr>
        <w:t>правил</w:t>
      </w:r>
      <w:r w:rsidR="00BA7754" w:rsidRPr="009F1E30">
        <w:rPr>
          <w:szCs w:val="22"/>
        </w:rPr>
        <w:t xml:space="preserve"> </w:t>
      </w:r>
      <w:r w:rsidRPr="009F1E30">
        <w:rPr>
          <w:szCs w:val="22"/>
        </w:rPr>
        <w:t>и</w:t>
      </w:r>
      <w:r w:rsidR="00BA7754" w:rsidRPr="009F1E30">
        <w:rPr>
          <w:szCs w:val="22"/>
        </w:rPr>
        <w:t xml:space="preserve"> </w:t>
      </w:r>
      <w:r w:rsidRPr="009F1E30">
        <w:rPr>
          <w:szCs w:val="22"/>
        </w:rPr>
        <w:t>стандартов.</w:t>
      </w:r>
    </w:p>
    <w:p w14:paraId="47528862" w14:textId="77777777" w:rsidR="00564641" w:rsidRPr="009F1E30" w:rsidRDefault="00564641" w:rsidP="00444991">
      <w:pPr>
        <w:spacing w:line="238" w:lineRule="auto"/>
        <w:ind w:firstLine="695"/>
        <w:rPr>
          <w:rFonts w:cs="Arial"/>
          <w:b/>
          <w:bCs/>
        </w:rPr>
      </w:pPr>
    </w:p>
    <w:p w14:paraId="7AD08E76" w14:textId="653E9303" w:rsidR="003213F9" w:rsidRPr="009F1E30" w:rsidRDefault="003213F9" w:rsidP="00444991">
      <w:pPr>
        <w:spacing w:line="238" w:lineRule="auto"/>
        <w:ind w:firstLine="695"/>
        <w:rPr>
          <w:rFonts w:cs="Arial"/>
          <w:bCs/>
        </w:rPr>
      </w:pPr>
      <w:r w:rsidRPr="009F1E30">
        <w:rPr>
          <w:rFonts w:cs="Arial"/>
          <w:b/>
          <w:bCs/>
        </w:rPr>
        <w:t>Технические</w:t>
      </w:r>
      <w:r w:rsidR="00BA7754" w:rsidRPr="009F1E30">
        <w:rPr>
          <w:rFonts w:cs="Arial"/>
          <w:b/>
          <w:bCs/>
        </w:rPr>
        <w:t xml:space="preserve"> </w:t>
      </w:r>
      <w:r w:rsidRPr="009F1E30">
        <w:rPr>
          <w:rFonts w:cs="Arial"/>
          <w:b/>
          <w:bCs/>
        </w:rPr>
        <w:t>решения,</w:t>
      </w:r>
      <w:r w:rsidR="00BA7754" w:rsidRPr="009F1E30">
        <w:rPr>
          <w:rFonts w:cs="Arial"/>
          <w:b/>
          <w:bCs/>
        </w:rPr>
        <w:t xml:space="preserve"> </w:t>
      </w:r>
      <w:r w:rsidRPr="009F1E30">
        <w:rPr>
          <w:rFonts w:cs="Arial"/>
          <w:b/>
          <w:bCs/>
        </w:rPr>
        <w:t>входящие</w:t>
      </w:r>
      <w:r w:rsidR="00BA7754" w:rsidRPr="009F1E30">
        <w:rPr>
          <w:rFonts w:cs="Arial"/>
          <w:b/>
          <w:bCs/>
        </w:rPr>
        <w:t xml:space="preserve"> </w:t>
      </w:r>
      <w:r w:rsidRPr="009F1E30">
        <w:rPr>
          <w:rFonts w:cs="Arial"/>
          <w:b/>
          <w:bCs/>
        </w:rPr>
        <w:t>в</w:t>
      </w:r>
      <w:r w:rsidR="00BA7754" w:rsidRPr="009F1E30">
        <w:rPr>
          <w:rFonts w:cs="Arial"/>
          <w:b/>
          <w:bCs/>
        </w:rPr>
        <w:t xml:space="preserve"> </w:t>
      </w:r>
      <w:r w:rsidRPr="009F1E30">
        <w:rPr>
          <w:rFonts w:cs="Arial"/>
          <w:b/>
          <w:bCs/>
        </w:rPr>
        <w:t>систему,</w:t>
      </w:r>
      <w:r w:rsidR="00BA7754" w:rsidRPr="009F1E30">
        <w:rPr>
          <w:rFonts w:cs="Arial"/>
          <w:b/>
          <w:bCs/>
        </w:rPr>
        <w:t xml:space="preserve"> </w:t>
      </w:r>
      <w:r w:rsidRPr="009F1E30">
        <w:rPr>
          <w:rFonts w:cs="Arial"/>
          <w:b/>
          <w:bCs/>
        </w:rPr>
        <w:t>обеспечивающую</w:t>
      </w:r>
      <w:r w:rsidR="00BA7754" w:rsidRPr="009F1E30">
        <w:rPr>
          <w:rFonts w:cs="Arial"/>
          <w:b/>
          <w:bCs/>
        </w:rPr>
        <w:t xml:space="preserve"> </w:t>
      </w:r>
      <w:r w:rsidRPr="009F1E30">
        <w:rPr>
          <w:rFonts w:cs="Arial"/>
          <w:b/>
          <w:bCs/>
        </w:rPr>
        <w:t>пожарную</w:t>
      </w:r>
      <w:r w:rsidR="00BA7754" w:rsidRPr="009F1E30">
        <w:rPr>
          <w:rFonts w:cs="Arial"/>
          <w:b/>
          <w:bCs/>
        </w:rPr>
        <w:t xml:space="preserve"> </w:t>
      </w:r>
      <w:r w:rsidRPr="009F1E30">
        <w:rPr>
          <w:rFonts w:cs="Arial"/>
          <w:b/>
          <w:bCs/>
        </w:rPr>
        <w:t>безопасность</w:t>
      </w:r>
      <w:r w:rsidR="00BA7754" w:rsidRPr="009F1E30">
        <w:rPr>
          <w:rFonts w:cs="Arial"/>
          <w:b/>
          <w:bCs/>
        </w:rPr>
        <w:t xml:space="preserve"> </w:t>
      </w:r>
      <w:r w:rsidRPr="009F1E30">
        <w:rPr>
          <w:rFonts w:cs="Arial"/>
          <w:b/>
          <w:bCs/>
        </w:rPr>
        <w:t>дороги,</w:t>
      </w:r>
      <w:r w:rsidR="00BA7754" w:rsidRPr="009F1E30">
        <w:rPr>
          <w:rFonts w:cs="Arial"/>
          <w:b/>
          <w:bCs/>
        </w:rPr>
        <w:t xml:space="preserve"> </w:t>
      </w:r>
      <w:r w:rsidRPr="009F1E30">
        <w:rPr>
          <w:rFonts w:cs="Arial"/>
          <w:b/>
          <w:bCs/>
        </w:rPr>
        <w:t>состоят</w:t>
      </w:r>
      <w:r w:rsidR="00BA7754" w:rsidRPr="009F1E30">
        <w:rPr>
          <w:rFonts w:cs="Arial"/>
          <w:b/>
          <w:bCs/>
        </w:rPr>
        <w:t xml:space="preserve"> </w:t>
      </w:r>
      <w:r w:rsidRPr="009F1E30">
        <w:rPr>
          <w:rFonts w:cs="Arial"/>
          <w:b/>
          <w:bCs/>
        </w:rPr>
        <w:t>из</w:t>
      </w:r>
      <w:r w:rsidR="00BA7754" w:rsidRPr="009F1E30">
        <w:rPr>
          <w:rFonts w:cs="Arial"/>
          <w:b/>
          <w:bCs/>
        </w:rPr>
        <w:t xml:space="preserve"> </w:t>
      </w:r>
      <w:r w:rsidRPr="009F1E30">
        <w:rPr>
          <w:rFonts w:cs="Arial"/>
          <w:b/>
          <w:bCs/>
        </w:rPr>
        <w:t>ряда</w:t>
      </w:r>
      <w:r w:rsidR="00BA7754" w:rsidRPr="009F1E30">
        <w:rPr>
          <w:rFonts w:cs="Arial"/>
          <w:b/>
          <w:bCs/>
        </w:rPr>
        <w:t xml:space="preserve"> </w:t>
      </w:r>
      <w:r w:rsidRPr="009F1E30">
        <w:rPr>
          <w:rFonts w:cs="Arial"/>
          <w:b/>
          <w:bCs/>
        </w:rPr>
        <w:t>мероприятий</w:t>
      </w:r>
      <w:r w:rsidR="00BA7754" w:rsidRPr="009F1E30">
        <w:rPr>
          <w:rFonts w:cs="Arial"/>
          <w:b/>
          <w:bCs/>
        </w:rPr>
        <w:t xml:space="preserve"> </w:t>
      </w:r>
      <w:r w:rsidRPr="009F1E30">
        <w:rPr>
          <w:rFonts w:cs="Arial"/>
          <w:b/>
          <w:bCs/>
        </w:rPr>
        <w:t>и</w:t>
      </w:r>
      <w:r w:rsidR="00BA7754" w:rsidRPr="009F1E30">
        <w:rPr>
          <w:rFonts w:cs="Arial"/>
          <w:b/>
          <w:bCs/>
        </w:rPr>
        <w:t xml:space="preserve"> </w:t>
      </w:r>
      <w:r w:rsidRPr="009F1E30">
        <w:rPr>
          <w:rFonts w:cs="Arial"/>
          <w:b/>
          <w:bCs/>
        </w:rPr>
        <w:t>условий:</w:t>
      </w:r>
    </w:p>
    <w:p w14:paraId="2DF62BBF" w14:textId="71D31A7D" w:rsidR="003213F9" w:rsidRPr="009F1E30" w:rsidRDefault="003213F9">
      <w:pPr>
        <w:pStyle w:val="afff2"/>
        <w:numPr>
          <w:ilvl w:val="0"/>
          <w:numId w:val="12"/>
        </w:numPr>
        <w:autoSpaceDE w:val="0"/>
        <w:autoSpaceDN w:val="0"/>
        <w:adjustRightInd w:val="0"/>
        <w:rPr>
          <w:szCs w:val="22"/>
        </w:rPr>
      </w:pPr>
      <w:r w:rsidRPr="009F1E30">
        <w:rPr>
          <w:szCs w:val="22"/>
        </w:rPr>
        <w:t>дороги,</w:t>
      </w:r>
      <w:r w:rsidR="00BA7754" w:rsidRPr="009F1E30">
        <w:rPr>
          <w:szCs w:val="22"/>
        </w:rPr>
        <w:t xml:space="preserve"> </w:t>
      </w:r>
      <w:r w:rsidRPr="009F1E30">
        <w:rPr>
          <w:szCs w:val="22"/>
        </w:rPr>
        <w:t>проезды</w:t>
      </w:r>
      <w:r w:rsidR="00BA7754" w:rsidRPr="009F1E30">
        <w:rPr>
          <w:szCs w:val="22"/>
        </w:rPr>
        <w:t xml:space="preserve"> </w:t>
      </w:r>
      <w:r w:rsidRPr="009F1E30">
        <w:rPr>
          <w:szCs w:val="22"/>
        </w:rPr>
        <w:t>и</w:t>
      </w:r>
      <w:r w:rsidR="00BA7754" w:rsidRPr="009F1E30">
        <w:rPr>
          <w:szCs w:val="22"/>
        </w:rPr>
        <w:t xml:space="preserve"> </w:t>
      </w:r>
      <w:r w:rsidRPr="009F1E30">
        <w:rPr>
          <w:szCs w:val="22"/>
        </w:rPr>
        <w:t>подъезды</w:t>
      </w:r>
      <w:r w:rsidR="00BA7754" w:rsidRPr="009F1E30">
        <w:rPr>
          <w:szCs w:val="22"/>
        </w:rPr>
        <w:t xml:space="preserve"> </w:t>
      </w:r>
      <w:r w:rsidRPr="009F1E30">
        <w:rPr>
          <w:szCs w:val="22"/>
        </w:rPr>
        <w:t>к</w:t>
      </w:r>
      <w:r w:rsidR="00BA7754" w:rsidRPr="009F1E30">
        <w:rPr>
          <w:szCs w:val="22"/>
        </w:rPr>
        <w:t xml:space="preserve"> </w:t>
      </w:r>
      <w:r w:rsidRPr="009F1E30">
        <w:rPr>
          <w:szCs w:val="22"/>
        </w:rPr>
        <w:t>зданиям,</w:t>
      </w:r>
      <w:r w:rsidR="00BA7754" w:rsidRPr="009F1E30">
        <w:rPr>
          <w:szCs w:val="22"/>
        </w:rPr>
        <w:t xml:space="preserve"> </w:t>
      </w:r>
      <w:r w:rsidRPr="009F1E30">
        <w:rPr>
          <w:szCs w:val="22"/>
        </w:rPr>
        <w:t>сооружениям</w:t>
      </w:r>
      <w:r w:rsidR="00BA7754" w:rsidRPr="009F1E30">
        <w:rPr>
          <w:szCs w:val="22"/>
        </w:rPr>
        <w:t xml:space="preserve"> </w:t>
      </w:r>
      <w:r w:rsidRPr="009F1E30">
        <w:rPr>
          <w:szCs w:val="22"/>
        </w:rPr>
        <w:t>и</w:t>
      </w:r>
      <w:r w:rsidR="00BA7754" w:rsidRPr="009F1E30">
        <w:rPr>
          <w:szCs w:val="22"/>
        </w:rPr>
        <w:t xml:space="preserve"> </w:t>
      </w:r>
      <w:r w:rsidRPr="009F1E30">
        <w:rPr>
          <w:szCs w:val="22"/>
        </w:rPr>
        <w:t>водоисточникам,</w:t>
      </w:r>
      <w:r w:rsidR="00BA7754" w:rsidRPr="009F1E30">
        <w:rPr>
          <w:szCs w:val="22"/>
        </w:rPr>
        <w:t xml:space="preserve"> </w:t>
      </w:r>
      <w:r w:rsidRPr="009F1E30">
        <w:rPr>
          <w:szCs w:val="22"/>
        </w:rPr>
        <w:t>расположенным</w:t>
      </w:r>
      <w:r w:rsidR="00BA7754" w:rsidRPr="009F1E30">
        <w:rPr>
          <w:szCs w:val="22"/>
        </w:rPr>
        <w:t xml:space="preserve"> </w:t>
      </w:r>
      <w:r w:rsidRPr="009F1E30">
        <w:rPr>
          <w:szCs w:val="22"/>
        </w:rPr>
        <w:t>на</w:t>
      </w:r>
      <w:r w:rsidR="00BA7754" w:rsidRPr="009F1E30">
        <w:rPr>
          <w:szCs w:val="22"/>
        </w:rPr>
        <w:t xml:space="preserve"> </w:t>
      </w:r>
      <w:r w:rsidRPr="009F1E30">
        <w:rPr>
          <w:szCs w:val="22"/>
        </w:rPr>
        <w:t>территории</w:t>
      </w:r>
      <w:r w:rsidR="00BA7754" w:rsidRPr="009F1E30">
        <w:rPr>
          <w:szCs w:val="22"/>
        </w:rPr>
        <w:t xml:space="preserve"> </w:t>
      </w:r>
      <w:r w:rsidRPr="009F1E30">
        <w:rPr>
          <w:szCs w:val="22"/>
        </w:rPr>
        <w:t>автомобильной</w:t>
      </w:r>
      <w:r w:rsidR="00BA7754" w:rsidRPr="009F1E30">
        <w:rPr>
          <w:szCs w:val="22"/>
        </w:rPr>
        <w:t xml:space="preserve"> </w:t>
      </w:r>
      <w:r w:rsidRPr="009F1E30">
        <w:rPr>
          <w:szCs w:val="22"/>
        </w:rPr>
        <w:t>дороги,</w:t>
      </w:r>
      <w:r w:rsidR="00BA7754" w:rsidRPr="009F1E30">
        <w:rPr>
          <w:szCs w:val="22"/>
        </w:rPr>
        <w:t xml:space="preserve"> </w:t>
      </w:r>
      <w:r w:rsidRPr="009F1E30">
        <w:rPr>
          <w:szCs w:val="22"/>
        </w:rPr>
        <w:t>либо</w:t>
      </w:r>
      <w:r w:rsidR="00BA7754" w:rsidRPr="009F1E30">
        <w:rPr>
          <w:szCs w:val="22"/>
        </w:rPr>
        <w:t xml:space="preserve"> </w:t>
      </w:r>
      <w:r w:rsidRPr="009F1E30">
        <w:rPr>
          <w:szCs w:val="22"/>
        </w:rPr>
        <w:t>вблизи</w:t>
      </w:r>
      <w:r w:rsidR="00BA7754" w:rsidRPr="009F1E30">
        <w:rPr>
          <w:szCs w:val="22"/>
        </w:rPr>
        <w:t xml:space="preserve"> </w:t>
      </w:r>
      <w:r w:rsidRPr="009F1E30">
        <w:rPr>
          <w:szCs w:val="22"/>
        </w:rPr>
        <w:t>лежащего</w:t>
      </w:r>
      <w:r w:rsidR="00BA7754" w:rsidRPr="009F1E30">
        <w:rPr>
          <w:szCs w:val="22"/>
        </w:rPr>
        <w:t xml:space="preserve"> </w:t>
      </w:r>
      <w:r w:rsidRPr="009F1E30">
        <w:rPr>
          <w:szCs w:val="22"/>
        </w:rPr>
        <w:t>района,</w:t>
      </w:r>
      <w:r w:rsidR="00BA7754" w:rsidRPr="009F1E30">
        <w:rPr>
          <w:szCs w:val="22"/>
        </w:rPr>
        <w:t xml:space="preserve"> </w:t>
      </w:r>
      <w:r w:rsidRPr="009F1E30">
        <w:rPr>
          <w:szCs w:val="22"/>
        </w:rPr>
        <w:t>используемым</w:t>
      </w:r>
      <w:r w:rsidR="00BA7754" w:rsidRPr="009F1E30">
        <w:rPr>
          <w:szCs w:val="22"/>
        </w:rPr>
        <w:t xml:space="preserve"> </w:t>
      </w:r>
      <w:r w:rsidRPr="009F1E30">
        <w:rPr>
          <w:szCs w:val="22"/>
        </w:rPr>
        <w:t>для</w:t>
      </w:r>
      <w:r w:rsidR="00BA7754" w:rsidRPr="009F1E30">
        <w:rPr>
          <w:szCs w:val="22"/>
        </w:rPr>
        <w:t xml:space="preserve"> </w:t>
      </w:r>
      <w:r w:rsidRPr="009F1E30">
        <w:rPr>
          <w:szCs w:val="22"/>
        </w:rPr>
        <w:t>целей</w:t>
      </w:r>
      <w:r w:rsidR="00BA7754" w:rsidRPr="009F1E30">
        <w:rPr>
          <w:szCs w:val="22"/>
        </w:rPr>
        <w:t xml:space="preserve"> </w:t>
      </w:r>
      <w:r w:rsidRPr="009F1E30">
        <w:rPr>
          <w:szCs w:val="22"/>
        </w:rPr>
        <w:t>пожаротушения,</w:t>
      </w:r>
      <w:r w:rsidR="00BA7754" w:rsidRPr="009F1E30">
        <w:rPr>
          <w:szCs w:val="22"/>
        </w:rPr>
        <w:t xml:space="preserve"> </w:t>
      </w:r>
      <w:r w:rsidRPr="009F1E30">
        <w:rPr>
          <w:szCs w:val="22"/>
        </w:rPr>
        <w:t>должны</w:t>
      </w:r>
      <w:r w:rsidR="00BA7754" w:rsidRPr="009F1E30">
        <w:rPr>
          <w:szCs w:val="22"/>
        </w:rPr>
        <w:t xml:space="preserve"> </w:t>
      </w:r>
      <w:r w:rsidRPr="009F1E30">
        <w:rPr>
          <w:szCs w:val="22"/>
        </w:rPr>
        <w:t>быть</w:t>
      </w:r>
      <w:r w:rsidR="00BA7754" w:rsidRPr="009F1E30">
        <w:rPr>
          <w:szCs w:val="22"/>
        </w:rPr>
        <w:t xml:space="preserve"> </w:t>
      </w:r>
      <w:r w:rsidRPr="009F1E30">
        <w:rPr>
          <w:szCs w:val="22"/>
        </w:rPr>
        <w:t>всегда</w:t>
      </w:r>
      <w:r w:rsidR="00BA7754" w:rsidRPr="009F1E30">
        <w:rPr>
          <w:szCs w:val="22"/>
        </w:rPr>
        <w:t xml:space="preserve"> </w:t>
      </w:r>
      <w:r w:rsidRPr="009F1E30">
        <w:rPr>
          <w:szCs w:val="22"/>
        </w:rPr>
        <w:t>свободными</w:t>
      </w:r>
      <w:r w:rsidR="00BA7754" w:rsidRPr="009F1E30">
        <w:rPr>
          <w:szCs w:val="22"/>
        </w:rPr>
        <w:t xml:space="preserve"> </w:t>
      </w:r>
      <w:r w:rsidRPr="009F1E30">
        <w:rPr>
          <w:szCs w:val="22"/>
        </w:rPr>
        <w:t>для</w:t>
      </w:r>
      <w:r w:rsidR="00BA7754" w:rsidRPr="009F1E30">
        <w:rPr>
          <w:szCs w:val="22"/>
        </w:rPr>
        <w:t xml:space="preserve"> </w:t>
      </w:r>
      <w:r w:rsidRPr="009F1E30">
        <w:rPr>
          <w:szCs w:val="22"/>
        </w:rPr>
        <w:t>проезда</w:t>
      </w:r>
      <w:r w:rsidR="00BA7754" w:rsidRPr="009F1E30">
        <w:rPr>
          <w:szCs w:val="22"/>
        </w:rPr>
        <w:t xml:space="preserve"> </w:t>
      </w:r>
      <w:r w:rsidRPr="009F1E30">
        <w:rPr>
          <w:szCs w:val="22"/>
        </w:rPr>
        <w:t>пожарной</w:t>
      </w:r>
      <w:r w:rsidR="00BA7754" w:rsidRPr="009F1E30">
        <w:rPr>
          <w:szCs w:val="22"/>
        </w:rPr>
        <w:t xml:space="preserve"> </w:t>
      </w:r>
      <w:r w:rsidRPr="009F1E30">
        <w:rPr>
          <w:szCs w:val="22"/>
        </w:rPr>
        <w:t>техники,</w:t>
      </w:r>
      <w:r w:rsidR="00BA7754" w:rsidRPr="009F1E30">
        <w:rPr>
          <w:szCs w:val="22"/>
        </w:rPr>
        <w:t xml:space="preserve"> </w:t>
      </w:r>
      <w:r w:rsidRPr="009F1E30">
        <w:rPr>
          <w:szCs w:val="22"/>
        </w:rPr>
        <w:t>содержаться</w:t>
      </w:r>
      <w:r w:rsidR="00BA7754" w:rsidRPr="009F1E30">
        <w:rPr>
          <w:szCs w:val="22"/>
        </w:rPr>
        <w:t xml:space="preserve"> </w:t>
      </w:r>
      <w:r w:rsidRPr="009F1E30">
        <w:rPr>
          <w:szCs w:val="22"/>
        </w:rPr>
        <w:t>в</w:t>
      </w:r>
      <w:r w:rsidR="00BA7754" w:rsidRPr="009F1E30">
        <w:rPr>
          <w:szCs w:val="22"/>
        </w:rPr>
        <w:t xml:space="preserve"> </w:t>
      </w:r>
      <w:r w:rsidRPr="009F1E30">
        <w:rPr>
          <w:szCs w:val="22"/>
        </w:rPr>
        <w:t>исправном</w:t>
      </w:r>
      <w:r w:rsidR="00BA7754" w:rsidRPr="009F1E30">
        <w:rPr>
          <w:szCs w:val="22"/>
        </w:rPr>
        <w:t xml:space="preserve"> </w:t>
      </w:r>
      <w:r w:rsidRPr="009F1E30">
        <w:rPr>
          <w:szCs w:val="22"/>
        </w:rPr>
        <w:t>состоянии,</w:t>
      </w:r>
      <w:r w:rsidR="00BA7754" w:rsidRPr="009F1E30">
        <w:rPr>
          <w:szCs w:val="22"/>
        </w:rPr>
        <w:t xml:space="preserve"> </w:t>
      </w:r>
      <w:r w:rsidRPr="009F1E30">
        <w:rPr>
          <w:szCs w:val="22"/>
        </w:rPr>
        <w:t>а</w:t>
      </w:r>
      <w:r w:rsidR="00BA7754" w:rsidRPr="009F1E30">
        <w:rPr>
          <w:szCs w:val="22"/>
        </w:rPr>
        <w:t xml:space="preserve"> </w:t>
      </w:r>
      <w:r w:rsidRPr="009F1E30">
        <w:rPr>
          <w:szCs w:val="22"/>
        </w:rPr>
        <w:t>зимой</w:t>
      </w:r>
      <w:r w:rsidR="00BA7754" w:rsidRPr="009F1E30">
        <w:rPr>
          <w:szCs w:val="22"/>
        </w:rPr>
        <w:t xml:space="preserve"> </w:t>
      </w:r>
      <w:r w:rsidRPr="009F1E30">
        <w:rPr>
          <w:szCs w:val="22"/>
        </w:rPr>
        <w:t>быть</w:t>
      </w:r>
      <w:r w:rsidR="00BA7754" w:rsidRPr="009F1E30">
        <w:rPr>
          <w:szCs w:val="22"/>
        </w:rPr>
        <w:t xml:space="preserve"> </w:t>
      </w:r>
      <w:r w:rsidRPr="009F1E30">
        <w:rPr>
          <w:szCs w:val="22"/>
        </w:rPr>
        <w:t>очищенными</w:t>
      </w:r>
      <w:r w:rsidR="00BA7754" w:rsidRPr="009F1E30">
        <w:rPr>
          <w:szCs w:val="22"/>
        </w:rPr>
        <w:t xml:space="preserve"> </w:t>
      </w:r>
      <w:r w:rsidRPr="009F1E30">
        <w:rPr>
          <w:szCs w:val="22"/>
        </w:rPr>
        <w:t>от</w:t>
      </w:r>
      <w:r w:rsidR="00BA7754" w:rsidRPr="009F1E30">
        <w:rPr>
          <w:szCs w:val="22"/>
        </w:rPr>
        <w:t xml:space="preserve"> </w:t>
      </w:r>
      <w:r w:rsidRPr="009F1E30">
        <w:rPr>
          <w:szCs w:val="22"/>
        </w:rPr>
        <w:t>снега</w:t>
      </w:r>
      <w:r w:rsidR="00BA7754" w:rsidRPr="009F1E30">
        <w:rPr>
          <w:szCs w:val="22"/>
        </w:rPr>
        <w:t xml:space="preserve"> </w:t>
      </w:r>
      <w:r w:rsidRPr="009F1E30">
        <w:rPr>
          <w:szCs w:val="22"/>
        </w:rPr>
        <w:t>и</w:t>
      </w:r>
      <w:r w:rsidR="00BA7754" w:rsidRPr="009F1E30">
        <w:rPr>
          <w:szCs w:val="22"/>
        </w:rPr>
        <w:t xml:space="preserve"> </w:t>
      </w:r>
      <w:r w:rsidRPr="009F1E30">
        <w:rPr>
          <w:szCs w:val="22"/>
        </w:rPr>
        <w:t>льда;</w:t>
      </w:r>
    </w:p>
    <w:p w14:paraId="57F900FF" w14:textId="4C0031B6" w:rsidR="003213F9" w:rsidRPr="009F1E30" w:rsidRDefault="003213F9">
      <w:pPr>
        <w:pStyle w:val="afff2"/>
        <w:numPr>
          <w:ilvl w:val="0"/>
          <w:numId w:val="12"/>
        </w:numPr>
        <w:autoSpaceDE w:val="0"/>
        <w:autoSpaceDN w:val="0"/>
        <w:adjustRightInd w:val="0"/>
        <w:rPr>
          <w:szCs w:val="22"/>
        </w:rPr>
      </w:pPr>
      <w:r w:rsidRPr="009F1E30">
        <w:rPr>
          <w:szCs w:val="22"/>
        </w:rPr>
        <w:t>о</w:t>
      </w:r>
      <w:r w:rsidR="00BA7754" w:rsidRPr="009F1E30">
        <w:rPr>
          <w:szCs w:val="22"/>
        </w:rPr>
        <w:t xml:space="preserve"> </w:t>
      </w:r>
      <w:r w:rsidRPr="009F1E30">
        <w:rPr>
          <w:szCs w:val="22"/>
        </w:rPr>
        <w:t>закрытии</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или</w:t>
      </w:r>
      <w:r w:rsidR="00BA7754" w:rsidRPr="009F1E30">
        <w:rPr>
          <w:szCs w:val="22"/>
        </w:rPr>
        <w:t xml:space="preserve"> </w:t>
      </w:r>
      <w:r w:rsidRPr="009F1E30">
        <w:rPr>
          <w:szCs w:val="22"/>
        </w:rPr>
        <w:t>проездов</w:t>
      </w:r>
      <w:r w:rsidR="00BA7754" w:rsidRPr="009F1E30">
        <w:rPr>
          <w:szCs w:val="22"/>
        </w:rPr>
        <w:t xml:space="preserve"> </w:t>
      </w:r>
      <w:r w:rsidRPr="009F1E30">
        <w:rPr>
          <w:szCs w:val="22"/>
        </w:rPr>
        <w:t>для</w:t>
      </w:r>
      <w:r w:rsidR="00BA7754" w:rsidRPr="009F1E30">
        <w:rPr>
          <w:szCs w:val="22"/>
        </w:rPr>
        <w:t xml:space="preserve"> </w:t>
      </w:r>
      <w:r w:rsidRPr="009F1E30">
        <w:rPr>
          <w:szCs w:val="22"/>
        </w:rPr>
        <w:t>их</w:t>
      </w:r>
      <w:r w:rsidR="00BA7754" w:rsidRPr="009F1E30">
        <w:rPr>
          <w:szCs w:val="22"/>
        </w:rPr>
        <w:t xml:space="preserve"> </w:t>
      </w:r>
      <w:r w:rsidRPr="009F1E30">
        <w:rPr>
          <w:szCs w:val="22"/>
        </w:rPr>
        <w:t>ремонта</w:t>
      </w:r>
      <w:r w:rsidR="00BA7754" w:rsidRPr="009F1E30">
        <w:rPr>
          <w:szCs w:val="22"/>
        </w:rPr>
        <w:t xml:space="preserve"> </w:t>
      </w:r>
      <w:r w:rsidRPr="009F1E30">
        <w:rPr>
          <w:szCs w:val="22"/>
        </w:rPr>
        <w:t>или</w:t>
      </w:r>
      <w:r w:rsidR="00BA7754" w:rsidRPr="009F1E30">
        <w:rPr>
          <w:szCs w:val="22"/>
        </w:rPr>
        <w:t xml:space="preserve"> </w:t>
      </w:r>
      <w:r w:rsidRPr="009F1E30">
        <w:rPr>
          <w:szCs w:val="22"/>
        </w:rPr>
        <w:t>по</w:t>
      </w:r>
      <w:r w:rsidR="00BA7754" w:rsidRPr="009F1E30">
        <w:rPr>
          <w:szCs w:val="22"/>
        </w:rPr>
        <w:t xml:space="preserve"> </w:t>
      </w:r>
      <w:r w:rsidRPr="009F1E30">
        <w:rPr>
          <w:szCs w:val="22"/>
        </w:rPr>
        <w:t>другим</w:t>
      </w:r>
      <w:r w:rsidR="00BA7754" w:rsidRPr="009F1E30">
        <w:rPr>
          <w:szCs w:val="22"/>
        </w:rPr>
        <w:t xml:space="preserve"> </w:t>
      </w:r>
      <w:r w:rsidRPr="009F1E30">
        <w:rPr>
          <w:szCs w:val="22"/>
        </w:rPr>
        <w:t>причинам,</w:t>
      </w:r>
      <w:r w:rsidR="00BA7754" w:rsidRPr="009F1E30">
        <w:rPr>
          <w:szCs w:val="22"/>
        </w:rPr>
        <w:t xml:space="preserve"> </w:t>
      </w:r>
      <w:r w:rsidRPr="009F1E30">
        <w:rPr>
          <w:szCs w:val="22"/>
        </w:rPr>
        <w:t>препятствующим</w:t>
      </w:r>
      <w:r w:rsidR="00BA7754" w:rsidRPr="009F1E30">
        <w:rPr>
          <w:szCs w:val="22"/>
        </w:rPr>
        <w:t xml:space="preserve"> </w:t>
      </w:r>
      <w:r w:rsidRPr="009F1E30">
        <w:rPr>
          <w:szCs w:val="22"/>
        </w:rPr>
        <w:t>проезду</w:t>
      </w:r>
      <w:r w:rsidR="00BA7754" w:rsidRPr="009F1E30">
        <w:rPr>
          <w:szCs w:val="22"/>
        </w:rPr>
        <w:t xml:space="preserve"> </w:t>
      </w:r>
      <w:r w:rsidRPr="009F1E30">
        <w:rPr>
          <w:szCs w:val="22"/>
        </w:rPr>
        <w:t>пожарных</w:t>
      </w:r>
      <w:r w:rsidR="00BA7754" w:rsidRPr="009F1E30">
        <w:rPr>
          <w:szCs w:val="22"/>
        </w:rPr>
        <w:t xml:space="preserve"> </w:t>
      </w:r>
      <w:r w:rsidRPr="009F1E30">
        <w:rPr>
          <w:szCs w:val="22"/>
        </w:rPr>
        <w:t>машин,</w:t>
      </w:r>
      <w:r w:rsidR="00BA7754" w:rsidRPr="009F1E30">
        <w:rPr>
          <w:szCs w:val="22"/>
        </w:rPr>
        <w:t xml:space="preserve"> </w:t>
      </w:r>
      <w:r w:rsidRPr="009F1E30">
        <w:rPr>
          <w:szCs w:val="22"/>
        </w:rPr>
        <w:t>необходимо</w:t>
      </w:r>
      <w:r w:rsidR="00BA7754" w:rsidRPr="009F1E30">
        <w:rPr>
          <w:szCs w:val="22"/>
        </w:rPr>
        <w:t xml:space="preserve"> </w:t>
      </w:r>
      <w:r w:rsidRPr="009F1E30">
        <w:rPr>
          <w:szCs w:val="22"/>
        </w:rPr>
        <w:t>немедленно</w:t>
      </w:r>
      <w:r w:rsidR="00BA7754" w:rsidRPr="009F1E30">
        <w:rPr>
          <w:szCs w:val="22"/>
        </w:rPr>
        <w:t xml:space="preserve"> </w:t>
      </w:r>
      <w:r w:rsidRPr="009F1E30">
        <w:rPr>
          <w:szCs w:val="22"/>
        </w:rPr>
        <w:t>сообщать</w:t>
      </w:r>
      <w:r w:rsidR="00BA7754" w:rsidRPr="009F1E30">
        <w:rPr>
          <w:szCs w:val="22"/>
        </w:rPr>
        <w:t xml:space="preserve"> </w:t>
      </w:r>
      <w:r w:rsidRPr="009F1E30">
        <w:rPr>
          <w:szCs w:val="22"/>
        </w:rPr>
        <w:t>в</w:t>
      </w:r>
      <w:r w:rsidR="00BA7754" w:rsidRPr="009F1E30">
        <w:rPr>
          <w:szCs w:val="22"/>
        </w:rPr>
        <w:t xml:space="preserve"> </w:t>
      </w:r>
      <w:r w:rsidRPr="009F1E30">
        <w:rPr>
          <w:szCs w:val="22"/>
        </w:rPr>
        <w:t>подразделения</w:t>
      </w:r>
      <w:r w:rsidR="00BA7754" w:rsidRPr="009F1E30">
        <w:rPr>
          <w:szCs w:val="22"/>
        </w:rPr>
        <w:t xml:space="preserve"> </w:t>
      </w:r>
      <w:r w:rsidRPr="009F1E30">
        <w:rPr>
          <w:szCs w:val="22"/>
        </w:rPr>
        <w:t>пожарной</w:t>
      </w:r>
      <w:r w:rsidR="00BA7754" w:rsidRPr="009F1E30">
        <w:rPr>
          <w:szCs w:val="22"/>
        </w:rPr>
        <w:t xml:space="preserve"> </w:t>
      </w:r>
      <w:r w:rsidRPr="009F1E30">
        <w:rPr>
          <w:szCs w:val="22"/>
        </w:rPr>
        <w:t>охраны;</w:t>
      </w:r>
    </w:p>
    <w:p w14:paraId="06A822D6" w14:textId="4D61A0A0" w:rsidR="003213F9" w:rsidRPr="009F1E30" w:rsidRDefault="003213F9">
      <w:pPr>
        <w:pStyle w:val="afff2"/>
        <w:numPr>
          <w:ilvl w:val="0"/>
          <w:numId w:val="12"/>
        </w:numPr>
        <w:autoSpaceDE w:val="0"/>
        <w:autoSpaceDN w:val="0"/>
        <w:adjustRightInd w:val="0"/>
        <w:rPr>
          <w:szCs w:val="22"/>
        </w:rPr>
      </w:pPr>
      <w:r w:rsidRPr="009F1E30">
        <w:rPr>
          <w:szCs w:val="22"/>
        </w:rPr>
        <w:t>на</w:t>
      </w:r>
      <w:r w:rsidR="00BA7754" w:rsidRPr="009F1E30">
        <w:rPr>
          <w:szCs w:val="22"/>
        </w:rPr>
        <w:t xml:space="preserve"> </w:t>
      </w:r>
      <w:r w:rsidRPr="009F1E30">
        <w:rPr>
          <w:szCs w:val="22"/>
        </w:rPr>
        <w:t>период</w:t>
      </w:r>
      <w:r w:rsidR="00BA7754" w:rsidRPr="009F1E30">
        <w:rPr>
          <w:szCs w:val="22"/>
        </w:rPr>
        <w:t xml:space="preserve"> </w:t>
      </w:r>
      <w:r w:rsidRPr="009F1E30">
        <w:rPr>
          <w:szCs w:val="22"/>
        </w:rPr>
        <w:t>закрытия</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в</w:t>
      </w:r>
      <w:r w:rsidR="00BA7754" w:rsidRPr="009F1E30">
        <w:rPr>
          <w:szCs w:val="22"/>
        </w:rPr>
        <w:t xml:space="preserve"> </w:t>
      </w:r>
      <w:r w:rsidRPr="009F1E30">
        <w:rPr>
          <w:szCs w:val="22"/>
        </w:rPr>
        <w:t>соответствующих</w:t>
      </w:r>
      <w:r w:rsidR="00BA7754" w:rsidRPr="009F1E30">
        <w:rPr>
          <w:szCs w:val="22"/>
        </w:rPr>
        <w:t xml:space="preserve"> </w:t>
      </w:r>
      <w:r w:rsidRPr="009F1E30">
        <w:rPr>
          <w:szCs w:val="22"/>
        </w:rPr>
        <w:t>местах</w:t>
      </w:r>
      <w:r w:rsidR="00BA7754" w:rsidRPr="009F1E30">
        <w:rPr>
          <w:szCs w:val="22"/>
        </w:rPr>
        <w:t xml:space="preserve"> </w:t>
      </w:r>
      <w:r w:rsidRPr="009F1E30">
        <w:rPr>
          <w:szCs w:val="22"/>
        </w:rPr>
        <w:t>должны</w:t>
      </w:r>
      <w:r w:rsidR="00BA7754" w:rsidRPr="009F1E30">
        <w:rPr>
          <w:szCs w:val="22"/>
        </w:rPr>
        <w:t xml:space="preserve"> </w:t>
      </w:r>
      <w:r w:rsidRPr="009F1E30">
        <w:rPr>
          <w:szCs w:val="22"/>
        </w:rPr>
        <w:t>быть</w:t>
      </w:r>
      <w:r w:rsidR="00BA7754" w:rsidRPr="009F1E30">
        <w:rPr>
          <w:szCs w:val="22"/>
        </w:rPr>
        <w:t xml:space="preserve"> </w:t>
      </w:r>
      <w:r w:rsidRPr="009F1E30">
        <w:rPr>
          <w:szCs w:val="22"/>
        </w:rPr>
        <w:t>установлены</w:t>
      </w:r>
      <w:r w:rsidR="00BA7754" w:rsidRPr="009F1E30">
        <w:rPr>
          <w:szCs w:val="22"/>
        </w:rPr>
        <w:t xml:space="preserve"> </w:t>
      </w:r>
      <w:r w:rsidRPr="009F1E30">
        <w:rPr>
          <w:szCs w:val="22"/>
        </w:rPr>
        <w:t>указатели</w:t>
      </w:r>
      <w:r w:rsidR="00BA7754" w:rsidRPr="009F1E30">
        <w:rPr>
          <w:szCs w:val="22"/>
        </w:rPr>
        <w:t xml:space="preserve"> </w:t>
      </w:r>
      <w:r w:rsidRPr="009F1E30">
        <w:rPr>
          <w:szCs w:val="22"/>
        </w:rPr>
        <w:t>направления</w:t>
      </w:r>
      <w:r w:rsidR="00BA7754" w:rsidRPr="009F1E30">
        <w:rPr>
          <w:szCs w:val="22"/>
        </w:rPr>
        <w:t xml:space="preserve"> </w:t>
      </w:r>
      <w:r w:rsidRPr="009F1E30">
        <w:rPr>
          <w:szCs w:val="22"/>
        </w:rPr>
        <w:t>объезда</w:t>
      </w:r>
      <w:r w:rsidR="00BA7754" w:rsidRPr="009F1E30">
        <w:rPr>
          <w:szCs w:val="22"/>
        </w:rPr>
        <w:t xml:space="preserve"> </w:t>
      </w:r>
      <w:r w:rsidRPr="009F1E30">
        <w:rPr>
          <w:szCs w:val="22"/>
        </w:rPr>
        <w:t>или</w:t>
      </w:r>
      <w:r w:rsidR="00BA7754" w:rsidRPr="009F1E30">
        <w:rPr>
          <w:szCs w:val="22"/>
        </w:rPr>
        <w:t xml:space="preserve"> </w:t>
      </w:r>
      <w:r w:rsidRPr="009F1E30">
        <w:rPr>
          <w:szCs w:val="22"/>
        </w:rPr>
        <w:t>устроены</w:t>
      </w:r>
      <w:r w:rsidR="00BA7754" w:rsidRPr="009F1E30">
        <w:rPr>
          <w:szCs w:val="22"/>
        </w:rPr>
        <w:t xml:space="preserve"> </w:t>
      </w:r>
      <w:r w:rsidRPr="009F1E30">
        <w:rPr>
          <w:szCs w:val="22"/>
        </w:rPr>
        <w:t>переезды</w:t>
      </w:r>
      <w:r w:rsidR="00BA7754" w:rsidRPr="009F1E30">
        <w:rPr>
          <w:szCs w:val="22"/>
        </w:rPr>
        <w:t xml:space="preserve"> </w:t>
      </w:r>
      <w:r w:rsidRPr="009F1E30">
        <w:rPr>
          <w:szCs w:val="22"/>
        </w:rPr>
        <w:t>через</w:t>
      </w:r>
      <w:r w:rsidR="00BA7754" w:rsidRPr="009F1E30">
        <w:rPr>
          <w:szCs w:val="22"/>
        </w:rPr>
        <w:t xml:space="preserve"> </w:t>
      </w:r>
      <w:r w:rsidRPr="009F1E30">
        <w:rPr>
          <w:szCs w:val="22"/>
        </w:rPr>
        <w:t>ремонтируемые</w:t>
      </w:r>
      <w:r w:rsidR="00BA7754" w:rsidRPr="009F1E30">
        <w:rPr>
          <w:szCs w:val="22"/>
        </w:rPr>
        <w:t xml:space="preserve"> </w:t>
      </w:r>
      <w:r w:rsidRPr="009F1E30">
        <w:rPr>
          <w:szCs w:val="22"/>
        </w:rPr>
        <w:t>участки</w:t>
      </w:r>
      <w:r w:rsidR="00BA7754" w:rsidRPr="009F1E30">
        <w:rPr>
          <w:szCs w:val="22"/>
        </w:rPr>
        <w:t xml:space="preserve"> </w:t>
      </w:r>
      <w:r w:rsidRPr="009F1E30">
        <w:rPr>
          <w:szCs w:val="22"/>
        </w:rPr>
        <w:t>и</w:t>
      </w:r>
      <w:r w:rsidR="00BA7754" w:rsidRPr="009F1E30">
        <w:rPr>
          <w:szCs w:val="22"/>
        </w:rPr>
        <w:t xml:space="preserve"> </w:t>
      </w:r>
      <w:r w:rsidRPr="009F1E30">
        <w:rPr>
          <w:szCs w:val="22"/>
        </w:rPr>
        <w:t>подъезды</w:t>
      </w:r>
      <w:r w:rsidR="00BA7754" w:rsidRPr="009F1E30">
        <w:rPr>
          <w:szCs w:val="22"/>
        </w:rPr>
        <w:t xml:space="preserve"> </w:t>
      </w:r>
      <w:r w:rsidRPr="009F1E30">
        <w:rPr>
          <w:szCs w:val="22"/>
        </w:rPr>
        <w:t>к</w:t>
      </w:r>
      <w:r w:rsidR="00BA7754" w:rsidRPr="009F1E30">
        <w:rPr>
          <w:szCs w:val="22"/>
        </w:rPr>
        <w:t xml:space="preserve"> </w:t>
      </w:r>
      <w:r w:rsidRPr="009F1E30">
        <w:rPr>
          <w:szCs w:val="22"/>
        </w:rPr>
        <w:t>водоисточникам;</w:t>
      </w:r>
    </w:p>
    <w:p w14:paraId="7B4D2A4E" w14:textId="7E07C965" w:rsidR="003213F9" w:rsidRPr="009F1E30" w:rsidRDefault="003213F9">
      <w:pPr>
        <w:pStyle w:val="afff2"/>
        <w:numPr>
          <w:ilvl w:val="0"/>
          <w:numId w:val="12"/>
        </w:numPr>
        <w:autoSpaceDE w:val="0"/>
        <w:autoSpaceDN w:val="0"/>
        <w:adjustRightInd w:val="0"/>
        <w:rPr>
          <w:szCs w:val="22"/>
        </w:rPr>
      </w:pPr>
      <w:r w:rsidRPr="009F1E30">
        <w:rPr>
          <w:szCs w:val="22"/>
        </w:rPr>
        <w:t>территория</w:t>
      </w:r>
      <w:r w:rsidR="00BA7754" w:rsidRPr="009F1E30">
        <w:rPr>
          <w:szCs w:val="22"/>
        </w:rPr>
        <w:t xml:space="preserve"> </w:t>
      </w:r>
      <w:r w:rsidRPr="009F1E30">
        <w:rPr>
          <w:szCs w:val="22"/>
        </w:rPr>
        <w:t>автомобильных</w:t>
      </w:r>
      <w:r w:rsidR="00BA7754" w:rsidRPr="009F1E30">
        <w:rPr>
          <w:szCs w:val="22"/>
        </w:rPr>
        <w:t xml:space="preserve"> </w:t>
      </w:r>
      <w:r w:rsidRPr="009F1E30">
        <w:rPr>
          <w:szCs w:val="22"/>
        </w:rPr>
        <w:t>дорог</w:t>
      </w:r>
      <w:r w:rsidR="00BA7754" w:rsidRPr="009F1E30">
        <w:rPr>
          <w:szCs w:val="22"/>
        </w:rPr>
        <w:t xml:space="preserve"> </w:t>
      </w:r>
      <w:r w:rsidRPr="009F1E30">
        <w:rPr>
          <w:szCs w:val="22"/>
        </w:rPr>
        <w:t>в</w:t>
      </w:r>
      <w:r w:rsidR="00BA7754" w:rsidRPr="009F1E30">
        <w:rPr>
          <w:szCs w:val="22"/>
        </w:rPr>
        <w:t xml:space="preserve"> </w:t>
      </w:r>
      <w:r w:rsidRPr="009F1E30">
        <w:rPr>
          <w:szCs w:val="22"/>
        </w:rPr>
        <w:t>пределах</w:t>
      </w:r>
      <w:r w:rsidR="00BA7754" w:rsidRPr="009F1E30">
        <w:rPr>
          <w:szCs w:val="22"/>
        </w:rPr>
        <w:t xml:space="preserve"> </w:t>
      </w:r>
      <w:r w:rsidRPr="009F1E30">
        <w:rPr>
          <w:szCs w:val="22"/>
        </w:rPr>
        <w:t>населенного</w:t>
      </w:r>
      <w:r w:rsidR="00BA7754" w:rsidRPr="009F1E30">
        <w:rPr>
          <w:szCs w:val="22"/>
        </w:rPr>
        <w:t xml:space="preserve"> </w:t>
      </w:r>
      <w:r w:rsidRPr="009F1E30">
        <w:rPr>
          <w:szCs w:val="22"/>
        </w:rPr>
        <w:t>пункта</w:t>
      </w:r>
      <w:r w:rsidR="00BA7754" w:rsidRPr="009F1E30">
        <w:rPr>
          <w:szCs w:val="22"/>
        </w:rPr>
        <w:t xml:space="preserve"> </w:t>
      </w:r>
      <w:r w:rsidRPr="009F1E30">
        <w:rPr>
          <w:szCs w:val="22"/>
        </w:rPr>
        <w:t>должна</w:t>
      </w:r>
      <w:r w:rsidR="00BA7754" w:rsidRPr="009F1E30">
        <w:rPr>
          <w:szCs w:val="22"/>
        </w:rPr>
        <w:t xml:space="preserve"> </w:t>
      </w:r>
      <w:r w:rsidRPr="009F1E30">
        <w:rPr>
          <w:szCs w:val="22"/>
        </w:rPr>
        <w:t>иметь</w:t>
      </w:r>
      <w:r w:rsidR="00BA7754" w:rsidRPr="009F1E30">
        <w:rPr>
          <w:szCs w:val="22"/>
        </w:rPr>
        <w:t xml:space="preserve"> </w:t>
      </w:r>
      <w:r w:rsidRPr="009F1E30">
        <w:rPr>
          <w:szCs w:val="22"/>
        </w:rPr>
        <w:t>наружное</w:t>
      </w:r>
      <w:r w:rsidR="00BA7754" w:rsidRPr="009F1E30">
        <w:rPr>
          <w:szCs w:val="22"/>
        </w:rPr>
        <w:t xml:space="preserve"> </w:t>
      </w:r>
      <w:r w:rsidRPr="009F1E30">
        <w:rPr>
          <w:szCs w:val="22"/>
        </w:rPr>
        <w:t>освещение</w:t>
      </w:r>
      <w:r w:rsidR="00BA7754" w:rsidRPr="009F1E30">
        <w:rPr>
          <w:szCs w:val="22"/>
        </w:rPr>
        <w:t xml:space="preserve"> </w:t>
      </w:r>
      <w:r w:rsidRPr="009F1E30">
        <w:rPr>
          <w:szCs w:val="22"/>
        </w:rPr>
        <w:t>в</w:t>
      </w:r>
      <w:r w:rsidR="00BA7754" w:rsidRPr="009F1E30">
        <w:rPr>
          <w:szCs w:val="22"/>
        </w:rPr>
        <w:t xml:space="preserve"> </w:t>
      </w:r>
      <w:r w:rsidRPr="009F1E30">
        <w:rPr>
          <w:szCs w:val="22"/>
        </w:rPr>
        <w:t>темное</w:t>
      </w:r>
      <w:r w:rsidR="00BA7754" w:rsidRPr="009F1E30">
        <w:rPr>
          <w:szCs w:val="22"/>
        </w:rPr>
        <w:t xml:space="preserve"> </w:t>
      </w:r>
      <w:r w:rsidRPr="009F1E30">
        <w:rPr>
          <w:szCs w:val="22"/>
        </w:rPr>
        <w:t>время</w:t>
      </w:r>
      <w:r w:rsidR="00BA7754" w:rsidRPr="009F1E30">
        <w:rPr>
          <w:szCs w:val="22"/>
        </w:rPr>
        <w:t xml:space="preserve"> </w:t>
      </w:r>
      <w:r w:rsidRPr="009F1E30">
        <w:rPr>
          <w:szCs w:val="22"/>
        </w:rPr>
        <w:t>суток</w:t>
      </w:r>
      <w:r w:rsidR="00BA7754" w:rsidRPr="009F1E30">
        <w:rPr>
          <w:szCs w:val="22"/>
        </w:rPr>
        <w:t xml:space="preserve"> </w:t>
      </w:r>
      <w:r w:rsidRPr="009F1E30">
        <w:rPr>
          <w:szCs w:val="22"/>
        </w:rPr>
        <w:t>для</w:t>
      </w:r>
      <w:r w:rsidR="00BA7754" w:rsidRPr="009F1E30">
        <w:rPr>
          <w:szCs w:val="22"/>
        </w:rPr>
        <w:t xml:space="preserve"> </w:t>
      </w:r>
      <w:r w:rsidRPr="009F1E30">
        <w:rPr>
          <w:szCs w:val="22"/>
        </w:rPr>
        <w:t>быстрого</w:t>
      </w:r>
      <w:r w:rsidR="00BA7754" w:rsidRPr="009F1E30">
        <w:rPr>
          <w:szCs w:val="22"/>
        </w:rPr>
        <w:t xml:space="preserve"> </w:t>
      </w:r>
      <w:r w:rsidRPr="009F1E30">
        <w:rPr>
          <w:szCs w:val="22"/>
        </w:rPr>
        <w:t>подъезда</w:t>
      </w:r>
      <w:r w:rsidR="00BA7754" w:rsidRPr="009F1E30">
        <w:rPr>
          <w:szCs w:val="22"/>
        </w:rPr>
        <w:t xml:space="preserve"> </w:t>
      </w:r>
      <w:r w:rsidRPr="009F1E30">
        <w:rPr>
          <w:szCs w:val="22"/>
        </w:rPr>
        <w:t>пожарной</w:t>
      </w:r>
      <w:r w:rsidR="00BA7754" w:rsidRPr="009F1E30">
        <w:rPr>
          <w:szCs w:val="22"/>
        </w:rPr>
        <w:t xml:space="preserve"> </w:t>
      </w:r>
      <w:r w:rsidRPr="009F1E30">
        <w:rPr>
          <w:szCs w:val="22"/>
        </w:rPr>
        <w:t>техники</w:t>
      </w:r>
      <w:r w:rsidR="00BA7754" w:rsidRPr="009F1E30">
        <w:rPr>
          <w:szCs w:val="22"/>
        </w:rPr>
        <w:t xml:space="preserve"> </w:t>
      </w:r>
      <w:r w:rsidRPr="009F1E30">
        <w:rPr>
          <w:szCs w:val="22"/>
        </w:rPr>
        <w:t>в</w:t>
      </w:r>
      <w:r w:rsidR="00BA7754" w:rsidRPr="009F1E30">
        <w:rPr>
          <w:szCs w:val="22"/>
        </w:rPr>
        <w:t xml:space="preserve"> </w:t>
      </w:r>
      <w:r w:rsidRPr="009F1E30">
        <w:rPr>
          <w:szCs w:val="22"/>
        </w:rPr>
        <w:t>места</w:t>
      </w:r>
      <w:r w:rsidR="00BA7754" w:rsidRPr="009F1E30">
        <w:rPr>
          <w:szCs w:val="22"/>
        </w:rPr>
        <w:t xml:space="preserve"> </w:t>
      </w:r>
      <w:r w:rsidRPr="009F1E30">
        <w:rPr>
          <w:szCs w:val="22"/>
        </w:rPr>
        <w:t>возникновения</w:t>
      </w:r>
      <w:r w:rsidR="00BA7754" w:rsidRPr="009F1E30">
        <w:rPr>
          <w:szCs w:val="22"/>
        </w:rPr>
        <w:t xml:space="preserve"> </w:t>
      </w:r>
      <w:r w:rsidRPr="009F1E30">
        <w:rPr>
          <w:szCs w:val="22"/>
        </w:rPr>
        <w:t>пожара;</w:t>
      </w:r>
    </w:p>
    <w:p w14:paraId="5A5CE5E0" w14:textId="4F4DA437" w:rsidR="003213F9" w:rsidRPr="009F1E30" w:rsidRDefault="003213F9">
      <w:pPr>
        <w:pStyle w:val="afff2"/>
        <w:numPr>
          <w:ilvl w:val="0"/>
          <w:numId w:val="12"/>
        </w:numPr>
        <w:autoSpaceDE w:val="0"/>
        <w:autoSpaceDN w:val="0"/>
        <w:adjustRightInd w:val="0"/>
        <w:rPr>
          <w:szCs w:val="22"/>
        </w:rPr>
      </w:pPr>
      <w:r w:rsidRPr="009F1E30">
        <w:rPr>
          <w:szCs w:val="22"/>
        </w:rPr>
        <w:t>территория,</w:t>
      </w:r>
      <w:r w:rsidR="00BA7754" w:rsidRPr="009F1E30">
        <w:rPr>
          <w:szCs w:val="22"/>
        </w:rPr>
        <w:t xml:space="preserve"> </w:t>
      </w:r>
      <w:r w:rsidRPr="009F1E30">
        <w:rPr>
          <w:szCs w:val="22"/>
        </w:rPr>
        <w:t>занятая</w:t>
      </w:r>
      <w:r w:rsidR="00BA7754" w:rsidRPr="009F1E30">
        <w:rPr>
          <w:szCs w:val="22"/>
        </w:rPr>
        <w:t xml:space="preserve"> </w:t>
      </w:r>
      <w:r w:rsidRPr="009F1E30">
        <w:rPr>
          <w:szCs w:val="22"/>
        </w:rPr>
        <w:t>под</w:t>
      </w:r>
      <w:r w:rsidR="00BA7754" w:rsidRPr="009F1E30">
        <w:rPr>
          <w:szCs w:val="22"/>
        </w:rPr>
        <w:t xml:space="preserve"> </w:t>
      </w:r>
      <w:r w:rsidRPr="009F1E30">
        <w:rPr>
          <w:szCs w:val="22"/>
        </w:rPr>
        <w:t>автомобильную</w:t>
      </w:r>
      <w:r w:rsidR="00BA7754" w:rsidRPr="009F1E30">
        <w:rPr>
          <w:szCs w:val="22"/>
        </w:rPr>
        <w:t xml:space="preserve"> </w:t>
      </w:r>
      <w:r w:rsidRPr="009F1E30">
        <w:rPr>
          <w:szCs w:val="22"/>
        </w:rPr>
        <w:t>дорогу</w:t>
      </w:r>
      <w:r w:rsidR="00BA7754" w:rsidRPr="009F1E30">
        <w:rPr>
          <w:szCs w:val="22"/>
        </w:rPr>
        <w:t xml:space="preserve"> </w:t>
      </w:r>
      <w:r w:rsidRPr="009F1E30">
        <w:rPr>
          <w:szCs w:val="22"/>
        </w:rPr>
        <w:t>и</w:t>
      </w:r>
      <w:r w:rsidR="00BA7754" w:rsidRPr="009F1E30">
        <w:rPr>
          <w:szCs w:val="22"/>
        </w:rPr>
        <w:t xml:space="preserve"> </w:t>
      </w:r>
      <w:r w:rsidRPr="009F1E30">
        <w:rPr>
          <w:szCs w:val="22"/>
        </w:rPr>
        <w:t>расположенная</w:t>
      </w:r>
      <w:r w:rsidR="00BA7754" w:rsidRPr="009F1E30">
        <w:rPr>
          <w:szCs w:val="22"/>
        </w:rPr>
        <w:t xml:space="preserve"> </w:t>
      </w:r>
      <w:r w:rsidRPr="009F1E30">
        <w:rPr>
          <w:szCs w:val="22"/>
        </w:rPr>
        <w:t>в</w:t>
      </w:r>
      <w:r w:rsidR="00BA7754" w:rsidRPr="009F1E30">
        <w:rPr>
          <w:szCs w:val="22"/>
        </w:rPr>
        <w:t xml:space="preserve"> </w:t>
      </w:r>
      <w:r w:rsidRPr="009F1E30">
        <w:rPr>
          <w:szCs w:val="22"/>
        </w:rPr>
        <w:t>массивах</w:t>
      </w:r>
      <w:r w:rsidR="00BA7754" w:rsidRPr="009F1E30">
        <w:rPr>
          <w:szCs w:val="22"/>
        </w:rPr>
        <w:t xml:space="preserve"> </w:t>
      </w:r>
      <w:r w:rsidRPr="009F1E30">
        <w:rPr>
          <w:szCs w:val="22"/>
        </w:rPr>
        <w:t>хвойных</w:t>
      </w:r>
      <w:r w:rsidR="00BA7754" w:rsidRPr="009F1E30">
        <w:rPr>
          <w:szCs w:val="22"/>
        </w:rPr>
        <w:t xml:space="preserve"> </w:t>
      </w:r>
      <w:r w:rsidRPr="009F1E30">
        <w:rPr>
          <w:szCs w:val="22"/>
        </w:rPr>
        <w:t>лесов,</w:t>
      </w:r>
      <w:r w:rsidR="00BA7754" w:rsidRPr="009F1E30">
        <w:rPr>
          <w:szCs w:val="22"/>
        </w:rPr>
        <w:t xml:space="preserve"> </w:t>
      </w:r>
      <w:r w:rsidRPr="009F1E30">
        <w:rPr>
          <w:szCs w:val="22"/>
        </w:rPr>
        <w:t>должна</w:t>
      </w:r>
      <w:r w:rsidR="00BA7754" w:rsidRPr="009F1E30">
        <w:rPr>
          <w:szCs w:val="22"/>
        </w:rPr>
        <w:t xml:space="preserve"> </w:t>
      </w:r>
      <w:r w:rsidRPr="009F1E30">
        <w:rPr>
          <w:szCs w:val="22"/>
        </w:rPr>
        <w:t>иметь</w:t>
      </w:r>
      <w:r w:rsidR="00BA7754" w:rsidRPr="009F1E30">
        <w:rPr>
          <w:szCs w:val="22"/>
        </w:rPr>
        <w:t xml:space="preserve"> </w:t>
      </w:r>
      <w:r w:rsidRPr="009F1E30">
        <w:rPr>
          <w:szCs w:val="22"/>
        </w:rPr>
        <w:t>по</w:t>
      </w:r>
      <w:r w:rsidR="00BA7754" w:rsidRPr="009F1E30">
        <w:rPr>
          <w:szCs w:val="22"/>
        </w:rPr>
        <w:t xml:space="preserve"> </w:t>
      </w:r>
      <w:r w:rsidRPr="009F1E30">
        <w:rPr>
          <w:szCs w:val="22"/>
        </w:rPr>
        <w:t>периметру</w:t>
      </w:r>
      <w:r w:rsidR="00BA7754" w:rsidRPr="009F1E30">
        <w:rPr>
          <w:szCs w:val="22"/>
        </w:rPr>
        <w:t xml:space="preserve"> </w:t>
      </w:r>
      <w:r w:rsidRPr="009F1E30">
        <w:rPr>
          <w:szCs w:val="22"/>
        </w:rPr>
        <w:t>защитную</w:t>
      </w:r>
      <w:r w:rsidR="00BA7754" w:rsidRPr="009F1E30">
        <w:rPr>
          <w:szCs w:val="22"/>
        </w:rPr>
        <w:t xml:space="preserve"> </w:t>
      </w:r>
      <w:r w:rsidRPr="009F1E30">
        <w:rPr>
          <w:szCs w:val="22"/>
        </w:rPr>
        <w:t>минерализованную</w:t>
      </w:r>
      <w:r w:rsidR="00BA7754" w:rsidRPr="009F1E30">
        <w:rPr>
          <w:szCs w:val="22"/>
        </w:rPr>
        <w:t xml:space="preserve"> </w:t>
      </w:r>
      <w:r w:rsidRPr="009F1E30">
        <w:rPr>
          <w:szCs w:val="22"/>
        </w:rPr>
        <w:t>полосу</w:t>
      </w:r>
      <w:r w:rsidR="00BA7754" w:rsidRPr="009F1E30">
        <w:rPr>
          <w:szCs w:val="22"/>
        </w:rPr>
        <w:t xml:space="preserve"> </w:t>
      </w:r>
      <w:r w:rsidRPr="009F1E30">
        <w:rPr>
          <w:szCs w:val="22"/>
        </w:rPr>
        <w:t>шириной</w:t>
      </w:r>
      <w:r w:rsidR="00BA7754" w:rsidRPr="009F1E30">
        <w:rPr>
          <w:szCs w:val="22"/>
        </w:rPr>
        <w:t xml:space="preserve"> </w:t>
      </w:r>
      <w:r w:rsidRPr="009F1E30">
        <w:rPr>
          <w:szCs w:val="22"/>
        </w:rPr>
        <w:t>не</w:t>
      </w:r>
      <w:r w:rsidR="00BA7754" w:rsidRPr="009F1E30">
        <w:rPr>
          <w:szCs w:val="22"/>
        </w:rPr>
        <w:t xml:space="preserve"> </w:t>
      </w:r>
      <w:r w:rsidRPr="009F1E30">
        <w:rPr>
          <w:szCs w:val="22"/>
        </w:rPr>
        <w:t>менее</w:t>
      </w:r>
      <w:r w:rsidR="00BA7754" w:rsidRPr="009F1E30">
        <w:rPr>
          <w:szCs w:val="22"/>
        </w:rPr>
        <w:t xml:space="preserve"> </w:t>
      </w:r>
      <w:r w:rsidRPr="009F1E30">
        <w:rPr>
          <w:szCs w:val="22"/>
        </w:rPr>
        <w:t>2,5</w:t>
      </w:r>
      <w:r w:rsidR="00BA7754" w:rsidRPr="009F1E30">
        <w:rPr>
          <w:szCs w:val="22"/>
        </w:rPr>
        <w:t xml:space="preserve"> </w:t>
      </w:r>
      <w:r w:rsidRPr="009F1E30">
        <w:rPr>
          <w:szCs w:val="22"/>
        </w:rPr>
        <w:t>м;</w:t>
      </w:r>
    </w:p>
    <w:p w14:paraId="38EB9FD0" w14:textId="72FD49DE" w:rsidR="003213F9" w:rsidRPr="009F1E30" w:rsidRDefault="003213F9">
      <w:pPr>
        <w:pStyle w:val="afff2"/>
        <w:numPr>
          <w:ilvl w:val="0"/>
          <w:numId w:val="12"/>
        </w:numPr>
        <w:autoSpaceDE w:val="0"/>
        <w:autoSpaceDN w:val="0"/>
        <w:adjustRightInd w:val="0"/>
        <w:rPr>
          <w:szCs w:val="22"/>
        </w:rPr>
      </w:pPr>
      <w:r w:rsidRPr="009F1E30">
        <w:rPr>
          <w:szCs w:val="22"/>
        </w:rPr>
        <w:t>на</w:t>
      </w:r>
      <w:r w:rsidR="00BA7754" w:rsidRPr="009F1E30">
        <w:rPr>
          <w:szCs w:val="22"/>
        </w:rPr>
        <w:t xml:space="preserve"> </w:t>
      </w:r>
      <w:r w:rsidRPr="009F1E30">
        <w:rPr>
          <w:szCs w:val="22"/>
        </w:rPr>
        <w:t>участках</w:t>
      </w:r>
      <w:r w:rsidR="00BA7754" w:rsidRPr="009F1E30">
        <w:rPr>
          <w:szCs w:val="22"/>
        </w:rPr>
        <w:t xml:space="preserve"> </w:t>
      </w:r>
      <w:r w:rsidRPr="009F1E30">
        <w:rPr>
          <w:szCs w:val="22"/>
        </w:rPr>
        <w:t>дороги,</w:t>
      </w:r>
      <w:r w:rsidR="00BA7754" w:rsidRPr="009F1E30">
        <w:rPr>
          <w:szCs w:val="22"/>
        </w:rPr>
        <w:t xml:space="preserve"> </w:t>
      </w:r>
      <w:r w:rsidRPr="009F1E30">
        <w:rPr>
          <w:szCs w:val="22"/>
        </w:rPr>
        <w:t>расположенных</w:t>
      </w:r>
      <w:r w:rsidR="00BA7754" w:rsidRPr="009F1E30">
        <w:rPr>
          <w:szCs w:val="22"/>
        </w:rPr>
        <w:t xml:space="preserve"> </w:t>
      </w:r>
      <w:r w:rsidRPr="009F1E30">
        <w:rPr>
          <w:szCs w:val="22"/>
        </w:rPr>
        <w:t>вблизи</w:t>
      </w:r>
      <w:r w:rsidR="00BA7754" w:rsidRPr="009F1E30">
        <w:rPr>
          <w:szCs w:val="22"/>
        </w:rPr>
        <w:t xml:space="preserve"> </w:t>
      </w:r>
      <w:r w:rsidRPr="009F1E30">
        <w:rPr>
          <w:szCs w:val="22"/>
        </w:rPr>
        <w:t>опор</w:t>
      </w:r>
      <w:r w:rsidR="00BA7754" w:rsidRPr="009F1E30">
        <w:rPr>
          <w:szCs w:val="22"/>
        </w:rPr>
        <w:t xml:space="preserve"> </w:t>
      </w:r>
      <w:r w:rsidRPr="009F1E30">
        <w:rPr>
          <w:szCs w:val="22"/>
        </w:rPr>
        <w:t>линий</w:t>
      </w:r>
      <w:r w:rsidR="00BA7754" w:rsidRPr="009F1E30">
        <w:rPr>
          <w:szCs w:val="22"/>
        </w:rPr>
        <w:t xml:space="preserve"> </w:t>
      </w:r>
      <w:r w:rsidRPr="009F1E30">
        <w:rPr>
          <w:szCs w:val="22"/>
        </w:rPr>
        <w:t>высоковольтных</w:t>
      </w:r>
      <w:r w:rsidR="00BA7754" w:rsidRPr="009F1E30">
        <w:rPr>
          <w:szCs w:val="22"/>
        </w:rPr>
        <w:t xml:space="preserve"> </w:t>
      </w:r>
      <w:r w:rsidRPr="009F1E30">
        <w:rPr>
          <w:szCs w:val="22"/>
        </w:rPr>
        <w:t>передач</w:t>
      </w:r>
      <w:r w:rsidR="00BA7754" w:rsidRPr="009F1E30">
        <w:rPr>
          <w:szCs w:val="22"/>
        </w:rPr>
        <w:t xml:space="preserve"> </w:t>
      </w:r>
      <w:r w:rsidRPr="009F1E30">
        <w:rPr>
          <w:szCs w:val="22"/>
        </w:rPr>
        <w:t>необходимо</w:t>
      </w:r>
      <w:r w:rsidR="00BA7754" w:rsidRPr="009F1E30">
        <w:rPr>
          <w:szCs w:val="22"/>
        </w:rPr>
        <w:t xml:space="preserve"> </w:t>
      </w:r>
      <w:r w:rsidRPr="009F1E30">
        <w:rPr>
          <w:szCs w:val="22"/>
        </w:rPr>
        <w:t>расположение</w:t>
      </w:r>
      <w:r w:rsidR="00BA7754" w:rsidRPr="009F1E30">
        <w:rPr>
          <w:szCs w:val="22"/>
        </w:rPr>
        <w:t xml:space="preserve"> </w:t>
      </w:r>
      <w:r w:rsidRPr="009F1E30">
        <w:rPr>
          <w:szCs w:val="22"/>
        </w:rPr>
        <w:t>обозначенных</w:t>
      </w:r>
      <w:r w:rsidR="00BA7754" w:rsidRPr="009F1E30">
        <w:rPr>
          <w:szCs w:val="22"/>
        </w:rPr>
        <w:t xml:space="preserve"> </w:t>
      </w:r>
      <w:r w:rsidRPr="009F1E30">
        <w:rPr>
          <w:szCs w:val="22"/>
        </w:rPr>
        <w:t>охранных</w:t>
      </w:r>
      <w:r w:rsidR="00BA7754" w:rsidRPr="009F1E30">
        <w:rPr>
          <w:szCs w:val="22"/>
        </w:rPr>
        <w:t xml:space="preserve"> </w:t>
      </w:r>
      <w:r w:rsidRPr="009F1E30">
        <w:rPr>
          <w:szCs w:val="22"/>
        </w:rPr>
        <w:t>зон;</w:t>
      </w:r>
    </w:p>
    <w:p w14:paraId="425EB572" w14:textId="5DF6E53C" w:rsidR="003213F9" w:rsidRPr="009F1E30" w:rsidRDefault="003213F9">
      <w:pPr>
        <w:pStyle w:val="afff2"/>
        <w:numPr>
          <w:ilvl w:val="0"/>
          <w:numId w:val="12"/>
        </w:numPr>
        <w:autoSpaceDE w:val="0"/>
        <w:autoSpaceDN w:val="0"/>
        <w:adjustRightInd w:val="0"/>
        <w:rPr>
          <w:szCs w:val="22"/>
        </w:rPr>
      </w:pPr>
      <w:r w:rsidRPr="009F1E30">
        <w:rPr>
          <w:szCs w:val="22"/>
        </w:rPr>
        <w:t>на</w:t>
      </w:r>
      <w:r w:rsidR="00BA7754" w:rsidRPr="009F1E30">
        <w:rPr>
          <w:szCs w:val="22"/>
        </w:rPr>
        <w:t xml:space="preserve"> </w:t>
      </w:r>
      <w:r w:rsidRPr="009F1E30">
        <w:rPr>
          <w:szCs w:val="22"/>
        </w:rPr>
        <w:t>территории</w:t>
      </w:r>
      <w:r w:rsidR="00BA7754" w:rsidRPr="009F1E30">
        <w:rPr>
          <w:szCs w:val="22"/>
        </w:rPr>
        <w:t xml:space="preserve"> </w:t>
      </w:r>
      <w:r w:rsidRPr="009F1E30">
        <w:rPr>
          <w:szCs w:val="22"/>
        </w:rPr>
        <w:t>автомобильной</w:t>
      </w:r>
      <w:r w:rsidR="00BA7754" w:rsidRPr="009F1E30">
        <w:rPr>
          <w:szCs w:val="22"/>
        </w:rPr>
        <w:t xml:space="preserve"> </w:t>
      </w:r>
      <w:r w:rsidRPr="009F1E30">
        <w:rPr>
          <w:szCs w:val="22"/>
        </w:rPr>
        <w:t>дороги</w:t>
      </w:r>
      <w:r w:rsidR="00BA7754" w:rsidRPr="009F1E30">
        <w:rPr>
          <w:szCs w:val="22"/>
        </w:rPr>
        <w:t xml:space="preserve"> </w:t>
      </w:r>
      <w:r w:rsidRPr="009F1E30">
        <w:rPr>
          <w:szCs w:val="22"/>
        </w:rPr>
        <w:t>в</w:t>
      </w:r>
      <w:r w:rsidR="00BA7754" w:rsidRPr="009F1E30">
        <w:rPr>
          <w:szCs w:val="22"/>
        </w:rPr>
        <w:t xml:space="preserve"> </w:t>
      </w:r>
      <w:r w:rsidRPr="009F1E30">
        <w:rPr>
          <w:szCs w:val="22"/>
        </w:rPr>
        <w:t>пределах</w:t>
      </w:r>
      <w:r w:rsidR="00BA7754" w:rsidRPr="009F1E30">
        <w:rPr>
          <w:szCs w:val="22"/>
        </w:rPr>
        <w:t xml:space="preserve"> </w:t>
      </w:r>
      <w:r w:rsidRPr="009F1E30">
        <w:rPr>
          <w:szCs w:val="22"/>
        </w:rPr>
        <w:t>ее</w:t>
      </w:r>
      <w:r w:rsidR="00BA7754" w:rsidRPr="009F1E30">
        <w:rPr>
          <w:szCs w:val="22"/>
        </w:rPr>
        <w:t xml:space="preserve"> </w:t>
      </w:r>
      <w:r w:rsidRPr="009F1E30">
        <w:rPr>
          <w:szCs w:val="22"/>
        </w:rPr>
        <w:t>полосы</w:t>
      </w:r>
      <w:r w:rsidR="00BA7754" w:rsidRPr="009F1E30">
        <w:rPr>
          <w:szCs w:val="22"/>
        </w:rPr>
        <w:t xml:space="preserve"> </w:t>
      </w:r>
      <w:r w:rsidRPr="009F1E30">
        <w:rPr>
          <w:szCs w:val="22"/>
        </w:rPr>
        <w:t>не</w:t>
      </w:r>
      <w:r w:rsidR="00BA7754" w:rsidRPr="009F1E30">
        <w:rPr>
          <w:szCs w:val="22"/>
        </w:rPr>
        <w:t xml:space="preserve"> </w:t>
      </w:r>
      <w:r w:rsidRPr="009F1E30">
        <w:rPr>
          <w:szCs w:val="22"/>
        </w:rPr>
        <w:t>разрешается</w:t>
      </w:r>
      <w:r w:rsidR="00BA7754" w:rsidRPr="009F1E30">
        <w:rPr>
          <w:szCs w:val="22"/>
        </w:rPr>
        <w:t xml:space="preserve"> </w:t>
      </w:r>
      <w:r w:rsidRPr="009F1E30">
        <w:rPr>
          <w:szCs w:val="22"/>
        </w:rPr>
        <w:t>устраивать</w:t>
      </w:r>
      <w:r w:rsidR="00BA7754" w:rsidRPr="009F1E30">
        <w:rPr>
          <w:szCs w:val="22"/>
        </w:rPr>
        <w:t xml:space="preserve"> </w:t>
      </w:r>
      <w:r w:rsidRPr="009F1E30">
        <w:rPr>
          <w:szCs w:val="22"/>
        </w:rPr>
        <w:t>свалки</w:t>
      </w:r>
      <w:r w:rsidR="00BA7754" w:rsidRPr="009F1E30">
        <w:rPr>
          <w:szCs w:val="22"/>
        </w:rPr>
        <w:t xml:space="preserve"> </w:t>
      </w:r>
      <w:r w:rsidRPr="009F1E30">
        <w:rPr>
          <w:szCs w:val="22"/>
        </w:rPr>
        <w:t>горючих</w:t>
      </w:r>
      <w:r w:rsidR="00BA7754" w:rsidRPr="009F1E30">
        <w:rPr>
          <w:szCs w:val="22"/>
        </w:rPr>
        <w:t xml:space="preserve"> </w:t>
      </w:r>
      <w:r w:rsidRPr="009F1E30">
        <w:rPr>
          <w:szCs w:val="22"/>
        </w:rPr>
        <w:t>отходов;</w:t>
      </w:r>
    </w:p>
    <w:p w14:paraId="4663A9CF" w14:textId="58833F66" w:rsidR="003213F9" w:rsidRPr="009F1E30" w:rsidRDefault="003213F9">
      <w:pPr>
        <w:pStyle w:val="afff2"/>
        <w:numPr>
          <w:ilvl w:val="0"/>
          <w:numId w:val="12"/>
        </w:numPr>
        <w:autoSpaceDE w:val="0"/>
        <w:autoSpaceDN w:val="0"/>
        <w:adjustRightInd w:val="0"/>
        <w:rPr>
          <w:szCs w:val="22"/>
        </w:rPr>
      </w:pPr>
      <w:r w:rsidRPr="009F1E30">
        <w:rPr>
          <w:szCs w:val="22"/>
        </w:rPr>
        <w:t>не</w:t>
      </w:r>
      <w:r w:rsidR="00BA7754" w:rsidRPr="009F1E30">
        <w:rPr>
          <w:szCs w:val="22"/>
        </w:rPr>
        <w:t xml:space="preserve"> </w:t>
      </w:r>
      <w:r w:rsidRPr="009F1E30">
        <w:rPr>
          <w:szCs w:val="22"/>
        </w:rPr>
        <w:t>разрешается</w:t>
      </w:r>
      <w:r w:rsidR="00BA7754" w:rsidRPr="009F1E30">
        <w:rPr>
          <w:szCs w:val="22"/>
        </w:rPr>
        <w:t xml:space="preserve"> </w:t>
      </w:r>
      <w:r w:rsidRPr="009F1E30">
        <w:rPr>
          <w:szCs w:val="22"/>
        </w:rPr>
        <w:t>разведение</w:t>
      </w:r>
      <w:r w:rsidR="00BA7754" w:rsidRPr="009F1E30">
        <w:rPr>
          <w:szCs w:val="22"/>
        </w:rPr>
        <w:t xml:space="preserve"> </w:t>
      </w:r>
      <w:r w:rsidRPr="009F1E30">
        <w:rPr>
          <w:szCs w:val="22"/>
        </w:rPr>
        <w:t>костров,</w:t>
      </w:r>
      <w:r w:rsidR="00BA7754" w:rsidRPr="009F1E30">
        <w:rPr>
          <w:szCs w:val="22"/>
        </w:rPr>
        <w:t xml:space="preserve"> </w:t>
      </w:r>
      <w:r w:rsidRPr="009F1E30">
        <w:rPr>
          <w:szCs w:val="22"/>
        </w:rPr>
        <w:t>сжигание</w:t>
      </w:r>
      <w:r w:rsidR="00BA7754" w:rsidRPr="009F1E30">
        <w:rPr>
          <w:szCs w:val="22"/>
        </w:rPr>
        <w:t xml:space="preserve"> </w:t>
      </w:r>
      <w:r w:rsidRPr="009F1E30">
        <w:rPr>
          <w:szCs w:val="22"/>
        </w:rPr>
        <w:t>отходов</w:t>
      </w:r>
      <w:r w:rsidR="00BA7754" w:rsidRPr="009F1E30">
        <w:rPr>
          <w:szCs w:val="22"/>
        </w:rPr>
        <w:t xml:space="preserve"> </w:t>
      </w:r>
      <w:r w:rsidRPr="009F1E30">
        <w:rPr>
          <w:szCs w:val="22"/>
        </w:rPr>
        <w:t>и</w:t>
      </w:r>
      <w:r w:rsidR="00BA7754" w:rsidRPr="009F1E30">
        <w:rPr>
          <w:szCs w:val="22"/>
        </w:rPr>
        <w:t xml:space="preserve"> </w:t>
      </w:r>
      <w:r w:rsidRPr="009F1E30">
        <w:rPr>
          <w:szCs w:val="22"/>
        </w:rPr>
        <w:t>тары</w:t>
      </w:r>
      <w:r w:rsidR="00BA7754" w:rsidRPr="009F1E30">
        <w:rPr>
          <w:szCs w:val="22"/>
        </w:rPr>
        <w:t xml:space="preserve"> </w:t>
      </w:r>
      <w:r w:rsidRPr="009F1E30">
        <w:rPr>
          <w:szCs w:val="22"/>
        </w:rPr>
        <w:t>в</w:t>
      </w:r>
      <w:r w:rsidR="00BA7754" w:rsidRPr="009F1E30">
        <w:rPr>
          <w:szCs w:val="22"/>
        </w:rPr>
        <w:t xml:space="preserve"> </w:t>
      </w:r>
      <w:r w:rsidRPr="009F1E30">
        <w:rPr>
          <w:szCs w:val="22"/>
        </w:rPr>
        <w:t>пределах,</w:t>
      </w:r>
      <w:r w:rsidR="00BA7754" w:rsidRPr="009F1E30">
        <w:rPr>
          <w:szCs w:val="22"/>
        </w:rPr>
        <w:t xml:space="preserve"> </w:t>
      </w:r>
      <w:r w:rsidRPr="009F1E30">
        <w:rPr>
          <w:szCs w:val="22"/>
        </w:rPr>
        <w:t>установленных</w:t>
      </w:r>
      <w:r w:rsidR="00BA7754" w:rsidRPr="009F1E30">
        <w:rPr>
          <w:szCs w:val="22"/>
        </w:rPr>
        <w:t xml:space="preserve"> </w:t>
      </w:r>
      <w:r w:rsidRPr="009F1E30">
        <w:rPr>
          <w:szCs w:val="22"/>
        </w:rPr>
        <w:t>нормами</w:t>
      </w:r>
      <w:r w:rsidR="00BA7754" w:rsidRPr="009F1E30">
        <w:rPr>
          <w:szCs w:val="22"/>
        </w:rPr>
        <w:t xml:space="preserve"> </w:t>
      </w:r>
      <w:r w:rsidRPr="009F1E30">
        <w:rPr>
          <w:szCs w:val="22"/>
        </w:rPr>
        <w:t>проектирования</w:t>
      </w:r>
      <w:r w:rsidR="00BA7754" w:rsidRPr="009F1E30">
        <w:rPr>
          <w:szCs w:val="22"/>
        </w:rPr>
        <w:t xml:space="preserve"> </w:t>
      </w:r>
      <w:r w:rsidRPr="009F1E30">
        <w:rPr>
          <w:szCs w:val="22"/>
        </w:rPr>
        <w:t>противопожарных</w:t>
      </w:r>
      <w:r w:rsidR="00BA7754" w:rsidRPr="009F1E30">
        <w:rPr>
          <w:szCs w:val="22"/>
        </w:rPr>
        <w:t xml:space="preserve"> </w:t>
      </w:r>
      <w:r w:rsidRPr="009F1E30">
        <w:rPr>
          <w:szCs w:val="22"/>
        </w:rPr>
        <w:t>разрывов,</w:t>
      </w:r>
      <w:r w:rsidR="00BA7754" w:rsidRPr="009F1E30">
        <w:rPr>
          <w:szCs w:val="22"/>
        </w:rPr>
        <w:t xml:space="preserve"> </w:t>
      </w:r>
      <w:r w:rsidRPr="009F1E30">
        <w:rPr>
          <w:szCs w:val="22"/>
        </w:rPr>
        <w:t>но</w:t>
      </w:r>
      <w:r w:rsidR="00BA7754" w:rsidRPr="009F1E30">
        <w:rPr>
          <w:szCs w:val="22"/>
        </w:rPr>
        <w:t xml:space="preserve"> </w:t>
      </w:r>
      <w:r w:rsidRPr="009F1E30">
        <w:rPr>
          <w:szCs w:val="22"/>
        </w:rPr>
        <w:t>не</w:t>
      </w:r>
      <w:r w:rsidR="00BA7754" w:rsidRPr="009F1E30">
        <w:rPr>
          <w:szCs w:val="22"/>
        </w:rPr>
        <w:t xml:space="preserve"> </w:t>
      </w:r>
      <w:r w:rsidRPr="009F1E30">
        <w:rPr>
          <w:szCs w:val="22"/>
        </w:rPr>
        <w:t>ближе</w:t>
      </w:r>
      <w:r w:rsidR="00BA7754" w:rsidRPr="009F1E30">
        <w:rPr>
          <w:szCs w:val="22"/>
        </w:rPr>
        <w:t xml:space="preserve"> </w:t>
      </w:r>
      <w:r w:rsidRPr="009F1E30">
        <w:rPr>
          <w:szCs w:val="22"/>
        </w:rPr>
        <w:t>50</w:t>
      </w:r>
      <w:r w:rsidR="00BA7754" w:rsidRPr="009F1E30">
        <w:rPr>
          <w:szCs w:val="22"/>
        </w:rPr>
        <w:t xml:space="preserve"> </w:t>
      </w:r>
      <w:r w:rsidRPr="009F1E30">
        <w:rPr>
          <w:szCs w:val="22"/>
        </w:rPr>
        <w:t>м</w:t>
      </w:r>
      <w:r w:rsidR="00BA7754" w:rsidRPr="009F1E30">
        <w:rPr>
          <w:szCs w:val="22"/>
        </w:rPr>
        <w:t xml:space="preserve"> </w:t>
      </w:r>
      <w:r w:rsidRPr="009F1E30">
        <w:rPr>
          <w:szCs w:val="22"/>
        </w:rPr>
        <w:t>до</w:t>
      </w:r>
      <w:r w:rsidR="00BA7754" w:rsidRPr="009F1E30">
        <w:rPr>
          <w:szCs w:val="22"/>
        </w:rPr>
        <w:t xml:space="preserve"> </w:t>
      </w:r>
      <w:r w:rsidRPr="009F1E30">
        <w:rPr>
          <w:szCs w:val="22"/>
        </w:rPr>
        <w:t>зданий</w:t>
      </w:r>
      <w:r w:rsidR="00BA7754" w:rsidRPr="009F1E30">
        <w:rPr>
          <w:szCs w:val="22"/>
        </w:rPr>
        <w:t xml:space="preserve"> </w:t>
      </w:r>
      <w:r w:rsidRPr="009F1E30">
        <w:rPr>
          <w:szCs w:val="22"/>
        </w:rPr>
        <w:t>и</w:t>
      </w:r>
      <w:r w:rsidR="00BA7754" w:rsidRPr="009F1E30">
        <w:rPr>
          <w:szCs w:val="22"/>
        </w:rPr>
        <w:t xml:space="preserve"> </w:t>
      </w:r>
      <w:r w:rsidRPr="009F1E30">
        <w:rPr>
          <w:szCs w:val="22"/>
        </w:rPr>
        <w:t>сооружений</w:t>
      </w:r>
      <w:r w:rsidR="00BA7754" w:rsidRPr="009F1E30">
        <w:rPr>
          <w:szCs w:val="22"/>
        </w:rPr>
        <w:t xml:space="preserve"> </w:t>
      </w:r>
      <w:r w:rsidRPr="009F1E30">
        <w:rPr>
          <w:szCs w:val="22"/>
        </w:rPr>
        <w:t>объекта;</w:t>
      </w:r>
    </w:p>
    <w:p w14:paraId="78764A67" w14:textId="74B61615" w:rsidR="003213F9" w:rsidRPr="009F1E30" w:rsidRDefault="003213F9">
      <w:pPr>
        <w:pStyle w:val="afff2"/>
        <w:numPr>
          <w:ilvl w:val="0"/>
          <w:numId w:val="12"/>
        </w:numPr>
        <w:autoSpaceDE w:val="0"/>
        <w:autoSpaceDN w:val="0"/>
        <w:adjustRightInd w:val="0"/>
        <w:rPr>
          <w:szCs w:val="22"/>
        </w:rPr>
      </w:pPr>
      <w:r w:rsidRPr="009F1E30">
        <w:rPr>
          <w:szCs w:val="22"/>
        </w:rPr>
        <w:t>следить</w:t>
      </w:r>
      <w:r w:rsidR="00BA7754" w:rsidRPr="009F1E30">
        <w:rPr>
          <w:szCs w:val="22"/>
        </w:rPr>
        <w:t xml:space="preserve"> </w:t>
      </w:r>
      <w:r w:rsidRPr="009F1E30">
        <w:rPr>
          <w:szCs w:val="22"/>
        </w:rPr>
        <w:t>за</w:t>
      </w:r>
      <w:r w:rsidR="00BA7754" w:rsidRPr="009F1E30">
        <w:rPr>
          <w:szCs w:val="22"/>
        </w:rPr>
        <w:t xml:space="preserve"> </w:t>
      </w:r>
      <w:r w:rsidRPr="009F1E30">
        <w:rPr>
          <w:szCs w:val="22"/>
        </w:rPr>
        <w:t>соблюдением</w:t>
      </w:r>
      <w:r w:rsidR="00BA7754" w:rsidRPr="009F1E30">
        <w:rPr>
          <w:szCs w:val="22"/>
        </w:rPr>
        <w:t xml:space="preserve"> </w:t>
      </w:r>
      <w:r w:rsidRPr="009F1E30">
        <w:rPr>
          <w:szCs w:val="22"/>
        </w:rPr>
        <w:t>правил</w:t>
      </w:r>
      <w:r w:rsidR="00BA7754" w:rsidRPr="009F1E30">
        <w:rPr>
          <w:szCs w:val="22"/>
        </w:rPr>
        <w:t xml:space="preserve"> </w:t>
      </w:r>
      <w:r w:rsidRPr="009F1E30">
        <w:rPr>
          <w:szCs w:val="22"/>
        </w:rPr>
        <w:t>перевозки</w:t>
      </w:r>
      <w:r w:rsidR="00BA7754" w:rsidRPr="009F1E30">
        <w:rPr>
          <w:szCs w:val="22"/>
        </w:rPr>
        <w:t xml:space="preserve"> </w:t>
      </w:r>
      <w:r w:rsidRPr="009F1E30">
        <w:rPr>
          <w:szCs w:val="22"/>
        </w:rPr>
        <w:t>взрывопожароопасных</w:t>
      </w:r>
      <w:r w:rsidR="00BA7754" w:rsidRPr="009F1E30">
        <w:rPr>
          <w:szCs w:val="22"/>
        </w:rPr>
        <w:t xml:space="preserve"> </w:t>
      </w:r>
      <w:r w:rsidRPr="009F1E30">
        <w:rPr>
          <w:szCs w:val="22"/>
        </w:rPr>
        <w:t>веществ,</w:t>
      </w:r>
      <w:r w:rsidR="00BA7754" w:rsidRPr="009F1E30">
        <w:rPr>
          <w:szCs w:val="22"/>
        </w:rPr>
        <w:t xml:space="preserve"> </w:t>
      </w:r>
      <w:r w:rsidRPr="009F1E30">
        <w:rPr>
          <w:szCs w:val="22"/>
        </w:rPr>
        <w:t>при</w:t>
      </w:r>
      <w:r w:rsidR="00BA7754" w:rsidRPr="009F1E30">
        <w:rPr>
          <w:szCs w:val="22"/>
        </w:rPr>
        <w:t xml:space="preserve"> </w:t>
      </w:r>
      <w:r w:rsidRPr="009F1E30">
        <w:rPr>
          <w:szCs w:val="22"/>
        </w:rPr>
        <w:t>которой</w:t>
      </w:r>
      <w:r w:rsidR="00BA7754" w:rsidRPr="009F1E30">
        <w:rPr>
          <w:szCs w:val="22"/>
        </w:rPr>
        <w:t xml:space="preserve"> </w:t>
      </w:r>
      <w:r w:rsidRPr="009F1E30">
        <w:rPr>
          <w:szCs w:val="22"/>
        </w:rPr>
        <w:t>запрещается:</w:t>
      </w:r>
      <w:r w:rsidR="00BA7754" w:rsidRPr="009F1E30">
        <w:rPr>
          <w:szCs w:val="22"/>
        </w:rPr>
        <w:t xml:space="preserve"> </w:t>
      </w:r>
      <w:r w:rsidRPr="009F1E30">
        <w:rPr>
          <w:szCs w:val="22"/>
        </w:rPr>
        <w:t>допускать</w:t>
      </w:r>
      <w:r w:rsidR="00BA7754" w:rsidRPr="009F1E30">
        <w:rPr>
          <w:szCs w:val="22"/>
        </w:rPr>
        <w:t xml:space="preserve"> </w:t>
      </w:r>
      <w:r w:rsidRPr="009F1E30">
        <w:rPr>
          <w:szCs w:val="22"/>
        </w:rPr>
        <w:t>толчки,</w:t>
      </w:r>
      <w:r w:rsidR="00BA7754" w:rsidRPr="009F1E30">
        <w:rPr>
          <w:szCs w:val="22"/>
        </w:rPr>
        <w:t xml:space="preserve"> </w:t>
      </w:r>
      <w:r w:rsidRPr="009F1E30">
        <w:rPr>
          <w:szCs w:val="22"/>
        </w:rPr>
        <w:t>резкие</w:t>
      </w:r>
      <w:r w:rsidR="00BA7754" w:rsidRPr="009F1E30">
        <w:rPr>
          <w:szCs w:val="22"/>
        </w:rPr>
        <w:t xml:space="preserve"> </w:t>
      </w:r>
      <w:r w:rsidRPr="009F1E30">
        <w:rPr>
          <w:szCs w:val="22"/>
        </w:rPr>
        <w:t>торможения;</w:t>
      </w:r>
      <w:r w:rsidR="00BA7754" w:rsidRPr="009F1E30">
        <w:rPr>
          <w:szCs w:val="22"/>
        </w:rPr>
        <w:t xml:space="preserve"> </w:t>
      </w:r>
      <w:r w:rsidRPr="009F1E30">
        <w:rPr>
          <w:szCs w:val="22"/>
        </w:rPr>
        <w:t>транспортировать</w:t>
      </w:r>
      <w:r w:rsidR="00BA7754" w:rsidRPr="009F1E30">
        <w:rPr>
          <w:szCs w:val="22"/>
        </w:rPr>
        <w:t xml:space="preserve"> </w:t>
      </w:r>
      <w:r w:rsidRPr="009F1E30">
        <w:rPr>
          <w:szCs w:val="22"/>
        </w:rPr>
        <w:t>баллоны</w:t>
      </w:r>
      <w:r w:rsidR="00BA7754" w:rsidRPr="009F1E30">
        <w:rPr>
          <w:szCs w:val="22"/>
        </w:rPr>
        <w:t xml:space="preserve"> </w:t>
      </w:r>
      <w:r w:rsidRPr="009F1E30">
        <w:rPr>
          <w:szCs w:val="22"/>
        </w:rPr>
        <w:t>с</w:t>
      </w:r>
      <w:r w:rsidR="00BA7754" w:rsidRPr="009F1E30">
        <w:rPr>
          <w:szCs w:val="22"/>
        </w:rPr>
        <w:t xml:space="preserve"> </w:t>
      </w:r>
      <w:r w:rsidRPr="009F1E30">
        <w:rPr>
          <w:szCs w:val="22"/>
        </w:rPr>
        <w:t>горючим</w:t>
      </w:r>
      <w:r w:rsidR="00BA7754" w:rsidRPr="009F1E30">
        <w:rPr>
          <w:szCs w:val="22"/>
        </w:rPr>
        <w:t xml:space="preserve"> </w:t>
      </w:r>
      <w:r w:rsidRPr="009F1E30">
        <w:rPr>
          <w:szCs w:val="22"/>
        </w:rPr>
        <w:t>газом</w:t>
      </w:r>
      <w:r w:rsidR="00BA7754" w:rsidRPr="009F1E30">
        <w:rPr>
          <w:szCs w:val="22"/>
        </w:rPr>
        <w:t xml:space="preserve"> </w:t>
      </w:r>
      <w:r w:rsidRPr="009F1E30">
        <w:rPr>
          <w:szCs w:val="22"/>
        </w:rPr>
        <w:t>без</w:t>
      </w:r>
      <w:r w:rsidR="00BA7754" w:rsidRPr="009F1E30">
        <w:rPr>
          <w:szCs w:val="22"/>
        </w:rPr>
        <w:t xml:space="preserve"> </w:t>
      </w:r>
      <w:r w:rsidRPr="009F1E30">
        <w:rPr>
          <w:szCs w:val="22"/>
        </w:rPr>
        <w:t>предохранительных</w:t>
      </w:r>
      <w:r w:rsidR="00BA7754" w:rsidRPr="009F1E30">
        <w:rPr>
          <w:szCs w:val="22"/>
        </w:rPr>
        <w:t xml:space="preserve"> </w:t>
      </w:r>
      <w:r w:rsidRPr="009F1E30">
        <w:rPr>
          <w:szCs w:val="22"/>
        </w:rPr>
        <w:t>башмаков;</w:t>
      </w:r>
      <w:r w:rsidR="00BA7754" w:rsidRPr="009F1E30">
        <w:rPr>
          <w:szCs w:val="22"/>
        </w:rPr>
        <w:t xml:space="preserve"> </w:t>
      </w:r>
      <w:r w:rsidRPr="009F1E30">
        <w:rPr>
          <w:szCs w:val="22"/>
        </w:rPr>
        <w:t>оставлять</w:t>
      </w:r>
      <w:r w:rsidR="00BA7754" w:rsidRPr="009F1E30">
        <w:rPr>
          <w:szCs w:val="22"/>
        </w:rPr>
        <w:t xml:space="preserve"> </w:t>
      </w:r>
      <w:r w:rsidRPr="009F1E30">
        <w:rPr>
          <w:szCs w:val="22"/>
        </w:rPr>
        <w:t>транспортное</w:t>
      </w:r>
      <w:r w:rsidR="00BA7754" w:rsidRPr="009F1E30">
        <w:rPr>
          <w:szCs w:val="22"/>
        </w:rPr>
        <w:t xml:space="preserve"> </w:t>
      </w:r>
      <w:r w:rsidRPr="009F1E30">
        <w:rPr>
          <w:szCs w:val="22"/>
        </w:rPr>
        <w:t>средство</w:t>
      </w:r>
      <w:r w:rsidR="00BA7754" w:rsidRPr="009F1E30">
        <w:rPr>
          <w:szCs w:val="22"/>
        </w:rPr>
        <w:t xml:space="preserve"> </w:t>
      </w:r>
      <w:r w:rsidRPr="009F1E30">
        <w:rPr>
          <w:szCs w:val="22"/>
        </w:rPr>
        <w:t>без</w:t>
      </w:r>
      <w:r w:rsidR="00BA7754" w:rsidRPr="009F1E30">
        <w:rPr>
          <w:szCs w:val="22"/>
        </w:rPr>
        <w:t xml:space="preserve"> </w:t>
      </w:r>
      <w:r w:rsidRPr="009F1E30">
        <w:rPr>
          <w:szCs w:val="22"/>
        </w:rPr>
        <w:t>присмотра.</w:t>
      </w:r>
    </w:p>
    <w:p w14:paraId="6D115A4F" w14:textId="293124E5" w:rsidR="003213F9" w:rsidRPr="009F1E30" w:rsidRDefault="003213F9" w:rsidP="003213F9">
      <w:pPr>
        <w:spacing w:line="238" w:lineRule="auto"/>
        <w:ind w:left="20" w:firstLine="567"/>
        <w:rPr>
          <w:rFonts w:cs="Arial"/>
          <w:bCs/>
        </w:rPr>
      </w:pPr>
      <w:r w:rsidRPr="009F1E30">
        <w:rPr>
          <w:rFonts w:cs="Arial"/>
          <w:bCs/>
        </w:rPr>
        <w:t>Функционирование</w:t>
      </w:r>
      <w:r w:rsidR="00BA7754" w:rsidRPr="009F1E30">
        <w:rPr>
          <w:rFonts w:cs="Arial"/>
          <w:bCs/>
        </w:rPr>
        <w:t xml:space="preserve"> </w:t>
      </w:r>
      <w:r w:rsidRPr="009F1E30">
        <w:rPr>
          <w:rFonts w:cs="Arial"/>
          <w:bCs/>
        </w:rPr>
        <w:t>мероприятий</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соблюдение</w:t>
      </w:r>
      <w:r w:rsidR="00BA7754" w:rsidRPr="009F1E30">
        <w:rPr>
          <w:rFonts w:cs="Arial"/>
          <w:bCs/>
        </w:rPr>
        <w:t xml:space="preserve"> </w:t>
      </w:r>
      <w:r w:rsidRPr="009F1E30">
        <w:rPr>
          <w:rFonts w:cs="Arial"/>
          <w:bCs/>
        </w:rPr>
        <w:t>правил</w:t>
      </w:r>
      <w:r w:rsidR="00BA7754" w:rsidRPr="009F1E30">
        <w:rPr>
          <w:rFonts w:cs="Arial"/>
          <w:bCs/>
        </w:rPr>
        <w:t xml:space="preserve"> </w:t>
      </w:r>
      <w:r w:rsidRPr="009F1E30">
        <w:rPr>
          <w:rFonts w:cs="Arial"/>
          <w:bCs/>
        </w:rPr>
        <w:t>пожарной</w:t>
      </w:r>
      <w:r w:rsidR="00BA7754" w:rsidRPr="009F1E30">
        <w:rPr>
          <w:rFonts w:cs="Arial"/>
          <w:bCs/>
        </w:rPr>
        <w:t xml:space="preserve"> </w:t>
      </w:r>
      <w:r w:rsidRPr="009F1E30">
        <w:rPr>
          <w:rFonts w:cs="Arial"/>
          <w:bCs/>
        </w:rPr>
        <w:t>безопасности</w:t>
      </w:r>
      <w:r w:rsidR="00BA7754" w:rsidRPr="009F1E30">
        <w:rPr>
          <w:rFonts w:cs="Arial"/>
          <w:bCs/>
        </w:rPr>
        <w:t xml:space="preserve"> </w:t>
      </w:r>
      <w:r w:rsidRPr="009F1E30">
        <w:rPr>
          <w:rFonts w:cs="Arial"/>
          <w:bCs/>
        </w:rPr>
        <w:t>на</w:t>
      </w:r>
      <w:r w:rsidR="00BA7754" w:rsidRPr="009F1E30">
        <w:rPr>
          <w:rFonts w:cs="Arial"/>
          <w:bCs/>
        </w:rPr>
        <w:t xml:space="preserve"> </w:t>
      </w:r>
      <w:r w:rsidRPr="009F1E30">
        <w:rPr>
          <w:rFonts w:cs="Arial"/>
          <w:bCs/>
        </w:rPr>
        <w:t>автомобильной</w:t>
      </w:r>
      <w:r w:rsidR="00BA7754" w:rsidRPr="009F1E30">
        <w:rPr>
          <w:rFonts w:cs="Arial"/>
          <w:bCs/>
        </w:rPr>
        <w:t xml:space="preserve"> </w:t>
      </w:r>
      <w:r w:rsidRPr="009F1E30">
        <w:rPr>
          <w:rFonts w:cs="Arial"/>
          <w:bCs/>
        </w:rPr>
        <w:t>дороге</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пределах</w:t>
      </w:r>
      <w:r w:rsidR="00BA7754" w:rsidRPr="009F1E30">
        <w:rPr>
          <w:rFonts w:cs="Arial"/>
          <w:bCs/>
        </w:rPr>
        <w:t xml:space="preserve"> </w:t>
      </w:r>
      <w:r w:rsidRPr="009F1E30">
        <w:rPr>
          <w:rFonts w:cs="Arial"/>
          <w:bCs/>
        </w:rPr>
        <w:t>полосы</w:t>
      </w:r>
      <w:r w:rsidR="00BA7754" w:rsidRPr="009F1E30">
        <w:rPr>
          <w:rFonts w:cs="Arial"/>
          <w:bCs/>
        </w:rPr>
        <w:t xml:space="preserve"> </w:t>
      </w:r>
      <w:r w:rsidRPr="009F1E30">
        <w:rPr>
          <w:rFonts w:cs="Arial"/>
          <w:bCs/>
        </w:rPr>
        <w:t>ее</w:t>
      </w:r>
      <w:r w:rsidR="00BA7754" w:rsidRPr="009F1E30">
        <w:rPr>
          <w:rFonts w:cs="Arial"/>
          <w:bCs/>
        </w:rPr>
        <w:t xml:space="preserve"> </w:t>
      </w:r>
      <w:r w:rsidRPr="009F1E30">
        <w:rPr>
          <w:rFonts w:cs="Arial"/>
          <w:bCs/>
        </w:rPr>
        <w:t>отвода</w:t>
      </w:r>
      <w:r w:rsidR="00BA7754" w:rsidRPr="009F1E30">
        <w:rPr>
          <w:rFonts w:cs="Arial"/>
          <w:bCs/>
        </w:rPr>
        <w:t xml:space="preserve"> </w:t>
      </w:r>
      <w:r w:rsidRPr="009F1E30">
        <w:rPr>
          <w:rFonts w:cs="Arial"/>
          <w:bCs/>
        </w:rPr>
        <w:t>должны</w:t>
      </w:r>
      <w:r w:rsidR="00BA7754" w:rsidRPr="009F1E30">
        <w:rPr>
          <w:rFonts w:cs="Arial"/>
          <w:bCs/>
        </w:rPr>
        <w:t xml:space="preserve"> </w:t>
      </w:r>
      <w:r w:rsidRPr="009F1E30">
        <w:rPr>
          <w:rFonts w:cs="Arial"/>
          <w:bCs/>
        </w:rPr>
        <w:t>обеспечивать</w:t>
      </w:r>
      <w:r w:rsidR="00BA7754" w:rsidRPr="009F1E30">
        <w:rPr>
          <w:rFonts w:cs="Arial"/>
          <w:bCs/>
        </w:rPr>
        <w:t xml:space="preserve"> </w:t>
      </w:r>
      <w:r w:rsidRPr="009F1E30">
        <w:rPr>
          <w:rFonts w:cs="Arial"/>
          <w:bCs/>
        </w:rPr>
        <w:t>дорожная,</w:t>
      </w:r>
      <w:r w:rsidR="00BA7754" w:rsidRPr="009F1E30">
        <w:rPr>
          <w:rFonts w:cs="Arial"/>
          <w:bCs/>
        </w:rPr>
        <w:t xml:space="preserve"> </w:t>
      </w:r>
      <w:r w:rsidRPr="009F1E30">
        <w:rPr>
          <w:rFonts w:cs="Arial"/>
          <w:bCs/>
        </w:rPr>
        <w:t>автотранспортная</w:t>
      </w:r>
      <w:r w:rsidR="00BA7754" w:rsidRPr="009F1E30">
        <w:rPr>
          <w:rFonts w:cs="Arial"/>
          <w:bCs/>
        </w:rPr>
        <w:t xml:space="preserve"> </w:t>
      </w:r>
      <w:r w:rsidRPr="009F1E30">
        <w:rPr>
          <w:rFonts w:cs="Arial"/>
          <w:bCs/>
        </w:rPr>
        <w:t>службы</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подразделения</w:t>
      </w:r>
      <w:r w:rsidR="00BA7754" w:rsidRPr="009F1E30">
        <w:rPr>
          <w:rFonts w:cs="Arial"/>
          <w:bCs/>
        </w:rPr>
        <w:t xml:space="preserve"> </w:t>
      </w:r>
      <w:r w:rsidRPr="009F1E30">
        <w:rPr>
          <w:rFonts w:cs="Arial"/>
          <w:bCs/>
        </w:rPr>
        <w:t>ГИБДД.</w:t>
      </w:r>
    </w:p>
    <w:p w14:paraId="4DC28382" w14:textId="72A426B7" w:rsidR="003213F9" w:rsidRPr="009F1E30" w:rsidRDefault="003213F9" w:rsidP="0008277F">
      <w:pPr>
        <w:spacing w:before="120" w:after="120" w:line="238" w:lineRule="auto"/>
        <w:ind w:left="20" w:firstLine="567"/>
        <w:jc w:val="center"/>
        <w:rPr>
          <w:b/>
          <w:bCs/>
        </w:rPr>
      </w:pPr>
      <w:r w:rsidRPr="009F1E30">
        <w:rPr>
          <w:b/>
          <w:bCs/>
        </w:rPr>
        <w:t>Противопожарное</w:t>
      </w:r>
      <w:r w:rsidR="00BA7754" w:rsidRPr="009F1E30">
        <w:rPr>
          <w:b/>
          <w:bCs/>
        </w:rPr>
        <w:t xml:space="preserve"> </w:t>
      </w:r>
      <w:r w:rsidRPr="009F1E30">
        <w:rPr>
          <w:b/>
          <w:bCs/>
        </w:rPr>
        <w:t>водоснабжение</w:t>
      </w:r>
    </w:p>
    <w:p w14:paraId="3A3BE0FA" w14:textId="27E3C4B5" w:rsidR="003213F9" w:rsidRPr="009F1E30" w:rsidRDefault="003213F9" w:rsidP="003213F9">
      <w:pPr>
        <w:spacing w:line="238" w:lineRule="auto"/>
        <w:ind w:left="20" w:firstLine="567"/>
        <w:rPr>
          <w:rFonts w:eastAsiaTheme="minorEastAsia" w:cstheme="minorBidi"/>
          <w:szCs w:val="22"/>
        </w:rPr>
      </w:pPr>
      <w:r w:rsidRPr="009F1E30">
        <w:rPr>
          <w:rFonts w:eastAsiaTheme="minorEastAsia" w:cstheme="minorBidi"/>
          <w:szCs w:val="22"/>
        </w:rPr>
        <w:lastRenderedPageBreak/>
        <w:t>На</w:t>
      </w:r>
      <w:r w:rsidR="00BA7754" w:rsidRPr="009F1E30">
        <w:rPr>
          <w:rFonts w:eastAsiaTheme="minorEastAsia" w:cstheme="minorBidi"/>
          <w:szCs w:val="22"/>
        </w:rPr>
        <w:t xml:space="preserve"> </w:t>
      </w:r>
      <w:r w:rsidRPr="009F1E30">
        <w:rPr>
          <w:rFonts w:eastAsiaTheme="minorEastAsia" w:cstheme="minorBidi"/>
          <w:szCs w:val="22"/>
        </w:rPr>
        <w:t>территории</w:t>
      </w:r>
      <w:r w:rsidR="00BA7754" w:rsidRPr="009F1E30">
        <w:rPr>
          <w:rFonts w:eastAsiaTheme="minorEastAsia" w:cstheme="minorBidi"/>
          <w:szCs w:val="22"/>
        </w:rPr>
        <w:t xml:space="preserve"> </w:t>
      </w:r>
      <w:r w:rsidRPr="009F1E30">
        <w:rPr>
          <w:rFonts w:eastAsiaTheme="minorEastAsia" w:cstheme="minorBidi"/>
          <w:szCs w:val="22"/>
        </w:rPr>
        <w:t>поселения</w:t>
      </w:r>
      <w:r w:rsidR="00BA7754" w:rsidRPr="009F1E30">
        <w:rPr>
          <w:rFonts w:eastAsiaTheme="minorEastAsia" w:cstheme="minorBidi"/>
          <w:szCs w:val="22"/>
        </w:rPr>
        <w:t xml:space="preserve"> </w:t>
      </w:r>
      <w:r w:rsidRPr="009F1E30">
        <w:rPr>
          <w:rFonts w:eastAsiaTheme="minorEastAsia" w:cstheme="minorBidi"/>
          <w:szCs w:val="22"/>
        </w:rPr>
        <w:t>должны</w:t>
      </w:r>
      <w:r w:rsidR="00BA7754" w:rsidRPr="009F1E30">
        <w:rPr>
          <w:rFonts w:eastAsiaTheme="minorEastAsia" w:cstheme="minorBidi"/>
          <w:szCs w:val="22"/>
        </w:rPr>
        <w:t xml:space="preserve"> </w:t>
      </w:r>
      <w:r w:rsidRPr="009F1E30">
        <w:rPr>
          <w:rFonts w:eastAsiaTheme="minorEastAsia" w:cstheme="minorBidi"/>
          <w:szCs w:val="22"/>
        </w:rPr>
        <w:t>быть</w:t>
      </w:r>
      <w:r w:rsidR="00BA7754" w:rsidRPr="009F1E30">
        <w:rPr>
          <w:rFonts w:eastAsiaTheme="minorEastAsia" w:cstheme="minorBidi"/>
          <w:szCs w:val="22"/>
        </w:rPr>
        <w:t xml:space="preserve"> </w:t>
      </w:r>
      <w:r w:rsidRPr="009F1E30">
        <w:rPr>
          <w:rFonts w:eastAsiaTheme="minorEastAsia" w:cstheme="minorBidi"/>
          <w:szCs w:val="22"/>
        </w:rPr>
        <w:t>источники</w:t>
      </w:r>
      <w:r w:rsidR="00BA7754" w:rsidRPr="009F1E30">
        <w:rPr>
          <w:rFonts w:eastAsiaTheme="minorEastAsia" w:cstheme="minorBidi"/>
          <w:szCs w:val="22"/>
        </w:rPr>
        <w:t xml:space="preserve"> </w:t>
      </w:r>
      <w:r w:rsidRPr="009F1E30">
        <w:rPr>
          <w:rFonts w:eastAsiaTheme="minorEastAsia" w:cstheme="minorBidi"/>
          <w:szCs w:val="22"/>
        </w:rPr>
        <w:t>наружного</w:t>
      </w:r>
      <w:r w:rsidR="00BA7754" w:rsidRPr="009F1E30">
        <w:rPr>
          <w:rFonts w:eastAsiaTheme="minorEastAsia" w:cstheme="minorBidi"/>
          <w:szCs w:val="22"/>
        </w:rPr>
        <w:t xml:space="preserve"> </w:t>
      </w:r>
      <w:r w:rsidR="00D859C8" w:rsidRPr="009F1E30">
        <w:rPr>
          <w:rFonts w:eastAsiaTheme="minorEastAsia" w:cstheme="minorBidi"/>
          <w:szCs w:val="22"/>
        </w:rPr>
        <w:t>противопожарного</w:t>
      </w:r>
      <w:r w:rsidR="00BA7754" w:rsidRPr="009F1E30">
        <w:rPr>
          <w:rFonts w:eastAsiaTheme="minorEastAsia" w:cstheme="minorBidi"/>
          <w:szCs w:val="22"/>
        </w:rPr>
        <w:t xml:space="preserve"> </w:t>
      </w:r>
      <w:r w:rsidR="00D859C8" w:rsidRPr="009F1E30">
        <w:rPr>
          <w:rFonts w:eastAsiaTheme="minorEastAsia" w:cstheme="minorBidi"/>
          <w:szCs w:val="22"/>
        </w:rPr>
        <w:t>водоснабжения.</w:t>
      </w:r>
    </w:p>
    <w:p w14:paraId="6ED67947" w14:textId="77777777" w:rsidR="004E5EC3" w:rsidRPr="009F1E30" w:rsidRDefault="004E5EC3" w:rsidP="004E5EC3">
      <w:pPr>
        <w:spacing w:line="238" w:lineRule="auto"/>
        <w:ind w:left="20" w:firstLine="567"/>
        <w:rPr>
          <w:rFonts w:eastAsiaTheme="minorEastAsia" w:cstheme="minorBidi"/>
          <w:szCs w:val="22"/>
        </w:rPr>
      </w:pPr>
      <w:r w:rsidRPr="009F1E30">
        <w:rPr>
          <w:rFonts w:eastAsiaTheme="minorEastAsia" w:cstheme="minorBidi"/>
          <w:szCs w:val="22"/>
        </w:rPr>
        <w:t>К источникам наружного противопожарного водоснабжения относятся:</w:t>
      </w:r>
    </w:p>
    <w:p w14:paraId="34F7819E" w14:textId="77777777" w:rsidR="004E5EC3" w:rsidRPr="009F1E30" w:rsidRDefault="004E5EC3" w:rsidP="004E5EC3">
      <w:pPr>
        <w:spacing w:line="238" w:lineRule="auto"/>
        <w:ind w:left="20" w:firstLine="567"/>
        <w:rPr>
          <w:rFonts w:eastAsiaTheme="minorEastAsia" w:cstheme="minorBidi"/>
          <w:szCs w:val="22"/>
        </w:rPr>
      </w:pPr>
      <w:r w:rsidRPr="009F1E30">
        <w:rPr>
          <w:rFonts w:eastAsiaTheme="minorEastAsia" w:cstheme="minorBidi"/>
          <w:szCs w:val="22"/>
        </w:rPr>
        <w:t>1) централизованные и (или) нецентрализованные системы водоснабжения с пожарными гидрантами, установленными на водопроводной сети (наружный противопожарный водопровод);</w:t>
      </w:r>
    </w:p>
    <w:p w14:paraId="163468BC" w14:textId="77777777" w:rsidR="004E5EC3" w:rsidRPr="009F1E30" w:rsidRDefault="004E5EC3" w:rsidP="004E5EC3">
      <w:pPr>
        <w:spacing w:line="238" w:lineRule="auto"/>
        <w:ind w:left="20" w:firstLine="567"/>
        <w:rPr>
          <w:rFonts w:eastAsiaTheme="minorEastAsia" w:cstheme="minorBidi"/>
          <w:szCs w:val="22"/>
        </w:rPr>
      </w:pPr>
      <w:r w:rsidRPr="009F1E30">
        <w:rPr>
          <w:rFonts w:eastAsiaTheme="minorEastAsia" w:cstheme="minorBidi"/>
          <w:szCs w:val="22"/>
        </w:rPr>
        <w:t>2) водные объекты, используемые в целях пожаротушения в соответствии с законодательством Российской Федерации;</w:t>
      </w:r>
    </w:p>
    <w:p w14:paraId="4F64CD36" w14:textId="77777777" w:rsidR="004E5EC3" w:rsidRPr="009F1E30" w:rsidRDefault="004E5EC3" w:rsidP="004E5EC3">
      <w:pPr>
        <w:spacing w:line="238" w:lineRule="auto"/>
        <w:ind w:left="20" w:firstLine="567"/>
        <w:rPr>
          <w:rFonts w:eastAsiaTheme="minorEastAsia" w:cstheme="minorBidi"/>
          <w:szCs w:val="22"/>
        </w:rPr>
      </w:pPr>
      <w:r w:rsidRPr="009F1E30">
        <w:rPr>
          <w:rFonts w:eastAsiaTheme="minorEastAsia" w:cstheme="minorBidi"/>
          <w:szCs w:val="22"/>
        </w:rPr>
        <w:t xml:space="preserve">3) пожарные резервуары. </w:t>
      </w:r>
    </w:p>
    <w:p w14:paraId="0EE2E5D3" w14:textId="77777777" w:rsidR="004E5EC3" w:rsidRPr="009F1E30" w:rsidRDefault="004E5EC3" w:rsidP="003213F9">
      <w:pPr>
        <w:spacing w:line="238" w:lineRule="auto"/>
        <w:ind w:left="20" w:firstLine="567"/>
        <w:rPr>
          <w:rFonts w:eastAsiaTheme="minorEastAsia" w:cstheme="minorBidi"/>
          <w:szCs w:val="22"/>
        </w:rPr>
      </w:pPr>
      <w:r w:rsidRPr="009F1E30">
        <w:rPr>
          <w:rFonts w:eastAsiaTheme="minorEastAsia" w:cstheme="minorBidi"/>
          <w:szCs w:val="22"/>
        </w:rPr>
        <w:t xml:space="preserve">Территории населенных пунктов должны быть оборудованы наружным противопожарным водопроводом, обеспечивающим требуемый расход воды на пожаротушение зданий и сооружений. При этом расстановка пожарных гидрантов на водопроводной сети должна обеспечивать пожаротушение любого обслуживаемого данной сетью здания и сооружения. </w:t>
      </w:r>
    </w:p>
    <w:p w14:paraId="16089B43" w14:textId="247A9CED" w:rsidR="003213F9" w:rsidRPr="009F1E30" w:rsidRDefault="003213F9" w:rsidP="003213F9">
      <w:pPr>
        <w:spacing w:line="238" w:lineRule="auto"/>
        <w:ind w:left="20" w:firstLine="567"/>
      </w:pPr>
      <w:r w:rsidRPr="009F1E30">
        <w:t>На</w:t>
      </w:r>
      <w:r w:rsidR="00BA7754" w:rsidRPr="009F1E30">
        <w:t xml:space="preserve"> </w:t>
      </w:r>
      <w:r w:rsidRPr="009F1E30">
        <w:t>расчетный</w:t>
      </w:r>
      <w:r w:rsidR="00BA7754" w:rsidRPr="009F1E30">
        <w:t xml:space="preserve"> </w:t>
      </w:r>
      <w:r w:rsidRPr="009F1E30">
        <w:t>срок</w:t>
      </w:r>
      <w:r w:rsidR="00BA7754" w:rsidRPr="009F1E30">
        <w:t xml:space="preserve"> </w:t>
      </w:r>
      <w:r w:rsidRPr="009F1E30">
        <w:t>система</w:t>
      </w:r>
      <w:r w:rsidR="00BA7754" w:rsidRPr="009F1E30">
        <w:t xml:space="preserve"> </w:t>
      </w:r>
      <w:r w:rsidRPr="009F1E30">
        <w:t>пожаротушения</w:t>
      </w:r>
      <w:r w:rsidR="00BA7754" w:rsidRPr="009F1E30">
        <w:t xml:space="preserve"> </w:t>
      </w:r>
      <w:r w:rsidRPr="009F1E30">
        <w:t>принята</w:t>
      </w:r>
      <w:r w:rsidR="00BA7754" w:rsidRPr="009F1E30">
        <w:t xml:space="preserve"> </w:t>
      </w:r>
      <w:r w:rsidRPr="009F1E30">
        <w:t>низкого</w:t>
      </w:r>
      <w:r w:rsidR="00BA7754" w:rsidRPr="009F1E30">
        <w:t xml:space="preserve"> </w:t>
      </w:r>
      <w:r w:rsidRPr="009F1E30">
        <w:t>давления</w:t>
      </w:r>
      <w:r w:rsidR="00BA7754" w:rsidRPr="009F1E30">
        <w:t xml:space="preserve"> </w:t>
      </w:r>
      <w:r w:rsidRPr="009F1E30">
        <w:t>с</w:t>
      </w:r>
      <w:r w:rsidR="00BA7754" w:rsidRPr="009F1E30">
        <w:t xml:space="preserve"> </w:t>
      </w:r>
      <w:r w:rsidRPr="009F1E30">
        <w:t>установкой</w:t>
      </w:r>
      <w:r w:rsidR="00BA7754" w:rsidRPr="009F1E30">
        <w:t xml:space="preserve"> </w:t>
      </w:r>
      <w:r w:rsidRPr="009F1E30">
        <w:t>на</w:t>
      </w:r>
      <w:r w:rsidR="00BA7754" w:rsidRPr="009F1E30">
        <w:t xml:space="preserve"> </w:t>
      </w:r>
      <w:r w:rsidRPr="009F1E30">
        <w:t>сети</w:t>
      </w:r>
      <w:r w:rsidR="00BA7754" w:rsidRPr="009F1E30">
        <w:t xml:space="preserve"> </w:t>
      </w:r>
      <w:r w:rsidRPr="009F1E30">
        <w:t>пожарных</w:t>
      </w:r>
      <w:r w:rsidR="00BA7754" w:rsidRPr="009F1E30">
        <w:t xml:space="preserve"> </w:t>
      </w:r>
      <w:r w:rsidRPr="009F1E30">
        <w:t>гид</w:t>
      </w:r>
      <w:r w:rsidR="006F1C0D" w:rsidRPr="009F1E30">
        <w:t>рантов</w:t>
      </w:r>
      <w:r w:rsidR="00BA7754" w:rsidRPr="009F1E30">
        <w:t xml:space="preserve"> </w:t>
      </w:r>
      <w:r w:rsidR="006F1C0D" w:rsidRPr="009F1E30">
        <w:t>через</w:t>
      </w:r>
      <w:r w:rsidR="00BA7754" w:rsidRPr="009F1E30">
        <w:t xml:space="preserve"> </w:t>
      </w:r>
      <w:r w:rsidR="006F1C0D" w:rsidRPr="009F1E30">
        <w:t>150</w:t>
      </w:r>
      <w:r w:rsidR="00BA7754" w:rsidRPr="009F1E30">
        <w:t xml:space="preserve"> </w:t>
      </w:r>
      <w:r w:rsidR="006F1C0D" w:rsidRPr="009F1E30">
        <w:t>м</w:t>
      </w:r>
      <w:r w:rsidRPr="009F1E30">
        <w:t>.</w:t>
      </w:r>
    </w:p>
    <w:p w14:paraId="63391A73" w14:textId="63C383F0" w:rsidR="003213F9" w:rsidRPr="009F1E30" w:rsidRDefault="003213F9" w:rsidP="003213F9">
      <w:pPr>
        <w:spacing w:line="238" w:lineRule="auto"/>
        <w:ind w:left="20" w:firstLine="567"/>
      </w:pPr>
      <w:r w:rsidRPr="009F1E30">
        <w:t>Проектом</w:t>
      </w:r>
      <w:r w:rsidR="00BA7754" w:rsidRPr="009F1E30">
        <w:t xml:space="preserve"> </w:t>
      </w:r>
      <w:r w:rsidRPr="009F1E30">
        <w:t>рекомендуется</w:t>
      </w:r>
      <w:r w:rsidR="00BA7754" w:rsidRPr="009F1E30">
        <w:t xml:space="preserve"> </w:t>
      </w:r>
      <w:r w:rsidRPr="009F1E30">
        <w:t>во</w:t>
      </w:r>
      <w:r w:rsidR="00BA7754" w:rsidRPr="009F1E30">
        <w:t xml:space="preserve"> </w:t>
      </w:r>
      <w:r w:rsidRPr="009F1E30">
        <w:t>всех</w:t>
      </w:r>
      <w:r w:rsidR="00BA7754" w:rsidRPr="009F1E30">
        <w:t xml:space="preserve"> </w:t>
      </w:r>
      <w:r w:rsidRPr="009F1E30">
        <w:t>населенных</w:t>
      </w:r>
      <w:r w:rsidR="00BA7754" w:rsidRPr="009F1E30">
        <w:t xml:space="preserve"> </w:t>
      </w:r>
      <w:r w:rsidRPr="009F1E30">
        <w:t>пунктах,</w:t>
      </w:r>
      <w:r w:rsidR="00BA7754" w:rsidRPr="009F1E30">
        <w:t xml:space="preserve"> </w:t>
      </w:r>
      <w:r w:rsidRPr="009F1E30">
        <w:t>расположенных</w:t>
      </w:r>
      <w:r w:rsidR="00BA7754" w:rsidRPr="009F1E30">
        <w:t xml:space="preserve"> </w:t>
      </w:r>
      <w:r w:rsidRPr="009F1E30">
        <w:t>на</w:t>
      </w:r>
      <w:r w:rsidR="00BA7754" w:rsidRPr="009F1E30">
        <w:t xml:space="preserve"> </w:t>
      </w:r>
      <w:r w:rsidRPr="009F1E30">
        <w:t>естественных</w:t>
      </w:r>
      <w:r w:rsidR="00BA7754" w:rsidRPr="009F1E30">
        <w:t xml:space="preserve"> </w:t>
      </w:r>
      <w:r w:rsidRPr="009F1E30">
        <w:t>водоемах,</w:t>
      </w:r>
      <w:r w:rsidR="00BA7754" w:rsidRPr="009F1E30">
        <w:t xml:space="preserve"> </w:t>
      </w:r>
      <w:r w:rsidRPr="009F1E30">
        <w:t>восстановить</w:t>
      </w:r>
      <w:r w:rsidR="00BA7754" w:rsidRPr="009F1E30">
        <w:t xml:space="preserve"> </w:t>
      </w:r>
      <w:r w:rsidRPr="009F1E30">
        <w:t>существующие</w:t>
      </w:r>
      <w:r w:rsidR="00BA7754" w:rsidRPr="009F1E30">
        <w:t xml:space="preserve"> </w:t>
      </w:r>
      <w:r w:rsidRPr="009F1E30">
        <w:t>и</w:t>
      </w:r>
      <w:r w:rsidR="00BA7754" w:rsidRPr="009F1E30">
        <w:t xml:space="preserve"> </w:t>
      </w:r>
      <w:r w:rsidRPr="009F1E30">
        <w:t>оборудовать</w:t>
      </w:r>
      <w:r w:rsidR="00BA7754" w:rsidRPr="009F1E30">
        <w:t xml:space="preserve"> </w:t>
      </w:r>
      <w:r w:rsidRPr="009F1E30">
        <w:t>дополнительные</w:t>
      </w:r>
      <w:r w:rsidR="00BA7754" w:rsidRPr="009F1E30">
        <w:t xml:space="preserve"> </w:t>
      </w:r>
      <w:r w:rsidRPr="009F1E30">
        <w:t>площадки</w:t>
      </w:r>
      <w:r w:rsidR="00BA7754" w:rsidRPr="009F1E30">
        <w:t xml:space="preserve"> </w:t>
      </w:r>
      <w:r w:rsidRPr="009F1E30">
        <w:t>(пирсы)</w:t>
      </w:r>
      <w:r w:rsidR="00BA7754" w:rsidRPr="009F1E30">
        <w:t xml:space="preserve"> </w:t>
      </w:r>
      <w:r w:rsidRPr="009F1E30">
        <w:t>для</w:t>
      </w:r>
      <w:r w:rsidR="00BA7754" w:rsidRPr="009F1E30">
        <w:t xml:space="preserve"> </w:t>
      </w:r>
      <w:r w:rsidRPr="009F1E30">
        <w:t>заправки</w:t>
      </w:r>
      <w:r w:rsidR="00BA7754" w:rsidRPr="009F1E30">
        <w:t xml:space="preserve"> </w:t>
      </w:r>
      <w:r w:rsidRPr="009F1E30">
        <w:t>пожарных</w:t>
      </w:r>
      <w:r w:rsidR="00BA7754" w:rsidRPr="009F1E30">
        <w:t xml:space="preserve"> </w:t>
      </w:r>
      <w:r w:rsidRPr="009F1E30">
        <w:t>машин</w:t>
      </w:r>
      <w:r w:rsidR="00BA7754" w:rsidRPr="009F1E30">
        <w:t xml:space="preserve"> </w:t>
      </w:r>
      <w:r w:rsidRPr="009F1E30">
        <w:t>водой,</w:t>
      </w:r>
      <w:r w:rsidR="00BA7754" w:rsidRPr="009F1E30">
        <w:t xml:space="preserve"> </w:t>
      </w:r>
      <w:r w:rsidRPr="009F1E30">
        <w:t>особенно</w:t>
      </w:r>
      <w:r w:rsidR="00BA7754" w:rsidRPr="009F1E30">
        <w:t xml:space="preserve"> </w:t>
      </w:r>
      <w:r w:rsidRPr="009F1E30">
        <w:t>близко</w:t>
      </w:r>
      <w:r w:rsidR="00BA7754" w:rsidRPr="009F1E30">
        <w:t xml:space="preserve"> </w:t>
      </w:r>
      <w:r w:rsidRPr="009F1E30">
        <w:t>расположенных</w:t>
      </w:r>
      <w:r w:rsidR="00BA7754" w:rsidRPr="009F1E30">
        <w:t xml:space="preserve"> </w:t>
      </w:r>
      <w:r w:rsidRPr="009F1E30">
        <w:t>к</w:t>
      </w:r>
      <w:r w:rsidR="00BA7754" w:rsidRPr="009F1E30">
        <w:t xml:space="preserve"> </w:t>
      </w:r>
      <w:r w:rsidRPr="009F1E30">
        <w:t>лесным</w:t>
      </w:r>
      <w:r w:rsidR="00BA7754" w:rsidRPr="009F1E30">
        <w:t xml:space="preserve"> </w:t>
      </w:r>
      <w:r w:rsidRPr="009F1E30">
        <w:t>массивам.</w:t>
      </w:r>
    </w:p>
    <w:p w14:paraId="0F53CB49" w14:textId="31E1C6CC" w:rsidR="00EE4AE2" w:rsidRPr="009F1E30" w:rsidRDefault="00EE4AE2" w:rsidP="00EE4AE2">
      <w:pPr>
        <w:ind w:firstLine="709"/>
      </w:pPr>
      <w:r w:rsidRPr="009F1E30">
        <w:t>Требования</w:t>
      </w:r>
      <w:r w:rsidR="00BA7754" w:rsidRPr="009F1E30">
        <w:t xml:space="preserve"> </w:t>
      </w:r>
      <w:r w:rsidRPr="009F1E30">
        <w:t>к</w:t>
      </w:r>
      <w:r w:rsidR="00BA7754" w:rsidRPr="009F1E30">
        <w:t xml:space="preserve"> </w:t>
      </w:r>
      <w:r w:rsidRPr="009F1E30">
        <w:t>источникам</w:t>
      </w:r>
      <w:r w:rsidR="00BA7754" w:rsidRPr="009F1E30">
        <w:t xml:space="preserve"> </w:t>
      </w:r>
      <w:r w:rsidRPr="009F1E30">
        <w:t>наружного</w:t>
      </w:r>
      <w:r w:rsidR="00BA7754" w:rsidRPr="009F1E30">
        <w:t xml:space="preserve"> </w:t>
      </w:r>
      <w:r w:rsidRPr="009F1E30">
        <w:t>противопожарного</w:t>
      </w:r>
      <w:r w:rsidR="00BA7754" w:rsidRPr="009F1E30">
        <w:t xml:space="preserve"> </w:t>
      </w:r>
      <w:r w:rsidRPr="009F1E30">
        <w:t>водоснабжения,</w:t>
      </w:r>
      <w:r w:rsidR="00BA7754" w:rsidRPr="009F1E30">
        <w:t xml:space="preserve"> </w:t>
      </w:r>
      <w:r w:rsidRPr="009F1E30">
        <w:t>расчетные</w:t>
      </w:r>
      <w:r w:rsidR="00BA7754" w:rsidRPr="009F1E30">
        <w:t xml:space="preserve"> </w:t>
      </w:r>
      <w:r w:rsidRPr="009F1E30">
        <w:t>количества</w:t>
      </w:r>
      <w:r w:rsidR="00BA7754" w:rsidRPr="009F1E30">
        <w:t xml:space="preserve"> </w:t>
      </w:r>
      <w:r w:rsidRPr="009F1E30">
        <w:t>пожаров</w:t>
      </w:r>
      <w:r w:rsidR="00BA7754" w:rsidRPr="009F1E30">
        <w:t xml:space="preserve"> </w:t>
      </w:r>
      <w:r w:rsidRPr="009F1E30">
        <w:t>и</w:t>
      </w:r>
      <w:r w:rsidR="00BA7754" w:rsidRPr="009F1E30">
        <w:t xml:space="preserve"> </w:t>
      </w:r>
      <w:r w:rsidRPr="009F1E30">
        <w:t>расходы</w:t>
      </w:r>
      <w:r w:rsidR="00BA7754" w:rsidRPr="009F1E30">
        <w:t xml:space="preserve"> </w:t>
      </w:r>
      <w:r w:rsidRPr="009F1E30">
        <w:t>воды</w:t>
      </w:r>
      <w:r w:rsidR="00BA7754" w:rsidRPr="009F1E30">
        <w:t xml:space="preserve"> </w:t>
      </w:r>
      <w:r w:rsidRPr="009F1E30">
        <w:t>на</w:t>
      </w:r>
      <w:r w:rsidR="00BA7754" w:rsidRPr="009F1E30">
        <w:t xml:space="preserve"> </w:t>
      </w:r>
      <w:r w:rsidRPr="009F1E30">
        <w:t>наружное</w:t>
      </w:r>
      <w:r w:rsidR="00BA7754" w:rsidRPr="009F1E30">
        <w:t xml:space="preserve"> </w:t>
      </w:r>
      <w:r w:rsidRPr="009F1E30">
        <w:t>пожаротушение</w:t>
      </w:r>
      <w:r w:rsidR="00BA7754" w:rsidRPr="009F1E30">
        <w:t xml:space="preserve"> </w:t>
      </w:r>
      <w:r w:rsidRPr="009F1E30">
        <w:t>установлены</w:t>
      </w:r>
      <w:r w:rsidR="00BA7754" w:rsidRPr="009F1E30">
        <w:t xml:space="preserve"> </w:t>
      </w:r>
      <w:r w:rsidRPr="009F1E30">
        <w:t>СП</w:t>
      </w:r>
      <w:r w:rsidR="00BA7754" w:rsidRPr="009F1E30">
        <w:t xml:space="preserve"> </w:t>
      </w:r>
      <w:r w:rsidRPr="009F1E30">
        <w:t>8.13130.2020</w:t>
      </w:r>
      <w:r w:rsidR="00BA7754" w:rsidRPr="009F1E30">
        <w:t xml:space="preserve"> </w:t>
      </w:r>
      <w:r w:rsidRPr="009F1E30">
        <w:t>«Системы</w:t>
      </w:r>
      <w:r w:rsidR="00BA7754" w:rsidRPr="009F1E30">
        <w:t xml:space="preserve"> </w:t>
      </w:r>
      <w:r w:rsidRPr="009F1E30">
        <w:t>противопожарной</w:t>
      </w:r>
      <w:r w:rsidR="00BA7754" w:rsidRPr="009F1E30">
        <w:t xml:space="preserve"> </w:t>
      </w:r>
      <w:r w:rsidRPr="009F1E30">
        <w:t>защиты.</w:t>
      </w:r>
      <w:r w:rsidR="00BA7754" w:rsidRPr="009F1E30">
        <w:t xml:space="preserve"> </w:t>
      </w:r>
      <w:r w:rsidRPr="009F1E30">
        <w:t>Наружное</w:t>
      </w:r>
      <w:r w:rsidR="00BA7754" w:rsidRPr="009F1E30">
        <w:t xml:space="preserve"> </w:t>
      </w:r>
      <w:r w:rsidRPr="009F1E30">
        <w:t>противопожарное</w:t>
      </w:r>
      <w:r w:rsidR="00BA7754" w:rsidRPr="009F1E30">
        <w:t xml:space="preserve"> </w:t>
      </w:r>
      <w:r w:rsidRPr="009F1E30">
        <w:t>водоснабжение.</w:t>
      </w:r>
      <w:r w:rsidR="00BA7754" w:rsidRPr="009F1E30">
        <w:t xml:space="preserve"> </w:t>
      </w:r>
      <w:r w:rsidRPr="009F1E30">
        <w:t>Требования</w:t>
      </w:r>
      <w:r w:rsidR="00BA7754" w:rsidRPr="009F1E30">
        <w:t xml:space="preserve"> </w:t>
      </w:r>
      <w:r w:rsidRPr="009F1E30">
        <w:t>пожарной</w:t>
      </w:r>
      <w:r w:rsidR="00BA7754" w:rsidRPr="009F1E30">
        <w:t xml:space="preserve"> </w:t>
      </w:r>
      <w:r w:rsidRPr="009F1E30">
        <w:t>безопасности».</w:t>
      </w:r>
    </w:p>
    <w:p w14:paraId="67143212" w14:textId="58833BED" w:rsidR="003213F9" w:rsidRPr="009F1E30" w:rsidRDefault="003213F9" w:rsidP="003213F9">
      <w:pPr>
        <w:spacing w:line="238" w:lineRule="auto"/>
        <w:ind w:left="20" w:firstLine="567"/>
      </w:pPr>
      <w:r w:rsidRPr="009F1E30">
        <w:t>Противопожарный</w:t>
      </w:r>
      <w:r w:rsidR="00BA7754" w:rsidRPr="009F1E30">
        <w:t xml:space="preserve"> </w:t>
      </w:r>
      <w:r w:rsidRPr="009F1E30">
        <w:t>водопровод</w:t>
      </w:r>
      <w:r w:rsidR="00BA7754" w:rsidRPr="009F1E30">
        <w:t xml:space="preserve"> </w:t>
      </w:r>
      <w:r w:rsidRPr="009F1E30">
        <w:t>следует</w:t>
      </w:r>
      <w:r w:rsidR="00BA7754" w:rsidRPr="009F1E30">
        <w:t xml:space="preserve"> </w:t>
      </w:r>
      <w:r w:rsidRPr="009F1E30">
        <w:t>создавать,</w:t>
      </w:r>
      <w:r w:rsidR="00BA7754" w:rsidRPr="009F1E30">
        <w:t xml:space="preserve"> </w:t>
      </w:r>
      <w:r w:rsidRPr="009F1E30">
        <w:t>низкого</w:t>
      </w:r>
      <w:r w:rsidR="00BA7754" w:rsidRPr="009F1E30">
        <w:t xml:space="preserve"> </w:t>
      </w:r>
      <w:r w:rsidRPr="009F1E30">
        <w:t>давления.</w:t>
      </w:r>
      <w:r w:rsidR="00BA7754" w:rsidRPr="009F1E30">
        <w:t xml:space="preserve"> </w:t>
      </w:r>
      <w:r w:rsidRPr="009F1E30">
        <w:t>(Противопожарный</w:t>
      </w:r>
      <w:r w:rsidR="00BA7754" w:rsidRPr="009F1E30">
        <w:t xml:space="preserve"> </w:t>
      </w:r>
      <w:r w:rsidRPr="009F1E30">
        <w:t>водопровод</w:t>
      </w:r>
      <w:r w:rsidR="00BA7754" w:rsidRPr="009F1E30">
        <w:t xml:space="preserve"> </w:t>
      </w:r>
      <w:r w:rsidRPr="009F1E30">
        <w:t>высокого</w:t>
      </w:r>
      <w:r w:rsidR="00BA7754" w:rsidRPr="009F1E30">
        <w:t xml:space="preserve"> </w:t>
      </w:r>
      <w:r w:rsidRPr="009F1E30">
        <w:t>давления</w:t>
      </w:r>
      <w:r w:rsidR="00BA7754" w:rsidRPr="009F1E30">
        <w:t xml:space="preserve"> </w:t>
      </w:r>
      <w:r w:rsidRPr="009F1E30">
        <w:t>создается</w:t>
      </w:r>
      <w:r w:rsidR="00BA7754" w:rsidRPr="009F1E30">
        <w:t xml:space="preserve"> </w:t>
      </w:r>
      <w:r w:rsidRPr="009F1E30">
        <w:t>только</w:t>
      </w:r>
      <w:r w:rsidR="00BA7754" w:rsidRPr="009F1E30">
        <w:t xml:space="preserve"> </w:t>
      </w:r>
      <w:r w:rsidRPr="009F1E30">
        <w:t>пр</w:t>
      </w:r>
      <w:r w:rsidR="000A1C37" w:rsidRPr="009F1E30">
        <w:t>и</w:t>
      </w:r>
      <w:r w:rsidR="00BA7754" w:rsidRPr="009F1E30">
        <w:t xml:space="preserve"> </w:t>
      </w:r>
      <w:r w:rsidR="000A1C37" w:rsidRPr="009F1E30">
        <w:t>соответствующем</w:t>
      </w:r>
      <w:r w:rsidR="00BA7754" w:rsidRPr="009F1E30">
        <w:t xml:space="preserve"> </w:t>
      </w:r>
      <w:r w:rsidR="000A1C37" w:rsidRPr="009F1E30">
        <w:t>обосновании).</w:t>
      </w:r>
    </w:p>
    <w:p w14:paraId="0CD1C897" w14:textId="55F00670" w:rsidR="003213F9" w:rsidRPr="009F1E30" w:rsidRDefault="003213F9" w:rsidP="006F1C0D">
      <w:pPr>
        <w:spacing w:line="238" w:lineRule="auto"/>
        <w:ind w:left="20" w:firstLine="567"/>
      </w:pPr>
      <w:r w:rsidRPr="009F1E30">
        <w:t>Минимальный</w:t>
      </w:r>
      <w:r w:rsidR="00BA7754" w:rsidRPr="009F1E30">
        <w:t xml:space="preserve"> </w:t>
      </w:r>
      <w:r w:rsidRPr="009F1E30">
        <w:t>свободный</w:t>
      </w:r>
      <w:r w:rsidR="00BA7754" w:rsidRPr="009F1E30">
        <w:t xml:space="preserve"> </w:t>
      </w:r>
      <w:r w:rsidRPr="009F1E30">
        <w:t>напор</w:t>
      </w:r>
      <w:r w:rsidR="00BA7754" w:rsidRPr="009F1E30">
        <w:t xml:space="preserve"> </w:t>
      </w:r>
      <w:r w:rsidRPr="009F1E30">
        <w:t>в</w:t>
      </w:r>
      <w:r w:rsidR="00BA7754" w:rsidRPr="009F1E30">
        <w:t xml:space="preserve"> </w:t>
      </w:r>
      <w:r w:rsidRPr="009F1E30">
        <w:t>сети</w:t>
      </w:r>
      <w:r w:rsidR="00BA7754" w:rsidRPr="009F1E30">
        <w:t xml:space="preserve"> </w:t>
      </w:r>
      <w:r w:rsidRPr="009F1E30">
        <w:t>противопожарного</w:t>
      </w:r>
      <w:r w:rsidR="00BA7754" w:rsidRPr="009F1E30">
        <w:t xml:space="preserve"> </w:t>
      </w:r>
      <w:r w:rsidRPr="009F1E30">
        <w:t>водопровода</w:t>
      </w:r>
      <w:r w:rsidR="00BA7754" w:rsidRPr="009F1E30">
        <w:t xml:space="preserve"> </w:t>
      </w:r>
      <w:r w:rsidRPr="009F1E30">
        <w:t>низкого</w:t>
      </w:r>
      <w:r w:rsidR="00BA7754" w:rsidRPr="009F1E30">
        <w:t xml:space="preserve"> </w:t>
      </w:r>
      <w:r w:rsidRPr="009F1E30">
        <w:t>давления</w:t>
      </w:r>
      <w:r w:rsidR="00BA7754" w:rsidRPr="009F1E30">
        <w:t xml:space="preserve"> </w:t>
      </w:r>
      <w:r w:rsidRPr="009F1E30">
        <w:t>(на</w:t>
      </w:r>
      <w:r w:rsidR="00BA7754" w:rsidRPr="009F1E30">
        <w:t xml:space="preserve"> </w:t>
      </w:r>
      <w:r w:rsidRPr="009F1E30">
        <w:t>уровне</w:t>
      </w:r>
      <w:r w:rsidR="00BA7754" w:rsidRPr="009F1E30">
        <w:t xml:space="preserve"> </w:t>
      </w:r>
      <w:r w:rsidRPr="009F1E30">
        <w:t>поверхности</w:t>
      </w:r>
      <w:r w:rsidR="00BA7754" w:rsidRPr="009F1E30">
        <w:t xml:space="preserve"> </w:t>
      </w:r>
      <w:r w:rsidRPr="009F1E30">
        <w:t>земли)</w:t>
      </w:r>
      <w:r w:rsidR="00BA7754" w:rsidRPr="009F1E30">
        <w:t xml:space="preserve"> </w:t>
      </w:r>
      <w:r w:rsidRPr="009F1E30">
        <w:t>при</w:t>
      </w:r>
      <w:r w:rsidR="00BA7754" w:rsidRPr="009F1E30">
        <w:t xml:space="preserve"> </w:t>
      </w:r>
      <w:r w:rsidRPr="009F1E30">
        <w:t>пожаротуш</w:t>
      </w:r>
      <w:r w:rsidR="00D859C8" w:rsidRPr="009F1E30">
        <w:t>ении</w:t>
      </w:r>
      <w:r w:rsidR="00BA7754" w:rsidRPr="009F1E30">
        <w:t xml:space="preserve"> </w:t>
      </w:r>
      <w:r w:rsidR="00D859C8" w:rsidRPr="009F1E30">
        <w:t>должен</w:t>
      </w:r>
      <w:r w:rsidR="00BA7754" w:rsidRPr="009F1E30">
        <w:t xml:space="preserve"> </w:t>
      </w:r>
      <w:r w:rsidR="00D859C8" w:rsidRPr="009F1E30">
        <w:t>быть</w:t>
      </w:r>
      <w:r w:rsidR="00BA7754" w:rsidRPr="009F1E30">
        <w:t xml:space="preserve"> </w:t>
      </w:r>
      <w:r w:rsidR="00D859C8" w:rsidRPr="009F1E30">
        <w:t>не</w:t>
      </w:r>
      <w:r w:rsidR="00BA7754" w:rsidRPr="009F1E30">
        <w:t xml:space="preserve"> </w:t>
      </w:r>
      <w:r w:rsidR="00D859C8" w:rsidRPr="009F1E30">
        <w:t>менее</w:t>
      </w:r>
      <w:r w:rsidR="00BA7754" w:rsidRPr="009F1E30">
        <w:t xml:space="preserve"> </w:t>
      </w:r>
      <w:r w:rsidR="00D859C8" w:rsidRPr="009F1E30">
        <w:t>10</w:t>
      </w:r>
      <w:r w:rsidR="00BA7754" w:rsidRPr="009F1E30">
        <w:t xml:space="preserve"> </w:t>
      </w:r>
      <w:r w:rsidR="00D859C8" w:rsidRPr="009F1E30">
        <w:t>м.</w:t>
      </w:r>
      <w:r w:rsidR="00BA7754" w:rsidRPr="009F1E30">
        <w:t xml:space="preserve"> </w:t>
      </w:r>
      <w:r w:rsidRPr="009F1E30">
        <w:t>Свободный</w:t>
      </w:r>
      <w:r w:rsidR="00BA7754" w:rsidRPr="009F1E30">
        <w:t xml:space="preserve"> </w:t>
      </w:r>
      <w:r w:rsidRPr="009F1E30">
        <w:t>напор</w:t>
      </w:r>
      <w:r w:rsidR="00BA7754" w:rsidRPr="009F1E30">
        <w:t xml:space="preserve"> </w:t>
      </w:r>
      <w:r w:rsidRPr="009F1E30">
        <w:t>в</w:t>
      </w:r>
      <w:r w:rsidR="00BA7754" w:rsidRPr="009F1E30">
        <w:t xml:space="preserve"> </w:t>
      </w:r>
      <w:r w:rsidRPr="009F1E30">
        <w:t>сети</w:t>
      </w:r>
      <w:r w:rsidR="00BA7754" w:rsidRPr="009F1E30">
        <w:t xml:space="preserve"> </w:t>
      </w:r>
      <w:r w:rsidRPr="009F1E30">
        <w:t>объединенного</w:t>
      </w:r>
      <w:r w:rsidR="00BA7754" w:rsidRPr="009F1E30">
        <w:t xml:space="preserve"> </w:t>
      </w:r>
      <w:r w:rsidRPr="009F1E30">
        <w:t>водопровода</w:t>
      </w:r>
      <w:r w:rsidR="00BA7754" w:rsidRPr="009F1E30">
        <w:t xml:space="preserve"> </w:t>
      </w:r>
      <w:r w:rsidRPr="009F1E30">
        <w:t>должен</w:t>
      </w:r>
      <w:r w:rsidR="00BA7754" w:rsidRPr="009F1E30">
        <w:t xml:space="preserve"> </w:t>
      </w:r>
      <w:r w:rsidRPr="009F1E30">
        <w:t>быть</w:t>
      </w:r>
      <w:r w:rsidR="00BA7754" w:rsidRPr="009F1E30">
        <w:t xml:space="preserve"> </w:t>
      </w:r>
      <w:r w:rsidR="009331D6" w:rsidRPr="009F1E30">
        <w:t>не</w:t>
      </w:r>
      <w:r w:rsidR="00BA7754" w:rsidRPr="009F1E30">
        <w:t xml:space="preserve"> </w:t>
      </w:r>
      <w:r w:rsidR="009331D6" w:rsidRPr="009F1E30">
        <w:t>менее</w:t>
      </w:r>
      <w:r w:rsidR="00BA7754" w:rsidRPr="009F1E30">
        <w:t xml:space="preserve"> </w:t>
      </w:r>
      <w:r w:rsidR="009331D6" w:rsidRPr="009F1E30">
        <w:t>10</w:t>
      </w:r>
      <w:r w:rsidR="00BA7754" w:rsidRPr="009F1E30">
        <w:t xml:space="preserve"> </w:t>
      </w:r>
      <w:r w:rsidR="009331D6" w:rsidRPr="009F1E30">
        <w:t>м</w:t>
      </w:r>
      <w:r w:rsidR="00BA7754" w:rsidRPr="009F1E30">
        <w:t xml:space="preserve"> </w:t>
      </w:r>
      <w:r w:rsidR="009331D6" w:rsidRPr="009F1E30">
        <w:t>и</w:t>
      </w:r>
      <w:r w:rsidR="00BA7754" w:rsidRPr="009F1E30">
        <w:t xml:space="preserve"> </w:t>
      </w:r>
      <w:r w:rsidR="009331D6" w:rsidRPr="009F1E30">
        <w:t>не</w:t>
      </w:r>
      <w:r w:rsidR="00BA7754" w:rsidRPr="009F1E30">
        <w:t xml:space="preserve"> </w:t>
      </w:r>
      <w:r w:rsidR="009331D6" w:rsidRPr="009F1E30">
        <w:t>более</w:t>
      </w:r>
      <w:r w:rsidR="00BA7754" w:rsidRPr="009F1E30">
        <w:t xml:space="preserve"> </w:t>
      </w:r>
      <w:r w:rsidR="009331D6" w:rsidRPr="009F1E30">
        <w:t>60</w:t>
      </w:r>
      <w:r w:rsidR="00BA7754" w:rsidRPr="009F1E30">
        <w:t xml:space="preserve"> </w:t>
      </w:r>
      <w:r w:rsidR="009331D6" w:rsidRPr="009F1E30">
        <w:t>м.</w:t>
      </w:r>
    </w:p>
    <w:p w14:paraId="030150BE" w14:textId="430EFF59" w:rsidR="00EE4AE2" w:rsidRPr="009F1E30" w:rsidRDefault="00EE4AE2" w:rsidP="00EE4AE2">
      <w:pPr>
        <w:ind w:firstLine="709"/>
      </w:pPr>
      <w:r w:rsidRPr="009F1E30">
        <w:t>Объединенный</w:t>
      </w:r>
      <w:r w:rsidR="00BA7754" w:rsidRPr="009F1E30">
        <w:t xml:space="preserve"> </w:t>
      </w:r>
      <w:r w:rsidRPr="009F1E30">
        <w:t>хозяйственно-питьевой</w:t>
      </w:r>
      <w:r w:rsidR="00BA7754" w:rsidRPr="009F1E30">
        <w:t xml:space="preserve"> </w:t>
      </w:r>
      <w:r w:rsidRPr="009F1E30">
        <w:t>и</w:t>
      </w:r>
      <w:r w:rsidR="00BA7754" w:rsidRPr="009F1E30">
        <w:t xml:space="preserve"> </w:t>
      </w:r>
      <w:r w:rsidRPr="009F1E30">
        <w:t>производственные</w:t>
      </w:r>
      <w:r w:rsidR="00BA7754" w:rsidRPr="009F1E30">
        <w:t xml:space="preserve"> </w:t>
      </w:r>
      <w:r w:rsidRPr="009F1E30">
        <w:t>водопроводы</w:t>
      </w:r>
      <w:r w:rsidR="00BA7754" w:rsidRPr="009F1E30">
        <w:t xml:space="preserve"> </w:t>
      </w:r>
      <w:r w:rsidRPr="009F1E30">
        <w:t>муниципального</w:t>
      </w:r>
      <w:r w:rsidR="00BA7754" w:rsidRPr="009F1E30">
        <w:t xml:space="preserve"> </w:t>
      </w:r>
      <w:r w:rsidRPr="009F1E30">
        <w:t>округа</w:t>
      </w:r>
      <w:r w:rsidR="00BA7754" w:rsidRPr="009F1E30">
        <w:t xml:space="preserve"> </w:t>
      </w:r>
      <w:r w:rsidRPr="009F1E30">
        <w:t>–</w:t>
      </w:r>
      <w:r w:rsidR="00BA7754" w:rsidRPr="009F1E30">
        <w:t xml:space="preserve"> </w:t>
      </w:r>
      <w:r w:rsidRPr="009F1E30">
        <w:t>относится</w:t>
      </w:r>
      <w:r w:rsidR="00BA7754" w:rsidRPr="009F1E30">
        <w:t xml:space="preserve"> </w:t>
      </w:r>
      <w:r w:rsidRPr="009F1E30">
        <w:t>к</w:t>
      </w:r>
      <w:r w:rsidR="00BA7754" w:rsidRPr="009F1E30">
        <w:t xml:space="preserve"> </w:t>
      </w:r>
      <w:r w:rsidRPr="009F1E30">
        <w:t>III</w:t>
      </w:r>
      <w:r w:rsidR="00BA7754" w:rsidRPr="009F1E30">
        <w:t xml:space="preserve"> </w:t>
      </w:r>
      <w:r w:rsidRPr="009F1E30">
        <w:t>категории</w:t>
      </w:r>
      <w:r w:rsidR="00BA7754" w:rsidRPr="009F1E30">
        <w:t xml:space="preserve"> </w:t>
      </w:r>
      <w:r w:rsidRPr="009F1E30">
        <w:t>согласно</w:t>
      </w:r>
      <w:r w:rsidR="00BA7754" w:rsidRPr="009F1E30">
        <w:t xml:space="preserve"> </w:t>
      </w:r>
      <w:r w:rsidRPr="009F1E30">
        <w:t>СП</w:t>
      </w:r>
      <w:r w:rsidR="00BA7754" w:rsidRPr="009F1E30">
        <w:t xml:space="preserve"> </w:t>
      </w:r>
      <w:r w:rsidRPr="009F1E30">
        <w:t>31.13330.2021</w:t>
      </w:r>
      <w:r w:rsidR="00BA7754" w:rsidRPr="009F1E30">
        <w:t xml:space="preserve"> </w:t>
      </w:r>
      <w:r w:rsidRPr="009F1E30">
        <w:t>«Водоснабжение.</w:t>
      </w:r>
      <w:r w:rsidR="00BA7754" w:rsidRPr="009F1E30">
        <w:t xml:space="preserve"> </w:t>
      </w:r>
      <w:r w:rsidRPr="009F1E30">
        <w:t>Наружные</w:t>
      </w:r>
      <w:r w:rsidR="00BA7754" w:rsidRPr="009F1E30">
        <w:t xml:space="preserve"> </w:t>
      </w:r>
      <w:r w:rsidRPr="009F1E30">
        <w:t>сети</w:t>
      </w:r>
      <w:r w:rsidR="00BA7754" w:rsidRPr="009F1E30">
        <w:t xml:space="preserve"> </w:t>
      </w:r>
      <w:r w:rsidRPr="009F1E30">
        <w:t>и</w:t>
      </w:r>
      <w:r w:rsidR="00BA7754" w:rsidRPr="009F1E30">
        <w:t xml:space="preserve"> </w:t>
      </w:r>
      <w:r w:rsidRPr="009F1E30">
        <w:t>сооружения.</w:t>
      </w:r>
      <w:r w:rsidR="00BA7754" w:rsidRPr="009F1E30">
        <w:t xml:space="preserve"> </w:t>
      </w:r>
      <w:r w:rsidRPr="009F1E30">
        <w:t>Актуализированная</w:t>
      </w:r>
      <w:r w:rsidR="00BA7754" w:rsidRPr="009F1E30">
        <w:t xml:space="preserve"> </w:t>
      </w:r>
      <w:r w:rsidRPr="009F1E30">
        <w:t>редакция</w:t>
      </w:r>
      <w:r w:rsidR="00BA7754" w:rsidRPr="009F1E30">
        <w:t xml:space="preserve"> </w:t>
      </w:r>
      <w:r w:rsidRPr="009F1E30">
        <w:t>СНиП</w:t>
      </w:r>
      <w:r w:rsidR="00BA7754" w:rsidRPr="009F1E30">
        <w:t xml:space="preserve"> </w:t>
      </w:r>
      <w:r w:rsidRPr="009F1E30">
        <w:t>2.04.02-84*»</w:t>
      </w:r>
      <w:r w:rsidR="00BA7754" w:rsidRPr="009F1E30">
        <w:t xml:space="preserve"> </w:t>
      </w:r>
      <w:r w:rsidRPr="009F1E30">
        <w:t>(величина</w:t>
      </w:r>
      <w:r w:rsidR="00BA7754" w:rsidRPr="009F1E30">
        <w:t xml:space="preserve"> </w:t>
      </w:r>
      <w:r w:rsidRPr="009F1E30">
        <w:t>допускаемого</w:t>
      </w:r>
      <w:r w:rsidR="00BA7754" w:rsidRPr="009F1E30">
        <w:t xml:space="preserve"> </w:t>
      </w:r>
      <w:r w:rsidRPr="009F1E30">
        <w:t>снижения</w:t>
      </w:r>
      <w:r w:rsidR="00BA7754" w:rsidRPr="009F1E30">
        <w:t xml:space="preserve"> </w:t>
      </w:r>
      <w:r w:rsidRPr="009F1E30">
        <w:t>подачи</w:t>
      </w:r>
      <w:r w:rsidR="00BA7754" w:rsidRPr="009F1E30">
        <w:t xml:space="preserve"> </w:t>
      </w:r>
      <w:r w:rsidRPr="009F1E30">
        <w:t>воды</w:t>
      </w:r>
      <w:r w:rsidR="00BA7754" w:rsidRPr="009F1E30">
        <w:t xml:space="preserve"> </w:t>
      </w:r>
      <w:r w:rsidRPr="009F1E30">
        <w:t>та</w:t>
      </w:r>
      <w:r w:rsidR="00BA7754" w:rsidRPr="009F1E30">
        <w:t xml:space="preserve"> </w:t>
      </w:r>
      <w:r w:rsidRPr="009F1E30">
        <w:t>же,</w:t>
      </w:r>
      <w:r w:rsidR="00BA7754" w:rsidRPr="009F1E30">
        <w:t xml:space="preserve"> </w:t>
      </w:r>
      <w:r w:rsidRPr="009F1E30">
        <w:t>что</w:t>
      </w:r>
      <w:r w:rsidR="00BA7754" w:rsidRPr="009F1E30">
        <w:t xml:space="preserve"> </w:t>
      </w:r>
      <w:r w:rsidRPr="009F1E30">
        <w:t>при</w:t>
      </w:r>
      <w:r w:rsidR="00BA7754" w:rsidRPr="009F1E30">
        <w:t xml:space="preserve"> </w:t>
      </w:r>
      <w:r w:rsidRPr="009F1E30">
        <w:t>I</w:t>
      </w:r>
      <w:r w:rsidR="00BA7754" w:rsidRPr="009F1E30">
        <w:t xml:space="preserve"> </w:t>
      </w:r>
      <w:r w:rsidRPr="009F1E30">
        <w:t>категории;</w:t>
      </w:r>
      <w:r w:rsidR="00BA7754" w:rsidRPr="009F1E30">
        <w:t xml:space="preserve"> </w:t>
      </w:r>
      <w:r w:rsidRPr="009F1E30">
        <w:t>длительность</w:t>
      </w:r>
      <w:r w:rsidR="00BA7754" w:rsidRPr="009F1E30">
        <w:t xml:space="preserve"> </w:t>
      </w:r>
      <w:r w:rsidRPr="009F1E30">
        <w:t>снижения</w:t>
      </w:r>
      <w:r w:rsidR="00BA7754" w:rsidRPr="009F1E30">
        <w:t xml:space="preserve"> </w:t>
      </w:r>
      <w:r w:rsidRPr="009F1E30">
        <w:t>подачи</w:t>
      </w:r>
      <w:r w:rsidR="00BA7754" w:rsidRPr="009F1E30">
        <w:t xml:space="preserve"> </w:t>
      </w:r>
      <w:r w:rsidRPr="009F1E30">
        <w:t>не</w:t>
      </w:r>
      <w:r w:rsidR="00BA7754" w:rsidRPr="009F1E30">
        <w:t xml:space="preserve"> </w:t>
      </w:r>
      <w:r w:rsidRPr="009F1E30">
        <w:t>должна</w:t>
      </w:r>
      <w:r w:rsidR="00BA7754" w:rsidRPr="009F1E30">
        <w:t xml:space="preserve"> </w:t>
      </w:r>
      <w:r w:rsidRPr="009F1E30">
        <w:t>превышать</w:t>
      </w:r>
      <w:r w:rsidR="00BA7754" w:rsidRPr="009F1E30">
        <w:t xml:space="preserve"> </w:t>
      </w:r>
      <w:r w:rsidRPr="009F1E30">
        <w:t>15</w:t>
      </w:r>
      <w:r w:rsidR="00BA7754" w:rsidRPr="009F1E30">
        <w:t xml:space="preserve"> </w:t>
      </w:r>
      <w:r w:rsidRPr="009F1E30">
        <w:t>сут.</w:t>
      </w:r>
      <w:r w:rsidR="00BA7754" w:rsidRPr="009F1E30">
        <w:t xml:space="preserve"> </w:t>
      </w:r>
      <w:r w:rsidRPr="009F1E30">
        <w:t>Перерыв</w:t>
      </w:r>
      <w:r w:rsidR="00BA7754" w:rsidRPr="009F1E30">
        <w:t xml:space="preserve"> </w:t>
      </w:r>
      <w:r w:rsidRPr="009F1E30">
        <w:t>в</w:t>
      </w:r>
      <w:r w:rsidR="00BA7754" w:rsidRPr="009F1E30">
        <w:t xml:space="preserve"> </w:t>
      </w:r>
      <w:r w:rsidRPr="009F1E30">
        <w:t>подаче</w:t>
      </w:r>
      <w:r w:rsidR="00BA7754" w:rsidRPr="009F1E30">
        <w:t xml:space="preserve"> </w:t>
      </w:r>
      <w:r w:rsidRPr="009F1E30">
        <w:t>воды</w:t>
      </w:r>
      <w:r w:rsidR="00BA7754" w:rsidRPr="009F1E30">
        <w:t xml:space="preserve"> </w:t>
      </w:r>
      <w:r w:rsidRPr="009F1E30">
        <w:t>или</w:t>
      </w:r>
      <w:r w:rsidR="00BA7754" w:rsidRPr="009F1E30">
        <w:t xml:space="preserve"> </w:t>
      </w:r>
      <w:r w:rsidRPr="009F1E30">
        <w:t>снижение</w:t>
      </w:r>
      <w:r w:rsidR="00BA7754" w:rsidRPr="009F1E30">
        <w:t xml:space="preserve"> </w:t>
      </w:r>
      <w:r w:rsidRPr="009F1E30">
        <w:t>подачи</w:t>
      </w:r>
      <w:r w:rsidR="00BA7754" w:rsidRPr="009F1E30">
        <w:t xml:space="preserve"> </w:t>
      </w:r>
      <w:r w:rsidRPr="009F1E30">
        <w:t>ниже</w:t>
      </w:r>
      <w:r w:rsidR="00BA7754" w:rsidRPr="009F1E30">
        <w:t xml:space="preserve"> </w:t>
      </w:r>
      <w:r w:rsidRPr="009F1E30">
        <w:t>указанного</w:t>
      </w:r>
      <w:r w:rsidR="00BA7754" w:rsidRPr="009F1E30">
        <w:t xml:space="preserve"> </w:t>
      </w:r>
      <w:r w:rsidRPr="009F1E30">
        <w:t>предела</w:t>
      </w:r>
      <w:r w:rsidR="00BA7754" w:rsidRPr="009F1E30">
        <w:t xml:space="preserve"> </w:t>
      </w:r>
      <w:r w:rsidRPr="009F1E30">
        <w:t>допускается</w:t>
      </w:r>
      <w:r w:rsidR="00BA7754" w:rsidRPr="009F1E30">
        <w:t xml:space="preserve"> </w:t>
      </w:r>
      <w:r w:rsidRPr="009F1E30">
        <w:t>на</w:t>
      </w:r>
      <w:r w:rsidR="00BA7754" w:rsidRPr="009F1E30">
        <w:t xml:space="preserve"> </w:t>
      </w:r>
      <w:r w:rsidRPr="009F1E30">
        <w:t>время</w:t>
      </w:r>
      <w:r w:rsidR="00BA7754" w:rsidRPr="009F1E30">
        <w:t xml:space="preserve"> </w:t>
      </w:r>
      <w:r w:rsidRPr="009F1E30">
        <w:t>проведения</w:t>
      </w:r>
      <w:r w:rsidR="00BA7754" w:rsidRPr="009F1E30">
        <w:t xml:space="preserve"> </w:t>
      </w:r>
      <w:r w:rsidRPr="009F1E30">
        <w:t>ремонта,</w:t>
      </w:r>
      <w:r w:rsidR="00BA7754" w:rsidRPr="009F1E30">
        <w:t xml:space="preserve"> </w:t>
      </w:r>
      <w:r w:rsidRPr="009F1E30">
        <w:t>но</w:t>
      </w:r>
      <w:r w:rsidR="00BA7754" w:rsidRPr="009F1E30">
        <w:t xml:space="preserve"> </w:t>
      </w:r>
      <w:r w:rsidRPr="009F1E30">
        <w:t>не</w:t>
      </w:r>
      <w:r w:rsidR="00BA7754" w:rsidRPr="009F1E30">
        <w:t xml:space="preserve"> </w:t>
      </w:r>
      <w:r w:rsidRPr="009F1E30">
        <w:t>более</w:t>
      </w:r>
      <w:r w:rsidR="00BA7754" w:rsidRPr="009F1E30">
        <w:t xml:space="preserve"> </w:t>
      </w:r>
      <w:r w:rsidRPr="009F1E30">
        <w:t>чем</w:t>
      </w:r>
      <w:r w:rsidR="00BA7754" w:rsidRPr="009F1E30">
        <w:t xml:space="preserve"> </w:t>
      </w:r>
      <w:r w:rsidRPr="009F1E30">
        <w:t>на</w:t>
      </w:r>
      <w:r w:rsidR="00BA7754" w:rsidRPr="009F1E30">
        <w:t xml:space="preserve"> </w:t>
      </w:r>
      <w:r w:rsidRPr="009F1E30">
        <w:t>24</w:t>
      </w:r>
      <w:r w:rsidR="00BA7754" w:rsidRPr="009F1E30">
        <w:t xml:space="preserve"> </w:t>
      </w:r>
      <w:r w:rsidRPr="009F1E30">
        <w:t>ч.).</w:t>
      </w:r>
      <w:r w:rsidR="00BA7754" w:rsidRPr="009F1E30">
        <w:t xml:space="preserve"> </w:t>
      </w:r>
    </w:p>
    <w:p w14:paraId="5E57DF77" w14:textId="584B93F3" w:rsidR="003213F9" w:rsidRPr="009F1E30" w:rsidRDefault="003213F9" w:rsidP="003213F9">
      <w:pPr>
        <w:spacing w:line="238" w:lineRule="auto"/>
        <w:ind w:left="20" w:firstLine="567"/>
      </w:pPr>
      <w:r w:rsidRPr="009F1E30">
        <w:t>Водопроводные</w:t>
      </w:r>
      <w:r w:rsidR="00BA7754" w:rsidRPr="009F1E30">
        <w:t xml:space="preserve"> </w:t>
      </w:r>
      <w:r w:rsidRPr="009F1E30">
        <w:t>сети</w:t>
      </w:r>
      <w:r w:rsidR="00BA7754" w:rsidRPr="009F1E30">
        <w:t xml:space="preserve"> </w:t>
      </w:r>
      <w:r w:rsidRPr="009F1E30">
        <w:t>должны</w:t>
      </w:r>
      <w:r w:rsidR="00BA7754" w:rsidRPr="009F1E30">
        <w:t xml:space="preserve"> </w:t>
      </w:r>
      <w:r w:rsidRPr="009F1E30">
        <w:t>быть,</w:t>
      </w:r>
      <w:r w:rsidR="00BA7754" w:rsidRPr="009F1E30">
        <w:t xml:space="preserve"> </w:t>
      </w:r>
      <w:r w:rsidRPr="009F1E30">
        <w:t>как</w:t>
      </w:r>
      <w:r w:rsidR="00BA7754" w:rsidRPr="009F1E30">
        <w:t xml:space="preserve"> </w:t>
      </w:r>
      <w:r w:rsidRPr="009F1E30">
        <w:t>правило,</w:t>
      </w:r>
      <w:r w:rsidR="00BA7754" w:rsidRPr="009F1E30">
        <w:t xml:space="preserve"> </w:t>
      </w:r>
      <w:r w:rsidRPr="009F1E30">
        <w:t>кольцевыми.</w:t>
      </w:r>
      <w:r w:rsidR="00BA7754" w:rsidRPr="009F1E30">
        <w:t xml:space="preserve"> </w:t>
      </w:r>
      <w:r w:rsidRPr="009F1E30">
        <w:t>Тупиковые</w:t>
      </w:r>
      <w:r w:rsidR="00BA7754" w:rsidRPr="009F1E30">
        <w:t xml:space="preserve"> </w:t>
      </w:r>
      <w:r w:rsidRPr="009F1E30">
        <w:t>линии</w:t>
      </w:r>
      <w:r w:rsidR="00BA7754" w:rsidRPr="009F1E30">
        <w:t xml:space="preserve"> </w:t>
      </w:r>
      <w:r w:rsidRPr="009F1E30">
        <w:t>водопроводов</w:t>
      </w:r>
      <w:r w:rsidR="00BA7754" w:rsidRPr="009F1E30">
        <w:t xml:space="preserve"> </w:t>
      </w:r>
      <w:r w:rsidRPr="009F1E30">
        <w:t>допускается</w:t>
      </w:r>
      <w:r w:rsidR="00BA7754" w:rsidRPr="009F1E30">
        <w:t xml:space="preserve"> </w:t>
      </w:r>
      <w:r w:rsidRPr="009F1E30">
        <w:t>применять:</w:t>
      </w:r>
      <w:r w:rsidR="00BA7754" w:rsidRPr="009F1E30">
        <w:t xml:space="preserve"> </w:t>
      </w:r>
      <w:r w:rsidRPr="009F1E30">
        <w:t>для</w:t>
      </w:r>
      <w:r w:rsidR="00BA7754" w:rsidRPr="009F1E30">
        <w:t xml:space="preserve"> </w:t>
      </w:r>
      <w:r w:rsidRPr="009F1E30">
        <w:t>подачи</w:t>
      </w:r>
      <w:r w:rsidR="00BA7754" w:rsidRPr="009F1E30">
        <w:t xml:space="preserve"> </w:t>
      </w:r>
      <w:r w:rsidRPr="009F1E30">
        <w:t>воды</w:t>
      </w:r>
      <w:r w:rsidR="00BA7754" w:rsidRPr="009F1E30">
        <w:t xml:space="preserve"> </w:t>
      </w:r>
      <w:r w:rsidRPr="009F1E30">
        <w:t>на</w:t>
      </w:r>
      <w:r w:rsidR="00BA7754" w:rsidRPr="009F1E30">
        <w:t xml:space="preserve"> </w:t>
      </w:r>
      <w:r w:rsidRPr="009F1E30">
        <w:t>противопожарные</w:t>
      </w:r>
      <w:r w:rsidR="00BA7754" w:rsidRPr="009F1E30">
        <w:t xml:space="preserve"> </w:t>
      </w:r>
      <w:r w:rsidRPr="009F1E30">
        <w:t>или</w:t>
      </w:r>
      <w:r w:rsidR="00BA7754" w:rsidRPr="009F1E30">
        <w:t xml:space="preserve"> </w:t>
      </w:r>
      <w:r w:rsidRPr="009F1E30">
        <w:t>на</w:t>
      </w:r>
      <w:r w:rsidR="00BA7754" w:rsidRPr="009F1E30">
        <w:t xml:space="preserve"> </w:t>
      </w:r>
      <w:r w:rsidRPr="009F1E30">
        <w:t>хозяйственно-противопожарные</w:t>
      </w:r>
      <w:r w:rsidR="00BA7754" w:rsidRPr="009F1E30">
        <w:t xml:space="preserve"> </w:t>
      </w:r>
      <w:r w:rsidRPr="009F1E30">
        <w:t>нужды</w:t>
      </w:r>
      <w:r w:rsidR="00BA7754" w:rsidRPr="009F1E30">
        <w:t xml:space="preserve"> </w:t>
      </w:r>
      <w:r w:rsidRPr="009F1E30">
        <w:t>независимо</w:t>
      </w:r>
      <w:r w:rsidR="00BA7754" w:rsidRPr="009F1E30">
        <w:t xml:space="preserve"> </w:t>
      </w:r>
      <w:r w:rsidRPr="009F1E30">
        <w:t>от</w:t>
      </w:r>
      <w:r w:rsidR="00BA7754" w:rsidRPr="009F1E30">
        <w:t xml:space="preserve"> </w:t>
      </w:r>
      <w:r w:rsidRPr="009F1E30">
        <w:t>расхода</w:t>
      </w:r>
      <w:r w:rsidR="00BA7754" w:rsidRPr="009F1E30">
        <w:t xml:space="preserve"> </w:t>
      </w:r>
      <w:r w:rsidRPr="009F1E30">
        <w:t>воды</w:t>
      </w:r>
      <w:r w:rsidR="00BA7754" w:rsidRPr="009F1E30">
        <w:t xml:space="preserve"> </w:t>
      </w:r>
      <w:r w:rsidRPr="009F1E30">
        <w:t>на</w:t>
      </w:r>
      <w:r w:rsidR="00BA7754" w:rsidRPr="009F1E30">
        <w:t xml:space="preserve"> </w:t>
      </w:r>
      <w:r w:rsidRPr="009F1E30">
        <w:t>пожаротушение</w:t>
      </w:r>
      <w:r w:rsidR="00BA7754" w:rsidRPr="009F1E30">
        <w:t xml:space="preserve"> </w:t>
      </w:r>
      <w:r w:rsidRPr="009F1E30">
        <w:t>—</w:t>
      </w:r>
      <w:r w:rsidR="00BA7754" w:rsidRPr="009F1E30">
        <w:t xml:space="preserve"> </w:t>
      </w:r>
      <w:r w:rsidRPr="009F1E30">
        <w:t>при</w:t>
      </w:r>
      <w:r w:rsidR="00BA7754" w:rsidRPr="009F1E30">
        <w:t xml:space="preserve"> </w:t>
      </w:r>
      <w:r w:rsidRPr="009F1E30">
        <w:t>длине</w:t>
      </w:r>
      <w:r w:rsidR="00BA7754" w:rsidRPr="009F1E30">
        <w:t xml:space="preserve"> </w:t>
      </w:r>
      <w:r w:rsidRPr="009F1E30">
        <w:t>лин</w:t>
      </w:r>
      <w:r w:rsidR="0095001B" w:rsidRPr="009F1E30">
        <w:t>ий</w:t>
      </w:r>
      <w:r w:rsidR="00BA7754" w:rsidRPr="009F1E30">
        <w:t xml:space="preserve"> </w:t>
      </w:r>
      <w:r w:rsidR="0095001B" w:rsidRPr="009F1E30">
        <w:t>не</w:t>
      </w:r>
      <w:r w:rsidR="00BA7754" w:rsidRPr="009F1E30">
        <w:t xml:space="preserve"> </w:t>
      </w:r>
      <w:r w:rsidR="0095001B" w:rsidRPr="009F1E30">
        <w:t>свыше</w:t>
      </w:r>
      <w:r w:rsidR="00BA7754" w:rsidRPr="009F1E30">
        <w:t xml:space="preserve"> </w:t>
      </w:r>
      <w:r w:rsidR="0095001B" w:rsidRPr="009F1E30">
        <w:t>200</w:t>
      </w:r>
      <w:r w:rsidR="00BA7754" w:rsidRPr="009F1E30">
        <w:t xml:space="preserve"> </w:t>
      </w:r>
      <w:r w:rsidR="0095001B" w:rsidRPr="009F1E30">
        <w:t>м.</w:t>
      </w:r>
    </w:p>
    <w:p w14:paraId="6C24B4C4" w14:textId="032948DC" w:rsidR="003213F9" w:rsidRPr="009F1E30" w:rsidRDefault="003213F9" w:rsidP="003213F9">
      <w:pPr>
        <w:spacing w:line="238" w:lineRule="auto"/>
        <w:ind w:left="20" w:firstLine="567"/>
      </w:pPr>
      <w:r w:rsidRPr="009F1E30">
        <w:t>Кольцевание</w:t>
      </w:r>
      <w:r w:rsidR="00BA7754" w:rsidRPr="009F1E30">
        <w:t xml:space="preserve"> </w:t>
      </w:r>
      <w:r w:rsidRPr="009F1E30">
        <w:t>наружных</w:t>
      </w:r>
      <w:r w:rsidR="00BA7754" w:rsidRPr="009F1E30">
        <w:t xml:space="preserve"> </w:t>
      </w:r>
      <w:r w:rsidRPr="009F1E30">
        <w:t>водопроводных</w:t>
      </w:r>
      <w:r w:rsidR="00BA7754" w:rsidRPr="009F1E30">
        <w:t xml:space="preserve"> </w:t>
      </w:r>
      <w:r w:rsidRPr="009F1E30">
        <w:t>сетей</w:t>
      </w:r>
      <w:r w:rsidR="00BA7754" w:rsidRPr="009F1E30">
        <w:t xml:space="preserve"> </w:t>
      </w:r>
      <w:r w:rsidRPr="009F1E30">
        <w:t>внутренними</w:t>
      </w:r>
      <w:r w:rsidR="00BA7754" w:rsidRPr="009F1E30">
        <w:t xml:space="preserve"> </w:t>
      </w:r>
      <w:r w:rsidRPr="009F1E30">
        <w:t>водопроводными</w:t>
      </w:r>
      <w:r w:rsidR="00BA7754" w:rsidRPr="009F1E30">
        <w:t xml:space="preserve"> </w:t>
      </w:r>
      <w:r w:rsidRPr="009F1E30">
        <w:t>сетями</w:t>
      </w:r>
      <w:r w:rsidR="00BA7754" w:rsidRPr="009F1E30">
        <w:t xml:space="preserve"> </w:t>
      </w:r>
      <w:r w:rsidRPr="009F1E30">
        <w:t>зданий</w:t>
      </w:r>
      <w:r w:rsidR="00BA7754" w:rsidRPr="009F1E30">
        <w:t xml:space="preserve"> </w:t>
      </w:r>
      <w:r w:rsidRPr="009F1E30">
        <w:t>и</w:t>
      </w:r>
      <w:r w:rsidR="00BA7754" w:rsidRPr="009F1E30">
        <w:t xml:space="preserve"> </w:t>
      </w:r>
      <w:r w:rsidRPr="009F1E30">
        <w:t>сооруж</w:t>
      </w:r>
      <w:r w:rsidR="00086888" w:rsidRPr="009F1E30">
        <w:t>ений</w:t>
      </w:r>
      <w:r w:rsidR="00BA7754" w:rsidRPr="009F1E30">
        <w:t xml:space="preserve"> </w:t>
      </w:r>
      <w:r w:rsidR="00086888" w:rsidRPr="009F1E30">
        <w:t>не</w:t>
      </w:r>
      <w:r w:rsidR="00BA7754" w:rsidRPr="009F1E30">
        <w:t xml:space="preserve"> </w:t>
      </w:r>
      <w:r w:rsidR="00086888" w:rsidRPr="009F1E30">
        <w:t>допускается.</w:t>
      </w:r>
    </w:p>
    <w:p w14:paraId="5737A98E" w14:textId="740B3DF4" w:rsidR="003213F9" w:rsidRPr="009F1E30" w:rsidRDefault="003213F9" w:rsidP="003213F9">
      <w:pPr>
        <w:spacing w:line="238" w:lineRule="auto"/>
        <w:ind w:left="20" w:firstLine="567"/>
      </w:pPr>
      <w:r w:rsidRPr="009F1E30">
        <w:t>Пожарные</w:t>
      </w:r>
      <w:r w:rsidR="00BA7754" w:rsidRPr="009F1E30">
        <w:t xml:space="preserve"> </w:t>
      </w:r>
      <w:r w:rsidRPr="009F1E30">
        <w:t>гидранты</w:t>
      </w:r>
      <w:r w:rsidR="00BA7754" w:rsidRPr="009F1E30">
        <w:t xml:space="preserve"> </w:t>
      </w:r>
      <w:r w:rsidRPr="009F1E30">
        <w:t>надлежит</w:t>
      </w:r>
      <w:r w:rsidR="00BA7754" w:rsidRPr="009F1E30">
        <w:t xml:space="preserve"> </w:t>
      </w:r>
      <w:r w:rsidRPr="009F1E30">
        <w:t>предусматривать</w:t>
      </w:r>
      <w:r w:rsidR="00BA7754" w:rsidRPr="009F1E30">
        <w:t xml:space="preserve"> </w:t>
      </w:r>
      <w:r w:rsidRPr="009F1E30">
        <w:t>вдоль</w:t>
      </w:r>
      <w:r w:rsidR="00BA7754" w:rsidRPr="009F1E30">
        <w:t xml:space="preserve"> </w:t>
      </w:r>
      <w:r w:rsidRPr="009F1E30">
        <w:t>автомобильных</w:t>
      </w:r>
      <w:r w:rsidR="00BA7754" w:rsidRPr="009F1E30">
        <w:t xml:space="preserve"> </w:t>
      </w:r>
      <w:r w:rsidRPr="009F1E30">
        <w:t>дорог</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не</w:t>
      </w:r>
      <w:r w:rsidR="00BA7754" w:rsidRPr="009F1E30">
        <w:t xml:space="preserve"> </w:t>
      </w:r>
      <w:r w:rsidRPr="009F1E30">
        <w:t>более</w:t>
      </w:r>
      <w:r w:rsidR="00BA7754" w:rsidRPr="009F1E30">
        <w:t xml:space="preserve"> </w:t>
      </w:r>
      <w:r w:rsidRPr="009F1E30">
        <w:t>2,5</w:t>
      </w:r>
      <w:r w:rsidR="00BA7754" w:rsidRPr="009F1E30">
        <w:t xml:space="preserve"> </w:t>
      </w:r>
      <w:r w:rsidRPr="009F1E30">
        <w:t>м</w:t>
      </w:r>
      <w:r w:rsidR="00BA7754" w:rsidRPr="009F1E30">
        <w:t xml:space="preserve"> </w:t>
      </w:r>
      <w:r w:rsidRPr="009F1E30">
        <w:t>от</w:t>
      </w:r>
      <w:r w:rsidR="00BA7754" w:rsidRPr="009F1E30">
        <w:t xml:space="preserve"> </w:t>
      </w:r>
      <w:r w:rsidRPr="009F1E30">
        <w:t>края</w:t>
      </w:r>
      <w:r w:rsidR="00BA7754" w:rsidRPr="009F1E30">
        <w:t xml:space="preserve"> </w:t>
      </w:r>
      <w:r w:rsidRPr="009F1E30">
        <w:t>проезжей</w:t>
      </w:r>
      <w:r w:rsidR="00BA7754" w:rsidRPr="009F1E30">
        <w:t xml:space="preserve"> </w:t>
      </w:r>
      <w:r w:rsidRPr="009F1E30">
        <w:t>части,</w:t>
      </w:r>
      <w:r w:rsidR="00BA7754" w:rsidRPr="009F1E30">
        <w:t xml:space="preserve"> </w:t>
      </w:r>
      <w:r w:rsidRPr="009F1E30">
        <w:t>но</w:t>
      </w:r>
      <w:r w:rsidR="00BA7754" w:rsidRPr="009F1E30">
        <w:t xml:space="preserve"> </w:t>
      </w:r>
      <w:r w:rsidRPr="009F1E30">
        <w:t>не</w:t>
      </w:r>
      <w:r w:rsidR="00BA7754" w:rsidRPr="009F1E30">
        <w:t xml:space="preserve"> </w:t>
      </w:r>
      <w:r w:rsidRPr="009F1E30">
        <w:t>ближе</w:t>
      </w:r>
      <w:r w:rsidR="00BA7754" w:rsidRPr="009F1E30">
        <w:t xml:space="preserve"> </w:t>
      </w:r>
      <w:r w:rsidRPr="009F1E30">
        <w:t>5</w:t>
      </w:r>
      <w:r w:rsidR="00BA7754" w:rsidRPr="009F1E30">
        <w:t xml:space="preserve"> </w:t>
      </w:r>
      <w:r w:rsidRPr="009F1E30">
        <w:t>м</w:t>
      </w:r>
      <w:r w:rsidR="00BA7754" w:rsidRPr="009F1E30">
        <w:t xml:space="preserve"> </w:t>
      </w:r>
      <w:r w:rsidRPr="009F1E30">
        <w:t>от</w:t>
      </w:r>
      <w:r w:rsidR="00BA7754" w:rsidRPr="009F1E30">
        <w:t xml:space="preserve"> </w:t>
      </w:r>
      <w:r w:rsidRPr="009F1E30">
        <w:t>стен</w:t>
      </w:r>
      <w:r w:rsidR="00BA7754" w:rsidRPr="009F1E30">
        <w:t xml:space="preserve"> </w:t>
      </w:r>
      <w:r w:rsidRPr="009F1E30">
        <w:t>зданий;</w:t>
      </w:r>
      <w:r w:rsidR="00BA7754" w:rsidRPr="009F1E30">
        <w:t xml:space="preserve"> </w:t>
      </w:r>
      <w:r w:rsidRPr="009F1E30">
        <w:t>допускается</w:t>
      </w:r>
      <w:r w:rsidR="00BA7754" w:rsidRPr="009F1E30">
        <w:t xml:space="preserve"> </w:t>
      </w:r>
      <w:r w:rsidRPr="009F1E30">
        <w:t>располаг</w:t>
      </w:r>
      <w:r w:rsidR="0095001B" w:rsidRPr="009F1E30">
        <w:t>ать</w:t>
      </w:r>
      <w:r w:rsidR="00BA7754" w:rsidRPr="009F1E30">
        <w:t xml:space="preserve"> </w:t>
      </w:r>
      <w:r w:rsidR="0095001B" w:rsidRPr="009F1E30">
        <w:t>гидранты</w:t>
      </w:r>
      <w:r w:rsidR="00BA7754" w:rsidRPr="009F1E30">
        <w:t xml:space="preserve"> </w:t>
      </w:r>
      <w:r w:rsidR="0095001B" w:rsidRPr="009F1E30">
        <w:t>на</w:t>
      </w:r>
      <w:r w:rsidR="00BA7754" w:rsidRPr="009F1E30">
        <w:t xml:space="preserve"> </w:t>
      </w:r>
      <w:r w:rsidR="0095001B" w:rsidRPr="009F1E30">
        <w:t>проезжей</w:t>
      </w:r>
      <w:r w:rsidR="00BA7754" w:rsidRPr="009F1E30">
        <w:t xml:space="preserve"> </w:t>
      </w:r>
      <w:r w:rsidR="0095001B" w:rsidRPr="009F1E30">
        <w:t>части.</w:t>
      </w:r>
    </w:p>
    <w:p w14:paraId="0D708B39" w14:textId="2019D44D" w:rsidR="003213F9" w:rsidRPr="009F1E30" w:rsidRDefault="003213F9" w:rsidP="003213F9">
      <w:pPr>
        <w:spacing w:line="238" w:lineRule="auto"/>
        <w:ind w:left="20" w:firstLine="567"/>
      </w:pPr>
      <w:r w:rsidRPr="009F1E30">
        <w:t>Пожарные</w:t>
      </w:r>
      <w:r w:rsidR="00BA7754" w:rsidRPr="009F1E30">
        <w:t xml:space="preserve"> </w:t>
      </w:r>
      <w:r w:rsidRPr="009F1E30">
        <w:t>гидранты</w:t>
      </w:r>
      <w:r w:rsidR="00BA7754" w:rsidRPr="009F1E30">
        <w:t xml:space="preserve"> </w:t>
      </w:r>
      <w:r w:rsidRPr="009F1E30">
        <w:t>следует</w:t>
      </w:r>
      <w:r w:rsidR="00BA7754" w:rsidRPr="009F1E30">
        <w:t xml:space="preserve"> </w:t>
      </w:r>
      <w:r w:rsidRPr="009F1E30">
        <w:t>устанавливать</w:t>
      </w:r>
      <w:r w:rsidR="00BA7754" w:rsidRPr="009F1E30">
        <w:t xml:space="preserve"> </w:t>
      </w:r>
      <w:r w:rsidRPr="009F1E30">
        <w:t>на</w:t>
      </w:r>
      <w:r w:rsidR="00BA7754" w:rsidRPr="009F1E30">
        <w:t xml:space="preserve"> </w:t>
      </w:r>
      <w:r w:rsidRPr="009F1E30">
        <w:t>кольцевых</w:t>
      </w:r>
      <w:r w:rsidR="00BA7754" w:rsidRPr="009F1E30">
        <w:t xml:space="preserve"> </w:t>
      </w:r>
      <w:r w:rsidRPr="009F1E30">
        <w:t>участках</w:t>
      </w:r>
      <w:r w:rsidR="00BA7754" w:rsidRPr="009F1E30">
        <w:t xml:space="preserve"> </w:t>
      </w:r>
      <w:r w:rsidRPr="009F1E30">
        <w:t>водопроводных</w:t>
      </w:r>
      <w:r w:rsidR="00BA7754" w:rsidRPr="009F1E30">
        <w:t xml:space="preserve"> </w:t>
      </w:r>
      <w:r w:rsidRPr="009F1E30">
        <w:t>линий.</w:t>
      </w:r>
      <w:r w:rsidR="00BA7754" w:rsidRPr="009F1E30">
        <w:t xml:space="preserve"> </w:t>
      </w:r>
      <w:r w:rsidRPr="009F1E30">
        <w:t>Допускается</w:t>
      </w:r>
      <w:r w:rsidR="00BA7754" w:rsidRPr="009F1E30">
        <w:t xml:space="preserve"> </w:t>
      </w:r>
      <w:r w:rsidRPr="009F1E30">
        <w:t>установка</w:t>
      </w:r>
      <w:r w:rsidR="00BA7754" w:rsidRPr="009F1E30">
        <w:t xml:space="preserve"> </w:t>
      </w:r>
      <w:r w:rsidRPr="009F1E30">
        <w:t>гидрантов</w:t>
      </w:r>
      <w:r w:rsidR="00BA7754" w:rsidRPr="009F1E30">
        <w:t xml:space="preserve"> </w:t>
      </w:r>
      <w:r w:rsidRPr="009F1E30">
        <w:t>на</w:t>
      </w:r>
      <w:r w:rsidR="00BA7754" w:rsidRPr="009F1E30">
        <w:t xml:space="preserve"> </w:t>
      </w:r>
      <w:r w:rsidRPr="009F1E30">
        <w:t>тупиковых</w:t>
      </w:r>
      <w:r w:rsidR="00BA7754" w:rsidRPr="009F1E30">
        <w:t xml:space="preserve"> </w:t>
      </w:r>
      <w:r w:rsidRPr="009F1E30">
        <w:t>линиях</w:t>
      </w:r>
      <w:r w:rsidR="00BA7754" w:rsidRPr="009F1E30">
        <w:t xml:space="preserve"> </w:t>
      </w:r>
      <w:r w:rsidRPr="009F1E30">
        <w:t>водопровода</w:t>
      </w:r>
      <w:r w:rsidR="00BA7754" w:rsidRPr="009F1E30">
        <w:t xml:space="preserve"> </w:t>
      </w:r>
      <w:r w:rsidRPr="009F1E30">
        <w:t>с</w:t>
      </w:r>
      <w:r w:rsidR="00BA7754" w:rsidRPr="009F1E30">
        <w:t xml:space="preserve"> </w:t>
      </w:r>
      <w:r w:rsidRPr="009F1E30">
        <w:t>принятием</w:t>
      </w:r>
      <w:r w:rsidR="00BA7754" w:rsidRPr="009F1E30">
        <w:t xml:space="preserve"> </w:t>
      </w:r>
      <w:r w:rsidRPr="009F1E30">
        <w:t>мер</w:t>
      </w:r>
      <w:r w:rsidR="00BA7754" w:rsidRPr="009F1E30">
        <w:t xml:space="preserve"> </w:t>
      </w:r>
      <w:r w:rsidRPr="009F1E30">
        <w:t>против</w:t>
      </w:r>
      <w:r w:rsidR="00BA7754" w:rsidRPr="009F1E30">
        <w:t xml:space="preserve"> </w:t>
      </w:r>
      <w:r w:rsidRPr="009F1E30">
        <w:t>зам</w:t>
      </w:r>
      <w:r w:rsidR="0095001B" w:rsidRPr="009F1E30">
        <w:t>ерзания</w:t>
      </w:r>
      <w:r w:rsidR="00BA7754" w:rsidRPr="009F1E30">
        <w:t xml:space="preserve"> </w:t>
      </w:r>
      <w:r w:rsidR="0095001B" w:rsidRPr="009F1E30">
        <w:t>воды</w:t>
      </w:r>
      <w:r w:rsidR="00BA7754" w:rsidRPr="009F1E30">
        <w:t xml:space="preserve"> </w:t>
      </w:r>
      <w:r w:rsidR="0095001B" w:rsidRPr="009F1E30">
        <w:t>в</w:t>
      </w:r>
      <w:r w:rsidR="00BA7754" w:rsidRPr="009F1E30">
        <w:t xml:space="preserve"> </w:t>
      </w:r>
      <w:r w:rsidR="0095001B" w:rsidRPr="009F1E30">
        <w:t>них.</w:t>
      </w:r>
    </w:p>
    <w:p w14:paraId="3199CCFE" w14:textId="02F3D04E" w:rsidR="003213F9" w:rsidRPr="009F1E30" w:rsidRDefault="003213F9" w:rsidP="003213F9">
      <w:pPr>
        <w:spacing w:line="238" w:lineRule="auto"/>
        <w:ind w:left="20" w:firstLine="567"/>
      </w:pPr>
      <w:r w:rsidRPr="009F1E30">
        <w:lastRenderedPageBreak/>
        <w:t>Пожарный</w:t>
      </w:r>
      <w:r w:rsidR="00BA7754" w:rsidRPr="009F1E30">
        <w:t xml:space="preserve"> </w:t>
      </w:r>
      <w:r w:rsidRPr="009F1E30">
        <w:t>объем</w:t>
      </w:r>
      <w:r w:rsidR="00BA7754" w:rsidRPr="009F1E30">
        <w:t xml:space="preserve"> </w:t>
      </w:r>
      <w:r w:rsidRPr="009F1E30">
        <w:t>воды</w:t>
      </w:r>
      <w:r w:rsidR="00BA7754" w:rsidRPr="009F1E30">
        <w:t xml:space="preserve"> </w:t>
      </w:r>
      <w:r w:rsidRPr="009F1E30">
        <w:t>надлежит</w:t>
      </w:r>
      <w:r w:rsidR="00BA7754" w:rsidRPr="009F1E30">
        <w:t xml:space="preserve"> </w:t>
      </w:r>
      <w:r w:rsidRPr="009F1E30">
        <w:t>предусматривать</w:t>
      </w:r>
      <w:r w:rsidR="00BA7754" w:rsidRPr="009F1E30">
        <w:t xml:space="preserve"> </w:t>
      </w:r>
      <w:r w:rsidRPr="009F1E30">
        <w:t>в</w:t>
      </w:r>
      <w:r w:rsidR="00BA7754" w:rsidRPr="009F1E30">
        <w:t xml:space="preserve"> </w:t>
      </w:r>
      <w:r w:rsidRPr="009F1E30">
        <w:t>случаях,</w:t>
      </w:r>
      <w:r w:rsidR="00BA7754" w:rsidRPr="009F1E30">
        <w:t xml:space="preserve"> </w:t>
      </w:r>
      <w:r w:rsidRPr="009F1E30">
        <w:t>когда</w:t>
      </w:r>
      <w:r w:rsidR="00BA7754" w:rsidRPr="009F1E30">
        <w:t xml:space="preserve"> </w:t>
      </w:r>
      <w:r w:rsidRPr="009F1E30">
        <w:t>получение</w:t>
      </w:r>
      <w:r w:rsidR="00BA7754" w:rsidRPr="009F1E30">
        <w:t xml:space="preserve"> </w:t>
      </w:r>
      <w:r w:rsidRPr="009F1E30">
        <w:t>необходимого</w:t>
      </w:r>
      <w:r w:rsidR="00BA7754" w:rsidRPr="009F1E30">
        <w:t xml:space="preserve"> </w:t>
      </w:r>
      <w:r w:rsidRPr="009F1E30">
        <w:t>количества</w:t>
      </w:r>
      <w:r w:rsidR="00BA7754" w:rsidRPr="009F1E30">
        <w:t xml:space="preserve"> </w:t>
      </w:r>
      <w:r w:rsidRPr="009F1E30">
        <w:t>воды</w:t>
      </w:r>
      <w:r w:rsidR="00BA7754" w:rsidRPr="009F1E30">
        <w:t xml:space="preserve"> </w:t>
      </w:r>
      <w:r w:rsidRPr="009F1E30">
        <w:t>для</w:t>
      </w:r>
      <w:r w:rsidR="00BA7754" w:rsidRPr="009F1E30">
        <w:t xml:space="preserve"> </w:t>
      </w:r>
      <w:r w:rsidRPr="009F1E30">
        <w:t>тушения</w:t>
      </w:r>
      <w:r w:rsidR="00BA7754" w:rsidRPr="009F1E30">
        <w:t xml:space="preserve"> </w:t>
      </w:r>
      <w:r w:rsidRPr="009F1E30">
        <w:t>пожара</w:t>
      </w:r>
      <w:r w:rsidR="00BA7754" w:rsidRPr="009F1E30">
        <w:t xml:space="preserve"> </w:t>
      </w:r>
      <w:r w:rsidRPr="009F1E30">
        <w:t>непосредственно</w:t>
      </w:r>
      <w:r w:rsidR="00BA7754" w:rsidRPr="009F1E30">
        <w:t xml:space="preserve"> </w:t>
      </w:r>
      <w:r w:rsidRPr="009F1E30">
        <w:t>из</w:t>
      </w:r>
      <w:r w:rsidR="00BA7754" w:rsidRPr="009F1E30">
        <w:t xml:space="preserve"> </w:t>
      </w:r>
      <w:r w:rsidRPr="009F1E30">
        <w:t>источника</w:t>
      </w:r>
      <w:r w:rsidR="00BA7754" w:rsidRPr="009F1E30">
        <w:t xml:space="preserve"> </w:t>
      </w:r>
      <w:r w:rsidRPr="009F1E30">
        <w:t>водоснабжения</w:t>
      </w:r>
      <w:r w:rsidR="00BA7754" w:rsidRPr="009F1E30">
        <w:t xml:space="preserve"> </w:t>
      </w:r>
      <w:r w:rsidRPr="009F1E30">
        <w:t>технически</w:t>
      </w:r>
      <w:r w:rsidR="00BA7754" w:rsidRPr="009F1E30">
        <w:t xml:space="preserve"> </w:t>
      </w:r>
      <w:r w:rsidRPr="009F1E30">
        <w:t>невозможно</w:t>
      </w:r>
      <w:r w:rsidR="00BA7754" w:rsidRPr="009F1E30">
        <w:t xml:space="preserve"> </w:t>
      </w:r>
      <w:r w:rsidRPr="009F1E30">
        <w:t>ил</w:t>
      </w:r>
      <w:r w:rsidR="0095001B" w:rsidRPr="009F1E30">
        <w:t>и</w:t>
      </w:r>
      <w:r w:rsidR="00BA7754" w:rsidRPr="009F1E30">
        <w:t xml:space="preserve"> </w:t>
      </w:r>
      <w:r w:rsidR="0095001B" w:rsidRPr="009F1E30">
        <w:t>экономически</w:t>
      </w:r>
      <w:r w:rsidR="00BA7754" w:rsidRPr="009F1E30">
        <w:t xml:space="preserve"> </w:t>
      </w:r>
      <w:r w:rsidR="0095001B" w:rsidRPr="009F1E30">
        <w:t>нецелесообразно.</w:t>
      </w:r>
    </w:p>
    <w:p w14:paraId="745A0A75" w14:textId="4D7C8E9A" w:rsidR="003213F9" w:rsidRPr="009F1E30" w:rsidRDefault="003213F9" w:rsidP="003213F9">
      <w:pPr>
        <w:spacing w:line="238" w:lineRule="auto"/>
        <w:ind w:left="20" w:firstLine="567"/>
      </w:pPr>
      <w:r w:rsidRPr="009F1E30">
        <w:t>Пожарный</w:t>
      </w:r>
      <w:r w:rsidR="00BA7754" w:rsidRPr="009F1E30">
        <w:t xml:space="preserve"> </w:t>
      </w:r>
      <w:r w:rsidRPr="009F1E30">
        <w:t>объем</w:t>
      </w:r>
      <w:r w:rsidR="00BA7754" w:rsidRPr="009F1E30">
        <w:t xml:space="preserve"> </w:t>
      </w:r>
      <w:r w:rsidRPr="009F1E30">
        <w:t>воды</w:t>
      </w:r>
      <w:r w:rsidR="00BA7754" w:rsidRPr="009F1E30">
        <w:t xml:space="preserve"> </w:t>
      </w:r>
      <w:r w:rsidRPr="009F1E30">
        <w:t>в</w:t>
      </w:r>
      <w:r w:rsidR="00BA7754" w:rsidRPr="009F1E30">
        <w:t xml:space="preserve"> </w:t>
      </w:r>
      <w:r w:rsidRPr="009F1E30">
        <w:t>резервуарах</w:t>
      </w:r>
      <w:r w:rsidR="00BA7754" w:rsidRPr="009F1E30">
        <w:t xml:space="preserve"> </w:t>
      </w:r>
      <w:r w:rsidRPr="009F1E30">
        <w:t>должен</w:t>
      </w:r>
      <w:r w:rsidR="00BA7754" w:rsidRPr="009F1E30">
        <w:t xml:space="preserve"> </w:t>
      </w:r>
      <w:r w:rsidRPr="009F1E30">
        <w:t>опред</w:t>
      </w:r>
      <w:r w:rsidR="0095001B" w:rsidRPr="009F1E30">
        <w:t>еляться</w:t>
      </w:r>
      <w:r w:rsidR="00BA7754" w:rsidRPr="009F1E30">
        <w:t xml:space="preserve"> </w:t>
      </w:r>
      <w:r w:rsidR="0095001B" w:rsidRPr="009F1E30">
        <w:t>из</w:t>
      </w:r>
      <w:r w:rsidR="00BA7754" w:rsidRPr="009F1E30">
        <w:t xml:space="preserve"> </w:t>
      </w:r>
      <w:r w:rsidR="0095001B" w:rsidRPr="009F1E30">
        <w:t>условия</w:t>
      </w:r>
      <w:r w:rsidR="00BA7754" w:rsidRPr="009F1E30">
        <w:t xml:space="preserve"> </w:t>
      </w:r>
      <w:r w:rsidR="0095001B" w:rsidRPr="009F1E30">
        <w:t>обеспечения:</w:t>
      </w:r>
    </w:p>
    <w:p w14:paraId="3D5010B5" w14:textId="71D59710" w:rsidR="003213F9" w:rsidRPr="009F1E30" w:rsidRDefault="003213F9">
      <w:pPr>
        <w:pStyle w:val="afff2"/>
        <w:numPr>
          <w:ilvl w:val="0"/>
          <w:numId w:val="13"/>
        </w:numPr>
        <w:spacing w:line="238" w:lineRule="auto"/>
      </w:pPr>
      <w:r w:rsidRPr="009F1E30">
        <w:t>пожаротушения</w:t>
      </w:r>
      <w:r w:rsidR="00BA7754" w:rsidRPr="009F1E30">
        <w:t xml:space="preserve"> </w:t>
      </w:r>
      <w:r w:rsidRPr="009F1E30">
        <w:t>из</w:t>
      </w:r>
      <w:r w:rsidR="00BA7754" w:rsidRPr="009F1E30">
        <w:t xml:space="preserve"> </w:t>
      </w:r>
      <w:r w:rsidRPr="009F1E30">
        <w:t>наружных</w:t>
      </w:r>
      <w:r w:rsidR="00BA7754" w:rsidRPr="009F1E30">
        <w:t xml:space="preserve"> </w:t>
      </w:r>
      <w:r w:rsidRPr="009F1E30">
        <w:t>гидранто</w:t>
      </w:r>
      <w:r w:rsidR="0095001B" w:rsidRPr="009F1E30">
        <w:t>в</w:t>
      </w:r>
      <w:r w:rsidR="00BA7754" w:rsidRPr="009F1E30">
        <w:t xml:space="preserve"> </w:t>
      </w:r>
      <w:r w:rsidR="0095001B" w:rsidRPr="009F1E30">
        <w:t>и</w:t>
      </w:r>
      <w:r w:rsidR="00BA7754" w:rsidRPr="009F1E30">
        <w:t xml:space="preserve"> </w:t>
      </w:r>
      <w:r w:rsidR="0095001B" w:rsidRPr="009F1E30">
        <w:t>внутренних</w:t>
      </w:r>
      <w:r w:rsidR="00BA7754" w:rsidRPr="009F1E30">
        <w:t xml:space="preserve"> </w:t>
      </w:r>
      <w:r w:rsidR="0095001B" w:rsidRPr="009F1E30">
        <w:t>пожарных</w:t>
      </w:r>
      <w:r w:rsidR="00BA7754" w:rsidRPr="009F1E30">
        <w:t xml:space="preserve"> </w:t>
      </w:r>
      <w:r w:rsidR="0095001B" w:rsidRPr="009F1E30">
        <w:t>кранов;</w:t>
      </w:r>
    </w:p>
    <w:p w14:paraId="439DC04D" w14:textId="3821EDCA" w:rsidR="003213F9" w:rsidRPr="009F1E30" w:rsidRDefault="003213F9">
      <w:pPr>
        <w:pStyle w:val="afff2"/>
        <w:numPr>
          <w:ilvl w:val="0"/>
          <w:numId w:val="13"/>
        </w:numPr>
        <w:spacing w:line="238" w:lineRule="auto"/>
      </w:pPr>
      <w:r w:rsidRPr="009F1E30">
        <w:t>спе</w:t>
      </w:r>
      <w:r w:rsidR="0095001B" w:rsidRPr="009F1E30">
        <w:t>циальных</w:t>
      </w:r>
      <w:r w:rsidR="00BA7754" w:rsidRPr="009F1E30">
        <w:t xml:space="preserve"> </w:t>
      </w:r>
      <w:r w:rsidR="0095001B" w:rsidRPr="009F1E30">
        <w:t>средств</w:t>
      </w:r>
      <w:r w:rsidR="00BA7754" w:rsidRPr="009F1E30">
        <w:t xml:space="preserve"> </w:t>
      </w:r>
      <w:r w:rsidR="0095001B" w:rsidRPr="009F1E30">
        <w:t>пожаротушения;</w:t>
      </w:r>
    </w:p>
    <w:p w14:paraId="15E72DEE" w14:textId="31A66B72" w:rsidR="003213F9" w:rsidRPr="009F1E30" w:rsidRDefault="003213F9">
      <w:pPr>
        <w:pStyle w:val="afff2"/>
        <w:numPr>
          <w:ilvl w:val="0"/>
          <w:numId w:val="13"/>
        </w:numPr>
        <w:spacing w:line="238" w:lineRule="auto"/>
      </w:pPr>
      <w:r w:rsidRPr="009F1E30">
        <w:t>максимальных</w:t>
      </w:r>
      <w:r w:rsidR="00BA7754" w:rsidRPr="009F1E30">
        <w:t xml:space="preserve"> </w:t>
      </w:r>
      <w:r w:rsidRPr="009F1E30">
        <w:t>хозяйственно-питьевых</w:t>
      </w:r>
      <w:r w:rsidR="00BA7754" w:rsidRPr="009F1E30">
        <w:t xml:space="preserve"> </w:t>
      </w:r>
      <w:r w:rsidRPr="009F1E30">
        <w:t>и</w:t>
      </w:r>
      <w:r w:rsidR="00BA7754" w:rsidRPr="009F1E30">
        <w:t xml:space="preserve"> </w:t>
      </w:r>
      <w:r w:rsidRPr="009F1E30">
        <w:t>производственных</w:t>
      </w:r>
      <w:r w:rsidR="00BA7754" w:rsidRPr="009F1E30">
        <w:t xml:space="preserve"> </w:t>
      </w:r>
      <w:r w:rsidRPr="009F1E30">
        <w:t>нужд</w:t>
      </w:r>
      <w:r w:rsidR="00BA7754" w:rsidRPr="009F1E30">
        <w:t xml:space="preserve"> </w:t>
      </w:r>
      <w:r w:rsidRPr="009F1E30">
        <w:t>на</w:t>
      </w:r>
      <w:r w:rsidR="00BA7754" w:rsidRPr="009F1E30">
        <w:t xml:space="preserve"> </w:t>
      </w:r>
      <w:r w:rsidRPr="009F1E30">
        <w:t>весь</w:t>
      </w:r>
      <w:r w:rsidR="00BA7754" w:rsidRPr="009F1E30">
        <w:t xml:space="preserve"> </w:t>
      </w:r>
      <w:r w:rsidRPr="009F1E30">
        <w:t>период</w:t>
      </w:r>
      <w:r w:rsidR="00BA7754" w:rsidRPr="009F1E30">
        <w:t xml:space="preserve"> </w:t>
      </w:r>
      <w:r w:rsidRPr="009F1E30">
        <w:t>пожаротуш</w:t>
      </w:r>
      <w:r w:rsidR="0095001B" w:rsidRPr="009F1E30">
        <w:t>ения.</w:t>
      </w:r>
    </w:p>
    <w:p w14:paraId="60D9C2C6" w14:textId="1AD8AB69" w:rsidR="003213F9" w:rsidRPr="009F1E30" w:rsidRDefault="003213F9" w:rsidP="003213F9">
      <w:pPr>
        <w:spacing w:line="238" w:lineRule="auto"/>
        <w:ind w:left="20" w:firstLine="567"/>
      </w:pPr>
      <w:r w:rsidRPr="009F1E30">
        <w:t>Для</w:t>
      </w:r>
      <w:r w:rsidR="00BA7754" w:rsidRPr="009F1E30">
        <w:t xml:space="preserve"> </w:t>
      </w:r>
      <w:r w:rsidRPr="009F1E30">
        <w:t>целей</w:t>
      </w:r>
      <w:r w:rsidR="00BA7754" w:rsidRPr="009F1E30">
        <w:t xml:space="preserve"> </w:t>
      </w:r>
      <w:r w:rsidRPr="009F1E30">
        <w:t>пожаротушения</w:t>
      </w:r>
      <w:r w:rsidR="00BA7754" w:rsidRPr="009F1E30">
        <w:t xml:space="preserve"> </w:t>
      </w:r>
      <w:r w:rsidRPr="009F1E30">
        <w:t>целесообразно</w:t>
      </w:r>
      <w:r w:rsidR="00BA7754" w:rsidRPr="009F1E30">
        <w:t xml:space="preserve"> </w:t>
      </w:r>
      <w:r w:rsidRPr="009F1E30">
        <w:t>использовать</w:t>
      </w:r>
      <w:r w:rsidR="00BA7754" w:rsidRPr="009F1E30">
        <w:t xml:space="preserve"> </w:t>
      </w:r>
      <w:r w:rsidRPr="009F1E30">
        <w:t>водные</w:t>
      </w:r>
      <w:r w:rsidR="00BA7754" w:rsidRPr="009F1E30">
        <w:t xml:space="preserve"> </w:t>
      </w:r>
      <w:r w:rsidRPr="009F1E30">
        <w:t>объекты,</w:t>
      </w:r>
      <w:r w:rsidR="00BA7754" w:rsidRPr="009F1E30">
        <w:t xml:space="preserve"> </w:t>
      </w:r>
      <w:r w:rsidRPr="009F1E30">
        <w:t>расположенные</w:t>
      </w:r>
      <w:r w:rsidR="00BA7754" w:rsidRPr="009F1E30">
        <w:t xml:space="preserve"> </w:t>
      </w:r>
      <w:r w:rsidRPr="009F1E30">
        <w:t>на</w:t>
      </w:r>
      <w:r w:rsidR="00BA7754" w:rsidRPr="009F1E30">
        <w:t xml:space="preserve"> </w:t>
      </w:r>
      <w:r w:rsidRPr="009F1E30">
        <w:t>территории</w:t>
      </w:r>
      <w:r w:rsidR="00BA7754" w:rsidRPr="009F1E30">
        <w:t xml:space="preserve"> </w:t>
      </w:r>
      <w:r w:rsidRPr="009F1E30">
        <w:t>муниципального</w:t>
      </w:r>
      <w:r w:rsidR="00BA7754" w:rsidRPr="009F1E30">
        <w:t xml:space="preserve"> </w:t>
      </w:r>
      <w:r w:rsidRPr="009F1E30">
        <w:t>образования.</w:t>
      </w:r>
    </w:p>
    <w:p w14:paraId="1D12126E" w14:textId="7C3133A6" w:rsidR="003213F9" w:rsidRPr="009F1E30" w:rsidRDefault="0008277F" w:rsidP="003213F9">
      <w:pPr>
        <w:spacing w:line="238" w:lineRule="auto"/>
        <w:ind w:left="20" w:firstLine="567"/>
      </w:pPr>
      <w:r w:rsidRPr="009F1E30">
        <w:t>Водоемы</w:t>
      </w:r>
      <w:r w:rsidR="00BA7754" w:rsidRPr="009F1E30">
        <w:t xml:space="preserve"> </w:t>
      </w:r>
      <w:r w:rsidRPr="009F1E30">
        <w:t>(водотоки),</w:t>
      </w:r>
      <w:r w:rsidR="00BA7754" w:rsidRPr="009F1E30">
        <w:t xml:space="preserve"> </w:t>
      </w:r>
      <w:r w:rsidR="003213F9" w:rsidRPr="009F1E30">
        <w:t>из</w:t>
      </w:r>
      <w:r w:rsidR="00BA7754" w:rsidRPr="009F1E30">
        <w:t xml:space="preserve"> </w:t>
      </w:r>
      <w:r w:rsidR="003213F9" w:rsidRPr="009F1E30">
        <w:t>которых</w:t>
      </w:r>
      <w:r w:rsidR="00BA7754" w:rsidRPr="009F1E30">
        <w:t xml:space="preserve"> </w:t>
      </w:r>
      <w:r w:rsidR="003213F9" w:rsidRPr="009F1E30">
        <w:t>производится</w:t>
      </w:r>
      <w:r w:rsidR="00BA7754" w:rsidRPr="009F1E30">
        <w:t xml:space="preserve"> </w:t>
      </w:r>
      <w:r w:rsidR="003213F9" w:rsidRPr="009F1E30">
        <w:t>забор</w:t>
      </w:r>
      <w:r w:rsidR="00BA7754" w:rsidRPr="009F1E30">
        <w:t xml:space="preserve"> </w:t>
      </w:r>
      <w:r w:rsidR="003213F9" w:rsidRPr="009F1E30">
        <w:t>воды</w:t>
      </w:r>
      <w:r w:rsidR="00BA7754" w:rsidRPr="009F1E30">
        <w:t xml:space="preserve"> </w:t>
      </w:r>
      <w:r w:rsidR="003213F9" w:rsidRPr="009F1E30">
        <w:t>для</w:t>
      </w:r>
      <w:r w:rsidR="00BA7754" w:rsidRPr="009F1E30">
        <w:t xml:space="preserve"> </w:t>
      </w:r>
      <w:r w:rsidR="003213F9" w:rsidRPr="009F1E30">
        <w:t>целей</w:t>
      </w:r>
      <w:r w:rsidR="00BA7754" w:rsidRPr="009F1E30">
        <w:t xml:space="preserve"> </w:t>
      </w:r>
      <w:r w:rsidR="003213F9" w:rsidRPr="009F1E30">
        <w:t>пожаротушения,</w:t>
      </w:r>
      <w:r w:rsidR="00BA7754" w:rsidRPr="009F1E30">
        <w:t xml:space="preserve"> </w:t>
      </w:r>
      <w:r w:rsidR="003213F9" w:rsidRPr="009F1E30">
        <w:t>должны</w:t>
      </w:r>
      <w:r w:rsidR="00BA7754" w:rsidRPr="009F1E30">
        <w:t xml:space="preserve"> </w:t>
      </w:r>
      <w:r w:rsidR="003213F9" w:rsidRPr="009F1E30">
        <w:t>иметь</w:t>
      </w:r>
      <w:r w:rsidR="00BA7754" w:rsidRPr="009F1E30">
        <w:t xml:space="preserve"> </w:t>
      </w:r>
      <w:r w:rsidR="003213F9" w:rsidRPr="009F1E30">
        <w:t>подъезды</w:t>
      </w:r>
      <w:r w:rsidR="00BA7754" w:rsidRPr="009F1E30">
        <w:t xml:space="preserve"> </w:t>
      </w:r>
      <w:r w:rsidR="003213F9" w:rsidRPr="009F1E30">
        <w:t>с</w:t>
      </w:r>
      <w:r w:rsidR="00BA7754" w:rsidRPr="009F1E30">
        <w:t xml:space="preserve"> </w:t>
      </w:r>
      <w:r w:rsidR="003213F9" w:rsidRPr="009F1E30">
        <w:t>площадками</w:t>
      </w:r>
      <w:r w:rsidR="00BA7754" w:rsidRPr="009F1E30">
        <w:t xml:space="preserve"> </w:t>
      </w:r>
      <w:r w:rsidR="003213F9" w:rsidRPr="009F1E30">
        <w:t>(пирсами)</w:t>
      </w:r>
      <w:r w:rsidR="00BA7754" w:rsidRPr="009F1E30">
        <w:t xml:space="preserve"> </w:t>
      </w:r>
      <w:r w:rsidR="003213F9" w:rsidRPr="009F1E30">
        <w:t>с</w:t>
      </w:r>
      <w:r w:rsidR="00BA7754" w:rsidRPr="009F1E30">
        <w:t xml:space="preserve"> </w:t>
      </w:r>
      <w:r w:rsidR="003213F9" w:rsidRPr="009F1E30">
        <w:t>твердым</w:t>
      </w:r>
      <w:r w:rsidR="00BA7754" w:rsidRPr="009F1E30">
        <w:t xml:space="preserve"> </w:t>
      </w:r>
      <w:r w:rsidR="003213F9" w:rsidRPr="009F1E30">
        <w:t>покрытием</w:t>
      </w:r>
      <w:r w:rsidR="00BA7754" w:rsidRPr="009F1E30">
        <w:t xml:space="preserve"> </w:t>
      </w:r>
      <w:r w:rsidR="003213F9" w:rsidRPr="009F1E30">
        <w:t>размерами</w:t>
      </w:r>
      <w:r w:rsidR="00BA7754" w:rsidRPr="009F1E30">
        <w:t xml:space="preserve"> </w:t>
      </w:r>
      <w:r w:rsidR="003213F9" w:rsidRPr="009F1E30">
        <w:t>не</w:t>
      </w:r>
      <w:r w:rsidR="00BA7754" w:rsidRPr="009F1E30">
        <w:t xml:space="preserve"> </w:t>
      </w:r>
      <w:r w:rsidR="003213F9" w:rsidRPr="009F1E30">
        <w:t>менее</w:t>
      </w:r>
      <w:r w:rsidR="00BA7754" w:rsidRPr="009F1E30">
        <w:t xml:space="preserve"> </w:t>
      </w:r>
      <w:r w:rsidR="003213F9" w:rsidRPr="009F1E30">
        <w:t>12×12</w:t>
      </w:r>
      <w:r w:rsidR="00BA7754" w:rsidRPr="009F1E30">
        <w:t xml:space="preserve"> </w:t>
      </w:r>
      <w:r w:rsidR="003213F9" w:rsidRPr="009F1E30">
        <w:t>м</w:t>
      </w:r>
      <w:r w:rsidR="00BA7754" w:rsidRPr="009F1E30">
        <w:t xml:space="preserve"> </w:t>
      </w:r>
      <w:r w:rsidR="003213F9" w:rsidRPr="009F1E30">
        <w:t>для</w:t>
      </w:r>
      <w:r w:rsidR="00BA7754" w:rsidRPr="009F1E30">
        <w:t xml:space="preserve"> </w:t>
      </w:r>
      <w:r w:rsidR="003213F9" w:rsidRPr="009F1E30">
        <w:t>установки</w:t>
      </w:r>
      <w:r w:rsidR="00BA7754" w:rsidRPr="009F1E30">
        <w:t xml:space="preserve"> </w:t>
      </w:r>
      <w:r w:rsidR="003213F9" w:rsidRPr="009F1E30">
        <w:t>пожарных</w:t>
      </w:r>
      <w:r w:rsidR="00BA7754" w:rsidRPr="009F1E30">
        <w:t xml:space="preserve"> </w:t>
      </w:r>
      <w:r w:rsidR="003213F9" w:rsidRPr="009F1E30">
        <w:t>автомобилей</w:t>
      </w:r>
      <w:r w:rsidR="00BA7754" w:rsidRPr="009F1E30">
        <w:t xml:space="preserve"> </w:t>
      </w:r>
      <w:r w:rsidR="003213F9" w:rsidRPr="009F1E30">
        <w:t>в</w:t>
      </w:r>
      <w:r w:rsidR="00BA7754" w:rsidRPr="009F1E30">
        <w:t xml:space="preserve"> </w:t>
      </w:r>
      <w:r w:rsidR="003213F9" w:rsidRPr="009F1E30">
        <w:t>любое</w:t>
      </w:r>
      <w:r w:rsidR="00BA7754" w:rsidRPr="009F1E30">
        <w:t xml:space="preserve"> </w:t>
      </w:r>
      <w:r w:rsidR="003213F9" w:rsidRPr="009F1E30">
        <w:t>время</w:t>
      </w:r>
      <w:r w:rsidR="00BA7754" w:rsidRPr="009F1E30">
        <w:t xml:space="preserve"> </w:t>
      </w:r>
      <w:r w:rsidR="003213F9" w:rsidRPr="009F1E30">
        <w:t>года.</w:t>
      </w:r>
    </w:p>
    <w:p w14:paraId="5959BA09" w14:textId="0CCE60F1" w:rsidR="003213F9" w:rsidRPr="009F1E30" w:rsidRDefault="003213F9" w:rsidP="003213F9">
      <w:pPr>
        <w:spacing w:line="238" w:lineRule="auto"/>
        <w:ind w:left="20" w:firstLine="567"/>
      </w:pPr>
      <w:r w:rsidRPr="009F1E30">
        <w:t>Расстановка</w:t>
      </w:r>
      <w:r w:rsidR="00BA7754" w:rsidRPr="009F1E30">
        <w:t xml:space="preserve"> </w:t>
      </w:r>
      <w:r w:rsidRPr="009F1E30">
        <w:t>пожарных</w:t>
      </w:r>
      <w:r w:rsidR="00BA7754" w:rsidRPr="009F1E30">
        <w:t xml:space="preserve"> </w:t>
      </w:r>
      <w:r w:rsidRPr="009F1E30">
        <w:t>гидрантов</w:t>
      </w:r>
      <w:r w:rsidR="00BA7754" w:rsidRPr="009F1E30">
        <w:t xml:space="preserve"> </w:t>
      </w:r>
      <w:r w:rsidRPr="009F1E30">
        <w:t>на</w:t>
      </w:r>
      <w:r w:rsidR="00BA7754" w:rsidRPr="009F1E30">
        <w:t xml:space="preserve"> </w:t>
      </w:r>
      <w:r w:rsidRPr="009F1E30">
        <w:t>водопроводной</w:t>
      </w:r>
      <w:r w:rsidR="00BA7754" w:rsidRPr="009F1E30">
        <w:t xml:space="preserve"> </w:t>
      </w:r>
      <w:r w:rsidRPr="009F1E30">
        <w:t>сети,</w:t>
      </w:r>
      <w:r w:rsidR="00BA7754" w:rsidRPr="009F1E30">
        <w:t xml:space="preserve"> </w:t>
      </w:r>
      <w:r w:rsidRPr="009F1E30">
        <w:t>пожарных</w:t>
      </w:r>
      <w:r w:rsidR="00BA7754" w:rsidRPr="009F1E30">
        <w:t xml:space="preserve"> </w:t>
      </w:r>
      <w:r w:rsidRPr="009F1E30">
        <w:t>резервуаров</w:t>
      </w:r>
      <w:r w:rsidR="00BA7754" w:rsidRPr="009F1E30">
        <w:t xml:space="preserve"> </w:t>
      </w:r>
      <w:r w:rsidRPr="009F1E30">
        <w:t>или</w:t>
      </w:r>
      <w:r w:rsidR="00BA7754" w:rsidRPr="009F1E30">
        <w:t xml:space="preserve"> </w:t>
      </w:r>
      <w:r w:rsidRPr="009F1E30">
        <w:t>искусственных</w:t>
      </w:r>
      <w:r w:rsidR="00BA7754" w:rsidRPr="009F1E30">
        <w:t xml:space="preserve"> </w:t>
      </w:r>
      <w:r w:rsidRPr="009F1E30">
        <w:t>водоемов</w:t>
      </w:r>
      <w:r w:rsidR="00BA7754" w:rsidRPr="009F1E30">
        <w:t xml:space="preserve"> </w:t>
      </w:r>
      <w:r w:rsidRPr="009F1E30">
        <w:t>должна</w:t>
      </w:r>
      <w:r w:rsidR="00BA7754" w:rsidRPr="009F1E30">
        <w:t xml:space="preserve"> </w:t>
      </w:r>
      <w:r w:rsidRPr="009F1E30">
        <w:t>обеспечивать</w:t>
      </w:r>
      <w:r w:rsidR="00BA7754" w:rsidRPr="009F1E30">
        <w:t xml:space="preserve"> </w:t>
      </w:r>
      <w:r w:rsidRPr="009F1E30">
        <w:t>пожаротушение</w:t>
      </w:r>
      <w:r w:rsidR="00BA7754" w:rsidRPr="009F1E30">
        <w:t xml:space="preserve"> </w:t>
      </w:r>
      <w:r w:rsidRPr="009F1E30">
        <w:t>любого</w:t>
      </w:r>
      <w:r w:rsidR="00BA7754" w:rsidRPr="009F1E30">
        <w:t xml:space="preserve"> </w:t>
      </w:r>
      <w:r w:rsidRPr="009F1E30">
        <w:t>обслуживаемого</w:t>
      </w:r>
      <w:r w:rsidR="00BA7754" w:rsidRPr="009F1E30">
        <w:t xml:space="preserve"> </w:t>
      </w:r>
      <w:r w:rsidRPr="009F1E30">
        <w:t>данной</w:t>
      </w:r>
      <w:r w:rsidR="00BA7754" w:rsidRPr="009F1E30">
        <w:t xml:space="preserve"> </w:t>
      </w:r>
      <w:r w:rsidRPr="009F1E30">
        <w:t>сетью</w:t>
      </w:r>
      <w:r w:rsidR="00BA7754" w:rsidRPr="009F1E30">
        <w:t xml:space="preserve"> </w:t>
      </w:r>
      <w:r w:rsidRPr="009F1E30">
        <w:t>здания,</w:t>
      </w:r>
      <w:r w:rsidR="00BA7754" w:rsidRPr="009F1E30">
        <w:t xml:space="preserve"> </w:t>
      </w:r>
      <w:r w:rsidRPr="009F1E30">
        <w:t>сооружения</w:t>
      </w:r>
      <w:r w:rsidR="00BA7754" w:rsidRPr="009F1E30">
        <w:t xml:space="preserve"> </w:t>
      </w:r>
      <w:r w:rsidRPr="009F1E30">
        <w:t>или</w:t>
      </w:r>
      <w:r w:rsidR="00BA7754" w:rsidRPr="009F1E30">
        <w:t xml:space="preserve"> </w:t>
      </w:r>
      <w:r w:rsidRPr="009F1E30">
        <w:t>его</w:t>
      </w:r>
      <w:r w:rsidR="00BA7754" w:rsidRPr="009F1E30">
        <w:t xml:space="preserve"> </w:t>
      </w:r>
      <w:r w:rsidRPr="009F1E30">
        <w:t>части</w:t>
      </w:r>
      <w:r w:rsidR="00BA7754" w:rsidRPr="009F1E30">
        <w:t xml:space="preserve"> </w:t>
      </w:r>
      <w:r w:rsidRPr="009F1E30">
        <w:t>не</w:t>
      </w:r>
      <w:r w:rsidR="00BA7754" w:rsidRPr="009F1E30">
        <w:t xml:space="preserve"> </w:t>
      </w:r>
      <w:r w:rsidRPr="009F1E30">
        <w:t>менее</w:t>
      </w:r>
      <w:r w:rsidR="00BA7754" w:rsidRPr="009F1E30">
        <w:t xml:space="preserve"> </w:t>
      </w:r>
      <w:r w:rsidRPr="009F1E30">
        <w:t>чем</w:t>
      </w:r>
      <w:r w:rsidR="00BA7754" w:rsidRPr="009F1E30">
        <w:t xml:space="preserve"> </w:t>
      </w:r>
      <w:r w:rsidRPr="009F1E30">
        <w:t>от</w:t>
      </w:r>
      <w:r w:rsidR="00BA7754" w:rsidRPr="009F1E30">
        <w:t xml:space="preserve"> </w:t>
      </w:r>
      <w:r w:rsidRPr="009F1E30">
        <w:t>двух</w:t>
      </w:r>
      <w:r w:rsidR="00BA7754" w:rsidRPr="009F1E30">
        <w:t xml:space="preserve"> </w:t>
      </w:r>
      <w:r w:rsidRPr="009F1E30">
        <w:t>гидрантов</w:t>
      </w:r>
      <w:r w:rsidR="00BA7754" w:rsidRPr="009F1E30">
        <w:t xml:space="preserve"> </w:t>
      </w:r>
      <w:r w:rsidRPr="009F1E30">
        <w:t>при</w:t>
      </w:r>
      <w:r w:rsidR="00BA7754" w:rsidRPr="009F1E30">
        <w:t xml:space="preserve"> </w:t>
      </w:r>
      <w:r w:rsidRPr="009F1E30">
        <w:t>расходе</w:t>
      </w:r>
      <w:r w:rsidR="00BA7754" w:rsidRPr="009F1E30">
        <w:t xml:space="preserve"> </w:t>
      </w:r>
      <w:r w:rsidRPr="009F1E30">
        <w:t>воды</w:t>
      </w:r>
      <w:r w:rsidR="00BA7754" w:rsidRPr="009F1E30">
        <w:t xml:space="preserve"> </w:t>
      </w:r>
      <w:r w:rsidRPr="009F1E30">
        <w:t>на</w:t>
      </w:r>
      <w:r w:rsidR="00BA7754" w:rsidRPr="009F1E30">
        <w:t xml:space="preserve"> </w:t>
      </w:r>
      <w:r w:rsidRPr="009F1E30">
        <w:t>наружное</w:t>
      </w:r>
      <w:r w:rsidR="00BA7754" w:rsidRPr="009F1E30">
        <w:t xml:space="preserve"> </w:t>
      </w:r>
      <w:r w:rsidRPr="009F1E30">
        <w:t>пожаротушение</w:t>
      </w:r>
      <w:r w:rsidR="00BA7754" w:rsidRPr="009F1E30">
        <w:t xml:space="preserve"> </w:t>
      </w:r>
      <w:r w:rsidRPr="009F1E30">
        <w:t>15</w:t>
      </w:r>
      <w:r w:rsidR="00BA7754" w:rsidRPr="009F1E30">
        <w:t xml:space="preserve"> </w:t>
      </w:r>
      <w:r w:rsidRPr="009F1E30">
        <w:t>л/с</w:t>
      </w:r>
      <w:r w:rsidR="00BA7754" w:rsidRPr="009F1E30">
        <w:t xml:space="preserve"> </w:t>
      </w:r>
      <w:r w:rsidRPr="009F1E30">
        <w:t>и</w:t>
      </w:r>
      <w:r w:rsidR="00BA7754" w:rsidRPr="009F1E30">
        <w:t xml:space="preserve"> </w:t>
      </w:r>
      <w:r w:rsidRPr="009F1E30">
        <w:t>более</w:t>
      </w:r>
      <w:r w:rsidR="00BA7754" w:rsidRPr="009F1E30">
        <w:t xml:space="preserve"> </w:t>
      </w:r>
      <w:r w:rsidRPr="009F1E30">
        <w:t>и</w:t>
      </w:r>
      <w:r w:rsidR="00BA7754" w:rsidRPr="009F1E30">
        <w:t xml:space="preserve"> </w:t>
      </w:r>
      <w:r w:rsidRPr="009F1E30">
        <w:t>одного</w:t>
      </w:r>
      <w:r w:rsidR="00BA7754" w:rsidRPr="009F1E30">
        <w:t xml:space="preserve"> </w:t>
      </w:r>
      <w:r w:rsidRPr="009F1E30">
        <w:t>–</w:t>
      </w:r>
      <w:r w:rsidR="00BA7754" w:rsidRPr="009F1E30">
        <w:t xml:space="preserve"> </w:t>
      </w:r>
      <w:r w:rsidRPr="009F1E30">
        <w:t>при</w:t>
      </w:r>
      <w:r w:rsidR="00BA7754" w:rsidRPr="009F1E30">
        <w:t xml:space="preserve"> </w:t>
      </w:r>
      <w:r w:rsidRPr="009F1E30">
        <w:t>расходе</w:t>
      </w:r>
      <w:r w:rsidR="00BA7754" w:rsidRPr="009F1E30">
        <w:t xml:space="preserve"> </w:t>
      </w:r>
      <w:r w:rsidRPr="009F1E30">
        <w:t>воды</w:t>
      </w:r>
      <w:r w:rsidR="00BA7754" w:rsidRPr="009F1E30">
        <w:t xml:space="preserve"> </w:t>
      </w:r>
      <w:r w:rsidRPr="009F1E30">
        <w:t>менее</w:t>
      </w:r>
      <w:r w:rsidR="00BA7754" w:rsidRPr="009F1E30">
        <w:t xml:space="preserve"> </w:t>
      </w:r>
      <w:r w:rsidRPr="009F1E30">
        <w:t>15</w:t>
      </w:r>
      <w:r w:rsidR="00BA7754" w:rsidRPr="009F1E30">
        <w:t xml:space="preserve"> </w:t>
      </w:r>
      <w:r w:rsidRPr="009F1E30">
        <w:t>л/с</w:t>
      </w:r>
      <w:r w:rsidR="00BA7754" w:rsidRPr="009F1E30">
        <w:t xml:space="preserve"> </w:t>
      </w:r>
      <w:r w:rsidRPr="009F1E30">
        <w:t>с</w:t>
      </w:r>
      <w:r w:rsidR="00BA7754" w:rsidRPr="009F1E30">
        <w:t xml:space="preserve"> </w:t>
      </w:r>
      <w:r w:rsidRPr="009F1E30">
        <w:t>учётом</w:t>
      </w:r>
      <w:r w:rsidR="00BA7754" w:rsidRPr="009F1E30">
        <w:t xml:space="preserve"> </w:t>
      </w:r>
      <w:r w:rsidRPr="009F1E30">
        <w:t>прокладки</w:t>
      </w:r>
      <w:r w:rsidR="00BA7754" w:rsidRPr="009F1E30">
        <w:t xml:space="preserve"> </w:t>
      </w:r>
      <w:r w:rsidRPr="009F1E30">
        <w:t>рукавных</w:t>
      </w:r>
      <w:r w:rsidR="00BA7754" w:rsidRPr="009F1E30">
        <w:t xml:space="preserve"> </w:t>
      </w:r>
      <w:r w:rsidRPr="009F1E30">
        <w:t>линий</w:t>
      </w:r>
      <w:r w:rsidR="00BA7754" w:rsidRPr="009F1E30">
        <w:t xml:space="preserve"> </w:t>
      </w:r>
      <w:r w:rsidRPr="009F1E30">
        <w:t>по</w:t>
      </w:r>
      <w:r w:rsidR="00BA7754" w:rsidRPr="009F1E30">
        <w:t xml:space="preserve"> </w:t>
      </w:r>
      <w:r w:rsidRPr="009F1E30">
        <w:t>дорогам</w:t>
      </w:r>
      <w:r w:rsidR="00BA7754" w:rsidRPr="009F1E30">
        <w:t xml:space="preserve"> </w:t>
      </w:r>
      <w:r w:rsidRPr="009F1E30">
        <w:t>с</w:t>
      </w:r>
      <w:r w:rsidR="00BA7754" w:rsidRPr="009F1E30">
        <w:t xml:space="preserve"> </w:t>
      </w:r>
      <w:r w:rsidRPr="009F1E30">
        <w:t>твердым</w:t>
      </w:r>
      <w:r w:rsidR="00BA7754" w:rsidRPr="009F1E30">
        <w:t xml:space="preserve"> </w:t>
      </w:r>
      <w:r w:rsidRPr="009F1E30">
        <w:t>покрытием</w:t>
      </w:r>
      <w:r w:rsidR="00BA7754" w:rsidRPr="009F1E30">
        <w:t xml:space="preserve"> </w:t>
      </w:r>
      <w:r w:rsidRPr="009F1E30">
        <w:t>длиной,</w:t>
      </w:r>
      <w:r w:rsidR="00BA7754" w:rsidRPr="009F1E30">
        <w:t xml:space="preserve"> </w:t>
      </w:r>
      <w:r w:rsidRPr="009F1E30">
        <w:t>не</w:t>
      </w:r>
      <w:r w:rsidR="00BA7754" w:rsidRPr="009F1E30">
        <w:t xml:space="preserve"> </w:t>
      </w:r>
      <w:r w:rsidRPr="009F1E30">
        <w:t>бо</w:t>
      </w:r>
      <w:r w:rsidR="0095001B" w:rsidRPr="009F1E30">
        <w:t>лее:</w:t>
      </w:r>
    </w:p>
    <w:p w14:paraId="6242CE53" w14:textId="7A8EDFDB" w:rsidR="003213F9" w:rsidRPr="009F1E30" w:rsidRDefault="003213F9">
      <w:pPr>
        <w:pStyle w:val="afff2"/>
        <w:numPr>
          <w:ilvl w:val="0"/>
          <w:numId w:val="14"/>
        </w:numPr>
        <w:spacing w:line="238" w:lineRule="auto"/>
      </w:pPr>
      <w:r w:rsidRPr="009F1E30">
        <w:t>п</w:t>
      </w:r>
      <w:r w:rsidR="0095001B" w:rsidRPr="009F1E30">
        <w:t>ри</w:t>
      </w:r>
      <w:r w:rsidR="00BA7754" w:rsidRPr="009F1E30">
        <w:t xml:space="preserve"> </w:t>
      </w:r>
      <w:r w:rsidR="0095001B" w:rsidRPr="009F1E30">
        <w:t>наличии</w:t>
      </w:r>
      <w:r w:rsidR="00BA7754" w:rsidRPr="009F1E30">
        <w:t xml:space="preserve"> </w:t>
      </w:r>
      <w:r w:rsidR="0095001B" w:rsidRPr="009F1E30">
        <w:t>автонасосов</w:t>
      </w:r>
      <w:r w:rsidR="00BA7754" w:rsidRPr="009F1E30">
        <w:t xml:space="preserve"> </w:t>
      </w:r>
      <w:r w:rsidR="0095001B" w:rsidRPr="009F1E30">
        <w:t>—</w:t>
      </w:r>
      <w:r w:rsidR="00BA7754" w:rsidRPr="009F1E30">
        <w:t xml:space="preserve"> </w:t>
      </w:r>
      <w:r w:rsidR="0095001B" w:rsidRPr="009F1E30">
        <w:t>200</w:t>
      </w:r>
      <w:r w:rsidR="00BA7754" w:rsidRPr="009F1E30">
        <w:t xml:space="preserve"> </w:t>
      </w:r>
      <w:r w:rsidR="0095001B" w:rsidRPr="009F1E30">
        <w:t>м;</w:t>
      </w:r>
    </w:p>
    <w:p w14:paraId="37F224F0" w14:textId="35E4F01A" w:rsidR="003213F9" w:rsidRPr="009F1E30" w:rsidRDefault="003213F9">
      <w:pPr>
        <w:pStyle w:val="afff2"/>
        <w:numPr>
          <w:ilvl w:val="0"/>
          <w:numId w:val="14"/>
        </w:numPr>
        <w:spacing w:line="238" w:lineRule="auto"/>
      </w:pPr>
      <w:r w:rsidRPr="009F1E30">
        <w:t>при</w:t>
      </w:r>
      <w:r w:rsidR="00BA7754" w:rsidRPr="009F1E30">
        <w:t xml:space="preserve"> </w:t>
      </w:r>
      <w:r w:rsidRPr="009F1E30">
        <w:t>наличии</w:t>
      </w:r>
      <w:r w:rsidR="00BA7754" w:rsidRPr="009F1E30">
        <w:t xml:space="preserve"> </w:t>
      </w:r>
      <w:r w:rsidRPr="009F1E30">
        <w:t>мотопомп</w:t>
      </w:r>
      <w:r w:rsidR="00BA7754" w:rsidRPr="009F1E30">
        <w:t xml:space="preserve"> </w:t>
      </w:r>
      <w:r w:rsidRPr="009F1E30">
        <w:t>—</w:t>
      </w:r>
      <w:r w:rsidR="00BA7754" w:rsidRPr="009F1E30">
        <w:t xml:space="preserve"> </w:t>
      </w:r>
      <w:r w:rsidRPr="009F1E30">
        <w:t>100-150</w:t>
      </w:r>
      <w:r w:rsidR="00BA7754" w:rsidRPr="009F1E30">
        <w:t xml:space="preserve"> </w:t>
      </w:r>
      <w:r w:rsidRPr="009F1E30">
        <w:t>м</w:t>
      </w:r>
      <w:r w:rsidR="00BA7754" w:rsidRPr="009F1E30">
        <w:t xml:space="preserve"> </w:t>
      </w:r>
      <w:r w:rsidRPr="009F1E30">
        <w:t>в</w:t>
      </w:r>
      <w:r w:rsidR="00BA7754" w:rsidRPr="009F1E30">
        <w:t xml:space="preserve"> </w:t>
      </w:r>
      <w:r w:rsidRPr="009F1E30">
        <w:t>зависимости</w:t>
      </w:r>
      <w:r w:rsidR="00BA7754" w:rsidRPr="009F1E30">
        <w:t xml:space="preserve"> </w:t>
      </w:r>
      <w:r w:rsidRPr="009F1E30">
        <w:t>от</w:t>
      </w:r>
      <w:r w:rsidR="00BA7754" w:rsidRPr="009F1E30">
        <w:t xml:space="preserve"> </w:t>
      </w:r>
      <w:r w:rsidRPr="009F1E30">
        <w:t>технических</w:t>
      </w:r>
      <w:r w:rsidR="00BA7754" w:rsidRPr="009F1E30">
        <w:t xml:space="preserve"> </w:t>
      </w:r>
      <w:r w:rsidRPr="009F1E30">
        <w:t>возможностей</w:t>
      </w:r>
      <w:r w:rsidR="00BA7754" w:rsidRPr="009F1E30">
        <w:t xml:space="preserve"> </w:t>
      </w:r>
      <w:r w:rsidRPr="009F1E30">
        <w:t>мотопомп.</w:t>
      </w:r>
    </w:p>
    <w:p w14:paraId="55F78C40" w14:textId="50C588B8" w:rsidR="0057101C" w:rsidRPr="009F1E30" w:rsidRDefault="0057101C" w:rsidP="0057101C">
      <w:pPr>
        <w:ind w:firstLine="709"/>
        <w:jc w:val="right"/>
        <w:rPr>
          <w:b/>
          <w:bCs/>
        </w:rPr>
      </w:pPr>
      <w:r w:rsidRPr="009F1E30">
        <w:rPr>
          <w:b/>
          <w:bCs/>
        </w:rPr>
        <w:t>Таблица</w:t>
      </w:r>
      <w:r w:rsidR="00BA7754" w:rsidRPr="009F1E30">
        <w:rPr>
          <w:b/>
          <w:bCs/>
        </w:rPr>
        <w:t xml:space="preserve"> </w:t>
      </w:r>
      <w:r w:rsidRPr="009F1E30">
        <w:rPr>
          <w:b/>
          <w:bCs/>
        </w:rPr>
        <w:t>6.5</w:t>
      </w:r>
    </w:p>
    <w:p w14:paraId="14CC5389" w14:textId="4C135601" w:rsidR="0057101C" w:rsidRPr="009F1E30" w:rsidRDefault="0057101C" w:rsidP="0057101C">
      <w:pPr>
        <w:spacing w:after="120"/>
        <w:ind w:firstLine="709"/>
        <w:jc w:val="center"/>
        <w:rPr>
          <w:b/>
          <w:bCs/>
        </w:rPr>
      </w:pPr>
      <w:r w:rsidRPr="009F1E30">
        <w:rPr>
          <w:b/>
          <w:bCs/>
        </w:rPr>
        <w:t>Источники</w:t>
      </w:r>
      <w:r w:rsidR="00BA7754" w:rsidRPr="009F1E30">
        <w:rPr>
          <w:b/>
          <w:bCs/>
        </w:rPr>
        <w:t xml:space="preserve"> </w:t>
      </w:r>
      <w:r w:rsidRPr="009F1E30">
        <w:rPr>
          <w:b/>
          <w:bCs/>
        </w:rPr>
        <w:t>наружного</w:t>
      </w:r>
      <w:r w:rsidR="00BA7754" w:rsidRPr="009F1E30">
        <w:rPr>
          <w:b/>
          <w:bCs/>
        </w:rPr>
        <w:t xml:space="preserve"> </w:t>
      </w:r>
      <w:r w:rsidRPr="009F1E30">
        <w:rPr>
          <w:b/>
          <w:bCs/>
        </w:rPr>
        <w:t>противопожарного</w:t>
      </w:r>
      <w:r w:rsidR="00BA7754" w:rsidRPr="009F1E30">
        <w:rPr>
          <w:b/>
          <w:bCs/>
        </w:rPr>
        <w:t xml:space="preserve"> </w:t>
      </w:r>
      <w:r w:rsidRPr="009F1E30">
        <w:rPr>
          <w:b/>
          <w:bCs/>
        </w:rPr>
        <w:t>водоснабжениям</w:t>
      </w:r>
    </w:p>
    <w:tbl>
      <w:tblPr>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4422"/>
        <w:gridCol w:w="1304"/>
        <w:gridCol w:w="1587"/>
      </w:tblGrid>
      <w:tr w:rsidR="0057101C" w:rsidRPr="009F1E30" w14:paraId="245F3226" w14:textId="77777777" w:rsidTr="0057101C">
        <w:trPr>
          <w:trHeight w:val="711"/>
        </w:trPr>
        <w:tc>
          <w:tcPr>
            <w:tcW w:w="2439" w:type="dxa"/>
            <w:vAlign w:val="center"/>
          </w:tcPr>
          <w:p w14:paraId="7DAD71E7" w14:textId="0AD5C768" w:rsidR="0057101C" w:rsidRPr="009F1E30" w:rsidRDefault="0057101C" w:rsidP="0057101C">
            <w:pPr>
              <w:jc w:val="center"/>
              <w:rPr>
                <w:b/>
                <w:bCs/>
                <w:sz w:val="20"/>
                <w:szCs w:val="20"/>
              </w:rPr>
            </w:pPr>
            <w:r w:rsidRPr="009F1E30">
              <w:rPr>
                <w:b/>
                <w:bCs/>
                <w:sz w:val="20"/>
                <w:szCs w:val="20"/>
              </w:rPr>
              <w:t>Адрес</w:t>
            </w:r>
            <w:r w:rsidR="00BA7754" w:rsidRPr="009F1E30">
              <w:rPr>
                <w:b/>
                <w:bCs/>
                <w:sz w:val="20"/>
                <w:szCs w:val="20"/>
              </w:rPr>
              <w:t xml:space="preserve"> </w:t>
            </w:r>
            <w:r w:rsidRPr="009F1E30">
              <w:rPr>
                <w:b/>
                <w:bCs/>
                <w:sz w:val="20"/>
                <w:szCs w:val="20"/>
              </w:rPr>
              <w:t>объекта</w:t>
            </w:r>
          </w:p>
        </w:tc>
        <w:tc>
          <w:tcPr>
            <w:tcW w:w="4422" w:type="dxa"/>
            <w:vAlign w:val="center"/>
          </w:tcPr>
          <w:p w14:paraId="01F7A189" w14:textId="5B5F83F8" w:rsidR="0057101C" w:rsidRPr="009F1E30" w:rsidRDefault="0057101C" w:rsidP="0057101C">
            <w:pPr>
              <w:jc w:val="center"/>
              <w:rPr>
                <w:b/>
                <w:bCs/>
                <w:sz w:val="20"/>
                <w:szCs w:val="20"/>
              </w:rPr>
            </w:pPr>
            <w:r w:rsidRPr="009F1E30">
              <w:rPr>
                <w:b/>
                <w:bCs/>
                <w:sz w:val="20"/>
                <w:szCs w:val="20"/>
              </w:rPr>
              <w:t>Форма</w:t>
            </w:r>
            <w:r w:rsidR="00BA7754" w:rsidRPr="009F1E30">
              <w:rPr>
                <w:b/>
                <w:bCs/>
                <w:sz w:val="20"/>
                <w:szCs w:val="20"/>
              </w:rPr>
              <w:t xml:space="preserve"> </w:t>
            </w:r>
            <w:r w:rsidRPr="009F1E30">
              <w:rPr>
                <w:b/>
                <w:bCs/>
                <w:sz w:val="20"/>
                <w:szCs w:val="20"/>
              </w:rPr>
              <w:t>собственности</w:t>
            </w:r>
            <w:r w:rsidR="00BA7754" w:rsidRPr="009F1E30">
              <w:rPr>
                <w:b/>
                <w:bCs/>
                <w:sz w:val="20"/>
                <w:szCs w:val="20"/>
              </w:rPr>
              <w:t xml:space="preserve"> </w:t>
            </w:r>
            <w:r w:rsidRPr="009F1E30">
              <w:rPr>
                <w:b/>
                <w:bCs/>
                <w:sz w:val="20"/>
                <w:szCs w:val="20"/>
              </w:rPr>
              <w:t>(федеральная,</w:t>
            </w:r>
            <w:r w:rsidR="00BA7754" w:rsidRPr="009F1E30">
              <w:rPr>
                <w:b/>
                <w:bCs/>
                <w:sz w:val="20"/>
                <w:szCs w:val="20"/>
              </w:rPr>
              <w:t xml:space="preserve"> </w:t>
            </w:r>
            <w:r w:rsidRPr="009F1E30">
              <w:rPr>
                <w:b/>
                <w:bCs/>
                <w:sz w:val="20"/>
                <w:szCs w:val="20"/>
              </w:rPr>
              <w:t>региональная,</w:t>
            </w:r>
            <w:r w:rsidR="00BA7754" w:rsidRPr="009F1E30">
              <w:rPr>
                <w:b/>
                <w:bCs/>
                <w:sz w:val="20"/>
                <w:szCs w:val="20"/>
              </w:rPr>
              <w:t xml:space="preserve"> </w:t>
            </w:r>
            <w:r w:rsidRPr="009F1E30">
              <w:rPr>
                <w:b/>
                <w:bCs/>
                <w:sz w:val="20"/>
                <w:szCs w:val="20"/>
              </w:rPr>
              <w:t>местная</w:t>
            </w:r>
            <w:r w:rsidR="00BA7754" w:rsidRPr="009F1E30">
              <w:rPr>
                <w:b/>
                <w:bCs/>
                <w:sz w:val="20"/>
                <w:szCs w:val="20"/>
              </w:rPr>
              <w:t xml:space="preserve"> </w:t>
            </w:r>
            <w:r w:rsidRPr="009F1E30">
              <w:rPr>
                <w:b/>
                <w:bCs/>
                <w:sz w:val="20"/>
                <w:szCs w:val="20"/>
              </w:rPr>
              <w:t>(районная),</w:t>
            </w:r>
            <w:r w:rsidR="00BA7754" w:rsidRPr="009F1E30">
              <w:rPr>
                <w:b/>
                <w:bCs/>
                <w:sz w:val="20"/>
                <w:szCs w:val="20"/>
              </w:rPr>
              <w:t xml:space="preserve"> </w:t>
            </w:r>
            <w:r w:rsidRPr="009F1E30">
              <w:rPr>
                <w:b/>
                <w:bCs/>
                <w:sz w:val="20"/>
                <w:szCs w:val="20"/>
              </w:rPr>
              <w:t>местная</w:t>
            </w:r>
            <w:r w:rsidR="00BA7754" w:rsidRPr="009F1E30">
              <w:rPr>
                <w:b/>
                <w:bCs/>
                <w:sz w:val="20"/>
                <w:szCs w:val="20"/>
              </w:rPr>
              <w:t xml:space="preserve"> </w:t>
            </w:r>
            <w:r w:rsidRPr="009F1E30">
              <w:rPr>
                <w:b/>
                <w:bCs/>
                <w:sz w:val="20"/>
                <w:szCs w:val="20"/>
              </w:rPr>
              <w:t>(поселковая),</w:t>
            </w:r>
            <w:r w:rsidR="00BA7754" w:rsidRPr="009F1E30">
              <w:rPr>
                <w:b/>
                <w:bCs/>
                <w:sz w:val="20"/>
                <w:szCs w:val="20"/>
              </w:rPr>
              <w:t xml:space="preserve"> </w:t>
            </w:r>
            <w:r w:rsidRPr="009F1E30">
              <w:rPr>
                <w:b/>
                <w:bCs/>
                <w:sz w:val="20"/>
                <w:szCs w:val="20"/>
              </w:rPr>
              <w:t>частная)</w:t>
            </w:r>
          </w:p>
        </w:tc>
        <w:tc>
          <w:tcPr>
            <w:tcW w:w="1304" w:type="dxa"/>
            <w:vAlign w:val="center"/>
          </w:tcPr>
          <w:p w14:paraId="13FCA691" w14:textId="6782947E" w:rsidR="0057101C" w:rsidRPr="009F1E30" w:rsidRDefault="0057101C" w:rsidP="0057101C">
            <w:pPr>
              <w:jc w:val="center"/>
              <w:rPr>
                <w:b/>
                <w:bCs/>
                <w:sz w:val="20"/>
                <w:szCs w:val="20"/>
                <w:vertAlign w:val="superscript"/>
              </w:rPr>
            </w:pPr>
            <w:r w:rsidRPr="009F1E30">
              <w:rPr>
                <w:b/>
                <w:bCs/>
                <w:sz w:val="20"/>
                <w:szCs w:val="20"/>
              </w:rPr>
              <w:t>Объем,</w:t>
            </w:r>
            <w:r w:rsidR="00BA7754" w:rsidRPr="009F1E30">
              <w:rPr>
                <w:b/>
                <w:bCs/>
                <w:sz w:val="20"/>
                <w:szCs w:val="20"/>
              </w:rPr>
              <w:t xml:space="preserve"> </w:t>
            </w:r>
            <w:r w:rsidRPr="009F1E30">
              <w:rPr>
                <w:b/>
                <w:bCs/>
                <w:i/>
                <w:sz w:val="20"/>
                <w:szCs w:val="20"/>
              </w:rPr>
              <w:t>м</w:t>
            </w:r>
            <w:r w:rsidRPr="009F1E30">
              <w:rPr>
                <w:b/>
                <w:bCs/>
                <w:i/>
                <w:sz w:val="20"/>
                <w:szCs w:val="20"/>
                <w:vertAlign w:val="superscript"/>
              </w:rPr>
              <w:t>3</w:t>
            </w:r>
          </w:p>
        </w:tc>
        <w:tc>
          <w:tcPr>
            <w:tcW w:w="1587" w:type="dxa"/>
            <w:vAlign w:val="center"/>
          </w:tcPr>
          <w:p w14:paraId="5E8EB915" w14:textId="6C2729D2" w:rsidR="0057101C" w:rsidRPr="009F1E30" w:rsidRDefault="0057101C" w:rsidP="0057101C">
            <w:pPr>
              <w:jc w:val="center"/>
              <w:rPr>
                <w:b/>
                <w:bCs/>
                <w:sz w:val="20"/>
                <w:szCs w:val="20"/>
              </w:rPr>
            </w:pPr>
            <w:r w:rsidRPr="009F1E30">
              <w:rPr>
                <w:b/>
                <w:bCs/>
                <w:sz w:val="20"/>
                <w:szCs w:val="20"/>
              </w:rPr>
              <w:t>Год</w:t>
            </w:r>
            <w:r w:rsidR="00BA7754" w:rsidRPr="009F1E30">
              <w:rPr>
                <w:b/>
                <w:bCs/>
                <w:sz w:val="20"/>
                <w:szCs w:val="20"/>
              </w:rPr>
              <w:t xml:space="preserve"> </w:t>
            </w:r>
            <w:r w:rsidRPr="009F1E30">
              <w:rPr>
                <w:b/>
                <w:bCs/>
                <w:sz w:val="20"/>
                <w:szCs w:val="20"/>
              </w:rPr>
              <w:t>ввода,</w:t>
            </w:r>
            <w:r w:rsidR="00BA7754" w:rsidRPr="009F1E30">
              <w:rPr>
                <w:b/>
                <w:bCs/>
                <w:sz w:val="20"/>
                <w:szCs w:val="20"/>
              </w:rPr>
              <w:t xml:space="preserve"> </w:t>
            </w:r>
            <w:r w:rsidRPr="009F1E30">
              <w:rPr>
                <w:b/>
                <w:bCs/>
                <w:sz w:val="20"/>
                <w:szCs w:val="20"/>
              </w:rPr>
              <w:t>состояние</w:t>
            </w:r>
            <w:r w:rsidR="00BA7754" w:rsidRPr="009F1E30">
              <w:rPr>
                <w:b/>
                <w:bCs/>
                <w:sz w:val="20"/>
                <w:szCs w:val="20"/>
              </w:rPr>
              <w:t xml:space="preserve"> </w:t>
            </w:r>
            <w:r w:rsidRPr="009F1E30">
              <w:rPr>
                <w:b/>
                <w:bCs/>
                <w:sz w:val="20"/>
                <w:szCs w:val="20"/>
              </w:rPr>
              <w:t>(%износа)</w:t>
            </w:r>
          </w:p>
        </w:tc>
      </w:tr>
      <w:tr w:rsidR="0057101C" w:rsidRPr="009F1E30" w14:paraId="5152847B" w14:textId="77777777" w:rsidTr="0057101C">
        <w:trPr>
          <w:trHeight w:val="219"/>
        </w:trPr>
        <w:tc>
          <w:tcPr>
            <w:tcW w:w="9752" w:type="dxa"/>
            <w:gridSpan w:val="4"/>
            <w:vAlign w:val="center"/>
          </w:tcPr>
          <w:p w14:paraId="73139546" w14:textId="6294A84A" w:rsidR="0057101C" w:rsidRPr="009F1E30" w:rsidRDefault="0057101C" w:rsidP="0057101C">
            <w:pPr>
              <w:jc w:val="center"/>
              <w:rPr>
                <w:b/>
                <w:bCs/>
                <w:sz w:val="20"/>
                <w:szCs w:val="20"/>
              </w:rPr>
            </w:pPr>
            <w:r w:rsidRPr="009F1E30">
              <w:rPr>
                <w:b/>
                <w:bCs/>
                <w:sz w:val="20"/>
                <w:szCs w:val="20"/>
              </w:rPr>
              <w:t>Пожарные</w:t>
            </w:r>
            <w:r w:rsidR="00BA7754" w:rsidRPr="009F1E30">
              <w:rPr>
                <w:b/>
                <w:bCs/>
                <w:sz w:val="20"/>
                <w:szCs w:val="20"/>
              </w:rPr>
              <w:t xml:space="preserve"> </w:t>
            </w:r>
            <w:r w:rsidRPr="009F1E30">
              <w:rPr>
                <w:b/>
                <w:bCs/>
                <w:sz w:val="20"/>
                <w:szCs w:val="20"/>
              </w:rPr>
              <w:t>водонапорные</w:t>
            </w:r>
            <w:r w:rsidR="00BA7754" w:rsidRPr="009F1E30">
              <w:rPr>
                <w:b/>
                <w:bCs/>
                <w:sz w:val="20"/>
                <w:szCs w:val="20"/>
              </w:rPr>
              <w:t xml:space="preserve"> </w:t>
            </w:r>
            <w:r w:rsidRPr="009F1E30">
              <w:rPr>
                <w:b/>
                <w:bCs/>
                <w:sz w:val="20"/>
                <w:szCs w:val="20"/>
              </w:rPr>
              <w:t>башни</w:t>
            </w:r>
          </w:p>
        </w:tc>
      </w:tr>
      <w:tr w:rsidR="0057101C" w:rsidRPr="009F1E30" w14:paraId="0574B5FA" w14:textId="77777777" w:rsidTr="0057101C">
        <w:trPr>
          <w:trHeight w:val="219"/>
        </w:trPr>
        <w:tc>
          <w:tcPr>
            <w:tcW w:w="2439" w:type="dxa"/>
            <w:vAlign w:val="center"/>
          </w:tcPr>
          <w:p w14:paraId="65B14BCE" w14:textId="015FAA2F" w:rsidR="0057101C" w:rsidRPr="009F1E30" w:rsidRDefault="0057101C" w:rsidP="0057101C">
            <w:pPr>
              <w:jc w:val="center"/>
              <w:rPr>
                <w:sz w:val="20"/>
                <w:szCs w:val="20"/>
              </w:rPr>
            </w:pPr>
            <w:r w:rsidRPr="009F1E30">
              <w:rPr>
                <w:sz w:val="20"/>
                <w:szCs w:val="20"/>
              </w:rPr>
              <w:t>поселок</w:t>
            </w:r>
            <w:r w:rsidR="00BA7754" w:rsidRPr="009F1E30">
              <w:rPr>
                <w:sz w:val="20"/>
                <w:szCs w:val="20"/>
              </w:rPr>
              <w:t xml:space="preserve"> </w:t>
            </w:r>
            <w:r w:rsidRPr="009F1E30">
              <w:rPr>
                <w:sz w:val="20"/>
                <w:szCs w:val="20"/>
              </w:rPr>
              <w:t>Десятихатка</w:t>
            </w:r>
          </w:p>
          <w:p w14:paraId="5DB617F8" w14:textId="58601BD2" w:rsidR="0057101C" w:rsidRPr="009F1E30" w:rsidRDefault="0057101C" w:rsidP="0057101C">
            <w:pPr>
              <w:jc w:val="center"/>
              <w:rPr>
                <w:sz w:val="20"/>
                <w:szCs w:val="20"/>
              </w:rPr>
            </w:pPr>
            <w:r w:rsidRPr="009F1E30">
              <w:rPr>
                <w:sz w:val="20"/>
                <w:szCs w:val="20"/>
              </w:rPr>
              <w:t>улица</w:t>
            </w:r>
            <w:r w:rsidR="00BA7754" w:rsidRPr="009F1E30">
              <w:rPr>
                <w:sz w:val="20"/>
                <w:szCs w:val="20"/>
              </w:rPr>
              <w:t xml:space="preserve"> </w:t>
            </w:r>
            <w:r w:rsidRPr="009F1E30">
              <w:rPr>
                <w:sz w:val="20"/>
                <w:szCs w:val="20"/>
              </w:rPr>
              <w:t>Северная,</w:t>
            </w:r>
            <w:r w:rsidR="00BA7754" w:rsidRPr="009F1E30">
              <w:rPr>
                <w:sz w:val="20"/>
                <w:szCs w:val="20"/>
              </w:rPr>
              <w:t xml:space="preserve"> </w:t>
            </w:r>
            <w:r w:rsidRPr="009F1E30">
              <w:rPr>
                <w:sz w:val="20"/>
                <w:szCs w:val="20"/>
              </w:rPr>
              <w:t>2А</w:t>
            </w:r>
          </w:p>
        </w:tc>
        <w:tc>
          <w:tcPr>
            <w:tcW w:w="4422" w:type="dxa"/>
            <w:vAlign w:val="center"/>
          </w:tcPr>
          <w:p w14:paraId="2DC261C8" w14:textId="0AA1E1D4" w:rsidR="0057101C" w:rsidRPr="009F1E30" w:rsidRDefault="0057101C" w:rsidP="0057101C">
            <w:pPr>
              <w:jc w:val="center"/>
              <w:rPr>
                <w:sz w:val="20"/>
                <w:szCs w:val="20"/>
              </w:rPr>
            </w:pPr>
            <w:r w:rsidRPr="009F1E30">
              <w:rPr>
                <w:sz w:val="20"/>
                <w:szCs w:val="20"/>
              </w:rPr>
              <w:t>местная</w:t>
            </w:r>
            <w:r w:rsidR="00BA7754" w:rsidRPr="009F1E30">
              <w:rPr>
                <w:sz w:val="20"/>
                <w:szCs w:val="20"/>
              </w:rPr>
              <w:t xml:space="preserve"> </w:t>
            </w:r>
            <w:r w:rsidRPr="009F1E30">
              <w:rPr>
                <w:sz w:val="20"/>
                <w:szCs w:val="20"/>
              </w:rPr>
              <w:t>(поселковая)</w:t>
            </w:r>
          </w:p>
        </w:tc>
        <w:tc>
          <w:tcPr>
            <w:tcW w:w="1304" w:type="dxa"/>
            <w:vAlign w:val="center"/>
          </w:tcPr>
          <w:p w14:paraId="152E0396" w14:textId="77777777" w:rsidR="0057101C" w:rsidRPr="009F1E30" w:rsidRDefault="0057101C" w:rsidP="0057101C">
            <w:pPr>
              <w:jc w:val="center"/>
              <w:rPr>
                <w:sz w:val="20"/>
                <w:szCs w:val="20"/>
              </w:rPr>
            </w:pPr>
            <w:r w:rsidRPr="009F1E30">
              <w:rPr>
                <w:sz w:val="20"/>
                <w:szCs w:val="20"/>
              </w:rPr>
              <w:t>25</w:t>
            </w:r>
          </w:p>
        </w:tc>
        <w:tc>
          <w:tcPr>
            <w:tcW w:w="1587" w:type="dxa"/>
            <w:vAlign w:val="center"/>
          </w:tcPr>
          <w:p w14:paraId="214C4160" w14:textId="77777777" w:rsidR="0057101C" w:rsidRPr="009F1E30" w:rsidRDefault="0057101C" w:rsidP="0057101C">
            <w:pPr>
              <w:jc w:val="center"/>
              <w:rPr>
                <w:sz w:val="20"/>
                <w:szCs w:val="20"/>
              </w:rPr>
            </w:pPr>
            <w:r w:rsidRPr="009F1E30">
              <w:rPr>
                <w:sz w:val="20"/>
                <w:szCs w:val="20"/>
              </w:rPr>
              <w:t>2020</w:t>
            </w:r>
          </w:p>
        </w:tc>
      </w:tr>
      <w:tr w:rsidR="0057101C" w:rsidRPr="009F1E30" w14:paraId="2DD05B7C" w14:textId="77777777" w:rsidTr="0057101C">
        <w:trPr>
          <w:trHeight w:val="219"/>
        </w:trPr>
        <w:tc>
          <w:tcPr>
            <w:tcW w:w="2439" w:type="dxa"/>
            <w:vAlign w:val="center"/>
          </w:tcPr>
          <w:p w14:paraId="6975F0D7" w14:textId="4F0EB74A" w:rsidR="0057101C" w:rsidRPr="009F1E30" w:rsidRDefault="0057101C" w:rsidP="0057101C">
            <w:pPr>
              <w:jc w:val="center"/>
              <w:rPr>
                <w:sz w:val="20"/>
                <w:szCs w:val="20"/>
              </w:rPr>
            </w:pPr>
            <w:r w:rsidRPr="009F1E30">
              <w:rPr>
                <w:sz w:val="20"/>
                <w:szCs w:val="20"/>
              </w:rPr>
              <w:t>хутор</w:t>
            </w:r>
            <w:r w:rsidR="00BA7754" w:rsidRPr="009F1E30">
              <w:rPr>
                <w:sz w:val="20"/>
                <w:szCs w:val="20"/>
              </w:rPr>
              <w:t xml:space="preserve"> </w:t>
            </w:r>
            <w:r w:rsidRPr="009F1E30">
              <w:rPr>
                <w:sz w:val="20"/>
                <w:szCs w:val="20"/>
              </w:rPr>
              <w:t>Лосево,</w:t>
            </w:r>
          </w:p>
          <w:p w14:paraId="6CA54AB5" w14:textId="4E7D59B7" w:rsidR="0057101C" w:rsidRPr="009F1E30" w:rsidRDefault="0057101C" w:rsidP="0057101C">
            <w:pPr>
              <w:jc w:val="center"/>
              <w:rPr>
                <w:sz w:val="20"/>
                <w:szCs w:val="20"/>
              </w:rPr>
            </w:pPr>
            <w:r w:rsidRPr="009F1E30">
              <w:rPr>
                <w:sz w:val="20"/>
                <w:szCs w:val="20"/>
              </w:rPr>
              <w:t>улица</w:t>
            </w:r>
            <w:r w:rsidR="00BA7754" w:rsidRPr="009F1E30">
              <w:rPr>
                <w:sz w:val="20"/>
                <w:szCs w:val="20"/>
              </w:rPr>
              <w:t xml:space="preserve"> </w:t>
            </w:r>
            <w:r w:rsidRPr="009F1E30">
              <w:rPr>
                <w:sz w:val="20"/>
                <w:szCs w:val="20"/>
              </w:rPr>
              <w:t>Комсомольская,</w:t>
            </w:r>
            <w:r w:rsidR="00BA7754" w:rsidRPr="009F1E30">
              <w:rPr>
                <w:sz w:val="20"/>
                <w:szCs w:val="20"/>
              </w:rPr>
              <w:t xml:space="preserve"> </w:t>
            </w:r>
            <w:r w:rsidRPr="009F1E30">
              <w:rPr>
                <w:sz w:val="20"/>
                <w:szCs w:val="20"/>
              </w:rPr>
              <w:t>90</w:t>
            </w:r>
          </w:p>
        </w:tc>
        <w:tc>
          <w:tcPr>
            <w:tcW w:w="4422" w:type="dxa"/>
            <w:vAlign w:val="center"/>
          </w:tcPr>
          <w:p w14:paraId="1C300375" w14:textId="048392DF" w:rsidR="0057101C" w:rsidRPr="009F1E30" w:rsidRDefault="0057101C" w:rsidP="0057101C">
            <w:pPr>
              <w:jc w:val="center"/>
              <w:rPr>
                <w:sz w:val="20"/>
                <w:szCs w:val="20"/>
              </w:rPr>
            </w:pPr>
            <w:r w:rsidRPr="009F1E30">
              <w:rPr>
                <w:sz w:val="20"/>
                <w:szCs w:val="20"/>
              </w:rPr>
              <w:t>местная</w:t>
            </w:r>
            <w:r w:rsidR="00BA7754" w:rsidRPr="009F1E30">
              <w:rPr>
                <w:sz w:val="20"/>
                <w:szCs w:val="20"/>
              </w:rPr>
              <w:t xml:space="preserve"> </w:t>
            </w:r>
            <w:r w:rsidRPr="009F1E30">
              <w:rPr>
                <w:sz w:val="20"/>
                <w:szCs w:val="20"/>
              </w:rPr>
              <w:t>(поселковая)</w:t>
            </w:r>
          </w:p>
        </w:tc>
        <w:tc>
          <w:tcPr>
            <w:tcW w:w="1304" w:type="dxa"/>
            <w:vAlign w:val="center"/>
          </w:tcPr>
          <w:p w14:paraId="79016329" w14:textId="77777777" w:rsidR="0057101C" w:rsidRPr="009F1E30" w:rsidRDefault="0057101C" w:rsidP="0057101C">
            <w:pPr>
              <w:jc w:val="center"/>
              <w:rPr>
                <w:sz w:val="20"/>
                <w:szCs w:val="20"/>
              </w:rPr>
            </w:pPr>
            <w:r w:rsidRPr="009F1E30">
              <w:rPr>
                <w:sz w:val="20"/>
                <w:szCs w:val="20"/>
              </w:rPr>
              <w:t>25</w:t>
            </w:r>
          </w:p>
        </w:tc>
        <w:tc>
          <w:tcPr>
            <w:tcW w:w="1587" w:type="dxa"/>
            <w:vAlign w:val="center"/>
          </w:tcPr>
          <w:p w14:paraId="45461CEC" w14:textId="77777777" w:rsidR="0057101C" w:rsidRPr="009F1E30" w:rsidRDefault="0057101C" w:rsidP="0057101C">
            <w:pPr>
              <w:jc w:val="center"/>
              <w:rPr>
                <w:sz w:val="20"/>
                <w:szCs w:val="20"/>
              </w:rPr>
            </w:pPr>
            <w:r w:rsidRPr="009F1E30">
              <w:rPr>
                <w:sz w:val="20"/>
                <w:szCs w:val="20"/>
              </w:rPr>
              <w:t>1966</w:t>
            </w:r>
          </w:p>
        </w:tc>
      </w:tr>
      <w:tr w:rsidR="0057101C" w:rsidRPr="009F1E30" w14:paraId="68B220EB" w14:textId="77777777" w:rsidTr="0057101C">
        <w:trPr>
          <w:trHeight w:val="219"/>
        </w:trPr>
        <w:tc>
          <w:tcPr>
            <w:tcW w:w="2439" w:type="dxa"/>
            <w:vAlign w:val="center"/>
          </w:tcPr>
          <w:p w14:paraId="2D525E0B" w14:textId="6F40F705" w:rsidR="0057101C" w:rsidRPr="009F1E30" w:rsidRDefault="0057101C" w:rsidP="0057101C">
            <w:pPr>
              <w:jc w:val="center"/>
              <w:rPr>
                <w:sz w:val="20"/>
                <w:szCs w:val="20"/>
              </w:rPr>
            </w:pPr>
            <w:r w:rsidRPr="009F1E30">
              <w:rPr>
                <w:sz w:val="20"/>
                <w:szCs w:val="20"/>
              </w:rPr>
              <w:t>хутор</w:t>
            </w:r>
            <w:r w:rsidR="00BA7754" w:rsidRPr="009F1E30">
              <w:rPr>
                <w:sz w:val="20"/>
                <w:szCs w:val="20"/>
              </w:rPr>
              <w:t xml:space="preserve"> </w:t>
            </w:r>
            <w:r w:rsidRPr="009F1E30">
              <w:rPr>
                <w:sz w:val="20"/>
                <w:szCs w:val="20"/>
              </w:rPr>
              <w:t>Казачий,</w:t>
            </w:r>
          </w:p>
          <w:p w14:paraId="4BEE961A" w14:textId="2B7024EA" w:rsidR="0057101C" w:rsidRPr="009F1E30" w:rsidRDefault="0057101C" w:rsidP="0057101C">
            <w:pPr>
              <w:jc w:val="center"/>
              <w:rPr>
                <w:sz w:val="20"/>
                <w:szCs w:val="20"/>
              </w:rPr>
            </w:pPr>
            <w:r w:rsidRPr="009F1E30">
              <w:rPr>
                <w:sz w:val="20"/>
                <w:szCs w:val="20"/>
              </w:rPr>
              <w:t>улица</w:t>
            </w:r>
            <w:r w:rsidR="00BA7754" w:rsidRPr="009F1E30">
              <w:rPr>
                <w:sz w:val="20"/>
                <w:szCs w:val="20"/>
              </w:rPr>
              <w:t xml:space="preserve"> </w:t>
            </w:r>
            <w:r w:rsidRPr="009F1E30">
              <w:rPr>
                <w:sz w:val="20"/>
                <w:szCs w:val="20"/>
              </w:rPr>
              <w:t>Первомайская,</w:t>
            </w:r>
            <w:r w:rsidR="00BA7754" w:rsidRPr="009F1E30">
              <w:rPr>
                <w:sz w:val="20"/>
                <w:szCs w:val="20"/>
              </w:rPr>
              <w:t xml:space="preserve"> </w:t>
            </w:r>
            <w:r w:rsidRPr="009F1E30">
              <w:rPr>
                <w:sz w:val="20"/>
                <w:szCs w:val="20"/>
              </w:rPr>
              <w:t>46В</w:t>
            </w:r>
          </w:p>
        </w:tc>
        <w:tc>
          <w:tcPr>
            <w:tcW w:w="4422" w:type="dxa"/>
            <w:vAlign w:val="center"/>
          </w:tcPr>
          <w:p w14:paraId="1B012F93" w14:textId="56E69F8D" w:rsidR="0057101C" w:rsidRPr="009F1E30" w:rsidRDefault="0057101C" w:rsidP="0057101C">
            <w:pPr>
              <w:jc w:val="center"/>
              <w:rPr>
                <w:sz w:val="20"/>
                <w:szCs w:val="20"/>
              </w:rPr>
            </w:pPr>
            <w:r w:rsidRPr="009F1E30">
              <w:rPr>
                <w:sz w:val="20"/>
                <w:szCs w:val="20"/>
              </w:rPr>
              <w:t>местная</w:t>
            </w:r>
            <w:r w:rsidR="00BA7754" w:rsidRPr="009F1E30">
              <w:rPr>
                <w:sz w:val="20"/>
                <w:szCs w:val="20"/>
              </w:rPr>
              <w:t xml:space="preserve"> </w:t>
            </w:r>
            <w:r w:rsidRPr="009F1E30">
              <w:rPr>
                <w:sz w:val="20"/>
                <w:szCs w:val="20"/>
              </w:rPr>
              <w:t>(поселковая)</w:t>
            </w:r>
          </w:p>
        </w:tc>
        <w:tc>
          <w:tcPr>
            <w:tcW w:w="1304" w:type="dxa"/>
            <w:vAlign w:val="center"/>
          </w:tcPr>
          <w:p w14:paraId="178AE2DC" w14:textId="77777777" w:rsidR="0057101C" w:rsidRPr="009F1E30" w:rsidRDefault="0057101C" w:rsidP="0057101C">
            <w:pPr>
              <w:jc w:val="center"/>
              <w:rPr>
                <w:sz w:val="20"/>
                <w:szCs w:val="20"/>
              </w:rPr>
            </w:pPr>
            <w:r w:rsidRPr="009F1E30">
              <w:rPr>
                <w:sz w:val="20"/>
                <w:szCs w:val="20"/>
              </w:rPr>
              <w:t>25</w:t>
            </w:r>
          </w:p>
        </w:tc>
        <w:tc>
          <w:tcPr>
            <w:tcW w:w="1587" w:type="dxa"/>
            <w:vAlign w:val="center"/>
          </w:tcPr>
          <w:p w14:paraId="462DDE33" w14:textId="77777777" w:rsidR="0057101C" w:rsidRPr="009F1E30" w:rsidRDefault="0057101C" w:rsidP="0057101C">
            <w:pPr>
              <w:jc w:val="center"/>
              <w:rPr>
                <w:sz w:val="20"/>
                <w:szCs w:val="20"/>
              </w:rPr>
            </w:pPr>
            <w:r w:rsidRPr="009F1E30">
              <w:rPr>
                <w:sz w:val="20"/>
                <w:szCs w:val="20"/>
              </w:rPr>
              <w:t>1982</w:t>
            </w:r>
          </w:p>
        </w:tc>
      </w:tr>
      <w:tr w:rsidR="0057101C" w:rsidRPr="009F1E30" w14:paraId="29F518A8" w14:textId="77777777" w:rsidTr="0057101C">
        <w:trPr>
          <w:trHeight w:val="219"/>
        </w:trPr>
        <w:tc>
          <w:tcPr>
            <w:tcW w:w="2439" w:type="dxa"/>
            <w:vAlign w:val="center"/>
          </w:tcPr>
          <w:p w14:paraId="14A5C1C6" w14:textId="21B1D6E4" w:rsidR="0057101C" w:rsidRPr="009F1E30" w:rsidRDefault="0057101C" w:rsidP="0057101C">
            <w:pPr>
              <w:jc w:val="center"/>
              <w:rPr>
                <w:sz w:val="20"/>
                <w:szCs w:val="20"/>
              </w:rPr>
            </w:pPr>
            <w:r w:rsidRPr="009F1E30">
              <w:rPr>
                <w:sz w:val="20"/>
                <w:szCs w:val="20"/>
              </w:rPr>
              <w:t>хутор</w:t>
            </w:r>
            <w:r w:rsidR="00BA7754" w:rsidRPr="009F1E30">
              <w:rPr>
                <w:sz w:val="20"/>
                <w:szCs w:val="20"/>
              </w:rPr>
              <w:t xml:space="preserve"> </w:t>
            </w:r>
            <w:r w:rsidRPr="009F1E30">
              <w:rPr>
                <w:sz w:val="20"/>
                <w:szCs w:val="20"/>
              </w:rPr>
              <w:t>Казачий</w:t>
            </w:r>
          </w:p>
          <w:p w14:paraId="360779B5" w14:textId="208527CD" w:rsidR="0057101C" w:rsidRPr="009F1E30" w:rsidRDefault="0057101C" w:rsidP="0057101C">
            <w:pPr>
              <w:jc w:val="center"/>
              <w:rPr>
                <w:sz w:val="20"/>
                <w:szCs w:val="20"/>
              </w:rPr>
            </w:pPr>
            <w:r w:rsidRPr="009F1E30">
              <w:rPr>
                <w:sz w:val="20"/>
                <w:szCs w:val="20"/>
              </w:rPr>
              <w:t>территория</w:t>
            </w:r>
            <w:r w:rsidR="00BA7754" w:rsidRPr="009F1E30">
              <w:rPr>
                <w:sz w:val="20"/>
                <w:szCs w:val="20"/>
              </w:rPr>
              <w:t xml:space="preserve"> </w:t>
            </w:r>
            <w:r w:rsidRPr="009F1E30">
              <w:rPr>
                <w:sz w:val="20"/>
                <w:szCs w:val="20"/>
              </w:rPr>
              <w:t>МТФ</w:t>
            </w:r>
            <w:r w:rsidR="00BA7754" w:rsidRPr="009F1E30">
              <w:rPr>
                <w:sz w:val="20"/>
                <w:szCs w:val="20"/>
              </w:rPr>
              <w:t xml:space="preserve"> </w:t>
            </w:r>
            <w:r w:rsidRPr="009F1E30">
              <w:rPr>
                <w:sz w:val="20"/>
                <w:szCs w:val="20"/>
              </w:rPr>
              <w:t>КФК</w:t>
            </w:r>
            <w:r w:rsidR="00BA7754" w:rsidRPr="009F1E30">
              <w:rPr>
                <w:sz w:val="20"/>
                <w:szCs w:val="20"/>
              </w:rPr>
              <w:t xml:space="preserve"> </w:t>
            </w:r>
            <w:r w:rsidRPr="009F1E30">
              <w:rPr>
                <w:sz w:val="20"/>
                <w:szCs w:val="20"/>
              </w:rPr>
              <w:t>Наконечного</w:t>
            </w:r>
          </w:p>
        </w:tc>
        <w:tc>
          <w:tcPr>
            <w:tcW w:w="4422" w:type="dxa"/>
            <w:vAlign w:val="center"/>
          </w:tcPr>
          <w:p w14:paraId="57D4F81C" w14:textId="77777777" w:rsidR="0057101C" w:rsidRPr="009F1E30" w:rsidRDefault="0057101C" w:rsidP="0057101C">
            <w:pPr>
              <w:jc w:val="center"/>
              <w:rPr>
                <w:sz w:val="20"/>
                <w:szCs w:val="20"/>
              </w:rPr>
            </w:pPr>
            <w:r w:rsidRPr="009F1E30">
              <w:rPr>
                <w:sz w:val="20"/>
                <w:szCs w:val="20"/>
              </w:rPr>
              <w:t>Частная</w:t>
            </w:r>
          </w:p>
          <w:p w14:paraId="203F1E78" w14:textId="304FBF0C" w:rsidR="0057101C" w:rsidRPr="009F1E30" w:rsidRDefault="0057101C" w:rsidP="0057101C">
            <w:pPr>
              <w:jc w:val="center"/>
              <w:rPr>
                <w:sz w:val="20"/>
                <w:szCs w:val="20"/>
              </w:rPr>
            </w:pPr>
            <w:r w:rsidRPr="009F1E30">
              <w:rPr>
                <w:sz w:val="20"/>
                <w:szCs w:val="20"/>
              </w:rPr>
              <w:t>(МТФ</w:t>
            </w:r>
            <w:r w:rsidR="00BA7754" w:rsidRPr="009F1E30">
              <w:rPr>
                <w:sz w:val="20"/>
                <w:szCs w:val="20"/>
              </w:rPr>
              <w:t xml:space="preserve"> </w:t>
            </w:r>
            <w:r w:rsidRPr="009F1E30">
              <w:rPr>
                <w:sz w:val="20"/>
                <w:szCs w:val="20"/>
              </w:rPr>
              <w:t>КФК</w:t>
            </w:r>
            <w:r w:rsidR="00BA7754" w:rsidRPr="009F1E30">
              <w:rPr>
                <w:sz w:val="20"/>
                <w:szCs w:val="20"/>
              </w:rPr>
              <w:t xml:space="preserve"> </w:t>
            </w:r>
            <w:r w:rsidRPr="009F1E30">
              <w:rPr>
                <w:sz w:val="20"/>
                <w:szCs w:val="20"/>
              </w:rPr>
              <w:t>Наконечного)</w:t>
            </w:r>
          </w:p>
        </w:tc>
        <w:tc>
          <w:tcPr>
            <w:tcW w:w="1304" w:type="dxa"/>
            <w:vAlign w:val="center"/>
          </w:tcPr>
          <w:p w14:paraId="3080A255" w14:textId="77777777" w:rsidR="0057101C" w:rsidRPr="009F1E30" w:rsidRDefault="0057101C" w:rsidP="0057101C">
            <w:pPr>
              <w:jc w:val="center"/>
              <w:rPr>
                <w:sz w:val="20"/>
                <w:szCs w:val="20"/>
              </w:rPr>
            </w:pPr>
            <w:r w:rsidRPr="009F1E30">
              <w:rPr>
                <w:sz w:val="20"/>
                <w:szCs w:val="20"/>
              </w:rPr>
              <w:t>25</w:t>
            </w:r>
          </w:p>
        </w:tc>
        <w:tc>
          <w:tcPr>
            <w:tcW w:w="1587" w:type="dxa"/>
            <w:vAlign w:val="center"/>
          </w:tcPr>
          <w:p w14:paraId="51E06E52" w14:textId="77777777" w:rsidR="0057101C" w:rsidRPr="009F1E30" w:rsidRDefault="0057101C" w:rsidP="0057101C">
            <w:pPr>
              <w:jc w:val="center"/>
              <w:rPr>
                <w:sz w:val="20"/>
                <w:szCs w:val="20"/>
              </w:rPr>
            </w:pPr>
          </w:p>
        </w:tc>
      </w:tr>
      <w:tr w:rsidR="0057101C" w:rsidRPr="009F1E30" w14:paraId="65BD28B4" w14:textId="77777777" w:rsidTr="0057101C">
        <w:trPr>
          <w:trHeight w:val="219"/>
        </w:trPr>
        <w:tc>
          <w:tcPr>
            <w:tcW w:w="9752" w:type="dxa"/>
            <w:gridSpan w:val="4"/>
            <w:vAlign w:val="center"/>
          </w:tcPr>
          <w:p w14:paraId="3ABFA8D8" w14:textId="23B46B3C" w:rsidR="0057101C" w:rsidRPr="009F1E30" w:rsidRDefault="0057101C" w:rsidP="0057101C">
            <w:pPr>
              <w:jc w:val="center"/>
              <w:rPr>
                <w:b/>
                <w:bCs/>
                <w:sz w:val="20"/>
                <w:szCs w:val="20"/>
              </w:rPr>
            </w:pPr>
            <w:r w:rsidRPr="009F1E30">
              <w:rPr>
                <w:b/>
                <w:bCs/>
                <w:sz w:val="20"/>
                <w:szCs w:val="20"/>
              </w:rPr>
              <w:t>Наружное</w:t>
            </w:r>
            <w:r w:rsidR="00BA7754" w:rsidRPr="009F1E30">
              <w:rPr>
                <w:b/>
                <w:bCs/>
                <w:sz w:val="20"/>
                <w:szCs w:val="20"/>
              </w:rPr>
              <w:t xml:space="preserve"> </w:t>
            </w:r>
            <w:r w:rsidRPr="009F1E30">
              <w:rPr>
                <w:b/>
                <w:bCs/>
                <w:sz w:val="20"/>
                <w:szCs w:val="20"/>
              </w:rPr>
              <w:t>противопожарное</w:t>
            </w:r>
            <w:r w:rsidR="00BA7754" w:rsidRPr="009F1E30">
              <w:rPr>
                <w:b/>
                <w:bCs/>
                <w:sz w:val="20"/>
                <w:szCs w:val="20"/>
              </w:rPr>
              <w:t xml:space="preserve"> </w:t>
            </w:r>
            <w:r w:rsidRPr="009F1E30">
              <w:rPr>
                <w:b/>
                <w:bCs/>
                <w:sz w:val="20"/>
                <w:szCs w:val="20"/>
              </w:rPr>
              <w:t>водоснабжение</w:t>
            </w:r>
            <w:r w:rsidR="00BA7754" w:rsidRPr="009F1E30">
              <w:rPr>
                <w:b/>
                <w:bCs/>
                <w:sz w:val="20"/>
                <w:szCs w:val="20"/>
              </w:rPr>
              <w:t xml:space="preserve"> </w:t>
            </w:r>
            <w:r w:rsidRPr="009F1E30">
              <w:rPr>
                <w:b/>
                <w:bCs/>
                <w:sz w:val="20"/>
                <w:szCs w:val="20"/>
              </w:rPr>
              <w:t>(пожарные</w:t>
            </w:r>
            <w:r w:rsidR="00BA7754" w:rsidRPr="009F1E30">
              <w:rPr>
                <w:b/>
                <w:bCs/>
                <w:sz w:val="20"/>
                <w:szCs w:val="20"/>
              </w:rPr>
              <w:t xml:space="preserve"> </w:t>
            </w:r>
            <w:r w:rsidRPr="009F1E30">
              <w:rPr>
                <w:b/>
                <w:bCs/>
                <w:sz w:val="20"/>
                <w:szCs w:val="20"/>
              </w:rPr>
              <w:t>гидранты)</w:t>
            </w:r>
          </w:p>
        </w:tc>
      </w:tr>
      <w:tr w:rsidR="0057101C" w:rsidRPr="009F1E30" w14:paraId="4A110F4E" w14:textId="77777777" w:rsidTr="0057101C">
        <w:trPr>
          <w:trHeight w:val="219"/>
        </w:trPr>
        <w:tc>
          <w:tcPr>
            <w:tcW w:w="2439" w:type="dxa"/>
            <w:vAlign w:val="center"/>
          </w:tcPr>
          <w:p w14:paraId="24CF711C" w14:textId="3D24853D" w:rsidR="0057101C" w:rsidRPr="009F1E30" w:rsidRDefault="0057101C" w:rsidP="0057101C">
            <w:pPr>
              <w:jc w:val="center"/>
              <w:rPr>
                <w:sz w:val="20"/>
                <w:szCs w:val="20"/>
              </w:rPr>
            </w:pPr>
            <w:r w:rsidRPr="009F1E30">
              <w:rPr>
                <w:sz w:val="20"/>
                <w:szCs w:val="20"/>
              </w:rPr>
              <w:t>хутор</w:t>
            </w:r>
            <w:r w:rsidR="00BA7754" w:rsidRPr="009F1E30">
              <w:rPr>
                <w:sz w:val="20"/>
                <w:szCs w:val="20"/>
              </w:rPr>
              <w:t xml:space="preserve"> </w:t>
            </w:r>
            <w:r w:rsidRPr="009F1E30">
              <w:rPr>
                <w:sz w:val="20"/>
                <w:szCs w:val="20"/>
              </w:rPr>
              <w:t>Лосево,</w:t>
            </w:r>
          </w:p>
          <w:p w14:paraId="45331258" w14:textId="5CA73319" w:rsidR="0057101C" w:rsidRPr="009F1E30" w:rsidRDefault="0057101C" w:rsidP="0057101C">
            <w:pPr>
              <w:jc w:val="center"/>
              <w:rPr>
                <w:sz w:val="20"/>
                <w:szCs w:val="20"/>
              </w:rPr>
            </w:pPr>
            <w:r w:rsidRPr="009F1E30">
              <w:rPr>
                <w:sz w:val="20"/>
                <w:szCs w:val="20"/>
              </w:rPr>
              <w:t>улица</w:t>
            </w:r>
            <w:r w:rsidR="00BA7754" w:rsidRPr="009F1E30">
              <w:rPr>
                <w:sz w:val="20"/>
                <w:szCs w:val="20"/>
              </w:rPr>
              <w:t xml:space="preserve"> </w:t>
            </w:r>
            <w:r w:rsidRPr="009F1E30">
              <w:rPr>
                <w:sz w:val="20"/>
                <w:szCs w:val="20"/>
              </w:rPr>
              <w:t>Набережная,</w:t>
            </w:r>
            <w:r w:rsidR="00BA7754" w:rsidRPr="009F1E30">
              <w:rPr>
                <w:sz w:val="20"/>
                <w:szCs w:val="20"/>
              </w:rPr>
              <w:t xml:space="preserve"> </w:t>
            </w:r>
            <w:r w:rsidRPr="009F1E30">
              <w:rPr>
                <w:sz w:val="20"/>
                <w:szCs w:val="20"/>
              </w:rPr>
              <w:t>39А</w:t>
            </w:r>
          </w:p>
        </w:tc>
        <w:tc>
          <w:tcPr>
            <w:tcW w:w="4422" w:type="dxa"/>
            <w:vAlign w:val="center"/>
          </w:tcPr>
          <w:p w14:paraId="53538545" w14:textId="236AB5C5" w:rsidR="0057101C" w:rsidRPr="009F1E30" w:rsidRDefault="0057101C" w:rsidP="0057101C">
            <w:pPr>
              <w:jc w:val="center"/>
              <w:rPr>
                <w:sz w:val="20"/>
                <w:szCs w:val="20"/>
              </w:rPr>
            </w:pPr>
            <w:r w:rsidRPr="009F1E30">
              <w:rPr>
                <w:sz w:val="20"/>
                <w:szCs w:val="20"/>
              </w:rPr>
              <w:t>местная</w:t>
            </w:r>
            <w:r w:rsidR="00BA7754" w:rsidRPr="009F1E30">
              <w:rPr>
                <w:sz w:val="20"/>
                <w:szCs w:val="20"/>
              </w:rPr>
              <w:t xml:space="preserve"> </w:t>
            </w:r>
            <w:r w:rsidRPr="009F1E30">
              <w:rPr>
                <w:sz w:val="20"/>
                <w:szCs w:val="20"/>
              </w:rPr>
              <w:t>(поселковая)</w:t>
            </w:r>
          </w:p>
        </w:tc>
        <w:tc>
          <w:tcPr>
            <w:tcW w:w="1304" w:type="dxa"/>
            <w:vAlign w:val="center"/>
          </w:tcPr>
          <w:p w14:paraId="462C96F6" w14:textId="77777777" w:rsidR="0057101C" w:rsidRPr="009F1E30" w:rsidRDefault="0057101C" w:rsidP="0057101C">
            <w:pPr>
              <w:jc w:val="center"/>
              <w:rPr>
                <w:sz w:val="20"/>
                <w:szCs w:val="20"/>
              </w:rPr>
            </w:pPr>
            <w:r w:rsidRPr="009F1E30">
              <w:rPr>
                <w:sz w:val="20"/>
                <w:szCs w:val="20"/>
              </w:rPr>
              <w:t>Т-100К</w:t>
            </w:r>
          </w:p>
        </w:tc>
        <w:tc>
          <w:tcPr>
            <w:tcW w:w="1587" w:type="dxa"/>
            <w:vAlign w:val="center"/>
          </w:tcPr>
          <w:p w14:paraId="37A82E9D" w14:textId="77777777" w:rsidR="0057101C" w:rsidRPr="009F1E30" w:rsidRDefault="0057101C" w:rsidP="0057101C">
            <w:pPr>
              <w:jc w:val="center"/>
              <w:rPr>
                <w:sz w:val="20"/>
                <w:szCs w:val="20"/>
              </w:rPr>
            </w:pPr>
            <w:r w:rsidRPr="009F1E30">
              <w:rPr>
                <w:sz w:val="20"/>
                <w:szCs w:val="20"/>
              </w:rPr>
              <w:t>2010</w:t>
            </w:r>
          </w:p>
        </w:tc>
      </w:tr>
      <w:tr w:rsidR="0057101C" w:rsidRPr="009F1E30" w14:paraId="1D447486" w14:textId="77777777" w:rsidTr="0057101C">
        <w:trPr>
          <w:trHeight w:val="219"/>
        </w:trPr>
        <w:tc>
          <w:tcPr>
            <w:tcW w:w="2439" w:type="dxa"/>
            <w:vAlign w:val="center"/>
          </w:tcPr>
          <w:p w14:paraId="0B850E1D" w14:textId="63C215F0" w:rsidR="0057101C" w:rsidRPr="009F1E30" w:rsidRDefault="0057101C" w:rsidP="0057101C">
            <w:pPr>
              <w:jc w:val="center"/>
              <w:rPr>
                <w:sz w:val="20"/>
                <w:szCs w:val="20"/>
              </w:rPr>
            </w:pPr>
            <w:r w:rsidRPr="009F1E30">
              <w:rPr>
                <w:sz w:val="20"/>
                <w:szCs w:val="20"/>
              </w:rPr>
              <w:t>поселок</w:t>
            </w:r>
            <w:r w:rsidR="00BA7754" w:rsidRPr="009F1E30">
              <w:rPr>
                <w:sz w:val="20"/>
                <w:szCs w:val="20"/>
              </w:rPr>
              <w:t xml:space="preserve"> </w:t>
            </w:r>
            <w:r w:rsidRPr="009F1E30">
              <w:rPr>
                <w:sz w:val="20"/>
                <w:szCs w:val="20"/>
              </w:rPr>
              <w:t>Степной</w:t>
            </w:r>
          </w:p>
          <w:p w14:paraId="0A7B1BCC" w14:textId="67150FC4" w:rsidR="0057101C" w:rsidRPr="009F1E30" w:rsidRDefault="0057101C" w:rsidP="0057101C">
            <w:pPr>
              <w:jc w:val="center"/>
              <w:rPr>
                <w:sz w:val="20"/>
                <w:szCs w:val="20"/>
              </w:rPr>
            </w:pPr>
            <w:r w:rsidRPr="009F1E30">
              <w:rPr>
                <w:sz w:val="20"/>
                <w:szCs w:val="20"/>
              </w:rPr>
              <w:t>улица</w:t>
            </w:r>
            <w:r w:rsidR="00BA7754" w:rsidRPr="009F1E30">
              <w:rPr>
                <w:sz w:val="20"/>
                <w:szCs w:val="20"/>
              </w:rPr>
              <w:t xml:space="preserve"> </w:t>
            </w:r>
            <w:r w:rsidRPr="009F1E30">
              <w:rPr>
                <w:sz w:val="20"/>
                <w:szCs w:val="20"/>
              </w:rPr>
              <w:t>Мира,</w:t>
            </w:r>
            <w:r w:rsidR="00BA7754" w:rsidRPr="009F1E30">
              <w:rPr>
                <w:sz w:val="20"/>
                <w:szCs w:val="20"/>
              </w:rPr>
              <w:t xml:space="preserve"> </w:t>
            </w:r>
            <w:r w:rsidRPr="009F1E30">
              <w:rPr>
                <w:sz w:val="20"/>
                <w:szCs w:val="20"/>
              </w:rPr>
              <w:t>36</w:t>
            </w:r>
          </w:p>
        </w:tc>
        <w:tc>
          <w:tcPr>
            <w:tcW w:w="4422" w:type="dxa"/>
            <w:vAlign w:val="center"/>
          </w:tcPr>
          <w:p w14:paraId="2FE6097F" w14:textId="6C458560" w:rsidR="0057101C" w:rsidRPr="009F1E30" w:rsidRDefault="0057101C" w:rsidP="0057101C">
            <w:pPr>
              <w:jc w:val="center"/>
              <w:rPr>
                <w:sz w:val="20"/>
                <w:szCs w:val="20"/>
              </w:rPr>
            </w:pPr>
            <w:r w:rsidRPr="009F1E30">
              <w:rPr>
                <w:sz w:val="20"/>
                <w:szCs w:val="20"/>
              </w:rPr>
              <w:t>местная</w:t>
            </w:r>
            <w:r w:rsidR="00BA7754" w:rsidRPr="009F1E30">
              <w:rPr>
                <w:sz w:val="20"/>
                <w:szCs w:val="20"/>
              </w:rPr>
              <w:t xml:space="preserve"> </w:t>
            </w:r>
            <w:r w:rsidRPr="009F1E30">
              <w:rPr>
                <w:sz w:val="20"/>
                <w:szCs w:val="20"/>
              </w:rPr>
              <w:t>(поселковая)</w:t>
            </w:r>
          </w:p>
        </w:tc>
        <w:tc>
          <w:tcPr>
            <w:tcW w:w="1304" w:type="dxa"/>
            <w:vAlign w:val="center"/>
          </w:tcPr>
          <w:p w14:paraId="2707234E" w14:textId="77777777" w:rsidR="0057101C" w:rsidRPr="009F1E30" w:rsidRDefault="0057101C" w:rsidP="0057101C">
            <w:pPr>
              <w:jc w:val="center"/>
              <w:rPr>
                <w:sz w:val="20"/>
                <w:szCs w:val="20"/>
              </w:rPr>
            </w:pPr>
            <w:r w:rsidRPr="009F1E30">
              <w:rPr>
                <w:sz w:val="20"/>
                <w:szCs w:val="20"/>
              </w:rPr>
              <w:t>Т-100</w:t>
            </w:r>
          </w:p>
        </w:tc>
        <w:tc>
          <w:tcPr>
            <w:tcW w:w="1587" w:type="dxa"/>
            <w:vAlign w:val="center"/>
          </w:tcPr>
          <w:p w14:paraId="57E23CD4" w14:textId="77777777" w:rsidR="0057101C" w:rsidRPr="009F1E30" w:rsidRDefault="0057101C" w:rsidP="0057101C">
            <w:pPr>
              <w:jc w:val="center"/>
              <w:rPr>
                <w:sz w:val="20"/>
                <w:szCs w:val="20"/>
              </w:rPr>
            </w:pPr>
            <w:r w:rsidRPr="009F1E30">
              <w:rPr>
                <w:sz w:val="20"/>
                <w:szCs w:val="20"/>
              </w:rPr>
              <w:t>2010</w:t>
            </w:r>
          </w:p>
        </w:tc>
      </w:tr>
    </w:tbl>
    <w:p w14:paraId="7DB2F896" w14:textId="77777777" w:rsidR="0057101C" w:rsidRPr="009F1E30" w:rsidRDefault="0057101C" w:rsidP="0057101C">
      <w:pPr>
        <w:spacing w:line="238" w:lineRule="auto"/>
      </w:pPr>
    </w:p>
    <w:p w14:paraId="5F7FDC68" w14:textId="58D9C04F" w:rsidR="003213F9" w:rsidRPr="009F1E30" w:rsidRDefault="003213F9" w:rsidP="003213F9">
      <w:pPr>
        <w:spacing w:before="120" w:after="120"/>
        <w:ind w:left="221"/>
        <w:jc w:val="center"/>
        <w:rPr>
          <w:b/>
          <w:bCs/>
        </w:rPr>
      </w:pPr>
      <w:r w:rsidRPr="009F1E30">
        <w:rPr>
          <w:b/>
          <w:bCs/>
        </w:rPr>
        <w:t>Требования</w:t>
      </w:r>
      <w:r w:rsidR="00BA7754" w:rsidRPr="009F1E30">
        <w:rPr>
          <w:b/>
          <w:bCs/>
        </w:rPr>
        <w:t xml:space="preserve"> </w:t>
      </w:r>
      <w:r w:rsidRPr="009F1E30">
        <w:rPr>
          <w:b/>
          <w:bCs/>
        </w:rPr>
        <w:t>пожарной</w:t>
      </w:r>
      <w:r w:rsidR="00BA7754" w:rsidRPr="009F1E30">
        <w:rPr>
          <w:b/>
          <w:bCs/>
        </w:rPr>
        <w:t xml:space="preserve"> </w:t>
      </w:r>
      <w:r w:rsidRPr="009F1E30">
        <w:rPr>
          <w:b/>
          <w:bCs/>
        </w:rPr>
        <w:t>безопасности</w:t>
      </w:r>
      <w:r w:rsidR="00BA7754" w:rsidRPr="009F1E30">
        <w:rPr>
          <w:b/>
          <w:bCs/>
        </w:rPr>
        <w:t xml:space="preserve"> </w:t>
      </w:r>
      <w:r w:rsidRPr="009F1E30">
        <w:rPr>
          <w:b/>
          <w:bCs/>
        </w:rPr>
        <w:t>к</w:t>
      </w:r>
      <w:r w:rsidR="00BA7754" w:rsidRPr="009F1E30">
        <w:rPr>
          <w:b/>
          <w:bCs/>
        </w:rPr>
        <w:t xml:space="preserve"> </w:t>
      </w:r>
      <w:r w:rsidRPr="009F1E30">
        <w:rPr>
          <w:b/>
          <w:bCs/>
        </w:rPr>
        <w:t>пожарным</w:t>
      </w:r>
      <w:r w:rsidR="00BA7754" w:rsidRPr="009F1E30">
        <w:rPr>
          <w:b/>
          <w:bCs/>
        </w:rPr>
        <w:t xml:space="preserve"> </w:t>
      </w:r>
      <w:r w:rsidRPr="009F1E30">
        <w:rPr>
          <w:b/>
          <w:bCs/>
        </w:rPr>
        <w:t>депо</w:t>
      </w:r>
    </w:p>
    <w:p w14:paraId="497AAD7F" w14:textId="0E5C03A0" w:rsidR="00EE4AE2" w:rsidRPr="009F1E30" w:rsidRDefault="00EE4AE2" w:rsidP="00EE4AE2">
      <w:pPr>
        <w:spacing w:line="238" w:lineRule="auto"/>
        <w:ind w:firstLine="709"/>
        <w:rPr>
          <w:bCs/>
        </w:rPr>
      </w:pPr>
      <w:r w:rsidRPr="009F1E30">
        <w:rPr>
          <w:bCs/>
        </w:rPr>
        <w:t>Типы</w:t>
      </w:r>
      <w:r w:rsidR="00BA7754" w:rsidRPr="009F1E30">
        <w:rPr>
          <w:bCs/>
        </w:rPr>
        <w:t xml:space="preserve"> </w:t>
      </w:r>
      <w:r w:rsidRPr="009F1E30">
        <w:rPr>
          <w:bCs/>
        </w:rPr>
        <w:t>пожарных</w:t>
      </w:r>
      <w:r w:rsidR="00BA7754" w:rsidRPr="009F1E30">
        <w:rPr>
          <w:bCs/>
        </w:rPr>
        <w:t xml:space="preserve"> </w:t>
      </w:r>
      <w:r w:rsidRPr="009F1E30">
        <w:rPr>
          <w:bCs/>
        </w:rPr>
        <w:t>депо</w:t>
      </w:r>
      <w:r w:rsidR="00BA7754" w:rsidRPr="009F1E30">
        <w:rPr>
          <w:bCs/>
        </w:rPr>
        <w:t xml:space="preserve"> </w:t>
      </w:r>
      <w:r w:rsidRPr="009F1E30">
        <w:rPr>
          <w:bCs/>
        </w:rPr>
        <w:t>и</w:t>
      </w:r>
      <w:r w:rsidR="00BA7754" w:rsidRPr="009F1E30">
        <w:rPr>
          <w:bCs/>
        </w:rPr>
        <w:t xml:space="preserve"> </w:t>
      </w:r>
      <w:r w:rsidRPr="009F1E30">
        <w:rPr>
          <w:bCs/>
        </w:rPr>
        <w:t>основные</w:t>
      </w:r>
      <w:r w:rsidR="00BA7754" w:rsidRPr="009F1E30">
        <w:rPr>
          <w:bCs/>
        </w:rPr>
        <w:t xml:space="preserve"> </w:t>
      </w:r>
      <w:r w:rsidRPr="009F1E30">
        <w:rPr>
          <w:bCs/>
        </w:rPr>
        <w:t>требования</w:t>
      </w:r>
      <w:r w:rsidR="00BA7754" w:rsidRPr="009F1E30">
        <w:rPr>
          <w:bCs/>
        </w:rPr>
        <w:t xml:space="preserve"> </w:t>
      </w:r>
      <w:r w:rsidRPr="009F1E30">
        <w:rPr>
          <w:bCs/>
        </w:rPr>
        <w:t>к</w:t>
      </w:r>
      <w:r w:rsidR="00BA7754" w:rsidRPr="009F1E30">
        <w:rPr>
          <w:bCs/>
        </w:rPr>
        <w:t xml:space="preserve"> </w:t>
      </w:r>
      <w:r w:rsidRPr="009F1E30">
        <w:rPr>
          <w:bCs/>
        </w:rPr>
        <w:t>проектированию</w:t>
      </w:r>
      <w:r w:rsidR="00BA7754" w:rsidRPr="009F1E30">
        <w:rPr>
          <w:bCs/>
        </w:rPr>
        <w:t xml:space="preserve"> </w:t>
      </w:r>
      <w:r w:rsidRPr="009F1E30">
        <w:rPr>
          <w:bCs/>
        </w:rPr>
        <w:t>объектов</w:t>
      </w:r>
      <w:r w:rsidR="00BA7754" w:rsidRPr="009F1E30">
        <w:rPr>
          <w:bCs/>
        </w:rPr>
        <w:t xml:space="preserve"> </w:t>
      </w:r>
      <w:r w:rsidRPr="009F1E30">
        <w:rPr>
          <w:bCs/>
        </w:rPr>
        <w:t>пожарной</w:t>
      </w:r>
      <w:r w:rsidR="00BA7754" w:rsidRPr="009F1E30">
        <w:rPr>
          <w:bCs/>
        </w:rPr>
        <w:t xml:space="preserve"> </w:t>
      </w:r>
      <w:r w:rsidRPr="009F1E30">
        <w:rPr>
          <w:bCs/>
        </w:rPr>
        <w:t>охраны</w:t>
      </w:r>
      <w:r w:rsidR="00BA7754" w:rsidRPr="009F1E30">
        <w:rPr>
          <w:bCs/>
        </w:rPr>
        <w:t xml:space="preserve"> </w:t>
      </w:r>
      <w:r w:rsidRPr="009F1E30">
        <w:rPr>
          <w:bCs/>
        </w:rPr>
        <w:t>установлены</w:t>
      </w:r>
      <w:r w:rsidR="00BA7754" w:rsidRPr="009F1E30">
        <w:rPr>
          <w:bCs/>
        </w:rPr>
        <w:t xml:space="preserve"> </w:t>
      </w:r>
      <w:r w:rsidRPr="009F1E30">
        <w:rPr>
          <w:bCs/>
        </w:rPr>
        <w:t>СП</w:t>
      </w:r>
      <w:r w:rsidR="00BA7754" w:rsidRPr="009F1E30">
        <w:rPr>
          <w:bCs/>
        </w:rPr>
        <w:t xml:space="preserve"> </w:t>
      </w:r>
      <w:r w:rsidRPr="009F1E30">
        <w:rPr>
          <w:bCs/>
        </w:rPr>
        <w:t>380.1325800.2018</w:t>
      </w:r>
      <w:r w:rsidR="00BA7754" w:rsidRPr="009F1E30">
        <w:rPr>
          <w:bCs/>
        </w:rPr>
        <w:t xml:space="preserve"> </w:t>
      </w:r>
      <w:r w:rsidRPr="009F1E30">
        <w:rPr>
          <w:bCs/>
        </w:rPr>
        <w:t>«Здания</w:t>
      </w:r>
      <w:r w:rsidR="00BA7754" w:rsidRPr="009F1E30">
        <w:rPr>
          <w:bCs/>
        </w:rPr>
        <w:t xml:space="preserve"> </w:t>
      </w:r>
      <w:r w:rsidRPr="009F1E30">
        <w:rPr>
          <w:bCs/>
        </w:rPr>
        <w:t>пожарных</w:t>
      </w:r>
      <w:r w:rsidR="00BA7754" w:rsidRPr="009F1E30">
        <w:rPr>
          <w:bCs/>
        </w:rPr>
        <w:t xml:space="preserve"> </w:t>
      </w:r>
      <w:r w:rsidRPr="009F1E30">
        <w:rPr>
          <w:bCs/>
        </w:rPr>
        <w:t>депо.</w:t>
      </w:r>
      <w:r w:rsidR="00BA7754" w:rsidRPr="009F1E30">
        <w:rPr>
          <w:bCs/>
        </w:rPr>
        <w:t xml:space="preserve"> </w:t>
      </w:r>
      <w:r w:rsidRPr="009F1E30">
        <w:rPr>
          <w:bCs/>
        </w:rPr>
        <w:t>Правила</w:t>
      </w:r>
      <w:r w:rsidR="00BA7754" w:rsidRPr="009F1E30">
        <w:rPr>
          <w:bCs/>
        </w:rPr>
        <w:t xml:space="preserve"> </w:t>
      </w:r>
      <w:r w:rsidRPr="009F1E30">
        <w:rPr>
          <w:bCs/>
        </w:rPr>
        <w:t>проектирования».</w:t>
      </w:r>
      <w:r w:rsidR="00BA7754" w:rsidRPr="009F1E30">
        <w:rPr>
          <w:bCs/>
        </w:rPr>
        <w:t xml:space="preserve"> </w:t>
      </w:r>
    </w:p>
    <w:p w14:paraId="025EB0DD" w14:textId="716FE0D3" w:rsidR="00EE4AE2" w:rsidRPr="009F1E30" w:rsidRDefault="00EE4AE2" w:rsidP="00EE4AE2">
      <w:pPr>
        <w:spacing w:line="238" w:lineRule="auto"/>
        <w:ind w:firstLine="709"/>
        <w:rPr>
          <w:bCs/>
        </w:rPr>
      </w:pPr>
      <w:r w:rsidRPr="009F1E30">
        <w:rPr>
          <w:bCs/>
        </w:rPr>
        <w:t>Пожарные</w:t>
      </w:r>
      <w:r w:rsidR="00BA7754" w:rsidRPr="009F1E30">
        <w:rPr>
          <w:bCs/>
        </w:rPr>
        <w:t xml:space="preserve"> </w:t>
      </w:r>
      <w:r w:rsidRPr="009F1E30">
        <w:rPr>
          <w:bCs/>
        </w:rPr>
        <w:t>депо</w:t>
      </w:r>
      <w:r w:rsidR="00BA7754" w:rsidRPr="009F1E30">
        <w:rPr>
          <w:bCs/>
        </w:rPr>
        <w:t xml:space="preserve"> </w:t>
      </w:r>
      <w:r w:rsidRPr="009F1E30">
        <w:rPr>
          <w:bCs/>
        </w:rPr>
        <w:t>должны</w:t>
      </w:r>
      <w:r w:rsidR="00BA7754" w:rsidRPr="009F1E30">
        <w:rPr>
          <w:bCs/>
        </w:rPr>
        <w:t xml:space="preserve"> </w:t>
      </w:r>
      <w:r w:rsidRPr="009F1E30">
        <w:rPr>
          <w:bCs/>
        </w:rPr>
        <w:t>размещаться</w:t>
      </w:r>
      <w:r w:rsidR="00BA7754" w:rsidRPr="009F1E30">
        <w:rPr>
          <w:bCs/>
        </w:rPr>
        <w:t xml:space="preserve"> </w:t>
      </w:r>
      <w:r w:rsidRPr="009F1E30">
        <w:rPr>
          <w:bCs/>
        </w:rPr>
        <w:t>на</w:t>
      </w:r>
      <w:r w:rsidR="00BA7754" w:rsidRPr="009F1E30">
        <w:rPr>
          <w:bCs/>
        </w:rPr>
        <w:t xml:space="preserve"> </w:t>
      </w:r>
      <w:r w:rsidRPr="009F1E30">
        <w:rPr>
          <w:bCs/>
        </w:rPr>
        <w:t>земельных</w:t>
      </w:r>
      <w:r w:rsidR="00BA7754" w:rsidRPr="009F1E30">
        <w:rPr>
          <w:bCs/>
        </w:rPr>
        <w:t xml:space="preserve"> </w:t>
      </w:r>
      <w:r w:rsidRPr="009F1E30">
        <w:rPr>
          <w:bCs/>
        </w:rPr>
        <w:t>участках,</w:t>
      </w:r>
      <w:r w:rsidR="00BA7754" w:rsidRPr="009F1E30">
        <w:rPr>
          <w:bCs/>
        </w:rPr>
        <w:t xml:space="preserve"> </w:t>
      </w:r>
      <w:r w:rsidRPr="009F1E30">
        <w:rPr>
          <w:bCs/>
        </w:rPr>
        <w:t>имеющих</w:t>
      </w:r>
      <w:r w:rsidR="00BA7754" w:rsidRPr="009F1E30">
        <w:rPr>
          <w:bCs/>
        </w:rPr>
        <w:t xml:space="preserve"> </w:t>
      </w:r>
      <w:r w:rsidRPr="009F1E30">
        <w:rPr>
          <w:bCs/>
        </w:rPr>
        <w:t>выезды</w:t>
      </w:r>
      <w:r w:rsidR="00BA7754" w:rsidRPr="009F1E30">
        <w:rPr>
          <w:bCs/>
        </w:rPr>
        <w:t xml:space="preserve"> </w:t>
      </w:r>
      <w:r w:rsidRPr="009F1E30">
        <w:rPr>
          <w:bCs/>
        </w:rPr>
        <w:t>на</w:t>
      </w:r>
      <w:r w:rsidR="00BA7754" w:rsidRPr="009F1E30">
        <w:rPr>
          <w:bCs/>
        </w:rPr>
        <w:t xml:space="preserve"> </w:t>
      </w:r>
      <w:r w:rsidRPr="009F1E30">
        <w:rPr>
          <w:bCs/>
        </w:rPr>
        <w:t>магистральные</w:t>
      </w:r>
      <w:r w:rsidR="00BA7754" w:rsidRPr="009F1E30">
        <w:rPr>
          <w:bCs/>
        </w:rPr>
        <w:t xml:space="preserve"> </w:t>
      </w:r>
      <w:r w:rsidRPr="009F1E30">
        <w:rPr>
          <w:bCs/>
        </w:rPr>
        <w:t>улицы</w:t>
      </w:r>
      <w:r w:rsidR="00BA7754" w:rsidRPr="009F1E30">
        <w:rPr>
          <w:bCs/>
        </w:rPr>
        <w:t xml:space="preserve"> </w:t>
      </w:r>
      <w:r w:rsidRPr="009F1E30">
        <w:rPr>
          <w:bCs/>
        </w:rPr>
        <w:t>или</w:t>
      </w:r>
      <w:r w:rsidR="00BA7754" w:rsidRPr="009F1E30">
        <w:rPr>
          <w:bCs/>
        </w:rPr>
        <w:t xml:space="preserve"> </w:t>
      </w:r>
      <w:r w:rsidRPr="009F1E30">
        <w:rPr>
          <w:bCs/>
        </w:rPr>
        <w:t>дороги</w:t>
      </w:r>
      <w:r w:rsidR="00BA7754" w:rsidRPr="009F1E30">
        <w:rPr>
          <w:bCs/>
        </w:rPr>
        <w:t xml:space="preserve"> </w:t>
      </w:r>
      <w:r w:rsidRPr="009F1E30">
        <w:rPr>
          <w:bCs/>
        </w:rPr>
        <w:t>общегородского</w:t>
      </w:r>
      <w:r w:rsidR="00BA7754" w:rsidRPr="009F1E30">
        <w:rPr>
          <w:bCs/>
        </w:rPr>
        <w:t xml:space="preserve"> </w:t>
      </w:r>
      <w:r w:rsidRPr="009F1E30">
        <w:rPr>
          <w:bCs/>
        </w:rPr>
        <w:t>значения.</w:t>
      </w:r>
      <w:r w:rsidR="00BA7754" w:rsidRPr="009F1E30">
        <w:rPr>
          <w:bCs/>
        </w:rPr>
        <w:t xml:space="preserve"> </w:t>
      </w:r>
      <w:r w:rsidRPr="009F1E30">
        <w:rPr>
          <w:bCs/>
        </w:rPr>
        <w:t>Площадь</w:t>
      </w:r>
      <w:r w:rsidR="00BA7754" w:rsidRPr="009F1E30">
        <w:rPr>
          <w:bCs/>
        </w:rPr>
        <w:t xml:space="preserve"> </w:t>
      </w:r>
      <w:r w:rsidRPr="009F1E30">
        <w:rPr>
          <w:bCs/>
        </w:rPr>
        <w:t>земельных</w:t>
      </w:r>
      <w:r w:rsidR="00BA7754" w:rsidRPr="009F1E30">
        <w:rPr>
          <w:bCs/>
        </w:rPr>
        <w:t xml:space="preserve"> </w:t>
      </w:r>
      <w:r w:rsidRPr="009F1E30">
        <w:rPr>
          <w:bCs/>
        </w:rPr>
        <w:t>участков</w:t>
      </w:r>
      <w:r w:rsidR="00BA7754" w:rsidRPr="009F1E30">
        <w:rPr>
          <w:bCs/>
        </w:rPr>
        <w:t xml:space="preserve"> </w:t>
      </w:r>
      <w:r w:rsidRPr="009F1E30">
        <w:rPr>
          <w:bCs/>
        </w:rPr>
        <w:t>в</w:t>
      </w:r>
      <w:r w:rsidR="00BA7754" w:rsidRPr="009F1E30">
        <w:rPr>
          <w:bCs/>
        </w:rPr>
        <w:t xml:space="preserve"> </w:t>
      </w:r>
      <w:r w:rsidRPr="009F1E30">
        <w:rPr>
          <w:bCs/>
        </w:rPr>
        <w:t>зависимости</w:t>
      </w:r>
      <w:r w:rsidR="00BA7754" w:rsidRPr="009F1E30">
        <w:rPr>
          <w:bCs/>
        </w:rPr>
        <w:t xml:space="preserve"> </w:t>
      </w:r>
      <w:r w:rsidRPr="009F1E30">
        <w:rPr>
          <w:bCs/>
        </w:rPr>
        <w:t>от</w:t>
      </w:r>
      <w:r w:rsidR="00BA7754" w:rsidRPr="009F1E30">
        <w:rPr>
          <w:bCs/>
        </w:rPr>
        <w:t xml:space="preserve"> </w:t>
      </w:r>
      <w:r w:rsidRPr="009F1E30">
        <w:rPr>
          <w:bCs/>
        </w:rPr>
        <w:t>типа</w:t>
      </w:r>
      <w:r w:rsidR="00BA7754" w:rsidRPr="009F1E30">
        <w:rPr>
          <w:bCs/>
        </w:rPr>
        <w:t xml:space="preserve"> </w:t>
      </w:r>
      <w:r w:rsidRPr="009F1E30">
        <w:rPr>
          <w:bCs/>
        </w:rPr>
        <w:t>пожарного</w:t>
      </w:r>
      <w:r w:rsidR="00BA7754" w:rsidRPr="009F1E30">
        <w:rPr>
          <w:bCs/>
        </w:rPr>
        <w:t xml:space="preserve"> </w:t>
      </w:r>
      <w:r w:rsidRPr="009F1E30">
        <w:rPr>
          <w:bCs/>
        </w:rPr>
        <w:t>депо</w:t>
      </w:r>
      <w:r w:rsidR="00BA7754" w:rsidRPr="009F1E30">
        <w:rPr>
          <w:bCs/>
        </w:rPr>
        <w:t xml:space="preserve"> </w:t>
      </w:r>
      <w:r w:rsidRPr="009F1E30">
        <w:rPr>
          <w:bCs/>
        </w:rPr>
        <w:t>определяется</w:t>
      </w:r>
      <w:r w:rsidR="00BA7754" w:rsidRPr="009F1E30">
        <w:rPr>
          <w:bCs/>
        </w:rPr>
        <w:t xml:space="preserve"> </w:t>
      </w:r>
      <w:r w:rsidRPr="009F1E30">
        <w:rPr>
          <w:bCs/>
        </w:rPr>
        <w:t>техническим</w:t>
      </w:r>
      <w:r w:rsidR="00BA7754" w:rsidRPr="009F1E30">
        <w:rPr>
          <w:bCs/>
        </w:rPr>
        <w:t xml:space="preserve"> </w:t>
      </w:r>
      <w:r w:rsidRPr="009F1E30">
        <w:rPr>
          <w:bCs/>
        </w:rPr>
        <w:t>заданием</w:t>
      </w:r>
      <w:r w:rsidR="00BA7754" w:rsidRPr="009F1E30">
        <w:rPr>
          <w:bCs/>
        </w:rPr>
        <w:t xml:space="preserve"> </w:t>
      </w:r>
      <w:r w:rsidRPr="009F1E30">
        <w:rPr>
          <w:bCs/>
        </w:rPr>
        <w:t>на</w:t>
      </w:r>
      <w:r w:rsidR="00BA7754" w:rsidRPr="009F1E30">
        <w:rPr>
          <w:bCs/>
        </w:rPr>
        <w:t xml:space="preserve"> </w:t>
      </w:r>
      <w:r w:rsidRPr="009F1E30">
        <w:rPr>
          <w:bCs/>
        </w:rPr>
        <w:t>проектирование.</w:t>
      </w:r>
    </w:p>
    <w:p w14:paraId="05B3CBF4" w14:textId="6EC8C751" w:rsidR="00EE4AE2" w:rsidRPr="009F1E30" w:rsidRDefault="00EE4AE2" w:rsidP="00EE4AE2">
      <w:pPr>
        <w:spacing w:line="238" w:lineRule="auto"/>
        <w:ind w:firstLine="709"/>
        <w:rPr>
          <w:bCs/>
        </w:rPr>
      </w:pPr>
      <w:r w:rsidRPr="009F1E30">
        <w:rPr>
          <w:bCs/>
        </w:rPr>
        <w:lastRenderedPageBreak/>
        <w:t>Расстояние</w:t>
      </w:r>
      <w:r w:rsidR="00BA7754" w:rsidRPr="009F1E30">
        <w:rPr>
          <w:bCs/>
        </w:rPr>
        <w:t xml:space="preserve"> </w:t>
      </w:r>
      <w:r w:rsidRPr="009F1E30">
        <w:rPr>
          <w:bCs/>
        </w:rPr>
        <w:t>от</w:t>
      </w:r>
      <w:r w:rsidR="00BA7754" w:rsidRPr="009F1E30">
        <w:rPr>
          <w:bCs/>
        </w:rPr>
        <w:t xml:space="preserve"> </w:t>
      </w:r>
      <w:r w:rsidRPr="009F1E30">
        <w:rPr>
          <w:bCs/>
        </w:rPr>
        <w:t>границ</w:t>
      </w:r>
      <w:r w:rsidR="00BA7754" w:rsidRPr="009F1E30">
        <w:rPr>
          <w:bCs/>
        </w:rPr>
        <w:t xml:space="preserve"> </w:t>
      </w:r>
      <w:r w:rsidRPr="009F1E30">
        <w:rPr>
          <w:bCs/>
        </w:rPr>
        <w:t>участка</w:t>
      </w:r>
      <w:r w:rsidR="00BA7754" w:rsidRPr="009F1E30">
        <w:rPr>
          <w:bCs/>
        </w:rPr>
        <w:t xml:space="preserve"> </w:t>
      </w:r>
      <w:r w:rsidRPr="009F1E30">
        <w:rPr>
          <w:bCs/>
        </w:rPr>
        <w:t>пожарного</w:t>
      </w:r>
      <w:r w:rsidR="00BA7754" w:rsidRPr="009F1E30">
        <w:rPr>
          <w:bCs/>
        </w:rPr>
        <w:t xml:space="preserve"> </w:t>
      </w:r>
      <w:r w:rsidRPr="009F1E30">
        <w:rPr>
          <w:bCs/>
        </w:rPr>
        <w:t>депо</w:t>
      </w:r>
      <w:r w:rsidR="00BA7754" w:rsidRPr="009F1E30">
        <w:rPr>
          <w:bCs/>
        </w:rPr>
        <w:t xml:space="preserve"> </w:t>
      </w:r>
      <w:r w:rsidRPr="009F1E30">
        <w:rPr>
          <w:bCs/>
        </w:rPr>
        <w:t>до</w:t>
      </w:r>
      <w:r w:rsidR="00BA7754" w:rsidRPr="009F1E30">
        <w:rPr>
          <w:bCs/>
        </w:rPr>
        <w:t xml:space="preserve"> </w:t>
      </w:r>
      <w:r w:rsidRPr="009F1E30">
        <w:rPr>
          <w:bCs/>
        </w:rPr>
        <w:t>общественных</w:t>
      </w:r>
      <w:r w:rsidR="00BA7754" w:rsidRPr="009F1E30">
        <w:rPr>
          <w:bCs/>
        </w:rPr>
        <w:t xml:space="preserve"> </w:t>
      </w:r>
      <w:r w:rsidRPr="009F1E30">
        <w:rPr>
          <w:bCs/>
        </w:rPr>
        <w:t>и</w:t>
      </w:r>
      <w:r w:rsidR="00BA7754" w:rsidRPr="009F1E30">
        <w:rPr>
          <w:bCs/>
        </w:rPr>
        <w:t xml:space="preserve"> </w:t>
      </w:r>
      <w:r w:rsidRPr="009F1E30">
        <w:rPr>
          <w:bCs/>
        </w:rPr>
        <w:t>жилых</w:t>
      </w:r>
      <w:r w:rsidR="00BA7754" w:rsidRPr="009F1E30">
        <w:rPr>
          <w:bCs/>
        </w:rPr>
        <w:t xml:space="preserve"> </w:t>
      </w:r>
      <w:r w:rsidRPr="009F1E30">
        <w:rPr>
          <w:bCs/>
        </w:rPr>
        <w:t>зданий</w:t>
      </w:r>
      <w:r w:rsidR="00BA7754" w:rsidRPr="009F1E30">
        <w:rPr>
          <w:bCs/>
        </w:rPr>
        <w:t xml:space="preserve"> </w:t>
      </w:r>
      <w:r w:rsidRPr="009F1E30">
        <w:rPr>
          <w:bCs/>
        </w:rPr>
        <w:t>должно</w:t>
      </w:r>
      <w:r w:rsidR="00BA7754" w:rsidRPr="009F1E30">
        <w:rPr>
          <w:bCs/>
        </w:rPr>
        <w:t xml:space="preserve"> </w:t>
      </w:r>
      <w:r w:rsidRPr="009F1E30">
        <w:rPr>
          <w:bCs/>
        </w:rPr>
        <w:t>быть</w:t>
      </w:r>
      <w:r w:rsidR="00BA7754" w:rsidRPr="009F1E30">
        <w:rPr>
          <w:bCs/>
        </w:rPr>
        <w:t xml:space="preserve"> </w:t>
      </w:r>
      <w:r w:rsidRPr="009F1E30">
        <w:rPr>
          <w:bCs/>
        </w:rPr>
        <w:t>не</w:t>
      </w:r>
      <w:r w:rsidR="00BA7754" w:rsidRPr="009F1E30">
        <w:rPr>
          <w:bCs/>
        </w:rPr>
        <w:t xml:space="preserve"> </w:t>
      </w:r>
      <w:r w:rsidRPr="009F1E30">
        <w:rPr>
          <w:bCs/>
        </w:rPr>
        <w:t>менее</w:t>
      </w:r>
      <w:r w:rsidR="00BA7754" w:rsidRPr="009F1E30">
        <w:rPr>
          <w:bCs/>
        </w:rPr>
        <w:t xml:space="preserve"> </w:t>
      </w:r>
      <w:r w:rsidRPr="009F1E30">
        <w:rPr>
          <w:bCs/>
        </w:rPr>
        <w:t>15</w:t>
      </w:r>
      <w:r w:rsidR="00BA7754" w:rsidRPr="009F1E30">
        <w:rPr>
          <w:bCs/>
        </w:rPr>
        <w:t xml:space="preserve"> </w:t>
      </w:r>
      <w:r w:rsidRPr="009F1E30">
        <w:rPr>
          <w:bCs/>
        </w:rPr>
        <w:t>м,</w:t>
      </w:r>
      <w:r w:rsidR="00BA7754" w:rsidRPr="009F1E30">
        <w:rPr>
          <w:bCs/>
        </w:rPr>
        <w:t xml:space="preserve"> </w:t>
      </w:r>
      <w:r w:rsidRPr="009F1E30">
        <w:rPr>
          <w:bCs/>
        </w:rPr>
        <w:t>а</w:t>
      </w:r>
      <w:r w:rsidR="00BA7754" w:rsidRPr="009F1E30">
        <w:rPr>
          <w:bCs/>
        </w:rPr>
        <w:t xml:space="preserve"> </w:t>
      </w:r>
      <w:r w:rsidRPr="009F1E30">
        <w:rPr>
          <w:bCs/>
        </w:rPr>
        <w:t>до</w:t>
      </w:r>
      <w:r w:rsidR="00BA7754" w:rsidRPr="009F1E30">
        <w:rPr>
          <w:bCs/>
        </w:rPr>
        <w:t xml:space="preserve"> </w:t>
      </w:r>
      <w:r w:rsidRPr="009F1E30">
        <w:rPr>
          <w:bCs/>
        </w:rPr>
        <w:t>границ</w:t>
      </w:r>
      <w:r w:rsidR="00BA7754" w:rsidRPr="009F1E30">
        <w:rPr>
          <w:bCs/>
        </w:rPr>
        <w:t xml:space="preserve"> </w:t>
      </w:r>
      <w:r w:rsidRPr="009F1E30">
        <w:rPr>
          <w:bCs/>
        </w:rPr>
        <w:t>земельных</w:t>
      </w:r>
      <w:r w:rsidR="00BA7754" w:rsidRPr="009F1E30">
        <w:rPr>
          <w:bCs/>
        </w:rPr>
        <w:t xml:space="preserve"> </w:t>
      </w:r>
      <w:r w:rsidRPr="009F1E30">
        <w:rPr>
          <w:bCs/>
        </w:rPr>
        <w:t>участков</w:t>
      </w:r>
      <w:r w:rsidR="00BA7754" w:rsidRPr="009F1E30">
        <w:rPr>
          <w:bCs/>
        </w:rPr>
        <w:t xml:space="preserve"> </w:t>
      </w:r>
      <w:r w:rsidRPr="009F1E30">
        <w:rPr>
          <w:bCs/>
        </w:rPr>
        <w:t>детских</w:t>
      </w:r>
      <w:r w:rsidR="00BA7754" w:rsidRPr="009F1E30">
        <w:rPr>
          <w:bCs/>
        </w:rPr>
        <w:t xml:space="preserve"> </w:t>
      </w:r>
      <w:r w:rsidRPr="009F1E30">
        <w:rPr>
          <w:bCs/>
        </w:rPr>
        <w:t>дошкольных</w:t>
      </w:r>
      <w:r w:rsidR="00BA7754" w:rsidRPr="009F1E30">
        <w:rPr>
          <w:bCs/>
        </w:rPr>
        <w:t xml:space="preserve"> </w:t>
      </w:r>
      <w:r w:rsidRPr="009F1E30">
        <w:rPr>
          <w:bCs/>
        </w:rPr>
        <w:t>образовательных</w:t>
      </w:r>
      <w:r w:rsidR="00BA7754" w:rsidRPr="009F1E30">
        <w:rPr>
          <w:bCs/>
        </w:rPr>
        <w:t xml:space="preserve"> </w:t>
      </w:r>
      <w:r w:rsidRPr="009F1E30">
        <w:rPr>
          <w:bCs/>
        </w:rPr>
        <w:t>учреждений,</w:t>
      </w:r>
      <w:r w:rsidR="00BA7754" w:rsidRPr="009F1E30">
        <w:rPr>
          <w:bCs/>
        </w:rPr>
        <w:t xml:space="preserve"> </w:t>
      </w:r>
      <w:r w:rsidRPr="009F1E30">
        <w:rPr>
          <w:bCs/>
        </w:rPr>
        <w:t>общеобразовательных</w:t>
      </w:r>
      <w:r w:rsidR="00BA7754" w:rsidRPr="009F1E30">
        <w:rPr>
          <w:bCs/>
        </w:rPr>
        <w:t xml:space="preserve"> </w:t>
      </w:r>
      <w:r w:rsidRPr="009F1E30">
        <w:rPr>
          <w:bCs/>
        </w:rPr>
        <w:t>учреждений</w:t>
      </w:r>
      <w:r w:rsidR="00BA7754" w:rsidRPr="009F1E30">
        <w:rPr>
          <w:bCs/>
        </w:rPr>
        <w:t xml:space="preserve"> </w:t>
      </w:r>
      <w:r w:rsidRPr="009F1E30">
        <w:rPr>
          <w:bCs/>
        </w:rPr>
        <w:t>и</w:t>
      </w:r>
      <w:r w:rsidR="00BA7754" w:rsidRPr="009F1E30">
        <w:rPr>
          <w:bCs/>
        </w:rPr>
        <w:t xml:space="preserve"> </w:t>
      </w:r>
      <w:r w:rsidRPr="009F1E30">
        <w:rPr>
          <w:bCs/>
        </w:rPr>
        <w:t>лечебных</w:t>
      </w:r>
      <w:r w:rsidR="00BA7754" w:rsidRPr="009F1E30">
        <w:rPr>
          <w:bCs/>
        </w:rPr>
        <w:t xml:space="preserve"> </w:t>
      </w:r>
      <w:r w:rsidRPr="009F1E30">
        <w:rPr>
          <w:bCs/>
        </w:rPr>
        <w:t>учреждений</w:t>
      </w:r>
      <w:r w:rsidR="00BA7754" w:rsidRPr="009F1E30">
        <w:rPr>
          <w:bCs/>
        </w:rPr>
        <w:t xml:space="preserve"> </w:t>
      </w:r>
      <w:r w:rsidRPr="009F1E30">
        <w:rPr>
          <w:bCs/>
        </w:rPr>
        <w:t>стационарного</w:t>
      </w:r>
      <w:r w:rsidR="00BA7754" w:rsidRPr="009F1E30">
        <w:rPr>
          <w:bCs/>
        </w:rPr>
        <w:t xml:space="preserve"> </w:t>
      </w:r>
      <w:r w:rsidRPr="009F1E30">
        <w:rPr>
          <w:bCs/>
        </w:rPr>
        <w:t>типа</w:t>
      </w:r>
      <w:r w:rsidR="00BA7754" w:rsidRPr="009F1E30">
        <w:rPr>
          <w:bCs/>
        </w:rPr>
        <w:t xml:space="preserve"> </w:t>
      </w:r>
      <w:r w:rsidRPr="009F1E30">
        <w:rPr>
          <w:bCs/>
        </w:rPr>
        <w:t>–</w:t>
      </w:r>
      <w:r w:rsidR="00BA7754" w:rsidRPr="009F1E30">
        <w:rPr>
          <w:bCs/>
        </w:rPr>
        <w:t xml:space="preserve"> </w:t>
      </w:r>
      <w:r w:rsidRPr="009F1E30">
        <w:rPr>
          <w:bCs/>
        </w:rPr>
        <w:t>не</w:t>
      </w:r>
      <w:r w:rsidR="00BA7754" w:rsidRPr="009F1E30">
        <w:rPr>
          <w:bCs/>
        </w:rPr>
        <w:t xml:space="preserve"> </w:t>
      </w:r>
      <w:r w:rsidRPr="009F1E30">
        <w:rPr>
          <w:bCs/>
        </w:rPr>
        <w:t>менее</w:t>
      </w:r>
      <w:r w:rsidR="00BA7754" w:rsidRPr="009F1E30">
        <w:rPr>
          <w:bCs/>
        </w:rPr>
        <w:t xml:space="preserve"> </w:t>
      </w:r>
      <w:r w:rsidRPr="009F1E30">
        <w:rPr>
          <w:bCs/>
        </w:rPr>
        <w:t>30</w:t>
      </w:r>
      <w:r w:rsidR="00BA7754" w:rsidRPr="009F1E30">
        <w:rPr>
          <w:bCs/>
        </w:rPr>
        <w:t xml:space="preserve"> </w:t>
      </w:r>
      <w:r w:rsidRPr="009F1E30">
        <w:rPr>
          <w:bCs/>
        </w:rPr>
        <w:t>м.</w:t>
      </w:r>
      <w:r w:rsidR="00BA7754" w:rsidRPr="009F1E30">
        <w:rPr>
          <w:bCs/>
        </w:rPr>
        <w:t xml:space="preserve"> </w:t>
      </w:r>
    </w:p>
    <w:p w14:paraId="5DA415ED" w14:textId="34C5CDDE" w:rsidR="00EE4AE2" w:rsidRPr="009F1E30" w:rsidRDefault="00EE4AE2" w:rsidP="00EE4AE2">
      <w:pPr>
        <w:spacing w:line="238" w:lineRule="auto"/>
        <w:ind w:firstLine="709"/>
        <w:rPr>
          <w:bCs/>
        </w:rPr>
      </w:pPr>
      <w:r w:rsidRPr="009F1E30">
        <w:rPr>
          <w:bCs/>
        </w:rPr>
        <w:t>Пожарное</w:t>
      </w:r>
      <w:r w:rsidR="00BA7754" w:rsidRPr="009F1E30">
        <w:rPr>
          <w:bCs/>
        </w:rPr>
        <w:t xml:space="preserve"> </w:t>
      </w:r>
      <w:r w:rsidRPr="009F1E30">
        <w:rPr>
          <w:bCs/>
        </w:rPr>
        <w:t>депо</w:t>
      </w:r>
      <w:r w:rsidR="00BA7754" w:rsidRPr="009F1E30">
        <w:rPr>
          <w:bCs/>
        </w:rPr>
        <w:t xml:space="preserve"> </w:t>
      </w:r>
      <w:r w:rsidRPr="009F1E30">
        <w:rPr>
          <w:bCs/>
        </w:rPr>
        <w:t>необходимо</w:t>
      </w:r>
      <w:r w:rsidR="00BA7754" w:rsidRPr="009F1E30">
        <w:rPr>
          <w:bCs/>
        </w:rPr>
        <w:t xml:space="preserve"> </w:t>
      </w:r>
      <w:r w:rsidRPr="009F1E30">
        <w:rPr>
          <w:bCs/>
        </w:rPr>
        <w:t>располагать</w:t>
      </w:r>
      <w:r w:rsidR="00BA7754" w:rsidRPr="009F1E30">
        <w:rPr>
          <w:bCs/>
        </w:rPr>
        <w:t xml:space="preserve"> </w:t>
      </w:r>
      <w:r w:rsidRPr="009F1E30">
        <w:rPr>
          <w:bCs/>
        </w:rPr>
        <w:t>на</w:t>
      </w:r>
      <w:r w:rsidR="00BA7754" w:rsidRPr="009F1E30">
        <w:rPr>
          <w:bCs/>
        </w:rPr>
        <w:t xml:space="preserve"> </w:t>
      </w:r>
      <w:r w:rsidRPr="009F1E30">
        <w:rPr>
          <w:bCs/>
        </w:rPr>
        <w:t>участке</w:t>
      </w:r>
      <w:r w:rsidR="00BA7754" w:rsidRPr="009F1E30">
        <w:rPr>
          <w:bCs/>
        </w:rPr>
        <w:t xml:space="preserve"> </w:t>
      </w:r>
      <w:r w:rsidRPr="009F1E30">
        <w:rPr>
          <w:bCs/>
        </w:rPr>
        <w:t>с</w:t>
      </w:r>
      <w:r w:rsidR="00BA7754" w:rsidRPr="009F1E30">
        <w:rPr>
          <w:bCs/>
        </w:rPr>
        <w:t xml:space="preserve"> </w:t>
      </w:r>
      <w:r w:rsidRPr="009F1E30">
        <w:rPr>
          <w:bCs/>
        </w:rPr>
        <w:t>отступом</w:t>
      </w:r>
      <w:r w:rsidR="00BA7754" w:rsidRPr="009F1E30">
        <w:rPr>
          <w:bCs/>
        </w:rPr>
        <w:t xml:space="preserve"> </w:t>
      </w:r>
      <w:r w:rsidRPr="009F1E30">
        <w:rPr>
          <w:bCs/>
        </w:rPr>
        <w:t>от</w:t>
      </w:r>
      <w:r w:rsidR="00BA7754" w:rsidRPr="009F1E30">
        <w:rPr>
          <w:bCs/>
        </w:rPr>
        <w:t xml:space="preserve"> </w:t>
      </w:r>
      <w:r w:rsidRPr="009F1E30">
        <w:rPr>
          <w:bCs/>
        </w:rPr>
        <w:t>красной</w:t>
      </w:r>
      <w:r w:rsidR="00BA7754" w:rsidRPr="009F1E30">
        <w:rPr>
          <w:bCs/>
        </w:rPr>
        <w:t xml:space="preserve"> </w:t>
      </w:r>
      <w:r w:rsidRPr="009F1E30">
        <w:rPr>
          <w:bCs/>
        </w:rPr>
        <w:t>линии</w:t>
      </w:r>
      <w:r w:rsidR="00BA7754" w:rsidRPr="009F1E30">
        <w:rPr>
          <w:bCs/>
        </w:rPr>
        <w:t xml:space="preserve"> </w:t>
      </w:r>
      <w:r w:rsidRPr="009F1E30">
        <w:rPr>
          <w:bCs/>
        </w:rPr>
        <w:t>до</w:t>
      </w:r>
      <w:r w:rsidR="00BA7754" w:rsidRPr="009F1E30">
        <w:rPr>
          <w:bCs/>
        </w:rPr>
        <w:t xml:space="preserve"> </w:t>
      </w:r>
      <w:r w:rsidRPr="009F1E30">
        <w:rPr>
          <w:bCs/>
        </w:rPr>
        <w:t>фронта</w:t>
      </w:r>
      <w:r w:rsidR="00BA7754" w:rsidRPr="009F1E30">
        <w:rPr>
          <w:bCs/>
        </w:rPr>
        <w:t xml:space="preserve"> </w:t>
      </w:r>
      <w:r w:rsidRPr="009F1E30">
        <w:rPr>
          <w:bCs/>
        </w:rPr>
        <w:t>выезда</w:t>
      </w:r>
      <w:r w:rsidR="00BA7754" w:rsidRPr="009F1E30">
        <w:rPr>
          <w:bCs/>
        </w:rPr>
        <w:t xml:space="preserve"> </w:t>
      </w:r>
      <w:r w:rsidRPr="009F1E30">
        <w:rPr>
          <w:bCs/>
        </w:rPr>
        <w:t>пожарных</w:t>
      </w:r>
      <w:r w:rsidR="00BA7754" w:rsidRPr="009F1E30">
        <w:rPr>
          <w:bCs/>
        </w:rPr>
        <w:t xml:space="preserve"> </w:t>
      </w:r>
      <w:r w:rsidRPr="009F1E30">
        <w:rPr>
          <w:bCs/>
        </w:rPr>
        <w:t>автомобилей</w:t>
      </w:r>
      <w:r w:rsidR="00BA7754" w:rsidRPr="009F1E30">
        <w:rPr>
          <w:bCs/>
        </w:rPr>
        <w:t xml:space="preserve"> </w:t>
      </w:r>
      <w:r w:rsidRPr="009F1E30">
        <w:rPr>
          <w:bCs/>
        </w:rPr>
        <w:t>не</w:t>
      </w:r>
      <w:r w:rsidR="00BA7754" w:rsidRPr="009F1E30">
        <w:rPr>
          <w:bCs/>
        </w:rPr>
        <w:t xml:space="preserve"> </w:t>
      </w:r>
      <w:r w:rsidRPr="009F1E30">
        <w:rPr>
          <w:bCs/>
        </w:rPr>
        <w:t>менее</w:t>
      </w:r>
      <w:r w:rsidR="00BA7754" w:rsidRPr="009F1E30">
        <w:rPr>
          <w:bCs/>
        </w:rPr>
        <w:t xml:space="preserve"> </w:t>
      </w:r>
      <w:r w:rsidRPr="009F1E30">
        <w:rPr>
          <w:bCs/>
        </w:rPr>
        <w:t>чем</w:t>
      </w:r>
      <w:r w:rsidR="00BA7754" w:rsidRPr="009F1E30">
        <w:rPr>
          <w:bCs/>
        </w:rPr>
        <w:t xml:space="preserve"> </w:t>
      </w:r>
      <w:r w:rsidRPr="009F1E30">
        <w:rPr>
          <w:bCs/>
        </w:rPr>
        <w:t>на</w:t>
      </w:r>
      <w:r w:rsidR="00BA7754" w:rsidRPr="009F1E30">
        <w:rPr>
          <w:bCs/>
        </w:rPr>
        <w:t xml:space="preserve"> </w:t>
      </w:r>
      <w:r w:rsidRPr="009F1E30">
        <w:rPr>
          <w:bCs/>
        </w:rPr>
        <w:t>15</w:t>
      </w:r>
      <w:r w:rsidR="00BA7754" w:rsidRPr="009F1E30">
        <w:rPr>
          <w:bCs/>
        </w:rPr>
        <w:t xml:space="preserve"> </w:t>
      </w:r>
      <w:r w:rsidRPr="009F1E30">
        <w:rPr>
          <w:bCs/>
        </w:rPr>
        <w:t>м,</w:t>
      </w:r>
      <w:r w:rsidR="00BA7754" w:rsidRPr="009F1E30">
        <w:rPr>
          <w:bCs/>
        </w:rPr>
        <w:t xml:space="preserve"> </w:t>
      </w:r>
      <w:r w:rsidRPr="009F1E30">
        <w:rPr>
          <w:bCs/>
        </w:rPr>
        <w:t>для</w:t>
      </w:r>
      <w:r w:rsidR="00BA7754" w:rsidRPr="009F1E30">
        <w:rPr>
          <w:bCs/>
        </w:rPr>
        <w:t xml:space="preserve"> </w:t>
      </w:r>
      <w:r w:rsidRPr="009F1E30">
        <w:rPr>
          <w:bCs/>
        </w:rPr>
        <w:t>пожарных</w:t>
      </w:r>
      <w:r w:rsidR="00BA7754" w:rsidRPr="009F1E30">
        <w:rPr>
          <w:bCs/>
        </w:rPr>
        <w:t xml:space="preserve"> </w:t>
      </w:r>
      <w:r w:rsidRPr="009F1E30">
        <w:rPr>
          <w:bCs/>
        </w:rPr>
        <w:t>депо</w:t>
      </w:r>
      <w:r w:rsidR="00BA7754" w:rsidRPr="009F1E30">
        <w:rPr>
          <w:bCs/>
        </w:rPr>
        <w:t xml:space="preserve"> </w:t>
      </w:r>
      <w:r w:rsidRPr="009F1E30">
        <w:rPr>
          <w:bCs/>
        </w:rPr>
        <w:t>II,</w:t>
      </w:r>
      <w:r w:rsidR="00BA7754" w:rsidRPr="009F1E30">
        <w:rPr>
          <w:bCs/>
        </w:rPr>
        <w:t xml:space="preserve"> </w:t>
      </w:r>
      <w:r w:rsidRPr="009F1E30">
        <w:rPr>
          <w:bCs/>
        </w:rPr>
        <w:t>IV</w:t>
      </w:r>
      <w:r w:rsidR="00BA7754" w:rsidRPr="009F1E30">
        <w:rPr>
          <w:bCs/>
        </w:rPr>
        <w:t xml:space="preserve"> </w:t>
      </w:r>
      <w:r w:rsidRPr="009F1E30">
        <w:rPr>
          <w:bCs/>
        </w:rPr>
        <w:t>и</w:t>
      </w:r>
      <w:r w:rsidR="00BA7754" w:rsidRPr="009F1E30">
        <w:rPr>
          <w:bCs/>
        </w:rPr>
        <w:t xml:space="preserve"> </w:t>
      </w:r>
      <w:r w:rsidRPr="009F1E30">
        <w:rPr>
          <w:bCs/>
        </w:rPr>
        <w:t>V</w:t>
      </w:r>
      <w:r w:rsidR="00BA7754" w:rsidRPr="009F1E30">
        <w:rPr>
          <w:bCs/>
        </w:rPr>
        <w:t xml:space="preserve"> </w:t>
      </w:r>
      <w:r w:rsidRPr="009F1E30">
        <w:rPr>
          <w:bCs/>
        </w:rPr>
        <w:t>типов</w:t>
      </w:r>
      <w:r w:rsidR="00BA7754" w:rsidRPr="009F1E30">
        <w:rPr>
          <w:bCs/>
        </w:rPr>
        <w:t xml:space="preserve"> </w:t>
      </w:r>
      <w:r w:rsidRPr="009F1E30">
        <w:rPr>
          <w:bCs/>
        </w:rPr>
        <w:t>указанное</w:t>
      </w:r>
      <w:r w:rsidR="00BA7754" w:rsidRPr="009F1E30">
        <w:rPr>
          <w:bCs/>
        </w:rPr>
        <w:t xml:space="preserve"> </w:t>
      </w:r>
      <w:r w:rsidRPr="009F1E30">
        <w:rPr>
          <w:bCs/>
        </w:rPr>
        <w:t>расстояние</w:t>
      </w:r>
      <w:r w:rsidR="00BA7754" w:rsidRPr="009F1E30">
        <w:rPr>
          <w:bCs/>
        </w:rPr>
        <w:t xml:space="preserve"> </w:t>
      </w:r>
      <w:r w:rsidRPr="009F1E30">
        <w:rPr>
          <w:bCs/>
        </w:rPr>
        <w:t>допускается</w:t>
      </w:r>
      <w:r w:rsidR="00BA7754" w:rsidRPr="009F1E30">
        <w:rPr>
          <w:bCs/>
        </w:rPr>
        <w:t xml:space="preserve"> </w:t>
      </w:r>
      <w:r w:rsidRPr="009F1E30">
        <w:rPr>
          <w:bCs/>
        </w:rPr>
        <w:t>уменьшать</w:t>
      </w:r>
      <w:r w:rsidR="00BA7754" w:rsidRPr="009F1E30">
        <w:rPr>
          <w:bCs/>
        </w:rPr>
        <w:t xml:space="preserve"> </w:t>
      </w:r>
      <w:r w:rsidRPr="009F1E30">
        <w:rPr>
          <w:bCs/>
        </w:rPr>
        <w:t>до</w:t>
      </w:r>
      <w:r w:rsidR="00BA7754" w:rsidRPr="009F1E30">
        <w:rPr>
          <w:bCs/>
        </w:rPr>
        <w:t xml:space="preserve"> </w:t>
      </w:r>
      <w:r w:rsidRPr="009F1E30">
        <w:rPr>
          <w:bCs/>
        </w:rPr>
        <w:t>10</w:t>
      </w:r>
      <w:r w:rsidR="00BA7754" w:rsidRPr="009F1E30">
        <w:rPr>
          <w:bCs/>
        </w:rPr>
        <w:t xml:space="preserve"> </w:t>
      </w:r>
      <w:r w:rsidRPr="009F1E30">
        <w:rPr>
          <w:bCs/>
        </w:rPr>
        <w:t>м.</w:t>
      </w:r>
      <w:r w:rsidR="00BA7754" w:rsidRPr="009F1E30">
        <w:rPr>
          <w:bCs/>
        </w:rPr>
        <w:t xml:space="preserve"> </w:t>
      </w:r>
    </w:p>
    <w:p w14:paraId="7AE9FE1A" w14:textId="2BB41323" w:rsidR="00EE4AE2" w:rsidRPr="009F1E30" w:rsidRDefault="00EE4AE2" w:rsidP="00EE4AE2">
      <w:pPr>
        <w:spacing w:line="238" w:lineRule="auto"/>
        <w:ind w:firstLine="709"/>
        <w:rPr>
          <w:bCs/>
        </w:rPr>
      </w:pPr>
      <w:r w:rsidRPr="009F1E30">
        <w:rPr>
          <w:bCs/>
        </w:rPr>
        <w:t>Состав</w:t>
      </w:r>
      <w:r w:rsidR="00BA7754" w:rsidRPr="009F1E30">
        <w:rPr>
          <w:bCs/>
        </w:rPr>
        <w:t xml:space="preserve"> </w:t>
      </w:r>
      <w:r w:rsidRPr="009F1E30">
        <w:rPr>
          <w:bCs/>
        </w:rPr>
        <w:t>зданий</w:t>
      </w:r>
      <w:r w:rsidR="00BA7754" w:rsidRPr="009F1E30">
        <w:rPr>
          <w:bCs/>
        </w:rPr>
        <w:t xml:space="preserve"> </w:t>
      </w:r>
      <w:r w:rsidRPr="009F1E30">
        <w:rPr>
          <w:bCs/>
        </w:rPr>
        <w:t>и</w:t>
      </w:r>
      <w:r w:rsidR="00BA7754" w:rsidRPr="009F1E30">
        <w:rPr>
          <w:bCs/>
        </w:rPr>
        <w:t xml:space="preserve"> </w:t>
      </w:r>
      <w:r w:rsidRPr="009F1E30">
        <w:rPr>
          <w:bCs/>
        </w:rPr>
        <w:t>сооружений,</w:t>
      </w:r>
      <w:r w:rsidR="00BA7754" w:rsidRPr="009F1E30">
        <w:rPr>
          <w:bCs/>
        </w:rPr>
        <w:t xml:space="preserve"> </w:t>
      </w:r>
      <w:r w:rsidRPr="009F1E30">
        <w:rPr>
          <w:bCs/>
        </w:rPr>
        <w:t>размещаемых</w:t>
      </w:r>
      <w:r w:rsidR="00BA7754" w:rsidRPr="009F1E30">
        <w:rPr>
          <w:bCs/>
        </w:rPr>
        <w:t xml:space="preserve"> </w:t>
      </w:r>
      <w:r w:rsidRPr="009F1E30">
        <w:rPr>
          <w:bCs/>
        </w:rPr>
        <w:t>на</w:t>
      </w:r>
      <w:r w:rsidR="00BA7754" w:rsidRPr="009F1E30">
        <w:rPr>
          <w:bCs/>
        </w:rPr>
        <w:t xml:space="preserve"> </w:t>
      </w:r>
      <w:r w:rsidRPr="009F1E30">
        <w:rPr>
          <w:bCs/>
        </w:rPr>
        <w:t>территории</w:t>
      </w:r>
      <w:r w:rsidR="00BA7754" w:rsidRPr="009F1E30">
        <w:rPr>
          <w:bCs/>
        </w:rPr>
        <w:t xml:space="preserve"> </w:t>
      </w:r>
      <w:r w:rsidRPr="009F1E30">
        <w:rPr>
          <w:bCs/>
        </w:rPr>
        <w:t>пожарного</w:t>
      </w:r>
      <w:r w:rsidR="00BA7754" w:rsidRPr="009F1E30">
        <w:rPr>
          <w:bCs/>
        </w:rPr>
        <w:t xml:space="preserve"> </w:t>
      </w:r>
      <w:r w:rsidRPr="009F1E30">
        <w:rPr>
          <w:bCs/>
        </w:rPr>
        <w:t>депо,</w:t>
      </w:r>
      <w:r w:rsidR="00BA7754" w:rsidRPr="009F1E30">
        <w:rPr>
          <w:bCs/>
        </w:rPr>
        <w:t xml:space="preserve"> </w:t>
      </w:r>
      <w:r w:rsidRPr="009F1E30">
        <w:rPr>
          <w:bCs/>
        </w:rPr>
        <w:t>площади</w:t>
      </w:r>
      <w:r w:rsidR="00BA7754" w:rsidRPr="009F1E30">
        <w:rPr>
          <w:bCs/>
        </w:rPr>
        <w:t xml:space="preserve"> </w:t>
      </w:r>
      <w:r w:rsidRPr="009F1E30">
        <w:rPr>
          <w:bCs/>
        </w:rPr>
        <w:t>зданий</w:t>
      </w:r>
      <w:r w:rsidR="00BA7754" w:rsidRPr="009F1E30">
        <w:rPr>
          <w:bCs/>
        </w:rPr>
        <w:t xml:space="preserve"> </w:t>
      </w:r>
      <w:r w:rsidRPr="009F1E30">
        <w:rPr>
          <w:bCs/>
        </w:rPr>
        <w:t>и</w:t>
      </w:r>
      <w:r w:rsidR="00BA7754" w:rsidRPr="009F1E30">
        <w:rPr>
          <w:bCs/>
        </w:rPr>
        <w:t xml:space="preserve"> </w:t>
      </w:r>
      <w:r w:rsidRPr="009F1E30">
        <w:rPr>
          <w:bCs/>
        </w:rPr>
        <w:t>сооружений</w:t>
      </w:r>
      <w:r w:rsidR="00BA7754" w:rsidRPr="009F1E30">
        <w:rPr>
          <w:bCs/>
        </w:rPr>
        <w:t xml:space="preserve"> </w:t>
      </w:r>
      <w:r w:rsidRPr="009F1E30">
        <w:rPr>
          <w:bCs/>
        </w:rPr>
        <w:t>определяются</w:t>
      </w:r>
      <w:r w:rsidR="00BA7754" w:rsidRPr="009F1E30">
        <w:rPr>
          <w:bCs/>
        </w:rPr>
        <w:t xml:space="preserve"> </w:t>
      </w:r>
      <w:r w:rsidRPr="009F1E30">
        <w:rPr>
          <w:bCs/>
        </w:rPr>
        <w:t>техническим</w:t>
      </w:r>
      <w:r w:rsidR="00BA7754" w:rsidRPr="009F1E30">
        <w:rPr>
          <w:bCs/>
        </w:rPr>
        <w:t xml:space="preserve"> </w:t>
      </w:r>
      <w:r w:rsidRPr="009F1E30">
        <w:rPr>
          <w:bCs/>
        </w:rPr>
        <w:t>заданием</w:t>
      </w:r>
      <w:r w:rsidR="00BA7754" w:rsidRPr="009F1E30">
        <w:rPr>
          <w:bCs/>
        </w:rPr>
        <w:t xml:space="preserve"> </w:t>
      </w:r>
      <w:r w:rsidRPr="009F1E30">
        <w:rPr>
          <w:bCs/>
        </w:rPr>
        <w:t>на</w:t>
      </w:r>
      <w:r w:rsidR="00BA7754" w:rsidRPr="009F1E30">
        <w:rPr>
          <w:bCs/>
        </w:rPr>
        <w:t xml:space="preserve"> </w:t>
      </w:r>
      <w:r w:rsidRPr="009F1E30">
        <w:rPr>
          <w:bCs/>
        </w:rPr>
        <w:t>проектирование.</w:t>
      </w:r>
      <w:r w:rsidR="00BA7754" w:rsidRPr="009F1E30">
        <w:rPr>
          <w:bCs/>
        </w:rPr>
        <w:t xml:space="preserve"> </w:t>
      </w:r>
    </w:p>
    <w:p w14:paraId="7DC61444" w14:textId="21C1D60C" w:rsidR="00EE4AE2" w:rsidRPr="009F1E30" w:rsidRDefault="00EE4AE2" w:rsidP="00EE4AE2">
      <w:pPr>
        <w:spacing w:line="238" w:lineRule="auto"/>
        <w:ind w:firstLine="709"/>
        <w:rPr>
          <w:bCs/>
        </w:rPr>
      </w:pPr>
      <w:r w:rsidRPr="009F1E30">
        <w:rPr>
          <w:bCs/>
        </w:rPr>
        <w:t>Территория</w:t>
      </w:r>
      <w:r w:rsidR="00BA7754" w:rsidRPr="009F1E30">
        <w:rPr>
          <w:bCs/>
        </w:rPr>
        <w:t xml:space="preserve"> </w:t>
      </w:r>
      <w:r w:rsidRPr="009F1E30">
        <w:rPr>
          <w:bCs/>
        </w:rPr>
        <w:t>пожарного</w:t>
      </w:r>
      <w:r w:rsidR="00BA7754" w:rsidRPr="009F1E30">
        <w:rPr>
          <w:bCs/>
        </w:rPr>
        <w:t xml:space="preserve"> </w:t>
      </w:r>
      <w:r w:rsidRPr="009F1E30">
        <w:rPr>
          <w:bCs/>
        </w:rPr>
        <w:t>депо</w:t>
      </w:r>
      <w:r w:rsidR="00BA7754" w:rsidRPr="009F1E30">
        <w:rPr>
          <w:bCs/>
        </w:rPr>
        <w:t xml:space="preserve"> </w:t>
      </w:r>
      <w:r w:rsidRPr="009F1E30">
        <w:rPr>
          <w:bCs/>
        </w:rPr>
        <w:t>должна</w:t>
      </w:r>
      <w:r w:rsidR="00BA7754" w:rsidRPr="009F1E30">
        <w:rPr>
          <w:bCs/>
        </w:rPr>
        <w:t xml:space="preserve"> </w:t>
      </w:r>
      <w:r w:rsidRPr="009F1E30">
        <w:rPr>
          <w:bCs/>
        </w:rPr>
        <w:t>иметь</w:t>
      </w:r>
      <w:r w:rsidR="00BA7754" w:rsidRPr="009F1E30">
        <w:rPr>
          <w:bCs/>
        </w:rPr>
        <w:t xml:space="preserve"> </w:t>
      </w:r>
      <w:r w:rsidRPr="009F1E30">
        <w:rPr>
          <w:bCs/>
        </w:rPr>
        <w:t>два</w:t>
      </w:r>
      <w:r w:rsidR="00BA7754" w:rsidRPr="009F1E30">
        <w:rPr>
          <w:bCs/>
        </w:rPr>
        <w:t xml:space="preserve"> </w:t>
      </w:r>
      <w:r w:rsidRPr="009F1E30">
        <w:rPr>
          <w:bCs/>
        </w:rPr>
        <w:t>въезда</w:t>
      </w:r>
      <w:r w:rsidR="00BA7754" w:rsidRPr="009F1E30">
        <w:rPr>
          <w:bCs/>
        </w:rPr>
        <w:t xml:space="preserve"> </w:t>
      </w:r>
      <w:r w:rsidRPr="009F1E30">
        <w:rPr>
          <w:bCs/>
        </w:rPr>
        <w:t>(выезда).</w:t>
      </w:r>
      <w:r w:rsidR="00BA7754" w:rsidRPr="009F1E30">
        <w:rPr>
          <w:bCs/>
        </w:rPr>
        <w:t xml:space="preserve"> </w:t>
      </w:r>
      <w:r w:rsidRPr="009F1E30">
        <w:rPr>
          <w:bCs/>
        </w:rPr>
        <w:t>Ширина</w:t>
      </w:r>
      <w:r w:rsidR="00BA7754" w:rsidRPr="009F1E30">
        <w:rPr>
          <w:bCs/>
        </w:rPr>
        <w:t xml:space="preserve"> </w:t>
      </w:r>
      <w:r w:rsidRPr="009F1E30">
        <w:rPr>
          <w:bCs/>
        </w:rPr>
        <w:t>ворот</w:t>
      </w:r>
      <w:r w:rsidR="00BA7754" w:rsidRPr="009F1E30">
        <w:rPr>
          <w:bCs/>
        </w:rPr>
        <w:t xml:space="preserve"> </w:t>
      </w:r>
      <w:r w:rsidRPr="009F1E30">
        <w:rPr>
          <w:bCs/>
        </w:rPr>
        <w:t>на</w:t>
      </w:r>
      <w:r w:rsidR="00BA7754" w:rsidRPr="009F1E30">
        <w:rPr>
          <w:bCs/>
        </w:rPr>
        <w:t xml:space="preserve"> </w:t>
      </w:r>
      <w:r w:rsidRPr="009F1E30">
        <w:rPr>
          <w:bCs/>
        </w:rPr>
        <w:t>въезде</w:t>
      </w:r>
      <w:r w:rsidR="00BA7754" w:rsidRPr="009F1E30">
        <w:rPr>
          <w:bCs/>
        </w:rPr>
        <w:t xml:space="preserve"> </w:t>
      </w:r>
      <w:r w:rsidRPr="009F1E30">
        <w:rPr>
          <w:bCs/>
        </w:rPr>
        <w:t>(выезде)</w:t>
      </w:r>
      <w:r w:rsidR="00BA7754" w:rsidRPr="009F1E30">
        <w:rPr>
          <w:bCs/>
        </w:rPr>
        <w:t xml:space="preserve"> </w:t>
      </w:r>
      <w:r w:rsidRPr="009F1E30">
        <w:rPr>
          <w:bCs/>
        </w:rPr>
        <w:t>должна</w:t>
      </w:r>
      <w:r w:rsidR="00BA7754" w:rsidRPr="009F1E30">
        <w:rPr>
          <w:bCs/>
        </w:rPr>
        <w:t xml:space="preserve"> </w:t>
      </w:r>
      <w:r w:rsidRPr="009F1E30">
        <w:rPr>
          <w:bCs/>
        </w:rPr>
        <w:t>быть</w:t>
      </w:r>
      <w:r w:rsidR="00BA7754" w:rsidRPr="009F1E30">
        <w:rPr>
          <w:bCs/>
        </w:rPr>
        <w:t xml:space="preserve"> </w:t>
      </w:r>
      <w:r w:rsidRPr="009F1E30">
        <w:rPr>
          <w:bCs/>
        </w:rPr>
        <w:t>не</w:t>
      </w:r>
      <w:r w:rsidR="00BA7754" w:rsidRPr="009F1E30">
        <w:rPr>
          <w:bCs/>
        </w:rPr>
        <w:t xml:space="preserve"> </w:t>
      </w:r>
      <w:r w:rsidRPr="009F1E30">
        <w:rPr>
          <w:bCs/>
        </w:rPr>
        <w:t>менее</w:t>
      </w:r>
      <w:r w:rsidR="00BA7754" w:rsidRPr="009F1E30">
        <w:rPr>
          <w:bCs/>
        </w:rPr>
        <w:t xml:space="preserve"> </w:t>
      </w:r>
      <w:r w:rsidRPr="009F1E30">
        <w:rPr>
          <w:bCs/>
        </w:rPr>
        <w:t>4,5</w:t>
      </w:r>
      <w:r w:rsidR="00BA7754" w:rsidRPr="009F1E30">
        <w:rPr>
          <w:bCs/>
        </w:rPr>
        <w:t xml:space="preserve"> </w:t>
      </w:r>
      <w:r w:rsidRPr="009F1E30">
        <w:rPr>
          <w:bCs/>
        </w:rPr>
        <w:t>м.</w:t>
      </w:r>
      <w:r w:rsidR="00BA7754" w:rsidRPr="009F1E30">
        <w:rPr>
          <w:bCs/>
        </w:rPr>
        <w:t xml:space="preserve"> </w:t>
      </w:r>
    </w:p>
    <w:p w14:paraId="33047967" w14:textId="18A8CDD4" w:rsidR="00EE4AE2" w:rsidRPr="009F1E30" w:rsidRDefault="00EE4AE2" w:rsidP="00EE4AE2">
      <w:pPr>
        <w:spacing w:line="238" w:lineRule="auto"/>
        <w:ind w:firstLine="709"/>
        <w:rPr>
          <w:bCs/>
        </w:rPr>
      </w:pPr>
      <w:r w:rsidRPr="009F1E30">
        <w:rPr>
          <w:bCs/>
        </w:rPr>
        <w:t>Дороги</w:t>
      </w:r>
      <w:r w:rsidR="00BA7754" w:rsidRPr="009F1E30">
        <w:rPr>
          <w:bCs/>
        </w:rPr>
        <w:t xml:space="preserve"> </w:t>
      </w:r>
      <w:r w:rsidRPr="009F1E30">
        <w:rPr>
          <w:bCs/>
        </w:rPr>
        <w:t>и</w:t>
      </w:r>
      <w:r w:rsidR="00BA7754" w:rsidRPr="009F1E30">
        <w:rPr>
          <w:bCs/>
        </w:rPr>
        <w:t xml:space="preserve"> </w:t>
      </w:r>
      <w:r w:rsidRPr="009F1E30">
        <w:rPr>
          <w:bCs/>
        </w:rPr>
        <w:t>площадки</w:t>
      </w:r>
      <w:r w:rsidR="00BA7754" w:rsidRPr="009F1E30">
        <w:rPr>
          <w:bCs/>
        </w:rPr>
        <w:t xml:space="preserve"> </w:t>
      </w:r>
      <w:r w:rsidRPr="009F1E30">
        <w:rPr>
          <w:bCs/>
        </w:rPr>
        <w:t>на</w:t>
      </w:r>
      <w:r w:rsidR="00BA7754" w:rsidRPr="009F1E30">
        <w:rPr>
          <w:bCs/>
        </w:rPr>
        <w:t xml:space="preserve"> </w:t>
      </w:r>
      <w:r w:rsidRPr="009F1E30">
        <w:rPr>
          <w:bCs/>
        </w:rPr>
        <w:t>территории</w:t>
      </w:r>
      <w:r w:rsidR="00BA7754" w:rsidRPr="009F1E30">
        <w:rPr>
          <w:bCs/>
        </w:rPr>
        <w:t xml:space="preserve"> </w:t>
      </w:r>
      <w:r w:rsidRPr="009F1E30">
        <w:rPr>
          <w:bCs/>
        </w:rPr>
        <w:t>пожарного</w:t>
      </w:r>
      <w:r w:rsidR="00BA7754" w:rsidRPr="009F1E30">
        <w:rPr>
          <w:bCs/>
        </w:rPr>
        <w:t xml:space="preserve"> </w:t>
      </w:r>
      <w:r w:rsidRPr="009F1E30">
        <w:rPr>
          <w:bCs/>
        </w:rPr>
        <w:t>депо</w:t>
      </w:r>
      <w:r w:rsidR="00BA7754" w:rsidRPr="009F1E30">
        <w:rPr>
          <w:bCs/>
        </w:rPr>
        <w:t xml:space="preserve"> </w:t>
      </w:r>
      <w:r w:rsidRPr="009F1E30">
        <w:rPr>
          <w:bCs/>
        </w:rPr>
        <w:t>должны</w:t>
      </w:r>
      <w:r w:rsidR="00BA7754" w:rsidRPr="009F1E30">
        <w:rPr>
          <w:bCs/>
        </w:rPr>
        <w:t xml:space="preserve"> </w:t>
      </w:r>
      <w:r w:rsidRPr="009F1E30">
        <w:rPr>
          <w:bCs/>
        </w:rPr>
        <w:t>иметь</w:t>
      </w:r>
      <w:r w:rsidR="00BA7754" w:rsidRPr="009F1E30">
        <w:rPr>
          <w:bCs/>
        </w:rPr>
        <w:t xml:space="preserve"> </w:t>
      </w:r>
      <w:r w:rsidRPr="009F1E30">
        <w:rPr>
          <w:bCs/>
        </w:rPr>
        <w:t>твердое</w:t>
      </w:r>
      <w:r w:rsidR="00BA7754" w:rsidRPr="009F1E30">
        <w:rPr>
          <w:bCs/>
        </w:rPr>
        <w:t xml:space="preserve"> </w:t>
      </w:r>
      <w:r w:rsidRPr="009F1E30">
        <w:rPr>
          <w:bCs/>
        </w:rPr>
        <w:t>покрытие.</w:t>
      </w:r>
      <w:r w:rsidR="00BA7754" w:rsidRPr="009F1E30">
        <w:rPr>
          <w:bCs/>
        </w:rPr>
        <w:t xml:space="preserve"> </w:t>
      </w:r>
    </w:p>
    <w:p w14:paraId="4DB23245" w14:textId="420BD57B" w:rsidR="00EE4AE2" w:rsidRPr="009F1E30" w:rsidRDefault="00EE4AE2" w:rsidP="00EE4AE2">
      <w:pPr>
        <w:spacing w:line="238" w:lineRule="auto"/>
        <w:ind w:firstLine="709"/>
        <w:rPr>
          <w:bCs/>
        </w:rPr>
      </w:pPr>
      <w:r w:rsidRPr="009F1E30">
        <w:rPr>
          <w:bCs/>
        </w:rPr>
        <w:t>Проезжая</w:t>
      </w:r>
      <w:r w:rsidR="00BA7754" w:rsidRPr="009F1E30">
        <w:rPr>
          <w:bCs/>
        </w:rPr>
        <w:t xml:space="preserve"> </w:t>
      </w:r>
      <w:r w:rsidRPr="009F1E30">
        <w:rPr>
          <w:bCs/>
        </w:rPr>
        <w:t>часть</w:t>
      </w:r>
      <w:r w:rsidR="00BA7754" w:rsidRPr="009F1E30">
        <w:rPr>
          <w:bCs/>
        </w:rPr>
        <w:t xml:space="preserve"> </w:t>
      </w:r>
      <w:r w:rsidRPr="009F1E30">
        <w:rPr>
          <w:bCs/>
        </w:rPr>
        <w:t>улицы</w:t>
      </w:r>
      <w:r w:rsidR="00BA7754" w:rsidRPr="009F1E30">
        <w:rPr>
          <w:bCs/>
        </w:rPr>
        <w:t xml:space="preserve"> </w:t>
      </w:r>
      <w:r w:rsidRPr="009F1E30">
        <w:rPr>
          <w:bCs/>
        </w:rPr>
        <w:t>и</w:t>
      </w:r>
      <w:r w:rsidR="00BA7754" w:rsidRPr="009F1E30">
        <w:rPr>
          <w:bCs/>
        </w:rPr>
        <w:t xml:space="preserve"> </w:t>
      </w:r>
      <w:r w:rsidRPr="009F1E30">
        <w:rPr>
          <w:bCs/>
        </w:rPr>
        <w:t>тротуар</w:t>
      </w:r>
      <w:r w:rsidR="00BA7754" w:rsidRPr="009F1E30">
        <w:rPr>
          <w:bCs/>
        </w:rPr>
        <w:t xml:space="preserve"> </w:t>
      </w:r>
      <w:r w:rsidRPr="009F1E30">
        <w:rPr>
          <w:bCs/>
        </w:rPr>
        <w:t>напротив</w:t>
      </w:r>
      <w:r w:rsidR="00BA7754" w:rsidRPr="009F1E30">
        <w:rPr>
          <w:bCs/>
        </w:rPr>
        <w:t xml:space="preserve"> </w:t>
      </w:r>
      <w:r w:rsidRPr="009F1E30">
        <w:rPr>
          <w:bCs/>
        </w:rPr>
        <w:t>выездной</w:t>
      </w:r>
      <w:r w:rsidR="00BA7754" w:rsidRPr="009F1E30">
        <w:rPr>
          <w:bCs/>
        </w:rPr>
        <w:t xml:space="preserve"> </w:t>
      </w:r>
      <w:r w:rsidRPr="009F1E30">
        <w:rPr>
          <w:bCs/>
        </w:rPr>
        <w:t>площадки</w:t>
      </w:r>
      <w:r w:rsidR="00BA7754" w:rsidRPr="009F1E30">
        <w:rPr>
          <w:bCs/>
        </w:rPr>
        <w:t xml:space="preserve"> </w:t>
      </w:r>
      <w:r w:rsidRPr="009F1E30">
        <w:rPr>
          <w:bCs/>
        </w:rPr>
        <w:t>пожарного</w:t>
      </w:r>
      <w:r w:rsidR="00BA7754" w:rsidRPr="009F1E30">
        <w:rPr>
          <w:bCs/>
        </w:rPr>
        <w:t xml:space="preserve"> </w:t>
      </w:r>
      <w:r w:rsidRPr="009F1E30">
        <w:rPr>
          <w:bCs/>
        </w:rPr>
        <w:t>депо</w:t>
      </w:r>
      <w:r w:rsidR="00BA7754" w:rsidRPr="009F1E30">
        <w:rPr>
          <w:bCs/>
        </w:rPr>
        <w:t xml:space="preserve"> </w:t>
      </w:r>
      <w:r w:rsidRPr="009F1E30">
        <w:rPr>
          <w:bCs/>
        </w:rPr>
        <w:t>должны</w:t>
      </w:r>
      <w:r w:rsidR="00BA7754" w:rsidRPr="009F1E30">
        <w:rPr>
          <w:bCs/>
        </w:rPr>
        <w:t xml:space="preserve"> </w:t>
      </w:r>
      <w:r w:rsidRPr="009F1E30">
        <w:rPr>
          <w:bCs/>
        </w:rPr>
        <w:t>быть</w:t>
      </w:r>
      <w:r w:rsidR="00BA7754" w:rsidRPr="009F1E30">
        <w:rPr>
          <w:bCs/>
        </w:rPr>
        <w:t xml:space="preserve"> </w:t>
      </w:r>
      <w:r w:rsidRPr="009F1E30">
        <w:rPr>
          <w:bCs/>
        </w:rPr>
        <w:t>оборудованы</w:t>
      </w:r>
      <w:r w:rsidR="00BA7754" w:rsidRPr="009F1E30">
        <w:rPr>
          <w:bCs/>
        </w:rPr>
        <w:t xml:space="preserve"> </w:t>
      </w:r>
      <w:r w:rsidRPr="009F1E30">
        <w:rPr>
          <w:bCs/>
        </w:rPr>
        <w:t>светофором</w:t>
      </w:r>
      <w:r w:rsidR="00BA7754" w:rsidRPr="009F1E30">
        <w:rPr>
          <w:bCs/>
        </w:rPr>
        <w:t xml:space="preserve"> </w:t>
      </w:r>
      <w:r w:rsidRPr="009F1E30">
        <w:rPr>
          <w:bCs/>
        </w:rPr>
        <w:t>и</w:t>
      </w:r>
      <w:r w:rsidR="00BA7754" w:rsidRPr="009F1E30">
        <w:rPr>
          <w:bCs/>
        </w:rPr>
        <w:t xml:space="preserve"> </w:t>
      </w:r>
      <w:r w:rsidRPr="009F1E30">
        <w:rPr>
          <w:bCs/>
        </w:rPr>
        <w:t>(или)</w:t>
      </w:r>
      <w:r w:rsidR="00BA7754" w:rsidRPr="009F1E30">
        <w:rPr>
          <w:bCs/>
        </w:rPr>
        <w:t xml:space="preserve"> </w:t>
      </w:r>
      <w:r w:rsidRPr="009F1E30">
        <w:rPr>
          <w:bCs/>
        </w:rPr>
        <w:t>световым</w:t>
      </w:r>
      <w:r w:rsidR="00BA7754" w:rsidRPr="009F1E30">
        <w:rPr>
          <w:bCs/>
        </w:rPr>
        <w:t xml:space="preserve"> </w:t>
      </w:r>
      <w:r w:rsidRPr="009F1E30">
        <w:rPr>
          <w:bCs/>
        </w:rPr>
        <w:t>указателем</w:t>
      </w:r>
      <w:r w:rsidR="00BA7754" w:rsidRPr="009F1E30">
        <w:rPr>
          <w:bCs/>
        </w:rPr>
        <w:t xml:space="preserve"> </w:t>
      </w:r>
      <w:r w:rsidRPr="009F1E30">
        <w:rPr>
          <w:bCs/>
        </w:rPr>
        <w:t>с</w:t>
      </w:r>
      <w:r w:rsidR="00BA7754" w:rsidRPr="009F1E30">
        <w:rPr>
          <w:bCs/>
        </w:rPr>
        <w:t xml:space="preserve"> </w:t>
      </w:r>
      <w:r w:rsidRPr="009F1E30">
        <w:rPr>
          <w:bCs/>
        </w:rPr>
        <w:t>акустическим</w:t>
      </w:r>
      <w:r w:rsidR="00BA7754" w:rsidRPr="009F1E30">
        <w:rPr>
          <w:bCs/>
        </w:rPr>
        <w:t xml:space="preserve"> </w:t>
      </w:r>
      <w:r w:rsidRPr="009F1E30">
        <w:rPr>
          <w:bCs/>
        </w:rPr>
        <w:t>сигналом,</w:t>
      </w:r>
      <w:r w:rsidR="00BA7754" w:rsidRPr="009F1E30">
        <w:rPr>
          <w:bCs/>
        </w:rPr>
        <w:t xml:space="preserve"> </w:t>
      </w:r>
      <w:r w:rsidRPr="009F1E30">
        <w:rPr>
          <w:bCs/>
        </w:rPr>
        <w:t>позволяющим</w:t>
      </w:r>
      <w:r w:rsidR="00BA7754" w:rsidRPr="009F1E30">
        <w:rPr>
          <w:bCs/>
        </w:rPr>
        <w:t xml:space="preserve"> </w:t>
      </w:r>
      <w:r w:rsidRPr="009F1E30">
        <w:rPr>
          <w:bCs/>
        </w:rPr>
        <w:t>останавливать</w:t>
      </w:r>
      <w:r w:rsidR="00BA7754" w:rsidRPr="009F1E30">
        <w:rPr>
          <w:bCs/>
        </w:rPr>
        <w:t xml:space="preserve"> </w:t>
      </w:r>
      <w:r w:rsidRPr="009F1E30">
        <w:rPr>
          <w:bCs/>
        </w:rPr>
        <w:t>движение</w:t>
      </w:r>
      <w:r w:rsidR="00BA7754" w:rsidRPr="009F1E30">
        <w:rPr>
          <w:bCs/>
        </w:rPr>
        <w:t xml:space="preserve"> </w:t>
      </w:r>
      <w:r w:rsidRPr="009F1E30">
        <w:rPr>
          <w:bCs/>
        </w:rPr>
        <w:t>транспорта</w:t>
      </w:r>
      <w:r w:rsidR="00BA7754" w:rsidRPr="009F1E30">
        <w:rPr>
          <w:bCs/>
        </w:rPr>
        <w:t xml:space="preserve"> </w:t>
      </w:r>
      <w:r w:rsidRPr="009F1E30">
        <w:rPr>
          <w:bCs/>
        </w:rPr>
        <w:t>и</w:t>
      </w:r>
      <w:r w:rsidR="00BA7754" w:rsidRPr="009F1E30">
        <w:rPr>
          <w:bCs/>
        </w:rPr>
        <w:t xml:space="preserve"> </w:t>
      </w:r>
      <w:r w:rsidRPr="009F1E30">
        <w:rPr>
          <w:bCs/>
        </w:rPr>
        <w:t>пешеходов</w:t>
      </w:r>
      <w:r w:rsidR="00BA7754" w:rsidRPr="009F1E30">
        <w:rPr>
          <w:bCs/>
        </w:rPr>
        <w:t xml:space="preserve"> </w:t>
      </w:r>
      <w:r w:rsidRPr="009F1E30">
        <w:rPr>
          <w:bCs/>
        </w:rPr>
        <w:t>во</w:t>
      </w:r>
      <w:r w:rsidR="00BA7754" w:rsidRPr="009F1E30">
        <w:rPr>
          <w:bCs/>
        </w:rPr>
        <w:t xml:space="preserve"> </w:t>
      </w:r>
      <w:r w:rsidRPr="009F1E30">
        <w:rPr>
          <w:bCs/>
        </w:rPr>
        <w:t>время</w:t>
      </w:r>
      <w:r w:rsidR="00BA7754" w:rsidRPr="009F1E30">
        <w:rPr>
          <w:bCs/>
        </w:rPr>
        <w:t xml:space="preserve"> </w:t>
      </w:r>
      <w:r w:rsidRPr="009F1E30">
        <w:rPr>
          <w:bCs/>
        </w:rPr>
        <w:t>выезда</w:t>
      </w:r>
      <w:r w:rsidR="00BA7754" w:rsidRPr="009F1E30">
        <w:rPr>
          <w:bCs/>
        </w:rPr>
        <w:t xml:space="preserve"> </w:t>
      </w:r>
      <w:r w:rsidRPr="009F1E30">
        <w:rPr>
          <w:bCs/>
        </w:rPr>
        <w:t>пожарных</w:t>
      </w:r>
      <w:r w:rsidR="00BA7754" w:rsidRPr="009F1E30">
        <w:rPr>
          <w:bCs/>
        </w:rPr>
        <w:t xml:space="preserve"> </w:t>
      </w:r>
      <w:r w:rsidRPr="009F1E30">
        <w:rPr>
          <w:bCs/>
        </w:rPr>
        <w:t>автомобилей</w:t>
      </w:r>
      <w:r w:rsidR="00BA7754" w:rsidRPr="009F1E30">
        <w:rPr>
          <w:bCs/>
        </w:rPr>
        <w:t xml:space="preserve"> </w:t>
      </w:r>
      <w:r w:rsidRPr="009F1E30">
        <w:rPr>
          <w:bCs/>
        </w:rPr>
        <w:t>из</w:t>
      </w:r>
      <w:r w:rsidR="00BA7754" w:rsidRPr="009F1E30">
        <w:rPr>
          <w:bCs/>
        </w:rPr>
        <w:t xml:space="preserve"> </w:t>
      </w:r>
      <w:r w:rsidRPr="009F1E30">
        <w:rPr>
          <w:bCs/>
        </w:rPr>
        <w:t>гаража</w:t>
      </w:r>
      <w:r w:rsidR="00BA7754" w:rsidRPr="009F1E30">
        <w:rPr>
          <w:bCs/>
        </w:rPr>
        <w:t xml:space="preserve"> </w:t>
      </w:r>
      <w:r w:rsidRPr="009F1E30">
        <w:rPr>
          <w:bCs/>
        </w:rPr>
        <w:t>по</w:t>
      </w:r>
      <w:r w:rsidR="00BA7754" w:rsidRPr="009F1E30">
        <w:rPr>
          <w:bCs/>
        </w:rPr>
        <w:t xml:space="preserve"> </w:t>
      </w:r>
      <w:r w:rsidRPr="009F1E30">
        <w:rPr>
          <w:bCs/>
        </w:rPr>
        <w:t>сигналу</w:t>
      </w:r>
      <w:r w:rsidR="00BA7754" w:rsidRPr="009F1E30">
        <w:rPr>
          <w:bCs/>
        </w:rPr>
        <w:t xml:space="preserve"> </w:t>
      </w:r>
      <w:r w:rsidRPr="009F1E30">
        <w:rPr>
          <w:bCs/>
        </w:rPr>
        <w:t>тревоги.</w:t>
      </w:r>
      <w:r w:rsidR="00BA7754" w:rsidRPr="009F1E30">
        <w:rPr>
          <w:bCs/>
        </w:rPr>
        <w:t xml:space="preserve"> </w:t>
      </w:r>
      <w:r w:rsidRPr="009F1E30">
        <w:rPr>
          <w:bCs/>
        </w:rPr>
        <w:t>Включение</w:t>
      </w:r>
      <w:r w:rsidR="00BA7754" w:rsidRPr="009F1E30">
        <w:rPr>
          <w:bCs/>
        </w:rPr>
        <w:t xml:space="preserve"> </w:t>
      </w:r>
      <w:r w:rsidRPr="009F1E30">
        <w:rPr>
          <w:bCs/>
        </w:rPr>
        <w:t>и</w:t>
      </w:r>
      <w:r w:rsidR="00BA7754" w:rsidRPr="009F1E30">
        <w:rPr>
          <w:bCs/>
        </w:rPr>
        <w:t xml:space="preserve"> </w:t>
      </w:r>
      <w:r w:rsidRPr="009F1E30">
        <w:rPr>
          <w:bCs/>
        </w:rPr>
        <w:t>выключение</w:t>
      </w:r>
      <w:r w:rsidR="00BA7754" w:rsidRPr="009F1E30">
        <w:rPr>
          <w:bCs/>
        </w:rPr>
        <w:t xml:space="preserve"> </w:t>
      </w:r>
      <w:r w:rsidRPr="009F1E30">
        <w:rPr>
          <w:bCs/>
        </w:rPr>
        <w:t>светофора</w:t>
      </w:r>
      <w:r w:rsidR="00BA7754" w:rsidRPr="009F1E30">
        <w:rPr>
          <w:bCs/>
        </w:rPr>
        <w:t xml:space="preserve"> </w:t>
      </w:r>
      <w:r w:rsidRPr="009F1E30">
        <w:rPr>
          <w:bCs/>
        </w:rPr>
        <w:t>могут</w:t>
      </w:r>
      <w:r w:rsidR="00BA7754" w:rsidRPr="009F1E30">
        <w:rPr>
          <w:bCs/>
        </w:rPr>
        <w:t xml:space="preserve"> </w:t>
      </w:r>
      <w:r w:rsidRPr="009F1E30">
        <w:rPr>
          <w:bCs/>
        </w:rPr>
        <w:t>также</w:t>
      </w:r>
      <w:r w:rsidR="00BA7754" w:rsidRPr="009F1E30">
        <w:rPr>
          <w:bCs/>
        </w:rPr>
        <w:t xml:space="preserve"> </w:t>
      </w:r>
      <w:r w:rsidRPr="009F1E30">
        <w:rPr>
          <w:bCs/>
        </w:rPr>
        <w:t>осуществляться</w:t>
      </w:r>
      <w:r w:rsidR="00BA7754" w:rsidRPr="009F1E30">
        <w:rPr>
          <w:bCs/>
        </w:rPr>
        <w:t xml:space="preserve"> </w:t>
      </w:r>
      <w:r w:rsidRPr="009F1E30">
        <w:rPr>
          <w:bCs/>
        </w:rPr>
        <w:t>дистанционно</w:t>
      </w:r>
      <w:r w:rsidR="00BA7754" w:rsidRPr="009F1E30">
        <w:rPr>
          <w:bCs/>
        </w:rPr>
        <w:t xml:space="preserve"> </w:t>
      </w:r>
      <w:r w:rsidRPr="009F1E30">
        <w:rPr>
          <w:bCs/>
        </w:rPr>
        <w:t>из</w:t>
      </w:r>
      <w:r w:rsidR="00BA7754" w:rsidRPr="009F1E30">
        <w:rPr>
          <w:bCs/>
        </w:rPr>
        <w:t xml:space="preserve"> </w:t>
      </w:r>
      <w:r w:rsidRPr="009F1E30">
        <w:rPr>
          <w:bCs/>
        </w:rPr>
        <w:t>пункта</w:t>
      </w:r>
      <w:r w:rsidR="00BA7754" w:rsidRPr="009F1E30">
        <w:rPr>
          <w:bCs/>
        </w:rPr>
        <w:t xml:space="preserve"> </w:t>
      </w:r>
      <w:r w:rsidRPr="009F1E30">
        <w:rPr>
          <w:bCs/>
        </w:rPr>
        <w:t>связи</w:t>
      </w:r>
      <w:r w:rsidR="00BA7754" w:rsidRPr="009F1E30">
        <w:rPr>
          <w:bCs/>
        </w:rPr>
        <w:t xml:space="preserve"> </w:t>
      </w:r>
      <w:r w:rsidRPr="009F1E30">
        <w:rPr>
          <w:bCs/>
        </w:rPr>
        <w:t>пожарной</w:t>
      </w:r>
      <w:r w:rsidR="00BA7754" w:rsidRPr="009F1E30">
        <w:rPr>
          <w:bCs/>
        </w:rPr>
        <w:t xml:space="preserve"> </w:t>
      </w:r>
      <w:r w:rsidRPr="009F1E30">
        <w:rPr>
          <w:bCs/>
        </w:rPr>
        <w:t>охраны.</w:t>
      </w:r>
      <w:r w:rsidR="00BA7754" w:rsidRPr="009F1E30">
        <w:rPr>
          <w:bCs/>
        </w:rPr>
        <w:t xml:space="preserve"> </w:t>
      </w:r>
    </w:p>
    <w:p w14:paraId="483F5057" w14:textId="774AB745" w:rsidR="00EE4AE2" w:rsidRPr="009F1E30" w:rsidRDefault="00EE4AE2" w:rsidP="00EE4AE2">
      <w:pPr>
        <w:spacing w:line="238" w:lineRule="auto"/>
        <w:ind w:firstLine="709"/>
        <w:rPr>
          <w:bCs/>
        </w:rPr>
      </w:pPr>
      <w:r w:rsidRPr="009F1E30">
        <w:rPr>
          <w:bCs/>
        </w:rPr>
        <w:t>Пожарное</w:t>
      </w:r>
      <w:r w:rsidR="00BA7754" w:rsidRPr="009F1E30">
        <w:rPr>
          <w:bCs/>
        </w:rPr>
        <w:t xml:space="preserve"> </w:t>
      </w:r>
      <w:r w:rsidRPr="009F1E30">
        <w:rPr>
          <w:bCs/>
        </w:rPr>
        <w:t>депо,</w:t>
      </w:r>
      <w:r w:rsidR="00BA7754" w:rsidRPr="009F1E30">
        <w:rPr>
          <w:bCs/>
        </w:rPr>
        <w:t xml:space="preserve"> </w:t>
      </w:r>
      <w:r w:rsidRPr="009F1E30">
        <w:rPr>
          <w:bCs/>
        </w:rPr>
        <w:t>размещенное</w:t>
      </w:r>
      <w:r w:rsidR="00BA7754" w:rsidRPr="009F1E30">
        <w:rPr>
          <w:bCs/>
        </w:rPr>
        <w:t xml:space="preserve"> </w:t>
      </w:r>
      <w:r w:rsidRPr="009F1E30">
        <w:rPr>
          <w:bCs/>
        </w:rPr>
        <w:t>на</w:t>
      </w:r>
      <w:r w:rsidR="00BA7754" w:rsidRPr="009F1E30">
        <w:rPr>
          <w:bCs/>
        </w:rPr>
        <w:t xml:space="preserve"> </w:t>
      </w:r>
      <w:r w:rsidRPr="009F1E30">
        <w:rPr>
          <w:bCs/>
        </w:rPr>
        <w:t>территории</w:t>
      </w:r>
      <w:r w:rsidR="00BA7754" w:rsidRPr="009F1E30">
        <w:rPr>
          <w:bCs/>
        </w:rPr>
        <w:t xml:space="preserve"> </w:t>
      </w:r>
      <w:r w:rsidRPr="009F1E30">
        <w:rPr>
          <w:bCs/>
        </w:rPr>
        <w:t>муниципального</w:t>
      </w:r>
      <w:r w:rsidR="00BA7754" w:rsidRPr="009F1E30">
        <w:rPr>
          <w:bCs/>
        </w:rPr>
        <w:t xml:space="preserve"> </w:t>
      </w:r>
      <w:r w:rsidRPr="009F1E30">
        <w:rPr>
          <w:bCs/>
        </w:rPr>
        <w:t>образования,</w:t>
      </w:r>
      <w:r w:rsidR="00BA7754" w:rsidRPr="009F1E30">
        <w:rPr>
          <w:bCs/>
        </w:rPr>
        <w:t xml:space="preserve"> </w:t>
      </w:r>
      <w:r w:rsidRPr="009F1E30">
        <w:rPr>
          <w:bCs/>
        </w:rPr>
        <w:t>относятся</w:t>
      </w:r>
      <w:r w:rsidR="00BA7754" w:rsidRPr="009F1E30">
        <w:rPr>
          <w:bCs/>
        </w:rPr>
        <w:t xml:space="preserve"> </w:t>
      </w:r>
      <w:r w:rsidRPr="009F1E30">
        <w:rPr>
          <w:bCs/>
        </w:rPr>
        <w:t>к</w:t>
      </w:r>
      <w:r w:rsidR="00BA7754" w:rsidRPr="009F1E30">
        <w:rPr>
          <w:bCs/>
        </w:rPr>
        <w:t xml:space="preserve"> </w:t>
      </w:r>
      <w:r w:rsidRPr="009F1E30">
        <w:rPr>
          <w:bCs/>
        </w:rPr>
        <w:t>V-ому</w:t>
      </w:r>
      <w:r w:rsidR="00BA7754" w:rsidRPr="009F1E30">
        <w:rPr>
          <w:bCs/>
        </w:rPr>
        <w:t xml:space="preserve"> </w:t>
      </w:r>
      <w:r w:rsidRPr="009F1E30">
        <w:rPr>
          <w:bCs/>
        </w:rPr>
        <w:t>типу</w:t>
      </w:r>
      <w:r w:rsidR="00BA7754" w:rsidRPr="009F1E30">
        <w:rPr>
          <w:bCs/>
        </w:rPr>
        <w:t xml:space="preserve"> </w:t>
      </w:r>
      <w:r w:rsidRPr="009F1E30">
        <w:rPr>
          <w:bCs/>
        </w:rPr>
        <w:t>(пожарные</w:t>
      </w:r>
      <w:r w:rsidR="00BA7754" w:rsidRPr="009F1E30">
        <w:rPr>
          <w:bCs/>
        </w:rPr>
        <w:t xml:space="preserve"> </w:t>
      </w:r>
      <w:r w:rsidRPr="009F1E30">
        <w:rPr>
          <w:bCs/>
        </w:rPr>
        <w:t>депо</w:t>
      </w:r>
      <w:r w:rsidR="00BA7754" w:rsidRPr="009F1E30">
        <w:rPr>
          <w:bCs/>
        </w:rPr>
        <w:t xml:space="preserve"> </w:t>
      </w:r>
      <w:r w:rsidRPr="009F1E30">
        <w:rPr>
          <w:bCs/>
        </w:rPr>
        <w:t>для</w:t>
      </w:r>
      <w:r w:rsidR="00BA7754" w:rsidRPr="009F1E30">
        <w:rPr>
          <w:bCs/>
        </w:rPr>
        <w:t xml:space="preserve"> </w:t>
      </w:r>
      <w:r w:rsidRPr="009F1E30">
        <w:rPr>
          <w:bCs/>
        </w:rPr>
        <w:t>охраны</w:t>
      </w:r>
      <w:r w:rsidR="00BA7754" w:rsidRPr="009F1E30">
        <w:rPr>
          <w:bCs/>
        </w:rPr>
        <w:t xml:space="preserve"> </w:t>
      </w:r>
      <w:r w:rsidRPr="009F1E30">
        <w:rPr>
          <w:bCs/>
        </w:rPr>
        <w:t>населенных</w:t>
      </w:r>
      <w:r w:rsidR="00BA7754" w:rsidRPr="009F1E30">
        <w:rPr>
          <w:bCs/>
        </w:rPr>
        <w:t xml:space="preserve"> </w:t>
      </w:r>
      <w:r w:rsidRPr="009F1E30">
        <w:rPr>
          <w:bCs/>
        </w:rPr>
        <w:t>пунктов</w:t>
      </w:r>
      <w:r w:rsidR="00BA7754" w:rsidRPr="009F1E30">
        <w:rPr>
          <w:bCs/>
        </w:rPr>
        <w:t xml:space="preserve"> </w:t>
      </w:r>
      <w:r w:rsidRPr="009F1E30">
        <w:rPr>
          <w:bCs/>
        </w:rPr>
        <w:t>(кроме</w:t>
      </w:r>
      <w:r w:rsidR="00BA7754" w:rsidRPr="009F1E30">
        <w:rPr>
          <w:bCs/>
        </w:rPr>
        <w:t xml:space="preserve"> </w:t>
      </w:r>
      <w:r w:rsidRPr="009F1E30">
        <w:rPr>
          <w:bCs/>
        </w:rPr>
        <w:t>городов));</w:t>
      </w:r>
      <w:r w:rsidR="00BA7754" w:rsidRPr="009F1E30">
        <w:rPr>
          <w:bCs/>
        </w:rPr>
        <w:t xml:space="preserve"> </w:t>
      </w:r>
    </w:p>
    <w:p w14:paraId="3FF9FA30" w14:textId="48F65EF0" w:rsidR="00EE4AE2" w:rsidRPr="009F1E30" w:rsidRDefault="00EE4AE2" w:rsidP="00EE4AE2">
      <w:pPr>
        <w:spacing w:line="238" w:lineRule="auto"/>
        <w:ind w:firstLine="709"/>
        <w:rPr>
          <w:bCs/>
        </w:rPr>
      </w:pPr>
      <w:r w:rsidRPr="009F1E30">
        <w:rPr>
          <w:bCs/>
        </w:rPr>
        <w:t>Нормативные</w:t>
      </w:r>
      <w:r w:rsidR="00BA7754" w:rsidRPr="009F1E30">
        <w:rPr>
          <w:bCs/>
        </w:rPr>
        <w:t xml:space="preserve"> </w:t>
      </w:r>
      <w:r w:rsidRPr="009F1E30">
        <w:rPr>
          <w:bCs/>
        </w:rPr>
        <w:t>требования</w:t>
      </w:r>
      <w:r w:rsidR="00BA7754" w:rsidRPr="009F1E30">
        <w:rPr>
          <w:bCs/>
        </w:rPr>
        <w:t xml:space="preserve"> </w:t>
      </w:r>
      <w:r w:rsidRPr="009F1E30">
        <w:rPr>
          <w:bCs/>
        </w:rPr>
        <w:t>к</w:t>
      </w:r>
      <w:r w:rsidR="00BA7754" w:rsidRPr="009F1E30">
        <w:rPr>
          <w:bCs/>
        </w:rPr>
        <w:t xml:space="preserve"> </w:t>
      </w:r>
      <w:r w:rsidRPr="009F1E30">
        <w:rPr>
          <w:bCs/>
        </w:rPr>
        <w:t>количеству</w:t>
      </w:r>
      <w:r w:rsidR="00BA7754" w:rsidRPr="009F1E30">
        <w:rPr>
          <w:bCs/>
        </w:rPr>
        <w:t xml:space="preserve"> </w:t>
      </w:r>
      <w:r w:rsidRPr="009F1E30">
        <w:rPr>
          <w:bCs/>
        </w:rPr>
        <w:t>пожарных</w:t>
      </w:r>
      <w:r w:rsidR="00BA7754" w:rsidRPr="009F1E30">
        <w:rPr>
          <w:bCs/>
        </w:rPr>
        <w:t xml:space="preserve"> </w:t>
      </w:r>
      <w:r w:rsidRPr="009F1E30">
        <w:rPr>
          <w:bCs/>
        </w:rPr>
        <w:t>депо</w:t>
      </w:r>
      <w:r w:rsidR="00BA7754" w:rsidRPr="009F1E30">
        <w:rPr>
          <w:bCs/>
        </w:rPr>
        <w:t xml:space="preserve"> </w:t>
      </w:r>
      <w:r w:rsidRPr="009F1E30">
        <w:rPr>
          <w:bCs/>
        </w:rPr>
        <w:t>и</w:t>
      </w:r>
      <w:r w:rsidR="00BA7754" w:rsidRPr="009F1E30">
        <w:rPr>
          <w:bCs/>
        </w:rPr>
        <w:t xml:space="preserve"> </w:t>
      </w:r>
      <w:r w:rsidRPr="009F1E30">
        <w:rPr>
          <w:bCs/>
        </w:rPr>
        <w:t>пожарных</w:t>
      </w:r>
      <w:r w:rsidR="00BA7754" w:rsidRPr="009F1E30">
        <w:rPr>
          <w:bCs/>
        </w:rPr>
        <w:t xml:space="preserve"> </w:t>
      </w:r>
      <w:r w:rsidRPr="009F1E30">
        <w:rPr>
          <w:bCs/>
        </w:rPr>
        <w:t>автомобилей</w:t>
      </w:r>
      <w:r w:rsidR="00BA7754" w:rsidRPr="009F1E30">
        <w:rPr>
          <w:bCs/>
        </w:rPr>
        <w:t xml:space="preserve"> </w:t>
      </w:r>
      <w:r w:rsidRPr="009F1E30">
        <w:rPr>
          <w:bCs/>
        </w:rPr>
        <w:t>(по</w:t>
      </w:r>
      <w:r w:rsidR="00BA7754" w:rsidRPr="009F1E30">
        <w:rPr>
          <w:bCs/>
        </w:rPr>
        <w:t xml:space="preserve"> </w:t>
      </w:r>
      <w:r w:rsidRPr="009F1E30">
        <w:rPr>
          <w:bCs/>
        </w:rPr>
        <w:t>численности</w:t>
      </w:r>
      <w:r w:rsidR="00BA7754" w:rsidRPr="009F1E30">
        <w:rPr>
          <w:bCs/>
        </w:rPr>
        <w:t xml:space="preserve"> </w:t>
      </w:r>
      <w:r w:rsidRPr="009F1E30">
        <w:rPr>
          <w:bCs/>
        </w:rPr>
        <w:t>населения</w:t>
      </w:r>
      <w:r w:rsidR="00BA7754" w:rsidRPr="009F1E30">
        <w:rPr>
          <w:bCs/>
        </w:rPr>
        <w:t xml:space="preserve"> </w:t>
      </w:r>
      <w:r w:rsidRPr="009F1E30">
        <w:rPr>
          <w:bCs/>
        </w:rPr>
        <w:t>до</w:t>
      </w:r>
      <w:r w:rsidR="00BA7754" w:rsidRPr="009F1E30">
        <w:rPr>
          <w:bCs/>
        </w:rPr>
        <w:t xml:space="preserve"> </w:t>
      </w:r>
      <w:r w:rsidRPr="009F1E30">
        <w:rPr>
          <w:bCs/>
        </w:rPr>
        <w:t>5</w:t>
      </w:r>
      <w:r w:rsidR="00BA7754" w:rsidRPr="009F1E30">
        <w:rPr>
          <w:bCs/>
        </w:rPr>
        <w:t xml:space="preserve"> </w:t>
      </w:r>
      <w:r w:rsidRPr="009F1E30">
        <w:rPr>
          <w:bCs/>
        </w:rPr>
        <w:t>тыс.</w:t>
      </w:r>
      <w:r w:rsidR="00BA7754" w:rsidRPr="009F1E30">
        <w:rPr>
          <w:bCs/>
        </w:rPr>
        <w:t xml:space="preserve"> </w:t>
      </w:r>
      <w:r w:rsidRPr="009F1E30">
        <w:rPr>
          <w:bCs/>
        </w:rPr>
        <w:t>чел.)</w:t>
      </w:r>
      <w:r w:rsidR="00BA7754" w:rsidRPr="009F1E30">
        <w:rPr>
          <w:bCs/>
        </w:rPr>
        <w:t xml:space="preserve"> </w:t>
      </w:r>
      <w:r w:rsidRPr="009F1E30">
        <w:rPr>
          <w:bCs/>
        </w:rPr>
        <w:t>–</w:t>
      </w:r>
      <w:r w:rsidR="00BA7754" w:rsidRPr="009F1E30">
        <w:rPr>
          <w:bCs/>
        </w:rPr>
        <w:t xml:space="preserve"> </w:t>
      </w:r>
      <w:r w:rsidRPr="009F1E30">
        <w:rPr>
          <w:bCs/>
        </w:rPr>
        <w:t>1</w:t>
      </w:r>
      <w:r w:rsidR="00BA7754" w:rsidRPr="009F1E30">
        <w:rPr>
          <w:bCs/>
        </w:rPr>
        <w:t xml:space="preserve"> </w:t>
      </w:r>
      <w:r w:rsidRPr="009F1E30">
        <w:rPr>
          <w:bCs/>
        </w:rPr>
        <w:t>депо</w:t>
      </w:r>
      <w:r w:rsidR="00BA7754" w:rsidRPr="009F1E30">
        <w:rPr>
          <w:bCs/>
        </w:rPr>
        <w:t xml:space="preserve"> </w:t>
      </w:r>
      <w:r w:rsidRPr="009F1E30">
        <w:rPr>
          <w:bCs/>
        </w:rPr>
        <w:t>V</w:t>
      </w:r>
      <w:r w:rsidR="00BA7754" w:rsidRPr="009F1E30">
        <w:rPr>
          <w:bCs/>
        </w:rPr>
        <w:t xml:space="preserve"> </w:t>
      </w:r>
      <w:r w:rsidRPr="009F1E30">
        <w:rPr>
          <w:bCs/>
        </w:rPr>
        <w:t>типа</w:t>
      </w:r>
      <w:r w:rsidR="00BA7754" w:rsidRPr="009F1E30">
        <w:rPr>
          <w:bCs/>
        </w:rPr>
        <w:t xml:space="preserve"> </w:t>
      </w:r>
      <w:r w:rsidRPr="009F1E30">
        <w:rPr>
          <w:bCs/>
        </w:rPr>
        <w:t>на</w:t>
      </w:r>
      <w:r w:rsidR="00BA7754" w:rsidRPr="009F1E30">
        <w:rPr>
          <w:bCs/>
        </w:rPr>
        <w:t xml:space="preserve"> </w:t>
      </w:r>
      <w:r w:rsidRPr="009F1E30">
        <w:rPr>
          <w:bCs/>
        </w:rPr>
        <w:t>2</w:t>
      </w:r>
      <w:r w:rsidR="00BA7754" w:rsidRPr="009F1E30">
        <w:rPr>
          <w:bCs/>
        </w:rPr>
        <w:t xml:space="preserve"> </w:t>
      </w:r>
      <w:r w:rsidRPr="009F1E30">
        <w:rPr>
          <w:bCs/>
        </w:rPr>
        <w:t>автомобиля.</w:t>
      </w:r>
      <w:r w:rsidR="00BA7754" w:rsidRPr="009F1E30">
        <w:rPr>
          <w:bCs/>
        </w:rPr>
        <w:t xml:space="preserve"> </w:t>
      </w:r>
    </w:p>
    <w:p w14:paraId="73FFE272" w14:textId="0A20DC7C" w:rsidR="00EE4AE2" w:rsidRPr="009F1E30" w:rsidRDefault="00EE4AE2" w:rsidP="00EE4AE2">
      <w:pPr>
        <w:spacing w:line="238" w:lineRule="auto"/>
        <w:ind w:firstLine="709"/>
        <w:rPr>
          <w:bCs/>
        </w:rPr>
      </w:pPr>
      <w:r w:rsidRPr="009F1E30">
        <w:rPr>
          <w:bCs/>
        </w:rPr>
        <w:t>Рекомендуемая</w:t>
      </w:r>
      <w:r w:rsidR="00BA7754" w:rsidRPr="009F1E30">
        <w:rPr>
          <w:bCs/>
        </w:rPr>
        <w:t xml:space="preserve"> </w:t>
      </w:r>
      <w:r w:rsidRPr="009F1E30">
        <w:rPr>
          <w:bCs/>
        </w:rPr>
        <w:t>площадь</w:t>
      </w:r>
      <w:r w:rsidR="00BA7754" w:rsidRPr="009F1E30">
        <w:rPr>
          <w:bCs/>
        </w:rPr>
        <w:t xml:space="preserve"> </w:t>
      </w:r>
      <w:r w:rsidRPr="009F1E30">
        <w:rPr>
          <w:bCs/>
        </w:rPr>
        <w:t>земельного</w:t>
      </w:r>
      <w:r w:rsidR="00BA7754" w:rsidRPr="009F1E30">
        <w:rPr>
          <w:bCs/>
        </w:rPr>
        <w:t xml:space="preserve"> </w:t>
      </w:r>
      <w:r w:rsidRPr="009F1E30">
        <w:rPr>
          <w:bCs/>
        </w:rPr>
        <w:t>участка</w:t>
      </w:r>
      <w:r w:rsidR="00BA7754" w:rsidRPr="009F1E30">
        <w:rPr>
          <w:bCs/>
        </w:rPr>
        <w:t xml:space="preserve"> </w:t>
      </w:r>
      <w:r w:rsidRPr="009F1E30">
        <w:rPr>
          <w:bCs/>
        </w:rPr>
        <w:t>пожарного</w:t>
      </w:r>
      <w:r w:rsidR="00BA7754" w:rsidRPr="009F1E30">
        <w:rPr>
          <w:bCs/>
        </w:rPr>
        <w:t xml:space="preserve"> </w:t>
      </w:r>
      <w:r w:rsidRPr="009F1E30">
        <w:rPr>
          <w:bCs/>
        </w:rPr>
        <w:t>депо-</w:t>
      </w:r>
      <w:r w:rsidR="00BA7754" w:rsidRPr="009F1E30">
        <w:rPr>
          <w:bCs/>
        </w:rPr>
        <w:t xml:space="preserve"> </w:t>
      </w:r>
      <w:r w:rsidRPr="009F1E30">
        <w:rPr>
          <w:bCs/>
        </w:rPr>
        <w:t>0,55</w:t>
      </w:r>
      <w:r w:rsidR="00BA7754" w:rsidRPr="009F1E30">
        <w:rPr>
          <w:bCs/>
        </w:rPr>
        <w:t xml:space="preserve"> </w:t>
      </w:r>
      <w:r w:rsidRPr="009F1E30">
        <w:rPr>
          <w:bCs/>
        </w:rPr>
        <w:t>га.</w:t>
      </w:r>
    </w:p>
    <w:p w14:paraId="4B83762A" w14:textId="4794713D" w:rsidR="003213F9" w:rsidRPr="009F1E30" w:rsidRDefault="003213F9" w:rsidP="003213F9">
      <w:pPr>
        <w:spacing w:before="120" w:after="120"/>
        <w:ind w:left="221"/>
        <w:jc w:val="center"/>
        <w:rPr>
          <w:b/>
          <w:bCs/>
        </w:rPr>
      </w:pPr>
      <w:r w:rsidRPr="009F1E30">
        <w:rPr>
          <w:b/>
          <w:bCs/>
        </w:rPr>
        <w:t>Требования</w:t>
      </w:r>
      <w:r w:rsidR="00BA7754" w:rsidRPr="009F1E30">
        <w:rPr>
          <w:b/>
          <w:bCs/>
        </w:rPr>
        <w:t xml:space="preserve"> </w:t>
      </w:r>
      <w:r w:rsidRPr="009F1E30">
        <w:rPr>
          <w:b/>
          <w:bCs/>
        </w:rPr>
        <w:t>пожарной</w:t>
      </w:r>
      <w:r w:rsidR="00BA7754" w:rsidRPr="009F1E30">
        <w:rPr>
          <w:b/>
          <w:bCs/>
        </w:rPr>
        <w:t xml:space="preserve"> </w:t>
      </w:r>
      <w:r w:rsidRPr="009F1E30">
        <w:rPr>
          <w:b/>
          <w:bCs/>
        </w:rPr>
        <w:t>безопасности</w:t>
      </w:r>
      <w:r w:rsidR="00BA7754" w:rsidRPr="009F1E30">
        <w:rPr>
          <w:b/>
          <w:bCs/>
        </w:rPr>
        <w:t xml:space="preserve"> </w:t>
      </w:r>
      <w:r w:rsidRPr="009F1E30">
        <w:rPr>
          <w:b/>
          <w:bCs/>
        </w:rPr>
        <w:t>к</w:t>
      </w:r>
      <w:r w:rsidR="00BA7754" w:rsidRPr="009F1E30">
        <w:rPr>
          <w:b/>
          <w:bCs/>
        </w:rPr>
        <w:t xml:space="preserve"> </w:t>
      </w:r>
      <w:r w:rsidRPr="009F1E30">
        <w:rPr>
          <w:b/>
          <w:bCs/>
        </w:rPr>
        <w:t>территории</w:t>
      </w:r>
      <w:r w:rsidR="00BA7754" w:rsidRPr="009F1E30">
        <w:rPr>
          <w:b/>
          <w:bCs/>
        </w:rPr>
        <w:t xml:space="preserve"> </w:t>
      </w:r>
      <w:r w:rsidRPr="009F1E30">
        <w:rPr>
          <w:b/>
          <w:bCs/>
        </w:rPr>
        <w:t>жилой</w:t>
      </w:r>
      <w:r w:rsidR="00BA7754" w:rsidRPr="009F1E30">
        <w:rPr>
          <w:b/>
          <w:bCs/>
        </w:rPr>
        <w:t xml:space="preserve"> </w:t>
      </w:r>
      <w:r w:rsidRPr="009F1E30">
        <w:rPr>
          <w:b/>
          <w:bCs/>
        </w:rPr>
        <w:t>застройки</w:t>
      </w:r>
    </w:p>
    <w:p w14:paraId="0D590EDD" w14:textId="3B7166CD" w:rsidR="003213F9" w:rsidRPr="009F1E30" w:rsidRDefault="003213F9" w:rsidP="003213F9">
      <w:pPr>
        <w:spacing w:line="238" w:lineRule="auto"/>
        <w:ind w:left="20" w:firstLine="567"/>
      </w:pPr>
      <w:r w:rsidRPr="009F1E30">
        <w:t>Общие</w:t>
      </w:r>
      <w:r w:rsidR="00BA7754" w:rsidRPr="009F1E30">
        <w:t xml:space="preserve"> </w:t>
      </w:r>
      <w:r w:rsidRPr="009F1E30">
        <w:t>требования</w:t>
      </w:r>
      <w:r w:rsidR="00BA7754" w:rsidRPr="009F1E30">
        <w:t xml:space="preserve"> </w:t>
      </w:r>
      <w:r w:rsidRPr="009F1E30">
        <w:t>пожарной</w:t>
      </w:r>
      <w:r w:rsidR="00BA7754" w:rsidRPr="009F1E30">
        <w:t xml:space="preserve"> </w:t>
      </w:r>
      <w:r w:rsidRPr="009F1E30">
        <w:t>безопасности</w:t>
      </w:r>
      <w:r w:rsidR="00BA7754" w:rsidRPr="009F1E30">
        <w:t xml:space="preserve"> </w:t>
      </w:r>
      <w:r w:rsidRPr="009F1E30">
        <w:t>к</w:t>
      </w:r>
      <w:r w:rsidR="00BA7754" w:rsidRPr="009F1E30">
        <w:t xml:space="preserve"> </w:t>
      </w:r>
      <w:r w:rsidRPr="009F1E30">
        <w:t>территории</w:t>
      </w:r>
      <w:r w:rsidR="00BA7754" w:rsidRPr="009F1E30">
        <w:t xml:space="preserve"> </w:t>
      </w:r>
      <w:r w:rsidRPr="009F1E30">
        <w:t>жилой</w:t>
      </w:r>
      <w:r w:rsidR="00BA7754" w:rsidRPr="009F1E30">
        <w:t xml:space="preserve"> </w:t>
      </w:r>
      <w:r w:rsidRPr="009F1E30">
        <w:t>застройки</w:t>
      </w:r>
      <w:r w:rsidR="00BA7754" w:rsidRPr="009F1E30">
        <w:t xml:space="preserve"> </w:t>
      </w:r>
      <w:r w:rsidRPr="009F1E30">
        <w:t>установлены</w:t>
      </w:r>
      <w:r w:rsidR="00BA7754" w:rsidRPr="009F1E30">
        <w:t xml:space="preserve"> </w:t>
      </w:r>
      <w:r w:rsidRPr="009F1E30">
        <w:t>СП</w:t>
      </w:r>
      <w:r w:rsidR="00BA7754" w:rsidRPr="009F1E30">
        <w:t xml:space="preserve"> </w:t>
      </w:r>
      <w:r w:rsidRPr="009F1E30">
        <w:t>42.13330.2016.</w:t>
      </w:r>
      <w:r w:rsidR="00BA7754" w:rsidRPr="009F1E30">
        <w:t xml:space="preserve"> </w:t>
      </w:r>
      <w:r w:rsidRPr="009F1E30">
        <w:t>Свод</w:t>
      </w:r>
      <w:r w:rsidR="00BA7754" w:rsidRPr="009F1E30">
        <w:t xml:space="preserve"> </w:t>
      </w:r>
      <w:r w:rsidRPr="009F1E30">
        <w:t>правил.</w:t>
      </w:r>
      <w:r w:rsidR="00BA7754" w:rsidRPr="009F1E30">
        <w:t xml:space="preserve"> </w:t>
      </w:r>
      <w:r w:rsidRPr="009F1E30">
        <w:t>Градостроительство.</w:t>
      </w:r>
      <w:r w:rsidR="00BA7754" w:rsidRPr="009F1E30">
        <w:t xml:space="preserve"> </w:t>
      </w:r>
      <w:r w:rsidRPr="009F1E30">
        <w:t>Планировка</w:t>
      </w:r>
      <w:r w:rsidR="00BA7754" w:rsidRPr="009F1E30">
        <w:t xml:space="preserve"> </w:t>
      </w:r>
      <w:r w:rsidRPr="009F1E30">
        <w:t>и</w:t>
      </w:r>
      <w:r w:rsidR="00BA7754" w:rsidRPr="009F1E30">
        <w:t xml:space="preserve"> </w:t>
      </w:r>
      <w:r w:rsidRPr="009F1E30">
        <w:t>застройка</w:t>
      </w:r>
      <w:r w:rsidR="00BA7754" w:rsidRPr="009F1E30">
        <w:t xml:space="preserve"> </w:t>
      </w:r>
      <w:r w:rsidRPr="009F1E30">
        <w:t>городских</w:t>
      </w:r>
      <w:r w:rsidR="00BA7754" w:rsidRPr="009F1E30">
        <w:t xml:space="preserve"> </w:t>
      </w:r>
      <w:r w:rsidRPr="009F1E30">
        <w:t>и</w:t>
      </w:r>
      <w:r w:rsidR="00BA7754" w:rsidRPr="009F1E30">
        <w:t xml:space="preserve"> </w:t>
      </w:r>
      <w:r w:rsidRPr="009F1E30">
        <w:t>сельских</w:t>
      </w:r>
      <w:r w:rsidR="00BA7754" w:rsidRPr="009F1E30">
        <w:t xml:space="preserve"> </w:t>
      </w:r>
      <w:r w:rsidRPr="009F1E30">
        <w:t>поселений.</w:t>
      </w:r>
      <w:r w:rsidR="00BA7754" w:rsidRPr="009F1E30">
        <w:t xml:space="preserve"> </w:t>
      </w:r>
      <w:r w:rsidRPr="009F1E30">
        <w:t>Актуализирован</w:t>
      </w:r>
      <w:r w:rsidR="00444991" w:rsidRPr="009F1E30">
        <w:t>ная</w:t>
      </w:r>
      <w:r w:rsidR="00BA7754" w:rsidRPr="009F1E30">
        <w:t xml:space="preserve"> </w:t>
      </w:r>
      <w:r w:rsidR="00444991" w:rsidRPr="009F1E30">
        <w:t>редакция</w:t>
      </w:r>
      <w:r w:rsidR="00BA7754" w:rsidRPr="009F1E30">
        <w:t xml:space="preserve"> </w:t>
      </w:r>
      <w:r w:rsidR="00444991" w:rsidRPr="009F1E30">
        <w:t>СНиП</w:t>
      </w:r>
      <w:r w:rsidR="00BA7754" w:rsidRPr="009F1E30">
        <w:t xml:space="preserve"> </w:t>
      </w:r>
      <w:r w:rsidR="00444991" w:rsidRPr="009F1E30">
        <w:t>2.07.01-89*».</w:t>
      </w:r>
    </w:p>
    <w:p w14:paraId="2C9BF374" w14:textId="418259BC" w:rsidR="003213F9" w:rsidRPr="009F1E30" w:rsidRDefault="003213F9" w:rsidP="003213F9">
      <w:pPr>
        <w:spacing w:line="238" w:lineRule="auto"/>
        <w:ind w:left="20" w:firstLine="567"/>
      </w:pPr>
      <w:r w:rsidRPr="009F1E30">
        <w:t>Тип</w:t>
      </w:r>
      <w:r w:rsidR="00BA7754" w:rsidRPr="009F1E30">
        <w:t xml:space="preserve"> </w:t>
      </w:r>
      <w:r w:rsidRPr="009F1E30">
        <w:t>и</w:t>
      </w:r>
      <w:r w:rsidR="00BA7754" w:rsidRPr="009F1E30">
        <w:t xml:space="preserve"> </w:t>
      </w:r>
      <w:r w:rsidRPr="009F1E30">
        <w:t>этажность</w:t>
      </w:r>
      <w:r w:rsidR="00BA7754" w:rsidRPr="009F1E30">
        <w:t xml:space="preserve"> </w:t>
      </w:r>
      <w:r w:rsidRPr="009F1E30">
        <w:t>жилой</w:t>
      </w:r>
      <w:r w:rsidR="00BA7754" w:rsidRPr="009F1E30">
        <w:t xml:space="preserve"> </w:t>
      </w:r>
      <w:r w:rsidRPr="009F1E30">
        <w:t>застройки</w:t>
      </w:r>
      <w:r w:rsidR="00BA7754" w:rsidRPr="009F1E30">
        <w:t xml:space="preserve"> </w:t>
      </w:r>
      <w:r w:rsidRPr="009F1E30">
        <w:t>определяются</w:t>
      </w:r>
      <w:r w:rsidR="00BA7754" w:rsidRPr="009F1E30">
        <w:t xml:space="preserve"> </w:t>
      </w:r>
      <w:r w:rsidRPr="009F1E30">
        <w:t>в</w:t>
      </w:r>
      <w:r w:rsidR="00BA7754" w:rsidRPr="009F1E30">
        <w:t xml:space="preserve"> </w:t>
      </w:r>
      <w:r w:rsidRPr="009F1E30">
        <w:t>соответствии</w:t>
      </w:r>
      <w:r w:rsidR="00BA7754" w:rsidRPr="009F1E30">
        <w:t xml:space="preserve"> </w:t>
      </w:r>
      <w:r w:rsidRPr="009F1E30">
        <w:t>с</w:t>
      </w:r>
      <w:r w:rsidR="00BA7754" w:rsidRPr="009F1E30">
        <w:t xml:space="preserve"> </w:t>
      </w:r>
      <w:r w:rsidRPr="009F1E30">
        <w:t>возможностью</w:t>
      </w:r>
      <w:r w:rsidR="00BA7754" w:rsidRPr="009F1E30">
        <w:t xml:space="preserve"> </w:t>
      </w:r>
      <w:r w:rsidRPr="009F1E30">
        <w:t>развития</w:t>
      </w:r>
      <w:r w:rsidR="00BA7754" w:rsidRPr="009F1E30">
        <w:t xml:space="preserve"> </w:t>
      </w:r>
      <w:r w:rsidRPr="009F1E30">
        <w:t>обеспечени</w:t>
      </w:r>
      <w:r w:rsidR="00444991" w:rsidRPr="009F1E30">
        <w:t>я</w:t>
      </w:r>
      <w:r w:rsidR="00BA7754" w:rsidRPr="009F1E30">
        <w:t xml:space="preserve"> </w:t>
      </w:r>
      <w:r w:rsidR="00444991" w:rsidRPr="009F1E30">
        <w:t>противопожарной</w:t>
      </w:r>
      <w:r w:rsidR="00BA7754" w:rsidRPr="009F1E30">
        <w:t xml:space="preserve"> </w:t>
      </w:r>
      <w:r w:rsidR="00444991" w:rsidRPr="009F1E30">
        <w:t>безопасности.</w:t>
      </w:r>
    </w:p>
    <w:p w14:paraId="75D76155" w14:textId="54412FA9" w:rsidR="003213F9" w:rsidRPr="009F1E30" w:rsidRDefault="003213F9" w:rsidP="003213F9">
      <w:pPr>
        <w:spacing w:line="238" w:lineRule="auto"/>
        <w:ind w:left="20" w:firstLine="567"/>
      </w:pPr>
      <w:r w:rsidRPr="009F1E30">
        <w:t>При</w:t>
      </w:r>
      <w:r w:rsidR="00BA7754" w:rsidRPr="009F1E30">
        <w:t xml:space="preserve"> </w:t>
      </w:r>
      <w:r w:rsidRPr="009F1E30">
        <w:t>реконструкции</w:t>
      </w:r>
      <w:r w:rsidR="00BA7754" w:rsidRPr="009F1E30">
        <w:t xml:space="preserve"> </w:t>
      </w:r>
      <w:r w:rsidRPr="009F1E30">
        <w:t>жилой</w:t>
      </w:r>
      <w:r w:rsidR="00BA7754" w:rsidRPr="009F1E30">
        <w:t xml:space="preserve"> </w:t>
      </w:r>
      <w:r w:rsidRPr="009F1E30">
        <w:t>застройки</w:t>
      </w:r>
      <w:r w:rsidR="00BA7754" w:rsidRPr="009F1E30">
        <w:t xml:space="preserve"> </w:t>
      </w:r>
      <w:r w:rsidRPr="009F1E30">
        <w:t>должна</w:t>
      </w:r>
      <w:r w:rsidR="00BA7754" w:rsidRPr="009F1E30">
        <w:t xml:space="preserve"> </w:t>
      </w:r>
      <w:r w:rsidRPr="009F1E30">
        <w:t>быть,</w:t>
      </w:r>
      <w:r w:rsidR="00BA7754" w:rsidRPr="009F1E30">
        <w:t xml:space="preserve"> </w:t>
      </w:r>
      <w:r w:rsidRPr="009F1E30">
        <w:t>как</w:t>
      </w:r>
      <w:r w:rsidR="00BA7754" w:rsidRPr="009F1E30">
        <w:t xml:space="preserve"> </w:t>
      </w:r>
      <w:r w:rsidRPr="009F1E30">
        <w:t>правило,</w:t>
      </w:r>
      <w:r w:rsidR="00BA7754" w:rsidRPr="009F1E30">
        <w:t xml:space="preserve"> </w:t>
      </w:r>
      <w:r w:rsidRPr="009F1E30">
        <w:t>сохранена</w:t>
      </w:r>
      <w:r w:rsidR="00BA7754" w:rsidRPr="009F1E30">
        <w:t xml:space="preserve"> </w:t>
      </w:r>
      <w:r w:rsidRPr="009F1E30">
        <w:t>и</w:t>
      </w:r>
      <w:r w:rsidR="00BA7754" w:rsidRPr="009F1E30">
        <w:t xml:space="preserve"> </w:t>
      </w:r>
      <w:r w:rsidRPr="009F1E30">
        <w:t>модернизирована</w:t>
      </w:r>
      <w:r w:rsidR="00BA7754" w:rsidRPr="009F1E30">
        <w:t xml:space="preserve"> </w:t>
      </w:r>
      <w:r w:rsidRPr="009F1E30">
        <w:t>существующая</w:t>
      </w:r>
      <w:r w:rsidR="00BA7754" w:rsidRPr="009F1E30">
        <w:t xml:space="preserve"> </w:t>
      </w:r>
      <w:r w:rsidRPr="009F1E30">
        <w:t>капитальная</w:t>
      </w:r>
      <w:r w:rsidR="00BA7754" w:rsidRPr="009F1E30">
        <w:t xml:space="preserve"> </w:t>
      </w:r>
      <w:r w:rsidRPr="009F1E30">
        <w:t>жилая</w:t>
      </w:r>
      <w:r w:rsidR="00BA7754" w:rsidRPr="009F1E30">
        <w:t xml:space="preserve"> </w:t>
      </w:r>
      <w:r w:rsidRPr="009F1E30">
        <w:t>и</w:t>
      </w:r>
      <w:r w:rsidR="00BA7754" w:rsidRPr="009F1E30">
        <w:t xml:space="preserve"> </w:t>
      </w:r>
      <w:r w:rsidRPr="009F1E30">
        <w:t>общественная</w:t>
      </w:r>
      <w:r w:rsidR="00BA7754" w:rsidRPr="009F1E30">
        <w:t xml:space="preserve"> </w:t>
      </w:r>
      <w:r w:rsidRPr="009F1E30">
        <w:t>застройка.</w:t>
      </w:r>
      <w:r w:rsidR="00BA7754" w:rsidRPr="009F1E30">
        <w:t xml:space="preserve"> </w:t>
      </w:r>
      <w:r w:rsidRPr="009F1E30">
        <w:t>Допускаются</w:t>
      </w:r>
      <w:r w:rsidR="00BA7754" w:rsidRPr="009F1E30">
        <w:t xml:space="preserve"> </w:t>
      </w:r>
      <w:r w:rsidRPr="009F1E30">
        <w:t>строительство</w:t>
      </w:r>
      <w:r w:rsidR="00BA7754" w:rsidRPr="009F1E30">
        <w:t xml:space="preserve"> </w:t>
      </w:r>
      <w:r w:rsidRPr="009F1E30">
        <w:t>новых</w:t>
      </w:r>
      <w:r w:rsidR="00BA7754" w:rsidRPr="009F1E30">
        <w:t xml:space="preserve"> </w:t>
      </w:r>
      <w:r w:rsidRPr="009F1E30">
        <w:t>зданий</w:t>
      </w:r>
      <w:r w:rsidR="00BA7754" w:rsidRPr="009F1E30">
        <w:t xml:space="preserve"> </w:t>
      </w:r>
      <w:r w:rsidRPr="009F1E30">
        <w:t>и</w:t>
      </w:r>
      <w:r w:rsidR="00BA7754" w:rsidRPr="009F1E30">
        <w:t xml:space="preserve"> </w:t>
      </w:r>
      <w:r w:rsidRPr="009F1E30">
        <w:t>сооружений,</w:t>
      </w:r>
      <w:r w:rsidR="00BA7754" w:rsidRPr="009F1E30">
        <w:t xml:space="preserve"> </w:t>
      </w:r>
      <w:r w:rsidRPr="009F1E30">
        <w:t>изменение</w:t>
      </w:r>
      <w:r w:rsidR="00BA7754" w:rsidRPr="009F1E30">
        <w:t xml:space="preserve"> </w:t>
      </w:r>
      <w:r w:rsidRPr="009F1E30">
        <w:t>функционального</w:t>
      </w:r>
      <w:r w:rsidR="00BA7754" w:rsidRPr="009F1E30">
        <w:t xml:space="preserve"> </w:t>
      </w:r>
      <w:r w:rsidRPr="009F1E30">
        <w:t>использования</w:t>
      </w:r>
      <w:r w:rsidR="00BA7754" w:rsidRPr="009F1E30">
        <w:t xml:space="preserve"> </w:t>
      </w:r>
      <w:r w:rsidRPr="009F1E30">
        <w:t>нижних</w:t>
      </w:r>
      <w:r w:rsidR="00BA7754" w:rsidRPr="009F1E30">
        <w:t xml:space="preserve"> </w:t>
      </w:r>
      <w:r w:rsidRPr="009F1E30">
        <w:t>этажей,</w:t>
      </w:r>
      <w:r w:rsidR="00BA7754" w:rsidRPr="009F1E30">
        <w:t xml:space="preserve"> </w:t>
      </w:r>
      <w:r w:rsidRPr="009F1E30">
        <w:t>существующих</w:t>
      </w:r>
      <w:r w:rsidR="00BA7754" w:rsidRPr="009F1E30">
        <w:t xml:space="preserve"> </w:t>
      </w:r>
      <w:r w:rsidRPr="009F1E30">
        <w:t>жилых</w:t>
      </w:r>
      <w:r w:rsidR="00BA7754" w:rsidRPr="009F1E30">
        <w:t xml:space="preserve"> </w:t>
      </w:r>
      <w:r w:rsidRPr="009F1E30">
        <w:t>и</w:t>
      </w:r>
      <w:r w:rsidR="00BA7754" w:rsidRPr="009F1E30">
        <w:t xml:space="preserve"> </w:t>
      </w:r>
      <w:r w:rsidRPr="009F1E30">
        <w:t>общественных</w:t>
      </w:r>
      <w:r w:rsidR="00BA7754" w:rsidRPr="009F1E30">
        <w:t xml:space="preserve"> </w:t>
      </w:r>
      <w:r w:rsidRPr="009F1E30">
        <w:t>зданий,</w:t>
      </w:r>
      <w:r w:rsidR="00BA7754" w:rsidRPr="009F1E30">
        <w:t xml:space="preserve"> </w:t>
      </w:r>
      <w:r w:rsidRPr="009F1E30">
        <w:t>надстройка</w:t>
      </w:r>
      <w:r w:rsidR="00BA7754" w:rsidRPr="009F1E30">
        <w:t xml:space="preserve"> </w:t>
      </w:r>
      <w:r w:rsidRPr="009F1E30">
        <w:t>зданий,</w:t>
      </w:r>
      <w:r w:rsidR="00BA7754" w:rsidRPr="009F1E30">
        <w:t xml:space="preserve"> </w:t>
      </w:r>
      <w:r w:rsidRPr="009F1E30">
        <w:t>устройство</w:t>
      </w:r>
      <w:r w:rsidR="00BA7754" w:rsidRPr="009F1E30">
        <w:t xml:space="preserve"> </w:t>
      </w:r>
      <w:r w:rsidRPr="009F1E30">
        <w:t>мансардных</w:t>
      </w:r>
      <w:r w:rsidR="00BA7754" w:rsidRPr="009F1E30">
        <w:t xml:space="preserve"> </w:t>
      </w:r>
      <w:r w:rsidRPr="009F1E30">
        <w:t>этажей,</w:t>
      </w:r>
      <w:r w:rsidR="00BA7754" w:rsidRPr="009F1E30">
        <w:t xml:space="preserve"> </w:t>
      </w:r>
      <w:r w:rsidRPr="009F1E30">
        <w:t>использование</w:t>
      </w:r>
      <w:r w:rsidR="00BA7754" w:rsidRPr="009F1E30">
        <w:t xml:space="preserve"> </w:t>
      </w:r>
      <w:r w:rsidRPr="009F1E30">
        <w:t>надземного</w:t>
      </w:r>
      <w:r w:rsidR="00BA7754" w:rsidRPr="009F1E30">
        <w:t xml:space="preserve"> </w:t>
      </w:r>
      <w:r w:rsidRPr="009F1E30">
        <w:t>и</w:t>
      </w:r>
      <w:r w:rsidR="00BA7754" w:rsidRPr="009F1E30">
        <w:t xml:space="preserve"> </w:t>
      </w:r>
      <w:r w:rsidRPr="009F1E30">
        <w:t>подземного</w:t>
      </w:r>
      <w:r w:rsidR="00BA7754" w:rsidRPr="009F1E30">
        <w:t xml:space="preserve"> </w:t>
      </w:r>
      <w:r w:rsidRPr="009F1E30">
        <w:t>пространства</w:t>
      </w:r>
      <w:r w:rsidR="00BA7754" w:rsidRPr="009F1E30">
        <w:t xml:space="preserve"> </w:t>
      </w:r>
      <w:r w:rsidRPr="009F1E30">
        <w:t>при</w:t>
      </w:r>
      <w:r w:rsidR="00BA7754" w:rsidRPr="009F1E30">
        <w:t xml:space="preserve"> </w:t>
      </w:r>
      <w:r w:rsidRPr="009F1E30">
        <w:t>соблюде</w:t>
      </w:r>
      <w:r w:rsidR="00444991" w:rsidRPr="009F1E30">
        <w:t>нии</w:t>
      </w:r>
      <w:r w:rsidR="00BA7754" w:rsidRPr="009F1E30">
        <w:t xml:space="preserve"> </w:t>
      </w:r>
      <w:r w:rsidR="00444991" w:rsidRPr="009F1E30">
        <w:t>противопожарных</w:t>
      </w:r>
      <w:r w:rsidR="00BA7754" w:rsidRPr="009F1E30">
        <w:t xml:space="preserve"> </w:t>
      </w:r>
      <w:r w:rsidR="00444991" w:rsidRPr="009F1E30">
        <w:t>требований.</w:t>
      </w:r>
    </w:p>
    <w:p w14:paraId="62BE02EC" w14:textId="4830C6A7" w:rsidR="003213F9" w:rsidRPr="009F1E30" w:rsidRDefault="003213F9" w:rsidP="003213F9">
      <w:pPr>
        <w:spacing w:line="238" w:lineRule="auto"/>
        <w:ind w:left="20" w:firstLine="567"/>
      </w:pPr>
      <w:r w:rsidRPr="009F1E30">
        <w:t>Смешанные</w:t>
      </w:r>
      <w:r w:rsidR="00BA7754" w:rsidRPr="009F1E30">
        <w:t xml:space="preserve"> </w:t>
      </w:r>
      <w:r w:rsidRPr="009F1E30">
        <w:t>зоны</w:t>
      </w:r>
      <w:r w:rsidR="00BA7754" w:rsidRPr="009F1E30">
        <w:t xml:space="preserve"> </w:t>
      </w:r>
      <w:r w:rsidRPr="009F1E30">
        <w:t>формируются</w:t>
      </w:r>
      <w:r w:rsidR="00BA7754" w:rsidRPr="009F1E30">
        <w:t xml:space="preserve"> </w:t>
      </w:r>
      <w:r w:rsidRPr="009F1E30">
        <w:t>в</w:t>
      </w:r>
      <w:r w:rsidR="00BA7754" w:rsidRPr="009F1E30">
        <w:t xml:space="preserve"> </w:t>
      </w:r>
      <w:r w:rsidRPr="009F1E30">
        <w:t>сложившихся</w:t>
      </w:r>
      <w:r w:rsidR="00BA7754" w:rsidRPr="009F1E30">
        <w:t xml:space="preserve"> </w:t>
      </w:r>
      <w:r w:rsidRPr="009F1E30">
        <w:t>частях</w:t>
      </w:r>
      <w:r w:rsidR="00BA7754" w:rsidRPr="009F1E30">
        <w:t xml:space="preserve"> </w:t>
      </w:r>
      <w:r w:rsidRPr="009F1E30">
        <w:t>городов,</w:t>
      </w:r>
      <w:r w:rsidR="00BA7754" w:rsidRPr="009F1E30">
        <w:t xml:space="preserve"> </w:t>
      </w:r>
      <w:r w:rsidRPr="009F1E30">
        <w:t>как</w:t>
      </w:r>
      <w:r w:rsidR="00BA7754" w:rsidRPr="009F1E30">
        <w:t xml:space="preserve"> </w:t>
      </w:r>
      <w:r w:rsidRPr="009F1E30">
        <w:t>правило,</w:t>
      </w:r>
      <w:r w:rsidR="00BA7754" w:rsidRPr="009F1E30">
        <w:t xml:space="preserve"> </w:t>
      </w:r>
      <w:r w:rsidRPr="009F1E30">
        <w:t>из</w:t>
      </w:r>
      <w:r w:rsidR="00BA7754" w:rsidRPr="009F1E30">
        <w:t xml:space="preserve"> </w:t>
      </w:r>
      <w:r w:rsidRPr="009F1E30">
        <w:t>кварталов</w:t>
      </w:r>
      <w:r w:rsidR="00BA7754" w:rsidRPr="009F1E30">
        <w:t xml:space="preserve"> </w:t>
      </w:r>
      <w:r w:rsidRPr="009F1E30">
        <w:t>с</w:t>
      </w:r>
      <w:r w:rsidR="00BA7754" w:rsidRPr="009F1E30">
        <w:t xml:space="preserve"> </w:t>
      </w:r>
      <w:r w:rsidRPr="009F1E30">
        <w:t>преобладанием</w:t>
      </w:r>
      <w:r w:rsidR="00BA7754" w:rsidRPr="009F1E30">
        <w:t xml:space="preserve"> </w:t>
      </w:r>
      <w:r w:rsidRPr="009F1E30">
        <w:t>жилой</w:t>
      </w:r>
      <w:r w:rsidR="00BA7754" w:rsidRPr="009F1E30">
        <w:t xml:space="preserve"> </w:t>
      </w:r>
      <w:r w:rsidRPr="009F1E30">
        <w:t>и</w:t>
      </w:r>
      <w:r w:rsidR="00BA7754" w:rsidRPr="009F1E30">
        <w:t xml:space="preserve"> </w:t>
      </w:r>
      <w:r w:rsidRPr="009F1E30">
        <w:t>производственной</w:t>
      </w:r>
      <w:r w:rsidR="00BA7754" w:rsidRPr="009F1E30">
        <w:t xml:space="preserve"> </w:t>
      </w:r>
      <w:r w:rsidRPr="009F1E30">
        <w:t>застройки.</w:t>
      </w:r>
      <w:r w:rsidR="00BA7754" w:rsidRPr="009F1E30">
        <w:t xml:space="preserve"> </w:t>
      </w:r>
      <w:r w:rsidRPr="009F1E30">
        <w:t>В</w:t>
      </w:r>
      <w:r w:rsidR="00BA7754" w:rsidRPr="009F1E30">
        <w:t xml:space="preserve"> </w:t>
      </w:r>
      <w:r w:rsidRPr="009F1E30">
        <w:t>составе</w:t>
      </w:r>
      <w:r w:rsidR="00BA7754" w:rsidRPr="009F1E30">
        <w:t xml:space="preserve"> </w:t>
      </w:r>
      <w:r w:rsidRPr="009F1E30">
        <w:t>этих</w:t>
      </w:r>
      <w:r w:rsidR="00BA7754" w:rsidRPr="009F1E30">
        <w:t xml:space="preserve"> </w:t>
      </w:r>
      <w:r w:rsidRPr="009F1E30">
        <w:t>зон</w:t>
      </w:r>
      <w:r w:rsidR="00BA7754" w:rsidRPr="009F1E30">
        <w:t xml:space="preserve"> </w:t>
      </w:r>
      <w:r w:rsidRPr="009F1E30">
        <w:t>допускается</w:t>
      </w:r>
      <w:r w:rsidR="00BA7754" w:rsidRPr="009F1E30">
        <w:t xml:space="preserve"> </w:t>
      </w:r>
      <w:r w:rsidRPr="009F1E30">
        <w:t>размещать:</w:t>
      </w:r>
      <w:r w:rsidR="00BA7754" w:rsidRPr="009F1E30">
        <w:t xml:space="preserve"> </w:t>
      </w:r>
      <w:r w:rsidRPr="009F1E30">
        <w:t>жилые</w:t>
      </w:r>
      <w:r w:rsidR="00BA7754" w:rsidRPr="009F1E30">
        <w:t xml:space="preserve"> </w:t>
      </w:r>
      <w:r w:rsidRPr="009F1E30">
        <w:t>и</w:t>
      </w:r>
      <w:r w:rsidR="00BA7754" w:rsidRPr="009F1E30">
        <w:t xml:space="preserve"> </w:t>
      </w:r>
      <w:r w:rsidRPr="009F1E30">
        <w:t>общественные</w:t>
      </w:r>
      <w:r w:rsidR="00BA7754" w:rsidRPr="009F1E30">
        <w:t xml:space="preserve"> </w:t>
      </w:r>
      <w:r w:rsidRPr="009F1E30">
        <w:t>здания,</w:t>
      </w:r>
      <w:r w:rsidR="00BA7754" w:rsidRPr="009F1E30">
        <w:t xml:space="preserve"> </w:t>
      </w:r>
      <w:r w:rsidRPr="009F1E30">
        <w:t>учреждения</w:t>
      </w:r>
      <w:r w:rsidR="00BA7754" w:rsidRPr="009F1E30">
        <w:t xml:space="preserve"> </w:t>
      </w:r>
      <w:r w:rsidRPr="009F1E30">
        <w:t>науки</w:t>
      </w:r>
      <w:r w:rsidR="00BA7754" w:rsidRPr="009F1E30">
        <w:t xml:space="preserve"> </w:t>
      </w:r>
      <w:r w:rsidRPr="009F1E30">
        <w:t>и</w:t>
      </w:r>
      <w:r w:rsidR="00BA7754" w:rsidRPr="009F1E30">
        <w:t xml:space="preserve"> </w:t>
      </w:r>
      <w:r w:rsidRPr="009F1E30">
        <w:t>научного</w:t>
      </w:r>
      <w:r w:rsidR="00BA7754" w:rsidRPr="009F1E30">
        <w:t xml:space="preserve"> </w:t>
      </w:r>
      <w:r w:rsidRPr="009F1E30">
        <w:t>обслуживания,</w:t>
      </w:r>
      <w:r w:rsidR="00BA7754" w:rsidRPr="009F1E30">
        <w:t xml:space="preserve"> </w:t>
      </w:r>
      <w:r w:rsidRPr="009F1E30">
        <w:t>учебные</w:t>
      </w:r>
      <w:r w:rsidR="00BA7754" w:rsidRPr="009F1E30">
        <w:t xml:space="preserve"> </w:t>
      </w:r>
      <w:r w:rsidRPr="009F1E30">
        <w:t>заведения,</w:t>
      </w:r>
      <w:r w:rsidR="00BA7754" w:rsidRPr="009F1E30">
        <w:t xml:space="preserve"> </w:t>
      </w:r>
      <w:r w:rsidRPr="009F1E30">
        <w:t>объекты</w:t>
      </w:r>
      <w:r w:rsidR="00BA7754" w:rsidRPr="009F1E30">
        <w:t xml:space="preserve"> </w:t>
      </w:r>
      <w:r w:rsidRPr="009F1E30">
        <w:t>бизнеса,</w:t>
      </w:r>
      <w:r w:rsidR="00BA7754" w:rsidRPr="009F1E30">
        <w:t xml:space="preserve"> </w:t>
      </w:r>
      <w:r w:rsidRPr="009F1E30">
        <w:t>промышленные</w:t>
      </w:r>
      <w:r w:rsidR="00BA7754" w:rsidRPr="009F1E30">
        <w:t xml:space="preserve"> </w:t>
      </w:r>
      <w:r w:rsidRPr="009F1E30">
        <w:t>предприятия</w:t>
      </w:r>
      <w:r w:rsidR="00BA7754" w:rsidRPr="009F1E30">
        <w:t xml:space="preserve"> </w:t>
      </w:r>
      <w:r w:rsidRPr="009F1E30">
        <w:t>и</w:t>
      </w:r>
      <w:r w:rsidR="00BA7754" w:rsidRPr="009F1E30">
        <w:t xml:space="preserve"> </w:t>
      </w:r>
      <w:r w:rsidRPr="009F1E30">
        <w:t>другие</w:t>
      </w:r>
      <w:r w:rsidR="00BA7754" w:rsidRPr="009F1E30">
        <w:t xml:space="preserve"> </w:t>
      </w:r>
      <w:r w:rsidRPr="009F1E30">
        <w:t>производственные</w:t>
      </w:r>
      <w:r w:rsidR="00BA7754" w:rsidRPr="009F1E30">
        <w:t xml:space="preserve"> </w:t>
      </w:r>
      <w:r w:rsidRPr="009F1E30">
        <w:t>объекты</w:t>
      </w:r>
      <w:r w:rsidR="00BA7754" w:rsidRPr="009F1E30">
        <w:t xml:space="preserve"> </w:t>
      </w:r>
      <w:r w:rsidRPr="009F1E30">
        <w:t>(площадь</w:t>
      </w:r>
      <w:r w:rsidR="00BA7754" w:rsidRPr="009F1E30">
        <w:t xml:space="preserve"> </w:t>
      </w:r>
      <w:r w:rsidRPr="009F1E30">
        <w:t>участка,</w:t>
      </w:r>
      <w:r w:rsidR="00BA7754" w:rsidRPr="009F1E30">
        <w:t xml:space="preserve"> </w:t>
      </w:r>
      <w:r w:rsidRPr="009F1E30">
        <w:t>как</w:t>
      </w:r>
      <w:r w:rsidR="00BA7754" w:rsidRPr="009F1E30">
        <w:t xml:space="preserve"> </w:t>
      </w:r>
      <w:r w:rsidRPr="009F1E30">
        <w:t>правило,</w:t>
      </w:r>
      <w:r w:rsidR="00BA7754" w:rsidRPr="009F1E30">
        <w:t xml:space="preserve"> </w:t>
      </w:r>
      <w:r w:rsidRPr="009F1E30">
        <w:t>не</w:t>
      </w:r>
      <w:r w:rsidR="00BA7754" w:rsidRPr="009F1E30">
        <w:t xml:space="preserve"> </w:t>
      </w:r>
      <w:r w:rsidRPr="009F1E30">
        <w:t>более</w:t>
      </w:r>
      <w:r w:rsidR="00BA7754" w:rsidRPr="009F1E30">
        <w:t xml:space="preserve"> </w:t>
      </w:r>
      <w:r w:rsidRPr="009F1E30">
        <w:t>5</w:t>
      </w:r>
      <w:r w:rsidR="00BA7754" w:rsidRPr="009F1E30">
        <w:t xml:space="preserve"> </w:t>
      </w:r>
      <w:r w:rsidRPr="009F1E30">
        <w:t>га)</w:t>
      </w:r>
      <w:r w:rsidR="00BA7754" w:rsidRPr="009F1E30">
        <w:t xml:space="preserve"> </w:t>
      </w:r>
      <w:r w:rsidRPr="009F1E30">
        <w:t>с</w:t>
      </w:r>
      <w:r w:rsidR="00BA7754" w:rsidRPr="009F1E30">
        <w:t xml:space="preserve"> </w:t>
      </w:r>
      <w:r w:rsidRPr="009F1E30">
        <w:t>непожароопасными</w:t>
      </w:r>
      <w:r w:rsidR="00BA7754" w:rsidRPr="009F1E30">
        <w:t xml:space="preserve"> </w:t>
      </w:r>
      <w:r w:rsidRPr="009F1E30">
        <w:t>и</w:t>
      </w:r>
      <w:r w:rsidR="00BA7754" w:rsidRPr="009F1E30">
        <w:t xml:space="preserve"> </w:t>
      </w:r>
      <w:r w:rsidRPr="009F1E30">
        <w:t>невзрывоопасным</w:t>
      </w:r>
      <w:r w:rsidR="00444991" w:rsidRPr="009F1E30">
        <w:t>и</w:t>
      </w:r>
      <w:r w:rsidR="00BA7754" w:rsidRPr="009F1E30">
        <w:t xml:space="preserve"> </w:t>
      </w:r>
      <w:r w:rsidR="00444991" w:rsidRPr="009F1E30">
        <w:t>производственными</w:t>
      </w:r>
      <w:r w:rsidR="00BA7754" w:rsidRPr="009F1E30">
        <w:t xml:space="preserve"> </w:t>
      </w:r>
      <w:r w:rsidR="00444991" w:rsidRPr="009F1E30">
        <w:t>процессами.</w:t>
      </w:r>
    </w:p>
    <w:p w14:paraId="2E82FA1E" w14:textId="73AC238B" w:rsidR="003213F9" w:rsidRPr="009F1E30" w:rsidRDefault="003213F9" w:rsidP="003213F9">
      <w:pPr>
        <w:spacing w:line="238" w:lineRule="auto"/>
        <w:ind w:left="20" w:firstLine="567"/>
      </w:pPr>
      <w:r w:rsidRPr="009F1E30">
        <w:t>Между</w:t>
      </w:r>
      <w:r w:rsidR="00BA7754" w:rsidRPr="009F1E30">
        <w:t xml:space="preserve"> </w:t>
      </w:r>
      <w:r w:rsidRPr="009F1E30">
        <w:t>длинными</w:t>
      </w:r>
      <w:r w:rsidR="00BA7754" w:rsidRPr="009F1E30">
        <w:t xml:space="preserve"> </w:t>
      </w:r>
      <w:r w:rsidRPr="009F1E30">
        <w:t>сторонами</w:t>
      </w:r>
      <w:r w:rsidR="00BA7754" w:rsidRPr="009F1E30">
        <w:t xml:space="preserve"> </w:t>
      </w:r>
      <w:r w:rsidRPr="009F1E30">
        <w:t>жилых</w:t>
      </w:r>
      <w:r w:rsidR="00BA7754" w:rsidRPr="009F1E30">
        <w:t xml:space="preserve"> </w:t>
      </w:r>
      <w:r w:rsidRPr="009F1E30">
        <w:t>зданий</w:t>
      </w:r>
      <w:r w:rsidR="00BA7754" w:rsidRPr="009F1E30">
        <w:t xml:space="preserve"> </w:t>
      </w:r>
      <w:r w:rsidRPr="009F1E30">
        <w:t>следует</w:t>
      </w:r>
      <w:r w:rsidR="00BA7754" w:rsidRPr="009F1E30">
        <w:t xml:space="preserve"> </w:t>
      </w:r>
      <w:r w:rsidRPr="009F1E30">
        <w:t>принимать</w:t>
      </w:r>
      <w:r w:rsidR="00BA7754" w:rsidRPr="009F1E30">
        <w:t xml:space="preserve"> </w:t>
      </w:r>
      <w:r w:rsidRPr="009F1E30">
        <w:t>расстояния</w:t>
      </w:r>
      <w:r w:rsidR="00BA7754" w:rsidRPr="009F1E30">
        <w:t xml:space="preserve"> </w:t>
      </w:r>
      <w:r w:rsidRPr="009F1E30">
        <w:t>(бытовые</w:t>
      </w:r>
      <w:r w:rsidR="00BA7754" w:rsidRPr="009F1E30">
        <w:t xml:space="preserve"> </w:t>
      </w:r>
      <w:r w:rsidRPr="009F1E30">
        <w:t>разрывы):</w:t>
      </w:r>
      <w:r w:rsidR="00BA7754" w:rsidRPr="009F1E30">
        <w:t xml:space="preserve"> </w:t>
      </w:r>
      <w:r w:rsidRPr="009F1E30">
        <w:t>для</w:t>
      </w:r>
      <w:r w:rsidR="00BA7754" w:rsidRPr="009F1E30">
        <w:t xml:space="preserve"> </w:t>
      </w:r>
      <w:r w:rsidRPr="009F1E30">
        <w:t>жилых</w:t>
      </w:r>
      <w:r w:rsidR="00BA7754" w:rsidRPr="009F1E30">
        <w:t xml:space="preserve"> </w:t>
      </w:r>
      <w:r w:rsidRPr="009F1E30">
        <w:t>зданий</w:t>
      </w:r>
      <w:r w:rsidR="00BA7754" w:rsidRPr="009F1E30">
        <w:t xml:space="preserve"> </w:t>
      </w:r>
      <w:r w:rsidRPr="009F1E30">
        <w:t>высотой</w:t>
      </w:r>
      <w:r w:rsidR="00BA7754" w:rsidRPr="009F1E30">
        <w:t xml:space="preserve"> </w:t>
      </w:r>
      <w:r w:rsidRPr="009F1E30">
        <w:t>2-3</w:t>
      </w:r>
      <w:r w:rsidR="00BA7754" w:rsidRPr="009F1E30">
        <w:t xml:space="preserve"> </w:t>
      </w:r>
      <w:r w:rsidRPr="009F1E30">
        <w:t>этажа</w:t>
      </w:r>
      <w:r w:rsidR="00BA7754" w:rsidRPr="009F1E30">
        <w:t xml:space="preserve"> </w:t>
      </w:r>
      <w:r w:rsidRPr="009F1E30">
        <w:t>–</w:t>
      </w:r>
      <w:r w:rsidR="00BA7754" w:rsidRPr="009F1E30">
        <w:t xml:space="preserve"> </w:t>
      </w:r>
      <w:r w:rsidRPr="009F1E30">
        <w:t>не</w:t>
      </w:r>
      <w:r w:rsidR="00BA7754" w:rsidRPr="009F1E30">
        <w:t xml:space="preserve"> </w:t>
      </w:r>
      <w:r w:rsidRPr="009F1E30">
        <w:t>менее</w:t>
      </w:r>
      <w:r w:rsidR="00BA7754" w:rsidRPr="009F1E30">
        <w:t xml:space="preserve"> </w:t>
      </w:r>
      <w:r w:rsidRPr="009F1E30">
        <w:t>15</w:t>
      </w:r>
      <w:r w:rsidR="00BA7754" w:rsidRPr="009F1E30">
        <w:t xml:space="preserve"> </w:t>
      </w:r>
      <w:r w:rsidRPr="009F1E30">
        <w:t>м;</w:t>
      </w:r>
      <w:r w:rsidR="00BA7754" w:rsidRPr="009F1E30">
        <w:t xml:space="preserve"> </w:t>
      </w:r>
      <w:r w:rsidRPr="009F1E30">
        <w:t>4</w:t>
      </w:r>
      <w:r w:rsidR="00BA7754" w:rsidRPr="009F1E30">
        <w:t xml:space="preserve"> </w:t>
      </w:r>
      <w:r w:rsidRPr="009F1E30">
        <w:t>этажа</w:t>
      </w:r>
      <w:r w:rsidR="00BA7754" w:rsidRPr="009F1E30">
        <w:t xml:space="preserve"> </w:t>
      </w:r>
      <w:r w:rsidRPr="009F1E30">
        <w:t>–</w:t>
      </w:r>
      <w:r w:rsidR="00BA7754" w:rsidRPr="009F1E30">
        <w:t xml:space="preserve"> </w:t>
      </w:r>
      <w:r w:rsidRPr="009F1E30">
        <w:t>не</w:t>
      </w:r>
      <w:r w:rsidR="00BA7754" w:rsidRPr="009F1E30">
        <w:t xml:space="preserve"> </w:t>
      </w:r>
      <w:r w:rsidRPr="009F1E30">
        <w:t>менее</w:t>
      </w:r>
      <w:r w:rsidR="00BA7754" w:rsidRPr="009F1E30">
        <w:t xml:space="preserve"> </w:t>
      </w:r>
      <w:r w:rsidRPr="009F1E30">
        <w:t>20</w:t>
      </w:r>
      <w:r w:rsidR="00BA7754" w:rsidRPr="009F1E30">
        <w:t xml:space="preserve"> </w:t>
      </w:r>
      <w:r w:rsidRPr="009F1E30">
        <w:t>м;</w:t>
      </w:r>
      <w:r w:rsidR="00BA7754" w:rsidRPr="009F1E30">
        <w:t xml:space="preserve"> </w:t>
      </w:r>
      <w:r w:rsidRPr="009F1E30">
        <w:t>между</w:t>
      </w:r>
      <w:r w:rsidR="00BA7754" w:rsidRPr="009F1E30">
        <w:t xml:space="preserve"> </w:t>
      </w:r>
      <w:r w:rsidRPr="009F1E30">
        <w:t>длинными</w:t>
      </w:r>
      <w:r w:rsidR="00BA7754" w:rsidRPr="009F1E30">
        <w:t xml:space="preserve"> </w:t>
      </w:r>
      <w:r w:rsidRPr="009F1E30">
        <w:t>сторонами</w:t>
      </w:r>
      <w:r w:rsidR="00BA7754" w:rsidRPr="009F1E30">
        <w:t xml:space="preserve"> </w:t>
      </w:r>
      <w:r w:rsidRPr="009F1E30">
        <w:t>и</w:t>
      </w:r>
      <w:r w:rsidR="00BA7754" w:rsidRPr="009F1E30">
        <w:t xml:space="preserve"> </w:t>
      </w:r>
      <w:r w:rsidRPr="009F1E30">
        <w:t>торцами</w:t>
      </w:r>
      <w:r w:rsidR="00BA7754" w:rsidRPr="009F1E30">
        <w:t xml:space="preserve"> </w:t>
      </w:r>
      <w:r w:rsidRPr="009F1E30">
        <w:t>этих</w:t>
      </w:r>
      <w:r w:rsidR="00BA7754" w:rsidRPr="009F1E30">
        <w:t xml:space="preserve"> </w:t>
      </w:r>
      <w:r w:rsidRPr="009F1E30">
        <w:t>же</w:t>
      </w:r>
      <w:r w:rsidR="00BA7754" w:rsidRPr="009F1E30">
        <w:t xml:space="preserve"> </w:t>
      </w:r>
      <w:r w:rsidRPr="009F1E30">
        <w:t>зданий</w:t>
      </w:r>
      <w:r w:rsidR="00BA7754" w:rsidRPr="009F1E30">
        <w:t xml:space="preserve"> </w:t>
      </w:r>
      <w:r w:rsidRPr="009F1E30">
        <w:t>с</w:t>
      </w:r>
      <w:r w:rsidR="00BA7754" w:rsidRPr="009F1E30">
        <w:t xml:space="preserve"> </w:t>
      </w:r>
      <w:r w:rsidRPr="009F1E30">
        <w:t>окнами</w:t>
      </w:r>
      <w:r w:rsidR="00BA7754" w:rsidRPr="009F1E30">
        <w:t xml:space="preserve"> </w:t>
      </w:r>
      <w:r w:rsidRPr="009F1E30">
        <w:t>из</w:t>
      </w:r>
      <w:r w:rsidR="00BA7754" w:rsidRPr="009F1E30">
        <w:t xml:space="preserve"> </w:t>
      </w:r>
      <w:r w:rsidRPr="009F1E30">
        <w:t>жилых</w:t>
      </w:r>
      <w:r w:rsidR="00BA7754" w:rsidRPr="009F1E30">
        <w:t xml:space="preserve"> </w:t>
      </w:r>
      <w:r w:rsidRPr="009F1E30">
        <w:t>комнат</w:t>
      </w:r>
      <w:r w:rsidR="00BA7754" w:rsidRPr="009F1E30">
        <w:t xml:space="preserve"> </w:t>
      </w:r>
      <w:r w:rsidRPr="009F1E30">
        <w:t>–</w:t>
      </w:r>
      <w:r w:rsidR="00BA7754" w:rsidRPr="009F1E30">
        <w:t xml:space="preserve"> </w:t>
      </w:r>
      <w:r w:rsidRPr="009F1E30">
        <w:t>не</w:t>
      </w:r>
      <w:r w:rsidR="00BA7754" w:rsidRPr="009F1E30">
        <w:t xml:space="preserve"> </w:t>
      </w:r>
      <w:r w:rsidRPr="009F1E30">
        <w:t>менее</w:t>
      </w:r>
      <w:r w:rsidR="00BA7754" w:rsidRPr="009F1E30">
        <w:t xml:space="preserve"> </w:t>
      </w:r>
      <w:r w:rsidRPr="009F1E30">
        <w:t>10</w:t>
      </w:r>
      <w:r w:rsidR="00BA7754" w:rsidRPr="009F1E30">
        <w:t xml:space="preserve"> </w:t>
      </w:r>
      <w:r w:rsidRPr="009F1E30">
        <w:t>м.</w:t>
      </w:r>
      <w:r w:rsidR="00BA7754" w:rsidRPr="009F1E30">
        <w:t xml:space="preserve"> </w:t>
      </w:r>
      <w:r w:rsidRPr="009F1E30">
        <w:t>В</w:t>
      </w:r>
      <w:r w:rsidR="00BA7754" w:rsidRPr="009F1E30">
        <w:t xml:space="preserve"> </w:t>
      </w:r>
      <w:r w:rsidRPr="009F1E30">
        <w:t>условиях</w:t>
      </w:r>
      <w:r w:rsidR="00BA7754" w:rsidRPr="009F1E30">
        <w:t xml:space="preserve"> </w:t>
      </w:r>
      <w:r w:rsidRPr="009F1E30">
        <w:t>реконструкции</w:t>
      </w:r>
      <w:r w:rsidR="00BA7754" w:rsidRPr="009F1E30">
        <w:t xml:space="preserve"> </w:t>
      </w:r>
      <w:r w:rsidRPr="009F1E30">
        <w:t>и</w:t>
      </w:r>
      <w:r w:rsidR="00BA7754" w:rsidRPr="009F1E30">
        <w:t xml:space="preserve"> </w:t>
      </w:r>
      <w:r w:rsidRPr="009F1E30">
        <w:t>в</w:t>
      </w:r>
      <w:r w:rsidR="00BA7754" w:rsidRPr="009F1E30">
        <w:t xml:space="preserve"> </w:t>
      </w:r>
      <w:r w:rsidRPr="009F1E30">
        <w:t>других</w:t>
      </w:r>
      <w:r w:rsidR="00BA7754" w:rsidRPr="009F1E30">
        <w:t xml:space="preserve"> </w:t>
      </w:r>
      <w:r w:rsidRPr="009F1E30">
        <w:t>сложных</w:t>
      </w:r>
      <w:r w:rsidR="00BA7754" w:rsidRPr="009F1E30">
        <w:t xml:space="preserve"> </w:t>
      </w:r>
      <w:r w:rsidRPr="009F1E30">
        <w:t>градостроительных</w:t>
      </w:r>
      <w:r w:rsidR="00BA7754" w:rsidRPr="009F1E30">
        <w:t xml:space="preserve"> </w:t>
      </w:r>
      <w:r w:rsidRPr="009F1E30">
        <w:t>условиях</w:t>
      </w:r>
      <w:r w:rsidR="00BA7754" w:rsidRPr="009F1E30">
        <w:t xml:space="preserve"> </w:t>
      </w:r>
      <w:r w:rsidRPr="009F1E30">
        <w:t>указанные</w:t>
      </w:r>
      <w:r w:rsidR="00BA7754" w:rsidRPr="009F1E30">
        <w:t xml:space="preserve"> </w:t>
      </w:r>
      <w:r w:rsidRPr="009F1E30">
        <w:t>расстояния</w:t>
      </w:r>
      <w:r w:rsidR="00BA7754" w:rsidRPr="009F1E30">
        <w:t xml:space="preserve"> </w:t>
      </w:r>
      <w:r w:rsidRPr="009F1E30">
        <w:t>могут</w:t>
      </w:r>
      <w:r w:rsidR="00BA7754" w:rsidRPr="009F1E30">
        <w:t xml:space="preserve"> </w:t>
      </w:r>
      <w:r w:rsidRPr="009F1E30">
        <w:t>быть</w:t>
      </w:r>
      <w:r w:rsidR="00BA7754" w:rsidRPr="009F1E30">
        <w:t xml:space="preserve"> </w:t>
      </w:r>
      <w:r w:rsidRPr="009F1E30">
        <w:t>сокращены</w:t>
      </w:r>
      <w:r w:rsidR="00BA7754" w:rsidRPr="009F1E30">
        <w:t xml:space="preserve"> </w:t>
      </w:r>
      <w:r w:rsidRPr="009F1E30">
        <w:t>при</w:t>
      </w:r>
      <w:r w:rsidR="00BA7754" w:rsidRPr="009F1E30">
        <w:t xml:space="preserve"> </w:t>
      </w:r>
      <w:r w:rsidRPr="009F1E30">
        <w:t>соблюдении</w:t>
      </w:r>
      <w:r w:rsidR="00BA7754" w:rsidRPr="009F1E30">
        <w:t xml:space="preserve"> </w:t>
      </w:r>
      <w:r w:rsidRPr="009F1E30">
        <w:t>норм</w:t>
      </w:r>
      <w:r w:rsidR="00BA7754" w:rsidRPr="009F1E30">
        <w:t xml:space="preserve"> </w:t>
      </w:r>
      <w:r w:rsidRPr="009F1E30">
        <w:t>инсоляции,</w:t>
      </w:r>
      <w:r w:rsidR="00BA7754" w:rsidRPr="009F1E30">
        <w:t xml:space="preserve"> </w:t>
      </w:r>
      <w:r w:rsidRPr="009F1E30">
        <w:t>освещенности</w:t>
      </w:r>
      <w:r w:rsidR="00BA7754" w:rsidRPr="009F1E30">
        <w:t xml:space="preserve"> </w:t>
      </w:r>
      <w:r w:rsidRPr="009F1E30">
        <w:t>и</w:t>
      </w:r>
      <w:r w:rsidR="00BA7754" w:rsidRPr="009F1E30">
        <w:t xml:space="preserve"> </w:t>
      </w:r>
      <w:r w:rsidRPr="009F1E30">
        <w:t>противопожарных</w:t>
      </w:r>
      <w:r w:rsidR="00BA7754" w:rsidRPr="009F1E30">
        <w:t xml:space="preserve"> </w:t>
      </w:r>
      <w:r w:rsidRPr="009F1E30">
        <w:t>требований,</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обеспечении</w:t>
      </w:r>
      <w:r w:rsidR="00BA7754" w:rsidRPr="009F1E30">
        <w:t xml:space="preserve"> </w:t>
      </w:r>
      <w:r w:rsidRPr="009F1E30">
        <w:t>непросматриваемости</w:t>
      </w:r>
      <w:r w:rsidR="00BA7754" w:rsidRPr="009F1E30">
        <w:t xml:space="preserve"> </w:t>
      </w:r>
      <w:r w:rsidRPr="009F1E30">
        <w:t>жилых</w:t>
      </w:r>
      <w:r w:rsidR="00BA7754" w:rsidRPr="009F1E30">
        <w:t xml:space="preserve"> </w:t>
      </w:r>
      <w:r w:rsidRPr="009F1E30">
        <w:t>помещений</w:t>
      </w:r>
      <w:r w:rsidR="00BA7754" w:rsidRPr="009F1E30">
        <w:t xml:space="preserve"> </w:t>
      </w:r>
      <w:r w:rsidRPr="009F1E30">
        <w:t>(к</w:t>
      </w:r>
      <w:r w:rsidR="00444991" w:rsidRPr="009F1E30">
        <w:t>омнат</w:t>
      </w:r>
      <w:r w:rsidR="00BA7754" w:rsidRPr="009F1E30">
        <w:t xml:space="preserve"> </w:t>
      </w:r>
      <w:r w:rsidR="00444991" w:rsidRPr="009F1E30">
        <w:t>и</w:t>
      </w:r>
      <w:r w:rsidR="00BA7754" w:rsidRPr="009F1E30">
        <w:t xml:space="preserve"> </w:t>
      </w:r>
      <w:r w:rsidR="00444991" w:rsidRPr="009F1E30">
        <w:t>кухонь)</w:t>
      </w:r>
      <w:r w:rsidR="00BA7754" w:rsidRPr="009F1E30">
        <w:t xml:space="preserve"> </w:t>
      </w:r>
      <w:r w:rsidR="00444991" w:rsidRPr="009F1E30">
        <w:t>из</w:t>
      </w:r>
      <w:r w:rsidR="00BA7754" w:rsidRPr="009F1E30">
        <w:t xml:space="preserve"> </w:t>
      </w:r>
      <w:r w:rsidR="00444991" w:rsidRPr="009F1E30">
        <w:t>окна</w:t>
      </w:r>
      <w:r w:rsidR="00BA7754" w:rsidRPr="009F1E30">
        <w:t xml:space="preserve"> </w:t>
      </w:r>
      <w:r w:rsidR="00444991" w:rsidRPr="009F1E30">
        <w:t>в</w:t>
      </w:r>
      <w:r w:rsidR="00BA7754" w:rsidRPr="009F1E30">
        <w:t xml:space="preserve"> </w:t>
      </w:r>
      <w:r w:rsidR="00444991" w:rsidRPr="009F1E30">
        <w:t>окно.</w:t>
      </w:r>
    </w:p>
    <w:p w14:paraId="71C21754" w14:textId="3EB54FA9" w:rsidR="003213F9" w:rsidRPr="009F1E30" w:rsidRDefault="003213F9" w:rsidP="003213F9">
      <w:pPr>
        <w:spacing w:line="238" w:lineRule="auto"/>
        <w:ind w:left="20" w:firstLine="567"/>
      </w:pPr>
      <w:r w:rsidRPr="009F1E30">
        <w:t>Расстояние</w:t>
      </w:r>
      <w:r w:rsidR="00BA7754" w:rsidRPr="009F1E30">
        <w:t xml:space="preserve"> </w:t>
      </w:r>
      <w:r w:rsidRPr="009F1E30">
        <w:t>от</w:t>
      </w:r>
      <w:r w:rsidR="00BA7754" w:rsidRPr="009F1E30">
        <w:t xml:space="preserve"> </w:t>
      </w:r>
      <w:r w:rsidRPr="009F1E30">
        <w:t>края</w:t>
      </w:r>
      <w:r w:rsidR="00BA7754" w:rsidRPr="009F1E30">
        <w:t xml:space="preserve"> </w:t>
      </w:r>
      <w:r w:rsidRPr="009F1E30">
        <w:t>основной</w:t>
      </w:r>
      <w:r w:rsidR="00BA7754" w:rsidRPr="009F1E30">
        <w:t xml:space="preserve"> </w:t>
      </w:r>
      <w:r w:rsidRPr="009F1E30">
        <w:t>проезжей</w:t>
      </w:r>
      <w:r w:rsidR="00BA7754" w:rsidRPr="009F1E30">
        <w:t xml:space="preserve"> </w:t>
      </w:r>
      <w:r w:rsidRPr="009F1E30">
        <w:t>части</w:t>
      </w:r>
      <w:r w:rsidR="00BA7754" w:rsidRPr="009F1E30">
        <w:t xml:space="preserve"> </w:t>
      </w:r>
      <w:r w:rsidRPr="009F1E30">
        <w:t>магистральных</w:t>
      </w:r>
      <w:r w:rsidR="00BA7754" w:rsidRPr="009F1E30">
        <w:t xml:space="preserve"> </w:t>
      </w:r>
      <w:r w:rsidRPr="009F1E30">
        <w:t>дорог</w:t>
      </w:r>
      <w:r w:rsidR="00BA7754" w:rsidRPr="009F1E30">
        <w:t xml:space="preserve"> </w:t>
      </w:r>
      <w:r w:rsidRPr="009F1E30">
        <w:t>до</w:t>
      </w:r>
      <w:r w:rsidR="00BA7754" w:rsidRPr="009F1E30">
        <w:t xml:space="preserve"> </w:t>
      </w:r>
      <w:r w:rsidRPr="009F1E30">
        <w:t>линии</w:t>
      </w:r>
      <w:r w:rsidR="00BA7754" w:rsidRPr="009F1E30">
        <w:t xml:space="preserve"> </w:t>
      </w:r>
      <w:r w:rsidRPr="009F1E30">
        <w:t>регулирования</w:t>
      </w:r>
      <w:r w:rsidR="00BA7754" w:rsidRPr="009F1E30">
        <w:t xml:space="preserve"> </w:t>
      </w:r>
      <w:r w:rsidRPr="009F1E30">
        <w:t>жилой</w:t>
      </w:r>
      <w:r w:rsidR="00BA7754" w:rsidRPr="009F1E30">
        <w:t xml:space="preserve"> </w:t>
      </w:r>
      <w:r w:rsidRPr="009F1E30">
        <w:t>застройки</w:t>
      </w:r>
      <w:r w:rsidR="00BA7754" w:rsidRPr="009F1E30">
        <w:t xml:space="preserve"> </w:t>
      </w:r>
      <w:r w:rsidRPr="009F1E30">
        <w:t>следует</w:t>
      </w:r>
      <w:r w:rsidR="00BA7754" w:rsidRPr="009F1E30">
        <w:t xml:space="preserve"> </w:t>
      </w:r>
      <w:r w:rsidRPr="009F1E30">
        <w:t>принимать</w:t>
      </w:r>
      <w:r w:rsidR="00BA7754" w:rsidRPr="009F1E30">
        <w:t xml:space="preserve"> </w:t>
      </w:r>
      <w:r w:rsidRPr="009F1E30">
        <w:t>не</w:t>
      </w:r>
      <w:r w:rsidR="00BA7754" w:rsidRPr="009F1E30">
        <w:t xml:space="preserve"> </w:t>
      </w:r>
      <w:r w:rsidRPr="009F1E30">
        <w:t>менее</w:t>
      </w:r>
      <w:r w:rsidR="00BA7754" w:rsidRPr="009F1E30">
        <w:t xml:space="preserve"> </w:t>
      </w:r>
      <w:r w:rsidRPr="009F1E30">
        <w:t>50</w:t>
      </w:r>
      <w:r w:rsidR="00BA7754" w:rsidRPr="009F1E30">
        <w:t xml:space="preserve"> </w:t>
      </w:r>
      <w:r w:rsidRPr="009F1E30">
        <w:t>м,</w:t>
      </w:r>
      <w:r w:rsidR="00BA7754" w:rsidRPr="009F1E30">
        <w:t xml:space="preserve"> </w:t>
      </w:r>
      <w:r w:rsidRPr="009F1E30">
        <w:t>а</w:t>
      </w:r>
      <w:r w:rsidR="00BA7754" w:rsidRPr="009F1E30">
        <w:t xml:space="preserve"> </w:t>
      </w:r>
      <w:r w:rsidRPr="009F1E30">
        <w:t>при</w:t>
      </w:r>
      <w:r w:rsidR="00BA7754" w:rsidRPr="009F1E30">
        <w:t xml:space="preserve"> </w:t>
      </w:r>
      <w:r w:rsidRPr="009F1E30">
        <w:t>условии</w:t>
      </w:r>
      <w:r w:rsidR="00BA7754" w:rsidRPr="009F1E30">
        <w:t xml:space="preserve"> </w:t>
      </w:r>
      <w:r w:rsidRPr="009F1E30">
        <w:t>применения</w:t>
      </w:r>
      <w:r w:rsidR="00BA7754" w:rsidRPr="009F1E30">
        <w:t xml:space="preserve"> </w:t>
      </w:r>
      <w:r w:rsidRPr="009F1E30">
        <w:t>шумозащитных</w:t>
      </w:r>
      <w:r w:rsidR="00BA7754" w:rsidRPr="009F1E30">
        <w:t xml:space="preserve"> </w:t>
      </w:r>
      <w:r w:rsidRPr="009F1E30">
        <w:t>устройств,</w:t>
      </w:r>
      <w:r w:rsidR="00BA7754" w:rsidRPr="009F1E30">
        <w:t xml:space="preserve"> </w:t>
      </w:r>
      <w:r w:rsidRPr="009F1E30">
        <w:t>обеспечивающих</w:t>
      </w:r>
      <w:r w:rsidR="00BA7754" w:rsidRPr="009F1E30">
        <w:t xml:space="preserve"> </w:t>
      </w:r>
      <w:r w:rsidRPr="009F1E30">
        <w:t>требования</w:t>
      </w:r>
      <w:r w:rsidR="00BA7754" w:rsidRPr="009F1E30">
        <w:t xml:space="preserve"> </w:t>
      </w:r>
      <w:r w:rsidRPr="009F1E30">
        <w:t>СП</w:t>
      </w:r>
      <w:r w:rsidR="00BA7754" w:rsidRPr="009F1E30">
        <w:t xml:space="preserve"> </w:t>
      </w:r>
      <w:r w:rsidRPr="009F1E30">
        <w:t>51.13330</w:t>
      </w:r>
      <w:r w:rsidR="00BA7754" w:rsidRPr="009F1E30">
        <w:t xml:space="preserve"> </w:t>
      </w:r>
      <w:r w:rsidRPr="009F1E30">
        <w:t>«Защита</w:t>
      </w:r>
      <w:r w:rsidR="00BA7754" w:rsidRPr="009F1E30">
        <w:t xml:space="preserve"> </w:t>
      </w:r>
      <w:r w:rsidRPr="009F1E30">
        <w:lastRenderedPageBreak/>
        <w:t>от</w:t>
      </w:r>
      <w:r w:rsidR="00BA7754" w:rsidRPr="009F1E30">
        <w:t xml:space="preserve"> </w:t>
      </w:r>
      <w:r w:rsidRPr="009F1E30">
        <w:t>шума»,</w:t>
      </w:r>
      <w:r w:rsidR="00BA7754" w:rsidRPr="009F1E30">
        <w:t xml:space="preserve"> </w:t>
      </w:r>
      <w:r w:rsidRPr="009F1E30">
        <w:t>не</w:t>
      </w:r>
      <w:r w:rsidR="00BA7754" w:rsidRPr="009F1E30">
        <w:t xml:space="preserve"> </w:t>
      </w:r>
      <w:r w:rsidRPr="009F1E30">
        <w:t>менее</w:t>
      </w:r>
      <w:r w:rsidR="00BA7754" w:rsidRPr="009F1E30">
        <w:t xml:space="preserve"> </w:t>
      </w:r>
      <w:r w:rsidRPr="009F1E30">
        <w:t>25</w:t>
      </w:r>
      <w:r w:rsidR="00BA7754" w:rsidRPr="009F1E30">
        <w:t xml:space="preserve"> </w:t>
      </w:r>
      <w:r w:rsidRPr="009F1E30">
        <w:t>м.</w:t>
      </w:r>
      <w:r w:rsidR="00BA7754" w:rsidRPr="009F1E30">
        <w:t xml:space="preserve"> </w:t>
      </w:r>
      <w:r w:rsidRPr="009F1E30">
        <w:t>Расстояние</w:t>
      </w:r>
      <w:r w:rsidR="00BA7754" w:rsidRPr="009F1E30">
        <w:t xml:space="preserve"> </w:t>
      </w:r>
      <w:r w:rsidRPr="009F1E30">
        <w:t>от</w:t>
      </w:r>
      <w:r w:rsidR="00BA7754" w:rsidRPr="009F1E30">
        <w:t xml:space="preserve"> </w:t>
      </w:r>
      <w:r w:rsidRPr="009F1E30">
        <w:t>края</w:t>
      </w:r>
      <w:r w:rsidR="00BA7754" w:rsidRPr="009F1E30">
        <w:t xml:space="preserve"> </w:t>
      </w:r>
      <w:r w:rsidRPr="009F1E30">
        <w:t>основной</w:t>
      </w:r>
      <w:r w:rsidR="00BA7754" w:rsidRPr="009F1E30">
        <w:t xml:space="preserve"> </w:t>
      </w:r>
      <w:r w:rsidRPr="009F1E30">
        <w:t>проезжей</w:t>
      </w:r>
      <w:r w:rsidR="00BA7754" w:rsidRPr="009F1E30">
        <w:t xml:space="preserve"> </w:t>
      </w:r>
      <w:r w:rsidRPr="009F1E30">
        <w:t>части</w:t>
      </w:r>
      <w:r w:rsidR="00BA7754" w:rsidRPr="009F1E30">
        <w:t xml:space="preserve"> </w:t>
      </w:r>
      <w:r w:rsidRPr="009F1E30">
        <w:t>улиц,</w:t>
      </w:r>
      <w:r w:rsidR="00BA7754" w:rsidRPr="009F1E30">
        <w:t xml:space="preserve"> </w:t>
      </w:r>
      <w:r w:rsidRPr="009F1E30">
        <w:t>местных</w:t>
      </w:r>
      <w:r w:rsidR="00BA7754" w:rsidRPr="009F1E30">
        <w:t xml:space="preserve"> </w:t>
      </w:r>
      <w:r w:rsidRPr="009F1E30">
        <w:t>или</w:t>
      </w:r>
      <w:r w:rsidR="00BA7754" w:rsidRPr="009F1E30">
        <w:t xml:space="preserve"> </w:t>
      </w:r>
      <w:r w:rsidRPr="009F1E30">
        <w:t>боковых</w:t>
      </w:r>
      <w:r w:rsidR="00BA7754" w:rsidRPr="009F1E30">
        <w:t xml:space="preserve"> </w:t>
      </w:r>
      <w:r w:rsidRPr="009F1E30">
        <w:t>проездов</w:t>
      </w:r>
      <w:r w:rsidR="00BA7754" w:rsidRPr="009F1E30">
        <w:t xml:space="preserve"> </w:t>
      </w:r>
      <w:r w:rsidRPr="009F1E30">
        <w:t>до</w:t>
      </w:r>
      <w:r w:rsidR="00BA7754" w:rsidRPr="009F1E30">
        <w:t xml:space="preserve"> </w:t>
      </w:r>
      <w:r w:rsidRPr="009F1E30">
        <w:t>линии</w:t>
      </w:r>
      <w:r w:rsidR="00BA7754" w:rsidRPr="009F1E30">
        <w:t xml:space="preserve"> </w:t>
      </w:r>
      <w:r w:rsidRPr="009F1E30">
        <w:t>застройки</w:t>
      </w:r>
      <w:r w:rsidR="00BA7754" w:rsidRPr="009F1E30">
        <w:t xml:space="preserve"> </w:t>
      </w:r>
      <w:r w:rsidRPr="009F1E30">
        <w:t>следует</w:t>
      </w:r>
      <w:r w:rsidR="00BA7754" w:rsidRPr="009F1E30">
        <w:t xml:space="preserve"> </w:t>
      </w:r>
      <w:r w:rsidRPr="009F1E30">
        <w:t>принимать</w:t>
      </w:r>
      <w:r w:rsidR="00BA7754" w:rsidRPr="009F1E30">
        <w:t xml:space="preserve"> </w:t>
      </w:r>
      <w:r w:rsidRPr="009F1E30">
        <w:t>не</w:t>
      </w:r>
      <w:r w:rsidR="00BA7754" w:rsidRPr="009F1E30">
        <w:t xml:space="preserve"> </w:t>
      </w:r>
      <w:r w:rsidRPr="009F1E30">
        <w:t>более</w:t>
      </w:r>
      <w:r w:rsidR="00BA7754" w:rsidRPr="009F1E30">
        <w:t xml:space="preserve"> </w:t>
      </w:r>
      <w:r w:rsidRPr="009F1E30">
        <w:t>25</w:t>
      </w:r>
      <w:r w:rsidR="00BA7754" w:rsidRPr="009F1E30">
        <w:t xml:space="preserve"> </w:t>
      </w:r>
      <w:r w:rsidRPr="009F1E30">
        <w:t>м.</w:t>
      </w:r>
      <w:r w:rsidR="00BA7754" w:rsidRPr="009F1E30">
        <w:t xml:space="preserve"> </w:t>
      </w:r>
      <w:r w:rsidRPr="009F1E30">
        <w:t>В</w:t>
      </w:r>
      <w:r w:rsidR="00BA7754" w:rsidRPr="009F1E30">
        <w:t xml:space="preserve"> </w:t>
      </w:r>
      <w:r w:rsidRPr="009F1E30">
        <w:t>случаях</w:t>
      </w:r>
      <w:r w:rsidR="00BA7754" w:rsidRPr="009F1E30">
        <w:t xml:space="preserve"> </w:t>
      </w:r>
      <w:r w:rsidRPr="009F1E30">
        <w:t>превышения</w:t>
      </w:r>
      <w:r w:rsidR="00BA7754" w:rsidRPr="009F1E30">
        <w:t xml:space="preserve"> </w:t>
      </w:r>
      <w:r w:rsidRPr="009F1E30">
        <w:t>указанного</w:t>
      </w:r>
      <w:r w:rsidR="00BA7754" w:rsidRPr="009F1E30">
        <w:t xml:space="preserve"> </w:t>
      </w:r>
      <w:r w:rsidRPr="009F1E30">
        <w:t>расстояния</w:t>
      </w:r>
      <w:r w:rsidR="00BA7754" w:rsidRPr="009F1E30">
        <w:t xml:space="preserve"> </w:t>
      </w:r>
      <w:r w:rsidRPr="009F1E30">
        <w:t>следует</w:t>
      </w:r>
      <w:r w:rsidR="00BA7754" w:rsidRPr="009F1E30">
        <w:t xml:space="preserve"> </w:t>
      </w:r>
      <w:r w:rsidRPr="009F1E30">
        <w:t>предусматривать</w:t>
      </w:r>
      <w:r w:rsidR="00BA7754" w:rsidRPr="009F1E30">
        <w:t xml:space="preserve"> </w:t>
      </w:r>
      <w:r w:rsidRPr="009F1E30">
        <w:t>на</w:t>
      </w:r>
      <w:r w:rsidR="00BA7754" w:rsidRPr="009F1E30">
        <w:t xml:space="preserve"> </w:t>
      </w:r>
      <w:r w:rsidRPr="009F1E30">
        <w:t>расстоянии</w:t>
      </w:r>
      <w:r w:rsidR="00BA7754" w:rsidRPr="009F1E30">
        <w:t xml:space="preserve"> </w:t>
      </w:r>
      <w:r w:rsidRPr="009F1E30">
        <w:t>не</w:t>
      </w:r>
      <w:r w:rsidR="00BA7754" w:rsidRPr="009F1E30">
        <w:t xml:space="preserve"> </w:t>
      </w:r>
      <w:r w:rsidRPr="009F1E30">
        <w:t>ближе</w:t>
      </w:r>
      <w:r w:rsidR="00BA7754" w:rsidRPr="009F1E30">
        <w:t xml:space="preserve"> </w:t>
      </w:r>
      <w:r w:rsidRPr="009F1E30">
        <w:t>5</w:t>
      </w:r>
      <w:r w:rsidR="00BA7754" w:rsidRPr="009F1E30">
        <w:t xml:space="preserve"> </w:t>
      </w:r>
      <w:r w:rsidRPr="009F1E30">
        <w:t>м</w:t>
      </w:r>
      <w:r w:rsidR="00BA7754" w:rsidRPr="009F1E30">
        <w:t xml:space="preserve"> </w:t>
      </w:r>
      <w:r w:rsidRPr="009F1E30">
        <w:t>от</w:t>
      </w:r>
      <w:r w:rsidR="00BA7754" w:rsidRPr="009F1E30">
        <w:t xml:space="preserve"> </w:t>
      </w:r>
      <w:r w:rsidRPr="009F1E30">
        <w:t>линии</w:t>
      </w:r>
      <w:r w:rsidR="00BA7754" w:rsidRPr="009F1E30">
        <w:t xml:space="preserve"> </w:t>
      </w:r>
      <w:r w:rsidRPr="009F1E30">
        <w:t>застройки</w:t>
      </w:r>
      <w:r w:rsidR="00BA7754" w:rsidRPr="009F1E30">
        <w:t xml:space="preserve"> </w:t>
      </w:r>
      <w:r w:rsidRPr="009F1E30">
        <w:t>полосу</w:t>
      </w:r>
      <w:r w:rsidR="00BA7754" w:rsidRPr="009F1E30">
        <w:t xml:space="preserve"> </w:t>
      </w:r>
      <w:r w:rsidRPr="009F1E30">
        <w:t>шириной</w:t>
      </w:r>
      <w:r w:rsidR="00BA7754" w:rsidRPr="009F1E30">
        <w:t xml:space="preserve"> </w:t>
      </w:r>
      <w:r w:rsidRPr="009F1E30">
        <w:t>6</w:t>
      </w:r>
      <w:r w:rsidR="00BA7754" w:rsidRPr="009F1E30">
        <w:t xml:space="preserve"> </w:t>
      </w:r>
      <w:r w:rsidRPr="009F1E30">
        <w:t>м,</w:t>
      </w:r>
      <w:r w:rsidR="00BA7754" w:rsidRPr="009F1E30">
        <w:t xml:space="preserve"> </w:t>
      </w:r>
      <w:r w:rsidRPr="009F1E30">
        <w:t>пригодную</w:t>
      </w:r>
      <w:r w:rsidR="00BA7754" w:rsidRPr="009F1E30">
        <w:t xml:space="preserve"> </w:t>
      </w:r>
      <w:r w:rsidRPr="009F1E30">
        <w:t>для</w:t>
      </w:r>
      <w:r w:rsidR="00BA7754" w:rsidRPr="009F1E30">
        <w:t xml:space="preserve"> </w:t>
      </w:r>
      <w:r w:rsidRPr="009F1E30">
        <w:t>проезда</w:t>
      </w:r>
      <w:r w:rsidR="00BA7754" w:rsidRPr="009F1E30">
        <w:t xml:space="preserve"> </w:t>
      </w:r>
      <w:r w:rsidRPr="009F1E30">
        <w:t>пожарных</w:t>
      </w:r>
      <w:r w:rsidR="00BA7754" w:rsidRPr="009F1E30">
        <w:t xml:space="preserve"> </w:t>
      </w:r>
      <w:r w:rsidRPr="009F1E30">
        <w:t>машин.</w:t>
      </w:r>
      <w:r w:rsidR="00BA7754" w:rsidRPr="009F1E30">
        <w:t xml:space="preserve"> </w:t>
      </w:r>
      <w:r w:rsidRPr="009F1E30">
        <w:t>В</w:t>
      </w:r>
      <w:r w:rsidR="00BA7754" w:rsidRPr="009F1E30">
        <w:t xml:space="preserve"> </w:t>
      </w:r>
      <w:r w:rsidRPr="009F1E30">
        <w:t>конце</w:t>
      </w:r>
      <w:r w:rsidR="00BA7754" w:rsidRPr="009F1E30">
        <w:t xml:space="preserve"> </w:t>
      </w:r>
      <w:r w:rsidRPr="009F1E30">
        <w:t>проезжих</w:t>
      </w:r>
      <w:r w:rsidR="00BA7754" w:rsidRPr="009F1E30">
        <w:t xml:space="preserve"> </w:t>
      </w:r>
      <w:r w:rsidRPr="009F1E30">
        <w:t>частей</w:t>
      </w:r>
      <w:r w:rsidR="00BA7754" w:rsidRPr="009F1E30">
        <w:t xml:space="preserve"> </w:t>
      </w:r>
      <w:r w:rsidRPr="009F1E30">
        <w:t>тупиковых</w:t>
      </w:r>
      <w:r w:rsidR="00BA7754" w:rsidRPr="009F1E30">
        <w:t xml:space="preserve"> </w:t>
      </w:r>
      <w:r w:rsidRPr="009F1E30">
        <w:t>улиц</w:t>
      </w:r>
      <w:r w:rsidR="00BA7754" w:rsidRPr="009F1E30">
        <w:t xml:space="preserve"> </w:t>
      </w:r>
      <w:r w:rsidRPr="009F1E30">
        <w:t>и</w:t>
      </w:r>
      <w:r w:rsidR="00BA7754" w:rsidRPr="009F1E30">
        <w:t xml:space="preserve"> </w:t>
      </w:r>
      <w:r w:rsidRPr="009F1E30">
        <w:t>дорог</w:t>
      </w:r>
      <w:r w:rsidR="00BA7754" w:rsidRPr="009F1E30">
        <w:t xml:space="preserve"> </w:t>
      </w:r>
      <w:r w:rsidRPr="009F1E30">
        <w:t>следует</w:t>
      </w:r>
      <w:r w:rsidR="00BA7754" w:rsidRPr="009F1E30">
        <w:t xml:space="preserve"> </w:t>
      </w:r>
      <w:r w:rsidRPr="009F1E30">
        <w:t>устраивать</w:t>
      </w:r>
      <w:r w:rsidR="00BA7754" w:rsidRPr="009F1E30">
        <w:t xml:space="preserve"> </w:t>
      </w:r>
      <w:r w:rsidRPr="009F1E30">
        <w:t>площадки</w:t>
      </w:r>
      <w:r w:rsidR="00BA7754" w:rsidRPr="009F1E30">
        <w:t xml:space="preserve"> </w:t>
      </w:r>
      <w:r w:rsidRPr="009F1E30">
        <w:t>с</w:t>
      </w:r>
      <w:r w:rsidR="00BA7754" w:rsidRPr="009F1E30">
        <w:t xml:space="preserve"> </w:t>
      </w:r>
      <w:r w:rsidRPr="009F1E30">
        <w:t>островками</w:t>
      </w:r>
      <w:r w:rsidR="00BA7754" w:rsidRPr="009F1E30">
        <w:t xml:space="preserve"> </w:t>
      </w:r>
      <w:r w:rsidRPr="009F1E30">
        <w:t>диаметром</w:t>
      </w:r>
      <w:r w:rsidR="00BA7754" w:rsidRPr="009F1E30">
        <w:t xml:space="preserve"> </w:t>
      </w:r>
      <w:r w:rsidRPr="009F1E30">
        <w:t>не</w:t>
      </w:r>
      <w:r w:rsidR="00BA7754" w:rsidRPr="009F1E30">
        <w:t xml:space="preserve"> </w:t>
      </w:r>
      <w:r w:rsidRPr="009F1E30">
        <w:t>менее</w:t>
      </w:r>
      <w:r w:rsidR="00BA7754" w:rsidRPr="009F1E30">
        <w:t xml:space="preserve"> </w:t>
      </w:r>
      <w:r w:rsidRPr="009F1E30">
        <w:t>16</w:t>
      </w:r>
      <w:r w:rsidR="00BA7754" w:rsidRPr="009F1E30">
        <w:t xml:space="preserve"> </w:t>
      </w:r>
      <w:r w:rsidRPr="009F1E30">
        <w:t>м</w:t>
      </w:r>
      <w:r w:rsidR="00BA7754" w:rsidRPr="009F1E30">
        <w:t xml:space="preserve"> </w:t>
      </w:r>
      <w:r w:rsidRPr="009F1E30">
        <w:t>для</w:t>
      </w:r>
      <w:r w:rsidR="00BA7754" w:rsidRPr="009F1E30">
        <w:t xml:space="preserve"> </w:t>
      </w:r>
      <w:r w:rsidRPr="009F1E30">
        <w:t>разворота</w:t>
      </w:r>
      <w:r w:rsidR="00BA7754" w:rsidRPr="009F1E30">
        <w:t xml:space="preserve"> </w:t>
      </w:r>
      <w:r w:rsidRPr="009F1E30">
        <w:t>автомобилей</w:t>
      </w:r>
      <w:r w:rsidR="00BA7754" w:rsidRPr="009F1E30">
        <w:t xml:space="preserve"> </w:t>
      </w:r>
      <w:r w:rsidRPr="009F1E30">
        <w:t>и</w:t>
      </w:r>
      <w:r w:rsidR="00BA7754" w:rsidRPr="009F1E30">
        <w:t xml:space="preserve"> </w:t>
      </w:r>
      <w:r w:rsidRPr="009F1E30">
        <w:t>не</w:t>
      </w:r>
      <w:r w:rsidR="00BA7754" w:rsidRPr="009F1E30">
        <w:t xml:space="preserve"> </w:t>
      </w:r>
      <w:r w:rsidRPr="009F1E30">
        <w:t>менее</w:t>
      </w:r>
      <w:r w:rsidR="00BA7754" w:rsidRPr="009F1E30">
        <w:t xml:space="preserve"> </w:t>
      </w:r>
      <w:r w:rsidRPr="009F1E30">
        <w:t>30</w:t>
      </w:r>
      <w:r w:rsidR="00BA7754" w:rsidRPr="009F1E30">
        <w:t xml:space="preserve"> </w:t>
      </w:r>
      <w:r w:rsidRPr="009F1E30">
        <w:t>м</w:t>
      </w:r>
      <w:r w:rsidR="00BA7754" w:rsidRPr="009F1E30">
        <w:t xml:space="preserve"> </w:t>
      </w:r>
      <w:r w:rsidRPr="009F1E30">
        <w:t>при</w:t>
      </w:r>
      <w:r w:rsidR="00BA7754" w:rsidRPr="009F1E30">
        <w:t xml:space="preserve"> </w:t>
      </w:r>
      <w:r w:rsidRPr="009F1E30">
        <w:t>организации</w:t>
      </w:r>
      <w:r w:rsidR="00BA7754" w:rsidRPr="009F1E30">
        <w:t xml:space="preserve"> </w:t>
      </w:r>
      <w:r w:rsidRPr="009F1E30">
        <w:t>конечного</w:t>
      </w:r>
      <w:r w:rsidR="00BA7754" w:rsidRPr="009F1E30">
        <w:t xml:space="preserve"> </w:t>
      </w:r>
      <w:r w:rsidRPr="009F1E30">
        <w:t>пункта</w:t>
      </w:r>
      <w:r w:rsidR="00BA7754" w:rsidRPr="009F1E30">
        <w:t xml:space="preserve"> </w:t>
      </w:r>
      <w:r w:rsidRPr="009F1E30">
        <w:t>для</w:t>
      </w:r>
      <w:r w:rsidR="00BA7754" w:rsidRPr="009F1E30">
        <w:t xml:space="preserve"> </w:t>
      </w:r>
      <w:r w:rsidRPr="009F1E30">
        <w:t>разворота</w:t>
      </w:r>
      <w:r w:rsidR="00BA7754" w:rsidRPr="009F1E30">
        <w:t xml:space="preserve"> </w:t>
      </w:r>
      <w:r w:rsidRPr="009F1E30">
        <w:t>средств</w:t>
      </w:r>
      <w:r w:rsidR="00BA7754" w:rsidRPr="009F1E30">
        <w:t xml:space="preserve"> </w:t>
      </w:r>
      <w:r w:rsidRPr="009F1E30">
        <w:t>общественного</w:t>
      </w:r>
      <w:r w:rsidR="00BA7754" w:rsidRPr="009F1E30">
        <w:t xml:space="preserve"> </w:t>
      </w:r>
      <w:r w:rsidRPr="009F1E30">
        <w:t>пассажирского</w:t>
      </w:r>
      <w:r w:rsidR="00BA7754" w:rsidRPr="009F1E30">
        <w:t xml:space="preserve"> </w:t>
      </w:r>
      <w:r w:rsidRPr="009F1E30">
        <w:t>транспорта.</w:t>
      </w:r>
      <w:r w:rsidR="00BA7754" w:rsidRPr="009F1E30">
        <w:t xml:space="preserve"> </w:t>
      </w:r>
      <w:r w:rsidRPr="009F1E30">
        <w:t>Использование</w:t>
      </w:r>
      <w:r w:rsidR="00BA7754" w:rsidRPr="009F1E30">
        <w:t xml:space="preserve"> </w:t>
      </w:r>
      <w:r w:rsidRPr="009F1E30">
        <w:t>поворотных</w:t>
      </w:r>
      <w:r w:rsidR="00BA7754" w:rsidRPr="009F1E30">
        <w:t xml:space="preserve"> </w:t>
      </w:r>
      <w:r w:rsidRPr="009F1E30">
        <w:t>площадок</w:t>
      </w:r>
      <w:r w:rsidR="00BA7754" w:rsidRPr="009F1E30">
        <w:t xml:space="preserve"> </w:t>
      </w:r>
      <w:r w:rsidRPr="009F1E30">
        <w:t>для</w:t>
      </w:r>
      <w:r w:rsidR="00BA7754" w:rsidRPr="009F1E30">
        <w:t xml:space="preserve"> </w:t>
      </w:r>
      <w:r w:rsidRPr="009F1E30">
        <w:t>стоянки</w:t>
      </w:r>
      <w:r w:rsidR="00BA7754" w:rsidRPr="009F1E30">
        <w:t xml:space="preserve"> </w:t>
      </w:r>
      <w:r w:rsidRPr="009F1E30">
        <w:t>автомобилей</w:t>
      </w:r>
      <w:r w:rsidR="00BA7754" w:rsidRPr="009F1E30">
        <w:t xml:space="preserve"> </w:t>
      </w:r>
      <w:r w:rsidRPr="009F1E30">
        <w:t>не</w:t>
      </w:r>
      <w:r w:rsidR="00BA7754" w:rsidRPr="009F1E30">
        <w:t xml:space="preserve"> </w:t>
      </w:r>
      <w:r w:rsidRPr="009F1E30">
        <w:t>допускает</w:t>
      </w:r>
      <w:r w:rsidR="00444991" w:rsidRPr="009F1E30">
        <w:t>ся.</w:t>
      </w:r>
    </w:p>
    <w:p w14:paraId="3E05E7D4" w14:textId="559B6D6F" w:rsidR="003213F9" w:rsidRPr="009F1E30" w:rsidRDefault="003213F9" w:rsidP="003213F9">
      <w:pPr>
        <w:spacing w:line="238" w:lineRule="auto"/>
        <w:ind w:left="20" w:firstLine="567"/>
      </w:pPr>
      <w:r w:rsidRPr="009F1E30">
        <w:t>Жилые,</w:t>
      </w:r>
      <w:r w:rsidR="00BA7754" w:rsidRPr="009F1E30">
        <w:t xml:space="preserve"> </w:t>
      </w:r>
      <w:r w:rsidRPr="009F1E30">
        <w:t>общественно-деловые</w:t>
      </w:r>
      <w:r w:rsidR="00BA7754" w:rsidRPr="009F1E30">
        <w:t xml:space="preserve"> </w:t>
      </w:r>
      <w:r w:rsidRPr="009F1E30">
        <w:t>и</w:t>
      </w:r>
      <w:r w:rsidR="00BA7754" w:rsidRPr="009F1E30">
        <w:t xml:space="preserve"> </w:t>
      </w:r>
      <w:r w:rsidRPr="009F1E30">
        <w:t>рекреационные</w:t>
      </w:r>
      <w:r w:rsidR="00BA7754" w:rsidRPr="009F1E30">
        <w:t xml:space="preserve"> </w:t>
      </w:r>
      <w:r w:rsidRPr="009F1E30">
        <w:t>зоны</w:t>
      </w:r>
      <w:r w:rsidR="00BA7754" w:rsidRPr="009F1E30">
        <w:t xml:space="preserve"> </w:t>
      </w:r>
      <w:r w:rsidRPr="009F1E30">
        <w:t>следует</w:t>
      </w:r>
      <w:r w:rsidR="00BA7754" w:rsidRPr="009F1E30">
        <w:t xml:space="preserve"> </w:t>
      </w:r>
      <w:r w:rsidRPr="009F1E30">
        <w:t>размещать</w:t>
      </w:r>
      <w:r w:rsidR="00BA7754" w:rsidRPr="009F1E30">
        <w:t xml:space="preserve"> </w:t>
      </w:r>
      <w:r w:rsidRPr="009F1E30">
        <w:t>с</w:t>
      </w:r>
      <w:r w:rsidR="00BA7754" w:rsidRPr="009F1E30">
        <w:t xml:space="preserve"> </w:t>
      </w:r>
      <w:r w:rsidRPr="009F1E30">
        <w:t>наветренной</w:t>
      </w:r>
      <w:r w:rsidR="00BA7754" w:rsidRPr="009F1E30">
        <w:t xml:space="preserve"> </w:t>
      </w:r>
      <w:r w:rsidRPr="009F1E30">
        <w:t>стороны</w:t>
      </w:r>
      <w:r w:rsidR="00BA7754" w:rsidRPr="009F1E30">
        <w:t xml:space="preserve"> </w:t>
      </w:r>
      <w:r w:rsidRPr="009F1E30">
        <w:t>(или</w:t>
      </w:r>
      <w:r w:rsidR="00BA7754" w:rsidRPr="009F1E30">
        <w:t xml:space="preserve"> </w:t>
      </w:r>
      <w:r w:rsidRPr="009F1E30">
        <w:t>ветров</w:t>
      </w:r>
      <w:r w:rsidR="00BA7754" w:rsidRPr="009F1E30">
        <w:t xml:space="preserve"> </w:t>
      </w:r>
      <w:r w:rsidRPr="009F1E30">
        <w:t>преобладающего</w:t>
      </w:r>
      <w:r w:rsidR="00BA7754" w:rsidRPr="009F1E30">
        <w:t xml:space="preserve"> </w:t>
      </w:r>
      <w:r w:rsidRPr="009F1E30">
        <w:t>направления)</w:t>
      </w:r>
      <w:r w:rsidR="00BA7754" w:rsidRPr="009F1E30">
        <w:t xml:space="preserve"> </w:t>
      </w:r>
      <w:r w:rsidRPr="009F1E30">
        <w:t>по</w:t>
      </w:r>
      <w:r w:rsidR="00BA7754" w:rsidRPr="009F1E30">
        <w:t xml:space="preserve"> </w:t>
      </w:r>
      <w:r w:rsidRPr="009F1E30">
        <w:t>отношению</w:t>
      </w:r>
      <w:r w:rsidR="00BA7754" w:rsidRPr="009F1E30">
        <w:t xml:space="preserve"> </w:t>
      </w:r>
      <w:r w:rsidRPr="009F1E30">
        <w:t>к</w:t>
      </w:r>
      <w:r w:rsidR="00BA7754" w:rsidRPr="009F1E30">
        <w:t xml:space="preserve"> </w:t>
      </w:r>
      <w:r w:rsidRPr="009F1E30">
        <w:t>производственным</w:t>
      </w:r>
      <w:r w:rsidR="00BA7754" w:rsidRPr="009F1E30">
        <w:t xml:space="preserve"> </w:t>
      </w:r>
      <w:r w:rsidRPr="009F1E30">
        <w:t>предприятиям,</w:t>
      </w:r>
      <w:r w:rsidR="00BA7754" w:rsidRPr="009F1E30">
        <w:t xml:space="preserve"> </w:t>
      </w:r>
      <w:r w:rsidRPr="009F1E30">
        <w:t>являющимся</w:t>
      </w:r>
      <w:r w:rsidR="00BA7754" w:rsidRPr="009F1E30">
        <w:t xml:space="preserve"> </w:t>
      </w:r>
      <w:r w:rsidRPr="009F1E30">
        <w:t>источниками</w:t>
      </w:r>
      <w:r w:rsidR="00BA7754" w:rsidRPr="009F1E30">
        <w:t xml:space="preserve"> </w:t>
      </w:r>
      <w:r w:rsidRPr="009F1E30">
        <w:t>загрязнения</w:t>
      </w:r>
      <w:r w:rsidR="00BA7754" w:rsidRPr="009F1E30">
        <w:t xml:space="preserve"> </w:t>
      </w:r>
      <w:r w:rsidRPr="009F1E30">
        <w:t>атмосферного</w:t>
      </w:r>
      <w:r w:rsidR="00BA7754" w:rsidRPr="009F1E30">
        <w:t xml:space="preserve"> </w:t>
      </w:r>
      <w:r w:rsidRPr="009F1E30">
        <w:t>воздуха,</w:t>
      </w:r>
      <w:r w:rsidR="00BA7754" w:rsidRPr="009F1E30">
        <w:t xml:space="preserve"> </w:t>
      </w:r>
      <w:r w:rsidRPr="009F1E30">
        <w:t>а</w:t>
      </w:r>
      <w:r w:rsidR="00BA7754" w:rsidRPr="009F1E30">
        <w:t xml:space="preserve"> </w:t>
      </w:r>
      <w:r w:rsidRPr="009F1E30">
        <w:t>также</w:t>
      </w:r>
      <w:r w:rsidR="00BA7754" w:rsidRPr="009F1E30">
        <w:t xml:space="preserve"> </w:t>
      </w:r>
      <w:r w:rsidRPr="009F1E30">
        <w:t>представляющим</w:t>
      </w:r>
      <w:r w:rsidR="00BA7754" w:rsidRPr="009F1E30">
        <w:t xml:space="preserve"> </w:t>
      </w:r>
      <w:r w:rsidRPr="009F1E30">
        <w:t>повышенную</w:t>
      </w:r>
      <w:r w:rsidR="00BA7754" w:rsidRPr="009F1E30">
        <w:t xml:space="preserve"> </w:t>
      </w:r>
      <w:r w:rsidRPr="009F1E30">
        <w:t>пожарную</w:t>
      </w:r>
      <w:r w:rsidR="00BA7754" w:rsidRPr="009F1E30">
        <w:t xml:space="preserve"> </w:t>
      </w:r>
      <w:r w:rsidRPr="009F1E30">
        <w:t>опасность.</w:t>
      </w:r>
    </w:p>
    <w:p w14:paraId="039B82AA" w14:textId="3660F42A" w:rsidR="003213F9" w:rsidRPr="009F1E30" w:rsidRDefault="003213F9">
      <w:pPr>
        <w:keepNext/>
        <w:numPr>
          <w:ilvl w:val="1"/>
          <w:numId w:val="1"/>
        </w:numPr>
        <w:suppressAutoHyphens/>
        <w:spacing w:before="240" w:after="240"/>
        <w:ind w:left="0" w:firstLine="0"/>
        <w:jc w:val="center"/>
        <w:outlineLvl w:val="1"/>
        <w:rPr>
          <w:rFonts w:cs="Arial"/>
          <w:b/>
          <w:bCs/>
          <w:szCs w:val="28"/>
        </w:rPr>
      </w:pPr>
      <w:bookmarkStart w:id="175" w:name="_Toc520277898"/>
      <w:r w:rsidRPr="009F1E30">
        <w:rPr>
          <w:rFonts w:cs="Arial"/>
          <w:b/>
          <w:bCs/>
          <w:szCs w:val="28"/>
        </w:rPr>
        <w:t>Оценка</w:t>
      </w:r>
      <w:r w:rsidR="00BA7754" w:rsidRPr="009F1E30">
        <w:rPr>
          <w:rFonts w:cs="Arial"/>
          <w:b/>
          <w:bCs/>
          <w:szCs w:val="28"/>
        </w:rPr>
        <w:t xml:space="preserve"> </w:t>
      </w:r>
      <w:r w:rsidRPr="009F1E30">
        <w:rPr>
          <w:rFonts w:cs="Arial"/>
          <w:b/>
          <w:bCs/>
          <w:szCs w:val="28"/>
        </w:rPr>
        <w:t>рисков</w:t>
      </w:r>
      <w:r w:rsidR="00BA7754" w:rsidRPr="009F1E30">
        <w:rPr>
          <w:rFonts w:cs="Arial"/>
          <w:b/>
          <w:bCs/>
          <w:szCs w:val="28"/>
        </w:rPr>
        <w:t xml:space="preserve"> </w:t>
      </w:r>
      <w:r w:rsidRPr="009F1E30">
        <w:rPr>
          <w:rFonts w:cs="Arial"/>
          <w:b/>
          <w:bCs/>
          <w:szCs w:val="28"/>
        </w:rPr>
        <w:t>возникновения</w:t>
      </w:r>
      <w:r w:rsidR="00BA7754" w:rsidRPr="009F1E30">
        <w:rPr>
          <w:rFonts w:cs="Arial"/>
          <w:b/>
          <w:bCs/>
          <w:szCs w:val="28"/>
        </w:rPr>
        <w:t xml:space="preserve"> </w:t>
      </w:r>
      <w:r w:rsidRPr="009F1E30">
        <w:rPr>
          <w:rFonts w:cs="Arial"/>
          <w:b/>
          <w:bCs/>
          <w:szCs w:val="28"/>
        </w:rPr>
        <w:t>и</w:t>
      </w:r>
      <w:r w:rsidR="00BA7754" w:rsidRPr="009F1E30">
        <w:rPr>
          <w:rFonts w:cs="Arial"/>
          <w:b/>
          <w:bCs/>
          <w:szCs w:val="28"/>
        </w:rPr>
        <w:t xml:space="preserve"> </w:t>
      </w:r>
      <w:r w:rsidRPr="009F1E30">
        <w:rPr>
          <w:rFonts w:cs="Arial"/>
          <w:b/>
          <w:bCs/>
          <w:szCs w:val="28"/>
        </w:rPr>
        <w:t>развития</w:t>
      </w:r>
      <w:r w:rsidR="00BA7754" w:rsidRPr="009F1E30">
        <w:rPr>
          <w:rFonts w:cs="Arial"/>
          <w:b/>
          <w:bCs/>
          <w:szCs w:val="28"/>
        </w:rPr>
        <w:t xml:space="preserve"> </w:t>
      </w:r>
      <w:r w:rsidRPr="009F1E30">
        <w:rPr>
          <w:rFonts w:cs="Arial"/>
          <w:b/>
          <w:bCs/>
          <w:szCs w:val="28"/>
        </w:rPr>
        <w:t>аварий</w:t>
      </w:r>
      <w:r w:rsidR="00BA7754" w:rsidRPr="009F1E30">
        <w:rPr>
          <w:rFonts w:cs="Arial"/>
          <w:b/>
          <w:bCs/>
          <w:szCs w:val="28"/>
        </w:rPr>
        <w:t xml:space="preserve"> </w:t>
      </w:r>
      <w:r w:rsidRPr="009F1E30">
        <w:rPr>
          <w:rFonts w:cs="Arial"/>
          <w:b/>
          <w:bCs/>
          <w:szCs w:val="28"/>
        </w:rPr>
        <w:t>на</w:t>
      </w:r>
      <w:r w:rsidR="00BA7754" w:rsidRPr="009F1E30">
        <w:rPr>
          <w:rFonts w:cs="Arial"/>
          <w:b/>
          <w:bCs/>
          <w:szCs w:val="28"/>
        </w:rPr>
        <w:t xml:space="preserve"> </w:t>
      </w:r>
      <w:r w:rsidRPr="009F1E30">
        <w:rPr>
          <w:rFonts w:cs="Arial"/>
          <w:b/>
          <w:bCs/>
          <w:szCs w:val="28"/>
        </w:rPr>
        <w:t>транспорте</w:t>
      </w:r>
      <w:bookmarkEnd w:id="175"/>
    </w:p>
    <w:p w14:paraId="7FF074A4" w14:textId="6751CADF" w:rsidR="003213F9" w:rsidRPr="009F1E30" w:rsidRDefault="003213F9" w:rsidP="003213F9">
      <w:pPr>
        <w:spacing w:line="238" w:lineRule="auto"/>
        <w:ind w:left="20" w:firstLine="567"/>
      </w:pPr>
      <w:r w:rsidRPr="009F1E30">
        <w:t>Оценка</w:t>
      </w:r>
      <w:r w:rsidR="00BA7754" w:rsidRPr="009F1E30">
        <w:t xml:space="preserve"> </w:t>
      </w:r>
      <w:r w:rsidRPr="009F1E30">
        <w:t>рисков</w:t>
      </w:r>
      <w:r w:rsidR="00BA7754" w:rsidRPr="009F1E30">
        <w:t xml:space="preserve"> </w:t>
      </w:r>
      <w:r w:rsidRPr="009F1E30">
        <w:t>возникновения</w:t>
      </w:r>
      <w:r w:rsidR="00BA7754" w:rsidRPr="009F1E30">
        <w:t xml:space="preserve"> </w:t>
      </w:r>
      <w:r w:rsidRPr="009F1E30">
        <w:t>и</w:t>
      </w:r>
      <w:r w:rsidR="00BA7754" w:rsidRPr="009F1E30">
        <w:t xml:space="preserve"> </w:t>
      </w:r>
      <w:r w:rsidRPr="009F1E30">
        <w:t>развития</w:t>
      </w:r>
      <w:r w:rsidR="00BA7754" w:rsidRPr="009F1E30">
        <w:t xml:space="preserve"> </w:t>
      </w:r>
      <w:r w:rsidRPr="009F1E30">
        <w:t>аварий</w:t>
      </w:r>
      <w:r w:rsidR="00BA7754" w:rsidRPr="009F1E30">
        <w:t xml:space="preserve"> </w:t>
      </w:r>
      <w:r w:rsidRPr="009F1E30">
        <w:t>на</w:t>
      </w:r>
      <w:r w:rsidR="00BA7754" w:rsidRPr="009F1E30">
        <w:t xml:space="preserve"> </w:t>
      </w:r>
      <w:r w:rsidRPr="009F1E30">
        <w:t>транспорте</w:t>
      </w:r>
      <w:r w:rsidR="00BA7754" w:rsidRPr="009F1E30">
        <w:t xml:space="preserve"> </w:t>
      </w:r>
      <w:r w:rsidRPr="009F1E30">
        <w:t>заключается:</w:t>
      </w:r>
    </w:p>
    <w:p w14:paraId="46B7C352" w14:textId="148CC189" w:rsidR="003213F9" w:rsidRPr="009F1E30" w:rsidRDefault="003213F9">
      <w:pPr>
        <w:pStyle w:val="afff2"/>
        <w:numPr>
          <w:ilvl w:val="0"/>
          <w:numId w:val="15"/>
        </w:numPr>
        <w:tabs>
          <w:tab w:val="num" w:pos="426"/>
        </w:tabs>
        <w:autoSpaceDE w:val="0"/>
        <w:autoSpaceDN w:val="0"/>
        <w:adjustRightInd w:val="0"/>
        <w:rPr>
          <w:rFonts w:cs="Arial"/>
          <w:bCs/>
        </w:rPr>
      </w:pPr>
      <w:r w:rsidRPr="009F1E30">
        <w:rPr>
          <w:rFonts w:cs="Arial"/>
          <w:bCs/>
        </w:rPr>
        <w:t>в</w:t>
      </w:r>
      <w:r w:rsidR="00BA7754" w:rsidRPr="009F1E30">
        <w:rPr>
          <w:rFonts w:cs="Arial"/>
          <w:bCs/>
        </w:rPr>
        <w:t xml:space="preserve"> </w:t>
      </w:r>
      <w:r w:rsidRPr="009F1E30">
        <w:rPr>
          <w:rFonts w:cs="Arial"/>
          <w:bCs/>
        </w:rPr>
        <w:t>определении</w:t>
      </w:r>
      <w:r w:rsidR="00BA7754" w:rsidRPr="009F1E30">
        <w:rPr>
          <w:rFonts w:cs="Arial"/>
          <w:bCs/>
        </w:rPr>
        <w:t xml:space="preserve"> </w:t>
      </w:r>
      <w:r w:rsidRPr="009F1E30">
        <w:rPr>
          <w:rFonts w:cs="Arial"/>
          <w:bCs/>
        </w:rPr>
        <w:t>частоты</w:t>
      </w:r>
      <w:r w:rsidR="00BA7754" w:rsidRPr="009F1E30">
        <w:rPr>
          <w:rFonts w:cs="Arial"/>
          <w:bCs/>
        </w:rPr>
        <w:t xml:space="preserve"> </w:t>
      </w:r>
      <w:r w:rsidRPr="009F1E30">
        <w:rPr>
          <w:rFonts w:cs="Arial"/>
          <w:bCs/>
        </w:rPr>
        <w:t>возникновения</w:t>
      </w:r>
      <w:r w:rsidR="00BA7754" w:rsidRPr="009F1E30">
        <w:rPr>
          <w:rFonts w:cs="Arial"/>
          <w:bCs/>
        </w:rPr>
        <w:t xml:space="preserve"> </w:t>
      </w:r>
      <w:r w:rsidRPr="009F1E30">
        <w:rPr>
          <w:rFonts w:cs="Arial"/>
          <w:bCs/>
        </w:rPr>
        <w:t>инициирующих</w:t>
      </w:r>
      <w:r w:rsidR="00BA7754" w:rsidRPr="009F1E30">
        <w:rPr>
          <w:rFonts w:cs="Arial"/>
          <w:bCs/>
        </w:rPr>
        <w:t xml:space="preserve"> </w:t>
      </w:r>
      <w:r w:rsidRPr="009F1E30">
        <w:rPr>
          <w:rFonts w:cs="Arial"/>
          <w:bCs/>
        </w:rPr>
        <w:t>аварии</w:t>
      </w:r>
      <w:r w:rsidR="00BA7754" w:rsidRPr="009F1E30">
        <w:rPr>
          <w:rFonts w:cs="Arial"/>
          <w:bCs/>
        </w:rPr>
        <w:t xml:space="preserve"> </w:t>
      </w:r>
      <w:r w:rsidRPr="009F1E30">
        <w:rPr>
          <w:rFonts w:cs="Arial"/>
          <w:bCs/>
        </w:rPr>
        <w:t>событий;</w:t>
      </w:r>
    </w:p>
    <w:p w14:paraId="12CCF17D" w14:textId="5D32BB07" w:rsidR="003213F9" w:rsidRPr="009F1E30" w:rsidRDefault="003213F9">
      <w:pPr>
        <w:pStyle w:val="afff2"/>
        <w:numPr>
          <w:ilvl w:val="0"/>
          <w:numId w:val="15"/>
        </w:numPr>
        <w:tabs>
          <w:tab w:val="num" w:pos="426"/>
        </w:tabs>
        <w:autoSpaceDE w:val="0"/>
        <w:autoSpaceDN w:val="0"/>
        <w:adjustRightInd w:val="0"/>
        <w:rPr>
          <w:rFonts w:cs="Arial"/>
          <w:bCs/>
        </w:rPr>
      </w:pPr>
      <w:r w:rsidRPr="009F1E30">
        <w:rPr>
          <w:rFonts w:cs="Arial"/>
          <w:bCs/>
        </w:rPr>
        <w:t>в</w:t>
      </w:r>
      <w:r w:rsidR="00BA7754" w:rsidRPr="009F1E30">
        <w:rPr>
          <w:rFonts w:cs="Arial"/>
          <w:bCs/>
        </w:rPr>
        <w:t xml:space="preserve"> </w:t>
      </w:r>
      <w:r w:rsidRPr="009F1E30">
        <w:rPr>
          <w:rFonts w:cs="Arial"/>
          <w:bCs/>
        </w:rPr>
        <w:t>оценке</w:t>
      </w:r>
      <w:r w:rsidR="00BA7754" w:rsidRPr="009F1E30">
        <w:rPr>
          <w:rFonts w:cs="Arial"/>
          <w:bCs/>
        </w:rPr>
        <w:t xml:space="preserve"> </w:t>
      </w:r>
      <w:r w:rsidRPr="009F1E30">
        <w:rPr>
          <w:rFonts w:cs="Arial"/>
          <w:bCs/>
        </w:rPr>
        <w:t>степени</w:t>
      </w:r>
      <w:r w:rsidR="00BA7754" w:rsidRPr="009F1E30">
        <w:rPr>
          <w:rFonts w:cs="Arial"/>
          <w:bCs/>
        </w:rPr>
        <w:t xml:space="preserve"> </w:t>
      </w:r>
      <w:r w:rsidRPr="009F1E30">
        <w:rPr>
          <w:rFonts w:cs="Arial"/>
          <w:bCs/>
        </w:rPr>
        <w:t>риска;</w:t>
      </w:r>
    </w:p>
    <w:p w14:paraId="5B5913F0" w14:textId="7C827FD0" w:rsidR="003213F9" w:rsidRPr="009F1E30" w:rsidRDefault="003213F9">
      <w:pPr>
        <w:pStyle w:val="afff2"/>
        <w:numPr>
          <w:ilvl w:val="0"/>
          <w:numId w:val="15"/>
        </w:numPr>
        <w:tabs>
          <w:tab w:val="num" w:pos="426"/>
        </w:tabs>
        <w:autoSpaceDE w:val="0"/>
        <w:autoSpaceDN w:val="0"/>
        <w:adjustRightInd w:val="0"/>
        <w:rPr>
          <w:rFonts w:cs="Arial"/>
          <w:bCs/>
        </w:rPr>
      </w:pPr>
      <w:r w:rsidRPr="009F1E30">
        <w:rPr>
          <w:rFonts w:cs="Arial"/>
          <w:bCs/>
        </w:rPr>
        <w:t>в</w:t>
      </w:r>
      <w:r w:rsidR="00BA7754" w:rsidRPr="009F1E30">
        <w:rPr>
          <w:rFonts w:cs="Arial"/>
          <w:bCs/>
        </w:rPr>
        <w:t xml:space="preserve"> </w:t>
      </w:r>
      <w:r w:rsidRPr="009F1E30">
        <w:rPr>
          <w:rFonts w:cs="Arial"/>
          <w:bCs/>
        </w:rPr>
        <w:t>оценке</w:t>
      </w:r>
      <w:r w:rsidR="00BA7754" w:rsidRPr="009F1E30">
        <w:rPr>
          <w:rFonts w:cs="Arial"/>
          <w:bCs/>
        </w:rPr>
        <w:t xml:space="preserve"> </w:t>
      </w:r>
      <w:r w:rsidRPr="009F1E30">
        <w:rPr>
          <w:rFonts w:cs="Arial"/>
          <w:bCs/>
        </w:rPr>
        <w:t>последствий</w:t>
      </w:r>
      <w:r w:rsidR="00BA7754" w:rsidRPr="009F1E30">
        <w:rPr>
          <w:rFonts w:cs="Arial"/>
          <w:bCs/>
        </w:rPr>
        <w:t xml:space="preserve"> </w:t>
      </w:r>
      <w:r w:rsidRPr="009F1E30">
        <w:rPr>
          <w:rFonts w:cs="Arial"/>
          <w:bCs/>
        </w:rPr>
        <w:t>возникновения</w:t>
      </w:r>
      <w:r w:rsidR="00BA7754" w:rsidRPr="009F1E30">
        <w:rPr>
          <w:rFonts w:cs="Arial"/>
          <w:bCs/>
        </w:rPr>
        <w:t xml:space="preserve"> </w:t>
      </w:r>
      <w:r w:rsidRPr="009F1E30">
        <w:rPr>
          <w:rFonts w:cs="Arial"/>
          <w:bCs/>
        </w:rPr>
        <w:t>аварий</w:t>
      </w:r>
      <w:r w:rsidR="00BA7754" w:rsidRPr="009F1E30">
        <w:rPr>
          <w:rFonts w:cs="Arial"/>
          <w:bCs/>
        </w:rPr>
        <w:t xml:space="preserve"> </w:t>
      </w:r>
      <w:r w:rsidRPr="009F1E30">
        <w:rPr>
          <w:rFonts w:cs="Arial"/>
          <w:bCs/>
        </w:rPr>
        <w:t>и</w:t>
      </w:r>
      <w:r w:rsidR="00BA7754" w:rsidRPr="009F1E30">
        <w:rPr>
          <w:rFonts w:cs="Arial"/>
          <w:bCs/>
        </w:rPr>
        <w:t xml:space="preserve"> </w:t>
      </w:r>
      <w:r w:rsidRPr="009F1E30">
        <w:rPr>
          <w:rFonts w:cs="Arial"/>
          <w:bCs/>
        </w:rPr>
        <w:t>ЧС</w:t>
      </w:r>
      <w:r w:rsidR="00BA7754" w:rsidRPr="009F1E30">
        <w:rPr>
          <w:rFonts w:cs="Arial"/>
          <w:bCs/>
        </w:rPr>
        <w:t xml:space="preserve"> </w:t>
      </w:r>
      <w:r w:rsidRPr="009F1E30">
        <w:rPr>
          <w:rFonts w:cs="Arial"/>
          <w:bCs/>
        </w:rPr>
        <w:t>(в</w:t>
      </w:r>
      <w:r w:rsidR="00BA7754" w:rsidRPr="009F1E30">
        <w:rPr>
          <w:rFonts w:cs="Arial"/>
          <w:bCs/>
        </w:rPr>
        <w:t xml:space="preserve"> </w:t>
      </w:r>
      <w:r w:rsidRPr="009F1E30">
        <w:rPr>
          <w:rFonts w:cs="Arial"/>
          <w:bCs/>
        </w:rPr>
        <w:t>т.ч.</w:t>
      </w:r>
      <w:r w:rsidR="00BA7754" w:rsidRPr="009F1E30">
        <w:rPr>
          <w:rFonts w:cs="Arial"/>
          <w:bCs/>
        </w:rPr>
        <w:t xml:space="preserve"> </w:t>
      </w:r>
      <w:r w:rsidRPr="009F1E30">
        <w:rPr>
          <w:rFonts w:cs="Arial"/>
          <w:bCs/>
        </w:rPr>
        <w:t>расчет</w:t>
      </w:r>
      <w:r w:rsidR="00BA7754" w:rsidRPr="009F1E30">
        <w:rPr>
          <w:rFonts w:cs="Arial"/>
          <w:bCs/>
        </w:rPr>
        <w:t xml:space="preserve"> </w:t>
      </w:r>
      <w:r w:rsidRPr="009F1E30">
        <w:rPr>
          <w:rFonts w:cs="Arial"/>
          <w:bCs/>
        </w:rPr>
        <w:t>зон</w:t>
      </w:r>
      <w:r w:rsidR="00BA7754" w:rsidRPr="009F1E30">
        <w:rPr>
          <w:rFonts w:cs="Arial"/>
          <w:bCs/>
        </w:rPr>
        <w:t xml:space="preserve"> </w:t>
      </w:r>
      <w:r w:rsidRPr="009F1E30">
        <w:rPr>
          <w:rFonts w:cs="Arial"/>
          <w:bCs/>
        </w:rPr>
        <w:t>поражения);</w:t>
      </w:r>
    </w:p>
    <w:p w14:paraId="035EBBA1" w14:textId="57AEA4FB" w:rsidR="003213F9" w:rsidRPr="009F1E30" w:rsidRDefault="003213F9">
      <w:pPr>
        <w:pStyle w:val="afff2"/>
        <w:numPr>
          <w:ilvl w:val="0"/>
          <w:numId w:val="15"/>
        </w:numPr>
        <w:tabs>
          <w:tab w:val="num" w:pos="426"/>
        </w:tabs>
        <w:autoSpaceDE w:val="0"/>
        <w:autoSpaceDN w:val="0"/>
        <w:adjustRightInd w:val="0"/>
        <w:rPr>
          <w:rFonts w:cs="Arial"/>
          <w:bCs/>
        </w:rPr>
      </w:pPr>
      <w:r w:rsidRPr="009F1E30">
        <w:rPr>
          <w:rFonts w:cs="Arial"/>
          <w:bCs/>
        </w:rPr>
        <w:t>в</w:t>
      </w:r>
      <w:r w:rsidR="00BA7754" w:rsidRPr="009F1E30">
        <w:rPr>
          <w:rFonts w:cs="Arial"/>
          <w:bCs/>
        </w:rPr>
        <w:t xml:space="preserve"> </w:t>
      </w:r>
      <w:r w:rsidRPr="009F1E30">
        <w:rPr>
          <w:rFonts w:cs="Arial"/>
          <w:bCs/>
        </w:rPr>
        <w:t>обобщении</w:t>
      </w:r>
      <w:r w:rsidR="00BA7754" w:rsidRPr="009F1E30">
        <w:rPr>
          <w:rFonts w:cs="Arial"/>
          <w:bCs/>
        </w:rPr>
        <w:t xml:space="preserve"> </w:t>
      </w:r>
      <w:r w:rsidRPr="009F1E30">
        <w:rPr>
          <w:rFonts w:cs="Arial"/>
          <w:bCs/>
        </w:rPr>
        <w:t>оценок</w:t>
      </w:r>
      <w:r w:rsidR="00BA7754" w:rsidRPr="009F1E30">
        <w:rPr>
          <w:rFonts w:cs="Arial"/>
          <w:bCs/>
        </w:rPr>
        <w:t xml:space="preserve"> </w:t>
      </w:r>
      <w:r w:rsidRPr="009F1E30">
        <w:rPr>
          <w:rFonts w:cs="Arial"/>
          <w:bCs/>
        </w:rPr>
        <w:t>риска.</w:t>
      </w:r>
    </w:p>
    <w:p w14:paraId="6450B001" w14:textId="7A4AF4A3" w:rsidR="003213F9" w:rsidRPr="009F1E30" w:rsidRDefault="003213F9" w:rsidP="003213F9">
      <w:pPr>
        <w:spacing w:before="120"/>
        <w:ind w:firstLine="709"/>
        <w:rPr>
          <w:b/>
          <w:lang w:eastAsia="ar-SA" w:bidi="en-US"/>
        </w:rPr>
      </w:pPr>
      <w:bookmarkStart w:id="176" w:name="_Toc520277899"/>
      <w:r w:rsidRPr="009F1E30">
        <w:rPr>
          <w:b/>
          <w:lang w:eastAsia="ar-SA" w:bidi="en-US"/>
        </w:rPr>
        <w:t>Определение</w:t>
      </w:r>
      <w:r w:rsidR="00BA7754" w:rsidRPr="009F1E30">
        <w:rPr>
          <w:b/>
          <w:lang w:eastAsia="ar-SA" w:bidi="en-US"/>
        </w:rPr>
        <w:t xml:space="preserve"> </w:t>
      </w:r>
      <w:r w:rsidRPr="009F1E30">
        <w:rPr>
          <w:b/>
          <w:lang w:eastAsia="ar-SA" w:bidi="en-US"/>
        </w:rPr>
        <w:t>частоты</w:t>
      </w:r>
      <w:r w:rsidR="00BA7754" w:rsidRPr="009F1E30">
        <w:rPr>
          <w:b/>
          <w:lang w:eastAsia="ar-SA" w:bidi="en-US"/>
        </w:rPr>
        <w:t xml:space="preserve"> </w:t>
      </w:r>
      <w:r w:rsidRPr="009F1E30">
        <w:rPr>
          <w:b/>
          <w:lang w:eastAsia="ar-SA" w:bidi="en-US"/>
        </w:rPr>
        <w:t>возникновения</w:t>
      </w:r>
      <w:r w:rsidR="00BA7754" w:rsidRPr="009F1E30">
        <w:rPr>
          <w:b/>
          <w:lang w:eastAsia="ar-SA" w:bidi="en-US"/>
        </w:rPr>
        <w:t xml:space="preserve"> </w:t>
      </w:r>
      <w:r w:rsidRPr="009F1E30">
        <w:rPr>
          <w:b/>
          <w:lang w:eastAsia="ar-SA" w:bidi="en-US"/>
        </w:rPr>
        <w:t>инициирующих</w:t>
      </w:r>
      <w:r w:rsidR="00BA7754" w:rsidRPr="009F1E30">
        <w:rPr>
          <w:b/>
          <w:lang w:eastAsia="ar-SA" w:bidi="en-US"/>
        </w:rPr>
        <w:t xml:space="preserve"> </w:t>
      </w:r>
      <w:r w:rsidRPr="009F1E30">
        <w:rPr>
          <w:b/>
          <w:lang w:eastAsia="ar-SA" w:bidi="en-US"/>
        </w:rPr>
        <w:t>событий</w:t>
      </w:r>
      <w:bookmarkEnd w:id="176"/>
    </w:p>
    <w:p w14:paraId="067D1020" w14:textId="7D4B24A8" w:rsidR="003213F9" w:rsidRPr="009F1E30" w:rsidRDefault="003213F9" w:rsidP="003213F9">
      <w:pPr>
        <w:spacing w:line="238" w:lineRule="auto"/>
        <w:ind w:left="20" w:firstLine="567"/>
      </w:pPr>
      <w:r w:rsidRPr="009F1E30">
        <w:t>Практика</w:t>
      </w:r>
      <w:r w:rsidR="00BA7754" w:rsidRPr="009F1E30">
        <w:t xml:space="preserve"> </w:t>
      </w:r>
      <w:r w:rsidRPr="009F1E30">
        <w:t>показывает,</w:t>
      </w:r>
      <w:r w:rsidR="00BA7754" w:rsidRPr="009F1E30">
        <w:t xml:space="preserve"> </w:t>
      </w:r>
      <w:r w:rsidRPr="009F1E30">
        <w:t>что</w:t>
      </w:r>
      <w:r w:rsidR="00BA7754" w:rsidRPr="009F1E30">
        <w:t xml:space="preserve"> </w:t>
      </w:r>
      <w:r w:rsidRPr="009F1E30">
        <w:t>аварии</w:t>
      </w:r>
      <w:r w:rsidR="00BA7754" w:rsidRPr="009F1E30">
        <w:t xml:space="preserve"> </w:t>
      </w:r>
      <w:r w:rsidRPr="009F1E30">
        <w:t>характеризуются</w:t>
      </w:r>
      <w:r w:rsidR="00BA7754" w:rsidRPr="009F1E30">
        <w:t xml:space="preserve"> </w:t>
      </w:r>
      <w:r w:rsidRPr="009F1E30">
        <w:t>комбинацией</w:t>
      </w:r>
      <w:r w:rsidR="00BA7754" w:rsidRPr="009F1E30">
        <w:t xml:space="preserve"> </w:t>
      </w:r>
      <w:r w:rsidRPr="009F1E30">
        <w:t>случайных</w:t>
      </w:r>
      <w:r w:rsidR="00BA7754" w:rsidRPr="009F1E30">
        <w:t xml:space="preserve"> </w:t>
      </w:r>
      <w:r w:rsidRPr="009F1E30">
        <w:t>событий,</w:t>
      </w:r>
      <w:r w:rsidR="00BA7754" w:rsidRPr="009F1E30">
        <w:t xml:space="preserve"> </w:t>
      </w:r>
      <w:r w:rsidRPr="009F1E30">
        <w:t>возникающих</w:t>
      </w:r>
      <w:r w:rsidR="00BA7754" w:rsidRPr="009F1E30">
        <w:t xml:space="preserve"> </w:t>
      </w:r>
      <w:r w:rsidRPr="009F1E30">
        <w:t>с</w:t>
      </w:r>
      <w:r w:rsidR="00BA7754" w:rsidRPr="009F1E30">
        <w:t xml:space="preserve"> </w:t>
      </w:r>
      <w:r w:rsidRPr="009F1E30">
        <w:t>различной</w:t>
      </w:r>
      <w:r w:rsidR="00BA7754" w:rsidRPr="009F1E30">
        <w:t xml:space="preserve"> </w:t>
      </w:r>
      <w:r w:rsidRPr="009F1E30">
        <w:t>частотой</w:t>
      </w:r>
      <w:r w:rsidR="00BA7754" w:rsidRPr="009F1E30">
        <w:t xml:space="preserve"> </w:t>
      </w:r>
      <w:r w:rsidRPr="009F1E30">
        <w:t>на</w:t>
      </w:r>
      <w:r w:rsidR="00BA7754" w:rsidRPr="009F1E30">
        <w:t xml:space="preserve"> </w:t>
      </w:r>
      <w:r w:rsidRPr="009F1E30">
        <w:t>разных</w:t>
      </w:r>
      <w:r w:rsidR="00BA7754" w:rsidRPr="009F1E30">
        <w:t xml:space="preserve"> </w:t>
      </w:r>
      <w:r w:rsidRPr="009F1E30">
        <w:t>стадиях</w:t>
      </w:r>
      <w:r w:rsidR="00BA7754" w:rsidRPr="009F1E30">
        <w:t xml:space="preserve"> </w:t>
      </w:r>
      <w:r w:rsidRPr="009F1E30">
        <w:t>технологического</w:t>
      </w:r>
      <w:r w:rsidR="00BA7754" w:rsidRPr="009F1E30">
        <w:t xml:space="preserve"> </w:t>
      </w:r>
      <w:r w:rsidRPr="009F1E30">
        <w:t>процесса:</w:t>
      </w:r>
      <w:r w:rsidR="00BA7754" w:rsidRPr="009F1E30">
        <w:t xml:space="preserve"> </w:t>
      </w:r>
      <w:r w:rsidRPr="009F1E30">
        <w:t>отказ</w:t>
      </w:r>
      <w:r w:rsidR="00BA7754" w:rsidRPr="009F1E30">
        <w:t xml:space="preserve"> </w:t>
      </w:r>
      <w:r w:rsidRPr="009F1E30">
        <w:t>оборудования,</w:t>
      </w:r>
      <w:r w:rsidR="00BA7754" w:rsidRPr="009F1E30">
        <w:t xml:space="preserve"> </w:t>
      </w:r>
      <w:r w:rsidRPr="009F1E30">
        <w:t>ошибки</w:t>
      </w:r>
      <w:r w:rsidR="00BA7754" w:rsidRPr="009F1E30">
        <w:t xml:space="preserve"> </w:t>
      </w:r>
      <w:r w:rsidRPr="009F1E30">
        <w:t>человека,</w:t>
      </w:r>
      <w:r w:rsidR="00BA7754" w:rsidRPr="009F1E30">
        <w:t xml:space="preserve"> </w:t>
      </w:r>
      <w:r w:rsidRPr="009F1E30">
        <w:t>нерасчетные</w:t>
      </w:r>
      <w:r w:rsidR="00BA7754" w:rsidRPr="009F1E30">
        <w:t xml:space="preserve"> </w:t>
      </w:r>
      <w:r w:rsidRPr="009F1E30">
        <w:t>внешние</w:t>
      </w:r>
      <w:r w:rsidR="00BA7754" w:rsidRPr="009F1E30">
        <w:t xml:space="preserve"> </w:t>
      </w:r>
      <w:r w:rsidRPr="009F1E30">
        <w:t>воздействия,</w:t>
      </w:r>
      <w:r w:rsidR="00BA7754" w:rsidRPr="009F1E30">
        <w:t xml:space="preserve"> </w:t>
      </w:r>
      <w:r w:rsidRPr="009F1E30">
        <w:t>разрушение,</w:t>
      </w:r>
      <w:r w:rsidR="00BA7754" w:rsidRPr="009F1E30">
        <w:t xml:space="preserve"> </w:t>
      </w:r>
      <w:r w:rsidRPr="009F1E30">
        <w:t>выброс,</w:t>
      </w:r>
      <w:r w:rsidR="00BA7754" w:rsidRPr="009F1E30">
        <w:t xml:space="preserve"> </w:t>
      </w:r>
      <w:r w:rsidRPr="009F1E30">
        <w:t>пролив</w:t>
      </w:r>
      <w:r w:rsidR="00BA7754" w:rsidRPr="009F1E30">
        <w:t xml:space="preserve"> </w:t>
      </w:r>
      <w:r w:rsidRPr="009F1E30">
        <w:t>вещества,</w:t>
      </w:r>
      <w:r w:rsidR="00BA7754" w:rsidRPr="009F1E30">
        <w:t xml:space="preserve"> </w:t>
      </w:r>
      <w:r w:rsidRPr="009F1E30">
        <w:t>рассеяние</w:t>
      </w:r>
      <w:r w:rsidR="00BA7754" w:rsidRPr="009F1E30">
        <w:t xml:space="preserve"> </w:t>
      </w:r>
      <w:r w:rsidRPr="009F1E30">
        <w:t>веществ,</w:t>
      </w:r>
      <w:r w:rsidR="00BA7754" w:rsidRPr="009F1E30">
        <w:t xml:space="preserve"> </w:t>
      </w:r>
      <w:r w:rsidRPr="009F1E30">
        <w:t>воспламенение,</w:t>
      </w:r>
      <w:r w:rsidR="00BA7754" w:rsidRPr="009F1E30">
        <w:t xml:space="preserve"> </w:t>
      </w:r>
      <w:r w:rsidRPr="009F1E30">
        <w:t>взрыв,</w:t>
      </w:r>
      <w:r w:rsidR="00BA7754" w:rsidRPr="009F1E30">
        <w:t xml:space="preserve"> </w:t>
      </w:r>
      <w:r w:rsidRPr="009F1E30">
        <w:t>и</w:t>
      </w:r>
      <w:r w:rsidR="0095001B" w:rsidRPr="009F1E30">
        <w:t>нтоксикация</w:t>
      </w:r>
      <w:r w:rsidR="00BA7754" w:rsidRPr="009F1E30">
        <w:t xml:space="preserve"> </w:t>
      </w:r>
      <w:r w:rsidR="0095001B" w:rsidRPr="009F1E30">
        <w:t>и</w:t>
      </w:r>
      <w:r w:rsidR="00BA7754" w:rsidRPr="009F1E30">
        <w:t xml:space="preserve"> </w:t>
      </w:r>
      <w:r w:rsidR="0095001B" w:rsidRPr="009F1E30">
        <w:t>т.д.</w:t>
      </w:r>
    </w:p>
    <w:p w14:paraId="06E05579" w14:textId="7135DDAE" w:rsidR="003213F9" w:rsidRPr="009F1E30" w:rsidRDefault="003213F9" w:rsidP="003213F9">
      <w:pPr>
        <w:spacing w:line="238" w:lineRule="auto"/>
        <w:ind w:left="20" w:firstLine="567"/>
      </w:pPr>
      <w:r w:rsidRPr="009F1E30">
        <w:t>Для</w:t>
      </w:r>
      <w:r w:rsidR="00BA7754" w:rsidRPr="009F1E30">
        <w:t xml:space="preserve"> </w:t>
      </w:r>
      <w:r w:rsidRPr="009F1E30">
        <w:t>определения</w:t>
      </w:r>
      <w:r w:rsidR="00BA7754" w:rsidRPr="009F1E30">
        <w:t xml:space="preserve"> </w:t>
      </w:r>
      <w:r w:rsidRPr="009F1E30">
        <w:t>частоты</w:t>
      </w:r>
      <w:r w:rsidR="00BA7754" w:rsidRPr="009F1E30">
        <w:t xml:space="preserve"> </w:t>
      </w:r>
      <w:r w:rsidRPr="009F1E30">
        <w:t>нежелательных</w:t>
      </w:r>
      <w:r w:rsidR="00BA7754" w:rsidRPr="009F1E30">
        <w:t xml:space="preserve"> </w:t>
      </w:r>
      <w:r w:rsidRPr="009F1E30">
        <w:t>событий</w:t>
      </w:r>
      <w:r w:rsidR="00BA7754" w:rsidRPr="009F1E30">
        <w:t xml:space="preserve"> </w:t>
      </w:r>
      <w:r w:rsidRPr="009F1E30">
        <w:t>используют</w:t>
      </w:r>
      <w:r w:rsidR="00BA7754" w:rsidRPr="009F1E30">
        <w:t xml:space="preserve"> </w:t>
      </w:r>
      <w:r w:rsidRPr="009F1E30">
        <w:t>статистические</w:t>
      </w:r>
      <w:r w:rsidR="00BA7754" w:rsidRPr="009F1E30">
        <w:t xml:space="preserve"> </w:t>
      </w:r>
      <w:r w:rsidRPr="009F1E30">
        <w:t>данные</w:t>
      </w:r>
      <w:r w:rsidR="00BA7754" w:rsidRPr="009F1E30">
        <w:t xml:space="preserve"> </w:t>
      </w:r>
      <w:r w:rsidRPr="009F1E30">
        <w:t>по</w:t>
      </w:r>
      <w:r w:rsidR="00BA7754" w:rsidRPr="009F1E30">
        <w:t xml:space="preserve"> </w:t>
      </w:r>
      <w:r w:rsidRPr="009F1E30">
        <w:t>аварийности</w:t>
      </w:r>
      <w:r w:rsidR="00BA7754" w:rsidRPr="009F1E30">
        <w:t xml:space="preserve"> </w:t>
      </w:r>
      <w:r w:rsidRPr="009F1E30">
        <w:t>и</w:t>
      </w:r>
      <w:r w:rsidR="00BA7754" w:rsidRPr="009F1E30">
        <w:t xml:space="preserve"> </w:t>
      </w:r>
      <w:r w:rsidRPr="009F1E30">
        <w:t>надежности</w:t>
      </w:r>
      <w:r w:rsidR="00BA7754" w:rsidRPr="009F1E30">
        <w:t xml:space="preserve"> </w:t>
      </w:r>
      <w:r w:rsidRPr="009F1E30">
        <w:t>исследуемых</w:t>
      </w:r>
      <w:r w:rsidR="00BA7754" w:rsidRPr="009F1E30">
        <w:t xml:space="preserve"> </w:t>
      </w:r>
      <w:r w:rsidRPr="009F1E30">
        <w:t>технологических</w:t>
      </w:r>
      <w:r w:rsidR="00BA7754" w:rsidRPr="009F1E30">
        <w:t xml:space="preserve"> </w:t>
      </w:r>
      <w:r w:rsidRPr="009F1E30">
        <w:t>систем,</w:t>
      </w:r>
      <w:r w:rsidR="00BA7754" w:rsidRPr="009F1E30">
        <w:t xml:space="preserve"> </w:t>
      </w:r>
      <w:r w:rsidRPr="009F1E30">
        <w:t>логические</w:t>
      </w:r>
      <w:r w:rsidR="00BA7754" w:rsidRPr="009F1E30">
        <w:t xml:space="preserve"> </w:t>
      </w:r>
      <w:r w:rsidRPr="009F1E30">
        <w:t>методы</w:t>
      </w:r>
      <w:r w:rsidR="00BA7754" w:rsidRPr="009F1E30">
        <w:t xml:space="preserve"> </w:t>
      </w:r>
      <w:r w:rsidRPr="009F1E30">
        <w:t>анализа,</w:t>
      </w:r>
      <w:r w:rsidR="00BA7754" w:rsidRPr="009F1E30">
        <w:t xml:space="preserve"> </w:t>
      </w:r>
      <w:r w:rsidRPr="009F1E30">
        <w:t>имитационные</w:t>
      </w:r>
      <w:r w:rsidR="00BA7754" w:rsidRPr="009F1E30">
        <w:t xml:space="preserve"> </w:t>
      </w:r>
      <w:r w:rsidRPr="009F1E30">
        <w:t>модели</w:t>
      </w:r>
      <w:r w:rsidR="00BA7754" w:rsidRPr="009F1E30">
        <w:t xml:space="preserve"> </w:t>
      </w:r>
      <w:r w:rsidRPr="009F1E30">
        <w:t>возникновения</w:t>
      </w:r>
      <w:r w:rsidR="00BA7754" w:rsidRPr="009F1E30">
        <w:t xml:space="preserve"> </w:t>
      </w:r>
      <w:r w:rsidRPr="009F1E30">
        <w:t>аварий,</w:t>
      </w:r>
      <w:r w:rsidR="00BA7754" w:rsidRPr="009F1E30">
        <w:t xml:space="preserve"> </w:t>
      </w:r>
      <w:r w:rsidRPr="009F1E30">
        <w:t>экспертные</w:t>
      </w:r>
      <w:r w:rsidR="00BA7754" w:rsidRPr="009F1E30">
        <w:t xml:space="preserve"> </w:t>
      </w:r>
      <w:r w:rsidRPr="009F1E30">
        <w:t>оценки</w:t>
      </w:r>
      <w:r w:rsidR="00BA7754" w:rsidRPr="009F1E30">
        <w:t xml:space="preserve"> </w:t>
      </w:r>
      <w:r w:rsidRPr="009F1E30">
        <w:t>специалистов</w:t>
      </w:r>
      <w:r w:rsidR="00BA7754" w:rsidRPr="009F1E30">
        <w:t xml:space="preserve"> </w:t>
      </w:r>
      <w:r w:rsidRPr="009F1E30">
        <w:t>в</w:t>
      </w:r>
      <w:r w:rsidR="00BA7754" w:rsidRPr="009F1E30">
        <w:t xml:space="preserve"> </w:t>
      </w:r>
      <w:r w:rsidRPr="009F1E30">
        <w:t>данной</w:t>
      </w:r>
      <w:r w:rsidR="00BA7754" w:rsidRPr="009F1E30">
        <w:t xml:space="preserve"> </w:t>
      </w:r>
      <w:r w:rsidRPr="009F1E30">
        <w:t>области.</w:t>
      </w:r>
    </w:p>
    <w:p w14:paraId="673BBF1F" w14:textId="357853FA" w:rsidR="003213F9" w:rsidRPr="009F1E30" w:rsidRDefault="003213F9" w:rsidP="003213F9">
      <w:pPr>
        <w:spacing w:before="120"/>
        <w:ind w:firstLine="709"/>
        <w:rPr>
          <w:b/>
          <w:lang w:eastAsia="ar-SA" w:bidi="en-US"/>
        </w:rPr>
      </w:pPr>
      <w:bookmarkStart w:id="177" w:name="_Toc520277900"/>
      <w:r w:rsidRPr="009F1E30">
        <w:rPr>
          <w:b/>
          <w:lang w:eastAsia="ar-SA" w:bidi="en-US"/>
        </w:rPr>
        <w:t>Оценка</w:t>
      </w:r>
      <w:r w:rsidR="00BA7754" w:rsidRPr="009F1E30">
        <w:rPr>
          <w:b/>
          <w:lang w:eastAsia="ar-SA" w:bidi="en-US"/>
        </w:rPr>
        <w:t xml:space="preserve"> </w:t>
      </w:r>
      <w:r w:rsidRPr="009F1E30">
        <w:rPr>
          <w:b/>
          <w:lang w:eastAsia="ar-SA" w:bidi="en-US"/>
        </w:rPr>
        <w:t>степени</w:t>
      </w:r>
      <w:r w:rsidR="00BA7754" w:rsidRPr="009F1E30">
        <w:rPr>
          <w:b/>
          <w:lang w:eastAsia="ar-SA" w:bidi="en-US"/>
        </w:rPr>
        <w:t xml:space="preserve"> </w:t>
      </w:r>
      <w:r w:rsidRPr="009F1E30">
        <w:rPr>
          <w:b/>
          <w:lang w:eastAsia="ar-SA" w:bidi="en-US"/>
        </w:rPr>
        <w:t>риска</w:t>
      </w:r>
      <w:bookmarkEnd w:id="177"/>
    </w:p>
    <w:p w14:paraId="7A2002FE" w14:textId="3ED1EAFA" w:rsidR="003213F9" w:rsidRPr="009F1E30" w:rsidRDefault="003213F9" w:rsidP="003213F9">
      <w:pPr>
        <w:spacing w:line="238" w:lineRule="auto"/>
        <w:ind w:left="20" w:firstLine="567"/>
      </w:pPr>
      <w:r w:rsidRPr="009F1E30">
        <w:t>Оценка</w:t>
      </w:r>
      <w:r w:rsidR="00BA7754" w:rsidRPr="009F1E30">
        <w:t xml:space="preserve"> </w:t>
      </w:r>
      <w:r w:rsidRPr="009F1E30">
        <w:t>степени</w:t>
      </w:r>
      <w:r w:rsidR="00BA7754" w:rsidRPr="009F1E30">
        <w:t xml:space="preserve"> </w:t>
      </w:r>
      <w:r w:rsidRPr="009F1E30">
        <w:t>риска</w:t>
      </w:r>
      <w:r w:rsidR="00BA7754" w:rsidRPr="009F1E30">
        <w:t xml:space="preserve"> </w:t>
      </w:r>
      <w:r w:rsidRPr="009F1E30">
        <w:t>–</w:t>
      </w:r>
      <w:r w:rsidR="00BA7754" w:rsidRPr="009F1E30">
        <w:t xml:space="preserve"> </w:t>
      </w:r>
      <w:r w:rsidRPr="009F1E30">
        <w:t>это</w:t>
      </w:r>
      <w:r w:rsidR="00BA7754" w:rsidRPr="009F1E30">
        <w:t xml:space="preserve"> </w:t>
      </w:r>
      <w:r w:rsidRPr="009F1E30">
        <w:t>процесс</w:t>
      </w:r>
      <w:r w:rsidR="00BA7754" w:rsidRPr="009F1E30">
        <w:t xml:space="preserve"> </w:t>
      </w:r>
      <w:r w:rsidRPr="009F1E30">
        <w:t>определения</w:t>
      </w:r>
      <w:r w:rsidR="00BA7754" w:rsidRPr="009F1E30">
        <w:t xml:space="preserve"> </w:t>
      </w:r>
      <w:r w:rsidRPr="009F1E30">
        <w:t>вероятности</w:t>
      </w:r>
      <w:r w:rsidR="00BA7754" w:rsidRPr="009F1E30">
        <w:t xml:space="preserve"> </w:t>
      </w:r>
      <w:r w:rsidRPr="009F1E30">
        <w:t>возникновения</w:t>
      </w:r>
      <w:r w:rsidR="00BA7754" w:rsidRPr="009F1E30">
        <w:t xml:space="preserve"> </w:t>
      </w:r>
      <w:r w:rsidRPr="009F1E30">
        <w:t>той</w:t>
      </w:r>
      <w:r w:rsidR="00BA7754" w:rsidRPr="009F1E30">
        <w:t xml:space="preserve"> </w:t>
      </w:r>
      <w:r w:rsidRPr="009F1E30">
        <w:t>или</w:t>
      </w:r>
      <w:r w:rsidR="00BA7754" w:rsidRPr="009F1E30">
        <w:t xml:space="preserve"> </w:t>
      </w:r>
      <w:r w:rsidRPr="009F1E30">
        <w:t>иной</w:t>
      </w:r>
      <w:r w:rsidR="00BA7754" w:rsidRPr="009F1E30">
        <w:t xml:space="preserve"> </w:t>
      </w:r>
      <w:r w:rsidRPr="009F1E30">
        <w:t>аварии</w:t>
      </w:r>
      <w:r w:rsidR="00BA7754" w:rsidRPr="009F1E30">
        <w:t xml:space="preserve"> </w:t>
      </w:r>
      <w:r w:rsidRPr="009F1E30">
        <w:t>и</w:t>
      </w:r>
      <w:r w:rsidR="00BA7754" w:rsidRPr="009F1E30">
        <w:t xml:space="preserve"> </w:t>
      </w:r>
      <w:r w:rsidRPr="009F1E30">
        <w:t>степени</w:t>
      </w:r>
      <w:r w:rsidR="00BA7754" w:rsidRPr="009F1E30">
        <w:t xml:space="preserve"> </w:t>
      </w:r>
      <w:r w:rsidRPr="009F1E30">
        <w:t>ее</w:t>
      </w:r>
      <w:r w:rsidR="00BA7754" w:rsidRPr="009F1E30">
        <w:t xml:space="preserve"> </w:t>
      </w:r>
      <w:r w:rsidRPr="009F1E30">
        <w:t>опасности</w:t>
      </w:r>
      <w:r w:rsidR="00BA7754" w:rsidRPr="009F1E30">
        <w:t xml:space="preserve"> </w:t>
      </w:r>
      <w:r w:rsidRPr="009F1E30">
        <w:t>для</w:t>
      </w:r>
      <w:r w:rsidR="00BA7754" w:rsidRPr="009F1E30">
        <w:t xml:space="preserve"> </w:t>
      </w:r>
      <w:r w:rsidRPr="009F1E30">
        <w:t>людей,</w:t>
      </w:r>
      <w:r w:rsidR="00BA7754" w:rsidRPr="009F1E30">
        <w:t xml:space="preserve"> </w:t>
      </w:r>
      <w:r w:rsidRPr="009F1E30">
        <w:t>зданий,</w:t>
      </w:r>
      <w:r w:rsidR="00BA7754" w:rsidRPr="009F1E30">
        <w:t xml:space="preserve"> </w:t>
      </w:r>
      <w:r w:rsidRPr="009F1E30">
        <w:t>сооружений</w:t>
      </w:r>
      <w:r w:rsidR="00BA7754" w:rsidRPr="009F1E30">
        <w:t xml:space="preserve"> </w:t>
      </w:r>
      <w:r w:rsidRPr="009F1E30">
        <w:t>и</w:t>
      </w:r>
      <w:r w:rsidR="00BA7754" w:rsidRPr="009F1E30">
        <w:t xml:space="preserve"> </w:t>
      </w:r>
      <w:r w:rsidRPr="009F1E30">
        <w:t>других</w:t>
      </w:r>
      <w:r w:rsidR="00BA7754" w:rsidRPr="009F1E30">
        <w:t xml:space="preserve"> </w:t>
      </w:r>
      <w:r w:rsidRPr="009F1E30">
        <w:t>объектов</w:t>
      </w:r>
      <w:r w:rsidR="00BA7754" w:rsidRPr="009F1E30">
        <w:t xml:space="preserve"> </w:t>
      </w:r>
      <w:r w:rsidRPr="009F1E30">
        <w:t>окружающей</w:t>
      </w:r>
      <w:r w:rsidR="00BA7754" w:rsidRPr="009F1E30">
        <w:t xml:space="preserve"> </w:t>
      </w:r>
      <w:r w:rsidR="0008277F" w:rsidRPr="009F1E30">
        <w:t>среды,</w:t>
      </w:r>
      <w:r w:rsidR="00BA7754" w:rsidRPr="009F1E30">
        <w:t xml:space="preserve"> </w:t>
      </w:r>
      <w:r w:rsidR="0008277F" w:rsidRPr="009F1E30">
        <w:t>является</w:t>
      </w:r>
      <w:r w:rsidR="00BA7754" w:rsidRPr="009F1E30">
        <w:t xml:space="preserve"> </w:t>
      </w:r>
      <w:r w:rsidRPr="009F1E30">
        <w:t>одним</w:t>
      </w:r>
      <w:r w:rsidR="00BA7754" w:rsidRPr="009F1E30">
        <w:t xml:space="preserve"> </w:t>
      </w:r>
      <w:r w:rsidRPr="009F1E30">
        <w:t>из</w:t>
      </w:r>
      <w:r w:rsidR="00BA7754" w:rsidRPr="009F1E30">
        <w:t xml:space="preserve"> </w:t>
      </w:r>
      <w:r w:rsidRPr="009F1E30">
        <w:t>этапов</w:t>
      </w:r>
      <w:r w:rsidR="00BA7754" w:rsidRPr="009F1E30">
        <w:t xml:space="preserve"> </w:t>
      </w:r>
      <w:r w:rsidRPr="009F1E30">
        <w:t>анализа</w:t>
      </w:r>
      <w:r w:rsidR="00BA7754" w:rsidRPr="009F1E30">
        <w:t xml:space="preserve"> </w:t>
      </w:r>
      <w:r w:rsidRPr="009F1E30">
        <w:t>риска</w:t>
      </w:r>
      <w:r w:rsidR="00BA7754" w:rsidRPr="009F1E30">
        <w:t xml:space="preserve"> </w:t>
      </w:r>
      <w:r w:rsidRPr="009F1E30">
        <w:t>и</w:t>
      </w:r>
      <w:r w:rsidR="00BA7754" w:rsidRPr="009F1E30">
        <w:t xml:space="preserve"> </w:t>
      </w:r>
      <w:r w:rsidRPr="009F1E30">
        <w:t>заключается</w:t>
      </w:r>
      <w:r w:rsidR="00BA7754" w:rsidRPr="009F1E30">
        <w:t xml:space="preserve"> </w:t>
      </w:r>
      <w:r w:rsidRPr="009F1E30">
        <w:t>в</w:t>
      </w:r>
      <w:r w:rsidR="00BA7754" w:rsidRPr="009F1E30">
        <w:t xml:space="preserve"> </w:t>
      </w:r>
      <w:r w:rsidRPr="009F1E30">
        <w:t>ранжировании</w:t>
      </w:r>
      <w:r w:rsidR="00BA7754" w:rsidRPr="009F1E30">
        <w:t xml:space="preserve"> </w:t>
      </w:r>
      <w:r w:rsidRPr="009F1E30">
        <w:t>аварий</w:t>
      </w:r>
      <w:r w:rsidR="00BA7754" w:rsidRPr="009F1E30">
        <w:t xml:space="preserve"> </w:t>
      </w:r>
      <w:r w:rsidRPr="009F1E30">
        <w:t>по</w:t>
      </w:r>
      <w:r w:rsidR="00BA7754" w:rsidRPr="009F1E30">
        <w:t xml:space="preserve"> </w:t>
      </w:r>
      <w:r w:rsidRPr="009F1E30">
        <w:t>степени</w:t>
      </w:r>
      <w:r w:rsidR="00BA7754" w:rsidRPr="009F1E30">
        <w:t xml:space="preserve"> </w:t>
      </w:r>
      <w:r w:rsidRPr="009F1E30">
        <w:t>опасности</w:t>
      </w:r>
      <w:r w:rsidR="00BA7754" w:rsidRPr="009F1E30">
        <w:t xml:space="preserve"> </w:t>
      </w:r>
      <w:r w:rsidRPr="009F1E30">
        <w:t>и</w:t>
      </w:r>
      <w:r w:rsidR="00BA7754" w:rsidRPr="009F1E30">
        <w:t xml:space="preserve"> </w:t>
      </w:r>
      <w:r w:rsidRPr="009F1E30">
        <w:t>уровню</w:t>
      </w:r>
      <w:r w:rsidR="00BA7754" w:rsidRPr="009F1E30">
        <w:t xml:space="preserve"> </w:t>
      </w:r>
      <w:r w:rsidRPr="009F1E30">
        <w:t>вероятности.</w:t>
      </w:r>
    </w:p>
    <w:p w14:paraId="391FB858" w14:textId="3D2B3A0D" w:rsidR="003213F9" w:rsidRPr="009F1E30" w:rsidRDefault="003213F9" w:rsidP="003213F9">
      <w:pPr>
        <w:spacing w:line="238" w:lineRule="auto"/>
        <w:ind w:left="20" w:firstLine="567"/>
      </w:pPr>
      <w:r w:rsidRPr="009F1E30">
        <w:t>Наиболее</w:t>
      </w:r>
      <w:r w:rsidR="00BA7754" w:rsidRPr="009F1E30">
        <w:t xml:space="preserve"> </w:t>
      </w:r>
      <w:r w:rsidRPr="009F1E30">
        <w:t>опасными</w:t>
      </w:r>
      <w:r w:rsidR="00BA7754" w:rsidRPr="009F1E30">
        <w:t xml:space="preserve"> </w:t>
      </w:r>
      <w:r w:rsidRPr="009F1E30">
        <w:t>объектами,</w:t>
      </w:r>
      <w:r w:rsidR="00BA7754" w:rsidRPr="009F1E30">
        <w:t xml:space="preserve"> </w:t>
      </w:r>
      <w:r w:rsidRPr="009F1E30">
        <w:t>способными</w:t>
      </w:r>
      <w:r w:rsidR="00BA7754" w:rsidRPr="009F1E30">
        <w:t xml:space="preserve"> </w:t>
      </w:r>
      <w:r w:rsidRPr="009F1E30">
        <w:t>вызвать</w:t>
      </w:r>
      <w:r w:rsidR="00BA7754" w:rsidRPr="009F1E30">
        <w:t xml:space="preserve"> </w:t>
      </w:r>
      <w:r w:rsidRPr="009F1E30">
        <w:t>ЧС</w:t>
      </w:r>
      <w:r w:rsidR="00BA7754" w:rsidRPr="009F1E30">
        <w:t xml:space="preserve"> </w:t>
      </w:r>
      <w:r w:rsidRPr="009F1E30">
        <w:t>техногенного</w:t>
      </w:r>
      <w:r w:rsidR="00BA7754" w:rsidRPr="009F1E30">
        <w:t xml:space="preserve"> </w:t>
      </w:r>
      <w:r w:rsidRPr="009F1E30">
        <w:t>характера</w:t>
      </w:r>
      <w:r w:rsidR="00BA7754" w:rsidRPr="009F1E30">
        <w:t xml:space="preserve"> </w:t>
      </w:r>
      <w:r w:rsidRPr="009F1E30">
        <w:t>на</w:t>
      </w:r>
      <w:r w:rsidR="00BA7754" w:rsidRPr="009F1E30">
        <w:t xml:space="preserve"> </w:t>
      </w:r>
      <w:r w:rsidRPr="009F1E30">
        <w:t>территории</w:t>
      </w:r>
      <w:r w:rsidR="00BA7754" w:rsidRPr="009F1E30">
        <w:t xml:space="preserve"> </w:t>
      </w:r>
      <w:r w:rsidR="005E3D28" w:rsidRPr="009F1E30">
        <w:t>Лосевского</w:t>
      </w:r>
      <w:r w:rsidR="00BA7754" w:rsidRPr="009F1E30">
        <w:t xml:space="preserve"> </w:t>
      </w:r>
      <w:r w:rsidR="002C4EFC" w:rsidRPr="009F1E30">
        <w:t>СП</w:t>
      </w:r>
      <w:r w:rsidR="00BA7754" w:rsidRPr="009F1E30">
        <w:t xml:space="preserve"> </w:t>
      </w:r>
      <w:r w:rsidRPr="009F1E30">
        <w:t>являются:</w:t>
      </w:r>
    </w:p>
    <w:p w14:paraId="10EFDB5E" w14:textId="180B42D1" w:rsidR="003213F9" w:rsidRPr="009F1E30" w:rsidRDefault="00500CCB">
      <w:pPr>
        <w:pStyle w:val="afff2"/>
        <w:numPr>
          <w:ilvl w:val="0"/>
          <w:numId w:val="15"/>
        </w:numPr>
        <w:tabs>
          <w:tab w:val="num" w:pos="426"/>
        </w:tabs>
        <w:autoSpaceDE w:val="0"/>
        <w:autoSpaceDN w:val="0"/>
        <w:adjustRightInd w:val="0"/>
        <w:rPr>
          <w:rFonts w:cs="Arial"/>
          <w:bCs/>
        </w:rPr>
      </w:pPr>
      <w:bookmarkStart w:id="178" w:name="_Toc520277901"/>
      <w:bookmarkStart w:id="179" w:name="_Toc225571382"/>
      <w:r w:rsidRPr="009F1E30">
        <w:rPr>
          <w:rFonts w:cs="Arial"/>
          <w:bCs/>
        </w:rPr>
        <w:t>региональные</w:t>
      </w:r>
      <w:r w:rsidR="00BA7754" w:rsidRPr="009F1E30">
        <w:rPr>
          <w:rFonts w:cs="Arial"/>
          <w:bCs/>
        </w:rPr>
        <w:t xml:space="preserve"> </w:t>
      </w:r>
      <w:r w:rsidR="003213F9" w:rsidRPr="009F1E30">
        <w:rPr>
          <w:rFonts w:cs="Arial"/>
          <w:bCs/>
        </w:rPr>
        <w:t>дороги</w:t>
      </w:r>
      <w:r w:rsidR="00BA7754" w:rsidRPr="009F1E30">
        <w:rPr>
          <w:rFonts w:cs="Arial"/>
          <w:bCs/>
        </w:rPr>
        <w:t xml:space="preserve"> </w:t>
      </w:r>
      <w:r w:rsidR="003213F9" w:rsidRPr="009F1E30">
        <w:rPr>
          <w:rFonts w:cs="Arial"/>
          <w:bCs/>
        </w:rPr>
        <w:t>поселения,</w:t>
      </w:r>
      <w:r w:rsidR="00BA7754" w:rsidRPr="009F1E30">
        <w:rPr>
          <w:rFonts w:cs="Arial"/>
          <w:bCs/>
        </w:rPr>
        <w:t xml:space="preserve"> </w:t>
      </w:r>
      <w:r w:rsidR="003213F9" w:rsidRPr="009F1E30">
        <w:rPr>
          <w:rFonts w:cs="Arial"/>
          <w:bCs/>
        </w:rPr>
        <w:t>по</w:t>
      </w:r>
      <w:r w:rsidR="00BA7754" w:rsidRPr="009F1E30">
        <w:rPr>
          <w:rFonts w:cs="Arial"/>
          <w:bCs/>
        </w:rPr>
        <w:t xml:space="preserve"> </w:t>
      </w:r>
      <w:r w:rsidR="003213F9" w:rsidRPr="009F1E30">
        <w:rPr>
          <w:rFonts w:cs="Arial"/>
          <w:bCs/>
        </w:rPr>
        <w:t>которым</w:t>
      </w:r>
      <w:r w:rsidR="00BA7754" w:rsidRPr="009F1E30">
        <w:rPr>
          <w:rFonts w:cs="Arial"/>
          <w:bCs/>
        </w:rPr>
        <w:t xml:space="preserve"> </w:t>
      </w:r>
      <w:r w:rsidR="003213F9" w:rsidRPr="009F1E30">
        <w:rPr>
          <w:rFonts w:cs="Arial"/>
          <w:bCs/>
        </w:rPr>
        <w:t>наиболее</w:t>
      </w:r>
      <w:r w:rsidR="00BA7754" w:rsidRPr="009F1E30">
        <w:rPr>
          <w:rFonts w:cs="Arial"/>
          <w:bCs/>
        </w:rPr>
        <w:t xml:space="preserve"> </w:t>
      </w:r>
      <w:r w:rsidR="003213F9" w:rsidRPr="009F1E30">
        <w:rPr>
          <w:rFonts w:cs="Arial"/>
          <w:bCs/>
        </w:rPr>
        <w:t>часто</w:t>
      </w:r>
      <w:r w:rsidR="00BA7754" w:rsidRPr="009F1E30">
        <w:rPr>
          <w:rFonts w:cs="Arial"/>
          <w:bCs/>
        </w:rPr>
        <w:t xml:space="preserve"> </w:t>
      </w:r>
      <w:r w:rsidR="003213F9" w:rsidRPr="009F1E30">
        <w:rPr>
          <w:rFonts w:cs="Arial"/>
          <w:bCs/>
        </w:rPr>
        <w:t>осуществляются</w:t>
      </w:r>
      <w:r w:rsidR="00BA7754" w:rsidRPr="009F1E30">
        <w:rPr>
          <w:rFonts w:cs="Arial"/>
          <w:bCs/>
        </w:rPr>
        <w:t xml:space="preserve"> </w:t>
      </w:r>
      <w:r w:rsidR="003213F9" w:rsidRPr="009F1E30">
        <w:rPr>
          <w:rFonts w:cs="Arial"/>
          <w:bCs/>
        </w:rPr>
        <w:t>перевозки</w:t>
      </w:r>
      <w:r w:rsidR="00BA7754" w:rsidRPr="009F1E30">
        <w:rPr>
          <w:rFonts w:cs="Arial"/>
          <w:bCs/>
        </w:rPr>
        <w:t xml:space="preserve"> </w:t>
      </w:r>
      <w:r w:rsidR="003213F9" w:rsidRPr="009F1E30">
        <w:rPr>
          <w:rFonts w:cs="Arial"/>
          <w:bCs/>
        </w:rPr>
        <w:t>взрывоопасных</w:t>
      </w:r>
      <w:r w:rsidR="00BA7754" w:rsidRPr="009F1E30">
        <w:rPr>
          <w:rFonts w:cs="Arial"/>
          <w:bCs/>
        </w:rPr>
        <w:t xml:space="preserve"> </w:t>
      </w:r>
      <w:r w:rsidR="003213F9" w:rsidRPr="009F1E30">
        <w:rPr>
          <w:rFonts w:cs="Arial"/>
          <w:bCs/>
        </w:rPr>
        <w:t>углеродистых</w:t>
      </w:r>
      <w:r w:rsidR="00BA7754" w:rsidRPr="009F1E30">
        <w:rPr>
          <w:rFonts w:cs="Arial"/>
          <w:bCs/>
        </w:rPr>
        <w:t xml:space="preserve"> </w:t>
      </w:r>
      <w:r w:rsidR="003213F9" w:rsidRPr="009F1E30">
        <w:rPr>
          <w:rFonts w:cs="Arial"/>
          <w:bCs/>
        </w:rPr>
        <w:t>газов</w:t>
      </w:r>
      <w:r w:rsidR="00BA7754" w:rsidRPr="009F1E30">
        <w:rPr>
          <w:rFonts w:cs="Arial"/>
          <w:bCs/>
        </w:rPr>
        <w:t xml:space="preserve"> </w:t>
      </w:r>
      <w:r w:rsidR="003213F9" w:rsidRPr="009F1E30">
        <w:rPr>
          <w:rFonts w:cs="Arial"/>
          <w:bCs/>
        </w:rPr>
        <w:t>(пропан,</w:t>
      </w:r>
      <w:r w:rsidR="00BA7754" w:rsidRPr="009F1E30">
        <w:rPr>
          <w:rFonts w:cs="Arial"/>
          <w:bCs/>
        </w:rPr>
        <w:t xml:space="preserve"> </w:t>
      </w:r>
      <w:r w:rsidR="003213F9" w:rsidRPr="009F1E30">
        <w:rPr>
          <w:rFonts w:cs="Arial"/>
          <w:bCs/>
        </w:rPr>
        <w:t>бутан)</w:t>
      </w:r>
      <w:r w:rsidR="00BA7754" w:rsidRPr="009F1E30">
        <w:rPr>
          <w:rFonts w:cs="Arial"/>
          <w:bCs/>
        </w:rPr>
        <w:t xml:space="preserve"> </w:t>
      </w:r>
      <w:r w:rsidR="003213F9" w:rsidRPr="009F1E30">
        <w:rPr>
          <w:rFonts w:cs="Arial"/>
          <w:bCs/>
        </w:rPr>
        <w:t>и</w:t>
      </w:r>
      <w:r w:rsidR="00BA7754" w:rsidRPr="009F1E30">
        <w:rPr>
          <w:rFonts w:cs="Arial"/>
          <w:bCs/>
        </w:rPr>
        <w:t xml:space="preserve"> </w:t>
      </w:r>
      <w:r w:rsidR="003213F9" w:rsidRPr="009F1E30">
        <w:rPr>
          <w:rFonts w:cs="Arial"/>
          <w:bCs/>
        </w:rPr>
        <w:t>легковоспламеняющихся</w:t>
      </w:r>
      <w:r w:rsidR="00BA7754" w:rsidRPr="009F1E30">
        <w:rPr>
          <w:rFonts w:cs="Arial"/>
          <w:bCs/>
        </w:rPr>
        <w:t xml:space="preserve"> </w:t>
      </w:r>
      <w:r w:rsidR="003213F9" w:rsidRPr="009F1E30">
        <w:rPr>
          <w:rFonts w:cs="Arial"/>
          <w:bCs/>
        </w:rPr>
        <w:t>жидкостей</w:t>
      </w:r>
      <w:r w:rsidR="00BA7754" w:rsidRPr="009F1E30">
        <w:rPr>
          <w:rFonts w:cs="Arial"/>
          <w:bCs/>
        </w:rPr>
        <w:t xml:space="preserve"> </w:t>
      </w:r>
      <w:r w:rsidR="003213F9" w:rsidRPr="009F1E30">
        <w:rPr>
          <w:rFonts w:cs="Arial"/>
          <w:bCs/>
        </w:rPr>
        <w:t>(бензин,</w:t>
      </w:r>
      <w:r w:rsidR="00BA7754" w:rsidRPr="009F1E30">
        <w:rPr>
          <w:rFonts w:cs="Arial"/>
          <w:bCs/>
        </w:rPr>
        <w:t xml:space="preserve"> </w:t>
      </w:r>
      <w:r w:rsidR="003213F9" w:rsidRPr="009F1E30">
        <w:rPr>
          <w:rFonts w:cs="Arial"/>
          <w:bCs/>
        </w:rPr>
        <w:t>ДТ);</w:t>
      </w:r>
    </w:p>
    <w:p w14:paraId="5CBF5EFE" w14:textId="04DF9F51" w:rsidR="003213F9" w:rsidRPr="009F1E30" w:rsidRDefault="003213F9">
      <w:pPr>
        <w:pStyle w:val="afff2"/>
        <w:numPr>
          <w:ilvl w:val="0"/>
          <w:numId w:val="15"/>
        </w:numPr>
        <w:tabs>
          <w:tab w:val="num" w:pos="426"/>
        </w:tabs>
        <w:autoSpaceDE w:val="0"/>
        <w:autoSpaceDN w:val="0"/>
        <w:adjustRightInd w:val="0"/>
        <w:rPr>
          <w:rFonts w:cs="Arial"/>
          <w:bCs/>
        </w:rPr>
      </w:pPr>
      <w:r w:rsidRPr="009F1E30">
        <w:rPr>
          <w:rFonts w:cs="Arial"/>
          <w:bCs/>
        </w:rPr>
        <w:t>улично-дорожная</w:t>
      </w:r>
      <w:r w:rsidR="00BA7754" w:rsidRPr="009F1E30">
        <w:rPr>
          <w:rFonts w:cs="Arial"/>
          <w:bCs/>
        </w:rPr>
        <w:t xml:space="preserve"> </w:t>
      </w:r>
      <w:r w:rsidRPr="009F1E30">
        <w:rPr>
          <w:rFonts w:cs="Arial"/>
          <w:bCs/>
        </w:rPr>
        <w:t>сеть</w:t>
      </w:r>
      <w:r w:rsidR="00BA7754" w:rsidRPr="009F1E30">
        <w:rPr>
          <w:rFonts w:cs="Arial"/>
          <w:bCs/>
        </w:rPr>
        <w:t xml:space="preserve"> </w:t>
      </w:r>
      <w:r w:rsidRPr="009F1E30">
        <w:rPr>
          <w:rFonts w:cs="Arial"/>
          <w:bCs/>
        </w:rPr>
        <w:t>населенных</w:t>
      </w:r>
      <w:r w:rsidR="00BA7754" w:rsidRPr="009F1E30">
        <w:rPr>
          <w:rFonts w:cs="Arial"/>
          <w:bCs/>
        </w:rPr>
        <w:t xml:space="preserve"> </w:t>
      </w:r>
      <w:r w:rsidRPr="009F1E30">
        <w:rPr>
          <w:rFonts w:cs="Arial"/>
          <w:bCs/>
        </w:rPr>
        <w:t>пунктов;</w:t>
      </w:r>
    </w:p>
    <w:p w14:paraId="1B828721" w14:textId="2EB6B2B0" w:rsidR="0025643F" w:rsidRPr="009F1E30" w:rsidRDefault="00500CCB">
      <w:pPr>
        <w:pStyle w:val="afff2"/>
        <w:numPr>
          <w:ilvl w:val="0"/>
          <w:numId w:val="15"/>
        </w:numPr>
        <w:tabs>
          <w:tab w:val="num" w:pos="426"/>
        </w:tabs>
        <w:autoSpaceDE w:val="0"/>
        <w:autoSpaceDN w:val="0"/>
        <w:adjustRightInd w:val="0"/>
        <w:rPr>
          <w:rFonts w:cs="Arial"/>
          <w:bCs/>
        </w:rPr>
      </w:pPr>
      <w:r w:rsidRPr="009F1E30">
        <w:rPr>
          <w:rFonts w:cs="Arial"/>
          <w:bCs/>
        </w:rPr>
        <w:t>электрические</w:t>
      </w:r>
      <w:r w:rsidR="00BA7754" w:rsidRPr="009F1E30">
        <w:rPr>
          <w:rFonts w:cs="Arial"/>
          <w:bCs/>
        </w:rPr>
        <w:t xml:space="preserve"> </w:t>
      </w:r>
      <w:r w:rsidRPr="009F1E30">
        <w:rPr>
          <w:rFonts w:cs="Arial"/>
          <w:bCs/>
        </w:rPr>
        <w:t>подстанции</w:t>
      </w:r>
      <w:r w:rsidR="0025643F" w:rsidRPr="009F1E30">
        <w:rPr>
          <w:rFonts w:cs="Arial"/>
          <w:bCs/>
        </w:rPr>
        <w:t>;</w:t>
      </w:r>
    </w:p>
    <w:p w14:paraId="34AC18CE" w14:textId="6833C706" w:rsidR="003213F9" w:rsidRPr="009F1E30" w:rsidRDefault="003213F9">
      <w:pPr>
        <w:pStyle w:val="afff2"/>
        <w:numPr>
          <w:ilvl w:val="0"/>
          <w:numId w:val="15"/>
        </w:numPr>
        <w:tabs>
          <w:tab w:val="num" w:pos="426"/>
        </w:tabs>
        <w:autoSpaceDE w:val="0"/>
        <w:autoSpaceDN w:val="0"/>
        <w:adjustRightInd w:val="0"/>
        <w:rPr>
          <w:rFonts w:cs="Arial"/>
          <w:bCs/>
        </w:rPr>
      </w:pPr>
      <w:r w:rsidRPr="009F1E30">
        <w:rPr>
          <w:rFonts w:cs="Arial"/>
          <w:bCs/>
        </w:rPr>
        <w:t>отопительные</w:t>
      </w:r>
      <w:r w:rsidR="00BA7754" w:rsidRPr="009F1E30">
        <w:rPr>
          <w:rFonts w:cs="Arial"/>
          <w:bCs/>
        </w:rPr>
        <w:t xml:space="preserve"> </w:t>
      </w:r>
      <w:r w:rsidRPr="009F1E30">
        <w:rPr>
          <w:rFonts w:cs="Arial"/>
          <w:bCs/>
        </w:rPr>
        <w:t>котельные</w:t>
      </w:r>
      <w:r w:rsidR="00BA7754" w:rsidRPr="009F1E30">
        <w:rPr>
          <w:rFonts w:cs="Arial"/>
          <w:bCs/>
        </w:rPr>
        <w:t xml:space="preserve"> </w:t>
      </w:r>
      <w:r w:rsidRPr="009F1E30">
        <w:rPr>
          <w:rFonts w:cs="Arial"/>
          <w:bCs/>
        </w:rPr>
        <w:t>поселения</w:t>
      </w:r>
      <w:r w:rsidR="00BA7754" w:rsidRPr="009F1E30">
        <w:rPr>
          <w:rFonts w:cs="Arial"/>
          <w:bCs/>
        </w:rPr>
        <w:t xml:space="preserve"> </w:t>
      </w:r>
      <w:r w:rsidRPr="009F1E30">
        <w:rPr>
          <w:rFonts w:cs="Arial"/>
          <w:bCs/>
        </w:rPr>
        <w:t>(уголь,</w:t>
      </w:r>
      <w:r w:rsidR="00BA7754" w:rsidRPr="009F1E30">
        <w:rPr>
          <w:rFonts w:cs="Arial"/>
          <w:bCs/>
        </w:rPr>
        <w:t xml:space="preserve"> </w:t>
      </w:r>
      <w:r w:rsidR="007012D7" w:rsidRPr="009F1E30">
        <w:rPr>
          <w:rFonts w:cs="Arial"/>
          <w:bCs/>
        </w:rPr>
        <w:t>газ,</w:t>
      </w:r>
      <w:r w:rsidR="00BA7754" w:rsidRPr="009F1E30">
        <w:rPr>
          <w:rFonts w:cs="Arial"/>
          <w:bCs/>
        </w:rPr>
        <w:t xml:space="preserve"> </w:t>
      </w:r>
      <w:r w:rsidR="007012D7" w:rsidRPr="009F1E30">
        <w:rPr>
          <w:rFonts w:cs="Arial"/>
          <w:bCs/>
        </w:rPr>
        <w:t>электронагреватели</w:t>
      </w:r>
      <w:r w:rsidRPr="009F1E30">
        <w:rPr>
          <w:rFonts w:cs="Arial"/>
          <w:bCs/>
        </w:rPr>
        <w:t>).</w:t>
      </w:r>
    </w:p>
    <w:bookmarkEnd w:id="178"/>
    <w:bookmarkEnd w:id="179"/>
    <w:p w14:paraId="49406B34" w14:textId="77777777" w:rsidR="00CD6289" w:rsidRPr="009F1E30" w:rsidRDefault="00CD6289">
      <w:pPr>
        <w:pStyle w:val="afff2"/>
        <w:numPr>
          <w:ilvl w:val="0"/>
          <w:numId w:val="15"/>
        </w:numPr>
        <w:tabs>
          <w:tab w:val="num" w:pos="426"/>
        </w:tabs>
        <w:autoSpaceDE w:val="0"/>
        <w:autoSpaceDN w:val="0"/>
        <w:adjustRightInd w:val="0"/>
        <w:rPr>
          <w:rFonts w:cs="Arial"/>
          <w:bCs/>
        </w:rPr>
      </w:pPr>
      <w:r w:rsidRPr="009F1E30">
        <w:rPr>
          <w:rFonts w:cs="Arial"/>
          <w:bCs/>
        </w:rPr>
        <w:br w:type="page"/>
      </w:r>
    </w:p>
    <w:p w14:paraId="475D97F6" w14:textId="3EE17F0C" w:rsidR="006576E2" w:rsidRPr="009F1E30" w:rsidRDefault="002D2B7D">
      <w:pPr>
        <w:pStyle w:val="1"/>
        <w:numPr>
          <w:ilvl w:val="0"/>
          <w:numId w:val="1"/>
        </w:numPr>
        <w:spacing w:before="120"/>
        <w:ind w:left="0" w:firstLine="0"/>
        <w:rPr>
          <w:shd w:val="clear" w:color="auto" w:fill="FFFFFF"/>
        </w:rPr>
      </w:pPr>
      <w:bookmarkStart w:id="180" w:name="_Toc198888224"/>
      <w:r w:rsidRPr="009F1E30">
        <w:rPr>
          <w:shd w:val="clear" w:color="auto" w:fill="FFFFFF"/>
        </w:rPr>
        <w:lastRenderedPageBreak/>
        <w:t>П</w:t>
      </w:r>
      <w:r w:rsidR="006576E2" w:rsidRPr="009F1E30">
        <w:rPr>
          <w:shd w:val="clear" w:color="auto" w:fill="FFFFFF"/>
        </w:rPr>
        <w:t>еречень</w:t>
      </w:r>
      <w:r w:rsidR="00BA7754" w:rsidRPr="009F1E30">
        <w:rPr>
          <w:shd w:val="clear" w:color="auto" w:fill="FFFFFF"/>
        </w:rPr>
        <w:t xml:space="preserve"> </w:t>
      </w:r>
      <w:r w:rsidR="006576E2" w:rsidRPr="009F1E30">
        <w:rPr>
          <w:shd w:val="clear" w:color="auto" w:fill="FFFFFF"/>
        </w:rPr>
        <w:t>земельных</w:t>
      </w:r>
      <w:r w:rsidR="00BA7754" w:rsidRPr="009F1E30">
        <w:rPr>
          <w:shd w:val="clear" w:color="auto" w:fill="FFFFFF"/>
        </w:rPr>
        <w:t xml:space="preserve"> </w:t>
      </w:r>
      <w:r w:rsidR="006576E2" w:rsidRPr="009F1E30">
        <w:rPr>
          <w:shd w:val="clear" w:color="auto" w:fill="FFFFFF"/>
        </w:rPr>
        <w:t>участков,</w:t>
      </w:r>
      <w:r w:rsidR="00BA7754" w:rsidRPr="009F1E30">
        <w:rPr>
          <w:shd w:val="clear" w:color="auto" w:fill="FFFFFF"/>
        </w:rPr>
        <w:t xml:space="preserve"> </w:t>
      </w:r>
      <w:r w:rsidR="00BF2822" w:rsidRPr="009F1E30">
        <w:rPr>
          <w:shd w:val="clear" w:color="auto" w:fill="FFFFFF"/>
        </w:rPr>
        <w:t>которые</w:t>
      </w:r>
      <w:r w:rsidR="00BA7754" w:rsidRPr="009F1E30">
        <w:rPr>
          <w:shd w:val="clear" w:color="auto" w:fill="FFFFFF"/>
        </w:rPr>
        <w:t xml:space="preserve"> </w:t>
      </w:r>
      <w:r w:rsidR="00BF2822" w:rsidRPr="009F1E30">
        <w:rPr>
          <w:shd w:val="clear" w:color="auto" w:fill="FFFFFF"/>
        </w:rPr>
        <w:t>включаются</w:t>
      </w:r>
      <w:r w:rsidR="00BA7754" w:rsidRPr="009F1E30">
        <w:rPr>
          <w:shd w:val="clear" w:color="auto" w:fill="FFFFFF"/>
        </w:rPr>
        <w:t xml:space="preserve"> </w:t>
      </w:r>
      <w:r w:rsidR="00BF2822" w:rsidRPr="009F1E30">
        <w:rPr>
          <w:shd w:val="clear" w:color="auto" w:fill="FFFFFF"/>
        </w:rPr>
        <w:t>в</w:t>
      </w:r>
      <w:r w:rsidR="00BA7754" w:rsidRPr="009F1E30">
        <w:rPr>
          <w:shd w:val="clear" w:color="auto" w:fill="FFFFFF"/>
        </w:rPr>
        <w:t xml:space="preserve"> </w:t>
      </w:r>
      <w:r w:rsidR="00BF2822" w:rsidRPr="009F1E30">
        <w:rPr>
          <w:shd w:val="clear" w:color="auto" w:fill="FFFFFF"/>
        </w:rPr>
        <w:t>границы</w:t>
      </w:r>
      <w:r w:rsidR="00BA7754" w:rsidRPr="009F1E30">
        <w:rPr>
          <w:shd w:val="clear" w:color="auto" w:fill="FFFFFF"/>
        </w:rPr>
        <w:t xml:space="preserve"> </w:t>
      </w:r>
      <w:r w:rsidR="00BF2822" w:rsidRPr="009F1E30">
        <w:rPr>
          <w:shd w:val="clear" w:color="auto" w:fill="FFFFFF"/>
        </w:rPr>
        <w:t>населенных</w:t>
      </w:r>
      <w:r w:rsidR="00BA7754" w:rsidRPr="009F1E30">
        <w:rPr>
          <w:shd w:val="clear" w:color="auto" w:fill="FFFFFF"/>
        </w:rPr>
        <w:t xml:space="preserve"> </w:t>
      </w:r>
      <w:r w:rsidR="00BF2822" w:rsidRPr="009F1E30">
        <w:rPr>
          <w:shd w:val="clear" w:color="auto" w:fill="FFFFFF"/>
        </w:rPr>
        <w:t>пунктов,</w:t>
      </w:r>
      <w:r w:rsidR="00BA7754" w:rsidRPr="009F1E30">
        <w:rPr>
          <w:shd w:val="clear" w:color="auto" w:fill="FFFFFF"/>
        </w:rPr>
        <w:t xml:space="preserve"> </w:t>
      </w:r>
      <w:r w:rsidR="00BF2822" w:rsidRPr="009F1E30">
        <w:rPr>
          <w:shd w:val="clear" w:color="auto" w:fill="FFFFFF"/>
        </w:rPr>
        <w:t>входящих</w:t>
      </w:r>
      <w:r w:rsidR="00BA7754" w:rsidRPr="009F1E30">
        <w:rPr>
          <w:shd w:val="clear" w:color="auto" w:fill="FFFFFF"/>
        </w:rPr>
        <w:t xml:space="preserve"> </w:t>
      </w:r>
      <w:r w:rsidR="00BF2822" w:rsidRPr="009F1E30">
        <w:rPr>
          <w:shd w:val="clear" w:color="auto" w:fill="FFFFFF"/>
        </w:rPr>
        <w:t>в</w:t>
      </w:r>
      <w:r w:rsidR="00BA7754" w:rsidRPr="009F1E30">
        <w:rPr>
          <w:shd w:val="clear" w:color="auto" w:fill="FFFFFF"/>
        </w:rPr>
        <w:t xml:space="preserve"> </w:t>
      </w:r>
      <w:r w:rsidR="00BF2822" w:rsidRPr="009F1E30">
        <w:rPr>
          <w:shd w:val="clear" w:color="auto" w:fill="FFFFFF"/>
        </w:rPr>
        <w:t>состав</w:t>
      </w:r>
      <w:r w:rsidR="00BA7754" w:rsidRPr="009F1E30">
        <w:rPr>
          <w:shd w:val="clear" w:color="auto" w:fill="FFFFFF"/>
        </w:rPr>
        <w:t xml:space="preserve"> </w:t>
      </w:r>
      <w:r w:rsidR="00BF2822" w:rsidRPr="009F1E30">
        <w:rPr>
          <w:shd w:val="clear" w:color="auto" w:fill="FFFFFF"/>
        </w:rPr>
        <w:t>поселения,</w:t>
      </w:r>
      <w:r w:rsidR="00BA7754" w:rsidRPr="009F1E30">
        <w:rPr>
          <w:shd w:val="clear" w:color="auto" w:fill="FFFFFF"/>
        </w:rPr>
        <w:t xml:space="preserve"> </w:t>
      </w:r>
      <w:r w:rsidR="00BF2822" w:rsidRPr="009F1E30">
        <w:rPr>
          <w:shd w:val="clear" w:color="auto" w:fill="FFFFFF"/>
        </w:rPr>
        <w:t>или</w:t>
      </w:r>
      <w:r w:rsidR="00BA7754" w:rsidRPr="009F1E30">
        <w:rPr>
          <w:shd w:val="clear" w:color="auto" w:fill="FFFFFF"/>
        </w:rPr>
        <w:t xml:space="preserve"> </w:t>
      </w:r>
      <w:r w:rsidR="00BF2822" w:rsidRPr="009F1E30">
        <w:rPr>
          <w:shd w:val="clear" w:color="auto" w:fill="FFFFFF"/>
        </w:rPr>
        <w:t>исключаются</w:t>
      </w:r>
      <w:r w:rsidR="00BA7754" w:rsidRPr="009F1E30">
        <w:rPr>
          <w:shd w:val="clear" w:color="auto" w:fill="FFFFFF"/>
        </w:rPr>
        <w:t xml:space="preserve"> </w:t>
      </w:r>
      <w:r w:rsidR="00BF2822" w:rsidRPr="009F1E30">
        <w:rPr>
          <w:shd w:val="clear" w:color="auto" w:fill="FFFFFF"/>
        </w:rPr>
        <w:t>из</w:t>
      </w:r>
      <w:r w:rsidR="00BA7754" w:rsidRPr="009F1E30">
        <w:rPr>
          <w:shd w:val="clear" w:color="auto" w:fill="FFFFFF"/>
        </w:rPr>
        <w:t xml:space="preserve"> </w:t>
      </w:r>
      <w:r w:rsidR="00BF2822" w:rsidRPr="009F1E30">
        <w:rPr>
          <w:shd w:val="clear" w:color="auto" w:fill="FFFFFF"/>
        </w:rPr>
        <w:t>их</w:t>
      </w:r>
      <w:r w:rsidR="00BA7754" w:rsidRPr="009F1E30">
        <w:rPr>
          <w:shd w:val="clear" w:color="auto" w:fill="FFFFFF"/>
        </w:rPr>
        <w:t xml:space="preserve"> </w:t>
      </w:r>
      <w:r w:rsidR="00BF2822" w:rsidRPr="009F1E30">
        <w:rPr>
          <w:shd w:val="clear" w:color="auto" w:fill="FFFFFF"/>
        </w:rPr>
        <w:t>границ</w:t>
      </w:r>
      <w:bookmarkEnd w:id="180"/>
    </w:p>
    <w:bookmarkEnd w:id="124"/>
    <w:p w14:paraId="7599EC80" w14:textId="556AB01E" w:rsidR="00AF6261" w:rsidRPr="009F1E30" w:rsidRDefault="00AF6261" w:rsidP="00AF6261">
      <w:pPr>
        <w:ind w:firstLine="709"/>
        <w:rPr>
          <w:lang w:eastAsia="ar-SA" w:bidi="en-US"/>
        </w:rPr>
      </w:pPr>
      <w:r w:rsidRPr="009F1E30">
        <w:rPr>
          <w:lang w:eastAsia="ar-SA" w:bidi="en-US"/>
        </w:rPr>
        <w:t>Проектом</w:t>
      </w:r>
      <w:r w:rsidR="00BA7754" w:rsidRPr="009F1E30">
        <w:rPr>
          <w:lang w:eastAsia="ar-SA" w:bidi="en-US"/>
        </w:rPr>
        <w:t xml:space="preserve"> </w:t>
      </w:r>
      <w:r w:rsidRPr="009F1E30">
        <w:rPr>
          <w:lang w:eastAsia="ar-SA" w:bidi="en-US"/>
        </w:rPr>
        <w:t>предлагается</w:t>
      </w:r>
      <w:r w:rsidR="0053303B" w:rsidRPr="009F1E30">
        <w:rPr>
          <w:lang w:eastAsia="ar-SA" w:bidi="en-US"/>
        </w:rPr>
        <w:t xml:space="preserve"> корректировка границ населенных пунктов путем исключения неиспользуемых сельскохозяйственных земель, а также исправление границ в соответствии с данными ЕГРН</w:t>
      </w:r>
      <w:r w:rsidRPr="009F1E30">
        <w:rPr>
          <w:lang w:eastAsia="ar-SA" w:bidi="en-US"/>
        </w:rPr>
        <w:t>.</w:t>
      </w:r>
    </w:p>
    <w:p w14:paraId="6E947AAA" w14:textId="118ECAD4" w:rsidR="000811B3" w:rsidRPr="009F1E30" w:rsidRDefault="000811B3" w:rsidP="000811B3">
      <w:pPr>
        <w:ind w:firstLine="709"/>
        <w:jc w:val="right"/>
        <w:rPr>
          <w:b/>
          <w:lang w:eastAsia="ar-SA" w:bidi="en-US"/>
        </w:rPr>
      </w:pPr>
    </w:p>
    <w:p w14:paraId="2E07DCD1" w14:textId="77777777" w:rsidR="002553D0" w:rsidRPr="009F1E30" w:rsidRDefault="002553D0" w:rsidP="000811B3">
      <w:pPr>
        <w:ind w:firstLine="709"/>
        <w:jc w:val="right"/>
        <w:rPr>
          <w:b/>
          <w:lang w:eastAsia="ar-SA" w:bidi="en-US"/>
        </w:rPr>
      </w:pPr>
    </w:p>
    <w:p w14:paraId="6C9B8BAF" w14:textId="298A9510" w:rsidR="005C4F9D" w:rsidRPr="009F1E30" w:rsidRDefault="005C4F9D" w:rsidP="00651FEF">
      <w:pPr>
        <w:pStyle w:val="a1"/>
        <w:rPr>
          <w:b/>
          <w:lang w:val="ru-RU"/>
        </w:rPr>
      </w:pPr>
      <w:r w:rsidRPr="009F1E30">
        <w:rPr>
          <w:b/>
          <w:lang w:val="ru-RU"/>
        </w:rPr>
        <w:br w:type="page"/>
      </w:r>
    </w:p>
    <w:p w14:paraId="264AB82E" w14:textId="77777777" w:rsidR="00086BC7" w:rsidRPr="009F1E30" w:rsidRDefault="00086BC7" w:rsidP="00086BC7">
      <w:pPr>
        <w:pStyle w:val="1"/>
        <w:rPr>
          <w:lang w:eastAsia="ar-SA" w:bidi="en-US"/>
        </w:rPr>
      </w:pPr>
      <w:bookmarkStart w:id="181" w:name="_Toc198888225"/>
      <w:r w:rsidRPr="009F1E30">
        <w:rPr>
          <w:lang w:eastAsia="ar-SA" w:bidi="en-US"/>
        </w:rPr>
        <w:lastRenderedPageBreak/>
        <w:t>Выводы</w:t>
      </w:r>
      <w:bookmarkEnd w:id="181"/>
    </w:p>
    <w:p w14:paraId="1B887D14" w14:textId="1BFC4218" w:rsidR="00086BC7" w:rsidRPr="009F1E30" w:rsidRDefault="00086BC7" w:rsidP="00D4712B">
      <w:pPr>
        <w:pStyle w:val="20"/>
        <w:rPr>
          <w:i w:val="0"/>
          <w:iCs w:val="0"/>
          <w:lang w:eastAsia="ar-SA" w:bidi="en-US"/>
        </w:rPr>
      </w:pPr>
      <w:bookmarkStart w:id="182" w:name="_Toc16761374"/>
      <w:bookmarkStart w:id="183" w:name="_Toc198888226"/>
      <w:r w:rsidRPr="009F1E30">
        <w:rPr>
          <w:i w:val="0"/>
          <w:iCs w:val="0"/>
          <w:lang w:eastAsia="ar-SA" w:bidi="en-US"/>
        </w:rPr>
        <w:t>Предложения</w:t>
      </w:r>
      <w:r w:rsidR="00BA7754" w:rsidRPr="009F1E30">
        <w:rPr>
          <w:i w:val="0"/>
          <w:iCs w:val="0"/>
          <w:lang w:eastAsia="ar-SA" w:bidi="en-US"/>
        </w:rPr>
        <w:t xml:space="preserve"> </w:t>
      </w:r>
      <w:r w:rsidRPr="009F1E30">
        <w:rPr>
          <w:i w:val="0"/>
          <w:iCs w:val="0"/>
          <w:lang w:eastAsia="ar-SA" w:bidi="en-US"/>
        </w:rPr>
        <w:t>по</w:t>
      </w:r>
      <w:r w:rsidR="00BA7754" w:rsidRPr="009F1E30">
        <w:rPr>
          <w:i w:val="0"/>
          <w:iCs w:val="0"/>
          <w:lang w:eastAsia="ar-SA" w:bidi="en-US"/>
        </w:rPr>
        <w:t xml:space="preserve"> </w:t>
      </w:r>
      <w:r w:rsidRPr="009F1E30">
        <w:rPr>
          <w:i w:val="0"/>
          <w:iCs w:val="0"/>
          <w:lang w:eastAsia="ar-SA" w:bidi="en-US"/>
        </w:rPr>
        <w:t>территориальному</w:t>
      </w:r>
      <w:r w:rsidR="00BA7754" w:rsidRPr="009F1E30">
        <w:rPr>
          <w:i w:val="0"/>
          <w:iCs w:val="0"/>
          <w:lang w:eastAsia="ar-SA" w:bidi="en-US"/>
        </w:rPr>
        <w:t xml:space="preserve"> </w:t>
      </w:r>
      <w:r w:rsidRPr="009F1E30">
        <w:rPr>
          <w:i w:val="0"/>
          <w:iCs w:val="0"/>
          <w:lang w:eastAsia="ar-SA" w:bidi="en-US"/>
        </w:rPr>
        <w:t>планированию</w:t>
      </w:r>
      <w:r w:rsidR="00BA7754" w:rsidRPr="009F1E30">
        <w:rPr>
          <w:i w:val="0"/>
          <w:iCs w:val="0"/>
          <w:lang w:eastAsia="ar-SA" w:bidi="en-US"/>
        </w:rPr>
        <w:t xml:space="preserve"> </w:t>
      </w:r>
      <w:r w:rsidRPr="009F1E30">
        <w:rPr>
          <w:i w:val="0"/>
          <w:iCs w:val="0"/>
          <w:lang w:eastAsia="ar-SA" w:bidi="en-US"/>
        </w:rPr>
        <w:t>(проектные</w:t>
      </w:r>
      <w:r w:rsidR="00BA7754" w:rsidRPr="009F1E30">
        <w:rPr>
          <w:i w:val="0"/>
          <w:iCs w:val="0"/>
          <w:lang w:eastAsia="ar-SA" w:bidi="en-US"/>
        </w:rPr>
        <w:t xml:space="preserve"> </w:t>
      </w:r>
      <w:r w:rsidRPr="009F1E30">
        <w:rPr>
          <w:i w:val="0"/>
          <w:iCs w:val="0"/>
          <w:lang w:eastAsia="ar-SA" w:bidi="en-US"/>
        </w:rPr>
        <w:t>предложения</w:t>
      </w:r>
      <w:r w:rsidR="00BA7754" w:rsidRPr="009F1E30">
        <w:rPr>
          <w:i w:val="0"/>
          <w:iCs w:val="0"/>
          <w:lang w:eastAsia="ar-SA" w:bidi="en-US"/>
        </w:rPr>
        <w:t xml:space="preserve"> </w:t>
      </w:r>
      <w:r w:rsidRPr="009F1E30">
        <w:rPr>
          <w:i w:val="0"/>
          <w:iCs w:val="0"/>
          <w:lang w:eastAsia="ar-SA" w:bidi="en-US"/>
        </w:rPr>
        <w:t>генерального</w:t>
      </w:r>
      <w:r w:rsidR="00BA7754" w:rsidRPr="009F1E30">
        <w:rPr>
          <w:i w:val="0"/>
          <w:iCs w:val="0"/>
          <w:lang w:eastAsia="ar-SA" w:bidi="en-US"/>
        </w:rPr>
        <w:t xml:space="preserve"> </w:t>
      </w:r>
      <w:r w:rsidRPr="009F1E30">
        <w:rPr>
          <w:i w:val="0"/>
          <w:iCs w:val="0"/>
          <w:lang w:eastAsia="ar-SA" w:bidi="en-US"/>
        </w:rPr>
        <w:t>плана)</w:t>
      </w:r>
      <w:bookmarkEnd w:id="182"/>
      <w:bookmarkEnd w:id="183"/>
    </w:p>
    <w:p w14:paraId="6FA1B9D8" w14:textId="77777777" w:rsidR="00D46D45" w:rsidRPr="009F1E30" w:rsidRDefault="00D46D45" w:rsidP="00D46D45">
      <w:pPr>
        <w:ind w:firstLine="709"/>
      </w:pPr>
      <w:r w:rsidRPr="009F1E30">
        <w:t>В соответствии с законом Краснодарского края от 24.06.2009 № 1765-КЗ «Об административно-территориальном устройстве Краснодарского края и порядке его изменения» в состав Лосевского сельского поселения входит 5 населенных пунктов: хутор Лосево, поселок Десятихатка, хутор Казачий, хутор Рогачев, поселок Степной.</w:t>
      </w:r>
    </w:p>
    <w:p w14:paraId="69E737C1" w14:textId="0EA85037" w:rsidR="00587321" w:rsidRPr="009F1E30" w:rsidRDefault="00086BC7" w:rsidP="00AC0EEB">
      <w:pPr>
        <w:pStyle w:val="a1"/>
        <w:rPr>
          <w:lang w:val="ru-RU"/>
        </w:rPr>
      </w:pPr>
      <w:r w:rsidRPr="009F1E30">
        <w:rPr>
          <w:lang w:val="ru-RU"/>
        </w:rPr>
        <w:t>В</w:t>
      </w:r>
      <w:r w:rsidR="00BA7754" w:rsidRPr="009F1E30">
        <w:rPr>
          <w:lang w:val="ru-RU"/>
        </w:rPr>
        <w:t xml:space="preserve"> </w:t>
      </w:r>
      <w:r w:rsidRPr="009F1E30">
        <w:rPr>
          <w:lang w:val="ru-RU"/>
        </w:rPr>
        <w:t>соответствии</w:t>
      </w:r>
      <w:r w:rsidR="00BA7754" w:rsidRPr="009F1E30">
        <w:rPr>
          <w:lang w:val="ru-RU"/>
        </w:rPr>
        <w:t xml:space="preserve"> </w:t>
      </w:r>
      <w:r w:rsidRPr="009F1E30">
        <w:rPr>
          <w:lang w:val="ru-RU"/>
        </w:rPr>
        <w:t>с</w:t>
      </w:r>
      <w:r w:rsidR="00BA7754" w:rsidRPr="009F1E30">
        <w:rPr>
          <w:lang w:val="ru-RU"/>
        </w:rPr>
        <w:t xml:space="preserve"> </w:t>
      </w:r>
      <w:r w:rsidRPr="009F1E30">
        <w:rPr>
          <w:lang w:val="ru-RU"/>
        </w:rPr>
        <w:t>предложениями</w:t>
      </w:r>
      <w:r w:rsidR="00BA7754" w:rsidRPr="009F1E30">
        <w:rPr>
          <w:lang w:val="ru-RU"/>
        </w:rPr>
        <w:t xml:space="preserve"> </w:t>
      </w:r>
      <w:r w:rsidRPr="009F1E30">
        <w:rPr>
          <w:lang w:val="ru-RU"/>
        </w:rPr>
        <w:t>по</w:t>
      </w:r>
      <w:r w:rsidR="00BA7754" w:rsidRPr="009F1E30">
        <w:rPr>
          <w:lang w:val="ru-RU"/>
        </w:rPr>
        <w:t xml:space="preserve"> </w:t>
      </w:r>
      <w:r w:rsidRPr="009F1E30">
        <w:rPr>
          <w:lang w:val="ru-RU"/>
        </w:rPr>
        <w:t>территориальному</w:t>
      </w:r>
      <w:r w:rsidR="00BA7754" w:rsidRPr="009F1E30">
        <w:rPr>
          <w:lang w:val="ru-RU"/>
        </w:rPr>
        <w:t xml:space="preserve"> </w:t>
      </w:r>
      <w:r w:rsidRPr="009F1E30">
        <w:rPr>
          <w:lang w:val="ru-RU"/>
        </w:rPr>
        <w:t>планированию</w:t>
      </w:r>
      <w:r w:rsidR="00BA7754" w:rsidRPr="009F1E30">
        <w:rPr>
          <w:lang w:val="ru-RU"/>
        </w:rPr>
        <w:t xml:space="preserve"> </w:t>
      </w:r>
      <w:r w:rsidRPr="009F1E30">
        <w:rPr>
          <w:lang w:val="ru-RU"/>
        </w:rPr>
        <w:t>за</w:t>
      </w:r>
      <w:r w:rsidR="00BA7754" w:rsidRPr="009F1E30">
        <w:rPr>
          <w:lang w:val="ru-RU"/>
        </w:rPr>
        <w:t xml:space="preserve"> </w:t>
      </w:r>
      <w:r w:rsidRPr="009F1E30">
        <w:rPr>
          <w:lang w:val="ru-RU"/>
        </w:rPr>
        <w:t>основу</w:t>
      </w:r>
      <w:r w:rsidR="00BA7754" w:rsidRPr="009F1E30">
        <w:rPr>
          <w:lang w:val="ru-RU"/>
        </w:rPr>
        <w:t xml:space="preserve"> </w:t>
      </w:r>
      <w:r w:rsidRPr="009F1E30">
        <w:rPr>
          <w:lang w:val="ru-RU"/>
        </w:rPr>
        <w:t>берется</w:t>
      </w:r>
      <w:r w:rsidR="00BA7754" w:rsidRPr="009F1E30">
        <w:rPr>
          <w:lang w:val="ru-RU"/>
        </w:rPr>
        <w:t xml:space="preserve"> </w:t>
      </w:r>
      <w:r w:rsidRPr="009F1E30">
        <w:rPr>
          <w:lang w:val="ru-RU"/>
        </w:rPr>
        <w:t>данная</w:t>
      </w:r>
      <w:r w:rsidR="00BA7754" w:rsidRPr="009F1E30">
        <w:rPr>
          <w:lang w:val="ru-RU"/>
        </w:rPr>
        <w:t xml:space="preserve"> </w:t>
      </w:r>
      <w:r w:rsidRPr="009F1E30">
        <w:rPr>
          <w:lang w:val="ru-RU"/>
        </w:rPr>
        <w:t>территория</w:t>
      </w:r>
      <w:r w:rsidR="00BA7754" w:rsidRPr="009F1E30">
        <w:rPr>
          <w:lang w:val="ru-RU"/>
        </w:rPr>
        <w:t xml:space="preserve"> </w:t>
      </w:r>
      <w:r w:rsidR="005E3D28" w:rsidRPr="009F1E30">
        <w:rPr>
          <w:lang w:val="ru-RU"/>
        </w:rPr>
        <w:t>Лосевского</w:t>
      </w:r>
      <w:r w:rsidR="00BA7754" w:rsidRPr="009F1E30">
        <w:rPr>
          <w:lang w:val="ru-RU"/>
        </w:rPr>
        <w:t xml:space="preserve"> </w:t>
      </w:r>
      <w:r w:rsidR="002C4EFC" w:rsidRPr="009F1E30">
        <w:rPr>
          <w:lang w:val="ru-RU"/>
        </w:rPr>
        <w:t>СП</w:t>
      </w:r>
      <w:r w:rsidRPr="009F1E30">
        <w:rPr>
          <w:lang w:val="ru-RU"/>
        </w:rPr>
        <w:t>–</w:t>
      </w:r>
      <w:r w:rsidR="00BA7754" w:rsidRPr="009F1E30">
        <w:rPr>
          <w:lang w:val="ru-RU"/>
        </w:rPr>
        <w:t xml:space="preserve"> </w:t>
      </w:r>
      <w:r w:rsidR="00D46D45" w:rsidRPr="009F1E30">
        <w:rPr>
          <w:lang w:val="ru-RU"/>
        </w:rPr>
        <w:t xml:space="preserve">18917,15 </w:t>
      </w:r>
      <w:r w:rsidR="00587321" w:rsidRPr="009F1E30">
        <w:rPr>
          <w:lang w:val="ru-RU"/>
        </w:rPr>
        <w:t>га.</w:t>
      </w:r>
    </w:p>
    <w:p w14:paraId="480020F6" w14:textId="6D1A7370" w:rsidR="00ED1521" w:rsidRPr="009F1E30" w:rsidRDefault="00ED1521" w:rsidP="00ED1521">
      <w:pPr>
        <w:pStyle w:val="a1"/>
        <w:rPr>
          <w:rFonts w:eastAsiaTheme="minorEastAsia" w:cstheme="minorBidi"/>
          <w:szCs w:val="22"/>
          <w:lang w:val="ru-RU"/>
        </w:rPr>
      </w:pPr>
      <w:r w:rsidRPr="009F1E30">
        <w:rPr>
          <w:lang w:val="ru-RU"/>
        </w:rPr>
        <w:t>Площади</w:t>
      </w:r>
      <w:r w:rsidR="00BA7754" w:rsidRPr="009F1E30">
        <w:rPr>
          <w:lang w:val="ru-RU"/>
        </w:rPr>
        <w:t xml:space="preserve"> </w:t>
      </w:r>
      <w:r w:rsidRPr="009F1E30">
        <w:rPr>
          <w:lang w:val="ru-RU"/>
        </w:rPr>
        <w:t>населенных</w:t>
      </w:r>
      <w:r w:rsidR="00BA7754" w:rsidRPr="009F1E30">
        <w:rPr>
          <w:lang w:val="ru-RU"/>
        </w:rPr>
        <w:t xml:space="preserve"> </w:t>
      </w:r>
      <w:r w:rsidRPr="009F1E30">
        <w:rPr>
          <w:lang w:val="ru-RU"/>
        </w:rPr>
        <w:t>пунктов</w:t>
      </w:r>
      <w:r w:rsidR="00BA7754" w:rsidRPr="009F1E30">
        <w:rPr>
          <w:lang w:val="ru-RU"/>
        </w:rPr>
        <w:t xml:space="preserve"> </w:t>
      </w:r>
      <w:r w:rsidR="005E3D28" w:rsidRPr="009F1E30">
        <w:rPr>
          <w:rFonts w:eastAsiaTheme="minorEastAsia" w:cstheme="minorBidi"/>
          <w:szCs w:val="22"/>
          <w:lang w:val="ru-RU"/>
        </w:rPr>
        <w:t>Лосевского</w:t>
      </w:r>
      <w:r w:rsidR="00BA7754" w:rsidRPr="009F1E30">
        <w:rPr>
          <w:rFonts w:eastAsiaTheme="minorEastAsia" w:cstheme="minorBidi"/>
          <w:szCs w:val="22"/>
          <w:lang w:val="ru-RU"/>
        </w:rPr>
        <w:t xml:space="preserve"> </w:t>
      </w:r>
      <w:r w:rsidRPr="009F1E30">
        <w:rPr>
          <w:rFonts w:eastAsiaTheme="minorEastAsia" w:cstheme="minorBidi"/>
          <w:szCs w:val="22"/>
          <w:lang w:val="ru-RU"/>
        </w:rPr>
        <w:t>СП,</w:t>
      </w:r>
      <w:r w:rsidR="00BA7754" w:rsidRPr="009F1E30">
        <w:rPr>
          <w:rFonts w:eastAsiaTheme="minorEastAsia" w:cstheme="minorBidi"/>
          <w:szCs w:val="22"/>
          <w:lang w:val="ru-RU"/>
        </w:rPr>
        <w:t xml:space="preserve"> </w:t>
      </w:r>
      <w:r w:rsidRPr="009F1E30">
        <w:rPr>
          <w:rFonts w:eastAsiaTheme="minorEastAsia" w:cstheme="minorBidi"/>
          <w:szCs w:val="22"/>
          <w:lang w:val="ru-RU"/>
        </w:rPr>
        <w:t>устанавливаемые</w:t>
      </w:r>
      <w:r w:rsidR="00BA7754" w:rsidRPr="009F1E30">
        <w:rPr>
          <w:rFonts w:eastAsiaTheme="minorEastAsia" w:cstheme="minorBidi"/>
          <w:szCs w:val="22"/>
          <w:lang w:val="ru-RU"/>
        </w:rPr>
        <w:t xml:space="preserve"> </w:t>
      </w:r>
      <w:r w:rsidRPr="009F1E30">
        <w:rPr>
          <w:rFonts w:eastAsiaTheme="minorEastAsia" w:cstheme="minorBidi"/>
          <w:szCs w:val="22"/>
          <w:lang w:val="ru-RU"/>
        </w:rPr>
        <w:t>проектом:</w:t>
      </w:r>
      <w:r w:rsidR="00BA7754" w:rsidRPr="009F1E30">
        <w:rPr>
          <w:rFonts w:eastAsiaTheme="minorEastAsia" w:cstheme="minorBidi"/>
          <w:szCs w:val="22"/>
          <w:lang w:val="ru-RU"/>
        </w:rPr>
        <w:t xml:space="preserve"> </w:t>
      </w:r>
    </w:p>
    <w:p w14:paraId="640B72D9" w14:textId="59D3A7EF" w:rsidR="00D46D45" w:rsidRPr="009F1E30" w:rsidRDefault="00D46D45" w:rsidP="00D46D45">
      <w:pPr>
        <w:pStyle w:val="a1"/>
        <w:jc w:val="right"/>
        <w:rPr>
          <w:b/>
          <w:bCs/>
          <w:lang w:val="ru-RU"/>
        </w:rPr>
      </w:pPr>
      <w:r w:rsidRPr="009F1E30">
        <w:rPr>
          <w:rFonts w:eastAsiaTheme="minorEastAsia" w:cstheme="minorBidi"/>
          <w:b/>
          <w:bCs/>
          <w:szCs w:val="22"/>
          <w:lang w:val="ru-RU"/>
        </w:rPr>
        <w:t>Таблица 7.1</w:t>
      </w:r>
    </w:p>
    <w:p w14:paraId="03A972D4" w14:textId="0B123276" w:rsidR="007F6C24" w:rsidRPr="009F1E30" w:rsidRDefault="00D46D45" w:rsidP="00D46D45">
      <w:pPr>
        <w:spacing w:after="120"/>
        <w:ind w:left="221"/>
        <w:jc w:val="center"/>
        <w:rPr>
          <w:b/>
          <w:bCs/>
          <w:lang w:eastAsia="ar-SA" w:bidi="en-US"/>
        </w:rPr>
      </w:pPr>
      <w:r w:rsidRPr="009F1E30">
        <w:rPr>
          <w:b/>
          <w:bCs/>
        </w:rPr>
        <w:t xml:space="preserve">Площади населенных пунктов </w:t>
      </w:r>
      <w:r w:rsidRPr="009F1E30">
        <w:rPr>
          <w:rFonts w:eastAsiaTheme="minorEastAsia" w:cstheme="minorBidi"/>
          <w:b/>
          <w:bCs/>
          <w:szCs w:val="22"/>
        </w:rPr>
        <w:t>Лосевского СП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20"/>
        <w:gridCol w:w="1985"/>
        <w:gridCol w:w="1693"/>
      </w:tblGrid>
      <w:tr w:rsidR="00D46D45" w:rsidRPr="009F1E30" w14:paraId="4B47F54F" w14:textId="77777777" w:rsidTr="005E2712">
        <w:trPr>
          <w:trHeight w:val="20"/>
        </w:trPr>
        <w:tc>
          <w:tcPr>
            <w:tcW w:w="453" w:type="pct"/>
            <w:vAlign w:val="center"/>
            <w:hideMark/>
          </w:tcPr>
          <w:p w14:paraId="2E05A5D2" w14:textId="77777777" w:rsidR="00D46D45" w:rsidRPr="009F1E30" w:rsidRDefault="00D46D45" w:rsidP="00D46D45">
            <w:pPr>
              <w:jc w:val="center"/>
              <w:rPr>
                <w:b/>
                <w:bCs/>
                <w:color w:val="000000"/>
                <w:sz w:val="20"/>
                <w:szCs w:val="20"/>
                <w:lang w:eastAsia="zh-CN"/>
              </w:rPr>
            </w:pPr>
            <w:r w:rsidRPr="009F1E30">
              <w:rPr>
                <w:b/>
                <w:bCs/>
                <w:color w:val="000000"/>
                <w:sz w:val="20"/>
                <w:szCs w:val="20"/>
                <w:lang w:eastAsia="zh-CN"/>
              </w:rPr>
              <w:t>№ п/п</w:t>
            </w:r>
          </w:p>
        </w:tc>
        <w:tc>
          <w:tcPr>
            <w:tcW w:w="2579" w:type="pct"/>
            <w:vAlign w:val="center"/>
            <w:hideMark/>
          </w:tcPr>
          <w:p w14:paraId="29B7380A" w14:textId="77777777" w:rsidR="00D46D45" w:rsidRPr="009F1E30" w:rsidRDefault="00D46D45" w:rsidP="00D46D45">
            <w:pPr>
              <w:jc w:val="center"/>
              <w:rPr>
                <w:b/>
                <w:bCs/>
                <w:color w:val="000000"/>
                <w:sz w:val="20"/>
                <w:szCs w:val="20"/>
                <w:lang w:eastAsia="zh-CN"/>
              </w:rPr>
            </w:pPr>
            <w:r w:rsidRPr="009F1E30">
              <w:rPr>
                <w:b/>
                <w:bCs/>
                <w:color w:val="000000"/>
                <w:sz w:val="20"/>
                <w:szCs w:val="20"/>
                <w:lang w:eastAsia="zh-CN"/>
              </w:rPr>
              <w:t>Наименование населенного пункта</w:t>
            </w:r>
          </w:p>
        </w:tc>
        <w:tc>
          <w:tcPr>
            <w:tcW w:w="1062" w:type="pct"/>
            <w:vAlign w:val="center"/>
            <w:hideMark/>
          </w:tcPr>
          <w:p w14:paraId="74EDADCC" w14:textId="77777777" w:rsidR="00D46D45" w:rsidRPr="009F1E30" w:rsidRDefault="00D46D45" w:rsidP="00D46D45">
            <w:pPr>
              <w:jc w:val="center"/>
              <w:rPr>
                <w:b/>
                <w:bCs/>
                <w:color w:val="000000"/>
                <w:sz w:val="20"/>
                <w:szCs w:val="20"/>
                <w:lang w:eastAsia="zh-CN"/>
              </w:rPr>
            </w:pPr>
            <w:r w:rsidRPr="009F1E30">
              <w:rPr>
                <w:b/>
                <w:bCs/>
                <w:color w:val="000000"/>
                <w:sz w:val="20"/>
                <w:szCs w:val="20"/>
                <w:lang w:eastAsia="zh-CN"/>
              </w:rPr>
              <w:t>Площадь существующая</w:t>
            </w:r>
          </w:p>
        </w:tc>
        <w:tc>
          <w:tcPr>
            <w:tcW w:w="906" w:type="pct"/>
            <w:vAlign w:val="center"/>
            <w:hideMark/>
          </w:tcPr>
          <w:p w14:paraId="5D3166F7" w14:textId="77777777" w:rsidR="00D46D45" w:rsidRPr="009F1E30" w:rsidRDefault="00D46D45" w:rsidP="00D46D45">
            <w:pPr>
              <w:jc w:val="center"/>
              <w:rPr>
                <w:b/>
                <w:bCs/>
                <w:color w:val="000000"/>
                <w:sz w:val="20"/>
                <w:szCs w:val="20"/>
                <w:lang w:eastAsia="zh-CN"/>
              </w:rPr>
            </w:pPr>
            <w:r w:rsidRPr="009F1E30">
              <w:rPr>
                <w:b/>
                <w:bCs/>
                <w:color w:val="000000"/>
                <w:sz w:val="20"/>
                <w:szCs w:val="20"/>
                <w:lang w:eastAsia="zh-CN"/>
              </w:rPr>
              <w:t>Площадь планируемая</w:t>
            </w:r>
          </w:p>
        </w:tc>
      </w:tr>
      <w:tr w:rsidR="00D46D45" w:rsidRPr="009F1E30" w14:paraId="531A3D01" w14:textId="77777777" w:rsidTr="005E2712">
        <w:trPr>
          <w:trHeight w:val="20"/>
        </w:trPr>
        <w:tc>
          <w:tcPr>
            <w:tcW w:w="453" w:type="pct"/>
            <w:vAlign w:val="center"/>
            <w:hideMark/>
          </w:tcPr>
          <w:p w14:paraId="229AC0E7" w14:textId="55DA3040" w:rsidR="00D46D45" w:rsidRPr="009F1E30" w:rsidRDefault="00D46D45" w:rsidP="00D46D45">
            <w:pPr>
              <w:jc w:val="center"/>
              <w:rPr>
                <w:color w:val="000000"/>
                <w:sz w:val="20"/>
                <w:szCs w:val="20"/>
                <w:lang w:eastAsia="zh-CN"/>
              </w:rPr>
            </w:pPr>
            <w:r w:rsidRPr="009F1E30">
              <w:rPr>
                <w:color w:val="000000"/>
                <w:sz w:val="20"/>
                <w:szCs w:val="20"/>
                <w:lang w:eastAsia="zh-CN"/>
              </w:rPr>
              <w:t>1.</w:t>
            </w:r>
          </w:p>
        </w:tc>
        <w:tc>
          <w:tcPr>
            <w:tcW w:w="2579" w:type="pct"/>
            <w:vAlign w:val="center"/>
            <w:hideMark/>
          </w:tcPr>
          <w:p w14:paraId="25E7124B" w14:textId="77777777" w:rsidR="00D46D45" w:rsidRPr="009F1E30" w:rsidRDefault="00D46D45" w:rsidP="00D46D45">
            <w:pPr>
              <w:jc w:val="center"/>
              <w:rPr>
                <w:color w:val="000000"/>
                <w:sz w:val="20"/>
                <w:szCs w:val="20"/>
                <w:lang w:eastAsia="zh-CN"/>
              </w:rPr>
            </w:pPr>
            <w:r w:rsidRPr="009F1E30">
              <w:rPr>
                <w:color w:val="000000"/>
                <w:sz w:val="20"/>
                <w:szCs w:val="20"/>
                <w:lang w:eastAsia="zh-CN"/>
              </w:rPr>
              <w:t>п. Степной</w:t>
            </w:r>
          </w:p>
        </w:tc>
        <w:tc>
          <w:tcPr>
            <w:tcW w:w="1062" w:type="pct"/>
            <w:vAlign w:val="center"/>
            <w:hideMark/>
          </w:tcPr>
          <w:p w14:paraId="2CB59FD0" w14:textId="77777777" w:rsidR="00D46D45" w:rsidRPr="009F1E30" w:rsidRDefault="00D46D45" w:rsidP="00D46D45">
            <w:pPr>
              <w:jc w:val="center"/>
              <w:rPr>
                <w:color w:val="000000"/>
                <w:sz w:val="20"/>
                <w:szCs w:val="20"/>
                <w:lang w:eastAsia="zh-CN"/>
              </w:rPr>
            </w:pPr>
            <w:r w:rsidRPr="009F1E30">
              <w:rPr>
                <w:color w:val="000000"/>
                <w:sz w:val="20"/>
                <w:szCs w:val="20"/>
                <w:lang w:eastAsia="zh-CN"/>
              </w:rPr>
              <w:t>192,12</w:t>
            </w:r>
          </w:p>
        </w:tc>
        <w:tc>
          <w:tcPr>
            <w:tcW w:w="906" w:type="pct"/>
            <w:vAlign w:val="center"/>
            <w:hideMark/>
          </w:tcPr>
          <w:p w14:paraId="4EC0BCDD" w14:textId="5A6E07C2" w:rsidR="00D46D45" w:rsidRPr="009F1E30" w:rsidRDefault="00093E85" w:rsidP="00D46D45">
            <w:pPr>
              <w:jc w:val="center"/>
              <w:rPr>
                <w:color w:val="000000"/>
                <w:sz w:val="20"/>
                <w:szCs w:val="20"/>
                <w:lang w:eastAsia="zh-CN"/>
              </w:rPr>
            </w:pPr>
            <w:r>
              <w:rPr>
                <w:color w:val="000000"/>
                <w:sz w:val="20"/>
                <w:szCs w:val="20"/>
                <w:lang w:eastAsia="zh-CN"/>
              </w:rPr>
              <w:t>91,16</w:t>
            </w:r>
          </w:p>
        </w:tc>
      </w:tr>
      <w:tr w:rsidR="00D46D45" w:rsidRPr="009F1E30" w14:paraId="2681BDFC" w14:textId="77777777" w:rsidTr="005E2712">
        <w:trPr>
          <w:trHeight w:val="20"/>
        </w:trPr>
        <w:tc>
          <w:tcPr>
            <w:tcW w:w="453" w:type="pct"/>
            <w:vAlign w:val="center"/>
            <w:hideMark/>
          </w:tcPr>
          <w:p w14:paraId="30A33D96" w14:textId="2E79EB81" w:rsidR="00D46D45" w:rsidRPr="009F1E30" w:rsidRDefault="00D46D45" w:rsidP="00D46D45">
            <w:pPr>
              <w:jc w:val="center"/>
              <w:rPr>
                <w:color w:val="000000"/>
                <w:sz w:val="20"/>
                <w:szCs w:val="20"/>
                <w:lang w:eastAsia="zh-CN"/>
              </w:rPr>
            </w:pPr>
            <w:r w:rsidRPr="009F1E30">
              <w:rPr>
                <w:color w:val="000000"/>
                <w:sz w:val="20"/>
                <w:szCs w:val="20"/>
                <w:lang w:eastAsia="zh-CN"/>
              </w:rPr>
              <w:t>2.</w:t>
            </w:r>
          </w:p>
        </w:tc>
        <w:tc>
          <w:tcPr>
            <w:tcW w:w="2579" w:type="pct"/>
            <w:vAlign w:val="center"/>
            <w:hideMark/>
          </w:tcPr>
          <w:p w14:paraId="017E5E64" w14:textId="77777777" w:rsidR="00D46D45" w:rsidRPr="009F1E30" w:rsidRDefault="00D46D45" w:rsidP="00D46D45">
            <w:pPr>
              <w:jc w:val="center"/>
              <w:rPr>
                <w:color w:val="000000"/>
                <w:sz w:val="20"/>
                <w:szCs w:val="20"/>
                <w:lang w:eastAsia="zh-CN"/>
              </w:rPr>
            </w:pPr>
            <w:r w:rsidRPr="009F1E30">
              <w:rPr>
                <w:color w:val="000000"/>
                <w:sz w:val="20"/>
                <w:szCs w:val="20"/>
                <w:lang w:eastAsia="zh-CN"/>
              </w:rPr>
              <w:t>х. Рогачев</w:t>
            </w:r>
          </w:p>
        </w:tc>
        <w:tc>
          <w:tcPr>
            <w:tcW w:w="1062" w:type="pct"/>
            <w:vAlign w:val="center"/>
            <w:hideMark/>
          </w:tcPr>
          <w:p w14:paraId="67F7CCF6" w14:textId="77777777" w:rsidR="00D46D45" w:rsidRPr="009F1E30" w:rsidRDefault="00D46D45" w:rsidP="00D46D45">
            <w:pPr>
              <w:jc w:val="center"/>
              <w:rPr>
                <w:color w:val="000000"/>
                <w:sz w:val="20"/>
                <w:szCs w:val="20"/>
                <w:lang w:eastAsia="zh-CN"/>
              </w:rPr>
            </w:pPr>
            <w:r w:rsidRPr="009F1E30">
              <w:rPr>
                <w:color w:val="000000"/>
                <w:sz w:val="20"/>
                <w:szCs w:val="20"/>
                <w:lang w:eastAsia="zh-CN"/>
              </w:rPr>
              <w:t>206,96</w:t>
            </w:r>
          </w:p>
        </w:tc>
        <w:tc>
          <w:tcPr>
            <w:tcW w:w="906" w:type="pct"/>
            <w:vAlign w:val="center"/>
            <w:hideMark/>
          </w:tcPr>
          <w:p w14:paraId="287EE0C5" w14:textId="36B76EF5" w:rsidR="00D46D45" w:rsidRPr="009F1E30" w:rsidRDefault="00E6463B" w:rsidP="00D46D45">
            <w:pPr>
              <w:jc w:val="center"/>
              <w:rPr>
                <w:color w:val="000000"/>
                <w:sz w:val="20"/>
                <w:szCs w:val="20"/>
                <w:lang w:eastAsia="zh-CN"/>
              </w:rPr>
            </w:pPr>
            <w:r w:rsidRPr="00E6463B">
              <w:rPr>
                <w:color w:val="000000"/>
                <w:sz w:val="20"/>
                <w:szCs w:val="20"/>
                <w:lang w:eastAsia="zh-CN"/>
              </w:rPr>
              <w:t>123,55</w:t>
            </w:r>
          </w:p>
        </w:tc>
      </w:tr>
      <w:tr w:rsidR="00D46D45" w:rsidRPr="009F1E30" w14:paraId="6D239110" w14:textId="77777777" w:rsidTr="005E2712">
        <w:trPr>
          <w:trHeight w:val="20"/>
        </w:trPr>
        <w:tc>
          <w:tcPr>
            <w:tcW w:w="453" w:type="pct"/>
            <w:vAlign w:val="center"/>
            <w:hideMark/>
          </w:tcPr>
          <w:p w14:paraId="5A622CE9" w14:textId="164C8F0E" w:rsidR="00D46D45" w:rsidRPr="009F1E30" w:rsidRDefault="00D46D45" w:rsidP="00D46D45">
            <w:pPr>
              <w:jc w:val="center"/>
              <w:rPr>
                <w:color w:val="000000"/>
                <w:sz w:val="20"/>
                <w:szCs w:val="20"/>
                <w:lang w:eastAsia="zh-CN"/>
              </w:rPr>
            </w:pPr>
            <w:r w:rsidRPr="009F1E30">
              <w:rPr>
                <w:color w:val="000000"/>
                <w:sz w:val="20"/>
                <w:szCs w:val="20"/>
                <w:lang w:eastAsia="zh-CN"/>
              </w:rPr>
              <w:t>3.</w:t>
            </w:r>
          </w:p>
        </w:tc>
        <w:tc>
          <w:tcPr>
            <w:tcW w:w="2579" w:type="pct"/>
            <w:vAlign w:val="center"/>
            <w:hideMark/>
          </w:tcPr>
          <w:p w14:paraId="0361C19D" w14:textId="77777777" w:rsidR="00D46D45" w:rsidRPr="009F1E30" w:rsidRDefault="00D46D45" w:rsidP="00D46D45">
            <w:pPr>
              <w:jc w:val="center"/>
              <w:rPr>
                <w:color w:val="000000"/>
                <w:sz w:val="20"/>
                <w:szCs w:val="20"/>
                <w:lang w:eastAsia="zh-CN"/>
              </w:rPr>
            </w:pPr>
            <w:r w:rsidRPr="009F1E30">
              <w:rPr>
                <w:color w:val="000000"/>
                <w:sz w:val="20"/>
                <w:szCs w:val="20"/>
                <w:lang w:eastAsia="zh-CN"/>
              </w:rPr>
              <w:t>х. Казачий</w:t>
            </w:r>
          </w:p>
        </w:tc>
        <w:tc>
          <w:tcPr>
            <w:tcW w:w="1062" w:type="pct"/>
            <w:vAlign w:val="center"/>
            <w:hideMark/>
          </w:tcPr>
          <w:p w14:paraId="584D44C7" w14:textId="77777777" w:rsidR="00D46D45" w:rsidRPr="009F1E30" w:rsidRDefault="00D46D45" w:rsidP="00D46D45">
            <w:pPr>
              <w:jc w:val="center"/>
              <w:rPr>
                <w:color w:val="000000"/>
                <w:sz w:val="20"/>
                <w:szCs w:val="20"/>
                <w:lang w:eastAsia="zh-CN"/>
              </w:rPr>
            </w:pPr>
            <w:r w:rsidRPr="009F1E30">
              <w:rPr>
                <w:color w:val="000000"/>
                <w:sz w:val="20"/>
                <w:szCs w:val="20"/>
                <w:lang w:eastAsia="zh-CN"/>
              </w:rPr>
              <w:t>133,05</w:t>
            </w:r>
          </w:p>
        </w:tc>
        <w:tc>
          <w:tcPr>
            <w:tcW w:w="906" w:type="pct"/>
            <w:vAlign w:val="center"/>
            <w:hideMark/>
          </w:tcPr>
          <w:p w14:paraId="27546E98" w14:textId="77777777" w:rsidR="00D46D45" w:rsidRPr="009F1E30" w:rsidRDefault="00D46D45" w:rsidP="00D46D45">
            <w:pPr>
              <w:jc w:val="center"/>
              <w:rPr>
                <w:color w:val="000000"/>
                <w:sz w:val="20"/>
                <w:szCs w:val="20"/>
                <w:lang w:eastAsia="zh-CN"/>
              </w:rPr>
            </w:pPr>
            <w:r w:rsidRPr="009F1E30">
              <w:rPr>
                <w:color w:val="000000"/>
                <w:sz w:val="20"/>
                <w:szCs w:val="20"/>
                <w:lang w:eastAsia="zh-CN"/>
              </w:rPr>
              <w:t>87,61</w:t>
            </w:r>
          </w:p>
        </w:tc>
      </w:tr>
      <w:tr w:rsidR="00D46D45" w:rsidRPr="009F1E30" w14:paraId="6C1389DB" w14:textId="77777777" w:rsidTr="005E2712">
        <w:trPr>
          <w:trHeight w:val="20"/>
        </w:trPr>
        <w:tc>
          <w:tcPr>
            <w:tcW w:w="453" w:type="pct"/>
            <w:vAlign w:val="center"/>
            <w:hideMark/>
          </w:tcPr>
          <w:p w14:paraId="0880F679" w14:textId="1218C1BD" w:rsidR="00D46D45" w:rsidRPr="009F1E30" w:rsidRDefault="00D46D45" w:rsidP="00D46D45">
            <w:pPr>
              <w:jc w:val="center"/>
              <w:rPr>
                <w:color w:val="000000"/>
                <w:sz w:val="20"/>
                <w:szCs w:val="20"/>
                <w:lang w:eastAsia="zh-CN"/>
              </w:rPr>
            </w:pPr>
            <w:r w:rsidRPr="009F1E30">
              <w:rPr>
                <w:color w:val="000000"/>
                <w:sz w:val="20"/>
                <w:szCs w:val="20"/>
                <w:lang w:eastAsia="zh-CN"/>
              </w:rPr>
              <w:t>4.</w:t>
            </w:r>
          </w:p>
        </w:tc>
        <w:tc>
          <w:tcPr>
            <w:tcW w:w="2579" w:type="pct"/>
            <w:vAlign w:val="center"/>
            <w:hideMark/>
          </w:tcPr>
          <w:p w14:paraId="567C238C" w14:textId="77777777" w:rsidR="00D46D45" w:rsidRPr="009F1E30" w:rsidRDefault="00D46D45" w:rsidP="00D46D45">
            <w:pPr>
              <w:jc w:val="center"/>
              <w:rPr>
                <w:color w:val="000000"/>
                <w:sz w:val="20"/>
                <w:szCs w:val="20"/>
                <w:lang w:eastAsia="zh-CN"/>
              </w:rPr>
            </w:pPr>
            <w:r w:rsidRPr="009F1E30">
              <w:rPr>
                <w:color w:val="000000"/>
                <w:sz w:val="20"/>
                <w:szCs w:val="20"/>
                <w:lang w:eastAsia="zh-CN"/>
              </w:rPr>
              <w:t>х. Лосево</w:t>
            </w:r>
          </w:p>
        </w:tc>
        <w:tc>
          <w:tcPr>
            <w:tcW w:w="1062" w:type="pct"/>
            <w:vAlign w:val="center"/>
            <w:hideMark/>
          </w:tcPr>
          <w:p w14:paraId="736C9669" w14:textId="77777777" w:rsidR="00D46D45" w:rsidRPr="009F1E30" w:rsidRDefault="00D46D45" w:rsidP="00D46D45">
            <w:pPr>
              <w:jc w:val="center"/>
              <w:rPr>
                <w:color w:val="000000"/>
                <w:sz w:val="20"/>
                <w:szCs w:val="20"/>
                <w:lang w:eastAsia="zh-CN"/>
              </w:rPr>
            </w:pPr>
            <w:r w:rsidRPr="009F1E30">
              <w:rPr>
                <w:color w:val="000000"/>
                <w:sz w:val="20"/>
                <w:szCs w:val="20"/>
                <w:lang w:eastAsia="zh-CN"/>
              </w:rPr>
              <w:t>512,31</w:t>
            </w:r>
          </w:p>
        </w:tc>
        <w:tc>
          <w:tcPr>
            <w:tcW w:w="906" w:type="pct"/>
            <w:vAlign w:val="center"/>
            <w:hideMark/>
          </w:tcPr>
          <w:p w14:paraId="27D33135" w14:textId="7E92B737" w:rsidR="00D46D45" w:rsidRPr="009F1E30" w:rsidRDefault="00E6463B" w:rsidP="00D46D45">
            <w:pPr>
              <w:jc w:val="center"/>
              <w:rPr>
                <w:color w:val="000000"/>
                <w:sz w:val="20"/>
                <w:szCs w:val="20"/>
                <w:lang w:eastAsia="zh-CN"/>
              </w:rPr>
            </w:pPr>
            <w:r w:rsidRPr="00E6463B">
              <w:rPr>
                <w:color w:val="000000"/>
                <w:sz w:val="20"/>
                <w:szCs w:val="20"/>
                <w:lang w:eastAsia="zh-CN"/>
              </w:rPr>
              <w:t>249,26</w:t>
            </w:r>
          </w:p>
        </w:tc>
      </w:tr>
      <w:tr w:rsidR="00D46D45" w:rsidRPr="009F1E30" w14:paraId="0B9BBB01" w14:textId="77777777" w:rsidTr="005E2712">
        <w:trPr>
          <w:trHeight w:val="20"/>
        </w:trPr>
        <w:tc>
          <w:tcPr>
            <w:tcW w:w="453" w:type="pct"/>
            <w:vAlign w:val="center"/>
            <w:hideMark/>
          </w:tcPr>
          <w:p w14:paraId="449C7AF6" w14:textId="77777777" w:rsidR="00D46D45" w:rsidRPr="009F1E30" w:rsidRDefault="00D46D45" w:rsidP="00D46D45">
            <w:pPr>
              <w:jc w:val="center"/>
              <w:rPr>
                <w:color w:val="000000"/>
                <w:sz w:val="20"/>
                <w:szCs w:val="20"/>
                <w:lang w:eastAsia="zh-CN"/>
              </w:rPr>
            </w:pPr>
            <w:r w:rsidRPr="009F1E30">
              <w:rPr>
                <w:color w:val="000000"/>
                <w:sz w:val="20"/>
                <w:szCs w:val="20"/>
                <w:lang w:eastAsia="zh-CN"/>
              </w:rPr>
              <w:t>5.</w:t>
            </w:r>
          </w:p>
        </w:tc>
        <w:tc>
          <w:tcPr>
            <w:tcW w:w="2579" w:type="pct"/>
            <w:vAlign w:val="center"/>
            <w:hideMark/>
          </w:tcPr>
          <w:p w14:paraId="4226187E" w14:textId="77777777" w:rsidR="00D46D45" w:rsidRPr="009F1E30" w:rsidRDefault="00D46D45" w:rsidP="00D46D45">
            <w:pPr>
              <w:jc w:val="center"/>
              <w:rPr>
                <w:color w:val="000000"/>
                <w:sz w:val="20"/>
                <w:szCs w:val="20"/>
                <w:lang w:eastAsia="zh-CN"/>
              </w:rPr>
            </w:pPr>
            <w:r w:rsidRPr="009F1E30">
              <w:rPr>
                <w:color w:val="000000"/>
                <w:sz w:val="20"/>
                <w:szCs w:val="20"/>
                <w:lang w:eastAsia="zh-CN"/>
              </w:rPr>
              <w:t>п. Девятихатка</w:t>
            </w:r>
          </w:p>
        </w:tc>
        <w:tc>
          <w:tcPr>
            <w:tcW w:w="1062" w:type="pct"/>
            <w:vAlign w:val="center"/>
            <w:hideMark/>
          </w:tcPr>
          <w:p w14:paraId="4A866D8B" w14:textId="77777777" w:rsidR="00D46D45" w:rsidRPr="009F1E30" w:rsidRDefault="00D46D45" w:rsidP="00D46D45">
            <w:pPr>
              <w:jc w:val="center"/>
              <w:rPr>
                <w:color w:val="000000"/>
                <w:sz w:val="20"/>
                <w:szCs w:val="20"/>
                <w:lang w:eastAsia="zh-CN"/>
              </w:rPr>
            </w:pPr>
            <w:r w:rsidRPr="009F1E30">
              <w:rPr>
                <w:color w:val="000000"/>
                <w:sz w:val="20"/>
                <w:szCs w:val="20"/>
                <w:lang w:eastAsia="zh-CN"/>
              </w:rPr>
              <w:t>35,32</w:t>
            </w:r>
          </w:p>
        </w:tc>
        <w:tc>
          <w:tcPr>
            <w:tcW w:w="906" w:type="pct"/>
            <w:vAlign w:val="center"/>
            <w:hideMark/>
          </w:tcPr>
          <w:p w14:paraId="22254A2F" w14:textId="77777777" w:rsidR="00D46D45" w:rsidRPr="009F1E30" w:rsidRDefault="00D46D45" w:rsidP="00D46D45">
            <w:pPr>
              <w:jc w:val="center"/>
              <w:rPr>
                <w:color w:val="000000"/>
                <w:sz w:val="20"/>
                <w:szCs w:val="20"/>
                <w:lang w:eastAsia="zh-CN"/>
              </w:rPr>
            </w:pPr>
            <w:r w:rsidRPr="009F1E30">
              <w:rPr>
                <w:color w:val="000000"/>
                <w:sz w:val="20"/>
                <w:szCs w:val="20"/>
                <w:lang w:eastAsia="zh-CN"/>
              </w:rPr>
              <w:t>24,51</w:t>
            </w:r>
          </w:p>
        </w:tc>
      </w:tr>
    </w:tbl>
    <w:p w14:paraId="448A7441" w14:textId="77777777" w:rsidR="00D46D45" w:rsidRPr="009F1E30" w:rsidRDefault="00D46D45" w:rsidP="005C4F9D">
      <w:pPr>
        <w:spacing w:before="120" w:after="120"/>
        <w:ind w:left="221"/>
        <w:rPr>
          <w:lang w:eastAsia="ar-SA" w:bidi="en-US"/>
        </w:rPr>
      </w:pPr>
    </w:p>
    <w:p w14:paraId="2C64719F" w14:textId="069B0207" w:rsidR="008A3EDD" w:rsidRPr="009F1E30" w:rsidRDefault="005C4F9D" w:rsidP="005C4F9D">
      <w:pPr>
        <w:spacing w:before="120" w:after="120"/>
        <w:ind w:left="221"/>
        <w:rPr>
          <w:lang w:eastAsia="ar-SA" w:bidi="en-US"/>
        </w:rPr>
      </w:pPr>
      <w:r w:rsidRPr="009F1E30">
        <w:rPr>
          <w:lang w:eastAsia="ar-SA" w:bidi="en-US"/>
        </w:rPr>
        <w:br w:type="page"/>
      </w:r>
    </w:p>
    <w:p w14:paraId="2467BAAD" w14:textId="764FFF6E" w:rsidR="00086BC7" w:rsidRPr="009F1E30" w:rsidRDefault="00086BC7">
      <w:pPr>
        <w:pStyle w:val="1"/>
        <w:numPr>
          <w:ilvl w:val="0"/>
          <w:numId w:val="1"/>
        </w:numPr>
        <w:spacing w:before="120"/>
        <w:ind w:left="0" w:firstLine="0"/>
        <w:rPr>
          <w:lang w:eastAsia="ar-SA" w:bidi="en-US"/>
        </w:rPr>
      </w:pPr>
      <w:bookmarkStart w:id="184" w:name="_Toc198888227"/>
      <w:r w:rsidRPr="009F1E30">
        <w:rPr>
          <w:shd w:val="clear" w:color="auto" w:fill="FFFFFF"/>
        </w:rPr>
        <w:lastRenderedPageBreak/>
        <w:t>Технико</w:t>
      </w:r>
      <w:r w:rsidRPr="009F1E30">
        <w:rPr>
          <w:lang w:eastAsia="ar-SA" w:bidi="en-US"/>
        </w:rPr>
        <w:t>-</w:t>
      </w:r>
      <w:r w:rsidRPr="009F1E30">
        <w:rPr>
          <w:rFonts w:cs="Times New Roman"/>
          <w:szCs w:val="24"/>
        </w:rPr>
        <w:t>экономические</w:t>
      </w:r>
      <w:r w:rsidR="00BA7754" w:rsidRPr="009F1E30">
        <w:rPr>
          <w:lang w:eastAsia="ar-SA" w:bidi="en-US"/>
        </w:rPr>
        <w:t xml:space="preserve"> </w:t>
      </w:r>
      <w:r w:rsidRPr="009F1E30">
        <w:rPr>
          <w:lang w:eastAsia="ar-SA" w:bidi="en-US"/>
        </w:rPr>
        <w:t>показатели</w:t>
      </w:r>
      <w:r w:rsidR="00BA7754" w:rsidRPr="009F1E30">
        <w:rPr>
          <w:lang w:eastAsia="ar-SA" w:bidi="en-US"/>
        </w:rPr>
        <w:t xml:space="preserve"> </w:t>
      </w:r>
      <w:r w:rsidRPr="009F1E30">
        <w:rPr>
          <w:lang w:eastAsia="ar-SA" w:bidi="en-US"/>
        </w:rPr>
        <w:t>генерального</w:t>
      </w:r>
      <w:r w:rsidR="00BA7754" w:rsidRPr="009F1E30">
        <w:rPr>
          <w:lang w:eastAsia="ar-SA" w:bidi="en-US"/>
        </w:rPr>
        <w:t xml:space="preserve"> </w:t>
      </w:r>
      <w:r w:rsidRPr="009F1E30">
        <w:rPr>
          <w:lang w:eastAsia="ar-SA" w:bidi="en-US"/>
        </w:rPr>
        <w:t>плана</w:t>
      </w:r>
      <w:bookmarkEnd w:id="184"/>
    </w:p>
    <w:p w14:paraId="3A71577D" w14:textId="1DE0D3C0" w:rsidR="005A3A18" w:rsidRPr="009F1E30" w:rsidRDefault="0069362A" w:rsidP="005A3A18">
      <w:pPr>
        <w:pStyle w:val="a1"/>
        <w:jc w:val="right"/>
        <w:rPr>
          <w:b/>
          <w:lang w:val="ru-RU"/>
        </w:rPr>
      </w:pPr>
      <w:r w:rsidRPr="009F1E30">
        <w:rPr>
          <w:b/>
          <w:lang w:val="ru-RU"/>
        </w:rPr>
        <w:t>Табл</w:t>
      </w:r>
      <w:r w:rsidR="00D42422" w:rsidRPr="009F1E30">
        <w:rPr>
          <w:b/>
          <w:lang w:val="ru-RU"/>
        </w:rPr>
        <w:t>ица</w:t>
      </w:r>
      <w:r w:rsidR="00BA7754" w:rsidRPr="009F1E30">
        <w:rPr>
          <w:b/>
          <w:lang w:val="ru-RU"/>
        </w:rPr>
        <w:t xml:space="preserve"> </w:t>
      </w:r>
      <w:r w:rsidR="000D465A" w:rsidRPr="009F1E30">
        <w:rPr>
          <w:b/>
          <w:lang w:val="ru-RU"/>
        </w:rPr>
        <w:t>8.1</w:t>
      </w:r>
    </w:p>
    <w:tbl>
      <w:tblPr>
        <w:tblStyle w:val="ae"/>
        <w:tblW w:w="1006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8"/>
        <w:gridCol w:w="5245"/>
        <w:gridCol w:w="1559"/>
        <w:gridCol w:w="1418"/>
        <w:gridCol w:w="1275"/>
      </w:tblGrid>
      <w:tr w:rsidR="005A3A18" w:rsidRPr="009F1E30" w14:paraId="1B17AF1D" w14:textId="77777777" w:rsidTr="00EE4AE2">
        <w:trPr>
          <w:cantSplit/>
          <w:tblHeader/>
        </w:trPr>
        <w:tc>
          <w:tcPr>
            <w:tcW w:w="568" w:type="dxa"/>
          </w:tcPr>
          <w:p w14:paraId="29362BAE" w14:textId="7119BB39" w:rsidR="005A3A18" w:rsidRPr="009F1E30" w:rsidRDefault="005A3A18" w:rsidP="00AA68CE">
            <w:pPr>
              <w:pStyle w:val="a1"/>
              <w:ind w:left="-71" w:firstLine="0"/>
              <w:jc w:val="center"/>
              <w:rPr>
                <w:b/>
                <w:sz w:val="20"/>
                <w:lang w:val="ru-RU"/>
              </w:rPr>
            </w:pPr>
            <w:r w:rsidRPr="009F1E30">
              <w:rPr>
                <w:b/>
                <w:sz w:val="20"/>
                <w:lang w:val="ru-RU"/>
              </w:rPr>
              <w:t>№</w:t>
            </w:r>
            <w:r w:rsidR="00BA7754" w:rsidRPr="009F1E30">
              <w:rPr>
                <w:b/>
                <w:sz w:val="20"/>
                <w:lang w:val="ru-RU"/>
              </w:rPr>
              <w:t xml:space="preserve"> </w:t>
            </w:r>
            <w:r w:rsidRPr="009F1E30">
              <w:rPr>
                <w:b/>
                <w:sz w:val="20"/>
                <w:lang w:val="ru-RU"/>
              </w:rPr>
              <w:t>п/п</w:t>
            </w:r>
          </w:p>
        </w:tc>
        <w:tc>
          <w:tcPr>
            <w:tcW w:w="5245" w:type="dxa"/>
          </w:tcPr>
          <w:p w14:paraId="1E3680D0" w14:textId="77777777" w:rsidR="005A3A18" w:rsidRPr="009F1E30" w:rsidRDefault="005A3A18" w:rsidP="007A661B">
            <w:pPr>
              <w:pStyle w:val="a1"/>
              <w:ind w:firstLine="0"/>
              <w:jc w:val="center"/>
              <w:rPr>
                <w:b/>
                <w:sz w:val="20"/>
                <w:lang w:val="ru-RU"/>
              </w:rPr>
            </w:pPr>
            <w:r w:rsidRPr="009F1E30">
              <w:rPr>
                <w:b/>
                <w:sz w:val="20"/>
                <w:lang w:val="ru-RU"/>
              </w:rPr>
              <w:t>Показатели</w:t>
            </w:r>
          </w:p>
        </w:tc>
        <w:tc>
          <w:tcPr>
            <w:tcW w:w="1559" w:type="dxa"/>
          </w:tcPr>
          <w:p w14:paraId="2BF873CC" w14:textId="750F7968" w:rsidR="005A3A18" w:rsidRPr="009F1E30" w:rsidRDefault="005A3A18" w:rsidP="007A661B">
            <w:pPr>
              <w:pStyle w:val="a1"/>
              <w:ind w:firstLine="0"/>
              <w:jc w:val="center"/>
              <w:rPr>
                <w:b/>
                <w:sz w:val="20"/>
                <w:lang w:val="ru-RU"/>
              </w:rPr>
            </w:pPr>
            <w:r w:rsidRPr="009F1E30">
              <w:rPr>
                <w:b/>
                <w:sz w:val="20"/>
                <w:lang w:val="ru-RU"/>
              </w:rPr>
              <w:t>Единица</w:t>
            </w:r>
            <w:r w:rsidR="00BA7754" w:rsidRPr="009F1E30">
              <w:rPr>
                <w:b/>
                <w:sz w:val="20"/>
                <w:lang w:val="ru-RU"/>
              </w:rPr>
              <w:t xml:space="preserve"> </w:t>
            </w:r>
            <w:r w:rsidRPr="009F1E30">
              <w:rPr>
                <w:b/>
                <w:sz w:val="20"/>
                <w:lang w:val="ru-RU"/>
              </w:rPr>
              <w:t>измерения</w:t>
            </w:r>
          </w:p>
        </w:tc>
        <w:tc>
          <w:tcPr>
            <w:tcW w:w="1418" w:type="dxa"/>
          </w:tcPr>
          <w:p w14:paraId="757F107A" w14:textId="7772C401" w:rsidR="005A3A18" w:rsidRPr="009F1E30" w:rsidRDefault="005A3A18" w:rsidP="007A661B">
            <w:pPr>
              <w:pStyle w:val="a1"/>
              <w:ind w:firstLine="0"/>
              <w:jc w:val="center"/>
              <w:rPr>
                <w:b/>
                <w:sz w:val="20"/>
                <w:lang w:val="ru-RU"/>
              </w:rPr>
            </w:pPr>
            <w:r w:rsidRPr="009F1E30">
              <w:rPr>
                <w:b/>
                <w:sz w:val="20"/>
                <w:lang w:val="ru-RU"/>
              </w:rPr>
              <w:t>Современное</w:t>
            </w:r>
            <w:r w:rsidR="00BA7754" w:rsidRPr="009F1E30">
              <w:rPr>
                <w:b/>
                <w:sz w:val="20"/>
                <w:lang w:val="ru-RU"/>
              </w:rPr>
              <w:t xml:space="preserve"> </w:t>
            </w:r>
            <w:r w:rsidRPr="009F1E30">
              <w:rPr>
                <w:b/>
                <w:sz w:val="20"/>
                <w:lang w:val="ru-RU"/>
              </w:rPr>
              <w:t>состояние</w:t>
            </w:r>
            <w:r w:rsidR="00BA7754" w:rsidRPr="009F1E30">
              <w:rPr>
                <w:b/>
                <w:sz w:val="20"/>
                <w:lang w:val="ru-RU"/>
              </w:rPr>
              <w:t xml:space="preserve"> </w:t>
            </w:r>
            <w:r w:rsidRPr="009F1E30">
              <w:rPr>
                <w:b/>
                <w:sz w:val="20"/>
                <w:lang w:val="ru-RU"/>
              </w:rPr>
              <w:t>(</w:t>
            </w:r>
            <w:r w:rsidR="00383653" w:rsidRPr="009F1E30">
              <w:rPr>
                <w:b/>
                <w:sz w:val="20"/>
                <w:lang w:val="ru-RU"/>
              </w:rPr>
              <w:t xml:space="preserve">2025 </w:t>
            </w:r>
            <w:r w:rsidRPr="009F1E30">
              <w:rPr>
                <w:b/>
                <w:sz w:val="20"/>
                <w:lang w:val="ru-RU"/>
              </w:rPr>
              <w:t>год)</w:t>
            </w:r>
          </w:p>
        </w:tc>
        <w:tc>
          <w:tcPr>
            <w:tcW w:w="1275" w:type="dxa"/>
          </w:tcPr>
          <w:p w14:paraId="5CC0EA70" w14:textId="586E063F" w:rsidR="00A027AD" w:rsidRPr="009F1E30" w:rsidRDefault="000D5A7B" w:rsidP="00A027AD">
            <w:pPr>
              <w:pStyle w:val="a1"/>
              <w:ind w:firstLine="0"/>
              <w:jc w:val="center"/>
              <w:rPr>
                <w:b/>
                <w:sz w:val="20"/>
                <w:lang w:val="ru-RU"/>
              </w:rPr>
            </w:pPr>
            <w:r w:rsidRPr="009F1E30">
              <w:rPr>
                <w:b/>
                <w:sz w:val="20"/>
                <w:lang w:val="ru-RU"/>
              </w:rPr>
              <w:t>Расчетный</w:t>
            </w:r>
            <w:r w:rsidR="00BA7754" w:rsidRPr="009F1E30">
              <w:rPr>
                <w:b/>
                <w:sz w:val="20"/>
                <w:lang w:val="ru-RU"/>
              </w:rPr>
              <w:t xml:space="preserve"> </w:t>
            </w:r>
            <w:r w:rsidRPr="009F1E30">
              <w:rPr>
                <w:b/>
                <w:sz w:val="20"/>
                <w:lang w:val="ru-RU"/>
              </w:rPr>
              <w:t>срок</w:t>
            </w:r>
            <w:r w:rsidR="00BA7754" w:rsidRPr="009F1E30">
              <w:rPr>
                <w:b/>
                <w:sz w:val="20"/>
                <w:lang w:val="ru-RU"/>
              </w:rPr>
              <w:t xml:space="preserve"> </w:t>
            </w:r>
          </w:p>
          <w:p w14:paraId="26A82171" w14:textId="65503AC1" w:rsidR="005A3A18" w:rsidRPr="009F1E30" w:rsidRDefault="000D5A7B" w:rsidP="00A027AD">
            <w:pPr>
              <w:pStyle w:val="a1"/>
              <w:ind w:firstLine="0"/>
              <w:jc w:val="center"/>
              <w:rPr>
                <w:b/>
                <w:sz w:val="20"/>
                <w:lang w:val="ru-RU"/>
              </w:rPr>
            </w:pPr>
            <w:r w:rsidRPr="009F1E30">
              <w:rPr>
                <w:b/>
                <w:sz w:val="20"/>
                <w:lang w:val="ru-RU"/>
              </w:rPr>
              <w:t>(204</w:t>
            </w:r>
            <w:r w:rsidR="004F5D58" w:rsidRPr="009F1E30">
              <w:rPr>
                <w:b/>
                <w:sz w:val="20"/>
                <w:lang w:val="ru-RU"/>
              </w:rPr>
              <w:t>5</w:t>
            </w:r>
            <w:r w:rsidR="00BA7754" w:rsidRPr="009F1E30">
              <w:rPr>
                <w:b/>
                <w:sz w:val="20"/>
                <w:lang w:val="ru-RU"/>
              </w:rPr>
              <w:t xml:space="preserve"> </w:t>
            </w:r>
            <w:r w:rsidR="005A3A18" w:rsidRPr="009F1E30">
              <w:rPr>
                <w:b/>
                <w:sz w:val="20"/>
                <w:lang w:val="ru-RU"/>
              </w:rPr>
              <w:t>год)</w:t>
            </w:r>
          </w:p>
        </w:tc>
      </w:tr>
      <w:tr w:rsidR="005A3A18" w:rsidRPr="009F1E30" w14:paraId="4E168221" w14:textId="77777777" w:rsidTr="00EE4AE2">
        <w:trPr>
          <w:cantSplit/>
        </w:trPr>
        <w:tc>
          <w:tcPr>
            <w:tcW w:w="10065" w:type="dxa"/>
            <w:gridSpan w:val="5"/>
          </w:tcPr>
          <w:p w14:paraId="76A5B4D0" w14:textId="3EEBFDF1" w:rsidR="005A3A18" w:rsidRPr="009F1E30" w:rsidRDefault="005A3A18" w:rsidP="007A661B">
            <w:pPr>
              <w:pStyle w:val="a1"/>
              <w:ind w:firstLine="0"/>
              <w:jc w:val="center"/>
              <w:rPr>
                <w:b/>
                <w:sz w:val="20"/>
                <w:lang w:val="ru-RU"/>
              </w:rPr>
            </w:pPr>
            <w:r w:rsidRPr="009F1E30">
              <w:rPr>
                <w:b/>
                <w:sz w:val="20"/>
              </w:rPr>
              <w:t>I</w:t>
            </w:r>
            <w:r w:rsidRPr="009F1E30">
              <w:rPr>
                <w:b/>
                <w:sz w:val="20"/>
                <w:lang w:val="ru-RU"/>
              </w:rPr>
              <w:t>.</w:t>
            </w:r>
            <w:r w:rsidR="00BA7754" w:rsidRPr="009F1E30">
              <w:rPr>
                <w:b/>
                <w:sz w:val="20"/>
                <w:lang w:val="ru-RU"/>
              </w:rPr>
              <w:t xml:space="preserve"> </w:t>
            </w:r>
            <w:r w:rsidRPr="009F1E30">
              <w:rPr>
                <w:b/>
                <w:sz w:val="20"/>
                <w:lang w:val="ru-RU"/>
              </w:rPr>
              <w:t>Территория</w:t>
            </w:r>
          </w:p>
        </w:tc>
      </w:tr>
      <w:tr w:rsidR="00383653" w:rsidRPr="009F1E30" w14:paraId="37966339" w14:textId="77777777" w:rsidTr="000D6741">
        <w:trPr>
          <w:cantSplit/>
        </w:trPr>
        <w:tc>
          <w:tcPr>
            <w:tcW w:w="568" w:type="dxa"/>
            <w:vMerge w:val="restart"/>
          </w:tcPr>
          <w:p w14:paraId="508AFB7D" w14:textId="77777777" w:rsidR="00383653" w:rsidRPr="009F1E30" w:rsidRDefault="00383653" w:rsidP="00383653">
            <w:pPr>
              <w:pStyle w:val="a1"/>
              <w:ind w:firstLine="0"/>
              <w:jc w:val="center"/>
              <w:rPr>
                <w:b/>
                <w:sz w:val="20"/>
                <w:lang w:val="ru-RU"/>
              </w:rPr>
            </w:pPr>
            <w:r w:rsidRPr="009F1E30">
              <w:rPr>
                <w:b/>
                <w:sz w:val="20"/>
                <w:lang w:val="ru-RU"/>
              </w:rPr>
              <w:t>1.1</w:t>
            </w:r>
          </w:p>
        </w:tc>
        <w:tc>
          <w:tcPr>
            <w:tcW w:w="5245" w:type="dxa"/>
          </w:tcPr>
          <w:p w14:paraId="7EDEB988" w14:textId="17AAA6E8" w:rsidR="00383653" w:rsidRPr="009F1E30" w:rsidRDefault="00383653" w:rsidP="00383653">
            <w:pPr>
              <w:pStyle w:val="a1"/>
              <w:ind w:firstLine="0"/>
              <w:jc w:val="left"/>
              <w:rPr>
                <w:b/>
                <w:sz w:val="20"/>
                <w:lang w:val="ru-RU"/>
              </w:rPr>
            </w:pPr>
            <w:r w:rsidRPr="009F1E30">
              <w:rPr>
                <w:b/>
                <w:sz w:val="20"/>
                <w:lang w:val="ru-RU"/>
              </w:rPr>
              <w:t>Общая площадь земель в границах МО, в том числе:</w:t>
            </w:r>
          </w:p>
        </w:tc>
        <w:tc>
          <w:tcPr>
            <w:tcW w:w="1559" w:type="dxa"/>
          </w:tcPr>
          <w:p w14:paraId="41808F6A" w14:textId="77777777" w:rsidR="00383653" w:rsidRPr="009F1E30" w:rsidRDefault="00383653" w:rsidP="00383653">
            <w:pPr>
              <w:pStyle w:val="a1"/>
              <w:ind w:firstLine="0"/>
              <w:jc w:val="center"/>
              <w:rPr>
                <w:sz w:val="20"/>
                <w:vertAlign w:val="superscript"/>
                <w:lang w:val="ru-RU"/>
              </w:rPr>
            </w:pPr>
            <w:r w:rsidRPr="009F1E30">
              <w:rPr>
                <w:sz w:val="20"/>
                <w:lang w:val="ru-RU"/>
              </w:rPr>
              <w:t>га</w:t>
            </w:r>
          </w:p>
        </w:tc>
        <w:tc>
          <w:tcPr>
            <w:tcW w:w="1418" w:type="dxa"/>
            <w:vAlign w:val="bottom"/>
          </w:tcPr>
          <w:p w14:paraId="7C0ABCD5" w14:textId="6C472468" w:rsidR="00383653" w:rsidRPr="009F1E30" w:rsidRDefault="00383653" w:rsidP="00383653">
            <w:pPr>
              <w:pStyle w:val="a1"/>
              <w:ind w:firstLine="0"/>
              <w:jc w:val="center"/>
              <w:rPr>
                <w:sz w:val="20"/>
                <w:lang w:val="ru-RU"/>
              </w:rPr>
            </w:pPr>
            <w:r w:rsidRPr="009F1E30">
              <w:rPr>
                <w:sz w:val="20"/>
                <w:lang w:val="ru-RU"/>
              </w:rPr>
              <w:t>18917,15</w:t>
            </w:r>
          </w:p>
        </w:tc>
        <w:tc>
          <w:tcPr>
            <w:tcW w:w="1275" w:type="dxa"/>
            <w:vAlign w:val="bottom"/>
          </w:tcPr>
          <w:p w14:paraId="42FB23BA" w14:textId="004C91B6" w:rsidR="00383653" w:rsidRPr="009F1E30" w:rsidRDefault="00383653" w:rsidP="00383653">
            <w:pPr>
              <w:pStyle w:val="a1"/>
              <w:ind w:firstLine="0"/>
              <w:jc w:val="center"/>
              <w:rPr>
                <w:sz w:val="20"/>
                <w:lang w:val="ru-RU"/>
              </w:rPr>
            </w:pPr>
            <w:r w:rsidRPr="009F1E30">
              <w:rPr>
                <w:sz w:val="20"/>
                <w:lang w:val="ru-RU"/>
              </w:rPr>
              <w:t>18917,15</w:t>
            </w:r>
          </w:p>
        </w:tc>
      </w:tr>
      <w:tr w:rsidR="00383653" w:rsidRPr="009F1E30" w14:paraId="49223751" w14:textId="77777777" w:rsidTr="00B23A7D">
        <w:trPr>
          <w:cantSplit/>
        </w:trPr>
        <w:tc>
          <w:tcPr>
            <w:tcW w:w="568" w:type="dxa"/>
            <w:vMerge/>
          </w:tcPr>
          <w:p w14:paraId="1F695494" w14:textId="77777777" w:rsidR="00383653" w:rsidRPr="009F1E30" w:rsidRDefault="00383653" w:rsidP="00383653">
            <w:pPr>
              <w:pStyle w:val="a1"/>
              <w:ind w:firstLine="0"/>
              <w:jc w:val="center"/>
              <w:rPr>
                <w:b/>
                <w:sz w:val="20"/>
                <w:lang w:val="ru-RU"/>
              </w:rPr>
            </w:pPr>
          </w:p>
        </w:tc>
        <w:tc>
          <w:tcPr>
            <w:tcW w:w="5245" w:type="dxa"/>
            <w:vAlign w:val="center"/>
          </w:tcPr>
          <w:p w14:paraId="26DE878F" w14:textId="5D9D58E8" w:rsidR="00383653" w:rsidRPr="009F1E30" w:rsidRDefault="00383653" w:rsidP="00383653">
            <w:pPr>
              <w:pStyle w:val="a1"/>
              <w:ind w:firstLine="0"/>
              <w:jc w:val="left"/>
              <w:rPr>
                <w:sz w:val="20"/>
                <w:szCs w:val="20"/>
                <w:lang w:val="ru-RU"/>
              </w:rPr>
            </w:pPr>
            <w:r w:rsidRPr="009F1E30">
              <w:rPr>
                <w:color w:val="000000"/>
                <w:sz w:val="20"/>
                <w:szCs w:val="20"/>
                <w:lang w:val="ru-RU"/>
              </w:rPr>
              <w:t>Зона застройки индивидуальными жилыми домами</w:t>
            </w:r>
          </w:p>
        </w:tc>
        <w:tc>
          <w:tcPr>
            <w:tcW w:w="1559" w:type="dxa"/>
            <w:vAlign w:val="center"/>
          </w:tcPr>
          <w:p w14:paraId="420351F7" w14:textId="77777777" w:rsidR="00383653" w:rsidRPr="009F1E30" w:rsidRDefault="00383653" w:rsidP="00383653">
            <w:pPr>
              <w:pStyle w:val="a1"/>
              <w:ind w:firstLine="0"/>
              <w:jc w:val="center"/>
              <w:rPr>
                <w:sz w:val="20"/>
                <w:lang w:val="ru-RU"/>
              </w:rPr>
            </w:pPr>
            <w:r w:rsidRPr="009F1E30">
              <w:rPr>
                <w:color w:val="000000"/>
                <w:sz w:val="20"/>
                <w:lang w:val="ru-RU"/>
              </w:rPr>
              <w:t>га</w:t>
            </w:r>
          </w:p>
        </w:tc>
        <w:tc>
          <w:tcPr>
            <w:tcW w:w="1418" w:type="dxa"/>
            <w:vAlign w:val="bottom"/>
          </w:tcPr>
          <w:p w14:paraId="146C427B" w14:textId="105071F7" w:rsidR="00383653" w:rsidRPr="009F1E30" w:rsidRDefault="00383653" w:rsidP="00383653">
            <w:pPr>
              <w:pStyle w:val="a1"/>
              <w:ind w:firstLine="0"/>
              <w:jc w:val="center"/>
              <w:rPr>
                <w:sz w:val="20"/>
                <w:lang w:val="ru-RU"/>
              </w:rPr>
            </w:pPr>
            <w:r w:rsidRPr="009F1E30">
              <w:rPr>
                <w:sz w:val="20"/>
                <w:lang w:val="ru-RU"/>
              </w:rPr>
              <w:t>390,60</w:t>
            </w:r>
          </w:p>
        </w:tc>
        <w:tc>
          <w:tcPr>
            <w:tcW w:w="1275" w:type="dxa"/>
            <w:vAlign w:val="bottom"/>
          </w:tcPr>
          <w:p w14:paraId="183F22AE" w14:textId="7930DD87" w:rsidR="00383653" w:rsidRPr="009F1E30" w:rsidRDefault="00383653" w:rsidP="00383653">
            <w:pPr>
              <w:pStyle w:val="a1"/>
              <w:ind w:firstLine="0"/>
              <w:jc w:val="center"/>
              <w:rPr>
                <w:sz w:val="20"/>
                <w:lang w:val="ru-RU"/>
              </w:rPr>
            </w:pPr>
            <w:r w:rsidRPr="009F1E30">
              <w:rPr>
                <w:sz w:val="20"/>
                <w:lang w:val="ru-RU"/>
              </w:rPr>
              <w:t>439,93</w:t>
            </w:r>
          </w:p>
        </w:tc>
      </w:tr>
      <w:tr w:rsidR="00383653" w:rsidRPr="009F1E30" w14:paraId="78A1FF14" w14:textId="77777777" w:rsidTr="00B23A7D">
        <w:trPr>
          <w:cantSplit/>
        </w:trPr>
        <w:tc>
          <w:tcPr>
            <w:tcW w:w="568" w:type="dxa"/>
            <w:vMerge/>
          </w:tcPr>
          <w:p w14:paraId="40B0EA8E" w14:textId="21B5DE7B" w:rsidR="00383653" w:rsidRPr="009F1E30" w:rsidRDefault="00383653" w:rsidP="00383653">
            <w:pPr>
              <w:pStyle w:val="a1"/>
              <w:ind w:firstLine="0"/>
              <w:jc w:val="center"/>
              <w:rPr>
                <w:b/>
                <w:sz w:val="20"/>
                <w:lang w:val="ru-RU"/>
              </w:rPr>
            </w:pPr>
          </w:p>
        </w:tc>
        <w:tc>
          <w:tcPr>
            <w:tcW w:w="5245" w:type="dxa"/>
            <w:vAlign w:val="center"/>
          </w:tcPr>
          <w:p w14:paraId="5E23120A" w14:textId="636A45DB" w:rsidR="00383653" w:rsidRPr="009F1E30" w:rsidRDefault="00383653" w:rsidP="00383653">
            <w:pPr>
              <w:pStyle w:val="a1"/>
              <w:ind w:firstLine="0"/>
              <w:jc w:val="left"/>
              <w:rPr>
                <w:sz w:val="20"/>
                <w:szCs w:val="20"/>
                <w:lang w:val="ru-RU"/>
              </w:rPr>
            </w:pPr>
            <w:r w:rsidRPr="009F1E30">
              <w:rPr>
                <w:color w:val="000000"/>
                <w:sz w:val="20"/>
                <w:szCs w:val="20"/>
                <w:lang w:val="ru-RU"/>
              </w:rPr>
              <w:t>Зона застройки малоэтажными жилыми домами (до 4 этажей, включая мансардный)</w:t>
            </w:r>
          </w:p>
        </w:tc>
        <w:tc>
          <w:tcPr>
            <w:tcW w:w="1559" w:type="dxa"/>
            <w:vAlign w:val="center"/>
          </w:tcPr>
          <w:p w14:paraId="0277FC47" w14:textId="77777777" w:rsidR="00383653" w:rsidRPr="009F1E30" w:rsidRDefault="00383653" w:rsidP="00383653">
            <w:pPr>
              <w:pStyle w:val="a1"/>
              <w:ind w:firstLine="0"/>
              <w:jc w:val="center"/>
              <w:rPr>
                <w:sz w:val="20"/>
                <w:lang w:val="ru-RU"/>
              </w:rPr>
            </w:pPr>
            <w:r w:rsidRPr="009F1E30">
              <w:rPr>
                <w:color w:val="000000"/>
                <w:sz w:val="20"/>
              </w:rPr>
              <w:t>га</w:t>
            </w:r>
          </w:p>
        </w:tc>
        <w:tc>
          <w:tcPr>
            <w:tcW w:w="1418" w:type="dxa"/>
            <w:vAlign w:val="bottom"/>
          </w:tcPr>
          <w:p w14:paraId="5015DFD2" w14:textId="62AF8B36" w:rsidR="00383653" w:rsidRPr="009F1E30" w:rsidRDefault="00383653" w:rsidP="00383653">
            <w:pPr>
              <w:pStyle w:val="a1"/>
              <w:ind w:firstLine="0"/>
              <w:jc w:val="center"/>
              <w:rPr>
                <w:sz w:val="20"/>
                <w:lang w:val="ru-RU"/>
              </w:rPr>
            </w:pPr>
            <w:r w:rsidRPr="009F1E30">
              <w:rPr>
                <w:sz w:val="20"/>
                <w:lang w:val="ru-RU"/>
              </w:rPr>
              <w:t>6,69</w:t>
            </w:r>
          </w:p>
        </w:tc>
        <w:tc>
          <w:tcPr>
            <w:tcW w:w="1275" w:type="dxa"/>
            <w:vAlign w:val="bottom"/>
          </w:tcPr>
          <w:p w14:paraId="723865B0" w14:textId="037C8A89" w:rsidR="00383653" w:rsidRPr="009F1E30" w:rsidRDefault="00383653" w:rsidP="00383653">
            <w:pPr>
              <w:pStyle w:val="a1"/>
              <w:ind w:firstLine="0"/>
              <w:jc w:val="center"/>
              <w:rPr>
                <w:sz w:val="20"/>
                <w:lang w:val="ru-RU"/>
              </w:rPr>
            </w:pPr>
            <w:r w:rsidRPr="009F1E30">
              <w:rPr>
                <w:sz w:val="20"/>
                <w:lang w:val="ru-RU"/>
              </w:rPr>
              <w:t>6,69</w:t>
            </w:r>
          </w:p>
        </w:tc>
      </w:tr>
      <w:tr w:rsidR="00383653" w:rsidRPr="009F1E30" w14:paraId="7578BCEB" w14:textId="77777777" w:rsidTr="0053086D">
        <w:trPr>
          <w:cantSplit/>
        </w:trPr>
        <w:tc>
          <w:tcPr>
            <w:tcW w:w="568" w:type="dxa"/>
            <w:vMerge/>
          </w:tcPr>
          <w:p w14:paraId="79C3A310" w14:textId="77777777" w:rsidR="00383653" w:rsidRPr="009F1E30" w:rsidRDefault="00383653" w:rsidP="00383653">
            <w:pPr>
              <w:pStyle w:val="a1"/>
              <w:ind w:firstLine="0"/>
              <w:jc w:val="center"/>
              <w:rPr>
                <w:b/>
                <w:sz w:val="20"/>
                <w:lang w:val="ru-RU"/>
              </w:rPr>
            </w:pPr>
          </w:p>
        </w:tc>
        <w:tc>
          <w:tcPr>
            <w:tcW w:w="5245" w:type="dxa"/>
            <w:vAlign w:val="center"/>
          </w:tcPr>
          <w:p w14:paraId="6153A64E" w14:textId="31B6BDB2" w:rsidR="00383653" w:rsidRPr="009F1E30" w:rsidRDefault="00383653" w:rsidP="00383653">
            <w:pPr>
              <w:pStyle w:val="a1"/>
              <w:ind w:firstLine="0"/>
              <w:jc w:val="left"/>
              <w:rPr>
                <w:sz w:val="20"/>
                <w:szCs w:val="20"/>
              </w:rPr>
            </w:pPr>
            <w:r w:rsidRPr="009F1E30">
              <w:rPr>
                <w:color w:val="000000"/>
                <w:sz w:val="20"/>
                <w:szCs w:val="20"/>
              </w:rPr>
              <w:t>Многофункциональная общественно-деловая зона</w:t>
            </w:r>
          </w:p>
        </w:tc>
        <w:tc>
          <w:tcPr>
            <w:tcW w:w="1559" w:type="dxa"/>
          </w:tcPr>
          <w:p w14:paraId="611FE429" w14:textId="77777777" w:rsidR="00383653" w:rsidRPr="009F1E30" w:rsidRDefault="00383653" w:rsidP="00383653">
            <w:pPr>
              <w:pStyle w:val="a1"/>
              <w:ind w:firstLine="0"/>
              <w:jc w:val="center"/>
              <w:rPr>
                <w:sz w:val="20"/>
                <w:lang w:val="ru-RU"/>
              </w:rPr>
            </w:pPr>
            <w:r w:rsidRPr="009F1E30">
              <w:rPr>
                <w:color w:val="000000"/>
                <w:sz w:val="20"/>
              </w:rPr>
              <w:t>га</w:t>
            </w:r>
          </w:p>
        </w:tc>
        <w:tc>
          <w:tcPr>
            <w:tcW w:w="1418" w:type="dxa"/>
            <w:vAlign w:val="bottom"/>
          </w:tcPr>
          <w:p w14:paraId="1F80F354" w14:textId="6994AD97" w:rsidR="00383653" w:rsidRPr="009F1E30" w:rsidRDefault="00383653" w:rsidP="00383653">
            <w:pPr>
              <w:pStyle w:val="a1"/>
              <w:ind w:firstLine="0"/>
              <w:jc w:val="center"/>
              <w:rPr>
                <w:sz w:val="20"/>
                <w:lang w:val="ru-RU"/>
              </w:rPr>
            </w:pPr>
            <w:r w:rsidRPr="009F1E30">
              <w:rPr>
                <w:sz w:val="20"/>
                <w:lang w:val="ru-RU"/>
              </w:rPr>
              <w:t>2,22</w:t>
            </w:r>
          </w:p>
        </w:tc>
        <w:tc>
          <w:tcPr>
            <w:tcW w:w="1275" w:type="dxa"/>
            <w:vAlign w:val="bottom"/>
          </w:tcPr>
          <w:p w14:paraId="3103AFB7" w14:textId="07D47A96" w:rsidR="00383653" w:rsidRPr="009F1E30" w:rsidRDefault="00383653" w:rsidP="00383653">
            <w:pPr>
              <w:pStyle w:val="a1"/>
              <w:ind w:firstLine="0"/>
              <w:jc w:val="center"/>
              <w:rPr>
                <w:sz w:val="20"/>
                <w:lang w:val="ru-RU"/>
              </w:rPr>
            </w:pPr>
            <w:r w:rsidRPr="009F1E30">
              <w:rPr>
                <w:sz w:val="20"/>
                <w:lang w:val="ru-RU"/>
              </w:rPr>
              <w:t>2,22</w:t>
            </w:r>
          </w:p>
        </w:tc>
      </w:tr>
      <w:tr w:rsidR="00383653" w:rsidRPr="009F1E30" w14:paraId="63B53E15" w14:textId="77777777" w:rsidTr="0053086D">
        <w:trPr>
          <w:cantSplit/>
        </w:trPr>
        <w:tc>
          <w:tcPr>
            <w:tcW w:w="568" w:type="dxa"/>
            <w:vMerge/>
          </w:tcPr>
          <w:p w14:paraId="33F4817A" w14:textId="57FFF71D" w:rsidR="00383653" w:rsidRPr="009F1E30" w:rsidRDefault="00383653" w:rsidP="00383653">
            <w:pPr>
              <w:pStyle w:val="a1"/>
              <w:ind w:firstLine="0"/>
              <w:jc w:val="center"/>
              <w:rPr>
                <w:b/>
                <w:sz w:val="20"/>
                <w:lang w:val="ru-RU"/>
              </w:rPr>
            </w:pPr>
          </w:p>
        </w:tc>
        <w:tc>
          <w:tcPr>
            <w:tcW w:w="5245" w:type="dxa"/>
            <w:vAlign w:val="center"/>
          </w:tcPr>
          <w:p w14:paraId="4617F3C5" w14:textId="4A98302D" w:rsidR="00383653" w:rsidRPr="009F1E30" w:rsidRDefault="00383653" w:rsidP="00383653">
            <w:pPr>
              <w:pStyle w:val="a1"/>
              <w:ind w:firstLine="0"/>
              <w:jc w:val="left"/>
              <w:rPr>
                <w:sz w:val="20"/>
                <w:szCs w:val="20"/>
              </w:rPr>
            </w:pPr>
            <w:r w:rsidRPr="009F1E30">
              <w:rPr>
                <w:color w:val="000000"/>
                <w:sz w:val="20"/>
                <w:szCs w:val="20"/>
              </w:rPr>
              <w:t>Зона специализированной общественной застройки</w:t>
            </w:r>
          </w:p>
        </w:tc>
        <w:tc>
          <w:tcPr>
            <w:tcW w:w="1559" w:type="dxa"/>
          </w:tcPr>
          <w:p w14:paraId="1FEFAD3A" w14:textId="77777777" w:rsidR="00383653" w:rsidRPr="009F1E30" w:rsidRDefault="00383653" w:rsidP="00383653">
            <w:pPr>
              <w:pStyle w:val="a1"/>
              <w:ind w:firstLine="0"/>
              <w:jc w:val="center"/>
              <w:rPr>
                <w:sz w:val="20"/>
                <w:lang w:val="ru-RU"/>
              </w:rPr>
            </w:pPr>
            <w:r w:rsidRPr="009F1E30">
              <w:rPr>
                <w:color w:val="000000"/>
                <w:sz w:val="20"/>
              </w:rPr>
              <w:t>га</w:t>
            </w:r>
          </w:p>
        </w:tc>
        <w:tc>
          <w:tcPr>
            <w:tcW w:w="1418" w:type="dxa"/>
            <w:vAlign w:val="bottom"/>
          </w:tcPr>
          <w:p w14:paraId="48D549AF" w14:textId="7D6F8236" w:rsidR="00383653" w:rsidRPr="009F1E30" w:rsidRDefault="00383653" w:rsidP="00383653">
            <w:pPr>
              <w:pStyle w:val="a1"/>
              <w:ind w:firstLine="0"/>
              <w:jc w:val="center"/>
              <w:rPr>
                <w:sz w:val="20"/>
                <w:lang w:val="ru-RU"/>
              </w:rPr>
            </w:pPr>
            <w:r w:rsidRPr="009F1E30">
              <w:rPr>
                <w:sz w:val="20"/>
                <w:lang w:val="ru-RU"/>
              </w:rPr>
              <w:t>10,85</w:t>
            </w:r>
          </w:p>
        </w:tc>
        <w:tc>
          <w:tcPr>
            <w:tcW w:w="1275" w:type="dxa"/>
            <w:vAlign w:val="bottom"/>
          </w:tcPr>
          <w:p w14:paraId="3978A095" w14:textId="39E35AE3" w:rsidR="00383653" w:rsidRPr="009F1E30" w:rsidRDefault="00383653" w:rsidP="00383653">
            <w:pPr>
              <w:pStyle w:val="a1"/>
              <w:ind w:firstLine="0"/>
              <w:jc w:val="center"/>
              <w:rPr>
                <w:sz w:val="20"/>
                <w:lang w:val="ru-RU"/>
              </w:rPr>
            </w:pPr>
            <w:r w:rsidRPr="009F1E30">
              <w:rPr>
                <w:sz w:val="20"/>
                <w:lang w:val="ru-RU"/>
              </w:rPr>
              <w:t>14,57</w:t>
            </w:r>
          </w:p>
        </w:tc>
      </w:tr>
      <w:tr w:rsidR="002D4CF5" w:rsidRPr="009F1E30" w14:paraId="57F1D470" w14:textId="77777777" w:rsidTr="0053086D">
        <w:trPr>
          <w:cantSplit/>
        </w:trPr>
        <w:tc>
          <w:tcPr>
            <w:tcW w:w="568" w:type="dxa"/>
            <w:vMerge/>
          </w:tcPr>
          <w:p w14:paraId="037C07C3" w14:textId="77777777" w:rsidR="002D4CF5" w:rsidRPr="009F1E30" w:rsidRDefault="002D4CF5" w:rsidP="00383653">
            <w:pPr>
              <w:pStyle w:val="a1"/>
              <w:ind w:firstLine="0"/>
              <w:jc w:val="center"/>
              <w:rPr>
                <w:b/>
                <w:sz w:val="20"/>
                <w:lang w:val="ru-RU"/>
              </w:rPr>
            </w:pPr>
          </w:p>
        </w:tc>
        <w:tc>
          <w:tcPr>
            <w:tcW w:w="5245" w:type="dxa"/>
            <w:vAlign w:val="center"/>
          </w:tcPr>
          <w:p w14:paraId="48426E19" w14:textId="65AC6F97" w:rsidR="002D4CF5" w:rsidRPr="009F1E30" w:rsidRDefault="002D4CF5" w:rsidP="00383653">
            <w:pPr>
              <w:pStyle w:val="a1"/>
              <w:ind w:firstLine="0"/>
              <w:jc w:val="left"/>
              <w:rPr>
                <w:color w:val="000000"/>
                <w:sz w:val="20"/>
                <w:szCs w:val="20"/>
              </w:rPr>
            </w:pPr>
            <w:r w:rsidRPr="002D4CF5">
              <w:rPr>
                <w:color w:val="000000"/>
                <w:sz w:val="20"/>
                <w:szCs w:val="20"/>
                <w:lang w:val="ru-RU"/>
              </w:rPr>
              <w:t>Зона исторической застройк</w:t>
            </w:r>
            <w:r w:rsidR="00951699">
              <w:rPr>
                <w:color w:val="000000"/>
                <w:sz w:val="20"/>
                <w:szCs w:val="20"/>
                <w:lang w:val="ru-RU"/>
              </w:rPr>
              <w:t>и</w:t>
            </w:r>
          </w:p>
        </w:tc>
        <w:tc>
          <w:tcPr>
            <w:tcW w:w="1559" w:type="dxa"/>
          </w:tcPr>
          <w:p w14:paraId="3786A001" w14:textId="3284E8E9" w:rsidR="002D4CF5" w:rsidRPr="00951699" w:rsidRDefault="00951699" w:rsidP="00383653">
            <w:pPr>
              <w:pStyle w:val="a1"/>
              <w:ind w:firstLine="0"/>
              <w:jc w:val="center"/>
              <w:rPr>
                <w:color w:val="000000"/>
                <w:sz w:val="20"/>
                <w:lang w:val="ru-RU"/>
              </w:rPr>
            </w:pPr>
            <w:r>
              <w:rPr>
                <w:color w:val="000000"/>
                <w:sz w:val="20"/>
                <w:lang w:val="ru-RU"/>
              </w:rPr>
              <w:t>га</w:t>
            </w:r>
          </w:p>
        </w:tc>
        <w:tc>
          <w:tcPr>
            <w:tcW w:w="1418" w:type="dxa"/>
            <w:vAlign w:val="bottom"/>
          </w:tcPr>
          <w:p w14:paraId="42B527EC" w14:textId="1F65F111" w:rsidR="002D4CF5" w:rsidRPr="009F1E30" w:rsidRDefault="002D4CF5" w:rsidP="00383653">
            <w:pPr>
              <w:pStyle w:val="a1"/>
              <w:ind w:firstLine="0"/>
              <w:jc w:val="center"/>
              <w:rPr>
                <w:sz w:val="20"/>
                <w:lang w:val="ru-RU"/>
              </w:rPr>
            </w:pPr>
            <w:r>
              <w:rPr>
                <w:sz w:val="20"/>
                <w:lang w:val="ru-RU"/>
              </w:rPr>
              <w:t>0,51</w:t>
            </w:r>
          </w:p>
        </w:tc>
        <w:tc>
          <w:tcPr>
            <w:tcW w:w="1275" w:type="dxa"/>
            <w:vAlign w:val="bottom"/>
          </w:tcPr>
          <w:p w14:paraId="3AC94F3E" w14:textId="36E3583F" w:rsidR="002D4CF5" w:rsidRPr="009F1E30" w:rsidRDefault="002D4CF5" w:rsidP="00383653">
            <w:pPr>
              <w:pStyle w:val="a1"/>
              <w:ind w:firstLine="0"/>
              <w:jc w:val="center"/>
              <w:rPr>
                <w:sz w:val="20"/>
                <w:lang w:val="ru-RU"/>
              </w:rPr>
            </w:pPr>
            <w:r>
              <w:rPr>
                <w:sz w:val="20"/>
                <w:lang w:val="ru-RU"/>
              </w:rPr>
              <w:t>0,51</w:t>
            </w:r>
          </w:p>
        </w:tc>
      </w:tr>
      <w:tr w:rsidR="00383653" w:rsidRPr="009F1E30" w14:paraId="6C8A04DE" w14:textId="77777777" w:rsidTr="00212F5E">
        <w:trPr>
          <w:cantSplit/>
          <w:trHeight w:val="50"/>
        </w:trPr>
        <w:tc>
          <w:tcPr>
            <w:tcW w:w="568" w:type="dxa"/>
            <w:vMerge/>
          </w:tcPr>
          <w:p w14:paraId="3B1B902F" w14:textId="77777777" w:rsidR="00383653" w:rsidRPr="009F1E30" w:rsidRDefault="00383653" w:rsidP="00383653">
            <w:pPr>
              <w:pStyle w:val="a1"/>
              <w:ind w:firstLine="0"/>
              <w:jc w:val="center"/>
              <w:rPr>
                <w:b/>
                <w:sz w:val="20"/>
                <w:lang w:val="ru-RU"/>
              </w:rPr>
            </w:pPr>
          </w:p>
        </w:tc>
        <w:tc>
          <w:tcPr>
            <w:tcW w:w="5245" w:type="dxa"/>
            <w:vAlign w:val="center"/>
          </w:tcPr>
          <w:p w14:paraId="2B772BC6" w14:textId="08318C4A" w:rsidR="00383653" w:rsidRPr="009F1E30" w:rsidRDefault="00383653" w:rsidP="00383653">
            <w:pPr>
              <w:pStyle w:val="a1"/>
              <w:ind w:firstLine="0"/>
              <w:jc w:val="left"/>
              <w:rPr>
                <w:b/>
                <w:sz w:val="20"/>
                <w:lang w:val="ru-RU"/>
              </w:rPr>
            </w:pPr>
            <w:r w:rsidRPr="009F1E30">
              <w:rPr>
                <w:color w:val="000000"/>
                <w:sz w:val="20"/>
                <w:szCs w:val="20"/>
              </w:rPr>
              <w:t>Производственная зона</w:t>
            </w:r>
          </w:p>
        </w:tc>
        <w:tc>
          <w:tcPr>
            <w:tcW w:w="1559" w:type="dxa"/>
            <w:vAlign w:val="center"/>
          </w:tcPr>
          <w:p w14:paraId="15D71676" w14:textId="77777777" w:rsidR="00383653" w:rsidRPr="009F1E30" w:rsidRDefault="00383653" w:rsidP="00383653">
            <w:pPr>
              <w:pStyle w:val="a1"/>
              <w:ind w:firstLine="0"/>
              <w:jc w:val="center"/>
              <w:rPr>
                <w:sz w:val="20"/>
                <w:lang w:val="ru-RU"/>
              </w:rPr>
            </w:pPr>
            <w:r w:rsidRPr="009F1E30">
              <w:rPr>
                <w:color w:val="000000"/>
                <w:sz w:val="20"/>
              </w:rPr>
              <w:t>га</w:t>
            </w:r>
          </w:p>
        </w:tc>
        <w:tc>
          <w:tcPr>
            <w:tcW w:w="1418" w:type="dxa"/>
            <w:vAlign w:val="bottom"/>
          </w:tcPr>
          <w:p w14:paraId="778563F0" w14:textId="621DA4EF" w:rsidR="00383653" w:rsidRPr="009F1E30" w:rsidRDefault="00383653" w:rsidP="00383653">
            <w:pPr>
              <w:pStyle w:val="a1"/>
              <w:ind w:firstLine="0"/>
              <w:jc w:val="center"/>
              <w:rPr>
                <w:sz w:val="20"/>
                <w:lang w:val="ru-RU"/>
              </w:rPr>
            </w:pPr>
            <w:r w:rsidRPr="009F1E30">
              <w:rPr>
                <w:sz w:val="20"/>
                <w:lang w:val="ru-RU"/>
              </w:rPr>
              <w:t>0,28</w:t>
            </w:r>
          </w:p>
        </w:tc>
        <w:tc>
          <w:tcPr>
            <w:tcW w:w="1275" w:type="dxa"/>
            <w:vAlign w:val="bottom"/>
          </w:tcPr>
          <w:p w14:paraId="5357DB6F" w14:textId="264D542B" w:rsidR="00383653" w:rsidRPr="009F1E30" w:rsidRDefault="00383653" w:rsidP="00383653">
            <w:pPr>
              <w:pStyle w:val="a1"/>
              <w:ind w:firstLine="0"/>
              <w:jc w:val="center"/>
              <w:rPr>
                <w:sz w:val="20"/>
                <w:lang w:val="ru-RU"/>
              </w:rPr>
            </w:pPr>
            <w:r w:rsidRPr="009F1E30">
              <w:rPr>
                <w:sz w:val="20"/>
                <w:lang w:val="ru-RU"/>
              </w:rPr>
              <w:t>0,28</w:t>
            </w:r>
          </w:p>
        </w:tc>
      </w:tr>
      <w:tr w:rsidR="00383653" w:rsidRPr="009F1E30" w14:paraId="3A31B4E5" w14:textId="77777777" w:rsidTr="00212F5E">
        <w:trPr>
          <w:cantSplit/>
        </w:trPr>
        <w:tc>
          <w:tcPr>
            <w:tcW w:w="568" w:type="dxa"/>
            <w:vMerge/>
          </w:tcPr>
          <w:p w14:paraId="05E9A6CC" w14:textId="77777777" w:rsidR="00383653" w:rsidRPr="009F1E30" w:rsidRDefault="00383653" w:rsidP="00383653">
            <w:pPr>
              <w:pStyle w:val="a1"/>
              <w:ind w:firstLine="0"/>
              <w:jc w:val="center"/>
              <w:rPr>
                <w:b/>
                <w:sz w:val="20"/>
                <w:lang w:val="ru-RU"/>
              </w:rPr>
            </w:pPr>
          </w:p>
        </w:tc>
        <w:tc>
          <w:tcPr>
            <w:tcW w:w="5245" w:type="dxa"/>
            <w:vAlign w:val="center"/>
          </w:tcPr>
          <w:p w14:paraId="6FB0942F" w14:textId="6FDFA4C8" w:rsidR="00383653" w:rsidRPr="009F1E30" w:rsidRDefault="00383653" w:rsidP="00383653">
            <w:pPr>
              <w:pStyle w:val="a1"/>
              <w:ind w:firstLine="0"/>
              <w:jc w:val="left"/>
              <w:rPr>
                <w:b/>
                <w:sz w:val="20"/>
                <w:lang w:val="ru-RU"/>
              </w:rPr>
            </w:pPr>
            <w:r w:rsidRPr="009F1E30">
              <w:rPr>
                <w:color w:val="000000"/>
                <w:sz w:val="20"/>
                <w:szCs w:val="20"/>
              </w:rPr>
              <w:t>Коммунально-складская зона</w:t>
            </w:r>
          </w:p>
        </w:tc>
        <w:tc>
          <w:tcPr>
            <w:tcW w:w="1559" w:type="dxa"/>
            <w:vAlign w:val="center"/>
          </w:tcPr>
          <w:p w14:paraId="6431B221" w14:textId="77777777" w:rsidR="00383653" w:rsidRPr="009F1E30" w:rsidRDefault="00383653" w:rsidP="00383653">
            <w:pPr>
              <w:pStyle w:val="a1"/>
              <w:ind w:firstLine="0"/>
              <w:jc w:val="center"/>
              <w:rPr>
                <w:sz w:val="20"/>
                <w:lang w:val="ru-RU"/>
              </w:rPr>
            </w:pPr>
            <w:r w:rsidRPr="009F1E30">
              <w:rPr>
                <w:color w:val="000000"/>
                <w:sz w:val="20"/>
              </w:rPr>
              <w:t>га</w:t>
            </w:r>
          </w:p>
        </w:tc>
        <w:tc>
          <w:tcPr>
            <w:tcW w:w="1418" w:type="dxa"/>
            <w:vAlign w:val="bottom"/>
          </w:tcPr>
          <w:p w14:paraId="618B7AEC" w14:textId="7FA2CC4F" w:rsidR="00383653" w:rsidRPr="009F1E30" w:rsidRDefault="00383653" w:rsidP="00383653">
            <w:pPr>
              <w:pStyle w:val="a1"/>
              <w:ind w:firstLine="0"/>
              <w:jc w:val="center"/>
              <w:rPr>
                <w:sz w:val="20"/>
                <w:lang w:val="ru-RU"/>
              </w:rPr>
            </w:pPr>
            <w:r w:rsidRPr="009F1E30">
              <w:rPr>
                <w:sz w:val="20"/>
                <w:lang w:val="ru-RU"/>
              </w:rPr>
              <w:t>0,27</w:t>
            </w:r>
          </w:p>
        </w:tc>
        <w:tc>
          <w:tcPr>
            <w:tcW w:w="1275" w:type="dxa"/>
            <w:vAlign w:val="bottom"/>
          </w:tcPr>
          <w:p w14:paraId="3EF78EE5" w14:textId="2384F8F9" w:rsidR="00383653" w:rsidRPr="009F1E30" w:rsidRDefault="00383653" w:rsidP="00383653">
            <w:pPr>
              <w:pStyle w:val="a1"/>
              <w:ind w:firstLine="0"/>
              <w:jc w:val="center"/>
              <w:rPr>
                <w:sz w:val="20"/>
                <w:lang w:val="ru-RU"/>
              </w:rPr>
            </w:pPr>
            <w:r w:rsidRPr="009F1E30">
              <w:rPr>
                <w:sz w:val="20"/>
                <w:lang w:val="ru-RU"/>
              </w:rPr>
              <w:t>0,27</w:t>
            </w:r>
          </w:p>
        </w:tc>
      </w:tr>
      <w:tr w:rsidR="00383653" w:rsidRPr="009F1E30" w14:paraId="0D8BC902" w14:textId="77777777" w:rsidTr="00212F5E">
        <w:trPr>
          <w:cantSplit/>
        </w:trPr>
        <w:tc>
          <w:tcPr>
            <w:tcW w:w="568" w:type="dxa"/>
            <w:vMerge/>
          </w:tcPr>
          <w:p w14:paraId="1FF57688" w14:textId="77777777" w:rsidR="00383653" w:rsidRPr="009F1E30" w:rsidRDefault="00383653" w:rsidP="00383653">
            <w:pPr>
              <w:pStyle w:val="a1"/>
              <w:ind w:firstLine="0"/>
              <w:jc w:val="center"/>
              <w:rPr>
                <w:b/>
                <w:sz w:val="20"/>
                <w:lang w:val="ru-RU"/>
              </w:rPr>
            </w:pPr>
          </w:p>
        </w:tc>
        <w:tc>
          <w:tcPr>
            <w:tcW w:w="5245" w:type="dxa"/>
            <w:vAlign w:val="center"/>
          </w:tcPr>
          <w:p w14:paraId="26D101DF" w14:textId="71C18BCF" w:rsidR="00383653" w:rsidRPr="009F1E30" w:rsidRDefault="00383653" w:rsidP="00383653">
            <w:pPr>
              <w:pStyle w:val="a1"/>
              <w:ind w:firstLine="0"/>
              <w:jc w:val="left"/>
              <w:rPr>
                <w:b/>
                <w:sz w:val="20"/>
                <w:lang w:val="ru-RU"/>
              </w:rPr>
            </w:pPr>
            <w:r w:rsidRPr="009F1E30">
              <w:rPr>
                <w:color w:val="000000"/>
                <w:sz w:val="20"/>
                <w:szCs w:val="20"/>
              </w:rPr>
              <w:t>Зона инженерной инфраструктуры</w:t>
            </w:r>
          </w:p>
        </w:tc>
        <w:tc>
          <w:tcPr>
            <w:tcW w:w="1559" w:type="dxa"/>
            <w:vAlign w:val="center"/>
          </w:tcPr>
          <w:p w14:paraId="3B417FE9" w14:textId="77777777" w:rsidR="00383653" w:rsidRPr="009F1E30" w:rsidRDefault="00383653" w:rsidP="00383653">
            <w:pPr>
              <w:pStyle w:val="a1"/>
              <w:ind w:firstLine="0"/>
              <w:jc w:val="center"/>
              <w:rPr>
                <w:sz w:val="20"/>
                <w:lang w:val="ru-RU"/>
              </w:rPr>
            </w:pPr>
            <w:r w:rsidRPr="009F1E30">
              <w:rPr>
                <w:color w:val="000000"/>
                <w:sz w:val="20"/>
              </w:rPr>
              <w:t>га</w:t>
            </w:r>
          </w:p>
        </w:tc>
        <w:tc>
          <w:tcPr>
            <w:tcW w:w="1418" w:type="dxa"/>
            <w:vAlign w:val="bottom"/>
          </w:tcPr>
          <w:p w14:paraId="5AD4D473" w14:textId="3F502F1D" w:rsidR="00383653" w:rsidRPr="009F1E30" w:rsidRDefault="00383653" w:rsidP="00383653">
            <w:pPr>
              <w:pStyle w:val="a1"/>
              <w:ind w:firstLine="0"/>
              <w:jc w:val="center"/>
              <w:rPr>
                <w:sz w:val="20"/>
                <w:lang w:val="ru-RU"/>
              </w:rPr>
            </w:pPr>
            <w:r w:rsidRPr="009F1E30">
              <w:rPr>
                <w:sz w:val="20"/>
                <w:lang w:val="ru-RU"/>
              </w:rPr>
              <w:t>41,55</w:t>
            </w:r>
          </w:p>
        </w:tc>
        <w:tc>
          <w:tcPr>
            <w:tcW w:w="1275" w:type="dxa"/>
            <w:vAlign w:val="bottom"/>
          </w:tcPr>
          <w:p w14:paraId="31E73292" w14:textId="022C5065" w:rsidR="00383653" w:rsidRPr="009F1E30" w:rsidRDefault="00383653" w:rsidP="00383653">
            <w:pPr>
              <w:pStyle w:val="a1"/>
              <w:ind w:firstLine="0"/>
              <w:jc w:val="center"/>
              <w:rPr>
                <w:sz w:val="20"/>
                <w:lang w:val="ru-RU"/>
              </w:rPr>
            </w:pPr>
            <w:r w:rsidRPr="009F1E30">
              <w:rPr>
                <w:sz w:val="20"/>
                <w:lang w:val="ru-RU"/>
              </w:rPr>
              <w:t>41,55</w:t>
            </w:r>
          </w:p>
        </w:tc>
      </w:tr>
      <w:tr w:rsidR="00383653" w:rsidRPr="009F1E30" w14:paraId="23FE7D89" w14:textId="77777777" w:rsidTr="00383653">
        <w:trPr>
          <w:cantSplit/>
          <w:trHeight w:val="70"/>
        </w:trPr>
        <w:tc>
          <w:tcPr>
            <w:tcW w:w="568" w:type="dxa"/>
            <w:vMerge/>
          </w:tcPr>
          <w:p w14:paraId="6D614580" w14:textId="77777777" w:rsidR="00383653" w:rsidRPr="009F1E30" w:rsidRDefault="00383653" w:rsidP="00383653">
            <w:pPr>
              <w:pStyle w:val="a1"/>
              <w:ind w:firstLine="0"/>
              <w:jc w:val="center"/>
              <w:rPr>
                <w:b/>
                <w:sz w:val="20"/>
                <w:lang w:val="ru-RU"/>
              </w:rPr>
            </w:pPr>
          </w:p>
        </w:tc>
        <w:tc>
          <w:tcPr>
            <w:tcW w:w="5245" w:type="dxa"/>
            <w:vAlign w:val="center"/>
          </w:tcPr>
          <w:p w14:paraId="47B42AB9" w14:textId="291D677B" w:rsidR="00383653" w:rsidRPr="009F1E30" w:rsidRDefault="00383653" w:rsidP="00383653">
            <w:pPr>
              <w:pStyle w:val="a1"/>
              <w:ind w:firstLine="0"/>
              <w:jc w:val="left"/>
              <w:rPr>
                <w:b/>
                <w:sz w:val="20"/>
                <w:lang w:val="ru-RU"/>
              </w:rPr>
            </w:pPr>
            <w:r w:rsidRPr="009F1E30">
              <w:rPr>
                <w:color w:val="000000"/>
                <w:sz w:val="20"/>
                <w:szCs w:val="20"/>
              </w:rPr>
              <w:t>Зона транспортной инфраструктуры</w:t>
            </w:r>
          </w:p>
        </w:tc>
        <w:tc>
          <w:tcPr>
            <w:tcW w:w="1559" w:type="dxa"/>
          </w:tcPr>
          <w:p w14:paraId="65D7D259" w14:textId="71B581D8" w:rsidR="00383653" w:rsidRPr="009F1E30" w:rsidRDefault="00383653" w:rsidP="00383653">
            <w:pPr>
              <w:pStyle w:val="a1"/>
              <w:ind w:firstLine="0"/>
              <w:jc w:val="center"/>
              <w:rPr>
                <w:color w:val="000000"/>
                <w:sz w:val="20"/>
              </w:rPr>
            </w:pPr>
            <w:r w:rsidRPr="009F1E30">
              <w:rPr>
                <w:sz w:val="20"/>
                <w:lang w:val="ru-RU"/>
              </w:rPr>
              <w:t>га</w:t>
            </w:r>
          </w:p>
        </w:tc>
        <w:tc>
          <w:tcPr>
            <w:tcW w:w="1418" w:type="dxa"/>
            <w:vAlign w:val="bottom"/>
          </w:tcPr>
          <w:p w14:paraId="23AD83B0" w14:textId="7914D288" w:rsidR="00383653" w:rsidRPr="009F1E30" w:rsidRDefault="00383653" w:rsidP="00383653">
            <w:pPr>
              <w:pStyle w:val="a1"/>
              <w:ind w:firstLine="0"/>
              <w:jc w:val="center"/>
              <w:rPr>
                <w:sz w:val="20"/>
                <w:lang w:val="ru-RU"/>
              </w:rPr>
            </w:pPr>
            <w:r w:rsidRPr="009F1E30">
              <w:rPr>
                <w:sz w:val="20"/>
                <w:lang w:val="ru-RU"/>
              </w:rPr>
              <w:t>94,33</w:t>
            </w:r>
          </w:p>
        </w:tc>
        <w:tc>
          <w:tcPr>
            <w:tcW w:w="1275" w:type="dxa"/>
            <w:vAlign w:val="bottom"/>
          </w:tcPr>
          <w:p w14:paraId="52A1CB3B" w14:textId="2EDDB32E" w:rsidR="00383653" w:rsidRPr="009F1E30" w:rsidRDefault="00383653" w:rsidP="00383653">
            <w:pPr>
              <w:pStyle w:val="a1"/>
              <w:ind w:firstLine="0"/>
              <w:jc w:val="center"/>
              <w:rPr>
                <w:sz w:val="20"/>
                <w:lang w:val="ru-RU"/>
              </w:rPr>
            </w:pPr>
            <w:r w:rsidRPr="009F1E30">
              <w:rPr>
                <w:sz w:val="20"/>
                <w:lang w:val="ru-RU"/>
              </w:rPr>
              <w:t>94,33</w:t>
            </w:r>
          </w:p>
        </w:tc>
      </w:tr>
      <w:tr w:rsidR="00383653" w:rsidRPr="009F1E30" w14:paraId="273A1A92" w14:textId="77777777" w:rsidTr="00425926">
        <w:trPr>
          <w:cantSplit/>
        </w:trPr>
        <w:tc>
          <w:tcPr>
            <w:tcW w:w="568" w:type="dxa"/>
            <w:vMerge/>
          </w:tcPr>
          <w:p w14:paraId="7522C835" w14:textId="77777777" w:rsidR="00383653" w:rsidRPr="009F1E30" w:rsidRDefault="00383653" w:rsidP="00383653">
            <w:pPr>
              <w:pStyle w:val="a1"/>
              <w:ind w:firstLine="0"/>
              <w:jc w:val="center"/>
              <w:rPr>
                <w:b/>
                <w:sz w:val="20"/>
                <w:lang w:val="ru-RU"/>
              </w:rPr>
            </w:pPr>
          </w:p>
        </w:tc>
        <w:tc>
          <w:tcPr>
            <w:tcW w:w="5245" w:type="dxa"/>
            <w:vAlign w:val="center"/>
          </w:tcPr>
          <w:p w14:paraId="5267987B" w14:textId="06E95FF4" w:rsidR="00383653" w:rsidRPr="009F1E30" w:rsidRDefault="00383653" w:rsidP="00383653">
            <w:pPr>
              <w:pStyle w:val="a1"/>
              <w:ind w:firstLine="0"/>
              <w:jc w:val="left"/>
              <w:rPr>
                <w:b/>
                <w:sz w:val="20"/>
                <w:lang w:val="ru-RU"/>
              </w:rPr>
            </w:pPr>
            <w:r w:rsidRPr="009F1E30">
              <w:rPr>
                <w:color w:val="000000"/>
                <w:sz w:val="20"/>
                <w:szCs w:val="20"/>
              </w:rPr>
              <w:t>Зоны сельскохозяйственного использования</w:t>
            </w:r>
          </w:p>
        </w:tc>
        <w:tc>
          <w:tcPr>
            <w:tcW w:w="1559" w:type="dxa"/>
            <w:vAlign w:val="center"/>
          </w:tcPr>
          <w:p w14:paraId="6B519101" w14:textId="5B43268A" w:rsidR="00383653" w:rsidRPr="009F1E30" w:rsidRDefault="00383653" w:rsidP="00383653">
            <w:pPr>
              <w:pStyle w:val="a1"/>
              <w:ind w:firstLine="0"/>
              <w:jc w:val="center"/>
              <w:rPr>
                <w:color w:val="000000"/>
                <w:sz w:val="20"/>
              </w:rPr>
            </w:pPr>
            <w:r w:rsidRPr="009F1E30">
              <w:rPr>
                <w:color w:val="000000"/>
                <w:sz w:val="20"/>
                <w:lang w:val="ru-RU"/>
              </w:rPr>
              <w:t>га</w:t>
            </w:r>
          </w:p>
        </w:tc>
        <w:tc>
          <w:tcPr>
            <w:tcW w:w="1418" w:type="dxa"/>
            <w:vAlign w:val="bottom"/>
          </w:tcPr>
          <w:p w14:paraId="3334C9E7" w14:textId="5D50D5BA" w:rsidR="00383653" w:rsidRPr="00276C73" w:rsidRDefault="00276C73" w:rsidP="00276C73">
            <w:pPr>
              <w:pStyle w:val="a1"/>
              <w:ind w:firstLine="0"/>
              <w:jc w:val="center"/>
              <w:rPr>
                <w:sz w:val="20"/>
                <w:lang w:val="ru-RU"/>
              </w:rPr>
            </w:pPr>
            <w:r w:rsidRPr="00276C73">
              <w:rPr>
                <w:sz w:val="20"/>
                <w:lang w:val="ru-RU"/>
              </w:rPr>
              <w:t>17746,29</w:t>
            </w:r>
          </w:p>
        </w:tc>
        <w:tc>
          <w:tcPr>
            <w:tcW w:w="1275" w:type="dxa"/>
            <w:vAlign w:val="bottom"/>
          </w:tcPr>
          <w:p w14:paraId="0B32642F" w14:textId="012422CE" w:rsidR="00383653" w:rsidRPr="00276C73" w:rsidRDefault="00276C73" w:rsidP="00276C73">
            <w:pPr>
              <w:pStyle w:val="a1"/>
              <w:ind w:firstLine="0"/>
              <w:jc w:val="center"/>
              <w:rPr>
                <w:sz w:val="20"/>
                <w:lang w:val="ru-RU"/>
              </w:rPr>
            </w:pPr>
            <w:r w:rsidRPr="00276C73">
              <w:rPr>
                <w:sz w:val="20"/>
                <w:lang w:val="ru-RU"/>
              </w:rPr>
              <w:t>17678,04</w:t>
            </w:r>
          </w:p>
        </w:tc>
      </w:tr>
      <w:tr w:rsidR="00383653" w:rsidRPr="009F1E30" w14:paraId="207EB88B" w14:textId="77777777" w:rsidTr="00425926">
        <w:trPr>
          <w:cantSplit/>
          <w:trHeight w:val="266"/>
        </w:trPr>
        <w:tc>
          <w:tcPr>
            <w:tcW w:w="568" w:type="dxa"/>
            <w:vMerge/>
          </w:tcPr>
          <w:p w14:paraId="7B1A0F0E" w14:textId="77777777" w:rsidR="00383653" w:rsidRPr="009F1E30" w:rsidRDefault="00383653" w:rsidP="00383653">
            <w:pPr>
              <w:pStyle w:val="a1"/>
              <w:ind w:firstLine="0"/>
              <w:jc w:val="center"/>
              <w:rPr>
                <w:b/>
                <w:sz w:val="20"/>
                <w:lang w:val="ru-RU"/>
              </w:rPr>
            </w:pPr>
          </w:p>
        </w:tc>
        <w:tc>
          <w:tcPr>
            <w:tcW w:w="5245" w:type="dxa"/>
            <w:vAlign w:val="center"/>
          </w:tcPr>
          <w:p w14:paraId="31C078E2" w14:textId="4212B549" w:rsidR="00383653" w:rsidRPr="009F1E30" w:rsidRDefault="00383653" w:rsidP="00383653">
            <w:pPr>
              <w:pStyle w:val="a1"/>
              <w:ind w:firstLine="0"/>
              <w:jc w:val="left"/>
              <w:rPr>
                <w:b/>
                <w:sz w:val="20"/>
                <w:lang w:val="ru-RU"/>
              </w:rPr>
            </w:pPr>
            <w:r w:rsidRPr="009F1E30">
              <w:rPr>
                <w:color w:val="000000"/>
                <w:sz w:val="20"/>
                <w:szCs w:val="20"/>
              </w:rPr>
              <w:t>Производственная зона сельскохозяйственных предприятий</w:t>
            </w:r>
          </w:p>
        </w:tc>
        <w:tc>
          <w:tcPr>
            <w:tcW w:w="1559" w:type="dxa"/>
            <w:vAlign w:val="center"/>
          </w:tcPr>
          <w:p w14:paraId="3FEA460D" w14:textId="3A2A6BB4" w:rsidR="00383653" w:rsidRPr="009F1E30" w:rsidRDefault="00383653" w:rsidP="00383653">
            <w:pPr>
              <w:pStyle w:val="a1"/>
              <w:ind w:firstLine="0"/>
              <w:jc w:val="center"/>
              <w:rPr>
                <w:color w:val="000000"/>
                <w:sz w:val="20"/>
              </w:rPr>
            </w:pPr>
            <w:r w:rsidRPr="009F1E30">
              <w:rPr>
                <w:color w:val="000000"/>
                <w:sz w:val="20"/>
              </w:rPr>
              <w:t>га</w:t>
            </w:r>
          </w:p>
        </w:tc>
        <w:tc>
          <w:tcPr>
            <w:tcW w:w="1418" w:type="dxa"/>
            <w:vAlign w:val="bottom"/>
          </w:tcPr>
          <w:p w14:paraId="198E334C" w14:textId="663B02BD" w:rsidR="00383653" w:rsidRPr="009F1E30" w:rsidRDefault="00383653" w:rsidP="00383653">
            <w:pPr>
              <w:pStyle w:val="a1"/>
              <w:ind w:firstLine="0"/>
              <w:jc w:val="center"/>
              <w:rPr>
                <w:sz w:val="20"/>
                <w:lang w:val="ru-RU"/>
              </w:rPr>
            </w:pPr>
            <w:r w:rsidRPr="009F1E30">
              <w:rPr>
                <w:sz w:val="20"/>
                <w:lang w:val="ru-RU"/>
              </w:rPr>
              <w:t>167,27</w:t>
            </w:r>
          </w:p>
        </w:tc>
        <w:tc>
          <w:tcPr>
            <w:tcW w:w="1275" w:type="dxa"/>
            <w:vAlign w:val="bottom"/>
          </w:tcPr>
          <w:p w14:paraId="7F52A487" w14:textId="00E4FF4E" w:rsidR="00383653" w:rsidRPr="009F1E30" w:rsidRDefault="00383653" w:rsidP="00383653">
            <w:pPr>
              <w:pStyle w:val="a1"/>
              <w:ind w:firstLine="0"/>
              <w:jc w:val="center"/>
              <w:rPr>
                <w:sz w:val="20"/>
                <w:lang w:val="ru-RU"/>
              </w:rPr>
            </w:pPr>
            <w:r w:rsidRPr="009F1E30">
              <w:rPr>
                <w:sz w:val="20"/>
                <w:lang w:val="ru-RU"/>
              </w:rPr>
              <w:t>173,11</w:t>
            </w:r>
          </w:p>
        </w:tc>
      </w:tr>
      <w:tr w:rsidR="00383653" w:rsidRPr="009F1E30" w14:paraId="77CB8552" w14:textId="77777777" w:rsidTr="008F7590">
        <w:trPr>
          <w:cantSplit/>
        </w:trPr>
        <w:tc>
          <w:tcPr>
            <w:tcW w:w="568" w:type="dxa"/>
            <w:vMerge/>
          </w:tcPr>
          <w:p w14:paraId="12C4069A" w14:textId="77777777" w:rsidR="00383653" w:rsidRPr="009F1E30" w:rsidRDefault="00383653" w:rsidP="00383653">
            <w:pPr>
              <w:pStyle w:val="a1"/>
              <w:ind w:firstLine="0"/>
              <w:jc w:val="center"/>
              <w:rPr>
                <w:b/>
                <w:sz w:val="20"/>
                <w:lang w:val="ru-RU"/>
              </w:rPr>
            </w:pPr>
          </w:p>
        </w:tc>
        <w:tc>
          <w:tcPr>
            <w:tcW w:w="5245" w:type="dxa"/>
            <w:vAlign w:val="center"/>
          </w:tcPr>
          <w:p w14:paraId="053DF2E1" w14:textId="31030E27" w:rsidR="00383653" w:rsidRPr="009F1E30" w:rsidRDefault="00383653" w:rsidP="00383653">
            <w:pPr>
              <w:pStyle w:val="a1"/>
              <w:ind w:firstLine="0"/>
              <w:jc w:val="left"/>
              <w:rPr>
                <w:b/>
                <w:sz w:val="20"/>
                <w:lang w:val="ru-RU"/>
              </w:rPr>
            </w:pPr>
            <w:r w:rsidRPr="009F1E30">
              <w:rPr>
                <w:color w:val="000000"/>
                <w:sz w:val="20"/>
                <w:szCs w:val="20"/>
              </w:rPr>
              <w:t>Зоны рекреационного назначения</w:t>
            </w:r>
          </w:p>
        </w:tc>
        <w:tc>
          <w:tcPr>
            <w:tcW w:w="1559" w:type="dxa"/>
          </w:tcPr>
          <w:p w14:paraId="349B464E" w14:textId="08729DA1" w:rsidR="00383653" w:rsidRPr="009F1E30" w:rsidRDefault="00383653" w:rsidP="00383653">
            <w:pPr>
              <w:pStyle w:val="a1"/>
              <w:ind w:firstLine="0"/>
              <w:jc w:val="center"/>
              <w:rPr>
                <w:color w:val="000000"/>
                <w:sz w:val="20"/>
              </w:rPr>
            </w:pPr>
            <w:r w:rsidRPr="009F1E30">
              <w:rPr>
                <w:color w:val="000000"/>
                <w:sz w:val="20"/>
              </w:rPr>
              <w:t>га</w:t>
            </w:r>
          </w:p>
        </w:tc>
        <w:tc>
          <w:tcPr>
            <w:tcW w:w="1418" w:type="dxa"/>
            <w:vAlign w:val="bottom"/>
          </w:tcPr>
          <w:p w14:paraId="43E4EA63" w14:textId="660DB30B" w:rsidR="00383653" w:rsidRPr="009F1E30" w:rsidRDefault="00383653" w:rsidP="00383653">
            <w:pPr>
              <w:pStyle w:val="a1"/>
              <w:ind w:firstLine="0"/>
              <w:jc w:val="center"/>
              <w:rPr>
                <w:sz w:val="20"/>
                <w:lang w:val="ru-RU"/>
              </w:rPr>
            </w:pPr>
            <w:r w:rsidRPr="009F1E30">
              <w:rPr>
                <w:sz w:val="20"/>
                <w:lang w:val="ru-RU"/>
              </w:rPr>
              <w:t>0</w:t>
            </w:r>
          </w:p>
        </w:tc>
        <w:tc>
          <w:tcPr>
            <w:tcW w:w="1275" w:type="dxa"/>
            <w:vAlign w:val="bottom"/>
          </w:tcPr>
          <w:p w14:paraId="4000BFD1" w14:textId="369A9393" w:rsidR="00383653" w:rsidRPr="009F1E30" w:rsidRDefault="00383653" w:rsidP="00383653">
            <w:pPr>
              <w:pStyle w:val="a1"/>
              <w:ind w:firstLine="0"/>
              <w:jc w:val="center"/>
              <w:rPr>
                <w:sz w:val="20"/>
                <w:lang w:val="ru-RU"/>
              </w:rPr>
            </w:pPr>
            <w:r w:rsidRPr="009F1E30">
              <w:rPr>
                <w:sz w:val="20"/>
                <w:lang w:val="ru-RU"/>
              </w:rPr>
              <w:t>1,02</w:t>
            </w:r>
          </w:p>
        </w:tc>
      </w:tr>
      <w:tr w:rsidR="00383653" w:rsidRPr="009F1E30" w14:paraId="0A5385CD" w14:textId="77777777" w:rsidTr="008F7590">
        <w:trPr>
          <w:cantSplit/>
        </w:trPr>
        <w:tc>
          <w:tcPr>
            <w:tcW w:w="568" w:type="dxa"/>
            <w:vMerge/>
          </w:tcPr>
          <w:p w14:paraId="55C6972B" w14:textId="77777777" w:rsidR="00383653" w:rsidRPr="009F1E30" w:rsidRDefault="00383653" w:rsidP="00383653">
            <w:pPr>
              <w:pStyle w:val="a1"/>
              <w:ind w:firstLine="0"/>
              <w:jc w:val="center"/>
              <w:rPr>
                <w:b/>
                <w:sz w:val="20"/>
                <w:lang w:val="ru-RU"/>
              </w:rPr>
            </w:pPr>
          </w:p>
        </w:tc>
        <w:tc>
          <w:tcPr>
            <w:tcW w:w="5245" w:type="dxa"/>
            <w:vAlign w:val="center"/>
          </w:tcPr>
          <w:p w14:paraId="3EA23A8B" w14:textId="725DE58F" w:rsidR="00383653" w:rsidRPr="009F1E30" w:rsidRDefault="00383653" w:rsidP="00383653">
            <w:pPr>
              <w:pStyle w:val="a1"/>
              <w:ind w:firstLine="0"/>
              <w:jc w:val="left"/>
              <w:rPr>
                <w:b/>
                <w:sz w:val="20"/>
                <w:lang w:val="ru-RU"/>
              </w:rPr>
            </w:pPr>
            <w:r w:rsidRPr="009F1E30">
              <w:rPr>
                <w:color w:val="000000"/>
                <w:sz w:val="20"/>
                <w:szCs w:val="20"/>
                <w:lang w:val="ru-RU"/>
              </w:rPr>
              <w:t>Зона озелененных территорий общего пользования (парки, сады, скверы, бульвары, городские леса)</w:t>
            </w:r>
          </w:p>
        </w:tc>
        <w:tc>
          <w:tcPr>
            <w:tcW w:w="1559" w:type="dxa"/>
          </w:tcPr>
          <w:p w14:paraId="70ACABE1" w14:textId="3015D6AC" w:rsidR="00383653" w:rsidRPr="009F1E30" w:rsidRDefault="00383653" w:rsidP="00383653">
            <w:pPr>
              <w:pStyle w:val="a1"/>
              <w:ind w:firstLine="0"/>
              <w:jc w:val="center"/>
              <w:rPr>
                <w:color w:val="000000"/>
                <w:sz w:val="20"/>
              </w:rPr>
            </w:pPr>
            <w:r w:rsidRPr="009F1E30">
              <w:rPr>
                <w:color w:val="000000"/>
                <w:sz w:val="20"/>
              </w:rPr>
              <w:t>га</w:t>
            </w:r>
          </w:p>
        </w:tc>
        <w:tc>
          <w:tcPr>
            <w:tcW w:w="1418" w:type="dxa"/>
            <w:vAlign w:val="bottom"/>
          </w:tcPr>
          <w:p w14:paraId="2B4AB839" w14:textId="631C3B6D" w:rsidR="00383653" w:rsidRPr="009F1E30" w:rsidRDefault="00383653" w:rsidP="00383653">
            <w:pPr>
              <w:pStyle w:val="a1"/>
              <w:ind w:firstLine="0"/>
              <w:jc w:val="center"/>
              <w:rPr>
                <w:sz w:val="20"/>
                <w:lang w:val="ru-RU"/>
              </w:rPr>
            </w:pPr>
            <w:r w:rsidRPr="009F1E30">
              <w:rPr>
                <w:sz w:val="20"/>
                <w:lang w:val="ru-RU"/>
              </w:rPr>
              <w:t>27,24</w:t>
            </w:r>
          </w:p>
        </w:tc>
        <w:tc>
          <w:tcPr>
            <w:tcW w:w="1275" w:type="dxa"/>
            <w:vAlign w:val="bottom"/>
          </w:tcPr>
          <w:p w14:paraId="6C8A2252" w14:textId="4D20BA4F" w:rsidR="00383653" w:rsidRPr="009F1E30" w:rsidRDefault="00383653" w:rsidP="00383653">
            <w:pPr>
              <w:pStyle w:val="a1"/>
              <w:ind w:firstLine="0"/>
              <w:jc w:val="center"/>
              <w:rPr>
                <w:sz w:val="20"/>
                <w:lang w:val="ru-RU"/>
              </w:rPr>
            </w:pPr>
            <w:r w:rsidRPr="009F1E30">
              <w:rPr>
                <w:sz w:val="20"/>
                <w:lang w:val="ru-RU"/>
              </w:rPr>
              <w:t>27,24</w:t>
            </w:r>
          </w:p>
        </w:tc>
      </w:tr>
      <w:tr w:rsidR="00383653" w:rsidRPr="009F1E30" w14:paraId="7C87EDCD" w14:textId="77777777" w:rsidTr="008F7590">
        <w:trPr>
          <w:cantSplit/>
        </w:trPr>
        <w:tc>
          <w:tcPr>
            <w:tcW w:w="568" w:type="dxa"/>
            <w:vMerge/>
          </w:tcPr>
          <w:p w14:paraId="4140AD10" w14:textId="77777777" w:rsidR="00383653" w:rsidRPr="009F1E30" w:rsidRDefault="00383653" w:rsidP="00383653">
            <w:pPr>
              <w:pStyle w:val="a1"/>
              <w:ind w:firstLine="0"/>
              <w:jc w:val="center"/>
              <w:rPr>
                <w:b/>
                <w:sz w:val="20"/>
                <w:lang w:val="ru-RU"/>
              </w:rPr>
            </w:pPr>
          </w:p>
        </w:tc>
        <w:tc>
          <w:tcPr>
            <w:tcW w:w="5245" w:type="dxa"/>
            <w:vAlign w:val="center"/>
          </w:tcPr>
          <w:p w14:paraId="693C235D" w14:textId="64B53545" w:rsidR="00383653" w:rsidRPr="009F1E30" w:rsidRDefault="00383653" w:rsidP="00383653">
            <w:pPr>
              <w:pStyle w:val="a1"/>
              <w:ind w:firstLine="0"/>
              <w:jc w:val="left"/>
              <w:rPr>
                <w:b/>
                <w:sz w:val="20"/>
                <w:lang w:val="ru-RU"/>
              </w:rPr>
            </w:pPr>
            <w:r w:rsidRPr="009F1E30">
              <w:rPr>
                <w:color w:val="000000"/>
                <w:sz w:val="20"/>
                <w:szCs w:val="20"/>
              </w:rPr>
              <w:t>Зона лесов</w:t>
            </w:r>
          </w:p>
        </w:tc>
        <w:tc>
          <w:tcPr>
            <w:tcW w:w="1559" w:type="dxa"/>
            <w:vAlign w:val="center"/>
          </w:tcPr>
          <w:p w14:paraId="43259DD9" w14:textId="50D94C44" w:rsidR="00383653" w:rsidRPr="009F1E30" w:rsidRDefault="00383653" w:rsidP="00383653">
            <w:pPr>
              <w:pStyle w:val="a1"/>
              <w:ind w:firstLine="0"/>
              <w:jc w:val="center"/>
              <w:rPr>
                <w:color w:val="000000"/>
                <w:sz w:val="20"/>
              </w:rPr>
            </w:pPr>
            <w:r w:rsidRPr="009F1E30">
              <w:rPr>
                <w:color w:val="000000"/>
                <w:sz w:val="20"/>
              </w:rPr>
              <w:t>га</w:t>
            </w:r>
          </w:p>
        </w:tc>
        <w:tc>
          <w:tcPr>
            <w:tcW w:w="1418" w:type="dxa"/>
            <w:vAlign w:val="bottom"/>
          </w:tcPr>
          <w:p w14:paraId="1525595D" w14:textId="7B98503F" w:rsidR="00383653" w:rsidRPr="009F1E30" w:rsidRDefault="00383653" w:rsidP="00383653">
            <w:pPr>
              <w:pStyle w:val="a1"/>
              <w:ind w:firstLine="0"/>
              <w:jc w:val="center"/>
              <w:rPr>
                <w:sz w:val="20"/>
                <w:lang w:val="ru-RU"/>
              </w:rPr>
            </w:pPr>
            <w:r w:rsidRPr="009F1E30">
              <w:rPr>
                <w:sz w:val="20"/>
                <w:lang w:val="ru-RU"/>
              </w:rPr>
              <w:t>425,07</w:t>
            </w:r>
          </w:p>
        </w:tc>
        <w:tc>
          <w:tcPr>
            <w:tcW w:w="1275" w:type="dxa"/>
            <w:vAlign w:val="bottom"/>
          </w:tcPr>
          <w:p w14:paraId="54E1FBDB" w14:textId="1D4B8224" w:rsidR="00383653" w:rsidRPr="009F1E30" w:rsidRDefault="00383653" w:rsidP="00383653">
            <w:pPr>
              <w:pStyle w:val="a1"/>
              <w:ind w:firstLine="0"/>
              <w:jc w:val="center"/>
              <w:rPr>
                <w:sz w:val="20"/>
                <w:lang w:val="ru-RU"/>
              </w:rPr>
            </w:pPr>
            <w:r w:rsidRPr="009F1E30">
              <w:rPr>
                <w:sz w:val="20"/>
                <w:lang w:val="ru-RU"/>
              </w:rPr>
              <w:t>425,07</w:t>
            </w:r>
          </w:p>
        </w:tc>
      </w:tr>
      <w:tr w:rsidR="00383653" w:rsidRPr="009F1E30" w14:paraId="02277B95" w14:textId="77777777" w:rsidTr="00D247B8">
        <w:trPr>
          <w:cantSplit/>
        </w:trPr>
        <w:tc>
          <w:tcPr>
            <w:tcW w:w="568" w:type="dxa"/>
            <w:vMerge/>
          </w:tcPr>
          <w:p w14:paraId="05BACB3C" w14:textId="77777777" w:rsidR="00383653" w:rsidRPr="009F1E30" w:rsidRDefault="00383653" w:rsidP="00383653">
            <w:pPr>
              <w:pStyle w:val="a1"/>
              <w:ind w:firstLine="0"/>
              <w:jc w:val="center"/>
              <w:rPr>
                <w:b/>
                <w:sz w:val="20"/>
                <w:lang w:val="ru-RU"/>
              </w:rPr>
            </w:pPr>
          </w:p>
        </w:tc>
        <w:tc>
          <w:tcPr>
            <w:tcW w:w="5245" w:type="dxa"/>
            <w:vAlign w:val="center"/>
          </w:tcPr>
          <w:p w14:paraId="6A1376B7" w14:textId="0E2ED64B" w:rsidR="00383653" w:rsidRPr="009F1E30" w:rsidRDefault="00383653" w:rsidP="00383653">
            <w:pPr>
              <w:pStyle w:val="a1"/>
              <w:ind w:firstLine="0"/>
              <w:jc w:val="left"/>
              <w:rPr>
                <w:b/>
                <w:sz w:val="20"/>
                <w:lang w:val="ru-RU"/>
              </w:rPr>
            </w:pPr>
            <w:r w:rsidRPr="009F1E30">
              <w:rPr>
                <w:color w:val="000000"/>
                <w:sz w:val="20"/>
                <w:szCs w:val="20"/>
              </w:rPr>
              <w:t>Зона кладбищ</w:t>
            </w:r>
          </w:p>
        </w:tc>
        <w:tc>
          <w:tcPr>
            <w:tcW w:w="1559" w:type="dxa"/>
            <w:vAlign w:val="center"/>
          </w:tcPr>
          <w:p w14:paraId="07BE33FC" w14:textId="3B4FA6FE" w:rsidR="00383653" w:rsidRPr="009F1E30" w:rsidRDefault="00383653" w:rsidP="00383653">
            <w:pPr>
              <w:pStyle w:val="a1"/>
              <w:ind w:firstLine="0"/>
              <w:jc w:val="center"/>
              <w:rPr>
                <w:color w:val="000000"/>
                <w:sz w:val="20"/>
                <w:lang w:val="ru-RU"/>
              </w:rPr>
            </w:pPr>
            <w:r w:rsidRPr="009F1E30">
              <w:rPr>
                <w:color w:val="000000"/>
                <w:sz w:val="20"/>
              </w:rPr>
              <w:t>га</w:t>
            </w:r>
          </w:p>
        </w:tc>
        <w:tc>
          <w:tcPr>
            <w:tcW w:w="1418" w:type="dxa"/>
            <w:vAlign w:val="bottom"/>
          </w:tcPr>
          <w:p w14:paraId="26DCF46F" w14:textId="3209A25C" w:rsidR="00383653" w:rsidRPr="009F1E30" w:rsidRDefault="00383653" w:rsidP="00383653">
            <w:pPr>
              <w:pStyle w:val="a1"/>
              <w:ind w:firstLine="0"/>
              <w:jc w:val="center"/>
              <w:rPr>
                <w:sz w:val="20"/>
                <w:lang w:val="ru-RU"/>
              </w:rPr>
            </w:pPr>
            <w:r w:rsidRPr="009F1E30">
              <w:rPr>
                <w:sz w:val="20"/>
                <w:lang w:val="ru-RU"/>
              </w:rPr>
              <w:t>3,98</w:t>
            </w:r>
          </w:p>
        </w:tc>
        <w:tc>
          <w:tcPr>
            <w:tcW w:w="1275" w:type="dxa"/>
            <w:vAlign w:val="bottom"/>
          </w:tcPr>
          <w:p w14:paraId="059A0E69" w14:textId="36A668A8" w:rsidR="00383653" w:rsidRPr="009F1E30" w:rsidRDefault="00383653" w:rsidP="00383653">
            <w:pPr>
              <w:pStyle w:val="a1"/>
              <w:ind w:firstLine="0"/>
              <w:jc w:val="center"/>
              <w:rPr>
                <w:sz w:val="20"/>
                <w:lang w:val="ru-RU"/>
              </w:rPr>
            </w:pPr>
            <w:r w:rsidRPr="009F1E30">
              <w:rPr>
                <w:sz w:val="20"/>
                <w:lang w:val="ru-RU"/>
              </w:rPr>
              <w:t>3,98</w:t>
            </w:r>
          </w:p>
        </w:tc>
      </w:tr>
      <w:tr w:rsidR="00383653" w:rsidRPr="009F1E30" w14:paraId="2582DE54" w14:textId="77777777" w:rsidTr="00D247B8">
        <w:trPr>
          <w:cantSplit/>
        </w:trPr>
        <w:tc>
          <w:tcPr>
            <w:tcW w:w="568" w:type="dxa"/>
            <w:vMerge/>
          </w:tcPr>
          <w:p w14:paraId="3FBCC7C3" w14:textId="77777777" w:rsidR="00383653" w:rsidRPr="009F1E30" w:rsidRDefault="00383653" w:rsidP="00383653">
            <w:pPr>
              <w:pStyle w:val="a1"/>
              <w:ind w:firstLine="0"/>
              <w:jc w:val="center"/>
              <w:rPr>
                <w:b/>
                <w:sz w:val="20"/>
                <w:lang w:val="ru-RU"/>
              </w:rPr>
            </w:pPr>
          </w:p>
        </w:tc>
        <w:tc>
          <w:tcPr>
            <w:tcW w:w="5245" w:type="dxa"/>
            <w:vAlign w:val="center"/>
          </w:tcPr>
          <w:p w14:paraId="48486C5E" w14:textId="35DFBD1C" w:rsidR="00383653" w:rsidRPr="009F1E30" w:rsidRDefault="00383653" w:rsidP="00383653">
            <w:pPr>
              <w:pStyle w:val="a1"/>
              <w:ind w:firstLine="0"/>
              <w:jc w:val="left"/>
              <w:rPr>
                <w:b/>
                <w:sz w:val="20"/>
                <w:lang w:val="ru-RU"/>
              </w:rPr>
            </w:pPr>
            <w:r w:rsidRPr="009F1E30">
              <w:rPr>
                <w:color w:val="000000"/>
                <w:sz w:val="20"/>
                <w:szCs w:val="20"/>
                <w:lang w:val="ru-RU"/>
              </w:rPr>
              <w:t>Зона озелененных территорий специального назначения</w:t>
            </w:r>
          </w:p>
        </w:tc>
        <w:tc>
          <w:tcPr>
            <w:tcW w:w="1559" w:type="dxa"/>
            <w:vAlign w:val="center"/>
          </w:tcPr>
          <w:p w14:paraId="1D722B8A" w14:textId="79C63364" w:rsidR="00383653" w:rsidRPr="009F1E30" w:rsidRDefault="00383653" w:rsidP="00383653">
            <w:pPr>
              <w:pStyle w:val="a1"/>
              <w:ind w:firstLine="0"/>
              <w:jc w:val="center"/>
              <w:rPr>
                <w:color w:val="000000"/>
                <w:sz w:val="20"/>
                <w:lang w:val="ru-RU"/>
              </w:rPr>
            </w:pPr>
            <w:r w:rsidRPr="009F1E30">
              <w:rPr>
                <w:color w:val="000000"/>
                <w:sz w:val="20"/>
              </w:rPr>
              <w:t>га</w:t>
            </w:r>
          </w:p>
        </w:tc>
        <w:tc>
          <w:tcPr>
            <w:tcW w:w="1418" w:type="dxa"/>
            <w:vAlign w:val="bottom"/>
          </w:tcPr>
          <w:p w14:paraId="3FFD1B5C" w14:textId="2909C894" w:rsidR="00383653" w:rsidRPr="009F1E30" w:rsidRDefault="00383653" w:rsidP="00383653">
            <w:pPr>
              <w:pStyle w:val="a1"/>
              <w:ind w:firstLine="0"/>
              <w:jc w:val="center"/>
              <w:rPr>
                <w:sz w:val="20"/>
                <w:lang w:val="ru-RU"/>
              </w:rPr>
            </w:pPr>
            <w:r w:rsidRPr="009F1E30">
              <w:rPr>
                <w:sz w:val="20"/>
                <w:lang w:val="ru-RU"/>
              </w:rPr>
              <w:t>0</w:t>
            </w:r>
          </w:p>
        </w:tc>
        <w:tc>
          <w:tcPr>
            <w:tcW w:w="1275" w:type="dxa"/>
            <w:vAlign w:val="bottom"/>
          </w:tcPr>
          <w:p w14:paraId="6C0F642C" w14:textId="77609D8B" w:rsidR="00383653" w:rsidRPr="009F1E30" w:rsidRDefault="00383653" w:rsidP="00383653">
            <w:pPr>
              <w:pStyle w:val="a1"/>
              <w:ind w:firstLine="0"/>
              <w:jc w:val="center"/>
              <w:rPr>
                <w:sz w:val="20"/>
                <w:lang w:val="ru-RU"/>
              </w:rPr>
            </w:pPr>
            <w:r w:rsidRPr="009F1E30">
              <w:rPr>
                <w:sz w:val="20"/>
                <w:lang w:val="ru-RU"/>
              </w:rPr>
              <w:t>8,34</w:t>
            </w:r>
          </w:p>
        </w:tc>
      </w:tr>
      <w:tr w:rsidR="000A35DA" w:rsidRPr="009F1E30" w14:paraId="0BF432DD" w14:textId="77777777" w:rsidTr="00EE4AE2">
        <w:trPr>
          <w:cantSplit/>
        </w:trPr>
        <w:tc>
          <w:tcPr>
            <w:tcW w:w="10065" w:type="dxa"/>
            <w:gridSpan w:val="5"/>
          </w:tcPr>
          <w:p w14:paraId="5DF14516" w14:textId="01A05AA0" w:rsidR="000A35DA" w:rsidRPr="009F1E30" w:rsidRDefault="000A35DA" w:rsidP="000A35DA">
            <w:pPr>
              <w:pStyle w:val="a1"/>
              <w:ind w:firstLine="0"/>
              <w:jc w:val="center"/>
              <w:rPr>
                <w:sz w:val="20"/>
                <w:lang w:val="ru-RU"/>
              </w:rPr>
            </w:pPr>
            <w:r w:rsidRPr="009F1E30">
              <w:rPr>
                <w:b/>
                <w:sz w:val="20"/>
              </w:rPr>
              <w:t>II</w:t>
            </w:r>
            <w:r w:rsidRPr="009F1E30">
              <w:rPr>
                <w:b/>
                <w:sz w:val="20"/>
                <w:lang w:val="ru-RU"/>
              </w:rPr>
              <w:t>.</w:t>
            </w:r>
            <w:r w:rsidR="00BA7754" w:rsidRPr="009F1E30">
              <w:rPr>
                <w:b/>
                <w:sz w:val="20"/>
                <w:lang w:val="ru-RU"/>
              </w:rPr>
              <w:t xml:space="preserve"> </w:t>
            </w:r>
            <w:r w:rsidRPr="009F1E30">
              <w:rPr>
                <w:b/>
                <w:sz w:val="20"/>
                <w:lang w:val="ru-RU"/>
              </w:rPr>
              <w:t>Население</w:t>
            </w:r>
          </w:p>
        </w:tc>
      </w:tr>
      <w:tr w:rsidR="000A35DA" w:rsidRPr="009F1E30" w14:paraId="0096AADE" w14:textId="77777777" w:rsidTr="00EE4AE2">
        <w:trPr>
          <w:cantSplit/>
        </w:trPr>
        <w:tc>
          <w:tcPr>
            <w:tcW w:w="568" w:type="dxa"/>
          </w:tcPr>
          <w:p w14:paraId="325001E8" w14:textId="77777777" w:rsidR="000A35DA" w:rsidRPr="009F1E30" w:rsidRDefault="000A35DA" w:rsidP="000A35DA">
            <w:pPr>
              <w:pStyle w:val="a1"/>
              <w:ind w:firstLine="0"/>
              <w:jc w:val="center"/>
              <w:rPr>
                <w:b/>
                <w:sz w:val="20"/>
                <w:lang w:val="ru-RU"/>
              </w:rPr>
            </w:pPr>
            <w:r w:rsidRPr="009F1E30">
              <w:rPr>
                <w:b/>
                <w:sz w:val="20"/>
                <w:lang w:val="ru-RU"/>
              </w:rPr>
              <w:t>2.1</w:t>
            </w:r>
          </w:p>
        </w:tc>
        <w:tc>
          <w:tcPr>
            <w:tcW w:w="5245" w:type="dxa"/>
          </w:tcPr>
          <w:p w14:paraId="4265EEE8" w14:textId="3A26D57B" w:rsidR="000A35DA" w:rsidRPr="009F1E30" w:rsidRDefault="000A35DA" w:rsidP="000A35DA">
            <w:pPr>
              <w:pStyle w:val="a1"/>
              <w:ind w:firstLine="0"/>
              <w:jc w:val="left"/>
              <w:rPr>
                <w:b/>
                <w:sz w:val="20"/>
                <w:lang w:val="ru-RU"/>
              </w:rPr>
            </w:pPr>
            <w:r w:rsidRPr="009F1E30">
              <w:rPr>
                <w:b/>
                <w:sz w:val="20"/>
                <w:lang w:val="ru-RU"/>
              </w:rPr>
              <w:t>Численность</w:t>
            </w:r>
            <w:r w:rsidR="00BA7754" w:rsidRPr="009F1E30">
              <w:rPr>
                <w:b/>
                <w:sz w:val="20"/>
                <w:lang w:val="ru-RU"/>
              </w:rPr>
              <w:t xml:space="preserve"> </w:t>
            </w:r>
            <w:r w:rsidRPr="009F1E30">
              <w:rPr>
                <w:b/>
                <w:sz w:val="20"/>
                <w:lang w:val="ru-RU"/>
              </w:rPr>
              <w:t>населения</w:t>
            </w:r>
          </w:p>
        </w:tc>
        <w:tc>
          <w:tcPr>
            <w:tcW w:w="1559" w:type="dxa"/>
          </w:tcPr>
          <w:p w14:paraId="5B8B1B03" w14:textId="77777777" w:rsidR="000A35DA" w:rsidRPr="009F1E30" w:rsidRDefault="000A35DA" w:rsidP="000A35DA">
            <w:pPr>
              <w:pStyle w:val="a1"/>
              <w:ind w:firstLine="0"/>
              <w:jc w:val="center"/>
              <w:rPr>
                <w:sz w:val="20"/>
                <w:lang w:val="ru-RU"/>
              </w:rPr>
            </w:pPr>
            <w:r w:rsidRPr="009F1E30">
              <w:rPr>
                <w:sz w:val="20"/>
                <w:lang w:val="ru-RU"/>
              </w:rPr>
              <w:t>чел.</w:t>
            </w:r>
          </w:p>
        </w:tc>
        <w:tc>
          <w:tcPr>
            <w:tcW w:w="1418" w:type="dxa"/>
          </w:tcPr>
          <w:p w14:paraId="02982F0A" w14:textId="61AB5135" w:rsidR="000A35DA" w:rsidRPr="009F1E30" w:rsidRDefault="004427BE" w:rsidP="000A35DA">
            <w:pPr>
              <w:pStyle w:val="a1"/>
              <w:ind w:firstLine="0"/>
              <w:jc w:val="center"/>
              <w:rPr>
                <w:sz w:val="20"/>
                <w:lang w:val="ru-RU"/>
              </w:rPr>
            </w:pPr>
            <w:r w:rsidRPr="009F1E30">
              <w:rPr>
                <w:sz w:val="20"/>
                <w:szCs w:val="20"/>
              </w:rPr>
              <w:t>3482</w:t>
            </w:r>
          </w:p>
        </w:tc>
        <w:tc>
          <w:tcPr>
            <w:tcW w:w="1275" w:type="dxa"/>
          </w:tcPr>
          <w:p w14:paraId="23514A28" w14:textId="5A33127C" w:rsidR="000A35DA" w:rsidRPr="009F1E30" w:rsidRDefault="004427BE" w:rsidP="000A35DA">
            <w:pPr>
              <w:pStyle w:val="a1"/>
              <w:ind w:firstLine="0"/>
              <w:jc w:val="center"/>
              <w:rPr>
                <w:sz w:val="20"/>
                <w:lang w:val="ru-RU"/>
              </w:rPr>
            </w:pPr>
            <w:r w:rsidRPr="009F1E30">
              <w:rPr>
                <w:sz w:val="20"/>
                <w:lang w:val="ru-RU"/>
              </w:rPr>
              <w:t>3552</w:t>
            </w:r>
          </w:p>
        </w:tc>
      </w:tr>
      <w:tr w:rsidR="000A35DA" w:rsidRPr="009F1E30" w14:paraId="5428DD65" w14:textId="77777777" w:rsidTr="00EE4AE2">
        <w:trPr>
          <w:cantSplit/>
        </w:trPr>
        <w:tc>
          <w:tcPr>
            <w:tcW w:w="10065" w:type="dxa"/>
            <w:gridSpan w:val="5"/>
          </w:tcPr>
          <w:p w14:paraId="2F25B1F5" w14:textId="565A1A75" w:rsidR="000A35DA" w:rsidRPr="009F1E30" w:rsidRDefault="000A35DA" w:rsidP="000A35DA">
            <w:pPr>
              <w:pStyle w:val="a1"/>
              <w:ind w:firstLine="0"/>
              <w:jc w:val="center"/>
              <w:rPr>
                <w:sz w:val="20"/>
                <w:lang w:val="ru-RU"/>
              </w:rPr>
            </w:pPr>
            <w:r w:rsidRPr="009F1E30">
              <w:rPr>
                <w:b/>
                <w:sz w:val="20"/>
              </w:rPr>
              <w:t>III</w:t>
            </w:r>
            <w:r w:rsidRPr="009F1E30">
              <w:rPr>
                <w:b/>
                <w:sz w:val="20"/>
                <w:lang w:val="ru-RU"/>
              </w:rPr>
              <w:t>.</w:t>
            </w:r>
            <w:r w:rsidR="00BA7754" w:rsidRPr="009F1E30">
              <w:rPr>
                <w:b/>
                <w:sz w:val="20"/>
                <w:lang w:val="ru-RU"/>
              </w:rPr>
              <w:t xml:space="preserve"> </w:t>
            </w:r>
            <w:r w:rsidRPr="009F1E30">
              <w:rPr>
                <w:b/>
                <w:sz w:val="20"/>
                <w:lang w:val="ru-RU"/>
              </w:rPr>
              <w:t>Объекты</w:t>
            </w:r>
            <w:r w:rsidR="00BA7754" w:rsidRPr="009F1E30">
              <w:rPr>
                <w:b/>
                <w:sz w:val="20"/>
                <w:lang w:val="ru-RU"/>
              </w:rPr>
              <w:t xml:space="preserve"> </w:t>
            </w:r>
            <w:r w:rsidRPr="009F1E30">
              <w:rPr>
                <w:b/>
                <w:sz w:val="20"/>
                <w:lang w:val="ru-RU"/>
              </w:rPr>
              <w:t>социального</w:t>
            </w:r>
            <w:r w:rsidR="00BA7754" w:rsidRPr="009F1E30">
              <w:rPr>
                <w:b/>
                <w:sz w:val="20"/>
                <w:lang w:val="ru-RU"/>
              </w:rPr>
              <w:t xml:space="preserve"> </w:t>
            </w:r>
            <w:r w:rsidRPr="009F1E30">
              <w:rPr>
                <w:b/>
                <w:sz w:val="20"/>
                <w:lang w:val="ru-RU"/>
              </w:rPr>
              <w:t>и</w:t>
            </w:r>
            <w:r w:rsidR="00BA7754" w:rsidRPr="009F1E30">
              <w:rPr>
                <w:b/>
                <w:sz w:val="20"/>
                <w:lang w:val="ru-RU"/>
              </w:rPr>
              <w:t xml:space="preserve"> </w:t>
            </w:r>
            <w:r w:rsidRPr="009F1E30">
              <w:rPr>
                <w:b/>
                <w:sz w:val="20"/>
                <w:lang w:val="ru-RU"/>
              </w:rPr>
              <w:t>культурно-бытового</w:t>
            </w:r>
            <w:r w:rsidR="00BA7754" w:rsidRPr="009F1E30">
              <w:rPr>
                <w:b/>
                <w:sz w:val="20"/>
                <w:lang w:val="ru-RU"/>
              </w:rPr>
              <w:t xml:space="preserve"> </w:t>
            </w:r>
            <w:r w:rsidRPr="009F1E30">
              <w:rPr>
                <w:b/>
                <w:sz w:val="20"/>
                <w:lang w:val="ru-RU"/>
              </w:rPr>
              <w:t>обслуживания</w:t>
            </w:r>
          </w:p>
        </w:tc>
      </w:tr>
      <w:tr w:rsidR="000A35DA" w:rsidRPr="009F1E30" w14:paraId="6CBF7DE2" w14:textId="77777777" w:rsidTr="00EE4AE2">
        <w:trPr>
          <w:cantSplit/>
        </w:trPr>
        <w:tc>
          <w:tcPr>
            <w:tcW w:w="568" w:type="dxa"/>
            <w:vMerge w:val="restart"/>
          </w:tcPr>
          <w:p w14:paraId="3EC2456B" w14:textId="77777777" w:rsidR="000A35DA" w:rsidRPr="009F1E30" w:rsidRDefault="000A35DA" w:rsidP="000A35DA">
            <w:pPr>
              <w:pStyle w:val="a1"/>
              <w:ind w:firstLine="0"/>
              <w:jc w:val="center"/>
              <w:rPr>
                <w:b/>
                <w:sz w:val="20"/>
                <w:lang w:val="ru-RU"/>
              </w:rPr>
            </w:pPr>
            <w:r w:rsidRPr="009F1E30">
              <w:rPr>
                <w:b/>
                <w:sz w:val="20"/>
              </w:rPr>
              <w:t>3</w:t>
            </w:r>
            <w:r w:rsidRPr="009F1E30">
              <w:rPr>
                <w:b/>
                <w:sz w:val="20"/>
                <w:lang w:val="ru-RU"/>
              </w:rPr>
              <w:t>.1</w:t>
            </w:r>
          </w:p>
        </w:tc>
        <w:tc>
          <w:tcPr>
            <w:tcW w:w="9497" w:type="dxa"/>
            <w:gridSpan w:val="4"/>
          </w:tcPr>
          <w:p w14:paraId="3DEDF43C" w14:textId="213CED90" w:rsidR="000A35DA" w:rsidRPr="009F1E30" w:rsidRDefault="000A35DA" w:rsidP="000A35DA">
            <w:pPr>
              <w:pStyle w:val="a1"/>
              <w:ind w:firstLine="0"/>
              <w:jc w:val="left"/>
              <w:rPr>
                <w:sz w:val="20"/>
                <w:lang w:val="ru-RU"/>
              </w:rPr>
            </w:pPr>
            <w:r w:rsidRPr="009F1E30">
              <w:rPr>
                <w:b/>
                <w:sz w:val="20"/>
                <w:lang w:val="ru-RU"/>
              </w:rPr>
              <w:t>Объекты</w:t>
            </w:r>
            <w:r w:rsidR="00BA7754" w:rsidRPr="009F1E30">
              <w:rPr>
                <w:b/>
                <w:sz w:val="20"/>
                <w:lang w:val="ru-RU"/>
              </w:rPr>
              <w:t xml:space="preserve"> </w:t>
            </w:r>
            <w:r w:rsidRPr="009F1E30">
              <w:rPr>
                <w:b/>
                <w:sz w:val="20"/>
                <w:lang w:val="ru-RU"/>
              </w:rPr>
              <w:t>учебно-образовательного</w:t>
            </w:r>
            <w:r w:rsidR="00BA7754" w:rsidRPr="009F1E30">
              <w:rPr>
                <w:b/>
                <w:sz w:val="20"/>
                <w:lang w:val="ru-RU"/>
              </w:rPr>
              <w:t xml:space="preserve"> </w:t>
            </w:r>
            <w:r w:rsidRPr="009F1E30">
              <w:rPr>
                <w:b/>
                <w:sz w:val="20"/>
                <w:lang w:val="ru-RU"/>
              </w:rPr>
              <w:t>назначения</w:t>
            </w:r>
          </w:p>
        </w:tc>
      </w:tr>
      <w:tr w:rsidR="000A35DA" w:rsidRPr="009F1E30" w14:paraId="47A7C373" w14:textId="77777777" w:rsidTr="00EE4AE2">
        <w:trPr>
          <w:cantSplit/>
          <w:trHeight w:val="232"/>
        </w:trPr>
        <w:tc>
          <w:tcPr>
            <w:tcW w:w="568" w:type="dxa"/>
            <w:vMerge/>
          </w:tcPr>
          <w:p w14:paraId="094D2A03" w14:textId="77777777" w:rsidR="000A35DA" w:rsidRPr="009F1E30" w:rsidRDefault="000A35DA" w:rsidP="000A35DA">
            <w:pPr>
              <w:pStyle w:val="a1"/>
              <w:tabs>
                <w:tab w:val="center" w:pos="235"/>
              </w:tabs>
              <w:ind w:firstLine="0"/>
              <w:jc w:val="center"/>
              <w:rPr>
                <w:b/>
                <w:sz w:val="20"/>
                <w:lang w:val="ru-RU"/>
              </w:rPr>
            </w:pPr>
          </w:p>
        </w:tc>
        <w:tc>
          <w:tcPr>
            <w:tcW w:w="5245" w:type="dxa"/>
          </w:tcPr>
          <w:p w14:paraId="70515F92" w14:textId="5567BBC9" w:rsidR="000A35DA" w:rsidRPr="009F1E30" w:rsidRDefault="000A35DA" w:rsidP="000A35DA">
            <w:pPr>
              <w:pStyle w:val="a1"/>
              <w:ind w:firstLine="0"/>
              <w:jc w:val="left"/>
              <w:rPr>
                <w:b/>
                <w:sz w:val="20"/>
                <w:lang w:val="ru-RU"/>
              </w:rPr>
            </w:pPr>
            <w:r w:rsidRPr="009F1E30">
              <w:rPr>
                <w:b/>
                <w:sz w:val="20"/>
                <w:lang w:val="ru-RU"/>
              </w:rPr>
              <w:t>детские</w:t>
            </w:r>
            <w:r w:rsidR="00BA7754" w:rsidRPr="009F1E30">
              <w:rPr>
                <w:b/>
                <w:sz w:val="20"/>
                <w:lang w:val="ru-RU"/>
              </w:rPr>
              <w:t xml:space="preserve"> </w:t>
            </w:r>
            <w:r w:rsidRPr="009F1E30">
              <w:rPr>
                <w:b/>
                <w:sz w:val="20"/>
                <w:lang w:val="ru-RU"/>
              </w:rPr>
              <w:t>дошкольные</w:t>
            </w:r>
            <w:r w:rsidR="00BA7754" w:rsidRPr="009F1E30">
              <w:rPr>
                <w:b/>
                <w:sz w:val="20"/>
                <w:lang w:val="ru-RU"/>
              </w:rPr>
              <w:t xml:space="preserve"> </w:t>
            </w:r>
            <w:r w:rsidRPr="009F1E30">
              <w:rPr>
                <w:b/>
                <w:sz w:val="20"/>
                <w:lang w:val="ru-RU"/>
              </w:rPr>
              <w:t>учреждения</w:t>
            </w:r>
          </w:p>
        </w:tc>
        <w:tc>
          <w:tcPr>
            <w:tcW w:w="1559" w:type="dxa"/>
          </w:tcPr>
          <w:p w14:paraId="7CCC63DD" w14:textId="77777777"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482010FE" w14:textId="3A39A260" w:rsidR="000A35DA" w:rsidRPr="009F1E30" w:rsidRDefault="00383653" w:rsidP="000A35DA">
            <w:pPr>
              <w:pStyle w:val="a1"/>
              <w:ind w:firstLine="0"/>
              <w:jc w:val="center"/>
              <w:rPr>
                <w:sz w:val="20"/>
                <w:lang w:val="ru-RU"/>
              </w:rPr>
            </w:pPr>
            <w:r w:rsidRPr="009F1E30">
              <w:rPr>
                <w:sz w:val="20"/>
                <w:lang w:val="ru-RU"/>
              </w:rPr>
              <w:t>2</w:t>
            </w:r>
          </w:p>
        </w:tc>
        <w:tc>
          <w:tcPr>
            <w:tcW w:w="1275" w:type="dxa"/>
          </w:tcPr>
          <w:p w14:paraId="1138B5EB" w14:textId="50171B6F" w:rsidR="000A35DA" w:rsidRPr="009F1E30" w:rsidRDefault="00383653" w:rsidP="000A35DA">
            <w:pPr>
              <w:pStyle w:val="a1"/>
              <w:ind w:firstLine="0"/>
              <w:jc w:val="center"/>
              <w:rPr>
                <w:sz w:val="20"/>
                <w:lang w:val="ru-RU"/>
              </w:rPr>
            </w:pPr>
            <w:r w:rsidRPr="009F1E30">
              <w:rPr>
                <w:sz w:val="20"/>
                <w:lang w:val="ru-RU"/>
              </w:rPr>
              <w:t>2</w:t>
            </w:r>
          </w:p>
        </w:tc>
      </w:tr>
      <w:tr w:rsidR="000A35DA" w:rsidRPr="009F1E30" w14:paraId="0D18912B" w14:textId="77777777" w:rsidTr="00EE4AE2">
        <w:trPr>
          <w:cantSplit/>
        </w:trPr>
        <w:tc>
          <w:tcPr>
            <w:tcW w:w="568" w:type="dxa"/>
            <w:vMerge/>
          </w:tcPr>
          <w:p w14:paraId="0A01ECC5" w14:textId="77777777" w:rsidR="000A35DA" w:rsidRPr="009F1E30" w:rsidRDefault="000A35DA" w:rsidP="000A35DA">
            <w:pPr>
              <w:pStyle w:val="a1"/>
              <w:ind w:firstLine="0"/>
              <w:jc w:val="center"/>
              <w:rPr>
                <w:b/>
                <w:sz w:val="20"/>
                <w:lang w:val="ru-RU"/>
              </w:rPr>
            </w:pPr>
          </w:p>
        </w:tc>
        <w:tc>
          <w:tcPr>
            <w:tcW w:w="5245" w:type="dxa"/>
          </w:tcPr>
          <w:p w14:paraId="06E4FAD1" w14:textId="04DE004B" w:rsidR="000A35DA" w:rsidRPr="009F1E30" w:rsidRDefault="000A35DA" w:rsidP="000A35DA">
            <w:pPr>
              <w:pStyle w:val="a1"/>
              <w:ind w:firstLine="0"/>
              <w:jc w:val="left"/>
              <w:rPr>
                <w:b/>
                <w:sz w:val="20"/>
                <w:lang w:val="ru-RU"/>
              </w:rPr>
            </w:pPr>
            <w:r w:rsidRPr="009F1E30">
              <w:rPr>
                <w:b/>
                <w:sz w:val="20"/>
                <w:lang w:val="ru-RU"/>
              </w:rPr>
              <w:t>общеобразовательные</w:t>
            </w:r>
            <w:r w:rsidR="00BA7754" w:rsidRPr="009F1E30">
              <w:rPr>
                <w:b/>
                <w:sz w:val="20"/>
                <w:lang w:val="ru-RU"/>
              </w:rPr>
              <w:t xml:space="preserve"> </w:t>
            </w:r>
            <w:r w:rsidRPr="009F1E30">
              <w:rPr>
                <w:b/>
                <w:sz w:val="20"/>
                <w:lang w:val="ru-RU"/>
              </w:rPr>
              <w:t>школы</w:t>
            </w:r>
          </w:p>
        </w:tc>
        <w:tc>
          <w:tcPr>
            <w:tcW w:w="1559" w:type="dxa"/>
          </w:tcPr>
          <w:p w14:paraId="1976CEB6" w14:textId="77777777"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7DE4EB17" w14:textId="6C978CAB" w:rsidR="000A35DA" w:rsidRPr="009F1E30" w:rsidRDefault="00383653" w:rsidP="000A35DA">
            <w:pPr>
              <w:pStyle w:val="a1"/>
              <w:ind w:firstLine="0"/>
              <w:jc w:val="center"/>
              <w:rPr>
                <w:sz w:val="20"/>
                <w:lang w:val="ru-RU"/>
              </w:rPr>
            </w:pPr>
            <w:r w:rsidRPr="009F1E30">
              <w:rPr>
                <w:sz w:val="20"/>
                <w:lang w:val="ru-RU"/>
              </w:rPr>
              <w:t>2</w:t>
            </w:r>
          </w:p>
        </w:tc>
        <w:tc>
          <w:tcPr>
            <w:tcW w:w="1275" w:type="dxa"/>
          </w:tcPr>
          <w:p w14:paraId="521BBC6D" w14:textId="21845402" w:rsidR="000A35DA" w:rsidRPr="009F1E30" w:rsidRDefault="00383653" w:rsidP="000A35DA">
            <w:pPr>
              <w:pStyle w:val="a1"/>
              <w:ind w:firstLine="0"/>
              <w:jc w:val="center"/>
              <w:rPr>
                <w:sz w:val="20"/>
                <w:lang w:val="ru-RU"/>
              </w:rPr>
            </w:pPr>
            <w:r w:rsidRPr="009F1E30">
              <w:rPr>
                <w:sz w:val="20"/>
                <w:lang w:val="ru-RU"/>
              </w:rPr>
              <w:t>2</w:t>
            </w:r>
          </w:p>
        </w:tc>
      </w:tr>
      <w:tr w:rsidR="000A35DA" w:rsidRPr="009F1E30" w14:paraId="5FCCF882" w14:textId="77777777" w:rsidTr="00EE4AE2">
        <w:trPr>
          <w:cantSplit/>
        </w:trPr>
        <w:tc>
          <w:tcPr>
            <w:tcW w:w="568" w:type="dxa"/>
            <w:vMerge w:val="restart"/>
          </w:tcPr>
          <w:p w14:paraId="1F4FEF8B" w14:textId="77777777" w:rsidR="000A35DA" w:rsidRPr="009F1E30" w:rsidRDefault="000A35DA" w:rsidP="000A35DA">
            <w:pPr>
              <w:pStyle w:val="a1"/>
              <w:ind w:firstLine="0"/>
              <w:jc w:val="center"/>
              <w:rPr>
                <w:b/>
                <w:sz w:val="20"/>
                <w:lang w:val="ru-RU"/>
              </w:rPr>
            </w:pPr>
            <w:r w:rsidRPr="009F1E30">
              <w:rPr>
                <w:b/>
                <w:sz w:val="20"/>
              </w:rPr>
              <w:t>3</w:t>
            </w:r>
            <w:r w:rsidRPr="009F1E30">
              <w:rPr>
                <w:b/>
                <w:sz w:val="20"/>
                <w:lang w:val="ru-RU"/>
              </w:rPr>
              <w:t>.2</w:t>
            </w:r>
          </w:p>
        </w:tc>
        <w:tc>
          <w:tcPr>
            <w:tcW w:w="9497" w:type="dxa"/>
            <w:gridSpan w:val="4"/>
          </w:tcPr>
          <w:p w14:paraId="58A57D83" w14:textId="397DD2BB" w:rsidR="000A35DA" w:rsidRPr="009F1E30" w:rsidRDefault="000A35DA" w:rsidP="000A35DA">
            <w:pPr>
              <w:pStyle w:val="a1"/>
              <w:ind w:firstLine="0"/>
              <w:jc w:val="left"/>
              <w:rPr>
                <w:sz w:val="20"/>
                <w:lang w:val="ru-RU"/>
              </w:rPr>
            </w:pPr>
            <w:r w:rsidRPr="009F1E30">
              <w:rPr>
                <w:b/>
                <w:sz w:val="20"/>
                <w:lang w:val="ru-RU"/>
              </w:rPr>
              <w:t>Объекты</w:t>
            </w:r>
            <w:r w:rsidR="00BA7754" w:rsidRPr="009F1E30">
              <w:rPr>
                <w:b/>
                <w:sz w:val="20"/>
                <w:lang w:val="ru-RU"/>
              </w:rPr>
              <w:t xml:space="preserve"> </w:t>
            </w:r>
            <w:r w:rsidRPr="009F1E30">
              <w:rPr>
                <w:b/>
                <w:sz w:val="20"/>
                <w:lang w:val="ru-RU"/>
              </w:rPr>
              <w:t>здравоохранения</w:t>
            </w:r>
          </w:p>
        </w:tc>
      </w:tr>
      <w:tr w:rsidR="000A35DA" w:rsidRPr="009F1E30" w14:paraId="1453BFE1" w14:textId="77777777" w:rsidTr="00EE4AE2">
        <w:trPr>
          <w:cantSplit/>
        </w:trPr>
        <w:tc>
          <w:tcPr>
            <w:tcW w:w="568" w:type="dxa"/>
            <w:vMerge/>
          </w:tcPr>
          <w:p w14:paraId="59A5E3D2" w14:textId="77777777" w:rsidR="000A35DA" w:rsidRPr="009F1E30" w:rsidRDefault="000A35DA" w:rsidP="000A35DA">
            <w:pPr>
              <w:pStyle w:val="a1"/>
              <w:ind w:firstLine="0"/>
              <w:jc w:val="center"/>
              <w:rPr>
                <w:b/>
                <w:sz w:val="20"/>
                <w:lang w:val="ru-RU"/>
              </w:rPr>
            </w:pPr>
          </w:p>
        </w:tc>
        <w:tc>
          <w:tcPr>
            <w:tcW w:w="5245" w:type="dxa"/>
          </w:tcPr>
          <w:p w14:paraId="4C21DAEC" w14:textId="4FAF4DAC" w:rsidR="000A35DA" w:rsidRPr="009F1E30" w:rsidRDefault="00383653" w:rsidP="000A35DA">
            <w:pPr>
              <w:pStyle w:val="a1"/>
              <w:ind w:firstLine="0"/>
              <w:jc w:val="left"/>
              <w:rPr>
                <w:b/>
                <w:sz w:val="20"/>
                <w:lang w:val="ru-RU"/>
              </w:rPr>
            </w:pPr>
            <w:r w:rsidRPr="009F1E30">
              <w:rPr>
                <w:b/>
                <w:sz w:val="20"/>
                <w:szCs w:val="20"/>
                <w:lang w:val="ru-RU"/>
              </w:rPr>
              <w:t>амбулатория</w:t>
            </w:r>
          </w:p>
        </w:tc>
        <w:tc>
          <w:tcPr>
            <w:tcW w:w="1559" w:type="dxa"/>
          </w:tcPr>
          <w:p w14:paraId="49D879FB" w14:textId="77777777"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10CC81C1" w14:textId="30A9CF82" w:rsidR="000A35DA" w:rsidRPr="009F1E30" w:rsidRDefault="000A35DA" w:rsidP="000A35DA">
            <w:pPr>
              <w:pStyle w:val="a1"/>
              <w:ind w:firstLine="0"/>
              <w:jc w:val="center"/>
              <w:rPr>
                <w:sz w:val="20"/>
                <w:lang w:val="ru-RU"/>
              </w:rPr>
            </w:pPr>
            <w:r w:rsidRPr="009F1E30">
              <w:rPr>
                <w:sz w:val="20"/>
                <w:lang w:val="ru-RU"/>
              </w:rPr>
              <w:t>1</w:t>
            </w:r>
          </w:p>
        </w:tc>
        <w:tc>
          <w:tcPr>
            <w:tcW w:w="1275" w:type="dxa"/>
          </w:tcPr>
          <w:p w14:paraId="109A8E5A" w14:textId="455F33AF" w:rsidR="000A35DA" w:rsidRPr="009F1E30" w:rsidRDefault="000A35DA" w:rsidP="000A35DA">
            <w:pPr>
              <w:pStyle w:val="a1"/>
              <w:ind w:firstLine="0"/>
              <w:jc w:val="center"/>
              <w:rPr>
                <w:sz w:val="20"/>
                <w:lang w:val="ru-RU"/>
              </w:rPr>
            </w:pPr>
            <w:r w:rsidRPr="009F1E30">
              <w:rPr>
                <w:sz w:val="20"/>
                <w:lang w:val="ru-RU"/>
              </w:rPr>
              <w:t>1</w:t>
            </w:r>
          </w:p>
        </w:tc>
      </w:tr>
      <w:tr w:rsidR="000A35DA" w:rsidRPr="009F1E30" w14:paraId="59FC4EA5" w14:textId="77777777" w:rsidTr="00EE4AE2">
        <w:trPr>
          <w:cantSplit/>
        </w:trPr>
        <w:tc>
          <w:tcPr>
            <w:tcW w:w="568" w:type="dxa"/>
            <w:vMerge/>
          </w:tcPr>
          <w:p w14:paraId="3C641A9F" w14:textId="77777777" w:rsidR="000A35DA" w:rsidRPr="009F1E30" w:rsidRDefault="000A35DA" w:rsidP="000A35DA">
            <w:pPr>
              <w:pStyle w:val="a1"/>
              <w:ind w:firstLine="0"/>
              <w:jc w:val="center"/>
              <w:rPr>
                <w:b/>
                <w:sz w:val="20"/>
                <w:lang w:val="ru-RU"/>
              </w:rPr>
            </w:pPr>
          </w:p>
        </w:tc>
        <w:tc>
          <w:tcPr>
            <w:tcW w:w="5245" w:type="dxa"/>
          </w:tcPr>
          <w:p w14:paraId="675E21D9" w14:textId="2126A68E" w:rsidR="000A35DA" w:rsidRPr="009F1E30" w:rsidRDefault="00383653" w:rsidP="000A35DA">
            <w:pPr>
              <w:pStyle w:val="a1"/>
              <w:ind w:firstLine="0"/>
              <w:jc w:val="left"/>
              <w:rPr>
                <w:b/>
                <w:sz w:val="20"/>
                <w:szCs w:val="20"/>
                <w:lang w:val="ru-RU"/>
              </w:rPr>
            </w:pPr>
            <w:r w:rsidRPr="009F1E30">
              <w:rPr>
                <w:b/>
                <w:sz w:val="20"/>
                <w:szCs w:val="20"/>
                <w:lang w:val="ru-RU"/>
              </w:rPr>
              <w:t>фап</w:t>
            </w:r>
          </w:p>
        </w:tc>
        <w:tc>
          <w:tcPr>
            <w:tcW w:w="1559" w:type="dxa"/>
          </w:tcPr>
          <w:p w14:paraId="214564BD" w14:textId="5183318F"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7E367781" w14:textId="31112CFE" w:rsidR="000A35DA" w:rsidRPr="009F1E30" w:rsidRDefault="000A35DA" w:rsidP="000A35DA">
            <w:pPr>
              <w:pStyle w:val="a1"/>
              <w:ind w:firstLine="0"/>
              <w:jc w:val="center"/>
              <w:rPr>
                <w:sz w:val="20"/>
                <w:lang w:val="ru-RU"/>
              </w:rPr>
            </w:pPr>
            <w:r w:rsidRPr="009F1E30">
              <w:rPr>
                <w:sz w:val="20"/>
                <w:lang w:val="ru-RU"/>
              </w:rPr>
              <w:t>1</w:t>
            </w:r>
          </w:p>
        </w:tc>
        <w:tc>
          <w:tcPr>
            <w:tcW w:w="1275" w:type="dxa"/>
          </w:tcPr>
          <w:p w14:paraId="0A938FB2" w14:textId="7AF7D147" w:rsidR="000A35DA" w:rsidRPr="009F1E30" w:rsidRDefault="000A35DA" w:rsidP="000A35DA">
            <w:pPr>
              <w:pStyle w:val="a1"/>
              <w:ind w:firstLine="0"/>
              <w:jc w:val="center"/>
              <w:rPr>
                <w:sz w:val="20"/>
                <w:lang w:val="ru-RU"/>
              </w:rPr>
            </w:pPr>
            <w:r w:rsidRPr="009F1E30">
              <w:rPr>
                <w:sz w:val="20"/>
                <w:lang w:val="ru-RU"/>
              </w:rPr>
              <w:t>1</w:t>
            </w:r>
          </w:p>
        </w:tc>
      </w:tr>
      <w:tr w:rsidR="000A35DA" w:rsidRPr="009F1E30" w14:paraId="7FDC2980" w14:textId="77777777" w:rsidTr="00EE4AE2">
        <w:trPr>
          <w:cantSplit/>
        </w:trPr>
        <w:tc>
          <w:tcPr>
            <w:tcW w:w="568" w:type="dxa"/>
            <w:vMerge w:val="restart"/>
          </w:tcPr>
          <w:p w14:paraId="6BF4E284" w14:textId="77777777" w:rsidR="000A35DA" w:rsidRPr="009F1E30" w:rsidRDefault="000A35DA" w:rsidP="000A35DA">
            <w:pPr>
              <w:pStyle w:val="a1"/>
              <w:ind w:firstLine="0"/>
              <w:jc w:val="center"/>
              <w:rPr>
                <w:b/>
                <w:sz w:val="20"/>
                <w:lang w:val="ru-RU"/>
              </w:rPr>
            </w:pPr>
            <w:r w:rsidRPr="009F1E30">
              <w:rPr>
                <w:b/>
                <w:sz w:val="20"/>
              </w:rPr>
              <w:t>3</w:t>
            </w:r>
            <w:r w:rsidRPr="009F1E30">
              <w:rPr>
                <w:b/>
                <w:sz w:val="20"/>
                <w:lang w:val="ru-RU"/>
              </w:rPr>
              <w:t>.3</w:t>
            </w:r>
          </w:p>
        </w:tc>
        <w:tc>
          <w:tcPr>
            <w:tcW w:w="9497" w:type="dxa"/>
            <w:gridSpan w:val="4"/>
          </w:tcPr>
          <w:p w14:paraId="2CA2E29B" w14:textId="3F97E8D4" w:rsidR="000A35DA" w:rsidRPr="009F1E30" w:rsidRDefault="000A35DA" w:rsidP="000A35DA">
            <w:pPr>
              <w:pStyle w:val="a1"/>
              <w:ind w:firstLine="0"/>
              <w:jc w:val="left"/>
              <w:rPr>
                <w:sz w:val="20"/>
                <w:lang w:val="ru-RU"/>
              </w:rPr>
            </w:pPr>
            <w:r w:rsidRPr="009F1E30">
              <w:rPr>
                <w:b/>
                <w:sz w:val="20"/>
                <w:lang w:val="ru-RU"/>
              </w:rPr>
              <w:t>Спортивные</w:t>
            </w:r>
            <w:r w:rsidR="00BA7754" w:rsidRPr="009F1E30">
              <w:rPr>
                <w:b/>
                <w:sz w:val="20"/>
                <w:lang w:val="ru-RU"/>
              </w:rPr>
              <w:t xml:space="preserve"> </w:t>
            </w:r>
            <w:r w:rsidRPr="009F1E30">
              <w:rPr>
                <w:b/>
                <w:sz w:val="20"/>
                <w:lang w:val="ru-RU"/>
              </w:rPr>
              <w:t>и</w:t>
            </w:r>
            <w:r w:rsidR="00BA7754" w:rsidRPr="009F1E30">
              <w:rPr>
                <w:b/>
                <w:sz w:val="20"/>
                <w:lang w:val="ru-RU"/>
              </w:rPr>
              <w:t xml:space="preserve"> </w:t>
            </w:r>
            <w:r w:rsidRPr="009F1E30">
              <w:rPr>
                <w:b/>
                <w:sz w:val="20"/>
                <w:lang w:val="ru-RU"/>
              </w:rPr>
              <w:t>физкультурно-оздоровительные</w:t>
            </w:r>
            <w:r w:rsidR="00BA7754" w:rsidRPr="009F1E30">
              <w:rPr>
                <w:b/>
                <w:sz w:val="20"/>
                <w:lang w:val="ru-RU"/>
              </w:rPr>
              <w:t xml:space="preserve"> </w:t>
            </w:r>
            <w:r w:rsidRPr="009F1E30">
              <w:rPr>
                <w:b/>
                <w:sz w:val="20"/>
                <w:lang w:val="ru-RU"/>
              </w:rPr>
              <w:t>объекты</w:t>
            </w:r>
          </w:p>
        </w:tc>
      </w:tr>
      <w:tr w:rsidR="000A35DA" w:rsidRPr="009F1E30" w14:paraId="0089E062" w14:textId="77777777" w:rsidTr="00EE4AE2">
        <w:trPr>
          <w:cantSplit/>
        </w:trPr>
        <w:tc>
          <w:tcPr>
            <w:tcW w:w="568" w:type="dxa"/>
            <w:vMerge/>
          </w:tcPr>
          <w:p w14:paraId="3C31017F" w14:textId="77777777" w:rsidR="000A35DA" w:rsidRPr="009F1E30" w:rsidRDefault="000A35DA" w:rsidP="000A35DA">
            <w:pPr>
              <w:pStyle w:val="a1"/>
              <w:ind w:firstLine="0"/>
              <w:jc w:val="center"/>
              <w:rPr>
                <w:b/>
                <w:sz w:val="20"/>
                <w:lang w:val="ru-RU"/>
              </w:rPr>
            </w:pPr>
          </w:p>
        </w:tc>
        <w:tc>
          <w:tcPr>
            <w:tcW w:w="5245" w:type="dxa"/>
            <w:vAlign w:val="center"/>
          </w:tcPr>
          <w:p w14:paraId="3F13317D" w14:textId="76B367D7" w:rsidR="000A35DA" w:rsidRPr="009F1E30" w:rsidRDefault="000A35DA" w:rsidP="000A35DA">
            <w:pPr>
              <w:pStyle w:val="a1"/>
              <w:ind w:firstLine="0"/>
              <w:jc w:val="left"/>
              <w:rPr>
                <w:b/>
                <w:sz w:val="20"/>
                <w:lang w:val="ru-RU"/>
              </w:rPr>
            </w:pPr>
            <w:r w:rsidRPr="009F1E30">
              <w:rPr>
                <w:b/>
                <w:sz w:val="20"/>
                <w:lang w:val="ru-RU"/>
              </w:rPr>
              <w:t>стадион</w:t>
            </w:r>
          </w:p>
        </w:tc>
        <w:tc>
          <w:tcPr>
            <w:tcW w:w="1559" w:type="dxa"/>
            <w:vAlign w:val="center"/>
          </w:tcPr>
          <w:p w14:paraId="5E5E65C5" w14:textId="77777777" w:rsidR="000A35DA" w:rsidRPr="009F1E30" w:rsidRDefault="000A35DA" w:rsidP="000A35DA">
            <w:pPr>
              <w:jc w:val="center"/>
              <w:rPr>
                <w:sz w:val="20"/>
              </w:rPr>
            </w:pPr>
            <w:r w:rsidRPr="009F1E30">
              <w:rPr>
                <w:sz w:val="20"/>
              </w:rPr>
              <w:t>ед.</w:t>
            </w:r>
          </w:p>
        </w:tc>
        <w:tc>
          <w:tcPr>
            <w:tcW w:w="1418" w:type="dxa"/>
            <w:vAlign w:val="center"/>
          </w:tcPr>
          <w:p w14:paraId="66731CD7" w14:textId="49C335D6" w:rsidR="000A35DA" w:rsidRPr="009F1E30" w:rsidRDefault="000A35DA" w:rsidP="000A35DA">
            <w:pPr>
              <w:pStyle w:val="a1"/>
              <w:ind w:firstLine="0"/>
              <w:jc w:val="center"/>
              <w:rPr>
                <w:sz w:val="20"/>
                <w:lang w:val="ru-RU"/>
              </w:rPr>
            </w:pPr>
            <w:r w:rsidRPr="009F1E30">
              <w:rPr>
                <w:sz w:val="20"/>
                <w:lang w:val="ru-RU"/>
              </w:rPr>
              <w:t>1</w:t>
            </w:r>
          </w:p>
        </w:tc>
        <w:tc>
          <w:tcPr>
            <w:tcW w:w="1275" w:type="dxa"/>
            <w:vAlign w:val="center"/>
          </w:tcPr>
          <w:p w14:paraId="692661FC" w14:textId="55AC25FA" w:rsidR="000A35DA" w:rsidRPr="009F1E30" w:rsidRDefault="000A35DA" w:rsidP="000A35DA">
            <w:pPr>
              <w:pStyle w:val="a1"/>
              <w:ind w:firstLine="0"/>
              <w:jc w:val="center"/>
              <w:rPr>
                <w:sz w:val="20"/>
                <w:lang w:val="ru-RU"/>
              </w:rPr>
            </w:pPr>
            <w:r w:rsidRPr="009F1E30">
              <w:rPr>
                <w:sz w:val="20"/>
                <w:lang w:val="ru-RU"/>
              </w:rPr>
              <w:t>1</w:t>
            </w:r>
          </w:p>
        </w:tc>
      </w:tr>
      <w:tr w:rsidR="000A35DA" w:rsidRPr="009F1E30" w14:paraId="0340C74C" w14:textId="77777777" w:rsidTr="00EE4AE2">
        <w:trPr>
          <w:cantSplit/>
        </w:trPr>
        <w:tc>
          <w:tcPr>
            <w:tcW w:w="568" w:type="dxa"/>
            <w:vMerge/>
          </w:tcPr>
          <w:p w14:paraId="4471CF4A" w14:textId="77777777" w:rsidR="000A35DA" w:rsidRPr="009F1E30" w:rsidRDefault="000A35DA" w:rsidP="000A35DA">
            <w:pPr>
              <w:pStyle w:val="a1"/>
              <w:ind w:firstLine="0"/>
              <w:jc w:val="center"/>
              <w:rPr>
                <w:b/>
                <w:sz w:val="20"/>
                <w:lang w:val="ru-RU"/>
              </w:rPr>
            </w:pPr>
          </w:p>
        </w:tc>
        <w:tc>
          <w:tcPr>
            <w:tcW w:w="5245" w:type="dxa"/>
            <w:vAlign w:val="center"/>
          </w:tcPr>
          <w:p w14:paraId="5D2A32DB" w14:textId="483B9C05" w:rsidR="000A35DA" w:rsidRPr="009F1E30" w:rsidRDefault="000A35DA" w:rsidP="000A35DA">
            <w:pPr>
              <w:pStyle w:val="a1"/>
              <w:ind w:firstLine="0"/>
              <w:jc w:val="left"/>
              <w:rPr>
                <w:b/>
                <w:sz w:val="20"/>
                <w:lang w:val="ru-RU"/>
              </w:rPr>
            </w:pPr>
            <w:r w:rsidRPr="009F1E30">
              <w:rPr>
                <w:b/>
                <w:sz w:val="20"/>
                <w:lang w:val="ru-RU"/>
              </w:rPr>
              <w:t>спортивные</w:t>
            </w:r>
            <w:r w:rsidR="00BA7754" w:rsidRPr="009F1E30">
              <w:rPr>
                <w:b/>
                <w:sz w:val="20"/>
                <w:lang w:val="ru-RU"/>
              </w:rPr>
              <w:t xml:space="preserve"> </w:t>
            </w:r>
            <w:r w:rsidRPr="009F1E30">
              <w:rPr>
                <w:b/>
                <w:sz w:val="20"/>
                <w:lang w:val="ru-RU"/>
              </w:rPr>
              <w:t>залы</w:t>
            </w:r>
          </w:p>
        </w:tc>
        <w:tc>
          <w:tcPr>
            <w:tcW w:w="1559" w:type="dxa"/>
            <w:vAlign w:val="center"/>
          </w:tcPr>
          <w:p w14:paraId="36EDF338" w14:textId="77777777" w:rsidR="000A35DA" w:rsidRPr="009F1E30" w:rsidRDefault="000A35DA" w:rsidP="000A35DA">
            <w:pPr>
              <w:jc w:val="center"/>
              <w:rPr>
                <w:sz w:val="20"/>
              </w:rPr>
            </w:pPr>
            <w:r w:rsidRPr="009F1E30">
              <w:rPr>
                <w:sz w:val="20"/>
              </w:rPr>
              <w:t>ед.</w:t>
            </w:r>
          </w:p>
        </w:tc>
        <w:tc>
          <w:tcPr>
            <w:tcW w:w="1418" w:type="dxa"/>
            <w:vAlign w:val="center"/>
          </w:tcPr>
          <w:p w14:paraId="61988841" w14:textId="60F5265C" w:rsidR="000A35DA" w:rsidRPr="009F1E30" w:rsidRDefault="000A35DA" w:rsidP="000A35DA">
            <w:pPr>
              <w:pStyle w:val="a1"/>
              <w:ind w:firstLine="0"/>
              <w:jc w:val="center"/>
              <w:rPr>
                <w:rFonts w:eastAsiaTheme="minorEastAsia"/>
                <w:sz w:val="20"/>
                <w:lang w:val="ru-RU" w:eastAsia="ru-RU" w:bidi="ar-SA"/>
              </w:rPr>
            </w:pPr>
            <w:r w:rsidRPr="009F1E30">
              <w:rPr>
                <w:rFonts w:eastAsiaTheme="minorEastAsia"/>
                <w:sz w:val="20"/>
                <w:lang w:val="ru-RU" w:eastAsia="ru-RU" w:bidi="ar-SA"/>
              </w:rPr>
              <w:t>1</w:t>
            </w:r>
          </w:p>
        </w:tc>
        <w:tc>
          <w:tcPr>
            <w:tcW w:w="1275" w:type="dxa"/>
            <w:vAlign w:val="center"/>
          </w:tcPr>
          <w:p w14:paraId="33B00872" w14:textId="5631F5B6" w:rsidR="000A35DA" w:rsidRPr="009F1E30" w:rsidRDefault="000A35DA" w:rsidP="000A35DA">
            <w:pPr>
              <w:pStyle w:val="a1"/>
              <w:ind w:firstLine="0"/>
              <w:jc w:val="center"/>
              <w:rPr>
                <w:rFonts w:eastAsiaTheme="minorEastAsia"/>
                <w:sz w:val="20"/>
                <w:lang w:val="ru-RU" w:eastAsia="ru-RU" w:bidi="ar-SA"/>
              </w:rPr>
            </w:pPr>
            <w:r w:rsidRPr="009F1E30">
              <w:rPr>
                <w:rFonts w:eastAsiaTheme="minorEastAsia"/>
                <w:sz w:val="20"/>
                <w:lang w:val="ru-RU" w:eastAsia="ru-RU" w:bidi="ar-SA"/>
              </w:rPr>
              <w:t>1</w:t>
            </w:r>
          </w:p>
        </w:tc>
      </w:tr>
      <w:tr w:rsidR="000A35DA" w:rsidRPr="009F1E30" w14:paraId="27F2C638" w14:textId="77777777" w:rsidTr="00EE4AE2">
        <w:trPr>
          <w:cantSplit/>
        </w:trPr>
        <w:tc>
          <w:tcPr>
            <w:tcW w:w="568" w:type="dxa"/>
            <w:vMerge/>
          </w:tcPr>
          <w:p w14:paraId="66338C06" w14:textId="77777777" w:rsidR="000A35DA" w:rsidRPr="009F1E30" w:rsidRDefault="000A35DA" w:rsidP="000A35DA">
            <w:pPr>
              <w:pStyle w:val="a1"/>
              <w:ind w:firstLine="0"/>
              <w:jc w:val="center"/>
              <w:rPr>
                <w:b/>
                <w:sz w:val="20"/>
                <w:lang w:val="ru-RU"/>
              </w:rPr>
            </w:pPr>
          </w:p>
        </w:tc>
        <w:tc>
          <w:tcPr>
            <w:tcW w:w="5245" w:type="dxa"/>
            <w:vAlign w:val="center"/>
          </w:tcPr>
          <w:p w14:paraId="628F9E57" w14:textId="6A065E68" w:rsidR="000A35DA" w:rsidRPr="009F1E30" w:rsidRDefault="000A35DA" w:rsidP="000A35DA">
            <w:pPr>
              <w:pStyle w:val="a1"/>
              <w:ind w:firstLine="0"/>
              <w:jc w:val="left"/>
              <w:rPr>
                <w:b/>
                <w:sz w:val="20"/>
                <w:lang w:val="ru-RU"/>
              </w:rPr>
            </w:pPr>
            <w:r w:rsidRPr="009F1E30">
              <w:rPr>
                <w:b/>
                <w:sz w:val="20"/>
                <w:lang w:val="ru-RU"/>
              </w:rPr>
              <w:t>спортивная</w:t>
            </w:r>
            <w:r w:rsidR="00BA7754" w:rsidRPr="009F1E30">
              <w:rPr>
                <w:b/>
                <w:sz w:val="20"/>
                <w:lang w:val="ru-RU"/>
              </w:rPr>
              <w:t xml:space="preserve"> </w:t>
            </w:r>
            <w:r w:rsidRPr="009F1E30">
              <w:rPr>
                <w:b/>
                <w:sz w:val="20"/>
                <w:lang w:val="ru-RU"/>
              </w:rPr>
              <w:t>площадка</w:t>
            </w:r>
          </w:p>
        </w:tc>
        <w:tc>
          <w:tcPr>
            <w:tcW w:w="1559" w:type="dxa"/>
            <w:vAlign w:val="center"/>
          </w:tcPr>
          <w:p w14:paraId="3ABA597B" w14:textId="0D223264" w:rsidR="000A35DA" w:rsidRPr="009F1E30" w:rsidRDefault="000A35DA" w:rsidP="000A35DA">
            <w:pPr>
              <w:jc w:val="center"/>
              <w:rPr>
                <w:sz w:val="20"/>
              </w:rPr>
            </w:pPr>
            <w:r w:rsidRPr="009F1E30">
              <w:rPr>
                <w:sz w:val="20"/>
              </w:rPr>
              <w:t>ед.</w:t>
            </w:r>
          </w:p>
        </w:tc>
        <w:tc>
          <w:tcPr>
            <w:tcW w:w="1418" w:type="dxa"/>
            <w:vAlign w:val="center"/>
          </w:tcPr>
          <w:p w14:paraId="1A07906A" w14:textId="4F07E3B1" w:rsidR="000A35DA" w:rsidRPr="009F1E30" w:rsidRDefault="005E0DAF" w:rsidP="000A35DA">
            <w:pPr>
              <w:pStyle w:val="a1"/>
              <w:ind w:firstLine="0"/>
              <w:jc w:val="center"/>
              <w:rPr>
                <w:rFonts w:eastAsiaTheme="minorEastAsia"/>
                <w:sz w:val="20"/>
                <w:lang w:val="ru-RU" w:eastAsia="ru-RU" w:bidi="ar-SA"/>
              </w:rPr>
            </w:pPr>
            <w:r w:rsidRPr="009F1E30">
              <w:rPr>
                <w:rFonts w:eastAsiaTheme="minorEastAsia"/>
                <w:sz w:val="20"/>
                <w:lang w:val="ru-RU" w:eastAsia="ru-RU" w:bidi="ar-SA"/>
              </w:rPr>
              <w:t>2</w:t>
            </w:r>
          </w:p>
        </w:tc>
        <w:tc>
          <w:tcPr>
            <w:tcW w:w="1275" w:type="dxa"/>
            <w:vAlign w:val="center"/>
          </w:tcPr>
          <w:p w14:paraId="2F3BE5FC" w14:textId="7754EBB9" w:rsidR="000A35DA" w:rsidRPr="009F1E30" w:rsidRDefault="005E0DAF" w:rsidP="000A35DA">
            <w:pPr>
              <w:pStyle w:val="a1"/>
              <w:ind w:firstLine="0"/>
              <w:jc w:val="center"/>
              <w:rPr>
                <w:rFonts w:eastAsiaTheme="minorEastAsia"/>
                <w:sz w:val="20"/>
                <w:lang w:val="ru-RU" w:eastAsia="ru-RU" w:bidi="ar-SA"/>
              </w:rPr>
            </w:pPr>
            <w:r w:rsidRPr="009F1E30">
              <w:rPr>
                <w:rFonts w:eastAsiaTheme="minorEastAsia"/>
                <w:sz w:val="20"/>
                <w:lang w:val="ru-RU" w:eastAsia="ru-RU" w:bidi="ar-SA"/>
              </w:rPr>
              <w:t>5</w:t>
            </w:r>
          </w:p>
        </w:tc>
      </w:tr>
      <w:tr w:rsidR="000A35DA" w:rsidRPr="009F1E30" w14:paraId="46B093AF" w14:textId="77777777" w:rsidTr="00EE4AE2">
        <w:trPr>
          <w:cantSplit/>
        </w:trPr>
        <w:tc>
          <w:tcPr>
            <w:tcW w:w="568" w:type="dxa"/>
            <w:vMerge w:val="restart"/>
          </w:tcPr>
          <w:p w14:paraId="672A65D4" w14:textId="4D927361" w:rsidR="000A35DA" w:rsidRPr="009F1E30" w:rsidRDefault="000A35DA" w:rsidP="000A35DA">
            <w:pPr>
              <w:pStyle w:val="a1"/>
              <w:ind w:firstLine="0"/>
              <w:jc w:val="center"/>
              <w:rPr>
                <w:b/>
                <w:sz w:val="20"/>
                <w:lang w:val="ru-RU"/>
              </w:rPr>
            </w:pPr>
            <w:r w:rsidRPr="009F1E30">
              <w:rPr>
                <w:b/>
                <w:sz w:val="20"/>
              </w:rPr>
              <w:t>3</w:t>
            </w:r>
            <w:r w:rsidRPr="009F1E30">
              <w:rPr>
                <w:b/>
                <w:sz w:val="20"/>
                <w:lang w:val="ru-RU"/>
              </w:rPr>
              <w:t>.4</w:t>
            </w:r>
          </w:p>
        </w:tc>
        <w:tc>
          <w:tcPr>
            <w:tcW w:w="9497" w:type="dxa"/>
            <w:gridSpan w:val="4"/>
          </w:tcPr>
          <w:p w14:paraId="60917133" w14:textId="31D0B3FC" w:rsidR="000A35DA" w:rsidRPr="009F1E30" w:rsidRDefault="000A35DA" w:rsidP="000A35DA">
            <w:pPr>
              <w:pStyle w:val="a1"/>
              <w:ind w:firstLine="0"/>
              <w:jc w:val="left"/>
              <w:rPr>
                <w:sz w:val="20"/>
                <w:lang w:val="ru-RU"/>
              </w:rPr>
            </w:pPr>
            <w:r w:rsidRPr="009F1E30">
              <w:rPr>
                <w:b/>
                <w:sz w:val="20"/>
                <w:lang w:val="ru-RU"/>
              </w:rPr>
              <w:t>Объекты</w:t>
            </w:r>
            <w:r w:rsidR="00BA7754" w:rsidRPr="009F1E30">
              <w:rPr>
                <w:b/>
                <w:sz w:val="20"/>
                <w:lang w:val="ru-RU"/>
              </w:rPr>
              <w:t xml:space="preserve"> </w:t>
            </w:r>
            <w:r w:rsidRPr="009F1E30">
              <w:rPr>
                <w:b/>
                <w:sz w:val="20"/>
                <w:lang w:val="ru-RU"/>
              </w:rPr>
              <w:t>культурно-досугового</w:t>
            </w:r>
            <w:r w:rsidR="00BA7754" w:rsidRPr="009F1E30">
              <w:rPr>
                <w:b/>
                <w:sz w:val="20"/>
                <w:lang w:val="ru-RU"/>
              </w:rPr>
              <w:t xml:space="preserve"> </w:t>
            </w:r>
            <w:r w:rsidRPr="009F1E30">
              <w:rPr>
                <w:b/>
                <w:sz w:val="20"/>
                <w:lang w:val="ru-RU"/>
              </w:rPr>
              <w:t>назначения</w:t>
            </w:r>
          </w:p>
        </w:tc>
      </w:tr>
      <w:tr w:rsidR="000A35DA" w:rsidRPr="009F1E30" w14:paraId="32225592" w14:textId="77777777" w:rsidTr="00EE4AE2">
        <w:trPr>
          <w:cantSplit/>
        </w:trPr>
        <w:tc>
          <w:tcPr>
            <w:tcW w:w="568" w:type="dxa"/>
            <w:vMerge/>
          </w:tcPr>
          <w:p w14:paraId="7F1E7876" w14:textId="77777777" w:rsidR="000A35DA" w:rsidRPr="009F1E30" w:rsidRDefault="000A35DA" w:rsidP="000A35DA">
            <w:pPr>
              <w:pStyle w:val="a1"/>
              <w:ind w:firstLine="0"/>
              <w:jc w:val="center"/>
              <w:rPr>
                <w:b/>
                <w:sz w:val="20"/>
                <w:lang w:val="ru-RU"/>
              </w:rPr>
            </w:pPr>
          </w:p>
        </w:tc>
        <w:tc>
          <w:tcPr>
            <w:tcW w:w="5245" w:type="dxa"/>
          </w:tcPr>
          <w:p w14:paraId="4F00498B" w14:textId="3AAB5FD9" w:rsidR="000A35DA" w:rsidRPr="009F1E30" w:rsidRDefault="000A35DA" w:rsidP="000A35DA">
            <w:pPr>
              <w:pStyle w:val="a1"/>
              <w:ind w:firstLine="0"/>
              <w:jc w:val="left"/>
              <w:rPr>
                <w:b/>
                <w:sz w:val="20"/>
                <w:lang w:val="ru-RU"/>
              </w:rPr>
            </w:pPr>
            <w:r w:rsidRPr="009F1E30">
              <w:rPr>
                <w:b/>
                <w:sz w:val="20"/>
                <w:lang w:val="ru-RU"/>
              </w:rPr>
              <w:t>учреждения</w:t>
            </w:r>
            <w:r w:rsidR="00BA7754" w:rsidRPr="009F1E30">
              <w:rPr>
                <w:b/>
                <w:sz w:val="20"/>
                <w:lang w:val="ru-RU"/>
              </w:rPr>
              <w:t xml:space="preserve"> </w:t>
            </w:r>
            <w:r w:rsidRPr="009F1E30">
              <w:rPr>
                <w:b/>
                <w:sz w:val="20"/>
                <w:lang w:val="ru-RU"/>
              </w:rPr>
              <w:t>культуры</w:t>
            </w:r>
          </w:p>
        </w:tc>
        <w:tc>
          <w:tcPr>
            <w:tcW w:w="1559" w:type="dxa"/>
          </w:tcPr>
          <w:p w14:paraId="59122AF1" w14:textId="77777777"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29064A66" w14:textId="45DD8830" w:rsidR="000A35DA" w:rsidRPr="009F1E30" w:rsidRDefault="00707CFD" w:rsidP="000A35DA">
            <w:pPr>
              <w:pStyle w:val="a1"/>
              <w:ind w:firstLine="0"/>
              <w:jc w:val="center"/>
              <w:rPr>
                <w:sz w:val="20"/>
                <w:lang w:val="ru-RU"/>
              </w:rPr>
            </w:pPr>
            <w:r w:rsidRPr="009F1E30">
              <w:rPr>
                <w:sz w:val="20"/>
                <w:lang w:val="ru-RU"/>
              </w:rPr>
              <w:t>6</w:t>
            </w:r>
          </w:p>
        </w:tc>
        <w:tc>
          <w:tcPr>
            <w:tcW w:w="1275" w:type="dxa"/>
          </w:tcPr>
          <w:p w14:paraId="716105A4" w14:textId="5EBE65A3" w:rsidR="000A35DA" w:rsidRPr="009F1E30" w:rsidRDefault="00707CFD" w:rsidP="000A35DA">
            <w:pPr>
              <w:pStyle w:val="a1"/>
              <w:ind w:firstLine="0"/>
              <w:jc w:val="center"/>
              <w:rPr>
                <w:sz w:val="20"/>
                <w:lang w:val="ru-RU"/>
              </w:rPr>
            </w:pPr>
            <w:r w:rsidRPr="009F1E30">
              <w:rPr>
                <w:sz w:val="20"/>
                <w:lang w:val="ru-RU"/>
              </w:rPr>
              <w:t>6</w:t>
            </w:r>
          </w:p>
        </w:tc>
      </w:tr>
      <w:tr w:rsidR="000A35DA" w:rsidRPr="009F1E30" w14:paraId="02E9DA59" w14:textId="77777777" w:rsidTr="00EE4AE2">
        <w:trPr>
          <w:cantSplit/>
        </w:trPr>
        <w:tc>
          <w:tcPr>
            <w:tcW w:w="568" w:type="dxa"/>
            <w:vMerge w:val="restart"/>
          </w:tcPr>
          <w:p w14:paraId="6A399894" w14:textId="77777777" w:rsidR="000A35DA" w:rsidRPr="009F1E30" w:rsidRDefault="000A35DA" w:rsidP="000A35DA">
            <w:pPr>
              <w:pStyle w:val="a1"/>
              <w:ind w:firstLine="0"/>
              <w:jc w:val="center"/>
              <w:rPr>
                <w:b/>
                <w:sz w:val="20"/>
                <w:lang w:val="ru-RU"/>
              </w:rPr>
            </w:pPr>
            <w:r w:rsidRPr="009F1E30">
              <w:rPr>
                <w:b/>
                <w:sz w:val="20"/>
              </w:rPr>
              <w:t>3</w:t>
            </w:r>
            <w:r w:rsidRPr="009F1E30">
              <w:rPr>
                <w:b/>
                <w:sz w:val="20"/>
                <w:lang w:val="ru-RU"/>
              </w:rPr>
              <w:t>.5</w:t>
            </w:r>
          </w:p>
        </w:tc>
        <w:tc>
          <w:tcPr>
            <w:tcW w:w="9497" w:type="dxa"/>
            <w:gridSpan w:val="4"/>
          </w:tcPr>
          <w:p w14:paraId="3E9F5E1A" w14:textId="110EAADB" w:rsidR="000A35DA" w:rsidRPr="009F1E30" w:rsidRDefault="000A35DA" w:rsidP="000A35DA">
            <w:pPr>
              <w:pStyle w:val="a1"/>
              <w:ind w:firstLine="0"/>
              <w:jc w:val="left"/>
              <w:rPr>
                <w:b/>
                <w:sz w:val="20"/>
                <w:lang w:val="ru-RU"/>
              </w:rPr>
            </w:pPr>
            <w:r w:rsidRPr="009F1E30">
              <w:rPr>
                <w:b/>
                <w:sz w:val="20"/>
                <w:lang w:val="ru-RU"/>
              </w:rPr>
              <w:t>Объекты</w:t>
            </w:r>
            <w:r w:rsidR="00BA7754" w:rsidRPr="009F1E30">
              <w:rPr>
                <w:b/>
                <w:sz w:val="20"/>
                <w:lang w:val="ru-RU"/>
              </w:rPr>
              <w:t xml:space="preserve"> </w:t>
            </w:r>
            <w:r w:rsidRPr="009F1E30">
              <w:rPr>
                <w:b/>
                <w:sz w:val="20"/>
                <w:lang w:val="ru-RU"/>
              </w:rPr>
              <w:t>торгового</w:t>
            </w:r>
            <w:r w:rsidR="00BA7754" w:rsidRPr="009F1E30">
              <w:rPr>
                <w:b/>
                <w:sz w:val="20"/>
                <w:lang w:val="ru-RU"/>
              </w:rPr>
              <w:t xml:space="preserve"> </w:t>
            </w:r>
            <w:r w:rsidRPr="009F1E30">
              <w:rPr>
                <w:b/>
                <w:sz w:val="20"/>
                <w:lang w:val="ru-RU"/>
              </w:rPr>
              <w:t>назначения</w:t>
            </w:r>
          </w:p>
        </w:tc>
      </w:tr>
      <w:tr w:rsidR="000A35DA" w:rsidRPr="009F1E30" w14:paraId="0C915427" w14:textId="77777777" w:rsidTr="00EE4AE2">
        <w:trPr>
          <w:cantSplit/>
        </w:trPr>
        <w:tc>
          <w:tcPr>
            <w:tcW w:w="568" w:type="dxa"/>
            <w:vMerge/>
          </w:tcPr>
          <w:p w14:paraId="606A4612" w14:textId="77777777" w:rsidR="000A35DA" w:rsidRPr="009F1E30" w:rsidRDefault="000A35DA" w:rsidP="000A35DA">
            <w:pPr>
              <w:pStyle w:val="a1"/>
              <w:ind w:firstLine="0"/>
              <w:jc w:val="center"/>
              <w:rPr>
                <w:b/>
                <w:sz w:val="20"/>
                <w:lang w:val="ru-RU"/>
              </w:rPr>
            </w:pPr>
          </w:p>
        </w:tc>
        <w:tc>
          <w:tcPr>
            <w:tcW w:w="5245" w:type="dxa"/>
          </w:tcPr>
          <w:p w14:paraId="680F1427" w14:textId="77777777" w:rsidR="000A35DA" w:rsidRPr="009F1E30" w:rsidRDefault="000A35DA" w:rsidP="000A35DA">
            <w:pPr>
              <w:pStyle w:val="a1"/>
              <w:ind w:firstLine="0"/>
              <w:jc w:val="left"/>
              <w:rPr>
                <w:b/>
                <w:sz w:val="20"/>
                <w:lang w:val="ru-RU"/>
              </w:rPr>
            </w:pPr>
            <w:r w:rsidRPr="009F1E30">
              <w:rPr>
                <w:b/>
                <w:sz w:val="20"/>
                <w:lang w:val="ru-RU"/>
              </w:rPr>
              <w:t>магазины</w:t>
            </w:r>
          </w:p>
        </w:tc>
        <w:tc>
          <w:tcPr>
            <w:tcW w:w="1559" w:type="dxa"/>
          </w:tcPr>
          <w:p w14:paraId="2585176D" w14:textId="77777777"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7DE082B7" w14:textId="1838DF82" w:rsidR="000A35DA" w:rsidRPr="009F1E30" w:rsidRDefault="00707CFD" w:rsidP="000A35DA">
            <w:pPr>
              <w:pStyle w:val="a1"/>
              <w:ind w:firstLine="0"/>
              <w:jc w:val="center"/>
              <w:rPr>
                <w:sz w:val="20"/>
                <w:lang w:val="ru-RU"/>
              </w:rPr>
            </w:pPr>
            <w:r w:rsidRPr="009F1E30">
              <w:rPr>
                <w:sz w:val="20"/>
                <w:lang w:val="ru-RU"/>
              </w:rPr>
              <w:t>16</w:t>
            </w:r>
          </w:p>
        </w:tc>
        <w:tc>
          <w:tcPr>
            <w:tcW w:w="1275" w:type="dxa"/>
          </w:tcPr>
          <w:p w14:paraId="2903A9AE" w14:textId="213B3DF1" w:rsidR="000A35DA" w:rsidRPr="009F1E30" w:rsidRDefault="00707CFD" w:rsidP="000A35DA">
            <w:pPr>
              <w:pStyle w:val="a1"/>
              <w:ind w:firstLine="0"/>
              <w:jc w:val="center"/>
              <w:rPr>
                <w:sz w:val="20"/>
                <w:lang w:val="ru-RU"/>
              </w:rPr>
            </w:pPr>
            <w:r w:rsidRPr="009F1E30">
              <w:rPr>
                <w:sz w:val="20"/>
                <w:lang w:val="ru-RU"/>
              </w:rPr>
              <w:t>16</w:t>
            </w:r>
          </w:p>
        </w:tc>
      </w:tr>
      <w:tr w:rsidR="000A35DA" w:rsidRPr="009F1E30" w14:paraId="362DC388" w14:textId="77777777" w:rsidTr="00EE4AE2">
        <w:trPr>
          <w:cantSplit/>
        </w:trPr>
        <w:tc>
          <w:tcPr>
            <w:tcW w:w="568" w:type="dxa"/>
            <w:vMerge w:val="restart"/>
          </w:tcPr>
          <w:p w14:paraId="3E560AC6" w14:textId="77777777" w:rsidR="000A35DA" w:rsidRPr="009F1E30" w:rsidRDefault="000A35DA" w:rsidP="000A35DA">
            <w:pPr>
              <w:pStyle w:val="a1"/>
              <w:ind w:firstLine="0"/>
              <w:jc w:val="center"/>
              <w:rPr>
                <w:b/>
                <w:sz w:val="20"/>
                <w:lang w:val="ru-RU"/>
              </w:rPr>
            </w:pPr>
            <w:r w:rsidRPr="009F1E30">
              <w:rPr>
                <w:b/>
                <w:sz w:val="20"/>
              </w:rPr>
              <w:t>3</w:t>
            </w:r>
            <w:r w:rsidRPr="009F1E30">
              <w:rPr>
                <w:b/>
                <w:sz w:val="20"/>
                <w:lang w:val="ru-RU"/>
              </w:rPr>
              <w:t>.6</w:t>
            </w:r>
          </w:p>
        </w:tc>
        <w:tc>
          <w:tcPr>
            <w:tcW w:w="9497" w:type="dxa"/>
            <w:gridSpan w:val="4"/>
          </w:tcPr>
          <w:p w14:paraId="05E82706" w14:textId="73E3BBE6" w:rsidR="000A35DA" w:rsidRPr="009F1E30" w:rsidRDefault="000A35DA" w:rsidP="000A35DA">
            <w:pPr>
              <w:pStyle w:val="a1"/>
              <w:ind w:firstLine="0"/>
              <w:jc w:val="left"/>
              <w:rPr>
                <w:sz w:val="20"/>
                <w:lang w:val="ru-RU"/>
              </w:rPr>
            </w:pPr>
            <w:r w:rsidRPr="009F1E30">
              <w:rPr>
                <w:b/>
                <w:sz w:val="20"/>
                <w:lang w:val="ru-RU"/>
              </w:rPr>
              <w:t>Объекты</w:t>
            </w:r>
            <w:r w:rsidR="00BA7754" w:rsidRPr="009F1E30">
              <w:rPr>
                <w:b/>
                <w:sz w:val="20"/>
                <w:lang w:val="ru-RU"/>
              </w:rPr>
              <w:t xml:space="preserve"> </w:t>
            </w:r>
            <w:r w:rsidRPr="009F1E30">
              <w:rPr>
                <w:b/>
                <w:sz w:val="20"/>
                <w:lang w:val="ru-RU"/>
              </w:rPr>
              <w:t>общественного</w:t>
            </w:r>
            <w:r w:rsidR="00BA7754" w:rsidRPr="009F1E30">
              <w:rPr>
                <w:b/>
                <w:sz w:val="20"/>
                <w:lang w:val="ru-RU"/>
              </w:rPr>
              <w:t xml:space="preserve"> </w:t>
            </w:r>
            <w:r w:rsidRPr="009F1E30">
              <w:rPr>
                <w:b/>
                <w:sz w:val="20"/>
                <w:lang w:val="ru-RU"/>
              </w:rPr>
              <w:t>питания</w:t>
            </w:r>
          </w:p>
        </w:tc>
      </w:tr>
      <w:tr w:rsidR="000A35DA" w:rsidRPr="009F1E30" w14:paraId="7B247A55" w14:textId="77777777" w:rsidTr="00EE4AE2">
        <w:trPr>
          <w:cantSplit/>
        </w:trPr>
        <w:tc>
          <w:tcPr>
            <w:tcW w:w="568" w:type="dxa"/>
            <w:vMerge/>
          </w:tcPr>
          <w:p w14:paraId="14B314A5" w14:textId="77777777" w:rsidR="000A35DA" w:rsidRPr="009F1E30" w:rsidRDefault="000A35DA" w:rsidP="000A35DA">
            <w:pPr>
              <w:pStyle w:val="a1"/>
              <w:ind w:firstLine="0"/>
              <w:jc w:val="center"/>
              <w:rPr>
                <w:b/>
                <w:sz w:val="20"/>
                <w:lang w:val="ru-RU"/>
              </w:rPr>
            </w:pPr>
          </w:p>
        </w:tc>
        <w:tc>
          <w:tcPr>
            <w:tcW w:w="5245" w:type="dxa"/>
          </w:tcPr>
          <w:p w14:paraId="352BC86C" w14:textId="7E14E621" w:rsidR="000A35DA" w:rsidRPr="009F1E30" w:rsidRDefault="000A35DA" w:rsidP="000A35DA">
            <w:pPr>
              <w:pStyle w:val="a1"/>
              <w:ind w:firstLine="0"/>
              <w:jc w:val="left"/>
              <w:rPr>
                <w:b/>
                <w:sz w:val="20"/>
                <w:lang w:val="ru-RU"/>
              </w:rPr>
            </w:pPr>
            <w:r w:rsidRPr="009F1E30">
              <w:rPr>
                <w:b/>
                <w:sz w:val="20"/>
                <w:lang w:val="ru-RU"/>
              </w:rPr>
              <w:t>кафе</w:t>
            </w:r>
          </w:p>
        </w:tc>
        <w:tc>
          <w:tcPr>
            <w:tcW w:w="1559" w:type="dxa"/>
          </w:tcPr>
          <w:p w14:paraId="6BB49FD6" w14:textId="77777777"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0B64D553" w14:textId="1D3FB37D" w:rsidR="000A35DA" w:rsidRPr="009F1E30" w:rsidRDefault="00707CFD" w:rsidP="000A35DA">
            <w:pPr>
              <w:pStyle w:val="a1"/>
              <w:ind w:firstLine="0"/>
              <w:jc w:val="center"/>
              <w:rPr>
                <w:sz w:val="20"/>
                <w:lang w:val="ru-RU"/>
              </w:rPr>
            </w:pPr>
            <w:r w:rsidRPr="009F1E30">
              <w:rPr>
                <w:sz w:val="20"/>
                <w:lang w:val="ru-RU"/>
              </w:rPr>
              <w:t>нд</w:t>
            </w:r>
          </w:p>
        </w:tc>
        <w:tc>
          <w:tcPr>
            <w:tcW w:w="1275" w:type="dxa"/>
          </w:tcPr>
          <w:p w14:paraId="365878F1" w14:textId="2FE0E00C" w:rsidR="000A35DA" w:rsidRPr="009F1E30" w:rsidRDefault="00707CFD" w:rsidP="000A35DA">
            <w:pPr>
              <w:pStyle w:val="a1"/>
              <w:ind w:firstLine="0"/>
              <w:jc w:val="center"/>
              <w:rPr>
                <w:sz w:val="20"/>
                <w:lang w:val="ru-RU"/>
              </w:rPr>
            </w:pPr>
            <w:r w:rsidRPr="009F1E30">
              <w:rPr>
                <w:sz w:val="20"/>
                <w:lang w:val="ru-RU"/>
              </w:rPr>
              <w:t>нд</w:t>
            </w:r>
          </w:p>
        </w:tc>
      </w:tr>
      <w:tr w:rsidR="000A35DA" w:rsidRPr="009F1E30" w14:paraId="18ADA11B" w14:textId="77777777" w:rsidTr="00EE4AE2">
        <w:trPr>
          <w:cantSplit/>
        </w:trPr>
        <w:tc>
          <w:tcPr>
            <w:tcW w:w="568" w:type="dxa"/>
            <w:vMerge w:val="restart"/>
          </w:tcPr>
          <w:p w14:paraId="5ACE14F2" w14:textId="5795A18E" w:rsidR="000A35DA" w:rsidRPr="009F1E30" w:rsidRDefault="000A35DA" w:rsidP="000A35DA">
            <w:pPr>
              <w:pStyle w:val="a1"/>
              <w:ind w:firstLine="0"/>
              <w:jc w:val="center"/>
              <w:rPr>
                <w:b/>
                <w:sz w:val="20"/>
                <w:lang w:val="ru-RU"/>
              </w:rPr>
            </w:pPr>
            <w:r w:rsidRPr="009F1E30">
              <w:rPr>
                <w:b/>
                <w:sz w:val="20"/>
                <w:lang w:val="ru-RU"/>
              </w:rPr>
              <w:t>3.7</w:t>
            </w:r>
          </w:p>
        </w:tc>
        <w:tc>
          <w:tcPr>
            <w:tcW w:w="9497" w:type="dxa"/>
            <w:gridSpan w:val="4"/>
          </w:tcPr>
          <w:p w14:paraId="7F0FB55D" w14:textId="5CABFA3E" w:rsidR="000A35DA" w:rsidRPr="009F1E30" w:rsidRDefault="000A35DA" w:rsidP="000A35DA">
            <w:pPr>
              <w:pStyle w:val="a1"/>
              <w:ind w:firstLine="0"/>
              <w:jc w:val="left"/>
              <w:rPr>
                <w:b/>
                <w:sz w:val="20"/>
                <w:lang w:val="ru-RU"/>
              </w:rPr>
            </w:pPr>
            <w:r w:rsidRPr="009F1E30">
              <w:rPr>
                <w:b/>
                <w:sz w:val="20"/>
                <w:lang w:val="ru-RU"/>
              </w:rPr>
              <w:t>Объекты</w:t>
            </w:r>
            <w:r w:rsidR="00BA7754" w:rsidRPr="009F1E30">
              <w:rPr>
                <w:b/>
                <w:sz w:val="20"/>
                <w:lang w:val="ru-RU"/>
              </w:rPr>
              <w:t xml:space="preserve"> </w:t>
            </w:r>
            <w:r w:rsidRPr="009F1E30">
              <w:rPr>
                <w:b/>
                <w:sz w:val="20"/>
                <w:lang w:val="ru-RU"/>
              </w:rPr>
              <w:t>предоставления</w:t>
            </w:r>
            <w:r w:rsidR="00BA7754" w:rsidRPr="009F1E30">
              <w:rPr>
                <w:b/>
                <w:sz w:val="20"/>
                <w:lang w:val="ru-RU"/>
              </w:rPr>
              <w:t xml:space="preserve"> </w:t>
            </w:r>
            <w:r w:rsidRPr="009F1E30">
              <w:rPr>
                <w:b/>
                <w:sz w:val="20"/>
                <w:lang w:val="ru-RU"/>
              </w:rPr>
              <w:t>услуг</w:t>
            </w:r>
            <w:r w:rsidR="00BA7754" w:rsidRPr="009F1E30">
              <w:rPr>
                <w:b/>
                <w:sz w:val="20"/>
                <w:lang w:val="ru-RU"/>
              </w:rPr>
              <w:t xml:space="preserve"> </w:t>
            </w:r>
            <w:r w:rsidRPr="009F1E30">
              <w:rPr>
                <w:b/>
                <w:sz w:val="20"/>
                <w:lang w:val="ru-RU"/>
              </w:rPr>
              <w:t>населению</w:t>
            </w:r>
          </w:p>
        </w:tc>
      </w:tr>
      <w:tr w:rsidR="000A35DA" w:rsidRPr="009F1E30" w14:paraId="1F3F031E" w14:textId="77777777" w:rsidTr="00EE4AE2">
        <w:trPr>
          <w:cantSplit/>
        </w:trPr>
        <w:tc>
          <w:tcPr>
            <w:tcW w:w="568" w:type="dxa"/>
            <w:vMerge/>
          </w:tcPr>
          <w:p w14:paraId="580A4713" w14:textId="77777777" w:rsidR="000A35DA" w:rsidRPr="009F1E30" w:rsidRDefault="000A35DA" w:rsidP="000A35DA">
            <w:pPr>
              <w:pStyle w:val="a1"/>
              <w:ind w:firstLine="0"/>
              <w:jc w:val="center"/>
              <w:rPr>
                <w:b/>
                <w:sz w:val="20"/>
                <w:lang w:val="ru-RU"/>
              </w:rPr>
            </w:pPr>
          </w:p>
        </w:tc>
        <w:tc>
          <w:tcPr>
            <w:tcW w:w="5245" w:type="dxa"/>
          </w:tcPr>
          <w:p w14:paraId="1D557B92" w14:textId="59E2A9A7" w:rsidR="000A35DA" w:rsidRPr="009F1E30" w:rsidRDefault="000A35DA" w:rsidP="000A35DA">
            <w:pPr>
              <w:pStyle w:val="a1"/>
              <w:ind w:firstLine="0"/>
              <w:jc w:val="left"/>
              <w:rPr>
                <w:b/>
                <w:sz w:val="20"/>
                <w:lang w:val="ru-RU"/>
              </w:rPr>
            </w:pPr>
            <w:r w:rsidRPr="009F1E30">
              <w:rPr>
                <w:b/>
                <w:sz w:val="20"/>
                <w:lang w:val="ru-RU"/>
              </w:rPr>
              <w:t>банк</w:t>
            </w:r>
          </w:p>
        </w:tc>
        <w:tc>
          <w:tcPr>
            <w:tcW w:w="1559" w:type="dxa"/>
          </w:tcPr>
          <w:p w14:paraId="73725771" w14:textId="1FBE83B1"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04918E3A" w14:textId="73EBB042" w:rsidR="000A35DA" w:rsidRPr="009F1E30" w:rsidRDefault="000A35DA" w:rsidP="000A35DA">
            <w:pPr>
              <w:pStyle w:val="a1"/>
              <w:ind w:firstLine="0"/>
              <w:jc w:val="center"/>
              <w:rPr>
                <w:sz w:val="20"/>
                <w:lang w:val="ru-RU"/>
              </w:rPr>
            </w:pPr>
            <w:r w:rsidRPr="009F1E30">
              <w:rPr>
                <w:sz w:val="20"/>
                <w:lang w:val="ru-RU"/>
              </w:rPr>
              <w:t>1</w:t>
            </w:r>
          </w:p>
        </w:tc>
        <w:tc>
          <w:tcPr>
            <w:tcW w:w="1275" w:type="dxa"/>
          </w:tcPr>
          <w:p w14:paraId="5F0A0A6E" w14:textId="2DB34F55" w:rsidR="000A35DA" w:rsidRPr="009F1E30" w:rsidRDefault="000A35DA" w:rsidP="000A35DA">
            <w:pPr>
              <w:pStyle w:val="a1"/>
              <w:ind w:firstLine="0"/>
              <w:jc w:val="center"/>
              <w:rPr>
                <w:sz w:val="20"/>
                <w:lang w:val="ru-RU"/>
              </w:rPr>
            </w:pPr>
            <w:r w:rsidRPr="009F1E30">
              <w:rPr>
                <w:sz w:val="20"/>
                <w:lang w:val="ru-RU"/>
              </w:rPr>
              <w:t>1</w:t>
            </w:r>
          </w:p>
        </w:tc>
      </w:tr>
      <w:tr w:rsidR="000A35DA" w:rsidRPr="009F1E30" w14:paraId="23B4813B" w14:textId="77777777" w:rsidTr="00EE4AE2">
        <w:trPr>
          <w:cantSplit/>
        </w:trPr>
        <w:tc>
          <w:tcPr>
            <w:tcW w:w="568" w:type="dxa"/>
            <w:vMerge/>
          </w:tcPr>
          <w:p w14:paraId="03B383AD" w14:textId="77777777" w:rsidR="000A35DA" w:rsidRPr="009F1E30" w:rsidRDefault="000A35DA" w:rsidP="000A35DA">
            <w:pPr>
              <w:pStyle w:val="a1"/>
              <w:ind w:firstLine="0"/>
              <w:jc w:val="center"/>
              <w:rPr>
                <w:b/>
                <w:sz w:val="20"/>
                <w:lang w:val="ru-RU"/>
              </w:rPr>
            </w:pPr>
          </w:p>
        </w:tc>
        <w:tc>
          <w:tcPr>
            <w:tcW w:w="5245" w:type="dxa"/>
          </w:tcPr>
          <w:p w14:paraId="18CF3BBF" w14:textId="7DC64C0E" w:rsidR="000A35DA" w:rsidRPr="009F1E30" w:rsidRDefault="000A35DA" w:rsidP="000A35DA">
            <w:pPr>
              <w:pStyle w:val="a1"/>
              <w:ind w:firstLine="0"/>
              <w:jc w:val="left"/>
              <w:rPr>
                <w:b/>
                <w:sz w:val="20"/>
                <w:lang w:val="ru-RU"/>
              </w:rPr>
            </w:pPr>
            <w:r w:rsidRPr="009F1E30">
              <w:rPr>
                <w:b/>
                <w:sz w:val="20"/>
                <w:lang w:val="ru-RU"/>
              </w:rPr>
              <w:t>ритуальные</w:t>
            </w:r>
            <w:r w:rsidR="00BA7754" w:rsidRPr="009F1E30">
              <w:rPr>
                <w:b/>
                <w:sz w:val="20"/>
                <w:lang w:val="ru-RU"/>
              </w:rPr>
              <w:t xml:space="preserve"> </w:t>
            </w:r>
            <w:r w:rsidRPr="009F1E30">
              <w:rPr>
                <w:b/>
                <w:sz w:val="20"/>
                <w:lang w:val="ru-RU"/>
              </w:rPr>
              <w:t>услуги</w:t>
            </w:r>
          </w:p>
        </w:tc>
        <w:tc>
          <w:tcPr>
            <w:tcW w:w="1559" w:type="dxa"/>
          </w:tcPr>
          <w:p w14:paraId="6133D531" w14:textId="6ACECE27"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1C86AB98" w14:textId="33D5CA4A" w:rsidR="000A35DA" w:rsidRPr="009F1E30" w:rsidRDefault="000A35DA" w:rsidP="000A35DA">
            <w:pPr>
              <w:pStyle w:val="a1"/>
              <w:ind w:firstLine="0"/>
              <w:jc w:val="center"/>
              <w:rPr>
                <w:sz w:val="20"/>
                <w:lang w:val="ru-RU"/>
              </w:rPr>
            </w:pPr>
            <w:r w:rsidRPr="009F1E30">
              <w:rPr>
                <w:sz w:val="20"/>
                <w:lang w:val="ru-RU"/>
              </w:rPr>
              <w:t>1</w:t>
            </w:r>
          </w:p>
        </w:tc>
        <w:tc>
          <w:tcPr>
            <w:tcW w:w="1275" w:type="dxa"/>
          </w:tcPr>
          <w:p w14:paraId="7571A42E" w14:textId="794D834E" w:rsidR="000A35DA" w:rsidRPr="009F1E30" w:rsidRDefault="000A35DA" w:rsidP="000A35DA">
            <w:pPr>
              <w:pStyle w:val="a1"/>
              <w:ind w:firstLine="0"/>
              <w:jc w:val="center"/>
              <w:rPr>
                <w:sz w:val="20"/>
                <w:lang w:val="ru-RU"/>
              </w:rPr>
            </w:pPr>
            <w:r w:rsidRPr="009F1E30">
              <w:rPr>
                <w:sz w:val="20"/>
                <w:lang w:val="ru-RU"/>
              </w:rPr>
              <w:t>1</w:t>
            </w:r>
          </w:p>
        </w:tc>
      </w:tr>
      <w:tr w:rsidR="000A35DA" w:rsidRPr="009F1E30" w14:paraId="7944B32D" w14:textId="77777777" w:rsidTr="00EE4AE2">
        <w:trPr>
          <w:cantSplit/>
        </w:trPr>
        <w:tc>
          <w:tcPr>
            <w:tcW w:w="568" w:type="dxa"/>
            <w:vMerge w:val="restart"/>
          </w:tcPr>
          <w:p w14:paraId="561D6207" w14:textId="383C4D85" w:rsidR="000A35DA" w:rsidRPr="009F1E30" w:rsidRDefault="000A35DA" w:rsidP="000A35DA">
            <w:pPr>
              <w:pStyle w:val="a1"/>
              <w:ind w:firstLine="0"/>
              <w:jc w:val="center"/>
              <w:rPr>
                <w:b/>
                <w:sz w:val="20"/>
                <w:lang w:val="ru-RU"/>
              </w:rPr>
            </w:pPr>
            <w:r w:rsidRPr="009F1E30">
              <w:rPr>
                <w:b/>
                <w:sz w:val="20"/>
                <w:lang w:val="ru-RU"/>
              </w:rPr>
              <w:t>3.8</w:t>
            </w:r>
          </w:p>
        </w:tc>
        <w:tc>
          <w:tcPr>
            <w:tcW w:w="9497" w:type="dxa"/>
            <w:gridSpan w:val="4"/>
          </w:tcPr>
          <w:p w14:paraId="58EC389D" w14:textId="075FB1E9" w:rsidR="000A35DA" w:rsidRPr="009F1E30" w:rsidRDefault="000A35DA" w:rsidP="000A35DA">
            <w:pPr>
              <w:pStyle w:val="a1"/>
              <w:ind w:firstLine="0"/>
              <w:jc w:val="left"/>
              <w:rPr>
                <w:sz w:val="20"/>
                <w:lang w:val="ru-RU"/>
              </w:rPr>
            </w:pPr>
            <w:r w:rsidRPr="009F1E30">
              <w:rPr>
                <w:b/>
                <w:sz w:val="20"/>
                <w:lang w:val="ru-RU"/>
              </w:rPr>
              <w:t>Отделения</w:t>
            </w:r>
            <w:r w:rsidR="00BA7754" w:rsidRPr="009F1E30">
              <w:rPr>
                <w:b/>
                <w:sz w:val="20"/>
                <w:lang w:val="ru-RU"/>
              </w:rPr>
              <w:t xml:space="preserve"> </w:t>
            </w:r>
            <w:r w:rsidRPr="009F1E30">
              <w:rPr>
                <w:b/>
                <w:sz w:val="20"/>
                <w:lang w:val="ru-RU"/>
              </w:rPr>
              <w:t>связи</w:t>
            </w:r>
          </w:p>
        </w:tc>
      </w:tr>
      <w:tr w:rsidR="000A35DA" w:rsidRPr="009F1E30" w14:paraId="6937B91E" w14:textId="77777777" w:rsidTr="00EE4AE2">
        <w:trPr>
          <w:cantSplit/>
        </w:trPr>
        <w:tc>
          <w:tcPr>
            <w:tcW w:w="568" w:type="dxa"/>
            <w:vMerge/>
          </w:tcPr>
          <w:p w14:paraId="5B9AC4E0" w14:textId="77777777" w:rsidR="000A35DA" w:rsidRPr="009F1E30" w:rsidRDefault="000A35DA" w:rsidP="000A35DA">
            <w:pPr>
              <w:pStyle w:val="a1"/>
              <w:ind w:firstLine="0"/>
              <w:jc w:val="center"/>
              <w:rPr>
                <w:b/>
                <w:sz w:val="20"/>
                <w:lang w:val="ru-RU"/>
              </w:rPr>
            </w:pPr>
          </w:p>
        </w:tc>
        <w:tc>
          <w:tcPr>
            <w:tcW w:w="5245" w:type="dxa"/>
          </w:tcPr>
          <w:p w14:paraId="5B7FA535" w14:textId="16363772" w:rsidR="000A35DA" w:rsidRPr="009F1E30" w:rsidRDefault="000A35DA" w:rsidP="000A35DA">
            <w:pPr>
              <w:pStyle w:val="a1"/>
              <w:ind w:firstLine="0"/>
              <w:jc w:val="left"/>
              <w:rPr>
                <w:b/>
                <w:sz w:val="20"/>
                <w:lang w:val="ru-RU"/>
              </w:rPr>
            </w:pPr>
            <w:r w:rsidRPr="009F1E30">
              <w:rPr>
                <w:b/>
                <w:sz w:val="20"/>
                <w:lang w:val="ru-RU"/>
              </w:rPr>
              <w:t>почта</w:t>
            </w:r>
          </w:p>
        </w:tc>
        <w:tc>
          <w:tcPr>
            <w:tcW w:w="1559" w:type="dxa"/>
          </w:tcPr>
          <w:p w14:paraId="4AF1C84E" w14:textId="614BB4B0" w:rsidR="000A35DA" w:rsidRPr="009F1E30" w:rsidRDefault="000A35DA" w:rsidP="000A35DA">
            <w:pPr>
              <w:pStyle w:val="a1"/>
              <w:ind w:firstLine="0"/>
              <w:jc w:val="center"/>
              <w:rPr>
                <w:sz w:val="20"/>
                <w:lang w:val="ru-RU"/>
              </w:rPr>
            </w:pPr>
            <w:r w:rsidRPr="009F1E30">
              <w:rPr>
                <w:sz w:val="20"/>
                <w:lang w:val="ru-RU"/>
              </w:rPr>
              <w:t>ед.</w:t>
            </w:r>
          </w:p>
        </w:tc>
        <w:tc>
          <w:tcPr>
            <w:tcW w:w="1418" w:type="dxa"/>
          </w:tcPr>
          <w:p w14:paraId="389E4150" w14:textId="25E07E27" w:rsidR="000A35DA" w:rsidRPr="009F1E30" w:rsidRDefault="0005757A" w:rsidP="000A35DA">
            <w:pPr>
              <w:pStyle w:val="a1"/>
              <w:ind w:firstLine="0"/>
              <w:jc w:val="center"/>
              <w:rPr>
                <w:sz w:val="20"/>
                <w:lang w:val="ru-RU"/>
              </w:rPr>
            </w:pPr>
            <w:r w:rsidRPr="009F1E30">
              <w:rPr>
                <w:sz w:val="20"/>
                <w:lang w:val="ru-RU"/>
              </w:rPr>
              <w:t>2</w:t>
            </w:r>
          </w:p>
        </w:tc>
        <w:tc>
          <w:tcPr>
            <w:tcW w:w="1275" w:type="dxa"/>
          </w:tcPr>
          <w:p w14:paraId="2A3C5FE6" w14:textId="30546DD1" w:rsidR="000A35DA" w:rsidRPr="009F1E30" w:rsidRDefault="0005757A" w:rsidP="000A35DA">
            <w:pPr>
              <w:pStyle w:val="a1"/>
              <w:ind w:firstLine="0"/>
              <w:jc w:val="center"/>
              <w:rPr>
                <w:sz w:val="20"/>
                <w:lang w:val="ru-RU"/>
              </w:rPr>
            </w:pPr>
            <w:r w:rsidRPr="009F1E30">
              <w:rPr>
                <w:sz w:val="20"/>
                <w:lang w:val="ru-RU"/>
              </w:rPr>
              <w:t>2</w:t>
            </w:r>
          </w:p>
        </w:tc>
      </w:tr>
      <w:tr w:rsidR="000A35DA" w:rsidRPr="009F1E30" w14:paraId="67B7BB30" w14:textId="77777777" w:rsidTr="0005757A">
        <w:trPr>
          <w:cantSplit/>
          <w:trHeight w:val="70"/>
        </w:trPr>
        <w:tc>
          <w:tcPr>
            <w:tcW w:w="10065" w:type="dxa"/>
            <w:gridSpan w:val="5"/>
          </w:tcPr>
          <w:p w14:paraId="41760557" w14:textId="0BE2F2F6" w:rsidR="000A35DA" w:rsidRPr="009F1E30" w:rsidRDefault="000A35DA" w:rsidP="000A35DA">
            <w:pPr>
              <w:pStyle w:val="a1"/>
              <w:ind w:firstLine="0"/>
              <w:jc w:val="center"/>
              <w:rPr>
                <w:sz w:val="20"/>
                <w:lang w:val="ru-RU"/>
              </w:rPr>
            </w:pPr>
            <w:r w:rsidRPr="009F1E30">
              <w:rPr>
                <w:b/>
                <w:sz w:val="20"/>
              </w:rPr>
              <w:t>IV</w:t>
            </w:r>
            <w:r w:rsidRPr="009F1E30">
              <w:rPr>
                <w:b/>
                <w:sz w:val="20"/>
                <w:lang w:val="ru-RU"/>
              </w:rPr>
              <w:t>.</w:t>
            </w:r>
            <w:r w:rsidR="00BA7754" w:rsidRPr="009F1E30">
              <w:rPr>
                <w:b/>
                <w:sz w:val="20"/>
                <w:lang w:val="ru-RU"/>
              </w:rPr>
              <w:t xml:space="preserve"> </w:t>
            </w:r>
            <w:r w:rsidRPr="009F1E30">
              <w:rPr>
                <w:b/>
                <w:sz w:val="20"/>
                <w:lang w:val="ru-RU"/>
              </w:rPr>
              <w:t>Транспорт</w:t>
            </w:r>
          </w:p>
        </w:tc>
      </w:tr>
      <w:tr w:rsidR="000A35DA" w:rsidRPr="009F1E30" w14:paraId="6BE5D548" w14:textId="77777777" w:rsidTr="00EE4AE2">
        <w:trPr>
          <w:cantSplit/>
        </w:trPr>
        <w:tc>
          <w:tcPr>
            <w:tcW w:w="568" w:type="dxa"/>
            <w:vMerge w:val="restart"/>
          </w:tcPr>
          <w:p w14:paraId="0E94FF73" w14:textId="77777777" w:rsidR="000A35DA" w:rsidRPr="009F1E30" w:rsidRDefault="000A35DA" w:rsidP="000A35DA">
            <w:pPr>
              <w:pStyle w:val="a1"/>
              <w:ind w:firstLine="0"/>
              <w:jc w:val="center"/>
              <w:rPr>
                <w:b/>
                <w:sz w:val="20"/>
                <w:lang w:val="ru-RU"/>
              </w:rPr>
            </w:pPr>
            <w:r w:rsidRPr="009F1E30">
              <w:rPr>
                <w:b/>
                <w:sz w:val="20"/>
              </w:rPr>
              <w:t>4</w:t>
            </w:r>
            <w:r w:rsidRPr="009F1E30">
              <w:rPr>
                <w:b/>
                <w:sz w:val="20"/>
                <w:lang w:val="ru-RU"/>
              </w:rPr>
              <w:t>.1</w:t>
            </w:r>
          </w:p>
        </w:tc>
        <w:tc>
          <w:tcPr>
            <w:tcW w:w="5245" w:type="dxa"/>
          </w:tcPr>
          <w:p w14:paraId="05189E8C" w14:textId="14C806AE" w:rsidR="000A35DA" w:rsidRPr="009F1E30" w:rsidRDefault="000A35DA" w:rsidP="000A35DA">
            <w:pPr>
              <w:pStyle w:val="a1"/>
              <w:ind w:firstLine="0"/>
              <w:jc w:val="left"/>
              <w:rPr>
                <w:b/>
                <w:sz w:val="20"/>
                <w:lang w:val="ru-RU"/>
              </w:rPr>
            </w:pPr>
            <w:r w:rsidRPr="009F1E30">
              <w:rPr>
                <w:b/>
                <w:sz w:val="20"/>
                <w:lang w:val="ru-RU"/>
              </w:rPr>
              <w:t>Протяженность</w:t>
            </w:r>
            <w:r w:rsidR="00BA7754" w:rsidRPr="009F1E30">
              <w:rPr>
                <w:b/>
                <w:sz w:val="20"/>
                <w:lang w:val="ru-RU"/>
              </w:rPr>
              <w:t xml:space="preserve"> </w:t>
            </w:r>
            <w:r w:rsidRPr="009F1E30">
              <w:rPr>
                <w:b/>
                <w:sz w:val="20"/>
                <w:lang w:val="ru-RU"/>
              </w:rPr>
              <w:t>автомобильных</w:t>
            </w:r>
            <w:r w:rsidR="00BA7754" w:rsidRPr="009F1E30">
              <w:rPr>
                <w:b/>
                <w:sz w:val="20"/>
                <w:lang w:val="ru-RU"/>
              </w:rPr>
              <w:t xml:space="preserve"> </w:t>
            </w:r>
            <w:r w:rsidRPr="009F1E30">
              <w:rPr>
                <w:b/>
                <w:sz w:val="20"/>
                <w:lang w:val="ru-RU"/>
              </w:rPr>
              <w:t>дорог,</w:t>
            </w:r>
            <w:r w:rsidR="00BA7754" w:rsidRPr="009F1E30">
              <w:rPr>
                <w:b/>
                <w:sz w:val="20"/>
                <w:lang w:val="ru-RU"/>
              </w:rPr>
              <w:t xml:space="preserve"> </w:t>
            </w:r>
            <w:r w:rsidRPr="009F1E30">
              <w:rPr>
                <w:b/>
                <w:sz w:val="20"/>
                <w:lang w:val="ru-RU"/>
              </w:rPr>
              <w:t>в</w:t>
            </w:r>
            <w:r w:rsidR="00BA7754" w:rsidRPr="009F1E30">
              <w:rPr>
                <w:b/>
                <w:sz w:val="20"/>
                <w:lang w:val="ru-RU"/>
              </w:rPr>
              <w:t xml:space="preserve"> </w:t>
            </w:r>
            <w:r w:rsidRPr="009F1E30">
              <w:rPr>
                <w:b/>
                <w:sz w:val="20"/>
                <w:lang w:val="ru-RU"/>
              </w:rPr>
              <w:t>том</w:t>
            </w:r>
            <w:r w:rsidR="00BA7754" w:rsidRPr="009F1E30">
              <w:rPr>
                <w:b/>
                <w:sz w:val="20"/>
                <w:lang w:val="ru-RU"/>
              </w:rPr>
              <w:t xml:space="preserve"> </w:t>
            </w:r>
            <w:r w:rsidRPr="009F1E30">
              <w:rPr>
                <w:b/>
                <w:sz w:val="20"/>
                <w:lang w:val="ru-RU"/>
              </w:rPr>
              <w:t>числе</w:t>
            </w:r>
          </w:p>
        </w:tc>
        <w:tc>
          <w:tcPr>
            <w:tcW w:w="1559" w:type="dxa"/>
          </w:tcPr>
          <w:p w14:paraId="1C870414" w14:textId="77777777" w:rsidR="000A35DA" w:rsidRPr="009F1E30" w:rsidRDefault="000A35DA" w:rsidP="000A35DA">
            <w:pPr>
              <w:pStyle w:val="a1"/>
              <w:ind w:firstLine="0"/>
              <w:jc w:val="center"/>
              <w:rPr>
                <w:sz w:val="20"/>
                <w:lang w:val="ru-RU"/>
              </w:rPr>
            </w:pPr>
            <w:r w:rsidRPr="009F1E30">
              <w:rPr>
                <w:sz w:val="20"/>
                <w:lang w:val="ru-RU"/>
              </w:rPr>
              <w:t>км</w:t>
            </w:r>
          </w:p>
        </w:tc>
        <w:tc>
          <w:tcPr>
            <w:tcW w:w="1418" w:type="dxa"/>
          </w:tcPr>
          <w:p w14:paraId="02B434FB" w14:textId="577DF796" w:rsidR="000A35DA" w:rsidRPr="009F1E30" w:rsidRDefault="006F2C09" w:rsidP="000A35DA">
            <w:pPr>
              <w:pStyle w:val="a1"/>
              <w:tabs>
                <w:tab w:val="center" w:pos="657"/>
                <w:tab w:val="left" w:pos="1260"/>
              </w:tabs>
              <w:ind w:firstLine="0"/>
              <w:jc w:val="center"/>
              <w:rPr>
                <w:sz w:val="20"/>
                <w:lang w:val="ru-RU"/>
              </w:rPr>
            </w:pPr>
            <w:r w:rsidRPr="009F1E30">
              <w:rPr>
                <w:sz w:val="20"/>
                <w:lang w:val="ru-RU"/>
              </w:rPr>
              <w:t>28,06</w:t>
            </w:r>
          </w:p>
        </w:tc>
        <w:tc>
          <w:tcPr>
            <w:tcW w:w="1275" w:type="dxa"/>
          </w:tcPr>
          <w:p w14:paraId="5661401F" w14:textId="3013648E" w:rsidR="000A35DA" w:rsidRPr="009F1E30" w:rsidRDefault="006F2C09" w:rsidP="000A35DA">
            <w:pPr>
              <w:pStyle w:val="a1"/>
              <w:ind w:firstLine="0"/>
              <w:jc w:val="center"/>
              <w:rPr>
                <w:sz w:val="20"/>
                <w:lang w:val="ru-RU"/>
              </w:rPr>
            </w:pPr>
            <w:r w:rsidRPr="009F1E30">
              <w:rPr>
                <w:sz w:val="20"/>
                <w:lang w:val="ru-RU"/>
              </w:rPr>
              <w:t>28,06</w:t>
            </w:r>
          </w:p>
        </w:tc>
      </w:tr>
      <w:tr w:rsidR="0005757A" w:rsidRPr="009F1E30" w14:paraId="083F6C5B" w14:textId="77777777" w:rsidTr="00EE4AE2">
        <w:trPr>
          <w:cantSplit/>
          <w:trHeight w:val="50"/>
        </w:trPr>
        <w:tc>
          <w:tcPr>
            <w:tcW w:w="568" w:type="dxa"/>
            <w:vMerge/>
          </w:tcPr>
          <w:p w14:paraId="41159CDA" w14:textId="77777777" w:rsidR="0005757A" w:rsidRPr="009F1E30" w:rsidRDefault="0005757A" w:rsidP="000A35DA">
            <w:pPr>
              <w:pStyle w:val="a1"/>
              <w:ind w:firstLine="0"/>
              <w:jc w:val="center"/>
              <w:rPr>
                <w:b/>
                <w:sz w:val="20"/>
                <w:lang w:val="ru-RU"/>
              </w:rPr>
            </w:pPr>
          </w:p>
        </w:tc>
        <w:tc>
          <w:tcPr>
            <w:tcW w:w="5245" w:type="dxa"/>
          </w:tcPr>
          <w:p w14:paraId="752F30BB" w14:textId="5692F58C" w:rsidR="0005757A" w:rsidRPr="009F1E30" w:rsidRDefault="0005757A" w:rsidP="000A35DA">
            <w:pPr>
              <w:pStyle w:val="a1"/>
              <w:ind w:firstLine="0"/>
              <w:jc w:val="left"/>
              <w:rPr>
                <w:b/>
                <w:sz w:val="20"/>
                <w:lang w:val="ru-RU"/>
              </w:rPr>
            </w:pPr>
            <w:r w:rsidRPr="009F1E30">
              <w:rPr>
                <w:b/>
                <w:sz w:val="20"/>
                <w:lang w:val="ru-RU"/>
              </w:rPr>
              <w:t>Федерального значения</w:t>
            </w:r>
          </w:p>
        </w:tc>
        <w:tc>
          <w:tcPr>
            <w:tcW w:w="1559" w:type="dxa"/>
          </w:tcPr>
          <w:p w14:paraId="2E6D7876" w14:textId="3DF9738A" w:rsidR="0005757A" w:rsidRPr="009F1E30" w:rsidRDefault="0005757A" w:rsidP="000A35DA">
            <w:pPr>
              <w:pStyle w:val="a1"/>
              <w:ind w:firstLine="0"/>
              <w:jc w:val="center"/>
              <w:rPr>
                <w:sz w:val="20"/>
                <w:lang w:val="ru-RU"/>
              </w:rPr>
            </w:pPr>
            <w:r w:rsidRPr="009F1E30">
              <w:rPr>
                <w:sz w:val="20"/>
                <w:lang w:val="ru-RU"/>
              </w:rPr>
              <w:t>км</w:t>
            </w:r>
          </w:p>
        </w:tc>
        <w:tc>
          <w:tcPr>
            <w:tcW w:w="1418" w:type="dxa"/>
          </w:tcPr>
          <w:p w14:paraId="38B30A87" w14:textId="71332559" w:rsidR="0005757A" w:rsidRPr="009F1E30" w:rsidRDefault="006F2C09" w:rsidP="000A35DA">
            <w:pPr>
              <w:pStyle w:val="a1"/>
              <w:ind w:firstLine="0"/>
              <w:jc w:val="center"/>
              <w:rPr>
                <w:sz w:val="20"/>
                <w:lang w:val="ru-RU"/>
              </w:rPr>
            </w:pPr>
            <w:r w:rsidRPr="009F1E30">
              <w:rPr>
                <w:sz w:val="20"/>
                <w:lang w:val="ru-RU"/>
              </w:rPr>
              <w:t>2,4</w:t>
            </w:r>
          </w:p>
        </w:tc>
        <w:tc>
          <w:tcPr>
            <w:tcW w:w="1275" w:type="dxa"/>
          </w:tcPr>
          <w:p w14:paraId="47A7B7B5" w14:textId="1851BEAF" w:rsidR="0005757A" w:rsidRPr="009F1E30" w:rsidRDefault="006F2C09" w:rsidP="000A35DA">
            <w:pPr>
              <w:pStyle w:val="a1"/>
              <w:ind w:firstLine="0"/>
              <w:jc w:val="center"/>
              <w:rPr>
                <w:sz w:val="20"/>
                <w:lang w:val="ru-RU"/>
              </w:rPr>
            </w:pPr>
            <w:r w:rsidRPr="009F1E30">
              <w:rPr>
                <w:sz w:val="20"/>
                <w:lang w:val="ru-RU"/>
              </w:rPr>
              <w:t>2,4</w:t>
            </w:r>
          </w:p>
        </w:tc>
      </w:tr>
      <w:tr w:rsidR="006F2C09" w:rsidRPr="009F1E30" w14:paraId="23FD352E" w14:textId="77777777" w:rsidTr="00EE4AE2">
        <w:trPr>
          <w:cantSplit/>
          <w:trHeight w:val="50"/>
        </w:trPr>
        <w:tc>
          <w:tcPr>
            <w:tcW w:w="568" w:type="dxa"/>
            <w:vMerge/>
          </w:tcPr>
          <w:p w14:paraId="0D97635B" w14:textId="77777777" w:rsidR="006F2C09" w:rsidRPr="009F1E30" w:rsidRDefault="006F2C09" w:rsidP="006F2C09">
            <w:pPr>
              <w:pStyle w:val="a1"/>
              <w:ind w:firstLine="0"/>
              <w:jc w:val="center"/>
              <w:rPr>
                <w:b/>
                <w:sz w:val="20"/>
                <w:lang w:val="ru-RU"/>
              </w:rPr>
            </w:pPr>
          </w:p>
        </w:tc>
        <w:tc>
          <w:tcPr>
            <w:tcW w:w="5245" w:type="dxa"/>
          </w:tcPr>
          <w:p w14:paraId="03CB5B7A" w14:textId="355784DB" w:rsidR="006F2C09" w:rsidRPr="009F1E30" w:rsidRDefault="006F2C09" w:rsidP="006F2C09">
            <w:pPr>
              <w:pStyle w:val="a1"/>
              <w:ind w:firstLine="0"/>
              <w:jc w:val="left"/>
              <w:rPr>
                <w:b/>
                <w:sz w:val="20"/>
                <w:lang w:val="ru-RU"/>
              </w:rPr>
            </w:pPr>
            <w:r w:rsidRPr="009F1E30">
              <w:rPr>
                <w:b/>
                <w:sz w:val="20"/>
                <w:lang w:val="ru-RU"/>
              </w:rPr>
              <w:t>регионального значения</w:t>
            </w:r>
          </w:p>
        </w:tc>
        <w:tc>
          <w:tcPr>
            <w:tcW w:w="1559" w:type="dxa"/>
          </w:tcPr>
          <w:p w14:paraId="2B80FA63" w14:textId="77777777" w:rsidR="006F2C09" w:rsidRPr="009F1E30" w:rsidRDefault="006F2C09" w:rsidP="006F2C09">
            <w:pPr>
              <w:pStyle w:val="a1"/>
              <w:ind w:firstLine="0"/>
              <w:jc w:val="center"/>
              <w:rPr>
                <w:sz w:val="20"/>
                <w:lang w:val="ru-RU"/>
              </w:rPr>
            </w:pPr>
            <w:r w:rsidRPr="009F1E30">
              <w:rPr>
                <w:sz w:val="20"/>
                <w:lang w:val="ru-RU"/>
              </w:rPr>
              <w:t>км</w:t>
            </w:r>
          </w:p>
        </w:tc>
        <w:tc>
          <w:tcPr>
            <w:tcW w:w="1418" w:type="dxa"/>
          </w:tcPr>
          <w:p w14:paraId="0E12821B" w14:textId="5C0F8929" w:rsidR="006F2C09" w:rsidRPr="009F1E30" w:rsidRDefault="006F2C09" w:rsidP="006F2C09">
            <w:pPr>
              <w:pStyle w:val="a1"/>
              <w:ind w:firstLine="0"/>
              <w:jc w:val="center"/>
              <w:rPr>
                <w:sz w:val="20"/>
                <w:lang w:val="ru-RU"/>
              </w:rPr>
            </w:pPr>
            <w:r w:rsidRPr="009F1E30">
              <w:rPr>
                <w:sz w:val="20"/>
                <w:lang w:val="ru-RU"/>
              </w:rPr>
              <w:t>25,66</w:t>
            </w:r>
          </w:p>
        </w:tc>
        <w:tc>
          <w:tcPr>
            <w:tcW w:w="1275" w:type="dxa"/>
          </w:tcPr>
          <w:p w14:paraId="77160CFD" w14:textId="5B0DC06F" w:rsidR="006F2C09" w:rsidRPr="009F1E30" w:rsidRDefault="006F2C09" w:rsidP="006F2C09">
            <w:pPr>
              <w:pStyle w:val="a1"/>
              <w:ind w:firstLine="0"/>
              <w:jc w:val="center"/>
              <w:rPr>
                <w:sz w:val="20"/>
                <w:lang w:val="ru-RU"/>
              </w:rPr>
            </w:pPr>
            <w:r w:rsidRPr="009F1E30">
              <w:rPr>
                <w:sz w:val="20"/>
                <w:lang w:val="ru-RU"/>
              </w:rPr>
              <w:t>25,66</w:t>
            </w:r>
          </w:p>
        </w:tc>
      </w:tr>
      <w:tr w:rsidR="006F2C09" w:rsidRPr="009F1E30" w14:paraId="688AC4AA" w14:textId="77777777" w:rsidTr="00EE4AE2">
        <w:trPr>
          <w:cantSplit/>
        </w:trPr>
        <w:tc>
          <w:tcPr>
            <w:tcW w:w="10065" w:type="dxa"/>
            <w:gridSpan w:val="5"/>
          </w:tcPr>
          <w:p w14:paraId="4B35C31B" w14:textId="759DB6D2" w:rsidR="006F2C09" w:rsidRPr="009F1E30" w:rsidRDefault="006F2C09" w:rsidP="006F2C09">
            <w:pPr>
              <w:pStyle w:val="a1"/>
              <w:ind w:firstLine="0"/>
              <w:jc w:val="center"/>
              <w:rPr>
                <w:sz w:val="20"/>
                <w:szCs w:val="20"/>
                <w:lang w:val="ru-RU"/>
              </w:rPr>
            </w:pPr>
            <w:r w:rsidRPr="009F1E30">
              <w:rPr>
                <w:b/>
                <w:sz w:val="20"/>
                <w:szCs w:val="20"/>
              </w:rPr>
              <w:t>V</w:t>
            </w:r>
            <w:r w:rsidRPr="009F1E30">
              <w:rPr>
                <w:b/>
                <w:sz w:val="20"/>
                <w:szCs w:val="20"/>
                <w:lang w:val="ru-RU"/>
              </w:rPr>
              <w:t>. Инженерная инфраструктура и благоустройство территории</w:t>
            </w:r>
          </w:p>
        </w:tc>
      </w:tr>
      <w:tr w:rsidR="00AF1DA6" w:rsidRPr="009F1E30" w14:paraId="44D70EE0" w14:textId="77777777" w:rsidTr="002469F2">
        <w:trPr>
          <w:cantSplit/>
        </w:trPr>
        <w:tc>
          <w:tcPr>
            <w:tcW w:w="568" w:type="dxa"/>
          </w:tcPr>
          <w:p w14:paraId="2EA79024" w14:textId="77777777" w:rsidR="00AF1DA6" w:rsidRPr="009F1E30" w:rsidRDefault="00AF1DA6" w:rsidP="00AF1DA6">
            <w:pPr>
              <w:pStyle w:val="a1"/>
              <w:ind w:firstLine="0"/>
              <w:jc w:val="center"/>
              <w:rPr>
                <w:b/>
                <w:sz w:val="20"/>
                <w:szCs w:val="20"/>
                <w:lang w:val="ru-RU"/>
              </w:rPr>
            </w:pPr>
            <w:r w:rsidRPr="009F1E30">
              <w:rPr>
                <w:b/>
                <w:sz w:val="20"/>
                <w:szCs w:val="20"/>
              </w:rPr>
              <w:t>5</w:t>
            </w:r>
            <w:r w:rsidRPr="009F1E30">
              <w:rPr>
                <w:b/>
                <w:sz w:val="20"/>
                <w:szCs w:val="20"/>
                <w:lang w:val="ru-RU"/>
              </w:rPr>
              <w:t>.1</w:t>
            </w:r>
          </w:p>
        </w:tc>
        <w:tc>
          <w:tcPr>
            <w:tcW w:w="5245" w:type="dxa"/>
          </w:tcPr>
          <w:p w14:paraId="6D517B82" w14:textId="77777777" w:rsidR="00AF1DA6" w:rsidRPr="009F1E30" w:rsidRDefault="00AF1DA6" w:rsidP="00AF1DA6">
            <w:pPr>
              <w:pStyle w:val="a1"/>
              <w:ind w:firstLine="0"/>
              <w:jc w:val="left"/>
              <w:rPr>
                <w:b/>
                <w:sz w:val="20"/>
                <w:szCs w:val="20"/>
                <w:lang w:val="ru-RU"/>
              </w:rPr>
            </w:pPr>
            <w:r w:rsidRPr="009F1E30">
              <w:rPr>
                <w:b/>
                <w:sz w:val="20"/>
                <w:szCs w:val="20"/>
                <w:lang w:val="ru-RU"/>
              </w:rPr>
              <w:t>Водопотребление</w:t>
            </w:r>
          </w:p>
        </w:tc>
        <w:tc>
          <w:tcPr>
            <w:tcW w:w="1559" w:type="dxa"/>
          </w:tcPr>
          <w:p w14:paraId="69FC2089" w14:textId="77777777" w:rsidR="00AF1DA6" w:rsidRPr="009F1E30" w:rsidRDefault="00AF1DA6" w:rsidP="00AF1DA6">
            <w:pPr>
              <w:pStyle w:val="a1"/>
              <w:ind w:firstLine="0"/>
              <w:jc w:val="center"/>
              <w:rPr>
                <w:sz w:val="20"/>
                <w:szCs w:val="20"/>
                <w:lang w:val="ru-RU"/>
              </w:rPr>
            </w:pPr>
            <w:r w:rsidRPr="009F1E30">
              <w:rPr>
                <w:sz w:val="20"/>
                <w:szCs w:val="20"/>
              </w:rPr>
              <w:t>м</w:t>
            </w:r>
            <w:r w:rsidRPr="009F1E30">
              <w:rPr>
                <w:sz w:val="20"/>
                <w:szCs w:val="20"/>
                <w:vertAlign w:val="superscript"/>
              </w:rPr>
              <w:t>3</w:t>
            </w:r>
            <w:r w:rsidRPr="009F1E30">
              <w:rPr>
                <w:sz w:val="20"/>
                <w:szCs w:val="20"/>
              </w:rPr>
              <w:t>/сут.</w:t>
            </w:r>
          </w:p>
        </w:tc>
        <w:tc>
          <w:tcPr>
            <w:tcW w:w="1418" w:type="dxa"/>
            <w:vAlign w:val="center"/>
          </w:tcPr>
          <w:p w14:paraId="087920C8" w14:textId="0F342D3D" w:rsidR="00AF1DA6" w:rsidRPr="009F1E30" w:rsidRDefault="00AF1DA6" w:rsidP="00AF1DA6">
            <w:pPr>
              <w:pStyle w:val="a1"/>
              <w:ind w:firstLine="0"/>
              <w:jc w:val="center"/>
              <w:rPr>
                <w:sz w:val="20"/>
                <w:szCs w:val="20"/>
                <w:lang w:val="ru-RU"/>
              </w:rPr>
            </w:pPr>
            <w:r w:rsidRPr="009F1E30">
              <w:rPr>
                <w:color w:val="000000"/>
                <w:sz w:val="20"/>
                <w:szCs w:val="20"/>
                <w:lang w:val="ru-RU"/>
              </w:rPr>
              <w:t>1021</w:t>
            </w:r>
            <w:r w:rsidRPr="009F1E30">
              <w:rPr>
                <w:color w:val="000000"/>
                <w:sz w:val="20"/>
                <w:szCs w:val="20"/>
              </w:rPr>
              <w:t>,</w:t>
            </w:r>
            <w:r w:rsidRPr="009F1E30">
              <w:rPr>
                <w:color w:val="000000"/>
                <w:sz w:val="20"/>
                <w:szCs w:val="20"/>
                <w:lang w:val="ru-RU"/>
              </w:rPr>
              <w:t>546</w:t>
            </w:r>
          </w:p>
        </w:tc>
        <w:tc>
          <w:tcPr>
            <w:tcW w:w="1275" w:type="dxa"/>
            <w:vAlign w:val="center"/>
          </w:tcPr>
          <w:p w14:paraId="29EB598C" w14:textId="16248735" w:rsidR="00AF1DA6" w:rsidRPr="009F1E30" w:rsidRDefault="00AF1DA6" w:rsidP="00AF1DA6">
            <w:pPr>
              <w:pStyle w:val="a1"/>
              <w:ind w:firstLine="0"/>
              <w:jc w:val="center"/>
              <w:rPr>
                <w:sz w:val="20"/>
                <w:szCs w:val="20"/>
                <w:lang w:val="ru-RU"/>
              </w:rPr>
            </w:pPr>
            <w:r w:rsidRPr="009F1E30">
              <w:rPr>
                <w:color w:val="000000"/>
                <w:sz w:val="20"/>
                <w:szCs w:val="20"/>
              </w:rPr>
              <w:t>1059,936</w:t>
            </w:r>
          </w:p>
        </w:tc>
      </w:tr>
      <w:tr w:rsidR="00AF1DA6" w:rsidRPr="009F1E30" w14:paraId="65B4B360" w14:textId="77777777" w:rsidTr="00EE4AE2">
        <w:trPr>
          <w:cantSplit/>
        </w:trPr>
        <w:tc>
          <w:tcPr>
            <w:tcW w:w="568" w:type="dxa"/>
          </w:tcPr>
          <w:p w14:paraId="09627800" w14:textId="40E416B3" w:rsidR="00AF1DA6" w:rsidRPr="009F1E30" w:rsidRDefault="00AF1DA6" w:rsidP="00AF1DA6">
            <w:pPr>
              <w:pStyle w:val="a1"/>
              <w:ind w:firstLine="0"/>
              <w:jc w:val="center"/>
              <w:rPr>
                <w:b/>
                <w:sz w:val="20"/>
                <w:szCs w:val="20"/>
                <w:lang w:val="ru-RU"/>
              </w:rPr>
            </w:pPr>
            <w:r w:rsidRPr="009F1E30">
              <w:rPr>
                <w:b/>
                <w:sz w:val="20"/>
                <w:szCs w:val="20"/>
              </w:rPr>
              <w:t>5</w:t>
            </w:r>
            <w:r w:rsidRPr="009F1E30">
              <w:rPr>
                <w:b/>
                <w:sz w:val="20"/>
                <w:szCs w:val="20"/>
                <w:lang w:val="ru-RU"/>
              </w:rPr>
              <w:t>.2</w:t>
            </w:r>
          </w:p>
        </w:tc>
        <w:tc>
          <w:tcPr>
            <w:tcW w:w="5245" w:type="dxa"/>
          </w:tcPr>
          <w:p w14:paraId="21A25C90" w14:textId="77777777" w:rsidR="00AF1DA6" w:rsidRPr="009F1E30" w:rsidRDefault="00AF1DA6" w:rsidP="00AF1DA6">
            <w:pPr>
              <w:pStyle w:val="a1"/>
              <w:ind w:firstLine="0"/>
              <w:jc w:val="left"/>
              <w:rPr>
                <w:b/>
                <w:sz w:val="20"/>
                <w:szCs w:val="20"/>
                <w:lang w:val="ru-RU"/>
              </w:rPr>
            </w:pPr>
            <w:r w:rsidRPr="009F1E30">
              <w:rPr>
                <w:b/>
                <w:sz w:val="20"/>
                <w:szCs w:val="20"/>
                <w:lang w:val="ru-RU"/>
              </w:rPr>
              <w:t>Водоотведение</w:t>
            </w:r>
          </w:p>
        </w:tc>
        <w:tc>
          <w:tcPr>
            <w:tcW w:w="1559" w:type="dxa"/>
          </w:tcPr>
          <w:p w14:paraId="6CC5BB81" w14:textId="77777777" w:rsidR="00AF1DA6" w:rsidRPr="009F1E30" w:rsidRDefault="00AF1DA6" w:rsidP="00AF1DA6">
            <w:pPr>
              <w:pStyle w:val="a1"/>
              <w:ind w:firstLine="0"/>
              <w:jc w:val="center"/>
              <w:rPr>
                <w:sz w:val="20"/>
                <w:szCs w:val="20"/>
                <w:lang w:val="ru-RU"/>
              </w:rPr>
            </w:pPr>
            <w:r w:rsidRPr="009F1E30">
              <w:rPr>
                <w:sz w:val="20"/>
                <w:szCs w:val="20"/>
              </w:rPr>
              <w:t>м</w:t>
            </w:r>
            <w:r w:rsidRPr="009F1E30">
              <w:rPr>
                <w:sz w:val="20"/>
                <w:szCs w:val="20"/>
                <w:vertAlign w:val="superscript"/>
              </w:rPr>
              <w:t>3</w:t>
            </w:r>
            <w:r w:rsidRPr="009F1E30">
              <w:rPr>
                <w:sz w:val="20"/>
                <w:szCs w:val="20"/>
              </w:rPr>
              <w:t>/сут.</w:t>
            </w:r>
          </w:p>
        </w:tc>
        <w:tc>
          <w:tcPr>
            <w:tcW w:w="1418" w:type="dxa"/>
          </w:tcPr>
          <w:p w14:paraId="78B730BB" w14:textId="19EF2F2C" w:rsidR="00AF1DA6" w:rsidRPr="009F1E30" w:rsidRDefault="00AF1DA6" w:rsidP="00AF1DA6">
            <w:pPr>
              <w:pStyle w:val="a1"/>
              <w:ind w:firstLine="0"/>
              <w:jc w:val="center"/>
              <w:rPr>
                <w:sz w:val="20"/>
                <w:szCs w:val="20"/>
                <w:lang w:val="ru-RU"/>
              </w:rPr>
            </w:pPr>
            <w:r w:rsidRPr="009F1E30">
              <w:rPr>
                <w:sz w:val="20"/>
                <w:szCs w:val="20"/>
                <w:lang w:val="ru-RU"/>
              </w:rPr>
              <w:t>-</w:t>
            </w:r>
          </w:p>
        </w:tc>
        <w:tc>
          <w:tcPr>
            <w:tcW w:w="1275" w:type="dxa"/>
          </w:tcPr>
          <w:p w14:paraId="26D5734A" w14:textId="6B1F620D" w:rsidR="00AF1DA6" w:rsidRPr="009F1E30" w:rsidRDefault="00AF1DA6" w:rsidP="00AF1DA6">
            <w:pPr>
              <w:pStyle w:val="a1"/>
              <w:ind w:firstLine="0"/>
              <w:jc w:val="center"/>
              <w:rPr>
                <w:sz w:val="20"/>
                <w:szCs w:val="20"/>
                <w:lang w:val="ru-RU"/>
              </w:rPr>
            </w:pPr>
            <w:r w:rsidRPr="009F1E30">
              <w:rPr>
                <w:sz w:val="20"/>
                <w:szCs w:val="20"/>
                <w:lang w:val="ru-RU"/>
              </w:rPr>
              <w:t>-</w:t>
            </w:r>
          </w:p>
        </w:tc>
      </w:tr>
      <w:tr w:rsidR="00AF1DA6" w:rsidRPr="009F1E30" w14:paraId="6C28C05A" w14:textId="77777777" w:rsidTr="00C1798C">
        <w:trPr>
          <w:cantSplit/>
        </w:trPr>
        <w:tc>
          <w:tcPr>
            <w:tcW w:w="568" w:type="dxa"/>
          </w:tcPr>
          <w:p w14:paraId="60524D61" w14:textId="77777777" w:rsidR="00AF1DA6" w:rsidRPr="009F1E30" w:rsidRDefault="00AF1DA6" w:rsidP="00AF1DA6">
            <w:pPr>
              <w:pStyle w:val="a1"/>
              <w:ind w:firstLine="0"/>
              <w:jc w:val="center"/>
              <w:rPr>
                <w:b/>
                <w:sz w:val="20"/>
                <w:szCs w:val="20"/>
                <w:lang w:val="ru-RU"/>
              </w:rPr>
            </w:pPr>
            <w:r w:rsidRPr="009F1E30">
              <w:rPr>
                <w:b/>
                <w:sz w:val="20"/>
                <w:szCs w:val="20"/>
              </w:rPr>
              <w:lastRenderedPageBreak/>
              <w:t>5</w:t>
            </w:r>
            <w:r w:rsidRPr="009F1E30">
              <w:rPr>
                <w:b/>
                <w:sz w:val="20"/>
                <w:szCs w:val="20"/>
                <w:lang w:val="ru-RU"/>
              </w:rPr>
              <w:t>.3</w:t>
            </w:r>
          </w:p>
        </w:tc>
        <w:tc>
          <w:tcPr>
            <w:tcW w:w="5245" w:type="dxa"/>
          </w:tcPr>
          <w:p w14:paraId="506F6478" w14:textId="233B54B3" w:rsidR="00AF1DA6" w:rsidRPr="009F1E30" w:rsidRDefault="00AF1DA6" w:rsidP="00AF1DA6">
            <w:pPr>
              <w:pStyle w:val="a1"/>
              <w:ind w:firstLine="0"/>
              <w:jc w:val="left"/>
              <w:rPr>
                <w:b/>
                <w:sz w:val="20"/>
                <w:szCs w:val="20"/>
                <w:lang w:val="ru-RU"/>
              </w:rPr>
            </w:pPr>
            <w:r w:rsidRPr="009F1E30">
              <w:rPr>
                <w:b/>
                <w:sz w:val="20"/>
                <w:szCs w:val="20"/>
                <w:lang w:val="ru-RU"/>
              </w:rPr>
              <w:t xml:space="preserve">Энергопотребление </w:t>
            </w:r>
          </w:p>
        </w:tc>
        <w:tc>
          <w:tcPr>
            <w:tcW w:w="1559" w:type="dxa"/>
          </w:tcPr>
          <w:p w14:paraId="5C6E2E74" w14:textId="44F16CD0" w:rsidR="00AF1DA6" w:rsidRPr="009F1E30" w:rsidRDefault="00AF1DA6" w:rsidP="00AF1DA6">
            <w:pPr>
              <w:pStyle w:val="a1"/>
              <w:ind w:firstLine="0"/>
              <w:jc w:val="center"/>
              <w:rPr>
                <w:sz w:val="20"/>
                <w:szCs w:val="20"/>
                <w:lang w:val="ru-RU"/>
              </w:rPr>
            </w:pPr>
            <w:r w:rsidRPr="009F1E30">
              <w:rPr>
                <w:sz w:val="20"/>
                <w:szCs w:val="20"/>
                <w:lang w:val="ru-RU"/>
              </w:rPr>
              <w:t>тыс. кВт в год</w:t>
            </w:r>
          </w:p>
        </w:tc>
        <w:tc>
          <w:tcPr>
            <w:tcW w:w="1418" w:type="dxa"/>
            <w:vAlign w:val="bottom"/>
          </w:tcPr>
          <w:p w14:paraId="09F8F056" w14:textId="4C0AFAB8" w:rsidR="00AF1DA6" w:rsidRPr="009F1E30" w:rsidRDefault="00AF1DA6" w:rsidP="00AF1DA6">
            <w:pPr>
              <w:pStyle w:val="a1"/>
              <w:ind w:firstLine="0"/>
              <w:jc w:val="center"/>
              <w:rPr>
                <w:sz w:val="20"/>
                <w:szCs w:val="20"/>
                <w:lang w:val="ru-RU"/>
              </w:rPr>
            </w:pPr>
            <w:r w:rsidRPr="009F1E30">
              <w:rPr>
                <w:color w:val="000000"/>
                <w:sz w:val="20"/>
                <w:szCs w:val="20"/>
              </w:rPr>
              <w:t>1165,50</w:t>
            </w:r>
          </w:p>
        </w:tc>
        <w:tc>
          <w:tcPr>
            <w:tcW w:w="1275" w:type="dxa"/>
            <w:vAlign w:val="bottom"/>
          </w:tcPr>
          <w:p w14:paraId="2E28BEB4" w14:textId="5C414713" w:rsidR="00AF1DA6" w:rsidRPr="009F1E30" w:rsidRDefault="00AF1DA6" w:rsidP="00AF1DA6">
            <w:pPr>
              <w:pStyle w:val="a1"/>
              <w:ind w:firstLine="0"/>
              <w:jc w:val="center"/>
              <w:rPr>
                <w:sz w:val="20"/>
                <w:szCs w:val="20"/>
                <w:lang w:val="ru-RU"/>
              </w:rPr>
            </w:pPr>
            <w:r w:rsidRPr="009F1E30">
              <w:rPr>
                <w:color w:val="000000"/>
                <w:sz w:val="20"/>
                <w:szCs w:val="20"/>
              </w:rPr>
              <w:t>1214,06</w:t>
            </w:r>
          </w:p>
        </w:tc>
      </w:tr>
      <w:tr w:rsidR="00AF1DA6" w:rsidRPr="009F1E30" w14:paraId="3D9BFABE" w14:textId="77777777" w:rsidTr="00EE4AE2">
        <w:trPr>
          <w:cantSplit/>
        </w:trPr>
        <w:tc>
          <w:tcPr>
            <w:tcW w:w="568" w:type="dxa"/>
          </w:tcPr>
          <w:p w14:paraId="7268290A" w14:textId="77777777" w:rsidR="00AF1DA6" w:rsidRPr="009F1E30" w:rsidRDefault="00AF1DA6" w:rsidP="00AF1DA6">
            <w:pPr>
              <w:pStyle w:val="a1"/>
              <w:ind w:firstLine="0"/>
              <w:jc w:val="center"/>
              <w:rPr>
                <w:b/>
                <w:sz w:val="20"/>
                <w:szCs w:val="20"/>
                <w:lang w:val="ru-RU"/>
              </w:rPr>
            </w:pPr>
            <w:r w:rsidRPr="009F1E30">
              <w:rPr>
                <w:b/>
                <w:sz w:val="20"/>
                <w:szCs w:val="20"/>
              </w:rPr>
              <w:t>5</w:t>
            </w:r>
            <w:r w:rsidRPr="009F1E30">
              <w:rPr>
                <w:b/>
                <w:sz w:val="20"/>
                <w:szCs w:val="20"/>
                <w:lang w:val="ru-RU"/>
              </w:rPr>
              <w:t>.4</w:t>
            </w:r>
          </w:p>
        </w:tc>
        <w:tc>
          <w:tcPr>
            <w:tcW w:w="5245" w:type="dxa"/>
          </w:tcPr>
          <w:p w14:paraId="20FB57A6" w14:textId="05833B55" w:rsidR="00AF1DA6" w:rsidRPr="009F1E30" w:rsidRDefault="00AF1DA6" w:rsidP="00AF1DA6">
            <w:pPr>
              <w:pStyle w:val="a1"/>
              <w:ind w:firstLine="0"/>
              <w:jc w:val="left"/>
              <w:rPr>
                <w:b/>
                <w:sz w:val="20"/>
                <w:szCs w:val="20"/>
                <w:lang w:val="ru-RU"/>
              </w:rPr>
            </w:pPr>
            <w:r w:rsidRPr="009F1E30">
              <w:rPr>
                <w:b/>
                <w:sz w:val="20"/>
                <w:szCs w:val="20"/>
                <w:lang w:val="ru-RU"/>
              </w:rPr>
              <w:t>Санитарная очистка территорий. Количество твердых коммунальных отходов</w:t>
            </w:r>
          </w:p>
        </w:tc>
        <w:tc>
          <w:tcPr>
            <w:tcW w:w="1559" w:type="dxa"/>
          </w:tcPr>
          <w:p w14:paraId="655E4E40" w14:textId="048CBBAE" w:rsidR="00AF1DA6" w:rsidRPr="009F1E30" w:rsidRDefault="00AF1DA6" w:rsidP="00AF1DA6">
            <w:pPr>
              <w:pStyle w:val="a1"/>
              <w:ind w:firstLine="0"/>
              <w:jc w:val="center"/>
              <w:rPr>
                <w:sz w:val="20"/>
                <w:szCs w:val="20"/>
                <w:lang w:val="ru-RU"/>
              </w:rPr>
            </w:pPr>
            <w:r w:rsidRPr="009F1E30">
              <w:rPr>
                <w:sz w:val="20"/>
                <w:szCs w:val="20"/>
              </w:rPr>
              <w:t>м</w:t>
            </w:r>
            <w:r w:rsidRPr="009F1E30">
              <w:rPr>
                <w:sz w:val="20"/>
                <w:szCs w:val="20"/>
                <w:vertAlign w:val="superscript"/>
              </w:rPr>
              <w:t>3</w:t>
            </w:r>
            <w:r w:rsidRPr="009F1E30">
              <w:rPr>
                <w:sz w:val="20"/>
                <w:szCs w:val="20"/>
                <w:lang w:val="ru-RU"/>
              </w:rPr>
              <w:t>/год</w:t>
            </w:r>
          </w:p>
        </w:tc>
        <w:tc>
          <w:tcPr>
            <w:tcW w:w="1418" w:type="dxa"/>
          </w:tcPr>
          <w:p w14:paraId="6DECCA02" w14:textId="3672F91C" w:rsidR="00AF1DA6" w:rsidRPr="009F1E30" w:rsidRDefault="00AF1DA6" w:rsidP="00AF1DA6">
            <w:pPr>
              <w:pStyle w:val="a1"/>
              <w:ind w:firstLine="0"/>
              <w:jc w:val="center"/>
              <w:rPr>
                <w:color w:val="000000"/>
                <w:sz w:val="20"/>
                <w:szCs w:val="20"/>
              </w:rPr>
            </w:pPr>
            <w:r w:rsidRPr="009F1E30">
              <w:rPr>
                <w:color w:val="000000"/>
                <w:sz w:val="20"/>
                <w:szCs w:val="20"/>
              </w:rPr>
              <w:t>8147,88</w:t>
            </w:r>
          </w:p>
        </w:tc>
        <w:tc>
          <w:tcPr>
            <w:tcW w:w="1275" w:type="dxa"/>
          </w:tcPr>
          <w:p w14:paraId="300EA9FC" w14:textId="2A5A908F" w:rsidR="00AF1DA6" w:rsidRPr="009F1E30" w:rsidRDefault="00AF1DA6" w:rsidP="00AF1DA6">
            <w:pPr>
              <w:pStyle w:val="a1"/>
              <w:ind w:firstLine="0"/>
              <w:jc w:val="center"/>
              <w:rPr>
                <w:color w:val="000000"/>
                <w:sz w:val="20"/>
                <w:szCs w:val="20"/>
              </w:rPr>
            </w:pPr>
            <w:r w:rsidRPr="009F1E30">
              <w:rPr>
                <w:color w:val="000000"/>
                <w:sz w:val="20"/>
                <w:szCs w:val="20"/>
              </w:rPr>
              <w:t>8311,68</w:t>
            </w:r>
          </w:p>
        </w:tc>
      </w:tr>
      <w:tr w:rsidR="00AF1DA6" w:rsidRPr="00E77273" w14:paraId="092A242A" w14:textId="77777777" w:rsidTr="004427BE">
        <w:trPr>
          <w:cantSplit/>
          <w:trHeight w:val="70"/>
        </w:trPr>
        <w:tc>
          <w:tcPr>
            <w:tcW w:w="568" w:type="dxa"/>
          </w:tcPr>
          <w:p w14:paraId="23EF2ED4" w14:textId="77777777" w:rsidR="00AF1DA6" w:rsidRPr="009F1E30" w:rsidRDefault="00AF1DA6" w:rsidP="00AF1DA6">
            <w:pPr>
              <w:pStyle w:val="a1"/>
              <w:ind w:firstLine="0"/>
              <w:jc w:val="center"/>
              <w:rPr>
                <w:b/>
                <w:sz w:val="20"/>
                <w:szCs w:val="20"/>
                <w:lang w:val="ru-RU"/>
              </w:rPr>
            </w:pPr>
            <w:r w:rsidRPr="009F1E30">
              <w:rPr>
                <w:b/>
                <w:sz w:val="20"/>
                <w:szCs w:val="20"/>
                <w:lang w:val="ru-RU"/>
              </w:rPr>
              <w:t>5.5</w:t>
            </w:r>
          </w:p>
        </w:tc>
        <w:tc>
          <w:tcPr>
            <w:tcW w:w="5245" w:type="dxa"/>
          </w:tcPr>
          <w:p w14:paraId="29E452C2" w14:textId="77777777" w:rsidR="00AF1DA6" w:rsidRPr="009F1E30" w:rsidRDefault="00AF1DA6" w:rsidP="00AF1DA6">
            <w:pPr>
              <w:pStyle w:val="a1"/>
              <w:ind w:firstLine="0"/>
              <w:jc w:val="left"/>
              <w:rPr>
                <w:b/>
                <w:sz w:val="20"/>
                <w:szCs w:val="20"/>
                <w:lang w:val="ru-RU"/>
              </w:rPr>
            </w:pPr>
            <w:r w:rsidRPr="009F1E30">
              <w:rPr>
                <w:b/>
                <w:sz w:val="20"/>
                <w:szCs w:val="20"/>
                <w:lang w:val="ru-RU"/>
              </w:rPr>
              <w:t>Газоснабжение</w:t>
            </w:r>
          </w:p>
        </w:tc>
        <w:tc>
          <w:tcPr>
            <w:tcW w:w="1559" w:type="dxa"/>
          </w:tcPr>
          <w:p w14:paraId="3747AADA" w14:textId="351E0A68" w:rsidR="00AF1DA6" w:rsidRPr="009F1E30" w:rsidRDefault="00AF1DA6" w:rsidP="00AF1DA6">
            <w:pPr>
              <w:pStyle w:val="a1"/>
              <w:ind w:firstLine="0"/>
              <w:jc w:val="center"/>
              <w:rPr>
                <w:sz w:val="20"/>
                <w:szCs w:val="20"/>
                <w:lang w:val="ru-RU"/>
              </w:rPr>
            </w:pPr>
            <w:r w:rsidRPr="009F1E30">
              <w:rPr>
                <w:sz w:val="20"/>
                <w:szCs w:val="20"/>
              </w:rPr>
              <w:t>м</w:t>
            </w:r>
            <w:r w:rsidRPr="009F1E30">
              <w:rPr>
                <w:sz w:val="20"/>
                <w:szCs w:val="20"/>
                <w:vertAlign w:val="superscript"/>
              </w:rPr>
              <w:t>3</w:t>
            </w:r>
            <w:r w:rsidRPr="009F1E30">
              <w:rPr>
                <w:sz w:val="20"/>
                <w:szCs w:val="20"/>
                <w:lang w:val="ru-RU"/>
              </w:rPr>
              <w:t>/год</w:t>
            </w:r>
          </w:p>
        </w:tc>
        <w:tc>
          <w:tcPr>
            <w:tcW w:w="1418" w:type="dxa"/>
          </w:tcPr>
          <w:p w14:paraId="537246E2" w14:textId="4BAFC7CF" w:rsidR="00AF1DA6" w:rsidRPr="009F1E30" w:rsidRDefault="004427BE" w:rsidP="00AF1DA6">
            <w:pPr>
              <w:pStyle w:val="a1"/>
              <w:ind w:firstLine="0"/>
              <w:jc w:val="center"/>
              <w:rPr>
                <w:sz w:val="20"/>
                <w:szCs w:val="20"/>
                <w:lang w:val="ru-RU"/>
              </w:rPr>
            </w:pPr>
            <w:r w:rsidRPr="009F1E30">
              <w:rPr>
                <w:sz w:val="20"/>
                <w:szCs w:val="20"/>
                <w:lang w:val="ru-RU"/>
              </w:rPr>
              <w:t>1044,6</w:t>
            </w:r>
          </w:p>
        </w:tc>
        <w:tc>
          <w:tcPr>
            <w:tcW w:w="1275" w:type="dxa"/>
          </w:tcPr>
          <w:p w14:paraId="62163633" w14:textId="6672426D" w:rsidR="004427BE" w:rsidRPr="009F1E30" w:rsidRDefault="004427BE" w:rsidP="004427BE">
            <w:pPr>
              <w:pStyle w:val="a1"/>
              <w:ind w:firstLine="0"/>
              <w:jc w:val="center"/>
              <w:rPr>
                <w:sz w:val="20"/>
                <w:szCs w:val="20"/>
                <w:lang w:val="ru-RU"/>
              </w:rPr>
            </w:pPr>
            <w:r w:rsidRPr="009F1E30">
              <w:rPr>
                <w:sz w:val="20"/>
                <w:szCs w:val="20"/>
                <w:lang w:val="ru-RU"/>
              </w:rPr>
              <w:t>1065,6</w:t>
            </w:r>
          </w:p>
        </w:tc>
      </w:tr>
    </w:tbl>
    <w:p w14:paraId="78301FCD" w14:textId="40DFC607" w:rsidR="003A54F4" w:rsidRPr="00AA0F58" w:rsidRDefault="003A54F4" w:rsidP="004C277E">
      <w:pPr>
        <w:pStyle w:val="a1"/>
        <w:ind w:firstLine="0"/>
        <w:jc w:val="left"/>
      </w:pPr>
    </w:p>
    <w:sectPr w:rsidR="003A54F4" w:rsidRPr="00AA0F58" w:rsidSect="000F69A5">
      <w:footerReference w:type="default" r:id="rId32"/>
      <w:pgSz w:w="11906" w:h="16838"/>
      <w:pgMar w:top="1701" w:right="851" w:bottom="113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DF23" w14:textId="77777777" w:rsidR="00862F24" w:rsidRDefault="00862F24" w:rsidP="009D69D2">
      <w:r>
        <w:separator/>
      </w:r>
    </w:p>
  </w:endnote>
  <w:endnote w:type="continuationSeparator" w:id="0">
    <w:p w14:paraId="08409277" w14:textId="77777777" w:rsidR="00862F24" w:rsidRDefault="00862F24" w:rsidP="009D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0" w:usb1="08070000" w:usb2="00000010" w:usb3="00000000" w:csb0="00020000" w:csb1="00000000"/>
  </w:font>
  <w:font w:name="OpenSymbol">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3D9A" w14:textId="1E829705" w:rsidR="00E46E77" w:rsidRDefault="00A31466" w:rsidP="00A31466">
    <w:pPr>
      <w:pStyle w:val="af8"/>
      <w:tabs>
        <w:tab w:val="clear" w:pos="9355"/>
        <w:tab w:val="right" w:pos="7513"/>
      </w:tabs>
      <w:jc w:val="right"/>
    </w:pPr>
    <w:r>
      <w:t>_</w:t>
    </w:r>
    <w:r w:rsidR="00E46E77">
      <w:t>____________________________________________________________________________________________</w:t>
    </w:r>
    <w:sdt>
      <w:sdtPr>
        <w:id w:val="-953483600"/>
      </w:sdtPr>
      <w:sdtContent>
        <w:r w:rsidR="00E46E77">
          <w:fldChar w:fldCharType="begin"/>
        </w:r>
        <w:r w:rsidR="00E46E77">
          <w:instrText xml:space="preserve"> PAGE   \* MERGEFORMAT </w:instrText>
        </w:r>
        <w:r w:rsidR="00E46E77">
          <w:fldChar w:fldCharType="separate"/>
        </w:r>
        <w:r w:rsidR="00E46E77">
          <w:rPr>
            <w:noProof/>
          </w:rPr>
          <w:t>42</w:t>
        </w:r>
        <w:r w:rsidR="00E46E77">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CAE6" w14:textId="77777777" w:rsidR="00E46E77" w:rsidRDefault="00E46E77" w:rsidP="00AD4558">
    <w:pPr>
      <w:pStyle w:val="af8"/>
      <w:tabs>
        <w:tab w:val="clear" w:pos="9355"/>
        <w:tab w:val="right" w:pos="7513"/>
      </w:tabs>
      <w:jc w:val="right"/>
    </w:pPr>
    <w:r>
      <w:t>____________________________________________________________________________________________</w:t>
    </w:r>
  </w:p>
  <w:sdt>
    <w:sdtPr>
      <w:id w:val="2019116059"/>
    </w:sdtPr>
    <w:sdtContent>
      <w:p w14:paraId="68D0AE85" w14:textId="5379A46E" w:rsidR="00E46E77" w:rsidRDefault="00E46E77" w:rsidP="00B45938">
        <w:pPr>
          <w:pStyle w:val="af8"/>
          <w:tabs>
            <w:tab w:val="clear" w:pos="4677"/>
            <w:tab w:val="clear" w:pos="9355"/>
            <w:tab w:val="left" w:pos="5775"/>
            <w:tab w:val="left" w:pos="9225"/>
            <w:tab w:val="right" w:pos="14317"/>
          </w:tabs>
          <w:ind w:left="142"/>
          <w:jc w:val="right"/>
        </w:pPr>
        <w:r>
          <w:fldChar w:fldCharType="begin"/>
        </w:r>
        <w:r>
          <w:instrText xml:space="preserve"> PAGE   \* MERGEFORMAT </w:instrText>
        </w:r>
        <w:r>
          <w:fldChar w:fldCharType="separate"/>
        </w:r>
        <w:r>
          <w:rPr>
            <w:noProof/>
          </w:rPr>
          <w:t>43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E15A" w14:textId="7ACFDB66" w:rsidR="00E46E77" w:rsidRDefault="00E46E77" w:rsidP="00AD4558">
    <w:pPr>
      <w:pStyle w:val="af8"/>
      <w:tabs>
        <w:tab w:val="clear" w:pos="9355"/>
        <w:tab w:val="right" w:pos="7513"/>
      </w:tabs>
      <w:jc w:val="right"/>
    </w:pPr>
    <w:r>
      <w:t>_______________________________________________________________________________________________________________________________________________</w:t>
    </w:r>
  </w:p>
  <w:sdt>
    <w:sdtPr>
      <w:id w:val="1254168461"/>
    </w:sdtPr>
    <w:sdtContent>
      <w:p w14:paraId="63D91DCC" w14:textId="7033A26C" w:rsidR="00E46E77" w:rsidRDefault="00E46E77" w:rsidP="00B45938">
        <w:pPr>
          <w:pStyle w:val="af8"/>
          <w:tabs>
            <w:tab w:val="clear" w:pos="4677"/>
            <w:tab w:val="clear" w:pos="9355"/>
            <w:tab w:val="left" w:pos="5775"/>
            <w:tab w:val="left" w:pos="9225"/>
            <w:tab w:val="right" w:pos="14317"/>
          </w:tabs>
          <w:ind w:left="142"/>
          <w:jc w:val="right"/>
        </w:pPr>
        <w:r>
          <w:fldChar w:fldCharType="begin"/>
        </w:r>
        <w:r>
          <w:instrText xml:space="preserve"> PAGE   \* MERGEFORMAT </w:instrText>
        </w:r>
        <w:r>
          <w:fldChar w:fldCharType="separate"/>
        </w:r>
        <w:r>
          <w:rPr>
            <w:noProof/>
          </w:rPr>
          <w:t>43</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3C6A" w14:textId="3573BAD6" w:rsidR="00E46E77" w:rsidRDefault="00E46E77" w:rsidP="00A31466">
    <w:pPr>
      <w:pStyle w:val="af8"/>
      <w:tabs>
        <w:tab w:val="clear" w:pos="9355"/>
        <w:tab w:val="right" w:pos="7513"/>
      </w:tabs>
      <w:jc w:val="right"/>
    </w:pPr>
    <w:r>
      <w:t>__________________________________</w:t>
    </w:r>
    <w:r w:rsidR="00A31466">
      <w:t>_</w:t>
    </w:r>
    <w:r>
      <w:t>__________________________________________________________</w:t>
    </w:r>
    <w:sdt>
      <w:sdtPr>
        <w:id w:val="2122025540"/>
      </w:sdtPr>
      <w:sdtContent>
        <w:r>
          <w:fldChar w:fldCharType="begin"/>
        </w:r>
        <w:r>
          <w:instrText xml:space="preserve"> PAGE   \* MERGEFORMAT </w:instrText>
        </w:r>
        <w:r>
          <w:fldChar w:fldCharType="separate"/>
        </w:r>
        <w:r>
          <w:rPr>
            <w:noProof/>
          </w:rPr>
          <w:t>46</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979F" w14:textId="2FBAC906" w:rsidR="00E46E77" w:rsidRDefault="00E46E77" w:rsidP="00A31466">
    <w:pPr>
      <w:pStyle w:val="af8"/>
      <w:tabs>
        <w:tab w:val="clear" w:pos="9355"/>
        <w:tab w:val="right" w:pos="7513"/>
      </w:tabs>
      <w:jc w:val="right"/>
    </w:pPr>
    <w:r>
      <w:t>______________________________________________________</w:t>
    </w:r>
    <w:r w:rsidR="00A31466">
      <w:t>_</w:t>
    </w:r>
    <w:r>
      <w:t>______________________________________</w:t>
    </w:r>
    <w:r w:rsidR="00A31466">
      <w:t xml:space="preserve"> </w:t>
    </w:r>
    <w:r>
      <w:fldChar w:fldCharType="begin"/>
    </w:r>
    <w:r>
      <w:instrText xml:space="preserve"> PAGE   \* MERGEFORMAT </w:instrText>
    </w:r>
    <w:r>
      <w:fldChar w:fldCharType="separate"/>
    </w:r>
    <w:r>
      <w:rPr>
        <w:noProof/>
      </w:rPr>
      <w:t>57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881C" w14:textId="77777777" w:rsidR="00862F24" w:rsidRDefault="00862F24" w:rsidP="009D69D2">
      <w:r>
        <w:separator/>
      </w:r>
    </w:p>
  </w:footnote>
  <w:footnote w:type="continuationSeparator" w:id="0">
    <w:p w14:paraId="4A3936EE" w14:textId="77777777" w:rsidR="00862F24" w:rsidRDefault="00862F24" w:rsidP="009D69D2">
      <w:r>
        <w:continuationSeparator/>
      </w:r>
    </w:p>
  </w:footnote>
  <w:footnote w:id="1">
    <w:p w14:paraId="5B0B37AF" w14:textId="77777777" w:rsidR="00437CC7" w:rsidRPr="00B67F97" w:rsidRDefault="00437CC7" w:rsidP="00437CC7">
      <w:pPr>
        <w:pStyle w:val="aff7"/>
      </w:pPr>
      <w:r w:rsidRPr="00B67F97">
        <w:rPr>
          <w:rStyle w:val="afff9"/>
          <w:rFonts w:eastAsiaTheme="majorEastAsia"/>
        </w:rPr>
        <w:footnoteRef/>
      </w:r>
      <w:r w:rsidRPr="00B67F97">
        <w:t xml:space="preserve"> База данных муниципальных образований https://rosstat.gov.ru/storage/mediabank/ykmb3eKg/munst.htm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732D" w14:textId="6AD39491" w:rsidR="00E46E77" w:rsidRDefault="00E46E77"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sidRPr="00F045F6">
      <w:rPr>
        <w:sz w:val="20"/>
        <w:szCs w:val="20"/>
      </w:rPr>
      <w:t xml:space="preserve">план </w:t>
    </w:r>
    <w:r w:rsidR="005E3D28">
      <w:rPr>
        <w:sz w:val="20"/>
        <w:szCs w:val="20"/>
      </w:rPr>
      <w:t>Лосевского</w:t>
    </w:r>
    <w:r>
      <w:rPr>
        <w:sz w:val="20"/>
        <w:szCs w:val="20"/>
      </w:rPr>
      <w:t xml:space="preserve"> сельского поселения </w:t>
    </w:r>
    <w:r w:rsidR="005E3D28">
      <w:rPr>
        <w:sz w:val="20"/>
        <w:szCs w:val="20"/>
      </w:rPr>
      <w:t>Кавказского</w:t>
    </w:r>
    <w:r>
      <w:rPr>
        <w:sz w:val="20"/>
        <w:szCs w:val="20"/>
      </w:rPr>
      <w:t xml:space="preserve"> района Краснодарского края.</w:t>
    </w:r>
  </w:p>
  <w:p w14:paraId="4A5D5B84" w14:textId="77777777" w:rsidR="00E46E77" w:rsidRPr="003B02B8" w:rsidRDefault="00E46E77"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BCA3" w14:textId="4A408601" w:rsidR="00E46E77" w:rsidRDefault="00E46E77"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Pr>
        <w:sz w:val="20"/>
        <w:szCs w:val="20"/>
      </w:rPr>
      <w:t xml:space="preserve">план </w:t>
    </w:r>
    <w:r w:rsidR="006256BA">
      <w:rPr>
        <w:sz w:val="20"/>
        <w:szCs w:val="20"/>
      </w:rPr>
      <w:t>Лосевского</w:t>
    </w:r>
    <w:r>
      <w:rPr>
        <w:sz w:val="20"/>
        <w:szCs w:val="20"/>
      </w:rPr>
      <w:t xml:space="preserve"> сельского поселения </w:t>
    </w:r>
    <w:r w:rsidR="006256BA">
      <w:rPr>
        <w:sz w:val="20"/>
        <w:szCs w:val="20"/>
      </w:rPr>
      <w:t>Кавказского</w:t>
    </w:r>
    <w:r>
      <w:rPr>
        <w:sz w:val="20"/>
        <w:szCs w:val="20"/>
      </w:rPr>
      <w:t xml:space="preserve"> района Краснодарского края.</w:t>
    </w:r>
  </w:p>
  <w:p w14:paraId="1E5E9468" w14:textId="77777777" w:rsidR="00E46E77" w:rsidRPr="003B02B8" w:rsidRDefault="00E46E77"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3897" w14:textId="3DC90BD5" w:rsidR="00E46E77" w:rsidRDefault="00E46E77" w:rsidP="0002317B">
    <w:pPr>
      <w:pStyle w:val="af6"/>
      <w:pBdr>
        <w:bottom w:val="inset" w:sz="6" w:space="1" w:color="auto"/>
      </w:pBdr>
      <w:tabs>
        <w:tab w:val="clear" w:pos="4677"/>
      </w:tabs>
      <w:spacing w:line="300" w:lineRule="auto"/>
      <w:jc w:val="center"/>
      <w:rPr>
        <w:sz w:val="20"/>
        <w:szCs w:val="20"/>
      </w:rPr>
    </w:pPr>
    <w:r>
      <w:rPr>
        <w:sz w:val="20"/>
        <w:szCs w:val="20"/>
      </w:rPr>
      <w:t>Г</w:t>
    </w:r>
    <w:r w:rsidRPr="00A67862">
      <w:rPr>
        <w:sz w:val="20"/>
        <w:szCs w:val="20"/>
      </w:rPr>
      <w:t xml:space="preserve">енеральный </w:t>
    </w:r>
    <w:r>
      <w:rPr>
        <w:sz w:val="20"/>
        <w:szCs w:val="20"/>
      </w:rPr>
      <w:t xml:space="preserve">план </w:t>
    </w:r>
    <w:r w:rsidR="00BF4A9F">
      <w:rPr>
        <w:sz w:val="20"/>
        <w:szCs w:val="20"/>
      </w:rPr>
      <w:t>Лосевского</w:t>
    </w:r>
    <w:r>
      <w:rPr>
        <w:sz w:val="20"/>
        <w:szCs w:val="20"/>
      </w:rPr>
      <w:t xml:space="preserve"> сельского поселения </w:t>
    </w:r>
    <w:r w:rsidR="00BF4A9F">
      <w:rPr>
        <w:sz w:val="20"/>
        <w:szCs w:val="20"/>
      </w:rPr>
      <w:t>Кавказского</w:t>
    </w:r>
    <w:r>
      <w:rPr>
        <w:sz w:val="20"/>
        <w:szCs w:val="20"/>
      </w:rPr>
      <w:t xml:space="preserve"> района Краснодарского края.</w:t>
    </w:r>
  </w:p>
  <w:p w14:paraId="692AD311" w14:textId="77777777" w:rsidR="00E46E77" w:rsidRPr="003B02B8" w:rsidRDefault="00E46E77" w:rsidP="0002317B">
    <w:pPr>
      <w:pStyle w:val="af6"/>
      <w:pBdr>
        <w:bottom w:val="inset" w:sz="6" w:space="1" w:color="auto"/>
      </w:pBdr>
      <w:tabs>
        <w:tab w:val="clear" w:pos="4677"/>
      </w:tabs>
      <w:spacing w:line="300" w:lineRule="auto"/>
      <w:jc w:val="center"/>
      <w:rPr>
        <w:color w:val="262626" w:themeColor="text1" w:themeTint="D9"/>
        <w:sz w:val="20"/>
        <w:szCs w:val="20"/>
      </w:rPr>
    </w:pPr>
    <w:r>
      <w:rPr>
        <w:sz w:val="20"/>
        <w:szCs w:val="20"/>
      </w:rPr>
      <w:t>Том 2</w:t>
    </w:r>
    <w:r w:rsidRPr="003C5C40">
      <w:rPr>
        <w:sz w:val="20"/>
        <w:szCs w:val="20"/>
      </w:rPr>
      <w:t xml:space="preserve">. </w:t>
    </w:r>
    <w:r>
      <w:rPr>
        <w:sz w:val="20"/>
        <w:szCs w:val="20"/>
      </w:rPr>
      <w:t>Материалы по обоснованию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200" w:hanging="480"/>
      </w:pPr>
      <w:rPr>
        <w:rFonts w:ascii="Courier New" w:hAnsi="Courier New"/>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8" w15:restartNumberingAfterBreak="0">
    <w:nsid w:val="00000018"/>
    <w:multiLevelType w:val="singleLevel"/>
    <w:tmpl w:val="00000018"/>
    <w:name w:val="WW8Num42"/>
    <w:lvl w:ilvl="0">
      <w:numFmt w:val="bullet"/>
      <w:lvlText w:val="-"/>
      <w:lvlJc w:val="left"/>
      <w:pPr>
        <w:tabs>
          <w:tab w:val="num" w:pos="1080"/>
        </w:tabs>
        <w:ind w:left="1080" w:hanging="360"/>
      </w:pPr>
      <w:rPr>
        <w:rFonts w:ascii="Arial" w:hAnsi="Arial" w:cs="Arial"/>
      </w:rPr>
    </w:lvl>
  </w:abstractNum>
  <w:abstractNum w:abstractNumId="9" w15:restartNumberingAfterBreak="0">
    <w:nsid w:val="00000019"/>
    <w:multiLevelType w:val="singleLevel"/>
    <w:tmpl w:val="00000019"/>
    <w:name w:val="WW8Num25"/>
    <w:lvl w:ilvl="0">
      <w:start w:val="1"/>
      <w:numFmt w:val="bullet"/>
      <w:lvlText w:val=""/>
      <w:lvlJc w:val="left"/>
      <w:pPr>
        <w:tabs>
          <w:tab w:val="num" w:pos="0"/>
        </w:tabs>
        <w:ind w:left="720" w:hanging="360"/>
      </w:pPr>
      <w:rPr>
        <w:rFonts w:ascii="Symbol" w:hAnsi="Symbol"/>
      </w:rPr>
    </w:lvl>
  </w:abstractNum>
  <w:abstractNum w:abstractNumId="10"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Courier New" w:hAnsi="Courier New"/>
      </w:rPr>
    </w:lvl>
  </w:abstractNum>
  <w:abstractNum w:abstractNumId="11" w15:restartNumberingAfterBreak="0">
    <w:nsid w:val="00000021"/>
    <w:multiLevelType w:val="singleLevel"/>
    <w:tmpl w:val="00000021"/>
    <w:name w:val="WW8Num33"/>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30"/>
    <w:multiLevelType w:val="singleLevel"/>
    <w:tmpl w:val="00000030"/>
    <w:name w:val="WW8Num69"/>
    <w:lvl w:ilvl="0">
      <w:numFmt w:val="bullet"/>
      <w:lvlText w:val="-"/>
      <w:lvlJc w:val="left"/>
      <w:pPr>
        <w:tabs>
          <w:tab w:val="num" w:pos="1080"/>
        </w:tabs>
        <w:ind w:left="1080" w:hanging="360"/>
      </w:pPr>
      <w:rPr>
        <w:rFonts w:ascii="Arial" w:hAnsi="Arial" w:cs="Arial"/>
      </w:rPr>
    </w:lvl>
  </w:abstractNum>
  <w:abstractNum w:abstractNumId="13" w15:restartNumberingAfterBreak="0">
    <w:nsid w:val="00000031"/>
    <w:multiLevelType w:val="singleLevel"/>
    <w:tmpl w:val="00000031"/>
    <w:name w:val="WW8Num70"/>
    <w:lvl w:ilvl="0">
      <w:start w:val="1"/>
      <w:numFmt w:val="bullet"/>
      <w:lvlText w:val="-"/>
      <w:lvlJc w:val="left"/>
      <w:pPr>
        <w:tabs>
          <w:tab w:val="num" w:pos="720"/>
        </w:tabs>
        <w:ind w:left="720" w:hanging="360"/>
      </w:pPr>
      <w:rPr>
        <w:rFonts w:ascii="Tunga" w:hAnsi="Tunga"/>
      </w:rPr>
    </w:lvl>
  </w:abstractNum>
  <w:abstractNum w:abstractNumId="14" w15:restartNumberingAfterBreak="0">
    <w:nsid w:val="0000003E"/>
    <w:multiLevelType w:val="singleLevel"/>
    <w:tmpl w:val="0000003E"/>
    <w:name w:val="WW8Num542222222"/>
    <w:lvl w:ilvl="0">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0000047"/>
    <w:multiLevelType w:val="singleLevel"/>
    <w:tmpl w:val="00000047"/>
    <w:name w:val="WW8Num100"/>
    <w:lvl w:ilvl="0">
      <w:numFmt w:val="bullet"/>
      <w:lvlText w:val="-"/>
      <w:lvlJc w:val="left"/>
      <w:pPr>
        <w:tabs>
          <w:tab w:val="num" w:pos="1080"/>
        </w:tabs>
        <w:ind w:left="1080" w:hanging="360"/>
      </w:pPr>
      <w:rPr>
        <w:rFonts w:ascii="Arial" w:hAnsi="Arial" w:cs="Arial"/>
      </w:rPr>
    </w:lvl>
  </w:abstractNum>
  <w:abstractNum w:abstractNumId="16" w15:restartNumberingAfterBreak="0">
    <w:nsid w:val="005266CD"/>
    <w:multiLevelType w:val="hybridMultilevel"/>
    <w:tmpl w:val="1ED4223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43C0F82"/>
    <w:multiLevelType w:val="hybridMultilevel"/>
    <w:tmpl w:val="4386DA0A"/>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15:restartNumberingAfterBreak="0">
    <w:nsid w:val="05E83E13"/>
    <w:multiLevelType w:val="hybridMultilevel"/>
    <w:tmpl w:val="1FEE628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6E063AE"/>
    <w:multiLevelType w:val="hybridMultilevel"/>
    <w:tmpl w:val="B1326E3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9535C2A"/>
    <w:multiLevelType w:val="hybridMultilevel"/>
    <w:tmpl w:val="F6E0901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A965B70"/>
    <w:multiLevelType w:val="hybridMultilevel"/>
    <w:tmpl w:val="355A2EDE"/>
    <w:lvl w:ilvl="0" w:tplc="B6904B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FBE1772"/>
    <w:multiLevelType w:val="hybridMultilevel"/>
    <w:tmpl w:val="2AE26ABA"/>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0541707"/>
    <w:multiLevelType w:val="multilevel"/>
    <w:tmpl w:val="B396033A"/>
    <w:styleLink w:val="3"/>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11AE6A2C"/>
    <w:multiLevelType w:val="hybridMultilevel"/>
    <w:tmpl w:val="EEFCE610"/>
    <w:name w:val="WW8Num2822"/>
    <w:lvl w:ilvl="0" w:tplc="FFFFFFFF">
      <w:start w:val="1"/>
      <w:numFmt w:val="bullet"/>
      <w:lvlText w:val=""/>
      <w:lvlJc w:val="left"/>
      <w:pPr>
        <w:tabs>
          <w:tab w:val="num" w:pos="2520"/>
        </w:tabs>
        <w:ind w:left="25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ED1DD6"/>
    <w:multiLevelType w:val="hybridMultilevel"/>
    <w:tmpl w:val="BDCA8030"/>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CF35AFA"/>
    <w:multiLevelType w:val="hybridMultilevel"/>
    <w:tmpl w:val="C126728E"/>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678774D"/>
    <w:multiLevelType w:val="hybridMultilevel"/>
    <w:tmpl w:val="D836337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20401C"/>
    <w:multiLevelType w:val="hybridMultilevel"/>
    <w:tmpl w:val="6B505FD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8345307"/>
    <w:multiLevelType w:val="multilevel"/>
    <w:tmpl w:val="37E6F334"/>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1080"/>
        </w:tabs>
        <w:ind w:left="1080" w:hanging="360"/>
      </w:pPr>
      <w:rPr>
        <w:rFonts w:hint="default"/>
        <w:b/>
      </w:rPr>
    </w:lvl>
    <w:lvl w:ilvl="2">
      <w:start w:val="1"/>
      <w:numFmt w:val="decimal"/>
      <w:pStyle w:val="S3"/>
      <w:lvlText w:val="%1.%2.%3"/>
      <w:lvlJc w:val="left"/>
      <w:pPr>
        <w:tabs>
          <w:tab w:val="num" w:pos="1440"/>
        </w:tabs>
        <w:ind w:left="1440" w:hanging="720"/>
      </w:pPr>
      <w:rPr>
        <w:rFonts w:hint="default"/>
        <w:color w:val="auto"/>
      </w:rPr>
    </w:lvl>
    <w:lvl w:ilvl="3">
      <w:start w:val="1"/>
      <w:numFmt w:val="decimal"/>
      <w:pStyle w:val="S4"/>
      <w:lvlText w:val="%1.%2.%3.%4"/>
      <w:lvlJc w:val="left"/>
      <w:pPr>
        <w:tabs>
          <w:tab w:val="num" w:pos="1800"/>
        </w:tabs>
        <w:ind w:left="1800" w:hanging="720"/>
      </w:pPr>
      <w:rPr>
        <w:rFonts w:hint="default"/>
      </w:rPr>
    </w:lvl>
    <w:lvl w:ilvl="4">
      <w:start w:val="1"/>
      <w:numFmt w:val="decimal"/>
      <w:pStyle w:val="S5"/>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38CC21E3"/>
    <w:multiLevelType w:val="hybridMultilevel"/>
    <w:tmpl w:val="5B04352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D093367"/>
    <w:multiLevelType w:val="hybridMultilevel"/>
    <w:tmpl w:val="80AA6F5E"/>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0A82718"/>
    <w:multiLevelType w:val="hybridMultilevel"/>
    <w:tmpl w:val="2BC4650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1995259"/>
    <w:multiLevelType w:val="multilevel"/>
    <w:tmpl w:val="2FF07804"/>
    <w:styleLink w:val="a"/>
    <w:lvl w:ilvl="0">
      <w:start w:val="1"/>
      <w:numFmt w:val="decimal"/>
      <w:lvlText w:val="%1."/>
      <w:lvlJc w:val="left"/>
      <w:pPr>
        <w:tabs>
          <w:tab w:val="num" w:pos="0"/>
        </w:tabs>
        <w:ind w:left="360" w:hanging="360"/>
      </w:pPr>
      <w:rPr>
        <w:rFonts w:hint="default"/>
        <w:sz w:val="2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8745CAC"/>
    <w:multiLevelType w:val="hybridMultilevel"/>
    <w:tmpl w:val="54EEC014"/>
    <w:lvl w:ilvl="0" w:tplc="5E8481C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AAA3315"/>
    <w:multiLevelType w:val="hybridMultilevel"/>
    <w:tmpl w:val="E7E4ABC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93380E"/>
    <w:multiLevelType w:val="hybridMultilevel"/>
    <w:tmpl w:val="434ACC3E"/>
    <w:lvl w:ilvl="0" w:tplc="8D522CF2">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37" w15:restartNumberingAfterBreak="0">
    <w:nsid w:val="51A43C21"/>
    <w:multiLevelType w:val="hybridMultilevel"/>
    <w:tmpl w:val="BB9271D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BF74BD"/>
    <w:multiLevelType w:val="hybridMultilevel"/>
    <w:tmpl w:val="4224D736"/>
    <w:lvl w:ilvl="0" w:tplc="0419000F">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080"/>
        </w:tabs>
        <w:ind w:left="1080" w:hanging="360"/>
      </w:pPr>
      <w:rPr>
        <w:rFonts w:ascii="Courier New" w:hAnsi="Courier New" w:cs="Courier New" w:hint="default"/>
      </w:rPr>
    </w:lvl>
    <w:lvl w:ilvl="2" w:tplc="0419001B">
      <w:start w:val="1"/>
      <w:numFmt w:val="bullet"/>
      <w:lvlText w:val=""/>
      <w:lvlJc w:val="left"/>
      <w:pPr>
        <w:tabs>
          <w:tab w:val="num" w:pos="1800"/>
        </w:tabs>
        <w:ind w:left="1800" w:hanging="360"/>
      </w:pPr>
      <w:rPr>
        <w:rFonts w:ascii="Wingdings" w:hAnsi="Wingdings" w:hint="default"/>
      </w:rPr>
    </w:lvl>
    <w:lvl w:ilvl="3" w:tplc="0419000F">
      <w:start w:val="1"/>
      <w:numFmt w:val="bullet"/>
      <w:lvlText w:val=""/>
      <w:lvlJc w:val="left"/>
      <w:pPr>
        <w:tabs>
          <w:tab w:val="num" w:pos="2520"/>
        </w:tabs>
        <w:ind w:left="2520" w:hanging="360"/>
      </w:pPr>
      <w:rPr>
        <w:rFonts w:ascii="Symbol" w:hAnsi="Symbol" w:hint="default"/>
      </w:rPr>
    </w:lvl>
    <w:lvl w:ilvl="4" w:tplc="04190019">
      <w:start w:val="1"/>
      <w:numFmt w:val="bullet"/>
      <w:lvlText w:val="o"/>
      <w:lvlJc w:val="left"/>
      <w:pPr>
        <w:tabs>
          <w:tab w:val="num" w:pos="3240"/>
        </w:tabs>
        <w:ind w:left="3240" w:hanging="360"/>
      </w:pPr>
      <w:rPr>
        <w:rFonts w:ascii="Courier New" w:hAnsi="Courier New" w:cs="Courier New" w:hint="default"/>
      </w:rPr>
    </w:lvl>
    <w:lvl w:ilvl="5" w:tplc="0419001B">
      <w:start w:val="1"/>
      <w:numFmt w:val="bullet"/>
      <w:lvlText w:val=""/>
      <w:lvlJc w:val="left"/>
      <w:pPr>
        <w:tabs>
          <w:tab w:val="num" w:pos="3960"/>
        </w:tabs>
        <w:ind w:left="3960" w:hanging="360"/>
      </w:pPr>
      <w:rPr>
        <w:rFonts w:ascii="Wingdings" w:hAnsi="Wingdings" w:hint="default"/>
      </w:rPr>
    </w:lvl>
    <w:lvl w:ilvl="6" w:tplc="0419000F">
      <w:start w:val="1"/>
      <w:numFmt w:val="bullet"/>
      <w:lvlText w:val=""/>
      <w:lvlJc w:val="left"/>
      <w:pPr>
        <w:tabs>
          <w:tab w:val="num" w:pos="4680"/>
        </w:tabs>
        <w:ind w:left="4680" w:hanging="360"/>
      </w:pPr>
      <w:rPr>
        <w:rFonts w:ascii="Symbol" w:hAnsi="Symbol" w:hint="default"/>
      </w:rPr>
    </w:lvl>
    <w:lvl w:ilvl="7" w:tplc="04190019">
      <w:start w:val="1"/>
      <w:numFmt w:val="bullet"/>
      <w:lvlText w:val="o"/>
      <w:lvlJc w:val="left"/>
      <w:pPr>
        <w:tabs>
          <w:tab w:val="num" w:pos="5400"/>
        </w:tabs>
        <w:ind w:left="5400" w:hanging="360"/>
      </w:pPr>
      <w:rPr>
        <w:rFonts w:ascii="Courier New" w:hAnsi="Courier New" w:cs="Courier New" w:hint="default"/>
      </w:rPr>
    </w:lvl>
    <w:lvl w:ilvl="8" w:tplc="0419001B">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60A06DC"/>
    <w:multiLevelType w:val="hybridMultilevel"/>
    <w:tmpl w:val="4CD6395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C905C90"/>
    <w:multiLevelType w:val="hybridMultilevel"/>
    <w:tmpl w:val="87C4FA32"/>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48809CB"/>
    <w:multiLevelType w:val="hybridMultilevel"/>
    <w:tmpl w:val="A0405D7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9D907BA"/>
    <w:multiLevelType w:val="hybridMultilevel"/>
    <w:tmpl w:val="30CC6AEE"/>
    <w:lvl w:ilvl="0" w:tplc="B6904B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305D1D"/>
    <w:multiLevelType w:val="multilevel"/>
    <w:tmpl w:val="CAFCD704"/>
    <w:lvl w:ilvl="0">
      <w:start w:val="1"/>
      <w:numFmt w:val="decimal"/>
      <w:lvlText w:val="%1."/>
      <w:lvlJc w:val="left"/>
      <w:pPr>
        <w:tabs>
          <w:tab w:val="num" w:pos="630"/>
        </w:tabs>
        <w:ind w:left="630" w:hanging="63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806047652">
    <w:abstractNumId w:val="40"/>
  </w:num>
  <w:num w:numId="2" w16cid:durableId="1159270908">
    <w:abstractNumId w:val="31"/>
  </w:num>
  <w:num w:numId="3" w16cid:durableId="975525153">
    <w:abstractNumId w:val="36"/>
  </w:num>
  <w:num w:numId="4" w16cid:durableId="528953566">
    <w:abstractNumId w:val="33"/>
  </w:num>
  <w:num w:numId="5" w16cid:durableId="633100476">
    <w:abstractNumId w:val="29"/>
  </w:num>
  <w:num w:numId="6" w16cid:durableId="1379089644">
    <w:abstractNumId w:val="23"/>
  </w:num>
  <w:num w:numId="7" w16cid:durableId="119611005">
    <w:abstractNumId w:val="30"/>
  </w:num>
  <w:num w:numId="8" w16cid:durableId="2017148777">
    <w:abstractNumId w:val="28"/>
  </w:num>
  <w:num w:numId="9" w16cid:durableId="741870177">
    <w:abstractNumId w:val="25"/>
  </w:num>
  <w:num w:numId="10" w16cid:durableId="512112253">
    <w:abstractNumId w:val="18"/>
  </w:num>
  <w:num w:numId="11" w16cid:durableId="809591507">
    <w:abstractNumId w:val="26"/>
  </w:num>
  <w:num w:numId="12" w16cid:durableId="1390688874">
    <w:abstractNumId w:val="16"/>
  </w:num>
  <w:num w:numId="13" w16cid:durableId="455949557">
    <w:abstractNumId w:val="32"/>
  </w:num>
  <w:num w:numId="14" w16cid:durableId="1475177840">
    <w:abstractNumId w:val="39"/>
  </w:num>
  <w:num w:numId="15" w16cid:durableId="1591700219">
    <w:abstractNumId w:val="20"/>
  </w:num>
  <w:num w:numId="16" w16cid:durableId="445319120">
    <w:abstractNumId w:val="35"/>
  </w:num>
  <w:num w:numId="17" w16cid:durableId="1705447604">
    <w:abstractNumId w:val="27"/>
  </w:num>
  <w:num w:numId="18" w16cid:durableId="1666591446">
    <w:abstractNumId w:val="34"/>
  </w:num>
  <w:num w:numId="19" w16cid:durableId="652104857">
    <w:abstractNumId w:val="42"/>
  </w:num>
  <w:num w:numId="20" w16cid:durableId="1229924575">
    <w:abstractNumId w:val="41"/>
  </w:num>
  <w:num w:numId="21" w16cid:durableId="2084990444">
    <w:abstractNumId w:val="19"/>
  </w:num>
  <w:num w:numId="22" w16cid:durableId="116606156">
    <w:abstractNumId w:val="37"/>
  </w:num>
  <w:num w:numId="23" w16cid:durableId="1679231679">
    <w:abstractNumId w:val="22"/>
  </w:num>
  <w:num w:numId="24" w16cid:durableId="666399718">
    <w:abstractNumId w:val="44"/>
  </w:num>
  <w:num w:numId="25" w16cid:durableId="1884560465">
    <w:abstractNumId w:val="21"/>
  </w:num>
  <w:num w:numId="26" w16cid:durableId="544297096">
    <w:abstractNumId w:val="45"/>
  </w:num>
  <w:num w:numId="27" w16cid:durableId="587884473">
    <w:abstractNumId w:val="17"/>
  </w:num>
  <w:num w:numId="28" w16cid:durableId="46300073">
    <w:abstractNumId w:val="43"/>
  </w:num>
  <w:num w:numId="29" w16cid:durableId="103076271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883"/>
    <w:rsid w:val="00000017"/>
    <w:rsid w:val="0000038B"/>
    <w:rsid w:val="00000538"/>
    <w:rsid w:val="00000685"/>
    <w:rsid w:val="00000D77"/>
    <w:rsid w:val="00000E11"/>
    <w:rsid w:val="00000E9B"/>
    <w:rsid w:val="00001010"/>
    <w:rsid w:val="000012C2"/>
    <w:rsid w:val="0000139F"/>
    <w:rsid w:val="0000165E"/>
    <w:rsid w:val="0000181E"/>
    <w:rsid w:val="00002442"/>
    <w:rsid w:val="00002957"/>
    <w:rsid w:val="00002E98"/>
    <w:rsid w:val="00003316"/>
    <w:rsid w:val="000034D8"/>
    <w:rsid w:val="0000390C"/>
    <w:rsid w:val="00003AA0"/>
    <w:rsid w:val="0000468B"/>
    <w:rsid w:val="00004EDE"/>
    <w:rsid w:val="000056B0"/>
    <w:rsid w:val="000056BE"/>
    <w:rsid w:val="000057E2"/>
    <w:rsid w:val="000058FC"/>
    <w:rsid w:val="000058FE"/>
    <w:rsid w:val="00005DBB"/>
    <w:rsid w:val="000061B1"/>
    <w:rsid w:val="0000624F"/>
    <w:rsid w:val="00006625"/>
    <w:rsid w:val="000067D9"/>
    <w:rsid w:val="000069EB"/>
    <w:rsid w:val="00007145"/>
    <w:rsid w:val="00007349"/>
    <w:rsid w:val="000076E7"/>
    <w:rsid w:val="00007BD3"/>
    <w:rsid w:val="00007FAB"/>
    <w:rsid w:val="00010B0F"/>
    <w:rsid w:val="00010DA7"/>
    <w:rsid w:val="00011141"/>
    <w:rsid w:val="00011D70"/>
    <w:rsid w:val="00011E2C"/>
    <w:rsid w:val="00011F93"/>
    <w:rsid w:val="00012438"/>
    <w:rsid w:val="00013013"/>
    <w:rsid w:val="0001359F"/>
    <w:rsid w:val="000138D0"/>
    <w:rsid w:val="00013A89"/>
    <w:rsid w:val="00014079"/>
    <w:rsid w:val="000145C6"/>
    <w:rsid w:val="00014963"/>
    <w:rsid w:val="00014E48"/>
    <w:rsid w:val="0001554F"/>
    <w:rsid w:val="0001555E"/>
    <w:rsid w:val="0001614A"/>
    <w:rsid w:val="00016374"/>
    <w:rsid w:val="00016606"/>
    <w:rsid w:val="000166B5"/>
    <w:rsid w:val="00016867"/>
    <w:rsid w:val="00016873"/>
    <w:rsid w:val="00016B09"/>
    <w:rsid w:val="0001701B"/>
    <w:rsid w:val="000176D0"/>
    <w:rsid w:val="00017867"/>
    <w:rsid w:val="00017AB3"/>
    <w:rsid w:val="00017C22"/>
    <w:rsid w:val="00017C56"/>
    <w:rsid w:val="00017E11"/>
    <w:rsid w:val="00017E85"/>
    <w:rsid w:val="00017F16"/>
    <w:rsid w:val="00017F98"/>
    <w:rsid w:val="0002075A"/>
    <w:rsid w:val="00020B2F"/>
    <w:rsid w:val="000210A2"/>
    <w:rsid w:val="00021456"/>
    <w:rsid w:val="000216CA"/>
    <w:rsid w:val="000217D8"/>
    <w:rsid w:val="00021B17"/>
    <w:rsid w:val="000227E5"/>
    <w:rsid w:val="00022A2C"/>
    <w:rsid w:val="00022F31"/>
    <w:rsid w:val="0002317B"/>
    <w:rsid w:val="000234C0"/>
    <w:rsid w:val="00023741"/>
    <w:rsid w:val="0002477D"/>
    <w:rsid w:val="000249B2"/>
    <w:rsid w:val="00025352"/>
    <w:rsid w:val="00025599"/>
    <w:rsid w:val="0002591D"/>
    <w:rsid w:val="0002596D"/>
    <w:rsid w:val="000261D4"/>
    <w:rsid w:val="00026AF0"/>
    <w:rsid w:val="00026B6E"/>
    <w:rsid w:val="00027399"/>
    <w:rsid w:val="0002775C"/>
    <w:rsid w:val="00030662"/>
    <w:rsid w:val="000311CE"/>
    <w:rsid w:val="000313A9"/>
    <w:rsid w:val="00031616"/>
    <w:rsid w:val="000318F0"/>
    <w:rsid w:val="00031AA3"/>
    <w:rsid w:val="00031F57"/>
    <w:rsid w:val="000322D8"/>
    <w:rsid w:val="0003289E"/>
    <w:rsid w:val="00032913"/>
    <w:rsid w:val="00032A61"/>
    <w:rsid w:val="00032D3F"/>
    <w:rsid w:val="0003377C"/>
    <w:rsid w:val="00033B5A"/>
    <w:rsid w:val="000344A1"/>
    <w:rsid w:val="000344B5"/>
    <w:rsid w:val="00034866"/>
    <w:rsid w:val="00034A19"/>
    <w:rsid w:val="00034A27"/>
    <w:rsid w:val="00034BF9"/>
    <w:rsid w:val="00034CF3"/>
    <w:rsid w:val="0003566D"/>
    <w:rsid w:val="0003584C"/>
    <w:rsid w:val="0003590D"/>
    <w:rsid w:val="00035A51"/>
    <w:rsid w:val="00035ABF"/>
    <w:rsid w:val="00035F75"/>
    <w:rsid w:val="00036537"/>
    <w:rsid w:val="0003681B"/>
    <w:rsid w:val="00036B6E"/>
    <w:rsid w:val="00037949"/>
    <w:rsid w:val="00040387"/>
    <w:rsid w:val="000404CD"/>
    <w:rsid w:val="00040613"/>
    <w:rsid w:val="000406EB"/>
    <w:rsid w:val="00040997"/>
    <w:rsid w:val="00040A91"/>
    <w:rsid w:val="00040BE4"/>
    <w:rsid w:val="00040DD1"/>
    <w:rsid w:val="00041971"/>
    <w:rsid w:val="000420D7"/>
    <w:rsid w:val="000423F5"/>
    <w:rsid w:val="00042BAD"/>
    <w:rsid w:val="00042F82"/>
    <w:rsid w:val="00043677"/>
    <w:rsid w:val="000438D9"/>
    <w:rsid w:val="00044143"/>
    <w:rsid w:val="0004518B"/>
    <w:rsid w:val="00045295"/>
    <w:rsid w:val="0004590C"/>
    <w:rsid w:val="00045D0E"/>
    <w:rsid w:val="00045E12"/>
    <w:rsid w:val="00045F5A"/>
    <w:rsid w:val="00046B1E"/>
    <w:rsid w:val="00046BE9"/>
    <w:rsid w:val="000474E4"/>
    <w:rsid w:val="00050150"/>
    <w:rsid w:val="0005087D"/>
    <w:rsid w:val="00050BD4"/>
    <w:rsid w:val="00050C8E"/>
    <w:rsid w:val="0005166D"/>
    <w:rsid w:val="0005192E"/>
    <w:rsid w:val="000519CE"/>
    <w:rsid w:val="00051A6F"/>
    <w:rsid w:val="00051DF4"/>
    <w:rsid w:val="0005226C"/>
    <w:rsid w:val="00052479"/>
    <w:rsid w:val="00052521"/>
    <w:rsid w:val="0005257C"/>
    <w:rsid w:val="0005259F"/>
    <w:rsid w:val="00052E58"/>
    <w:rsid w:val="00053028"/>
    <w:rsid w:val="00053143"/>
    <w:rsid w:val="00053434"/>
    <w:rsid w:val="00053A53"/>
    <w:rsid w:val="00053A5E"/>
    <w:rsid w:val="00053A6F"/>
    <w:rsid w:val="00054E5F"/>
    <w:rsid w:val="00054F6A"/>
    <w:rsid w:val="00055700"/>
    <w:rsid w:val="0005588F"/>
    <w:rsid w:val="00055954"/>
    <w:rsid w:val="000565B0"/>
    <w:rsid w:val="00056938"/>
    <w:rsid w:val="00056960"/>
    <w:rsid w:val="000569C6"/>
    <w:rsid w:val="00056C33"/>
    <w:rsid w:val="0005704C"/>
    <w:rsid w:val="0005757A"/>
    <w:rsid w:val="000578F8"/>
    <w:rsid w:val="00060079"/>
    <w:rsid w:val="000602EE"/>
    <w:rsid w:val="00060559"/>
    <w:rsid w:val="00060779"/>
    <w:rsid w:val="00060C36"/>
    <w:rsid w:val="00060D15"/>
    <w:rsid w:val="00060E5B"/>
    <w:rsid w:val="000614AE"/>
    <w:rsid w:val="00061939"/>
    <w:rsid w:val="00061EAB"/>
    <w:rsid w:val="00062F88"/>
    <w:rsid w:val="0006301E"/>
    <w:rsid w:val="00063386"/>
    <w:rsid w:val="00063EE2"/>
    <w:rsid w:val="00063F91"/>
    <w:rsid w:val="000655AC"/>
    <w:rsid w:val="00065DB8"/>
    <w:rsid w:val="00065E0B"/>
    <w:rsid w:val="00065F90"/>
    <w:rsid w:val="000660EC"/>
    <w:rsid w:val="00066186"/>
    <w:rsid w:val="00066D5B"/>
    <w:rsid w:val="00067135"/>
    <w:rsid w:val="00067999"/>
    <w:rsid w:val="00067AF8"/>
    <w:rsid w:val="00067F55"/>
    <w:rsid w:val="00070547"/>
    <w:rsid w:val="00070862"/>
    <w:rsid w:val="00070C02"/>
    <w:rsid w:val="00070E55"/>
    <w:rsid w:val="00070EF2"/>
    <w:rsid w:val="00070F26"/>
    <w:rsid w:val="00071502"/>
    <w:rsid w:val="000718F5"/>
    <w:rsid w:val="00071AEF"/>
    <w:rsid w:val="0007202E"/>
    <w:rsid w:val="0007206F"/>
    <w:rsid w:val="0007220E"/>
    <w:rsid w:val="0007222F"/>
    <w:rsid w:val="00072A07"/>
    <w:rsid w:val="0007378B"/>
    <w:rsid w:val="00073A0B"/>
    <w:rsid w:val="00073C5E"/>
    <w:rsid w:val="00074275"/>
    <w:rsid w:val="000742FC"/>
    <w:rsid w:val="00074354"/>
    <w:rsid w:val="0007440E"/>
    <w:rsid w:val="00074453"/>
    <w:rsid w:val="000746B9"/>
    <w:rsid w:val="000748E5"/>
    <w:rsid w:val="000750AE"/>
    <w:rsid w:val="0007555A"/>
    <w:rsid w:val="0007633B"/>
    <w:rsid w:val="000763B8"/>
    <w:rsid w:val="000766C5"/>
    <w:rsid w:val="000768D1"/>
    <w:rsid w:val="0007696C"/>
    <w:rsid w:val="000773A0"/>
    <w:rsid w:val="0008047B"/>
    <w:rsid w:val="000807F1"/>
    <w:rsid w:val="00080FC2"/>
    <w:rsid w:val="00081037"/>
    <w:rsid w:val="000811B3"/>
    <w:rsid w:val="00081848"/>
    <w:rsid w:val="00081A61"/>
    <w:rsid w:val="000820BE"/>
    <w:rsid w:val="00082597"/>
    <w:rsid w:val="000825E5"/>
    <w:rsid w:val="00082726"/>
    <w:rsid w:val="0008277F"/>
    <w:rsid w:val="00082879"/>
    <w:rsid w:val="00082976"/>
    <w:rsid w:val="00082A2E"/>
    <w:rsid w:val="00083501"/>
    <w:rsid w:val="0008363C"/>
    <w:rsid w:val="0008375B"/>
    <w:rsid w:val="00083A9D"/>
    <w:rsid w:val="00083AE8"/>
    <w:rsid w:val="000845B1"/>
    <w:rsid w:val="00084E9C"/>
    <w:rsid w:val="000850A2"/>
    <w:rsid w:val="00085C82"/>
    <w:rsid w:val="00085D9D"/>
    <w:rsid w:val="00085E35"/>
    <w:rsid w:val="0008617F"/>
    <w:rsid w:val="0008667F"/>
    <w:rsid w:val="00086886"/>
    <w:rsid w:val="00086888"/>
    <w:rsid w:val="000868C1"/>
    <w:rsid w:val="000869B3"/>
    <w:rsid w:val="00086A32"/>
    <w:rsid w:val="00086A88"/>
    <w:rsid w:val="00086BC7"/>
    <w:rsid w:val="00086E99"/>
    <w:rsid w:val="0008767A"/>
    <w:rsid w:val="00087BEE"/>
    <w:rsid w:val="00090CA8"/>
    <w:rsid w:val="00090F3D"/>
    <w:rsid w:val="00091063"/>
    <w:rsid w:val="0009132F"/>
    <w:rsid w:val="00091C17"/>
    <w:rsid w:val="000920F7"/>
    <w:rsid w:val="00092441"/>
    <w:rsid w:val="0009262D"/>
    <w:rsid w:val="000933BD"/>
    <w:rsid w:val="000935BE"/>
    <w:rsid w:val="00093D50"/>
    <w:rsid w:val="00093E85"/>
    <w:rsid w:val="00093FE6"/>
    <w:rsid w:val="00094127"/>
    <w:rsid w:val="00094193"/>
    <w:rsid w:val="000953C7"/>
    <w:rsid w:val="000963A0"/>
    <w:rsid w:val="000965D8"/>
    <w:rsid w:val="000965DD"/>
    <w:rsid w:val="00096D87"/>
    <w:rsid w:val="00097564"/>
    <w:rsid w:val="000977FA"/>
    <w:rsid w:val="00097864"/>
    <w:rsid w:val="00097D9F"/>
    <w:rsid w:val="00097EF2"/>
    <w:rsid w:val="000A097D"/>
    <w:rsid w:val="000A0D4D"/>
    <w:rsid w:val="000A18B7"/>
    <w:rsid w:val="000A1C37"/>
    <w:rsid w:val="000A1C92"/>
    <w:rsid w:val="000A1F5F"/>
    <w:rsid w:val="000A1FCC"/>
    <w:rsid w:val="000A20A0"/>
    <w:rsid w:val="000A23BC"/>
    <w:rsid w:val="000A2C0B"/>
    <w:rsid w:val="000A35DA"/>
    <w:rsid w:val="000A3764"/>
    <w:rsid w:val="000A3926"/>
    <w:rsid w:val="000A44E8"/>
    <w:rsid w:val="000A4BEA"/>
    <w:rsid w:val="000A4C67"/>
    <w:rsid w:val="000A5718"/>
    <w:rsid w:val="000A59D9"/>
    <w:rsid w:val="000A5EC9"/>
    <w:rsid w:val="000A677C"/>
    <w:rsid w:val="000A6A4F"/>
    <w:rsid w:val="000A75D9"/>
    <w:rsid w:val="000A7641"/>
    <w:rsid w:val="000A79A3"/>
    <w:rsid w:val="000A7AB6"/>
    <w:rsid w:val="000A7CE9"/>
    <w:rsid w:val="000B01ED"/>
    <w:rsid w:val="000B0458"/>
    <w:rsid w:val="000B09B8"/>
    <w:rsid w:val="000B0AFC"/>
    <w:rsid w:val="000B0DBB"/>
    <w:rsid w:val="000B166A"/>
    <w:rsid w:val="000B167B"/>
    <w:rsid w:val="000B1719"/>
    <w:rsid w:val="000B178A"/>
    <w:rsid w:val="000B1C98"/>
    <w:rsid w:val="000B2694"/>
    <w:rsid w:val="000B280B"/>
    <w:rsid w:val="000B2EC3"/>
    <w:rsid w:val="000B3CF5"/>
    <w:rsid w:val="000B3FF3"/>
    <w:rsid w:val="000B3FFE"/>
    <w:rsid w:val="000B43C1"/>
    <w:rsid w:val="000B4ECB"/>
    <w:rsid w:val="000B4F42"/>
    <w:rsid w:val="000B549D"/>
    <w:rsid w:val="000B5AB1"/>
    <w:rsid w:val="000B5E90"/>
    <w:rsid w:val="000B6027"/>
    <w:rsid w:val="000B60CF"/>
    <w:rsid w:val="000B65CB"/>
    <w:rsid w:val="000B6B27"/>
    <w:rsid w:val="000B7312"/>
    <w:rsid w:val="000B779F"/>
    <w:rsid w:val="000B7B1A"/>
    <w:rsid w:val="000B7B80"/>
    <w:rsid w:val="000C0052"/>
    <w:rsid w:val="000C01D7"/>
    <w:rsid w:val="000C05EB"/>
    <w:rsid w:val="000C0679"/>
    <w:rsid w:val="000C0838"/>
    <w:rsid w:val="000C13F5"/>
    <w:rsid w:val="000C1A32"/>
    <w:rsid w:val="000C2085"/>
    <w:rsid w:val="000C218D"/>
    <w:rsid w:val="000C23E1"/>
    <w:rsid w:val="000C2FE7"/>
    <w:rsid w:val="000C3239"/>
    <w:rsid w:val="000C396E"/>
    <w:rsid w:val="000C3FBB"/>
    <w:rsid w:val="000C447F"/>
    <w:rsid w:val="000C6037"/>
    <w:rsid w:val="000C6760"/>
    <w:rsid w:val="000C6A22"/>
    <w:rsid w:val="000C6C52"/>
    <w:rsid w:val="000C6F54"/>
    <w:rsid w:val="000C71AF"/>
    <w:rsid w:val="000C73B3"/>
    <w:rsid w:val="000C781F"/>
    <w:rsid w:val="000C782D"/>
    <w:rsid w:val="000C7A3D"/>
    <w:rsid w:val="000D0972"/>
    <w:rsid w:val="000D0CCF"/>
    <w:rsid w:val="000D1688"/>
    <w:rsid w:val="000D19D8"/>
    <w:rsid w:val="000D1D2C"/>
    <w:rsid w:val="000D2272"/>
    <w:rsid w:val="000D2748"/>
    <w:rsid w:val="000D28DB"/>
    <w:rsid w:val="000D2D5F"/>
    <w:rsid w:val="000D33F7"/>
    <w:rsid w:val="000D43C9"/>
    <w:rsid w:val="000D443C"/>
    <w:rsid w:val="000D465A"/>
    <w:rsid w:val="000D4F23"/>
    <w:rsid w:val="000D524C"/>
    <w:rsid w:val="000D555F"/>
    <w:rsid w:val="000D5A7B"/>
    <w:rsid w:val="000D651C"/>
    <w:rsid w:val="000D686B"/>
    <w:rsid w:val="000D6E20"/>
    <w:rsid w:val="000D6E26"/>
    <w:rsid w:val="000D7126"/>
    <w:rsid w:val="000D77D5"/>
    <w:rsid w:val="000D7C11"/>
    <w:rsid w:val="000E02C8"/>
    <w:rsid w:val="000E03C6"/>
    <w:rsid w:val="000E0902"/>
    <w:rsid w:val="000E0C17"/>
    <w:rsid w:val="000E0DA0"/>
    <w:rsid w:val="000E1183"/>
    <w:rsid w:val="000E14D5"/>
    <w:rsid w:val="000E1546"/>
    <w:rsid w:val="000E1D8E"/>
    <w:rsid w:val="000E1F12"/>
    <w:rsid w:val="000E22AC"/>
    <w:rsid w:val="000E234C"/>
    <w:rsid w:val="000E2508"/>
    <w:rsid w:val="000E2A88"/>
    <w:rsid w:val="000E2E95"/>
    <w:rsid w:val="000E2E98"/>
    <w:rsid w:val="000E30BD"/>
    <w:rsid w:val="000E3627"/>
    <w:rsid w:val="000E416F"/>
    <w:rsid w:val="000E4279"/>
    <w:rsid w:val="000E48A9"/>
    <w:rsid w:val="000E490C"/>
    <w:rsid w:val="000E4D5D"/>
    <w:rsid w:val="000E4FFC"/>
    <w:rsid w:val="000E5248"/>
    <w:rsid w:val="000E534E"/>
    <w:rsid w:val="000E547D"/>
    <w:rsid w:val="000E5536"/>
    <w:rsid w:val="000E5C2E"/>
    <w:rsid w:val="000E5E7B"/>
    <w:rsid w:val="000E6177"/>
    <w:rsid w:val="000E6B0B"/>
    <w:rsid w:val="000E710A"/>
    <w:rsid w:val="000E71FB"/>
    <w:rsid w:val="000F07DB"/>
    <w:rsid w:val="000F0942"/>
    <w:rsid w:val="000F0F76"/>
    <w:rsid w:val="000F1069"/>
    <w:rsid w:val="000F116A"/>
    <w:rsid w:val="000F15BB"/>
    <w:rsid w:val="000F2702"/>
    <w:rsid w:val="000F2C17"/>
    <w:rsid w:val="000F2F99"/>
    <w:rsid w:val="000F3185"/>
    <w:rsid w:val="000F3401"/>
    <w:rsid w:val="000F34F1"/>
    <w:rsid w:val="000F4A12"/>
    <w:rsid w:val="000F4ACB"/>
    <w:rsid w:val="000F4B3D"/>
    <w:rsid w:val="000F51A1"/>
    <w:rsid w:val="000F5B3A"/>
    <w:rsid w:val="000F61A2"/>
    <w:rsid w:val="000F630E"/>
    <w:rsid w:val="000F63A9"/>
    <w:rsid w:val="000F69A5"/>
    <w:rsid w:val="000F78ED"/>
    <w:rsid w:val="000F7F1E"/>
    <w:rsid w:val="00100AA8"/>
    <w:rsid w:val="00100CFA"/>
    <w:rsid w:val="00100D4D"/>
    <w:rsid w:val="0010159A"/>
    <w:rsid w:val="00101ADC"/>
    <w:rsid w:val="001023DC"/>
    <w:rsid w:val="00103090"/>
    <w:rsid w:val="00103B8A"/>
    <w:rsid w:val="00103DD9"/>
    <w:rsid w:val="00103EE4"/>
    <w:rsid w:val="0010488E"/>
    <w:rsid w:val="00104C4A"/>
    <w:rsid w:val="0010516D"/>
    <w:rsid w:val="0010531A"/>
    <w:rsid w:val="00105922"/>
    <w:rsid w:val="00105CDE"/>
    <w:rsid w:val="00106021"/>
    <w:rsid w:val="00106400"/>
    <w:rsid w:val="0010698D"/>
    <w:rsid w:val="001069E0"/>
    <w:rsid w:val="00106A08"/>
    <w:rsid w:val="00106DDE"/>
    <w:rsid w:val="00106F30"/>
    <w:rsid w:val="00107412"/>
    <w:rsid w:val="00107A6A"/>
    <w:rsid w:val="00107E1B"/>
    <w:rsid w:val="001100A3"/>
    <w:rsid w:val="001100B0"/>
    <w:rsid w:val="0011065E"/>
    <w:rsid w:val="001107AB"/>
    <w:rsid w:val="001110B9"/>
    <w:rsid w:val="0011132A"/>
    <w:rsid w:val="001117CA"/>
    <w:rsid w:val="00111D9C"/>
    <w:rsid w:val="00111FFA"/>
    <w:rsid w:val="00112479"/>
    <w:rsid w:val="001129F2"/>
    <w:rsid w:val="00112FF9"/>
    <w:rsid w:val="00113081"/>
    <w:rsid w:val="001133D4"/>
    <w:rsid w:val="00113ADA"/>
    <w:rsid w:val="00114276"/>
    <w:rsid w:val="00114605"/>
    <w:rsid w:val="00115560"/>
    <w:rsid w:val="001155B5"/>
    <w:rsid w:val="00115A1F"/>
    <w:rsid w:val="001161D0"/>
    <w:rsid w:val="00116AC8"/>
    <w:rsid w:val="00117058"/>
    <w:rsid w:val="001173E2"/>
    <w:rsid w:val="00117541"/>
    <w:rsid w:val="001178A5"/>
    <w:rsid w:val="00117CEC"/>
    <w:rsid w:val="00117E98"/>
    <w:rsid w:val="00117F76"/>
    <w:rsid w:val="0012024A"/>
    <w:rsid w:val="001202E3"/>
    <w:rsid w:val="00121628"/>
    <w:rsid w:val="001217A4"/>
    <w:rsid w:val="001217B5"/>
    <w:rsid w:val="001218D1"/>
    <w:rsid w:val="001221E4"/>
    <w:rsid w:val="0012245F"/>
    <w:rsid w:val="00122CAC"/>
    <w:rsid w:val="001232E7"/>
    <w:rsid w:val="0012345D"/>
    <w:rsid w:val="00123A40"/>
    <w:rsid w:val="00123DCD"/>
    <w:rsid w:val="00124039"/>
    <w:rsid w:val="00124297"/>
    <w:rsid w:val="00124B4B"/>
    <w:rsid w:val="00124EAC"/>
    <w:rsid w:val="0012507E"/>
    <w:rsid w:val="001255C7"/>
    <w:rsid w:val="00125694"/>
    <w:rsid w:val="001257E7"/>
    <w:rsid w:val="00125F1E"/>
    <w:rsid w:val="001260CA"/>
    <w:rsid w:val="00126605"/>
    <w:rsid w:val="00126936"/>
    <w:rsid w:val="00126954"/>
    <w:rsid w:val="00126A9F"/>
    <w:rsid w:val="00126B60"/>
    <w:rsid w:val="001274DE"/>
    <w:rsid w:val="001276D5"/>
    <w:rsid w:val="0013032E"/>
    <w:rsid w:val="00130CC0"/>
    <w:rsid w:val="00130FA9"/>
    <w:rsid w:val="00131034"/>
    <w:rsid w:val="0013130A"/>
    <w:rsid w:val="00131513"/>
    <w:rsid w:val="00131544"/>
    <w:rsid w:val="001317EC"/>
    <w:rsid w:val="001318DA"/>
    <w:rsid w:val="001323DD"/>
    <w:rsid w:val="001326FE"/>
    <w:rsid w:val="00133148"/>
    <w:rsid w:val="0013342C"/>
    <w:rsid w:val="001337CA"/>
    <w:rsid w:val="00133CE5"/>
    <w:rsid w:val="00133FC4"/>
    <w:rsid w:val="0013479D"/>
    <w:rsid w:val="00134941"/>
    <w:rsid w:val="00134D56"/>
    <w:rsid w:val="00134D82"/>
    <w:rsid w:val="001355A0"/>
    <w:rsid w:val="00135647"/>
    <w:rsid w:val="00135A39"/>
    <w:rsid w:val="00135EFE"/>
    <w:rsid w:val="00136133"/>
    <w:rsid w:val="00136215"/>
    <w:rsid w:val="001362A6"/>
    <w:rsid w:val="00136782"/>
    <w:rsid w:val="00136FB5"/>
    <w:rsid w:val="001370BA"/>
    <w:rsid w:val="00137D6B"/>
    <w:rsid w:val="001400F7"/>
    <w:rsid w:val="0014042E"/>
    <w:rsid w:val="00140617"/>
    <w:rsid w:val="001406E8"/>
    <w:rsid w:val="001407C5"/>
    <w:rsid w:val="0014091F"/>
    <w:rsid w:val="0014114A"/>
    <w:rsid w:val="0014154B"/>
    <w:rsid w:val="00141811"/>
    <w:rsid w:val="0014190A"/>
    <w:rsid w:val="0014211A"/>
    <w:rsid w:val="001421A2"/>
    <w:rsid w:val="001421E2"/>
    <w:rsid w:val="001422D1"/>
    <w:rsid w:val="001422FE"/>
    <w:rsid w:val="00142490"/>
    <w:rsid w:val="00142677"/>
    <w:rsid w:val="00142D40"/>
    <w:rsid w:val="00142F2D"/>
    <w:rsid w:val="0014309B"/>
    <w:rsid w:val="001430AC"/>
    <w:rsid w:val="001430D6"/>
    <w:rsid w:val="00143A07"/>
    <w:rsid w:val="00143BDB"/>
    <w:rsid w:val="00144146"/>
    <w:rsid w:val="001441E1"/>
    <w:rsid w:val="00144890"/>
    <w:rsid w:val="00144A1C"/>
    <w:rsid w:val="00144C6E"/>
    <w:rsid w:val="001454A1"/>
    <w:rsid w:val="0014551D"/>
    <w:rsid w:val="00145584"/>
    <w:rsid w:val="001455B5"/>
    <w:rsid w:val="00145A3B"/>
    <w:rsid w:val="001460C3"/>
    <w:rsid w:val="001462BD"/>
    <w:rsid w:val="0014678E"/>
    <w:rsid w:val="0014691D"/>
    <w:rsid w:val="00146A03"/>
    <w:rsid w:val="00147264"/>
    <w:rsid w:val="00147403"/>
    <w:rsid w:val="00147BBF"/>
    <w:rsid w:val="00147E21"/>
    <w:rsid w:val="00150140"/>
    <w:rsid w:val="001507C5"/>
    <w:rsid w:val="001508DD"/>
    <w:rsid w:val="00150982"/>
    <w:rsid w:val="00151023"/>
    <w:rsid w:val="001524C1"/>
    <w:rsid w:val="00152577"/>
    <w:rsid w:val="00152C69"/>
    <w:rsid w:val="00152E69"/>
    <w:rsid w:val="0015315E"/>
    <w:rsid w:val="00153231"/>
    <w:rsid w:val="00153453"/>
    <w:rsid w:val="00153531"/>
    <w:rsid w:val="0015378F"/>
    <w:rsid w:val="00153CA7"/>
    <w:rsid w:val="00153CB0"/>
    <w:rsid w:val="001544DB"/>
    <w:rsid w:val="00154950"/>
    <w:rsid w:val="00155860"/>
    <w:rsid w:val="00155E44"/>
    <w:rsid w:val="00156290"/>
    <w:rsid w:val="00156AA9"/>
    <w:rsid w:val="00156BE4"/>
    <w:rsid w:val="00157699"/>
    <w:rsid w:val="00157A93"/>
    <w:rsid w:val="00157BB4"/>
    <w:rsid w:val="00157F2C"/>
    <w:rsid w:val="001605B4"/>
    <w:rsid w:val="00160702"/>
    <w:rsid w:val="00160EFC"/>
    <w:rsid w:val="00161008"/>
    <w:rsid w:val="00162075"/>
    <w:rsid w:val="00162127"/>
    <w:rsid w:val="00162428"/>
    <w:rsid w:val="0016242C"/>
    <w:rsid w:val="001624B7"/>
    <w:rsid w:val="00162909"/>
    <w:rsid w:val="00162BA5"/>
    <w:rsid w:val="0016349E"/>
    <w:rsid w:val="00163562"/>
    <w:rsid w:val="00163D21"/>
    <w:rsid w:val="00164286"/>
    <w:rsid w:val="001643BC"/>
    <w:rsid w:val="001643F0"/>
    <w:rsid w:val="001646A8"/>
    <w:rsid w:val="0016471F"/>
    <w:rsid w:val="00165168"/>
    <w:rsid w:val="001654EF"/>
    <w:rsid w:val="00165976"/>
    <w:rsid w:val="00165D61"/>
    <w:rsid w:val="00165DE0"/>
    <w:rsid w:val="00165E79"/>
    <w:rsid w:val="001660BA"/>
    <w:rsid w:val="00166363"/>
    <w:rsid w:val="00166485"/>
    <w:rsid w:val="00166725"/>
    <w:rsid w:val="001667E3"/>
    <w:rsid w:val="00167387"/>
    <w:rsid w:val="00167398"/>
    <w:rsid w:val="0016788D"/>
    <w:rsid w:val="0016797E"/>
    <w:rsid w:val="00167C6C"/>
    <w:rsid w:val="00167D3A"/>
    <w:rsid w:val="00167D62"/>
    <w:rsid w:val="001700CA"/>
    <w:rsid w:val="0017013C"/>
    <w:rsid w:val="0017087F"/>
    <w:rsid w:val="00170E21"/>
    <w:rsid w:val="00170FE7"/>
    <w:rsid w:val="00171619"/>
    <w:rsid w:val="00171804"/>
    <w:rsid w:val="00171831"/>
    <w:rsid w:val="0017186E"/>
    <w:rsid w:val="00171C90"/>
    <w:rsid w:val="00172037"/>
    <w:rsid w:val="001740D0"/>
    <w:rsid w:val="0017459E"/>
    <w:rsid w:val="001747AE"/>
    <w:rsid w:val="00174C01"/>
    <w:rsid w:val="00174D21"/>
    <w:rsid w:val="0017533D"/>
    <w:rsid w:val="00175605"/>
    <w:rsid w:val="001757DC"/>
    <w:rsid w:val="001759FA"/>
    <w:rsid w:val="001762D6"/>
    <w:rsid w:val="001763EC"/>
    <w:rsid w:val="001764F1"/>
    <w:rsid w:val="00176DBF"/>
    <w:rsid w:val="00177213"/>
    <w:rsid w:val="0017724E"/>
    <w:rsid w:val="001774B7"/>
    <w:rsid w:val="00177EB5"/>
    <w:rsid w:val="0018067E"/>
    <w:rsid w:val="00181170"/>
    <w:rsid w:val="00181408"/>
    <w:rsid w:val="00181855"/>
    <w:rsid w:val="00182195"/>
    <w:rsid w:val="001823AC"/>
    <w:rsid w:val="00182633"/>
    <w:rsid w:val="00182ACF"/>
    <w:rsid w:val="00182C4F"/>
    <w:rsid w:val="00182F41"/>
    <w:rsid w:val="001835B2"/>
    <w:rsid w:val="00183878"/>
    <w:rsid w:val="00183CFA"/>
    <w:rsid w:val="00183D68"/>
    <w:rsid w:val="001840CD"/>
    <w:rsid w:val="0018414C"/>
    <w:rsid w:val="001841D8"/>
    <w:rsid w:val="00184CFE"/>
    <w:rsid w:val="0018522E"/>
    <w:rsid w:val="00185644"/>
    <w:rsid w:val="00185AC5"/>
    <w:rsid w:val="00186A8D"/>
    <w:rsid w:val="0018702C"/>
    <w:rsid w:val="00187514"/>
    <w:rsid w:val="00187909"/>
    <w:rsid w:val="001909BA"/>
    <w:rsid w:val="00190A26"/>
    <w:rsid w:val="00190F16"/>
    <w:rsid w:val="00190F72"/>
    <w:rsid w:val="00190FA2"/>
    <w:rsid w:val="001914DE"/>
    <w:rsid w:val="0019155B"/>
    <w:rsid w:val="00191EEA"/>
    <w:rsid w:val="0019231C"/>
    <w:rsid w:val="00192338"/>
    <w:rsid w:val="0019259C"/>
    <w:rsid w:val="00192E02"/>
    <w:rsid w:val="00192E72"/>
    <w:rsid w:val="00192F6A"/>
    <w:rsid w:val="001930A3"/>
    <w:rsid w:val="00193831"/>
    <w:rsid w:val="001939BB"/>
    <w:rsid w:val="00193C9E"/>
    <w:rsid w:val="00193EBD"/>
    <w:rsid w:val="00193FAA"/>
    <w:rsid w:val="001946D4"/>
    <w:rsid w:val="001948C5"/>
    <w:rsid w:val="00194A7B"/>
    <w:rsid w:val="001950C1"/>
    <w:rsid w:val="001952C4"/>
    <w:rsid w:val="001956D1"/>
    <w:rsid w:val="00195A83"/>
    <w:rsid w:val="00196DBE"/>
    <w:rsid w:val="00196FC3"/>
    <w:rsid w:val="0019715A"/>
    <w:rsid w:val="001976D2"/>
    <w:rsid w:val="00197981"/>
    <w:rsid w:val="00197DF9"/>
    <w:rsid w:val="00197E4A"/>
    <w:rsid w:val="001A06A9"/>
    <w:rsid w:val="001A0C18"/>
    <w:rsid w:val="001A11AE"/>
    <w:rsid w:val="001A153B"/>
    <w:rsid w:val="001A170B"/>
    <w:rsid w:val="001A19AD"/>
    <w:rsid w:val="001A1C98"/>
    <w:rsid w:val="001A28EB"/>
    <w:rsid w:val="001A2C4D"/>
    <w:rsid w:val="001A35AC"/>
    <w:rsid w:val="001A3B52"/>
    <w:rsid w:val="001A3F60"/>
    <w:rsid w:val="001A4060"/>
    <w:rsid w:val="001A409F"/>
    <w:rsid w:val="001A49D4"/>
    <w:rsid w:val="001A4A1B"/>
    <w:rsid w:val="001A4EF2"/>
    <w:rsid w:val="001A4F48"/>
    <w:rsid w:val="001A513B"/>
    <w:rsid w:val="001A529F"/>
    <w:rsid w:val="001A573F"/>
    <w:rsid w:val="001A5814"/>
    <w:rsid w:val="001A5988"/>
    <w:rsid w:val="001A5C25"/>
    <w:rsid w:val="001A5E45"/>
    <w:rsid w:val="001A64F2"/>
    <w:rsid w:val="001A6695"/>
    <w:rsid w:val="001A7007"/>
    <w:rsid w:val="001A7B59"/>
    <w:rsid w:val="001B038D"/>
    <w:rsid w:val="001B096E"/>
    <w:rsid w:val="001B0E04"/>
    <w:rsid w:val="001B0ED5"/>
    <w:rsid w:val="001B0EF0"/>
    <w:rsid w:val="001B160F"/>
    <w:rsid w:val="001B1C41"/>
    <w:rsid w:val="001B218B"/>
    <w:rsid w:val="001B2390"/>
    <w:rsid w:val="001B2D4E"/>
    <w:rsid w:val="001B306C"/>
    <w:rsid w:val="001B39F6"/>
    <w:rsid w:val="001B3E8D"/>
    <w:rsid w:val="001B3EAE"/>
    <w:rsid w:val="001B4257"/>
    <w:rsid w:val="001B498E"/>
    <w:rsid w:val="001B4B01"/>
    <w:rsid w:val="001B4B1F"/>
    <w:rsid w:val="001B55CB"/>
    <w:rsid w:val="001B56BE"/>
    <w:rsid w:val="001B577E"/>
    <w:rsid w:val="001B5989"/>
    <w:rsid w:val="001B5AD6"/>
    <w:rsid w:val="001B60F4"/>
    <w:rsid w:val="001B64A2"/>
    <w:rsid w:val="001B750D"/>
    <w:rsid w:val="001B76E0"/>
    <w:rsid w:val="001B7CE7"/>
    <w:rsid w:val="001B7CE8"/>
    <w:rsid w:val="001B7EE5"/>
    <w:rsid w:val="001C0185"/>
    <w:rsid w:val="001C03ED"/>
    <w:rsid w:val="001C0674"/>
    <w:rsid w:val="001C0743"/>
    <w:rsid w:val="001C0A84"/>
    <w:rsid w:val="001C0B98"/>
    <w:rsid w:val="001C1A12"/>
    <w:rsid w:val="001C1F3F"/>
    <w:rsid w:val="001C246B"/>
    <w:rsid w:val="001C2504"/>
    <w:rsid w:val="001C267B"/>
    <w:rsid w:val="001C28A2"/>
    <w:rsid w:val="001C2AF9"/>
    <w:rsid w:val="001C31DF"/>
    <w:rsid w:val="001C3364"/>
    <w:rsid w:val="001C37E1"/>
    <w:rsid w:val="001C3D7B"/>
    <w:rsid w:val="001C3F59"/>
    <w:rsid w:val="001C4582"/>
    <w:rsid w:val="001C5682"/>
    <w:rsid w:val="001C5845"/>
    <w:rsid w:val="001C60DF"/>
    <w:rsid w:val="001C62EC"/>
    <w:rsid w:val="001C63DA"/>
    <w:rsid w:val="001C6AE1"/>
    <w:rsid w:val="001C6D8D"/>
    <w:rsid w:val="001C70C9"/>
    <w:rsid w:val="001C718C"/>
    <w:rsid w:val="001C7685"/>
    <w:rsid w:val="001C7822"/>
    <w:rsid w:val="001C78B0"/>
    <w:rsid w:val="001C79DE"/>
    <w:rsid w:val="001D00BD"/>
    <w:rsid w:val="001D010C"/>
    <w:rsid w:val="001D01E5"/>
    <w:rsid w:val="001D0532"/>
    <w:rsid w:val="001D0821"/>
    <w:rsid w:val="001D08F6"/>
    <w:rsid w:val="001D092A"/>
    <w:rsid w:val="001D0A7C"/>
    <w:rsid w:val="001D15E8"/>
    <w:rsid w:val="001D192C"/>
    <w:rsid w:val="001D19D6"/>
    <w:rsid w:val="001D1AA5"/>
    <w:rsid w:val="001D1DEC"/>
    <w:rsid w:val="001D237B"/>
    <w:rsid w:val="001D33D5"/>
    <w:rsid w:val="001D3472"/>
    <w:rsid w:val="001D3690"/>
    <w:rsid w:val="001D424B"/>
    <w:rsid w:val="001D4A99"/>
    <w:rsid w:val="001D4EB3"/>
    <w:rsid w:val="001D4EC8"/>
    <w:rsid w:val="001D51C7"/>
    <w:rsid w:val="001D5402"/>
    <w:rsid w:val="001D5753"/>
    <w:rsid w:val="001D57A6"/>
    <w:rsid w:val="001D5F9A"/>
    <w:rsid w:val="001D6290"/>
    <w:rsid w:val="001D62B0"/>
    <w:rsid w:val="001D6433"/>
    <w:rsid w:val="001D6AB3"/>
    <w:rsid w:val="001D6E5D"/>
    <w:rsid w:val="001D7458"/>
    <w:rsid w:val="001D767D"/>
    <w:rsid w:val="001D790B"/>
    <w:rsid w:val="001D7C8F"/>
    <w:rsid w:val="001D7F3C"/>
    <w:rsid w:val="001E00D7"/>
    <w:rsid w:val="001E0615"/>
    <w:rsid w:val="001E064A"/>
    <w:rsid w:val="001E0A83"/>
    <w:rsid w:val="001E0EA8"/>
    <w:rsid w:val="001E1137"/>
    <w:rsid w:val="001E155E"/>
    <w:rsid w:val="001E18B5"/>
    <w:rsid w:val="001E1F80"/>
    <w:rsid w:val="001E2356"/>
    <w:rsid w:val="001E23A3"/>
    <w:rsid w:val="001E2499"/>
    <w:rsid w:val="001E2865"/>
    <w:rsid w:val="001E2981"/>
    <w:rsid w:val="001E2E45"/>
    <w:rsid w:val="001E340D"/>
    <w:rsid w:val="001E3545"/>
    <w:rsid w:val="001E3C87"/>
    <w:rsid w:val="001E46DA"/>
    <w:rsid w:val="001E4735"/>
    <w:rsid w:val="001E4C18"/>
    <w:rsid w:val="001E5382"/>
    <w:rsid w:val="001E54B7"/>
    <w:rsid w:val="001E5C07"/>
    <w:rsid w:val="001E5C56"/>
    <w:rsid w:val="001E6693"/>
    <w:rsid w:val="001E672E"/>
    <w:rsid w:val="001E698C"/>
    <w:rsid w:val="001E73F2"/>
    <w:rsid w:val="001E765A"/>
    <w:rsid w:val="001E77ED"/>
    <w:rsid w:val="001E7D00"/>
    <w:rsid w:val="001F054D"/>
    <w:rsid w:val="001F0AAF"/>
    <w:rsid w:val="001F0AB7"/>
    <w:rsid w:val="001F0ABD"/>
    <w:rsid w:val="001F0CAA"/>
    <w:rsid w:val="001F0E64"/>
    <w:rsid w:val="001F1B2E"/>
    <w:rsid w:val="001F1DE5"/>
    <w:rsid w:val="001F2023"/>
    <w:rsid w:val="001F2280"/>
    <w:rsid w:val="001F2490"/>
    <w:rsid w:val="001F257D"/>
    <w:rsid w:val="001F280A"/>
    <w:rsid w:val="001F2ED3"/>
    <w:rsid w:val="001F330E"/>
    <w:rsid w:val="001F3589"/>
    <w:rsid w:val="001F3965"/>
    <w:rsid w:val="001F3968"/>
    <w:rsid w:val="001F3D60"/>
    <w:rsid w:val="001F3DD9"/>
    <w:rsid w:val="001F4C37"/>
    <w:rsid w:val="001F5740"/>
    <w:rsid w:val="001F5A40"/>
    <w:rsid w:val="001F5AA6"/>
    <w:rsid w:val="001F5CC9"/>
    <w:rsid w:val="001F625C"/>
    <w:rsid w:val="001F6426"/>
    <w:rsid w:val="001F66DC"/>
    <w:rsid w:val="001F7835"/>
    <w:rsid w:val="002002F0"/>
    <w:rsid w:val="00200420"/>
    <w:rsid w:val="00200981"/>
    <w:rsid w:val="0020195F"/>
    <w:rsid w:val="00201B4E"/>
    <w:rsid w:val="00201BD0"/>
    <w:rsid w:val="00202325"/>
    <w:rsid w:val="002027B8"/>
    <w:rsid w:val="00202B6F"/>
    <w:rsid w:val="00202E32"/>
    <w:rsid w:val="0020329F"/>
    <w:rsid w:val="00203432"/>
    <w:rsid w:val="0020364C"/>
    <w:rsid w:val="00203717"/>
    <w:rsid w:val="0020404F"/>
    <w:rsid w:val="00204671"/>
    <w:rsid w:val="002047CE"/>
    <w:rsid w:val="00204D2D"/>
    <w:rsid w:val="002050EC"/>
    <w:rsid w:val="00205222"/>
    <w:rsid w:val="002056F2"/>
    <w:rsid w:val="00205D44"/>
    <w:rsid w:val="00205EC6"/>
    <w:rsid w:val="00206031"/>
    <w:rsid w:val="00206DED"/>
    <w:rsid w:val="00206FB3"/>
    <w:rsid w:val="002070C6"/>
    <w:rsid w:val="002070C8"/>
    <w:rsid w:val="00207260"/>
    <w:rsid w:val="002072B8"/>
    <w:rsid w:val="00207570"/>
    <w:rsid w:val="00207EBA"/>
    <w:rsid w:val="00207FA1"/>
    <w:rsid w:val="00210A3A"/>
    <w:rsid w:val="0021111E"/>
    <w:rsid w:val="00211341"/>
    <w:rsid w:val="002115BF"/>
    <w:rsid w:val="0021209B"/>
    <w:rsid w:val="00212DC4"/>
    <w:rsid w:val="00213A54"/>
    <w:rsid w:val="00214093"/>
    <w:rsid w:val="002143C2"/>
    <w:rsid w:val="00215588"/>
    <w:rsid w:val="002156A5"/>
    <w:rsid w:val="00215BB6"/>
    <w:rsid w:val="00216022"/>
    <w:rsid w:val="002160E4"/>
    <w:rsid w:val="002162A5"/>
    <w:rsid w:val="0021694C"/>
    <w:rsid w:val="0021719E"/>
    <w:rsid w:val="00217203"/>
    <w:rsid w:val="00217AD7"/>
    <w:rsid w:val="00217BBD"/>
    <w:rsid w:val="00217E9E"/>
    <w:rsid w:val="0022078A"/>
    <w:rsid w:val="002208FC"/>
    <w:rsid w:val="00220A27"/>
    <w:rsid w:val="00221007"/>
    <w:rsid w:val="002213EE"/>
    <w:rsid w:val="0022147D"/>
    <w:rsid w:val="00221545"/>
    <w:rsid w:val="002215B8"/>
    <w:rsid w:val="00221DEC"/>
    <w:rsid w:val="00221EC3"/>
    <w:rsid w:val="0022208D"/>
    <w:rsid w:val="002224F1"/>
    <w:rsid w:val="00222877"/>
    <w:rsid w:val="00223645"/>
    <w:rsid w:val="00223BC3"/>
    <w:rsid w:val="00224018"/>
    <w:rsid w:val="00224095"/>
    <w:rsid w:val="0022416F"/>
    <w:rsid w:val="0022437C"/>
    <w:rsid w:val="002245BF"/>
    <w:rsid w:val="00225447"/>
    <w:rsid w:val="00225873"/>
    <w:rsid w:val="00225B50"/>
    <w:rsid w:val="00226143"/>
    <w:rsid w:val="002267D5"/>
    <w:rsid w:val="002268DB"/>
    <w:rsid w:val="0022697D"/>
    <w:rsid w:val="00226FF5"/>
    <w:rsid w:val="00227327"/>
    <w:rsid w:val="002275DB"/>
    <w:rsid w:val="0022764D"/>
    <w:rsid w:val="0022773E"/>
    <w:rsid w:val="0023065D"/>
    <w:rsid w:val="00230B58"/>
    <w:rsid w:val="00230D1E"/>
    <w:rsid w:val="002315D8"/>
    <w:rsid w:val="0023177E"/>
    <w:rsid w:val="002318B3"/>
    <w:rsid w:val="00231C0F"/>
    <w:rsid w:val="002322ED"/>
    <w:rsid w:val="00232B35"/>
    <w:rsid w:val="00232C33"/>
    <w:rsid w:val="00233582"/>
    <w:rsid w:val="002335CC"/>
    <w:rsid w:val="0023395B"/>
    <w:rsid w:val="00234376"/>
    <w:rsid w:val="00234850"/>
    <w:rsid w:val="00234B55"/>
    <w:rsid w:val="00234C6B"/>
    <w:rsid w:val="002350DE"/>
    <w:rsid w:val="002351BF"/>
    <w:rsid w:val="00236830"/>
    <w:rsid w:val="00236F70"/>
    <w:rsid w:val="002379BE"/>
    <w:rsid w:val="00237C17"/>
    <w:rsid w:val="00237F90"/>
    <w:rsid w:val="002403A0"/>
    <w:rsid w:val="00240464"/>
    <w:rsid w:val="00240754"/>
    <w:rsid w:val="00240CCE"/>
    <w:rsid w:val="00240F2F"/>
    <w:rsid w:val="00240FAC"/>
    <w:rsid w:val="002415D9"/>
    <w:rsid w:val="0024171C"/>
    <w:rsid w:val="00241730"/>
    <w:rsid w:val="00241E7A"/>
    <w:rsid w:val="00241E98"/>
    <w:rsid w:val="00242555"/>
    <w:rsid w:val="00242569"/>
    <w:rsid w:val="00242E09"/>
    <w:rsid w:val="00243179"/>
    <w:rsid w:val="00243197"/>
    <w:rsid w:val="002437DE"/>
    <w:rsid w:val="00244043"/>
    <w:rsid w:val="00244236"/>
    <w:rsid w:val="00244271"/>
    <w:rsid w:val="00244B88"/>
    <w:rsid w:val="00244BA1"/>
    <w:rsid w:val="002450C0"/>
    <w:rsid w:val="00245535"/>
    <w:rsid w:val="002455AF"/>
    <w:rsid w:val="002455FB"/>
    <w:rsid w:val="002458AC"/>
    <w:rsid w:val="00245B24"/>
    <w:rsid w:val="00246607"/>
    <w:rsid w:val="00246B27"/>
    <w:rsid w:val="00247A03"/>
    <w:rsid w:val="00247D38"/>
    <w:rsid w:val="0025035F"/>
    <w:rsid w:val="00250479"/>
    <w:rsid w:val="002508F8"/>
    <w:rsid w:val="00250C68"/>
    <w:rsid w:val="00250CA9"/>
    <w:rsid w:val="00250EED"/>
    <w:rsid w:val="0025185C"/>
    <w:rsid w:val="00251A16"/>
    <w:rsid w:val="00251C25"/>
    <w:rsid w:val="00252A15"/>
    <w:rsid w:val="0025313F"/>
    <w:rsid w:val="00253255"/>
    <w:rsid w:val="00253771"/>
    <w:rsid w:val="0025377F"/>
    <w:rsid w:val="002539AA"/>
    <w:rsid w:val="00253C75"/>
    <w:rsid w:val="0025437A"/>
    <w:rsid w:val="00254515"/>
    <w:rsid w:val="00254F00"/>
    <w:rsid w:val="002553D0"/>
    <w:rsid w:val="002554A3"/>
    <w:rsid w:val="002555FB"/>
    <w:rsid w:val="00255602"/>
    <w:rsid w:val="00255F1E"/>
    <w:rsid w:val="0025609C"/>
    <w:rsid w:val="0025643F"/>
    <w:rsid w:val="00256903"/>
    <w:rsid w:val="00256C52"/>
    <w:rsid w:val="00256FC3"/>
    <w:rsid w:val="0025725B"/>
    <w:rsid w:val="00257440"/>
    <w:rsid w:val="00257523"/>
    <w:rsid w:val="0025764B"/>
    <w:rsid w:val="00257A81"/>
    <w:rsid w:val="00257AB5"/>
    <w:rsid w:val="002601CE"/>
    <w:rsid w:val="0026051B"/>
    <w:rsid w:val="00260BE2"/>
    <w:rsid w:val="00260BFD"/>
    <w:rsid w:val="00261573"/>
    <w:rsid w:val="00261CC8"/>
    <w:rsid w:val="00262663"/>
    <w:rsid w:val="002626E6"/>
    <w:rsid w:val="00263412"/>
    <w:rsid w:val="00263FD1"/>
    <w:rsid w:val="00264726"/>
    <w:rsid w:val="00264A51"/>
    <w:rsid w:val="00264D64"/>
    <w:rsid w:val="00264F15"/>
    <w:rsid w:val="0026560F"/>
    <w:rsid w:val="0026567A"/>
    <w:rsid w:val="002657B5"/>
    <w:rsid w:val="00265DBD"/>
    <w:rsid w:val="00265EAA"/>
    <w:rsid w:val="002660DA"/>
    <w:rsid w:val="002661F6"/>
    <w:rsid w:val="00266342"/>
    <w:rsid w:val="002663D6"/>
    <w:rsid w:val="00266770"/>
    <w:rsid w:val="00266950"/>
    <w:rsid w:val="00266B2B"/>
    <w:rsid w:val="00266E3C"/>
    <w:rsid w:val="002670DC"/>
    <w:rsid w:val="0026717C"/>
    <w:rsid w:val="002672FC"/>
    <w:rsid w:val="00267494"/>
    <w:rsid w:val="00267521"/>
    <w:rsid w:val="00267AAE"/>
    <w:rsid w:val="00267E3A"/>
    <w:rsid w:val="00270044"/>
    <w:rsid w:val="002701A4"/>
    <w:rsid w:val="00270467"/>
    <w:rsid w:val="00270FA1"/>
    <w:rsid w:val="0027165F"/>
    <w:rsid w:val="002716A5"/>
    <w:rsid w:val="00271826"/>
    <w:rsid w:val="00271EC8"/>
    <w:rsid w:val="002721F1"/>
    <w:rsid w:val="00272245"/>
    <w:rsid w:val="00272370"/>
    <w:rsid w:val="00272471"/>
    <w:rsid w:val="00272CC6"/>
    <w:rsid w:val="00272D2C"/>
    <w:rsid w:val="002738AF"/>
    <w:rsid w:val="0027442C"/>
    <w:rsid w:val="0027442D"/>
    <w:rsid w:val="0027504A"/>
    <w:rsid w:val="00275558"/>
    <w:rsid w:val="002756DC"/>
    <w:rsid w:val="002757AD"/>
    <w:rsid w:val="00275B9A"/>
    <w:rsid w:val="00275EE2"/>
    <w:rsid w:val="002764CA"/>
    <w:rsid w:val="0027652A"/>
    <w:rsid w:val="00276600"/>
    <w:rsid w:val="0027681C"/>
    <w:rsid w:val="00276848"/>
    <w:rsid w:val="00276B02"/>
    <w:rsid w:val="00276C73"/>
    <w:rsid w:val="002803F2"/>
    <w:rsid w:val="00280527"/>
    <w:rsid w:val="00280938"/>
    <w:rsid w:val="00280A3B"/>
    <w:rsid w:val="00280F33"/>
    <w:rsid w:val="002810A8"/>
    <w:rsid w:val="002810F5"/>
    <w:rsid w:val="00281189"/>
    <w:rsid w:val="00281786"/>
    <w:rsid w:val="002817C3"/>
    <w:rsid w:val="002830AB"/>
    <w:rsid w:val="002830D7"/>
    <w:rsid w:val="00283130"/>
    <w:rsid w:val="002836DA"/>
    <w:rsid w:val="00283B32"/>
    <w:rsid w:val="00283B4C"/>
    <w:rsid w:val="002840A5"/>
    <w:rsid w:val="002846B3"/>
    <w:rsid w:val="002846C4"/>
    <w:rsid w:val="002846CC"/>
    <w:rsid w:val="002847CD"/>
    <w:rsid w:val="00284A5D"/>
    <w:rsid w:val="00284F30"/>
    <w:rsid w:val="00284FD9"/>
    <w:rsid w:val="0028521F"/>
    <w:rsid w:val="00285234"/>
    <w:rsid w:val="00285C07"/>
    <w:rsid w:val="002863E6"/>
    <w:rsid w:val="00286734"/>
    <w:rsid w:val="00286C11"/>
    <w:rsid w:val="00286CB1"/>
    <w:rsid w:val="0028704C"/>
    <w:rsid w:val="0028765A"/>
    <w:rsid w:val="00287884"/>
    <w:rsid w:val="00287C00"/>
    <w:rsid w:val="00287E09"/>
    <w:rsid w:val="00287FF0"/>
    <w:rsid w:val="0029020A"/>
    <w:rsid w:val="00290E7A"/>
    <w:rsid w:val="0029104B"/>
    <w:rsid w:val="002916EA"/>
    <w:rsid w:val="00291887"/>
    <w:rsid w:val="0029207D"/>
    <w:rsid w:val="00292F71"/>
    <w:rsid w:val="00293271"/>
    <w:rsid w:val="00294190"/>
    <w:rsid w:val="00294E65"/>
    <w:rsid w:val="00294F8A"/>
    <w:rsid w:val="00295ADA"/>
    <w:rsid w:val="00295F83"/>
    <w:rsid w:val="00296146"/>
    <w:rsid w:val="0029667E"/>
    <w:rsid w:val="00297509"/>
    <w:rsid w:val="002977C6"/>
    <w:rsid w:val="00297854"/>
    <w:rsid w:val="002979FA"/>
    <w:rsid w:val="00297D57"/>
    <w:rsid w:val="00297F52"/>
    <w:rsid w:val="002A16FD"/>
    <w:rsid w:val="002A1864"/>
    <w:rsid w:val="002A3172"/>
    <w:rsid w:val="002A3554"/>
    <w:rsid w:val="002A36A0"/>
    <w:rsid w:val="002A3719"/>
    <w:rsid w:val="002A3784"/>
    <w:rsid w:val="002A3826"/>
    <w:rsid w:val="002A386D"/>
    <w:rsid w:val="002A3A2E"/>
    <w:rsid w:val="002A4156"/>
    <w:rsid w:val="002A42BE"/>
    <w:rsid w:val="002A43EB"/>
    <w:rsid w:val="002A47F0"/>
    <w:rsid w:val="002A486C"/>
    <w:rsid w:val="002A4AEF"/>
    <w:rsid w:val="002A5621"/>
    <w:rsid w:val="002A5F58"/>
    <w:rsid w:val="002A679E"/>
    <w:rsid w:val="002A6863"/>
    <w:rsid w:val="002A6E25"/>
    <w:rsid w:val="002A741C"/>
    <w:rsid w:val="002A79BB"/>
    <w:rsid w:val="002A7BED"/>
    <w:rsid w:val="002A7C3D"/>
    <w:rsid w:val="002A7D36"/>
    <w:rsid w:val="002B0723"/>
    <w:rsid w:val="002B0DF5"/>
    <w:rsid w:val="002B0EA8"/>
    <w:rsid w:val="002B0F14"/>
    <w:rsid w:val="002B0FBF"/>
    <w:rsid w:val="002B110D"/>
    <w:rsid w:val="002B1314"/>
    <w:rsid w:val="002B15B7"/>
    <w:rsid w:val="002B1E52"/>
    <w:rsid w:val="002B2045"/>
    <w:rsid w:val="002B2756"/>
    <w:rsid w:val="002B2B4E"/>
    <w:rsid w:val="002B2BD2"/>
    <w:rsid w:val="002B2C00"/>
    <w:rsid w:val="002B2F4F"/>
    <w:rsid w:val="002B3A9F"/>
    <w:rsid w:val="002B416E"/>
    <w:rsid w:val="002B41CA"/>
    <w:rsid w:val="002B455B"/>
    <w:rsid w:val="002B4B96"/>
    <w:rsid w:val="002B4EF7"/>
    <w:rsid w:val="002B4F27"/>
    <w:rsid w:val="002B5793"/>
    <w:rsid w:val="002B5A5D"/>
    <w:rsid w:val="002B5D66"/>
    <w:rsid w:val="002B5E9E"/>
    <w:rsid w:val="002B6561"/>
    <w:rsid w:val="002B6674"/>
    <w:rsid w:val="002B6B43"/>
    <w:rsid w:val="002B6FB9"/>
    <w:rsid w:val="002B7084"/>
    <w:rsid w:val="002B70EA"/>
    <w:rsid w:val="002B710F"/>
    <w:rsid w:val="002B7BBE"/>
    <w:rsid w:val="002B7CC1"/>
    <w:rsid w:val="002B7FAB"/>
    <w:rsid w:val="002C05FF"/>
    <w:rsid w:val="002C0B33"/>
    <w:rsid w:val="002C0B76"/>
    <w:rsid w:val="002C1922"/>
    <w:rsid w:val="002C1DBF"/>
    <w:rsid w:val="002C1E4A"/>
    <w:rsid w:val="002C21A3"/>
    <w:rsid w:val="002C313C"/>
    <w:rsid w:val="002C315B"/>
    <w:rsid w:val="002C3DCC"/>
    <w:rsid w:val="002C3F2D"/>
    <w:rsid w:val="002C4048"/>
    <w:rsid w:val="002C4137"/>
    <w:rsid w:val="002C41B0"/>
    <w:rsid w:val="002C42B8"/>
    <w:rsid w:val="002C45C3"/>
    <w:rsid w:val="002C495C"/>
    <w:rsid w:val="002C4A59"/>
    <w:rsid w:val="002C4EFC"/>
    <w:rsid w:val="002C5707"/>
    <w:rsid w:val="002C5AE0"/>
    <w:rsid w:val="002C6135"/>
    <w:rsid w:val="002C6265"/>
    <w:rsid w:val="002C6462"/>
    <w:rsid w:val="002C65FD"/>
    <w:rsid w:val="002C6896"/>
    <w:rsid w:val="002C7036"/>
    <w:rsid w:val="002C7A28"/>
    <w:rsid w:val="002D00D5"/>
    <w:rsid w:val="002D02BD"/>
    <w:rsid w:val="002D06DB"/>
    <w:rsid w:val="002D0B84"/>
    <w:rsid w:val="002D12C4"/>
    <w:rsid w:val="002D15AE"/>
    <w:rsid w:val="002D1896"/>
    <w:rsid w:val="002D18D4"/>
    <w:rsid w:val="002D1EE3"/>
    <w:rsid w:val="002D21D9"/>
    <w:rsid w:val="002D2B7D"/>
    <w:rsid w:val="002D2CF7"/>
    <w:rsid w:val="002D3246"/>
    <w:rsid w:val="002D3449"/>
    <w:rsid w:val="002D3659"/>
    <w:rsid w:val="002D3A43"/>
    <w:rsid w:val="002D3C4F"/>
    <w:rsid w:val="002D3E5A"/>
    <w:rsid w:val="002D3FC6"/>
    <w:rsid w:val="002D4002"/>
    <w:rsid w:val="002D414D"/>
    <w:rsid w:val="002D4171"/>
    <w:rsid w:val="002D420C"/>
    <w:rsid w:val="002D4462"/>
    <w:rsid w:val="002D4538"/>
    <w:rsid w:val="002D45FC"/>
    <w:rsid w:val="002D48A2"/>
    <w:rsid w:val="002D4C05"/>
    <w:rsid w:val="002D4CA6"/>
    <w:rsid w:val="002D4CF5"/>
    <w:rsid w:val="002D4ECD"/>
    <w:rsid w:val="002D501A"/>
    <w:rsid w:val="002D5155"/>
    <w:rsid w:val="002D5426"/>
    <w:rsid w:val="002D57EC"/>
    <w:rsid w:val="002D5DBF"/>
    <w:rsid w:val="002D605F"/>
    <w:rsid w:val="002D6326"/>
    <w:rsid w:val="002D63AA"/>
    <w:rsid w:val="002D64CD"/>
    <w:rsid w:val="002D6CC4"/>
    <w:rsid w:val="002D7028"/>
    <w:rsid w:val="002D7189"/>
    <w:rsid w:val="002D7229"/>
    <w:rsid w:val="002D7239"/>
    <w:rsid w:val="002D7341"/>
    <w:rsid w:val="002D79A9"/>
    <w:rsid w:val="002D7B93"/>
    <w:rsid w:val="002D7D77"/>
    <w:rsid w:val="002D7F01"/>
    <w:rsid w:val="002E0091"/>
    <w:rsid w:val="002E059D"/>
    <w:rsid w:val="002E08B1"/>
    <w:rsid w:val="002E15C7"/>
    <w:rsid w:val="002E190B"/>
    <w:rsid w:val="002E19F2"/>
    <w:rsid w:val="002E1A5C"/>
    <w:rsid w:val="002E24E4"/>
    <w:rsid w:val="002E2675"/>
    <w:rsid w:val="002E2BC2"/>
    <w:rsid w:val="002E2CC3"/>
    <w:rsid w:val="002E2E94"/>
    <w:rsid w:val="002E36CA"/>
    <w:rsid w:val="002E3AB6"/>
    <w:rsid w:val="002E3CCB"/>
    <w:rsid w:val="002E3E65"/>
    <w:rsid w:val="002E3F9D"/>
    <w:rsid w:val="002E41C8"/>
    <w:rsid w:val="002E4207"/>
    <w:rsid w:val="002E470F"/>
    <w:rsid w:val="002E47CD"/>
    <w:rsid w:val="002E4A0F"/>
    <w:rsid w:val="002E4A30"/>
    <w:rsid w:val="002E4C14"/>
    <w:rsid w:val="002E54A0"/>
    <w:rsid w:val="002E6311"/>
    <w:rsid w:val="002E65CA"/>
    <w:rsid w:val="002E686A"/>
    <w:rsid w:val="002E6D47"/>
    <w:rsid w:val="002E774F"/>
    <w:rsid w:val="002F0026"/>
    <w:rsid w:val="002F0138"/>
    <w:rsid w:val="002F0248"/>
    <w:rsid w:val="002F1325"/>
    <w:rsid w:val="002F1861"/>
    <w:rsid w:val="002F1D7C"/>
    <w:rsid w:val="002F20A4"/>
    <w:rsid w:val="002F2258"/>
    <w:rsid w:val="002F294F"/>
    <w:rsid w:val="002F2E13"/>
    <w:rsid w:val="002F3397"/>
    <w:rsid w:val="002F3C95"/>
    <w:rsid w:val="002F42E8"/>
    <w:rsid w:val="002F44D2"/>
    <w:rsid w:val="002F50E7"/>
    <w:rsid w:val="002F5272"/>
    <w:rsid w:val="002F5352"/>
    <w:rsid w:val="002F5D1D"/>
    <w:rsid w:val="002F62F0"/>
    <w:rsid w:val="002F64A6"/>
    <w:rsid w:val="002F6710"/>
    <w:rsid w:val="002F692A"/>
    <w:rsid w:val="002F69D4"/>
    <w:rsid w:val="002F740E"/>
    <w:rsid w:val="002F78B0"/>
    <w:rsid w:val="002F7963"/>
    <w:rsid w:val="002F7BC4"/>
    <w:rsid w:val="002F7F7C"/>
    <w:rsid w:val="003008E0"/>
    <w:rsid w:val="00300A7F"/>
    <w:rsid w:val="00300AED"/>
    <w:rsid w:val="0030149C"/>
    <w:rsid w:val="0030189B"/>
    <w:rsid w:val="00302006"/>
    <w:rsid w:val="003020EE"/>
    <w:rsid w:val="003022BD"/>
    <w:rsid w:val="00302A63"/>
    <w:rsid w:val="00302B4A"/>
    <w:rsid w:val="00302E3D"/>
    <w:rsid w:val="00302E67"/>
    <w:rsid w:val="00302EB6"/>
    <w:rsid w:val="00303612"/>
    <w:rsid w:val="0030389E"/>
    <w:rsid w:val="00303DE6"/>
    <w:rsid w:val="003041BE"/>
    <w:rsid w:val="00304440"/>
    <w:rsid w:val="003046E0"/>
    <w:rsid w:val="00304C3B"/>
    <w:rsid w:val="00305084"/>
    <w:rsid w:val="003056BC"/>
    <w:rsid w:val="003057CF"/>
    <w:rsid w:val="003057E8"/>
    <w:rsid w:val="003058CB"/>
    <w:rsid w:val="00305C06"/>
    <w:rsid w:val="00305C2B"/>
    <w:rsid w:val="00305FFC"/>
    <w:rsid w:val="00306533"/>
    <w:rsid w:val="0030658C"/>
    <w:rsid w:val="0030660E"/>
    <w:rsid w:val="00306B81"/>
    <w:rsid w:val="00306D36"/>
    <w:rsid w:val="003073EC"/>
    <w:rsid w:val="00307421"/>
    <w:rsid w:val="00307448"/>
    <w:rsid w:val="003075B9"/>
    <w:rsid w:val="00307939"/>
    <w:rsid w:val="00307B61"/>
    <w:rsid w:val="00307C5B"/>
    <w:rsid w:val="00307FF2"/>
    <w:rsid w:val="00310604"/>
    <w:rsid w:val="00310BC1"/>
    <w:rsid w:val="00310C4F"/>
    <w:rsid w:val="00310F62"/>
    <w:rsid w:val="003113B4"/>
    <w:rsid w:val="0031146B"/>
    <w:rsid w:val="00311F8F"/>
    <w:rsid w:val="0031220A"/>
    <w:rsid w:val="00312C26"/>
    <w:rsid w:val="00312C28"/>
    <w:rsid w:val="00312C77"/>
    <w:rsid w:val="003133C8"/>
    <w:rsid w:val="003135A9"/>
    <w:rsid w:val="003137C9"/>
    <w:rsid w:val="003137EA"/>
    <w:rsid w:val="00313BB3"/>
    <w:rsid w:val="00313EDB"/>
    <w:rsid w:val="003142D8"/>
    <w:rsid w:val="00314350"/>
    <w:rsid w:val="00314503"/>
    <w:rsid w:val="0031450A"/>
    <w:rsid w:val="0031460A"/>
    <w:rsid w:val="00315179"/>
    <w:rsid w:val="00315916"/>
    <w:rsid w:val="00315E79"/>
    <w:rsid w:val="003161CF"/>
    <w:rsid w:val="003163BB"/>
    <w:rsid w:val="00316D77"/>
    <w:rsid w:val="00316E70"/>
    <w:rsid w:val="00317223"/>
    <w:rsid w:val="00317250"/>
    <w:rsid w:val="0031732F"/>
    <w:rsid w:val="003173A4"/>
    <w:rsid w:val="003175A7"/>
    <w:rsid w:val="0031772E"/>
    <w:rsid w:val="003177AF"/>
    <w:rsid w:val="003178C0"/>
    <w:rsid w:val="00317A35"/>
    <w:rsid w:val="00317A8B"/>
    <w:rsid w:val="00320A78"/>
    <w:rsid w:val="00320AE0"/>
    <w:rsid w:val="00320BE3"/>
    <w:rsid w:val="00320C14"/>
    <w:rsid w:val="0032128E"/>
    <w:rsid w:val="003212CB"/>
    <w:rsid w:val="00321382"/>
    <w:rsid w:val="003213F9"/>
    <w:rsid w:val="00321E09"/>
    <w:rsid w:val="00322955"/>
    <w:rsid w:val="00322EED"/>
    <w:rsid w:val="003237DF"/>
    <w:rsid w:val="00323A91"/>
    <w:rsid w:val="00323B7E"/>
    <w:rsid w:val="00323EB2"/>
    <w:rsid w:val="00324A50"/>
    <w:rsid w:val="00324F91"/>
    <w:rsid w:val="00325405"/>
    <w:rsid w:val="00325416"/>
    <w:rsid w:val="00325690"/>
    <w:rsid w:val="003257CA"/>
    <w:rsid w:val="00325AE2"/>
    <w:rsid w:val="00325DE2"/>
    <w:rsid w:val="00325E72"/>
    <w:rsid w:val="0032630E"/>
    <w:rsid w:val="0032634F"/>
    <w:rsid w:val="0032662F"/>
    <w:rsid w:val="0032664D"/>
    <w:rsid w:val="00326A20"/>
    <w:rsid w:val="00326B55"/>
    <w:rsid w:val="003270BC"/>
    <w:rsid w:val="00327146"/>
    <w:rsid w:val="0032714D"/>
    <w:rsid w:val="00327321"/>
    <w:rsid w:val="00327977"/>
    <w:rsid w:val="00327AD7"/>
    <w:rsid w:val="00327DC7"/>
    <w:rsid w:val="00327E09"/>
    <w:rsid w:val="00327F99"/>
    <w:rsid w:val="00330141"/>
    <w:rsid w:val="003306A0"/>
    <w:rsid w:val="0033098E"/>
    <w:rsid w:val="0033133B"/>
    <w:rsid w:val="00331C76"/>
    <w:rsid w:val="00331E14"/>
    <w:rsid w:val="00331EAE"/>
    <w:rsid w:val="00331EFF"/>
    <w:rsid w:val="003320CD"/>
    <w:rsid w:val="0033211A"/>
    <w:rsid w:val="003323CD"/>
    <w:rsid w:val="003325C7"/>
    <w:rsid w:val="00332D4A"/>
    <w:rsid w:val="00332FE0"/>
    <w:rsid w:val="00333417"/>
    <w:rsid w:val="003336BC"/>
    <w:rsid w:val="00333B06"/>
    <w:rsid w:val="0033482C"/>
    <w:rsid w:val="00334924"/>
    <w:rsid w:val="00334A37"/>
    <w:rsid w:val="00334B5A"/>
    <w:rsid w:val="00335453"/>
    <w:rsid w:val="00335501"/>
    <w:rsid w:val="00335AB1"/>
    <w:rsid w:val="00335AE2"/>
    <w:rsid w:val="00335E93"/>
    <w:rsid w:val="00336587"/>
    <w:rsid w:val="00336654"/>
    <w:rsid w:val="00336753"/>
    <w:rsid w:val="00337136"/>
    <w:rsid w:val="0033780F"/>
    <w:rsid w:val="003406A4"/>
    <w:rsid w:val="0034074D"/>
    <w:rsid w:val="00340C94"/>
    <w:rsid w:val="00340D78"/>
    <w:rsid w:val="003411B9"/>
    <w:rsid w:val="00341244"/>
    <w:rsid w:val="0034157E"/>
    <w:rsid w:val="003416E6"/>
    <w:rsid w:val="0034187D"/>
    <w:rsid w:val="003419F5"/>
    <w:rsid w:val="00341E00"/>
    <w:rsid w:val="00341E2E"/>
    <w:rsid w:val="0034328E"/>
    <w:rsid w:val="003436AF"/>
    <w:rsid w:val="0034371F"/>
    <w:rsid w:val="00344B48"/>
    <w:rsid w:val="0034551E"/>
    <w:rsid w:val="00345823"/>
    <w:rsid w:val="003467DC"/>
    <w:rsid w:val="00346F19"/>
    <w:rsid w:val="00347375"/>
    <w:rsid w:val="003476ED"/>
    <w:rsid w:val="00347F0D"/>
    <w:rsid w:val="0035020B"/>
    <w:rsid w:val="00350223"/>
    <w:rsid w:val="003502B2"/>
    <w:rsid w:val="0035060C"/>
    <w:rsid w:val="0035127F"/>
    <w:rsid w:val="003516B4"/>
    <w:rsid w:val="003516C5"/>
    <w:rsid w:val="0035170B"/>
    <w:rsid w:val="003519C8"/>
    <w:rsid w:val="00351B0A"/>
    <w:rsid w:val="00351CF3"/>
    <w:rsid w:val="003527DD"/>
    <w:rsid w:val="00352990"/>
    <w:rsid w:val="003535A4"/>
    <w:rsid w:val="00353735"/>
    <w:rsid w:val="0035413C"/>
    <w:rsid w:val="003542FB"/>
    <w:rsid w:val="0035490E"/>
    <w:rsid w:val="00355019"/>
    <w:rsid w:val="0035624E"/>
    <w:rsid w:val="0035635D"/>
    <w:rsid w:val="00356835"/>
    <w:rsid w:val="00356B82"/>
    <w:rsid w:val="00356C97"/>
    <w:rsid w:val="00356D87"/>
    <w:rsid w:val="00357123"/>
    <w:rsid w:val="0035769E"/>
    <w:rsid w:val="003576F5"/>
    <w:rsid w:val="00357706"/>
    <w:rsid w:val="0035799D"/>
    <w:rsid w:val="00357ACD"/>
    <w:rsid w:val="00357B0B"/>
    <w:rsid w:val="00357EE5"/>
    <w:rsid w:val="0036020C"/>
    <w:rsid w:val="003604F1"/>
    <w:rsid w:val="00360FE8"/>
    <w:rsid w:val="00361943"/>
    <w:rsid w:val="003624A2"/>
    <w:rsid w:val="0036264A"/>
    <w:rsid w:val="0036278E"/>
    <w:rsid w:val="00362796"/>
    <w:rsid w:val="00362C13"/>
    <w:rsid w:val="00362DEB"/>
    <w:rsid w:val="0036321E"/>
    <w:rsid w:val="0036323C"/>
    <w:rsid w:val="003632B7"/>
    <w:rsid w:val="003632EF"/>
    <w:rsid w:val="003638DC"/>
    <w:rsid w:val="00363F86"/>
    <w:rsid w:val="003641FB"/>
    <w:rsid w:val="00364359"/>
    <w:rsid w:val="00364D02"/>
    <w:rsid w:val="00365060"/>
    <w:rsid w:val="00365328"/>
    <w:rsid w:val="003654EA"/>
    <w:rsid w:val="003655A1"/>
    <w:rsid w:val="003656E7"/>
    <w:rsid w:val="00365784"/>
    <w:rsid w:val="00365956"/>
    <w:rsid w:val="00365D53"/>
    <w:rsid w:val="00366316"/>
    <w:rsid w:val="0036678C"/>
    <w:rsid w:val="003669BA"/>
    <w:rsid w:val="00366E4C"/>
    <w:rsid w:val="003672D1"/>
    <w:rsid w:val="0036746A"/>
    <w:rsid w:val="00367D86"/>
    <w:rsid w:val="00367F78"/>
    <w:rsid w:val="00367FA3"/>
    <w:rsid w:val="00370069"/>
    <w:rsid w:val="00370329"/>
    <w:rsid w:val="00370501"/>
    <w:rsid w:val="00370686"/>
    <w:rsid w:val="0037078B"/>
    <w:rsid w:val="00370C4A"/>
    <w:rsid w:val="00370CA5"/>
    <w:rsid w:val="003711F1"/>
    <w:rsid w:val="00371837"/>
    <w:rsid w:val="00371ABD"/>
    <w:rsid w:val="00371FCF"/>
    <w:rsid w:val="003720CC"/>
    <w:rsid w:val="00372992"/>
    <w:rsid w:val="00372A94"/>
    <w:rsid w:val="00372BAC"/>
    <w:rsid w:val="00372EE7"/>
    <w:rsid w:val="00372FC8"/>
    <w:rsid w:val="0037310A"/>
    <w:rsid w:val="00373FC4"/>
    <w:rsid w:val="003740E1"/>
    <w:rsid w:val="00374155"/>
    <w:rsid w:val="0037467B"/>
    <w:rsid w:val="003748B8"/>
    <w:rsid w:val="00374D11"/>
    <w:rsid w:val="00374DE9"/>
    <w:rsid w:val="00374F39"/>
    <w:rsid w:val="003753E5"/>
    <w:rsid w:val="00375A69"/>
    <w:rsid w:val="00375CCA"/>
    <w:rsid w:val="00375FD8"/>
    <w:rsid w:val="00376100"/>
    <w:rsid w:val="00376161"/>
    <w:rsid w:val="0037636D"/>
    <w:rsid w:val="00376B26"/>
    <w:rsid w:val="00376BC4"/>
    <w:rsid w:val="00376BCC"/>
    <w:rsid w:val="00376EA8"/>
    <w:rsid w:val="003770C3"/>
    <w:rsid w:val="003772B9"/>
    <w:rsid w:val="00377314"/>
    <w:rsid w:val="00377CB6"/>
    <w:rsid w:val="00377FB8"/>
    <w:rsid w:val="003808C1"/>
    <w:rsid w:val="00380DF3"/>
    <w:rsid w:val="00380EA2"/>
    <w:rsid w:val="003810D4"/>
    <w:rsid w:val="003810D7"/>
    <w:rsid w:val="00381BB3"/>
    <w:rsid w:val="00381F6F"/>
    <w:rsid w:val="0038210F"/>
    <w:rsid w:val="003821A2"/>
    <w:rsid w:val="003826B1"/>
    <w:rsid w:val="00382E3A"/>
    <w:rsid w:val="00383242"/>
    <w:rsid w:val="00383653"/>
    <w:rsid w:val="00383B23"/>
    <w:rsid w:val="00384057"/>
    <w:rsid w:val="003844F9"/>
    <w:rsid w:val="00384511"/>
    <w:rsid w:val="00384727"/>
    <w:rsid w:val="00385780"/>
    <w:rsid w:val="00385FAB"/>
    <w:rsid w:val="0038600E"/>
    <w:rsid w:val="003867AC"/>
    <w:rsid w:val="00386E63"/>
    <w:rsid w:val="003872FF"/>
    <w:rsid w:val="003874CC"/>
    <w:rsid w:val="00387603"/>
    <w:rsid w:val="00387A11"/>
    <w:rsid w:val="0039013C"/>
    <w:rsid w:val="003907B7"/>
    <w:rsid w:val="00390AC4"/>
    <w:rsid w:val="00390F1E"/>
    <w:rsid w:val="00390F4E"/>
    <w:rsid w:val="0039138F"/>
    <w:rsid w:val="00391542"/>
    <w:rsid w:val="0039190B"/>
    <w:rsid w:val="00391CB8"/>
    <w:rsid w:val="00391DBA"/>
    <w:rsid w:val="00392294"/>
    <w:rsid w:val="00392E44"/>
    <w:rsid w:val="00393273"/>
    <w:rsid w:val="003933D4"/>
    <w:rsid w:val="003934D8"/>
    <w:rsid w:val="00393764"/>
    <w:rsid w:val="0039387C"/>
    <w:rsid w:val="003939BB"/>
    <w:rsid w:val="00393C13"/>
    <w:rsid w:val="00393FF9"/>
    <w:rsid w:val="003942AE"/>
    <w:rsid w:val="003945AA"/>
    <w:rsid w:val="00394CBA"/>
    <w:rsid w:val="0039503B"/>
    <w:rsid w:val="003950A1"/>
    <w:rsid w:val="00395155"/>
    <w:rsid w:val="00395877"/>
    <w:rsid w:val="00395EFA"/>
    <w:rsid w:val="00396F93"/>
    <w:rsid w:val="0039738A"/>
    <w:rsid w:val="0039777E"/>
    <w:rsid w:val="00397AC6"/>
    <w:rsid w:val="00397BBD"/>
    <w:rsid w:val="00397C6A"/>
    <w:rsid w:val="003A00B8"/>
    <w:rsid w:val="003A0155"/>
    <w:rsid w:val="003A0BE1"/>
    <w:rsid w:val="003A0C83"/>
    <w:rsid w:val="003A17F2"/>
    <w:rsid w:val="003A250F"/>
    <w:rsid w:val="003A2C91"/>
    <w:rsid w:val="003A2D62"/>
    <w:rsid w:val="003A2FF3"/>
    <w:rsid w:val="003A3193"/>
    <w:rsid w:val="003A324C"/>
    <w:rsid w:val="003A39BE"/>
    <w:rsid w:val="003A3BCA"/>
    <w:rsid w:val="003A3DE1"/>
    <w:rsid w:val="003A4901"/>
    <w:rsid w:val="003A4B33"/>
    <w:rsid w:val="003A5207"/>
    <w:rsid w:val="003A5208"/>
    <w:rsid w:val="003A52D8"/>
    <w:rsid w:val="003A54F4"/>
    <w:rsid w:val="003A5A16"/>
    <w:rsid w:val="003A5C55"/>
    <w:rsid w:val="003A5E02"/>
    <w:rsid w:val="003A606D"/>
    <w:rsid w:val="003A6DE4"/>
    <w:rsid w:val="003A7A3C"/>
    <w:rsid w:val="003A7B4B"/>
    <w:rsid w:val="003A7E26"/>
    <w:rsid w:val="003B0318"/>
    <w:rsid w:val="003B0525"/>
    <w:rsid w:val="003B134B"/>
    <w:rsid w:val="003B1517"/>
    <w:rsid w:val="003B1C90"/>
    <w:rsid w:val="003B1DB2"/>
    <w:rsid w:val="003B229A"/>
    <w:rsid w:val="003B22EC"/>
    <w:rsid w:val="003B27BC"/>
    <w:rsid w:val="003B2DED"/>
    <w:rsid w:val="003B2F4E"/>
    <w:rsid w:val="003B31F1"/>
    <w:rsid w:val="003B3362"/>
    <w:rsid w:val="003B382C"/>
    <w:rsid w:val="003B3B76"/>
    <w:rsid w:val="003B3DE3"/>
    <w:rsid w:val="003B3E71"/>
    <w:rsid w:val="003B4511"/>
    <w:rsid w:val="003B45B9"/>
    <w:rsid w:val="003B4809"/>
    <w:rsid w:val="003B4A02"/>
    <w:rsid w:val="003B4E36"/>
    <w:rsid w:val="003B4E5E"/>
    <w:rsid w:val="003B5633"/>
    <w:rsid w:val="003B5689"/>
    <w:rsid w:val="003B5D69"/>
    <w:rsid w:val="003B63B0"/>
    <w:rsid w:val="003B6A36"/>
    <w:rsid w:val="003B712E"/>
    <w:rsid w:val="003B71D0"/>
    <w:rsid w:val="003B7D44"/>
    <w:rsid w:val="003C08D7"/>
    <w:rsid w:val="003C0E5A"/>
    <w:rsid w:val="003C17AD"/>
    <w:rsid w:val="003C1CE5"/>
    <w:rsid w:val="003C2105"/>
    <w:rsid w:val="003C24AC"/>
    <w:rsid w:val="003C2CEA"/>
    <w:rsid w:val="003C2EF6"/>
    <w:rsid w:val="003C3773"/>
    <w:rsid w:val="003C3EDE"/>
    <w:rsid w:val="003C409E"/>
    <w:rsid w:val="003C477F"/>
    <w:rsid w:val="003C4DE3"/>
    <w:rsid w:val="003C5048"/>
    <w:rsid w:val="003C5146"/>
    <w:rsid w:val="003C55B4"/>
    <w:rsid w:val="003C560C"/>
    <w:rsid w:val="003C65F1"/>
    <w:rsid w:val="003C67EB"/>
    <w:rsid w:val="003C699D"/>
    <w:rsid w:val="003C6AC8"/>
    <w:rsid w:val="003C6C95"/>
    <w:rsid w:val="003C6CF7"/>
    <w:rsid w:val="003C6D2E"/>
    <w:rsid w:val="003C732D"/>
    <w:rsid w:val="003C78E2"/>
    <w:rsid w:val="003C7B04"/>
    <w:rsid w:val="003D02E6"/>
    <w:rsid w:val="003D033F"/>
    <w:rsid w:val="003D0F4A"/>
    <w:rsid w:val="003D2438"/>
    <w:rsid w:val="003D2ECD"/>
    <w:rsid w:val="003D3733"/>
    <w:rsid w:val="003D3817"/>
    <w:rsid w:val="003D39FD"/>
    <w:rsid w:val="003D40D1"/>
    <w:rsid w:val="003D412F"/>
    <w:rsid w:val="003D496A"/>
    <w:rsid w:val="003D4CF7"/>
    <w:rsid w:val="003D589F"/>
    <w:rsid w:val="003D5C00"/>
    <w:rsid w:val="003D602A"/>
    <w:rsid w:val="003D66A6"/>
    <w:rsid w:val="003D67A5"/>
    <w:rsid w:val="003D699A"/>
    <w:rsid w:val="003D6D42"/>
    <w:rsid w:val="003D7091"/>
    <w:rsid w:val="003D7AE1"/>
    <w:rsid w:val="003E01C4"/>
    <w:rsid w:val="003E02B6"/>
    <w:rsid w:val="003E02E3"/>
    <w:rsid w:val="003E04FC"/>
    <w:rsid w:val="003E0758"/>
    <w:rsid w:val="003E08F4"/>
    <w:rsid w:val="003E098E"/>
    <w:rsid w:val="003E0EB3"/>
    <w:rsid w:val="003E0F74"/>
    <w:rsid w:val="003E1DA3"/>
    <w:rsid w:val="003E2489"/>
    <w:rsid w:val="003E267D"/>
    <w:rsid w:val="003E2680"/>
    <w:rsid w:val="003E26E1"/>
    <w:rsid w:val="003E2EC6"/>
    <w:rsid w:val="003E359B"/>
    <w:rsid w:val="003E3991"/>
    <w:rsid w:val="003E3B5B"/>
    <w:rsid w:val="003E3BCC"/>
    <w:rsid w:val="003E3F4C"/>
    <w:rsid w:val="003E4135"/>
    <w:rsid w:val="003E4620"/>
    <w:rsid w:val="003E4F96"/>
    <w:rsid w:val="003E5515"/>
    <w:rsid w:val="003E5A0E"/>
    <w:rsid w:val="003E5ED8"/>
    <w:rsid w:val="003E64AA"/>
    <w:rsid w:val="003E65E5"/>
    <w:rsid w:val="003E6800"/>
    <w:rsid w:val="003E6866"/>
    <w:rsid w:val="003E6D0D"/>
    <w:rsid w:val="003E6D7B"/>
    <w:rsid w:val="003E7348"/>
    <w:rsid w:val="003E74CF"/>
    <w:rsid w:val="003E7C01"/>
    <w:rsid w:val="003E7C36"/>
    <w:rsid w:val="003E7F24"/>
    <w:rsid w:val="003E7F6E"/>
    <w:rsid w:val="003F000D"/>
    <w:rsid w:val="003F06FC"/>
    <w:rsid w:val="003F07A2"/>
    <w:rsid w:val="003F0A40"/>
    <w:rsid w:val="003F0A62"/>
    <w:rsid w:val="003F1608"/>
    <w:rsid w:val="003F1F86"/>
    <w:rsid w:val="003F2610"/>
    <w:rsid w:val="003F280C"/>
    <w:rsid w:val="003F2855"/>
    <w:rsid w:val="003F2C3F"/>
    <w:rsid w:val="003F3F8B"/>
    <w:rsid w:val="003F4915"/>
    <w:rsid w:val="003F508E"/>
    <w:rsid w:val="003F55C1"/>
    <w:rsid w:val="003F56EB"/>
    <w:rsid w:val="003F5979"/>
    <w:rsid w:val="003F5B1F"/>
    <w:rsid w:val="003F6751"/>
    <w:rsid w:val="003F6C4A"/>
    <w:rsid w:val="003F7891"/>
    <w:rsid w:val="003F79CA"/>
    <w:rsid w:val="003F7AB4"/>
    <w:rsid w:val="003F7D5A"/>
    <w:rsid w:val="003F7F28"/>
    <w:rsid w:val="004007B9"/>
    <w:rsid w:val="004007D7"/>
    <w:rsid w:val="00400AA9"/>
    <w:rsid w:val="00400AE7"/>
    <w:rsid w:val="00400EA3"/>
    <w:rsid w:val="0040163C"/>
    <w:rsid w:val="00401727"/>
    <w:rsid w:val="0040177C"/>
    <w:rsid w:val="00401E5A"/>
    <w:rsid w:val="0040242A"/>
    <w:rsid w:val="0040259C"/>
    <w:rsid w:val="004025D1"/>
    <w:rsid w:val="00402746"/>
    <w:rsid w:val="00402855"/>
    <w:rsid w:val="00402C51"/>
    <w:rsid w:val="00403479"/>
    <w:rsid w:val="004036A8"/>
    <w:rsid w:val="00403949"/>
    <w:rsid w:val="00404126"/>
    <w:rsid w:val="00404202"/>
    <w:rsid w:val="0040431F"/>
    <w:rsid w:val="00404808"/>
    <w:rsid w:val="00404A18"/>
    <w:rsid w:val="00405469"/>
    <w:rsid w:val="00405D7D"/>
    <w:rsid w:val="00406391"/>
    <w:rsid w:val="004067BF"/>
    <w:rsid w:val="00406AE5"/>
    <w:rsid w:val="00406C2C"/>
    <w:rsid w:val="00406E2E"/>
    <w:rsid w:val="004073C8"/>
    <w:rsid w:val="00407436"/>
    <w:rsid w:val="0041028F"/>
    <w:rsid w:val="0041060A"/>
    <w:rsid w:val="00410B2C"/>
    <w:rsid w:val="00411672"/>
    <w:rsid w:val="00411C8F"/>
    <w:rsid w:val="00411D30"/>
    <w:rsid w:val="00411FDE"/>
    <w:rsid w:val="0041256C"/>
    <w:rsid w:val="004125FF"/>
    <w:rsid w:val="00412BE0"/>
    <w:rsid w:val="00412CF9"/>
    <w:rsid w:val="00412E66"/>
    <w:rsid w:val="0041306C"/>
    <w:rsid w:val="004135D6"/>
    <w:rsid w:val="00413854"/>
    <w:rsid w:val="004139A1"/>
    <w:rsid w:val="00413E1F"/>
    <w:rsid w:val="00413EDF"/>
    <w:rsid w:val="004143F6"/>
    <w:rsid w:val="00414826"/>
    <w:rsid w:val="00414C3E"/>
    <w:rsid w:val="0041575E"/>
    <w:rsid w:val="00415854"/>
    <w:rsid w:val="00415AED"/>
    <w:rsid w:val="00416076"/>
    <w:rsid w:val="004160F1"/>
    <w:rsid w:val="0041619B"/>
    <w:rsid w:val="00416316"/>
    <w:rsid w:val="0041690F"/>
    <w:rsid w:val="00416BD0"/>
    <w:rsid w:val="00416E01"/>
    <w:rsid w:val="0041705B"/>
    <w:rsid w:val="00417F56"/>
    <w:rsid w:val="00420018"/>
    <w:rsid w:val="0042007A"/>
    <w:rsid w:val="00420287"/>
    <w:rsid w:val="0042091D"/>
    <w:rsid w:val="00420EE4"/>
    <w:rsid w:val="0042101A"/>
    <w:rsid w:val="0042158F"/>
    <w:rsid w:val="00421827"/>
    <w:rsid w:val="00421FEE"/>
    <w:rsid w:val="00422195"/>
    <w:rsid w:val="004224E6"/>
    <w:rsid w:val="00422BA8"/>
    <w:rsid w:val="00422BAD"/>
    <w:rsid w:val="00423A9C"/>
    <w:rsid w:val="00423BFC"/>
    <w:rsid w:val="00423C51"/>
    <w:rsid w:val="0042435C"/>
    <w:rsid w:val="00424550"/>
    <w:rsid w:val="004246A5"/>
    <w:rsid w:val="00424B9C"/>
    <w:rsid w:val="00424C19"/>
    <w:rsid w:val="00424D32"/>
    <w:rsid w:val="00425029"/>
    <w:rsid w:val="00425172"/>
    <w:rsid w:val="004256A0"/>
    <w:rsid w:val="00425722"/>
    <w:rsid w:val="004258DF"/>
    <w:rsid w:val="00425CDE"/>
    <w:rsid w:val="0042603C"/>
    <w:rsid w:val="004260D7"/>
    <w:rsid w:val="004275AD"/>
    <w:rsid w:val="004276EA"/>
    <w:rsid w:val="00427919"/>
    <w:rsid w:val="00427DDC"/>
    <w:rsid w:val="00430670"/>
    <w:rsid w:val="00430C53"/>
    <w:rsid w:val="00431669"/>
    <w:rsid w:val="00431690"/>
    <w:rsid w:val="00431D4E"/>
    <w:rsid w:val="00431FED"/>
    <w:rsid w:val="004320DB"/>
    <w:rsid w:val="00432316"/>
    <w:rsid w:val="004327F6"/>
    <w:rsid w:val="0043295A"/>
    <w:rsid w:val="004329E1"/>
    <w:rsid w:val="0043334D"/>
    <w:rsid w:val="00433613"/>
    <w:rsid w:val="00433807"/>
    <w:rsid w:val="00433C07"/>
    <w:rsid w:val="00433DAE"/>
    <w:rsid w:val="004346C2"/>
    <w:rsid w:val="00434D07"/>
    <w:rsid w:val="00435657"/>
    <w:rsid w:val="0043595E"/>
    <w:rsid w:val="00435A7D"/>
    <w:rsid w:val="00435E6E"/>
    <w:rsid w:val="00435EF3"/>
    <w:rsid w:val="0043684A"/>
    <w:rsid w:val="00436CCC"/>
    <w:rsid w:val="00436DF5"/>
    <w:rsid w:val="0043719D"/>
    <w:rsid w:val="0043783B"/>
    <w:rsid w:val="00437CC7"/>
    <w:rsid w:val="0044063A"/>
    <w:rsid w:val="004406CB"/>
    <w:rsid w:val="00440ADB"/>
    <w:rsid w:val="00440AE3"/>
    <w:rsid w:val="004410E6"/>
    <w:rsid w:val="00442124"/>
    <w:rsid w:val="0044236E"/>
    <w:rsid w:val="00442654"/>
    <w:rsid w:val="004427BE"/>
    <w:rsid w:val="00443312"/>
    <w:rsid w:val="004436A7"/>
    <w:rsid w:val="004436FF"/>
    <w:rsid w:val="004437C2"/>
    <w:rsid w:val="004439C4"/>
    <w:rsid w:val="00443DAB"/>
    <w:rsid w:val="0044417F"/>
    <w:rsid w:val="004446C8"/>
    <w:rsid w:val="00444991"/>
    <w:rsid w:val="004454F2"/>
    <w:rsid w:val="00446A4A"/>
    <w:rsid w:val="00446B60"/>
    <w:rsid w:val="00447117"/>
    <w:rsid w:val="0044780A"/>
    <w:rsid w:val="004479A3"/>
    <w:rsid w:val="00447CFF"/>
    <w:rsid w:val="00447D0D"/>
    <w:rsid w:val="00447DF2"/>
    <w:rsid w:val="00450131"/>
    <w:rsid w:val="00450734"/>
    <w:rsid w:val="00450E73"/>
    <w:rsid w:val="00450FEC"/>
    <w:rsid w:val="00451686"/>
    <w:rsid w:val="004518E8"/>
    <w:rsid w:val="004518EE"/>
    <w:rsid w:val="00451ADC"/>
    <w:rsid w:val="00451F20"/>
    <w:rsid w:val="004521F6"/>
    <w:rsid w:val="004523AC"/>
    <w:rsid w:val="00452409"/>
    <w:rsid w:val="004525FA"/>
    <w:rsid w:val="004526DD"/>
    <w:rsid w:val="00452760"/>
    <w:rsid w:val="0045277D"/>
    <w:rsid w:val="00452832"/>
    <w:rsid w:val="00452E24"/>
    <w:rsid w:val="004531DE"/>
    <w:rsid w:val="00453E70"/>
    <w:rsid w:val="00454130"/>
    <w:rsid w:val="00454148"/>
    <w:rsid w:val="00454269"/>
    <w:rsid w:val="00454531"/>
    <w:rsid w:val="0045473C"/>
    <w:rsid w:val="004548E9"/>
    <w:rsid w:val="00454DE0"/>
    <w:rsid w:val="00454E33"/>
    <w:rsid w:val="00454F14"/>
    <w:rsid w:val="00455566"/>
    <w:rsid w:val="00455914"/>
    <w:rsid w:val="00455A3A"/>
    <w:rsid w:val="004563D2"/>
    <w:rsid w:val="004567F4"/>
    <w:rsid w:val="004568B3"/>
    <w:rsid w:val="00456917"/>
    <w:rsid w:val="00456B12"/>
    <w:rsid w:val="0045715A"/>
    <w:rsid w:val="00457397"/>
    <w:rsid w:val="004578EA"/>
    <w:rsid w:val="00457A51"/>
    <w:rsid w:val="00457A9A"/>
    <w:rsid w:val="00457AD1"/>
    <w:rsid w:val="0046003F"/>
    <w:rsid w:val="004601CC"/>
    <w:rsid w:val="004605F3"/>
    <w:rsid w:val="00460C16"/>
    <w:rsid w:val="004629FB"/>
    <w:rsid w:val="00463142"/>
    <w:rsid w:val="00463772"/>
    <w:rsid w:val="0046379C"/>
    <w:rsid w:val="00463C70"/>
    <w:rsid w:val="00463C9E"/>
    <w:rsid w:val="00464B80"/>
    <w:rsid w:val="00464C99"/>
    <w:rsid w:val="00464D54"/>
    <w:rsid w:val="0046588C"/>
    <w:rsid w:val="004658EE"/>
    <w:rsid w:val="004659B8"/>
    <w:rsid w:val="00466845"/>
    <w:rsid w:val="00466DBF"/>
    <w:rsid w:val="004676D6"/>
    <w:rsid w:val="0046775D"/>
    <w:rsid w:val="00467AE7"/>
    <w:rsid w:val="00467C30"/>
    <w:rsid w:val="00467CED"/>
    <w:rsid w:val="0047000B"/>
    <w:rsid w:val="00470027"/>
    <w:rsid w:val="0047022D"/>
    <w:rsid w:val="00470283"/>
    <w:rsid w:val="00470CDA"/>
    <w:rsid w:val="00471237"/>
    <w:rsid w:val="004717D2"/>
    <w:rsid w:val="0047180C"/>
    <w:rsid w:val="00471916"/>
    <w:rsid w:val="00472029"/>
    <w:rsid w:val="004723A0"/>
    <w:rsid w:val="004728E0"/>
    <w:rsid w:val="004731AA"/>
    <w:rsid w:val="004731E7"/>
    <w:rsid w:val="00473381"/>
    <w:rsid w:val="004734ED"/>
    <w:rsid w:val="004736AE"/>
    <w:rsid w:val="00473D57"/>
    <w:rsid w:val="00473F3F"/>
    <w:rsid w:val="004747BD"/>
    <w:rsid w:val="00474921"/>
    <w:rsid w:val="00474B0E"/>
    <w:rsid w:val="00475389"/>
    <w:rsid w:val="004760A1"/>
    <w:rsid w:val="00476990"/>
    <w:rsid w:val="00476B46"/>
    <w:rsid w:val="004773D7"/>
    <w:rsid w:val="00477655"/>
    <w:rsid w:val="004776F7"/>
    <w:rsid w:val="00477CB9"/>
    <w:rsid w:val="00480128"/>
    <w:rsid w:val="00480EA4"/>
    <w:rsid w:val="0048104B"/>
    <w:rsid w:val="00481479"/>
    <w:rsid w:val="004814F4"/>
    <w:rsid w:val="00481885"/>
    <w:rsid w:val="0048190E"/>
    <w:rsid w:val="00481D27"/>
    <w:rsid w:val="00481DFB"/>
    <w:rsid w:val="00482327"/>
    <w:rsid w:val="004824FC"/>
    <w:rsid w:val="00482BF0"/>
    <w:rsid w:val="004836FC"/>
    <w:rsid w:val="00484353"/>
    <w:rsid w:val="004844DD"/>
    <w:rsid w:val="004845D3"/>
    <w:rsid w:val="004849B3"/>
    <w:rsid w:val="00484D94"/>
    <w:rsid w:val="00485308"/>
    <w:rsid w:val="004855F8"/>
    <w:rsid w:val="004858BB"/>
    <w:rsid w:val="00486144"/>
    <w:rsid w:val="0048698A"/>
    <w:rsid w:val="00486B43"/>
    <w:rsid w:val="00486DF5"/>
    <w:rsid w:val="00487026"/>
    <w:rsid w:val="00487347"/>
    <w:rsid w:val="00487408"/>
    <w:rsid w:val="004875B5"/>
    <w:rsid w:val="00490374"/>
    <w:rsid w:val="0049038E"/>
    <w:rsid w:val="0049056C"/>
    <w:rsid w:val="004907F5"/>
    <w:rsid w:val="00490B97"/>
    <w:rsid w:val="00491152"/>
    <w:rsid w:val="0049189E"/>
    <w:rsid w:val="00491BEF"/>
    <w:rsid w:val="00491D5E"/>
    <w:rsid w:val="00492269"/>
    <w:rsid w:val="00492291"/>
    <w:rsid w:val="004927E7"/>
    <w:rsid w:val="004929F9"/>
    <w:rsid w:val="00492D58"/>
    <w:rsid w:val="00492E8D"/>
    <w:rsid w:val="00492EA1"/>
    <w:rsid w:val="0049340E"/>
    <w:rsid w:val="00493768"/>
    <w:rsid w:val="004938A3"/>
    <w:rsid w:val="00493FA4"/>
    <w:rsid w:val="004943C0"/>
    <w:rsid w:val="00494421"/>
    <w:rsid w:val="0049527F"/>
    <w:rsid w:val="0049539F"/>
    <w:rsid w:val="0049591E"/>
    <w:rsid w:val="004959F2"/>
    <w:rsid w:val="00495A5C"/>
    <w:rsid w:val="004962E3"/>
    <w:rsid w:val="00496666"/>
    <w:rsid w:val="004968C6"/>
    <w:rsid w:val="00496BE8"/>
    <w:rsid w:val="004971D1"/>
    <w:rsid w:val="004977F9"/>
    <w:rsid w:val="004A0035"/>
    <w:rsid w:val="004A01F2"/>
    <w:rsid w:val="004A0908"/>
    <w:rsid w:val="004A0F9E"/>
    <w:rsid w:val="004A1BFF"/>
    <w:rsid w:val="004A23E2"/>
    <w:rsid w:val="004A244F"/>
    <w:rsid w:val="004A24DF"/>
    <w:rsid w:val="004A2AEA"/>
    <w:rsid w:val="004A2D83"/>
    <w:rsid w:val="004A2E1F"/>
    <w:rsid w:val="004A37A1"/>
    <w:rsid w:val="004A3B6F"/>
    <w:rsid w:val="004A3E99"/>
    <w:rsid w:val="004A48AA"/>
    <w:rsid w:val="004A4904"/>
    <w:rsid w:val="004A4D17"/>
    <w:rsid w:val="004A4E25"/>
    <w:rsid w:val="004A6305"/>
    <w:rsid w:val="004A6CE2"/>
    <w:rsid w:val="004A6D11"/>
    <w:rsid w:val="004A6D6F"/>
    <w:rsid w:val="004A6F37"/>
    <w:rsid w:val="004A72C8"/>
    <w:rsid w:val="004A73E2"/>
    <w:rsid w:val="004A7F2D"/>
    <w:rsid w:val="004B0100"/>
    <w:rsid w:val="004B02BC"/>
    <w:rsid w:val="004B0E52"/>
    <w:rsid w:val="004B146D"/>
    <w:rsid w:val="004B1A9F"/>
    <w:rsid w:val="004B2667"/>
    <w:rsid w:val="004B289E"/>
    <w:rsid w:val="004B29FD"/>
    <w:rsid w:val="004B2B12"/>
    <w:rsid w:val="004B2BFF"/>
    <w:rsid w:val="004B2F2C"/>
    <w:rsid w:val="004B312A"/>
    <w:rsid w:val="004B32B5"/>
    <w:rsid w:val="004B3480"/>
    <w:rsid w:val="004B3D44"/>
    <w:rsid w:val="004B402B"/>
    <w:rsid w:val="004B4A0D"/>
    <w:rsid w:val="004B50D9"/>
    <w:rsid w:val="004B54FF"/>
    <w:rsid w:val="004B663C"/>
    <w:rsid w:val="004B673A"/>
    <w:rsid w:val="004B6E62"/>
    <w:rsid w:val="004B6F42"/>
    <w:rsid w:val="004B71AE"/>
    <w:rsid w:val="004B74B7"/>
    <w:rsid w:val="004B78B7"/>
    <w:rsid w:val="004B7A20"/>
    <w:rsid w:val="004B7E3E"/>
    <w:rsid w:val="004C01E5"/>
    <w:rsid w:val="004C04BB"/>
    <w:rsid w:val="004C0A85"/>
    <w:rsid w:val="004C0B2A"/>
    <w:rsid w:val="004C0D77"/>
    <w:rsid w:val="004C0DF4"/>
    <w:rsid w:val="004C10BE"/>
    <w:rsid w:val="004C13A3"/>
    <w:rsid w:val="004C140E"/>
    <w:rsid w:val="004C16EA"/>
    <w:rsid w:val="004C1A80"/>
    <w:rsid w:val="004C1E56"/>
    <w:rsid w:val="004C277E"/>
    <w:rsid w:val="004C2FFE"/>
    <w:rsid w:val="004C311F"/>
    <w:rsid w:val="004C370D"/>
    <w:rsid w:val="004C4A53"/>
    <w:rsid w:val="004C4BB2"/>
    <w:rsid w:val="004C5071"/>
    <w:rsid w:val="004C56AF"/>
    <w:rsid w:val="004C589B"/>
    <w:rsid w:val="004C5D1F"/>
    <w:rsid w:val="004C620F"/>
    <w:rsid w:val="004C719E"/>
    <w:rsid w:val="004C7280"/>
    <w:rsid w:val="004C739D"/>
    <w:rsid w:val="004C7428"/>
    <w:rsid w:val="004D0217"/>
    <w:rsid w:val="004D028E"/>
    <w:rsid w:val="004D0D15"/>
    <w:rsid w:val="004D0DAE"/>
    <w:rsid w:val="004D1078"/>
    <w:rsid w:val="004D1AE1"/>
    <w:rsid w:val="004D1D79"/>
    <w:rsid w:val="004D222F"/>
    <w:rsid w:val="004D24B9"/>
    <w:rsid w:val="004D268F"/>
    <w:rsid w:val="004D2A9F"/>
    <w:rsid w:val="004D3AA4"/>
    <w:rsid w:val="004D3B07"/>
    <w:rsid w:val="004D451C"/>
    <w:rsid w:val="004D469B"/>
    <w:rsid w:val="004D47CA"/>
    <w:rsid w:val="004D4CBE"/>
    <w:rsid w:val="004D4DCB"/>
    <w:rsid w:val="004D50C1"/>
    <w:rsid w:val="004D58E9"/>
    <w:rsid w:val="004D59DE"/>
    <w:rsid w:val="004D5DC3"/>
    <w:rsid w:val="004D5EBF"/>
    <w:rsid w:val="004D5F79"/>
    <w:rsid w:val="004D650B"/>
    <w:rsid w:val="004D6668"/>
    <w:rsid w:val="004D68E9"/>
    <w:rsid w:val="004D6EF0"/>
    <w:rsid w:val="004D6F0D"/>
    <w:rsid w:val="004D70FA"/>
    <w:rsid w:val="004D722D"/>
    <w:rsid w:val="004D72D1"/>
    <w:rsid w:val="004D79E2"/>
    <w:rsid w:val="004D7D5A"/>
    <w:rsid w:val="004E033C"/>
    <w:rsid w:val="004E04C2"/>
    <w:rsid w:val="004E0932"/>
    <w:rsid w:val="004E09CE"/>
    <w:rsid w:val="004E0E29"/>
    <w:rsid w:val="004E1000"/>
    <w:rsid w:val="004E1012"/>
    <w:rsid w:val="004E29E4"/>
    <w:rsid w:val="004E2F59"/>
    <w:rsid w:val="004E34F6"/>
    <w:rsid w:val="004E35DE"/>
    <w:rsid w:val="004E3AB4"/>
    <w:rsid w:val="004E3E9A"/>
    <w:rsid w:val="004E41F3"/>
    <w:rsid w:val="004E43AF"/>
    <w:rsid w:val="004E44B7"/>
    <w:rsid w:val="004E46D5"/>
    <w:rsid w:val="004E5105"/>
    <w:rsid w:val="004E559C"/>
    <w:rsid w:val="004E58EF"/>
    <w:rsid w:val="004E5BD5"/>
    <w:rsid w:val="004E5EC3"/>
    <w:rsid w:val="004E6078"/>
    <w:rsid w:val="004E6C45"/>
    <w:rsid w:val="004E6D15"/>
    <w:rsid w:val="004E6D5A"/>
    <w:rsid w:val="004E709F"/>
    <w:rsid w:val="004E7819"/>
    <w:rsid w:val="004E786D"/>
    <w:rsid w:val="004E79BC"/>
    <w:rsid w:val="004E7AE4"/>
    <w:rsid w:val="004E7D65"/>
    <w:rsid w:val="004F0669"/>
    <w:rsid w:val="004F180D"/>
    <w:rsid w:val="004F1841"/>
    <w:rsid w:val="004F1D1F"/>
    <w:rsid w:val="004F21EB"/>
    <w:rsid w:val="004F2225"/>
    <w:rsid w:val="004F2286"/>
    <w:rsid w:val="004F25DE"/>
    <w:rsid w:val="004F263C"/>
    <w:rsid w:val="004F278A"/>
    <w:rsid w:val="004F2A2E"/>
    <w:rsid w:val="004F2BDF"/>
    <w:rsid w:val="004F31E6"/>
    <w:rsid w:val="004F3657"/>
    <w:rsid w:val="004F3E54"/>
    <w:rsid w:val="004F4150"/>
    <w:rsid w:val="004F43A4"/>
    <w:rsid w:val="004F4AF7"/>
    <w:rsid w:val="004F4DA3"/>
    <w:rsid w:val="004F4E29"/>
    <w:rsid w:val="004F51E9"/>
    <w:rsid w:val="004F5298"/>
    <w:rsid w:val="004F55DE"/>
    <w:rsid w:val="004F5D34"/>
    <w:rsid w:val="004F5D58"/>
    <w:rsid w:val="004F60C7"/>
    <w:rsid w:val="004F60D0"/>
    <w:rsid w:val="004F663A"/>
    <w:rsid w:val="004F6688"/>
    <w:rsid w:val="004F6B8D"/>
    <w:rsid w:val="004F6C11"/>
    <w:rsid w:val="004F74B3"/>
    <w:rsid w:val="004F74EF"/>
    <w:rsid w:val="004F757D"/>
    <w:rsid w:val="004F7599"/>
    <w:rsid w:val="004F78B5"/>
    <w:rsid w:val="004F7965"/>
    <w:rsid w:val="004F7CBD"/>
    <w:rsid w:val="004F7E6F"/>
    <w:rsid w:val="0050065C"/>
    <w:rsid w:val="005008E1"/>
    <w:rsid w:val="00500C1B"/>
    <w:rsid w:val="00500CCB"/>
    <w:rsid w:val="00500E0F"/>
    <w:rsid w:val="005019AC"/>
    <w:rsid w:val="005019F2"/>
    <w:rsid w:val="00502469"/>
    <w:rsid w:val="0050250E"/>
    <w:rsid w:val="00502912"/>
    <w:rsid w:val="00502952"/>
    <w:rsid w:val="00502CF5"/>
    <w:rsid w:val="00503484"/>
    <w:rsid w:val="005034C4"/>
    <w:rsid w:val="00503789"/>
    <w:rsid w:val="00503A26"/>
    <w:rsid w:val="00504417"/>
    <w:rsid w:val="00504FFA"/>
    <w:rsid w:val="00505157"/>
    <w:rsid w:val="0050550A"/>
    <w:rsid w:val="00506348"/>
    <w:rsid w:val="00506377"/>
    <w:rsid w:val="00506484"/>
    <w:rsid w:val="00506895"/>
    <w:rsid w:val="0050690A"/>
    <w:rsid w:val="00506D43"/>
    <w:rsid w:val="00506E4F"/>
    <w:rsid w:val="00507327"/>
    <w:rsid w:val="0050755A"/>
    <w:rsid w:val="00507910"/>
    <w:rsid w:val="005107F5"/>
    <w:rsid w:val="00510A0F"/>
    <w:rsid w:val="00511104"/>
    <w:rsid w:val="00511130"/>
    <w:rsid w:val="00511755"/>
    <w:rsid w:val="00511E3C"/>
    <w:rsid w:val="0051297D"/>
    <w:rsid w:val="005131F9"/>
    <w:rsid w:val="00513548"/>
    <w:rsid w:val="00513AE3"/>
    <w:rsid w:val="00513BF3"/>
    <w:rsid w:val="005145CF"/>
    <w:rsid w:val="005146BD"/>
    <w:rsid w:val="005146E7"/>
    <w:rsid w:val="0051512E"/>
    <w:rsid w:val="0051575B"/>
    <w:rsid w:val="005158EE"/>
    <w:rsid w:val="005160C2"/>
    <w:rsid w:val="005163D3"/>
    <w:rsid w:val="00516572"/>
    <w:rsid w:val="0051791A"/>
    <w:rsid w:val="00517A0A"/>
    <w:rsid w:val="00517A45"/>
    <w:rsid w:val="00517EB8"/>
    <w:rsid w:val="0052037E"/>
    <w:rsid w:val="0052097B"/>
    <w:rsid w:val="00520C61"/>
    <w:rsid w:val="005210D4"/>
    <w:rsid w:val="0052147F"/>
    <w:rsid w:val="00521AD5"/>
    <w:rsid w:val="00521BCC"/>
    <w:rsid w:val="00521FB9"/>
    <w:rsid w:val="0052215F"/>
    <w:rsid w:val="0052293C"/>
    <w:rsid w:val="005229FC"/>
    <w:rsid w:val="00523D49"/>
    <w:rsid w:val="005240BB"/>
    <w:rsid w:val="005241D5"/>
    <w:rsid w:val="005244B4"/>
    <w:rsid w:val="0052455B"/>
    <w:rsid w:val="00524B23"/>
    <w:rsid w:val="00524B28"/>
    <w:rsid w:val="00524EF3"/>
    <w:rsid w:val="0052545B"/>
    <w:rsid w:val="00525481"/>
    <w:rsid w:val="00525837"/>
    <w:rsid w:val="00525CB3"/>
    <w:rsid w:val="00525D57"/>
    <w:rsid w:val="00525FB1"/>
    <w:rsid w:val="00526B68"/>
    <w:rsid w:val="00526EFC"/>
    <w:rsid w:val="005275A2"/>
    <w:rsid w:val="00530436"/>
    <w:rsid w:val="005306A6"/>
    <w:rsid w:val="005307AA"/>
    <w:rsid w:val="00530992"/>
    <w:rsid w:val="00530C32"/>
    <w:rsid w:val="00531542"/>
    <w:rsid w:val="0053221D"/>
    <w:rsid w:val="0053229E"/>
    <w:rsid w:val="0053230D"/>
    <w:rsid w:val="00532F2B"/>
    <w:rsid w:val="00533021"/>
    <w:rsid w:val="0053303B"/>
    <w:rsid w:val="00533277"/>
    <w:rsid w:val="00533598"/>
    <w:rsid w:val="00533717"/>
    <w:rsid w:val="0053388D"/>
    <w:rsid w:val="00533DF1"/>
    <w:rsid w:val="005340C7"/>
    <w:rsid w:val="00534194"/>
    <w:rsid w:val="0053425B"/>
    <w:rsid w:val="0053456F"/>
    <w:rsid w:val="0053507A"/>
    <w:rsid w:val="005351B2"/>
    <w:rsid w:val="00535F99"/>
    <w:rsid w:val="00536165"/>
    <w:rsid w:val="00536623"/>
    <w:rsid w:val="00536EE8"/>
    <w:rsid w:val="0053703B"/>
    <w:rsid w:val="0053735F"/>
    <w:rsid w:val="00537A6F"/>
    <w:rsid w:val="00537CCD"/>
    <w:rsid w:val="00540316"/>
    <w:rsid w:val="005409F4"/>
    <w:rsid w:val="00540D4E"/>
    <w:rsid w:val="0054114D"/>
    <w:rsid w:val="00541183"/>
    <w:rsid w:val="0054146C"/>
    <w:rsid w:val="00541755"/>
    <w:rsid w:val="00541757"/>
    <w:rsid w:val="00542008"/>
    <w:rsid w:val="00542F22"/>
    <w:rsid w:val="0054371A"/>
    <w:rsid w:val="00543B15"/>
    <w:rsid w:val="00543CCD"/>
    <w:rsid w:val="00543E5C"/>
    <w:rsid w:val="00544063"/>
    <w:rsid w:val="00544513"/>
    <w:rsid w:val="00544CD2"/>
    <w:rsid w:val="00544CEF"/>
    <w:rsid w:val="00544E84"/>
    <w:rsid w:val="0054502F"/>
    <w:rsid w:val="005454E6"/>
    <w:rsid w:val="0054599B"/>
    <w:rsid w:val="00545A1E"/>
    <w:rsid w:val="00545CCB"/>
    <w:rsid w:val="00545F6B"/>
    <w:rsid w:val="005461AF"/>
    <w:rsid w:val="005461E8"/>
    <w:rsid w:val="00546B14"/>
    <w:rsid w:val="00546E33"/>
    <w:rsid w:val="00546F75"/>
    <w:rsid w:val="0054708F"/>
    <w:rsid w:val="00547A58"/>
    <w:rsid w:val="00547FE1"/>
    <w:rsid w:val="0055054F"/>
    <w:rsid w:val="00550565"/>
    <w:rsid w:val="005507EA"/>
    <w:rsid w:val="00550D0E"/>
    <w:rsid w:val="00551145"/>
    <w:rsid w:val="00551250"/>
    <w:rsid w:val="00551562"/>
    <w:rsid w:val="00551E75"/>
    <w:rsid w:val="00552095"/>
    <w:rsid w:val="00552196"/>
    <w:rsid w:val="005525B3"/>
    <w:rsid w:val="0055264B"/>
    <w:rsid w:val="00552753"/>
    <w:rsid w:val="00553571"/>
    <w:rsid w:val="00553869"/>
    <w:rsid w:val="00553B82"/>
    <w:rsid w:val="00553CFB"/>
    <w:rsid w:val="0055416E"/>
    <w:rsid w:val="0055421D"/>
    <w:rsid w:val="00554352"/>
    <w:rsid w:val="00554593"/>
    <w:rsid w:val="0055500A"/>
    <w:rsid w:val="005557EE"/>
    <w:rsid w:val="00555911"/>
    <w:rsid w:val="005559AB"/>
    <w:rsid w:val="00555F47"/>
    <w:rsid w:val="00555F78"/>
    <w:rsid w:val="0055672D"/>
    <w:rsid w:val="00556858"/>
    <w:rsid w:val="005568EC"/>
    <w:rsid w:val="00556CF6"/>
    <w:rsid w:val="00556E9A"/>
    <w:rsid w:val="00557550"/>
    <w:rsid w:val="00557891"/>
    <w:rsid w:val="00557AEB"/>
    <w:rsid w:val="00557B15"/>
    <w:rsid w:val="00557BDC"/>
    <w:rsid w:val="00557C78"/>
    <w:rsid w:val="0056045C"/>
    <w:rsid w:val="005605D1"/>
    <w:rsid w:val="00560865"/>
    <w:rsid w:val="00560C1B"/>
    <w:rsid w:val="00560FDC"/>
    <w:rsid w:val="00561058"/>
    <w:rsid w:val="0056107E"/>
    <w:rsid w:val="00561118"/>
    <w:rsid w:val="005614EC"/>
    <w:rsid w:val="00561899"/>
    <w:rsid w:val="00561BDA"/>
    <w:rsid w:val="0056207F"/>
    <w:rsid w:val="005627B9"/>
    <w:rsid w:val="00562891"/>
    <w:rsid w:val="005629E2"/>
    <w:rsid w:val="00562A1D"/>
    <w:rsid w:val="00562A5E"/>
    <w:rsid w:val="00562BEA"/>
    <w:rsid w:val="00562DC8"/>
    <w:rsid w:val="00563C14"/>
    <w:rsid w:val="00563F72"/>
    <w:rsid w:val="00563FBB"/>
    <w:rsid w:val="00563FC4"/>
    <w:rsid w:val="005640B0"/>
    <w:rsid w:val="00564641"/>
    <w:rsid w:val="005647FA"/>
    <w:rsid w:val="00564FFF"/>
    <w:rsid w:val="00565281"/>
    <w:rsid w:val="005655E6"/>
    <w:rsid w:val="00566451"/>
    <w:rsid w:val="00566D84"/>
    <w:rsid w:val="005671A1"/>
    <w:rsid w:val="00567B5E"/>
    <w:rsid w:val="00567CD3"/>
    <w:rsid w:val="00567D23"/>
    <w:rsid w:val="005705AB"/>
    <w:rsid w:val="00570C26"/>
    <w:rsid w:val="00570CC7"/>
    <w:rsid w:val="00570E2B"/>
    <w:rsid w:val="00570FD6"/>
    <w:rsid w:val="0057101C"/>
    <w:rsid w:val="00571AE6"/>
    <w:rsid w:val="0057262F"/>
    <w:rsid w:val="0057274D"/>
    <w:rsid w:val="00572A95"/>
    <w:rsid w:val="00572D44"/>
    <w:rsid w:val="00573CED"/>
    <w:rsid w:val="005741B3"/>
    <w:rsid w:val="00574D2A"/>
    <w:rsid w:val="0057505E"/>
    <w:rsid w:val="00575F78"/>
    <w:rsid w:val="00575FCA"/>
    <w:rsid w:val="00576046"/>
    <w:rsid w:val="005762F7"/>
    <w:rsid w:val="00576334"/>
    <w:rsid w:val="00576558"/>
    <w:rsid w:val="0057657D"/>
    <w:rsid w:val="005767F8"/>
    <w:rsid w:val="005775B9"/>
    <w:rsid w:val="0057793E"/>
    <w:rsid w:val="00580603"/>
    <w:rsid w:val="00581211"/>
    <w:rsid w:val="00582107"/>
    <w:rsid w:val="00582EFF"/>
    <w:rsid w:val="00583ACA"/>
    <w:rsid w:val="00583E08"/>
    <w:rsid w:val="00583F7C"/>
    <w:rsid w:val="0058476D"/>
    <w:rsid w:val="00584A6D"/>
    <w:rsid w:val="005852FD"/>
    <w:rsid w:val="00585579"/>
    <w:rsid w:val="00585A77"/>
    <w:rsid w:val="0058608F"/>
    <w:rsid w:val="00586338"/>
    <w:rsid w:val="005864A8"/>
    <w:rsid w:val="00586C2E"/>
    <w:rsid w:val="00586C83"/>
    <w:rsid w:val="00586CB2"/>
    <w:rsid w:val="00586D77"/>
    <w:rsid w:val="00586FCC"/>
    <w:rsid w:val="00587171"/>
    <w:rsid w:val="00587321"/>
    <w:rsid w:val="00590398"/>
    <w:rsid w:val="00590566"/>
    <w:rsid w:val="00590B1C"/>
    <w:rsid w:val="00590DD8"/>
    <w:rsid w:val="00590F89"/>
    <w:rsid w:val="00591153"/>
    <w:rsid w:val="00591346"/>
    <w:rsid w:val="0059134F"/>
    <w:rsid w:val="0059166A"/>
    <w:rsid w:val="005916EB"/>
    <w:rsid w:val="0059203E"/>
    <w:rsid w:val="00592399"/>
    <w:rsid w:val="00592F77"/>
    <w:rsid w:val="005932B4"/>
    <w:rsid w:val="00593BDA"/>
    <w:rsid w:val="00593EEB"/>
    <w:rsid w:val="00593F79"/>
    <w:rsid w:val="005945E5"/>
    <w:rsid w:val="00594C8F"/>
    <w:rsid w:val="00595478"/>
    <w:rsid w:val="00595570"/>
    <w:rsid w:val="00595611"/>
    <w:rsid w:val="0059570A"/>
    <w:rsid w:val="0059570C"/>
    <w:rsid w:val="00595889"/>
    <w:rsid w:val="00595A87"/>
    <w:rsid w:val="00595B3C"/>
    <w:rsid w:val="00596A29"/>
    <w:rsid w:val="00597430"/>
    <w:rsid w:val="005979CA"/>
    <w:rsid w:val="005A0119"/>
    <w:rsid w:val="005A0B32"/>
    <w:rsid w:val="005A108A"/>
    <w:rsid w:val="005A1217"/>
    <w:rsid w:val="005A141A"/>
    <w:rsid w:val="005A14E8"/>
    <w:rsid w:val="005A20E2"/>
    <w:rsid w:val="005A2159"/>
    <w:rsid w:val="005A2349"/>
    <w:rsid w:val="005A2433"/>
    <w:rsid w:val="005A2563"/>
    <w:rsid w:val="005A277D"/>
    <w:rsid w:val="005A2FD5"/>
    <w:rsid w:val="005A3265"/>
    <w:rsid w:val="005A3611"/>
    <w:rsid w:val="005A363C"/>
    <w:rsid w:val="005A37B2"/>
    <w:rsid w:val="005A3993"/>
    <w:rsid w:val="005A3A18"/>
    <w:rsid w:val="005A3C16"/>
    <w:rsid w:val="005A4265"/>
    <w:rsid w:val="005A4B00"/>
    <w:rsid w:val="005A4F18"/>
    <w:rsid w:val="005A5205"/>
    <w:rsid w:val="005A5954"/>
    <w:rsid w:val="005A671F"/>
    <w:rsid w:val="005A69D0"/>
    <w:rsid w:val="005A788E"/>
    <w:rsid w:val="005B0203"/>
    <w:rsid w:val="005B02EC"/>
    <w:rsid w:val="005B02F8"/>
    <w:rsid w:val="005B1B97"/>
    <w:rsid w:val="005B2489"/>
    <w:rsid w:val="005B2E46"/>
    <w:rsid w:val="005B33AF"/>
    <w:rsid w:val="005B33EF"/>
    <w:rsid w:val="005B345F"/>
    <w:rsid w:val="005B366A"/>
    <w:rsid w:val="005B36B6"/>
    <w:rsid w:val="005B36D4"/>
    <w:rsid w:val="005B3F35"/>
    <w:rsid w:val="005B4619"/>
    <w:rsid w:val="005B519B"/>
    <w:rsid w:val="005B5ABC"/>
    <w:rsid w:val="005B5DC7"/>
    <w:rsid w:val="005B60B3"/>
    <w:rsid w:val="005B6916"/>
    <w:rsid w:val="005B722A"/>
    <w:rsid w:val="005B7301"/>
    <w:rsid w:val="005B7728"/>
    <w:rsid w:val="005B7BD4"/>
    <w:rsid w:val="005C014E"/>
    <w:rsid w:val="005C0334"/>
    <w:rsid w:val="005C0637"/>
    <w:rsid w:val="005C0D35"/>
    <w:rsid w:val="005C0E9F"/>
    <w:rsid w:val="005C12A2"/>
    <w:rsid w:val="005C1740"/>
    <w:rsid w:val="005C18BC"/>
    <w:rsid w:val="005C1993"/>
    <w:rsid w:val="005C1CDA"/>
    <w:rsid w:val="005C1EB9"/>
    <w:rsid w:val="005C22E4"/>
    <w:rsid w:val="005C23F0"/>
    <w:rsid w:val="005C2479"/>
    <w:rsid w:val="005C28F0"/>
    <w:rsid w:val="005C2963"/>
    <w:rsid w:val="005C2A9E"/>
    <w:rsid w:val="005C2D7D"/>
    <w:rsid w:val="005C2D9E"/>
    <w:rsid w:val="005C37E8"/>
    <w:rsid w:val="005C3B57"/>
    <w:rsid w:val="005C3E54"/>
    <w:rsid w:val="005C44D0"/>
    <w:rsid w:val="005C4509"/>
    <w:rsid w:val="005C4821"/>
    <w:rsid w:val="005C4D3F"/>
    <w:rsid w:val="005C4F9D"/>
    <w:rsid w:val="005C5011"/>
    <w:rsid w:val="005C523D"/>
    <w:rsid w:val="005C53AE"/>
    <w:rsid w:val="005C53E8"/>
    <w:rsid w:val="005C5698"/>
    <w:rsid w:val="005C5775"/>
    <w:rsid w:val="005C5C9B"/>
    <w:rsid w:val="005C5F37"/>
    <w:rsid w:val="005C6177"/>
    <w:rsid w:val="005C6281"/>
    <w:rsid w:val="005C6339"/>
    <w:rsid w:val="005C6423"/>
    <w:rsid w:val="005C6499"/>
    <w:rsid w:val="005C6A4E"/>
    <w:rsid w:val="005C6C39"/>
    <w:rsid w:val="005C6F08"/>
    <w:rsid w:val="005D0709"/>
    <w:rsid w:val="005D177B"/>
    <w:rsid w:val="005D1A70"/>
    <w:rsid w:val="005D1ACE"/>
    <w:rsid w:val="005D2162"/>
    <w:rsid w:val="005D2485"/>
    <w:rsid w:val="005D2A43"/>
    <w:rsid w:val="005D2AEF"/>
    <w:rsid w:val="005D2CBF"/>
    <w:rsid w:val="005D2EBE"/>
    <w:rsid w:val="005D3004"/>
    <w:rsid w:val="005D3A34"/>
    <w:rsid w:val="005D3E34"/>
    <w:rsid w:val="005D4060"/>
    <w:rsid w:val="005D48CC"/>
    <w:rsid w:val="005D4F8E"/>
    <w:rsid w:val="005D5151"/>
    <w:rsid w:val="005D58E5"/>
    <w:rsid w:val="005D5FCA"/>
    <w:rsid w:val="005D633F"/>
    <w:rsid w:val="005D6971"/>
    <w:rsid w:val="005D6D3C"/>
    <w:rsid w:val="005D6E91"/>
    <w:rsid w:val="005D705D"/>
    <w:rsid w:val="005D723B"/>
    <w:rsid w:val="005D7D8E"/>
    <w:rsid w:val="005E0053"/>
    <w:rsid w:val="005E013F"/>
    <w:rsid w:val="005E0615"/>
    <w:rsid w:val="005E0ADB"/>
    <w:rsid w:val="005E0DAF"/>
    <w:rsid w:val="005E15D3"/>
    <w:rsid w:val="005E19F2"/>
    <w:rsid w:val="005E1D13"/>
    <w:rsid w:val="005E22F9"/>
    <w:rsid w:val="005E23E2"/>
    <w:rsid w:val="005E2712"/>
    <w:rsid w:val="005E2755"/>
    <w:rsid w:val="005E27D4"/>
    <w:rsid w:val="005E29FE"/>
    <w:rsid w:val="005E36EE"/>
    <w:rsid w:val="005E397A"/>
    <w:rsid w:val="005E3D28"/>
    <w:rsid w:val="005E41D6"/>
    <w:rsid w:val="005E4271"/>
    <w:rsid w:val="005E4456"/>
    <w:rsid w:val="005E4AC0"/>
    <w:rsid w:val="005E5213"/>
    <w:rsid w:val="005E5352"/>
    <w:rsid w:val="005E5397"/>
    <w:rsid w:val="005E5FEB"/>
    <w:rsid w:val="005E63B9"/>
    <w:rsid w:val="005E658A"/>
    <w:rsid w:val="005E6750"/>
    <w:rsid w:val="005E67A6"/>
    <w:rsid w:val="005E67B0"/>
    <w:rsid w:val="005E725E"/>
    <w:rsid w:val="005E7F00"/>
    <w:rsid w:val="005F000C"/>
    <w:rsid w:val="005F003D"/>
    <w:rsid w:val="005F01B7"/>
    <w:rsid w:val="005F0428"/>
    <w:rsid w:val="005F0B90"/>
    <w:rsid w:val="005F0D07"/>
    <w:rsid w:val="005F127F"/>
    <w:rsid w:val="005F134D"/>
    <w:rsid w:val="005F18C4"/>
    <w:rsid w:val="005F1A5D"/>
    <w:rsid w:val="005F1C65"/>
    <w:rsid w:val="005F2014"/>
    <w:rsid w:val="005F2061"/>
    <w:rsid w:val="005F269B"/>
    <w:rsid w:val="005F26F7"/>
    <w:rsid w:val="005F28CB"/>
    <w:rsid w:val="005F2F88"/>
    <w:rsid w:val="005F37A4"/>
    <w:rsid w:val="005F3B4F"/>
    <w:rsid w:val="005F3D77"/>
    <w:rsid w:val="005F3E7A"/>
    <w:rsid w:val="005F418E"/>
    <w:rsid w:val="005F5405"/>
    <w:rsid w:val="005F563B"/>
    <w:rsid w:val="005F5AC5"/>
    <w:rsid w:val="005F5DA5"/>
    <w:rsid w:val="005F62E9"/>
    <w:rsid w:val="005F6B9D"/>
    <w:rsid w:val="005F720B"/>
    <w:rsid w:val="005F7C50"/>
    <w:rsid w:val="005F7E32"/>
    <w:rsid w:val="0060005D"/>
    <w:rsid w:val="006000A8"/>
    <w:rsid w:val="0060030E"/>
    <w:rsid w:val="006006DF"/>
    <w:rsid w:val="0060148F"/>
    <w:rsid w:val="006015D2"/>
    <w:rsid w:val="00601896"/>
    <w:rsid w:val="00601A29"/>
    <w:rsid w:val="00601E12"/>
    <w:rsid w:val="00602712"/>
    <w:rsid w:val="00603003"/>
    <w:rsid w:val="00603148"/>
    <w:rsid w:val="006032A6"/>
    <w:rsid w:val="00603456"/>
    <w:rsid w:val="006035BF"/>
    <w:rsid w:val="00603628"/>
    <w:rsid w:val="006037B9"/>
    <w:rsid w:val="00603E5A"/>
    <w:rsid w:val="006040A1"/>
    <w:rsid w:val="006041CB"/>
    <w:rsid w:val="00604996"/>
    <w:rsid w:val="006049D6"/>
    <w:rsid w:val="00604FA8"/>
    <w:rsid w:val="00605111"/>
    <w:rsid w:val="006054D9"/>
    <w:rsid w:val="0060597A"/>
    <w:rsid w:val="006059B0"/>
    <w:rsid w:val="0060612D"/>
    <w:rsid w:val="00606842"/>
    <w:rsid w:val="00606D53"/>
    <w:rsid w:val="00606FD6"/>
    <w:rsid w:val="00607CDB"/>
    <w:rsid w:val="00611E5B"/>
    <w:rsid w:val="00612537"/>
    <w:rsid w:val="006125C5"/>
    <w:rsid w:val="00612ABA"/>
    <w:rsid w:val="00612B60"/>
    <w:rsid w:val="00612C47"/>
    <w:rsid w:val="00614325"/>
    <w:rsid w:val="00614329"/>
    <w:rsid w:val="006146C3"/>
    <w:rsid w:val="00614D57"/>
    <w:rsid w:val="00615324"/>
    <w:rsid w:val="0061537B"/>
    <w:rsid w:val="006154D6"/>
    <w:rsid w:val="00615C62"/>
    <w:rsid w:val="00615F59"/>
    <w:rsid w:val="00616191"/>
    <w:rsid w:val="006164B6"/>
    <w:rsid w:val="00616537"/>
    <w:rsid w:val="00617277"/>
    <w:rsid w:val="00617B16"/>
    <w:rsid w:val="00617E31"/>
    <w:rsid w:val="00620337"/>
    <w:rsid w:val="00620917"/>
    <w:rsid w:val="00620E64"/>
    <w:rsid w:val="006212D6"/>
    <w:rsid w:val="006213A1"/>
    <w:rsid w:val="0062159A"/>
    <w:rsid w:val="0062171F"/>
    <w:rsid w:val="00622860"/>
    <w:rsid w:val="006229C6"/>
    <w:rsid w:val="00622C87"/>
    <w:rsid w:val="0062302A"/>
    <w:rsid w:val="00623147"/>
    <w:rsid w:val="0062369E"/>
    <w:rsid w:val="006236A0"/>
    <w:rsid w:val="006237B2"/>
    <w:rsid w:val="00623D2B"/>
    <w:rsid w:val="00624005"/>
    <w:rsid w:val="0062401A"/>
    <w:rsid w:val="0062427B"/>
    <w:rsid w:val="006243A3"/>
    <w:rsid w:val="00624FE9"/>
    <w:rsid w:val="006256BA"/>
    <w:rsid w:val="00625756"/>
    <w:rsid w:val="00625ECC"/>
    <w:rsid w:val="006262CE"/>
    <w:rsid w:val="006265EC"/>
    <w:rsid w:val="0062676F"/>
    <w:rsid w:val="00630985"/>
    <w:rsid w:val="00630DD5"/>
    <w:rsid w:val="0063116E"/>
    <w:rsid w:val="006312E0"/>
    <w:rsid w:val="006313E9"/>
    <w:rsid w:val="00631532"/>
    <w:rsid w:val="006318DB"/>
    <w:rsid w:val="00631C20"/>
    <w:rsid w:val="006320AA"/>
    <w:rsid w:val="00632C36"/>
    <w:rsid w:val="00633156"/>
    <w:rsid w:val="0063318A"/>
    <w:rsid w:val="00633856"/>
    <w:rsid w:val="00633CE9"/>
    <w:rsid w:val="00633F80"/>
    <w:rsid w:val="006346B8"/>
    <w:rsid w:val="0063483B"/>
    <w:rsid w:val="0063485C"/>
    <w:rsid w:val="00634CC6"/>
    <w:rsid w:val="0063572D"/>
    <w:rsid w:val="00635AD1"/>
    <w:rsid w:val="00635C87"/>
    <w:rsid w:val="00635D69"/>
    <w:rsid w:val="00636135"/>
    <w:rsid w:val="006364E4"/>
    <w:rsid w:val="0063677B"/>
    <w:rsid w:val="0063689F"/>
    <w:rsid w:val="0063697F"/>
    <w:rsid w:val="00637135"/>
    <w:rsid w:val="0063734A"/>
    <w:rsid w:val="00637816"/>
    <w:rsid w:val="00640091"/>
    <w:rsid w:val="006409D6"/>
    <w:rsid w:val="0064106E"/>
    <w:rsid w:val="00641175"/>
    <w:rsid w:val="0064117F"/>
    <w:rsid w:val="006411DC"/>
    <w:rsid w:val="0064130E"/>
    <w:rsid w:val="006423C3"/>
    <w:rsid w:val="00642C3D"/>
    <w:rsid w:val="00643450"/>
    <w:rsid w:val="006434B8"/>
    <w:rsid w:val="0064467D"/>
    <w:rsid w:val="006447E9"/>
    <w:rsid w:val="00644B30"/>
    <w:rsid w:val="00644CD8"/>
    <w:rsid w:val="00644E33"/>
    <w:rsid w:val="006455B0"/>
    <w:rsid w:val="00645E42"/>
    <w:rsid w:val="006464A6"/>
    <w:rsid w:val="006471C6"/>
    <w:rsid w:val="006471F1"/>
    <w:rsid w:val="00647686"/>
    <w:rsid w:val="00647B85"/>
    <w:rsid w:val="0065093C"/>
    <w:rsid w:val="00650EC8"/>
    <w:rsid w:val="006511F3"/>
    <w:rsid w:val="00651FEF"/>
    <w:rsid w:val="0065223B"/>
    <w:rsid w:val="006523A1"/>
    <w:rsid w:val="006527D2"/>
    <w:rsid w:val="006529F6"/>
    <w:rsid w:val="0065300D"/>
    <w:rsid w:val="00653086"/>
    <w:rsid w:val="006531F8"/>
    <w:rsid w:val="0065435A"/>
    <w:rsid w:val="006544E6"/>
    <w:rsid w:val="00654790"/>
    <w:rsid w:val="00654C32"/>
    <w:rsid w:val="006554A8"/>
    <w:rsid w:val="006555DC"/>
    <w:rsid w:val="0065605D"/>
    <w:rsid w:val="0065659E"/>
    <w:rsid w:val="006576E2"/>
    <w:rsid w:val="00657D5D"/>
    <w:rsid w:val="0066018E"/>
    <w:rsid w:val="00660243"/>
    <w:rsid w:val="00660E2C"/>
    <w:rsid w:val="00661199"/>
    <w:rsid w:val="0066166A"/>
    <w:rsid w:val="00661C2A"/>
    <w:rsid w:val="006628CE"/>
    <w:rsid w:val="00662B08"/>
    <w:rsid w:val="00662D90"/>
    <w:rsid w:val="00662EA3"/>
    <w:rsid w:val="00663300"/>
    <w:rsid w:val="0066332E"/>
    <w:rsid w:val="006638E1"/>
    <w:rsid w:val="00663B62"/>
    <w:rsid w:val="006646C6"/>
    <w:rsid w:val="00664B1A"/>
    <w:rsid w:val="00665371"/>
    <w:rsid w:val="00665617"/>
    <w:rsid w:val="00665BD2"/>
    <w:rsid w:val="00666750"/>
    <w:rsid w:val="0066689E"/>
    <w:rsid w:val="00666F61"/>
    <w:rsid w:val="00667055"/>
    <w:rsid w:val="006675B0"/>
    <w:rsid w:val="00667B42"/>
    <w:rsid w:val="0067041C"/>
    <w:rsid w:val="00671145"/>
    <w:rsid w:val="00671512"/>
    <w:rsid w:val="0067157A"/>
    <w:rsid w:val="00671A20"/>
    <w:rsid w:val="00671A59"/>
    <w:rsid w:val="00671B66"/>
    <w:rsid w:val="00671BD5"/>
    <w:rsid w:val="006722D2"/>
    <w:rsid w:val="0067233E"/>
    <w:rsid w:val="006723BC"/>
    <w:rsid w:val="00672562"/>
    <w:rsid w:val="006725EC"/>
    <w:rsid w:val="006725F2"/>
    <w:rsid w:val="00672712"/>
    <w:rsid w:val="00672CBC"/>
    <w:rsid w:val="0067314B"/>
    <w:rsid w:val="006733A3"/>
    <w:rsid w:val="006733BE"/>
    <w:rsid w:val="0067411C"/>
    <w:rsid w:val="006748E1"/>
    <w:rsid w:val="00674D0F"/>
    <w:rsid w:val="00675064"/>
    <w:rsid w:val="00675191"/>
    <w:rsid w:val="00675680"/>
    <w:rsid w:val="006759CA"/>
    <w:rsid w:val="00675FBA"/>
    <w:rsid w:val="00676DEC"/>
    <w:rsid w:val="00676E47"/>
    <w:rsid w:val="006774F5"/>
    <w:rsid w:val="00677843"/>
    <w:rsid w:val="00677879"/>
    <w:rsid w:val="006800A6"/>
    <w:rsid w:val="006803A7"/>
    <w:rsid w:val="00680979"/>
    <w:rsid w:val="00680CEF"/>
    <w:rsid w:val="006814A7"/>
    <w:rsid w:val="0068187F"/>
    <w:rsid w:val="00681E3E"/>
    <w:rsid w:val="00681F2B"/>
    <w:rsid w:val="00682300"/>
    <w:rsid w:val="006823B0"/>
    <w:rsid w:val="0068309D"/>
    <w:rsid w:val="00683636"/>
    <w:rsid w:val="00684542"/>
    <w:rsid w:val="006847AF"/>
    <w:rsid w:val="00684A53"/>
    <w:rsid w:val="00684A7E"/>
    <w:rsid w:val="006851BC"/>
    <w:rsid w:val="00685311"/>
    <w:rsid w:val="00685505"/>
    <w:rsid w:val="006856C2"/>
    <w:rsid w:val="00685A9B"/>
    <w:rsid w:val="00685B56"/>
    <w:rsid w:val="00685E2F"/>
    <w:rsid w:val="0068623E"/>
    <w:rsid w:val="006862A4"/>
    <w:rsid w:val="0068695D"/>
    <w:rsid w:val="00687006"/>
    <w:rsid w:val="006872E2"/>
    <w:rsid w:val="006877DD"/>
    <w:rsid w:val="00687C6D"/>
    <w:rsid w:val="0069060B"/>
    <w:rsid w:val="006906A1"/>
    <w:rsid w:val="0069074F"/>
    <w:rsid w:val="006908AF"/>
    <w:rsid w:val="00690D2C"/>
    <w:rsid w:val="00690E15"/>
    <w:rsid w:val="00691103"/>
    <w:rsid w:val="00691384"/>
    <w:rsid w:val="006913F7"/>
    <w:rsid w:val="0069165A"/>
    <w:rsid w:val="006925AA"/>
    <w:rsid w:val="006927AB"/>
    <w:rsid w:val="0069310E"/>
    <w:rsid w:val="00693464"/>
    <w:rsid w:val="00693469"/>
    <w:rsid w:val="00693627"/>
    <w:rsid w:val="0069362A"/>
    <w:rsid w:val="00693B3F"/>
    <w:rsid w:val="00693BE0"/>
    <w:rsid w:val="0069431B"/>
    <w:rsid w:val="00694357"/>
    <w:rsid w:val="0069437D"/>
    <w:rsid w:val="0069442E"/>
    <w:rsid w:val="006944E0"/>
    <w:rsid w:val="006947B1"/>
    <w:rsid w:val="00694D59"/>
    <w:rsid w:val="0069509E"/>
    <w:rsid w:val="006958E0"/>
    <w:rsid w:val="0069596A"/>
    <w:rsid w:val="00695D30"/>
    <w:rsid w:val="00695F4B"/>
    <w:rsid w:val="00696E38"/>
    <w:rsid w:val="00697222"/>
    <w:rsid w:val="00697293"/>
    <w:rsid w:val="0069773C"/>
    <w:rsid w:val="00697941"/>
    <w:rsid w:val="00697B4A"/>
    <w:rsid w:val="00697FA8"/>
    <w:rsid w:val="006A036F"/>
    <w:rsid w:val="006A08D1"/>
    <w:rsid w:val="006A0DFB"/>
    <w:rsid w:val="006A1097"/>
    <w:rsid w:val="006A12FC"/>
    <w:rsid w:val="006A13A6"/>
    <w:rsid w:val="006A1648"/>
    <w:rsid w:val="006A17F8"/>
    <w:rsid w:val="006A19FF"/>
    <w:rsid w:val="006A20F7"/>
    <w:rsid w:val="006A2136"/>
    <w:rsid w:val="006A280E"/>
    <w:rsid w:val="006A2A36"/>
    <w:rsid w:val="006A339D"/>
    <w:rsid w:val="006A3A47"/>
    <w:rsid w:val="006A402A"/>
    <w:rsid w:val="006A40D7"/>
    <w:rsid w:val="006A4261"/>
    <w:rsid w:val="006A4AAB"/>
    <w:rsid w:val="006A4BDA"/>
    <w:rsid w:val="006A5430"/>
    <w:rsid w:val="006A580E"/>
    <w:rsid w:val="006A5F34"/>
    <w:rsid w:val="006A6149"/>
    <w:rsid w:val="006A62C9"/>
    <w:rsid w:val="006A701A"/>
    <w:rsid w:val="006A72CF"/>
    <w:rsid w:val="006A72D5"/>
    <w:rsid w:val="006A7383"/>
    <w:rsid w:val="006B0355"/>
    <w:rsid w:val="006B0CEC"/>
    <w:rsid w:val="006B0E9B"/>
    <w:rsid w:val="006B15A5"/>
    <w:rsid w:val="006B1840"/>
    <w:rsid w:val="006B1E72"/>
    <w:rsid w:val="006B2617"/>
    <w:rsid w:val="006B2FA7"/>
    <w:rsid w:val="006B3284"/>
    <w:rsid w:val="006B3BB3"/>
    <w:rsid w:val="006B3EB1"/>
    <w:rsid w:val="006B41FA"/>
    <w:rsid w:val="006B4635"/>
    <w:rsid w:val="006B4752"/>
    <w:rsid w:val="006B47AE"/>
    <w:rsid w:val="006B4C2C"/>
    <w:rsid w:val="006B4E13"/>
    <w:rsid w:val="006B4E5B"/>
    <w:rsid w:val="006B4F84"/>
    <w:rsid w:val="006B51CC"/>
    <w:rsid w:val="006B527B"/>
    <w:rsid w:val="006B547B"/>
    <w:rsid w:val="006B5734"/>
    <w:rsid w:val="006B6155"/>
    <w:rsid w:val="006B636F"/>
    <w:rsid w:val="006B643A"/>
    <w:rsid w:val="006B6AF0"/>
    <w:rsid w:val="006B6BBA"/>
    <w:rsid w:val="006B6D70"/>
    <w:rsid w:val="006B6D8C"/>
    <w:rsid w:val="006B73E3"/>
    <w:rsid w:val="006B7D92"/>
    <w:rsid w:val="006C0829"/>
    <w:rsid w:val="006C095E"/>
    <w:rsid w:val="006C1134"/>
    <w:rsid w:val="006C1AB4"/>
    <w:rsid w:val="006C2268"/>
    <w:rsid w:val="006C2658"/>
    <w:rsid w:val="006C32A2"/>
    <w:rsid w:val="006C36CF"/>
    <w:rsid w:val="006C3D3D"/>
    <w:rsid w:val="006C42BF"/>
    <w:rsid w:val="006C4416"/>
    <w:rsid w:val="006C4427"/>
    <w:rsid w:val="006C49A7"/>
    <w:rsid w:val="006C49F5"/>
    <w:rsid w:val="006C4B4D"/>
    <w:rsid w:val="006C5C33"/>
    <w:rsid w:val="006C5D31"/>
    <w:rsid w:val="006C61D4"/>
    <w:rsid w:val="006C68BE"/>
    <w:rsid w:val="006C69AF"/>
    <w:rsid w:val="006C6A52"/>
    <w:rsid w:val="006C6B8A"/>
    <w:rsid w:val="006C7138"/>
    <w:rsid w:val="006C73A6"/>
    <w:rsid w:val="006C7557"/>
    <w:rsid w:val="006C7778"/>
    <w:rsid w:val="006C7F2F"/>
    <w:rsid w:val="006D016A"/>
    <w:rsid w:val="006D0BBE"/>
    <w:rsid w:val="006D0BEB"/>
    <w:rsid w:val="006D0CA7"/>
    <w:rsid w:val="006D1098"/>
    <w:rsid w:val="006D1719"/>
    <w:rsid w:val="006D177D"/>
    <w:rsid w:val="006D1830"/>
    <w:rsid w:val="006D1BFF"/>
    <w:rsid w:val="006D1C0D"/>
    <w:rsid w:val="006D214C"/>
    <w:rsid w:val="006D2433"/>
    <w:rsid w:val="006D3794"/>
    <w:rsid w:val="006D3ACF"/>
    <w:rsid w:val="006D3E40"/>
    <w:rsid w:val="006D3E93"/>
    <w:rsid w:val="006D401D"/>
    <w:rsid w:val="006D45B5"/>
    <w:rsid w:val="006D48A9"/>
    <w:rsid w:val="006D4F72"/>
    <w:rsid w:val="006D5409"/>
    <w:rsid w:val="006D57E2"/>
    <w:rsid w:val="006D5D91"/>
    <w:rsid w:val="006D6D77"/>
    <w:rsid w:val="006D7097"/>
    <w:rsid w:val="006D7388"/>
    <w:rsid w:val="006D7398"/>
    <w:rsid w:val="006D755C"/>
    <w:rsid w:val="006D777B"/>
    <w:rsid w:val="006D79F7"/>
    <w:rsid w:val="006E0406"/>
    <w:rsid w:val="006E06DA"/>
    <w:rsid w:val="006E0810"/>
    <w:rsid w:val="006E0C8E"/>
    <w:rsid w:val="006E0CA4"/>
    <w:rsid w:val="006E10CD"/>
    <w:rsid w:val="006E11D3"/>
    <w:rsid w:val="006E13EA"/>
    <w:rsid w:val="006E158E"/>
    <w:rsid w:val="006E1ACB"/>
    <w:rsid w:val="006E1C40"/>
    <w:rsid w:val="006E25CA"/>
    <w:rsid w:val="006E272B"/>
    <w:rsid w:val="006E292B"/>
    <w:rsid w:val="006E2B35"/>
    <w:rsid w:val="006E2BFF"/>
    <w:rsid w:val="006E2C27"/>
    <w:rsid w:val="006E2E30"/>
    <w:rsid w:val="006E3300"/>
    <w:rsid w:val="006E3462"/>
    <w:rsid w:val="006E3690"/>
    <w:rsid w:val="006E37C7"/>
    <w:rsid w:val="006E390D"/>
    <w:rsid w:val="006E3D7E"/>
    <w:rsid w:val="006E3DEA"/>
    <w:rsid w:val="006E4054"/>
    <w:rsid w:val="006E4359"/>
    <w:rsid w:val="006E46F4"/>
    <w:rsid w:val="006E4F29"/>
    <w:rsid w:val="006E4F57"/>
    <w:rsid w:val="006E52F2"/>
    <w:rsid w:val="006E5444"/>
    <w:rsid w:val="006E568C"/>
    <w:rsid w:val="006E5A11"/>
    <w:rsid w:val="006E5D79"/>
    <w:rsid w:val="006E5DDD"/>
    <w:rsid w:val="006E6505"/>
    <w:rsid w:val="006E6544"/>
    <w:rsid w:val="006E6952"/>
    <w:rsid w:val="006E6A25"/>
    <w:rsid w:val="006E6AF6"/>
    <w:rsid w:val="006E6CBA"/>
    <w:rsid w:val="006E7011"/>
    <w:rsid w:val="006E743C"/>
    <w:rsid w:val="006E77A8"/>
    <w:rsid w:val="006E77B4"/>
    <w:rsid w:val="006E7939"/>
    <w:rsid w:val="006E7A61"/>
    <w:rsid w:val="006E7E9D"/>
    <w:rsid w:val="006E7EF6"/>
    <w:rsid w:val="006F0430"/>
    <w:rsid w:val="006F0E61"/>
    <w:rsid w:val="006F113C"/>
    <w:rsid w:val="006F129C"/>
    <w:rsid w:val="006F140C"/>
    <w:rsid w:val="006F147C"/>
    <w:rsid w:val="006F16BB"/>
    <w:rsid w:val="006F1979"/>
    <w:rsid w:val="006F1B51"/>
    <w:rsid w:val="006F1C0D"/>
    <w:rsid w:val="006F298D"/>
    <w:rsid w:val="006F2C09"/>
    <w:rsid w:val="006F3098"/>
    <w:rsid w:val="006F3345"/>
    <w:rsid w:val="006F36A7"/>
    <w:rsid w:val="006F3956"/>
    <w:rsid w:val="006F479B"/>
    <w:rsid w:val="006F48BD"/>
    <w:rsid w:val="006F533C"/>
    <w:rsid w:val="006F5544"/>
    <w:rsid w:val="006F5927"/>
    <w:rsid w:val="006F5ACA"/>
    <w:rsid w:val="006F5BE2"/>
    <w:rsid w:val="006F5DD8"/>
    <w:rsid w:val="006F5E9B"/>
    <w:rsid w:val="006F6690"/>
    <w:rsid w:val="006F747B"/>
    <w:rsid w:val="006F75B3"/>
    <w:rsid w:val="006F7DEA"/>
    <w:rsid w:val="006F7F9E"/>
    <w:rsid w:val="0070034E"/>
    <w:rsid w:val="0070049A"/>
    <w:rsid w:val="00700D37"/>
    <w:rsid w:val="007011F1"/>
    <w:rsid w:val="007012D7"/>
    <w:rsid w:val="007019F4"/>
    <w:rsid w:val="00701A43"/>
    <w:rsid w:val="00701AA6"/>
    <w:rsid w:val="0070238A"/>
    <w:rsid w:val="0070270C"/>
    <w:rsid w:val="00702A10"/>
    <w:rsid w:val="00702A1E"/>
    <w:rsid w:val="00702B7D"/>
    <w:rsid w:val="007035EF"/>
    <w:rsid w:val="00703DC5"/>
    <w:rsid w:val="00703F3D"/>
    <w:rsid w:val="00704129"/>
    <w:rsid w:val="007044AF"/>
    <w:rsid w:val="00704E4B"/>
    <w:rsid w:val="00704F8F"/>
    <w:rsid w:val="00705487"/>
    <w:rsid w:val="007056D7"/>
    <w:rsid w:val="00705701"/>
    <w:rsid w:val="00705E1E"/>
    <w:rsid w:val="00706023"/>
    <w:rsid w:val="00706183"/>
    <w:rsid w:val="007069B7"/>
    <w:rsid w:val="0070710E"/>
    <w:rsid w:val="007072D1"/>
    <w:rsid w:val="007073ED"/>
    <w:rsid w:val="007076CF"/>
    <w:rsid w:val="00707CFD"/>
    <w:rsid w:val="007102AF"/>
    <w:rsid w:val="007103FC"/>
    <w:rsid w:val="0071055F"/>
    <w:rsid w:val="0071057B"/>
    <w:rsid w:val="00710BF8"/>
    <w:rsid w:val="00710DE4"/>
    <w:rsid w:val="007114FC"/>
    <w:rsid w:val="00711980"/>
    <w:rsid w:val="00712610"/>
    <w:rsid w:val="00712B59"/>
    <w:rsid w:val="00712E43"/>
    <w:rsid w:val="00712E67"/>
    <w:rsid w:val="00712E75"/>
    <w:rsid w:val="00713AB4"/>
    <w:rsid w:val="00713F90"/>
    <w:rsid w:val="00713FF8"/>
    <w:rsid w:val="00714012"/>
    <w:rsid w:val="007140F5"/>
    <w:rsid w:val="007141B3"/>
    <w:rsid w:val="007143C3"/>
    <w:rsid w:val="00714433"/>
    <w:rsid w:val="00714647"/>
    <w:rsid w:val="00714D24"/>
    <w:rsid w:val="00715644"/>
    <w:rsid w:val="007158D6"/>
    <w:rsid w:val="00715905"/>
    <w:rsid w:val="00716688"/>
    <w:rsid w:val="00716706"/>
    <w:rsid w:val="00716BF2"/>
    <w:rsid w:val="0071706D"/>
    <w:rsid w:val="00717201"/>
    <w:rsid w:val="007175F6"/>
    <w:rsid w:val="007176D3"/>
    <w:rsid w:val="007179F6"/>
    <w:rsid w:val="00717AF6"/>
    <w:rsid w:val="00717E52"/>
    <w:rsid w:val="0072025E"/>
    <w:rsid w:val="00720702"/>
    <w:rsid w:val="00720A3D"/>
    <w:rsid w:val="00720C4F"/>
    <w:rsid w:val="00720C77"/>
    <w:rsid w:val="00720DCA"/>
    <w:rsid w:val="007212D1"/>
    <w:rsid w:val="00721E73"/>
    <w:rsid w:val="00722447"/>
    <w:rsid w:val="007224F3"/>
    <w:rsid w:val="007230B1"/>
    <w:rsid w:val="00723466"/>
    <w:rsid w:val="00723C21"/>
    <w:rsid w:val="00723FFC"/>
    <w:rsid w:val="00724277"/>
    <w:rsid w:val="00724879"/>
    <w:rsid w:val="0072538C"/>
    <w:rsid w:val="0072576C"/>
    <w:rsid w:val="00725A64"/>
    <w:rsid w:val="00726438"/>
    <w:rsid w:val="00726D37"/>
    <w:rsid w:val="0072778B"/>
    <w:rsid w:val="007278AA"/>
    <w:rsid w:val="00727B7A"/>
    <w:rsid w:val="00727E15"/>
    <w:rsid w:val="00727E2A"/>
    <w:rsid w:val="0073024A"/>
    <w:rsid w:val="00730A39"/>
    <w:rsid w:val="00730AA5"/>
    <w:rsid w:val="0073240A"/>
    <w:rsid w:val="00732EA4"/>
    <w:rsid w:val="00732F08"/>
    <w:rsid w:val="007332A1"/>
    <w:rsid w:val="007334F9"/>
    <w:rsid w:val="00733A9D"/>
    <w:rsid w:val="00733B17"/>
    <w:rsid w:val="00734252"/>
    <w:rsid w:val="007342DB"/>
    <w:rsid w:val="0073470C"/>
    <w:rsid w:val="007347D5"/>
    <w:rsid w:val="00734DB8"/>
    <w:rsid w:val="007353E3"/>
    <w:rsid w:val="00735569"/>
    <w:rsid w:val="00735BF9"/>
    <w:rsid w:val="00735CD9"/>
    <w:rsid w:val="00736685"/>
    <w:rsid w:val="00736849"/>
    <w:rsid w:val="00736878"/>
    <w:rsid w:val="007376DF"/>
    <w:rsid w:val="00737E39"/>
    <w:rsid w:val="0074092D"/>
    <w:rsid w:val="00740DB6"/>
    <w:rsid w:val="00740F45"/>
    <w:rsid w:val="00740F51"/>
    <w:rsid w:val="007413D9"/>
    <w:rsid w:val="00741812"/>
    <w:rsid w:val="0074185F"/>
    <w:rsid w:val="00741CC7"/>
    <w:rsid w:val="00741D47"/>
    <w:rsid w:val="00742EB4"/>
    <w:rsid w:val="00742FC8"/>
    <w:rsid w:val="007430DB"/>
    <w:rsid w:val="0074358E"/>
    <w:rsid w:val="00743785"/>
    <w:rsid w:val="00743D2C"/>
    <w:rsid w:val="00743EA8"/>
    <w:rsid w:val="007442FE"/>
    <w:rsid w:val="0074448C"/>
    <w:rsid w:val="00744506"/>
    <w:rsid w:val="0074488D"/>
    <w:rsid w:val="0074495A"/>
    <w:rsid w:val="00744A66"/>
    <w:rsid w:val="00744A9C"/>
    <w:rsid w:val="00745D57"/>
    <w:rsid w:val="007460D4"/>
    <w:rsid w:val="00746384"/>
    <w:rsid w:val="00746649"/>
    <w:rsid w:val="00746846"/>
    <w:rsid w:val="00746852"/>
    <w:rsid w:val="00746BC5"/>
    <w:rsid w:val="00746F12"/>
    <w:rsid w:val="007471F6"/>
    <w:rsid w:val="007475A3"/>
    <w:rsid w:val="00747F66"/>
    <w:rsid w:val="00750246"/>
    <w:rsid w:val="00750403"/>
    <w:rsid w:val="00750567"/>
    <w:rsid w:val="0075074F"/>
    <w:rsid w:val="00750811"/>
    <w:rsid w:val="00750B35"/>
    <w:rsid w:val="00750FCF"/>
    <w:rsid w:val="007510BB"/>
    <w:rsid w:val="0075151F"/>
    <w:rsid w:val="007515E4"/>
    <w:rsid w:val="00751AC1"/>
    <w:rsid w:val="00752026"/>
    <w:rsid w:val="00753533"/>
    <w:rsid w:val="00753729"/>
    <w:rsid w:val="0075404F"/>
    <w:rsid w:val="007545B6"/>
    <w:rsid w:val="00754A14"/>
    <w:rsid w:val="007554BB"/>
    <w:rsid w:val="00755B77"/>
    <w:rsid w:val="00755D11"/>
    <w:rsid w:val="00755F0A"/>
    <w:rsid w:val="0075648D"/>
    <w:rsid w:val="00756666"/>
    <w:rsid w:val="007569FB"/>
    <w:rsid w:val="00756A7F"/>
    <w:rsid w:val="00756F4C"/>
    <w:rsid w:val="00757076"/>
    <w:rsid w:val="0075743E"/>
    <w:rsid w:val="00757936"/>
    <w:rsid w:val="00760209"/>
    <w:rsid w:val="007604C5"/>
    <w:rsid w:val="00760CFF"/>
    <w:rsid w:val="00761213"/>
    <w:rsid w:val="0076138A"/>
    <w:rsid w:val="0076146C"/>
    <w:rsid w:val="007617DE"/>
    <w:rsid w:val="007618B3"/>
    <w:rsid w:val="00761992"/>
    <w:rsid w:val="007620B6"/>
    <w:rsid w:val="007625D1"/>
    <w:rsid w:val="00762927"/>
    <w:rsid w:val="00762D23"/>
    <w:rsid w:val="00762DAB"/>
    <w:rsid w:val="00762E6B"/>
    <w:rsid w:val="00763385"/>
    <w:rsid w:val="007637F0"/>
    <w:rsid w:val="00763A9B"/>
    <w:rsid w:val="00763E93"/>
    <w:rsid w:val="007643BA"/>
    <w:rsid w:val="0076455E"/>
    <w:rsid w:val="00764703"/>
    <w:rsid w:val="007647D3"/>
    <w:rsid w:val="00764EDB"/>
    <w:rsid w:val="007651DD"/>
    <w:rsid w:val="007661AD"/>
    <w:rsid w:val="007662A7"/>
    <w:rsid w:val="007664AA"/>
    <w:rsid w:val="00766649"/>
    <w:rsid w:val="007668D8"/>
    <w:rsid w:val="007668EF"/>
    <w:rsid w:val="00766CA7"/>
    <w:rsid w:val="00766DAC"/>
    <w:rsid w:val="0076708D"/>
    <w:rsid w:val="007671B1"/>
    <w:rsid w:val="00767843"/>
    <w:rsid w:val="00770009"/>
    <w:rsid w:val="00770027"/>
    <w:rsid w:val="00770392"/>
    <w:rsid w:val="00770440"/>
    <w:rsid w:val="007708DA"/>
    <w:rsid w:val="007709A1"/>
    <w:rsid w:val="00771013"/>
    <w:rsid w:val="0077118A"/>
    <w:rsid w:val="0077196E"/>
    <w:rsid w:val="00771A85"/>
    <w:rsid w:val="00771D25"/>
    <w:rsid w:val="007722BE"/>
    <w:rsid w:val="00772BB2"/>
    <w:rsid w:val="00773826"/>
    <w:rsid w:val="00773A36"/>
    <w:rsid w:val="00773F84"/>
    <w:rsid w:val="007748B9"/>
    <w:rsid w:val="00775038"/>
    <w:rsid w:val="007757B2"/>
    <w:rsid w:val="007758AF"/>
    <w:rsid w:val="007758EB"/>
    <w:rsid w:val="00775C46"/>
    <w:rsid w:val="007766F9"/>
    <w:rsid w:val="00777158"/>
    <w:rsid w:val="00777865"/>
    <w:rsid w:val="00777A57"/>
    <w:rsid w:val="007802BE"/>
    <w:rsid w:val="0078067C"/>
    <w:rsid w:val="0078157F"/>
    <w:rsid w:val="00781AB9"/>
    <w:rsid w:val="00781C6D"/>
    <w:rsid w:val="0078260D"/>
    <w:rsid w:val="00782BE6"/>
    <w:rsid w:val="00782C45"/>
    <w:rsid w:val="00783A53"/>
    <w:rsid w:val="00783BA6"/>
    <w:rsid w:val="00783FE9"/>
    <w:rsid w:val="00784283"/>
    <w:rsid w:val="00784386"/>
    <w:rsid w:val="007846BA"/>
    <w:rsid w:val="00784B5E"/>
    <w:rsid w:val="00784E29"/>
    <w:rsid w:val="0078536B"/>
    <w:rsid w:val="00785427"/>
    <w:rsid w:val="00785534"/>
    <w:rsid w:val="0078596A"/>
    <w:rsid w:val="00785A45"/>
    <w:rsid w:val="0078661B"/>
    <w:rsid w:val="007868B9"/>
    <w:rsid w:val="00786990"/>
    <w:rsid w:val="00786A79"/>
    <w:rsid w:val="00786C71"/>
    <w:rsid w:val="0078733C"/>
    <w:rsid w:val="00787DEB"/>
    <w:rsid w:val="00787E8A"/>
    <w:rsid w:val="00790332"/>
    <w:rsid w:val="00790CFF"/>
    <w:rsid w:val="00791534"/>
    <w:rsid w:val="00791841"/>
    <w:rsid w:val="007922D4"/>
    <w:rsid w:val="0079242D"/>
    <w:rsid w:val="00793569"/>
    <w:rsid w:val="00793A8C"/>
    <w:rsid w:val="00793E5C"/>
    <w:rsid w:val="0079416E"/>
    <w:rsid w:val="007944F9"/>
    <w:rsid w:val="0079494F"/>
    <w:rsid w:val="00794DC7"/>
    <w:rsid w:val="00794EA3"/>
    <w:rsid w:val="00795334"/>
    <w:rsid w:val="0079533B"/>
    <w:rsid w:val="00795658"/>
    <w:rsid w:val="00795E8F"/>
    <w:rsid w:val="0079602E"/>
    <w:rsid w:val="00796072"/>
    <w:rsid w:val="00796393"/>
    <w:rsid w:val="00796919"/>
    <w:rsid w:val="00797B3B"/>
    <w:rsid w:val="00797E07"/>
    <w:rsid w:val="007A0AB4"/>
    <w:rsid w:val="007A0E5E"/>
    <w:rsid w:val="007A0E68"/>
    <w:rsid w:val="007A10C5"/>
    <w:rsid w:val="007A1242"/>
    <w:rsid w:val="007A12DD"/>
    <w:rsid w:val="007A1569"/>
    <w:rsid w:val="007A1781"/>
    <w:rsid w:val="007A2B33"/>
    <w:rsid w:val="007A3261"/>
    <w:rsid w:val="007A350E"/>
    <w:rsid w:val="007A3933"/>
    <w:rsid w:val="007A3962"/>
    <w:rsid w:val="007A3DC5"/>
    <w:rsid w:val="007A4237"/>
    <w:rsid w:val="007A4B1E"/>
    <w:rsid w:val="007A5029"/>
    <w:rsid w:val="007A5611"/>
    <w:rsid w:val="007A62E7"/>
    <w:rsid w:val="007A659C"/>
    <w:rsid w:val="007A661B"/>
    <w:rsid w:val="007A6A17"/>
    <w:rsid w:val="007A6B64"/>
    <w:rsid w:val="007A7155"/>
    <w:rsid w:val="007A7313"/>
    <w:rsid w:val="007A7609"/>
    <w:rsid w:val="007A766A"/>
    <w:rsid w:val="007A7DCE"/>
    <w:rsid w:val="007B03DD"/>
    <w:rsid w:val="007B06D0"/>
    <w:rsid w:val="007B072C"/>
    <w:rsid w:val="007B0BAE"/>
    <w:rsid w:val="007B0DBF"/>
    <w:rsid w:val="007B0F28"/>
    <w:rsid w:val="007B13E1"/>
    <w:rsid w:val="007B14FB"/>
    <w:rsid w:val="007B1624"/>
    <w:rsid w:val="007B18DB"/>
    <w:rsid w:val="007B1B89"/>
    <w:rsid w:val="007B200B"/>
    <w:rsid w:val="007B21BB"/>
    <w:rsid w:val="007B225E"/>
    <w:rsid w:val="007B281D"/>
    <w:rsid w:val="007B293C"/>
    <w:rsid w:val="007B3050"/>
    <w:rsid w:val="007B396A"/>
    <w:rsid w:val="007B3A7B"/>
    <w:rsid w:val="007B3B2C"/>
    <w:rsid w:val="007B571A"/>
    <w:rsid w:val="007B5A62"/>
    <w:rsid w:val="007B5E71"/>
    <w:rsid w:val="007B72EA"/>
    <w:rsid w:val="007B7332"/>
    <w:rsid w:val="007B7C1A"/>
    <w:rsid w:val="007B7CF2"/>
    <w:rsid w:val="007B7D5D"/>
    <w:rsid w:val="007C0401"/>
    <w:rsid w:val="007C0902"/>
    <w:rsid w:val="007C093C"/>
    <w:rsid w:val="007C0A6C"/>
    <w:rsid w:val="007C0D8B"/>
    <w:rsid w:val="007C105C"/>
    <w:rsid w:val="007C1708"/>
    <w:rsid w:val="007C2380"/>
    <w:rsid w:val="007C2618"/>
    <w:rsid w:val="007C3463"/>
    <w:rsid w:val="007C35BC"/>
    <w:rsid w:val="007C4025"/>
    <w:rsid w:val="007C4A58"/>
    <w:rsid w:val="007C5656"/>
    <w:rsid w:val="007C57A8"/>
    <w:rsid w:val="007C6794"/>
    <w:rsid w:val="007C6C44"/>
    <w:rsid w:val="007C6E54"/>
    <w:rsid w:val="007C713F"/>
    <w:rsid w:val="007C72AE"/>
    <w:rsid w:val="007C75A6"/>
    <w:rsid w:val="007C7861"/>
    <w:rsid w:val="007C7A55"/>
    <w:rsid w:val="007C7D55"/>
    <w:rsid w:val="007C7FB3"/>
    <w:rsid w:val="007D0637"/>
    <w:rsid w:val="007D094E"/>
    <w:rsid w:val="007D0DF4"/>
    <w:rsid w:val="007D1589"/>
    <w:rsid w:val="007D28BE"/>
    <w:rsid w:val="007D2B70"/>
    <w:rsid w:val="007D2CEF"/>
    <w:rsid w:val="007D2D9D"/>
    <w:rsid w:val="007D3297"/>
    <w:rsid w:val="007D380E"/>
    <w:rsid w:val="007D3DFF"/>
    <w:rsid w:val="007D40AC"/>
    <w:rsid w:val="007D4414"/>
    <w:rsid w:val="007D44EB"/>
    <w:rsid w:val="007D466B"/>
    <w:rsid w:val="007D46B7"/>
    <w:rsid w:val="007D46F1"/>
    <w:rsid w:val="007D4854"/>
    <w:rsid w:val="007D4ABE"/>
    <w:rsid w:val="007D4AC3"/>
    <w:rsid w:val="007D4AD5"/>
    <w:rsid w:val="007D4C9D"/>
    <w:rsid w:val="007D4D52"/>
    <w:rsid w:val="007D4EFE"/>
    <w:rsid w:val="007D5FD9"/>
    <w:rsid w:val="007D6506"/>
    <w:rsid w:val="007D6665"/>
    <w:rsid w:val="007D68DF"/>
    <w:rsid w:val="007D690C"/>
    <w:rsid w:val="007D6D2B"/>
    <w:rsid w:val="007D6D5C"/>
    <w:rsid w:val="007D76EA"/>
    <w:rsid w:val="007D7879"/>
    <w:rsid w:val="007D7B5E"/>
    <w:rsid w:val="007E02BB"/>
    <w:rsid w:val="007E042D"/>
    <w:rsid w:val="007E0465"/>
    <w:rsid w:val="007E071C"/>
    <w:rsid w:val="007E0AC5"/>
    <w:rsid w:val="007E0C90"/>
    <w:rsid w:val="007E1083"/>
    <w:rsid w:val="007E16EE"/>
    <w:rsid w:val="007E24C3"/>
    <w:rsid w:val="007E2F39"/>
    <w:rsid w:val="007E37AA"/>
    <w:rsid w:val="007E3892"/>
    <w:rsid w:val="007E39D2"/>
    <w:rsid w:val="007E3A0B"/>
    <w:rsid w:val="007E3A7F"/>
    <w:rsid w:val="007E4166"/>
    <w:rsid w:val="007E4241"/>
    <w:rsid w:val="007E4256"/>
    <w:rsid w:val="007E46B5"/>
    <w:rsid w:val="007E4A98"/>
    <w:rsid w:val="007E4B9D"/>
    <w:rsid w:val="007E586A"/>
    <w:rsid w:val="007E5EBB"/>
    <w:rsid w:val="007E636F"/>
    <w:rsid w:val="007E6AD6"/>
    <w:rsid w:val="007E6BC6"/>
    <w:rsid w:val="007E7B5E"/>
    <w:rsid w:val="007E7B64"/>
    <w:rsid w:val="007F002D"/>
    <w:rsid w:val="007F01C6"/>
    <w:rsid w:val="007F0563"/>
    <w:rsid w:val="007F058B"/>
    <w:rsid w:val="007F065F"/>
    <w:rsid w:val="007F13A0"/>
    <w:rsid w:val="007F16D7"/>
    <w:rsid w:val="007F18E3"/>
    <w:rsid w:val="007F1945"/>
    <w:rsid w:val="007F1CCF"/>
    <w:rsid w:val="007F1EFF"/>
    <w:rsid w:val="007F20FB"/>
    <w:rsid w:val="007F224B"/>
    <w:rsid w:val="007F2BC1"/>
    <w:rsid w:val="007F32E5"/>
    <w:rsid w:val="007F339F"/>
    <w:rsid w:val="007F3542"/>
    <w:rsid w:val="007F3557"/>
    <w:rsid w:val="007F3AEC"/>
    <w:rsid w:val="007F4237"/>
    <w:rsid w:val="007F427A"/>
    <w:rsid w:val="007F45AC"/>
    <w:rsid w:val="007F4FD7"/>
    <w:rsid w:val="007F5021"/>
    <w:rsid w:val="007F504E"/>
    <w:rsid w:val="007F555E"/>
    <w:rsid w:val="007F57EC"/>
    <w:rsid w:val="007F58BC"/>
    <w:rsid w:val="007F5AC4"/>
    <w:rsid w:val="007F5E82"/>
    <w:rsid w:val="007F5FA5"/>
    <w:rsid w:val="007F62A0"/>
    <w:rsid w:val="007F677D"/>
    <w:rsid w:val="007F6A8E"/>
    <w:rsid w:val="007F6C24"/>
    <w:rsid w:val="007F6F23"/>
    <w:rsid w:val="007F6F5F"/>
    <w:rsid w:val="007F733F"/>
    <w:rsid w:val="007F7598"/>
    <w:rsid w:val="007F75E0"/>
    <w:rsid w:val="007F764E"/>
    <w:rsid w:val="007F7FCF"/>
    <w:rsid w:val="0080087E"/>
    <w:rsid w:val="00800E5B"/>
    <w:rsid w:val="00800EA6"/>
    <w:rsid w:val="00801360"/>
    <w:rsid w:val="00801465"/>
    <w:rsid w:val="008014E4"/>
    <w:rsid w:val="00801BA0"/>
    <w:rsid w:val="00801DB5"/>
    <w:rsid w:val="00802AD5"/>
    <w:rsid w:val="00802DC1"/>
    <w:rsid w:val="00802FB5"/>
    <w:rsid w:val="00803178"/>
    <w:rsid w:val="00803203"/>
    <w:rsid w:val="00803269"/>
    <w:rsid w:val="008032D0"/>
    <w:rsid w:val="00803629"/>
    <w:rsid w:val="008038C7"/>
    <w:rsid w:val="00803B44"/>
    <w:rsid w:val="00803CB7"/>
    <w:rsid w:val="00804623"/>
    <w:rsid w:val="008048D7"/>
    <w:rsid w:val="00804BDD"/>
    <w:rsid w:val="00804FAC"/>
    <w:rsid w:val="00805102"/>
    <w:rsid w:val="00805913"/>
    <w:rsid w:val="008059D8"/>
    <w:rsid w:val="00805C88"/>
    <w:rsid w:val="00805CAC"/>
    <w:rsid w:val="00805CD2"/>
    <w:rsid w:val="00806B84"/>
    <w:rsid w:val="00806C63"/>
    <w:rsid w:val="00806DF0"/>
    <w:rsid w:val="00806FD7"/>
    <w:rsid w:val="0080718B"/>
    <w:rsid w:val="008072BE"/>
    <w:rsid w:val="00807376"/>
    <w:rsid w:val="008075DE"/>
    <w:rsid w:val="008076CA"/>
    <w:rsid w:val="00807707"/>
    <w:rsid w:val="0080781C"/>
    <w:rsid w:val="00807B27"/>
    <w:rsid w:val="008101FF"/>
    <w:rsid w:val="00810548"/>
    <w:rsid w:val="00810A11"/>
    <w:rsid w:val="00810BF8"/>
    <w:rsid w:val="00810C39"/>
    <w:rsid w:val="00810D2B"/>
    <w:rsid w:val="00810D43"/>
    <w:rsid w:val="00810D8D"/>
    <w:rsid w:val="00811081"/>
    <w:rsid w:val="008115C2"/>
    <w:rsid w:val="008117C1"/>
    <w:rsid w:val="00811845"/>
    <w:rsid w:val="00811978"/>
    <w:rsid w:val="00811A05"/>
    <w:rsid w:val="00811C13"/>
    <w:rsid w:val="008128AE"/>
    <w:rsid w:val="0081313F"/>
    <w:rsid w:val="00813D7B"/>
    <w:rsid w:val="00813FFC"/>
    <w:rsid w:val="00814A0B"/>
    <w:rsid w:val="00814EF3"/>
    <w:rsid w:val="00815767"/>
    <w:rsid w:val="00815C07"/>
    <w:rsid w:val="00816014"/>
    <w:rsid w:val="00816269"/>
    <w:rsid w:val="00816473"/>
    <w:rsid w:val="00816690"/>
    <w:rsid w:val="00816939"/>
    <w:rsid w:val="00816B7A"/>
    <w:rsid w:val="00816D34"/>
    <w:rsid w:val="00817684"/>
    <w:rsid w:val="008177D7"/>
    <w:rsid w:val="008178B7"/>
    <w:rsid w:val="00817DC0"/>
    <w:rsid w:val="00820021"/>
    <w:rsid w:val="00820162"/>
    <w:rsid w:val="00820211"/>
    <w:rsid w:val="00820C6A"/>
    <w:rsid w:val="008211B6"/>
    <w:rsid w:val="008212AC"/>
    <w:rsid w:val="008215C3"/>
    <w:rsid w:val="00821862"/>
    <w:rsid w:val="00821D50"/>
    <w:rsid w:val="00821E46"/>
    <w:rsid w:val="00822223"/>
    <w:rsid w:val="00822427"/>
    <w:rsid w:val="00822926"/>
    <w:rsid w:val="00822B6E"/>
    <w:rsid w:val="00823620"/>
    <w:rsid w:val="00823985"/>
    <w:rsid w:val="00823A38"/>
    <w:rsid w:val="008241D3"/>
    <w:rsid w:val="008247B7"/>
    <w:rsid w:val="008248A1"/>
    <w:rsid w:val="008249D0"/>
    <w:rsid w:val="008250F1"/>
    <w:rsid w:val="00825915"/>
    <w:rsid w:val="00825E4A"/>
    <w:rsid w:val="00826509"/>
    <w:rsid w:val="0082654C"/>
    <w:rsid w:val="008266DE"/>
    <w:rsid w:val="00827030"/>
    <w:rsid w:val="00827150"/>
    <w:rsid w:val="00827524"/>
    <w:rsid w:val="00830542"/>
    <w:rsid w:val="0083186E"/>
    <w:rsid w:val="0083190C"/>
    <w:rsid w:val="00832487"/>
    <w:rsid w:val="008328D9"/>
    <w:rsid w:val="0083295A"/>
    <w:rsid w:val="00832EEF"/>
    <w:rsid w:val="008332EF"/>
    <w:rsid w:val="00833BB7"/>
    <w:rsid w:val="00833FEB"/>
    <w:rsid w:val="00834127"/>
    <w:rsid w:val="008344E4"/>
    <w:rsid w:val="0083460E"/>
    <w:rsid w:val="008357CE"/>
    <w:rsid w:val="00835BFE"/>
    <w:rsid w:val="008362C5"/>
    <w:rsid w:val="008369A0"/>
    <w:rsid w:val="00836B34"/>
    <w:rsid w:val="00837345"/>
    <w:rsid w:val="008373D4"/>
    <w:rsid w:val="00837AAE"/>
    <w:rsid w:val="00840B21"/>
    <w:rsid w:val="00840B7F"/>
    <w:rsid w:val="00840C14"/>
    <w:rsid w:val="00840C73"/>
    <w:rsid w:val="00840F17"/>
    <w:rsid w:val="00841331"/>
    <w:rsid w:val="008413DD"/>
    <w:rsid w:val="00841880"/>
    <w:rsid w:val="00841AB0"/>
    <w:rsid w:val="00841C8C"/>
    <w:rsid w:val="00842709"/>
    <w:rsid w:val="008429FD"/>
    <w:rsid w:val="00842EB0"/>
    <w:rsid w:val="0084375A"/>
    <w:rsid w:val="00843D2F"/>
    <w:rsid w:val="00844027"/>
    <w:rsid w:val="008444D2"/>
    <w:rsid w:val="00844702"/>
    <w:rsid w:val="00844B73"/>
    <w:rsid w:val="00844E2D"/>
    <w:rsid w:val="00845EF3"/>
    <w:rsid w:val="0084601E"/>
    <w:rsid w:val="00846028"/>
    <w:rsid w:val="0084683D"/>
    <w:rsid w:val="008469A3"/>
    <w:rsid w:val="008469CC"/>
    <w:rsid w:val="00846C8D"/>
    <w:rsid w:val="0084716D"/>
    <w:rsid w:val="00847647"/>
    <w:rsid w:val="00847721"/>
    <w:rsid w:val="00847958"/>
    <w:rsid w:val="008503E8"/>
    <w:rsid w:val="00850A20"/>
    <w:rsid w:val="00850BCB"/>
    <w:rsid w:val="00850D60"/>
    <w:rsid w:val="00851015"/>
    <w:rsid w:val="008518AA"/>
    <w:rsid w:val="008519E1"/>
    <w:rsid w:val="00851FAC"/>
    <w:rsid w:val="008521B3"/>
    <w:rsid w:val="00852699"/>
    <w:rsid w:val="00853369"/>
    <w:rsid w:val="008534CE"/>
    <w:rsid w:val="00853CE1"/>
    <w:rsid w:val="008540EA"/>
    <w:rsid w:val="00855746"/>
    <w:rsid w:val="00855981"/>
    <w:rsid w:val="00855BA5"/>
    <w:rsid w:val="00856A31"/>
    <w:rsid w:val="00856B93"/>
    <w:rsid w:val="00857193"/>
    <w:rsid w:val="0085783C"/>
    <w:rsid w:val="0086070C"/>
    <w:rsid w:val="00860E5B"/>
    <w:rsid w:val="00860FA6"/>
    <w:rsid w:val="00861A06"/>
    <w:rsid w:val="00862535"/>
    <w:rsid w:val="008627FE"/>
    <w:rsid w:val="00862A2C"/>
    <w:rsid w:val="00862BB8"/>
    <w:rsid w:val="00862BF1"/>
    <w:rsid w:val="00862C73"/>
    <w:rsid w:val="00862F24"/>
    <w:rsid w:val="008636F8"/>
    <w:rsid w:val="008637C4"/>
    <w:rsid w:val="00863A62"/>
    <w:rsid w:val="00863F51"/>
    <w:rsid w:val="00864572"/>
    <w:rsid w:val="008646F3"/>
    <w:rsid w:val="00864937"/>
    <w:rsid w:val="008649D9"/>
    <w:rsid w:val="00864D1D"/>
    <w:rsid w:val="00864FA2"/>
    <w:rsid w:val="00865BA5"/>
    <w:rsid w:val="00865C4B"/>
    <w:rsid w:val="00865E7C"/>
    <w:rsid w:val="00866AD5"/>
    <w:rsid w:val="00866BA9"/>
    <w:rsid w:val="00866F29"/>
    <w:rsid w:val="008670F6"/>
    <w:rsid w:val="008671CB"/>
    <w:rsid w:val="00867331"/>
    <w:rsid w:val="0086776D"/>
    <w:rsid w:val="00867994"/>
    <w:rsid w:val="00870125"/>
    <w:rsid w:val="0087038E"/>
    <w:rsid w:val="008706FB"/>
    <w:rsid w:val="00870E35"/>
    <w:rsid w:val="00870E8E"/>
    <w:rsid w:val="00870FF4"/>
    <w:rsid w:val="00871A05"/>
    <w:rsid w:val="00872204"/>
    <w:rsid w:val="008722B5"/>
    <w:rsid w:val="008729F1"/>
    <w:rsid w:val="00872E7C"/>
    <w:rsid w:val="00873070"/>
    <w:rsid w:val="00873217"/>
    <w:rsid w:val="00873C0E"/>
    <w:rsid w:val="00874251"/>
    <w:rsid w:val="00874296"/>
    <w:rsid w:val="0087433E"/>
    <w:rsid w:val="00874CA7"/>
    <w:rsid w:val="00874FAF"/>
    <w:rsid w:val="00875381"/>
    <w:rsid w:val="008753FD"/>
    <w:rsid w:val="00876A69"/>
    <w:rsid w:val="00876DE7"/>
    <w:rsid w:val="00877037"/>
    <w:rsid w:val="00877350"/>
    <w:rsid w:val="008773C0"/>
    <w:rsid w:val="0087744A"/>
    <w:rsid w:val="00877B81"/>
    <w:rsid w:val="00880CBF"/>
    <w:rsid w:val="008814D6"/>
    <w:rsid w:val="00881690"/>
    <w:rsid w:val="00881778"/>
    <w:rsid w:val="00882126"/>
    <w:rsid w:val="008822C6"/>
    <w:rsid w:val="00882EDA"/>
    <w:rsid w:val="00883290"/>
    <w:rsid w:val="00883688"/>
    <w:rsid w:val="00883723"/>
    <w:rsid w:val="0088385F"/>
    <w:rsid w:val="00883ADC"/>
    <w:rsid w:val="00883CCE"/>
    <w:rsid w:val="008840A4"/>
    <w:rsid w:val="00884282"/>
    <w:rsid w:val="00884ADF"/>
    <w:rsid w:val="00884E16"/>
    <w:rsid w:val="008850D6"/>
    <w:rsid w:val="008858ED"/>
    <w:rsid w:val="00885A80"/>
    <w:rsid w:val="00885D84"/>
    <w:rsid w:val="0088606C"/>
    <w:rsid w:val="0088622B"/>
    <w:rsid w:val="0088634F"/>
    <w:rsid w:val="0088653A"/>
    <w:rsid w:val="008866D7"/>
    <w:rsid w:val="008868CC"/>
    <w:rsid w:val="00886E8A"/>
    <w:rsid w:val="00886FEA"/>
    <w:rsid w:val="00887BDD"/>
    <w:rsid w:val="008900C0"/>
    <w:rsid w:val="00890461"/>
    <w:rsid w:val="0089056D"/>
    <w:rsid w:val="00891269"/>
    <w:rsid w:val="008913B9"/>
    <w:rsid w:val="008914B4"/>
    <w:rsid w:val="00891A26"/>
    <w:rsid w:val="0089298C"/>
    <w:rsid w:val="00892BC4"/>
    <w:rsid w:val="00893650"/>
    <w:rsid w:val="00893D7F"/>
    <w:rsid w:val="00894107"/>
    <w:rsid w:val="00894821"/>
    <w:rsid w:val="00894B2A"/>
    <w:rsid w:val="00894BD8"/>
    <w:rsid w:val="008954D8"/>
    <w:rsid w:val="008955BD"/>
    <w:rsid w:val="00895958"/>
    <w:rsid w:val="008959D1"/>
    <w:rsid w:val="00895A6B"/>
    <w:rsid w:val="00895F43"/>
    <w:rsid w:val="0089619D"/>
    <w:rsid w:val="008963F0"/>
    <w:rsid w:val="0089653F"/>
    <w:rsid w:val="00896567"/>
    <w:rsid w:val="008965C5"/>
    <w:rsid w:val="008966DC"/>
    <w:rsid w:val="008969A9"/>
    <w:rsid w:val="00896A4A"/>
    <w:rsid w:val="00896AD2"/>
    <w:rsid w:val="00896B9D"/>
    <w:rsid w:val="008970C3"/>
    <w:rsid w:val="008971E3"/>
    <w:rsid w:val="00897226"/>
    <w:rsid w:val="00897A28"/>
    <w:rsid w:val="00897C18"/>
    <w:rsid w:val="00897C20"/>
    <w:rsid w:val="00897C8D"/>
    <w:rsid w:val="00897E09"/>
    <w:rsid w:val="00897EF8"/>
    <w:rsid w:val="008A0543"/>
    <w:rsid w:val="008A0D2A"/>
    <w:rsid w:val="008A0EEB"/>
    <w:rsid w:val="008A1033"/>
    <w:rsid w:val="008A1280"/>
    <w:rsid w:val="008A1E72"/>
    <w:rsid w:val="008A222D"/>
    <w:rsid w:val="008A2B37"/>
    <w:rsid w:val="008A2DE1"/>
    <w:rsid w:val="008A2F06"/>
    <w:rsid w:val="008A2F95"/>
    <w:rsid w:val="008A329A"/>
    <w:rsid w:val="008A3BCB"/>
    <w:rsid w:val="008A3C14"/>
    <w:rsid w:val="008A3EDD"/>
    <w:rsid w:val="008A4040"/>
    <w:rsid w:val="008A413A"/>
    <w:rsid w:val="008A4371"/>
    <w:rsid w:val="008A44C1"/>
    <w:rsid w:val="008A4559"/>
    <w:rsid w:val="008A47D7"/>
    <w:rsid w:val="008A4AEF"/>
    <w:rsid w:val="008A4DE9"/>
    <w:rsid w:val="008A4FE1"/>
    <w:rsid w:val="008A5045"/>
    <w:rsid w:val="008A5185"/>
    <w:rsid w:val="008A6049"/>
    <w:rsid w:val="008A63B3"/>
    <w:rsid w:val="008A63FC"/>
    <w:rsid w:val="008A6D2A"/>
    <w:rsid w:val="008A732F"/>
    <w:rsid w:val="008A7AF7"/>
    <w:rsid w:val="008A7FF2"/>
    <w:rsid w:val="008B04C8"/>
    <w:rsid w:val="008B0F06"/>
    <w:rsid w:val="008B0F8F"/>
    <w:rsid w:val="008B1522"/>
    <w:rsid w:val="008B163C"/>
    <w:rsid w:val="008B1A73"/>
    <w:rsid w:val="008B1A80"/>
    <w:rsid w:val="008B232D"/>
    <w:rsid w:val="008B25DD"/>
    <w:rsid w:val="008B299E"/>
    <w:rsid w:val="008B2A7C"/>
    <w:rsid w:val="008B2CA1"/>
    <w:rsid w:val="008B2DEC"/>
    <w:rsid w:val="008B3025"/>
    <w:rsid w:val="008B321C"/>
    <w:rsid w:val="008B34AD"/>
    <w:rsid w:val="008B3BF7"/>
    <w:rsid w:val="008B434A"/>
    <w:rsid w:val="008B53A0"/>
    <w:rsid w:val="008B5A12"/>
    <w:rsid w:val="008B5C0A"/>
    <w:rsid w:val="008B649B"/>
    <w:rsid w:val="008B65D8"/>
    <w:rsid w:val="008B6857"/>
    <w:rsid w:val="008B6987"/>
    <w:rsid w:val="008B6FF2"/>
    <w:rsid w:val="008B70CB"/>
    <w:rsid w:val="008B76C3"/>
    <w:rsid w:val="008B7FDE"/>
    <w:rsid w:val="008C004F"/>
    <w:rsid w:val="008C096B"/>
    <w:rsid w:val="008C0E6A"/>
    <w:rsid w:val="008C1503"/>
    <w:rsid w:val="008C1CFD"/>
    <w:rsid w:val="008C2A9B"/>
    <w:rsid w:val="008C307A"/>
    <w:rsid w:val="008C30DE"/>
    <w:rsid w:val="008C31C2"/>
    <w:rsid w:val="008C3638"/>
    <w:rsid w:val="008C37CB"/>
    <w:rsid w:val="008C3D66"/>
    <w:rsid w:val="008C4343"/>
    <w:rsid w:val="008C448B"/>
    <w:rsid w:val="008C4565"/>
    <w:rsid w:val="008C4A60"/>
    <w:rsid w:val="008C4B57"/>
    <w:rsid w:val="008C526C"/>
    <w:rsid w:val="008C56EB"/>
    <w:rsid w:val="008C61DF"/>
    <w:rsid w:val="008C6D4D"/>
    <w:rsid w:val="008C7CA4"/>
    <w:rsid w:val="008C7E96"/>
    <w:rsid w:val="008D0403"/>
    <w:rsid w:val="008D0BC9"/>
    <w:rsid w:val="008D0BDC"/>
    <w:rsid w:val="008D164A"/>
    <w:rsid w:val="008D27C7"/>
    <w:rsid w:val="008D2937"/>
    <w:rsid w:val="008D2A69"/>
    <w:rsid w:val="008D2C91"/>
    <w:rsid w:val="008D34BB"/>
    <w:rsid w:val="008D35C5"/>
    <w:rsid w:val="008D3CD7"/>
    <w:rsid w:val="008D4330"/>
    <w:rsid w:val="008D4B36"/>
    <w:rsid w:val="008D4FD8"/>
    <w:rsid w:val="008D51F2"/>
    <w:rsid w:val="008D6166"/>
    <w:rsid w:val="008D62D8"/>
    <w:rsid w:val="008D6AEB"/>
    <w:rsid w:val="008D711E"/>
    <w:rsid w:val="008D7894"/>
    <w:rsid w:val="008D795C"/>
    <w:rsid w:val="008D7984"/>
    <w:rsid w:val="008D7C89"/>
    <w:rsid w:val="008E032B"/>
    <w:rsid w:val="008E0700"/>
    <w:rsid w:val="008E1009"/>
    <w:rsid w:val="008E1567"/>
    <w:rsid w:val="008E1634"/>
    <w:rsid w:val="008E16D4"/>
    <w:rsid w:val="008E1B91"/>
    <w:rsid w:val="008E1CE8"/>
    <w:rsid w:val="008E1D0B"/>
    <w:rsid w:val="008E1DB0"/>
    <w:rsid w:val="008E1DF0"/>
    <w:rsid w:val="008E31BB"/>
    <w:rsid w:val="008E369B"/>
    <w:rsid w:val="008E3D07"/>
    <w:rsid w:val="008E4111"/>
    <w:rsid w:val="008E4828"/>
    <w:rsid w:val="008E52DC"/>
    <w:rsid w:val="008E54AC"/>
    <w:rsid w:val="008E5C55"/>
    <w:rsid w:val="008E5D22"/>
    <w:rsid w:val="008E5EFC"/>
    <w:rsid w:val="008E6A1D"/>
    <w:rsid w:val="008E6AAE"/>
    <w:rsid w:val="008E6D7C"/>
    <w:rsid w:val="008E7637"/>
    <w:rsid w:val="008E779D"/>
    <w:rsid w:val="008E7F7F"/>
    <w:rsid w:val="008F06FA"/>
    <w:rsid w:val="008F08A2"/>
    <w:rsid w:val="008F0E7A"/>
    <w:rsid w:val="008F103E"/>
    <w:rsid w:val="008F116C"/>
    <w:rsid w:val="008F11DA"/>
    <w:rsid w:val="008F1396"/>
    <w:rsid w:val="008F1DF6"/>
    <w:rsid w:val="008F20F6"/>
    <w:rsid w:val="008F2924"/>
    <w:rsid w:val="008F2A35"/>
    <w:rsid w:val="008F2F04"/>
    <w:rsid w:val="008F2FA3"/>
    <w:rsid w:val="008F30BF"/>
    <w:rsid w:val="008F3484"/>
    <w:rsid w:val="008F39C9"/>
    <w:rsid w:val="008F3D4D"/>
    <w:rsid w:val="008F3EEF"/>
    <w:rsid w:val="008F420D"/>
    <w:rsid w:val="008F42B7"/>
    <w:rsid w:val="008F443E"/>
    <w:rsid w:val="008F4569"/>
    <w:rsid w:val="008F4618"/>
    <w:rsid w:val="008F4A07"/>
    <w:rsid w:val="008F526A"/>
    <w:rsid w:val="008F5413"/>
    <w:rsid w:val="008F56A0"/>
    <w:rsid w:val="008F6B2B"/>
    <w:rsid w:val="008F72CD"/>
    <w:rsid w:val="008F741F"/>
    <w:rsid w:val="008F7489"/>
    <w:rsid w:val="008F77E3"/>
    <w:rsid w:val="008F7972"/>
    <w:rsid w:val="008F7B3D"/>
    <w:rsid w:val="008F7D5A"/>
    <w:rsid w:val="008F7EF9"/>
    <w:rsid w:val="00900276"/>
    <w:rsid w:val="0090075D"/>
    <w:rsid w:val="00900A1D"/>
    <w:rsid w:val="00900F66"/>
    <w:rsid w:val="00901537"/>
    <w:rsid w:val="00901868"/>
    <w:rsid w:val="00901B86"/>
    <w:rsid w:val="00901C8C"/>
    <w:rsid w:val="00901FE3"/>
    <w:rsid w:val="00902156"/>
    <w:rsid w:val="00902667"/>
    <w:rsid w:val="00902F57"/>
    <w:rsid w:val="00902FF6"/>
    <w:rsid w:val="00903EC9"/>
    <w:rsid w:val="00904056"/>
    <w:rsid w:val="00904434"/>
    <w:rsid w:val="00904461"/>
    <w:rsid w:val="009045F9"/>
    <w:rsid w:val="009049DE"/>
    <w:rsid w:val="00904C16"/>
    <w:rsid w:val="00904C18"/>
    <w:rsid w:val="00905188"/>
    <w:rsid w:val="00905379"/>
    <w:rsid w:val="00905741"/>
    <w:rsid w:val="00905FFF"/>
    <w:rsid w:val="009061D1"/>
    <w:rsid w:val="009069AA"/>
    <w:rsid w:val="00907638"/>
    <w:rsid w:val="009077D1"/>
    <w:rsid w:val="00907AAB"/>
    <w:rsid w:val="00907C9D"/>
    <w:rsid w:val="0091012A"/>
    <w:rsid w:val="009107CC"/>
    <w:rsid w:val="009108D4"/>
    <w:rsid w:val="0091093A"/>
    <w:rsid w:val="009109E7"/>
    <w:rsid w:val="00910DCD"/>
    <w:rsid w:val="00910E0B"/>
    <w:rsid w:val="00910E42"/>
    <w:rsid w:val="009112E7"/>
    <w:rsid w:val="0091163D"/>
    <w:rsid w:val="00911AB6"/>
    <w:rsid w:val="00911D34"/>
    <w:rsid w:val="00911FE6"/>
    <w:rsid w:val="00912309"/>
    <w:rsid w:val="00912401"/>
    <w:rsid w:val="0091274B"/>
    <w:rsid w:val="00912922"/>
    <w:rsid w:val="00912D7F"/>
    <w:rsid w:val="00912D9F"/>
    <w:rsid w:val="0091319D"/>
    <w:rsid w:val="00913297"/>
    <w:rsid w:val="009132AC"/>
    <w:rsid w:val="009136C1"/>
    <w:rsid w:val="0091380E"/>
    <w:rsid w:val="00913BBF"/>
    <w:rsid w:val="00913CF2"/>
    <w:rsid w:val="00913DC0"/>
    <w:rsid w:val="009148A8"/>
    <w:rsid w:val="009148CC"/>
    <w:rsid w:val="00914922"/>
    <w:rsid w:val="00914E37"/>
    <w:rsid w:val="0091503A"/>
    <w:rsid w:val="009155E8"/>
    <w:rsid w:val="009156B9"/>
    <w:rsid w:val="00915733"/>
    <w:rsid w:val="00915C3D"/>
    <w:rsid w:val="00915D48"/>
    <w:rsid w:val="00916A5B"/>
    <w:rsid w:val="00916F2F"/>
    <w:rsid w:val="00917088"/>
    <w:rsid w:val="009171C0"/>
    <w:rsid w:val="009174D6"/>
    <w:rsid w:val="009176B2"/>
    <w:rsid w:val="00917805"/>
    <w:rsid w:val="00920787"/>
    <w:rsid w:val="00921E00"/>
    <w:rsid w:val="009239A6"/>
    <w:rsid w:val="00923A6F"/>
    <w:rsid w:val="00923A8F"/>
    <w:rsid w:val="0092402E"/>
    <w:rsid w:val="009246C9"/>
    <w:rsid w:val="00924771"/>
    <w:rsid w:val="00924D3F"/>
    <w:rsid w:val="00924DCB"/>
    <w:rsid w:val="0092533D"/>
    <w:rsid w:val="0092554D"/>
    <w:rsid w:val="009255FD"/>
    <w:rsid w:val="009256AA"/>
    <w:rsid w:val="009257E8"/>
    <w:rsid w:val="009258B8"/>
    <w:rsid w:val="00925A8D"/>
    <w:rsid w:val="00926071"/>
    <w:rsid w:val="00926B42"/>
    <w:rsid w:val="00926E64"/>
    <w:rsid w:val="00926F39"/>
    <w:rsid w:val="009270D3"/>
    <w:rsid w:val="00927319"/>
    <w:rsid w:val="00927471"/>
    <w:rsid w:val="00927BEA"/>
    <w:rsid w:val="00930063"/>
    <w:rsid w:val="009302E0"/>
    <w:rsid w:val="0093059E"/>
    <w:rsid w:val="0093094F"/>
    <w:rsid w:val="00930A98"/>
    <w:rsid w:val="00931228"/>
    <w:rsid w:val="009313A1"/>
    <w:rsid w:val="00931788"/>
    <w:rsid w:val="00931B68"/>
    <w:rsid w:val="009320CA"/>
    <w:rsid w:val="009321AD"/>
    <w:rsid w:val="00932913"/>
    <w:rsid w:val="009329F2"/>
    <w:rsid w:val="00932DD1"/>
    <w:rsid w:val="009331D6"/>
    <w:rsid w:val="009339FB"/>
    <w:rsid w:val="00933D98"/>
    <w:rsid w:val="00934321"/>
    <w:rsid w:val="009346B1"/>
    <w:rsid w:val="00934B67"/>
    <w:rsid w:val="009351A6"/>
    <w:rsid w:val="00935272"/>
    <w:rsid w:val="009358B3"/>
    <w:rsid w:val="00935979"/>
    <w:rsid w:val="00935A15"/>
    <w:rsid w:val="00935A44"/>
    <w:rsid w:val="00936268"/>
    <w:rsid w:val="00936B58"/>
    <w:rsid w:val="00936DE0"/>
    <w:rsid w:val="009374D1"/>
    <w:rsid w:val="00937714"/>
    <w:rsid w:val="00937804"/>
    <w:rsid w:val="00937FC8"/>
    <w:rsid w:val="00940321"/>
    <w:rsid w:val="00940E82"/>
    <w:rsid w:val="00940F58"/>
    <w:rsid w:val="00941582"/>
    <w:rsid w:val="0094160A"/>
    <w:rsid w:val="009419FC"/>
    <w:rsid w:val="00941BF8"/>
    <w:rsid w:val="0094243B"/>
    <w:rsid w:val="00942644"/>
    <w:rsid w:val="00942A8C"/>
    <w:rsid w:val="00942B62"/>
    <w:rsid w:val="00942ED7"/>
    <w:rsid w:val="0094307A"/>
    <w:rsid w:val="0094355C"/>
    <w:rsid w:val="00943A6F"/>
    <w:rsid w:val="00943CBC"/>
    <w:rsid w:val="00944037"/>
    <w:rsid w:val="009441CA"/>
    <w:rsid w:val="009442E1"/>
    <w:rsid w:val="00944318"/>
    <w:rsid w:val="009445FB"/>
    <w:rsid w:val="0094464D"/>
    <w:rsid w:val="009446F4"/>
    <w:rsid w:val="009447D0"/>
    <w:rsid w:val="00944DD3"/>
    <w:rsid w:val="00944F0E"/>
    <w:rsid w:val="00944F85"/>
    <w:rsid w:val="00945040"/>
    <w:rsid w:val="009452C8"/>
    <w:rsid w:val="009455FD"/>
    <w:rsid w:val="00945781"/>
    <w:rsid w:val="009458F0"/>
    <w:rsid w:val="00945CCB"/>
    <w:rsid w:val="00945D86"/>
    <w:rsid w:val="0094684D"/>
    <w:rsid w:val="00947655"/>
    <w:rsid w:val="009478D0"/>
    <w:rsid w:val="00947B09"/>
    <w:rsid w:val="00947D46"/>
    <w:rsid w:val="00947D61"/>
    <w:rsid w:val="00947DB9"/>
    <w:rsid w:val="0095001B"/>
    <w:rsid w:val="009505D6"/>
    <w:rsid w:val="009505EC"/>
    <w:rsid w:val="00950B81"/>
    <w:rsid w:val="00950F65"/>
    <w:rsid w:val="009511CE"/>
    <w:rsid w:val="0095125C"/>
    <w:rsid w:val="009515FA"/>
    <w:rsid w:val="00951699"/>
    <w:rsid w:val="00951719"/>
    <w:rsid w:val="009529B1"/>
    <w:rsid w:val="009529F5"/>
    <w:rsid w:val="00952AAE"/>
    <w:rsid w:val="00952D1F"/>
    <w:rsid w:val="00953117"/>
    <w:rsid w:val="00953569"/>
    <w:rsid w:val="00953B5B"/>
    <w:rsid w:val="00953B6A"/>
    <w:rsid w:val="009542E9"/>
    <w:rsid w:val="00954AB3"/>
    <w:rsid w:val="00955179"/>
    <w:rsid w:val="0095519B"/>
    <w:rsid w:val="009551D8"/>
    <w:rsid w:val="009553DC"/>
    <w:rsid w:val="00955488"/>
    <w:rsid w:val="009554CB"/>
    <w:rsid w:val="00955595"/>
    <w:rsid w:val="0095567B"/>
    <w:rsid w:val="00955C05"/>
    <w:rsid w:val="009563A5"/>
    <w:rsid w:val="00956402"/>
    <w:rsid w:val="00956789"/>
    <w:rsid w:val="00956840"/>
    <w:rsid w:val="00956E2B"/>
    <w:rsid w:val="0095713A"/>
    <w:rsid w:val="0095727C"/>
    <w:rsid w:val="0095764E"/>
    <w:rsid w:val="009578BD"/>
    <w:rsid w:val="00957B56"/>
    <w:rsid w:val="00957BC9"/>
    <w:rsid w:val="00960611"/>
    <w:rsid w:val="00960C28"/>
    <w:rsid w:val="00960DE8"/>
    <w:rsid w:val="00960EFA"/>
    <w:rsid w:val="00961141"/>
    <w:rsid w:val="009611D0"/>
    <w:rsid w:val="00961763"/>
    <w:rsid w:val="009619F5"/>
    <w:rsid w:val="00962359"/>
    <w:rsid w:val="009623A1"/>
    <w:rsid w:val="00962932"/>
    <w:rsid w:val="009629B5"/>
    <w:rsid w:val="009631D8"/>
    <w:rsid w:val="00963801"/>
    <w:rsid w:val="00963D65"/>
    <w:rsid w:val="00963FD3"/>
    <w:rsid w:val="00964115"/>
    <w:rsid w:val="0096436A"/>
    <w:rsid w:val="00964F17"/>
    <w:rsid w:val="00965A5F"/>
    <w:rsid w:val="00965C50"/>
    <w:rsid w:val="00965FBB"/>
    <w:rsid w:val="00966050"/>
    <w:rsid w:val="009660AE"/>
    <w:rsid w:val="0096647E"/>
    <w:rsid w:val="00966D02"/>
    <w:rsid w:val="00967A48"/>
    <w:rsid w:val="00967B97"/>
    <w:rsid w:val="00967FFB"/>
    <w:rsid w:val="0097043D"/>
    <w:rsid w:val="00970454"/>
    <w:rsid w:val="009707A9"/>
    <w:rsid w:val="00970FE2"/>
    <w:rsid w:val="00971225"/>
    <w:rsid w:val="0097165D"/>
    <w:rsid w:val="00972342"/>
    <w:rsid w:val="00972410"/>
    <w:rsid w:val="00972769"/>
    <w:rsid w:val="00972BC7"/>
    <w:rsid w:val="00973112"/>
    <w:rsid w:val="00973317"/>
    <w:rsid w:val="00973E3B"/>
    <w:rsid w:val="00973FE1"/>
    <w:rsid w:val="009740C7"/>
    <w:rsid w:val="009740DA"/>
    <w:rsid w:val="00974135"/>
    <w:rsid w:val="00974338"/>
    <w:rsid w:val="009744F4"/>
    <w:rsid w:val="00974860"/>
    <w:rsid w:val="00974DB9"/>
    <w:rsid w:val="00974DF3"/>
    <w:rsid w:val="0097569F"/>
    <w:rsid w:val="00975C02"/>
    <w:rsid w:val="00976186"/>
    <w:rsid w:val="0097623D"/>
    <w:rsid w:val="0097643A"/>
    <w:rsid w:val="00976AF8"/>
    <w:rsid w:val="00976BAE"/>
    <w:rsid w:val="009774A2"/>
    <w:rsid w:val="0097787E"/>
    <w:rsid w:val="00980110"/>
    <w:rsid w:val="009804EC"/>
    <w:rsid w:val="00980B24"/>
    <w:rsid w:val="00980BE4"/>
    <w:rsid w:val="00980FCC"/>
    <w:rsid w:val="0098115A"/>
    <w:rsid w:val="009814C4"/>
    <w:rsid w:val="00982045"/>
    <w:rsid w:val="0098208A"/>
    <w:rsid w:val="009820B2"/>
    <w:rsid w:val="009825D6"/>
    <w:rsid w:val="00982708"/>
    <w:rsid w:val="009828F2"/>
    <w:rsid w:val="00983733"/>
    <w:rsid w:val="00984291"/>
    <w:rsid w:val="00985233"/>
    <w:rsid w:val="009852C5"/>
    <w:rsid w:val="00985564"/>
    <w:rsid w:val="009856FB"/>
    <w:rsid w:val="009857E9"/>
    <w:rsid w:val="00985A63"/>
    <w:rsid w:val="009862CF"/>
    <w:rsid w:val="009863A8"/>
    <w:rsid w:val="009867A1"/>
    <w:rsid w:val="00986816"/>
    <w:rsid w:val="00986A14"/>
    <w:rsid w:val="00986C06"/>
    <w:rsid w:val="00987043"/>
    <w:rsid w:val="009871CB"/>
    <w:rsid w:val="00987CFC"/>
    <w:rsid w:val="00987E85"/>
    <w:rsid w:val="00987F53"/>
    <w:rsid w:val="0099003A"/>
    <w:rsid w:val="009900CB"/>
    <w:rsid w:val="0099021C"/>
    <w:rsid w:val="00990BD0"/>
    <w:rsid w:val="00990CCA"/>
    <w:rsid w:val="00991218"/>
    <w:rsid w:val="00991BA4"/>
    <w:rsid w:val="00991FDD"/>
    <w:rsid w:val="00992598"/>
    <w:rsid w:val="0099268B"/>
    <w:rsid w:val="0099269D"/>
    <w:rsid w:val="00992C35"/>
    <w:rsid w:val="00993A12"/>
    <w:rsid w:val="00994B02"/>
    <w:rsid w:val="00994CB3"/>
    <w:rsid w:val="00994F55"/>
    <w:rsid w:val="0099515F"/>
    <w:rsid w:val="009955C6"/>
    <w:rsid w:val="0099568C"/>
    <w:rsid w:val="0099592A"/>
    <w:rsid w:val="00995951"/>
    <w:rsid w:val="0099599E"/>
    <w:rsid w:val="009960A8"/>
    <w:rsid w:val="00996698"/>
    <w:rsid w:val="00996BB5"/>
    <w:rsid w:val="00996CF2"/>
    <w:rsid w:val="00996F23"/>
    <w:rsid w:val="00996F87"/>
    <w:rsid w:val="009975C1"/>
    <w:rsid w:val="00997F0E"/>
    <w:rsid w:val="009A03F9"/>
    <w:rsid w:val="009A077D"/>
    <w:rsid w:val="009A08B4"/>
    <w:rsid w:val="009A0B08"/>
    <w:rsid w:val="009A0C29"/>
    <w:rsid w:val="009A0EB1"/>
    <w:rsid w:val="009A12BE"/>
    <w:rsid w:val="009A161F"/>
    <w:rsid w:val="009A1881"/>
    <w:rsid w:val="009A1A31"/>
    <w:rsid w:val="009A28C8"/>
    <w:rsid w:val="009A28E7"/>
    <w:rsid w:val="009A3D35"/>
    <w:rsid w:val="009A3E7E"/>
    <w:rsid w:val="009A3F98"/>
    <w:rsid w:val="009A40B8"/>
    <w:rsid w:val="009A4142"/>
    <w:rsid w:val="009A4310"/>
    <w:rsid w:val="009A4874"/>
    <w:rsid w:val="009A4D3C"/>
    <w:rsid w:val="009A5300"/>
    <w:rsid w:val="009A545D"/>
    <w:rsid w:val="009A571A"/>
    <w:rsid w:val="009A58FA"/>
    <w:rsid w:val="009A5F31"/>
    <w:rsid w:val="009A62AF"/>
    <w:rsid w:val="009A6741"/>
    <w:rsid w:val="009A72C0"/>
    <w:rsid w:val="009A7772"/>
    <w:rsid w:val="009A7A09"/>
    <w:rsid w:val="009A7E6B"/>
    <w:rsid w:val="009A7F63"/>
    <w:rsid w:val="009B004F"/>
    <w:rsid w:val="009B020E"/>
    <w:rsid w:val="009B0A6C"/>
    <w:rsid w:val="009B19B0"/>
    <w:rsid w:val="009B291A"/>
    <w:rsid w:val="009B2FBC"/>
    <w:rsid w:val="009B302F"/>
    <w:rsid w:val="009B3250"/>
    <w:rsid w:val="009B3551"/>
    <w:rsid w:val="009B3B25"/>
    <w:rsid w:val="009B474C"/>
    <w:rsid w:val="009B4AA0"/>
    <w:rsid w:val="009B4D54"/>
    <w:rsid w:val="009B4DD4"/>
    <w:rsid w:val="009B4DF0"/>
    <w:rsid w:val="009B529E"/>
    <w:rsid w:val="009B589F"/>
    <w:rsid w:val="009B6159"/>
    <w:rsid w:val="009B6A1B"/>
    <w:rsid w:val="009B6D1F"/>
    <w:rsid w:val="009B7274"/>
    <w:rsid w:val="009B73FD"/>
    <w:rsid w:val="009B7644"/>
    <w:rsid w:val="009B7D77"/>
    <w:rsid w:val="009B7FA8"/>
    <w:rsid w:val="009C0456"/>
    <w:rsid w:val="009C0752"/>
    <w:rsid w:val="009C0A1D"/>
    <w:rsid w:val="009C2228"/>
    <w:rsid w:val="009C22FF"/>
    <w:rsid w:val="009C231C"/>
    <w:rsid w:val="009C2F98"/>
    <w:rsid w:val="009C2FCC"/>
    <w:rsid w:val="009C4280"/>
    <w:rsid w:val="009C4419"/>
    <w:rsid w:val="009C4E6D"/>
    <w:rsid w:val="009C5635"/>
    <w:rsid w:val="009C56D2"/>
    <w:rsid w:val="009C5F55"/>
    <w:rsid w:val="009C5FB3"/>
    <w:rsid w:val="009C6E28"/>
    <w:rsid w:val="009C7427"/>
    <w:rsid w:val="009C76DF"/>
    <w:rsid w:val="009C79B1"/>
    <w:rsid w:val="009D0455"/>
    <w:rsid w:val="009D110B"/>
    <w:rsid w:val="009D135D"/>
    <w:rsid w:val="009D2262"/>
    <w:rsid w:val="009D235F"/>
    <w:rsid w:val="009D254A"/>
    <w:rsid w:val="009D2C10"/>
    <w:rsid w:val="009D39D7"/>
    <w:rsid w:val="009D4190"/>
    <w:rsid w:val="009D43AF"/>
    <w:rsid w:val="009D4C5D"/>
    <w:rsid w:val="009D4D18"/>
    <w:rsid w:val="009D4E60"/>
    <w:rsid w:val="009D5686"/>
    <w:rsid w:val="009D5B73"/>
    <w:rsid w:val="009D5D1E"/>
    <w:rsid w:val="009D6265"/>
    <w:rsid w:val="009D63AC"/>
    <w:rsid w:val="009D6778"/>
    <w:rsid w:val="009D692C"/>
    <w:rsid w:val="009D69D2"/>
    <w:rsid w:val="009D6E39"/>
    <w:rsid w:val="009D6E60"/>
    <w:rsid w:val="009D70A0"/>
    <w:rsid w:val="009D7104"/>
    <w:rsid w:val="009D76DF"/>
    <w:rsid w:val="009D7A30"/>
    <w:rsid w:val="009D7AF4"/>
    <w:rsid w:val="009D7F6B"/>
    <w:rsid w:val="009E015C"/>
    <w:rsid w:val="009E046C"/>
    <w:rsid w:val="009E04AB"/>
    <w:rsid w:val="009E0BF1"/>
    <w:rsid w:val="009E1B9B"/>
    <w:rsid w:val="009E1C05"/>
    <w:rsid w:val="009E1F82"/>
    <w:rsid w:val="009E20C6"/>
    <w:rsid w:val="009E255C"/>
    <w:rsid w:val="009E2979"/>
    <w:rsid w:val="009E3181"/>
    <w:rsid w:val="009E34E2"/>
    <w:rsid w:val="009E3A15"/>
    <w:rsid w:val="009E3F04"/>
    <w:rsid w:val="009E4453"/>
    <w:rsid w:val="009E4902"/>
    <w:rsid w:val="009E57F1"/>
    <w:rsid w:val="009E5DDC"/>
    <w:rsid w:val="009E6135"/>
    <w:rsid w:val="009E6160"/>
    <w:rsid w:val="009E7449"/>
    <w:rsid w:val="009E766F"/>
    <w:rsid w:val="009E79DA"/>
    <w:rsid w:val="009F03D6"/>
    <w:rsid w:val="009F05A1"/>
    <w:rsid w:val="009F07E7"/>
    <w:rsid w:val="009F0FB7"/>
    <w:rsid w:val="009F15EC"/>
    <w:rsid w:val="009F1E30"/>
    <w:rsid w:val="009F2052"/>
    <w:rsid w:val="009F2231"/>
    <w:rsid w:val="009F2A01"/>
    <w:rsid w:val="009F2C2F"/>
    <w:rsid w:val="009F2E69"/>
    <w:rsid w:val="009F35D4"/>
    <w:rsid w:val="009F3725"/>
    <w:rsid w:val="009F3DE9"/>
    <w:rsid w:val="009F4A16"/>
    <w:rsid w:val="009F4A89"/>
    <w:rsid w:val="009F4D31"/>
    <w:rsid w:val="009F57E2"/>
    <w:rsid w:val="009F584C"/>
    <w:rsid w:val="009F5DB5"/>
    <w:rsid w:val="009F6460"/>
    <w:rsid w:val="009F6551"/>
    <w:rsid w:val="009F6F89"/>
    <w:rsid w:val="009F7276"/>
    <w:rsid w:val="009F741E"/>
    <w:rsid w:val="009F772F"/>
    <w:rsid w:val="009F7E25"/>
    <w:rsid w:val="00A000E8"/>
    <w:rsid w:val="00A001AB"/>
    <w:rsid w:val="00A00C90"/>
    <w:rsid w:val="00A00F1E"/>
    <w:rsid w:val="00A00FFC"/>
    <w:rsid w:val="00A01FC0"/>
    <w:rsid w:val="00A021E3"/>
    <w:rsid w:val="00A02456"/>
    <w:rsid w:val="00A027AD"/>
    <w:rsid w:val="00A027C0"/>
    <w:rsid w:val="00A02FA3"/>
    <w:rsid w:val="00A0330A"/>
    <w:rsid w:val="00A03828"/>
    <w:rsid w:val="00A03B43"/>
    <w:rsid w:val="00A03D78"/>
    <w:rsid w:val="00A03EC3"/>
    <w:rsid w:val="00A04120"/>
    <w:rsid w:val="00A04282"/>
    <w:rsid w:val="00A045F6"/>
    <w:rsid w:val="00A0482B"/>
    <w:rsid w:val="00A04FB2"/>
    <w:rsid w:val="00A051CA"/>
    <w:rsid w:val="00A0565B"/>
    <w:rsid w:val="00A05FC4"/>
    <w:rsid w:val="00A0686A"/>
    <w:rsid w:val="00A06C25"/>
    <w:rsid w:val="00A06CD5"/>
    <w:rsid w:val="00A070FC"/>
    <w:rsid w:val="00A079A2"/>
    <w:rsid w:val="00A079BE"/>
    <w:rsid w:val="00A10537"/>
    <w:rsid w:val="00A10898"/>
    <w:rsid w:val="00A10D53"/>
    <w:rsid w:val="00A11B26"/>
    <w:rsid w:val="00A11EB3"/>
    <w:rsid w:val="00A11F6F"/>
    <w:rsid w:val="00A120C8"/>
    <w:rsid w:val="00A1243E"/>
    <w:rsid w:val="00A12464"/>
    <w:rsid w:val="00A1271D"/>
    <w:rsid w:val="00A12BE3"/>
    <w:rsid w:val="00A1301F"/>
    <w:rsid w:val="00A14577"/>
    <w:rsid w:val="00A149A6"/>
    <w:rsid w:val="00A14DB3"/>
    <w:rsid w:val="00A14F4B"/>
    <w:rsid w:val="00A14FD0"/>
    <w:rsid w:val="00A15309"/>
    <w:rsid w:val="00A15A87"/>
    <w:rsid w:val="00A15B21"/>
    <w:rsid w:val="00A15BD3"/>
    <w:rsid w:val="00A15E8A"/>
    <w:rsid w:val="00A15F39"/>
    <w:rsid w:val="00A16EF0"/>
    <w:rsid w:val="00A17307"/>
    <w:rsid w:val="00A17474"/>
    <w:rsid w:val="00A2005C"/>
    <w:rsid w:val="00A2018A"/>
    <w:rsid w:val="00A201BA"/>
    <w:rsid w:val="00A211A1"/>
    <w:rsid w:val="00A218E0"/>
    <w:rsid w:val="00A218F1"/>
    <w:rsid w:val="00A21AF3"/>
    <w:rsid w:val="00A22070"/>
    <w:rsid w:val="00A225F2"/>
    <w:rsid w:val="00A22812"/>
    <w:rsid w:val="00A22CD1"/>
    <w:rsid w:val="00A2303A"/>
    <w:rsid w:val="00A232A8"/>
    <w:rsid w:val="00A236B5"/>
    <w:rsid w:val="00A238F0"/>
    <w:rsid w:val="00A23DC1"/>
    <w:rsid w:val="00A23F24"/>
    <w:rsid w:val="00A2408C"/>
    <w:rsid w:val="00A2451A"/>
    <w:rsid w:val="00A24752"/>
    <w:rsid w:val="00A2499F"/>
    <w:rsid w:val="00A24FE1"/>
    <w:rsid w:val="00A2547A"/>
    <w:rsid w:val="00A2549D"/>
    <w:rsid w:val="00A25EC3"/>
    <w:rsid w:val="00A260F4"/>
    <w:rsid w:val="00A26AF3"/>
    <w:rsid w:val="00A26ECE"/>
    <w:rsid w:val="00A278F1"/>
    <w:rsid w:val="00A30301"/>
    <w:rsid w:val="00A3043E"/>
    <w:rsid w:val="00A3116B"/>
    <w:rsid w:val="00A31466"/>
    <w:rsid w:val="00A31698"/>
    <w:rsid w:val="00A31787"/>
    <w:rsid w:val="00A31CBC"/>
    <w:rsid w:val="00A320A7"/>
    <w:rsid w:val="00A321A2"/>
    <w:rsid w:val="00A32335"/>
    <w:rsid w:val="00A32722"/>
    <w:rsid w:val="00A3289D"/>
    <w:rsid w:val="00A32C52"/>
    <w:rsid w:val="00A32ED1"/>
    <w:rsid w:val="00A32FBF"/>
    <w:rsid w:val="00A333CD"/>
    <w:rsid w:val="00A333D6"/>
    <w:rsid w:val="00A33F91"/>
    <w:rsid w:val="00A344C7"/>
    <w:rsid w:val="00A34C68"/>
    <w:rsid w:val="00A35212"/>
    <w:rsid w:val="00A35807"/>
    <w:rsid w:val="00A35990"/>
    <w:rsid w:val="00A35E5E"/>
    <w:rsid w:val="00A3651C"/>
    <w:rsid w:val="00A366CD"/>
    <w:rsid w:val="00A3682A"/>
    <w:rsid w:val="00A368C6"/>
    <w:rsid w:val="00A369F3"/>
    <w:rsid w:val="00A36BC8"/>
    <w:rsid w:val="00A36BF2"/>
    <w:rsid w:val="00A372EE"/>
    <w:rsid w:val="00A37331"/>
    <w:rsid w:val="00A37717"/>
    <w:rsid w:val="00A401DF"/>
    <w:rsid w:val="00A40A91"/>
    <w:rsid w:val="00A40AD9"/>
    <w:rsid w:val="00A40F36"/>
    <w:rsid w:val="00A41681"/>
    <w:rsid w:val="00A41D7A"/>
    <w:rsid w:val="00A41E56"/>
    <w:rsid w:val="00A4200F"/>
    <w:rsid w:val="00A4203C"/>
    <w:rsid w:val="00A4232B"/>
    <w:rsid w:val="00A4234D"/>
    <w:rsid w:val="00A42898"/>
    <w:rsid w:val="00A42F4C"/>
    <w:rsid w:val="00A4312A"/>
    <w:rsid w:val="00A43167"/>
    <w:rsid w:val="00A43A96"/>
    <w:rsid w:val="00A441AA"/>
    <w:rsid w:val="00A44A74"/>
    <w:rsid w:val="00A44AE8"/>
    <w:rsid w:val="00A44C0D"/>
    <w:rsid w:val="00A4514C"/>
    <w:rsid w:val="00A45377"/>
    <w:rsid w:val="00A455D9"/>
    <w:rsid w:val="00A4562C"/>
    <w:rsid w:val="00A45823"/>
    <w:rsid w:val="00A46803"/>
    <w:rsid w:val="00A46E63"/>
    <w:rsid w:val="00A4708A"/>
    <w:rsid w:val="00A50665"/>
    <w:rsid w:val="00A5076D"/>
    <w:rsid w:val="00A5122F"/>
    <w:rsid w:val="00A51290"/>
    <w:rsid w:val="00A513DB"/>
    <w:rsid w:val="00A51DA0"/>
    <w:rsid w:val="00A51F6E"/>
    <w:rsid w:val="00A52988"/>
    <w:rsid w:val="00A529EC"/>
    <w:rsid w:val="00A52A18"/>
    <w:rsid w:val="00A533A5"/>
    <w:rsid w:val="00A53D0A"/>
    <w:rsid w:val="00A5481A"/>
    <w:rsid w:val="00A54D69"/>
    <w:rsid w:val="00A54F05"/>
    <w:rsid w:val="00A55FB3"/>
    <w:rsid w:val="00A5637E"/>
    <w:rsid w:val="00A5657E"/>
    <w:rsid w:val="00A567B5"/>
    <w:rsid w:val="00A56B51"/>
    <w:rsid w:val="00A56C44"/>
    <w:rsid w:val="00A56FC0"/>
    <w:rsid w:val="00A575BE"/>
    <w:rsid w:val="00A57D3E"/>
    <w:rsid w:val="00A57E5D"/>
    <w:rsid w:val="00A60879"/>
    <w:rsid w:val="00A60A69"/>
    <w:rsid w:val="00A61C18"/>
    <w:rsid w:val="00A61F45"/>
    <w:rsid w:val="00A6288B"/>
    <w:rsid w:val="00A62B73"/>
    <w:rsid w:val="00A62BEB"/>
    <w:rsid w:val="00A63421"/>
    <w:rsid w:val="00A6392A"/>
    <w:rsid w:val="00A63E42"/>
    <w:rsid w:val="00A64049"/>
    <w:rsid w:val="00A6422F"/>
    <w:rsid w:val="00A6429F"/>
    <w:rsid w:val="00A64DC7"/>
    <w:rsid w:val="00A65B0F"/>
    <w:rsid w:val="00A65C65"/>
    <w:rsid w:val="00A65C78"/>
    <w:rsid w:val="00A65E87"/>
    <w:rsid w:val="00A6603A"/>
    <w:rsid w:val="00A66A92"/>
    <w:rsid w:val="00A66D56"/>
    <w:rsid w:val="00A672DD"/>
    <w:rsid w:val="00A67307"/>
    <w:rsid w:val="00A674A6"/>
    <w:rsid w:val="00A675F2"/>
    <w:rsid w:val="00A677FC"/>
    <w:rsid w:val="00A67C13"/>
    <w:rsid w:val="00A70775"/>
    <w:rsid w:val="00A7088E"/>
    <w:rsid w:val="00A70964"/>
    <w:rsid w:val="00A713D4"/>
    <w:rsid w:val="00A715E9"/>
    <w:rsid w:val="00A71B0D"/>
    <w:rsid w:val="00A71E9F"/>
    <w:rsid w:val="00A7226B"/>
    <w:rsid w:val="00A7237E"/>
    <w:rsid w:val="00A72391"/>
    <w:rsid w:val="00A7307D"/>
    <w:rsid w:val="00A73452"/>
    <w:rsid w:val="00A7399E"/>
    <w:rsid w:val="00A739FE"/>
    <w:rsid w:val="00A73F3B"/>
    <w:rsid w:val="00A7415A"/>
    <w:rsid w:val="00A742B1"/>
    <w:rsid w:val="00A7454A"/>
    <w:rsid w:val="00A7497E"/>
    <w:rsid w:val="00A74E79"/>
    <w:rsid w:val="00A75114"/>
    <w:rsid w:val="00A75788"/>
    <w:rsid w:val="00A763C7"/>
    <w:rsid w:val="00A766AB"/>
    <w:rsid w:val="00A766F3"/>
    <w:rsid w:val="00A76716"/>
    <w:rsid w:val="00A76734"/>
    <w:rsid w:val="00A76A7F"/>
    <w:rsid w:val="00A76B91"/>
    <w:rsid w:val="00A7700A"/>
    <w:rsid w:val="00A7731C"/>
    <w:rsid w:val="00A776BA"/>
    <w:rsid w:val="00A7779E"/>
    <w:rsid w:val="00A77D58"/>
    <w:rsid w:val="00A8046E"/>
    <w:rsid w:val="00A80A77"/>
    <w:rsid w:val="00A81D98"/>
    <w:rsid w:val="00A81E41"/>
    <w:rsid w:val="00A821CC"/>
    <w:rsid w:val="00A8245F"/>
    <w:rsid w:val="00A82A41"/>
    <w:rsid w:val="00A82DBA"/>
    <w:rsid w:val="00A82FA7"/>
    <w:rsid w:val="00A83972"/>
    <w:rsid w:val="00A83EA8"/>
    <w:rsid w:val="00A84070"/>
    <w:rsid w:val="00A845E3"/>
    <w:rsid w:val="00A848D1"/>
    <w:rsid w:val="00A84D40"/>
    <w:rsid w:val="00A84D8A"/>
    <w:rsid w:val="00A85032"/>
    <w:rsid w:val="00A86081"/>
    <w:rsid w:val="00A8672A"/>
    <w:rsid w:val="00A87203"/>
    <w:rsid w:val="00A876A9"/>
    <w:rsid w:val="00A87724"/>
    <w:rsid w:val="00A87A78"/>
    <w:rsid w:val="00A87E05"/>
    <w:rsid w:val="00A90516"/>
    <w:rsid w:val="00A9075E"/>
    <w:rsid w:val="00A9077C"/>
    <w:rsid w:val="00A90794"/>
    <w:rsid w:val="00A9084E"/>
    <w:rsid w:val="00A90EE0"/>
    <w:rsid w:val="00A91535"/>
    <w:rsid w:val="00A91595"/>
    <w:rsid w:val="00A915FB"/>
    <w:rsid w:val="00A91997"/>
    <w:rsid w:val="00A92207"/>
    <w:rsid w:val="00A9246C"/>
    <w:rsid w:val="00A93412"/>
    <w:rsid w:val="00A937C1"/>
    <w:rsid w:val="00A937F6"/>
    <w:rsid w:val="00A9382D"/>
    <w:rsid w:val="00A93D24"/>
    <w:rsid w:val="00A93E39"/>
    <w:rsid w:val="00A940D7"/>
    <w:rsid w:val="00A942F7"/>
    <w:rsid w:val="00A94AED"/>
    <w:rsid w:val="00A951DB"/>
    <w:rsid w:val="00A957A1"/>
    <w:rsid w:val="00A95A26"/>
    <w:rsid w:val="00A95B70"/>
    <w:rsid w:val="00A95D40"/>
    <w:rsid w:val="00A95F1D"/>
    <w:rsid w:val="00A9650A"/>
    <w:rsid w:val="00A96842"/>
    <w:rsid w:val="00A969D0"/>
    <w:rsid w:val="00A96D1C"/>
    <w:rsid w:val="00A96FCC"/>
    <w:rsid w:val="00AA0098"/>
    <w:rsid w:val="00AA00F3"/>
    <w:rsid w:val="00AA0242"/>
    <w:rsid w:val="00AA0C2A"/>
    <w:rsid w:val="00AA0F58"/>
    <w:rsid w:val="00AA1955"/>
    <w:rsid w:val="00AA1959"/>
    <w:rsid w:val="00AA2346"/>
    <w:rsid w:val="00AA2375"/>
    <w:rsid w:val="00AA2866"/>
    <w:rsid w:val="00AA2AAB"/>
    <w:rsid w:val="00AA2AE7"/>
    <w:rsid w:val="00AA3135"/>
    <w:rsid w:val="00AA3700"/>
    <w:rsid w:val="00AA374D"/>
    <w:rsid w:val="00AA378E"/>
    <w:rsid w:val="00AA3D9D"/>
    <w:rsid w:val="00AA3F0A"/>
    <w:rsid w:val="00AA40E4"/>
    <w:rsid w:val="00AA4135"/>
    <w:rsid w:val="00AA417F"/>
    <w:rsid w:val="00AA4874"/>
    <w:rsid w:val="00AA4D4B"/>
    <w:rsid w:val="00AA5BF2"/>
    <w:rsid w:val="00AA648D"/>
    <w:rsid w:val="00AA66A4"/>
    <w:rsid w:val="00AA68CE"/>
    <w:rsid w:val="00AA6A01"/>
    <w:rsid w:val="00AA6A44"/>
    <w:rsid w:val="00AA6C1B"/>
    <w:rsid w:val="00AA6DFE"/>
    <w:rsid w:val="00AA72D5"/>
    <w:rsid w:val="00AA7B5B"/>
    <w:rsid w:val="00AB06E0"/>
    <w:rsid w:val="00AB1297"/>
    <w:rsid w:val="00AB15CA"/>
    <w:rsid w:val="00AB19D2"/>
    <w:rsid w:val="00AB22CA"/>
    <w:rsid w:val="00AB232B"/>
    <w:rsid w:val="00AB2BDA"/>
    <w:rsid w:val="00AB2D69"/>
    <w:rsid w:val="00AB321E"/>
    <w:rsid w:val="00AB35EC"/>
    <w:rsid w:val="00AB3B08"/>
    <w:rsid w:val="00AB4048"/>
    <w:rsid w:val="00AB406C"/>
    <w:rsid w:val="00AB450F"/>
    <w:rsid w:val="00AB4992"/>
    <w:rsid w:val="00AB4A22"/>
    <w:rsid w:val="00AB5167"/>
    <w:rsid w:val="00AB51BD"/>
    <w:rsid w:val="00AB5244"/>
    <w:rsid w:val="00AB5421"/>
    <w:rsid w:val="00AB555B"/>
    <w:rsid w:val="00AB56CB"/>
    <w:rsid w:val="00AB6AEB"/>
    <w:rsid w:val="00AB78C4"/>
    <w:rsid w:val="00AB7FCD"/>
    <w:rsid w:val="00AC0298"/>
    <w:rsid w:val="00AC0542"/>
    <w:rsid w:val="00AC0588"/>
    <w:rsid w:val="00AC0ABE"/>
    <w:rsid w:val="00AC0EEB"/>
    <w:rsid w:val="00AC139B"/>
    <w:rsid w:val="00AC15A8"/>
    <w:rsid w:val="00AC17D9"/>
    <w:rsid w:val="00AC225A"/>
    <w:rsid w:val="00AC2681"/>
    <w:rsid w:val="00AC278D"/>
    <w:rsid w:val="00AC283A"/>
    <w:rsid w:val="00AC2D5E"/>
    <w:rsid w:val="00AC322C"/>
    <w:rsid w:val="00AC34C9"/>
    <w:rsid w:val="00AC3866"/>
    <w:rsid w:val="00AC3909"/>
    <w:rsid w:val="00AC3920"/>
    <w:rsid w:val="00AC3B5D"/>
    <w:rsid w:val="00AC3BF9"/>
    <w:rsid w:val="00AC3FFC"/>
    <w:rsid w:val="00AC46D7"/>
    <w:rsid w:val="00AC4DD6"/>
    <w:rsid w:val="00AC5547"/>
    <w:rsid w:val="00AC5571"/>
    <w:rsid w:val="00AC565B"/>
    <w:rsid w:val="00AC5983"/>
    <w:rsid w:val="00AC5ABC"/>
    <w:rsid w:val="00AC641C"/>
    <w:rsid w:val="00AC64B3"/>
    <w:rsid w:val="00AC67C7"/>
    <w:rsid w:val="00AC6964"/>
    <w:rsid w:val="00AC6EFA"/>
    <w:rsid w:val="00AC71EA"/>
    <w:rsid w:val="00AC7A23"/>
    <w:rsid w:val="00AC7B60"/>
    <w:rsid w:val="00AC7DE1"/>
    <w:rsid w:val="00AD0012"/>
    <w:rsid w:val="00AD00EF"/>
    <w:rsid w:val="00AD0285"/>
    <w:rsid w:val="00AD083A"/>
    <w:rsid w:val="00AD0B29"/>
    <w:rsid w:val="00AD125A"/>
    <w:rsid w:val="00AD1A00"/>
    <w:rsid w:val="00AD2011"/>
    <w:rsid w:val="00AD2300"/>
    <w:rsid w:val="00AD2921"/>
    <w:rsid w:val="00AD3252"/>
    <w:rsid w:val="00AD32C4"/>
    <w:rsid w:val="00AD3948"/>
    <w:rsid w:val="00AD4306"/>
    <w:rsid w:val="00AD4393"/>
    <w:rsid w:val="00AD44F2"/>
    <w:rsid w:val="00AD4558"/>
    <w:rsid w:val="00AD4577"/>
    <w:rsid w:val="00AD4ABE"/>
    <w:rsid w:val="00AD54A0"/>
    <w:rsid w:val="00AD54CC"/>
    <w:rsid w:val="00AD63CA"/>
    <w:rsid w:val="00AD67A9"/>
    <w:rsid w:val="00AD6D08"/>
    <w:rsid w:val="00AD73FB"/>
    <w:rsid w:val="00AD7621"/>
    <w:rsid w:val="00AD7B06"/>
    <w:rsid w:val="00AE03E9"/>
    <w:rsid w:val="00AE06CF"/>
    <w:rsid w:val="00AE0926"/>
    <w:rsid w:val="00AE0B6E"/>
    <w:rsid w:val="00AE11C8"/>
    <w:rsid w:val="00AE1380"/>
    <w:rsid w:val="00AE1492"/>
    <w:rsid w:val="00AE149C"/>
    <w:rsid w:val="00AE192B"/>
    <w:rsid w:val="00AE1A0A"/>
    <w:rsid w:val="00AE286A"/>
    <w:rsid w:val="00AE3093"/>
    <w:rsid w:val="00AE30F0"/>
    <w:rsid w:val="00AE38FB"/>
    <w:rsid w:val="00AE3C54"/>
    <w:rsid w:val="00AE3CA3"/>
    <w:rsid w:val="00AE3DB9"/>
    <w:rsid w:val="00AE437A"/>
    <w:rsid w:val="00AE472F"/>
    <w:rsid w:val="00AE4904"/>
    <w:rsid w:val="00AE4B75"/>
    <w:rsid w:val="00AE4CBA"/>
    <w:rsid w:val="00AE4D20"/>
    <w:rsid w:val="00AE5D99"/>
    <w:rsid w:val="00AE5E6C"/>
    <w:rsid w:val="00AE641F"/>
    <w:rsid w:val="00AE6E7E"/>
    <w:rsid w:val="00AE739F"/>
    <w:rsid w:val="00AE77E0"/>
    <w:rsid w:val="00AE77EA"/>
    <w:rsid w:val="00AE7829"/>
    <w:rsid w:val="00AE784D"/>
    <w:rsid w:val="00AE798C"/>
    <w:rsid w:val="00AE7F7B"/>
    <w:rsid w:val="00AF04B8"/>
    <w:rsid w:val="00AF07B6"/>
    <w:rsid w:val="00AF0FE3"/>
    <w:rsid w:val="00AF13D9"/>
    <w:rsid w:val="00AF1491"/>
    <w:rsid w:val="00AF1A45"/>
    <w:rsid w:val="00AF1D1C"/>
    <w:rsid w:val="00AF1DA6"/>
    <w:rsid w:val="00AF2002"/>
    <w:rsid w:val="00AF228F"/>
    <w:rsid w:val="00AF2647"/>
    <w:rsid w:val="00AF30E0"/>
    <w:rsid w:val="00AF327F"/>
    <w:rsid w:val="00AF3337"/>
    <w:rsid w:val="00AF33F2"/>
    <w:rsid w:val="00AF3441"/>
    <w:rsid w:val="00AF3AEE"/>
    <w:rsid w:val="00AF3B7A"/>
    <w:rsid w:val="00AF3C1F"/>
    <w:rsid w:val="00AF3EAC"/>
    <w:rsid w:val="00AF42EA"/>
    <w:rsid w:val="00AF4B08"/>
    <w:rsid w:val="00AF4D03"/>
    <w:rsid w:val="00AF55EE"/>
    <w:rsid w:val="00AF5A2D"/>
    <w:rsid w:val="00AF5B90"/>
    <w:rsid w:val="00AF5C55"/>
    <w:rsid w:val="00AF5CF0"/>
    <w:rsid w:val="00AF6261"/>
    <w:rsid w:val="00AF6293"/>
    <w:rsid w:val="00AF6C20"/>
    <w:rsid w:val="00AF6EB2"/>
    <w:rsid w:val="00AF7A63"/>
    <w:rsid w:val="00AF7D9D"/>
    <w:rsid w:val="00B00FCC"/>
    <w:rsid w:val="00B0110D"/>
    <w:rsid w:val="00B01607"/>
    <w:rsid w:val="00B01734"/>
    <w:rsid w:val="00B033C5"/>
    <w:rsid w:val="00B03690"/>
    <w:rsid w:val="00B03759"/>
    <w:rsid w:val="00B03E86"/>
    <w:rsid w:val="00B044A1"/>
    <w:rsid w:val="00B047CB"/>
    <w:rsid w:val="00B04A68"/>
    <w:rsid w:val="00B051DB"/>
    <w:rsid w:val="00B052C8"/>
    <w:rsid w:val="00B05D26"/>
    <w:rsid w:val="00B06438"/>
    <w:rsid w:val="00B06604"/>
    <w:rsid w:val="00B06945"/>
    <w:rsid w:val="00B06B2A"/>
    <w:rsid w:val="00B06C08"/>
    <w:rsid w:val="00B07074"/>
    <w:rsid w:val="00B074BF"/>
    <w:rsid w:val="00B10039"/>
    <w:rsid w:val="00B102B0"/>
    <w:rsid w:val="00B1101D"/>
    <w:rsid w:val="00B11C6B"/>
    <w:rsid w:val="00B12061"/>
    <w:rsid w:val="00B1208D"/>
    <w:rsid w:val="00B12E15"/>
    <w:rsid w:val="00B13749"/>
    <w:rsid w:val="00B13BBA"/>
    <w:rsid w:val="00B13BDF"/>
    <w:rsid w:val="00B13E8D"/>
    <w:rsid w:val="00B14504"/>
    <w:rsid w:val="00B14602"/>
    <w:rsid w:val="00B14795"/>
    <w:rsid w:val="00B14869"/>
    <w:rsid w:val="00B14B8D"/>
    <w:rsid w:val="00B156DE"/>
    <w:rsid w:val="00B15FA5"/>
    <w:rsid w:val="00B15FC8"/>
    <w:rsid w:val="00B169C6"/>
    <w:rsid w:val="00B17292"/>
    <w:rsid w:val="00B20685"/>
    <w:rsid w:val="00B206B4"/>
    <w:rsid w:val="00B20883"/>
    <w:rsid w:val="00B2187E"/>
    <w:rsid w:val="00B219C5"/>
    <w:rsid w:val="00B21BE9"/>
    <w:rsid w:val="00B21D8D"/>
    <w:rsid w:val="00B228B5"/>
    <w:rsid w:val="00B22981"/>
    <w:rsid w:val="00B22F89"/>
    <w:rsid w:val="00B23013"/>
    <w:rsid w:val="00B2336A"/>
    <w:rsid w:val="00B23EE3"/>
    <w:rsid w:val="00B2414B"/>
    <w:rsid w:val="00B246D5"/>
    <w:rsid w:val="00B24CBD"/>
    <w:rsid w:val="00B253CE"/>
    <w:rsid w:val="00B25495"/>
    <w:rsid w:val="00B25B37"/>
    <w:rsid w:val="00B25CBC"/>
    <w:rsid w:val="00B25DAA"/>
    <w:rsid w:val="00B266C8"/>
    <w:rsid w:val="00B26D54"/>
    <w:rsid w:val="00B27185"/>
    <w:rsid w:val="00B2726C"/>
    <w:rsid w:val="00B273BB"/>
    <w:rsid w:val="00B27407"/>
    <w:rsid w:val="00B2796A"/>
    <w:rsid w:val="00B27A87"/>
    <w:rsid w:val="00B3003A"/>
    <w:rsid w:val="00B306AE"/>
    <w:rsid w:val="00B30F69"/>
    <w:rsid w:val="00B323C6"/>
    <w:rsid w:val="00B3242C"/>
    <w:rsid w:val="00B32C7B"/>
    <w:rsid w:val="00B33276"/>
    <w:rsid w:val="00B3346B"/>
    <w:rsid w:val="00B33E52"/>
    <w:rsid w:val="00B33E75"/>
    <w:rsid w:val="00B34220"/>
    <w:rsid w:val="00B34260"/>
    <w:rsid w:val="00B34A16"/>
    <w:rsid w:val="00B34D80"/>
    <w:rsid w:val="00B355ED"/>
    <w:rsid w:val="00B35635"/>
    <w:rsid w:val="00B35A16"/>
    <w:rsid w:val="00B36139"/>
    <w:rsid w:val="00B364AF"/>
    <w:rsid w:val="00B36515"/>
    <w:rsid w:val="00B36C3A"/>
    <w:rsid w:val="00B372C1"/>
    <w:rsid w:val="00B376F7"/>
    <w:rsid w:val="00B4007C"/>
    <w:rsid w:val="00B400CA"/>
    <w:rsid w:val="00B41175"/>
    <w:rsid w:val="00B41345"/>
    <w:rsid w:val="00B41442"/>
    <w:rsid w:val="00B4149C"/>
    <w:rsid w:val="00B41ADF"/>
    <w:rsid w:val="00B41D1F"/>
    <w:rsid w:val="00B4235D"/>
    <w:rsid w:val="00B42ADD"/>
    <w:rsid w:val="00B42C35"/>
    <w:rsid w:val="00B43311"/>
    <w:rsid w:val="00B434B2"/>
    <w:rsid w:val="00B43AFA"/>
    <w:rsid w:val="00B43C22"/>
    <w:rsid w:val="00B43DDE"/>
    <w:rsid w:val="00B43F7F"/>
    <w:rsid w:val="00B44946"/>
    <w:rsid w:val="00B44D30"/>
    <w:rsid w:val="00B45938"/>
    <w:rsid w:val="00B45B2C"/>
    <w:rsid w:val="00B45B49"/>
    <w:rsid w:val="00B464BC"/>
    <w:rsid w:val="00B4661B"/>
    <w:rsid w:val="00B468AD"/>
    <w:rsid w:val="00B46A42"/>
    <w:rsid w:val="00B46C0B"/>
    <w:rsid w:val="00B46C53"/>
    <w:rsid w:val="00B46CCA"/>
    <w:rsid w:val="00B46CF3"/>
    <w:rsid w:val="00B46DFB"/>
    <w:rsid w:val="00B46ED5"/>
    <w:rsid w:val="00B47056"/>
    <w:rsid w:val="00B473E2"/>
    <w:rsid w:val="00B476E0"/>
    <w:rsid w:val="00B47760"/>
    <w:rsid w:val="00B50161"/>
    <w:rsid w:val="00B504FE"/>
    <w:rsid w:val="00B50751"/>
    <w:rsid w:val="00B50846"/>
    <w:rsid w:val="00B50A7C"/>
    <w:rsid w:val="00B50EB4"/>
    <w:rsid w:val="00B50F9B"/>
    <w:rsid w:val="00B51717"/>
    <w:rsid w:val="00B51B29"/>
    <w:rsid w:val="00B51E1E"/>
    <w:rsid w:val="00B51FAD"/>
    <w:rsid w:val="00B520D9"/>
    <w:rsid w:val="00B520E1"/>
    <w:rsid w:val="00B5297F"/>
    <w:rsid w:val="00B531D0"/>
    <w:rsid w:val="00B5359F"/>
    <w:rsid w:val="00B539F8"/>
    <w:rsid w:val="00B53C8A"/>
    <w:rsid w:val="00B53DFF"/>
    <w:rsid w:val="00B54154"/>
    <w:rsid w:val="00B541EA"/>
    <w:rsid w:val="00B543CF"/>
    <w:rsid w:val="00B544B0"/>
    <w:rsid w:val="00B54563"/>
    <w:rsid w:val="00B549A5"/>
    <w:rsid w:val="00B54B5C"/>
    <w:rsid w:val="00B5519A"/>
    <w:rsid w:val="00B55A32"/>
    <w:rsid w:val="00B55AB7"/>
    <w:rsid w:val="00B55E88"/>
    <w:rsid w:val="00B56ADA"/>
    <w:rsid w:val="00B56EC5"/>
    <w:rsid w:val="00B56F08"/>
    <w:rsid w:val="00B57580"/>
    <w:rsid w:val="00B57674"/>
    <w:rsid w:val="00B578AA"/>
    <w:rsid w:val="00B5793C"/>
    <w:rsid w:val="00B60302"/>
    <w:rsid w:val="00B6091E"/>
    <w:rsid w:val="00B61113"/>
    <w:rsid w:val="00B62074"/>
    <w:rsid w:val="00B622CC"/>
    <w:rsid w:val="00B62A7A"/>
    <w:rsid w:val="00B62C2A"/>
    <w:rsid w:val="00B62EA0"/>
    <w:rsid w:val="00B62FA3"/>
    <w:rsid w:val="00B6314F"/>
    <w:rsid w:val="00B63379"/>
    <w:rsid w:val="00B63E3A"/>
    <w:rsid w:val="00B63F07"/>
    <w:rsid w:val="00B64345"/>
    <w:rsid w:val="00B6457E"/>
    <w:rsid w:val="00B647BE"/>
    <w:rsid w:val="00B64940"/>
    <w:rsid w:val="00B6514B"/>
    <w:rsid w:val="00B652A4"/>
    <w:rsid w:val="00B65724"/>
    <w:rsid w:val="00B66077"/>
    <w:rsid w:val="00B661D1"/>
    <w:rsid w:val="00B66469"/>
    <w:rsid w:val="00B6654F"/>
    <w:rsid w:val="00B6656D"/>
    <w:rsid w:val="00B6675A"/>
    <w:rsid w:val="00B6676C"/>
    <w:rsid w:val="00B66B87"/>
    <w:rsid w:val="00B66BE4"/>
    <w:rsid w:val="00B66C27"/>
    <w:rsid w:val="00B6712F"/>
    <w:rsid w:val="00B671EE"/>
    <w:rsid w:val="00B67692"/>
    <w:rsid w:val="00B676D4"/>
    <w:rsid w:val="00B67C57"/>
    <w:rsid w:val="00B70496"/>
    <w:rsid w:val="00B70C49"/>
    <w:rsid w:val="00B71159"/>
    <w:rsid w:val="00B72690"/>
    <w:rsid w:val="00B7280F"/>
    <w:rsid w:val="00B72A90"/>
    <w:rsid w:val="00B73656"/>
    <w:rsid w:val="00B736A8"/>
    <w:rsid w:val="00B7378C"/>
    <w:rsid w:val="00B73A9E"/>
    <w:rsid w:val="00B73F9D"/>
    <w:rsid w:val="00B74685"/>
    <w:rsid w:val="00B7483D"/>
    <w:rsid w:val="00B748C3"/>
    <w:rsid w:val="00B75230"/>
    <w:rsid w:val="00B75C21"/>
    <w:rsid w:val="00B75C4E"/>
    <w:rsid w:val="00B76184"/>
    <w:rsid w:val="00B76187"/>
    <w:rsid w:val="00B7660D"/>
    <w:rsid w:val="00B771AE"/>
    <w:rsid w:val="00B77469"/>
    <w:rsid w:val="00B77488"/>
    <w:rsid w:val="00B77A86"/>
    <w:rsid w:val="00B77F22"/>
    <w:rsid w:val="00B801B7"/>
    <w:rsid w:val="00B803C8"/>
    <w:rsid w:val="00B8058D"/>
    <w:rsid w:val="00B807D6"/>
    <w:rsid w:val="00B80972"/>
    <w:rsid w:val="00B809BF"/>
    <w:rsid w:val="00B809FD"/>
    <w:rsid w:val="00B80B97"/>
    <w:rsid w:val="00B8103F"/>
    <w:rsid w:val="00B81482"/>
    <w:rsid w:val="00B814CD"/>
    <w:rsid w:val="00B816F6"/>
    <w:rsid w:val="00B81D6A"/>
    <w:rsid w:val="00B82128"/>
    <w:rsid w:val="00B82184"/>
    <w:rsid w:val="00B82942"/>
    <w:rsid w:val="00B836CB"/>
    <w:rsid w:val="00B837F6"/>
    <w:rsid w:val="00B83D10"/>
    <w:rsid w:val="00B83ECA"/>
    <w:rsid w:val="00B842CB"/>
    <w:rsid w:val="00B8493A"/>
    <w:rsid w:val="00B84991"/>
    <w:rsid w:val="00B84BA5"/>
    <w:rsid w:val="00B84E7A"/>
    <w:rsid w:val="00B8512F"/>
    <w:rsid w:val="00B85235"/>
    <w:rsid w:val="00B8523C"/>
    <w:rsid w:val="00B8544F"/>
    <w:rsid w:val="00B857D4"/>
    <w:rsid w:val="00B85814"/>
    <w:rsid w:val="00B8596E"/>
    <w:rsid w:val="00B859FC"/>
    <w:rsid w:val="00B860FC"/>
    <w:rsid w:val="00B864BD"/>
    <w:rsid w:val="00B8693F"/>
    <w:rsid w:val="00B86C8F"/>
    <w:rsid w:val="00B86CBB"/>
    <w:rsid w:val="00B8723D"/>
    <w:rsid w:val="00B8733A"/>
    <w:rsid w:val="00B879EF"/>
    <w:rsid w:val="00B87E5A"/>
    <w:rsid w:val="00B87F61"/>
    <w:rsid w:val="00B901A6"/>
    <w:rsid w:val="00B90203"/>
    <w:rsid w:val="00B90611"/>
    <w:rsid w:val="00B909EC"/>
    <w:rsid w:val="00B90E5B"/>
    <w:rsid w:val="00B9149F"/>
    <w:rsid w:val="00B9151D"/>
    <w:rsid w:val="00B9158F"/>
    <w:rsid w:val="00B91770"/>
    <w:rsid w:val="00B91827"/>
    <w:rsid w:val="00B91E20"/>
    <w:rsid w:val="00B92341"/>
    <w:rsid w:val="00B92616"/>
    <w:rsid w:val="00B929AA"/>
    <w:rsid w:val="00B93282"/>
    <w:rsid w:val="00B93F8B"/>
    <w:rsid w:val="00B9489C"/>
    <w:rsid w:val="00B948E3"/>
    <w:rsid w:val="00B94B64"/>
    <w:rsid w:val="00B94E2C"/>
    <w:rsid w:val="00B95014"/>
    <w:rsid w:val="00B95101"/>
    <w:rsid w:val="00B95D6E"/>
    <w:rsid w:val="00B95E73"/>
    <w:rsid w:val="00B96203"/>
    <w:rsid w:val="00B96684"/>
    <w:rsid w:val="00B968D4"/>
    <w:rsid w:val="00B9782B"/>
    <w:rsid w:val="00B97C42"/>
    <w:rsid w:val="00B97FAD"/>
    <w:rsid w:val="00BA0174"/>
    <w:rsid w:val="00BA0213"/>
    <w:rsid w:val="00BA02BB"/>
    <w:rsid w:val="00BA054B"/>
    <w:rsid w:val="00BA0565"/>
    <w:rsid w:val="00BA08A6"/>
    <w:rsid w:val="00BA095E"/>
    <w:rsid w:val="00BA0E57"/>
    <w:rsid w:val="00BA169D"/>
    <w:rsid w:val="00BA1820"/>
    <w:rsid w:val="00BA1CC4"/>
    <w:rsid w:val="00BA25FE"/>
    <w:rsid w:val="00BA289B"/>
    <w:rsid w:val="00BA34DA"/>
    <w:rsid w:val="00BA3989"/>
    <w:rsid w:val="00BA3CA8"/>
    <w:rsid w:val="00BA49E1"/>
    <w:rsid w:val="00BA4A66"/>
    <w:rsid w:val="00BA4DC0"/>
    <w:rsid w:val="00BA4FD7"/>
    <w:rsid w:val="00BA4FF1"/>
    <w:rsid w:val="00BA5736"/>
    <w:rsid w:val="00BA57BB"/>
    <w:rsid w:val="00BA58FD"/>
    <w:rsid w:val="00BA598D"/>
    <w:rsid w:val="00BA5EED"/>
    <w:rsid w:val="00BA5FFE"/>
    <w:rsid w:val="00BA605C"/>
    <w:rsid w:val="00BA66D2"/>
    <w:rsid w:val="00BA6B56"/>
    <w:rsid w:val="00BA6C0B"/>
    <w:rsid w:val="00BA6E86"/>
    <w:rsid w:val="00BA6F43"/>
    <w:rsid w:val="00BA73B4"/>
    <w:rsid w:val="00BA765C"/>
    <w:rsid w:val="00BA7754"/>
    <w:rsid w:val="00BA77DD"/>
    <w:rsid w:val="00BB0078"/>
    <w:rsid w:val="00BB0876"/>
    <w:rsid w:val="00BB0983"/>
    <w:rsid w:val="00BB0AEC"/>
    <w:rsid w:val="00BB0DF9"/>
    <w:rsid w:val="00BB1E40"/>
    <w:rsid w:val="00BB1EE7"/>
    <w:rsid w:val="00BB2AF9"/>
    <w:rsid w:val="00BB2FC2"/>
    <w:rsid w:val="00BB3086"/>
    <w:rsid w:val="00BB36FD"/>
    <w:rsid w:val="00BB3855"/>
    <w:rsid w:val="00BB39CF"/>
    <w:rsid w:val="00BB418D"/>
    <w:rsid w:val="00BB41A3"/>
    <w:rsid w:val="00BB4AC8"/>
    <w:rsid w:val="00BB4BB5"/>
    <w:rsid w:val="00BB4C46"/>
    <w:rsid w:val="00BB4D09"/>
    <w:rsid w:val="00BB4DD3"/>
    <w:rsid w:val="00BB5106"/>
    <w:rsid w:val="00BB6430"/>
    <w:rsid w:val="00BB6B79"/>
    <w:rsid w:val="00BB6DBE"/>
    <w:rsid w:val="00BB6E2B"/>
    <w:rsid w:val="00BB7355"/>
    <w:rsid w:val="00BB7368"/>
    <w:rsid w:val="00BB73B4"/>
    <w:rsid w:val="00BB777C"/>
    <w:rsid w:val="00BC02CB"/>
    <w:rsid w:val="00BC0BA9"/>
    <w:rsid w:val="00BC0CEB"/>
    <w:rsid w:val="00BC0D5B"/>
    <w:rsid w:val="00BC16A8"/>
    <w:rsid w:val="00BC1C48"/>
    <w:rsid w:val="00BC1FFC"/>
    <w:rsid w:val="00BC2E20"/>
    <w:rsid w:val="00BC31EC"/>
    <w:rsid w:val="00BC357D"/>
    <w:rsid w:val="00BC3DF2"/>
    <w:rsid w:val="00BC3EB6"/>
    <w:rsid w:val="00BC4AFF"/>
    <w:rsid w:val="00BC4C2A"/>
    <w:rsid w:val="00BC4EC0"/>
    <w:rsid w:val="00BC511F"/>
    <w:rsid w:val="00BC568D"/>
    <w:rsid w:val="00BC58BC"/>
    <w:rsid w:val="00BC5A2C"/>
    <w:rsid w:val="00BC5D03"/>
    <w:rsid w:val="00BC614C"/>
    <w:rsid w:val="00BC7E43"/>
    <w:rsid w:val="00BD02C8"/>
    <w:rsid w:val="00BD05A4"/>
    <w:rsid w:val="00BD0A55"/>
    <w:rsid w:val="00BD0A57"/>
    <w:rsid w:val="00BD0D3F"/>
    <w:rsid w:val="00BD1235"/>
    <w:rsid w:val="00BD1417"/>
    <w:rsid w:val="00BD177E"/>
    <w:rsid w:val="00BD17DF"/>
    <w:rsid w:val="00BD191A"/>
    <w:rsid w:val="00BD1BDE"/>
    <w:rsid w:val="00BD1E98"/>
    <w:rsid w:val="00BD1FE6"/>
    <w:rsid w:val="00BD202A"/>
    <w:rsid w:val="00BD20CD"/>
    <w:rsid w:val="00BD214A"/>
    <w:rsid w:val="00BD2507"/>
    <w:rsid w:val="00BD261C"/>
    <w:rsid w:val="00BD3155"/>
    <w:rsid w:val="00BD31D1"/>
    <w:rsid w:val="00BD3B22"/>
    <w:rsid w:val="00BD4A7C"/>
    <w:rsid w:val="00BD4DF2"/>
    <w:rsid w:val="00BD4E6F"/>
    <w:rsid w:val="00BD5450"/>
    <w:rsid w:val="00BD5636"/>
    <w:rsid w:val="00BD5890"/>
    <w:rsid w:val="00BD59C6"/>
    <w:rsid w:val="00BD5BD7"/>
    <w:rsid w:val="00BD6532"/>
    <w:rsid w:val="00BD66AD"/>
    <w:rsid w:val="00BD6BD7"/>
    <w:rsid w:val="00BD6EAA"/>
    <w:rsid w:val="00BD72F3"/>
    <w:rsid w:val="00BD7719"/>
    <w:rsid w:val="00BD7A4C"/>
    <w:rsid w:val="00BE0168"/>
    <w:rsid w:val="00BE01CA"/>
    <w:rsid w:val="00BE0439"/>
    <w:rsid w:val="00BE08D3"/>
    <w:rsid w:val="00BE0D75"/>
    <w:rsid w:val="00BE1604"/>
    <w:rsid w:val="00BE17DA"/>
    <w:rsid w:val="00BE1837"/>
    <w:rsid w:val="00BE1975"/>
    <w:rsid w:val="00BE1A9A"/>
    <w:rsid w:val="00BE1B32"/>
    <w:rsid w:val="00BE2525"/>
    <w:rsid w:val="00BE27F1"/>
    <w:rsid w:val="00BE2AEA"/>
    <w:rsid w:val="00BE3073"/>
    <w:rsid w:val="00BE3212"/>
    <w:rsid w:val="00BE3A00"/>
    <w:rsid w:val="00BE3D45"/>
    <w:rsid w:val="00BE4611"/>
    <w:rsid w:val="00BE4864"/>
    <w:rsid w:val="00BE4DC1"/>
    <w:rsid w:val="00BE5404"/>
    <w:rsid w:val="00BE562E"/>
    <w:rsid w:val="00BE5DD4"/>
    <w:rsid w:val="00BE65BA"/>
    <w:rsid w:val="00BE74BF"/>
    <w:rsid w:val="00BE7798"/>
    <w:rsid w:val="00BE7B89"/>
    <w:rsid w:val="00BE7FC3"/>
    <w:rsid w:val="00BF00D2"/>
    <w:rsid w:val="00BF03E7"/>
    <w:rsid w:val="00BF0A21"/>
    <w:rsid w:val="00BF12CB"/>
    <w:rsid w:val="00BF130B"/>
    <w:rsid w:val="00BF14F8"/>
    <w:rsid w:val="00BF172D"/>
    <w:rsid w:val="00BF1A03"/>
    <w:rsid w:val="00BF1CE7"/>
    <w:rsid w:val="00BF1DE0"/>
    <w:rsid w:val="00BF210C"/>
    <w:rsid w:val="00BF23EA"/>
    <w:rsid w:val="00BF273E"/>
    <w:rsid w:val="00BF2822"/>
    <w:rsid w:val="00BF29C1"/>
    <w:rsid w:val="00BF2CAF"/>
    <w:rsid w:val="00BF3B89"/>
    <w:rsid w:val="00BF3ED4"/>
    <w:rsid w:val="00BF3FFE"/>
    <w:rsid w:val="00BF44F0"/>
    <w:rsid w:val="00BF4711"/>
    <w:rsid w:val="00BF4715"/>
    <w:rsid w:val="00BF4A9F"/>
    <w:rsid w:val="00BF4AA7"/>
    <w:rsid w:val="00BF4BEA"/>
    <w:rsid w:val="00BF4F21"/>
    <w:rsid w:val="00BF5084"/>
    <w:rsid w:val="00BF5283"/>
    <w:rsid w:val="00BF55AE"/>
    <w:rsid w:val="00BF6A22"/>
    <w:rsid w:val="00BF6C70"/>
    <w:rsid w:val="00BF6EFF"/>
    <w:rsid w:val="00BF7050"/>
    <w:rsid w:val="00BF7221"/>
    <w:rsid w:val="00BF77BB"/>
    <w:rsid w:val="00BF7CEA"/>
    <w:rsid w:val="00BF7E0C"/>
    <w:rsid w:val="00BF7EB5"/>
    <w:rsid w:val="00C0005A"/>
    <w:rsid w:val="00C0016E"/>
    <w:rsid w:val="00C0040B"/>
    <w:rsid w:val="00C0062F"/>
    <w:rsid w:val="00C0071A"/>
    <w:rsid w:val="00C00946"/>
    <w:rsid w:val="00C025DF"/>
    <w:rsid w:val="00C0279A"/>
    <w:rsid w:val="00C02A8D"/>
    <w:rsid w:val="00C02E31"/>
    <w:rsid w:val="00C0373D"/>
    <w:rsid w:val="00C038FA"/>
    <w:rsid w:val="00C03CB3"/>
    <w:rsid w:val="00C04E2C"/>
    <w:rsid w:val="00C05394"/>
    <w:rsid w:val="00C05876"/>
    <w:rsid w:val="00C058D1"/>
    <w:rsid w:val="00C05C6F"/>
    <w:rsid w:val="00C05CEB"/>
    <w:rsid w:val="00C0679B"/>
    <w:rsid w:val="00C06B58"/>
    <w:rsid w:val="00C06FD6"/>
    <w:rsid w:val="00C07336"/>
    <w:rsid w:val="00C075B0"/>
    <w:rsid w:val="00C07930"/>
    <w:rsid w:val="00C108CF"/>
    <w:rsid w:val="00C108EA"/>
    <w:rsid w:val="00C10BFC"/>
    <w:rsid w:val="00C111B0"/>
    <w:rsid w:val="00C11584"/>
    <w:rsid w:val="00C118CE"/>
    <w:rsid w:val="00C11A0D"/>
    <w:rsid w:val="00C122C7"/>
    <w:rsid w:val="00C1275C"/>
    <w:rsid w:val="00C12D2E"/>
    <w:rsid w:val="00C13790"/>
    <w:rsid w:val="00C1383B"/>
    <w:rsid w:val="00C13CA5"/>
    <w:rsid w:val="00C142BD"/>
    <w:rsid w:val="00C1532A"/>
    <w:rsid w:val="00C15868"/>
    <w:rsid w:val="00C15AC8"/>
    <w:rsid w:val="00C16693"/>
    <w:rsid w:val="00C171A7"/>
    <w:rsid w:val="00C1745C"/>
    <w:rsid w:val="00C17483"/>
    <w:rsid w:val="00C1749B"/>
    <w:rsid w:val="00C17523"/>
    <w:rsid w:val="00C176B2"/>
    <w:rsid w:val="00C17824"/>
    <w:rsid w:val="00C17846"/>
    <w:rsid w:val="00C17B0F"/>
    <w:rsid w:val="00C2030C"/>
    <w:rsid w:val="00C20406"/>
    <w:rsid w:val="00C204D6"/>
    <w:rsid w:val="00C210F7"/>
    <w:rsid w:val="00C216D5"/>
    <w:rsid w:val="00C22CBD"/>
    <w:rsid w:val="00C2325A"/>
    <w:rsid w:val="00C232C3"/>
    <w:rsid w:val="00C23B6C"/>
    <w:rsid w:val="00C24F09"/>
    <w:rsid w:val="00C2510C"/>
    <w:rsid w:val="00C251E8"/>
    <w:rsid w:val="00C25646"/>
    <w:rsid w:val="00C25E81"/>
    <w:rsid w:val="00C26001"/>
    <w:rsid w:val="00C26061"/>
    <w:rsid w:val="00C26948"/>
    <w:rsid w:val="00C26FF4"/>
    <w:rsid w:val="00C278BB"/>
    <w:rsid w:val="00C27AAF"/>
    <w:rsid w:val="00C27B1C"/>
    <w:rsid w:val="00C3021C"/>
    <w:rsid w:val="00C30811"/>
    <w:rsid w:val="00C30AD1"/>
    <w:rsid w:val="00C30BFA"/>
    <w:rsid w:val="00C312EE"/>
    <w:rsid w:val="00C314E8"/>
    <w:rsid w:val="00C317B7"/>
    <w:rsid w:val="00C31BA3"/>
    <w:rsid w:val="00C32CFA"/>
    <w:rsid w:val="00C32DBC"/>
    <w:rsid w:val="00C32E63"/>
    <w:rsid w:val="00C32EEB"/>
    <w:rsid w:val="00C32FDE"/>
    <w:rsid w:val="00C33129"/>
    <w:rsid w:val="00C33971"/>
    <w:rsid w:val="00C33A5D"/>
    <w:rsid w:val="00C34C55"/>
    <w:rsid w:val="00C355EC"/>
    <w:rsid w:val="00C36BB9"/>
    <w:rsid w:val="00C36CBE"/>
    <w:rsid w:val="00C37946"/>
    <w:rsid w:val="00C3798E"/>
    <w:rsid w:val="00C379CA"/>
    <w:rsid w:val="00C40126"/>
    <w:rsid w:val="00C40409"/>
    <w:rsid w:val="00C40598"/>
    <w:rsid w:val="00C40782"/>
    <w:rsid w:val="00C40886"/>
    <w:rsid w:val="00C40ABC"/>
    <w:rsid w:val="00C40AC5"/>
    <w:rsid w:val="00C40E9C"/>
    <w:rsid w:val="00C40EE8"/>
    <w:rsid w:val="00C412E2"/>
    <w:rsid w:val="00C4134D"/>
    <w:rsid w:val="00C4163F"/>
    <w:rsid w:val="00C425AF"/>
    <w:rsid w:val="00C42791"/>
    <w:rsid w:val="00C42975"/>
    <w:rsid w:val="00C4319B"/>
    <w:rsid w:val="00C432E0"/>
    <w:rsid w:val="00C435CB"/>
    <w:rsid w:val="00C43892"/>
    <w:rsid w:val="00C439AA"/>
    <w:rsid w:val="00C43A03"/>
    <w:rsid w:val="00C44708"/>
    <w:rsid w:val="00C448C7"/>
    <w:rsid w:val="00C4548C"/>
    <w:rsid w:val="00C45942"/>
    <w:rsid w:val="00C45C18"/>
    <w:rsid w:val="00C45ED0"/>
    <w:rsid w:val="00C45FBC"/>
    <w:rsid w:val="00C46371"/>
    <w:rsid w:val="00C4644B"/>
    <w:rsid w:val="00C46897"/>
    <w:rsid w:val="00C47CAA"/>
    <w:rsid w:val="00C47E86"/>
    <w:rsid w:val="00C506FA"/>
    <w:rsid w:val="00C50A77"/>
    <w:rsid w:val="00C512B3"/>
    <w:rsid w:val="00C513D8"/>
    <w:rsid w:val="00C514B1"/>
    <w:rsid w:val="00C51FDA"/>
    <w:rsid w:val="00C52390"/>
    <w:rsid w:val="00C5266B"/>
    <w:rsid w:val="00C52731"/>
    <w:rsid w:val="00C52EEE"/>
    <w:rsid w:val="00C53148"/>
    <w:rsid w:val="00C53209"/>
    <w:rsid w:val="00C5403B"/>
    <w:rsid w:val="00C543EE"/>
    <w:rsid w:val="00C54DF3"/>
    <w:rsid w:val="00C54E71"/>
    <w:rsid w:val="00C54F3C"/>
    <w:rsid w:val="00C55706"/>
    <w:rsid w:val="00C5596E"/>
    <w:rsid w:val="00C55C72"/>
    <w:rsid w:val="00C56413"/>
    <w:rsid w:val="00C56530"/>
    <w:rsid w:val="00C577A3"/>
    <w:rsid w:val="00C57ABC"/>
    <w:rsid w:val="00C60185"/>
    <w:rsid w:val="00C603A9"/>
    <w:rsid w:val="00C6061F"/>
    <w:rsid w:val="00C60A71"/>
    <w:rsid w:val="00C61870"/>
    <w:rsid w:val="00C61A54"/>
    <w:rsid w:val="00C6201A"/>
    <w:rsid w:val="00C628E4"/>
    <w:rsid w:val="00C62A33"/>
    <w:rsid w:val="00C62FB1"/>
    <w:rsid w:val="00C62FCB"/>
    <w:rsid w:val="00C63031"/>
    <w:rsid w:val="00C636D8"/>
    <w:rsid w:val="00C639B6"/>
    <w:rsid w:val="00C63DEE"/>
    <w:rsid w:val="00C6430C"/>
    <w:rsid w:val="00C649FC"/>
    <w:rsid w:val="00C64F14"/>
    <w:rsid w:val="00C65769"/>
    <w:rsid w:val="00C657CA"/>
    <w:rsid w:val="00C65850"/>
    <w:rsid w:val="00C65A0F"/>
    <w:rsid w:val="00C66972"/>
    <w:rsid w:val="00C671E2"/>
    <w:rsid w:val="00C67595"/>
    <w:rsid w:val="00C677CE"/>
    <w:rsid w:val="00C67BF1"/>
    <w:rsid w:val="00C700E8"/>
    <w:rsid w:val="00C70104"/>
    <w:rsid w:val="00C71690"/>
    <w:rsid w:val="00C7178F"/>
    <w:rsid w:val="00C721BC"/>
    <w:rsid w:val="00C72440"/>
    <w:rsid w:val="00C72566"/>
    <w:rsid w:val="00C72C91"/>
    <w:rsid w:val="00C731FC"/>
    <w:rsid w:val="00C73976"/>
    <w:rsid w:val="00C739A8"/>
    <w:rsid w:val="00C739DB"/>
    <w:rsid w:val="00C73A38"/>
    <w:rsid w:val="00C73D47"/>
    <w:rsid w:val="00C73D53"/>
    <w:rsid w:val="00C73E14"/>
    <w:rsid w:val="00C73EA9"/>
    <w:rsid w:val="00C747F2"/>
    <w:rsid w:val="00C7499B"/>
    <w:rsid w:val="00C755CA"/>
    <w:rsid w:val="00C75617"/>
    <w:rsid w:val="00C75697"/>
    <w:rsid w:val="00C759BF"/>
    <w:rsid w:val="00C75A4F"/>
    <w:rsid w:val="00C75A61"/>
    <w:rsid w:val="00C75DE1"/>
    <w:rsid w:val="00C7613B"/>
    <w:rsid w:val="00C7644A"/>
    <w:rsid w:val="00C7725D"/>
    <w:rsid w:val="00C77F1D"/>
    <w:rsid w:val="00C8011E"/>
    <w:rsid w:val="00C802E3"/>
    <w:rsid w:val="00C80EB3"/>
    <w:rsid w:val="00C819D9"/>
    <w:rsid w:val="00C81D6C"/>
    <w:rsid w:val="00C82795"/>
    <w:rsid w:val="00C82B67"/>
    <w:rsid w:val="00C82F7F"/>
    <w:rsid w:val="00C833B9"/>
    <w:rsid w:val="00C83BBB"/>
    <w:rsid w:val="00C83C1F"/>
    <w:rsid w:val="00C84027"/>
    <w:rsid w:val="00C844F7"/>
    <w:rsid w:val="00C8453A"/>
    <w:rsid w:val="00C84693"/>
    <w:rsid w:val="00C86922"/>
    <w:rsid w:val="00C869F2"/>
    <w:rsid w:val="00C86D13"/>
    <w:rsid w:val="00C870C3"/>
    <w:rsid w:val="00C877B6"/>
    <w:rsid w:val="00C9010D"/>
    <w:rsid w:val="00C90376"/>
    <w:rsid w:val="00C90927"/>
    <w:rsid w:val="00C909C7"/>
    <w:rsid w:val="00C90B49"/>
    <w:rsid w:val="00C90D36"/>
    <w:rsid w:val="00C90EC2"/>
    <w:rsid w:val="00C90F66"/>
    <w:rsid w:val="00C90F90"/>
    <w:rsid w:val="00C92619"/>
    <w:rsid w:val="00C92858"/>
    <w:rsid w:val="00C92A3E"/>
    <w:rsid w:val="00C92E57"/>
    <w:rsid w:val="00C92F04"/>
    <w:rsid w:val="00C92FA3"/>
    <w:rsid w:val="00C933CD"/>
    <w:rsid w:val="00C9388B"/>
    <w:rsid w:val="00C9396E"/>
    <w:rsid w:val="00C93BAA"/>
    <w:rsid w:val="00C93C97"/>
    <w:rsid w:val="00C93CE7"/>
    <w:rsid w:val="00C93F7F"/>
    <w:rsid w:val="00C94337"/>
    <w:rsid w:val="00C9457C"/>
    <w:rsid w:val="00C95491"/>
    <w:rsid w:val="00C962B7"/>
    <w:rsid w:val="00C96C99"/>
    <w:rsid w:val="00C97F85"/>
    <w:rsid w:val="00CA0145"/>
    <w:rsid w:val="00CA09DA"/>
    <w:rsid w:val="00CA0EDA"/>
    <w:rsid w:val="00CA1091"/>
    <w:rsid w:val="00CA12D4"/>
    <w:rsid w:val="00CA1527"/>
    <w:rsid w:val="00CA15F4"/>
    <w:rsid w:val="00CA1943"/>
    <w:rsid w:val="00CA20D4"/>
    <w:rsid w:val="00CA2F83"/>
    <w:rsid w:val="00CA3101"/>
    <w:rsid w:val="00CA3D06"/>
    <w:rsid w:val="00CA4243"/>
    <w:rsid w:val="00CA44DB"/>
    <w:rsid w:val="00CA4C9D"/>
    <w:rsid w:val="00CA4D7A"/>
    <w:rsid w:val="00CA4E6F"/>
    <w:rsid w:val="00CA505F"/>
    <w:rsid w:val="00CA50EE"/>
    <w:rsid w:val="00CA5405"/>
    <w:rsid w:val="00CA5FAC"/>
    <w:rsid w:val="00CA5FC2"/>
    <w:rsid w:val="00CA61E8"/>
    <w:rsid w:val="00CA6AE6"/>
    <w:rsid w:val="00CA6E40"/>
    <w:rsid w:val="00CA7219"/>
    <w:rsid w:val="00CA727E"/>
    <w:rsid w:val="00CA75BE"/>
    <w:rsid w:val="00CA75D9"/>
    <w:rsid w:val="00CA7C39"/>
    <w:rsid w:val="00CB007E"/>
    <w:rsid w:val="00CB0119"/>
    <w:rsid w:val="00CB0318"/>
    <w:rsid w:val="00CB072D"/>
    <w:rsid w:val="00CB07BD"/>
    <w:rsid w:val="00CB1105"/>
    <w:rsid w:val="00CB1107"/>
    <w:rsid w:val="00CB136A"/>
    <w:rsid w:val="00CB192A"/>
    <w:rsid w:val="00CB1B12"/>
    <w:rsid w:val="00CB1B9F"/>
    <w:rsid w:val="00CB1C83"/>
    <w:rsid w:val="00CB1C85"/>
    <w:rsid w:val="00CB1E8C"/>
    <w:rsid w:val="00CB227E"/>
    <w:rsid w:val="00CB238E"/>
    <w:rsid w:val="00CB29A5"/>
    <w:rsid w:val="00CB3B07"/>
    <w:rsid w:val="00CB3D9B"/>
    <w:rsid w:val="00CB4031"/>
    <w:rsid w:val="00CB517E"/>
    <w:rsid w:val="00CB554D"/>
    <w:rsid w:val="00CB5671"/>
    <w:rsid w:val="00CB5CFC"/>
    <w:rsid w:val="00CB5D7A"/>
    <w:rsid w:val="00CB607C"/>
    <w:rsid w:val="00CB6306"/>
    <w:rsid w:val="00CB6BA4"/>
    <w:rsid w:val="00CB70AD"/>
    <w:rsid w:val="00CB73C0"/>
    <w:rsid w:val="00CB7646"/>
    <w:rsid w:val="00CB789D"/>
    <w:rsid w:val="00CC0122"/>
    <w:rsid w:val="00CC016F"/>
    <w:rsid w:val="00CC0354"/>
    <w:rsid w:val="00CC0786"/>
    <w:rsid w:val="00CC091C"/>
    <w:rsid w:val="00CC0E0B"/>
    <w:rsid w:val="00CC0EB7"/>
    <w:rsid w:val="00CC1049"/>
    <w:rsid w:val="00CC125E"/>
    <w:rsid w:val="00CC14A1"/>
    <w:rsid w:val="00CC175E"/>
    <w:rsid w:val="00CC1944"/>
    <w:rsid w:val="00CC1DFA"/>
    <w:rsid w:val="00CC201B"/>
    <w:rsid w:val="00CC2053"/>
    <w:rsid w:val="00CC23D4"/>
    <w:rsid w:val="00CC260F"/>
    <w:rsid w:val="00CC2F8D"/>
    <w:rsid w:val="00CC3133"/>
    <w:rsid w:val="00CC31DE"/>
    <w:rsid w:val="00CC38FC"/>
    <w:rsid w:val="00CC3AF3"/>
    <w:rsid w:val="00CC3FEF"/>
    <w:rsid w:val="00CC4050"/>
    <w:rsid w:val="00CC45C8"/>
    <w:rsid w:val="00CC48CB"/>
    <w:rsid w:val="00CC4A37"/>
    <w:rsid w:val="00CC5457"/>
    <w:rsid w:val="00CC5CD3"/>
    <w:rsid w:val="00CC5D9E"/>
    <w:rsid w:val="00CC5E83"/>
    <w:rsid w:val="00CC5EB7"/>
    <w:rsid w:val="00CC5FCD"/>
    <w:rsid w:val="00CC6085"/>
    <w:rsid w:val="00CC6179"/>
    <w:rsid w:val="00CC62DC"/>
    <w:rsid w:val="00CC6DE7"/>
    <w:rsid w:val="00CC6EA9"/>
    <w:rsid w:val="00CC732F"/>
    <w:rsid w:val="00CC739A"/>
    <w:rsid w:val="00CC780E"/>
    <w:rsid w:val="00CC7A10"/>
    <w:rsid w:val="00CC7CCA"/>
    <w:rsid w:val="00CD04F4"/>
    <w:rsid w:val="00CD077F"/>
    <w:rsid w:val="00CD12CF"/>
    <w:rsid w:val="00CD1808"/>
    <w:rsid w:val="00CD1C5D"/>
    <w:rsid w:val="00CD229B"/>
    <w:rsid w:val="00CD24F1"/>
    <w:rsid w:val="00CD276F"/>
    <w:rsid w:val="00CD2965"/>
    <w:rsid w:val="00CD2BE6"/>
    <w:rsid w:val="00CD3245"/>
    <w:rsid w:val="00CD329D"/>
    <w:rsid w:val="00CD34F7"/>
    <w:rsid w:val="00CD3F17"/>
    <w:rsid w:val="00CD3FEE"/>
    <w:rsid w:val="00CD402C"/>
    <w:rsid w:val="00CD42F2"/>
    <w:rsid w:val="00CD436E"/>
    <w:rsid w:val="00CD440D"/>
    <w:rsid w:val="00CD5658"/>
    <w:rsid w:val="00CD56D9"/>
    <w:rsid w:val="00CD6289"/>
    <w:rsid w:val="00CD63B2"/>
    <w:rsid w:val="00CD63B9"/>
    <w:rsid w:val="00CD64F8"/>
    <w:rsid w:val="00CD64FB"/>
    <w:rsid w:val="00CD69B6"/>
    <w:rsid w:val="00CD6F2F"/>
    <w:rsid w:val="00CD756C"/>
    <w:rsid w:val="00CD7921"/>
    <w:rsid w:val="00CE0095"/>
    <w:rsid w:val="00CE014A"/>
    <w:rsid w:val="00CE0D9A"/>
    <w:rsid w:val="00CE0EA5"/>
    <w:rsid w:val="00CE0F03"/>
    <w:rsid w:val="00CE0F77"/>
    <w:rsid w:val="00CE11CB"/>
    <w:rsid w:val="00CE1272"/>
    <w:rsid w:val="00CE19B5"/>
    <w:rsid w:val="00CE22E4"/>
    <w:rsid w:val="00CE2702"/>
    <w:rsid w:val="00CE2767"/>
    <w:rsid w:val="00CE277B"/>
    <w:rsid w:val="00CE29C9"/>
    <w:rsid w:val="00CE2A02"/>
    <w:rsid w:val="00CE2BB8"/>
    <w:rsid w:val="00CE2EFC"/>
    <w:rsid w:val="00CE2F26"/>
    <w:rsid w:val="00CE31AE"/>
    <w:rsid w:val="00CE3A19"/>
    <w:rsid w:val="00CE3C56"/>
    <w:rsid w:val="00CE425F"/>
    <w:rsid w:val="00CE469F"/>
    <w:rsid w:val="00CE4804"/>
    <w:rsid w:val="00CE4924"/>
    <w:rsid w:val="00CE49A4"/>
    <w:rsid w:val="00CE4AEB"/>
    <w:rsid w:val="00CE4DB6"/>
    <w:rsid w:val="00CE4E63"/>
    <w:rsid w:val="00CE4E77"/>
    <w:rsid w:val="00CE4E83"/>
    <w:rsid w:val="00CE50EB"/>
    <w:rsid w:val="00CE5451"/>
    <w:rsid w:val="00CE54DA"/>
    <w:rsid w:val="00CE55E8"/>
    <w:rsid w:val="00CE5723"/>
    <w:rsid w:val="00CE62E9"/>
    <w:rsid w:val="00CE64B4"/>
    <w:rsid w:val="00CE6518"/>
    <w:rsid w:val="00CE6965"/>
    <w:rsid w:val="00CE6D1C"/>
    <w:rsid w:val="00CE6F01"/>
    <w:rsid w:val="00CE6F63"/>
    <w:rsid w:val="00CE716F"/>
    <w:rsid w:val="00CE71D3"/>
    <w:rsid w:val="00CE743D"/>
    <w:rsid w:val="00CE74C5"/>
    <w:rsid w:val="00CE7544"/>
    <w:rsid w:val="00CE75A5"/>
    <w:rsid w:val="00CE76FE"/>
    <w:rsid w:val="00CE7DC5"/>
    <w:rsid w:val="00CF01BC"/>
    <w:rsid w:val="00CF02A3"/>
    <w:rsid w:val="00CF086F"/>
    <w:rsid w:val="00CF0BB9"/>
    <w:rsid w:val="00CF0CF9"/>
    <w:rsid w:val="00CF107F"/>
    <w:rsid w:val="00CF1271"/>
    <w:rsid w:val="00CF136C"/>
    <w:rsid w:val="00CF1986"/>
    <w:rsid w:val="00CF1B89"/>
    <w:rsid w:val="00CF23F4"/>
    <w:rsid w:val="00CF2427"/>
    <w:rsid w:val="00CF26F3"/>
    <w:rsid w:val="00CF3182"/>
    <w:rsid w:val="00CF34CC"/>
    <w:rsid w:val="00CF371B"/>
    <w:rsid w:val="00CF37A5"/>
    <w:rsid w:val="00CF38D8"/>
    <w:rsid w:val="00CF39C8"/>
    <w:rsid w:val="00CF3CB2"/>
    <w:rsid w:val="00CF420F"/>
    <w:rsid w:val="00CF477E"/>
    <w:rsid w:val="00CF4B82"/>
    <w:rsid w:val="00CF4DC4"/>
    <w:rsid w:val="00CF5A34"/>
    <w:rsid w:val="00CF6259"/>
    <w:rsid w:val="00CF63B4"/>
    <w:rsid w:val="00CF63F0"/>
    <w:rsid w:val="00CF6D97"/>
    <w:rsid w:val="00CF6EAE"/>
    <w:rsid w:val="00CF6EB6"/>
    <w:rsid w:val="00CF6EFA"/>
    <w:rsid w:val="00CF728A"/>
    <w:rsid w:val="00CF785A"/>
    <w:rsid w:val="00CF7ABC"/>
    <w:rsid w:val="00CF7D11"/>
    <w:rsid w:val="00D00994"/>
    <w:rsid w:val="00D0138F"/>
    <w:rsid w:val="00D013BD"/>
    <w:rsid w:val="00D01A48"/>
    <w:rsid w:val="00D01CE3"/>
    <w:rsid w:val="00D01E5D"/>
    <w:rsid w:val="00D02D70"/>
    <w:rsid w:val="00D034B6"/>
    <w:rsid w:val="00D03561"/>
    <w:rsid w:val="00D03C25"/>
    <w:rsid w:val="00D03E21"/>
    <w:rsid w:val="00D040AD"/>
    <w:rsid w:val="00D04356"/>
    <w:rsid w:val="00D04478"/>
    <w:rsid w:val="00D049AE"/>
    <w:rsid w:val="00D04D4C"/>
    <w:rsid w:val="00D04EA5"/>
    <w:rsid w:val="00D04EC4"/>
    <w:rsid w:val="00D054F8"/>
    <w:rsid w:val="00D05A22"/>
    <w:rsid w:val="00D05DF9"/>
    <w:rsid w:val="00D05E33"/>
    <w:rsid w:val="00D0647C"/>
    <w:rsid w:val="00D0648A"/>
    <w:rsid w:val="00D0651E"/>
    <w:rsid w:val="00D0659E"/>
    <w:rsid w:val="00D06BB0"/>
    <w:rsid w:val="00D07375"/>
    <w:rsid w:val="00D074C2"/>
    <w:rsid w:val="00D07527"/>
    <w:rsid w:val="00D0760A"/>
    <w:rsid w:val="00D07B96"/>
    <w:rsid w:val="00D102C2"/>
    <w:rsid w:val="00D12201"/>
    <w:rsid w:val="00D12324"/>
    <w:rsid w:val="00D1248F"/>
    <w:rsid w:val="00D124DD"/>
    <w:rsid w:val="00D1259A"/>
    <w:rsid w:val="00D1283F"/>
    <w:rsid w:val="00D12EA1"/>
    <w:rsid w:val="00D13A14"/>
    <w:rsid w:val="00D148CD"/>
    <w:rsid w:val="00D149F1"/>
    <w:rsid w:val="00D14C16"/>
    <w:rsid w:val="00D14CB0"/>
    <w:rsid w:val="00D15381"/>
    <w:rsid w:val="00D15583"/>
    <w:rsid w:val="00D15612"/>
    <w:rsid w:val="00D156C2"/>
    <w:rsid w:val="00D15727"/>
    <w:rsid w:val="00D15C6B"/>
    <w:rsid w:val="00D1688B"/>
    <w:rsid w:val="00D16BAA"/>
    <w:rsid w:val="00D16D18"/>
    <w:rsid w:val="00D16DB9"/>
    <w:rsid w:val="00D16ECD"/>
    <w:rsid w:val="00D17247"/>
    <w:rsid w:val="00D17371"/>
    <w:rsid w:val="00D1752E"/>
    <w:rsid w:val="00D177DD"/>
    <w:rsid w:val="00D17937"/>
    <w:rsid w:val="00D17A18"/>
    <w:rsid w:val="00D17F4B"/>
    <w:rsid w:val="00D205BB"/>
    <w:rsid w:val="00D205EF"/>
    <w:rsid w:val="00D20DB5"/>
    <w:rsid w:val="00D2160B"/>
    <w:rsid w:val="00D218F8"/>
    <w:rsid w:val="00D21B13"/>
    <w:rsid w:val="00D22121"/>
    <w:rsid w:val="00D22256"/>
    <w:rsid w:val="00D224DA"/>
    <w:rsid w:val="00D22582"/>
    <w:rsid w:val="00D22774"/>
    <w:rsid w:val="00D228D0"/>
    <w:rsid w:val="00D22D67"/>
    <w:rsid w:val="00D23088"/>
    <w:rsid w:val="00D23390"/>
    <w:rsid w:val="00D23E81"/>
    <w:rsid w:val="00D243AC"/>
    <w:rsid w:val="00D244A1"/>
    <w:rsid w:val="00D24618"/>
    <w:rsid w:val="00D24905"/>
    <w:rsid w:val="00D24B4B"/>
    <w:rsid w:val="00D25398"/>
    <w:rsid w:val="00D25548"/>
    <w:rsid w:val="00D25582"/>
    <w:rsid w:val="00D25A72"/>
    <w:rsid w:val="00D25D5E"/>
    <w:rsid w:val="00D25E3E"/>
    <w:rsid w:val="00D25EA9"/>
    <w:rsid w:val="00D26198"/>
    <w:rsid w:val="00D266F2"/>
    <w:rsid w:val="00D26705"/>
    <w:rsid w:val="00D26BB3"/>
    <w:rsid w:val="00D27059"/>
    <w:rsid w:val="00D274BA"/>
    <w:rsid w:val="00D27534"/>
    <w:rsid w:val="00D279D6"/>
    <w:rsid w:val="00D27AD1"/>
    <w:rsid w:val="00D27BC4"/>
    <w:rsid w:val="00D27CD5"/>
    <w:rsid w:val="00D301B6"/>
    <w:rsid w:val="00D30B38"/>
    <w:rsid w:val="00D3103C"/>
    <w:rsid w:val="00D31544"/>
    <w:rsid w:val="00D31815"/>
    <w:rsid w:val="00D31B2C"/>
    <w:rsid w:val="00D31E76"/>
    <w:rsid w:val="00D32869"/>
    <w:rsid w:val="00D32A7D"/>
    <w:rsid w:val="00D32AC9"/>
    <w:rsid w:val="00D32C10"/>
    <w:rsid w:val="00D32FEC"/>
    <w:rsid w:val="00D3302A"/>
    <w:rsid w:val="00D33C6C"/>
    <w:rsid w:val="00D344DF"/>
    <w:rsid w:val="00D356B8"/>
    <w:rsid w:val="00D36228"/>
    <w:rsid w:val="00D367E2"/>
    <w:rsid w:val="00D37631"/>
    <w:rsid w:val="00D3770E"/>
    <w:rsid w:val="00D37769"/>
    <w:rsid w:val="00D378CF"/>
    <w:rsid w:val="00D37DFD"/>
    <w:rsid w:val="00D37F2E"/>
    <w:rsid w:val="00D40028"/>
    <w:rsid w:val="00D4079F"/>
    <w:rsid w:val="00D40DC4"/>
    <w:rsid w:val="00D40EB9"/>
    <w:rsid w:val="00D40F13"/>
    <w:rsid w:val="00D41A6C"/>
    <w:rsid w:val="00D41DC0"/>
    <w:rsid w:val="00D41E16"/>
    <w:rsid w:val="00D41E38"/>
    <w:rsid w:val="00D420DB"/>
    <w:rsid w:val="00D423A6"/>
    <w:rsid w:val="00D42422"/>
    <w:rsid w:val="00D42667"/>
    <w:rsid w:val="00D426AC"/>
    <w:rsid w:val="00D426E5"/>
    <w:rsid w:val="00D4294B"/>
    <w:rsid w:val="00D42FA8"/>
    <w:rsid w:val="00D4316E"/>
    <w:rsid w:val="00D4323F"/>
    <w:rsid w:val="00D43424"/>
    <w:rsid w:val="00D435D9"/>
    <w:rsid w:val="00D4365B"/>
    <w:rsid w:val="00D43CF7"/>
    <w:rsid w:val="00D440A1"/>
    <w:rsid w:val="00D44335"/>
    <w:rsid w:val="00D44582"/>
    <w:rsid w:val="00D4489A"/>
    <w:rsid w:val="00D44BD5"/>
    <w:rsid w:val="00D44E71"/>
    <w:rsid w:val="00D44F27"/>
    <w:rsid w:val="00D452EE"/>
    <w:rsid w:val="00D456C2"/>
    <w:rsid w:val="00D45880"/>
    <w:rsid w:val="00D45AF2"/>
    <w:rsid w:val="00D46363"/>
    <w:rsid w:val="00D46BB3"/>
    <w:rsid w:val="00D46CFB"/>
    <w:rsid w:val="00D46D45"/>
    <w:rsid w:val="00D4712B"/>
    <w:rsid w:val="00D47A3B"/>
    <w:rsid w:val="00D47BF9"/>
    <w:rsid w:val="00D50588"/>
    <w:rsid w:val="00D5089A"/>
    <w:rsid w:val="00D509F0"/>
    <w:rsid w:val="00D50BCD"/>
    <w:rsid w:val="00D51094"/>
    <w:rsid w:val="00D51264"/>
    <w:rsid w:val="00D51CE0"/>
    <w:rsid w:val="00D51DDB"/>
    <w:rsid w:val="00D52430"/>
    <w:rsid w:val="00D52497"/>
    <w:rsid w:val="00D528A2"/>
    <w:rsid w:val="00D5294C"/>
    <w:rsid w:val="00D52C0D"/>
    <w:rsid w:val="00D52CA9"/>
    <w:rsid w:val="00D52EDA"/>
    <w:rsid w:val="00D53337"/>
    <w:rsid w:val="00D536A8"/>
    <w:rsid w:val="00D5372B"/>
    <w:rsid w:val="00D5384F"/>
    <w:rsid w:val="00D53B7E"/>
    <w:rsid w:val="00D544E8"/>
    <w:rsid w:val="00D54684"/>
    <w:rsid w:val="00D54F77"/>
    <w:rsid w:val="00D558D8"/>
    <w:rsid w:val="00D55DA7"/>
    <w:rsid w:val="00D55FBE"/>
    <w:rsid w:val="00D56021"/>
    <w:rsid w:val="00D561A8"/>
    <w:rsid w:val="00D567F9"/>
    <w:rsid w:val="00D570D2"/>
    <w:rsid w:val="00D57592"/>
    <w:rsid w:val="00D57C02"/>
    <w:rsid w:val="00D608A9"/>
    <w:rsid w:val="00D612C9"/>
    <w:rsid w:val="00D6132C"/>
    <w:rsid w:val="00D614DB"/>
    <w:rsid w:val="00D61D30"/>
    <w:rsid w:val="00D6243B"/>
    <w:rsid w:val="00D626B4"/>
    <w:rsid w:val="00D628CB"/>
    <w:rsid w:val="00D62B90"/>
    <w:rsid w:val="00D62C23"/>
    <w:rsid w:val="00D62DF3"/>
    <w:rsid w:val="00D63008"/>
    <w:rsid w:val="00D630AB"/>
    <w:rsid w:val="00D63146"/>
    <w:rsid w:val="00D632D6"/>
    <w:rsid w:val="00D639F8"/>
    <w:rsid w:val="00D63D12"/>
    <w:rsid w:val="00D63FF7"/>
    <w:rsid w:val="00D643DE"/>
    <w:rsid w:val="00D64828"/>
    <w:rsid w:val="00D64BB0"/>
    <w:rsid w:val="00D64E6B"/>
    <w:rsid w:val="00D655A4"/>
    <w:rsid w:val="00D65976"/>
    <w:rsid w:val="00D663C5"/>
    <w:rsid w:val="00D66515"/>
    <w:rsid w:val="00D666B3"/>
    <w:rsid w:val="00D6672B"/>
    <w:rsid w:val="00D66BE4"/>
    <w:rsid w:val="00D67335"/>
    <w:rsid w:val="00D6734E"/>
    <w:rsid w:val="00D67419"/>
    <w:rsid w:val="00D67CB0"/>
    <w:rsid w:val="00D700B6"/>
    <w:rsid w:val="00D70246"/>
    <w:rsid w:val="00D7098D"/>
    <w:rsid w:val="00D70AB3"/>
    <w:rsid w:val="00D70F05"/>
    <w:rsid w:val="00D70F80"/>
    <w:rsid w:val="00D71603"/>
    <w:rsid w:val="00D71B2F"/>
    <w:rsid w:val="00D71C8B"/>
    <w:rsid w:val="00D725BC"/>
    <w:rsid w:val="00D72724"/>
    <w:rsid w:val="00D72D1C"/>
    <w:rsid w:val="00D73287"/>
    <w:rsid w:val="00D7346A"/>
    <w:rsid w:val="00D73606"/>
    <w:rsid w:val="00D73926"/>
    <w:rsid w:val="00D7450C"/>
    <w:rsid w:val="00D74D89"/>
    <w:rsid w:val="00D7535A"/>
    <w:rsid w:val="00D756B9"/>
    <w:rsid w:val="00D757A7"/>
    <w:rsid w:val="00D75839"/>
    <w:rsid w:val="00D7590C"/>
    <w:rsid w:val="00D75A2D"/>
    <w:rsid w:val="00D75A56"/>
    <w:rsid w:val="00D75F28"/>
    <w:rsid w:val="00D7608E"/>
    <w:rsid w:val="00D761E1"/>
    <w:rsid w:val="00D763C8"/>
    <w:rsid w:val="00D765A2"/>
    <w:rsid w:val="00D765C8"/>
    <w:rsid w:val="00D767A8"/>
    <w:rsid w:val="00D76B22"/>
    <w:rsid w:val="00D76BE5"/>
    <w:rsid w:val="00D7746B"/>
    <w:rsid w:val="00D77F8B"/>
    <w:rsid w:val="00D80A8C"/>
    <w:rsid w:val="00D80E69"/>
    <w:rsid w:val="00D80F43"/>
    <w:rsid w:val="00D8116D"/>
    <w:rsid w:val="00D81E73"/>
    <w:rsid w:val="00D81ECB"/>
    <w:rsid w:val="00D8338C"/>
    <w:rsid w:val="00D83B5A"/>
    <w:rsid w:val="00D84219"/>
    <w:rsid w:val="00D843C2"/>
    <w:rsid w:val="00D84723"/>
    <w:rsid w:val="00D848F5"/>
    <w:rsid w:val="00D84B4F"/>
    <w:rsid w:val="00D84C3D"/>
    <w:rsid w:val="00D84ECF"/>
    <w:rsid w:val="00D84F7F"/>
    <w:rsid w:val="00D84F81"/>
    <w:rsid w:val="00D85186"/>
    <w:rsid w:val="00D8552D"/>
    <w:rsid w:val="00D8563F"/>
    <w:rsid w:val="00D858A7"/>
    <w:rsid w:val="00D859C8"/>
    <w:rsid w:val="00D86070"/>
    <w:rsid w:val="00D8709E"/>
    <w:rsid w:val="00D8752C"/>
    <w:rsid w:val="00D87A21"/>
    <w:rsid w:val="00D87B86"/>
    <w:rsid w:val="00D87C79"/>
    <w:rsid w:val="00D90123"/>
    <w:rsid w:val="00D9081B"/>
    <w:rsid w:val="00D90904"/>
    <w:rsid w:val="00D913BE"/>
    <w:rsid w:val="00D91C15"/>
    <w:rsid w:val="00D91EAC"/>
    <w:rsid w:val="00D9210E"/>
    <w:rsid w:val="00D926F6"/>
    <w:rsid w:val="00D93411"/>
    <w:rsid w:val="00D939B9"/>
    <w:rsid w:val="00D93E03"/>
    <w:rsid w:val="00D94038"/>
    <w:rsid w:val="00D94A40"/>
    <w:rsid w:val="00D94BC6"/>
    <w:rsid w:val="00D94D86"/>
    <w:rsid w:val="00D95027"/>
    <w:rsid w:val="00D95268"/>
    <w:rsid w:val="00D9559A"/>
    <w:rsid w:val="00D956C9"/>
    <w:rsid w:val="00D962F1"/>
    <w:rsid w:val="00D96DB4"/>
    <w:rsid w:val="00D97141"/>
    <w:rsid w:val="00D97371"/>
    <w:rsid w:val="00D975D6"/>
    <w:rsid w:val="00D978D6"/>
    <w:rsid w:val="00D97A0F"/>
    <w:rsid w:val="00D97EB4"/>
    <w:rsid w:val="00DA0587"/>
    <w:rsid w:val="00DA0784"/>
    <w:rsid w:val="00DA08F1"/>
    <w:rsid w:val="00DA09FD"/>
    <w:rsid w:val="00DA0C28"/>
    <w:rsid w:val="00DA144F"/>
    <w:rsid w:val="00DA174E"/>
    <w:rsid w:val="00DA1903"/>
    <w:rsid w:val="00DA21EE"/>
    <w:rsid w:val="00DA22FA"/>
    <w:rsid w:val="00DA252D"/>
    <w:rsid w:val="00DA2AF6"/>
    <w:rsid w:val="00DA2BF3"/>
    <w:rsid w:val="00DA331B"/>
    <w:rsid w:val="00DA3411"/>
    <w:rsid w:val="00DA3676"/>
    <w:rsid w:val="00DA3BC2"/>
    <w:rsid w:val="00DA3C3B"/>
    <w:rsid w:val="00DA3D87"/>
    <w:rsid w:val="00DA418D"/>
    <w:rsid w:val="00DA433C"/>
    <w:rsid w:val="00DA5AE3"/>
    <w:rsid w:val="00DA5E15"/>
    <w:rsid w:val="00DA60C3"/>
    <w:rsid w:val="00DA6A3F"/>
    <w:rsid w:val="00DA6B8F"/>
    <w:rsid w:val="00DA6C22"/>
    <w:rsid w:val="00DA6D83"/>
    <w:rsid w:val="00DA6FED"/>
    <w:rsid w:val="00DA7447"/>
    <w:rsid w:val="00DA78B9"/>
    <w:rsid w:val="00DA7B2B"/>
    <w:rsid w:val="00DA7EA6"/>
    <w:rsid w:val="00DB075D"/>
    <w:rsid w:val="00DB0F12"/>
    <w:rsid w:val="00DB1BF1"/>
    <w:rsid w:val="00DB1E8E"/>
    <w:rsid w:val="00DB26B0"/>
    <w:rsid w:val="00DB2743"/>
    <w:rsid w:val="00DB2B82"/>
    <w:rsid w:val="00DB2C1F"/>
    <w:rsid w:val="00DB2E7A"/>
    <w:rsid w:val="00DB2F3E"/>
    <w:rsid w:val="00DB3023"/>
    <w:rsid w:val="00DB4621"/>
    <w:rsid w:val="00DB4891"/>
    <w:rsid w:val="00DB4B6C"/>
    <w:rsid w:val="00DB4FB2"/>
    <w:rsid w:val="00DB5181"/>
    <w:rsid w:val="00DB5463"/>
    <w:rsid w:val="00DB5822"/>
    <w:rsid w:val="00DB58E7"/>
    <w:rsid w:val="00DB5F6C"/>
    <w:rsid w:val="00DB60D0"/>
    <w:rsid w:val="00DB617C"/>
    <w:rsid w:val="00DB620C"/>
    <w:rsid w:val="00DB72F0"/>
    <w:rsid w:val="00DB7301"/>
    <w:rsid w:val="00DB7B9F"/>
    <w:rsid w:val="00DB7BED"/>
    <w:rsid w:val="00DC0417"/>
    <w:rsid w:val="00DC0591"/>
    <w:rsid w:val="00DC085C"/>
    <w:rsid w:val="00DC095E"/>
    <w:rsid w:val="00DC102C"/>
    <w:rsid w:val="00DC125B"/>
    <w:rsid w:val="00DC14F2"/>
    <w:rsid w:val="00DC16F5"/>
    <w:rsid w:val="00DC175B"/>
    <w:rsid w:val="00DC1A8E"/>
    <w:rsid w:val="00DC1DD4"/>
    <w:rsid w:val="00DC1FC4"/>
    <w:rsid w:val="00DC22E1"/>
    <w:rsid w:val="00DC2907"/>
    <w:rsid w:val="00DC2DB1"/>
    <w:rsid w:val="00DC2E64"/>
    <w:rsid w:val="00DC3704"/>
    <w:rsid w:val="00DC4175"/>
    <w:rsid w:val="00DC42F3"/>
    <w:rsid w:val="00DC4667"/>
    <w:rsid w:val="00DC4BF3"/>
    <w:rsid w:val="00DC4CCA"/>
    <w:rsid w:val="00DC4E20"/>
    <w:rsid w:val="00DC5708"/>
    <w:rsid w:val="00DC5C10"/>
    <w:rsid w:val="00DC5E31"/>
    <w:rsid w:val="00DC5E5A"/>
    <w:rsid w:val="00DC5FF5"/>
    <w:rsid w:val="00DC6334"/>
    <w:rsid w:val="00DC644F"/>
    <w:rsid w:val="00DC652D"/>
    <w:rsid w:val="00DC655B"/>
    <w:rsid w:val="00DC6851"/>
    <w:rsid w:val="00DC6C54"/>
    <w:rsid w:val="00DC72B3"/>
    <w:rsid w:val="00DC74AB"/>
    <w:rsid w:val="00DC79DA"/>
    <w:rsid w:val="00DC7B63"/>
    <w:rsid w:val="00DC7F6C"/>
    <w:rsid w:val="00DC7F9A"/>
    <w:rsid w:val="00DD01E2"/>
    <w:rsid w:val="00DD0A4E"/>
    <w:rsid w:val="00DD1AF5"/>
    <w:rsid w:val="00DD1B33"/>
    <w:rsid w:val="00DD1D27"/>
    <w:rsid w:val="00DD1ED4"/>
    <w:rsid w:val="00DD20C8"/>
    <w:rsid w:val="00DD229C"/>
    <w:rsid w:val="00DD2329"/>
    <w:rsid w:val="00DD25BE"/>
    <w:rsid w:val="00DD2CD1"/>
    <w:rsid w:val="00DD2E0D"/>
    <w:rsid w:val="00DD43C9"/>
    <w:rsid w:val="00DD48BE"/>
    <w:rsid w:val="00DD4AC5"/>
    <w:rsid w:val="00DD4D49"/>
    <w:rsid w:val="00DD4D61"/>
    <w:rsid w:val="00DD4E01"/>
    <w:rsid w:val="00DD585D"/>
    <w:rsid w:val="00DD5E6C"/>
    <w:rsid w:val="00DD61B6"/>
    <w:rsid w:val="00DD68E5"/>
    <w:rsid w:val="00DD6D94"/>
    <w:rsid w:val="00DD738A"/>
    <w:rsid w:val="00DD7B89"/>
    <w:rsid w:val="00DE0B19"/>
    <w:rsid w:val="00DE0D23"/>
    <w:rsid w:val="00DE0E66"/>
    <w:rsid w:val="00DE265C"/>
    <w:rsid w:val="00DE27A6"/>
    <w:rsid w:val="00DE2A87"/>
    <w:rsid w:val="00DE2A88"/>
    <w:rsid w:val="00DE2C1F"/>
    <w:rsid w:val="00DE31CD"/>
    <w:rsid w:val="00DE31E7"/>
    <w:rsid w:val="00DE32E9"/>
    <w:rsid w:val="00DE336A"/>
    <w:rsid w:val="00DE372A"/>
    <w:rsid w:val="00DE40BB"/>
    <w:rsid w:val="00DE4513"/>
    <w:rsid w:val="00DE513E"/>
    <w:rsid w:val="00DE5316"/>
    <w:rsid w:val="00DE536C"/>
    <w:rsid w:val="00DE564C"/>
    <w:rsid w:val="00DE5BDF"/>
    <w:rsid w:val="00DE6246"/>
    <w:rsid w:val="00DE6D50"/>
    <w:rsid w:val="00DE6E63"/>
    <w:rsid w:val="00DE6E85"/>
    <w:rsid w:val="00DE79BB"/>
    <w:rsid w:val="00DE7A80"/>
    <w:rsid w:val="00DE7C57"/>
    <w:rsid w:val="00DF0320"/>
    <w:rsid w:val="00DF05B7"/>
    <w:rsid w:val="00DF09FA"/>
    <w:rsid w:val="00DF1165"/>
    <w:rsid w:val="00DF12E5"/>
    <w:rsid w:val="00DF13DB"/>
    <w:rsid w:val="00DF1C43"/>
    <w:rsid w:val="00DF1E1C"/>
    <w:rsid w:val="00DF1E33"/>
    <w:rsid w:val="00DF2040"/>
    <w:rsid w:val="00DF2F91"/>
    <w:rsid w:val="00DF318B"/>
    <w:rsid w:val="00DF3BB0"/>
    <w:rsid w:val="00DF3C79"/>
    <w:rsid w:val="00DF3EF9"/>
    <w:rsid w:val="00DF4323"/>
    <w:rsid w:val="00DF4392"/>
    <w:rsid w:val="00DF43E4"/>
    <w:rsid w:val="00DF4E3A"/>
    <w:rsid w:val="00DF50E5"/>
    <w:rsid w:val="00DF5212"/>
    <w:rsid w:val="00DF53F5"/>
    <w:rsid w:val="00DF5746"/>
    <w:rsid w:val="00DF581B"/>
    <w:rsid w:val="00DF5B9D"/>
    <w:rsid w:val="00DF6031"/>
    <w:rsid w:val="00DF6052"/>
    <w:rsid w:val="00DF61AE"/>
    <w:rsid w:val="00DF6760"/>
    <w:rsid w:val="00DF6A06"/>
    <w:rsid w:val="00DF75A1"/>
    <w:rsid w:val="00DF7A5F"/>
    <w:rsid w:val="00DF7C14"/>
    <w:rsid w:val="00DF7F83"/>
    <w:rsid w:val="00E00B0B"/>
    <w:rsid w:val="00E01150"/>
    <w:rsid w:val="00E0172D"/>
    <w:rsid w:val="00E01752"/>
    <w:rsid w:val="00E018C0"/>
    <w:rsid w:val="00E0197A"/>
    <w:rsid w:val="00E01E94"/>
    <w:rsid w:val="00E020F1"/>
    <w:rsid w:val="00E02106"/>
    <w:rsid w:val="00E02153"/>
    <w:rsid w:val="00E02593"/>
    <w:rsid w:val="00E02861"/>
    <w:rsid w:val="00E02A9F"/>
    <w:rsid w:val="00E03FC6"/>
    <w:rsid w:val="00E04092"/>
    <w:rsid w:val="00E04137"/>
    <w:rsid w:val="00E041FD"/>
    <w:rsid w:val="00E042D4"/>
    <w:rsid w:val="00E043DA"/>
    <w:rsid w:val="00E04526"/>
    <w:rsid w:val="00E04616"/>
    <w:rsid w:val="00E04A49"/>
    <w:rsid w:val="00E051FA"/>
    <w:rsid w:val="00E05FB8"/>
    <w:rsid w:val="00E0677C"/>
    <w:rsid w:val="00E068CE"/>
    <w:rsid w:val="00E06938"/>
    <w:rsid w:val="00E06BC4"/>
    <w:rsid w:val="00E0766D"/>
    <w:rsid w:val="00E07ACF"/>
    <w:rsid w:val="00E10332"/>
    <w:rsid w:val="00E10577"/>
    <w:rsid w:val="00E10E32"/>
    <w:rsid w:val="00E11036"/>
    <w:rsid w:val="00E110F9"/>
    <w:rsid w:val="00E116BD"/>
    <w:rsid w:val="00E11EA4"/>
    <w:rsid w:val="00E11EFF"/>
    <w:rsid w:val="00E142E1"/>
    <w:rsid w:val="00E1448E"/>
    <w:rsid w:val="00E1452D"/>
    <w:rsid w:val="00E14567"/>
    <w:rsid w:val="00E15559"/>
    <w:rsid w:val="00E1591E"/>
    <w:rsid w:val="00E15C46"/>
    <w:rsid w:val="00E15C97"/>
    <w:rsid w:val="00E15E7E"/>
    <w:rsid w:val="00E15FC1"/>
    <w:rsid w:val="00E16738"/>
    <w:rsid w:val="00E167E5"/>
    <w:rsid w:val="00E16A09"/>
    <w:rsid w:val="00E16C7B"/>
    <w:rsid w:val="00E16CF9"/>
    <w:rsid w:val="00E171DB"/>
    <w:rsid w:val="00E1738F"/>
    <w:rsid w:val="00E200D9"/>
    <w:rsid w:val="00E209A0"/>
    <w:rsid w:val="00E20A63"/>
    <w:rsid w:val="00E20DFB"/>
    <w:rsid w:val="00E21327"/>
    <w:rsid w:val="00E21522"/>
    <w:rsid w:val="00E21814"/>
    <w:rsid w:val="00E225F9"/>
    <w:rsid w:val="00E22E17"/>
    <w:rsid w:val="00E23629"/>
    <w:rsid w:val="00E23664"/>
    <w:rsid w:val="00E239F1"/>
    <w:rsid w:val="00E23DF8"/>
    <w:rsid w:val="00E241AB"/>
    <w:rsid w:val="00E2435E"/>
    <w:rsid w:val="00E24735"/>
    <w:rsid w:val="00E24AE6"/>
    <w:rsid w:val="00E24C00"/>
    <w:rsid w:val="00E25851"/>
    <w:rsid w:val="00E26175"/>
    <w:rsid w:val="00E265D6"/>
    <w:rsid w:val="00E26F50"/>
    <w:rsid w:val="00E2716F"/>
    <w:rsid w:val="00E271C1"/>
    <w:rsid w:val="00E27327"/>
    <w:rsid w:val="00E27378"/>
    <w:rsid w:val="00E276D2"/>
    <w:rsid w:val="00E277C9"/>
    <w:rsid w:val="00E27A59"/>
    <w:rsid w:val="00E27BF8"/>
    <w:rsid w:val="00E27E70"/>
    <w:rsid w:val="00E30258"/>
    <w:rsid w:val="00E30611"/>
    <w:rsid w:val="00E30793"/>
    <w:rsid w:val="00E3102B"/>
    <w:rsid w:val="00E316BD"/>
    <w:rsid w:val="00E31FC7"/>
    <w:rsid w:val="00E3202E"/>
    <w:rsid w:val="00E32C80"/>
    <w:rsid w:val="00E32D15"/>
    <w:rsid w:val="00E32F3E"/>
    <w:rsid w:val="00E32FA4"/>
    <w:rsid w:val="00E33445"/>
    <w:rsid w:val="00E33818"/>
    <w:rsid w:val="00E3385F"/>
    <w:rsid w:val="00E34613"/>
    <w:rsid w:val="00E35668"/>
    <w:rsid w:val="00E35955"/>
    <w:rsid w:val="00E35A53"/>
    <w:rsid w:val="00E35CCF"/>
    <w:rsid w:val="00E36136"/>
    <w:rsid w:val="00E363DE"/>
    <w:rsid w:val="00E36411"/>
    <w:rsid w:val="00E366A5"/>
    <w:rsid w:val="00E36AE5"/>
    <w:rsid w:val="00E36C49"/>
    <w:rsid w:val="00E374A7"/>
    <w:rsid w:val="00E3750F"/>
    <w:rsid w:val="00E3755B"/>
    <w:rsid w:val="00E37750"/>
    <w:rsid w:val="00E37AF5"/>
    <w:rsid w:val="00E37E97"/>
    <w:rsid w:val="00E37FB9"/>
    <w:rsid w:val="00E4018E"/>
    <w:rsid w:val="00E404EF"/>
    <w:rsid w:val="00E405F1"/>
    <w:rsid w:val="00E40BBF"/>
    <w:rsid w:val="00E40F53"/>
    <w:rsid w:val="00E412B7"/>
    <w:rsid w:val="00E424BA"/>
    <w:rsid w:val="00E4282D"/>
    <w:rsid w:val="00E429BE"/>
    <w:rsid w:val="00E42A0A"/>
    <w:rsid w:val="00E4307F"/>
    <w:rsid w:val="00E43367"/>
    <w:rsid w:val="00E43660"/>
    <w:rsid w:val="00E437A9"/>
    <w:rsid w:val="00E43C56"/>
    <w:rsid w:val="00E43E1D"/>
    <w:rsid w:val="00E44482"/>
    <w:rsid w:val="00E44530"/>
    <w:rsid w:val="00E44DC8"/>
    <w:rsid w:val="00E44DFD"/>
    <w:rsid w:val="00E44FD4"/>
    <w:rsid w:val="00E45314"/>
    <w:rsid w:val="00E45485"/>
    <w:rsid w:val="00E45EC1"/>
    <w:rsid w:val="00E465B3"/>
    <w:rsid w:val="00E46B32"/>
    <w:rsid w:val="00E46E77"/>
    <w:rsid w:val="00E46F22"/>
    <w:rsid w:val="00E47708"/>
    <w:rsid w:val="00E4788A"/>
    <w:rsid w:val="00E478C9"/>
    <w:rsid w:val="00E50026"/>
    <w:rsid w:val="00E50697"/>
    <w:rsid w:val="00E50B8C"/>
    <w:rsid w:val="00E50E3A"/>
    <w:rsid w:val="00E50EB0"/>
    <w:rsid w:val="00E5132F"/>
    <w:rsid w:val="00E5136A"/>
    <w:rsid w:val="00E51588"/>
    <w:rsid w:val="00E51653"/>
    <w:rsid w:val="00E51D0B"/>
    <w:rsid w:val="00E528F6"/>
    <w:rsid w:val="00E52CC9"/>
    <w:rsid w:val="00E52ECD"/>
    <w:rsid w:val="00E53923"/>
    <w:rsid w:val="00E54078"/>
    <w:rsid w:val="00E54153"/>
    <w:rsid w:val="00E548FE"/>
    <w:rsid w:val="00E54C68"/>
    <w:rsid w:val="00E5534A"/>
    <w:rsid w:val="00E55683"/>
    <w:rsid w:val="00E556EC"/>
    <w:rsid w:val="00E55E81"/>
    <w:rsid w:val="00E56241"/>
    <w:rsid w:val="00E56467"/>
    <w:rsid w:val="00E56DF6"/>
    <w:rsid w:val="00E571D7"/>
    <w:rsid w:val="00E572D9"/>
    <w:rsid w:val="00E5787A"/>
    <w:rsid w:val="00E57B9F"/>
    <w:rsid w:val="00E57CBE"/>
    <w:rsid w:val="00E60378"/>
    <w:rsid w:val="00E60AA3"/>
    <w:rsid w:val="00E60B81"/>
    <w:rsid w:val="00E61759"/>
    <w:rsid w:val="00E622EC"/>
    <w:rsid w:val="00E625A2"/>
    <w:rsid w:val="00E62669"/>
    <w:rsid w:val="00E6275D"/>
    <w:rsid w:val="00E628F2"/>
    <w:rsid w:val="00E62922"/>
    <w:rsid w:val="00E62E04"/>
    <w:rsid w:val="00E62E64"/>
    <w:rsid w:val="00E62FA8"/>
    <w:rsid w:val="00E6315E"/>
    <w:rsid w:val="00E638FF"/>
    <w:rsid w:val="00E63D18"/>
    <w:rsid w:val="00E63D25"/>
    <w:rsid w:val="00E6463B"/>
    <w:rsid w:val="00E64DCB"/>
    <w:rsid w:val="00E652C5"/>
    <w:rsid w:val="00E652E6"/>
    <w:rsid w:val="00E658D8"/>
    <w:rsid w:val="00E664D3"/>
    <w:rsid w:val="00E66706"/>
    <w:rsid w:val="00E66C53"/>
    <w:rsid w:val="00E67BD6"/>
    <w:rsid w:val="00E67EEB"/>
    <w:rsid w:val="00E702CE"/>
    <w:rsid w:val="00E704B2"/>
    <w:rsid w:val="00E70749"/>
    <w:rsid w:val="00E708A0"/>
    <w:rsid w:val="00E70919"/>
    <w:rsid w:val="00E71194"/>
    <w:rsid w:val="00E71893"/>
    <w:rsid w:val="00E71A81"/>
    <w:rsid w:val="00E725B0"/>
    <w:rsid w:val="00E728F2"/>
    <w:rsid w:val="00E72ABE"/>
    <w:rsid w:val="00E732D3"/>
    <w:rsid w:val="00E73418"/>
    <w:rsid w:val="00E734A2"/>
    <w:rsid w:val="00E734E0"/>
    <w:rsid w:val="00E73EEC"/>
    <w:rsid w:val="00E7445A"/>
    <w:rsid w:val="00E74476"/>
    <w:rsid w:val="00E7467C"/>
    <w:rsid w:val="00E7475B"/>
    <w:rsid w:val="00E74794"/>
    <w:rsid w:val="00E74EC6"/>
    <w:rsid w:val="00E75528"/>
    <w:rsid w:val="00E758F0"/>
    <w:rsid w:val="00E759F3"/>
    <w:rsid w:val="00E76084"/>
    <w:rsid w:val="00E7691E"/>
    <w:rsid w:val="00E76B6D"/>
    <w:rsid w:val="00E76E54"/>
    <w:rsid w:val="00E77273"/>
    <w:rsid w:val="00E77359"/>
    <w:rsid w:val="00E77719"/>
    <w:rsid w:val="00E77C7F"/>
    <w:rsid w:val="00E77D53"/>
    <w:rsid w:val="00E77E72"/>
    <w:rsid w:val="00E80230"/>
    <w:rsid w:val="00E80253"/>
    <w:rsid w:val="00E80936"/>
    <w:rsid w:val="00E80C10"/>
    <w:rsid w:val="00E81212"/>
    <w:rsid w:val="00E814B1"/>
    <w:rsid w:val="00E816D3"/>
    <w:rsid w:val="00E826E4"/>
    <w:rsid w:val="00E82A2C"/>
    <w:rsid w:val="00E831D5"/>
    <w:rsid w:val="00E832D7"/>
    <w:rsid w:val="00E835DF"/>
    <w:rsid w:val="00E83B30"/>
    <w:rsid w:val="00E83EDB"/>
    <w:rsid w:val="00E8433D"/>
    <w:rsid w:val="00E844D0"/>
    <w:rsid w:val="00E8477C"/>
    <w:rsid w:val="00E84D46"/>
    <w:rsid w:val="00E85325"/>
    <w:rsid w:val="00E85358"/>
    <w:rsid w:val="00E858AF"/>
    <w:rsid w:val="00E858B8"/>
    <w:rsid w:val="00E85A76"/>
    <w:rsid w:val="00E8635C"/>
    <w:rsid w:val="00E863DB"/>
    <w:rsid w:val="00E87775"/>
    <w:rsid w:val="00E87A6D"/>
    <w:rsid w:val="00E87E9C"/>
    <w:rsid w:val="00E90324"/>
    <w:rsid w:val="00E90466"/>
    <w:rsid w:val="00E9069F"/>
    <w:rsid w:val="00E90A9C"/>
    <w:rsid w:val="00E915FF"/>
    <w:rsid w:val="00E91924"/>
    <w:rsid w:val="00E91BD0"/>
    <w:rsid w:val="00E9282D"/>
    <w:rsid w:val="00E928CE"/>
    <w:rsid w:val="00E92A24"/>
    <w:rsid w:val="00E92AAE"/>
    <w:rsid w:val="00E92CDE"/>
    <w:rsid w:val="00E92E0B"/>
    <w:rsid w:val="00E93080"/>
    <w:rsid w:val="00E9315C"/>
    <w:rsid w:val="00E932CD"/>
    <w:rsid w:val="00E93495"/>
    <w:rsid w:val="00E93CFD"/>
    <w:rsid w:val="00E94154"/>
    <w:rsid w:val="00E945B0"/>
    <w:rsid w:val="00E94E21"/>
    <w:rsid w:val="00E94F8A"/>
    <w:rsid w:val="00E95411"/>
    <w:rsid w:val="00E9542C"/>
    <w:rsid w:val="00E95A75"/>
    <w:rsid w:val="00E95E43"/>
    <w:rsid w:val="00E95EEF"/>
    <w:rsid w:val="00E969C0"/>
    <w:rsid w:val="00E96AF9"/>
    <w:rsid w:val="00E96CC9"/>
    <w:rsid w:val="00E96D6B"/>
    <w:rsid w:val="00E9708A"/>
    <w:rsid w:val="00E97CD5"/>
    <w:rsid w:val="00EA0005"/>
    <w:rsid w:val="00EA001F"/>
    <w:rsid w:val="00EA00F6"/>
    <w:rsid w:val="00EA04C6"/>
    <w:rsid w:val="00EA05FB"/>
    <w:rsid w:val="00EA12F1"/>
    <w:rsid w:val="00EA1348"/>
    <w:rsid w:val="00EA136F"/>
    <w:rsid w:val="00EA252C"/>
    <w:rsid w:val="00EA26C1"/>
    <w:rsid w:val="00EA31E4"/>
    <w:rsid w:val="00EA37E1"/>
    <w:rsid w:val="00EA3A6D"/>
    <w:rsid w:val="00EA440F"/>
    <w:rsid w:val="00EA45F7"/>
    <w:rsid w:val="00EA4850"/>
    <w:rsid w:val="00EA4B85"/>
    <w:rsid w:val="00EA4D79"/>
    <w:rsid w:val="00EA4DED"/>
    <w:rsid w:val="00EA5266"/>
    <w:rsid w:val="00EA529E"/>
    <w:rsid w:val="00EA5641"/>
    <w:rsid w:val="00EA64C0"/>
    <w:rsid w:val="00EA6501"/>
    <w:rsid w:val="00EA6B3F"/>
    <w:rsid w:val="00EA6BBB"/>
    <w:rsid w:val="00EA6CB2"/>
    <w:rsid w:val="00EA72D6"/>
    <w:rsid w:val="00EA74E3"/>
    <w:rsid w:val="00EA7621"/>
    <w:rsid w:val="00EA7B76"/>
    <w:rsid w:val="00EA7E0C"/>
    <w:rsid w:val="00EA7F5D"/>
    <w:rsid w:val="00EB02A7"/>
    <w:rsid w:val="00EB02D6"/>
    <w:rsid w:val="00EB0B26"/>
    <w:rsid w:val="00EB0F5C"/>
    <w:rsid w:val="00EB1057"/>
    <w:rsid w:val="00EB1058"/>
    <w:rsid w:val="00EB1466"/>
    <w:rsid w:val="00EB1562"/>
    <w:rsid w:val="00EB15F7"/>
    <w:rsid w:val="00EB19F2"/>
    <w:rsid w:val="00EB1AC6"/>
    <w:rsid w:val="00EB2230"/>
    <w:rsid w:val="00EB2982"/>
    <w:rsid w:val="00EB2B3A"/>
    <w:rsid w:val="00EB2D9F"/>
    <w:rsid w:val="00EB2F35"/>
    <w:rsid w:val="00EB34DC"/>
    <w:rsid w:val="00EB4059"/>
    <w:rsid w:val="00EB41F9"/>
    <w:rsid w:val="00EB4548"/>
    <w:rsid w:val="00EB4590"/>
    <w:rsid w:val="00EB4741"/>
    <w:rsid w:val="00EB4A92"/>
    <w:rsid w:val="00EB4DE0"/>
    <w:rsid w:val="00EB4ECB"/>
    <w:rsid w:val="00EB5181"/>
    <w:rsid w:val="00EB558F"/>
    <w:rsid w:val="00EB59CF"/>
    <w:rsid w:val="00EB5B38"/>
    <w:rsid w:val="00EB5B39"/>
    <w:rsid w:val="00EB5B65"/>
    <w:rsid w:val="00EB64C0"/>
    <w:rsid w:val="00EB6669"/>
    <w:rsid w:val="00EB6837"/>
    <w:rsid w:val="00EB6969"/>
    <w:rsid w:val="00EB73CD"/>
    <w:rsid w:val="00EB784D"/>
    <w:rsid w:val="00EB7982"/>
    <w:rsid w:val="00EC0132"/>
    <w:rsid w:val="00EC0166"/>
    <w:rsid w:val="00EC0291"/>
    <w:rsid w:val="00EC082D"/>
    <w:rsid w:val="00EC0D3C"/>
    <w:rsid w:val="00EC10DA"/>
    <w:rsid w:val="00EC119D"/>
    <w:rsid w:val="00EC1359"/>
    <w:rsid w:val="00EC17B7"/>
    <w:rsid w:val="00EC1BCE"/>
    <w:rsid w:val="00EC263E"/>
    <w:rsid w:val="00EC2A3E"/>
    <w:rsid w:val="00EC2D26"/>
    <w:rsid w:val="00EC311D"/>
    <w:rsid w:val="00EC3264"/>
    <w:rsid w:val="00EC357D"/>
    <w:rsid w:val="00EC3724"/>
    <w:rsid w:val="00EC41EF"/>
    <w:rsid w:val="00EC4C44"/>
    <w:rsid w:val="00EC5019"/>
    <w:rsid w:val="00EC5096"/>
    <w:rsid w:val="00EC52CA"/>
    <w:rsid w:val="00EC548E"/>
    <w:rsid w:val="00EC5C68"/>
    <w:rsid w:val="00EC6139"/>
    <w:rsid w:val="00EC62E1"/>
    <w:rsid w:val="00EC703B"/>
    <w:rsid w:val="00EC7044"/>
    <w:rsid w:val="00EC70B0"/>
    <w:rsid w:val="00EC713F"/>
    <w:rsid w:val="00EC72A1"/>
    <w:rsid w:val="00EC791D"/>
    <w:rsid w:val="00ED07B8"/>
    <w:rsid w:val="00ED0D7B"/>
    <w:rsid w:val="00ED111F"/>
    <w:rsid w:val="00ED117C"/>
    <w:rsid w:val="00ED13C7"/>
    <w:rsid w:val="00ED14EB"/>
    <w:rsid w:val="00ED1521"/>
    <w:rsid w:val="00ED3082"/>
    <w:rsid w:val="00ED30DA"/>
    <w:rsid w:val="00ED3BEB"/>
    <w:rsid w:val="00ED3C45"/>
    <w:rsid w:val="00ED3D02"/>
    <w:rsid w:val="00ED3DD2"/>
    <w:rsid w:val="00ED4073"/>
    <w:rsid w:val="00ED41BC"/>
    <w:rsid w:val="00ED463F"/>
    <w:rsid w:val="00ED4A6B"/>
    <w:rsid w:val="00ED4D67"/>
    <w:rsid w:val="00ED53FE"/>
    <w:rsid w:val="00ED54DE"/>
    <w:rsid w:val="00ED62DF"/>
    <w:rsid w:val="00ED6396"/>
    <w:rsid w:val="00ED6655"/>
    <w:rsid w:val="00ED67E2"/>
    <w:rsid w:val="00ED6CE7"/>
    <w:rsid w:val="00ED6DB9"/>
    <w:rsid w:val="00ED7048"/>
    <w:rsid w:val="00ED722D"/>
    <w:rsid w:val="00ED78FA"/>
    <w:rsid w:val="00EE0181"/>
    <w:rsid w:val="00EE0576"/>
    <w:rsid w:val="00EE09E0"/>
    <w:rsid w:val="00EE0D5D"/>
    <w:rsid w:val="00EE1293"/>
    <w:rsid w:val="00EE18F0"/>
    <w:rsid w:val="00EE1B9D"/>
    <w:rsid w:val="00EE1F2E"/>
    <w:rsid w:val="00EE21E8"/>
    <w:rsid w:val="00EE2785"/>
    <w:rsid w:val="00EE28FE"/>
    <w:rsid w:val="00EE2BD0"/>
    <w:rsid w:val="00EE3CCA"/>
    <w:rsid w:val="00EE45F9"/>
    <w:rsid w:val="00EE46BD"/>
    <w:rsid w:val="00EE48FD"/>
    <w:rsid w:val="00EE4AE2"/>
    <w:rsid w:val="00EE5021"/>
    <w:rsid w:val="00EE50B3"/>
    <w:rsid w:val="00EE5208"/>
    <w:rsid w:val="00EE5674"/>
    <w:rsid w:val="00EE5B2A"/>
    <w:rsid w:val="00EE630B"/>
    <w:rsid w:val="00EE6C34"/>
    <w:rsid w:val="00EE6F14"/>
    <w:rsid w:val="00EE72B9"/>
    <w:rsid w:val="00EE7A2A"/>
    <w:rsid w:val="00EE7CB0"/>
    <w:rsid w:val="00EE7DDE"/>
    <w:rsid w:val="00EE7EC0"/>
    <w:rsid w:val="00EF00A0"/>
    <w:rsid w:val="00EF0B28"/>
    <w:rsid w:val="00EF0D33"/>
    <w:rsid w:val="00EF0F32"/>
    <w:rsid w:val="00EF1884"/>
    <w:rsid w:val="00EF1D6B"/>
    <w:rsid w:val="00EF23DC"/>
    <w:rsid w:val="00EF271D"/>
    <w:rsid w:val="00EF2740"/>
    <w:rsid w:val="00EF27C3"/>
    <w:rsid w:val="00EF2920"/>
    <w:rsid w:val="00EF2963"/>
    <w:rsid w:val="00EF2AA8"/>
    <w:rsid w:val="00EF2C2D"/>
    <w:rsid w:val="00EF2C8A"/>
    <w:rsid w:val="00EF33EC"/>
    <w:rsid w:val="00EF3775"/>
    <w:rsid w:val="00EF395A"/>
    <w:rsid w:val="00EF3A08"/>
    <w:rsid w:val="00EF3D0E"/>
    <w:rsid w:val="00EF4224"/>
    <w:rsid w:val="00EF4B48"/>
    <w:rsid w:val="00EF4CE0"/>
    <w:rsid w:val="00EF4E3F"/>
    <w:rsid w:val="00EF5094"/>
    <w:rsid w:val="00EF5C7A"/>
    <w:rsid w:val="00EF5EC0"/>
    <w:rsid w:val="00EF6456"/>
    <w:rsid w:val="00EF6833"/>
    <w:rsid w:val="00EF6908"/>
    <w:rsid w:val="00EF6A5A"/>
    <w:rsid w:val="00EF6A9F"/>
    <w:rsid w:val="00EF6B83"/>
    <w:rsid w:val="00EF6D02"/>
    <w:rsid w:val="00EF72CC"/>
    <w:rsid w:val="00EF780D"/>
    <w:rsid w:val="00EF7E52"/>
    <w:rsid w:val="00EF7E93"/>
    <w:rsid w:val="00F001BA"/>
    <w:rsid w:val="00F0020A"/>
    <w:rsid w:val="00F00370"/>
    <w:rsid w:val="00F0037F"/>
    <w:rsid w:val="00F00724"/>
    <w:rsid w:val="00F007A3"/>
    <w:rsid w:val="00F00825"/>
    <w:rsid w:val="00F00BB0"/>
    <w:rsid w:val="00F00FC5"/>
    <w:rsid w:val="00F010E0"/>
    <w:rsid w:val="00F0111E"/>
    <w:rsid w:val="00F01952"/>
    <w:rsid w:val="00F01E08"/>
    <w:rsid w:val="00F02C85"/>
    <w:rsid w:val="00F037E5"/>
    <w:rsid w:val="00F038BE"/>
    <w:rsid w:val="00F03945"/>
    <w:rsid w:val="00F03D1A"/>
    <w:rsid w:val="00F03E06"/>
    <w:rsid w:val="00F045F6"/>
    <w:rsid w:val="00F05205"/>
    <w:rsid w:val="00F056FB"/>
    <w:rsid w:val="00F05774"/>
    <w:rsid w:val="00F05853"/>
    <w:rsid w:val="00F0588D"/>
    <w:rsid w:val="00F06174"/>
    <w:rsid w:val="00F065A5"/>
    <w:rsid w:val="00F06990"/>
    <w:rsid w:val="00F06A43"/>
    <w:rsid w:val="00F06D9D"/>
    <w:rsid w:val="00F06DE1"/>
    <w:rsid w:val="00F0713E"/>
    <w:rsid w:val="00F07CBF"/>
    <w:rsid w:val="00F07CF1"/>
    <w:rsid w:val="00F07E0F"/>
    <w:rsid w:val="00F07E62"/>
    <w:rsid w:val="00F1048E"/>
    <w:rsid w:val="00F109E1"/>
    <w:rsid w:val="00F10C3A"/>
    <w:rsid w:val="00F10F53"/>
    <w:rsid w:val="00F11CA4"/>
    <w:rsid w:val="00F12515"/>
    <w:rsid w:val="00F12813"/>
    <w:rsid w:val="00F12A8B"/>
    <w:rsid w:val="00F12AFF"/>
    <w:rsid w:val="00F12C24"/>
    <w:rsid w:val="00F1321C"/>
    <w:rsid w:val="00F14152"/>
    <w:rsid w:val="00F14360"/>
    <w:rsid w:val="00F151C5"/>
    <w:rsid w:val="00F155AA"/>
    <w:rsid w:val="00F15669"/>
    <w:rsid w:val="00F157D1"/>
    <w:rsid w:val="00F157E8"/>
    <w:rsid w:val="00F15F23"/>
    <w:rsid w:val="00F1609F"/>
    <w:rsid w:val="00F16B5C"/>
    <w:rsid w:val="00F1718B"/>
    <w:rsid w:val="00F171A4"/>
    <w:rsid w:val="00F17254"/>
    <w:rsid w:val="00F1781E"/>
    <w:rsid w:val="00F17A80"/>
    <w:rsid w:val="00F2005F"/>
    <w:rsid w:val="00F20252"/>
    <w:rsid w:val="00F20544"/>
    <w:rsid w:val="00F20A07"/>
    <w:rsid w:val="00F20C68"/>
    <w:rsid w:val="00F20D40"/>
    <w:rsid w:val="00F20DAE"/>
    <w:rsid w:val="00F20F0C"/>
    <w:rsid w:val="00F21328"/>
    <w:rsid w:val="00F21491"/>
    <w:rsid w:val="00F216B9"/>
    <w:rsid w:val="00F2173A"/>
    <w:rsid w:val="00F21906"/>
    <w:rsid w:val="00F2199F"/>
    <w:rsid w:val="00F220C5"/>
    <w:rsid w:val="00F22C35"/>
    <w:rsid w:val="00F22D3E"/>
    <w:rsid w:val="00F2307E"/>
    <w:rsid w:val="00F230F3"/>
    <w:rsid w:val="00F2322B"/>
    <w:rsid w:val="00F23283"/>
    <w:rsid w:val="00F2355C"/>
    <w:rsid w:val="00F235FC"/>
    <w:rsid w:val="00F236E2"/>
    <w:rsid w:val="00F23CDF"/>
    <w:rsid w:val="00F23CEE"/>
    <w:rsid w:val="00F247DD"/>
    <w:rsid w:val="00F248CC"/>
    <w:rsid w:val="00F25F35"/>
    <w:rsid w:val="00F25F9E"/>
    <w:rsid w:val="00F264AA"/>
    <w:rsid w:val="00F265B6"/>
    <w:rsid w:val="00F2667C"/>
    <w:rsid w:val="00F26925"/>
    <w:rsid w:val="00F26984"/>
    <w:rsid w:val="00F26F7B"/>
    <w:rsid w:val="00F2740F"/>
    <w:rsid w:val="00F27535"/>
    <w:rsid w:val="00F3023D"/>
    <w:rsid w:val="00F3047F"/>
    <w:rsid w:val="00F30774"/>
    <w:rsid w:val="00F3080A"/>
    <w:rsid w:val="00F309D2"/>
    <w:rsid w:val="00F30FF2"/>
    <w:rsid w:val="00F3132E"/>
    <w:rsid w:val="00F31499"/>
    <w:rsid w:val="00F31561"/>
    <w:rsid w:val="00F31E22"/>
    <w:rsid w:val="00F31EE0"/>
    <w:rsid w:val="00F334A7"/>
    <w:rsid w:val="00F3389E"/>
    <w:rsid w:val="00F339C0"/>
    <w:rsid w:val="00F33AD9"/>
    <w:rsid w:val="00F33C5D"/>
    <w:rsid w:val="00F34275"/>
    <w:rsid w:val="00F3506B"/>
    <w:rsid w:val="00F351C9"/>
    <w:rsid w:val="00F357B7"/>
    <w:rsid w:val="00F357DC"/>
    <w:rsid w:val="00F3581B"/>
    <w:rsid w:val="00F36092"/>
    <w:rsid w:val="00F36110"/>
    <w:rsid w:val="00F365CF"/>
    <w:rsid w:val="00F36959"/>
    <w:rsid w:val="00F36B32"/>
    <w:rsid w:val="00F36B97"/>
    <w:rsid w:val="00F36BD6"/>
    <w:rsid w:val="00F37000"/>
    <w:rsid w:val="00F3739C"/>
    <w:rsid w:val="00F3767F"/>
    <w:rsid w:val="00F40095"/>
    <w:rsid w:val="00F401C8"/>
    <w:rsid w:val="00F401E1"/>
    <w:rsid w:val="00F40513"/>
    <w:rsid w:val="00F40933"/>
    <w:rsid w:val="00F40B14"/>
    <w:rsid w:val="00F4103E"/>
    <w:rsid w:val="00F412C7"/>
    <w:rsid w:val="00F41680"/>
    <w:rsid w:val="00F41A74"/>
    <w:rsid w:val="00F41AC5"/>
    <w:rsid w:val="00F41E8E"/>
    <w:rsid w:val="00F421D9"/>
    <w:rsid w:val="00F42269"/>
    <w:rsid w:val="00F4241E"/>
    <w:rsid w:val="00F42505"/>
    <w:rsid w:val="00F42D58"/>
    <w:rsid w:val="00F42D97"/>
    <w:rsid w:val="00F42DDC"/>
    <w:rsid w:val="00F43167"/>
    <w:rsid w:val="00F43240"/>
    <w:rsid w:val="00F437E7"/>
    <w:rsid w:val="00F438E4"/>
    <w:rsid w:val="00F43D31"/>
    <w:rsid w:val="00F43FAF"/>
    <w:rsid w:val="00F4422C"/>
    <w:rsid w:val="00F443DD"/>
    <w:rsid w:val="00F44A6B"/>
    <w:rsid w:val="00F44C73"/>
    <w:rsid w:val="00F44F62"/>
    <w:rsid w:val="00F45722"/>
    <w:rsid w:val="00F46723"/>
    <w:rsid w:val="00F46EFA"/>
    <w:rsid w:val="00F5069B"/>
    <w:rsid w:val="00F50D66"/>
    <w:rsid w:val="00F511B8"/>
    <w:rsid w:val="00F511C3"/>
    <w:rsid w:val="00F51201"/>
    <w:rsid w:val="00F512BF"/>
    <w:rsid w:val="00F5157F"/>
    <w:rsid w:val="00F516B6"/>
    <w:rsid w:val="00F51B37"/>
    <w:rsid w:val="00F51D72"/>
    <w:rsid w:val="00F523F8"/>
    <w:rsid w:val="00F5261D"/>
    <w:rsid w:val="00F528BD"/>
    <w:rsid w:val="00F53227"/>
    <w:rsid w:val="00F533E6"/>
    <w:rsid w:val="00F535C2"/>
    <w:rsid w:val="00F535F2"/>
    <w:rsid w:val="00F53BA1"/>
    <w:rsid w:val="00F53F93"/>
    <w:rsid w:val="00F54285"/>
    <w:rsid w:val="00F5465A"/>
    <w:rsid w:val="00F54881"/>
    <w:rsid w:val="00F548E7"/>
    <w:rsid w:val="00F549DA"/>
    <w:rsid w:val="00F54BC5"/>
    <w:rsid w:val="00F54F89"/>
    <w:rsid w:val="00F551DD"/>
    <w:rsid w:val="00F553B6"/>
    <w:rsid w:val="00F55532"/>
    <w:rsid w:val="00F5558E"/>
    <w:rsid w:val="00F55B21"/>
    <w:rsid w:val="00F55DB9"/>
    <w:rsid w:val="00F55E5E"/>
    <w:rsid w:val="00F55E8C"/>
    <w:rsid w:val="00F55F50"/>
    <w:rsid w:val="00F55FB0"/>
    <w:rsid w:val="00F57690"/>
    <w:rsid w:val="00F578F6"/>
    <w:rsid w:val="00F57D45"/>
    <w:rsid w:val="00F57F30"/>
    <w:rsid w:val="00F60214"/>
    <w:rsid w:val="00F603F7"/>
    <w:rsid w:val="00F6098A"/>
    <w:rsid w:val="00F60DA6"/>
    <w:rsid w:val="00F6112C"/>
    <w:rsid w:val="00F613D8"/>
    <w:rsid w:val="00F618D8"/>
    <w:rsid w:val="00F61DA6"/>
    <w:rsid w:val="00F61F33"/>
    <w:rsid w:val="00F623B3"/>
    <w:rsid w:val="00F623B7"/>
    <w:rsid w:val="00F624C5"/>
    <w:rsid w:val="00F627DA"/>
    <w:rsid w:val="00F62D32"/>
    <w:rsid w:val="00F640E6"/>
    <w:rsid w:val="00F64593"/>
    <w:rsid w:val="00F6495A"/>
    <w:rsid w:val="00F64F35"/>
    <w:rsid w:val="00F6507D"/>
    <w:rsid w:val="00F650B8"/>
    <w:rsid w:val="00F65668"/>
    <w:rsid w:val="00F659A4"/>
    <w:rsid w:val="00F66202"/>
    <w:rsid w:val="00F663FD"/>
    <w:rsid w:val="00F66453"/>
    <w:rsid w:val="00F6649A"/>
    <w:rsid w:val="00F665B6"/>
    <w:rsid w:val="00F6698B"/>
    <w:rsid w:val="00F66FC7"/>
    <w:rsid w:val="00F67538"/>
    <w:rsid w:val="00F67DE2"/>
    <w:rsid w:val="00F70800"/>
    <w:rsid w:val="00F716F0"/>
    <w:rsid w:val="00F71901"/>
    <w:rsid w:val="00F71BC3"/>
    <w:rsid w:val="00F71CFD"/>
    <w:rsid w:val="00F71FC5"/>
    <w:rsid w:val="00F722AE"/>
    <w:rsid w:val="00F723B9"/>
    <w:rsid w:val="00F72862"/>
    <w:rsid w:val="00F728A9"/>
    <w:rsid w:val="00F7298D"/>
    <w:rsid w:val="00F73A32"/>
    <w:rsid w:val="00F73AE1"/>
    <w:rsid w:val="00F73E9C"/>
    <w:rsid w:val="00F7408E"/>
    <w:rsid w:val="00F741DE"/>
    <w:rsid w:val="00F74508"/>
    <w:rsid w:val="00F74AD3"/>
    <w:rsid w:val="00F753E5"/>
    <w:rsid w:val="00F7554D"/>
    <w:rsid w:val="00F757A9"/>
    <w:rsid w:val="00F75DE2"/>
    <w:rsid w:val="00F766EB"/>
    <w:rsid w:val="00F7682F"/>
    <w:rsid w:val="00F76EE5"/>
    <w:rsid w:val="00F77805"/>
    <w:rsid w:val="00F7789B"/>
    <w:rsid w:val="00F80500"/>
    <w:rsid w:val="00F807FE"/>
    <w:rsid w:val="00F80930"/>
    <w:rsid w:val="00F80EBD"/>
    <w:rsid w:val="00F80F1F"/>
    <w:rsid w:val="00F80F42"/>
    <w:rsid w:val="00F815E2"/>
    <w:rsid w:val="00F81F75"/>
    <w:rsid w:val="00F828E9"/>
    <w:rsid w:val="00F829FD"/>
    <w:rsid w:val="00F82B01"/>
    <w:rsid w:val="00F82F75"/>
    <w:rsid w:val="00F8321F"/>
    <w:rsid w:val="00F839D6"/>
    <w:rsid w:val="00F83F6B"/>
    <w:rsid w:val="00F845C3"/>
    <w:rsid w:val="00F848CC"/>
    <w:rsid w:val="00F84B68"/>
    <w:rsid w:val="00F84C9F"/>
    <w:rsid w:val="00F84FC2"/>
    <w:rsid w:val="00F852D2"/>
    <w:rsid w:val="00F853B8"/>
    <w:rsid w:val="00F85919"/>
    <w:rsid w:val="00F85981"/>
    <w:rsid w:val="00F85CD6"/>
    <w:rsid w:val="00F85D3E"/>
    <w:rsid w:val="00F867C7"/>
    <w:rsid w:val="00F8694E"/>
    <w:rsid w:val="00F8731A"/>
    <w:rsid w:val="00F8749A"/>
    <w:rsid w:val="00F87839"/>
    <w:rsid w:val="00F87F85"/>
    <w:rsid w:val="00F904B2"/>
    <w:rsid w:val="00F905F0"/>
    <w:rsid w:val="00F9061C"/>
    <w:rsid w:val="00F915F2"/>
    <w:rsid w:val="00F91B50"/>
    <w:rsid w:val="00F921EA"/>
    <w:rsid w:val="00F925B4"/>
    <w:rsid w:val="00F92C54"/>
    <w:rsid w:val="00F93ABD"/>
    <w:rsid w:val="00F93F37"/>
    <w:rsid w:val="00F940DE"/>
    <w:rsid w:val="00F941E1"/>
    <w:rsid w:val="00F9420A"/>
    <w:rsid w:val="00F94E5E"/>
    <w:rsid w:val="00F951CC"/>
    <w:rsid w:val="00F957B6"/>
    <w:rsid w:val="00F9583E"/>
    <w:rsid w:val="00F95D56"/>
    <w:rsid w:val="00F95F00"/>
    <w:rsid w:val="00F95F11"/>
    <w:rsid w:val="00F96300"/>
    <w:rsid w:val="00F96528"/>
    <w:rsid w:val="00F966C5"/>
    <w:rsid w:val="00F96AEA"/>
    <w:rsid w:val="00F96D49"/>
    <w:rsid w:val="00F96DC9"/>
    <w:rsid w:val="00F96DF0"/>
    <w:rsid w:val="00F9729F"/>
    <w:rsid w:val="00F9753D"/>
    <w:rsid w:val="00FA0916"/>
    <w:rsid w:val="00FA0EA7"/>
    <w:rsid w:val="00FA0F22"/>
    <w:rsid w:val="00FA0FBA"/>
    <w:rsid w:val="00FA1597"/>
    <w:rsid w:val="00FA1AE4"/>
    <w:rsid w:val="00FA1E55"/>
    <w:rsid w:val="00FA1F76"/>
    <w:rsid w:val="00FA1FD7"/>
    <w:rsid w:val="00FA298B"/>
    <w:rsid w:val="00FA2DA4"/>
    <w:rsid w:val="00FA30C3"/>
    <w:rsid w:val="00FA3557"/>
    <w:rsid w:val="00FA382F"/>
    <w:rsid w:val="00FA3AEA"/>
    <w:rsid w:val="00FA3D94"/>
    <w:rsid w:val="00FA4082"/>
    <w:rsid w:val="00FA4270"/>
    <w:rsid w:val="00FA43E1"/>
    <w:rsid w:val="00FA4758"/>
    <w:rsid w:val="00FA49AC"/>
    <w:rsid w:val="00FA4AFD"/>
    <w:rsid w:val="00FA546F"/>
    <w:rsid w:val="00FA559A"/>
    <w:rsid w:val="00FA59A5"/>
    <w:rsid w:val="00FA59E2"/>
    <w:rsid w:val="00FA5EA5"/>
    <w:rsid w:val="00FA626F"/>
    <w:rsid w:val="00FA6278"/>
    <w:rsid w:val="00FA63CC"/>
    <w:rsid w:val="00FA673A"/>
    <w:rsid w:val="00FA6814"/>
    <w:rsid w:val="00FA69C7"/>
    <w:rsid w:val="00FA6E04"/>
    <w:rsid w:val="00FA706C"/>
    <w:rsid w:val="00FB08A5"/>
    <w:rsid w:val="00FB0AF5"/>
    <w:rsid w:val="00FB0B7F"/>
    <w:rsid w:val="00FB0C90"/>
    <w:rsid w:val="00FB0FCB"/>
    <w:rsid w:val="00FB13C3"/>
    <w:rsid w:val="00FB1403"/>
    <w:rsid w:val="00FB147C"/>
    <w:rsid w:val="00FB1547"/>
    <w:rsid w:val="00FB1AB4"/>
    <w:rsid w:val="00FB1AF7"/>
    <w:rsid w:val="00FB1EB7"/>
    <w:rsid w:val="00FB27DB"/>
    <w:rsid w:val="00FB2D1B"/>
    <w:rsid w:val="00FB3131"/>
    <w:rsid w:val="00FB32CB"/>
    <w:rsid w:val="00FB3505"/>
    <w:rsid w:val="00FB351B"/>
    <w:rsid w:val="00FB4081"/>
    <w:rsid w:val="00FB40F2"/>
    <w:rsid w:val="00FB470E"/>
    <w:rsid w:val="00FB53BA"/>
    <w:rsid w:val="00FB55CC"/>
    <w:rsid w:val="00FB55FD"/>
    <w:rsid w:val="00FB5D6A"/>
    <w:rsid w:val="00FB5DD1"/>
    <w:rsid w:val="00FB6218"/>
    <w:rsid w:val="00FB7247"/>
    <w:rsid w:val="00FB7548"/>
    <w:rsid w:val="00FC00E1"/>
    <w:rsid w:val="00FC0566"/>
    <w:rsid w:val="00FC0AF6"/>
    <w:rsid w:val="00FC1570"/>
    <w:rsid w:val="00FC15C6"/>
    <w:rsid w:val="00FC15F4"/>
    <w:rsid w:val="00FC1641"/>
    <w:rsid w:val="00FC199A"/>
    <w:rsid w:val="00FC1D1B"/>
    <w:rsid w:val="00FC25BC"/>
    <w:rsid w:val="00FC2BF8"/>
    <w:rsid w:val="00FC2CAA"/>
    <w:rsid w:val="00FC2CBE"/>
    <w:rsid w:val="00FC2CF3"/>
    <w:rsid w:val="00FC2E2C"/>
    <w:rsid w:val="00FC3047"/>
    <w:rsid w:val="00FC313B"/>
    <w:rsid w:val="00FC31B9"/>
    <w:rsid w:val="00FC3432"/>
    <w:rsid w:val="00FC4730"/>
    <w:rsid w:val="00FC55DF"/>
    <w:rsid w:val="00FC5A13"/>
    <w:rsid w:val="00FC618F"/>
    <w:rsid w:val="00FC63B6"/>
    <w:rsid w:val="00FC63F5"/>
    <w:rsid w:val="00FC675B"/>
    <w:rsid w:val="00FC69F6"/>
    <w:rsid w:val="00FC6E82"/>
    <w:rsid w:val="00FC6E89"/>
    <w:rsid w:val="00FC7172"/>
    <w:rsid w:val="00FC763D"/>
    <w:rsid w:val="00FC78B1"/>
    <w:rsid w:val="00FC7A46"/>
    <w:rsid w:val="00FD08C0"/>
    <w:rsid w:val="00FD1151"/>
    <w:rsid w:val="00FD13B0"/>
    <w:rsid w:val="00FD1CCE"/>
    <w:rsid w:val="00FD2217"/>
    <w:rsid w:val="00FD2A36"/>
    <w:rsid w:val="00FD2EAC"/>
    <w:rsid w:val="00FD31F8"/>
    <w:rsid w:val="00FD3296"/>
    <w:rsid w:val="00FD3576"/>
    <w:rsid w:val="00FD3745"/>
    <w:rsid w:val="00FD4740"/>
    <w:rsid w:val="00FD5684"/>
    <w:rsid w:val="00FD6061"/>
    <w:rsid w:val="00FD646E"/>
    <w:rsid w:val="00FD70F4"/>
    <w:rsid w:val="00FD72AA"/>
    <w:rsid w:val="00FD7772"/>
    <w:rsid w:val="00FD7AA5"/>
    <w:rsid w:val="00FD7B5F"/>
    <w:rsid w:val="00FD7C32"/>
    <w:rsid w:val="00FD7FF5"/>
    <w:rsid w:val="00FE004E"/>
    <w:rsid w:val="00FE00C2"/>
    <w:rsid w:val="00FE0827"/>
    <w:rsid w:val="00FE1F9F"/>
    <w:rsid w:val="00FE26DA"/>
    <w:rsid w:val="00FE27DD"/>
    <w:rsid w:val="00FE29C9"/>
    <w:rsid w:val="00FE2FC2"/>
    <w:rsid w:val="00FE3109"/>
    <w:rsid w:val="00FE3663"/>
    <w:rsid w:val="00FE3B09"/>
    <w:rsid w:val="00FE3D21"/>
    <w:rsid w:val="00FE45E9"/>
    <w:rsid w:val="00FE4973"/>
    <w:rsid w:val="00FE498B"/>
    <w:rsid w:val="00FE543D"/>
    <w:rsid w:val="00FE6088"/>
    <w:rsid w:val="00FE6145"/>
    <w:rsid w:val="00FE6704"/>
    <w:rsid w:val="00FE68C4"/>
    <w:rsid w:val="00FE782E"/>
    <w:rsid w:val="00FE79A3"/>
    <w:rsid w:val="00FE7C75"/>
    <w:rsid w:val="00FF0202"/>
    <w:rsid w:val="00FF1121"/>
    <w:rsid w:val="00FF11F7"/>
    <w:rsid w:val="00FF122B"/>
    <w:rsid w:val="00FF14A8"/>
    <w:rsid w:val="00FF1510"/>
    <w:rsid w:val="00FF18AF"/>
    <w:rsid w:val="00FF1A23"/>
    <w:rsid w:val="00FF1EE6"/>
    <w:rsid w:val="00FF2A6D"/>
    <w:rsid w:val="00FF349D"/>
    <w:rsid w:val="00FF3615"/>
    <w:rsid w:val="00FF3956"/>
    <w:rsid w:val="00FF3C4C"/>
    <w:rsid w:val="00FF3E7C"/>
    <w:rsid w:val="00FF3FE5"/>
    <w:rsid w:val="00FF4055"/>
    <w:rsid w:val="00FF48DA"/>
    <w:rsid w:val="00FF53AD"/>
    <w:rsid w:val="00FF56C5"/>
    <w:rsid w:val="00FF589D"/>
    <w:rsid w:val="00FF58D9"/>
    <w:rsid w:val="00FF5BD7"/>
    <w:rsid w:val="00FF5C63"/>
    <w:rsid w:val="00FF5D7B"/>
    <w:rsid w:val="00FF60DA"/>
    <w:rsid w:val="00FF62FE"/>
    <w:rsid w:val="00FF6339"/>
    <w:rsid w:val="00FF6474"/>
    <w:rsid w:val="00FF64F3"/>
    <w:rsid w:val="00FF6775"/>
    <w:rsid w:val="00FF7184"/>
    <w:rsid w:val="00FF785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73D1A"/>
  <w15:docId w15:val="{96750741-FAF3-4E1E-AEAA-1FF8EC55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before="120" w:after="120"/>
        <w:ind w:left="22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7BED"/>
    <w:pPr>
      <w:spacing w:before="0" w:after="0"/>
      <w:ind w:left="0"/>
    </w:pPr>
    <w:rPr>
      <w:rFonts w:ascii="Times New Roman" w:eastAsia="Times New Roman" w:hAnsi="Times New Roman" w:cs="Times New Roman"/>
      <w:sz w:val="24"/>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0"/>
    <w:next w:val="a0"/>
    <w:link w:val="10"/>
    <w:qFormat/>
    <w:rsid w:val="00125694"/>
    <w:pPr>
      <w:keepNext/>
      <w:keepLines/>
      <w:suppressAutoHyphens/>
      <w:spacing w:before="480" w:after="240"/>
      <w:jc w:val="center"/>
      <w:outlineLvl w:val="0"/>
    </w:pPr>
    <w:rPr>
      <w:rFonts w:eastAsiaTheme="majorEastAsia" w:cstheme="majorBidi"/>
      <w:b/>
      <w:bCs/>
      <w:caps/>
      <w:szCs w:val="28"/>
    </w:rPr>
  </w:style>
  <w:style w:type="paragraph" w:styleId="20">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Знак2, Знак2"/>
    <w:basedOn w:val="a0"/>
    <w:next w:val="a1"/>
    <w:link w:val="21"/>
    <w:qFormat/>
    <w:rsid w:val="00125694"/>
    <w:pPr>
      <w:keepNext/>
      <w:suppressAutoHyphens/>
      <w:spacing w:before="240" w:after="240"/>
      <w:jc w:val="center"/>
      <w:outlineLvl w:val="1"/>
    </w:pPr>
    <w:rPr>
      <w:rFonts w:cs="Arial"/>
      <w:b/>
      <w:bCs/>
      <w:i/>
      <w:iCs/>
      <w:szCs w:val="28"/>
    </w:rPr>
  </w:style>
  <w:style w:type="paragraph" w:styleId="30">
    <w:name w:val="heading 3"/>
    <w:aliases w:val="OG Heading 3, Знак3, Знак3 Знак,Знак3 Знак,Знак3 Знак Знак Знак,ПодЗаголовок,Знак3"/>
    <w:basedOn w:val="a0"/>
    <w:next w:val="a0"/>
    <w:link w:val="31"/>
    <w:uiPriority w:val="9"/>
    <w:qFormat/>
    <w:rsid w:val="00125694"/>
    <w:pPr>
      <w:keepNext/>
      <w:suppressAutoHyphens/>
      <w:spacing w:before="240" w:after="240"/>
      <w:jc w:val="center"/>
      <w:outlineLvl w:val="2"/>
    </w:pPr>
    <w:rPr>
      <w:rFonts w:cs="Arial"/>
      <w:bCs/>
      <w:i/>
      <w:szCs w:val="26"/>
    </w:rPr>
  </w:style>
  <w:style w:type="paragraph" w:styleId="4">
    <w:name w:val="heading 4"/>
    <w:aliases w:val="Заголовок4"/>
    <w:basedOn w:val="a0"/>
    <w:next w:val="a0"/>
    <w:link w:val="40"/>
    <w:unhideWhenUsed/>
    <w:qFormat/>
    <w:rsid w:val="00B20883"/>
    <w:pPr>
      <w:keepNext/>
      <w:spacing w:before="240" w:after="240"/>
      <w:jc w:val="center"/>
      <w:outlineLvl w:val="3"/>
    </w:pPr>
    <w:rPr>
      <w:bCs/>
      <w:sz w:val="28"/>
      <w:szCs w:val="28"/>
      <w:u w:val="single"/>
    </w:rPr>
  </w:style>
  <w:style w:type="paragraph" w:styleId="5">
    <w:name w:val="heading 5"/>
    <w:basedOn w:val="a0"/>
    <w:next w:val="a0"/>
    <w:link w:val="50"/>
    <w:qFormat/>
    <w:rsid w:val="00B20883"/>
    <w:pPr>
      <w:spacing w:before="240" w:after="60"/>
      <w:outlineLvl w:val="4"/>
    </w:pPr>
    <w:rPr>
      <w:rFonts w:ascii="Calibri" w:hAnsi="Calibri"/>
      <w:b/>
      <w:bCs/>
      <w:i/>
      <w:iCs/>
      <w:sz w:val="26"/>
      <w:szCs w:val="26"/>
      <w:lang w:eastAsia="en-US"/>
    </w:rPr>
  </w:style>
  <w:style w:type="paragraph" w:styleId="6">
    <w:name w:val="heading 6"/>
    <w:basedOn w:val="a0"/>
    <w:next w:val="a0"/>
    <w:link w:val="60"/>
    <w:qFormat/>
    <w:rsid w:val="00034A19"/>
    <w:pPr>
      <w:keepNext/>
      <w:keepLines/>
      <w:spacing w:before="200"/>
      <w:ind w:firstLine="709"/>
      <w:outlineLvl w:val="5"/>
    </w:pPr>
    <w:rPr>
      <w:rFonts w:ascii="Cambria" w:hAnsi="Cambria" w:cs="Cambria"/>
      <w:i/>
      <w:iCs/>
      <w:color w:val="243F60"/>
      <w:szCs w:val="22"/>
      <w:lang w:val="en-US" w:eastAsia="en-US"/>
    </w:rPr>
  </w:style>
  <w:style w:type="paragraph" w:styleId="7">
    <w:name w:val="heading 7"/>
    <w:basedOn w:val="a0"/>
    <w:next w:val="a0"/>
    <w:link w:val="70"/>
    <w:uiPriority w:val="9"/>
    <w:qFormat/>
    <w:rsid w:val="00B20883"/>
    <w:pPr>
      <w:spacing w:before="240" w:after="60"/>
      <w:outlineLvl w:val="6"/>
    </w:pPr>
    <w:rPr>
      <w:rFonts w:ascii="Calibri" w:hAnsi="Calibri"/>
      <w:lang w:eastAsia="en-US"/>
    </w:rPr>
  </w:style>
  <w:style w:type="paragraph" w:styleId="8">
    <w:name w:val="heading 8"/>
    <w:basedOn w:val="a0"/>
    <w:next w:val="a0"/>
    <w:link w:val="80"/>
    <w:qFormat/>
    <w:rsid w:val="00034A19"/>
    <w:pPr>
      <w:keepNext/>
      <w:keepLines/>
      <w:spacing w:before="200"/>
      <w:ind w:firstLine="709"/>
      <w:outlineLvl w:val="7"/>
    </w:pPr>
    <w:rPr>
      <w:rFonts w:ascii="Cambria" w:hAnsi="Cambria" w:cs="Cambria"/>
      <w:color w:val="4F81BD"/>
      <w:sz w:val="20"/>
      <w:szCs w:val="20"/>
      <w:lang w:val="en-US" w:eastAsia="en-US"/>
    </w:rPr>
  </w:style>
  <w:style w:type="paragraph" w:styleId="9">
    <w:name w:val="heading 9"/>
    <w:basedOn w:val="a0"/>
    <w:next w:val="a0"/>
    <w:link w:val="90"/>
    <w:qFormat/>
    <w:rsid w:val="00034A19"/>
    <w:pPr>
      <w:keepNext/>
      <w:keepLines/>
      <w:spacing w:before="200"/>
      <w:ind w:firstLine="709"/>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2"/>
    <w:link w:val="1"/>
    <w:uiPriority w:val="9"/>
    <w:rsid w:val="00125694"/>
    <w:rPr>
      <w:rFonts w:ascii="Times New Roman" w:eastAsiaTheme="majorEastAsia" w:hAnsi="Times New Roman" w:cstheme="majorBidi"/>
      <w:b/>
      <w:bCs/>
      <w:caps/>
      <w:sz w:val="24"/>
      <w:szCs w:val="28"/>
      <w:lang w:eastAsia="ru-RU"/>
    </w:rPr>
  </w:style>
  <w:style w:type="paragraph" w:customStyle="1" w:styleId="a1">
    <w:name w:val="Обычный текст"/>
    <w:basedOn w:val="a0"/>
    <w:link w:val="a5"/>
    <w:qFormat/>
    <w:rsid w:val="00734DB8"/>
    <w:pPr>
      <w:ind w:firstLine="709"/>
    </w:pPr>
    <w:rPr>
      <w:lang w:val="en-US" w:eastAsia="ar-SA" w:bidi="en-US"/>
    </w:rPr>
  </w:style>
  <w:style w:type="character" w:customStyle="1" w:styleId="21">
    <w:name w:val="Заголовок 2 Знак"/>
    <w:aliases w:val="Заголовок 2 Знак Знак Знак Знак Знак,Заголовок 2 Знак Знак Знак Знак Знак Знак Знак Знак,Заголовок 2 Знак Знак Знак Знак Знак Знак Знак Знак Знак Знак,Заголовок 2 Знак Знак Знак Знак Знак Знак Знак Знак Знак Знак Знак Знак,Знак2 Знак"/>
    <w:basedOn w:val="a2"/>
    <w:link w:val="20"/>
    <w:uiPriority w:val="9"/>
    <w:rsid w:val="00125694"/>
    <w:rPr>
      <w:rFonts w:ascii="Times New Roman" w:eastAsia="Times New Roman" w:hAnsi="Times New Roman" w:cs="Arial"/>
      <w:b/>
      <w:bCs/>
      <w:i/>
      <w:iCs/>
      <w:sz w:val="24"/>
      <w:szCs w:val="28"/>
      <w:lang w:eastAsia="ru-RU"/>
    </w:rPr>
  </w:style>
  <w:style w:type="character" w:customStyle="1" w:styleId="31">
    <w:name w:val="Заголовок 3 Знак"/>
    <w:aliases w:val="OG Heading 3 Знак, Знак3 Знак1, Знак3 Знак Знак,Знак3 Знак Знак,Знак3 Знак Знак Знак Знак,ПодЗаголовок Знак,Знак3 Знак1"/>
    <w:basedOn w:val="a2"/>
    <w:link w:val="30"/>
    <w:uiPriority w:val="9"/>
    <w:rsid w:val="00125694"/>
    <w:rPr>
      <w:rFonts w:ascii="Times New Roman" w:eastAsia="Times New Roman" w:hAnsi="Times New Roman" w:cs="Arial"/>
      <w:bCs/>
      <w:i/>
      <w:sz w:val="24"/>
      <w:szCs w:val="26"/>
      <w:lang w:eastAsia="ru-RU"/>
    </w:rPr>
  </w:style>
  <w:style w:type="character" w:customStyle="1" w:styleId="40">
    <w:name w:val="Заголовок 4 Знак"/>
    <w:aliases w:val="Заголовок4 Знак"/>
    <w:basedOn w:val="a2"/>
    <w:link w:val="4"/>
    <w:rsid w:val="00B20883"/>
    <w:rPr>
      <w:rFonts w:ascii="Times New Roman" w:eastAsia="Times New Roman" w:hAnsi="Times New Roman" w:cs="Times New Roman"/>
      <w:bCs/>
      <w:sz w:val="28"/>
      <w:szCs w:val="28"/>
      <w:u w:val="single"/>
      <w:lang w:eastAsia="ru-RU"/>
    </w:rPr>
  </w:style>
  <w:style w:type="character" w:customStyle="1" w:styleId="50">
    <w:name w:val="Заголовок 5 Знак"/>
    <w:basedOn w:val="a2"/>
    <w:link w:val="5"/>
    <w:uiPriority w:val="9"/>
    <w:rsid w:val="00B20883"/>
    <w:rPr>
      <w:rFonts w:ascii="Calibri" w:eastAsia="Times New Roman" w:hAnsi="Calibri" w:cs="Times New Roman"/>
      <w:b/>
      <w:bCs/>
      <w:i/>
      <w:iCs/>
      <w:sz w:val="26"/>
      <w:szCs w:val="26"/>
    </w:rPr>
  </w:style>
  <w:style w:type="character" w:customStyle="1" w:styleId="70">
    <w:name w:val="Заголовок 7 Знак"/>
    <w:basedOn w:val="a2"/>
    <w:link w:val="7"/>
    <w:uiPriority w:val="9"/>
    <w:rsid w:val="00B20883"/>
    <w:rPr>
      <w:rFonts w:ascii="Calibri" w:eastAsia="Times New Roman" w:hAnsi="Calibri" w:cs="Times New Roman"/>
      <w:sz w:val="24"/>
      <w:szCs w:val="24"/>
    </w:rPr>
  </w:style>
  <w:style w:type="character" w:styleId="a6">
    <w:name w:val="Hyperlink"/>
    <w:basedOn w:val="a2"/>
    <w:uiPriority w:val="99"/>
    <w:unhideWhenUsed/>
    <w:rsid w:val="00B20883"/>
    <w:rPr>
      <w:color w:val="0000FF"/>
      <w:u w:val="single"/>
    </w:rPr>
  </w:style>
  <w:style w:type="paragraph" w:customStyle="1" w:styleId="a7">
    <w:name w:val="Егор"/>
    <w:basedOn w:val="1"/>
    <w:rsid w:val="00811C13"/>
    <w:pPr>
      <w:keepNext w:val="0"/>
      <w:keepLines w:val="0"/>
      <w:pageBreakBefore/>
      <w:spacing w:before="120" w:after="120"/>
      <w:outlineLvl w:val="9"/>
    </w:pPr>
    <w:rPr>
      <w:rFonts w:eastAsia="Times New Roman" w:cs="Times New Roman"/>
      <w:kern w:val="36"/>
      <w:sz w:val="32"/>
      <w:szCs w:val="32"/>
    </w:rPr>
  </w:style>
  <w:style w:type="paragraph" w:customStyle="1" w:styleId="z2">
    <w:name w:val="z2"/>
    <w:basedOn w:val="a0"/>
    <w:rsid w:val="00B20883"/>
    <w:pPr>
      <w:spacing w:before="150" w:after="30"/>
      <w:jc w:val="center"/>
    </w:pPr>
    <w:rPr>
      <w:b/>
      <w:bCs/>
      <w:sz w:val="18"/>
      <w:szCs w:val="18"/>
    </w:rPr>
  </w:style>
  <w:style w:type="paragraph" w:styleId="a8">
    <w:name w:val="No Spacing"/>
    <w:aliases w:val="с интервалом,Без интервала1,No Spacing1,No Spacing"/>
    <w:basedOn w:val="a0"/>
    <w:link w:val="a9"/>
    <w:uiPriority w:val="1"/>
    <w:qFormat/>
    <w:rsid w:val="00B20883"/>
    <w:rPr>
      <w:rFonts w:eastAsia="Calibri"/>
      <w:lang w:eastAsia="en-US"/>
    </w:rPr>
  </w:style>
  <w:style w:type="character" w:customStyle="1" w:styleId="a9">
    <w:name w:val="Без интервала Знак"/>
    <w:aliases w:val="с интервалом Знак,Без интервала1 Знак,No Spacing1 Знак,No Spacing Знак"/>
    <w:basedOn w:val="a2"/>
    <w:link w:val="a8"/>
    <w:uiPriority w:val="1"/>
    <w:rsid w:val="00B20883"/>
    <w:rPr>
      <w:rFonts w:ascii="Times New Roman" w:eastAsia="Calibri" w:hAnsi="Times New Roman" w:cs="Times New Roman"/>
    </w:rPr>
  </w:style>
  <w:style w:type="paragraph" w:styleId="aa">
    <w:name w:val="Balloon Text"/>
    <w:basedOn w:val="a0"/>
    <w:link w:val="ab"/>
    <w:uiPriority w:val="99"/>
    <w:unhideWhenUsed/>
    <w:rsid w:val="00B20883"/>
    <w:rPr>
      <w:rFonts w:ascii="Tahoma" w:hAnsi="Tahoma" w:cs="Tahoma"/>
      <w:sz w:val="16"/>
      <w:szCs w:val="16"/>
    </w:rPr>
  </w:style>
  <w:style w:type="character" w:customStyle="1" w:styleId="ab">
    <w:name w:val="Текст выноски Знак"/>
    <w:basedOn w:val="a2"/>
    <w:link w:val="aa"/>
    <w:uiPriority w:val="99"/>
    <w:rsid w:val="00B20883"/>
    <w:rPr>
      <w:rFonts w:ascii="Tahoma" w:eastAsiaTheme="minorEastAsia" w:hAnsi="Tahoma" w:cs="Tahoma"/>
      <w:sz w:val="16"/>
      <w:szCs w:val="16"/>
      <w:lang w:eastAsia="ru-RU"/>
    </w:rPr>
  </w:style>
  <w:style w:type="paragraph" w:styleId="ac">
    <w:name w:val="Normal (Web)"/>
    <w:aliases w:val="Обычный (Web)1,Обычный (веб) Знак Знак,Обычный (Web) Знак Знак Знак"/>
    <w:basedOn w:val="a0"/>
    <w:link w:val="ad"/>
    <w:uiPriority w:val="99"/>
    <w:unhideWhenUsed/>
    <w:rsid w:val="00B20883"/>
  </w:style>
  <w:style w:type="character" w:customStyle="1" w:styleId="ad">
    <w:name w:val="Обычный (Интернет) Знак"/>
    <w:aliases w:val="Обычный (Web)1 Знак,Обычный (веб) Знак Знак Знак,Обычный (Web) Знак Знак Знак Знак"/>
    <w:link w:val="ac"/>
    <w:rsid w:val="00B20883"/>
    <w:rPr>
      <w:rFonts w:ascii="Times New Roman" w:eastAsia="Times New Roman" w:hAnsi="Times New Roman" w:cs="Times New Roman"/>
      <w:sz w:val="24"/>
      <w:szCs w:val="24"/>
      <w:lang w:eastAsia="ru-RU"/>
    </w:rPr>
  </w:style>
  <w:style w:type="table" w:styleId="ae">
    <w:name w:val="Table Grid"/>
    <w:aliases w:val="Table Grid Report,OTR"/>
    <w:basedOn w:val="a3"/>
    <w:rsid w:val="00B20883"/>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1">
    <w:name w:val="toc 1"/>
    <w:basedOn w:val="a0"/>
    <w:next w:val="a0"/>
    <w:autoRedefine/>
    <w:uiPriority w:val="39"/>
    <w:qFormat/>
    <w:rsid w:val="002A3784"/>
    <w:pPr>
      <w:tabs>
        <w:tab w:val="right" w:leader="dot" w:pos="9344"/>
      </w:tabs>
      <w:spacing w:before="60" w:after="60"/>
      <w:jc w:val="left"/>
    </w:pPr>
    <w:rPr>
      <w:rFonts w:eastAsia="Calibri"/>
      <w:b/>
      <w:bCs/>
      <w:szCs w:val="32"/>
      <w:lang w:eastAsia="en-US"/>
    </w:rPr>
  </w:style>
  <w:style w:type="paragraph" w:styleId="af">
    <w:name w:val="TOC Heading"/>
    <w:basedOn w:val="1"/>
    <w:next w:val="a0"/>
    <w:uiPriority w:val="39"/>
    <w:qFormat/>
    <w:rsid w:val="00B20883"/>
    <w:pPr>
      <w:outlineLvl w:val="9"/>
    </w:pPr>
    <w:rPr>
      <w:rFonts w:ascii="Cambria" w:eastAsia="Times New Roman" w:hAnsi="Cambria" w:cs="Times New Roman"/>
      <w:color w:val="365F91"/>
      <w:lang w:eastAsia="en-US"/>
    </w:rPr>
  </w:style>
  <w:style w:type="paragraph" w:styleId="22">
    <w:name w:val="toc 2"/>
    <w:basedOn w:val="a0"/>
    <w:next w:val="a0"/>
    <w:autoRedefine/>
    <w:uiPriority w:val="39"/>
    <w:unhideWhenUsed/>
    <w:qFormat/>
    <w:rsid w:val="00135A39"/>
    <w:pPr>
      <w:tabs>
        <w:tab w:val="right" w:leader="dot" w:pos="9344"/>
      </w:tabs>
      <w:spacing w:before="60" w:after="60"/>
      <w:ind w:left="442"/>
    </w:pPr>
    <w:rPr>
      <w:rFonts w:eastAsia="Calibri"/>
      <w:iCs/>
      <w:szCs w:val="20"/>
      <w:lang w:eastAsia="en-US"/>
    </w:rPr>
  </w:style>
  <w:style w:type="paragraph" w:styleId="32">
    <w:name w:val="toc 3"/>
    <w:basedOn w:val="a0"/>
    <w:next w:val="a0"/>
    <w:autoRedefine/>
    <w:uiPriority w:val="39"/>
    <w:unhideWhenUsed/>
    <w:qFormat/>
    <w:rsid w:val="00A10898"/>
    <w:pPr>
      <w:tabs>
        <w:tab w:val="right" w:leader="dot" w:pos="9344"/>
      </w:tabs>
      <w:spacing w:before="60" w:after="60"/>
      <w:ind w:left="663"/>
    </w:pPr>
    <w:rPr>
      <w:rFonts w:eastAsia="Calibri"/>
      <w:noProof/>
      <w:szCs w:val="20"/>
      <w:lang w:eastAsia="en-US"/>
    </w:rPr>
  </w:style>
  <w:style w:type="paragraph" w:customStyle="1" w:styleId="12">
    <w:name w:val="Обычный1"/>
    <w:link w:val="Normal"/>
    <w:rsid w:val="00B20883"/>
    <w:pPr>
      <w:widowControl w:val="0"/>
      <w:spacing w:after="0"/>
    </w:pPr>
    <w:rPr>
      <w:rFonts w:ascii="Times New Roman" w:eastAsia="Times New Roman" w:hAnsi="Times New Roman" w:cs="Times New Roman"/>
      <w:snapToGrid w:val="0"/>
      <w:sz w:val="28"/>
      <w:szCs w:val="20"/>
      <w:lang w:val="en-GB" w:eastAsia="ru-RU"/>
    </w:rPr>
  </w:style>
  <w:style w:type="paragraph" w:styleId="af0">
    <w:name w:val="Body Text First Indent"/>
    <w:basedOn w:val="a0"/>
    <w:link w:val="af1"/>
    <w:semiHidden/>
    <w:unhideWhenUsed/>
    <w:rsid w:val="00734DB8"/>
    <w:pPr>
      <w:spacing w:after="200" w:line="276" w:lineRule="auto"/>
      <w:ind w:firstLine="360"/>
      <w:jc w:val="left"/>
    </w:pPr>
  </w:style>
  <w:style w:type="character" w:customStyle="1" w:styleId="af1">
    <w:name w:val="Красная строка Знак"/>
    <w:basedOn w:val="a2"/>
    <w:link w:val="af0"/>
    <w:semiHidden/>
    <w:rsid w:val="00734DB8"/>
    <w:rPr>
      <w:rFonts w:eastAsiaTheme="minorEastAsia"/>
      <w:lang w:eastAsia="ru-RU"/>
    </w:rPr>
  </w:style>
  <w:style w:type="paragraph" w:customStyle="1" w:styleId="0">
    <w:name w:val="КК0"/>
    <w:basedOn w:val="a0"/>
    <w:link w:val="00"/>
    <w:qFormat/>
    <w:rsid w:val="00B20883"/>
    <w:pPr>
      <w:ind w:firstLine="709"/>
    </w:pPr>
    <w:rPr>
      <w:sz w:val="26"/>
      <w:szCs w:val="26"/>
    </w:rPr>
  </w:style>
  <w:style w:type="character" w:customStyle="1" w:styleId="00">
    <w:name w:val="КК0 Знак"/>
    <w:basedOn w:val="a2"/>
    <w:link w:val="0"/>
    <w:rsid w:val="00B20883"/>
    <w:rPr>
      <w:rFonts w:ascii="Times New Roman" w:eastAsia="Times New Roman" w:hAnsi="Times New Roman" w:cs="Times New Roman"/>
      <w:sz w:val="26"/>
      <w:szCs w:val="26"/>
      <w:lang w:eastAsia="ru-RU"/>
    </w:rPr>
  </w:style>
  <w:style w:type="character" w:customStyle="1" w:styleId="FontStyle31">
    <w:name w:val="Font Style31"/>
    <w:basedOn w:val="a2"/>
    <w:rsid w:val="00B20883"/>
    <w:rPr>
      <w:rFonts w:ascii="Times New Roman" w:hAnsi="Times New Roman" w:cs="Times New Roman"/>
      <w:sz w:val="16"/>
      <w:szCs w:val="16"/>
    </w:rPr>
  </w:style>
  <w:style w:type="paragraph" w:customStyle="1" w:styleId="33">
    <w:name w:val="Егор3"/>
    <w:basedOn w:val="a7"/>
    <w:qFormat/>
    <w:rsid w:val="00B20883"/>
    <w:pPr>
      <w:pageBreakBefore w:val="0"/>
      <w:spacing w:before="0" w:after="200" w:line="276" w:lineRule="auto"/>
      <w:ind w:firstLine="851"/>
    </w:pPr>
    <w:rPr>
      <w:rFonts w:eastAsia="Calibri"/>
      <w:b w:val="0"/>
      <w:bCs w:val="0"/>
      <w:i/>
      <w:kern w:val="0"/>
      <w:sz w:val="26"/>
      <w:szCs w:val="22"/>
      <w:lang w:eastAsia="en-US"/>
    </w:rPr>
  </w:style>
  <w:style w:type="paragraph" w:styleId="23">
    <w:name w:val="Body Text 2"/>
    <w:basedOn w:val="a0"/>
    <w:link w:val="24"/>
    <w:rsid w:val="00B20883"/>
    <w:pPr>
      <w:spacing w:line="480" w:lineRule="auto"/>
    </w:pPr>
  </w:style>
  <w:style w:type="character" w:customStyle="1" w:styleId="24">
    <w:name w:val="Основной текст 2 Знак"/>
    <w:basedOn w:val="a2"/>
    <w:link w:val="23"/>
    <w:rsid w:val="00B20883"/>
    <w:rPr>
      <w:rFonts w:ascii="Times New Roman" w:eastAsia="Times New Roman" w:hAnsi="Times New Roman" w:cs="Times New Roman"/>
      <w:sz w:val="24"/>
      <w:szCs w:val="24"/>
      <w:lang w:eastAsia="ru-RU"/>
    </w:rPr>
  </w:style>
  <w:style w:type="paragraph" w:styleId="af2">
    <w:name w:val="Body Text Indent"/>
    <w:aliases w:val="Основной текст 1,Нумерованный список !!,Надин стиль, Знак4"/>
    <w:basedOn w:val="a0"/>
    <w:link w:val="af3"/>
    <w:rsid w:val="00B20883"/>
    <w:pPr>
      <w:ind w:left="283"/>
    </w:pPr>
  </w:style>
  <w:style w:type="character" w:customStyle="1" w:styleId="af3">
    <w:name w:val="Основной текст с отступом Знак"/>
    <w:aliases w:val="Основной текст 1 Знак,Нумерованный список !! Знак,Надин стиль Знак, Знак4 Знак"/>
    <w:basedOn w:val="a2"/>
    <w:link w:val="af2"/>
    <w:rsid w:val="00B20883"/>
    <w:rPr>
      <w:rFonts w:ascii="Times New Roman" w:eastAsia="Times New Roman" w:hAnsi="Times New Roman" w:cs="Times New Roman"/>
      <w:sz w:val="24"/>
      <w:szCs w:val="24"/>
      <w:lang w:eastAsia="ru-RU"/>
    </w:rPr>
  </w:style>
  <w:style w:type="paragraph" w:styleId="25">
    <w:name w:val="Body Text Indent 2"/>
    <w:aliases w:val=" Знак6"/>
    <w:basedOn w:val="a0"/>
    <w:link w:val="26"/>
    <w:rsid w:val="00B20883"/>
    <w:pPr>
      <w:spacing w:line="480" w:lineRule="auto"/>
      <w:ind w:left="283"/>
    </w:pPr>
  </w:style>
  <w:style w:type="character" w:customStyle="1" w:styleId="26">
    <w:name w:val="Основной текст с отступом 2 Знак"/>
    <w:aliases w:val=" Знак6 Знак"/>
    <w:basedOn w:val="a2"/>
    <w:link w:val="25"/>
    <w:rsid w:val="00B20883"/>
    <w:rPr>
      <w:rFonts w:ascii="Times New Roman" w:eastAsia="Times New Roman" w:hAnsi="Times New Roman" w:cs="Times New Roman"/>
      <w:sz w:val="24"/>
      <w:szCs w:val="24"/>
      <w:lang w:eastAsia="ru-RU"/>
    </w:rPr>
  </w:style>
  <w:style w:type="paragraph" w:styleId="34">
    <w:name w:val="Body Text 3"/>
    <w:basedOn w:val="a0"/>
    <w:link w:val="35"/>
    <w:rsid w:val="00B20883"/>
    <w:rPr>
      <w:sz w:val="16"/>
      <w:szCs w:val="16"/>
    </w:rPr>
  </w:style>
  <w:style w:type="character" w:customStyle="1" w:styleId="35">
    <w:name w:val="Основной текст 3 Знак"/>
    <w:basedOn w:val="a2"/>
    <w:link w:val="34"/>
    <w:rsid w:val="00B20883"/>
    <w:rPr>
      <w:rFonts w:ascii="Times New Roman" w:eastAsia="Times New Roman" w:hAnsi="Times New Roman" w:cs="Times New Roman"/>
      <w:sz w:val="16"/>
      <w:szCs w:val="16"/>
      <w:lang w:eastAsia="ru-RU"/>
    </w:rPr>
  </w:style>
  <w:style w:type="paragraph" w:styleId="af4">
    <w:name w:val="Plain Text"/>
    <w:aliases w:val="Текст1,TEXT"/>
    <w:basedOn w:val="a0"/>
    <w:link w:val="af5"/>
    <w:rsid w:val="00B20883"/>
    <w:rPr>
      <w:rFonts w:ascii="Courier New" w:hAnsi="Courier New"/>
      <w:sz w:val="20"/>
      <w:szCs w:val="20"/>
    </w:rPr>
  </w:style>
  <w:style w:type="character" w:customStyle="1" w:styleId="af5">
    <w:name w:val="Текст Знак"/>
    <w:aliases w:val="Текст1 Знак,TEXT Знак"/>
    <w:basedOn w:val="a2"/>
    <w:link w:val="af4"/>
    <w:rsid w:val="00B20883"/>
    <w:rPr>
      <w:rFonts w:ascii="Courier New" w:eastAsia="Times New Roman" w:hAnsi="Courier New" w:cs="Times New Roman"/>
      <w:sz w:val="20"/>
      <w:szCs w:val="20"/>
      <w:lang w:eastAsia="ru-RU"/>
    </w:rPr>
  </w:style>
  <w:style w:type="character" w:customStyle="1" w:styleId="FontStyle15">
    <w:name w:val="Font Style15"/>
    <w:basedOn w:val="a2"/>
    <w:rsid w:val="00B20883"/>
    <w:rPr>
      <w:rFonts w:ascii="Times New Roman" w:hAnsi="Times New Roman" w:cs="Times New Roman" w:hint="default"/>
      <w:sz w:val="26"/>
      <w:szCs w:val="26"/>
    </w:rPr>
  </w:style>
  <w:style w:type="paragraph" w:styleId="af6">
    <w:name w:val="header"/>
    <w:aliases w:val="ВерхКолонтитул,Знак4,Верхний колонтитул Знак Знак,Знак8, Знак8,Titul,Heder,Верхний колонтитул3,Верхний колонтитул4,Верхний колонтитул21,Верхний колонтитул31,Верхний колонтитул41,Верхний колонтитул12,Верхний колонтитул22"/>
    <w:basedOn w:val="a0"/>
    <w:link w:val="af7"/>
    <w:unhideWhenUsed/>
    <w:qFormat/>
    <w:rsid w:val="00B20883"/>
    <w:pPr>
      <w:tabs>
        <w:tab w:val="center" w:pos="4677"/>
        <w:tab w:val="right" w:pos="9355"/>
      </w:tabs>
    </w:pPr>
  </w:style>
  <w:style w:type="character" w:customStyle="1" w:styleId="af7">
    <w:name w:val="Верхний колонтитул Знак"/>
    <w:aliases w:val="ВерхКолонтитул Знак,Знак4 Знак,Верхний колонтитул Знак Знак Знак,Знак8 Знак, Знак8 Знак,Titul Знак,Heder Знак,Верхний колонтитул3 Знак,Верхний колонтитул4 Знак,Верхний колонтитул21 Знак,Верхний колонтитул31 Знак"/>
    <w:basedOn w:val="a2"/>
    <w:link w:val="af6"/>
    <w:rsid w:val="00B20883"/>
    <w:rPr>
      <w:rFonts w:eastAsiaTheme="minorEastAsia"/>
      <w:lang w:eastAsia="ru-RU"/>
    </w:rPr>
  </w:style>
  <w:style w:type="paragraph" w:styleId="af8">
    <w:name w:val="footer"/>
    <w:aliases w:val=" Знак14,Знак6"/>
    <w:basedOn w:val="a0"/>
    <w:link w:val="af9"/>
    <w:uiPriority w:val="99"/>
    <w:unhideWhenUsed/>
    <w:qFormat/>
    <w:rsid w:val="00B20883"/>
    <w:pPr>
      <w:tabs>
        <w:tab w:val="center" w:pos="4677"/>
        <w:tab w:val="right" w:pos="9355"/>
      </w:tabs>
    </w:pPr>
    <w:rPr>
      <w:sz w:val="20"/>
    </w:rPr>
  </w:style>
  <w:style w:type="character" w:customStyle="1" w:styleId="af9">
    <w:name w:val="Нижний колонтитул Знак"/>
    <w:aliases w:val=" Знак14 Знак,Знак6 Знак"/>
    <w:basedOn w:val="a2"/>
    <w:link w:val="af8"/>
    <w:uiPriority w:val="99"/>
    <w:rsid w:val="00B20883"/>
    <w:rPr>
      <w:rFonts w:ascii="Times New Roman" w:eastAsiaTheme="minorEastAsia" w:hAnsi="Times New Roman"/>
      <w:sz w:val="20"/>
      <w:lang w:eastAsia="ru-RU"/>
    </w:rPr>
  </w:style>
  <w:style w:type="paragraph" w:customStyle="1" w:styleId="27">
    <w:name w:val="Знак Знак Знак2 Знак Знак Знак Знак Знак Знак Знак"/>
    <w:basedOn w:val="a0"/>
    <w:rsid w:val="00B20883"/>
    <w:rPr>
      <w:rFonts w:ascii="Verdana" w:hAnsi="Verdana" w:cs="Verdana"/>
      <w:sz w:val="20"/>
      <w:szCs w:val="20"/>
      <w:lang w:val="en-US" w:eastAsia="en-US"/>
    </w:rPr>
  </w:style>
  <w:style w:type="paragraph" w:styleId="afa">
    <w:name w:val="caption"/>
    <w:aliases w:val="табл"/>
    <w:basedOn w:val="a0"/>
    <w:next w:val="a0"/>
    <w:qFormat/>
    <w:rsid w:val="00B20883"/>
    <w:pPr>
      <w:ind w:left="709"/>
      <w:jc w:val="center"/>
    </w:pPr>
    <w:rPr>
      <w:rFonts w:ascii="Calibri" w:eastAsia="Calibri" w:hAnsi="Calibri"/>
      <w:b/>
      <w:bCs/>
      <w:sz w:val="20"/>
      <w:szCs w:val="20"/>
      <w:lang w:eastAsia="en-US"/>
    </w:rPr>
  </w:style>
  <w:style w:type="paragraph" w:styleId="36">
    <w:name w:val="Body Text Indent 3"/>
    <w:basedOn w:val="a0"/>
    <w:link w:val="37"/>
    <w:unhideWhenUsed/>
    <w:rsid w:val="00B20883"/>
    <w:pPr>
      <w:ind w:left="283"/>
    </w:pPr>
    <w:rPr>
      <w:rFonts w:ascii="Calibri" w:eastAsia="Calibri" w:hAnsi="Calibri"/>
      <w:sz w:val="16"/>
      <w:szCs w:val="16"/>
      <w:lang w:eastAsia="en-US"/>
    </w:rPr>
  </w:style>
  <w:style w:type="character" w:customStyle="1" w:styleId="37">
    <w:name w:val="Основной текст с отступом 3 Знак"/>
    <w:basedOn w:val="a2"/>
    <w:link w:val="36"/>
    <w:rsid w:val="00B20883"/>
    <w:rPr>
      <w:rFonts w:ascii="Calibri" w:eastAsia="Calibri" w:hAnsi="Calibri" w:cs="Times New Roman"/>
      <w:sz w:val="16"/>
      <w:szCs w:val="16"/>
    </w:rPr>
  </w:style>
  <w:style w:type="character" w:customStyle="1" w:styleId="afb">
    <w:name w:val="Схема документа Знак"/>
    <w:link w:val="afc"/>
    <w:rsid w:val="00B20883"/>
    <w:rPr>
      <w:rFonts w:ascii="Tahoma" w:eastAsia="Calibri" w:hAnsi="Tahoma" w:cs="Tahoma"/>
      <w:sz w:val="20"/>
      <w:szCs w:val="20"/>
      <w:shd w:val="clear" w:color="auto" w:fill="000080"/>
    </w:rPr>
  </w:style>
  <w:style w:type="paragraph" w:styleId="afc">
    <w:name w:val="Document Map"/>
    <w:basedOn w:val="a0"/>
    <w:link w:val="afb"/>
    <w:rsid w:val="00B20883"/>
    <w:pPr>
      <w:shd w:val="clear" w:color="auto" w:fill="000080"/>
    </w:pPr>
    <w:rPr>
      <w:rFonts w:ascii="Tahoma" w:eastAsia="Calibri" w:hAnsi="Tahoma" w:cs="Tahoma"/>
      <w:sz w:val="20"/>
      <w:szCs w:val="20"/>
      <w:lang w:eastAsia="en-US"/>
    </w:rPr>
  </w:style>
  <w:style w:type="character" w:customStyle="1" w:styleId="13">
    <w:name w:val="Схема документа Знак1"/>
    <w:basedOn w:val="a2"/>
    <w:uiPriority w:val="99"/>
    <w:semiHidden/>
    <w:rsid w:val="00B20883"/>
    <w:rPr>
      <w:rFonts w:ascii="Tahoma" w:eastAsiaTheme="minorEastAsia" w:hAnsi="Tahoma" w:cs="Tahoma"/>
      <w:sz w:val="16"/>
      <w:szCs w:val="16"/>
      <w:lang w:eastAsia="ru-RU"/>
    </w:rPr>
  </w:style>
  <w:style w:type="paragraph" w:customStyle="1" w:styleId="afd">
    <w:name w:val="заголовок таблицы"/>
    <w:basedOn w:val="a0"/>
    <w:link w:val="afe"/>
    <w:rsid w:val="00B20883"/>
    <w:pPr>
      <w:spacing w:line="312" w:lineRule="auto"/>
      <w:jc w:val="center"/>
    </w:pPr>
    <w:rPr>
      <w:b/>
      <w:sz w:val="26"/>
    </w:rPr>
  </w:style>
  <w:style w:type="character" w:customStyle="1" w:styleId="afe">
    <w:name w:val="заголовок таблицы Знак"/>
    <w:link w:val="afd"/>
    <w:rsid w:val="00B20883"/>
    <w:rPr>
      <w:rFonts w:ascii="Times New Roman" w:eastAsia="Times New Roman" w:hAnsi="Times New Roman" w:cs="Times New Roman"/>
      <w:b/>
      <w:sz w:val="26"/>
      <w:szCs w:val="24"/>
      <w:lang w:eastAsia="ru-RU"/>
    </w:rPr>
  </w:style>
  <w:style w:type="paragraph" w:customStyle="1" w:styleId="aff">
    <w:name w:val="Основной"/>
    <w:basedOn w:val="a0"/>
    <w:link w:val="aff0"/>
    <w:rsid w:val="00B20883"/>
    <w:pPr>
      <w:spacing w:line="312" w:lineRule="auto"/>
      <w:ind w:firstLine="720"/>
    </w:pPr>
    <w:rPr>
      <w:sz w:val="28"/>
    </w:rPr>
  </w:style>
  <w:style w:type="character" w:customStyle="1" w:styleId="aff0">
    <w:name w:val="Основной Знак"/>
    <w:link w:val="aff"/>
    <w:rsid w:val="00B20883"/>
    <w:rPr>
      <w:rFonts w:ascii="Times New Roman" w:eastAsia="Times New Roman" w:hAnsi="Times New Roman" w:cs="Times New Roman"/>
      <w:sz w:val="28"/>
      <w:szCs w:val="24"/>
      <w:lang w:eastAsia="ru-RU"/>
    </w:rPr>
  </w:style>
  <w:style w:type="paragraph" w:styleId="aff1">
    <w:name w:val="Subtitle"/>
    <w:basedOn w:val="a0"/>
    <w:next w:val="a0"/>
    <w:link w:val="aff2"/>
    <w:qFormat/>
    <w:rsid w:val="00B20883"/>
    <w:pPr>
      <w:spacing w:after="60"/>
      <w:jc w:val="center"/>
      <w:outlineLvl w:val="1"/>
    </w:pPr>
    <w:rPr>
      <w:rFonts w:ascii="Cambria" w:hAnsi="Cambria"/>
      <w:lang w:eastAsia="en-US"/>
    </w:rPr>
  </w:style>
  <w:style w:type="character" w:customStyle="1" w:styleId="aff2">
    <w:name w:val="Подзаголовок Знак"/>
    <w:basedOn w:val="a2"/>
    <w:link w:val="aff1"/>
    <w:rsid w:val="00B20883"/>
    <w:rPr>
      <w:rFonts w:ascii="Cambria" w:eastAsia="Times New Roman" w:hAnsi="Cambria" w:cs="Times New Roman"/>
      <w:sz w:val="24"/>
      <w:szCs w:val="24"/>
    </w:rPr>
  </w:style>
  <w:style w:type="paragraph" w:styleId="28">
    <w:name w:val="Quote"/>
    <w:basedOn w:val="a0"/>
    <w:next w:val="a0"/>
    <w:link w:val="29"/>
    <w:uiPriority w:val="29"/>
    <w:qFormat/>
    <w:rsid w:val="00B20883"/>
    <w:rPr>
      <w:rFonts w:ascii="Calibri" w:eastAsia="Calibri" w:hAnsi="Calibri"/>
      <w:i/>
      <w:iCs/>
      <w:color w:val="000000"/>
      <w:lang w:eastAsia="en-US"/>
    </w:rPr>
  </w:style>
  <w:style w:type="character" w:customStyle="1" w:styleId="29">
    <w:name w:val="Цитата 2 Знак"/>
    <w:basedOn w:val="a2"/>
    <w:link w:val="28"/>
    <w:uiPriority w:val="29"/>
    <w:rsid w:val="00B20883"/>
    <w:rPr>
      <w:rFonts w:ascii="Calibri" w:eastAsia="Calibri" w:hAnsi="Calibri" w:cs="Times New Roman"/>
      <w:i/>
      <w:iCs/>
      <w:color w:val="000000"/>
    </w:rPr>
  </w:style>
  <w:style w:type="paragraph" w:customStyle="1" w:styleId="aff3">
    <w:name w:val="ПодзаголовокКАТЯ"/>
    <w:basedOn w:val="aff1"/>
    <w:qFormat/>
    <w:rsid w:val="00B20883"/>
    <w:rPr>
      <w:rFonts w:ascii="Times New Roman" w:hAnsi="Times New Roman"/>
      <w:i/>
      <w:sz w:val="26"/>
      <w:szCs w:val="26"/>
    </w:rPr>
  </w:style>
  <w:style w:type="paragraph" w:styleId="41">
    <w:name w:val="toc 4"/>
    <w:basedOn w:val="a0"/>
    <w:next w:val="a0"/>
    <w:autoRedefine/>
    <w:unhideWhenUsed/>
    <w:rsid w:val="00B20883"/>
    <w:pPr>
      <w:ind w:left="660"/>
    </w:pPr>
    <w:rPr>
      <w:rFonts w:ascii="Calibri" w:eastAsia="Calibri" w:hAnsi="Calibri"/>
      <w:sz w:val="20"/>
      <w:szCs w:val="20"/>
      <w:lang w:eastAsia="en-US"/>
    </w:rPr>
  </w:style>
  <w:style w:type="paragraph" w:styleId="51">
    <w:name w:val="toc 5"/>
    <w:basedOn w:val="a0"/>
    <w:next w:val="a0"/>
    <w:autoRedefine/>
    <w:unhideWhenUsed/>
    <w:rsid w:val="00B20883"/>
    <w:pPr>
      <w:ind w:left="880"/>
    </w:pPr>
    <w:rPr>
      <w:rFonts w:ascii="Calibri" w:eastAsia="Calibri" w:hAnsi="Calibri"/>
      <w:sz w:val="20"/>
      <w:szCs w:val="20"/>
      <w:lang w:eastAsia="en-US"/>
    </w:rPr>
  </w:style>
  <w:style w:type="paragraph" w:styleId="61">
    <w:name w:val="toc 6"/>
    <w:basedOn w:val="a0"/>
    <w:next w:val="a0"/>
    <w:autoRedefine/>
    <w:unhideWhenUsed/>
    <w:rsid w:val="00B20883"/>
    <w:pPr>
      <w:ind w:left="1100"/>
    </w:pPr>
    <w:rPr>
      <w:rFonts w:ascii="Calibri" w:eastAsia="Calibri" w:hAnsi="Calibri"/>
      <w:sz w:val="20"/>
      <w:szCs w:val="20"/>
      <w:lang w:eastAsia="en-US"/>
    </w:rPr>
  </w:style>
  <w:style w:type="paragraph" w:styleId="71">
    <w:name w:val="toc 7"/>
    <w:basedOn w:val="a0"/>
    <w:next w:val="a0"/>
    <w:autoRedefine/>
    <w:unhideWhenUsed/>
    <w:rsid w:val="00B20883"/>
    <w:pPr>
      <w:ind w:left="1320"/>
    </w:pPr>
    <w:rPr>
      <w:rFonts w:ascii="Calibri" w:eastAsia="Calibri" w:hAnsi="Calibri"/>
      <w:sz w:val="20"/>
      <w:szCs w:val="20"/>
      <w:lang w:eastAsia="en-US"/>
    </w:rPr>
  </w:style>
  <w:style w:type="paragraph" w:styleId="81">
    <w:name w:val="toc 8"/>
    <w:basedOn w:val="a0"/>
    <w:next w:val="a0"/>
    <w:autoRedefine/>
    <w:unhideWhenUsed/>
    <w:rsid w:val="00B20883"/>
    <w:pPr>
      <w:ind w:left="1540"/>
    </w:pPr>
    <w:rPr>
      <w:rFonts w:ascii="Calibri" w:eastAsia="Calibri" w:hAnsi="Calibri"/>
      <w:sz w:val="20"/>
      <w:szCs w:val="20"/>
      <w:lang w:eastAsia="en-US"/>
    </w:rPr>
  </w:style>
  <w:style w:type="paragraph" w:styleId="91">
    <w:name w:val="toc 9"/>
    <w:basedOn w:val="a0"/>
    <w:next w:val="a0"/>
    <w:autoRedefine/>
    <w:unhideWhenUsed/>
    <w:rsid w:val="00B20883"/>
    <w:pPr>
      <w:ind w:left="1760"/>
    </w:pPr>
    <w:rPr>
      <w:rFonts w:ascii="Calibri" w:eastAsia="Calibri" w:hAnsi="Calibri"/>
      <w:sz w:val="20"/>
      <w:szCs w:val="20"/>
      <w:lang w:eastAsia="en-US"/>
    </w:rPr>
  </w:style>
  <w:style w:type="character" w:styleId="aff4">
    <w:name w:val="page number"/>
    <w:basedOn w:val="a2"/>
    <w:rsid w:val="00B20883"/>
  </w:style>
  <w:style w:type="character" w:customStyle="1" w:styleId="aff5">
    <w:name w:val="Текст концевой сноски Знак"/>
    <w:link w:val="aff6"/>
    <w:uiPriority w:val="99"/>
    <w:semiHidden/>
    <w:rsid w:val="00B20883"/>
    <w:rPr>
      <w:rFonts w:ascii="Calibri" w:eastAsia="Calibri" w:hAnsi="Calibri" w:cs="Times New Roman"/>
      <w:sz w:val="20"/>
      <w:szCs w:val="20"/>
    </w:rPr>
  </w:style>
  <w:style w:type="paragraph" w:styleId="aff6">
    <w:name w:val="endnote text"/>
    <w:basedOn w:val="a0"/>
    <w:link w:val="aff5"/>
    <w:uiPriority w:val="99"/>
    <w:semiHidden/>
    <w:unhideWhenUsed/>
    <w:rsid w:val="00B20883"/>
    <w:rPr>
      <w:rFonts w:ascii="Calibri" w:eastAsia="Calibri" w:hAnsi="Calibri"/>
      <w:sz w:val="20"/>
      <w:szCs w:val="20"/>
      <w:lang w:eastAsia="en-US"/>
    </w:rPr>
  </w:style>
  <w:style w:type="character" w:customStyle="1" w:styleId="14">
    <w:name w:val="Текст концевой сноски Знак1"/>
    <w:basedOn w:val="a2"/>
    <w:uiPriority w:val="99"/>
    <w:semiHidden/>
    <w:rsid w:val="00B20883"/>
    <w:rPr>
      <w:rFonts w:eastAsiaTheme="minorEastAsia"/>
      <w:sz w:val="20"/>
      <w:szCs w:val="20"/>
      <w:lang w:eastAsia="ru-RU"/>
    </w:rPr>
  </w:style>
  <w:style w:type="paragraph" w:styleId="af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footnote text,fn,FOOTNOTES"/>
    <w:basedOn w:val="a0"/>
    <w:link w:val="aff8"/>
    <w:uiPriority w:val="99"/>
    <w:unhideWhenUsed/>
    <w:qFormat/>
    <w:rsid w:val="00B20883"/>
    <w:rPr>
      <w:rFonts w:ascii="Calibri" w:eastAsia="Calibri" w:hAnsi="Calibri"/>
      <w:sz w:val="20"/>
      <w:szCs w:val="20"/>
      <w:lang w:eastAsia="en-US"/>
    </w:rPr>
  </w:style>
  <w:style w:type="character" w:customStyle="1" w:styleId="af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footnote text Знак"/>
    <w:basedOn w:val="a2"/>
    <w:link w:val="aff7"/>
    <w:uiPriority w:val="99"/>
    <w:rsid w:val="00B20883"/>
    <w:rPr>
      <w:rFonts w:ascii="Calibri" w:eastAsia="Calibri" w:hAnsi="Calibri" w:cs="Times New Roman"/>
      <w:sz w:val="20"/>
      <w:szCs w:val="20"/>
    </w:rPr>
  </w:style>
  <w:style w:type="paragraph" w:customStyle="1" w:styleId="aff9">
    <w:name w:val="Новый абзац"/>
    <w:basedOn w:val="a0"/>
    <w:link w:val="2a"/>
    <w:rsid w:val="00B20883"/>
    <w:pPr>
      <w:ind w:firstLine="567"/>
    </w:pPr>
    <w:rPr>
      <w:rFonts w:ascii="Arial" w:hAnsi="Arial"/>
      <w:szCs w:val="20"/>
    </w:rPr>
  </w:style>
  <w:style w:type="character" w:customStyle="1" w:styleId="2a">
    <w:name w:val="Новый абзац Знак2"/>
    <w:link w:val="aff9"/>
    <w:rsid w:val="00B20883"/>
    <w:rPr>
      <w:rFonts w:ascii="Arial" w:eastAsia="Times New Roman" w:hAnsi="Arial" w:cs="Times New Roman"/>
      <w:sz w:val="24"/>
      <w:szCs w:val="20"/>
      <w:lang w:eastAsia="ru-RU"/>
    </w:rPr>
  </w:style>
  <w:style w:type="paragraph" w:customStyle="1" w:styleId="15">
    <w:name w:val="Подзаголовок1катя"/>
    <w:basedOn w:val="aff1"/>
    <w:qFormat/>
    <w:rsid w:val="00B20883"/>
    <w:pPr>
      <w:spacing w:after="120"/>
      <w:ind w:firstLine="709"/>
    </w:pPr>
    <w:rPr>
      <w:rFonts w:ascii="Times New Roman" w:hAnsi="Times New Roman"/>
      <w:sz w:val="26"/>
      <w:szCs w:val="26"/>
      <w:u w:val="single"/>
      <w:lang w:eastAsia="ru-RU"/>
    </w:rPr>
  </w:style>
  <w:style w:type="paragraph" w:customStyle="1" w:styleId="2b">
    <w:name w:val="Егор2"/>
    <w:basedOn w:val="30"/>
    <w:link w:val="2c"/>
    <w:qFormat/>
    <w:rsid w:val="00811C13"/>
    <w:pPr>
      <w:keepLines/>
      <w:spacing w:before="120" w:after="120"/>
      <w:ind w:left="1429" w:hanging="720"/>
      <w:outlineLvl w:val="9"/>
    </w:pPr>
    <w:rPr>
      <w:rFonts w:cs="Times New Roman"/>
      <w:lang w:eastAsia="en-US"/>
    </w:rPr>
  </w:style>
  <w:style w:type="character" w:customStyle="1" w:styleId="2c">
    <w:name w:val="Егор2 Знак"/>
    <w:link w:val="2b"/>
    <w:rsid w:val="00811C13"/>
    <w:rPr>
      <w:rFonts w:ascii="Times New Roman" w:eastAsia="Times New Roman" w:hAnsi="Times New Roman" w:cs="Times New Roman"/>
      <w:bCs/>
      <w:i/>
      <w:sz w:val="24"/>
      <w:szCs w:val="26"/>
    </w:rPr>
  </w:style>
  <w:style w:type="paragraph" w:styleId="affa">
    <w:name w:val="Title"/>
    <w:basedOn w:val="a0"/>
    <w:next w:val="a0"/>
    <w:link w:val="affb"/>
    <w:qFormat/>
    <w:rsid w:val="00B20883"/>
    <w:pPr>
      <w:spacing w:before="240" w:after="60"/>
      <w:jc w:val="center"/>
      <w:outlineLvl w:val="0"/>
    </w:pPr>
    <w:rPr>
      <w:rFonts w:ascii="Cambria" w:hAnsi="Cambria"/>
      <w:b/>
      <w:bCs/>
      <w:kern w:val="28"/>
      <w:sz w:val="32"/>
      <w:szCs w:val="32"/>
      <w:lang w:eastAsia="en-US"/>
    </w:rPr>
  </w:style>
  <w:style w:type="character" w:customStyle="1" w:styleId="affb">
    <w:name w:val="Заголовок Знак"/>
    <w:basedOn w:val="a2"/>
    <w:link w:val="affa"/>
    <w:rsid w:val="00B20883"/>
    <w:rPr>
      <w:rFonts w:ascii="Cambria" w:eastAsia="Times New Roman" w:hAnsi="Cambria" w:cs="Times New Roman"/>
      <w:b/>
      <w:bCs/>
      <w:kern w:val="28"/>
      <w:sz w:val="32"/>
      <w:szCs w:val="32"/>
    </w:rPr>
  </w:style>
  <w:style w:type="paragraph" w:customStyle="1" w:styleId="S">
    <w:name w:val="S_Маркированный"/>
    <w:basedOn w:val="affc"/>
    <w:link w:val="S0"/>
    <w:autoRedefine/>
    <w:rsid w:val="00B20883"/>
    <w:pPr>
      <w:contextualSpacing w:val="0"/>
    </w:pPr>
    <w:rPr>
      <w:rFonts w:eastAsia="Calibri"/>
      <w:color w:val="FF0000"/>
      <w:sz w:val="26"/>
      <w:szCs w:val="26"/>
    </w:rPr>
  </w:style>
  <w:style w:type="paragraph" w:styleId="affc">
    <w:name w:val="List Bullet"/>
    <w:basedOn w:val="a0"/>
    <w:unhideWhenUsed/>
    <w:rsid w:val="00B20883"/>
    <w:pPr>
      <w:ind w:left="1429" w:hanging="360"/>
      <w:contextualSpacing/>
    </w:pPr>
  </w:style>
  <w:style w:type="character" w:customStyle="1" w:styleId="S0">
    <w:name w:val="S_Маркированный Знак"/>
    <w:basedOn w:val="a2"/>
    <w:link w:val="S"/>
    <w:rsid w:val="00B20883"/>
    <w:rPr>
      <w:rFonts w:ascii="Times New Roman" w:eastAsia="Calibri" w:hAnsi="Times New Roman" w:cs="Times New Roman"/>
      <w:color w:val="FF0000"/>
      <w:sz w:val="26"/>
      <w:szCs w:val="26"/>
      <w:lang w:eastAsia="ru-RU"/>
    </w:rPr>
  </w:style>
  <w:style w:type="paragraph" w:customStyle="1" w:styleId="ConsNormal">
    <w:name w:val="ConsNormal"/>
    <w:rsid w:val="00B20883"/>
    <w:pPr>
      <w:widowControl w:val="0"/>
      <w:autoSpaceDE w:val="0"/>
      <w:autoSpaceDN w:val="0"/>
      <w:adjustRightInd w:val="0"/>
      <w:spacing w:after="0"/>
      <w:ind w:right="19772" w:firstLine="720"/>
    </w:pPr>
    <w:rPr>
      <w:rFonts w:ascii="Arial" w:eastAsia="Times New Roman" w:hAnsi="Arial" w:cs="Arial"/>
      <w:sz w:val="20"/>
      <w:szCs w:val="20"/>
      <w:lang w:eastAsia="ru-RU"/>
    </w:rPr>
  </w:style>
  <w:style w:type="paragraph" w:customStyle="1" w:styleId="16">
    <w:name w:val="Абзац списка1"/>
    <w:basedOn w:val="a0"/>
    <w:qFormat/>
    <w:rsid w:val="00B20883"/>
    <w:pPr>
      <w:spacing w:before="100" w:beforeAutospacing="1" w:after="100" w:afterAutospacing="1"/>
      <w:ind w:firstLine="709"/>
      <w:contextualSpacing/>
    </w:pPr>
    <w:rPr>
      <w:rFonts w:ascii="Arial Narrow" w:eastAsia="Calibri" w:hAnsi="Arial Narrow"/>
      <w:sz w:val="28"/>
      <w:lang w:eastAsia="en-US"/>
    </w:rPr>
  </w:style>
  <w:style w:type="paragraph" w:customStyle="1" w:styleId="Tabl">
    <w:name w:val="Tabl"/>
    <w:basedOn w:val="a0"/>
    <w:rsid w:val="00B20883"/>
    <w:pPr>
      <w:keepNext/>
      <w:jc w:val="right"/>
    </w:pPr>
    <w:rPr>
      <w:rFonts w:ascii="Trebuchet MS" w:hAnsi="Trebuchet MS"/>
      <w:i/>
    </w:rPr>
  </w:style>
  <w:style w:type="paragraph" w:customStyle="1" w:styleId="Tabn">
    <w:name w:val="Tab_n"/>
    <w:basedOn w:val="a0"/>
    <w:link w:val="Tabn2"/>
    <w:autoRedefine/>
    <w:rsid w:val="00734DB8"/>
    <w:pPr>
      <w:keepNext/>
      <w:jc w:val="center"/>
    </w:pPr>
    <w:rPr>
      <w:rFonts w:ascii="Trebuchet MS" w:hAnsi="Trebuchet MS"/>
      <w:i/>
      <w:w w:val="103"/>
      <w:lang w:eastAsia="en-US"/>
    </w:rPr>
  </w:style>
  <w:style w:type="character" w:customStyle="1" w:styleId="Tabn2">
    <w:name w:val="Tab_n Знак2"/>
    <w:link w:val="Tabn"/>
    <w:rsid w:val="00B20883"/>
    <w:rPr>
      <w:rFonts w:ascii="Trebuchet MS" w:eastAsia="Times New Roman" w:hAnsi="Trebuchet MS" w:cs="Times New Roman"/>
      <w:i/>
      <w:w w:val="103"/>
      <w:sz w:val="24"/>
      <w:szCs w:val="24"/>
    </w:rPr>
  </w:style>
  <w:style w:type="character" w:customStyle="1" w:styleId="FontStyle80">
    <w:name w:val="Font Style80"/>
    <w:rsid w:val="00B20883"/>
    <w:rPr>
      <w:rFonts w:ascii="Times New Roman" w:hAnsi="Times New Roman" w:cs="Times New Roman"/>
      <w:b/>
      <w:bCs/>
      <w:sz w:val="26"/>
      <w:szCs w:val="26"/>
    </w:rPr>
  </w:style>
  <w:style w:type="paragraph" w:customStyle="1" w:styleId="42">
    <w:name w:val="Егор4"/>
    <w:basedOn w:val="a0"/>
    <w:qFormat/>
    <w:rsid w:val="00B20883"/>
    <w:pPr>
      <w:ind w:firstLine="851"/>
      <w:jc w:val="center"/>
    </w:pPr>
    <w:rPr>
      <w:rFonts w:eastAsia="Calibri"/>
      <w:sz w:val="26"/>
      <w:u w:val="single"/>
      <w:lang w:eastAsia="en-US"/>
    </w:rPr>
  </w:style>
  <w:style w:type="paragraph" w:customStyle="1" w:styleId="f">
    <w:name w:val="f"/>
    <w:basedOn w:val="a0"/>
    <w:rsid w:val="00B20883"/>
    <w:pPr>
      <w:spacing w:before="100" w:beforeAutospacing="1" w:after="100" w:afterAutospacing="1"/>
    </w:pPr>
  </w:style>
  <w:style w:type="paragraph" w:customStyle="1" w:styleId="oblasttxt">
    <w:name w:val="oblasttxt"/>
    <w:basedOn w:val="a0"/>
    <w:rsid w:val="00B20883"/>
    <w:pPr>
      <w:spacing w:before="100" w:beforeAutospacing="1" w:after="100" w:afterAutospacing="1"/>
    </w:pPr>
  </w:style>
  <w:style w:type="paragraph" w:customStyle="1" w:styleId="Style4">
    <w:name w:val="Style4"/>
    <w:basedOn w:val="a0"/>
    <w:rsid w:val="00B20883"/>
    <w:pPr>
      <w:widowControl w:val="0"/>
      <w:autoSpaceDE w:val="0"/>
      <w:autoSpaceDN w:val="0"/>
      <w:adjustRightInd w:val="0"/>
      <w:spacing w:line="334" w:lineRule="exact"/>
      <w:ind w:firstLine="746"/>
    </w:pPr>
  </w:style>
  <w:style w:type="table" w:styleId="-3">
    <w:name w:val="Light List Accent 3"/>
    <w:basedOn w:val="a3"/>
    <w:uiPriority w:val="61"/>
    <w:rsid w:val="00B20883"/>
    <w:pPr>
      <w:spacing w:after="0"/>
    </w:pPr>
    <w:rPr>
      <w:rFonts w:eastAsiaTheme="minorEastAsia"/>
      <w:lang w:eastAsia="ru-RU"/>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11">
    <w:name w:val="Светлый список - Акцент 11"/>
    <w:basedOn w:val="a3"/>
    <w:uiPriority w:val="61"/>
    <w:rsid w:val="00B20883"/>
    <w:pPr>
      <w:spacing w:after="0"/>
    </w:pPr>
    <w:rPr>
      <w:rFonts w:eastAsiaTheme="minorEastAsia"/>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cimalAligned">
    <w:name w:val="Decimal Aligned"/>
    <w:basedOn w:val="a0"/>
    <w:uiPriority w:val="40"/>
    <w:qFormat/>
    <w:rsid w:val="00B20883"/>
    <w:pPr>
      <w:tabs>
        <w:tab w:val="decimal" w:pos="360"/>
      </w:tabs>
    </w:pPr>
    <w:rPr>
      <w:rFonts w:eastAsiaTheme="minorHAnsi"/>
    </w:rPr>
  </w:style>
  <w:style w:type="character" w:styleId="affd">
    <w:name w:val="Subtle Emphasis"/>
    <w:basedOn w:val="a2"/>
    <w:uiPriority w:val="19"/>
    <w:qFormat/>
    <w:rsid w:val="00B20883"/>
    <w:rPr>
      <w:i/>
      <w:iCs/>
      <w:color w:val="000000" w:themeColor="text1"/>
    </w:rPr>
  </w:style>
  <w:style w:type="table" w:customStyle="1" w:styleId="-110">
    <w:name w:val="Светлая заливка - Акцент 11"/>
    <w:basedOn w:val="a3"/>
    <w:uiPriority w:val="60"/>
    <w:rsid w:val="00B20883"/>
    <w:pPr>
      <w:spacing w:after="0"/>
    </w:pPr>
    <w:rPr>
      <w:rFonts w:eastAsiaTheme="minorEastAsia"/>
      <w:color w:val="4F81BD" w:themeColor="accent1"/>
      <w:lang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ffe">
    <w:name w:val="в таблице"/>
    <w:basedOn w:val="a0"/>
    <w:rsid w:val="00B20883"/>
    <w:pPr>
      <w:suppressAutoHyphens/>
    </w:pPr>
    <w:rPr>
      <w:rFonts w:cs="Calibri"/>
      <w:sz w:val="20"/>
      <w:lang w:eastAsia="ar-SA"/>
    </w:rPr>
  </w:style>
  <w:style w:type="paragraph" w:customStyle="1" w:styleId="2d">
    <w:name w:val="Текст2"/>
    <w:basedOn w:val="a0"/>
    <w:rsid w:val="00B20883"/>
    <w:rPr>
      <w:rFonts w:ascii="Courier New" w:hAnsi="Courier New"/>
      <w:sz w:val="20"/>
      <w:szCs w:val="20"/>
    </w:rPr>
  </w:style>
  <w:style w:type="paragraph" w:customStyle="1" w:styleId="S6">
    <w:name w:val="S_Таблица"/>
    <w:basedOn w:val="a0"/>
    <w:rsid w:val="00B20883"/>
    <w:pPr>
      <w:tabs>
        <w:tab w:val="num" w:pos="720"/>
      </w:tabs>
      <w:suppressAutoHyphens/>
      <w:spacing w:line="360" w:lineRule="auto"/>
      <w:jc w:val="right"/>
    </w:pPr>
    <w:rPr>
      <w:rFonts w:cs="Calibri"/>
      <w:lang w:eastAsia="ar-SA"/>
    </w:rPr>
  </w:style>
  <w:style w:type="character" w:customStyle="1" w:styleId="apple-converted-space">
    <w:name w:val="apple-converted-space"/>
    <w:basedOn w:val="a2"/>
    <w:rsid w:val="00B20883"/>
  </w:style>
  <w:style w:type="paragraph" w:customStyle="1" w:styleId="17">
    <w:name w:val="Маркированный список1"/>
    <w:basedOn w:val="a0"/>
    <w:rsid w:val="00B20883"/>
    <w:pPr>
      <w:widowControl w:val="0"/>
      <w:suppressAutoHyphens/>
      <w:autoSpaceDE w:val="0"/>
    </w:pPr>
    <w:rPr>
      <w:sz w:val="26"/>
      <w:szCs w:val="20"/>
      <w:lang w:eastAsia="ar-SA"/>
    </w:rPr>
  </w:style>
  <w:style w:type="paragraph" w:customStyle="1" w:styleId="Main">
    <w:name w:val="Main"/>
    <w:link w:val="Main0"/>
    <w:rsid w:val="00B20883"/>
    <w:pPr>
      <w:widowControl w:val="0"/>
      <w:spacing w:after="0" w:line="360" w:lineRule="auto"/>
      <w:ind w:firstLine="709"/>
    </w:pPr>
    <w:rPr>
      <w:rFonts w:ascii="Times New Roman" w:eastAsia="Times New Roman" w:hAnsi="Times New Roman" w:cs="Tahoma"/>
      <w:sz w:val="24"/>
      <w:szCs w:val="16"/>
      <w:lang w:eastAsia="ru-RU"/>
    </w:rPr>
  </w:style>
  <w:style w:type="character" w:customStyle="1" w:styleId="Main0">
    <w:name w:val="Main Знак"/>
    <w:basedOn w:val="a2"/>
    <w:link w:val="Main"/>
    <w:rsid w:val="00B20883"/>
    <w:rPr>
      <w:rFonts w:ascii="Times New Roman" w:eastAsia="Times New Roman" w:hAnsi="Times New Roman" w:cs="Tahoma"/>
      <w:sz w:val="24"/>
      <w:szCs w:val="16"/>
      <w:lang w:eastAsia="ru-RU"/>
    </w:rPr>
  </w:style>
  <w:style w:type="paragraph" w:customStyle="1" w:styleId="063">
    <w:name w:val="Стиль Первая строка:  063 см"/>
    <w:basedOn w:val="a0"/>
    <w:rsid w:val="00B20883"/>
    <w:pPr>
      <w:ind w:firstLine="360"/>
    </w:pPr>
    <w:rPr>
      <w:rFonts w:ascii="Arial" w:hAnsi="Arial"/>
      <w:szCs w:val="20"/>
    </w:rPr>
  </w:style>
  <w:style w:type="paragraph" w:customStyle="1" w:styleId="afff">
    <w:name w:val="Содержимое таблицы"/>
    <w:basedOn w:val="a0"/>
    <w:rsid w:val="00B20883"/>
    <w:pPr>
      <w:suppressLineNumbers/>
      <w:suppressAutoHyphens/>
    </w:pPr>
    <w:rPr>
      <w:rFonts w:ascii="Calibri" w:hAnsi="Calibri" w:cs="Calibri"/>
      <w:lang w:eastAsia="ar-SA"/>
    </w:rPr>
  </w:style>
  <w:style w:type="character" w:styleId="afff0">
    <w:name w:val="Emphasis"/>
    <w:aliases w:val="Базовый,базовый"/>
    <w:basedOn w:val="a2"/>
    <w:qFormat/>
    <w:rsid w:val="00B20883"/>
    <w:rPr>
      <w:i/>
      <w:iCs/>
    </w:rPr>
  </w:style>
  <w:style w:type="paragraph" w:customStyle="1" w:styleId="210">
    <w:name w:val="Основной текст с отступом 21"/>
    <w:basedOn w:val="a0"/>
    <w:rsid w:val="00B20883"/>
    <w:pPr>
      <w:suppressAutoHyphens/>
      <w:ind w:firstLine="720"/>
    </w:pPr>
    <w:rPr>
      <w:szCs w:val="20"/>
      <w:lang w:eastAsia="ar-SA"/>
    </w:rPr>
  </w:style>
  <w:style w:type="paragraph" w:customStyle="1" w:styleId="38">
    <w:name w:val="Обычный3"/>
    <w:rsid w:val="00B20883"/>
    <w:pPr>
      <w:snapToGrid w:val="0"/>
      <w:spacing w:after="0"/>
    </w:pPr>
    <w:rPr>
      <w:rFonts w:ascii="Times New Roman" w:eastAsia="Times New Roman" w:hAnsi="Times New Roman" w:cs="Times New Roman"/>
      <w:szCs w:val="20"/>
      <w:lang w:eastAsia="ru-RU"/>
    </w:rPr>
  </w:style>
  <w:style w:type="character" w:customStyle="1" w:styleId="blk">
    <w:name w:val="blk"/>
    <w:basedOn w:val="a2"/>
    <w:rsid w:val="001E155E"/>
  </w:style>
  <w:style w:type="paragraph" w:customStyle="1" w:styleId="font10">
    <w:name w:val="font10"/>
    <w:basedOn w:val="a0"/>
    <w:rsid w:val="002D4002"/>
    <w:pPr>
      <w:spacing w:before="100" w:beforeAutospacing="1" w:after="100" w:afterAutospacing="1"/>
      <w:jc w:val="left"/>
    </w:pPr>
  </w:style>
  <w:style w:type="paragraph" w:customStyle="1" w:styleId="ConsPlusNormal">
    <w:name w:val="ConsPlusNormal"/>
    <w:link w:val="ConsPlusNormal0"/>
    <w:rsid w:val="002D3449"/>
    <w:pPr>
      <w:widowControl w:val="0"/>
      <w:autoSpaceDE w:val="0"/>
      <w:autoSpaceDN w:val="0"/>
      <w:adjustRightInd w:val="0"/>
      <w:spacing w:before="0" w:after="0"/>
      <w:ind w:left="0"/>
      <w:jc w:val="left"/>
    </w:pPr>
    <w:rPr>
      <w:rFonts w:ascii="Arial" w:eastAsiaTheme="minorEastAsia" w:hAnsi="Arial" w:cs="Arial"/>
      <w:sz w:val="20"/>
      <w:szCs w:val="20"/>
      <w:lang w:eastAsia="ru-RU"/>
    </w:rPr>
  </w:style>
  <w:style w:type="paragraph" w:customStyle="1" w:styleId="imp">
    <w:name w:val="imp"/>
    <w:basedOn w:val="a0"/>
    <w:rsid w:val="00A763C7"/>
    <w:pPr>
      <w:spacing w:before="100" w:beforeAutospacing="1" w:after="100" w:afterAutospacing="1"/>
      <w:jc w:val="left"/>
    </w:pPr>
  </w:style>
  <w:style w:type="character" w:styleId="afff1">
    <w:name w:val="Strong"/>
    <w:basedOn w:val="a2"/>
    <w:uiPriority w:val="22"/>
    <w:qFormat/>
    <w:rsid w:val="00A763C7"/>
    <w:rPr>
      <w:b/>
      <w:bCs/>
    </w:rPr>
  </w:style>
  <w:style w:type="paragraph" w:styleId="afff2">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
    <w:basedOn w:val="a0"/>
    <w:link w:val="afff3"/>
    <w:uiPriority w:val="34"/>
    <w:qFormat/>
    <w:rsid w:val="00E0197A"/>
    <w:pPr>
      <w:ind w:left="720"/>
      <w:contextualSpacing/>
    </w:pPr>
  </w:style>
  <w:style w:type="paragraph" w:customStyle="1" w:styleId="u">
    <w:name w:val="u"/>
    <w:basedOn w:val="a0"/>
    <w:rsid w:val="00810C39"/>
    <w:pPr>
      <w:spacing w:before="100" w:beforeAutospacing="1" w:after="100" w:afterAutospacing="1"/>
      <w:jc w:val="left"/>
    </w:pPr>
  </w:style>
  <w:style w:type="paragraph" w:customStyle="1" w:styleId="text">
    <w:name w:val="text"/>
    <w:basedOn w:val="a0"/>
    <w:rsid w:val="002840A5"/>
    <w:pPr>
      <w:spacing w:before="100" w:beforeAutospacing="1" w:after="100" w:afterAutospacing="1"/>
      <w:jc w:val="left"/>
    </w:pPr>
  </w:style>
  <w:style w:type="paragraph" w:styleId="afff4">
    <w:name w:val="Body Text"/>
    <w:aliases w:val=" Знак1 Знак,Основной текст11,bt,Знак1 Знак,Основной текст Знак Знак Знак,Основной текст1"/>
    <w:basedOn w:val="a0"/>
    <w:link w:val="afff5"/>
    <w:unhideWhenUsed/>
    <w:rsid w:val="00D63146"/>
  </w:style>
  <w:style w:type="character" w:customStyle="1" w:styleId="afff5">
    <w:name w:val="Основной текст Знак"/>
    <w:aliases w:val=" Знак1 Знак Знак,Основной текст11 Знак,bt Знак,Знак1 Знак Знак,Основной текст Знак Знак Знак Знак,Основной текст1 Знак"/>
    <w:basedOn w:val="a2"/>
    <w:link w:val="afff4"/>
    <w:uiPriority w:val="99"/>
    <w:rsid w:val="00D63146"/>
    <w:rPr>
      <w:rFonts w:eastAsiaTheme="minorEastAsia"/>
      <w:lang w:eastAsia="ru-RU"/>
    </w:rPr>
  </w:style>
  <w:style w:type="character" w:customStyle="1" w:styleId="WW8Num1z1">
    <w:name w:val="WW8Num1z1"/>
    <w:rsid w:val="00F85D3E"/>
    <w:rPr>
      <w:rFonts w:ascii="Courier New" w:hAnsi="Courier New" w:cs="Courier New"/>
    </w:rPr>
  </w:style>
  <w:style w:type="paragraph" w:customStyle="1" w:styleId="S7">
    <w:name w:val="S_Обычный"/>
    <w:basedOn w:val="a0"/>
    <w:link w:val="S8"/>
    <w:rsid w:val="001D010C"/>
    <w:pPr>
      <w:suppressAutoHyphens/>
      <w:spacing w:line="360" w:lineRule="auto"/>
      <w:ind w:firstLine="709"/>
    </w:pPr>
    <w:rPr>
      <w:lang w:eastAsia="ar-SA"/>
    </w:rPr>
  </w:style>
  <w:style w:type="paragraph" w:styleId="HTML">
    <w:name w:val="HTML Preformatted"/>
    <w:basedOn w:val="a0"/>
    <w:link w:val="HTML0"/>
    <w:rsid w:val="00197981"/>
    <w:pPr>
      <w:suppressAutoHyphens/>
      <w:ind w:left="612"/>
      <w:jc w:val="left"/>
    </w:pPr>
    <w:rPr>
      <w:rFonts w:ascii="Courier New" w:hAnsi="Courier New" w:cs="Courier New"/>
      <w:sz w:val="20"/>
      <w:szCs w:val="20"/>
      <w:lang w:eastAsia="ar-SA"/>
    </w:rPr>
  </w:style>
  <w:style w:type="character" w:customStyle="1" w:styleId="HTML0">
    <w:name w:val="Стандартный HTML Знак"/>
    <w:basedOn w:val="a2"/>
    <w:link w:val="HTML"/>
    <w:rsid w:val="00197981"/>
    <w:rPr>
      <w:rFonts w:ascii="Courier New" w:eastAsia="Times New Roman" w:hAnsi="Courier New" w:cs="Courier New"/>
      <w:sz w:val="20"/>
      <w:szCs w:val="20"/>
      <w:lang w:eastAsia="ar-SA"/>
    </w:rPr>
  </w:style>
  <w:style w:type="character" w:customStyle="1" w:styleId="FontStyle38">
    <w:name w:val="Font Style38"/>
    <w:uiPriority w:val="99"/>
    <w:rsid w:val="00C40598"/>
    <w:rPr>
      <w:rFonts w:ascii="Arial" w:hAnsi="Arial" w:cs="Arial"/>
      <w:sz w:val="22"/>
      <w:szCs w:val="22"/>
    </w:rPr>
  </w:style>
  <w:style w:type="paragraph" w:customStyle="1" w:styleId="uni">
    <w:name w:val="uni"/>
    <w:basedOn w:val="a0"/>
    <w:rsid w:val="00D978D6"/>
    <w:pPr>
      <w:spacing w:before="100" w:beforeAutospacing="1" w:after="100" w:afterAutospacing="1"/>
      <w:jc w:val="left"/>
    </w:pPr>
  </w:style>
  <w:style w:type="paragraph" w:customStyle="1" w:styleId="unip">
    <w:name w:val="unip"/>
    <w:basedOn w:val="a0"/>
    <w:rsid w:val="00D978D6"/>
    <w:pPr>
      <w:spacing w:before="100" w:beforeAutospacing="1" w:after="100" w:afterAutospacing="1"/>
      <w:jc w:val="left"/>
    </w:pPr>
  </w:style>
  <w:style w:type="paragraph" w:customStyle="1" w:styleId="afff6">
    <w:name w:val="Нормальный (таблица)"/>
    <w:basedOn w:val="a0"/>
    <w:next w:val="a0"/>
    <w:rsid w:val="009F772F"/>
    <w:pPr>
      <w:widowControl w:val="0"/>
      <w:autoSpaceDE w:val="0"/>
      <w:autoSpaceDN w:val="0"/>
      <w:adjustRightInd w:val="0"/>
    </w:pPr>
    <w:rPr>
      <w:rFonts w:ascii="Arial" w:hAnsi="Arial" w:cs="Arial"/>
      <w:sz w:val="26"/>
      <w:szCs w:val="26"/>
    </w:rPr>
  </w:style>
  <w:style w:type="paragraph" w:customStyle="1" w:styleId="afff7">
    <w:name w:val="Прижатый влево"/>
    <w:basedOn w:val="a0"/>
    <w:next w:val="a0"/>
    <w:uiPriority w:val="99"/>
    <w:rsid w:val="009F772F"/>
    <w:pPr>
      <w:widowControl w:val="0"/>
      <w:autoSpaceDE w:val="0"/>
      <w:autoSpaceDN w:val="0"/>
      <w:adjustRightInd w:val="0"/>
      <w:jc w:val="left"/>
    </w:pPr>
    <w:rPr>
      <w:rFonts w:ascii="Arial" w:hAnsi="Arial" w:cs="Arial"/>
      <w:sz w:val="26"/>
      <w:szCs w:val="26"/>
    </w:rPr>
  </w:style>
  <w:style w:type="paragraph" w:customStyle="1" w:styleId="afff8">
    <w:name w:val="Основной стиль записки"/>
    <w:basedOn w:val="a0"/>
    <w:qFormat/>
    <w:rsid w:val="00253771"/>
    <w:pPr>
      <w:ind w:firstLine="709"/>
    </w:pPr>
  </w:style>
  <w:style w:type="paragraph" w:customStyle="1" w:styleId="osntext">
    <w:name w:val="osn_text"/>
    <w:basedOn w:val="a0"/>
    <w:rsid w:val="00ED117C"/>
    <w:pPr>
      <w:spacing w:before="100" w:beforeAutospacing="1" w:after="100" w:afterAutospacing="1"/>
      <w:jc w:val="left"/>
    </w:pPr>
  </w:style>
  <w:style w:type="paragraph" w:customStyle="1" w:styleId="120">
    <w:name w:val="осн.текст 12"/>
    <w:basedOn w:val="a0"/>
    <w:link w:val="121"/>
    <w:rsid w:val="00CE62E9"/>
    <w:pPr>
      <w:ind w:firstLine="851"/>
    </w:pPr>
    <w:rPr>
      <w:rFonts w:ascii="Arial" w:hAnsi="Arial"/>
      <w:szCs w:val="20"/>
    </w:rPr>
  </w:style>
  <w:style w:type="character" w:customStyle="1" w:styleId="121">
    <w:name w:val="осн.текст 12 Знак"/>
    <w:basedOn w:val="a2"/>
    <w:link w:val="120"/>
    <w:rsid w:val="00CE62E9"/>
    <w:rPr>
      <w:rFonts w:ascii="Arial" w:eastAsia="Times New Roman" w:hAnsi="Arial" w:cs="Times New Roman"/>
      <w:sz w:val="24"/>
      <w:szCs w:val="20"/>
      <w:lang w:eastAsia="ru-RU"/>
    </w:rPr>
  </w:style>
  <w:style w:type="character" w:styleId="afff9">
    <w:name w:val="footnote reference"/>
    <w:aliases w:val="Знак сноски-FN,ftref,Знак сноски 1,Ciae niinee-FN,Referencia nota al pie,Ссылка на сноску 45,Appel note de bas de page"/>
    <w:basedOn w:val="a2"/>
    <w:uiPriority w:val="99"/>
    <w:unhideWhenUsed/>
    <w:rsid w:val="003672D1"/>
    <w:rPr>
      <w:vertAlign w:val="superscript"/>
    </w:rPr>
  </w:style>
  <w:style w:type="table" w:customStyle="1" w:styleId="18">
    <w:name w:val="Сетка таблицы1"/>
    <w:basedOn w:val="a3"/>
    <w:next w:val="ae"/>
    <w:uiPriority w:val="39"/>
    <w:rsid w:val="00143BD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3"/>
    <w:next w:val="ae"/>
    <w:uiPriority w:val="39"/>
    <w:rsid w:val="0000181E"/>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3"/>
    <w:next w:val="ae"/>
    <w:uiPriority w:val="39"/>
    <w:rsid w:val="001430D6"/>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e"/>
    <w:uiPriority w:val="39"/>
    <w:rsid w:val="0040546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e"/>
    <w:uiPriority w:val="39"/>
    <w:rsid w:val="00595889"/>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uiPriority w:val="39"/>
    <w:rsid w:val="00EE6C3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DF318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e"/>
    <w:uiPriority w:val="39"/>
    <w:rsid w:val="00050150"/>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3"/>
    <w:next w:val="ae"/>
    <w:uiPriority w:val="39"/>
    <w:rsid w:val="00E241AB"/>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e"/>
    <w:uiPriority w:val="39"/>
    <w:rsid w:val="00EE21E8"/>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e"/>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3"/>
    <w:next w:val="ae"/>
    <w:uiPriority w:val="39"/>
    <w:rsid w:val="000E490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e"/>
    <w:uiPriority w:val="39"/>
    <w:rsid w:val="007D4C9D"/>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39"/>
    <w:rsid w:val="008A2F06"/>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e"/>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e"/>
    <w:uiPriority w:val="39"/>
    <w:rsid w:val="00AC6EFA"/>
    <w:pPr>
      <w:spacing w:before="0" w:after="0"/>
      <w:ind w:left="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e"/>
    <w:uiPriority w:val="39"/>
    <w:rsid w:val="00321382"/>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e"/>
    <w:uiPriority w:val="39"/>
    <w:rsid w:val="00E62E64"/>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2"/>
    <w:rsid w:val="00C64F14"/>
  </w:style>
  <w:style w:type="paragraph" w:customStyle="1" w:styleId="headertext">
    <w:name w:val="headertext"/>
    <w:basedOn w:val="a0"/>
    <w:rsid w:val="000B3FF3"/>
    <w:pPr>
      <w:spacing w:before="100" w:beforeAutospacing="1" w:after="100" w:afterAutospacing="1"/>
      <w:jc w:val="left"/>
    </w:pPr>
  </w:style>
  <w:style w:type="table" w:customStyle="1" w:styleId="520">
    <w:name w:val="Сетка таблицы52"/>
    <w:basedOn w:val="a3"/>
    <w:next w:val="ae"/>
    <w:rsid w:val="003323CD"/>
    <w:pPr>
      <w:spacing w:before="0" w:after="0"/>
      <w:ind w:left="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2"/>
    <w:rsid w:val="00F663FD"/>
  </w:style>
  <w:style w:type="table" w:styleId="3-6">
    <w:name w:val="Medium Grid 3 Accent 6"/>
    <w:basedOn w:val="a3"/>
    <w:uiPriority w:val="69"/>
    <w:rsid w:val="004437C2"/>
    <w:pPr>
      <w:spacing w:before="0" w:after="0"/>
      <w:ind w:left="0"/>
      <w:jc w:val="left"/>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fault">
    <w:name w:val="Default"/>
    <w:rsid w:val="00204671"/>
    <w:pPr>
      <w:autoSpaceDE w:val="0"/>
      <w:autoSpaceDN w:val="0"/>
      <w:adjustRightInd w:val="0"/>
      <w:spacing w:before="0" w:after="0"/>
      <w:ind w:left="0"/>
      <w:jc w:val="left"/>
    </w:pPr>
    <w:rPr>
      <w:rFonts w:ascii="Times New Roman" w:hAnsi="Times New Roman" w:cs="Times New Roman"/>
      <w:color w:val="000000"/>
      <w:sz w:val="24"/>
      <w:szCs w:val="24"/>
    </w:rPr>
  </w:style>
  <w:style w:type="paragraph" w:customStyle="1" w:styleId="formattext">
    <w:name w:val="formattext"/>
    <w:basedOn w:val="a0"/>
    <w:rsid w:val="00DF1E1C"/>
    <w:pPr>
      <w:spacing w:before="100" w:beforeAutospacing="1" w:after="100" w:afterAutospacing="1"/>
      <w:jc w:val="left"/>
    </w:pPr>
  </w:style>
  <w:style w:type="character" w:customStyle="1" w:styleId="statuswrk">
    <w:name w:val="status_wrk"/>
    <w:basedOn w:val="a2"/>
    <w:rsid w:val="00A93D24"/>
  </w:style>
  <w:style w:type="paragraph" w:customStyle="1" w:styleId="ConsPlusTitle">
    <w:name w:val="ConsPlusTitle"/>
    <w:rsid w:val="00701A43"/>
    <w:pPr>
      <w:widowControl w:val="0"/>
      <w:autoSpaceDE w:val="0"/>
      <w:autoSpaceDN w:val="0"/>
      <w:spacing w:before="0" w:after="0"/>
      <w:ind w:left="0"/>
      <w:jc w:val="left"/>
    </w:pPr>
    <w:rPr>
      <w:rFonts w:ascii="Calibri" w:eastAsia="Times New Roman" w:hAnsi="Calibri" w:cs="Calibri"/>
      <w:b/>
      <w:szCs w:val="20"/>
      <w:lang w:eastAsia="ru-RU"/>
    </w:rPr>
  </w:style>
  <w:style w:type="character" w:styleId="afffa">
    <w:name w:val="annotation reference"/>
    <w:basedOn w:val="a2"/>
    <w:uiPriority w:val="99"/>
    <w:unhideWhenUsed/>
    <w:rsid w:val="00C83C1F"/>
    <w:rPr>
      <w:sz w:val="16"/>
      <w:szCs w:val="16"/>
    </w:rPr>
  </w:style>
  <w:style w:type="paragraph" w:styleId="afffb">
    <w:name w:val="annotation text"/>
    <w:basedOn w:val="a0"/>
    <w:link w:val="afffc"/>
    <w:uiPriority w:val="99"/>
    <w:unhideWhenUsed/>
    <w:rsid w:val="00C83C1F"/>
    <w:rPr>
      <w:sz w:val="20"/>
      <w:szCs w:val="20"/>
    </w:rPr>
  </w:style>
  <w:style w:type="character" w:customStyle="1" w:styleId="afffc">
    <w:name w:val="Текст примечания Знак"/>
    <w:basedOn w:val="a2"/>
    <w:link w:val="afffb"/>
    <w:uiPriority w:val="99"/>
    <w:rsid w:val="00C83C1F"/>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C83C1F"/>
    <w:rPr>
      <w:b/>
      <w:bCs/>
    </w:rPr>
  </w:style>
  <w:style w:type="character" w:customStyle="1" w:styleId="afffe">
    <w:name w:val="Тема примечания Знак"/>
    <w:basedOn w:val="afffc"/>
    <w:link w:val="afffd"/>
    <w:uiPriority w:val="99"/>
    <w:semiHidden/>
    <w:rsid w:val="00C83C1F"/>
    <w:rPr>
      <w:rFonts w:ascii="Times New Roman" w:eastAsia="Times New Roman" w:hAnsi="Times New Roman" w:cs="Times New Roman"/>
      <w:b/>
      <w:bCs/>
      <w:sz w:val="20"/>
      <w:szCs w:val="20"/>
      <w:lang w:eastAsia="ru-RU"/>
    </w:rPr>
  </w:style>
  <w:style w:type="table" w:customStyle="1" w:styleId="TableGridReport1">
    <w:name w:val="Table Grid Report1"/>
    <w:basedOn w:val="a3"/>
    <w:next w:val="ae"/>
    <w:uiPriority w:val="59"/>
    <w:rsid w:val="002B1314"/>
    <w:pPr>
      <w:spacing w:before="0" w:after="0"/>
      <w:ind w:left="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
    <w:name w:val="Title!Название НПА"/>
    <w:basedOn w:val="a0"/>
    <w:rsid w:val="00B95101"/>
    <w:pPr>
      <w:suppressAutoHyphens/>
      <w:spacing w:before="240" w:after="60"/>
      <w:jc w:val="center"/>
    </w:pPr>
    <w:rPr>
      <w:rFonts w:eastAsia="Calibri"/>
      <w:b/>
      <w:bCs/>
      <w:kern w:val="2"/>
      <w:sz w:val="32"/>
      <w:szCs w:val="32"/>
      <w:lang w:eastAsia="zh-CN"/>
    </w:rPr>
  </w:style>
  <w:style w:type="character" w:customStyle="1" w:styleId="a5">
    <w:name w:val="Обычный текст Знак"/>
    <w:basedOn w:val="a2"/>
    <w:link w:val="a1"/>
    <w:rsid w:val="009C4419"/>
    <w:rPr>
      <w:rFonts w:ascii="Times New Roman" w:eastAsia="Times New Roman" w:hAnsi="Times New Roman" w:cs="Times New Roman"/>
      <w:sz w:val="24"/>
      <w:szCs w:val="24"/>
      <w:lang w:val="en-US" w:eastAsia="ar-SA" w:bidi="en-US"/>
    </w:rPr>
  </w:style>
  <w:style w:type="paragraph" w:customStyle="1" w:styleId="ConsPlusNonformat">
    <w:name w:val="ConsPlusNonformat"/>
    <w:rsid w:val="00F40513"/>
    <w:pPr>
      <w:widowControl w:val="0"/>
      <w:autoSpaceDE w:val="0"/>
      <w:autoSpaceDN w:val="0"/>
      <w:adjustRightInd w:val="0"/>
      <w:spacing w:before="0" w:after="0"/>
      <w:ind w:left="0"/>
      <w:jc w:val="left"/>
    </w:pPr>
    <w:rPr>
      <w:rFonts w:ascii="Courier New" w:eastAsiaTheme="minorEastAsia" w:hAnsi="Courier New" w:cs="Courier New"/>
      <w:sz w:val="20"/>
      <w:szCs w:val="20"/>
      <w:lang w:eastAsia="ru-RU"/>
    </w:rPr>
  </w:style>
  <w:style w:type="paragraph" w:customStyle="1" w:styleId="2f">
    <w:name w:val="Заголовок (Уровень 2)"/>
    <w:basedOn w:val="a0"/>
    <w:next w:val="afff4"/>
    <w:link w:val="2f0"/>
    <w:autoRedefine/>
    <w:qFormat/>
    <w:rsid w:val="009F2231"/>
    <w:pPr>
      <w:autoSpaceDE w:val="0"/>
      <w:autoSpaceDN w:val="0"/>
      <w:adjustRightInd w:val="0"/>
      <w:ind w:firstLine="709"/>
      <w:jc w:val="center"/>
      <w:outlineLvl w:val="0"/>
    </w:pPr>
    <w:rPr>
      <w:bCs/>
      <w:i/>
    </w:rPr>
  </w:style>
  <w:style w:type="character" w:customStyle="1" w:styleId="2f0">
    <w:name w:val="Заголовок (Уровень 2) Знак"/>
    <w:basedOn w:val="a2"/>
    <w:link w:val="2f"/>
    <w:rsid w:val="009F2231"/>
    <w:rPr>
      <w:rFonts w:ascii="Times New Roman" w:eastAsia="Times New Roman" w:hAnsi="Times New Roman" w:cs="Times New Roman"/>
      <w:bCs/>
      <w:i/>
      <w:sz w:val="24"/>
      <w:szCs w:val="24"/>
      <w:lang w:eastAsia="ru-RU"/>
    </w:rPr>
  </w:style>
  <w:style w:type="paragraph" w:customStyle="1" w:styleId="S9">
    <w:name w:val="S_Обычный жирный"/>
    <w:basedOn w:val="a0"/>
    <w:link w:val="Sa"/>
    <w:qFormat/>
    <w:rsid w:val="00FA63CC"/>
    <w:pPr>
      <w:ind w:firstLine="709"/>
    </w:pPr>
    <w:rPr>
      <w:sz w:val="28"/>
    </w:rPr>
  </w:style>
  <w:style w:type="character" w:customStyle="1" w:styleId="Sa">
    <w:name w:val="S_Обычный жирный Знак"/>
    <w:link w:val="S9"/>
    <w:rsid w:val="00FA63CC"/>
    <w:rPr>
      <w:rFonts w:ascii="Times New Roman" w:eastAsia="Times New Roman" w:hAnsi="Times New Roman" w:cs="Times New Roman"/>
      <w:sz w:val="28"/>
      <w:szCs w:val="24"/>
    </w:rPr>
  </w:style>
  <w:style w:type="paragraph" w:customStyle="1" w:styleId="111">
    <w:name w:val="Табличный_боковик_11"/>
    <w:link w:val="112"/>
    <w:qFormat/>
    <w:rsid w:val="00F848CC"/>
    <w:pPr>
      <w:spacing w:before="0" w:after="0"/>
      <w:ind w:left="0"/>
      <w:jc w:val="left"/>
    </w:pPr>
    <w:rPr>
      <w:rFonts w:ascii="Times New Roman" w:eastAsia="Times New Roman" w:hAnsi="Times New Roman" w:cs="Times New Roman"/>
      <w:szCs w:val="24"/>
      <w:lang w:eastAsia="ru-RU"/>
    </w:rPr>
  </w:style>
  <w:style w:type="character" w:customStyle="1" w:styleId="112">
    <w:name w:val="Табличный_боковик_11 Знак"/>
    <w:link w:val="111"/>
    <w:rsid w:val="00F848CC"/>
    <w:rPr>
      <w:rFonts w:ascii="Times New Roman" w:eastAsia="Times New Roman" w:hAnsi="Times New Roman" w:cs="Times New Roman"/>
      <w:szCs w:val="24"/>
      <w:lang w:eastAsia="ru-RU"/>
    </w:rPr>
  </w:style>
  <w:style w:type="character" w:customStyle="1" w:styleId="ArNar">
    <w:name w:val="Обычный ArNar Знак"/>
    <w:basedOn w:val="a2"/>
    <w:link w:val="ArNar0"/>
    <w:locked/>
    <w:rsid w:val="000F630E"/>
    <w:rPr>
      <w:rFonts w:ascii="Arial Narrow" w:hAnsi="Arial Narrow"/>
      <w:color w:val="000000"/>
    </w:rPr>
  </w:style>
  <w:style w:type="paragraph" w:customStyle="1" w:styleId="ArNar0">
    <w:name w:val="Обычный ArNar"/>
    <w:basedOn w:val="a0"/>
    <w:link w:val="ArNar"/>
    <w:rsid w:val="000F630E"/>
    <w:pPr>
      <w:ind w:firstLine="709"/>
    </w:pPr>
    <w:rPr>
      <w:rFonts w:ascii="Arial Narrow" w:eastAsiaTheme="minorHAnsi" w:hAnsi="Arial Narrow" w:cstheme="minorBidi"/>
      <w:color w:val="000000"/>
      <w:sz w:val="22"/>
      <w:szCs w:val="22"/>
      <w:lang w:eastAsia="en-US"/>
    </w:rPr>
  </w:style>
  <w:style w:type="paragraph" w:customStyle="1" w:styleId="2f1">
    <w:name w:val="Текст с интервалом 2"/>
    <w:basedOn w:val="ArNar0"/>
    <w:rsid w:val="000F630E"/>
    <w:pPr>
      <w:spacing w:before="60"/>
    </w:pPr>
  </w:style>
  <w:style w:type="paragraph" w:customStyle="1" w:styleId="ConsPlusCell">
    <w:name w:val="ConsPlusCell"/>
    <w:uiPriority w:val="99"/>
    <w:rsid w:val="00BB39CF"/>
    <w:pPr>
      <w:widowControl w:val="0"/>
      <w:autoSpaceDE w:val="0"/>
      <w:autoSpaceDN w:val="0"/>
      <w:adjustRightInd w:val="0"/>
      <w:spacing w:before="0" w:after="0"/>
      <w:ind w:left="0"/>
      <w:jc w:val="left"/>
    </w:pPr>
    <w:rPr>
      <w:rFonts w:ascii="Arial" w:eastAsia="Times New Roman" w:hAnsi="Arial" w:cs="Arial"/>
      <w:sz w:val="20"/>
      <w:szCs w:val="20"/>
      <w:lang w:eastAsia="ru-RU"/>
    </w:rPr>
  </w:style>
  <w:style w:type="character" w:customStyle="1" w:styleId="afff3">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fff2"/>
    <w:uiPriority w:val="34"/>
    <w:qFormat/>
    <w:rsid w:val="001A4F48"/>
    <w:rPr>
      <w:rFonts w:ascii="Times New Roman" w:eastAsia="Times New Roman" w:hAnsi="Times New Roman" w:cs="Times New Roman"/>
      <w:sz w:val="24"/>
      <w:szCs w:val="24"/>
      <w:lang w:eastAsia="ru-RU"/>
    </w:rPr>
  </w:style>
  <w:style w:type="paragraph" w:customStyle="1" w:styleId="affff">
    <w:name w:val="Таблица"/>
    <w:basedOn w:val="afa"/>
    <w:rsid w:val="00972410"/>
    <w:pPr>
      <w:spacing w:before="120" w:after="120"/>
      <w:ind w:left="0"/>
      <w:jc w:val="both"/>
    </w:pPr>
    <w:rPr>
      <w:rFonts w:ascii="Times New Roman" w:eastAsia="Times New Roman" w:hAnsi="Times New Roman"/>
      <w:b w:val="0"/>
      <w:color w:val="000000"/>
      <w:lang w:eastAsia="ru-RU"/>
    </w:rPr>
  </w:style>
  <w:style w:type="paragraph" w:customStyle="1" w:styleId="Heading">
    <w:name w:val="Heading"/>
    <w:uiPriority w:val="99"/>
    <w:rsid w:val="001F2280"/>
    <w:pPr>
      <w:spacing w:before="0" w:after="0"/>
      <w:ind w:left="0"/>
      <w:jc w:val="left"/>
    </w:pPr>
    <w:rPr>
      <w:rFonts w:ascii="Arial" w:eastAsia="Times New Roman" w:hAnsi="Arial" w:cs="Times New Roman"/>
      <w:b/>
      <w:snapToGrid w:val="0"/>
      <w:szCs w:val="20"/>
      <w:lang w:eastAsia="ru-RU"/>
    </w:rPr>
  </w:style>
  <w:style w:type="table" w:customStyle="1" w:styleId="TableGridReport2">
    <w:name w:val="Table Grid Report2"/>
    <w:basedOn w:val="a3"/>
    <w:next w:val="ae"/>
    <w:rsid w:val="00106DDE"/>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9">
    <w:name w:val="Основной текст с отступом.Основной текст 1.Нумерованный список !!.Надин стиль"/>
    <w:basedOn w:val="a0"/>
    <w:rsid w:val="00796393"/>
    <w:pPr>
      <w:suppressAutoHyphens/>
      <w:spacing w:after="120"/>
      <w:ind w:firstLine="709"/>
    </w:pPr>
    <w:rPr>
      <w:rFonts w:ascii="Arial" w:hAnsi="Arial" w:cs="Calibri"/>
      <w:sz w:val="26"/>
      <w:szCs w:val="20"/>
      <w:lang w:eastAsia="ar-SA"/>
    </w:rPr>
  </w:style>
  <w:style w:type="paragraph" w:customStyle="1" w:styleId="affff0">
    <w:name w:val="Мария"/>
    <w:basedOn w:val="a0"/>
    <w:uiPriority w:val="99"/>
    <w:rsid w:val="0042603C"/>
    <w:pPr>
      <w:spacing w:before="240" w:after="120"/>
      <w:ind w:firstLine="709"/>
    </w:pPr>
    <w:rPr>
      <w:sz w:val="26"/>
      <w:szCs w:val="26"/>
    </w:rPr>
  </w:style>
  <w:style w:type="paragraph" w:customStyle="1" w:styleId="340">
    <w:name w:val="Основной текст 34"/>
    <w:basedOn w:val="a0"/>
    <w:rsid w:val="00FE0827"/>
    <w:pPr>
      <w:suppressAutoHyphens/>
      <w:spacing w:after="120"/>
      <w:jc w:val="left"/>
    </w:pPr>
    <w:rPr>
      <w:sz w:val="16"/>
      <w:szCs w:val="16"/>
      <w:lang w:eastAsia="ar-SA"/>
    </w:rPr>
  </w:style>
  <w:style w:type="paragraph" w:customStyle="1" w:styleId="1a">
    <w:name w:val="Список маркированный 1"/>
    <w:basedOn w:val="a0"/>
    <w:rsid w:val="00FE0827"/>
    <w:pPr>
      <w:tabs>
        <w:tab w:val="left" w:pos="357"/>
      </w:tabs>
      <w:suppressAutoHyphens/>
      <w:spacing w:line="312" w:lineRule="auto"/>
    </w:pPr>
    <w:rPr>
      <w:lang w:eastAsia="ar-SA"/>
    </w:rPr>
  </w:style>
  <w:style w:type="character" w:customStyle="1" w:styleId="reference-text">
    <w:name w:val="reference-text"/>
    <w:basedOn w:val="a2"/>
    <w:rsid w:val="00620E64"/>
  </w:style>
  <w:style w:type="paragraph" w:customStyle="1" w:styleId="p1">
    <w:name w:val="p1"/>
    <w:basedOn w:val="a0"/>
    <w:rsid w:val="00A91535"/>
    <w:pPr>
      <w:spacing w:before="100" w:beforeAutospacing="1" w:after="100" w:afterAutospacing="1"/>
      <w:jc w:val="left"/>
    </w:pPr>
  </w:style>
  <w:style w:type="paragraph" w:customStyle="1" w:styleId="Normal10-02">
    <w:name w:val="Normal + 10 пт полужирный По центру Слева:  -02 см Справ..."/>
    <w:basedOn w:val="a0"/>
    <w:link w:val="Normal10-020"/>
    <w:rsid w:val="001F2490"/>
    <w:pPr>
      <w:snapToGrid w:val="0"/>
      <w:ind w:left="-113" w:right="-113"/>
      <w:jc w:val="center"/>
    </w:pPr>
    <w:rPr>
      <w:b/>
      <w:sz w:val="20"/>
      <w:szCs w:val="20"/>
    </w:rPr>
  </w:style>
  <w:style w:type="character" w:customStyle="1" w:styleId="60">
    <w:name w:val="Заголовок 6 Знак"/>
    <w:basedOn w:val="a2"/>
    <w:link w:val="6"/>
    <w:rsid w:val="00034A19"/>
    <w:rPr>
      <w:rFonts w:ascii="Cambria" w:eastAsia="Times New Roman" w:hAnsi="Cambria" w:cs="Cambria"/>
      <w:i/>
      <w:iCs/>
      <w:color w:val="243F60"/>
      <w:sz w:val="24"/>
      <w:lang w:val="en-US"/>
    </w:rPr>
  </w:style>
  <w:style w:type="character" w:customStyle="1" w:styleId="80">
    <w:name w:val="Заголовок 8 Знак"/>
    <w:basedOn w:val="a2"/>
    <w:link w:val="8"/>
    <w:rsid w:val="00034A19"/>
    <w:rPr>
      <w:rFonts w:ascii="Cambria" w:eastAsia="Times New Roman" w:hAnsi="Cambria" w:cs="Cambria"/>
      <w:color w:val="4F81BD"/>
      <w:sz w:val="20"/>
      <w:szCs w:val="20"/>
      <w:lang w:val="en-US"/>
    </w:rPr>
  </w:style>
  <w:style w:type="character" w:customStyle="1" w:styleId="90">
    <w:name w:val="Заголовок 9 Знак"/>
    <w:basedOn w:val="a2"/>
    <w:link w:val="9"/>
    <w:rsid w:val="00034A19"/>
    <w:rPr>
      <w:rFonts w:ascii="Cambria" w:eastAsia="Times New Roman" w:hAnsi="Cambria" w:cs="Cambria"/>
      <w:i/>
      <w:iCs/>
      <w:color w:val="404040"/>
      <w:sz w:val="20"/>
      <w:szCs w:val="20"/>
      <w:lang w:val="en-US"/>
    </w:rPr>
  </w:style>
  <w:style w:type="numbering" w:customStyle="1" w:styleId="1b">
    <w:name w:val="Нет списка1"/>
    <w:next w:val="a4"/>
    <w:uiPriority w:val="99"/>
    <w:semiHidden/>
    <w:unhideWhenUsed/>
    <w:rsid w:val="00034A19"/>
  </w:style>
  <w:style w:type="paragraph" w:customStyle="1" w:styleId="affff1">
    <w:name w:val="Егор+"/>
    <w:basedOn w:val="a0"/>
    <w:qFormat/>
    <w:rsid w:val="00034A19"/>
    <w:pPr>
      <w:spacing w:before="120" w:after="120"/>
      <w:ind w:firstLine="709"/>
      <w:jc w:val="center"/>
    </w:pPr>
    <w:rPr>
      <w:rFonts w:eastAsia="Calibri"/>
      <w:b/>
      <w:sz w:val="32"/>
      <w:szCs w:val="28"/>
      <w:lang w:eastAsia="en-US"/>
    </w:rPr>
  </w:style>
  <w:style w:type="paragraph" w:customStyle="1" w:styleId="1c">
    <w:name w:val="Егор1+"/>
    <w:basedOn w:val="affff1"/>
    <w:qFormat/>
    <w:rsid w:val="00034A19"/>
  </w:style>
  <w:style w:type="paragraph" w:customStyle="1" w:styleId="1d">
    <w:name w:val="Егор1"/>
    <w:basedOn w:val="a0"/>
    <w:link w:val="1e"/>
    <w:qFormat/>
    <w:rsid w:val="00034A19"/>
    <w:pPr>
      <w:spacing w:before="120" w:after="120"/>
      <w:ind w:firstLine="709"/>
      <w:jc w:val="center"/>
    </w:pPr>
    <w:rPr>
      <w:b/>
      <w:i/>
      <w:sz w:val="28"/>
      <w:szCs w:val="26"/>
    </w:rPr>
  </w:style>
  <w:style w:type="character" w:customStyle="1" w:styleId="1e">
    <w:name w:val="Егор1 Знак"/>
    <w:basedOn w:val="a2"/>
    <w:link w:val="1d"/>
    <w:rsid w:val="00034A19"/>
    <w:rPr>
      <w:rFonts w:ascii="Times New Roman" w:eastAsia="Times New Roman" w:hAnsi="Times New Roman" w:cs="Times New Roman"/>
      <w:b/>
      <w:i/>
      <w:sz w:val="28"/>
      <w:szCs w:val="26"/>
      <w:lang w:eastAsia="ru-RU"/>
    </w:rPr>
  </w:style>
  <w:style w:type="table" w:customStyle="1" w:styleId="TableGridReport3">
    <w:name w:val="Table Grid Report3"/>
    <w:basedOn w:val="a3"/>
    <w:next w:val="ae"/>
    <w:rsid w:val="00034A19"/>
    <w:pPr>
      <w:spacing w:before="0" w:after="0"/>
      <w:ind w:left="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4">
    <w:name w:val="Style14"/>
    <w:basedOn w:val="a0"/>
    <w:rsid w:val="00034A19"/>
    <w:pPr>
      <w:widowControl w:val="0"/>
      <w:autoSpaceDE w:val="0"/>
      <w:autoSpaceDN w:val="0"/>
      <w:adjustRightInd w:val="0"/>
      <w:spacing w:line="331" w:lineRule="exact"/>
      <w:ind w:firstLine="709"/>
    </w:pPr>
  </w:style>
  <w:style w:type="character" w:customStyle="1" w:styleId="FontStyle33">
    <w:name w:val="Font Style33"/>
    <w:basedOn w:val="a2"/>
    <w:rsid w:val="00034A19"/>
    <w:rPr>
      <w:rFonts w:ascii="Times New Roman" w:hAnsi="Times New Roman" w:cs="Times New Roman"/>
      <w:sz w:val="26"/>
      <w:szCs w:val="26"/>
    </w:rPr>
  </w:style>
  <w:style w:type="paragraph" w:customStyle="1" w:styleId="Normal0">
    <w:name w:val="Normal Знак Знак"/>
    <w:rsid w:val="00034A19"/>
    <w:pPr>
      <w:suppressAutoHyphens/>
      <w:spacing w:before="100" w:after="100"/>
      <w:ind w:left="0"/>
    </w:pPr>
    <w:rPr>
      <w:rFonts w:ascii="Times New Roman" w:eastAsia="Times New Roman" w:hAnsi="Times New Roman" w:cs="Times New Roman"/>
      <w:sz w:val="24"/>
      <w:szCs w:val="20"/>
      <w:lang w:eastAsia="ar-SA"/>
    </w:rPr>
  </w:style>
  <w:style w:type="paragraph" w:customStyle="1" w:styleId="affff2">
    <w:name w:val="Знак"/>
    <w:basedOn w:val="a0"/>
    <w:rsid w:val="00034A19"/>
    <w:pPr>
      <w:ind w:firstLine="709"/>
    </w:pPr>
    <w:rPr>
      <w:rFonts w:ascii="Verdana" w:hAnsi="Verdana" w:cs="Verdana"/>
      <w:sz w:val="20"/>
      <w:szCs w:val="20"/>
      <w:lang w:val="en-US" w:eastAsia="en-US"/>
    </w:rPr>
  </w:style>
  <w:style w:type="character" w:styleId="affff3">
    <w:name w:val="Book Title"/>
    <w:uiPriority w:val="33"/>
    <w:qFormat/>
    <w:rsid w:val="00034A19"/>
    <w:rPr>
      <w:rFonts w:ascii="Cambria" w:eastAsia="Times New Roman" w:hAnsi="Cambria" w:cs="Times New Roman"/>
      <w:b/>
      <w:bCs/>
      <w:i/>
      <w:iCs/>
      <w:smallCaps/>
      <w:color w:val="943634"/>
      <w:u w:val="single"/>
    </w:rPr>
  </w:style>
  <w:style w:type="character" w:customStyle="1" w:styleId="FontStyle22">
    <w:name w:val="Font Style22"/>
    <w:basedOn w:val="a2"/>
    <w:rsid w:val="00034A19"/>
    <w:rPr>
      <w:rFonts w:ascii="Trebuchet MS" w:hAnsi="Trebuchet MS" w:cs="Trebuchet MS"/>
      <w:b/>
      <w:bCs/>
      <w:sz w:val="22"/>
      <w:szCs w:val="22"/>
    </w:rPr>
  </w:style>
  <w:style w:type="paragraph" w:customStyle="1" w:styleId="s16">
    <w:name w:val="s_16"/>
    <w:basedOn w:val="a0"/>
    <w:rsid w:val="00034A19"/>
    <w:pPr>
      <w:spacing w:before="100" w:beforeAutospacing="1" w:after="100" w:afterAutospacing="1"/>
      <w:ind w:firstLine="709"/>
    </w:pPr>
  </w:style>
  <w:style w:type="character" w:customStyle="1" w:styleId="S8">
    <w:name w:val="S_Обычный Знак"/>
    <w:basedOn w:val="a2"/>
    <w:link w:val="S7"/>
    <w:rsid w:val="00034A19"/>
    <w:rPr>
      <w:rFonts w:ascii="Times New Roman" w:eastAsia="Times New Roman" w:hAnsi="Times New Roman" w:cs="Times New Roman"/>
      <w:sz w:val="24"/>
      <w:szCs w:val="24"/>
      <w:lang w:eastAsia="ar-SA"/>
    </w:rPr>
  </w:style>
  <w:style w:type="paragraph" w:customStyle="1" w:styleId="211">
    <w:name w:val="Цитата 21"/>
    <w:basedOn w:val="a0"/>
    <w:next w:val="a0"/>
    <w:link w:val="QuoteChar"/>
    <w:uiPriority w:val="99"/>
    <w:qFormat/>
    <w:rsid w:val="00034A19"/>
    <w:pPr>
      <w:ind w:firstLine="709"/>
    </w:pPr>
    <w:rPr>
      <w:rFonts w:ascii="Calibri" w:hAnsi="Calibri"/>
      <w:i/>
      <w:iCs/>
      <w:color w:val="000000"/>
      <w:szCs w:val="22"/>
      <w:lang w:eastAsia="en-US"/>
    </w:rPr>
  </w:style>
  <w:style w:type="character" w:customStyle="1" w:styleId="QuoteChar">
    <w:name w:val="Quote Char"/>
    <w:basedOn w:val="a2"/>
    <w:link w:val="211"/>
    <w:uiPriority w:val="99"/>
    <w:locked/>
    <w:rsid w:val="00034A19"/>
    <w:rPr>
      <w:rFonts w:ascii="Calibri" w:eastAsia="Times New Roman" w:hAnsi="Calibri" w:cs="Times New Roman"/>
      <w:i/>
      <w:iCs/>
      <w:color w:val="000000"/>
      <w:sz w:val="24"/>
    </w:rPr>
  </w:style>
  <w:style w:type="paragraph" w:customStyle="1" w:styleId="Standard">
    <w:name w:val="Standard"/>
    <w:rsid w:val="00034A19"/>
    <w:pPr>
      <w:suppressAutoHyphens/>
      <w:spacing w:before="0" w:after="0"/>
      <w:ind w:left="0"/>
      <w:jc w:val="left"/>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0"/>
    <w:link w:val="-0"/>
    <w:semiHidden/>
    <w:rsid w:val="00034A19"/>
    <w:pPr>
      <w:spacing w:line="238" w:lineRule="auto"/>
      <w:ind w:firstLine="567"/>
    </w:pPr>
    <w:rPr>
      <w:sz w:val="28"/>
      <w:szCs w:val="22"/>
      <w:lang w:val="en-US"/>
    </w:rPr>
  </w:style>
  <w:style w:type="character" w:customStyle="1" w:styleId="-0">
    <w:name w:val="диссер-текст Знак"/>
    <w:basedOn w:val="a2"/>
    <w:link w:val="-"/>
    <w:semiHidden/>
    <w:locked/>
    <w:rsid w:val="00034A19"/>
    <w:rPr>
      <w:rFonts w:ascii="Times New Roman" w:eastAsia="Times New Roman" w:hAnsi="Times New Roman" w:cs="Times New Roman"/>
      <w:sz w:val="28"/>
      <w:lang w:val="en-US" w:eastAsia="ru-RU"/>
    </w:rPr>
  </w:style>
  <w:style w:type="character" w:customStyle="1" w:styleId="310">
    <w:name w:val="Основной текст с отступом 3 Знак1"/>
    <w:basedOn w:val="a2"/>
    <w:semiHidden/>
    <w:rsid w:val="00034A19"/>
    <w:rPr>
      <w:sz w:val="16"/>
      <w:szCs w:val="16"/>
    </w:rPr>
  </w:style>
  <w:style w:type="paragraph" w:styleId="z-">
    <w:name w:val="HTML Bottom of Form"/>
    <w:basedOn w:val="a0"/>
    <w:next w:val="a0"/>
    <w:link w:val="z-0"/>
    <w:hidden/>
    <w:rsid w:val="00034A19"/>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2"/>
    <w:link w:val="z-"/>
    <w:rsid w:val="00034A19"/>
    <w:rPr>
      <w:rFonts w:ascii="Arial" w:eastAsia="Times New Roman" w:hAnsi="Arial" w:cs="Arial"/>
      <w:vanish/>
      <w:color w:val="FFFFFF"/>
      <w:sz w:val="16"/>
      <w:szCs w:val="16"/>
      <w:lang w:eastAsia="ru-RU"/>
    </w:rPr>
  </w:style>
  <w:style w:type="character" w:customStyle="1" w:styleId="HTML1">
    <w:name w:val="Стандартный HTML Знак1"/>
    <w:basedOn w:val="a2"/>
    <w:uiPriority w:val="99"/>
    <w:semiHidden/>
    <w:rsid w:val="00034A19"/>
    <w:rPr>
      <w:rFonts w:ascii="Consolas" w:hAnsi="Consolas" w:cs="Consolas"/>
      <w:sz w:val="20"/>
      <w:szCs w:val="20"/>
    </w:rPr>
  </w:style>
  <w:style w:type="character" w:customStyle="1" w:styleId="212">
    <w:name w:val="Основной текст 2 Знак1"/>
    <w:basedOn w:val="a2"/>
    <w:rsid w:val="00034A19"/>
  </w:style>
  <w:style w:type="character" w:customStyle="1" w:styleId="1f">
    <w:name w:val="Основной текст с отступом Знак1"/>
    <w:basedOn w:val="a2"/>
    <w:semiHidden/>
    <w:rsid w:val="00034A19"/>
  </w:style>
  <w:style w:type="character" w:customStyle="1" w:styleId="1f0">
    <w:name w:val="Основной текст Знак1"/>
    <w:basedOn w:val="a2"/>
    <w:semiHidden/>
    <w:rsid w:val="00034A19"/>
  </w:style>
  <w:style w:type="paragraph" w:customStyle="1" w:styleId="1f1">
    <w:name w:val="Выделенная цитата1"/>
    <w:basedOn w:val="a0"/>
    <w:next w:val="a0"/>
    <w:link w:val="IntenseQuoteChar"/>
    <w:semiHidden/>
    <w:rsid w:val="00034A19"/>
    <w:pPr>
      <w:pBdr>
        <w:bottom w:val="single" w:sz="4" w:space="4" w:color="4F81BD"/>
      </w:pBdr>
      <w:spacing w:before="200" w:after="280"/>
      <w:ind w:left="936" w:right="936" w:firstLine="709"/>
    </w:pPr>
    <w:rPr>
      <w:rFonts w:ascii="Calibri" w:hAnsi="Calibri" w:cs="Calibri"/>
      <w:b/>
      <w:bCs/>
      <w:i/>
      <w:iCs/>
      <w:color w:val="4F81BD"/>
      <w:szCs w:val="22"/>
      <w:lang w:val="en-US" w:eastAsia="en-US"/>
    </w:rPr>
  </w:style>
  <w:style w:type="character" w:customStyle="1" w:styleId="IntenseQuoteChar">
    <w:name w:val="Intense Quote Char"/>
    <w:basedOn w:val="a2"/>
    <w:link w:val="1f1"/>
    <w:semiHidden/>
    <w:locked/>
    <w:rsid w:val="00034A19"/>
    <w:rPr>
      <w:rFonts w:ascii="Calibri" w:eastAsia="Times New Roman" w:hAnsi="Calibri" w:cs="Calibri"/>
      <w:b/>
      <w:bCs/>
      <w:i/>
      <w:iCs/>
      <w:color w:val="4F81BD"/>
      <w:sz w:val="24"/>
      <w:lang w:val="en-US"/>
    </w:rPr>
  </w:style>
  <w:style w:type="paragraph" w:styleId="2">
    <w:name w:val="List Bullet 2"/>
    <w:basedOn w:val="a0"/>
    <w:semiHidden/>
    <w:rsid w:val="00034A19"/>
    <w:pPr>
      <w:widowControl w:val="0"/>
      <w:numPr>
        <w:numId w:val="3"/>
      </w:numPr>
      <w:tabs>
        <w:tab w:val="num" w:pos="360"/>
      </w:tabs>
      <w:autoSpaceDE w:val="0"/>
      <w:autoSpaceDN w:val="0"/>
      <w:adjustRightInd w:val="0"/>
      <w:ind w:left="0" w:firstLine="0"/>
    </w:pPr>
    <w:rPr>
      <w:sz w:val="20"/>
      <w:szCs w:val="20"/>
    </w:rPr>
  </w:style>
  <w:style w:type="table" w:customStyle="1" w:styleId="affff4">
    <w:name w:val="Ч_таблица"/>
    <w:basedOn w:val="a3"/>
    <w:rsid w:val="00034A19"/>
    <w:pPr>
      <w:spacing w:before="0" w:after="0"/>
      <w:ind w:left="0"/>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f5">
    <w:name w:val="Ч_текст"/>
    <w:basedOn w:val="a0"/>
    <w:link w:val="affff6"/>
    <w:autoRedefine/>
    <w:rsid w:val="00034A19"/>
    <w:pPr>
      <w:widowControl w:val="0"/>
      <w:autoSpaceDE w:val="0"/>
      <w:autoSpaceDN w:val="0"/>
      <w:adjustRightInd w:val="0"/>
      <w:spacing w:line="360" w:lineRule="auto"/>
      <w:ind w:firstLine="709"/>
      <w:jc w:val="center"/>
    </w:pPr>
    <w:rPr>
      <w:b/>
      <w:sz w:val="28"/>
      <w:szCs w:val="28"/>
    </w:rPr>
  </w:style>
  <w:style w:type="character" w:customStyle="1" w:styleId="affff6">
    <w:name w:val="Ч_текст Знак"/>
    <w:basedOn w:val="a2"/>
    <w:link w:val="affff5"/>
    <w:rsid w:val="00034A19"/>
    <w:rPr>
      <w:rFonts w:ascii="Times New Roman" w:eastAsia="Times New Roman" w:hAnsi="Times New Roman" w:cs="Times New Roman"/>
      <w:b/>
      <w:sz w:val="28"/>
      <w:szCs w:val="28"/>
      <w:lang w:eastAsia="ru-RU"/>
    </w:rPr>
  </w:style>
  <w:style w:type="paragraph" w:customStyle="1" w:styleId="affff7">
    <w:name w:val="Обычный (ПЗ)"/>
    <w:basedOn w:val="a0"/>
    <w:link w:val="affff8"/>
    <w:rsid w:val="00034A19"/>
    <w:pPr>
      <w:ind w:firstLine="720"/>
    </w:pPr>
  </w:style>
  <w:style w:type="character" w:customStyle="1" w:styleId="affff8">
    <w:name w:val="Обычный (ПЗ) Знак"/>
    <w:basedOn w:val="a2"/>
    <w:link w:val="affff7"/>
    <w:rsid w:val="00034A19"/>
    <w:rPr>
      <w:rFonts w:ascii="Times New Roman" w:eastAsia="Times New Roman" w:hAnsi="Times New Roman" w:cs="Times New Roman"/>
      <w:sz w:val="24"/>
      <w:szCs w:val="24"/>
      <w:lang w:eastAsia="ru-RU"/>
    </w:rPr>
  </w:style>
  <w:style w:type="paragraph" w:customStyle="1" w:styleId="affff9">
    <w:name w:val="Знак Знак Знак Знак Знак Знак Знак Знак Знак Знак"/>
    <w:basedOn w:val="a0"/>
    <w:rsid w:val="00034A19"/>
    <w:pPr>
      <w:ind w:firstLine="709"/>
    </w:pPr>
    <w:rPr>
      <w:rFonts w:ascii="Verdana" w:hAnsi="Verdana" w:cs="Verdana"/>
      <w:sz w:val="20"/>
      <w:szCs w:val="20"/>
      <w:lang w:val="en-US" w:eastAsia="en-US"/>
    </w:rPr>
  </w:style>
  <w:style w:type="character" w:customStyle="1" w:styleId="Normal">
    <w:name w:val="Normal Знак"/>
    <w:basedOn w:val="a2"/>
    <w:link w:val="12"/>
    <w:rsid w:val="00034A19"/>
    <w:rPr>
      <w:rFonts w:ascii="Times New Roman" w:eastAsia="Times New Roman" w:hAnsi="Times New Roman" w:cs="Times New Roman"/>
      <w:snapToGrid w:val="0"/>
      <w:sz w:val="28"/>
      <w:szCs w:val="20"/>
      <w:lang w:val="en-GB" w:eastAsia="ru-RU"/>
    </w:rPr>
  </w:style>
  <w:style w:type="character" w:customStyle="1" w:styleId="Normal10-020">
    <w:name w:val="Normal + 10 пт полужирный По центру Слева:  -02 см Справ... Знак"/>
    <w:basedOn w:val="a2"/>
    <w:link w:val="Normal10-02"/>
    <w:rsid w:val="00034A19"/>
    <w:rPr>
      <w:rFonts w:ascii="Times New Roman" w:eastAsia="Times New Roman" w:hAnsi="Times New Roman" w:cs="Times New Roman"/>
      <w:b/>
      <w:sz w:val="20"/>
      <w:szCs w:val="20"/>
      <w:lang w:eastAsia="ru-RU"/>
    </w:rPr>
  </w:style>
  <w:style w:type="paragraph" w:customStyle="1" w:styleId="CharChar">
    <w:name w:val="Char Char"/>
    <w:basedOn w:val="a0"/>
    <w:rsid w:val="00034A19"/>
    <w:pPr>
      <w:spacing w:after="160" w:line="240" w:lineRule="exact"/>
      <w:ind w:firstLine="709"/>
    </w:pPr>
    <w:rPr>
      <w:rFonts w:ascii="Verdana" w:hAnsi="Verdana"/>
      <w:sz w:val="20"/>
      <w:szCs w:val="20"/>
      <w:lang w:val="en-US" w:eastAsia="en-US"/>
    </w:rPr>
  </w:style>
  <w:style w:type="character" w:customStyle="1" w:styleId="3a">
    <w:name w:val="Основной текст (3)_"/>
    <w:basedOn w:val="a2"/>
    <w:link w:val="3b"/>
    <w:uiPriority w:val="99"/>
    <w:rsid w:val="00034A19"/>
    <w:rPr>
      <w:rFonts w:ascii="Times New Roman" w:hAnsi="Times New Roman" w:cs="Times New Roman"/>
      <w:sz w:val="21"/>
      <w:szCs w:val="21"/>
      <w:shd w:val="clear" w:color="auto" w:fill="FFFFFF"/>
    </w:rPr>
  </w:style>
  <w:style w:type="paragraph" w:customStyle="1" w:styleId="3b">
    <w:name w:val="Основной текст (3)"/>
    <w:basedOn w:val="a0"/>
    <w:link w:val="3a"/>
    <w:uiPriority w:val="99"/>
    <w:rsid w:val="00034A19"/>
    <w:pPr>
      <w:shd w:val="clear" w:color="auto" w:fill="FFFFFF"/>
      <w:spacing w:line="240" w:lineRule="atLeast"/>
      <w:jc w:val="left"/>
    </w:pPr>
    <w:rPr>
      <w:rFonts w:eastAsiaTheme="minorHAnsi"/>
      <w:sz w:val="21"/>
      <w:szCs w:val="21"/>
      <w:lang w:eastAsia="en-US"/>
    </w:rPr>
  </w:style>
  <w:style w:type="paragraph" w:customStyle="1" w:styleId="Iauiue">
    <w:name w:val="Iau?iue"/>
    <w:uiPriority w:val="99"/>
    <w:rsid w:val="00034A19"/>
    <w:pPr>
      <w:widowControl w:val="0"/>
      <w:suppressAutoHyphens/>
      <w:spacing w:before="0" w:after="0"/>
      <w:ind w:left="0"/>
      <w:jc w:val="left"/>
    </w:pPr>
    <w:rPr>
      <w:rFonts w:ascii="Times New Roman" w:eastAsia="Arial" w:hAnsi="Times New Roman" w:cs="Times New Roman"/>
      <w:sz w:val="20"/>
      <w:szCs w:val="20"/>
      <w:lang w:eastAsia="ar-SA"/>
    </w:rPr>
  </w:style>
  <w:style w:type="character" w:customStyle="1" w:styleId="head2">
    <w:name w:val="head2"/>
    <w:basedOn w:val="a2"/>
    <w:uiPriority w:val="99"/>
    <w:rsid w:val="00034A19"/>
  </w:style>
  <w:style w:type="character" w:customStyle="1" w:styleId="ConsPlusNormal0">
    <w:name w:val="ConsPlusNormal Знак"/>
    <w:link w:val="ConsPlusNormal"/>
    <w:rsid w:val="00034A19"/>
    <w:rPr>
      <w:rFonts w:ascii="Arial" w:eastAsiaTheme="minorEastAsia" w:hAnsi="Arial" w:cs="Arial"/>
      <w:sz w:val="20"/>
      <w:szCs w:val="20"/>
      <w:lang w:eastAsia="ru-RU"/>
    </w:rPr>
  </w:style>
  <w:style w:type="paragraph" w:customStyle="1" w:styleId="ConsTitle">
    <w:name w:val="ConsTitle"/>
    <w:uiPriority w:val="99"/>
    <w:rsid w:val="00034A19"/>
    <w:pPr>
      <w:widowControl w:val="0"/>
      <w:autoSpaceDE w:val="0"/>
      <w:autoSpaceDN w:val="0"/>
      <w:adjustRightInd w:val="0"/>
      <w:spacing w:before="0" w:after="0"/>
      <w:ind w:left="0" w:right="19772"/>
      <w:jc w:val="left"/>
    </w:pPr>
    <w:rPr>
      <w:rFonts w:ascii="Arial" w:eastAsia="Times New Roman" w:hAnsi="Arial" w:cs="Arial"/>
      <w:b/>
      <w:bCs/>
      <w:sz w:val="16"/>
      <w:szCs w:val="16"/>
      <w:lang w:eastAsia="ru-RU"/>
    </w:rPr>
  </w:style>
  <w:style w:type="paragraph" w:customStyle="1" w:styleId="affffa">
    <w:name w:val="Подчеркнутый"/>
    <w:basedOn w:val="a0"/>
    <w:link w:val="affffb"/>
    <w:semiHidden/>
    <w:rsid w:val="00034A19"/>
    <w:pPr>
      <w:spacing w:line="360" w:lineRule="auto"/>
      <w:ind w:firstLine="709"/>
    </w:pPr>
    <w:rPr>
      <w:u w:val="single"/>
    </w:rPr>
  </w:style>
  <w:style w:type="character" w:customStyle="1" w:styleId="affffb">
    <w:name w:val="Подчеркнутый Знак"/>
    <w:basedOn w:val="a2"/>
    <w:link w:val="affffa"/>
    <w:semiHidden/>
    <w:rsid w:val="00034A19"/>
    <w:rPr>
      <w:rFonts w:ascii="Times New Roman" w:eastAsia="Times New Roman" w:hAnsi="Times New Roman" w:cs="Times New Roman"/>
      <w:sz w:val="24"/>
      <w:szCs w:val="24"/>
      <w:u w:val="single"/>
      <w:lang w:eastAsia="ru-RU"/>
    </w:rPr>
  </w:style>
  <w:style w:type="paragraph" w:customStyle="1" w:styleId="14-1">
    <w:name w:val="14 -1"/>
    <w:basedOn w:val="S9"/>
    <w:link w:val="14-10"/>
    <w:qFormat/>
    <w:rsid w:val="00034A19"/>
    <w:rPr>
      <w:szCs w:val="28"/>
    </w:rPr>
  </w:style>
  <w:style w:type="character" w:customStyle="1" w:styleId="14-10">
    <w:name w:val="14 -1 Знак"/>
    <w:basedOn w:val="Sa"/>
    <w:link w:val="14-1"/>
    <w:rsid w:val="00034A19"/>
    <w:rPr>
      <w:rFonts w:ascii="Times New Roman" w:eastAsia="Times New Roman" w:hAnsi="Times New Roman" w:cs="Times New Roman"/>
      <w:sz w:val="28"/>
      <w:szCs w:val="28"/>
    </w:rPr>
  </w:style>
  <w:style w:type="character" w:customStyle="1" w:styleId="S10">
    <w:name w:val="S_Маркированный Знак Знак1"/>
    <w:rsid w:val="00034A19"/>
    <w:rPr>
      <w:sz w:val="24"/>
      <w:szCs w:val="24"/>
      <w:lang w:val="ru-RU" w:eastAsia="ru-RU" w:bidi="ar-SA"/>
    </w:rPr>
  </w:style>
  <w:style w:type="paragraph" w:customStyle="1" w:styleId="affffc">
    <w:name w:val="Стандарт"/>
    <w:basedOn w:val="afff4"/>
    <w:link w:val="2f2"/>
    <w:rsid w:val="00034A19"/>
    <w:pPr>
      <w:widowControl w:val="0"/>
      <w:spacing w:line="264" w:lineRule="auto"/>
      <w:ind w:firstLine="720"/>
    </w:pPr>
    <w:rPr>
      <w:snapToGrid w:val="0"/>
      <w:sz w:val="28"/>
      <w:szCs w:val="20"/>
    </w:rPr>
  </w:style>
  <w:style w:type="character" w:customStyle="1" w:styleId="2f2">
    <w:name w:val="Стандарт Знак2"/>
    <w:link w:val="affffc"/>
    <w:rsid w:val="00034A19"/>
    <w:rPr>
      <w:rFonts w:ascii="Times New Roman" w:eastAsia="Times New Roman" w:hAnsi="Times New Roman" w:cs="Times New Roman"/>
      <w:snapToGrid w:val="0"/>
      <w:sz w:val="28"/>
      <w:szCs w:val="20"/>
      <w:lang w:eastAsia="ru-RU"/>
    </w:rPr>
  </w:style>
  <w:style w:type="character" w:customStyle="1" w:styleId="213">
    <w:name w:val="Заголовок 2 Знак Знак1"/>
    <w:aliases w:val="Заголовок 2 Знак Знак Знак Знак Знак Знак1,Заголовок 2 Знак Знак Знак Знак Знак Знак Знак Знак1 Знак1"/>
    <w:rsid w:val="00034A19"/>
    <w:rPr>
      <w:rFonts w:ascii="Arial" w:hAnsi="Arial" w:cs="Arial"/>
      <w:b/>
      <w:bCs/>
      <w:iCs/>
      <w:sz w:val="28"/>
      <w:szCs w:val="28"/>
      <w:lang w:val="ru-RU" w:eastAsia="ru-RU" w:bidi="ar-SA"/>
    </w:rPr>
  </w:style>
  <w:style w:type="character" w:styleId="affffd">
    <w:name w:val="FollowedHyperlink"/>
    <w:rsid w:val="00034A19"/>
    <w:rPr>
      <w:color w:val="800080"/>
      <w:u w:val="single"/>
    </w:rPr>
  </w:style>
  <w:style w:type="character" w:customStyle="1" w:styleId="3c">
    <w:name w:val="Знак Знак3"/>
    <w:semiHidden/>
    <w:rsid w:val="00034A19"/>
    <w:rPr>
      <w:rFonts w:ascii="Calibri" w:eastAsia="Calibri" w:hAnsi="Calibri"/>
      <w:sz w:val="16"/>
      <w:szCs w:val="16"/>
      <w:lang w:val="ru-RU" w:eastAsia="en-US" w:bidi="ar-SA"/>
    </w:rPr>
  </w:style>
  <w:style w:type="character" w:customStyle="1" w:styleId="apple-style-span">
    <w:name w:val="apple-style-span"/>
    <w:basedOn w:val="a2"/>
    <w:rsid w:val="00034A19"/>
  </w:style>
  <w:style w:type="character" w:customStyle="1" w:styleId="123">
    <w:name w:val="Знак Знак12"/>
    <w:rsid w:val="00034A19"/>
    <w:rPr>
      <w:color w:val="000000"/>
      <w:sz w:val="24"/>
      <w:lang w:val="ru-RU" w:eastAsia="ru-RU" w:bidi="ar-SA"/>
    </w:rPr>
  </w:style>
  <w:style w:type="character" w:customStyle="1" w:styleId="1f2">
    <w:name w:val="Стандарт Знак1"/>
    <w:rsid w:val="00034A19"/>
    <w:rPr>
      <w:snapToGrid w:val="0"/>
      <w:sz w:val="28"/>
      <w:lang w:val="ru-RU" w:eastAsia="ru-RU" w:bidi="ar-SA"/>
    </w:rPr>
  </w:style>
  <w:style w:type="character" w:customStyle="1" w:styleId="1f3">
    <w:name w:val="Знак Знак1"/>
    <w:rsid w:val="00034A19"/>
    <w:rPr>
      <w:rFonts w:ascii="Courier New" w:hAnsi="Courier New" w:cs="Courier New"/>
      <w:lang w:val="ru-RU" w:eastAsia="ru-RU" w:bidi="ar-SA"/>
    </w:rPr>
  </w:style>
  <w:style w:type="character" w:customStyle="1" w:styleId="FontStyle308">
    <w:name w:val="Font Style308"/>
    <w:rsid w:val="00034A19"/>
    <w:rPr>
      <w:rFonts w:ascii="Times New Roman" w:hAnsi="Times New Roman" w:cs="Times New Roman"/>
      <w:sz w:val="24"/>
      <w:szCs w:val="24"/>
    </w:rPr>
  </w:style>
  <w:style w:type="character" w:customStyle="1" w:styleId="WW8Num8z0">
    <w:name w:val="WW8Num8z0"/>
    <w:rsid w:val="00034A19"/>
    <w:rPr>
      <w:rFonts w:ascii="Symbol" w:hAnsi="Symbol" w:cs="OpenSymbol"/>
    </w:rPr>
  </w:style>
  <w:style w:type="paragraph" w:customStyle="1" w:styleId="1f4">
    <w:name w:val="Обычный (веб)1"/>
    <w:basedOn w:val="a0"/>
    <w:link w:val="1f5"/>
    <w:rsid w:val="00034A19"/>
    <w:pPr>
      <w:spacing w:after="90"/>
      <w:jc w:val="left"/>
    </w:pPr>
    <w:rPr>
      <w:color w:val="333333"/>
      <w:sz w:val="20"/>
      <w:szCs w:val="20"/>
    </w:rPr>
  </w:style>
  <w:style w:type="paragraph" w:customStyle="1" w:styleId="113">
    <w:name w:val="Заголовок 1 + Первая строка:  1"/>
    <w:aliases w:val="25 см,Перед:  0 пт,После:  0 пт,Междустр.и..."/>
    <w:basedOn w:val="afff2"/>
    <w:rsid w:val="00034A19"/>
    <w:pPr>
      <w:spacing w:after="200" w:line="276" w:lineRule="auto"/>
      <w:ind w:left="0"/>
      <w:jc w:val="left"/>
    </w:pPr>
    <w:rPr>
      <w:rFonts w:ascii="Calibri" w:eastAsia="Calibri" w:hAnsi="Calibri"/>
      <w:sz w:val="22"/>
      <w:szCs w:val="22"/>
      <w:lang w:eastAsia="en-US"/>
    </w:rPr>
  </w:style>
  <w:style w:type="paragraph" w:customStyle="1" w:styleId="3TimesNewRoman">
    <w:name w:val="Заголовок 3 + Times New Roman"/>
    <w:aliases w:val="14 пт,Междустр.интервал:  одинарный"/>
    <w:basedOn w:val="30"/>
    <w:rsid w:val="00034A19"/>
    <w:pPr>
      <w:suppressAutoHyphens w:val="0"/>
      <w:spacing w:before="0" w:after="0" w:line="360" w:lineRule="auto"/>
      <w:ind w:firstLine="709"/>
      <w:jc w:val="left"/>
    </w:pPr>
    <w:rPr>
      <w:rFonts w:ascii="Arial" w:eastAsia="Calibri" w:hAnsi="Arial"/>
      <w:b/>
      <w:i w:val="0"/>
      <w:sz w:val="28"/>
      <w:szCs w:val="28"/>
      <w:lang w:eastAsia="en-US"/>
    </w:rPr>
  </w:style>
  <w:style w:type="paragraph" w:customStyle="1" w:styleId="2f3">
    <w:name w:val="Абзац списка2"/>
    <w:basedOn w:val="a0"/>
    <w:rsid w:val="00034A19"/>
    <w:pPr>
      <w:spacing w:after="200" w:line="276" w:lineRule="auto"/>
      <w:ind w:left="720"/>
      <w:jc w:val="left"/>
    </w:pPr>
    <w:rPr>
      <w:rFonts w:ascii="Calibri" w:hAnsi="Calibri"/>
      <w:sz w:val="22"/>
      <w:szCs w:val="22"/>
      <w:lang w:eastAsia="en-US"/>
    </w:rPr>
  </w:style>
  <w:style w:type="numbering" w:customStyle="1" w:styleId="a">
    <w:name w:val="Стиль нумерованный"/>
    <w:basedOn w:val="a4"/>
    <w:rsid w:val="00034A19"/>
    <w:pPr>
      <w:numPr>
        <w:numId w:val="4"/>
      </w:numPr>
    </w:pPr>
  </w:style>
  <w:style w:type="paragraph" w:customStyle="1" w:styleId="Label">
    <w:name w:val="Label"/>
    <w:basedOn w:val="a0"/>
    <w:rsid w:val="00034A19"/>
    <w:pPr>
      <w:spacing w:before="120"/>
      <w:jc w:val="left"/>
    </w:pPr>
    <w:rPr>
      <w:rFonts w:ascii="Antiqua" w:hAnsi="Antiqua"/>
      <w:sz w:val="17"/>
      <w:szCs w:val="20"/>
      <w:lang w:val="en-US"/>
    </w:rPr>
  </w:style>
  <w:style w:type="paragraph" w:customStyle="1" w:styleId="1f6">
    <w:name w:val="Стиль1"/>
    <w:basedOn w:val="a0"/>
    <w:rsid w:val="00034A19"/>
    <w:pPr>
      <w:spacing w:line="360" w:lineRule="auto"/>
      <w:jc w:val="left"/>
    </w:pPr>
    <w:rPr>
      <w:sz w:val="28"/>
      <w:lang w:val="en-US" w:eastAsia="en-US" w:bidi="en-US"/>
    </w:rPr>
  </w:style>
  <w:style w:type="character" w:customStyle="1" w:styleId="Sb">
    <w:name w:val="S_Маркированный Знак Знак"/>
    <w:rsid w:val="00034A19"/>
    <w:rPr>
      <w:sz w:val="24"/>
      <w:szCs w:val="24"/>
    </w:rPr>
  </w:style>
  <w:style w:type="paragraph" w:customStyle="1" w:styleId="Style43">
    <w:name w:val="Style43"/>
    <w:basedOn w:val="a0"/>
    <w:rsid w:val="00034A19"/>
    <w:pPr>
      <w:widowControl w:val="0"/>
      <w:autoSpaceDE w:val="0"/>
      <w:autoSpaceDN w:val="0"/>
      <w:adjustRightInd w:val="0"/>
      <w:spacing w:line="268" w:lineRule="exact"/>
    </w:pPr>
  </w:style>
  <w:style w:type="paragraph" w:customStyle="1" w:styleId="1f7">
    <w:name w:val="Знак Знак Знак Знак Знак1 Знак"/>
    <w:basedOn w:val="a0"/>
    <w:rsid w:val="00034A19"/>
    <w:pPr>
      <w:spacing w:after="160" w:line="240" w:lineRule="exact"/>
      <w:jc w:val="left"/>
    </w:pPr>
    <w:rPr>
      <w:rFonts w:ascii="Verdana" w:hAnsi="Verdana"/>
      <w:lang w:val="en-US" w:eastAsia="en-US"/>
    </w:rPr>
  </w:style>
  <w:style w:type="character" w:customStyle="1" w:styleId="01">
    <w:name w:val="А. Основной текст 0 Знак Знак1"/>
    <w:link w:val="101"/>
    <w:locked/>
    <w:rsid w:val="00034A19"/>
    <w:rPr>
      <w:color w:val="000000"/>
      <w:kern w:val="24"/>
      <w:sz w:val="24"/>
      <w:szCs w:val="24"/>
    </w:rPr>
  </w:style>
  <w:style w:type="paragraph" w:customStyle="1" w:styleId="101">
    <w:name w:val="1. Основной текст 01"/>
    <w:aliases w:val="95 ПК1,А. Основной текст 01,1 Основной текст 01,Основной текст 01"/>
    <w:basedOn w:val="a0"/>
    <w:link w:val="01"/>
    <w:rsid w:val="00034A19"/>
    <w:pPr>
      <w:ind w:firstLine="539"/>
    </w:pPr>
    <w:rPr>
      <w:rFonts w:asciiTheme="minorHAnsi" w:eastAsiaTheme="minorHAnsi" w:hAnsiTheme="minorHAnsi" w:cstheme="minorBidi"/>
      <w:color w:val="000000"/>
      <w:kern w:val="24"/>
      <w:lang w:eastAsia="en-US"/>
    </w:rPr>
  </w:style>
  <w:style w:type="character" w:customStyle="1" w:styleId="53">
    <w:name w:val="Знак Знак5"/>
    <w:rsid w:val="00034A19"/>
    <w:rPr>
      <w:sz w:val="24"/>
      <w:szCs w:val="24"/>
    </w:rPr>
  </w:style>
  <w:style w:type="paragraph" w:customStyle="1" w:styleId="1f8">
    <w:name w:val="Знак1 Знак Знак Знак"/>
    <w:basedOn w:val="a0"/>
    <w:rsid w:val="00034A19"/>
    <w:pPr>
      <w:spacing w:after="60"/>
      <w:ind w:firstLine="709"/>
    </w:pPr>
    <w:rPr>
      <w:rFonts w:ascii="Arial" w:hAnsi="Arial" w:cs="Arial"/>
      <w:bCs/>
    </w:rPr>
  </w:style>
  <w:style w:type="character" w:customStyle="1" w:styleId="Sc">
    <w:name w:val="S_Обычный с подчеркиванием Знак"/>
    <w:rsid w:val="00034A19"/>
    <w:rPr>
      <w:sz w:val="24"/>
      <w:szCs w:val="24"/>
      <w:u w:val="single"/>
      <w:lang w:val="ru-RU" w:eastAsia="ru-RU" w:bidi="ar-SA"/>
    </w:rPr>
  </w:style>
  <w:style w:type="paragraph" w:styleId="affffe">
    <w:name w:val="List Continue"/>
    <w:basedOn w:val="a0"/>
    <w:rsid w:val="00034A19"/>
    <w:pPr>
      <w:spacing w:after="120"/>
      <w:ind w:left="283"/>
      <w:jc w:val="left"/>
    </w:pPr>
  </w:style>
  <w:style w:type="paragraph" w:customStyle="1" w:styleId="S1">
    <w:name w:val="S_Заголовок 1"/>
    <w:basedOn w:val="a0"/>
    <w:rsid w:val="00034A19"/>
    <w:pPr>
      <w:numPr>
        <w:numId w:val="5"/>
      </w:numPr>
      <w:jc w:val="center"/>
    </w:pPr>
    <w:rPr>
      <w:caps/>
    </w:rPr>
  </w:style>
  <w:style w:type="paragraph" w:customStyle="1" w:styleId="S2">
    <w:name w:val="S_Заголовок 2"/>
    <w:basedOn w:val="20"/>
    <w:rsid w:val="00034A19"/>
    <w:pPr>
      <w:keepNext w:val="0"/>
      <w:numPr>
        <w:ilvl w:val="1"/>
        <w:numId w:val="5"/>
      </w:numPr>
      <w:suppressAutoHyphens w:val="0"/>
      <w:spacing w:before="0" w:after="0"/>
      <w:jc w:val="both"/>
    </w:pPr>
    <w:rPr>
      <w:rFonts w:cs="Times New Roman"/>
      <w:bCs w:val="0"/>
      <w:i w:val="0"/>
      <w:iCs w:val="0"/>
      <w:szCs w:val="24"/>
    </w:rPr>
  </w:style>
  <w:style w:type="paragraph" w:customStyle="1" w:styleId="S3">
    <w:name w:val="S_Заголовок 3"/>
    <w:basedOn w:val="30"/>
    <w:rsid w:val="00034A19"/>
    <w:pPr>
      <w:keepNext w:val="0"/>
      <w:numPr>
        <w:ilvl w:val="2"/>
        <w:numId w:val="5"/>
      </w:numPr>
      <w:suppressAutoHyphens w:val="0"/>
      <w:spacing w:before="0" w:after="0" w:line="360" w:lineRule="auto"/>
      <w:jc w:val="left"/>
    </w:pPr>
    <w:rPr>
      <w:rFonts w:cs="Times New Roman"/>
      <w:bCs w:val="0"/>
      <w:i w:val="0"/>
      <w:szCs w:val="24"/>
      <w:u w:val="single"/>
    </w:rPr>
  </w:style>
  <w:style w:type="paragraph" w:customStyle="1" w:styleId="S4">
    <w:name w:val="S_Заголовок 4"/>
    <w:basedOn w:val="4"/>
    <w:rsid w:val="00034A19"/>
    <w:pPr>
      <w:keepNext w:val="0"/>
      <w:numPr>
        <w:ilvl w:val="3"/>
        <w:numId w:val="5"/>
      </w:numPr>
      <w:spacing w:before="0" w:after="0"/>
      <w:jc w:val="left"/>
    </w:pPr>
    <w:rPr>
      <w:bCs w:val="0"/>
      <w:i/>
      <w:sz w:val="24"/>
      <w:szCs w:val="24"/>
      <w:u w:val="none"/>
    </w:rPr>
  </w:style>
  <w:style w:type="paragraph" w:customStyle="1" w:styleId="S5">
    <w:name w:val="S_Заголовок 5"/>
    <w:basedOn w:val="5"/>
    <w:rsid w:val="00034A19"/>
    <w:pPr>
      <w:numPr>
        <w:ilvl w:val="4"/>
        <w:numId w:val="5"/>
      </w:numPr>
      <w:spacing w:before="0" w:after="0"/>
      <w:jc w:val="left"/>
    </w:pPr>
    <w:rPr>
      <w:rFonts w:ascii="Times New Roman" w:hAnsi="Times New Roman"/>
      <w:b w:val="0"/>
      <w:bCs w:val="0"/>
      <w:i w:val="0"/>
      <w:iCs w:val="0"/>
      <w:sz w:val="24"/>
      <w:szCs w:val="24"/>
      <w:lang w:eastAsia="ru-RU"/>
    </w:rPr>
  </w:style>
  <w:style w:type="character" w:customStyle="1" w:styleId="afffff">
    <w:name w:val="Стандарт Знак"/>
    <w:rsid w:val="00034A19"/>
    <w:rPr>
      <w:snapToGrid w:val="0"/>
      <w:sz w:val="28"/>
      <w:szCs w:val="24"/>
      <w:lang w:val="ru-RU" w:eastAsia="ru-RU" w:bidi="ar-SA"/>
    </w:rPr>
  </w:style>
  <w:style w:type="paragraph" w:customStyle="1" w:styleId="afffff0">
    <w:name w:val="Знак Знак Знак Знак"/>
    <w:basedOn w:val="a0"/>
    <w:rsid w:val="00034A19"/>
    <w:pPr>
      <w:jc w:val="left"/>
    </w:pPr>
    <w:rPr>
      <w:rFonts w:ascii="Verdana" w:hAnsi="Verdana" w:cs="Verdana"/>
      <w:sz w:val="20"/>
      <w:szCs w:val="20"/>
      <w:lang w:val="en-US" w:eastAsia="en-US"/>
    </w:rPr>
  </w:style>
  <w:style w:type="character" w:customStyle="1" w:styleId="1f9">
    <w:name w:val="Заголовок 1!"/>
    <w:rsid w:val="00034A19"/>
    <w:rPr>
      <w:rFonts w:ascii="Arial" w:eastAsia="Times New Roman" w:hAnsi="Arial" w:cs="Arial"/>
      <w:b/>
      <w:bCs/>
      <w:kern w:val="32"/>
      <w:sz w:val="32"/>
      <w:szCs w:val="32"/>
      <w:lang w:eastAsia="ru-RU"/>
    </w:rPr>
  </w:style>
  <w:style w:type="character" w:customStyle="1" w:styleId="1f5">
    <w:name w:val="Обычный (веб)1 Знак"/>
    <w:link w:val="1f4"/>
    <w:rsid w:val="00034A19"/>
    <w:rPr>
      <w:rFonts w:ascii="Times New Roman" w:eastAsia="Times New Roman" w:hAnsi="Times New Roman" w:cs="Times New Roman"/>
      <w:color w:val="333333"/>
      <w:sz w:val="20"/>
      <w:szCs w:val="20"/>
      <w:lang w:eastAsia="ru-RU"/>
    </w:rPr>
  </w:style>
  <w:style w:type="numbering" w:customStyle="1" w:styleId="3">
    <w:name w:val="Стиль маркированный3"/>
    <w:basedOn w:val="a4"/>
    <w:rsid w:val="00034A19"/>
    <w:pPr>
      <w:numPr>
        <w:numId w:val="6"/>
      </w:numPr>
    </w:pPr>
  </w:style>
  <w:style w:type="paragraph" w:customStyle="1" w:styleId="1fa">
    <w:name w:val="заголовок 1"/>
    <w:basedOn w:val="a0"/>
    <w:next w:val="a0"/>
    <w:rsid w:val="00034A19"/>
    <w:pPr>
      <w:keepNext/>
      <w:suppressAutoHyphens/>
      <w:jc w:val="center"/>
    </w:pPr>
    <w:rPr>
      <w:rFonts w:ascii="Arial" w:hAnsi="Arial"/>
      <w:b/>
      <w:sz w:val="32"/>
      <w:szCs w:val="20"/>
      <w:lang w:eastAsia="ar-SA"/>
    </w:rPr>
  </w:style>
  <w:style w:type="character" w:customStyle="1" w:styleId="FontStyle70">
    <w:name w:val="Font Style70"/>
    <w:rsid w:val="00034A19"/>
    <w:rPr>
      <w:rFonts w:ascii="Times New Roman" w:hAnsi="Times New Roman" w:cs="Times New Roman"/>
      <w:sz w:val="26"/>
      <w:szCs w:val="26"/>
    </w:rPr>
  </w:style>
  <w:style w:type="character" w:customStyle="1" w:styleId="161">
    <w:name w:val="Знак Знак16"/>
    <w:semiHidden/>
    <w:rsid w:val="00034A19"/>
    <w:rPr>
      <w:sz w:val="28"/>
      <w:szCs w:val="24"/>
      <w:lang w:val="ru-RU" w:eastAsia="ru-RU" w:bidi="ar-SA"/>
    </w:rPr>
  </w:style>
  <w:style w:type="paragraph" w:customStyle="1" w:styleId="oaenoniinee">
    <w:name w:val="oaeno niinee"/>
    <w:basedOn w:val="a0"/>
    <w:rsid w:val="00034A19"/>
    <w:rPr>
      <w:szCs w:val="20"/>
    </w:rPr>
  </w:style>
  <w:style w:type="character" w:customStyle="1" w:styleId="181">
    <w:name w:val="Знак Знак18"/>
    <w:rsid w:val="00034A19"/>
    <w:rPr>
      <w:sz w:val="24"/>
      <w:szCs w:val="24"/>
      <w:lang w:val="ru-RU" w:eastAsia="ru-RU" w:bidi="ar-SA"/>
    </w:rPr>
  </w:style>
  <w:style w:type="character" w:customStyle="1" w:styleId="3d">
    <w:name w:val="Стандарт Знак3"/>
    <w:rsid w:val="00034A19"/>
    <w:rPr>
      <w:snapToGrid w:val="0"/>
      <w:sz w:val="28"/>
      <w:lang w:val="ru-RU" w:eastAsia="ru-RU" w:bidi="ar-SA"/>
    </w:rPr>
  </w:style>
  <w:style w:type="table" w:customStyle="1" w:styleId="TableGridReport11">
    <w:name w:val="Table Grid Report11"/>
    <w:basedOn w:val="a3"/>
    <w:next w:val="ae"/>
    <w:uiPriority w:val="59"/>
    <w:rsid w:val="00034A19"/>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f4">
    <w:name w:val="Стиль2"/>
    <w:basedOn w:val="afffff1"/>
    <w:rsid w:val="00034A19"/>
    <w:pPr>
      <w:ind w:firstLine="0"/>
      <w:jc w:val="left"/>
    </w:pPr>
    <w:rPr>
      <w:rFonts w:ascii="Times New Roman" w:eastAsia="Times New Roman" w:hAnsi="Times New Roman" w:cs="Times New Roman"/>
      <w:sz w:val="20"/>
      <w:szCs w:val="20"/>
      <w:lang w:eastAsia="zh-C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4">
    <w:name w:val="Стиль21"/>
    <w:basedOn w:val="afffff1"/>
    <w:rsid w:val="00034A19"/>
    <w:pPr>
      <w:ind w:firstLine="0"/>
      <w:jc w:val="left"/>
    </w:pPr>
    <w:rPr>
      <w:rFonts w:ascii="Times New Roman" w:eastAsia="Times New Roman" w:hAnsi="Times New Roman" w:cs="Times New Roman"/>
      <w:sz w:val="20"/>
      <w:szCs w:val="20"/>
      <w:lang w:eastAsia="zh-CN"/>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1">
    <w:name w:val="Table Contemporary"/>
    <w:basedOn w:val="a3"/>
    <w:uiPriority w:val="99"/>
    <w:semiHidden/>
    <w:unhideWhenUsed/>
    <w:rsid w:val="00034A19"/>
    <w:pPr>
      <w:spacing w:before="0" w:after="0"/>
      <w:ind w:left="0" w:firstLine="709"/>
    </w:pPr>
    <w:rPr>
      <w:rFonts w:eastAsiaTheme="minorEastAsia"/>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0">
    <w:name w:val="Стиль22"/>
    <w:basedOn w:val="afffff1"/>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30">
    <w:name w:val="Стиль23"/>
    <w:basedOn w:val="afffff1"/>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40">
    <w:name w:val="Стиль24"/>
    <w:basedOn w:val="afffff1"/>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50">
    <w:name w:val="Стиль25"/>
    <w:basedOn w:val="afffff1"/>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0">
    <w:name w:val="Стиль211"/>
    <w:basedOn w:val="afffff1"/>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20">
    <w:name w:val="Стиль212"/>
    <w:basedOn w:val="afffff1"/>
    <w:rsid w:val="00034A1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60">
    <w:name w:val="Стиль26"/>
    <w:basedOn w:val="afffff1"/>
    <w:rsid w:val="003213F9"/>
    <w:pPr>
      <w:ind w:firstLine="0"/>
      <w:jc w:val="left"/>
    </w:pPr>
    <w:rPr>
      <w:rFonts w:ascii="Times New Roman" w:eastAsia="Times New Roman" w:hAnsi="Times New Roman" w:cs="Times New Roman"/>
      <w:sz w:val="20"/>
      <w:szCs w:val="20"/>
    </w:rP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GridReport4">
    <w:name w:val="Table Grid Report4"/>
    <w:basedOn w:val="a3"/>
    <w:next w:val="ae"/>
    <w:uiPriority w:val="39"/>
    <w:rsid w:val="006E3690"/>
    <w:pPr>
      <w:spacing w:after="0"/>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Report5">
    <w:name w:val="Table Grid Report5"/>
    <w:basedOn w:val="a3"/>
    <w:next w:val="ae"/>
    <w:rsid w:val="00C513D8"/>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ff2">
    <w:name w:val="А_Основной текст Знак"/>
    <w:link w:val="afffff3"/>
    <w:rsid w:val="00401727"/>
    <w:rPr>
      <w:sz w:val="26"/>
    </w:rPr>
  </w:style>
  <w:style w:type="paragraph" w:customStyle="1" w:styleId="afffff3">
    <w:name w:val="А_Основной текст"/>
    <w:basedOn w:val="a0"/>
    <w:link w:val="afffff2"/>
    <w:rsid w:val="00401727"/>
    <w:pPr>
      <w:widowControl w:val="0"/>
      <w:ind w:firstLine="680"/>
    </w:pPr>
    <w:rPr>
      <w:rFonts w:asciiTheme="minorHAnsi" w:eastAsiaTheme="minorHAnsi" w:hAnsiTheme="minorHAnsi" w:cstheme="minorBidi"/>
      <w:sz w:val="26"/>
      <w:szCs w:val="22"/>
      <w:lang w:eastAsia="en-US"/>
    </w:rPr>
  </w:style>
  <w:style w:type="table" w:customStyle="1" w:styleId="TableGridReport6">
    <w:name w:val="Table Grid Report6"/>
    <w:basedOn w:val="a3"/>
    <w:next w:val="ae"/>
    <w:uiPriority w:val="39"/>
    <w:rsid w:val="00055700"/>
    <w:pPr>
      <w:spacing w:after="0"/>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f5">
    <w:name w:val="Нет списка2"/>
    <w:next w:val="a4"/>
    <w:uiPriority w:val="99"/>
    <w:semiHidden/>
    <w:unhideWhenUsed/>
    <w:rsid w:val="0043783B"/>
  </w:style>
  <w:style w:type="table" w:customStyle="1" w:styleId="TableGridReport12">
    <w:name w:val="Table Grid Report12"/>
    <w:basedOn w:val="a3"/>
    <w:uiPriority w:val="59"/>
    <w:rsid w:val="000811B3"/>
    <w:pPr>
      <w:spacing w:before="0" w:after="0"/>
      <w:ind w:left="0"/>
      <w:jc w:val="left"/>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Сетка таблицы19"/>
    <w:basedOn w:val="a3"/>
    <w:next w:val="ae"/>
    <w:uiPriority w:val="39"/>
    <w:rsid w:val="00372BAC"/>
    <w:pPr>
      <w:spacing w:before="0"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Основной текст2"/>
    <w:basedOn w:val="a0"/>
    <w:rsid w:val="001D0821"/>
    <w:pPr>
      <w:jc w:val="center"/>
    </w:pPr>
    <w:rPr>
      <w:szCs w:val="20"/>
    </w:rPr>
  </w:style>
  <w:style w:type="character" w:styleId="afffff4">
    <w:name w:val="endnote reference"/>
    <w:semiHidden/>
    <w:rsid w:val="001D0821"/>
    <w:rPr>
      <w:vertAlign w:val="superscript"/>
    </w:rPr>
  </w:style>
  <w:style w:type="paragraph" w:customStyle="1" w:styleId="2f7">
    <w:name w:val="Обычный2"/>
    <w:rsid w:val="001D0821"/>
    <w:pPr>
      <w:widowControl w:val="0"/>
      <w:spacing w:before="0" w:after="0"/>
      <w:ind w:left="0"/>
      <w:jc w:val="left"/>
    </w:pPr>
    <w:rPr>
      <w:rFonts w:ascii="Times New Roman" w:eastAsia="Times New Roman" w:hAnsi="Times New Roman" w:cs="Times New Roman"/>
      <w:snapToGrid w:val="0"/>
      <w:sz w:val="24"/>
      <w:szCs w:val="20"/>
      <w:lang w:eastAsia="ru-RU"/>
    </w:rPr>
  </w:style>
  <w:style w:type="paragraph" w:customStyle="1" w:styleId="102">
    <w:name w:val="Табличный_нумерованный_10"/>
    <w:basedOn w:val="a0"/>
    <w:qFormat/>
    <w:rsid w:val="007B7C1A"/>
    <w:pPr>
      <w:ind w:left="720" w:hanging="360"/>
      <w:jc w:val="left"/>
    </w:pPr>
    <w:rPr>
      <w:sz w:val="20"/>
    </w:rPr>
  </w:style>
  <w:style w:type="paragraph" w:customStyle="1" w:styleId="no-indent">
    <w:name w:val="no-indent"/>
    <w:basedOn w:val="a0"/>
    <w:rsid w:val="002D414D"/>
    <w:pPr>
      <w:spacing w:before="100" w:beforeAutospacing="1" w:after="100" w:afterAutospacing="1"/>
      <w:jc w:val="left"/>
    </w:pPr>
  </w:style>
  <w:style w:type="table" w:customStyle="1" w:styleId="TableGridReport10">
    <w:name w:val="Table Grid Report10"/>
    <w:basedOn w:val="a3"/>
    <w:next w:val="ae"/>
    <w:uiPriority w:val="39"/>
    <w:rsid w:val="00384727"/>
    <w:pPr>
      <w:spacing w:before="0" w:after="0"/>
      <w:ind w:left="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8">
    <w:name w:val="Table Grid Report8"/>
    <w:basedOn w:val="a3"/>
    <w:next w:val="ae"/>
    <w:uiPriority w:val="39"/>
    <w:rsid w:val="00E71A81"/>
    <w:pPr>
      <w:spacing w:before="0" w:after="0"/>
      <w:ind w:left="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2"/>
    <w:rsid w:val="002C7A28"/>
  </w:style>
  <w:style w:type="table" w:customStyle="1" w:styleId="TableGrid">
    <w:name w:val="TableGrid"/>
    <w:rsid w:val="00815767"/>
    <w:pPr>
      <w:spacing w:before="0" w:after="0"/>
      <w:ind w:left="0"/>
      <w:jc w:val="left"/>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font-sc-le1wax-0">
    <w:name w:val="font-sc-le1wax-0"/>
    <w:basedOn w:val="a2"/>
    <w:rsid w:val="00DD4D61"/>
  </w:style>
  <w:style w:type="character" w:customStyle="1" w:styleId="afffff5">
    <w:name w:val="Основной текст_"/>
    <w:basedOn w:val="a2"/>
    <w:rsid w:val="00A15BD3"/>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
      <w:bodyDiv w:val="1"/>
      <w:marLeft w:val="0"/>
      <w:marRight w:val="0"/>
      <w:marTop w:val="0"/>
      <w:marBottom w:val="0"/>
      <w:divBdr>
        <w:top w:val="none" w:sz="0" w:space="0" w:color="auto"/>
        <w:left w:val="none" w:sz="0" w:space="0" w:color="auto"/>
        <w:bottom w:val="none" w:sz="0" w:space="0" w:color="auto"/>
        <w:right w:val="none" w:sz="0" w:space="0" w:color="auto"/>
      </w:divBdr>
    </w:div>
    <w:div w:id="19361218">
      <w:bodyDiv w:val="1"/>
      <w:marLeft w:val="0"/>
      <w:marRight w:val="0"/>
      <w:marTop w:val="0"/>
      <w:marBottom w:val="0"/>
      <w:divBdr>
        <w:top w:val="none" w:sz="0" w:space="0" w:color="auto"/>
        <w:left w:val="none" w:sz="0" w:space="0" w:color="auto"/>
        <w:bottom w:val="none" w:sz="0" w:space="0" w:color="auto"/>
        <w:right w:val="none" w:sz="0" w:space="0" w:color="auto"/>
      </w:divBdr>
    </w:div>
    <w:div w:id="23025262">
      <w:bodyDiv w:val="1"/>
      <w:marLeft w:val="0"/>
      <w:marRight w:val="0"/>
      <w:marTop w:val="0"/>
      <w:marBottom w:val="0"/>
      <w:divBdr>
        <w:top w:val="none" w:sz="0" w:space="0" w:color="auto"/>
        <w:left w:val="none" w:sz="0" w:space="0" w:color="auto"/>
        <w:bottom w:val="none" w:sz="0" w:space="0" w:color="auto"/>
        <w:right w:val="none" w:sz="0" w:space="0" w:color="auto"/>
      </w:divBdr>
    </w:div>
    <w:div w:id="25326559">
      <w:bodyDiv w:val="1"/>
      <w:marLeft w:val="0"/>
      <w:marRight w:val="0"/>
      <w:marTop w:val="0"/>
      <w:marBottom w:val="0"/>
      <w:divBdr>
        <w:top w:val="none" w:sz="0" w:space="0" w:color="auto"/>
        <w:left w:val="none" w:sz="0" w:space="0" w:color="auto"/>
        <w:bottom w:val="none" w:sz="0" w:space="0" w:color="auto"/>
        <w:right w:val="none" w:sz="0" w:space="0" w:color="auto"/>
      </w:divBdr>
    </w:div>
    <w:div w:id="30887052">
      <w:bodyDiv w:val="1"/>
      <w:marLeft w:val="0"/>
      <w:marRight w:val="0"/>
      <w:marTop w:val="0"/>
      <w:marBottom w:val="0"/>
      <w:divBdr>
        <w:top w:val="none" w:sz="0" w:space="0" w:color="auto"/>
        <w:left w:val="none" w:sz="0" w:space="0" w:color="auto"/>
        <w:bottom w:val="none" w:sz="0" w:space="0" w:color="auto"/>
        <w:right w:val="none" w:sz="0" w:space="0" w:color="auto"/>
      </w:divBdr>
    </w:div>
    <w:div w:id="55400183">
      <w:bodyDiv w:val="1"/>
      <w:marLeft w:val="0"/>
      <w:marRight w:val="0"/>
      <w:marTop w:val="0"/>
      <w:marBottom w:val="0"/>
      <w:divBdr>
        <w:top w:val="none" w:sz="0" w:space="0" w:color="auto"/>
        <w:left w:val="none" w:sz="0" w:space="0" w:color="auto"/>
        <w:bottom w:val="none" w:sz="0" w:space="0" w:color="auto"/>
        <w:right w:val="none" w:sz="0" w:space="0" w:color="auto"/>
      </w:divBdr>
    </w:div>
    <w:div w:id="73939112">
      <w:bodyDiv w:val="1"/>
      <w:marLeft w:val="0"/>
      <w:marRight w:val="0"/>
      <w:marTop w:val="0"/>
      <w:marBottom w:val="0"/>
      <w:divBdr>
        <w:top w:val="none" w:sz="0" w:space="0" w:color="auto"/>
        <w:left w:val="none" w:sz="0" w:space="0" w:color="auto"/>
        <w:bottom w:val="none" w:sz="0" w:space="0" w:color="auto"/>
        <w:right w:val="none" w:sz="0" w:space="0" w:color="auto"/>
      </w:divBdr>
    </w:div>
    <w:div w:id="89618612">
      <w:bodyDiv w:val="1"/>
      <w:marLeft w:val="0"/>
      <w:marRight w:val="0"/>
      <w:marTop w:val="0"/>
      <w:marBottom w:val="0"/>
      <w:divBdr>
        <w:top w:val="none" w:sz="0" w:space="0" w:color="auto"/>
        <w:left w:val="none" w:sz="0" w:space="0" w:color="auto"/>
        <w:bottom w:val="none" w:sz="0" w:space="0" w:color="auto"/>
        <w:right w:val="none" w:sz="0" w:space="0" w:color="auto"/>
      </w:divBdr>
    </w:div>
    <w:div w:id="98647415">
      <w:bodyDiv w:val="1"/>
      <w:marLeft w:val="0"/>
      <w:marRight w:val="0"/>
      <w:marTop w:val="0"/>
      <w:marBottom w:val="0"/>
      <w:divBdr>
        <w:top w:val="none" w:sz="0" w:space="0" w:color="auto"/>
        <w:left w:val="none" w:sz="0" w:space="0" w:color="auto"/>
        <w:bottom w:val="none" w:sz="0" w:space="0" w:color="auto"/>
        <w:right w:val="none" w:sz="0" w:space="0" w:color="auto"/>
      </w:divBdr>
    </w:div>
    <w:div w:id="103352060">
      <w:bodyDiv w:val="1"/>
      <w:marLeft w:val="0"/>
      <w:marRight w:val="0"/>
      <w:marTop w:val="0"/>
      <w:marBottom w:val="0"/>
      <w:divBdr>
        <w:top w:val="none" w:sz="0" w:space="0" w:color="auto"/>
        <w:left w:val="none" w:sz="0" w:space="0" w:color="auto"/>
        <w:bottom w:val="none" w:sz="0" w:space="0" w:color="auto"/>
        <w:right w:val="none" w:sz="0" w:space="0" w:color="auto"/>
      </w:divBdr>
      <w:divsChild>
        <w:div w:id="1133250908">
          <w:marLeft w:val="0"/>
          <w:marRight w:val="0"/>
          <w:marTop w:val="0"/>
          <w:marBottom w:val="0"/>
          <w:divBdr>
            <w:top w:val="none" w:sz="0" w:space="0" w:color="auto"/>
            <w:left w:val="none" w:sz="0" w:space="0" w:color="auto"/>
            <w:bottom w:val="none" w:sz="0" w:space="0" w:color="auto"/>
            <w:right w:val="none" w:sz="0" w:space="0" w:color="auto"/>
          </w:divBdr>
          <w:divsChild>
            <w:div w:id="521481698">
              <w:marLeft w:val="0"/>
              <w:marRight w:val="0"/>
              <w:marTop w:val="0"/>
              <w:marBottom w:val="0"/>
              <w:divBdr>
                <w:top w:val="none" w:sz="0" w:space="0" w:color="auto"/>
                <w:left w:val="none" w:sz="0" w:space="0" w:color="auto"/>
                <w:bottom w:val="none" w:sz="0" w:space="0" w:color="auto"/>
                <w:right w:val="none" w:sz="0" w:space="0" w:color="auto"/>
              </w:divBdr>
              <w:divsChild>
                <w:div w:id="2097555136">
                  <w:marLeft w:val="0"/>
                  <w:marRight w:val="0"/>
                  <w:marTop w:val="0"/>
                  <w:marBottom w:val="300"/>
                  <w:divBdr>
                    <w:top w:val="none" w:sz="0" w:space="0" w:color="auto"/>
                    <w:left w:val="none" w:sz="0" w:space="0" w:color="auto"/>
                    <w:bottom w:val="none" w:sz="0" w:space="0" w:color="auto"/>
                    <w:right w:val="none" w:sz="0" w:space="0" w:color="auto"/>
                  </w:divBdr>
                  <w:divsChild>
                    <w:div w:id="1889338728">
                      <w:marLeft w:val="0"/>
                      <w:marRight w:val="0"/>
                      <w:marTop w:val="0"/>
                      <w:marBottom w:val="0"/>
                      <w:divBdr>
                        <w:top w:val="none" w:sz="0" w:space="0" w:color="auto"/>
                        <w:left w:val="none" w:sz="0" w:space="0" w:color="auto"/>
                        <w:bottom w:val="none" w:sz="0" w:space="0" w:color="auto"/>
                        <w:right w:val="none" w:sz="0" w:space="0" w:color="auto"/>
                      </w:divBdr>
                      <w:divsChild>
                        <w:div w:id="566645922">
                          <w:marLeft w:val="0"/>
                          <w:marRight w:val="0"/>
                          <w:marTop w:val="0"/>
                          <w:marBottom w:val="0"/>
                          <w:divBdr>
                            <w:top w:val="none" w:sz="0" w:space="0" w:color="auto"/>
                            <w:left w:val="none" w:sz="0" w:space="0" w:color="auto"/>
                            <w:bottom w:val="none" w:sz="0" w:space="0" w:color="auto"/>
                            <w:right w:val="none" w:sz="0" w:space="0" w:color="auto"/>
                          </w:divBdr>
                          <w:divsChild>
                            <w:div w:id="1659922520">
                              <w:marLeft w:val="0"/>
                              <w:marRight w:val="0"/>
                              <w:marTop w:val="0"/>
                              <w:marBottom w:val="0"/>
                              <w:divBdr>
                                <w:top w:val="none" w:sz="0" w:space="0" w:color="auto"/>
                                <w:left w:val="none" w:sz="0" w:space="0" w:color="auto"/>
                                <w:bottom w:val="none" w:sz="0" w:space="0" w:color="auto"/>
                                <w:right w:val="none" w:sz="0" w:space="0" w:color="auto"/>
                              </w:divBdr>
                              <w:divsChild>
                                <w:div w:id="10709251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52266">
      <w:bodyDiv w:val="1"/>
      <w:marLeft w:val="0"/>
      <w:marRight w:val="0"/>
      <w:marTop w:val="0"/>
      <w:marBottom w:val="0"/>
      <w:divBdr>
        <w:top w:val="none" w:sz="0" w:space="0" w:color="auto"/>
        <w:left w:val="none" w:sz="0" w:space="0" w:color="auto"/>
        <w:bottom w:val="none" w:sz="0" w:space="0" w:color="auto"/>
        <w:right w:val="none" w:sz="0" w:space="0" w:color="auto"/>
      </w:divBdr>
    </w:div>
    <w:div w:id="123231389">
      <w:bodyDiv w:val="1"/>
      <w:marLeft w:val="0"/>
      <w:marRight w:val="0"/>
      <w:marTop w:val="0"/>
      <w:marBottom w:val="0"/>
      <w:divBdr>
        <w:top w:val="none" w:sz="0" w:space="0" w:color="auto"/>
        <w:left w:val="none" w:sz="0" w:space="0" w:color="auto"/>
        <w:bottom w:val="none" w:sz="0" w:space="0" w:color="auto"/>
        <w:right w:val="none" w:sz="0" w:space="0" w:color="auto"/>
      </w:divBdr>
      <w:divsChild>
        <w:div w:id="9589500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906164">
      <w:bodyDiv w:val="1"/>
      <w:marLeft w:val="0"/>
      <w:marRight w:val="0"/>
      <w:marTop w:val="0"/>
      <w:marBottom w:val="0"/>
      <w:divBdr>
        <w:top w:val="none" w:sz="0" w:space="0" w:color="auto"/>
        <w:left w:val="none" w:sz="0" w:space="0" w:color="auto"/>
        <w:bottom w:val="none" w:sz="0" w:space="0" w:color="auto"/>
        <w:right w:val="none" w:sz="0" w:space="0" w:color="auto"/>
      </w:divBdr>
    </w:div>
    <w:div w:id="133064976">
      <w:bodyDiv w:val="1"/>
      <w:marLeft w:val="0"/>
      <w:marRight w:val="0"/>
      <w:marTop w:val="0"/>
      <w:marBottom w:val="0"/>
      <w:divBdr>
        <w:top w:val="none" w:sz="0" w:space="0" w:color="auto"/>
        <w:left w:val="none" w:sz="0" w:space="0" w:color="auto"/>
        <w:bottom w:val="none" w:sz="0" w:space="0" w:color="auto"/>
        <w:right w:val="none" w:sz="0" w:space="0" w:color="auto"/>
      </w:divBdr>
      <w:divsChild>
        <w:div w:id="38824244">
          <w:marLeft w:val="0"/>
          <w:marRight w:val="0"/>
          <w:marTop w:val="0"/>
          <w:marBottom w:val="0"/>
          <w:divBdr>
            <w:top w:val="none" w:sz="0" w:space="0" w:color="auto"/>
            <w:left w:val="none" w:sz="0" w:space="0" w:color="auto"/>
            <w:bottom w:val="none" w:sz="0" w:space="0" w:color="auto"/>
            <w:right w:val="none" w:sz="0" w:space="0" w:color="auto"/>
          </w:divBdr>
        </w:div>
        <w:div w:id="615526407">
          <w:marLeft w:val="0"/>
          <w:marRight w:val="0"/>
          <w:marTop w:val="0"/>
          <w:marBottom w:val="0"/>
          <w:divBdr>
            <w:top w:val="none" w:sz="0" w:space="0" w:color="auto"/>
            <w:left w:val="none" w:sz="0" w:space="0" w:color="auto"/>
            <w:bottom w:val="none" w:sz="0" w:space="0" w:color="auto"/>
            <w:right w:val="none" w:sz="0" w:space="0" w:color="auto"/>
          </w:divBdr>
        </w:div>
      </w:divsChild>
    </w:div>
    <w:div w:id="144784742">
      <w:bodyDiv w:val="1"/>
      <w:marLeft w:val="0"/>
      <w:marRight w:val="0"/>
      <w:marTop w:val="0"/>
      <w:marBottom w:val="0"/>
      <w:divBdr>
        <w:top w:val="none" w:sz="0" w:space="0" w:color="auto"/>
        <w:left w:val="none" w:sz="0" w:space="0" w:color="auto"/>
        <w:bottom w:val="none" w:sz="0" w:space="0" w:color="auto"/>
        <w:right w:val="none" w:sz="0" w:space="0" w:color="auto"/>
      </w:divBdr>
    </w:div>
    <w:div w:id="167254532">
      <w:bodyDiv w:val="1"/>
      <w:marLeft w:val="0"/>
      <w:marRight w:val="0"/>
      <w:marTop w:val="0"/>
      <w:marBottom w:val="0"/>
      <w:divBdr>
        <w:top w:val="none" w:sz="0" w:space="0" w:color="auto"/>
        <w:left w:val="none" w:sz="0" w:space="0" w:color="auto"/>
        <w:bottom w:val="none" w:sz="0" w:space="0" w:color="auto"/>
        <w:right w:val="none" w:sz="0" w:space="0" w:color="auto"/>
      </w:divBdr>
      <w:divsChild>
        <w:div w:id="1291134328">
          <w:marLeft w:val="0"/>
          <w:marRight w:val="0"/>
          <w:marTop w:val="0"/>
          <w:marBottom w:val="0"/>
          <w:divBdr>
            <w:top w:val="none" w:sz="0" w:space="0" w:color="auto"/>
            <w:left w:val="none" w:sz="0" w:space="0" w:color="auto"/>
            <w:bottom w:val="none" w:sz="0" w:space="0" w:color="auto"/>
            <w:right w:val="none" w:sz="0" w:space="0" w:color="auto"/>
          </w:divBdr>
          <w:divsChild>
            <w:div w:id="13396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3918">
      <w:bodyDiv w:val="1"/>
      <w:marLeft w:val="0"/>
      <w:marRight w:val="0"/>
      <w:marTop w:val="0"/>
      <w:marBottom w:val="0"/>
      <w:divBdr>
        <w:top w:val="none" w:sz="0" w:space="0" w:color="auto"/>
        <w:left w:val="none" w:sz="0" w:space="0" w:color="auto"/>
        <w:bottom w:val="none" w:sz="0" w:space="0" w:color="auto"/>
        <w:right w:val="none" w:sz="0" w:space="0" w:color="auto"/>
      </w:divBdr>
      <w:divsChild>
        <w:div w:id="299501323">
          <w:marLeft w:val="0"/>
          <w:marRight w:val="0"/>
          <w:marTop w:val="0"/>
          <w:marBottom w:val="0"/>
          <w:divBdr>
            <w:top w:val="none" w:sz="0" w:space="0" w:color="auto"/>
            <w:left w:val="none" w:sz="0" w:space="0" w:color="auto"/>
            <w:bottom w:val="none" w:sz="0" w:space="0" w:color="auto"/>
            <w:right w:val="none" w:sz="0" w:space="0" w:color="auto"/>
          </w:divBdr>
        </w:div>
        <w:div w:id="382141814">
          <w:marLeft w:val="0"/>
          <w:marRight w:val="0"/>
          <w:marTop w:val="0"/>
          <w:marBottom w:val="0"/>
          <w:divBdr>
            <w:top w:val="none" w:sz="0" w:space="0" w:color="auto"/>
            <w:left w:val="none" w:sz="0" w:space="0" w:color="auto"/>
            <w:bottom w:val="none" w:sz="0" w:space="0" w:color="auto"/>
            <w:right w:val="none" w:sz="0" w:space="0" w:color="auto"/>
          </w:divBdr>
        </w:div>
        <w:div w:id="1200120612">
          <w:marLeft w:val="0"/>
          <w:marRight w:val="0"/>
          <w:marTop w:val="0"/>
          <w:marBottom w:val="0"/>
          <w:divBdr>
            <w:top w:val="none" w:sz="0" w:space="0" w:color="auto"/>
            <w:left w:val="none" w:sz="0" w:space="0" w:color="auto"/>
            <w:bottom w:val="none" w:sz="0" w:space="0" w:color="auto"/>
            <w:right w:val="none" w:sz="0" w:space="0" w:color="auto"/>
          </w:divBdr>
        </w:div>
      </w:divsChild>
    </w:div>
    <w:div w:id="173033049">
      <w:bodyDiv w:val="1"/>
      <w:marLeft w:val="0"/>
      <w:marRight w:val="0"/>
      <w:marTop w:val="0"/>
      <w:marBottom w:val="0"/>
      <w:divBdr>
        <w:top w:val="none" w:sz="0" w:space="0" w:color="auto"/>
        <w:left w:val="none" w:sz="0" w:space="0" w:color="auto"/>
        <w:bottom w:val="none" w:sz="0" w:space="0" w:color="auto"/>
        <w:right w:val="none" w:sz="0" w:space="0" w:color="auto"/>
      </w:divBdr>
    </w:div>
    <w:div w:id="180701453">
      <w:bodyDiv w:val="1"/>
      <w:marLeft w:val="0"/>
      <w:marRight w:val="0"/>
      <w:marTop w:val="0"/>
      <w:marBottom w:val="0"/>
      <w:divBdr>
        <w:top w:val="none" w:sz="0" w:space="0" w:color="auto"/>
        <w:left w:val="none" w:sz="0" w:space="0" w:color="auto"/>
        <w:bottom w:val="none" w:sz="0" w:space="0" w:color="auto"/>
        <w:right w:val="none" w:sz="0" w:space="0" w:color="auto"/>
      </w:divBdr>
      <w:divsChild>
        <w:div w:id="167210827">
          <w:marLeft w:val="0"/>
          <w:marRight w:val="0"/>
          <w:marTop w:val="0"/>
          <w:marBottom w:val="0"/>
          <w:divBdr>
            <w:top w:val="none" w:sz="0" w:space="0" w:color="auto"/>
            <w:left w:val="none" w:sz="0" w:space="0" w:color="auto"/>
            <w:bottom w:val="none" w:sz="0" w:space="0" w:color="auto"/>
            <w:right w:val="none" w:sz="0" w:space="0" w:color="auto"/>
          </w:divBdr>
        </w:div>
        <w:div w:id="215968619">
          <w:marLeft w:val="0"/>
          <w:marRight w:val="0"/>
          <w:marTop w:val="0"/>
          <w:marBottom w:val="0"/>
          <w:divBdr>
            <w:top w:val="none" w:sz="0" w:space="0" w:color="auto"/>
            <w:left w:val="none" w:sz="0" w:space="0" w:color="auto"/>
            <w:bottom w:val="none" w:sz="0" w:space="0" w:color="auto"/>
            <w:right w:val="none" w:sz="0" w:space="0" w:color="auto"/>
          </w:divBdr>
        </w:div>
        <w:div w:id="228806125">
          <w:marLeft w:val="0"/>
          <w:marRight w:val="0"/>
          <w:marTop w:val="0"/>
          <w:marBottom w:val="0"/>
          <w:divBdr>
            <w:top w:val="none" w:sz="0" w:space="0" w:color="auto"/>
            <w:left w:val="none" w:sz="0" w:space="0" w:color="auto"/>
            <w:bottom w:val="none" w:sz="0" w:space="0" w:color="auto"/>
            <w:right w:val="none" w:sz="0" w:space="0" w:color="auto"/>
          </w:divBdr>
        </w:div>
        <w:div w:id="235283670">
          <w:marLeft w:val="0"/>
          <w:marRight w:val="0"/>
          <w:marTop w:val="0"/>
          <w:marBottom w:val="0"/>
          <w:divBdr>
            <w:top w:val="none" w:sz="0" w:space="0" w:color="auto"/>
            <w:left w:val="none" w:sz="0" w:space="0" w:color="auto"/>
            <w:bottom w:val="none" w:sz="0" w:space="0" w:color="auto"/>
            <w:right w:val="none" w:sz="0" w:space="0" w:color="auto"/>
          </w:divBdr>
        </w:div>
        <w:div w:id="524834068">
          <w:marLeft w:val="0"/>
          <w:marRight w:val="0"/>
          <w:marTop w:val="0"/>
          <w:marBottom w:val="0"/>
          <w:divBdr>
            <w:top w:val="none" w:sz="0" w:space="0" w:color="auto"/>
            <w:left w:val="none" w:sz="0" w:space="0" w:color="auto"/>
            <w:bottom w:val="none" w:sz="0" w:space="0" w:color="auto"/>
            <w:right w:val="none" w:sz="0" w:space="0" w:color="auto"/>
          </w:divBdr>
        </w:div>
        <w:div w:id="636032186">
          <w:marLeft w:val="0"/>
          <w:marRight w:val="0"/>
          <w:marTop w:val="0"/>
          <w:marBottom w:val="0"/>
          <w:divBdr>
            <w:top w:val="none" w:sz="0" w:space="0" w:color="auto"/>
            <w:left w:val="none" w:sz="0" w:space="0" w:color="auto"/>
            <w:bottom w:val="none" w:sz="0" w:space="0" w:color="auto"/>
            <w:right w:val="none" w:sz="0" w:space="0" w:color="auto"/>
          </w:divBdr>
        </w:div>
        <w:div w:id="667247236">
          <w:marLeft w:val="0"/>
          <w:marRight w:val="0"/>
          <w:marTop w:val="0"/>
          <w:marBottom w:val="0"/>
          <w:divBdr>
            <w:top w:val="none" w:sz="0" w:space="0" w:color="auto"/>
            <w:left w:val="none" w:sz="0" w:space="0" w:color="auto"/>
            <w:bottom w:val="none" w:sz="0" w:space="0" w:color="auto"/>
            <w:right w:val="none" w:sz="0" w:space="0" w:color="auto"/>
          </w:divBdr>
        </w:div>
        <w:div w:id="846754754">
          <w:marLeft w:val="0"/>
          <w:marRight w:val="0"/>
          <w:marTop w:val="0"/>
          <w:marBottom w:val="0"/>
          <w:divBdr>
            <w:top w:val="none" w:sz="0" w:space="0" w:color="auto"/>
            <w:left w:val="none" w:sz="0" w:space="0" w:color="auto"/>
            <w:bottom w:val="none" w:sz="0" w:space="0" w:color="auto"/>
            <w:right w:val="none" w:sz="0" w:space="0" w:color="auto"/>
          </w:divBdr>
        </w:div>
        <w:div w:id="1246920396">
          <w:marLeft w:val="0"/>
          <w:marRight w:val="0"/>
          <w:marTop w:val="0"/>
          <w:marBottom w:val="0"/>
          <w:divBdr>
            <w:top w:val="none" w:sz="0" w:space="0" w:color="auto"/>
            <w:left w:val="none" w:sz="0" w:space="0" w:color="auto"/>
            <w:bottom w:val="none" w:sz="0" w:space="0" w:color="auto"/>
            <w:right w:val="none" w:sz="0" w:space="0" w:color="auto"/>
          </w:divBdr>
        </w:div>
        <w:div w:id="1300770360">
          <w:marLeft w:val="0"/>
          <w:marRight w:val="0"/>
          <w:marTop w:val="0"/>
          <w:marBottom w:val="0"/>
          <w:divBdr>
            <w:top w:val="none" w:sz="0" w:space="0" w:color="auto"/>
            <w:left w:val="none" w:sz="0" w:space="0" w:color="auto"/>
            <w:bottom w:val="none" w:sz="0" w:space="0" w:color="auto"/>
            <w:right w:val="none" w:sz="0" w:space="0" w:color="auto"/>
          </w:divBdr>
        </w:div>
        <w:div w:id="1322730623">
          <w:marLeft w:val="0"/>
          <w:marRight w:val="0"/>
          <w:marTop w:val="0"/>
          <w:marBottom w:val="0"/>
          <w:divBdr>
            <w:top w:val="none" w:sz="0" w:space="0" w:color="auto"/>
            <w:left w:val="none" w:sz="0" w:space="0" w:color="auto"/>
            <w:bottom w:val="none" w:sz="0" w:space="0" w:color="auto"/>
            <w:right w:val="none" w:sz="0" w:space="0" w:color="auto"/>
          </w:divBdr>
        </w:div>
        <w:div w:id="1516382176">
          <w:marLeft w:val="0"/>
          <w:marRight w:val="0"/>
          <w:marTop w:val="0"/>
          <w:marBottom w:val="0"/>
          <w:divBdr>
            <w:top w:val="none" w:sz="0" w:space="0" w:color="auto"/>
            <w:left w:val="none" w:sz="0" w:space="0" w:color="auto"/>
            <w:bottom w:val="none" w:sz="0" w:space="0" w:color="auto"/>
            <w:right w:val="none" w:sz="0" w:space="0" w:color="auto"/>
          </w:divBdr>
        </w:div>
        <w:div w:id="1572693200">
          <w:marLeft w:val="0"/>
          <w:marRight w:val="0"/>
          <w:marTop w:val="0"/>
          <w:marBottom w:val="0"/>
          <w:divBdr>
            <w:top w:val="none" w:sz="0" w:space="0" w:color="auto"/>
            <w:left w:val="none" w:sz="0" w:space="0" w:color="auto"/>
            <w:bottom w:val="none" w:sz="0" w:space="0" w:color="auto"/>
            <w:right w:val="none" w:sz="0" w:space="0" w:color="auto"/>
          </w:divBdr>
        </w:div>
        <w:div w:id="1580283740">
          <w:marLeft w:val="0"/>
          <w:marRight w:val="0"/>
          <w:marTop w:val="0"/>
          <w:marBottom w:val="0"/>
          <w:divBdr>
            <w:top w:val="none" w:sz="0" w:space="0" w:color="auto"/>
            <w:left w:val="none" w:sz="0" w:space="0" w:color="auto"/>
            <w:bottom w:val="none" w:sz="0" w:space="0" w:color="auto"/>
            <w:right w:val="none" w:sz="0" w:space="0" w:color="auto"/>
          </w:divBdr>
        </w:div>
        <w:div w:id="2119373607">
          <w:marLeft w:val="0"/>
          <w:marRight w:val="0"/>
          <w:marTop w:val="0"/>
          <w:marBottom w:val="0"/>
          <w:divBdr>
            <w:top w:val="none" w:sz="0" w:space="0" w:color="auto"/>
            <w:left w:val="none" w:sz="0" w:space="0" w:color="auto"/>
            <w:bottom w:val="none" w:sz="0" w:space="0" w:color="auto"/>
            <w:right w:val="none" w:sz="0" w:space="0" w:color="auto"/>
          </w:divBdr>
        </w:div>
      </w:divsChild>
    </w:div>
    <w:div w:id="184557086">
      <w:bodyDiv w:val="1"/>
      <w:marLeft w:val="0"/>
      <w:marRight w:val="0"/>
      <w:marTop w:val="0"/>
      <w:marBottom w:val="0"/>
      <w:divBdr>
        <w:top w:val="none" w:sz="0" w:space="0" w:color="auto"/>
        <w:left w:val="none" w:sz="0" w:space="0" w:color="auto"/>
        <w:bottom w:val="none" w:sz="0" w:space="0" w:color="auto"/>
        <w:right w:val="none" w:sz="0" w:space="0" w:color="auto"/>
      </w:divBdr>
    </w:div>
    <w:div w:id="201987459">
      <w:bodyDiv w:val="1"/>
      <w:marLeft w:val="0"/>
      <w:marRight w:val="0"/>
      <w:marTop w:val="0"/>
      <w:marBottom w:val="0"/>
      <w:divBdr>
        <w:top w:val="none" w:sz="0" w:space="0" w:color="auto"/>
        <w:left w:val="none" w:sz="0" w:space="0" w:color="auto"/>
        <w:bottom w:val="none" w:sz="0" w:space="0" w:color="auto"/>
        <w:right w:val="none" w:sz="0" w:space="0" w:color="auto"/>
      </w:divBdr>
    </w:div>
    <w:div w:id="214439904">
      <w:bodyDiv w:val="1"/>
      <w:marLeft w:val="0"/>
      <w:marRight w:val="0"/>
      <w:marTop w:val="0"/>
      <w:marBottom w:val="0"/>
      <w:divBdr>
        <w:top w:val="none" w:sz="0" w:space="0" w:color="auto"/>
        <w:left w:val="none" w:sz="0" w:space="0" w:color="auto"/>
        <w:bottom w:val="none" w:sz="0" w:space="0" w:color="auto"/>
        <w:right w:val="none" w:sz="0" w:space="0" w:color="auto"/>
      </w:divBdr>
    </w:div>
    <w:div w:id="222329128">
      <w:bodyDiv w:val="1"/>
      <w:marLeft w:val="0"/>
      <w:marRight w:val="0"/>
      <w:marTop w:val="0"/>
      <w:marBottom w:val="0"/>
      <w:divBdr>
        <w:top w:val="none" w:sz="0" w:space="0" w:color="auto"/>
        <w:left w:val="none" w:sz="0" w:space="0" w:color="auto"/>
        <w:bottom w:val="none" w:sz="0" w:space="0" w:color="auto"/>
        <w:right w:val="none" w:sz="0" w:space="0" w:color="auto"/>
      </w:divBdr>
    </w:div>
    <w:div w:id="234125290">
      <w:bodyDiv w:val="1"/>
      <w:marLeft w:val="0"/>
      <w:marRight w:val="0"/>
      <w:marTop w:val="0"/>
      <w:marBottom w:val="0"/>
      <w:divBdr>
        <w:top w:val="none" w:sz="0" w:space="0" w:color="auto"/>
        <w:left w:val="none" w:sz="0" w:space="0" w:color="auto"/>
        <w:bottom w:val="none" w:sz="0" w:space="0" w:color="auto"/>
        <w:right w:val="none" w:sz="0" w:space="0" w:color="auto"/>
      </w:divBdr>
    </w:div>
    <w:div w:id="247157608">
      <w:bodyDiv w:val="1"/>
      <w:marLeft w:val="0"/>
      <w:marRight w:val="0"/>
      <w:marTop w:val="0"/>
      <w:marBottom w:val="0"/>
      <w:divBdr>
        <w:top w:val="none" w:sz="0" w:space="0" w:color="auto"/>
        <w:left w:val="none" w:sz="0" w:space="0" w:color="auto"/>
        <w:bottom w:val="none" w:sz="0" w:space="0" w:color="auto"/>
        <w:right w:val="none" w:sz="0" w:space="0" w:color="auto"/>
      </w:divBdr>
    </w:div>
    <w:div w:id="255753907">
      <w:bodyDiv w:val="1"/>
      <w:marLeft w:val="0"/>
      <w:marRight w:val="0"/>
      <w:marTop w:val="0"/>
      <w:marBottom w:val="0"/>
      <w:divBdr>
        <w:top w:val="none" w:sz="0" w:space="0" w:color="auto"/>
        <w:left w:val="none" w:sz="0" w:space="0" w:color="auto"/>
        <w:bottom w:val="none" w:sz="0" w:space="0" w:color="auto"/>
        <w:right w:val="none" w:sz="0" w:space="0" w:color="auto"/>
      </w:divBdr>
    </w:div>
    <w:div w:id="271132457">
      <w:bodyDiv w:val="1"/>
      <w:marLeft w:val="0"/>
      <w:marRight w:val="0"/>
      <w:marTop w:val="0"/>
      <w:marBottom w:val="0"/>
      <w:divBdr>
        <w:top w:val="none" w:sz="0" w:space="0" w:color="auto"/>
        <w:left w:val="none" w:sz="0" w:space="0" w:color="auto"/>
        <w:bottom w:val="none" w:sz="0" w:space="0" w:color="auto"/>
        <w:right w:val="none" w:sz="0" w:space="0" w:color="auto"/>
      </w:divBdr>
    </w:div>
    <w:div w:id="272131846">
      <w:bodyDiv w:val="1"/>
      <w:marLeft w:val="0"/>
      <w:marRight w:val="0"/>
      <w:marTop w:val="0"/>
      <w:marBottom w:val="0"/>
      <w:divBdr>
        <w:top w:val="none" w:sz="0" w:space="0" w:color="auto"/>
        <w:left w:val="none" w:sz="0" w:space="0" w:color="auto"/>
        <w:bottom w:val="none" w:sz="0" w:space="0" w:color="auto"/>
        <w:right w:val="none" w:sz="0" w:space="0" w:color="auto"/>
      </w:divBdr>
    </w:div>
    <w:div w:id="274793198">
      <w:bodyDiv w:val="1"/>
      <w:marLeft w:val="0"/>
      <w:marRight w:val="0"/>
      <w:marTop w:val="0"/>
      <w:marBottom w:val="0"/>
      <w:divBdr>
        <w:top w:val="none" w:sz="0" w:space="0" w:color="auto"/>
        <w:left w:val="none" w:sz="0" w:space="0" w:color="auto"/>
        <w:bottom w:val="none" w:sz="0" w:space="0" w:color="auto"/>
        <w:right w:val="none" w:sz="0" w:space="0" w:color="auto"/>
      </w:divBdr>
      <w:divsChild>
        <w:div w:id="375159061">
          <w:marLeft w:val="0"/>
          <w:marRight w:val="0"/>
          <w:marTop w:val="120"/>
          <w:marBottom w:val="0"/>
          <w:divBdr>
            <w:top w:val="none" w:sz="0" w:space="0" w:color="auto"/>
            <w:left w:val="none" w:sz="0" w:space="0" w:color="auto"/>
            <w:bottom w:val="none" w:sz="0" w:space="0" w:color="auto"/>
            <w:right w:val="none" w:sz="0" w:space="0" w:color="auto"/>
          </w:divBdr>
        </w:div>
        <w:div w:id="1137333714">
          <w:marLeft w:val="0"/>
          <w:marRight w:val="0"/>
          <w:marTop w:val="120"/>
          <w:marBottom w:val="0"/>
          <w:divBdr>
            <w:top w:val="none" w:sz="0" w:space="0" w:color="auto"/>
            <w:left w:val="none" w:sz="0" w:space="0" w:color="auto"/>
            <w:bottom w:val="none" w:sz="0" w:space="0" w:color="auto"/>
            <w:right w:val="none" w:sz="0" w:space="0" w:color="auto"/>
          </w:divBdr>
        </w:div>
        <w:div w:id="1178010137">
          <w:marLeft w:val="0"/>
          <w:marRight w:val="0"/>
          <w:marTop w:val="120"/>
          <w:marBottom w:val="0"/>
          <w:divBdr>
            <w:top w:val="none" w:sz="0" w:space="0" w:color="auto"/>
            <w:left w:val="none" w:sz="0" w:space="0" w:color="auto"/>
            <w:bottom w:val="none" w:sz="0" w:space="0" w:color="auto"/>
            <w:right w:val="none" w:sz="0" w:space="0" w:color="auto"/>
          </w:divBdr>
        </w:div>
        <w:div w:id="1758743811">
          <w:marLeft w:val="0"/>
          <w:marRight w:val="0"/>
          <w:marTop w:val="120"/>
          <w:marBottom w:val="0"/>
          <w:divBdr>
            <w:top w:val="none" w:sz="0" w:space="0" w:color="auto"/>
            <w:left w:val="none" w:sz="0" w:space="0" w:color="auto"/>
            <w:bottom w:val="none" w:sz="0" w:space="0" w:color="auto"/>
            <w:right w:val="none" w:sz="0" w:space="0" w:color="auto"/>
          </w:divBdr>
        </w:div>
        <w:div w:id="1920214948">
          <w:marLeft w:val="0"/>
          <w:marRight w:val="0"/>
          <w:marTop w:val="120"/>
          <w:marBottom w:val="0"/>
          <w:divBdr>
            <w:top w:val="none" w:sz="0" w:space="0" w:color="auto"/>
            <w:left w:val="none" w:sz="0" w:space="0" w:color="auto"/>
            <w:bottom w:val="none" w:sz="0" w:space="0" w:color="auto"/>
            <w:right w:val="none" w:sz="0" w:space="0" w:color="auto"/>
          </w:divBdr>
        </w:div>
      </w:divsChild>
    </w:div>
    <w:div w:id="275337403">
      <w:bodyDiv w:val="1"/>
      <w:marLeft w:val="0"/>
      <w:marRight w:val="0"/>
      <w:marTop w:val="0"/>
      <w:marBottom w:val="0"/>
      <w:divBdr>
        <w:top w:val="none" w:sz="0" w:space="0" w:color="auto"/>
        <w:left w:val="none" w:sz="0" w:space="0" w:color="auto"/>
        <w:bottom w:val="none" w:sz="0" w:space="0" w:color="auto"/>
        <w:right w:val="none" w:sz="0" w:space="0" w:color="auto"/>
      </w:divBdr>
    </w:div>
    <w:div w:id="277566400">
      <w:bodyDiv w:val="1"/>
      <w:marLeft w:val="0"/>
      <w:marRight w:val="0"/>
      <w:marTop w:val="0"/>
      <w:marBottom w:val="0"/>
      <w:divBdr>
        <w:top w:val="none" w:sz="0" w:space="0" w:color="auto"/>
        <w:left w:val="none" w:sz="0" w:space="0" w:color="auto"/>
        <w:bottom w:val="none" w:sz="0" w:space="0" w:color="auto"/>
        <w:right w:val="none" w:sz="0" w:space="0" w:color="auto"/>
      </w:divBdr>
      <w:divsChild>
        <w:div w:id="1412773044">
          <w:marLeft w:val="0"/>
          <w:marRight w:val="0"/>
          <w:marTop w:val="0"/>
          <w:marBottom w:val="0"/>
          <w:divBdr>
            <w:top w:val="none" w:sz="0" w:space="0" w:color="auto"/>
            <w:left w:val="none" w:sz="0" w:space="0" w:color="auto"/>
            <w:bottom w:val="none" w:sz="0" w:space="0" w:color="auto"/>
            <w:right w:val="none" w:sz="0" w:space="0" w:color="auto"/>
          </w:divBdr>
        </w:div>
        <w:div w:id="1686007791">
          <w:marLeft w:val="0"/>
          <w:marRight w:val="0"/>
          <w:marTop w:val="0"/>
          <w:marBottom w:val="0"/>
          <w:divBdr>
            <w:top w:val="none" w:sz="0" w:space="0" w:color="auto"/>
            <w:left w:val="none" w:sz="0" w:space="0" w:color="auto"/>
            <w:bottom w:val="none" w:sz="0" w:space="0" w:color="auto"/>
            <w:right w:val="none" w:sz="0" w:space="0" w:color="auto"/>
          </w:divBdr>
        </w:div>
        <w:div w:id="1132871277">
          <w:marLeft w:val="0"/>
          <w:marRight w:val="0"/>
          <w:marTop w:val="0"/>
          <w:marBottom w:val="0"/>
          <w:divBdr>
            <w:top w:val="none" w:sz="0" w:space="0" w:color="auto"/>
            <w:left w:val="none" w:sz="0" w:space="0" w:color="auto"/>
            <w:bottom w:val="none" w:sz="0" w:space="0" w:color="auto"/>
            <w:right w:val="none" w:sz="0" w:space="0" w:color="auto"/>
          </w:divBdr>
        </w:div>
        <w:div w:id="2101830706">
          <w:marLeft w:val="0"/>
          <w:marRight w:val="0"/>
          <w:marTop w:val="0"/>
          <w:marBottom w:val="0"/>
          <w:divBdr>
            <w:top w:val="none" w:sz="0" w:space="0" w:color="auto"/>
            <w:left w:val="none" w:sz="0" w:space="0" w:color="auto"/>
            <w:bottom w:val="none" w:sz="0" w:space="0" w:color="auto"/>
            <w:right w:val="none" w:sz="0" w:space="0" w:color="auto"/>
          </w:divBdr>
        </w:div>
        <w:div w:id="1837764868">
          <w:marLeft w:val="0"/>
          <w:marRight w:val="0"/>
          <w:marTop w:val="0"/>
          <w:marBottom w:val="0"/>
          <w:divBdr>
            <w:top w:val="none" w:sz="0" w:space="0" w:color="auto"/>
            <w:left w:val="none" w:sz="0" w:space="0" w:color="auto"/>
            <w:bottom w:val="none" w:sz="0" w:space="0" w:color="auto"/>
            <w:right w:val="none" w:sz="0" w:space="0" w:color="auto"/>
          </w:divBdr>
        </w:div>
        <w:div w:id="1634673154">
          <w:marLeft w:val="0"/>
          <w:marRight w:val="0"/>
          <w:marTop w:val="0"/>
          <w:marBottom w:val="0"/>
          <w:divBdr>
            <w:top w:val="none" w:sz="0" w:space="0" w:color="auto"/>
            <w:left w:val="none" w:sz="0" w:space="0" w:color="auto"/>
            <w:bottom w:val="none" w:sz="0" w:space="0" w:color="auto"/>
            <w:right w:val="none" w:sz="0" w:space="0" w:color="auto"/>
          </w:divBdr>
        </w:div>
        <w:div w:id="715932501">
          <w:marLeft w:val="0"/>
          <w:marRight w:val="0"/>
          <w:marTop w:val="0"/>
          <w:marBottom w:val="0"/>
          <w:divBdr>
            <w:top w:val="none" w:sz="0" w:space="0" w:color="auto"/>
            <w:left w:val="none" w:sz="0" w:space="0" w:color="auto"/>
            <w:bottom w:val="none" w:sz="0" w:space="0" w:color="auto"/>
            <w:right w:val="none" w:sz="0" w:space="0" w:color="auto"/>
          </w:divBdr>
        </w:div>
        <w:div w:id="590815200">
          <w:marLeft w:val="0"/>
          <w:marRight w:val="0"/>
          <w:marTop w:val="0"/>
          <w:marBottom w:val="0"/>
          <w:divBdr>
            <w:top w:val="none" w:sz="0" w:space="0" w:color="auto"/>
            <w:left w:val="none" w:sz="0" w:space="0" w:color="auto"/>
            <w:bottom w:val="none" w:sz="0" w:space="0" w:color="auto"/>
            <w:right w:val="none" w:sz="0" w:space="0" w:color="auto"/>
          </w:divBdr>
        </w:div>
        <w:div w:id="1972321490">
          <w:marLeft w:val="0"/>
          <w:marRight w:val="0"/>
          <w:marTop w:val="0"/>
          <w:marBottom w:val="0"/>
          <w:divBdr>
            <w:top w:val="none" w:sz="0" w:space="0" w:color="auto"/>
            <w:left w:val="none" w:sz="0" w:space="0" w:color="auto"/>
            <w:bottom w:val="none" w:sz="0" w:space="0" w:color="auto"/>
            <w:right w:val="none" w:sz="0" w:space="0" w:color="auto"/>
          </w:divBdr>
        </w:div>
        <w:div w:id="1769231706">
          <w:marLeft w:val="0"/>
          <w:marRight w:val="0"/>
          <w:marTop w:val="0"/>
          <w:marBottom w:val="0"/>
          <w:divBdr>
            <w:top w:val="none" w:sz="0" w:space="0" w:color="auto"/>
            <w:left w:val="none" w:sz="0" w:space="0" w:color="auto"/>
            <w:bottom w:val="none" w:sz="0" w:space="0" w:color="auto"/>
            <w:right w:val="none" w:sz="0" w:space="0" w:color="auto"/>
          </w:divBdr>
        </w:div>
        <w:div w:id="12994457">
          <w:marLeft w:val="0"/>
          <w:marRight w:val="0"/>
          <w:marTop w:val="0"/>
          <w:marBottom w:val="0"/>
          <w:divBdr>
            <w:top w:val="none" w:sz="0" w:space="0" w:color="auto"/>
            <w:left w:val="none" w:sz="0" w:space="0" w:color="auto"/>
            <w:bottom w:val="none" w:sz="0" w:space="0" w:color="auto"/>
            <w:right w:val="none" w:sz="0" w:space="0" w:color="auto"/>
          </w:divBdr>
        </w:div>
        <w:div w:id="1348212753">
          <w:marLeft w:val="0"/>
          <w:marRight w:val="0"/>
          <w:marTop w:val="0"/>
          <w:marBottom w:val="0"/>
          <w:divBdr>
            <w:top w:val="none" w:sz="0" w:space="0" w:color="auto"/>
            <w:left w:val="none" w:sz="0" w:space="0" w:color="auto"/>
            <w:bottom w:val="none" w:sz="0" w:space="0" w:color="auto"/>
            <w:right w:val="none" w:sz="0" w:space="0" w:color="auto"/>
          </w:divBdr>
        </w:div>
        <w:div w:id="1237471635">
          <w:marLeft w:val="0"/>
          <w:marRight w:val="0"/>
          <w:marTop w:val="0"/>
          <w:marBottom w:val="0"/>
          <w:divBdr>
            <w:top w:val="none" w:sz="0" w:space="0" w:color="auto"/>
            <w:left w:val="none" w:sz="0" w:space="0" w:color="auto"/>
            <w:bottom w:val="none" w:sz="0" w:space="0" w:color="auto"/>
            <w:right w:val="none" w:sz="0" w:space="0" w:color="auto"/>
          </w:divBdr>
        </w:div>
        <w:div w:id="523907909">
          <w:marLeft w:val="0"/>
          <w:marRight w:val="0"/>
          <w:marTop w:val="0"/>
          <w:marBottom w:val="0"/>
          <w:divBdr>
            <w:top w:val="none" w:sz="0" w:space="0" w:color="auto"/>
            <w:left w:val="none" w:sz="0" w:space="0" w:color="auto"/>
            <w:bottom w:val="none" w:sz="0" w:space="0" w:color="auto"/>
            <w:right w:val="none" w:sz="0" w:space="0" w:color="auto"/>
          </w:divBdr>
        </w:div>
        <w:div w:id="72706203">
          <w:marLeft w:val="0"/>
          <w:marRight w:val="0"/>
          <w:marTop w:val="0"/>
          <w:marBottom w:val="0"/>
          <w:divBdr>
            <w:top w:val="none" w:sz="0" w:space="0" w:color="auto"/>
            <w:left w:val="none" w:sz="0" w:space="0" w:color="auto"/>
            <w:bottom w:val="none" w:sz="0" w:space="0" w:color="auto"/>
            <w:right w:val="none" w:sz="0" w:space="0" w:color="auto"/>
          </w:divBdr>
        </w:div>
        <w:div w:id="888417592">
          <w:marLeft w:val="0"/>
          <w:marRight w:val="0"/>
          <w:marTop w:val="0"/>
          <w:marBottom w:val="0"/>
          <w:divBdr>
            <w:top w:val="none" w:sz="0" w:space="0" w:color="auto"/>
            <w:left w:val="none" w:sz="0" w:space="0" w:color="auto"/>
            <w:bottom w:val="none" w:sz="0" w:space="0" w:color="auto"/>
            <w:right w:val="none" w:sz="0" w:space="0" w:color="auto"/>
          </w:divBdr>
        </w:div>
        <w:div w:id="1256282155">
          <w:marLeft w:val="0"/>
          <w:marRight w:val="0"/>
          <w:marTop w:val="0"/>
          <w:marBottom w:val="0"/>
          <w:divBdr>
            <w:top w:val="none" w:sz="0" w:space="0" w:color="auto"/>
            <w:left w:val="none" w:sz="0" w:space="0" w:color="auto"/>
            <w:bottom w:val="none" w:sz="0" w:space="0" w:color="auto"/>
            <w:right w:val="none" w:sz="0" w:space="0" w:color="auto"/>
          </w:divBdr>
        </w:div>
        <w:div w:id="136263279">
          <w:marLeft w:val="0"/>
          <w:marRight w:val="0"/>
          <w:marTop w:val="0"/>
          <w:marBottom w:val="0"/>
          <w:divBdr>
            <w:top w:val="none" w:sz="0" w:space="0" w:color="auto"/>
            <w:left w:val="none" w:sz="0" w:space="0" w:color="auto"/>
            <w:bottom w:val="none" w:sz="0" w:space="0" w:color="auto"/>
            <w:right w:val="none" w:sz="0" w:space="0" w:color="auto"/>
          </w:divBdr>
        </w:div>
        <w:div w:id="1403411304">
          <w:marLeft w:val="0"/>
          <w:marRight w:val="0"/>
          <w:marTop w:val="0"/>
          <w:marBottom w:val="0"/>
          <w:divBdr>
            <w:top w:val="none" w:sz="0" w:space="0" w:color="auto"/>
            <w:left w:val="none" w:sz="0" w:space="0" w:color="auto"/>
            <w:bottom w:val="none" w:sz="0" w:space="0" w:color="auto"/>
            <w:right w:val="none" w:sz="0" w:space="0" w:color="auto"/>
          </w:divBdr>
        </w:div>
        <w:div w:id="1514801846">
          <w:marLeft w:val="0"/>
          <w:marRight w:val="0"/>
          <w:marTop w:val="0"/>
          <w:marBottom w:val="0"/>
          <w:divBdr>
            <w:top w:val="none" w:sz="0" w:space="0" w:color="auto"/>
            <w:left w:val="none" w:sz="0" w:space="0" w:color="auto"/>
            <w:bottom w:val="none" w:sz="0" w:space="0" w:color="auto"/>
            <w:right w:val="none" w:sz="0" w:space="0" w:color="auto"/>
          </w:divBdr>
        </w:div>
        <w:div w:id="102657856">
          <w:marLeft w:val="0"/>
          <w:marRight w:val="0"/>
          <w:marTop w:val="0"/>
          <w:marBottom w:val="0"/>
          <w:divBdr>
            <w:top w:val="none" w:sz="0" w:space="0" w:color="auto"/>
            <w:left w:val="none" w:sz="0" w:space="0" w:color="auto"/>
            <w:bottom w:val="none" w:sz="0" w:space="0" w:color="auto"/>
            <w:right w:val="none" w:sz="0" w:space="0" w:color="auto"/>
          </w:divBdr>
        </w:div>
        <w:div w:id="631524472">
          <w:marLeft w:val="0"/>
          <w:marRight w:val="0"/>
          <w:marTop w:val="0"/>
          <w:marBottom w:val="0"/>
          <w:divBdr>
            <w:top w:val="none" w:sz="0" w:space="0" w:color="auto"/>
            <w:left w:val="none" w:sz="0" w:space="0" w:color="auto"/>
            <w:bottom w:val="none" w:sz="0" w:space="0" w:color="auto"/>
            <w:right w:val="none" w:sz="0" w:space="0" w:color="auto"/>
          </w:divBdr>
        </w:div>
        <w:div w:id="820851999">
          <w:marLeft w:val="0"/>
          <w:marRight w:val="0"/>
          <w:marTop w:val="0"/>
          <w:marBottom w:val="0"/>
          <w:divBdr>
            <w:top w:val="none" w:sz="0" w:space="0" w:color="auto"/>
            <w:left w:val="none" w:sz="0" w:space="0" w:color="auto"/>
            <w:bottom w:val="none" w:sz="0" w:space="0" w:color="auto"/>
            <w:right w:val="none" w:sz="0" w:space="0" w:color="auto"/>
          </w:divBdr>
        </w:div>
        <w:div w:id="1048981">
          <w:marLeft w:val="0"/>
          <w:marRight w:val="0"/>
          <w:marTop w:val="0"/>
          <w:marBottom w:val="0"/>
          <w:divBdr>
            <w:top w:val="none" w:sz="0" w:space="0" w:color="auto"/>
            <w:left w:val="none" w:sz="0" w:space="0" w:color="auto"/>
            <w:bottom w:val="none" w:sz="0" w:space="0" w:color="auto"/>
            <w:right w:val="none" w:sz="0" w:space="0" w:color="auto"/>
          </w:divBdr>
        </w:div>
        <w:div w:id="810903027">
          <w:marLeft w:val="0"/>
          <w:marRight w:val="0"/>
          <w:marTop w:val="0"/>
          <w:marBottom w:val="0"/>
          <w:divBdr>
            <w:top w:val="none" w:sz="0" w:space="0" w:color="auto"/>
            <w:left w:val="none" w:sz="0" w:space="0" w:color="auto"/>
            <w:bottom w:val="none" w:sz="0" w:space="0" w:color="auto"/>
            <w:right w:val="none" w:sz="0" w:space="0" w:color="auto"/>
          </w:divBdr>
        </w:div>
        <w:div w:id="950824836">
          <w:marLeft w:val="0"/>
          <w:marRight w:val="0"/>
          <w:marTop w:val="210"/>
          <w:marBottom w:val="0"/>
          <w:divBdr>
            <w:top w:val="none" w:sz="0" w:space="0" w:color="auto"/>
            <w:left w:val="none" w:sz="0" w:space="0" w:color="auto"/>
            <w:bottom w:val="none" w:sz="0" w:space="0" w:color="auto"/>
            <w:right w:val="none" w:sz="0" w:space="0" w:color="auto"/>
          </w:divBdr>
        </w:div>
        <w:div w:id="881595088">
          <w:marLeft w:val="0"/>
          <w:marRight w:val="0"/>
          <w:marTop w:val="0"/>
          <w:marBottom w:val="0"/>
          <w:divBdr>
            <w:top w:val="none" w:sz="0" w:space="0" w:color="auto"/>
            <w:left w:val="none" w:sz="0" w:space="0" w:color="auto"/>
            <w:bottom w:val="none" w:sz="0" w:space="0" w:color="auto"/>
            <w:right w:val="none" w:sz="0" w:space="0" w:color="auto"/>
          </w:divBdr>
        </w:div>
        <w:div w:id="975531604">
          <w:marLeft w:val="0"/>
          <w:marRight w:val="0"/>
          <w:marTop w:val="0"/>
          <w:marBottom w:val="0"/>
          <w:divBdr>
            <w:top w:val="none" w:sz="0" w:space="0" w:color="auto"/>
            <w:left w:val="none" w:sz="0" w:space="0" w:color="auto"/>
            <w:bottom w:val="none" w:sz="0" w:space="0" w:color="auto"/>
            <w:right w:val="none" w:sz="0" w:space="0" w:color="auto"/>
          </w:divBdr>
        </w:div>
        <w:div w:id="1140465468">
          <w:marLeft w:val="0"/>
          <w:marRight w:val="0"/>
          <w:marTop w:val="0"/>
          <w:marBottom w:val="0"/>
          <w:divBdr>
            <w:top w:val="none" w:sz="0" w:space="0" w:color="auto"/>
            <w:left w:val="none" w:sz="0" w:space="0" w:color="auto"/>
            <w:bottom w:val="none" w:sz="0" w:space="0" w:color="auto"/>
            <w:right w:val="none" w:sz="0" w:space="0" w:color="auto"/>
          </w:divBdr>
        </w:div>
        <w:div w:id="1140659677">
          <w:marLeft w:val="0"/>
          <w:marRight w:val="0"/>
          <w:marTop w:val="0"/>
          <w:marBottom w:val="0"/>
          <w:divBdr>
            <w:top w:val="none" w:sz="0" w:space="0" w:color="auto"/>
            <w:left w:val="none" w:sz="0" w:space="0" w:color="auto"/>
            <w:bottom w:val="none" w:sz="0" w:space="0" w:color="auto"/>
            <w:right w:val="none" w:sz="0" w:space="0" w:color="auto"/>
          </w:divBdr>
        </w:div>
        <w:div w:id="1201629892">
          <w:marLeft w:val="0"/>
          <w:marRight w:val="0"/>
          <w:marTop w:val="0"/>
          <w:marBottom w:val="0"/>
          <w:divBdr>
            <w:top w:val="none" w:sz="0" w:space="0" w:color="auto"/>
            <w:left w:val="none" w:sz="0" w:space="0" w:color="auto"/>
            <w:bottom w:val="none" w:sz="0" w:space="0" w:color="auto"/>
            <w:right w:val="none" w:sz="0" w:space="0" w:color="auto"/>
          </w:divBdr>
        </w:div>
      </w:divsChild>
    </w:div>
    <w:div w:id="386688292">
      <w:bodyDiv w:val="1"/>
      <w:marLeft w:val="0"/>
      <w:marRight w:val="0"/>
      <w:marTop w:val="0"/>
      <w:marBottom w:val="0"/>
      <w:divBdr>
        <w:top w:val="none" w:sz="0" w:space="0" w:color="auto"/>
        <w:left w:val="none" w:sz="0" w:space="0" w:color="auto"/>
        <w:bottom w:val="none" w:sz="0" w:space="0" w:color="auto"/>
        <w:right w:val="none" w:sz="0" w:space="0" w:color="auto"/>
      </w:divBdr>
      <w:divsChild>
        <w:div w:id="51200200">
          <w:marLeft w:val="0"/>
          <w:marRight w:val="0"/>
          <w:marTop w:val="0"/>
          <w:marBottom w:val="0"/>
          <w:divBdr>
            <w:top w:val="none" w:sz="0" w:space="0" w:color="auto"/>
            <w:left w:val="none" w:sz="0" w:space="0" w:color="auto"/>
            <w:bottom w:val="none" w:sz="0" w:space="0" w:color="auto"/>
            <w:right w:val="none" w:sz="0" w:space="0" w:color="auto"/>
          </w:divBdr>
        </w:div>
        <w:div w:id="135144111">
          <w:marLeft w:val="0"/>
          <w:marRight w:val="0"/>
          <w:marTop w:val="0"/>
          <w:marBottom w:val="0"/>
          <w:divBdr>
            <w:top w:val="none" w:sz="0" w:space="0" w:color="auto"/>
            <w:left w:val="none" w:sz="0" w:space="0" w:color="auto"/>
            <w:bottom w:val="none" w:sz="0" w:space="0" w:color="auto"/>
            <w:right w:val="none" w:sz="0" w:space="0" w:color="auto"/>
          </w:divBdr>
        </w:div>
        <w:div w:id="407699474">
          <w:marLeft w:val="0"/>
          <w:marRight w:val="0"/>
          <w:marTop w:val="0"/>
          <w:marBottom w:val="0"/>
          <w:divBdr>
            <w:top w:val="none" w:sz="0" w:space="0" w:color="auto"/>
            <w:left w:val="none" w:sz="0" w:space="0" w:color="auto"/>
            <w:bottom w:val="none" w:sz="0" w:space="0" w:color="auto"/>
            <w:right w:val="none" w:sz="0" w:space="0" w:color="auto"/>
          </w:divBdr>
        </w:div>
        <w:div w:id="535822448">
          <w:marLeft w:val="0"/>
          <w:marRight w:val="0"/>
          <w:marTop w:val="0"/>
          <w:marBottom w:val="0"/>
          <w:divBdr>
            <w:top w:val="none" w:sz="0" w:space="0" w:color="auto"/>
            <w:left w:val="none" w:sz="0" w:space="0" w:color="auto"/>
            <w:bottom w:val="none" w:sz="0" w:space="0" w:color="auto"/>
            <w:right w:val="none" w:sz="0" w:space="0" w:color="auto"/>
          </w:divBdr>
        </w:div>
        <w:div w:id="691301808">
          <w:marLeft w:val="0"/>
          <w:marRight w:val="0"/>
          <w:marTop w:val="0"/>
          <w:marBottom w:val="0"/>
          <w:divBdr>
            <w:top w:val="none" w:sz="0" w:space="0" w:color="auto"/>
            <w:left w:val="none" w:sz="0" w:space="0" w:color="auto"/>
            <w:bottom w:val="none" w:sz="0" w:space="0" w:color="auto"/>
            <w:right w:val="none" w:sz="0" w:space="0" w:color="auto"/>
          </w:divBdr>
        </w:div>
        <w:div w:id="792018797">
          <w:marLeft w:val="0"/>
          <w:marRight w:val="0"/>
          <w:marTop w:val="0"/>
          <w:marBottom w:val="0"/>
          <w:divBdr>
            <w:top w:val="none" w:sz="0" w:space="0" w:color="auto"/>
            <w:left w:val="none" w:sz="0" w:space="0" w:color="auto"/>
            <w:bottom w:val="none" w:sz="0" w:space="0" w:color="auto"/>
            <w:right w:val="none" w:sz="0" w:space="0" w:color="auto"/>
          </w:divBdr>
        </w:div>
        <w:div w:id="872114248">
          <w:marLeft w:val="0"/>
          <w:marRight w:val="0"/>
          <w:marTop w:val="0"/>
          <w:marBottom w:val="0"/>
          <w:divBdr>
            <w:top w:val="none" w:sz="0" w:space="0" w:color="auto"/>
            <w:left w:val="none" w:sz="0" w:space="0" w:color="auto"/>
            <w:bottom w:val="none" w:sz="0" w:space="0" w:color="auto"/>
            <w:right w:val="none" w:sz="0" w:space="0" w:color="auto"/>
          </w:divBdr>
        </w:div>
        <w:div w:id="1073047729">
          <w:marLeft w:val="0"/>
          <w:marRight w:val="0"/>
          <w:marTop w:val="0"/>
          <w:marBottom w:val="0"/>
          <w:divBdr>
            <w:top w:val="none" w:sz="0" w:space="0" w:color="auto"/>
            <w:left w:val="none" w:sz="0" w:space="0" w:color="auto"/>
            <w:bottom w:val="none" w:sz="0" w:space="0" w:color="auto"/>
            <w:right w:val="none" w:sz="0" w:space="0" w:color="auto"/>
          </w:divBdr>
        </w:div>
        <w:div w:id="1108935398">
          <w:marLeft w:val="0"/>
          <w:marRight w:val="0"/>
          <w:marTop w:val="0"/>
          <w:marBottom w:val="0"/>
          <w:divBdr>
            <w:top w:val="none" w:sz="0" w:space="0" w:color="auto"/>
            <w:left w:val="none" w:sz="0" w:space="0" w:color="auto"/>
            <w:bottom w:val="none" w:sz="0" w:space="0" w:color="auto"/>
            <w:right w:val="none" w:sz="0" w:space="0" w:color="auto"/>
          </w:divBdr>
        </w:div>
        <w:div w:id="1143931452">
          <w:marLeft w:val="0"/>
          <w:marRight w:val="0"/>
          <w:marTop w:val="0"/>
          <w:marBottom w:val="0"/>
          <w:divBdr>
            <w:top w:val="none" w:sz="0" w:space="0" w:color="auto"/>
            <w:left w:val="none" w:sz="0" w:space="0" w:color="auto"/>
            <w:bottom w:val="none" w:sz="0" w:space="0" w:color="auto"/>
            <w:right w:val="none" w:sz="0" w:space="0" w:color="auto"/>
          </w:divBdr>
        </w:div>
        <w:div w:id="1154029079">
          <w:marLeft w:val="0"/>
          <w:marRight w:val="0"/>
          <w:marTop w:val="0"/>
          <w:marBottom w:val="0"/>
          <w:divBdr>
            <w:top w:val="none" w:sz="0" w:space="0" w:color="auto"/>
            <w:left w:val="none" w:sz="0" w:space="0" w:color="auto"/>
            <w:bottom w:val="none" w:sz="0" w:space="0" w:color="auto"/>
            <w:right w:val="none" w:sz="0" w:space="0" w:color="auto"/>
          </w:divBdr>
        </w:div>
        <w:div w:id="1183477812">
          <w:marLeft w:val="0"/>
          <w:marRight w:val="0"/>
          <w:marTop w:val="0"/>
          <w:marBottom w:val="0"/>
          <w:divBdr>
            <w:top w:val="none" w:sz="0" w:space="0" w:color="auto"/>
            <w:left w:val="none" w:sz="0" w:space="0" w:color="auto"/>
            <w:bottom w:val="none" w:sz="0" w:space="0" w:color="auto"/>
            <w:right w:val="none" w:sz="0" w:space="0" w:color="auto"/>
          </w:divBdr>
        </w:div>
        <w:div w:id="1195776409">
          <w:marLeft w:val="0"/>
          <w:marRight w:val="0"/>
          <w:marTop w:val="0"/>
          <w:marBottom w:val="0"/>
          <w:divBdr>
            <w:top w:val="none" w:sz="0" w:space="0" w:color="auto"/>
            <w:left w:val="none" w:sz="0" w:space="0" w:color="auto"/>
            <w:bottom w:val="none" w:sz="0" w:space="0" w:color="auto"/>
            <w:right w:val="none" w:sz="0" w:space="0" w:color="auto"/>
          </w:divBdr>
        </w:div>
        <w:div w:id="1277837133">
          <w:marLeft w:val="0"/>
          <w:marRight w:val="0"/>
          <w:marTop w:val="0"/>
          <w:marBottom w:val="0"/>
          <w:divBdr>
            <w:top w:val="none" w:sz="0" w:space="0" w:color="auto"/>
            <w:left w:val="none" w:sz="0" w:space="0" w:color="auto"/>
            <w:bottom w:val="none" w:sz="0" w:space="0" w:color="auto"/>
            <w:right w:val="none" w:sz="0" w:space="0" w:color="auto"/>
          </w:divBdr>
        </w:div>
        <w:div w:id="2017343890">
          <w:marLeft w:val="0"/>
          <w:marRight w:val="0"/>
          <w:marTop w:val="0"/>
          <w:marBottom w:val="0"/>
          <w:divBdr>
            <w:top w:val="none" w:sz="0" w:space="0" w:color="auto"/>
            <w:left w:val="none" w:sz="0" w:space="0" w:color="auto"/>
            <w:bottom w:val="none" w:sz="0" w:space="0" w:color="auto"/>
            <w:right w:val="none" w:sz="0" w:space="0" w:color="auto"/>
          </w:divBdr>
        </w:div>
        <w:div w:id="2068260867">
          <w:marLeft w:val="0"/>
          <w:marRight w:val="0"/>
          <w:marTop w:val="0"/>
          <w:marBottom w:val="0"/>
          <w:divBdr>
            <w:top w:val="none" w:sz="0" w:space="0" w:color="auto"/>
            <w:left w:val="none" w:sz="0" w:space="0" w:color="auto"/>
            <w:bottom w:val="none" w:sz="0" w:space="0" w:color="auto"/>
            <w:right w:val="none" w:sz="0" w:space="0" w:color="auto"/>
          </w:divBdr>
        </w:div>
        <w:div w:id="2084329828">
          <w:marLeft w:val="0"/>
          <w:marRight w:val="0"/>
          <w:marTop w:val="0"/>
          <w:marBottom w:val="0"/>
          <w:divBdr>
            <w:top w:val="none" w:sz="0" w:space="0" w:color="auto"/>
            <w:left w:val="none" w:sz="0" w:space="0" w:color="auto"/>
            <w:bottom w:val="none" w:sz="0" w:space="0" w:color="auto"/>
            <w:right w:val="none" w:sz="0" w:space="0" w:color="auto"/>
          </w:divBdr>
        </w:div>
      </w:divsChild>
    </w:div>
    <w:div w:id="393740442">
      <w:bodyDiv w:val="1"/>
      <w:marLeft w:val="0"/>
      <w:marRight w:val="0"/>
      <w:marTop w:val="0"/>
      <w:marBottom w:val="0"/>
      <w:divBdr>
        <w:top w:val="none" w:sz="0" w:space="0" w:color="auto"/>
        <w:left w:val="none" w:sz="0" w:space="0" w:color="auto"/>
        <w:bottom w:val="none" w:sz="0" w:space="0" w:color="auto"/>
        <w:right w:val="none" w:sz="0" w:space="0" w:color="auto"/>
      </w:divBdr>
    </w:div>
    <w:div w:id="395977140">
      <w:bodyDiv w:val="1"/>
      <w:marLeft w:val="0"/>
      <w:marRight w:val="0"/>
      <w:marTop w:val="0"/>
      <w:marBottom w:val="0"/>
      <w:divBdr>
        <w:top w:val="none" w:sz="0" w:space="0" w:color="auto"/>
        <w:left w:val="none" w:sz="0" w:space="0" w:color="auto"/>
        <w:bottom w:val="none" w:sz="0" w:space="0" w:color="auto"/>
        <w:right w:val="none" w:sz="0" w:space="0" w:color="auto"/>
      </w:divBdr>
    </w:div>
    <w:div w:id="397628670">
      <w:bodyDiv w:val="1"/>
      <w:marLeft w:val="0"/>
      <w:marRight w:val="0"/>
      <w:marTop w:val="0"/>
      <w:marBottom w:val="0"/>
      <w:divBdr>
        <w:top w:val="none" w:sz="0" w:space="0" w:color="auto"/>
        <w:left w:val="none" w:sz="0" w:space="0" w:color="auto"/>
        <w:bottom w:val="none" w:sz="0" w:space="0" w:color="auto"/>
        <w:right w:val="none" w:sz="0" w:space="0" w:color="auto"/>
      </w:divBdr>
    </w:div>
    <w:div w:id="401299134">
      <w:bodyDiv w:val="1"/>
      <w:marLeft w:val="0"/>
      <w:marRight w:val="0"/>
      <w:marTop w:val="0"/>
      <w:marBottom w:val="0"/>
      <w:divBdr>
        <w:top w:val="none" w:sz="0" w:space="0" w:color="auto"/>
        <w:left w:val="none" w:sz="0" w:space="0" w:color="auto"/>
        <w:bottom w:val="none" w:sz="0" w:space="0" w:color="auto"/>
        <w:right w:val="none" w:sz="0" w:space="0" w:color="auto"/>
      </w:divBdr>
    </w:div>
    <w:div w:id="404423355">
      <w:bodyDiv w:val="1"/>
      <w:marLeft w:val="0"/>
      <w:marRight w:val="0"/>
      <w:marTop w:val="0"/>
      <w:marBottom w:val="0"/>
      <w:divBdr>
        <w:top w:val="none" w:sz="0" w:space="0" w:color="auto"/>
        <w:left w:val="none" w:sz="0" w:space="0" w:color="auto"/>
        <w:bottom w:val="none" w:sz="0" w:space="0" w:color="auto"/>
        <w:right w:val="none" w:sz="0" w:space="0" w:color="auto"/>
      </w:divBdr>
    </w:div>
    <w:div w:id="406804701">
      <w:bodyDiv w:val="1"/>
      <w:marLeft w:val="0"/>
      <w:marRight w:val="0"/>
      <w:marTop w:val="0"/>
      <w:marBottom w:val="0"/>
      <w:divBdr>
        <w:top w:val="none" w:sz="0" w:space="0" w:color="auto"/>
        <w:left w:val="none" w:sz="0" w:space="0" w:color="auto"/>
        <w:bottom w:val="none" w:sz="0" w:space="0" w:color="auto"/>
        <w:right w:val="none" w:sz="0" w:space="0" w:color="auto"/>
      </w:divBdr>
    </w:div>
    <w:div w:id="421953053">
      <w:bodyDiv w:val="1"/>
      <w:marLeft w:val="0"/>
      <w:marRight w:val="0"/>
      <w:marTop w:val="0"/>
      <w:marBottom w:val="0"/>
      <w:divBdr>
        <w:top w:val="none" w:sz="0" w:space="0" w:color="auto"/>
        <w:left w:val="none" w:sz="0" w:space="0" w:color="auto"/>
        <w:bottom w:val="none" w:sz="0" w:space="0" w:color="auto"/>
        <w:right w:val="none" w:sz="0" w:space="0" w:color="auto"/>
      </w:divBdr>
      <w:divsChild>
        <w:div w:id="1749573114">
          <w:marLeft w:val="0"/>
          <w:marRight w:val="0"/>
          <w:marTop w:val="0"/>
          <w:marBottom w:val="0"/>
          <w:divBdr>
            <w:top w:val="none" w:sz="0" w:space="0" w:color="auto"/>
            <w:left w:val="none" w:sz="0" w:space="0" w:color="auto"/>
            <w:bottom w:val="single" w:sz="6" w:space="18" w:color="DFE1F4"/>
            <w:right w:val="none" w:sz="0" w:space="0" w:color="auto"/>
          </w:divBdr>
          <w:divsChild>
            <w:div w:id="47074469">
              <w:marLeft w:val="0"/>
              <w:marRight w:val="0"/>
              <w:marTop w:val="0"/>
              <w:marBottom w:val="0"/>
              <w:divBdr>
                <w:top w:val="none" w:sz="0" w:space="0" w:color="auto"/>
                <w:left w:val="none" w:sz="0" w:space="0" w:color="auto"/>
                <w:bottom w:val="none" w:sz="0" w:space="0" w:color="auto"/>
                <w:right w:val="none" w:sz="0" w:space="0" w:color="auto"/>
              </w:divBdr>
              <w:divsChild>
                <w:div w:id="20187238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26967927">
      <w:bodyDiv w:val="1"/>
      <w:marLeft w:val="0"/>
      <w:marRight w:val="0"/>
      <w:marTop w:val="0"/>
      <w:marBottom w:val="0"/>
      <w:divBdr>
        <w:top w:val="none" w:sz="0" w:space="0" w:color="auto"/>
        <w:left w:val="none" w:sz="0" w:space="0" w:color="auto"/>
        <w:bottom w:val="none" w:sz="0" w:space="0" w:color="auto"/>
        <w:right w:val="none" w:sz="0" w:space="0" w:color="auto"/>
      </w:divBdr>
      <w:divsChild>
        <w:div w:id="1410813881">
          <w:marLeft w:val="0"/>
          <w:marRight w:val="0"/>
          <w:marTop w:val="0"/>
          <w:marBottom w:val="0"/>
          <w:divBdr>
            <w:top w:val="none" w:sz="0" w:space="0" w:color="auto"/>
            <w:left w:val="none" w:sz="0" w:space="0" w:color="auto"/>
            <w:bottom w:val="none" w:sz="0" w:space="0" w:color="auto"/>
            <w:right w:val="none" w:sz="0" w:space="0" w:color="auto"/>
          </w:divBdr>
          <w:divsChild>
            <w:div w:id="1067073963">
              <w:marLeft w:val="0"/>
              <w:marRight w:val="0"/>
              <w:marTop w:val="0"/>
              <w:marBottom w:val="0"/>
              <w:divBdr>
                <w:top w:val="none" w:sz="0" w:space="0" w:color="auto"/>
                <w:left w:val="none" w:sz="0" w:space="0" w:color="auto"/>
                <w:bottom w:val="none" w:sz="0" w:space="0" w:color="auto"/>
                <w:right w:val="none" w:sz="0" w:space="0" w:color="auto"/>
              </w:divBdr>
              <w:divsChild>
                <w:div w:id="1482697055">
                  <w:marLeft w:val="0"/>
                  <w:marRight w:val="0"/>
                  <w:marTop w:val="0"/>
                  <w:marBottom w:val="0"/>
                  <w:divBdr>
                    <w:top w:val="none" w:sz="0" w:space="0" w:color="auto"/>
                    <w:left w:val="none" w:sz="0" w:space="0" w:color="auto"/>
                    <w:bottom w:val="none" w:sz="0" w:space="0" w:color="auto"/>
                    <w:right w:val="none" w:sz="0" w:space="0" w:color="auto"/>
                  </w:divBdr>
                  <w:divsChild>
                    <w:div w:id="1696271810">
                      <w:marLeft w:val="0"/>
                      <w:marRight w:val="0"/>
                      <w:marTop w:val="0"/>
                      <w:marBottom w:val="0"/>
                      <w:divBdr>
                        <w:top w:val="none" w:sz="0" w:space="0" w:color="auto"/>
                        <w:left w:val="none" w:sz="0" w:space="0" w:color="auto"/>
                        <w:bottom w:val="none" w:sz="0" w:space="0" w:color="auto"/>
                        <w:right w:val="none" w:sz="0" w:space="0" w:color="auto"/>
                      </w:divBdr>
                      <w:divsChild>
                        <w:div w:id="2009673273">
                          <w:marLeft w:val="0"/>
                          <w:marRight w:val="0"/>
                          <w:marTop w:val="0"/>
                          <w:marBottom w:val="0"/>
                          <w:divBdr>
                            <w:top w:val="none" w:sz="0" w:space="0" w:color="auto"/>
                            <w:left w:val="none" w:sz="0" w:space="0" w:color="auto"/>
                            <w:bottom w:val="none" w:sz="0" w:space="0" w:color="auto"/>
                            <w:right w:val="none" w:sz="0" w:space="0" w:color="auto"/>
                          </w:divBdr>
                          <w:divsChild>
                            <w:div w:id="549652180">
                              <w:marLeft w:val="0"/>
                              <w:marRight w:val="0"/>
                              <w:marTop w:val="0"/>
                              <w:marBottom w:val="0"/>
                              <w:divBdr>
                                <w:top w:val="none" w:sz="0" w:space="0" w:color="auto"/>
                                <w:left w:val="none" w:sz="0" w:space="0" w:color="auto"/>
                                <w:bottom w:val="none" w:sz="0" w:space="0" w:color="auto"/>
                                <w:right w:val="none" w:sz="0" w:space="0" w:color="auto"/>
                              </w:divBdr>
                              <w:divsChild>
                                <w:div w:id="189803817">
                                  <w:marLeft w:val="0"/>
                                  <w:marRight w:val="0"/>
                                  <w:marTop w:val="0"/>
                                  <w:marBottom w:val="0"/>
                                  <w:divBdr>
                                    <w:top w:val="none" w:sz="0" w:space="0" w:color="auto"/>
                                    <w:left w:val="none" w:sz="0" w:space="0" w:color="auto"/>
                                    <w:bottom w:val="none" w:sz="0" w:space="0" w:color="auto"/>
                                    <w:right w:val="none" w:sz="0" w:space="0" w:color="auto"/>
                                  </w:divBdr>
                                  <w:divsChild>
                                    <w:div w:id="1111634334">
                                      <w:marLeft w:val="0"/>
                                      <w:marRight w:val="0"/>
                                      <w:marTop w:val="0"/>
                                      <w:marBottom w:val="0"/>
                                      <w:divBdr>
                                        <w:top w:val="none" w:sz="0" w:space="0" w:color="auto"/>
                                        <w:left w:val="none" w:sz="0" w:space="0" w:color="auto"/>
                                        <w:bottom w:val="none" w:sz="0" w:space="0" w:color="auto"/>
                                        <w:right w:val="none" w:sz="0" w:space="0" w:color="auto"/>
                                      </w:divBdr>
                                      <w:divsChild>
                                        <w:div w:id="2873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868962">
      <w:bodyDiv w:val="1"/>
      <w:marLeft w:val="0"/>
      <w:marRight w:val="0"/>
      <w:marTop w:val="0"/>
      <w:marBottom w:val="0"/>
      <w:divBdr>
        <w:top w:val="none" w:sz="0" w:space="0" w:color="auto"/>
        <w:left w:val="none" w:sz="0" w:space="0" w:color="auto"/>
        <w:bottom w:val="none" w:sz="0" w:space="0" w:color="auto"/>
        <w:right w:val="none" w:sz="0" w:space="0" w:color="auto"/>
      </w:divBdr>
    </w:div>
    <w:div w:id="435755750">
      <w:bodyDiv w:val="1"/>
      <w:marLeft w:val="0"/>
      <w:marRight w:val="0"/>
      <w:marTop w:val="0"/>
      <w:marBottom w:val="0"/>
      <w:divBdr>
        <w:top w:val="none" w:sz="0" w:space="0" w:color="auto"/>
        <w:left w:val="none" w:sz="0" w:space="0" w:color="auto"/>
        <w:bottom w:val="none" w:sz="0" w:space="0" w:color="auto"/>
        <w:right w:val="none" w:sz="0" w:space="0" w:color="auto"/>
      </w:divBdr>
    </w:div>
    <w:div w:id="437408656">
      <w:bodyDiv w:val="1"/>
      <w:marLeft w:val="0"/>
      <w:marRight w:val="0"/>
      <w:marTop w:val="0"/>
      <w:marBottom w:val="0"/>
      <w:divBdr>
        <w:top w:val="none" w:sz="0" w:space="0" w:color="auto"/>
        <w:left w:val="none" w:sz="0" w:space="0" w:color="auto"/>
        <w:bottom w:val="none" w:sz="0" w:space="0" w:color="auto"/>
        <w:right w:val="none" w:sz="0" w:space="0" w:color="auto"/>
      </w:divBdr>
    </w:div>
    <w:div w:id="445269977">
      <w:bodyDiv w:val="1"/>
      <w:marLeft w:val="0"/>
      <w:marRight w:val="0"/>
      <w:marTop w:val="0"/>
      <w:marBottom w:val="0"/>
      <w:divBdr>
        <w:top w:val="none" w:sz="0" w:space="0" w:color="auto"/>
        <w:left w:val="none" w:sz="0" w:space="0" w:color="auto"/>
        <w:bottom w:val="none" w:sz="0" w:space="0" w:color="auto"/>
        <w:right w:val="none" w:sz="0" w:space="0" w:color="auto"/>
      </w:divBdr>
    </w:div>
    <w:div w:id="451560569">
      <w:bodyDiv w:val="1"/>
      <w:marLeft w:val="0"/>
      <w:marRight w:val="0"/>
      <w:marTop w:val="0"/>
      <w:marBottom w:val="0"/>
      <w:divBdr>
        <w:top w:val="none" w:sz="0" w:space="0" w:color="auto"/>
        <w:left w:val="none" w:sz="0" w:space="0" w:color="auto"/>
        <w:bottom w:val="none" w:sz="0" w:space="0" w:color="auto"/>
        <w:right w:val="none" w:sz="0" w:space="0" w:color="auto"/>
      </w:divBdr>
    </w:div>
    <w:div w:id="452943354">
      <w:bodyDiv w:val="1"/>
      <w:marLeft w:val="0"/>
      <w:marRight w:val="0"/>
      <w:marTop w:val="0"/>
      <w:marBottom w:val="0"/>
      <w:divBdr>
        <w:top w:val="none" w:sz="0" w:space="0" w:color="auto"/>
        <w:left w:val="none" w:sz="0" w:space="0" w:color="auto"/>
        <w:bottom w:val="none" w:sz="0" w:space="0" w:color="auto"/>
        <w:right w:val="none" w:sz="0" w:space="0" w:color="auto"/>
      </w:divBdr>
    </w:div>
    <w:div w:id="454254333">
      <w:bodyDiv w:val="1"/>
      <w:marLeft w:val="0"/>
      <w:marRight w:val="0"/>
      <w:marTop w:val="0"/>
      <w:marBottom w:val="0"/>
      <w:divBdr>
        <w:top w:val="none" w:sz="0" w:space="0" w:color="auto"/>
        <w:left w:val="none" w:sz="0" w:space="0" w:color="auto"/>
        <w:bottom w:val="none" w:sz="0" w:space="0" w:color="auto"/>
        <w:right w:val="none" w:sz="0" w:space="0" w:color="auto"/>
      </w:divBdr>
    </w:div>
    <w:div w:id="462500212">
      <w:bodyDiv w:val="1"/>
      <w:marLeft w:val="0"/>
      <w:marRight w:val="0"/>
      <w:marTop w:val="0"/>
      <w:marBottom w:val="0"/>
      <w:divBdr>
        <w:top w:val="none" w:sz="0" w:space="0" w:color="auto"/>
        <w:left w:val="none" w:sz="0" w:space="0" w:color="auto"/>
        <w:bottom w:val="none" w:sz="0" w:space="0" w:color="auto"/>
        <w:right w:val="none" w:sz="0" w:space="0" w:color="auto"/>
      </w:divBdr>
    </w:div>
    <w:div w:id="465664078">
      <w:bodyDiv w:val="1"/>
      <w:marLeft w:val="0"/>
      <w:marRight w:val="0"/>
      <w:marTop w:val="0"/>
      <w:marBottom w:val="0"/>
      <w:divBdr>
        <w:top w:val="none" w:sz="0" w:space="0" w:color="auto"/>
        <w:left w:val="none" w:sz="0" w:space="0" w:color="auto"/>
        <w:bottom w:val="none" w:sz="0" w:space="0" w:color="auto"/>
        <w:right w:val="none" w:sz="0" w:space="0" w:color="auto"/>
      </w:divBdr>
    </w:div>
    <w:div w:id="467285847">
      <w:bodyDiv w:val="1"/>
      <w:marLeft w:val="0"/>
      <w:marRight w:val="0"/>
      <w:marTop w:val="0"/>
      <w:marBottom w:val="0"/>
      <w:divBdr>
        <w:top w:val="none" w:sz="0" w:space="0" w:color="auto"/>
        <w:left w:val="none" w:sz="0" w:space="0" w:color="auto"/>
        <w:bottom w:val="none" w:sz="0" w:space="0" w:color="auto"/>
        <w:right w:val="none" w:sz="0" w:space="0" w:color="auto"/>
      </w:divBdr>
    </w:div>
    <w:div w:id="477654283">
      <w:bodyDiv w:val="1"/>
      <w:marLeft w:val="0"/>
      <w:marRight w:val="0"/>
      <w:marTop w:val="0"/>
      <w:marBottom w:val="0"/>
      <w:divBdr>
        <w:top w:val="none" w:sz="0" w:space="0" w:color="auto"/>
        <w:left w:val="none" w:sz="0" w:space="0" w:color="auto"/>
        <w:bottom w:val="none" w:sz="0" w:space="0" w:color="auto"/>
        <w:right w:val="none" w:sz="0" w:space="0" w:color="auto"/>
      </w:divBdr>
    </w:div>
    <w:div w:id="492069311">
      <w:bodyDiv w:val="1"/>
      <w:marLeft w:val="0"/>
      <w:marRight w:val="0"/>
      <w:marTop w:val="0"/>
      <w:marBottom w:val="0"/>
      <w:divBdr>
        <w:top w:val="none" w:sz="0" w:space="0" w:color="auto"/>
        <w:left w:val="none" w:sz="0" w:space="0" w:color="auto"/>
        <w:bottom w:val="none" w:sz="0" w:space="0" w:color="auto"/>
        <w:right w:val="none" w:sz="0" w:space="0" w:color="auto"/>
      </w:divBdr>
    </w:div>
    <w:div w:id="509636190">
      <w:bodyDiv w:val="1"/>
      <w:marLeft w:val="0"/>
      <w:marRight w:val="0"/>
      <w:marTop w:val="0"/>
      <w:marBottom w:val="0"/>
      <w:divBdr>
        <w:top w:val="none" w:sz="0" w:space="0" w:color="auto"/>
        <w:left w:val="none" w:sz="0" w:space="0" w:color="auto"/>
        <w:bottom w:val="none" w:sz="0" w:space="0" w:color="auto"/>
        <w:right w:val="none" w:sz="0" w:space="0" w:color="auto"/>
      </w:divBdr>
    </w:div>
    <w:div w:id="513960046">
      <w:bodyDiv w:val="1"/>
      <w:marLeft w:val="0"/>
      <w:marRight w:val="0"/>
      <w:marTop w:val="0"/>
      <w:marBottom w:val="0"/>
      <w:divBdr>
        <w:top w:val="none" w:sz="0" w:space="0" w:color="auto"/>
        <w:left w:val="none" w:sz="0" w:space="0" w:color="auto"/>
        <w:bottom w:val="none" w:sz="0" w:space="0" w:color="auto"/>
        <w:right w:val="none" w:sz="0" w:space="0" w:color="auto"/>
      </w:divBdr>
    </w:div>
    <w:div w:id="532158125">
      <w:bodyDiv w:val="1"/>
      <w:marLeft w:val="0"/>
      <w:marRight w:val="0"/>
      <w:marTop w:val="0"/>
      <w:marBottom w:val="0"/>
      <w:divBdr>
        <w:top w:val="none" w:sz="0" w:space="0" w:color="auto"/>
        <w:left w:val="none" w:sz="0" w:space="0" w:color="auto"/>
        <w:bottom w:val="none" w:sz="0" w:space="0" w:color="auto"/>
        <w:right w:val="none" w:sz="0" w:space="0" w:color="auto"/>
      </w:divBdr>
    </w:div>
    <w:div w:id="537279114">
      <w:bodyDiv w:val="1"/>
      <w:marLeft w:val="0"/>
      <w:marRight w:val="0"/>
      <w:marTop w:val="0"/>
      <w:marBottom w:val="0"/>
      <w:divBdr>
        <w:top w:val="none" w:sz="0" w:space="0" w:color="auto"/>
        <w:left w:val="none" w:sz="0" w:space="0" w:color="auto"/>
        <w:bottom w:val="none" w:sz="0" w:space="0" w:color="auto"/>
        <w:right w:val="none" w:sz="0" w:space="0" w:color="auto"/>
      </w:divBdr>
    </w:div>
    <w:div w:id="540828558">
      <w:bodyDiv w:val="1"/>
      <w:marLeft w:val="0"/>
      <w:marRight w:val="0"/>
      <w:marTop w:val="0"/>
      <w:marBottom w:val="0"/>
      <w:divBdr>
        <w:top w:val="none" w:sz="0" w:space="0" w:color="auto"/>
        <w:left w:val="none" w:sz="0" w:space="0" w:color="auto"/>
        <w:bottom w:val="none" w:sz="0" w:space="0" w:color="auto"/>
        <w:right w:val="none" w:sz="0" w:space="0" w:color="auto"/>
      </w:divBdr>
    </w:div>
    <w:div w:id="542443387">
      <w:bodyDiv w:val="1"/>
      <w:marLeft w:val="0"/>
      <w:marRight w:val="0"/>
      <w:marTop w:val="0"/>
      <w:marBottom w:val="0"/>
      <w:divBdr>
        <w:top w:val="none" w:sz="0" w:space="0" w:color="auto"/>
        <w:left w:val="none" w:sz="0" w:space="0" w:color="auto"/>
        <w:bottom w:val="none" w:sz="0" w:space="0" w:color="auto"/>
        <w:right w:val="none" w:sz="0" w:space="0" w:color="auto"/>
      </w:divBdr>
    </w:div>
    <w:div w:id="567763479">
      <w:bodyDiv w:val="1"/>
      <w:marLeft w:val="0"/>
      <w:marRight w:val="0"/>
      <w:marTop w:val="0"/>
      <w:marBottom w:val="0"/>
      <w:divBdr>
        <w:top w:val="none" w:sz="0" w:space="0" w:color="auto"/>
        <w:left w:val="none" w:sz="0" w:space="0" w:color="auto"/>
        <w:bottom w:val="none" w:sz="0" w:space="0" w:color="auto"/>
        <w:right w:val="none" w:sz="0" w:space="0" w:color="auto"/>
      </w:divBdr>
    </w:div>
    <w:div w:id="578902837">
      <w:bodyDiv w:val="1"/>
      <w:marLeft w:val="0"/>
      <w:marRight w:val="0"/>
      <w:marTop w:val="0"/>
      <w:marBottom w:val="0"/>
      <w:divBdr>
        <w:top w:val="none" w:sz="0" w:space="0" w:color="auto"/>
        <w:left w:val="none" w:sz="0" w:space="0" w:color="auto"/>
        <w:bottom w:val="none" w:sz="0" w:space="0" w:color="auto"/>
        <w:right w:val="none" w:sz="0" w:space="0" w:color="auto"/>
      </w:divBdr>
    </w:div>
    <w:div w:id="593394763">
      <w:bodyDiv w:val="1"/>
      <w:marLeft w:val="0"/>
      <w:marRight w:val="0"/>
      <w:marTop w:val="0"/>
      <w:marBottom w:val="0"/>
      <w:divBdr>
        <w:top w:val="none" w:sz="0" w:space="0" w:color="auto"/>
        <w:left w:val="none" w:sz="0" w:space="0" w:color="auto"/>
        <w:bottom w:val="none" w:sz="0" w:space="0" w:color="auto"/>
        <w:right w:val="none" w:sz="0" w:space="0" w:color="auto"/>
      </w:divBdr>
    </w:div>
    <w:div w:id="599073235">
      <w:bodyDiv w:val="1"/>
      <w:marLeft w:val="0"/>
      <w:marRight w:val="0"/>
      <w:marTop w:val="0"/>
      <w:marBottom w:val="0"/>
      <w:divBdr>
        <w:top w:val="none" w:sz="0" w:space="0" w:color="auto"/>
        <w:left w:val="none" w:sz="0" w:space="0" w:color="auto"/>
        <w:bottom w:val="none" w:sz="0" w:space="0" w:color="auto"/>
        <w:right w:val="none" w:sz="0" w:space="0" w:color="auto"/>
      </w:divBdr>
    </w:div>
    <w:div w:id="600113330">
      <w:bodyDiv w:val="1"/>
      <w:marLeft w:val="0"/>
      <w:marRight w:val="0"/>
      <w:marTop w:val="0"/>
      <w:marBottom w:val="0"/>
      <w:divBdr>
        <w:top w:val="none" w:sz="0" w:space="0" w:color="auto"/>
        <w:left w:val="none" w:sz="0" w:space="0" w:color="auto"/>
        <w:bottom w:val="none" w:sz="0" w:space="0" w:color="auto"/>
        <w:right w:val="none" w:sz="0" w:space="0" w:color="auto"/>
      </w:divBdr>
    </w:div>
    <w:div w:id="606620272">
      <w:bodyDiv w:val="1"/>
      <w:marLeft w:val="0"/>
      <w:marRight w:val="0"/>
      <w:marTop w:val="0"/>
      <w:marBottom w:val="0"/>
      <w:divBdr>
        <w:top w:val="none" w:sz="0" w:space="0" w:color="auto"/>
        <w:left w:val="none" w:sz="0" w:space="0" w:color="auto"/>
        <w:bottom w:val="none" w:sz="0" w:space="0" w:color="auto"/>
        <w:right w:val="none" w:sz="0" w:space="0" w:color="auto"/>
      </w:divBdr>
    </w:div>
    <w:div w:id="613489414">
      <w:bodyDiv w:val="1"/>
      <w:marLeft w:val="0"/>
      <w:marRight w:val="0"/>
      <w:marTop w:val="0"/>
      <w:marBottom w:val="0"/>
      <w:divBdr>
        <w:top w:val="none" w:sz="0" w:space="0" w:color="auto"/>
        <w:left w:val="none" w:sz="0" w:space="0" w:color="auto"/>
        <w:bottom w:val="none" w:sz="0" w:space="0" w:color="auto"/>
        <w:right w:val="none" w:sz="0" w:space="0" w:color="auto"/>
      </w:divBdr>
    </w:div>
    <w:div w:id="649944964">
      <w:bodyDiv w:val="1"/>
      <w:marLeft w:val="0"/>
      <w:marRight w:val="0"/>
      <w:marTop w:val="0"/>
      <w:marBottom w:val="0"/>
      <w:divBdr>
        <w:top w:val="none" w:sz="0" w:space="0" w:color="auto"/>
        <w:left w:val="none" w:sz="0" w:space="0" w:color="auto"/>
        <w:bottom w:val="none" w:sz="0" w:space="0" w:color="auto"/>
        <w:right w:val="none" w:sz="0" w:space="0" w:color="auto"/>
      </w:divBdr>
    </w:div>
    <w:div w:id="660352562">
      <w:bodyDiv w:val="1"/>
      <w:marLeft w:val="0"/>
      <w:marRight w:val="0"/>
      <w:marTop w:val="0"/>
      <w:marBottom w:val="0"/>
      <w:divBdr>
        <w:top w:val="none" w:sz="0" w:space="0" w:color="auto"/>
        <w:left w:val="none" w:sz="0" w:space="0" w:color="auto"/>
        <w:bottom w:val="none" w:sz="0" w:space="0" w:color="auto"/>
        <w:right w:val="none" w:sz="0" w:space="0" w:color="auto"/>
      </w:divBdr>
    </w:div>
    <w:div w:id="664091836">
      <w:bodyDiv w:val="1"/>
      <w:marLeft w:val="0"/>
      <w:marRight w:val="0"/>
      <w:marTop w:val="0"/>
      <w:marBottom w:val="0"/>
      <w:divBdr>
        <w:top w:val="none" w:sz="0" w:space="0" w:color="auto"/>
        <w:left w:val="none" w:sz="0" w:space="0" w:color="auto"/>
        <w:bottom w:val="none" w:sz="0" w:space="0" w:color="auto"/>
        <w:right w:val="none" w:sz="0" w:space="0" w:color="auto"/>
      </w:divBdr>
    </w:div>
    <w:div w:id="668025041">
      <w:bodyDiv w:val="1"/>
      <w:marLeft w:val="0"/>
      <w:marRight w:val="0"/>
      <w:marTop w:val="0"/>
      <w:marBottom w:val="0"/>
      <w:divBdr>
        <w:top w:val="none" w:sz="0" w:space="0" w:color="auto"/>
        <w:left w:val="none" w:sz="0" w:space="0" w:color="auto"/>
        <w:bottom w:val="none" w:sz="0" w:space="0" w:color="auto"/>
        <w:right w:val="none" w:sz="0" w:space="0" w:color="auto"/>
      </w:divBdr>
    </w:div>
    <w:div w:id="691106025">
      <w:bodyDiv w:val="1"/>
      <w:marLeft w:val="0"/>
      <w:marRight w:val="0"/>
      <w:marTop w:val="0"/>
      <w:marBottom w:val="0"/>
      <w:divBdr>
        <w:top w:val="none" w:sz="0" w:space="0" w:color="auto"/>
        <w:left w:val="none" w:sz="0" w:space="0" w:color="auto"/>
        <w:bottom w:val="none" w:sz="0" w:space="0" w:color="auto"/>
        <w:right w:val="none" w:sz="0" w:space="0" w:color="auto"/>
      </w:divBdr>
    </w:div>
    <w:div w:id="712968844">
      <w:bodyDiv w:val="1"/>
      <w:marLeft w:val="0"/>
      <w:marRight w:val="0"/>
      <w:marTop w:val="0"/>
      <w:marBottom w:val="0"/>
      <w:divBdr>
        <w:top w:val="none" w:sz="0" w:space="0" w:color="auto"/>
        <w:left w:val="none" w:sz="0" w:space="0" w:color="auto"/>
        <w:bottom w:val="none" w:sz="0" w:space="0" w:color="auto"/>
        <w:right w:val="none" w:sz="0" w:space="0" w:color="auto"/>
      </w:divBdr>
    </w:div>
    <w:div w:id="715814116">
      <w:bodyDiv w:val="1"/>
      <w:marLeft w:val="0"/>
      <w:marRight w:val="0"/>
      <w:marTop w:val="0"/>
      <w:marBottom w:val="0"/>
      <w:divBdr>
        <w:top w:val="none" w:sz="0" w:space="0" w:color="auto"/>
        <w:left w:val="none" w:sz="0" w:space="0" w:color="auto"/>
        <w:bottom w:val="none" w:sz="0" w:space="0" w:color="auto"/>
        <w:right w:val="none" w:sz="0" w:space="0" w:color="auto"/>
      </w:divBdr>
    </w:div>
    <w:div w:id="724068368">
      <w:bodyDiv w:val="1"/>
      <w:marLeft w:val="0"/>
      <w:marRight w:val="0"/>
      <w:marTop w:val="0"/>
      <w:marBottom w:val="0"/>
      <w:divBdr>
        <w:top w:val="none" w:sz="0" w:space="0" w:color="auto"/>
        <w:left w:val="none" w:sz="0" w:space="0" w:color="auto"/>
        <w:bottom w:val="none" w:sz="0" w:space="0" w:color="auto"/>
        <w:right w:val="none" w:sz="0" w:space="0" w:color="auto"/>
      </w:divBdr>
      <w:divsChild>
        <w:div w:id="1321887075">
          <w:marLeft w:val="0"/>
          <w:marRight w:val="0"/>
          <w:marTop w:val="0"/>
          <w:marBottom w:val="0"/>
          <w:divBdr>
            <w:top w:val="none" w:sz="0" w:space="0" w:color="auto"/>
            <w:left w:val="none" w:sz="0" w:space="0" w:color="auto"/>
            <w:bottom w:val="none" w:sz="0" w:space="0" w:color="auto"/>
            <w:right w:val="none" w:sz="0" w:space="0" w:color="auto"/>
          </w:divBdr>
          <w:divsChild>
            <w:div w:id="1181772746">
              <w:marLeft w:val="0"/>
              <w:marRight w:val="0"/>
              <w:marTop w:val="0"/>
              <w:marBottom w:val="0"/>
              <w:divBdr>
                <w:top w:val="none" w:sz="0" w:space="0" w:color="auto"/>
                <w:left w:val="none" w:sz="0" w:space="0" w:color="auto"/>
                <w:bottom w:val="none" w:sz="0" w:space="0" w:color="auto"/>
                <w:right w:val="none" w:sz="0" w:space="0" w:color="auto"/>
              </w:divBdr>
              <w:divsChild>
                <w:div w:id="1607271059">
                  <w:marLeft w:val="0"/>
                  <w:marRight w:val="0"/>
                  <w:marTop w:val="0"/>
                  <w:marBottom w:val="0"/>
                  <w:divBdr>
                    <w:top w:val="none" w:sz="0" w:space="0" w:color="auto"/>
                    <w:left w:val="none" w:sz="0" w:space="0" w:color="auto"/>
                    <w:bottom w:val="none" w:sz="0" w:space="0" w:color="auto"/>
                    <w:right w:val="none" w:sz="0" w:space="0" w:color="auto"/>
                  </w:divBdr>
                  <w:divsChild>
                    <w:div w:id="1469324472">
                      <w:marLeft w:val="0"/>
                      <w:marRight w:val="0"/>
                      <w:marTop w:val="0"/>
                      <w:marBottom w:val="0"/>
                      <w:divBdr>
                        <w:top w:val="none" w:sz="0" w:space="0" w:color="auto"/>
                        <w:left w:val="none" w:sz="0" w:space="0" w:color="auto"/>
                        <w:bottom w:val="none" w:sz="0" w:space="0" w:color="auto"/>
                        <w:right w:val="none" w:sz="0" w:space="0" w:color="auto"/>
                      </w:divBdr>
                      <w:divsChild>
                        <w:div w:id="1886987736">
                          <w:marLeft w:val="0"/>
                          <w:marRight w:val="0"/>
                          <w:marTop w:val="0"/>
                          <w:marBottom w:val="0"/>
                          <w:divBdr>
                            <w:top w:val="none" w:sz="0" w:space="0" w:color="auto"/>
                            <w:left w:val="none" w:sz="0" w:space="0" w:color="auto"/>
                            <w:bottom w:val="none" w:sz="0" w:space="0" w:color="auto"/>
                            <w:right w:val="none" w:sz="0" w:space="0" w:color="auto"/>
                          </w:divBdr>
                          <w:divsChild>
                            <w:div w:id="2029484941">
                              <w:marLeft w:val="0"/>
                              <w:marRight w:val="0"/>
                              <w:marTop w:val="0"/>
                              <w:marBottom w:val="0"/>
                              <w:divBdr>
                                <w:top w:val="none" w:sz="0" w:space="0" w:color="auto"/>
                                <w:left w:val="none" w:sz="0" w:space="0" w:color="auto"/>
                                <w:bottom w:val="none" w:sz="0" w:space="0" w:color="auto"/>
                                <w:right w:val="none" w:sz="0" w:space="0" w:color="auto"/>
                              </w:divBdr>
                              <w:divsChild>
                                <w:div w:id="1376740199">
                                  <w:marLeft w:val="0"/>
                                  <w:marRight w:val="0"/>
                                  <w:marTop w:val="0"/>
                                  <w:marBottom w:val="0"/>
                                  <w:divBdr>
                                    <w:top w:val="none" w:sz="0" w:space="0" w:color="auto"/>
                                    <w:left w:val="none" w:sz="0" w:space="0" w:color="auto"/>
                                    <w:bottom w:val="none" w:sz="0" w:space="0" w:color="auto"/>
                                    <w:right w:val="none" w:sz="0" w:space="0" w:color="auto"/>
                                  </w:divBdr>
                                  <w:divsChild>
                                    <w:div w:id="1697538087">
                                      <w:marLeft w:val="0"/>
                                      <w:marRight w:val="0"/>
                                      <w:marTop w:val="0"/>
                                      <w:marBottom w:val="0"/>
                                      <w:divBdr>
                                        <w:top w:val="none" w:sz="0" w:space="0" w:color="auto"/>
                                        <w:left w:val="none" w:sz="0" w:space="0" w:color="auto"/>
                                        <w:bottom w:val="none" w:sz="0" w:space="0" w:color="auto"/>
                                        <w:right w:val="none" w:sz="0" w:space="0" w:color="auto"/>
                                      </w:divBdr>
                                      <w:divsChild>
                                        <w:div w:id="4457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263914">
      <w:bodyDiv w:val="1"/>
      <w:marLeft w:val="0"/>
      <w:marRight w:val="0"/>
      <w:marTop w:val="0"/>
      <w:marBottom w:val="0"/>
      <w:divBdr>
        <w:top w:val="none" w:sz="0" w:space="0" w:color="auto"/>
        <w:left w:val="none" w:sz="0" w:space="0" w:color="auto"/>
        <w:bottom w:val="none" w:sz="0" w:space="0" w:color="auto"/>
        <w:right w:val="none" w:sz="0" w:space="0" w:color="auto"/>
      </w:divBdr>
    </w:div>
    <w:div w:id="733896486">
      <w:bodyDiv w:val="1"/>
      <w:marLeft w:val="0"/>
      <w:marRight w:val="0"/>
      <w:marTop w:val="0"/>
      <w:marBottom w:val="0"/>
      <w:divBdr>
        <w:top w:val="none" w:sz="0" w:space="0" w:color="auto"/>
        <w:left w:val="none" w:sz="0" w:space="0" w:color="auto"/>
        <w:bottom w:val="none" w:sz="0" w:space="0" w:color="auto"/>
        <w:right w:val="none" w:sz="0" w:space="0" w:color="auto"/>
      </w:divBdr>
    </w:div>
    <w:div w:id="735512789">
      <w:bodyDiv w:val="1"/>
      <w:marLeft w:val="0"/>
      <w:marRight w:val="0"/>
      <w:marTop w:val="0"/>
      <w:marBottom w:val="0"/>
      <w:divBdr>
        <w:top w:val="none" w:sz="0" w:space="0" w:color="auto"/>
        <w:left w:val="none" w:sz="0" w:space="0" w:color="auto"/>
        <w:bottom w:val="none" w:sz="0" w:space="0" w:color="auto"/>
        <w:right w:val="none" w:sz="0" w:space="0" w:color="auto"/>
      </w:divBdr>
    </w:div>
    <w:div w:id="740370056">
      <w:bodyDiv w:val="1"/>
      <w:marLeft w:val="0"/>
      <w:marRight w:val="0"/>
      <w:marTop w:val="0"/>
      <w:marBottom w:val="0"/>
      <w:divBdr>
        <w:top w:val="none" w:sz="0" w:space="0" w:color="auto"/>
        <w:left w:val="none" w:sz="0" w:space="0" w:color="auto"/>
        <w:bottom w:val="none" w:sz="0" w:space="0" w:color="auto"/>
        <w:right w:val="none" w:sz="0" w:space="0" w:color="auto"/>
      </w:divBdr>
    </w:div>
    <w:div w:id="752896670">
      <w:bodyDiv w:val="1"/>
      <w:marLeft w:val="0"/>
      <w:marRight w:val="0"/>
      <w:marTop w:val="0"/>
      <w:marBottom w:val="0"/>
      <w:divBdr>
        <w:top w:val="none" w:sz="0" w:space="0" w:color="auto"/>
        <w:left w:val="none" w:sz="0" w:space="0" w:color="auto"/>
        <w:bottom w:val="none" w:sz="0" w:space="0" w:color="auto"/>
        <w:right w:val="none" w:sz="0" w:space="0" w:color="auto"/>
      </w:divBdr>
    </w:div>
    <w:div w:id="754739940">
      <w:bodyDiv w:val="1"/>
      <w:marLeft w:val="0"/>
      <w:marRight w:val="0"/>
      <w:marTop w:val="0"/>
      <w:marBottom w:val="0"/>
      <w:divBdr>
        <w:top w:val="none" w:sz="0" w:space="0" w:color="auto"/>
        <w:left w:val="none" w:sz="0" w:space="0" w:color="auto"/>
        <w:bottom w:val="none" w:sz="0" w:space="0" w:color="auto"/>
        <w:right w:val="none" w:sz="0" w:space="0" w:color="auto"/>
      </w:divBdr>
    </w:div>
    <w:div w:id="757797730">
      <w:bodyDiv w:val="1"/>
      <w:marLeft w:val="0"/>
      <w:marRight w:val="0"/>
      <w:marTop w:val="0"/>
      <w:marBottom w:val="0"/>
      <w:divBdr>
        <w:top w:val="none" w:sz="0" w:space="0" w:color="auto"/>
        <w:left w:val="none" w:sz="0" w:space="0" w:color="auto"/>
        <w:bottom w:val="none" w:sz="0" w:space="0" w:color="auto"/>
        <w:right w:val="none" w:sz="0" w:space="0" w:color="auto"/>
      </w:divBdr>
    </w:div>
    <w:div w:id="772939522">
      <w:bodyDiv w:val="1"/>
      <w:marLeft w:val="0"/>
      <w:marRight w:val="0"/>
      <w:marTop w:val="0"/>
      <w:marBottom w:val="0"/>
      <w:divBdr>
        <w:top w:val="none" w:sz="0" w:space="0" w:color="auto"/>
        <w:left w:val="none" w:sz="0" w:space="0" w:color="auto"/>
        <w:bottom w:val="none" w:sz="0" w:space="0" w:color="auto"/>
        <w:right w:val="none" w:sz="0" w:space="0" w:color="auto"/>
      </w:divBdr>
      <w:divsChild>
        <w:div w:id="823549137">
          <w:marLeft w:val="0"/>
          <w:marRight w:val="0"/>
          <w:marTop w:val="0"/>
          <w:marBottom w:val="0"/>
          <w:divBdr>
            <w:top w:val="none" w:sz="0" w:space="0" w:color="auto"/>
            <w:left w:val="none" w:sz="0" w:space="0" w:color="auto"/>
            <w:bottom w:val="none" w:sz="0" w:space="0" w:color="auto"/>
            <w:right w:val="none" w:sz="0" w:space="0" w:color="auto"/>
          </w:divBdr>
        </w:div>
        <w:div w:id="1380933630">
          <w:marLeft w:val="0"/>
          <w:marRight w:val="0"/>
          <w:marTop w:val="0"/>
          <w:marBottom w:val="0"/>
          <w:divBdr>
            <w:top w:val="none" w:sz="0" w:space="0" w:color="auto"/>
            <w:left w:val="none" w:sz="0" w:space="0" w:color="auto"/>
            <w:bottom w:val="none" w:sz="0" w:space="0" w:color="auto"/>
            <w:right w:val="none" w:sz="0" w:space="0" w:color="auto"/>
          </w:divBdr>
        </w:div>
        <w:div w:id="1691106137">
          <w:marLeft w:val="0"/>
          <w:marRight w:val="0"/>
          <w:marTop w:val="0"/>
          <w:marBottom w:val="0"/>
          <w:divBdr>
            <w:top w:val="none" w:sz="0" w:space="0" w:color="auto"/>
            <w:left w:val="none" w:sz="0" w:space="0" w:color="auto"/>
            <w:bottom w:val="none" w:sz="0" w:space="0" w:color="auto"/>
            <w:right w:val="none" w:sz="0" w:space="0" w:color="auto"/>
          </w:divBdr>
        </w:div>
      </w:divsChild>
    </w:div>
    <w:div w:id="782531664">
      <w:bodyDiv w:val="1"/>
      <w:marLeft w:val="0"/>
      <w:marRight w:val="0"/>
      <w:marTop w:val="0"/>
      <w:marBottom w:val="0"/>
      <w:divBdr>
        <w:top w:val="none" w:sz="0" w:space="0" w:color="auto"/>
        <w:left w:val="none" w:sz="0" w:space="0" w:color="auto"/>
        <w:bottom w:val="none" w:sz="0" w:space="0" w:color="auto"/>
        <w:right w:val="none" w:sz="0" w:space="0" w:color="auto"/>
      </w:divBdr>
      <w:divsChild>
        <w:div w:id="1075980268">
          <w:marLeft w:val="0"/>
          <w:marRight w:val="0"/>
          <w:marTop w:val="0"/>
          <w:marBottom w:val="0"/>
          <w:divBdr>
            <w:top w:val="none" w:sz="0" w:space="0" w:color="auto"/>
            <w:left w:val="none" w:sz="0" w:space="0" w:color="auto"/>
            <w:bottom w:val="none" w:sz="0" w:space="0" w:color="auto"/>
            <w:right w:val="none" w:sz="0" w:space="0" w:color="auto"/>
          </w:divBdr>
          <w:divsChild>
            <w:div w:id="234053844">
              <w:marLeft w:val="0"/>
              <w:marRight w:val="0"/>
              <w:marTop w:val="0"/>
              <w:marBottom w:val="0"/>
              <w:divBdr>
                <w:top w:val="none" w:sz="0" w:space="0" w:color="auto"/>
                <w:left w:val="none" w:sz="0" w:space="0" w:color="auto"/>
                <w:bottom w:val="none" w:sz="0" w:space="0" w:color="auto"/>
                <w:right w:val="none" w:sz="0" w:space="0" w:color="auto"/>
              </w:divBdr>
              <w:divsChild>
                <w:div w:id="326203164">
                  <w:marLeft w:val="0"/>
                  <w:marRight w:val="0"/>
                  <w:marTop w:val="0"/>
                  <w:marBottom w:val="300"/>
                  <w:divBdr>
                    <w:top w:val="none" w:sz="0" w:space="0" w:color="auto"/>
                    <w:left w:val="none" w:sz="0" w:space="0" w:color="auto"/>
                    <w:bottom w:val="none" w:sz="0" w:space="0" w:color="auto"/>
                    <w:right w:val="none" w:sz="0" w:space="0" w:color="auto"/>
                  </w:divBdr>
                  <w:divsChild>
                    <w:div w:id="1973368589">
                      <w:marLeft w:val="0"/>
                      <w:marRight w:val="0"/>
                      <w:marTop w:val="0"/>
                      <w:marBottom w:val="0"/>
                      <w:divBdr>
                        <w:top w:val="none" w:sz="0" w:space="0" w:color="auto"/>
                        <w:left w:val="none" w:sz="0" w:space="0" w:color="auto"/>
                        <w:bottom w:val="none" w:sz="0" w:space="0" w:color="auto"/>
                        <w:right w:val="none" w:sz="0" w:space="0" w:color="auto"/>
                      </w:divBdr>
                      <w:divsChild>
                        <w:div w:id="504631357">
                          <w:marLeft w:val="0"/>
                          <w:marRight w:val="0"/>
                          <w:marTop w:val="0"/>
                          <w:marBottom w:val="0"/>
                          <w:divBdr>
                            <w:top w:val="none" w:sz="0" w:space="0" w:color="auto"/>
                            <w:left w:val="none" w:sz="0" w:space="0" w:color="auto"/>
                            <w:bottom w:val="none" w:sz="0" w:space="0" w:color="auto"/>
                            <w:right w:val="none" w:sz="0" w:space="0" w:color="auto"/>
                          </w:divBdr>
                          <w:divsChild>
                            <w:div w:id="1129322245">
                              <w:marLeft w:val="0"/>
                              <w:marRight w:val="0"/>
                              <w:marTop w:val="0"/>
                              <w:marBottom w:val="0"/>
                              <w:divBdr>
                                <w:top w:val="none" w:sz="0" w:space="0" w:color="auto"/>
                                <w:left w:val="none" w:sz="0" w:space="0" w:color="auto"/>
                                <w:bottom w:val="none" w:sz="0" w:space="0" w:color="auto"/>
                                <w:right w:val="none" w:sz="0" w:space="0" w:color="auto"/>
                              </w:divBdr>
                              <w:divsChild>
                                <w:div w:id="1650252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423121">
      <w:bodyDiv w:val="1"/>
      <w:marLeft w:val="0"/>
      <w:marRight w:val="0"/>
      <w:marTop w:val="0"/>
      <w:marBottom w:val="0"/>
      <w:divBdr>
        <w:top w:val="none" w:sz="0" w:space="0" w:color="auto"/>
        <w:left w:val="none" w:sz="0" w:space="0" w:color="auto"/>
        <w:bottom w:val="none" w:sz="0" w:space="0" w:color="auto"/>
        <w:right w:val="none" w:sz="0" w:space="0" w:color="auto"/>
      </w:divBdr>
      <w:divsChild>
        <w:div w:id="556672637">
          <w:marLeft w:val="0"/>
          <w:marRight w:val="0"/>
          <w:marTop w:val="0"/>
          <w:marBottom w:val="0"/>
          <w:divBdr>
            <w:top w:val="none" w:sz="0" w:space="0" w:color="auto"/>
            <w:left w:val="none" w:sz="0" w:space="0" w:color="auto"/>
            <w:bottom w:val="none" w:sz="0" w:space="0" w:color="auto"/>
            <w:right w:val="none" w:sz="0" w:space="0" w:color="auto"/>
          </w:divBdr>
        </w:div>
        <w:div w:id="1781955152">
          <w:marLeft w:val="0"/>
          <w:marRight w:val="0"/>
          <w:marTop w:val="0"/>
          <w:marBottom w:val="0"/>
          <w:divBdr>
            <w:top w:val="none" w:sz="0" w:space="0" w:color="auto"/>
            <w:left w:val="none" w:sz="0" w:space="0" w:color="auto"/>
            <w:bottom w:val="none" w:sz="0" w:space="0" w:color="auto"/>
            <w:right w:val="none" w:sz="0" w:space="0" w:color="auto"/>
          </w:divBdr>
        </w:div>
        <w:div w:id="2038117497">
          <w:marLeft w:val="0"/>
          <w:marRight w:val="0"/>
          <w:marTop w:val="0"/>
          <w:marBottom w:val="0"/>
          <w:divBdr>
            <w:top w:val="none" w:sz="0" w:space="0" w:color="auto"/>
            <w:left w:val="none" w:sz="0" w:space="0" w:color="auto"/>
            <w:bottom w:val="none" w:sz="0" w:space="0" w:color="auto"/>
            <w:right w:val="none" w:sz="0" w:space="0" w:color="auto"/>
          </w:divBdr>
        </w:div>
      </w:divsChild>
    </w:div>
    <w:div w:id="801266268">
      <w:bodyDiv w:val="1"/>
      <w:marLeft w:val="0"/>
      <w:marRight w:val="0"/>
      <w:marTop w:val="0"/>
      <w:marBottom w:val="0"/>
      <w:divBdr>
        <w:top w:val="none" w:sz="0" w:space="0" w:color="auto"/>
        <w:left w:val="none" w:sz="0" w:space="0" w:color="auto"/>
        <w:bottom w:val="none" w:sz="0" w:space="0" w:color="auto"/>
        <w:right w:val="none" w:sz="0" w:space="0" w:color="auto"/>
      </w:divBdr>
    </w:div>
    <w:div w:id="805119964">
      <w:bodyDiv w:val="1"/>
      <w:marLeft w:val="0"/>
      <w:marRight w:val="0"/>
      <w:marTop w:val="0"/>
      <w:marBottom w:val="0"/>
      <w:divBdr>
        <w:top w:val="none" w:sz="0" w:space="0" w:color="auto"/>
        <w:left w:val="none" w:sz="0" w:space="0" w:color="auto"/>
        <w:bottom w:val="none" w:sz="0" w:space="0" w:color="auto"/>
        <w:right w:val="none" w:sz="0" w:space="0" w:color="auto"/>
      </w:divBdr>
    </w:div>
    <w:div w:id="805197059">
      <w:bodyDiv w:val="1"/>
      <w:marLeft w:val="0"/>
      <w:marRight w:val="0"/>
      <w:marTop w:val="0"/>
      <w:marBottom w:val="0"/>
      <w:divBdr>
        <w:top w:val="none" w:sz="0" w:space="0" w:color="auto"/>
        <w:left w:val="none" w:sz="0" w:space="0" w:color="auto"/>
        <w:bottom w:val="none" w:sz="0" w:space="0" w:color="auto"/>
        <w:right w:val="none" w:sz="0" w:space="0" w:color="auto"/>
      </w:divBdr>
    </w:div>
    <w:div w:id="814369073">
      <w:bodyDiv w:val="1"/>
      <w:marLeft w:val="0"/>
      <w:marRight w:val="0"/>
      <w:marTop w:val="0"/>
      <w:marBottom w:val="0"/>
      <w:divBdr>
        <w:top w:val="none" w:sz="0" w:space="0" w:color="auto"/>
        <w:left w:val="none" w:sz="0" w:space="0" w:color="auto"/>
        <w:bottom w:val="none" w:sz="0" w:space="0" w:color="auto"/>
        <w:right w:val="none" w:sz="0" w:space="0" w:color="auto"/>
      </w:divBdr>
      <w:divsChild>
        <w:div w:id="265624220">
          <w:marLeft w:val="0"/>
          <w:marRight w:val="0"/>
          <w:marTop w:val="0"/>
          <w:marBottom w:val="0"/>
          <w:divBdr>
            <w:top w:val="none" w:sz="0" w:space="0" w:color="auto"/>
            <w:left w:val="none" w:sz="0" w:space="0" w:color="auto"/>
            <w:bottom w:val="none" w:sz="0" w:space="0" w:color="auto"/>
            <w:right w:val="none" w:sz="0" w:space="0" w:color="auto"/>
          </w:divBdr>
        </w:div>
        <w:div w:id="1479372115">
          <w:marLeft w:val="0"/>
          <w:marRight w:val="0"/>
          <w:marTop w:val="0"/>
          <w:marBottom w:val="0"/>
          <w:divBdr>
            <w:top w:val="none" w:sz="0" w:space="0" w:color="auto"/>
            <w:left w:val="none" w:sz="0" w:space="0" w:color="auto"/>
            <w:bottom w:val="none" w:sz="0" w:space="0" w:color="auto"/>
            <w:right w:val="none" w:sz="0" w:space="0" w:color="auto"/>
          </w:divBdr>
        </w:div>
      </w:divsChild>
    </w:div>
    <w:div w:id="818959787">
      <w:bodyDiv w:val="1"/>
      <w:marLeft w:val="0"/>
      <w:marRight w:val="0"/>
      <w:marTop w:val="0"/>
      <w:marBottom w:val="0"/>
      <w:divBdr>
        <w:top w:val="none" w:sz="0" w:space="0" w:color="auto"/>
        <w:left w:val="none" w:sz="0" w:space="0" w:color="auto"/>
        <w:bottom w:val="none" w:sz="0" w:space="0" w:color="auto"/>
        <w:right w:val="none" w:sz="0" w:space="0" w:color="auto"/>
      </w:divBdr>
      <w:divsChild>
        <w:div w:id="1007947039">
          <w:marLeft w:val="0"/>
          <w:marRight w:val="0"/>
          <w:marTop w:val="120"/>
          <w:marBottom w:val="0"/>
          <w:divBdr>
            <w:top w:val="none" w:sz="0" w:space="0" w:color="auto"/>
            <w:left w:val="none" w:sz="0" w:space="0" w:color="auto"/>
            <w:bottom w:val="none" w:sz="0" w:space="0" w:color="auto"/>
            <w:right w:val="none" w:sz="0" w:space="0" w:color="auto"/>
          </w:divBdr>
        </w:div>
        <w:div w:id="1774982704">
          <w:marLeft w:val="0"/>
          <w:marRight w:val="0"/>
          <w:marTop w:val="120"/>
          <w:marBottom w:val="0"/>
          <w:divBdr>
            <w:top w:val="none" w:sz="0" w:space="0" w:color="auto"/>
            <w:left w:val="none" w:sz="0" w:space="0" w:color="auto"/>
            <w:bottom w:val="none" w:sz="0" w:space="0" w:color="auto"/>
            <w:right w:val="none" w:sz="0" w:space="0" w:color="auto"/>
          </w:divBdr>
        </w:div>
      </w:divsChild>
    </w:div>
    <w:div w:id="828860425">
      <w:bodyDiv w:val="1"/>
      <w:marLeft w:val="0"/>
      <w:marRight w:val="0"/>
      <w:marTop w:val="0"/>
      <w:marBottom w:val="0"/>
      <w:divBdr>
        <w:top w:val="none" w:sz="0" w:space="0" w:color="auto"/>
        <w:left w:val="none" w:sz="0" w:space="0" w:color="auto"/>
        <w:bottom w:val="none" w:sz="0" w:space="0" w:color="auto"/>
        <w:right w:val="none" w:sz="0" w:space="0" w:color="auto"/>
      </w:divBdr>
    </w:div>
    <w:div w:id="832380339">
      <w:bodyDiv w:val="1"/>
      <w:marLeft w:val="0"/>
      <w:marRight w:val="0"/>
      <w:marTop w:val="0"/>
      <w:marBottom w:val="0"/>
      <w:divBdr>
        <w:top w:val="none" w:sz="0" w:space="0" w:color="auto"/>
        <w:left w:val="none" w:sz="0" w:space="0" w:color="auto"/>
        <w:bottom w:val="none" w:sz="0" w:space="0" w:color="auto"/>
        <w:right w:val="none" w:sz="0" w:space="0" w:color="auto"/>
      </w:divBdr>
    </w:div>
    <w:div w:id="840200129">
      <w:bodyDiv w:val="1"/>
      <w:marLeft w:val="0"/>
      <w:marRight w:val="0"/>
      <w:marTop w:val="0"/>
      <w:marBottom w:val="0"/>
      <w:divBdr>
        <w:top w:val="none" w:sz="0" w:space="0" w:color="auto"/>
        <w:left w:val="none" w:sz="0" w:space="0" w:color="auto"/>
        <w:bottom w:val="none" w:sz="0" w:space="0" w:color="auto"/>
        <w:right w:val="none" w:sz="0" w:space="0" w:color="auto"/>
      </w:divBdr>
    </w:div>
    <w:div w:id="845364004">
      <w:bodyDiv w:val="1"/>
      <w:marLeft w:val="0"/>
      <w:marRight w:val="0"/>
      <w:marTop w:val="0"/>
      <w:marBottom w:val="0"/>
      <w:divBdr>
        <w:top w:val="none" w:sz="0" w:space="0" w:color="auto"/>
        <w:left w:val="none" w:sz="0" w:space="0" w:color="auto"/>
        <w:bottom w:val="none" w:sz="0" w:space="0" w:color="auto"/>
        <w:right w:val="none" w:sz="0" w:space="0" w:color="auto"/>
      </w:divBdr>
    </w:div>
    <w:div w:id="851535008">
      <w:bodyDiv w:val="1"/>
      <w:marLeft w:val="0"/>
      <w:marRight w:val="0"/>
      <w:marTop w:val="0"/>
      <w:marBottom w:val="0"/>
      <w:divBdr>
        <w:top w:val="none" w:sz="0" w:space="0" w:color="auto"/>
        <w:left w:val="none" w:sz="0" w:space="0" w:color="auto"/>
        <w:bottom w:val="none" w:sz="0" w:space="0" w:color="auto"/>
        <w:right w:val="none" w:sz="0" w:space="0" w:color="auto"/>
      </w:divBdr>
    </w:div>
    <w:div w:id="853350329">
      <w:bodyDiv w:val="1"/>
      <w:marLeft w:val="0"/>
      <w:marRight w:val="0"/>
      <w:marTop w:val="0"/>
      <w:marBottom w:val="0"/>
      <w:divBdr>
        <w:top w:val="none" w:sz="0" w:space="0" w:color="auto"/>
        <w:left w:val="none" w:sz="0" w:space="0" w:color="auto"/>
        <w:bottom w:val="none" w:sz="0" w:space="0" w:color="auto"/>
        <w:right w:val="none" w:sz="0" w:space="0" w:color="auto"/>
      </w:divBdr>
    </w:div>
    <w:div w:id="854802838">
      <w:bodyDiv w:val="1"/>
      <w:marLeft w:val="0"/>
      <w:marRight w:val="0"/>
      <w:marTop w:val="0"/>
      <w:marBottom w:val="0"/>
      <w:divBdr>
        <w:top w:val="none" w:sz="0" w:space="0" w:color="auto"/>
        <w:left w:val="none" w:sz="0" w:space="0" w:color="auto"/>
        <w:bottom w:val="none" w:sz="0" w:space="0" w:color="auto"/>
        <w:right w:val="none" w:sz="0" w:space="0" w:color="auto"/>
      </w:divBdr>
      <w:divsChild>
        <w:div w:id="1253932391">
          <w:marLeft w:val="0"/>
          <w:marRight w:val="0"/>
          <w:marTop w:val="0"/>
          <w:marBottom w:val="0"/>
          <w:divBdr>
            <w:top w:val="none" w:sz="0" w:space="0" w:color="auto"/>
            <w:left w:val="none" w:sz="0" w:space="0" w:color="auto"/>
            <w:bottom w:val="none" w:sz="0" w:space="0" w:color="auto"/>
            <w:right w:val="none" w:sz="0" w:space="0" w:color="auto"/>
          </w:divBdr>
        </w:div>
        <w:div w:id="1418331564">
          <w:marLeft w:val="0"/>
          <w:marRight w:val="0"/>
          <w:marTop w:val="0"/>
          <w:marBottom w:val="0"/>
          <w:divBdr>
            <w:top w:val="none" w:sz="0" w:space="0" w:color="auto"/>
            <w:left w:val="none" w:sz="0" w:space="0" w:color="auto"/>
            <w:bottom w:val="none" w:sz="0" w:space="0" w:color="auto"/>
            <w:right w:val="none" w:sz="0" w:space="0" w:color="auto"/>
          </w:divBdr>
        </w:div>
        <w:div w:id="1986426720">
          <w:marLeft w:val="0"/>
          <w:marRight w:val="0"/>
          <w:marTop w:val="0"/>
          <w:marBottom w:val="0"/>
          <w:divBdr>
            <w:top w:val="none" w:sz="0" w:space="0" w:color="auto"/>
            <w:left w:val="none" w:sz="0" w:space="0" w:color="auto"/>
            <w:bottom w:val="none" w:sz="0" w:space="0" w:color="auto"/>
            <w:right w:val="none" w:sz="0" w:space="0" w:color="auto"/>
          </w:divBdr>
        </w:div>
      </w:divsChild>
    </w:div>
    <w:div w:id="857541435">
      <w:bodyDiv w:val="1"/>
      <w:marLeft w:val="0"/>
      <w:marRight w:val="0"/>
      <w:marTop w:val="0"/>
      <w:marBottom w:val="0"/>
      <w:divBdr>
        <w:top w:val="none" w:sz="0" w:space="0" w:color="auto"/>
        <w:left w:val="none" w:sz="0" w:space="0" w:color="auto"/>
        <w:bottom w:val="none" w:sz="0" w:space="0" w:color="auto"/>
        <w:right w:val="none" w:sz="0" w:space="0" w:color="auto"/>
      </w:divBdr>
    </w:div>
    <w:div w:id="866215829">
      <w:bodyDiv w:val="1"/>
      <w:marLeft w:val="0"/>
      <w:marRight w:val="0"/>
      <w:marTop w:val="0"/>
      <w:marBottom w:val="0"/>
      <w:divBdr>
        <w:top w:val="none" w:sz="0" w:space="0" w:color="auto"/>
        <w:left w:val="none" w:sz="0" w:space="0" w:color="auto"/>
        <w:bottom w:val="none" w:sz="0" w:space="0" w:color="auto"/>
        <w:right w:val="none" w:sz="0" w:space="0" w:color="auto"/>
      </w:divBdr>
    </w:div>
    <w:div w:id="874201037">
      <w:bodyDiv w:val="1"/>
      <w:marLeft w:val="0"/>
      <w:marRight w:val="0"/>
      <w:marTop w:val="0"/>
      <w:marBottom w:val="0"/>
      <w:divBdr>
        <w:top w:val="none" w:sz="0" w:space="0" w:color="auto"/>
        <w:left w:val="none" w:sz="0" w:space="0" w:color="auto"/>
        <w:bottom w:val="none" w:sz="0" w:space="0" w:color="auto"/>
        <w:right w:val="none" w:sz="0" w:space="0" w:color="auto"/>
      </w:divBdr>
    </w:div>
    <w:div w:id="876309310">
      <w:bodyDiv w:val="1"/>
      <w:marLeft w:val="0"/>
      <w:marRight w:val="0"/>
      <w:marTop w:val="0"/>
      <w:marBottom w:val="0"/>
      <w:divBdr>
        <w:top w:val="none" w:sz="0" w:space="0" w:color="auto"/>
        <w:left w:val="none" w:sz="0" w:space="0" w:color="auto"/>
        <w:bottom w:val="none" w:sz="0" w:space="0" w:color="auto"/>
        <w:right w:val="none" w:sz="0" w:space="0" w:color="auto"/>
      </w:divBdr>
    </w:div>
    <w:div w:id="877592604">
      <w:bodyDiv w:val="1"/>
      <w:marLeft w:val="0"/>
      <w:marRight w:val="0"/>
      <w:marTop w:val="0"/>
      <w:marBottom w:val="0"/>
      <w:divBdr>
        <w:top w:val="none" w:sz="0" w:space="0" w:color="auto"/>
        <w:left w:val="none" w:sz="0" w:space="0" w:color="auto"/>
        <w:bottom w:val="none" w:sz="0" w:space="0" w:color="auto"/>
        <w:right w:val="none" w:sz="0" w:space="0" w:color="auto"/>
      </w:divBdr>
    </w:div>
    <w:div w:id="886646119">
      <w:bodyDiv w:val="1"/>
      <w:marLeft w:val="0"/>
      <w:marRight w:val="0"/>
      <w:marTop w:val="0"/>
      <w:marBottom w:val="0"/>
      <w:divBdr>
        <w:top w:val="none" w:sz="0" w:space="0" w:color="auto"/>
        <w:left w:val="none" w:sz="0" w:space="0" w:color="auto"/>
        <w:bottom w:val="none" w:sz="0" w:space="0" w:color="auto"/>
        <w:right w:val="none" w:sz="0" w:space="0" w:color="auto"/>
      </w:divBdr>
    </w:div>
    <w:div w:id="888734203">
      <w:bodyDiv w:val="1"/>
      <w:marLeft w:val="0"/>
      <w:marRight w:val="0"/>
      <w:marTop w:val="0"/>
      <w:marBottom w:val="0"/>
      <w:divBdr>
        <w:top w:val="none" w:sz="0" w:space="0" w:color="auto"/>
        <w:left w:val="none" w:sz="0" w:space="0" w:color="auto"/>
        <w:bottom w:val="none" w:sz="0" w:space="0" w:color="auto"/>
        <w:right w:val="none" w:sz="0" w:space="0" w:color="auto"/>
      </w:divBdr>
    </w:div>
    <w:div w:id="895555668">
      <w:bodyDiv w:val="1"/>
      <w:marLeft w:val="0"/>
      <w:marRight w:val="0"/>
      <w:marTop w:val="0"/>
      <w:marBottom w:val="0"/>
      <w:divBdr>
        <w:top w:val="none" w:sz="0" w:space="0" w:color="auto"/>
        <w:left w:val="none" w:sz="0" w:space="0" w:color="auto"/>
        <w:bottom w:val="none" w:sz="0" w:space="0" w:color="auto"/>
        <w:right w:val="none" w:sz="0" w:space="0" w:color="auto"/>
      </w:divBdr>
    </w:div>
    <w:div w:id="899906863">
      <w:bodyDiv w:val="1"/>
      <w:marLeft w:val="0"/>
      <w:marRight w:val="0"/>
      <w:marTop w:val="0"/>
      <w:marBottom w:val="0"/>
      <w:divBdr>
        <w:top w:val="none" w:sz="0" w:space="0" w:color="auto"/>
        <w:left w:val="none" w:sz="0" w:space="0" w:color="auto"/>
        <w:bottom w:val="none" w:sz="0" w:space="0" w:color="auto"/>
        <w:right w:val="none" w:sz="0" w:space="0" w:color="auto"/>
      </w:divBdr>
      <w:divsChild>
        <w:div w:id="395782038">
          <w:marLeft w:val="0"/>
          <w:marRight w:val="0"/>
          <w:marTop w:val="0"/>
          <w:marBottom w:val="0"/>
          <w:divBdr>
            <w:top w:val="none" w:sz="0" w:space="0" w:color="auto"/>
            <w:left w:val="none" w:sz="0" w:space="0" w:color="auto"/>
            <w:bottom w:val="none" w:sz="0" w:space="0" w:color="auto"/>
            <w:right w:val="none" w:sz="0" w:space="0" w:color="auto"/>
          </w:divBdr>
        </w:div>
        <w:div w:id="1249197621">
          <w:marLeft w:val="0"/>
          <w:marRight w:val="0"/>
          <w:marTop w:val="0"/>
          <w:marBottom w:val="0"/>
          <w:divBdr>
            <w:top w:val="none" w:sz="0" w:space="0" w:color="auto"/>
            <w:left w:val="none" w:sz="0" w:space="0" w:color="auto"/>
            <w:bottom w:val="none" w:sz="0" w:space="0" w:color="auto"/>
            <w:right w:val="none" w:sz="0" w:space="0" w:color="auto"/>
          </w:divBdr>
        </w:div>
      </w:divsChild>
    </w:div>
    <w:div w:id="915937391">
      <w:bodyDiv w:val="1"/>
      <w:marLeft w:val="0"/>
      <w:marRight w:val="0"/>
      <w:marTop w:val="0"/>
      <w:marBottom w:val="0"/>
      <w:divBdr>
        <w:top w:val="none" w:sz="0" w:space="0" w:color="auto"/>
        <w:left w:val="none" w:sz="0" w:space="0" w:color="auto"/>
        <w:bottom w:val="none" w:sz="0" w:space="0" w:color="auto"/>
        <w:right w:val="none" w:sz="0" w:space="0" w:color="auto"/>
      </w:divBdr>
    </w:div>
    <w:div w:id="921178250">
      <w:bodyDiv w:val="1"/>
      <w:marLeft w:val="0"/>
      <w:marRight w:val="0"/>
      <w:marTop w:val="0"/>
      <w:marBottom w:val="0"/>
      <w:divBdr>
        <w:top w:val="none" w:sz="0" w:space="0" w:color="auto"/>
        <w:left w:val="none" w:sz="0" w:space="0" w:color="auto"/>
        <w:bottom w:val="none" w:sz="0" w:space="0" w:color="auto"/>
        <w:right w:val="none" w:sz="0" w:space="0" w:color="auto"/>
      </w:divBdr>
    </w:div>
    <w:div w:id="931010411">
      <w:bodyDiv w:val="1"/>
      <w:marLeft w:val="0"/>
      <w:marRight w:val="0"/>
      <w:marTop w:val="0"/>
      <w:marBottom w:val="0"/>
      <w:divBdr>
        <w:top w:val="none" w:sz="0" w:space="0" w:color="auto"/>
        <w:left w:val="none" w:sz="0" w:space="0" w:color="auto"/>
        <w:bottom w:val="none" w:sz="0" w:space="0" w:color="auto"/>
        <w:right w:val="none" w:sz="0" w:space="0" w:color="auto"/>
      </w:divBdr>
      <w:divsChild>
        <w:div w:id="219681248">
          <w:marLeft w:val="0"/>
          <w:marRight w:val="0"/>
          <w:marTop w:val="0"/>
          <w:marBottom w:val="0"/>
          <w:divBdr>
            <w:top w:val="none" w:sz="0" w:space="0" w:color="auto"/>
            <w:left w:val="none" w:sz="0" w:space="0" w:color="auto"/>
            <w:bottom w:val="none" w:sz="0" w:space="0" w:color="auto"/>
            <w:right w:val="none" w:sz="0" w:space="0" w:color="auto"/>
          </w:divBdr>
        </w:div>
        <w:div w:id="1328632986">
          <w:marLeft w:val="0"/>
          <w:marRight w:val="0"/>
          <w:marTop w:val="0"/>
          <w:marBottom w:val="0"/>
          <w:divBdr>
            <w:top w:val="none" w:sz="0" w:space="0" w:color="auto"/>
            <w:left w:val="none" w:sz="0" w:space="0" w:color="auto"/>
            <w:bottom w:val="none" w:sz="0" w:space="0" w:color="auto"/>
            <w:right w:val="none" w:sz="0" w:space="0" w:color="auto"/>
          </w:divBdr>
        </w:div>
      </w:divsChild>
    </w:div>
    <w:div w:id="940525565">
      <w:bodyDiv w:val="1"/>
      <w:marLeft w:val="0"/>
      <w:marRight w:val="0"/>
      <w:marTop w:val="0"/>
      <w:marBottom w:val="0"/>
      <w:divBdr>
        <w:top w:val="none" w:sz="0" w:space="0" w:color="auto"/>
        <w:left w:val="none" w:sz="0" w:space="0" w:color="auto"/>
        <w:bottom w:val="none" w:sz="0" w:space="0" w:color="auto"/>
        <w:right w:val="none" w:sz="0" w:space="0" w:color="auto"/>
      </w:divBdr>
      <w:divsChild>
        <w:div w:id="893781607">
          <w:marLeft w:val="0"/>
          <w:marRight w:val="0"/>
          <w:marTop w:val="0"/>
          <w:marBottom w:val="0"/>
          <w:divBdr>
            <w:top w:val="none" w:sz="0" w:space="0" w:color="auto"/>
            <w:left w:val="none" w:sz="0" w:space="0" w:color="auto"/>
            <w:bottom w:val="none" w:sz="0" w:space="0" w:color="auto"/>
            <w:right w:val="none" w:sz="0" w:space="0" w:color="auto"/>
          </w:divBdr>
          <w:divsChild>
            <w:div w:id="1146816544">
              <w:marLeft w:val="0"/>
              <w:marRight w:val="0"/>
              <w:marTop w:val="0"/>
              <w:marBottom w:val="0"/>
              <w:divBdr>
                <w:top w:val="none" w:sz="0" w:space="0" w:color="auto"/>
                <w:left w:val="none" w:sz="0" w:space="0" w:color="auto"/>
                <w:bottom w:val="none" w:sz="0" w:space="0" w:color="auto"/>
                <w:right w:val="none" w:sz="0" w:space="0" w:color="auto"/>
              </w:divBdr>
              <w:divsChild>
                <w:div w:id="1842351230">
                  <w:marLeft w:val="0"/>
                  <w:marRight w:val="0"/>
                  <w:marTop w:val="0"/>
                  <w:marBottom w:val="0"/>
                  <w:divBdr>
                    <w:top w:val="none" w:sz="0" w:space="0" w:color="auto"/>
                    <w:left w:val="none" w:sz="0" w:space="0" w:color="auto"/>
                    <w:bottom w:val="none" w:sz="0" w:space="0" w:color="auto"/>
                    <w:right w:val="none" w:sz="0" w:space="0" w:color="auto"/>
                  </w:divBdr>
                  <w:divsChild>
                    <w:div w:id="266279237">
                      <w:marLeft w:val="0"/>
                      <w:marRight w:val="0"/>
                      <w:marTop w:val="0"/>
                      <w:marBottom w:val="0"/>
                      <w:divBdr>
                        <w:top w:val="none" w:sz="0" w:space="0" w:color="auto"/>
                        <w:left w:val="none" w:sz="0" w:space="0" w:color="auto"/>
                        <w:bottom w:val="none" w:sz="0" w:space="0" w:color="auto"/>
                        <w:right w:val="none" w:sz="0" w:space="0" w:color="auto"/>
                      </w:divBdr>
                      <w:divsChild>
                        <w:div w:id="251742560">
                          <w:marLeft w:val="0"/>
                          <w:marRight w:val="0"/>
                          <w:marTop w:val="0"/>
                          <w:marBottom w:val="0"/>
                          <w:divBdr>
                            <w:top w:val="none" w:sz="0" w:space="0" w:color="auto"/>
                            <w:left w:val="none" w:sz="0" w:space="0" w:color="auto"/>
                            <w:bottom w:val="none" w:sz="0" w:space="0" w:color="auto"/>
                            <w:right w:val="none" w:sz="0" w:space="0" w:color="auto"/>
                          </w:divBdr>
                          <w:divsChild>
                            <w:div w:id="1026059575">
                              <w:marLeft w:val="0"/>
                              <w:marRight w:val="0"/>
                              <w:marTop w:val="0"/>
                              <w:marBottom w:val="0"/>
                              <w:divBdr>
                                <w:top w:val="none" w:sz="0" w:space="0" w:color="auto"/>
                                <w:left w:val="none" w:sz="0" w:space="0" w:color="auto"/>
                                <w:bottom w:val="none" w:sz="0" w:space="0" w:color="auto"/>
                                <w:right w:val="none" w:sz="0" w:space="0" w:color="auto"/>
                              </w:divBdr>
                              <w:divsChild>
                                <w:div w:id="1371760465">
                                  <w:marLeft w:val="0"/>
                                  <w:marRight w:val="0"/>
                                  <w:marTop w:val="0"/>
                                  <w:marBottom w:val="0"/>
                                  <w:divBdr>
                                    <w:top w:val="none" w:sz="0" w:space="0" w:color="auto"/>
                                    <w:left w:val="none" w:sz="0" w:space="0" w:color="auto"/>
                                    <w:bottom w:val="none" w:sz="0" w:space="0" w:color="auto"/>
                                    <w:right w:val="none" w:sz="0" w:space="0" w:color="auto"/>
                                  </w:divBdr>
                                  <w:divsChild>
                                    <w:div w:id="567694791">
                                      <w:marLeft w:val="0"/>
                                      <w:marRight w:val="0"/>
                                      <w:marTop w:val="0"/>
                                      <w:marBottom w:val="0"/>
                                      <w:divBdr>
                                        <w:top w:val="none" w:sz="0" w:space="0" w:color="auto"/>
                                        <w:left w:val="none" w:sz="0" w:space="0" w:color="auto"/>
                                        <w:bottom w:val="none" w:sz="0" w:space="0" w:color="auto"/>
                                        <w:right w:val="none" w:sz="0" w:space="0" w:color="auto"/>
                                      </w:divBdr>
                                      <w:divsChild>
                                        <w:div w:id="9373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345971">
      <w:bodyDiv w:val="1"/>
      <w:marLeft w:val="0"/>
      <w:marRight w:val="0"/>
      <w:marTop w:val="0"/>
      <w:marBottom w:val="0"/>
      <w:divBdr>
        <w:top w:val="none" w:sz="0" w:space="0" w:color="auto"/>
        <w:left w:val="none" w:sz="0" w:space="0" w:color="auto"/>
        <w:bottom w:val="none" w:sz="0" w:space="0" w:color="auto"/>
        <w:right w:val="none" w:sz="0" w:space="0" w:color="auto"/>
      </w:divBdr>
      <w:divsChild>
        <w:div w:id="180969720">
          <w:marLeft w:val="0"/>
          <w:marRight w:val="0"/>
          <w:marTop w:val="150"/>
          <w:marBottom w:val="0"/>
          <w:divBdr>
            <w:top w:val="none" w:sz="0" w:space="0" w:color="auto"/>
            <w:left w:val="none" w:sz="0" w:space="0" w:color="auto"/>
            <w:bottom w:val="none" w:sz="0" w:space="0" w:color="auto"/>
            <w:right w:val="none" w:sz="0" w:space="0" w:color="auto"/>
          </w:divBdr>
        </w:div>
        <w:div w:id="1847985384">
          <w:marLeft w:val="0"/>
          <w:marRight w:val="0"/>
          <w:marTop w:val="0"/>
          <w:marBottom w:val="0"/>
          <w:divBdr>
            <w:top w:val="none" w:sz="0" w:space="0" w:color="auto"/>
            <w:left w:val="none" w:sz="0" w:space="0" w:color="auto"/>
            <w:bottom w:val="none" w:sz="0" w:space="0" w:color="auto"/>
            <w:right w:val="none" w:sz="0" w:space="0" w:color="auto"/>
          </w:divBdr>
          <w:divsChild>
            <w:div w:id="1844737258">
              <w:marLeft w:val="0"/>
              <w:marRight w:val="0"/>
              <w:marTop w:val="0"/>
              <w:marBottom w:val="0"/>
              <w:divBdr>
                <w:top w:val="none" w:sz="0" w:space="0" w:color="auto"/>
                <w:left w:val="none" w:sz="0" w:space="0" w:color="auto"/>
                <w:bottom w:val="none" w:sz="0" w:space="0" w:color="auto"/>
                <w:right w:val="none" w:sz="0" w:space="0" w:color="auto"/>
              </w:divBdr>
              <w:divsChild>
                <w:div w:id="2134640366">
                  <w:marLeft w:val="0"/>
                  <w:marRight w:val="0"/>
                  <w:marTop w:val="0"/>
                  <w:marBottom w:val="0"/>
                  <w:divBdr>
                    <w:top w:val="none" w:sz="0" w:space="0" w:color="auto"/>
                    <w:left w:val="none" w:sz="0" w:space="0" w:color="auto"/>
                    <w:bottom w:val="none" w:sz="0" w:space="0" w:color="auto"/>
                    <w:right w:val="none" w:sz="0" w:space="0" w:color="auto"/>
                  </w:divBdr>
                  <w:divsChild>
                    <w:div w:id="1008172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951395975">
      <w:bodyDiv w:val="1"/>
      <w:marLeft w:val="0"/>
      <w:marRight w:val="0"/>
      <w:marTop w:val="0"/>
      <w:marBottom w:val="0"/>
      <w:divBdr>
        <w:top w:val="none" w:sz="0" w:space="0" w:color="auto"/>
        <w:left w:val="none" w:sz="0" w:space="0" w:color="auto"/>
        <w:bottom w:val="none" w:sz="0" w:space="0" w:color="auto"/>
        <w:right w:val="none" w:sz="0" w:space="0" w:color="auto"/>
      </w:divBdr>
    </w:div>
    <w:div w:id="966199816">
      <w:bodyDiv w:val="1"/>
      <w:marLeft w:val="0"/>
      <w:marRight w:val="0"/>
      <w:marTop w:val="0"/>
      <w:marBottom w:val="0"/>
      <w:divBdr>
        <w:top w:val="none" w:sz="0" w:space="0" w:color="auto"/>
        <w:left w:val="none" w:sz="0" w:space="0" w:color="auto"/>
        <w:bottom w:val="none" w:sz="0" w:space="0" w:color="auto"/>
        <w:right w:val="none" w:sz="0" w:space="0" w:color="auto"/>
      </w:divBdr>
    </w:div>
    <w:div w:id="971401642">
      <w:bodyDiv w:val="1"/>
      <w:marLeft w:val="0"/>
      <w:marRight w:val="0"/>
      <w:marTop w:val="0"/>
      <w:marBottom w:val="0"/>
      <w:divBdr>
        <w:top w:val="none" w:sz="0" w:space="0" w:color="auto"/>
        <w:left w:val="none" w:sz="0" w:space="0" w:color="auto"/>
        <w:bottom w:val="none" w:sz="0" w:space="0" w:color="auto"/>
        <w:right w:val="none" w:sz="0" w:space="0" w:color="auto"/>
      </w:divBdr>
      <w:divsChild>
        <w:div w:id="7367875">
          <w:marLeft w:val="0"/>
          <w:marRight w:val="0"/>
          <w:marTop w:val="0"/>
          <w:marBottom w:val="0"/>
          <w:divBdr>
            <w:top w:val="none" w:sz="0" w:space="0" w:color="auto"/>
            <w:left w:val="none" w:sz="0" w:space="0" w:color="auto"/>
            <w:bottom w:val="none" w:sz="0" w:space="0" w:color="auto"/>
            <w:right w:val="none" w:sz="0" w:space="0" w:color="auto"/>
          </w:divBdr>
        </w:div>
        <w:div w:id="170681892">
          <w:marLeft w:val="0"/>
          <w:marRight w:val="0"/>
          <w:marTop w:val="0"/>
          <w:marBottom w:val="0"/>
          <w:divBdr>
            <w:top w:val="none" w:sz="0" w:space="0" w:color="auto"/>
            <w:left w:val="none" w:sz="0" w:space="0" w:color="auto"/>
            <w:bottom w:val="none" w:sz="0" w:space="0" w:color="auto"/>
            <w:right w:val="none" w:sz="0" w:space="0" w:color="auto"/>
          </w:divBdr>
        </w:div>
        <w:div w:id="556088172">
          <w:marLeft w:val="0"/>
          <w:marRight w:val="0"/>
          <w:marTop w:val="0"/>
          <w:marBottom w:val="0"/>
          <w:divBdr>
            <w:top w:val="none" w:sz="0" w:space="0" w:color="auto"/>
            <w:left w:val="none" w:sz="0" w:space="0" w:color="auto"/>
            <w:bottom w:val="none" w:sz="0" w:space="0" w:color="auto"/>
            <w:right w:val="none" w:sz="0" w:space="0" w:color="auto"/>
          </w:divBdr>
        </w:div>
      </w:divsChild>
    </w:div>
    <w:div w:id="975061457">
      <w:bodyDiv w:val="1"/>
      <w:marLeft w:val="0"/>
      <w:marRight w:val="0"/>
      <w:marTop w:val="0"/>
      <w:marBottom w:val="0"/>
      <w:divBdr>
        <w:top w:val="none" w:sz="0" w:space="0" w:color="auto"/>
        <w:left w:val="none" w:sz="0" w:space="0" w:color="auto"/>
        <w:bottom w:val="none" w:sz="0" w:space="0" w:color="auto"/>
        <w:right w:val="none" w:sz="0" w:space="0" w:color="auto"/>
      </w:divBdr>
    </w:div>
    <w:div w:id="995381153">
      <w:bodyDiv w:val="1"/>
      <w:marLeft w:val="0"/>
      <w:marRight w:val="0"/>
      <w:marTop w:val="0"/>
      <w:marBottom w:val="0"/>
      <w:divBdr>
        <w:top w:val="none" w:sz="0" w:space="0" w:color="auto"/>
        <w:left w:val="none" w:sz="0" w:space="0" w:color="auto"/>
        <w:bottom w:val="none" w:sz="0" w:space="0" w:color="auto"/>
        <w:right w:val="none" w:sz="0" w:space="0" w:color="auto"/>
      </w:divBdr>
    </w:div>
    <w:div w:id="1008214561">
      <w:bodyDiv w:val="1"/>
      <w:marLeft w:val="0"/>
      <w:marRight w:val="0"/>
      <w:marTop w:val="0"/>
      <w:marBottom w:val="0"/>
      <w:divBdr>
        <w:top w:val="none" w:sz="0" w:space="0" w:color="auto"/>
        <w:left w:val="none" w:sz="0" w:space="0" w:color="auto"/>
        <w:bottom w:val="none" w:sz="0" w:space="0" w:color="auto"/>
        <w:right w:val="none" w:sz="0" w:space="0" w:color="auto"/>
      </w:divBdr>
    </w:div>
    <w:div w:id="1008364913">
      <w:bodyDiv w:val="1"/>
      <w:marLeft w:val="0"/>
      <w:marRight w:val="0"/>
      <w:marTop w:val="0"/>
      <w:marBottom w:val="0"/>
      <w:divBdr>
        <w:top w:val="none" w:sz="0" w:space="0" w:color="auto"/>
        <w:left w:val="none" w:sz="0" w:space="0" w:color="auto"/>
        <w:bottom w:val="none" w:sz="0" w:space="0" w:color="auto"/>
        <w:right w:val="none" w:sz="0" w:space="0" w:color="auto"/>
      </w:divBdr>
    </w:div>
    <w:div w:id="1022167597">
      <w:bodyDiv w:val="1"/>
      <w:marLeft w:val="0"/>
      <w:marRight w:val="0"/>
      <w:marTop w:val="0"/>
      <w:marBottom w:val="0"/>
      <w:divBdr>
        <w:top w:val="none" w:sz="0" w:space="0" w:color="auto"/>
        <w:left w:val="none" w:sz="0" w:space="0" w:color="auto"/>
        <w:bottom w:val="none" w:sz="0" w:space="0" w:color="auto"/>
        <w:right w:val="none" w:sz="0" w:space="0" w:color="auto"/>
      </w:divBdr>
      <w:divsChild>
        <w:div w:id="1256746714">
          <w:marLeft w:val="0"/>
          <w:marRight w:val="0"/>
          <w:marTop w:val="0"/>
          <w:marBottom w:val="0"/>
          <w:divBdr>
            <w:top w:val="none" w:sz="0" w:space="0" w:color="auto"/>
            <w:left w:val="none" w:sz="0" w:space="0" w:color="auto"/>
            <w:bottom w:val="none" w:sz="0" w:space="0" w:color="auto"/>
            <w:right w:val="none" w:sz="0" w:space="0" w:color="auto"/>
          </w:divBdr>
          <w:divsChild>
            <w:div w:id="89935592">
              <w:marLeft w:val="0"/>
              <w:marRight w:val="0"/>
              <w:marTop w:val="0"/>
              <w:marBottom w:val="0"/>
              <w:divBdr>
                <w:top w:val="none" w:sz="0" w:space="0" w:color="auto"/>
                <w:left w:val="none" w:sz="0" w:space="0" w:color="auto"/>
                <w:bottom w:val="none" w:sz="0" w:space="0" w:color="auto"/>
                <w:right w:val="none" w:sz="0" w:space="0" w:color="auto"/>
              </w:divBdr>
              <w:divsChild>
                <w:div w:id="132262294">
                  <w:marLeft w:val="0"/>
                  <w:marRight w:val="0"/>
                  <w:marTop w:val="0"/>
                  <w:marBottom w:val="0"/>
                  <w:divBdr>
                    <w:top w:val="none" w:sz="0" w:space="0" w:color="auto"/>
                    <w:left w:val="none" w:sz="0" w:space="0" w:color="auto"/>
                    <w:bottom w:val="none" w:sz="0" w:space="0" w:color="auto"/>
                    <w:right w:val="none" w:sz="0" w:space="0" w:color="auto"/>
                  </w:divBdr>
                  <w:divsChild>
                    <w:div w:id="89737335">
                      <w:marLeft w:val="0"/>
                      <w:marRight w:val="0"/>
                      <w:marTop w:val="0"/>
                      <w:marBottom w:val="0"/>
                      <w:divBdr>
                        <w:top w:val="none" w:sz="0" w:space="0" w:color="auto"/>
                        <w:left w:val="none" w:sz="0" w:space="0" w:color="auto"/>
                        <w:bottom w:val="none" w:sz="0" w:space="0" w:color="auto"/>
                        <w:right w:val="none" w:sz="0" w:space="0" w:color="auto"/>
                      </w:divBdr>
                      <w:divsChild>
                        <w:div w:id="89394567">
                          <w:marLeft w:val="0"/>
                          <w:marRight w:val="0"/>
                          <w:marTop w:val="0"/>
                          <w:marBottom w:val="0"/>
                          <w:divBdr>
                            <w:top w:val="none" w:sz="0" w:space="0" w:color="auto"/>
                            <w:left w:val="none" w:sz="0" w:space="0" w:color="auto"/>
                            <w:bottom w:val="none" w:sz="0" w:space="0" w:color="auto"/>
                            <w:right w:val="none" w:sz="0" w:space="0" w:color="auto"/>
                          </w:divBdr>
                          <w:divsChild>
                            <w:div w:id="712119084">
                              <w:marLeft w:val="0"/>
                              <w:marRight w:val="0"/>
                              <w:marTop w:val="0"/>
                              <w:marBottom w:val="0"/>
                              <w:divBdr>
                                <w:top w:val="none" w:sz="0" w:space="0" w:color="auto"/>
                                <w:left w:val="none" w:sz="0" w:space="0" w:color="auto"/>
                                <w:bottom w:val="none" w:sz="0" w:space="0" w:color="auto"/>
                                <w:right w:val="none" w:sz="0" w:space="0" w:color="auto"/>
                              </w:divBdr>
                              <w:divsChild>
                                <w:div w:id="592131113">
                                  <w:marLeft w:val="0"/>
                                  <w:marRight w:val="0"/>
                                  <w:marTop w:val="0"/>
                                  <w:marBottom w:val="0"/>
                                  <w:divBdr>
                                    <w:top w:val="none" w:sz="0" w:space="0" w:color="auto"/>
                                    <w:left w:val="none" w:sz="0" w:space="0" w:color="auto"/>
                                    <w:bottom w:val="none" w:sz="0" w:space="0" w:color="auto"/>
                                    <w:right w:val="none" w:sz="0" w:space="0" w:color="auto"/>
                                  </w:divBdr>
                                  <w:divsChild>
                                    <w:div w:id="861017704">
                                      <w:marLeft w:val="0"/>
                                      <w:marRight w:val="0"/>
                                      <w:marTop w:val="0"/>
                                      <w:marBottom w:val="0"/>
                                      <w:divBdr>
                                        <w:top w:val="none" w:sz="0" w:space="0" w:color="auto"/>
                                        <w:left w:val="none" w:sz="0" w:space="0" w:color="auto"/>
                                        <w:bottom w:val="none" w:sz="0" w:space="0" w:color="auto"/>
                                        <w:right w:val="none" w:sz="0" w:space="0" w:color="auto"/>
                                      </w:divBdr>
                                      <w:divsChild>
                                        <w:div w:id="1036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43091">
      <w:bodyDiv w:val="1"/>
      <w:marLeft w:val="0"/>
      <w:marRight w:val="0"/>
      <w:marTop w:val="0"/>
      <w:marBottom w:val="0"/>
      <w:divBdr>
        <w:top w:val="none" w:sz="0" w:space="0" w:color="auto"/>
        <w:left w:val="none" w:sz="0" w:space="0" w:color="auto"/>
        <w:bottom w:val="none" w:sz="0" w:space="0" w:color="auto"/>
        <w:right w:val="none" w:sz="0" w:space="0" w:color="auto"/>
      </w:divBdr>
    </w:div>
    <w:div w:id="1025255170">
      <w:bodyDiv w:val="1"/>
      <w:marLeft w:val="0"/>
      <w:marRight w:val="0"/>
      <w:marTop w:val="0"/>
      <w:marBottom w:val="0"/>
      <w:divBdr>
        <w:top w:val="none" w:sz="0" w:space="0" w:color="auto"/>
        <w:left w:val="none" w:sz="0" w:space="0" w:color="auto"/>
        <w:bottom w:val="none" w:sz="0" w:space="0" w:color="auto"/>
        <w:right w:val="none" w:sz="0" w:space="0" w:color="auto"/>
      </w:divBdr>
    </w:div>
    <w:div w:id="1037045945">
      <w:bodyDiv w:val="1"/>
      <w:marLeft w:val="0"/>
      <w:marRight w:val="0"/>
      <w:marTop w:val="0"/>
      <w:marBottom w:val="0"/>
      <w:divBdr>
        <w:top w:val="none" w:sz="0" w:space="0" w:color="auto"/>
        <w:left w:val="none" w:sz="0" w:space="0" w:color="auto"/>
        <w:bottom w:val="none" w:sz="0" w:space="0" w:color="auto"/>
        <w:right w:val="none" w:sz="0" w:space="0" w:color="auto"/>
      </w:divBdr>
    </w:div>
    <w:div w:id="1040787619">
      <w:bodyDiv w:val="1"/>
      <w:marLeft w:val="0"/>
      <w:marRight w:val="0"/>
      <w:marTop w:val="0"/>
      <w:marBottom w:val="0"/>
      <w:divBdr>
        <w:top w:val="none" w:sz="0" w:space="0" w:color="auto"/>
        <w:left w:val="none" w:sz="0" w:space="0" w:color="auto"/>
        <w:bottom w:val="none" w:sz="0" w:space="0" w:color="auto"/>
        <w:right w:val="none" w:sz="0" w:space="0" w:color="auto"/>
      </w:divBdr>
    </w:div>
    <w:div w:id="1043483442">
      <w:bodyDiv w:val="1"/>
      <w:marLeft w:val="0"/>
      <w:marRight w:val="0"/>
      <w:marTop w:val="0"/>
      <w:marBottom w:val="0"/>
      <w:divBdr>
        <w:top w:val="none" w:sz="0" w:space="0" w:color="auto"/>
        <w:left w:val="none" w:sz="0" w:space="0" w:color="auto"/>
        <w:bottom w:val="none" w:sz="0" w:space="0" w:color="auto"/>
        <w:right w:val="none" w:sz="0" w:space="0" w:color="auto"/>
      </w:divBdr>
    </w:div>
    <w:div w:id="1048214950">
      <w:bodyDiv w:val="1"/>
      <w:marLeft w:val="0"/>
      <w:marRight w:val="0"/>
      <w:marTop w:val="0"/>
      <w:marBottom w:val="0"/>
      <w:divBdr>
        <w:top w:val="none" w:sz="0" w:space="0" w:color="auto"/>
        <w:left w:val="none" w:sz="0" w:space="0" w:color="auto"/>
        <w:bottom w:val="none" w:sz="0" w:space="0" w:color="auto"/>
        <w:right w:val="none" w:sz="0" w:space="0" w:color="auto"/>
      </w:divBdr>
      <w:divsChild>
        <w:div w:id="236788854">
          <w:marLeft w:val="0"/>
          <w:marRight w:val="0"/>
          <w:marTop w:val="120"/>
          <w:marBottom w:val="0"/>
          <w:divBdr>
            <w:top w:val="none" w:sz="0" w:space="0" w:color="auto"/>
            <w:left w:val="none" w:sz="0" w:space="0" w:color="auto"/>
            <w:bottom w:val="none" w:sz="0" w:space="0" w:color="auto"/>
            <w:right w:val="none" w:sz="0" w:space="0" w:color="auto"/>
          </w:divBdr>
        </w:div>
        <w:div w:id="299042828">
          <w:marLeft w:val="0"/>
          <w:marRight w:val="0"/>
          <w:marTop w:val="120"/>
          <w:marBottom w:val="0"/>
          <w:divBdr>
            <w:top w:val="none" w:sz="0" w:space="0" w:color="auto"/>
            <w:left w:val="none" w:sz="0" w:space="0" w:color="auto"/>
            <w:bottom w:val="none" w:sz="0" w:space="0" w:color="auto"/>
            <w:right w:val="none" w:sz="0" w:space="0" w:color="auto"/>
          </w:divBdr>
        </w:div>
        <w:div w:id="1244803304">
          <w:marLeft w:val="0"/>
          <w:marRight w:val="0"/>
          <w:marTop w:val="120"/>
          <w:marBottom w:val="0"/>
          <w:divBdr>
            <w:top w:val="none" w:sz="0" w:space="0" w:color="auto"/>
            <w:left w:val="none" w:sz="0" w:space="0" w:color="auto"/>
            <w:bottom w:val="none" w:sz="0" w:space="0" w:color="auto"/>
            <w:right w:val="none" w:sz="0" w:space="0" w:color="auto"/>
          </w:divBdr>
        </w:div>
        <w:div w:id="1271549466">
          <w:marLeft w:val="0"/>
          <w:marRight w:val="0"/>
          <w:marTop w:val="120"/>
          <w:marBottom w:val="0"/>
          <w:divBdr>
            <w:top w:val="none" w:sz="0" w:space="0" w:color="auto"/>
            <w:left w:val="none" w:sz="0" w:space="0" w:color="auto"/>
            <w:bottom w:val="none" w:sz="0" w:space="0" w:color="auto"/>
            <w:right w:val="none" w:sz="0" w:space="0" w:color="auto"/>
          </w:divBdr>
        </w:div>
        <w:div w:id="1281960768">
          <w:marLeft w:val="0"/>
          <w:marRight w:val="0"/>
          <w:marTop w:val="120"/>
          <w:marBottom w:val="0"/>
          <w:divBdr>
            <w:top w:val="none" w:sz="0" w:space="0" w:color="auto"/>
            <w:left w:val="none" w:sz="0" w:space="0" w:color="auto"/>
            <w:bottom w:val="none" w:sz="0" w:space="0" w:color="auto"/>
            <w:right w:val="none" w:sz="0" w:space="0" w:color="auto"/>
          </w:divBdr>
        </w:div>
        <w:div w:id="1364867485">
          <w:marLeft w:val="0"/>
          <w:marRight w:val="0"/>
          <w:marTop w:val="120"/>
          <w:marBottom w:val="0"/>
          <w:divBdr>
            <w:top w:val="none" w:sz="0" w:space="0" w:color="auto"/>
            <w:left w:val="none" w:sz="0" w:space="0" w:color="auto"/>
            <w:bottom w:val="none" w:sz="0" w:space="0" w:color="auto"/>
            <w:right w:val="none" w:sz="0" w:space="0" w:color="auto"/>
          </w:divBdr>
        </w:div>
        <w:div w:id="1457941862">
          <w:marLeft w:val="0"/>
          <w:marRight w:val="0"/>
          <w:marTop w:val="120"/>
          <w:marBottom w:val="0"/>
          <w:divBdr>
            <w:top w:val="none" w:sz="0" w:space="0" w:color="auto"/>
            <w:left w:val="none" w:sz="0" w:space="0" w:color="auto"/>
            <w:bottom w:val="none" w:sz="0" w:space="0" w:color="auto"/>
            <w:right w:val="none" w:sz="0" w:space="0" w:color="auto"/>
          </w:divBdr>
        </w:div>
        <w:div w:id="2060548306">
          <w:marLeft w:val="0"/>
          <w:marRight w:val="0"/>
          <w:marTop w:val="120"/>
          <w:marBottom w:val="0"/>
          <w:divBdr>
            <w:top w:val="none" w:sz="0" w:space="0" w:color="auto"/>
            <w:left w:val="none" w:sz="0" w:space="0" w:color="auto"/>
            <w:bottom w:val="none" w:sz="0" w:space="0" w:color="auto"/>
            <w:right w:val="none" w:sz="0" w:space="0" w:color="auto"/>
          </w:divBdr>
        </w:div>
      </w:divsChild>
    </w:div>
    <w:div w:id="1055424037">
      <w:bodyDiv w:val="1"/>
      <w:marLeft w:val="0"/>
      <w:marRight w:val="0"/>
      <w:marTop w:val="0"/>
      <w:marBottom w:val="0"/>
      <w:divBdr>
        <w:top w:val="none" w:sz="0" w:space="0" w:color="auto"/>
        <w:left w:val="none" w:sz="0" w:space="0" w:color="auto"/>
        <w:bottom w:val="none" w:sz="0" w:space="0" w:color="auto"/>
        <w:right w:val="none" w:sz="0" w:space="0" w:color="auto"/>
      </w:divBdr>
    </w:div>
    <w:div w:id="1076630273">
      <w:bodyDiv w:val="1"/>
      <w:marLeft w:val="0"/>
      <w:marRight w:val="0"/>
      <w:marTop w:val="0"/>
      <w:marBottom w:val="0"/>
      <w:divBdr>
        <w:top w:val="none" w:sz="0" w:space="0" w:color="auto"/>
        <w:left w:val="none" w:sz="0" w:space="0" w:color="auto"/>
        <w:bottom w:val="none" w:sz="0" w:space="0" w:color="auto"/>
        <w:right w:val="none" w:sz="0" w:space="0" w:color="auto"/>
      </w:divBdr>
    </w:div>
    <w:div w:id="1086419906">
      <w:bodyDiv w:val="1"/>
      <w:marLeft w:val="0"/>
      <w:marRight w:val="0"/>
      <w:marTop w:val="0"/>
      <w:marBottom w:val="0"/>
      <w:divBdr>
        <w:top w:val="none" w:sz="0" w:space="0" w:color="auto"/>
        <w:left w:val="none" w:sz="0" w:space="0" w:color="auto"/>
        <w:bottom w:val="none" w:sz="0" w:space="0" w:color="auto"/>
        <w:right w:val="none" w:sz="0" w:space="0" w:color="auto"/>
      </w:divBdr>
      <w:divsChild>
        <w:div w:id="1158691692">
          <w:marLeft w:val="0"/>
          <w:marRight w:val="0"/>
          <w:marTop w:val="0"/>
          <w:marBottom w:val="0"/>
          <w:divBdr>
            <w:top w:val="none" w:sz="0" w:space="0" w:color="auto"/>
            <w:left w:val="none" w:sz="0" w:space="0" w:color="auto"/>
            <w:bottom w:val="none" w:sz="0" w:space="0" w:color="auto"/>
            <w:right w:val="none" w:sz="0" w:space="0" w:color="auto"/>
          </w:divBdr>
          <w:divsChild>
            <w:div w:id="104547131">
              <w:marLeft w:val="0"/>
              <w:marRight w:val="0"/>
              <w:marTop w:val="0"/>
              <w:marBottom w:val="0"/>
              <w:divBdr>
                <w:top w:val="none" w:sz="0" w:space="0" w:color="auto"/>
                <w:left w:val="none" w:sz="0" w:space="0" w:color="auto"/>
                <w:bottom w:val="none" w:sz="0" w:space="0" w:color="auto"/>
                <w:right w:val="none" w:sz="0" w:space="0" w:color="auto"/>
              </w:divBdr>
              <w:divsChild>
                <w:div w:id="311908341">
                  <w:marLeft w:val="0"/>
                  <w:marRight w:val="0"/>
                  <w:marTop w:val="0"/>
                  <w:marBottom w:val="0"/>
                  <w:divBdr>
                    <w:top w:val="none" w:sz="0" w:space="0" w:color="auto"/>
                    <w:left w:val="none" w:sz="0" w:space="0" w:color="auto"/>
                    <w:bottom w:val="none" w:sz="0" w:space="0" w:color="auto"/>
                    <w:right w:val="none" w:sz="0" w:space="0" w:color="auto"/>
                  </w:divBdr>
                  <w:divsChild>
                    <w:div w:id="1126241302">
                      <w:marLeft w:val="0"/>
                      <w:marRight w:val="0"/>
                      <w:marTop w:val="0"/>
                      <w:marBottom w:val="0"/>
                      <w:divBdr>
                        <w:top w:val="none" w:sz="0" w:space="0" w:color="auto"/>
                        <w:left w:val="none" w:sz="0" w:space="0" w:color="auto"/>
                        <w:bottom w:val="none" w:sz="0" w:space="0" w:color="auto"/>
                        <w:right w:val="none" w:sz="0" w:space="0" w:color="auto"/>
                      </w:divBdr>
                      <w:divsChild>
                        <w:div w:id="577206569">
                          <w:marLeft w:val="0"/>
                          <w:marRight w:val="0"/>
                          <w:marTop w:val="0"/>
                          <w:marBottom w:val="0"/>
                          <w:divBdr>
                            <w:top w:val="none" w:sz="0" w:space="0" w:color="auto"/>
                            <w:left w:val="none" w:sz="0" w:space="0" w:color="auto"/>
                            <w:bottom w:val="none" w:sz="0" w:space="0" w:color="auto"/>
                            <w:right w:val="none" w:sz="0" w:space="0" w:color="auto"/>
                          </w:divBdr>
                          <w:divsChild>
                            <w:div w:id="927270436">
                              <w:marLeft w:val="0"/>
                              <w:marRight w:val="0"/>
                              <w:marTop w:val="0"/>
                              <w:marBottom w:val="0"/>
                              <w:divBdr>
                                <w:top w:val="none" w:sz="0" w:space="0" w:color="auto"/>
                                <w:left w:val="none" w:sz="0" w:space="0" w:color="auto"/>
                                <w:bottom w:val="none" w:sz="0" w:space="0" w:color="auto"/>
                                <w:right w:val="none" w:sz="0" w:space="0" w:color="auto"/>
                              </w:divBdr>
                              <w:divsChild>
                                <w:div w:id="1050226649">
                                  <w:marLeft w:val="0"/>
                                  <w:marRight w:val="0"/>
                                  <w:marTop w:val="0"/>
                                  <w:marBottom w:val="0"/>
                                  <w:divBdr>
                                    <w:top w:val="none" w:sz="0" w:space="0" w:color="auto"/>
                                    <w:left w:val="none" w:sz="0" w:space="0" w:color="auto"/>
                                    <w:bottom w:val="none" w:sz="0" w:space="0" w:color="auto"/>
                                    <w:right w:val="none" w:sz="0" w:space="0" w:color="auto"/>
                                  </w:divBdr>
                                  <w:divsChild>
                                    <w:div w:id="232005943">
                                      <w:marLeft w:val="0"/>
                                      <w:marRight w:val="0"/>
                                      <w:marTop w:val="0"/>
                                      <w:marBottom w:val="0"/>
                                      <w:divBdr>
                                        <w:top w:val="none" w:sz="0" w:space="0" w:color="auto"/>
                                        <w:left w:val="none" w:sz="0" w:space="0" w:color="auto"/>
                                        <w:bottom w:val="none" w:sz="0" w:space="0" w:color="auto"/>
                                        <w:right w:val="none" w:sz="0" w:space="0" w:color="auto"/>
                                      </w:divBdr>
                                      <w:divsChild>
                                        <w:div w:id="20655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054">
      <w:bodyDiv w:val="1"/>
      <w:marLeft w:val="0"/>
      <w:marRight w:val="0"/>
      <w:marTop w:val="0"/>
      <w:marBottom w:val="0"/>
      <w:divBdr>
        <w:top w:val="none" w:sz="0" w:space="0" w:color="auto"/>
        <w:left w:val="none" w:sz="0" w:space="0" w:color="auto"/>
        <w:bottom w:val="none" w:sz="0" w:space="0" w:color="auto"/>
        <w:right w:val="none" w:sz="0" w:space="0" w:color="auto"/>
      </w:divBdr>
    </w:div>
    <w:div w:id="1113790576">
      <w:bodyDiv w:val="1"/>
      <w:marLeft w:val="0"/>
      <w:marRight w:val="0"/>
      <w:marTop w:val="0"/>
      <w:marBottom w:val="0"/>
      <w:divBdr>
        <w:top w:val="none" w:sz="0" w:space="0" w:color="auto"/>
        <w:left w:val="none" w:sz="0" w:space="0" w:color="auto"/>
        <w:bottom w:val="none" w:sz="0" w:space="0" w:color="auto"/>
        <w:right w:val="none" w:sz="0" w:space="0" w:color="auto"/>
      </w:divBdr>
    </w:div>
    <w:div w:id="1113943178">
      <w:bodyDiv w:val="1"/>
      <w:marLeft w:val="0"/>
      <w:marRight w:val="0"/>
      <w:marTop w:val="0"/>
      <w:marBottom w:val="0"/>
      <w:divBdr>
        <w:top w:val="none" w:sz="0" w:space="0" w:color="auto"/>
        <w:left w:val="none" w:sz="0" w:space="0" w:color="auto"/>
        <w:bottom w:val="none" w:sz="0" w:space="0" w:color="auto"/>
        <w:right w:val="none" w:sz="0" w:space="0" w:color="auto"/>
      </w:divBdr>
    </w:div>
    <w:div w:id="1118530296">
      <w:bodyDiv w:val="1"/>
      <w:marLeft w:val="0"/>
      <w:marRight w:val="0"/>
      <w:marTop w:val="0"/>
      <w:marBottom w:val="0"/>
      <w:divBdr>
        <w:top w:val="none" w:sz="0" w:space="0" w:color="auto"/>
        <w:left w:val="none" w:sz="0" w:space="0" w:color="auto"/>
        <w:bottom w:val="none" w:sz="0" w:space="0" w:color="auto"/>
        <w:right w:val="none" w:sz="0" w:space="0" w:color="auto"/>
      </w:divBdr>
    </w:div>
    <w:div w:id="1124038478">
      <w:bodyDiv w:val="1"/>
      <w:marLeft w:val="0"/>
      <w:marRight w:val="0"/>
      <w:marTop w:val="0"/>
      <w:marBottom w:val="0"/>
      <w:divBdr>
        <w:top w:val="none" w:sz="0" w:space="0" w:color="auto"/>
        <w:left w:val="none" w:sz="0" w:space="0" w:color="auto"/>
        <w:bottom w:val="none" w:sz="0" w:space="0" w:color="auto"/>
        <w:right w:val="none" w:sz="0" w:space="0" w:color="auto"/>
      </w:divBdr>
    </w:div>
    <w:div w:id="1132286702">
      <w:bodyDiv w:val="1"/>
      <w:marLeft w:val="0"/>
      <w:marRight w:val="0"/>
      <w:marTop w:val="0"/>
      <w:marBottom w:val="0"/>
      <w:divBdr>
        <w:top w:val="none" w:sz="0" w:space="0" w:color="auto"/>
        <w:left w:val="none" w:sz="0" w:space="0" w:color="auto"/>
        <w:bottom w:val="none" w:sz="0" w:space="0" w:color="auto"/>
        <w:right w:val="none" w:sz="0" w:space="0" w:color="auto"/>
      </w:divBdr>
    </w:div>
    <w:div w:id="1137382778">
      <w:bodyDiv w:val="1"/>
      <w:marLeft w:val="0"/>
      <w:marRight w:val="0"/>
      <w:marTop w:val="0"/>
      <w:marBottom w:val="0"/>
      <w:divBdr>
        <w:top w:val="none" w:sz="0" w:space="0" w:color="auto"/>
        <w:left w:val="none" w:sz="0" w:space="0" w:color="auto"/>
        <w:bottom w:val="none" w:sz="0" w:space="0" w:color="auto"/>
        <w:right w:val="none" w:sz="0" w:space="0" w:color="auto"/>
      </w:divBdr>
      <w:divsChild>
        <w:div w:id="2145661747">
          <w:marLeft w:val="0"/>
          <w:marRight w:val="0"/>
          <w:marTop w:val="0"/>
          <w:marBottom w:val="0"/>
          <w:divBdr>
            <w:top w:val="none" w:sz="0" w:space="0" w:color="auto"/>
            <w:left w:val="none" w:sz="0" w:space="0" w:color="auto"/>
            <w:bottom w:val="none" w:sz="0" w:space="0" w:color="auto"/>
            <w:right w:val="none" w:sz="0" w:space="0" w:color="auto"/>
          </w:divBdr>
          <w:divsChild>
            <w:div w:id="176818233">
              <w:marLeft w:val="0"/>
              <w:marRight w:val="0"/>
              <w:marTop w:val="0"/>
              <w:marBottom w:val="0"/>
              <w:divBdr>
                <w:top w:val="none" w:sz="0" w:space="0" w:color="auto"/>
                <w:left w:val="none" w:sz="0" w:space="0" w:color="auto"/>
                <w:bottom w:val="none" w:sz="0" w:space="0" w:color="auto"/>
                <w:right w:val="none" w:sz="0" w:space="0" w:color="auto"/>
              </w:divBdr>
              <w:divsChild>
                <w:div w:id="1147671367">
                  <w:marLeft w:val="0"/>
                  <w:marRight w:val="0"/>
                  <w:marTop w:val="0"/>
                  <w:marBottom w:val="0"/>
                  <w:divBdr>
                    <w:top w:val="none" w:sz="0" w:space="0" w:color="auto"/>
                    <w:left w:val="none" w:sz="0" w:space="0" w:color="auto"/>
                    <w:bottom w:val="none" w:sz="0" w:space="0" w:color="auto"/>
                    <w:right w:val="none" w:sz="0" w:space="0" w:color="auto"/>
                  </w:divBdr>
                  <w:divsChild>
                    <w:div w:id="552620279">
                      <w:marLeft w:val="0"/>
                      <w:marRight w:val="0"/>
                      <w:marTop w:val="0"/>
                      <w:marBottom w:val="0"/>
                      <w:divBdr>
                        <w:top w:val="none" w:sz="0" w:space="0" w:color="auto"/>
                        <w:left w:val="none" w:sz="0" w:space="0" w:color="auto"/>
                        <w:bottom w:val="none" w:sz="0" w:space="0" w:color="auto"/>
                        <w:right w:val="none" w:sz="0" w:space="0" w:color="auto"/>
                      </w:divBdr>
                      <w:divsChild>
                        <w:div w:id="1668628208">
                          <w:marLeft w:val="0"/>
                          <w:marRight w:val="0"/>
                          <w:marTop w:val="0"/>
                          <w:marBottom w:val="0"/>
                          <w:divBdr>
                            <w:top w:val="none" w:sz="0" w:space="0" w:color="auto"/>
                            <w:left w:val="none" w:sz="0" w:space="0" w:color="auto"/>
                            <w:bottom w:val="none" w:sz="0" w:space="0" w:color="auto"/>
                            <w:right w:val="none" w:sz="0" w:space="0" w:color="auto"/>
                          </w:divBdr>
                          <w:divsChild>
                            <w:div w:id="1557349727">
                              <w:marLeft w:val="0"/>
                              <w:marRight w:val="0"/>
                              <w:marTop w:val="0"/>
                              <w:marBottom w:val="0"/>
                              <w:divBdr>
                                <w:top w:val="none" w:sz="0" w:space="0" w:color="auto"/>
                                <w:left w:val="none" w:sz="0" w:space="0" w:color="auto"/>
                                <w:bottom w:val="none" w:sz="0" w:space="0" w:color="auto"/>
                                <w:right w:val="none" w:sz="0" w:space="0" w:color="auto"/>
                              </w:divBdr>
                              <w:divsChild>
                                <w:div w:id="1103644679">
                                  <w:marLeft w:val="0"/>
                                  <w:marRight w:val="0"/>
                                  <w:marTop w:val="0"/>
                                  <w:marBottom w:val="0"/>
                                  <w:divBdr>
                                    <w:top w:val="none" w:sz="0" w:space="0" w:color="auto"/>
                                    <w:left w:val="none" w:sz="0" w:space="0" w:color="auto"/>
                                    <w:bottom w:val="none" w:sz="0" w:space="0" w:color="auto"/>
                                    <w:right w:val="none" w:sz="0" w:space="0" w:color="auto"/>
                                  </w:divBdr>
                                  <w:divsChild>
                                    <w:div w:id="1553689125">
                                      <w:marLeft w:val="0"/>
                                      <w:marRight w:val="0"/>
                                      <w:marTop w:val="0"/>
                                      <w:marBottom w:val="0"/>
                                      <w:divBdr>
                                        <w:top w:val="none" w:sz="0" w:space="0" w:color="auto"/>
                                        <w:left w:val="none" w:sz="0" w:space="0" w:color="auto"/>
                                        <w:bottom w:val="none" w:sz="0" w:space="0" w:color="auto"/>
                                        <w:right w:val="none" w:sz="0" w:space="0" w:color="auto"/>
                                      </w:divBdr>
                                      <w:divsChild>
                                        <w:div w:id="9000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848120">
      <w:bodyDiv w:val="1"/>
      <w:marLeft w:val="0"/>
      <w:marRight w:val="0"/>
      <w:marTop w:val="0"/>
      <w:marBottom w:val="0"/>
      <w:divBdr>
        <w:top w:val="none" w:sz="0" w:space="0" w:color="auto"/>
        <w:left w:val="none" w:sz="0" w:space="0" w:color="auto"/>
        <w:bottom w:val="none" w:sz="0" w:space="0" w:color="auto"/>
        <w:right w:val="none" w:sz="0" w:space="0" w:color="auto"/>
      </w:divBdr>
    </w:div>
    <w:div w:id="1143548291">
      <w:bodyDiv w:val="1"/>
      <w:marLeft w:val="0"/>
      <w:marRight w:val="0"/>
      <w:marTop w:val="0"/>
      <w:marBottom w:val="0"/>
      <w:divBdr>
        <w:top w:val="none" w:sz="0" w:space="0" w:color="auto"/>
        <w:left w:val="none" w:sz="0" w:space="0" w:color="auto"/>
        <w:bottom w:val="none" w:sz="0" w:space="0" w:color="auto"/>
        <w:right w:val="none" w:sz="0" w:space="0" w:color="auto"/>
      </w:divBdr>
      <w:divsChild>
        <w:div w:id="130942868">
          <w:marLeft w:val="0"/>
          <w:marRight w:val="0"/>
          <w:marTop w:val="0"/>
          <w:marBottom w:val="0"/>
          <w:divBdr>
            <w:top w:val="none" w:sz="0" w:space="0" w:color="auto"/>
            <w:left w:val="none" w:sz="0" w:space="0" w:color="auto"/>
            <w:bottom w:val="none" w:sz="0" w:space="0" w:color="auto"/>
            <w:right w:val="none" w:sz="0" w:space="0" w:color="auto"/>
          </w:divBdr>
        </w:div>
        <w:div w:id="1214386436">
          <w:marLeft w:val="0"/>
          <w:marRight w:val="0"/>
          <w:marTop w:val="0"/>
          <w:marBottom w:val="0"/>
          <w:divBdr>
            <w:top w:val="none" w:sz="0" w:space="0" w:color="auto"/>
            <w:left w:val="none" w:sz="0" w:space="0" w:color="auto"/>
            <w:bottom w:val="none" w:sz="0" w:space="0" w:color="auto"/>
            <w:right w:val="none" w:sz="0" w:space="0" w:color="auto"/>
          </w:divBdr>
        </w:div>
        <w:div w:id="1686592632">
          <w:marLeft w:val="0"/>
          <w:marRight w:val="0"/>
          <w:marTop w:val="0"/>
          <w:marBottom w:val="0"/>
          <w:divBdr>
            <w:top w:val="none" w:sz="0" w:space="0" w:color="auto"/>
            <w:left w:val="none" w:sz="0" w:space="0" w:color="auto"/>
            <w:bottom w:val="none" w:sz="0" w:space="0" w:color="auto"/>
            <w:right w:val="none" w:sz="0" w:space="0" w:color="auto"/>
          </w:divBdr>
        </w:div>
      </w:divsChild>
    </w:div>
    <w:div w:id="1170754081">
      <w:bodyDiv w:val="1"/>
      <w:marLeft w:val="0"/>
      <w:marRight w:val="0"/>
      <w:marTop w:val="0"/>
      <w:marBottom w:val="0"/>
      <w:divBdr>
        <w:top w:val="none" w:sz="0" w:space="0" w:color="auto"/>
        <w:left w:val="none" w:sz="0" w:space="0" w:color="auto"/>
        <w:bottom w:val="none" w:sz="0" w:space="0" w:color="auto"/>
        <w:right w:val="none" w:sz="0" w:space="0" w:color="auto"/>
      </w:divBdr>
      <w:divsChild>
        <w:div w:id="2083406904">
          <w:marLeft w:val="0"/>
          <w:marRight w:val="0"/>
          <w:marTop w:val="0"/>
          <w:marBottom w:val="0"/>
          <w:divBdr>
            <w:top w:val="none" w:sz="0" w:space="0" w:color="auto"/>
            <w:left w:val="none" w:sz="0" w:space="0" w:color="auto"/>
            <w:bottom w:val="none" w:sz="0" w:space="0" w:color="auto"/>
            <w:right w:val="none" w:sz="0" w:space="0" w:color="auto"/>
          </w:divBdr>
          <w:divsChild>
            <w:div w:id="259946391">
              <w:marLeft w:val="0"/>
              <w:marRight w:val="0"/>
              <w:marTop w:val="0"/>
              <w:marBottom w:val="0"/>
              <w:divBdr>
                <w:top w:val="none" w:sz="0" w:space="0" w:color="auto"/>
                <w:left w:val="none" w:sz="0" w:space="0" w:color="auto"/>
                <w:bottom w:val="none" w:sz="0" w:space="0" w:color="auto"/>
                <w:right w:val="none" w:sz="0" w:space="0" w:color="auto"/>
              </w:divBdr>
              <w:divsChild>
                <w:div w:id="915018664">
                  <w:marLeft w:val="0"/>
                  <w:marRight w:val="0"/>
                  <w:marTop w:val="0"/>
                  <w:marBottom w:val="0"/>
                  <w:divBdr>
                    <w:top w:val="none" w:sz="0" w:space="0" w:color="auto"/>
                    <w:left w:val="none" w:sz="0" w:space="0" w:color="auto"/>
                    <w:bottom w:val="none" w:sz="0" w:space="0" w:color="auto"/>
                    <w:right w:val="none" w:sz="0" w:space="0" w:color="auto"/>
                  </w:divBdr>
                  <w:divsChild>
                    <w:div w:id="1815217647">
                      <w:marLeft w:val="0"/>
                      <w:marRight w:val="0"/>
                      <w:marTop w:val="0"/>
                      <w:marBottom w:val="0"/>
                      <w:divBdr>
                        <w:top w:val="none" w:sz="0" w:space="0" w:color="auto"/>
                        <w:left w:val="none" w:sz="0" w:space="0" w:color="auto"/>
                        <w:bottom w:val="none" w:sz="0" w:space="0" w:color="auto"/>
                        <w:right w:val="none" w:sz="0" w:space="0" w:color="auto"/>
                      </w:divBdr>
                      <w:divsChild>
                        <w:div w:id="1764184850">
                          <w:marLeft w:val="0"/>
                          <w:marRight w:val="0"/>
                          <w:marTop w:val="0"/>
                          <w:marBottom w:val="0"/>
                          <w:divBdr>
                            <w:top w:val="none" w:sz="0" w:space="0" w:color="auto"/>
                            <w:left w:val="none" w:sz="0" w:space="0" w:color="auto"/>
                            <w:bottom w:val="none" w:sz="0" w:space="0" w:color="auto"/>
                            <w:right w:val="none" w:sz="0" w:space="0" w:color="auto"/>
                          </w:divBdr>
                          <w:divsChild>
                            <w:div w:id="1862668132">
                              <w:marLeft w:val="0"/>
                              <w:marRight w:val="0"/>
                              <w:marTop w:val="0"/>
                              <w:marBottom w:val="0"/>
                              <w:divBdr>
                                <w:top w:val="none" w:sz="0" w:space="0" w:color="auto"/>
                                <w:left w:val="none" w:sz="0" w:space="0" w:color="auto"/>
                                <w:bottom w:val="none" w:sz="0" w:space="0" w:color="auto"/>
                                <w:right w:val="none" w:sz="0" w:space="0" w:color="auto"/>
                              </w:divBdr>
                              <w:divsChild>
                                <w:div w:id="372580043">
                                  <w:marLeft w:val="0"/>
                                  <w:marRight w:val="0"/>
                                  <w:marTop w:val="0"/>
                                  <w:marBottom w:val="0"/>
                                  <w:divBdr>
                                    <w:top w:val="none" w:sz="0" w:space="0" w:color="auto"/>
                                    <w:left w:val="none" w:sz="0" w:space="0" w:color="auto"/>
                                    <w:bottom w:val="none" w:sz="0" w:space="0" w:color="auto"/>
                                    <w:right w:val="none" w:sz="0" w:space="0" w:color="auto"/>
                                  </w:divBdr>
                                  <w:divsChild>
                                    <w:div w:id="2033604304">
                                      <w:marLeft w:val="0"/>
                                      <w:marRight w:val="0"/>
                                      <w:marTop w:val="0"/>
                                      <w:marBottom w:val="0"/>
                                      <w:divBdr>
                                        <w:top w:val="none" w:sz="0" w:space="0" w:color="auto"/>
                                        <w:left w:val="none" w:sz="0" w:space="0" w:color="auto"/>
                                        <w:bottom w:val="none" w:sz="0" w:space="0" w:color="auto"/>
                                        <w:right w:val="none" w:sz="0" w:space="0" w:color="auto"/>
                                      </w:divBdr>
                                      <w:divsChild>
                                        <w:div w:id="11324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764127">
      <w:bodyDiv w:val="1"/>
      <w:marLeft w:val="0"/>
      <w:marRight w:val="0"/>
      <w:marTop w:val="0"/>
      <w:marBottom w:val="0"/>
      <w:divBdr>
        <w:top w:val="none" w:sz="0" w:space="0" w:color="auto"/>
        <w:left w:val="none" w:sz="0" w:space="0" w:color="auto"/>
        <w:bottom w:val="none" w:sz="0" w:space="0" w:color="auto"/>
        <w:right w:val="none" w:sz="0" w:space="0" w:color="auto"/>
      </w:divBdr>
    </w:div>
    <w:div w:id="1186824031">
      <w:bodyDiv w:val="1"/>
      <w:marLeft w:val="0"/>
      <w:marRight w:val="0"/>
      <w:marTop w:val="0"/>
      <w:marBottom w:val="0"/>
      <w:divBdr>
        <w:top w:val="none" w:sz="0" w:space="0" w:color="auto"/>
        <w:left w:val="none" w:sz="0" w:space="0" w:color="auto"/>
        <w:bottom w:val="none" w:sz="0" w:space="0" w:color="auto"/>
        <w:right w:val="none" w:sz="0" w:space="0" w:color="auto"/>
      </w:divBdr>
    </w:div>
    <w:div w:id="1224490458">
      <w:bodyDiv w:val="1"/>
      <w:marLeft w:val="0"/>
      <w:marRight w:val="0"/>
      <w:marTop w:val="0"/>
      <w:marBottom w:val="0"/>
      <w:divBdr>
        <w:top w:val="none" w:sz="0" w:space="0" w:color="auto"/>
        <w:left w:val="none" w:sz="0" w:space="0" w:color="auto"/>
        <w:bottom w:val="none" w:sz="0" w:space="0" w:color="auto"/>
        <w:right w:val="none" w:sz="0" w:space="0" w:color="auto"/>
      </w:divBdr>
    </w:div>
    <w:div w:id="1236430145">
      <w:bodyDiv w:val="1"/>
      <w:marLeft w:val="0"/>
      <w:marRight w:val="0"/>
      <w:marTop w:val="0"/>
      <w:marBottom w:val="0"/>
      <w:divBdr>
        <w:top w:val="none" w:sz="0" w:space="0" w:color="auto"/>
        <w:left w:val="none" w:sz="0" w:space="0" w:color="auto"/>
        <w:bottom w:val="none" w:sz="0" w:space="0" w:color="auto"/>
        <w:right w:val="none" w:sz="0" w:space="0" w:color="auto"/>
      </w:divBdr>
      <w:divsChild>
        <w:div w:id="123816305">
          <w:marLeft w:val="0"/>
          <w:marRight w:val="0"/>
          <w:marTop w:val="120"/>
          <w:marBottom w:val="0"/>
          <w:divBdr>
            <w:top w:val="none" w:sz="0" w:space="0" w:color="auto"/>
            <w:left w:val="none" w:sz="0" w:space="0" w:color="auto"/>
            <w:bottom w:val="none" w:sz="0" w:space="0" w:color="auto"/>
            <w:right w:val="none" w:sz="0" w:space="0" w:color="auto"/>
          </w:divBdr>
        </w:div>
        <w:div w:id="230427226">
          <w:marLeft w:val="0"/>
          <w:marRight w:val="0"/>
          <w:marTop w:val="120"/>
          <w:marBottom w:val="0"/>
          <w:divBdr>
            <w:top w:val="none" w:sz="0" w:space="0" w:color="auto"/>
            <w:left w:val="none" w:sz="0" w:space="0" w:color="auto"/>
            <w:bottom w:val="none" w:sz="0" w:space="0" w:color="auto"/>
            <w:right w:val="none" w:sz="0" w:space="0" w:color="auto"/>
          </w:divBdr>
        </w:div>
        <w:div w:id="654189029">
          <w:marLeft w:val="0"/>
          <w:marRight w:val="0"/>
          <w:marTop w:val="120"/>
          <w:marBottom w:val="0"/>
          <w:divBdr>
            <w:top w:val="none" w:sz="0" w:space="0" w:color="auto"/>
            <w:left w:val="none" w:sz="0" w:space="0" w:color="auto"/>
            <w:bottom w:val="none" w:sz="0" w:space="0" w:color="auto"/>
            <w:right w:val="none" w:sz="0" w:space="0" w:color="auto"/>
          </w:divBdr>
        </w:div>
        <w:div w:id="1309437511">
          <w:marLeft w:val="0"/>
          <w:marRight w:val="0"/>
          <w:marTop w:val="120"/>
          <w:marBottom w:val="0"/>
          <w:divBdr>
            <w:top w:val="none" w:sz="0" w:space="0" w:color="auto"/>
            <w:left w:val="none" w:sz="0" w:space="0" w:color="auto"/>
            <w:bottom w:val="none" w:sz="0" w:space="0" w:color="auto"/>
            <w:right w:val="none" w:sz="0" w:space="0" w:color="auto"/>
          </w:divBdr>
        </w:div>
        <w:div w:id="1422408654">
          <w:marLeft w:val="0"/>
          <w:marRight w:val="0"/>
          <w:marTop w:val="120"/>
          <w:marBottom w:val="0"/>
          <w:divBdr>
            <w:top w:val="none" w:sz="0" w:space="0" w:color="auto"/>
            <w:left w:val="none" w:sz="0" w:space="0" w:color="auto"/>
            <w:bottom w:val="none" w:sz="0" w:space="0" w:color="auto"/>
            <w:right w:val="none" w:sz="0" w:space="0" w:color="auto"/>
          </w:divBdr>
        </w:div>
        <w:div w:id="1428842952">
          <w:marLeft w:val="0"/>
          <w:marRight w:val="0"/>
          <w:marTop w:val="120"/>
          <w:marBottom w:val="96"/>
          <w:divBdr>
            <w:top w:val="none" w:sz="0" w:space="0" w:color="auto"/>
            <w:left w:val="single" w:sz="24" w:space="0" w:color="CED3F1"/>
            <w:bottom w:val="none" w:sz="0" w:space="0" w:color="auto"/>
            <w:right w:val="none" w:sz="0" w:space="0" w:color="auto"/>
          </w:divBdr>
        </w:div>
        <w:div w:id="1702903114">
          <w:marLeft w:val="0"/>
          <w:marRight w:val="0"/>
          <w:marTop w:val="120"/>
          <w:marBottom w:val="0"/>
          <w:divBdr>
            <w:top w:val="none" w:sz="0" w:space="0" w:color="auto"/>
            <w:left w:val="none" w:sz="0" w:space="0" w:color="auto"/>
            <w:bottom w:val="none" w:sz="0" w:space="0" w:color="auto"/>
            <w:right w:val="none" w:sz="0" w:space="0" w:color="auto"/>
          </w:divBdr>
        </w:div>
        <w:div w:id="1884439430">
          <w:marLeft w:val="0"/>
          <w:marRight w:val="0"/>
          <w:marTop w:val="120"/>
          <w:marBottom w:val="0"/>
          <w:divBdr>
            <w:top w:val="none" w:sz="0" w:space="0" w:color="auto"/>
            <w:left w:val="none" w:sz="0" w:space="0" w:color="auto"/>
            <w:bottom w:val="none" w:sz="0" w:space="0" w:color="auto"/>
            <w:right w:val="none" w:sz="0" w:space="0" w:color="auto"/>
          </w:divBdr>
        </w:div>
        <w:div w:id="1957979567">
          <w:marLeft w:val="0"/>
          <w:marRight w:val="0"/>
          <w:marTop w:val="120"/>
          <w:marBottom w:val="0"/>
          <w:divBdr>
            <w:top w:val="none" w:sz="0" w:space="0" w:color="auto"/>
            <w:left w:val="none" w:sz="0" w:space="0" w:color="auto"/>
            <w:bottom w:val="none" w:sz="0" w:space="0" w:color="auto"/>
            <w:right w:val="none" w:sz="0" w:space="0" w:color="auto"/>
          </w:divBdr>
        </w:div>
        <w:div w:id="2007705365">
          <w:marLeft w:val="0"/>
          <w:marRight w:val="0"/>
          <w:marTop w:val="120"/>
          <w:marBottom w:val="0"/>
          <w:divBdr>
            <w:top w:val="none" w:sz="0" w:space="0" w:color="auto"/>
            <w:left w:val="none" w:sz="0" w:space="0" w:color="auto"/>
            <w:bottom w:val="none" w:sz="0" w:space="0" w:color="auto"/>
            <w:right w:val="none" w:sz="0" w:space="0" w:color="auto"/>
          </w:divBdr>
        </w:div>
      </w:divsChild>
    </w:div>
    <w:div w:id="1267152087">
      <w:bodyDiv w:val="1"/>
      <w:marLeft w:val="0"/>
      <w:marRight w:val="0"/>
      <w:marTop w:val="0"/>
      <w:marBottom w:val="0"/>
      <w:divBdr>
        <w:top w:val="none" w:sz="0" w:space="0" w:color="auto"/>
        <w:left w:val="none" w:sz="0" w:space="0" w:color="auto"/>
        <w:bottom w:val="none" w:sz="0" w:space="0" w:color="auto"/>
        <w:right w:val="none" w:sz="0" w:space="0" w:color="auto"/>
      </w:divBdr>
    </w:div>
    <w:div w:id="1292976216">
      <w:bodyDiv w:val="1"/>
      <w:marLeft w:val="0"/>
      <w:marRight w:val="0"/>
      <w:marTop w:val="0"/>
      <w:marBottom w:val="0"/>
      <w:divBdr>
        <w:top w:val="none" w:sz="0" w:space="0" w:color="auto"/>
        <w:left w:val="none" w:sz="0" w:space="0" w:color="auto"/>
        <w:bottom w:val="none" w:sz="0" w:space="0" w:color="auto"/>
        <w:right w:val="none" w:sz="0" w:space="0" w:color="auto"/>
      </w:divBdr>
    </w:div>
    <w:div w:id="1308240295">
      <w:bodyDiv w:val="1"/>
      <w:marLeft w:val="0"/>
      <w:marRight w:val="0"/>
      <w:marTop w:val="0"/>
      <w:marBottom w:val="0"/>
      <w:divBdr>
        <w:top w:val="none" w:sz="0" w:space="0" w:color="auto"/>
        <w:left w:val="none" w:sz="0" w:space="0" w:color="auto"/>
        <w:bottom w:val="none" w:sz="0" w:space="0" w:color="auto"/>
        <w:right w:val="none" w:sz="0" w:space="0" w:color="auto"/>
      </w:divBdr>
    </w:div>
    <w:div w:id="1313943331">
      <w:bodyDiv w:val="1"/>
      <w:marLeft w:val="0"/>
      <w:marRight w:val="0"/>
      <w:marTop w:val="0"/>
      <w:marBottom w:val="0"/>
      <w:divBdr>
        <w:top w:val="none" w:sz="0" w:space="0" w:color="auto"/>
        <w:left w:val="none" w:sz="0" w:space="0" w:color="auto"/>
        <w:bottom w:val="none" w:sz="0" w:space="0" w:color="auto"/>
        <w:right w:val="none" w:sz="0" w:space="0" w:color="auto"/>
      </w:divBdr>
    </w:div>
    <w:div w:id="1317758942">
      <w:bodyDiv w:val="1"/>
      <w:marLeft w:val="0"/>
      <w:marRight w:val="0"/>
      <w:marTop w:val="0"/>
      <w:marBottom w:val="0"/>
      <w:divBdr>
        <w:top w:val="none" w:sz="0" w:space="0" w:color="auto"/>
        <w:left w:val="none" w:sz="0" w:space="0" w:color="auto"/>
        <w:bottom w:val="none" w:sz="0" w:space="0" w:color="auto"/>
        <w:right w:val="none" w:sz="0" w:space="0" w:color="auto"/>
      </w:divBdr>
    </w:div>
    <w:div w:id="1328899257">
      <w:bodyDiv w:val="1"/>
      <w:marLeft w:val="0"/>
      <w:marRight w:val="0"/>
      <w:marTop w:val="0"/>
      <w:marBottom w:val="0"/>
      <w:divBdr>
        <w:top w:val="none" w:sz="0" w:space="0" w:color="auto"/>
        <w:left w:val="none" w:sz="0" w:space="0" w:color="auto"/>
        <w:bottom w:val="none" w:sz="0" w:space="0" w:color="auto"/>
        <w:right w:val="none" w:sz="0" w:space="0" w:color="auto"/>
      </w:divBdr>
      <w:divsChild>
        <w:div w:id="509373091">
          <w:marLeft w:val="0"/>
          <w:marRight w:val="0"/>
          <w:marTop w:val="0"/>
          <w:marBottom w:val="0"/>
          <w:divBdr>
            <w:top w:val="none" w:sz="0" w:space="0" w:color="auto"/>
            <w:left w:val="none" w:sz="0" w:space="0" w:color="auto"/>
            <w:bottom w:val="none" w:sz="0" w:space="0" w:color="auto"/>
            <w:right w:val="none" w:sz="0" w:space="0" w:color="auto"/>
          </w:divBdr>
        </w:div>
        <w:div w:id="579145507">
          <w:marLeft w:val="0"/>
          <w:marRight w:val="0"/>
          <w:marTop w:val="0"/>
          <w:marBottom w:val="0"/>
          <w:divBdr>
            <w:top w:val="none" w:sz="0" w:space="0" w:color="auto"/>
            <w:left w:val="none" w:sz="0" w:space="0" w:color="auto"/>
            <w:bottom w:val="none" w:sz="0" w:space="0" w:color="auto"/>
            <w:right w:val="none" w:sz="0" w:space="0" w:color="auto"/>
          </w:divBdr>
        </w:div>
        <w:div w:id="694813400">
          <w:marLeft w:val="0"/>
          <w:marRight w:val="0"/>
          <w:marTop w:val="0"/>
          <w:marBottom w:val="0"/>
          <w:divBdr>
            <w:top w:val="none" w:sz="0" w:space="0" w:color="auto"/>
            <w:left w:val="none" w:sz="0" w:space="0" w:color="auto"/>
            <w:bottom w:val="none" w:sz="0" w:space="0" w:color="auto"/>
            <w:right w:val="none" w:sz="0" w:space="0" w:color="auto"/>
          </w:divBdr>
        </w:div>
      </w:divsChild>
    </w:div>
    <w:div w:id="1331758863">
      <w:bodyDiv w:val="1"/>
      <w:marLeft w:val="0"/>
      <w:marRight w:val="0"/>
      <w:marTop w:val="0"/>
      <w:marBottom w:val="0"/>
      <w:divBdr>
        <w:top w:val="none" w:sz="0" w:space="0" w:color="auto"/>
        <w:left w:val="none" w:sz="0" w:space="0" w:color="auto"/>
        <w:bottom w:val="none" w:sz="0" w:space="0" w:color="auto"/>
        <w:right w:val="none" w:sz="0" w:space="0" w:color="auto"/>
      </w:divBdr>
    </w:div>
    <w:div w:id="1333264495">
      <w:bodyDiv w:val="1"/>
      <w:marLeft w:val="0"/>
      <w:marRight w:val="0"/>
      <w:marTop w:val="0"/>
      <w:marBottom w:val="0"/>
      <w:divBdr>
        <w:top w:val="none" w:sz="0" w:space="0" w:color="auto"/>
        <w:left w:val="none" w:sz="0" w:space="0" w:color="auto"/>
        <w:bottom w:val="none" w:sz="0" w:space="0" w:color="auto"/>
        <w:right w:val="none" w:sz="0" w:space="0" w:color="auto"/>
      </w:divBdr>
    </w:div>
    <w:div w:id="1353188806">
      <w:bodyDiv w:val="1"/>
      <w:marLeft w:val="0"/>
      <w:marRight w:val="0"/>
      <w:marTop w:val="0"/>
      <w:marBottom w:val="0"/>
      <w:divBdr>
        <w:top w:val="none" w:sz="0" w:space="0" w:color="auto"/>
        <w:left w:val="none" w:sz="0" w:space="0" w:color="auto"/>
        <w:bottom w:val="none" w:sz="0" w:space="0" w:color="auto"/>
        <w:right w:val="none" w:sz="0" w:space="0" w:color="auto"/>
      </w:divBdr>
    </w:div>
    <w:div w:id="1355691779">
      <w:bodyDiv w:val="1"/>
      <w:marLeft w:val="0"/>
      <w:marRight w:val="0"/>
      <w:marTop w:val="0"/>
      <w:marBottom w:val="0"/>
      <w:divBdr>
        <w:top w:val="none" w:sz="0" w:space="0" w:color="auto"/>
        <w:left w:val="none" w:sz="0" w:space="0" w:color="auto"/>
        <w:bottom w:val="none" w:sz="0" w:space="0" w:color="auto"/>
        <w:right w:val="none" w:sz="0" w:space="0" w:color="auto"/>
      </w:divBdr>
    </w:div>
    <w:div w:id="1356230882">
      <w:bodyDiv w:val="1"/>
      <w:marLeft w:val="0"/>
      <w:marRight w:val="0"/>
      <w:marTop w:val="0"/>
      <w:marBottom w:val="0"/>
      <w:divBdr>
        <w:top w:val="none" w:sz="0" w:space="0" w:color="auto"/>
        <w:left w:val="none" w:sz="0" w:space="0" w:color="auto"/>
        <w:bottom w:val="none" w:sz="0" w:space="0" w:color="auto"/>
        <w:right w:val="none" w:sz="0" w:space="0" w:color="auto"/>
      </w:divBdr>
    </w:div>
    <w:div w:id="1378436282">
      <w:bodyDiv w:val="1"/>
      <w:marLeft w:val="0"/>
      <w:marRight w:val="0"/>
      <w:marTop w:val="0"/>
      <w:marBottom w:val="0"/>
      <w:divBdr>
        <w:top w:val="none" w:sz="0" w:space="0" w:color="auto"/>
        <w:left w:val="none" w:sz="0" w:space="0" w:color="auto"/>
        <w:bottom w:val="none" w:sz="0" w:space="0" w:color="auto"/>
        <w:right w:val="none" w:sz="0" w:space="0" w:color="auto"/>
      </w:divBdr>
    </w:div>
    <w:div w:id="1386485685">
      <w:bodyDiv w:val="1"/>
      <w:marLeft w:val="0"/>
      <w:marRight w:val="0"/>
      <w:marTop w:val="0"/>
      <w:marBottom w:val="0"/>
      <w:divBdr>
        <w:top w:val="none" w:sz="0" w:space="0" w:color="auto"/>
        <w:left w:val="none" w:sz="0" w:space="0" w:color="auto"/>
        <w:bottom w:val="none" w:sz="0" w:space="0" w:color="auto"/>
        <w:right w:val="none" w:sz="0" w:space="0" w:color="auto"/>
      </w:divBdr>
    </w:div>
    <w:div w:id="1389723125">
      <w:bodyDiv w:val="1"/>
      <w:marLeft w:val="0"/>
      <w:marRight w:val="0"/>
      <w:marTop w:val="0"/>
      <w:marBottom w:val="0"/>
      <w:divBdr>
        <w:top w:val="none" w:sz="0" w:space="0" w:color="auto"/>
        <w:left w:val="none" w:sz="0" w:space="0" w:color="auto"/>
        <w:bottom w:val="none" w:sz="0" w:space="0" w:color="auto"/>
        <w:right w:val="none" w:sz="0" w:space="0" w:color="auto"/>
      </w:divBdr>
    </w:div>
    <w:div w:id="1394813895">
      <w:bodyDiv w:val="1"/>
      <w:marLeft w:val="0"/>
      <w:marRight w:val="0"/>
      <w:marTop w:val="0"/>
      <w:marBottom w:val="0"/>
      <w:divBdr>
        <w:top w:val="none" w:sz="0" w:space="0" w:color="auto"/>
        <w:left w:val="none" w:sz="0" w:space="0" w:color="auto"/>
        <w:bottom w:val="none" w:sz="0" w:space="0" w:color="auto"/>
        <w:right w:val="none" w:sz="0" w:space="0" w:color="auto"/>
      </w:divBdr>
    </w:div>
    <w:div w:id="1414083336">
      <w:bodyDiv w:val="1"/>
      <w:marLeft w:val="0"/>
      <w:marRight w:val="0"/>
      <w:marTop w:val="0"/>
      <w:marBottom w:val="0"/>
      <w:divBdr>
        <w:top w:val="none" w:sz="0" w:space="0" w:color="auto"/>
        <w:left w:val="none" w:sz="0" w:space="0" w:color="auto"/>
        <w:bottom w:val="none" w:sz="0" w:space="0" w:color="auto"/>
        <w:right w:val="none" w:sz="0" w:space="0" w:color="auto"/>
      </w:divBdr>
    </w:div>
    <w:div w:id="1414232053">
      <w:bodyDiv w:val="1"/>
      <w:marLeft w:val="0"/>
      <w:marRight w:val="0"/>
      <w:marTop w:val="0"/>
      <w:marBottom w:val="0"/>
      <w:divBdr>
        <w:top w:val="none" w:sz="0" w:space="0" w:color="auto"/>
        <w:left w:val="none" w:sz="0" w:space="0" w:color="auto"/>
        <w:bottom w:val="none" w:sz="0" w:space="0" w:color="auto"/>
        <w:right w:val="none" w:sz="0" w:space="0" w:color="auto"/>
      </w:divBdr>
    </w:div>
    <w:div w:id="1422992508">
      <w:bodyDiv w:val="1"/>
      <w:marLeft w:val="0"/>
      <w:marRight w:val="0"/>
      <w:marTop w:val="0"/>
      <w:marBottom w:val="0"/>
      <w:divBdr>
        <w:top w:val="none" w:sz="0" w:space="0" w:color="auto"/>
        <w:left w:val="none" w:sz="0" w:space="0" w:color="auto"/>
        <w:bottom w:val="none" w:sz="0" w:space="0" w:color="auto"/>
        <w:right w:val="none" w:sz="0" w:space="0" w:color="auto"/>
      </w:divBdr>
      <w:divsChild>
        <w:div w:id="1247500810">
          <w:marLeft w:val="0"/>
          <w:marRight w:val="0"/>
          <w:marTop w:val="0"/>
          <w:marBottom w:val="0"/>
          <w:divBdr>
            <w:top w:val="none" w:sz="0" w:space="0" w:color="auto"/>
            <w:left w:val="none" w:sz="0" w:space="0" w:color="auto"/>
            <w:bottom w:val="none" w:sz="0" w:space="0" w:color="auto"/>
            <w:right w:val="none" w:sz="0" w:space="0" w:color="auto"/>
          </w:divBdr>
        </w:div>
        <w:div w:id="1565600292">
          <w:marLeft w:val="0"/>
          <w:marRight w:val="0"/>
          <w:marTop w:val="0"/>
          <w:marBottom w:val="0"/>
          <w:divBdr>
            <w:top w:val="none" w:sz="0" w:space="0" w:color="auto"/>
            <w:left w:val="none" w:sz="0" w:space="0" w:color="auto"/>
            <w:bottom w:val="none" w:sz="0" w:space="0" w:color="auto"/>
            <w:right w:val="none" w:sz="0" w:space="0" w:color="auto"/>
          </w:divBdr>
        </w:div>
        <w:div w:id="1566717004">
          <w:marLeft w:val="0"/>
          <w:marRight w:val="0"/>
          <w:marTop w:val="0"/>
          <w:marBottom w:val="0"/>
          <w:divBdr>
            <w:top w:val="none" w:sz="0" w:space="0" w:color="auto"/>
            <w:left w:val="none" w:sz="0" w:space="0" w:color="auto"/>
            <w:bottom w:val="none" w:sz="0" w:space="0" w:color="auto"/>
            <w:right w:val="none" w:sz="0" w:space="0" w:color="auto"/>
          </w:divBdr>
        </w:div>
      </w:divsChild>
    </w:div>
    <w:div w:id="1426221178">
      <w:bodyDiv w:val="1"/>
      <w:marLeft w:val="0"/>
      <w:marRight w:val="0"/>
      <w:marTop w:val="0"/>
      <w:marBottom w:val="0"/>
      <w:divBdr>
        <w:top w:val="none" w:sz="0" w:space="0" w:color="auto"/>
        <w:left w:val="none" w:sz="0" w:space="0" w:color="auto"/>
        <w:bottom w:val="none" w:sz="0" w:space="0" w:color="auto"/>
        <w:right w:val="none" w:sz="0" w:space="0" w:color="auto"/>
      </w:divBdr>
    </w:div>
    <w:div w:id="1438526209">
      <w:bodyDiv w:val="1"/>
      <w:marLeft w:val="0"/>
      <w:marRight w:val="0"/>
      <w:marTop w:val="0"/>
      <w:marBottom w:val="0"/>
      <w:divBdr>
        <w:top w:val="none" w:sz="0" w:space="0" w:color="auto"/>
        <w:left w:val="none" w:sz="0" w:space="0" w:color="auto"/>
        <w:bottom w:val="none" w:sz="0" w:space="0" w:color="auto"/>
        <w:right w:val="none" w:sz="0" w:space="0" w:color="auto"/>
      </w:divBdr>
    </w:div>
    <w:div w:id="1468819286">
      <w:bodyDiv w:val="1"/>
      <w:marLeft w:val="0"/>
      <w:marRight w:val="0"/>
      <w:marTop w:val="0"/>
      <w:marBottom w:val="0"/>
      <w:divBdr>
        <w:top w:val="none" w:sz="0" w:space="0" w:color="auto"/>
        <w:left w:val="none" w:sz="0" w:space="0" w:color="auto"/>
        <w:bottom w:val="none" w:sz="0" w:space="0" w:color="auto"/>
        <w:right w:val="none" w:sz="0" w:space="0" w:color="auto"/>
      </w:divBdr>
    </w:div>
    <w:div w:id="1474056626">
      <w:bodyDiv w:val="1"/>
      <w:marLeft w:val="0"/>
      <w:marRight w:val="0"/>
      <w:marTop w:val="0"/>
      <w:marBottom w:val="0"/>
      <w:divBdr>
        <w:top w:val="none" w:sz="0" w:space="0" w:color="auto"/>
        <w:left w:val="none" w:sz="0" w:space="0" w:color="auto"/>
        <w:bottom w:val="none" w:sz="0" w:space="0" w:color="auto"/>
        <w:right w:val="none" w:sz="0" w:space="0" w:color="auto"/>
      </w:divBdr>
    </w:div>
    <w:div w:id="1484465751">
      <w:bodyDiv w:val="1"/>
      <w:marLeft w:val="0"/>
      <w:marRight w:val="0"/>
      <w:marTop w:val="0"/>
      <w:marBottom w:val="0"/>
      <w:divBdr>
        <w:top w:val="none" w:sz="0" w:space="0" w:color="auto"/>
        <w:left w:val="none" w:sz="0" w:space="0" w:color="auto"/>
        <w:bottom w:val="none" w:sz="0" w:space="0" w:color="auto"/>
        <w:right w:val="none" w:sz="0" w:space="0" w:color="auto"/>
      </w:divBdr>
      <w:divsChild>
        <w:div w:id="971907577">
          <w:marLeft w:val="0"/>
          <w:marRight w:val="0"/>
          <w:marTop w:val="0"/>
          <w:marBottom w:val="0"/>
          <w:divBdr>
            <w:top w:val="none" w:sz="0" w:space="0" w:color="auto"/>
            <w:left w:val="none" w:sz="0" w:space="0" w:color="auto"/>
            <w:bottom w:val="none" w:sz="0" w:space="0" w:color="auto"/>
            <w:right w:val="none" w:sz="0" w:space="0" w:color="auto"/>
          </w:divBdr>
          <w:divsChild>
            <w:div w:id="1803111377">
              <w:marLeft w:val="0"/>
              <w:marRight w:val="0"/>
              <w:marTop w:val="0"/>
              <w:marBottom w:val="0"/>
              <w:divBdr>
                <w:top w:val="none" w:sz="0" w:space="0" w:color="auto"/>
                <w:left w:val="none" w:sz="0" w:space="0" w:color="auto"/>
                <w:bottom w:val="none" w:sz="0" w:space="0" w:color="auto"/>
                <w:right w:val="none" w:sz="0" w:space="0" w:color="auto"/>
              </w:divBdr>
              <w:divsChild>
                <w:div w:id="1669638">
                  <w:marLeft w:val="0"/>
                  <w:marRight w:val="0"/>
                  <w:marTop w:val="0"/>
                  <w:marBottom w:val="0"/>
                  <w:divBdr>
                    <w:top w:val="none" w:sz="0" w:space="0" w:color="auto"/>
                    <w:left w:val="none" w:sz="0" w:space="0" w:color="auto"/>
                    <w:bottom w:val="none" w:sz="0" w:space="0" w:color="auto"/>
                    <w:right w:val="none" w:sz="0" w:space="0" w:color="auto"/>
                  </w:divBdr>
                  <w:divsChild>
                    <w:div w:id="709653212">
                      <w:marLeft w:val="0"/>
                      <w:marRight w:val="0"/>
                      <w:marTop w:val="0"/>
                      <w:marBottom w:val="0"/>
                      <w:divBdr>
                        <w:top w:val="none" w:sz="0" w:space="0" w:color="auto"/>
                        <w:left w:val="none" w:sz="0" w:space="0" w:color="auto"/>
                        <w:bottom w:val="none" w:sz="0" w:space="0" w:color="auto"/>
                        <w:right w:val="none" w:sz="0" w:space="0" w:color="auto"/>
                      </w:divBdr>
                      <w:divsChild>
                        <w:div w:id="1909264750">
                          <w:marLeft w:val="0"/>
                          <w:marRight w:val="0"/>
                          <w:marTop w:val="0"/>
                          <w:marBottom w:val="0"/>
                          <w:divBdr>
                            <w:top w:val="none" w:sz="0" w:space="0" w:color="auto"/>
                            <w:left w:val="none" w:sz="0" w:space="0" w:color="auto"/>
                            <w:bottom w:val="none" w:sz="0" w:space="0" w:color="auto"/>
                            <w:right w:val="none" w:sz="0" w:space="0" w:color="auto"/>
                          </w:divBdr>
                          <w:divsChild>
                            <w:div w:id="1525437872">
                              <w:marLeft w:val="0"/>
                              <w:marRight w:val="0"/>
                              <w:marTop w:val="0"/>
                              <w:marBottom w:val="0"/>
                              <w:divBdr>
                                <w:top w:val="none" w:sz="0" w:space="0" w:color="auto"/>
                                <w:left w:val="none" w:sz="0" w:space="0" w:color="auto"/>
                                <w:bottom w:val="none" w:sz="0" w:space="0" w:color="auto"/>
                                <w:right w:val="none" w:sz="0" w:space="0" w:color="auto"/>
                              </w:divBdr>
                              <w:divsChild>
                                <w:div w:id="395393601">
                                  <w:marLeft w:val="0"/>
                                  <w:marRight w:val="0"/>
                                  <w:marTop w:val="0"/>
                                  <w:marBottom w:val="0"/>
                                  <w:divBdr>
                                    <w:top w:val="none" w:sz="0" w:space="0" w:color="auto"/>
                                    <w:left w:val="none" w:sz="0" w:space="0" w:color="auto"/>
                                    <w:bottom w:val="none" w:sz="0" w:space="0" w:color="auto"/>
                                    <w:right w:val="none" w:sz="0" w:space="0" w:color="auto"/>
                                  </w:divBdr>
                                  <w:divsChild>
                                    <w:div w:id="192960172">
                                      <w:marLeft w:val="0"/>
                                      <w:marRight w:val="0"/>
                                      <w:marTop w:val="0"/>
                                      <w:marBottom w:val="0"/>
                                      <w:divBdr>
                                        <w:top w:val="none" w:sz="0" w:space="0" w:color="auto"/>
                                        <w:left w:val="none" w:sz="0" w:space="0" w:color="auto"/>
                                        <w:bottom w:val="none" w:sz="0" w:space="0" w:color="auto"/>
                                        <w:right w:val="none" w:sz="0" w:space="0" w:color="auto"/>
                                      </w:divBdr>
                                      <w:divsChild>
                                        <w:div w:id="9256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480325">
      <w:bodyDiv w:val="1"/>
      <w:marLeft w:val="0"/>
      <w:marRight w:val="0"/>
      <w:marTop w:val="0"/>
      <w:marBottom w:val="0"/>
      <w:divBdr>
        <w:top w:val="none" w:sz="0" w:space="0" w:color="auto"/>
        <w:left w:val="none" w:sz="0" w:space="0" w:color="auto"/>
        <w:bottom w:val="none" w:sz="0" w:space="0" w:color="auto"/>
        <w:right w:val="none" w:sz="0" w:space="0" w:color="auto"/>
      </w:divBdr>
    </w:div>
    <w:div w:id="1490440099">
      <w:bodyDiv w:val="1"/>
      <w:marLeft w:val="0"/>
      <w:marRight w:val="0"/>
      <w:marTop w:val="0"/>
      <w:marBottom w:val="0"/>
      <w:divBdr>
        <w:top w:val="none" w:sz="0" w:space="0" w:color="auto"/>
        <w:left w:val="none" w:sz="0" w:space="0" w:color="auto"/>
        <w:bottom w:val="none" w:sz="0" w:space="0" w:color="auto"/>
        <w:right w:val="none" w:sz="0" w:space="0" w:color="auto"/>
      </w:divBdr>
    </w:div>
    <w:div w:id="1512253905">
      <w:bodyDiv w:val="1"/>
      <w:marLeft w:val="0"/>
      <w:marRight w:val="0"/>
      <w:marTop w:val="0"/>
      <w:marBottom w:val="0"/>
      <w:divBdr>
        <w:top w:val="none" w:sz="0" w:space="0" w:color="auto"/>
        <w:left w:val="none" w:sz="0" w:space="0" w:color="auto"/>
        <w:bottom w:val="none" w:sz="0" w:space="0" w:color="auto"/>
        <w:right w:val="none" w:sz="0" w:space="0" w:color="auto"/>
      </w:divBdr>
    </w:div>
    <w:div w:id="1513952997">
      <w:bodyDiv w:val="1"/>
      <w:marLeft w:val="0"/>
      <w:marRight w:val="0"/>
      <w:marTop w:val="0"/>
      <w:marBottom w:val="0"/>
      <w:divBdr>
        <w:top w:val="none" w:sz="0" w:space="0" w:color="auto"/>
        <w:left w:val="none" w:sz="0" w:space="0" w:color="auto"/>
        <w:bottom w:val="none" w:sz="0" w:space="0" w:color="auto"/>
        <w:right w:val="none" w:sz="0" w:space="0" w:color="auto"/>
      </w:divBdr>
    </w:div>
    <w:div w:id="1533301278">
      <w:bodyDiv w:val="1"/>
      <w:marLeft w:val="0"/>
      <w:marRight w:val="0"/>
      <w:marTop w:val="0"/>
      <w:marBottom w:val="0"/>
      <w:divBdr>
        <w:top w:val="none" w:sz="0" w:space="0" w:color="auto"/>
        <w:left w:val="none" w:sz="0" w:space="0" w:color="auto"/>
        <w:bottom w:val="none" w:sz="0" w:space="0" w:color="auto"/>
        <w:right w:val="none" w:sz="0" w:space="0" w:color="auto"/>
      </w:divBdr>
    </w:div>
    <w:div w:id="1551769647">
      <w:bodyDiv w:val="1"/>
      <w:marLeft w:val="0"/>
      <w:marRight w:val="0"/>
      <w:marTop w:val="0"/>
      <w:marBottom w:val="0"/>
      <w:divBdr>
        <w:top w:val="none" w:sz="0" w:space="0" w:color="auto"/>
        <w:left w:val="none" w:sz="0" w:space="0" w:color="auto"/>
        <w:bottom w:val="none" w:sz="0" w:space="0" w:color="auto"/>
        <w:right w:val="none" w:sz="0" w:space="0" w:color="auto"/>
      </w:divBdr>
    </w:div>
    <w:div w:id="1554346321">
      <w:bodyDiv w:val="1"/>
      <w:marLeft w:val="0"/>
      <w:marRight w:val="0"/>
      <w:marTop w:val="0"/>
      <w:marBottom w:val="0"/>
      <w:divBdr>
        <w:top w:val="none" w:sz="0" w:space="0" w:color="auto"/>
        <w:left w:val="none" w:sz="0" w:space="0" w:color="auto"/>
        <w:bottom w:val="none" w:sz="0" w:space="0" w:color="auto"/>
        <w:right w:val="none" w:sz="0" w:space="0" w:color="auto"/>
      </w:divBdr>
      <w:divsChild>
        <w:div w:id="97720805">
          <w:marLeft w:val="0"/>
          <w:marRight w:val="0"/>
          <w:marTop w:val="0"/>
          <w:marBottom w:val="0"/>
          <w:divBdr>
            <w:top w:val="none" w:sz="0" w:space="0" w:color="auto"/>
            <w:left w:val="none" w:sz="0" w:space="0" w:color="auto"/>
            <w:bottom w:val="none" w:sz="0" w:space="0" w:color="auto"/>
            <w:right w:val="none" w:sz="0" w:space="0" w:color="auto"/>
          </w:divBdr>
        </w:div>
        <w:div w:id="707072816">
          <w:marLeft w:val="0"/>
          <w:marRight w:val="0"/>
          <w:marTop w:val="0"/>
          <w:marBottom w:val="0"/>
          <w:divBdr>
            <w:top w:val="none" w:sz="0" w:space="0" w:color="auto"/>
            <w:left w:val="none" w:sz="0" w:space="0" w:color="auto"/>
            <w:bottom w:val="none" w:sz="0" w:space="0" w:color="auto"/>
            <w:right w:val="none" w:sz="0" w:space="0" w:color="auto"/>
          </w:divBdr>
        </w:div>
        <w:div w:id="712660448">
          <w:marLeft w:val="0"/>
          <w:marRight w:val="0"/>
          <w:marTop w:val="0"/>
          <w:marBottom w:val="0"/>
          <w:divBdr>
            <w:top w:val="none" w:sz="0" w:space="0" w:color="auto"/>
            <w:left w:val="none" w:sz="0" w:space="0" w:color="auto"/>
            <w:bottom w:val="none" w:sz="0" w:space="0" w:color="auto"/>
            <w:right w:val="none" w:sz="0" w:space="0" w:color="auto"/>
          </w:divBdr>
        </w:div>
        <w:div w:id="2146577944">
          <w:marLeft w:val="0"/>
          <w:marRight w:val="0"/>
          <w:marTop w:val="0"/>
          <w:marBottom w:val="0"/>
          <w:divBdr>
            <w:top w:val="none" w:sz="0" w:space="0" w:color="auto"/>
            <w:left w:val="none" w:sz="0" w:space="0" w:color="auto"/>
            <w:bottom w:val="none" w:sz="0" w:space="0" w:color="auto"/>
            <w:right w:val="none" w:sz="0" w:space="0" w:color="auto"/>
          </w:divBdr>
        </w:div>
      </w:divsChild>
    </w:div>
    <w:div w:id="1557548880">
      <w:bodyDiv w:val="1"/>
      <w:marLeft w:val="0"/>
      <w:marRight w:val="0"/>
      <w:marTop w:val="0"/>
      <w:marBottom w:val="0"/>
      <w:divBdr>
        <w:top w:val="none" w:sz="0" w:space="0" w:color="auto"/>
        <w:left w:val="none" w:sz="0" w:space="0" w:color="auto"/>
        <w:bottom w:val="none" w:sz="0" w:space="0" w:color="auto"/>
        <w:right w:val="none" w:sz="0" w:space="0" w:color="auto"/>
      </w:divBdr>
    </w:div>
    <w:div w:id="1562711021">
      <w:bodyDiv w:val="1"/>
      <w:marLeft w:val="0"/>
      <w:marRight w:val="0"/>
      <w:marTop w:val="0"/>
      <w:marBottom w:val="0"/>
      <w:divBdr>
        <w:top w:val="none" w:sz="0" w:space="0" w:color="auto"/>
        <w:left w:val="none" w:sz="0" w:space="0" w:color="auto"/>
        <w:bottom w:val="none" w:sz="0" w:space="0" w:color="auto"/>
        <w:right w:val="none" w:sz="0" w:space="0" w:color="auto"/>
      </w:divBdr>
    </w:div>
    <w:div w:id="1562902617">
      <w:bodyDiv w:val="1"/>
      <w:marLeft w:val="0"/>
      <w:marRight w:val="0"/>
      <w:marTop w:val="0"/>
      <w:marBottom w:val="0"/>
      <w:divBdr>
        <w:top w:val="none" w:sz="0" w:space="0" w:color="auto"/>
        <w:left w:val="none" w:sz="0" w:space="0" w:color="auto"/>
        <w:bottom w:val="none" w:sz="0" w:space="0" w:color="auto"/>
        <w:right w:val="none" w:sz="0" w:space="0" w:color="auto"/>
      </w:divBdr>
    </w:div>
    <w:div w:id="1564871399">
      <w:bodyDiv w:val="1"/>
      <w:marLeft w:val="0"/>
      <w:marRight w:val="0"/>
      <w:marTop w:val="0"/>
      <w:marBottom w:val="0"/>
      <w:divBdr>
        <w:top w:val="none" w:sz="0" w:space="0" w:color="auto"/>
        <w:left w:val="none" w:sz="0" w:space="0" w:color="auto"/>
        <w:bottom w:val="none" w:sz="0" w:space="0" w:color="auto"/>
        <w:right w:val="none" w:sz="0" w:space="0" w:color="auto"/>
      </w:divBdr>
    </w:div>
    <w:div w:id="1570657089">
      <w:bodyDiv w:val="1"/>
      <w:marLeft w:val="0"/>
      <w:marRight w:val="0"/>
      <w:marTop w:val="0"/>
      <w:marBottom w:val="0"/>
      <w:divBdr>
        <w:top w:val="none" w:sz="0" w:space="0" w:color="auto"/>
        <w:left w:val="none" w:sz="0" w:space="0" w:color="auto"/>
        <w:bottom w:val="none" w:sz="0" w:space="0" w:color="auto"/>
        <w:right w:val="none" w:sz="0" w:space="0" w:color="auto"/>
      </w:divBdr>
      <w:divsChild>
        <w:div w:id="210118999">
          <w:marLeft w:val="0"/>
          <w:marRight w:val="0"/>
          <w:marTop w:val="120"/>
          <w:marBottom w:val="0"/>
          <w:divBdr>
            <w:top w:val="none" w:sz="0" w:space="0" w:color="auto"/>
            <w:left w:val="none" w:sz="0" w:space="0" w:color="auto"/>
            <w:bottom w:val="none" w:sz="0" w:space="0" w:color="auto"/>
            <w:right w:val="none" w:sz="0" w:space="0" w:color="auto"/>
          </w:divBdr>
        </w:div>
        <w:div w:id="376123507">
          <w:marLeft w:val="0"/>
          <w:marRight w:val="0"/>
          <w:marTop w:val="120"/>
          <w:marBottom w:val="0"/>
          <w:divBdr>
            <w:top w:val="none" w:sz="0" w:space="0" w:color="auto"/>
            <w:left w:val="none" w:sz="0" w:space="0" w:color="auto"/>
            <w:bottom w:val="none" w:sz="0" w:space="0" w:color="auto"/>
            <w:right w:val="none" w:sz="0" w:space="0" w:color="auto"/>
          </w:divBdr>
        </w:div>
        <w:div w:id="520163975">
          <w:marLeft w:val="0"/>
          <w:marRight w:val="0"/>
          <w:marTop w:val="120"/>
          <w:marBottom w:val="0"/>
          <w:divBdr>
            <w:top w:val="none" w:sz="0" w:space="0" w:color="auto"/>
            <w:left w:val="none" w:sz="0" w:space="0" w:color="auto"/>
            <w:bottom w:val="none" w:sz="0" w:space="0" w:color="auto"/>
            <w:right w:val="none" w:sz="0" w:space="0" w:color="auto"/>
          </w:divBdr>
        </w:div>
        <w:div w:id="532764183">
          <w:marLeft w:val="0"/>
          <w:marRight w:val="0"/>
          <w:marTop w:val="120"/>
          <w:marBottom w:val="0"/>
          <w:divBdr>
            <w:top w:val="none" w:sz="0" w:space="0" w:color="auto"/>
            <w:left w:val="none" w:sz="0" w:space="0" w:color="auto"/>
            <w:bottom w:val="none" w:sz="0" w:space="0" w:color="auto"/>
            <w:right w:val="none" w:sz="0" w:space="0" w:color="auto"/>
          </w:divBdr>
        </w:div>
        <w:div w:id="668171277">
          <w:marLeft w:val="0"/>
          <w:marRight w:val="0"/>
          <w:marTop w:val="120"/>
          <w:marBottom w:val="0"/>
          <w:divBdr>
            <w:top w:val="none" w:sz="0" w:space="0" w:color="auto"/>
            <w:left w:val="none" w:sz="0" w:space="0" w:color="auto"/>
            <w:bottom w:val="none" w:sz="0" w:space="0" w:color="auto"/>
            <w:right w:val="none" w:sz="0" w:space="0" w:color="auto"/>
          </w:divBdr>
        </w:div>
        <w:div w:id="673723878">
          <w:marLeft w:val="0"/>
          <w:marRight w:val="0"/>
          <w:marTop w:val="120"/>
          <w:marBottom w:val="0"/>
          <w:divBdr>
            <w:top w:val="none" w:sz="0" w:space="0" w:color="auto"/>
            <w:left w:val="none" w:sz="0" w:space="0" w:color="auto"/>
            <w:bottom w:val="none" w:sz="0" w:space="0" w:color="auto"/>
            <w:right w:val="none" w:sz="0" w:space="0" w:color="auto"/>
          </w:divBdr>
        </w:div>
        <w:div w:id="759836618">
          <w:marLeft w:val="0"/>
          <w:marRight w:val="0"/>
          <w:marTop w:val="120"/>
          <w:marBottom w:val="0"/>
          <w:divBdr>
            <w:top w:val="none" w:sz="0" w:space="0" w:color="auto"/>
            <w:left w:val="none" w:sz="0" w:space="0" w:color="auto"/>
            <w:bottom w:val="none" w:sz="0" w:space="0" w:color="auto"/>
            <w:right w:val="none" w:sz="0" w:space="0" w:color="auto"/>
          </w:divBdr>
        </w:div>
        <w:div w:id="786584877">
          <w:marLeft w:val="0"/>
          <w:marRight w:val="0"/>
          <w:marTop w:val="120"/>
          <w:marBottom w:val="0"/>
          <w:divBdr>
            <w:top w:val="none" w:sz="0" w:space="0" w:color="auto"/>
            <w:left w:val="none" w:sz="0" w:space="0" w:color="auto"/>
            <w:bottom w:val="none" w:sz="0" w:space="0" w:color="auto"/>
            <w:right w:val="none" w:sz="0" w:space="0" w:color="auto"/>
          </w:divBdr>
        </w:div>
        <w:div w:id="936718835">
          <w:marLeft w:val="0"/>
          <w:marRight w:val="0"/>
          <w:marTop w:val="120"/>
          <w:marBottom w:val="0"/>
          <w:divBdr>
            <w:top w:val="none" w:sz="0" w:space="0" w:color="auto"/>
            <w:left w:val="none" w:sz="0" w:space="0" w:color="auto"/>
            <w:bottom w:val="none" w:sz="0" w:space="0" w:color="auto"/>
            <w:right w:val="none" w:sz="0" w:space="0" w:color="auto"/>
          </w:divBdr>
        </w:div>
        <w:div w:id="939726171">
          <w:marLeft w:val="0"/>
          <w:marRight w:val="0"/>
          <w:marTop w:val="120"/>
          <w:marBottom w:val="0"/>
          <w:divBdr>
            <w:top w:val="none" w:sz="0" w:space="0" w:color="auto"/>
            <w:left w:val="none" w:sz="0" w:space="0" w:color="auto"/>
            <w:bottom w:val="none" w:sz="0" w:space="0" w:color="auto"/>
            <w:right w:val="none" w:sz="0" w:space="0" w:color="auto"/>
          </w:divBdr>
        </w:div>
        <w:div w:id="1129128840">
          <w:marLeft w:val="0"/>
          <w:marRight w:val="0"/>
          <w:marTop w:val="120"/>
          <w:marBottom w:val="0"/>
          <w:divBdr>
            <w:top w:val="none" w:sz="0" w:space="0" w:color="auto"/>
            <w:left w:val="none" w:sz="0" w:space="0" w:color="auto"/>
            <w:bottom w:val="none" w:sz="0" w:space="0" w:color="auto"/>
            <w:right w:val="none" w:sz="0" w:space="0" w:color="auto"/>
          </w:divBdr>
        </w:div>
        <w:div w:id="1142578810">
          <w:marLeft w:val="0"/>
          <w:marRight w:val="0"/>
          <w:marTop w:val="120"/>
          <w:marBottom w:val="0"/>
          <w:divBdr>
            <w:top w:val="none" w:sz="0" w:space="0" w:color="auto"/>
            <w:left w:val="none" w:sz="0" w:space="0" w:color="auto"/>
            <w:bottom w:val="none" w:sz="0" w:space="0" w:color="auto"/>
            <w:right w:val="none" w:sz="0" w:space="0" w:color="auto"/>
          </w:divBdr>
        </w:div>
        <w:div w:id="1193228798">
          <w:marLeft w:val="0"/>
          <w:marRight w:val="0"/>
          <w:marTop w:val="120"/>
          <w:marBottom w:val="0"/>
          <w:divBdr>
            <w:top w:val="none" w:sz="0" w:space="0" w:color="auto"/>
            <w:left w:val="none" w:sz="0" w:space="0" w:color="auto"/>
            <w:bottom w:val="none" w:sz="0" w:space="0" w:color="auto"/>
            <w:right w:val="none" w:sz="0" w:space="0" w:color="auto"/>
          </w:divBdr>
        </w:div>
        <w:div w:id="1260990324">
          <w:marLeft w:val="0"/>
          <w:marRight w:val="0"/>
          <w:marTop w:val="120"/>
          <w:marBottom w:val="0"/>
          <w:divBdr>
            <w:top w:val="none" w:sz="0" w:space="0" w:color="auto"/>
            <w:left w:val="none" w:sz="0" w:space="0" w:color="auto"/>
            <w:bottom w:val="none" w:sz="0" w:space="0" w:color="auto"/>
            <w:right w:val="none" w:sz="0" w:space="0" w:color="auto"/>
          </w:divBdr>
        </w:div>
        <w:div w:id="1322543160">
          <w:marLeft w:val="0"/>
          <w:marRight w:val="0"/>
          <w:marTop w:val="120"/>
          <w:marBottom w:val="0"/>
          <w:divBdr>
            <w:top w:val="none" w:sz="0" w:space="0" w:color="auto"/>
            <w:left w:val="none" w:sz="0" w:space="0" w:color="auto"/>
            <w:bottom w:val="none" w:sz="0" w:space="0" w:color="auto"/>
            <w:right w:val="none" w:sz="0" w:space="0" w:color="auto"/>
          </w:divBdr>
        </w:div>
        <w:div w:id="1391810475">
          <w:marLeft w:val="0"/>
          <w:marRight w:val="0"/>
          <w:marTop w:val="120"/>
          <w:marBottom w:val="0"/>
          <w:divBdr>
            <w:top w:val="none" w:sz="0" w:space="0" w:color="auto"/>
            <w:left w:val="none" w:sz="0" w:space="0" w:color="auto"/>
            <w:bottom w:val="none" w:sz="0" w:space="0" w:color="auto"/>
            <w:right w:val="none" w:sz="0" w:space="0" w:color="auto"/>
          </w:divBdr>
        </w:div>
        <w:div w:id="1393194230">
          <w:marLeft w:val="0"/>
          <w:marRight w:val="0"/>
          <w:marTop w:val="120"/>
          <w:marBottom w:val="0"/>
          <w:divBdr>
            <w:top w:val="none" w:sz="0" w:space="0" w:color="auto"/>
            <w:left w:val="none" w:sz="0" w:space="0" w:color="auto"/>
            <w:bottom w:val="none" w:sz="0" w:space="0" w:color="auto"/>
            <w:right w:val="none" w:sz="0" w:space="0" w:color="auto"/>
          </w:divBdr>
        </w:div>
        <w:div w:id="1565602704">
          <w:marLeft w:val="0"/>
          <w:marRight w:val="0"/>
          <w:marTop w:val="120"/>
          <w:marBottom w:val="0"/>
          <w:divBdr>
            <w:top w:val="none" w:sz="0" w:space="0" w:color="auto"/>
            <w:left w:val="none" w:sz="0" w:space="0" w:color="auto"/>
            <w:bottom w:val="none" w:sz="0" w:space="0" w:color="auto"/>
            <w:right w:val="none" w:sz="0" w:space="0" w:color="auto"/>
          </w:divBdr>
        </w:div>
        <w:div w:id="1638413786">
          <w:marLeft w:val="0"/>
          <w:marRight w:val="0"/>
          <w:marTop w:val="120"/>
          <w:marBottom w:val="0"/>
          <w:divBdr>
            <w:top w:val="none" w:sz="0" w:space="0" w:color="auto"/>
            <w:left w:val="none" w:sz="0" w:space="0" w:color="auto"/>
            <w:bottom w:val="none" w:sz="0" w:space="0" w:color="auto"/>
            <w:right w:val="none" w:sz="0" w:space="0" w:color="auto"/>
          </w:divBdr>
        </w:div>
        <w:div w:id="1640695208">
          <w:marLeft w:val="0"/>
          <w:marRight w:val="0"/>
          <w:marTop w:val="120"/>
          <w:marBottom w:val="0"/>
          <w:divBdr>
            <w:top w:val="none" w:sz="0" w:space="0" w:color="auto"/>
            <w:left w:val="none" w:sz="0" w:space="0" w:color="auto"/>
            <w:bottom w:val="none" w:sz="0" w:space="0" w:color="auto"/>
            <w:right w:val="none" w:sz="0" w:space="0" w:color="auto"/>
          </w:divBdr>
        </w:div>
        <w:div w:id="1671827970">
          <w:marLeft w:val="0"/>
          <w:marRight w:val="0"/>
          <w:marTop w:val="120"/>
          <w:marBottom w:val="0"/>
          <w:divBdr>
            <w:top w:val="none" w:sz="0" w:space="0" w:color="auto"/>
            <w:left w:val="none" w:sz="0" w:space="0" w:color="auto"/>
            <w:bottom w:val="none" w:sz="0" w:space="0" w:color="auto"/>
            <w:right w:val="none" w:sz="0" w:space="0" w:color="auto"/>
          </w:divBdr>
        </w:div>
        <w:div w:id="1849325189">
          <w:marLeft w:val="0"/>
          <w:marRight w:val="0"/>
          <w:marTop w:val="120"/>
          <w:marBottom w:val="0"/>
          <w:divBdr>
            <w:top w:val="none" w:sz="0" w:space="0" w:color="auto"/>
            <w:left w:val="none" w:sz="0" w:space="0" w:color="auto"/>
            <w:bottom w:val="none" w:sz="0" w:space="0" w:color="auto"/>
            <w:right w:val="none" w:sz="0" w:space="0" w:color="auto"/>
          </w:divBdr>
        </w:div>
        <w:div w:id="1894806608">
          <w:marLeft w:val="0"/>
          <w:marRight w:val="0"/>
          <w:marTop w:val="120"/>
          <w:marBottom w:val="0"/>
          <w:divBdr>
            <w:top w:val="none" w:sz="0" w:space="0" w:color="auto"/>
            <w:left w:val="none" w:sz="0" w:space="0" w:color="auto"/>
            <w:bottom w:val="none" w:sz="0" w:space="0" w:color="auto"/>
            <w:right w:val="none" w:sz="0" w:space="0" w:color="auto"/>
          </w:divBdr>
        </w:div>
        <w:div w:id="1905486970">
          <w:marLeft w:val="0"/>
          <w:marRight w:val="0"/>
          <w:marTop w:val="120"/>
          <w:marBottom w:val="0"/>
          <w:divBdr>
            <w:top w:val="none" w:sz="0" w:space="0" w:color="auto"/>
            <w:left w:val="none" w:sz="0" w:space="0" w:color="auto"/>
            <w:bottom w:val="none" w:sz="0" w:space="0" w:color="auto"/>
            <w:right w:val="none" w:sz="0" w:space="0" w:color="auto"/>
          </w:divBdr>
        </w:div>
        <w:div w:id="1933082429">
          <w:marLeft w:val="0"/>
          <w:marRight w:val="0"/>
          <w:marTop w:val="120"/>
          <w:marBottom w:val="0"/>
          <w:divBdr>
            <w:top w:val="none" w:sz="0" w:space="0" w:color="auto"/>
            <w:left w:val="none" w:sz="0" w:space="0" w:color="auto"/>
            <w:bottom w:val="none" w:sz="0" w:space="0" w:color="auto"/>
            <w:right w:val="none" w:sz="0" w:space="0" w:color="auto"/>
          </w:divBdr>
        </w:div>
        <w:div w:id="1941528987">
          <w:marLeft w:val="0"/>
          <w:marRight w:val="0"/>
          <w:marTop w:val="120"/>
          <w:marBottom w:val="0"/>
          <w:divBdr>
            <w:top w:val="none" w:sz="0" w:space="0" w:color="auto"/>
            <w:left w:val="none" w:sz="0" w:space="0" w:color="auto"/>
            <w:bottom w:val="none" w:sz="0" w:space="0" w:color="auto"/>
            <w:right w:val="none" w:sz="0" w:space="0" w:color="auto"/>
          </w:divBdr>
        </w:div>
        <w:div w:id="2005083091">
          <w:marLeft w:val="0"/>
          <w:marRight w:val="0"/>
          <w:marTop w:val="120"/>
          <w:marBottom w:val="0"/>
          <w:divBdr>
            <w:top w:val="none" w:sz="0" w:space="0" w:color="auto"/>
            <w:left w:val="none" w:sz="0" w:space="0" w:color="auto"/>
            <w:bottom w:val="none" w:sz="0" w:space="0" w:color="auto"/>
            <w:right w:val="none" w:sz="0" w:space="0" w:color="auto"/>
          </w:divBdr>
        </w:div>
        <w:div w:id="2024549551">
          <w:marLeft w:val="0"/>
          <w:marRight w:val="0"/>
          <w:marTop w:val="120"/>
          <w:marBottom w:val="0"/>
          <w:divBdr>
            <w:top w:val="none" w:sz="0" w:space="0" w:color="auto"/>
            <w:left w:val="none" w:sz="0" w:space="0" w:color="auto"/>
            <w:bottom w:val="none" w:sz="0" w:space="0" w:color="auto"/>
            <w:right w:val="none" w:sz="0" w:space="0" w:color="auto"/>
          </w:divBdr>
        </w:div>
        <w:div w:id="2142961703">
          <w:marLeft w:val="0"/>
          <w:marRight w:val="0"/>
          <w:marTop w:val="120"/>
          <w:marBottom w:val="0"/>
          <w:divBdr>
            <w:top w:val="none" w:sz="0" w:space="0" w:color="auto"/>
            <w:left w:val="none" w:sz="0" w:space="0" w:color="auto"/>
            <w:bottom w:val="none" w:sz="0" w:space="0" w:color="auto"/>
            <w:right w:val="none" w:sz="0" w:space="0" w:color="auto"/>
          </w:divBdr>
        </w:div>
      </w:divsChild>
    </w:div>
    <w:div w:id="1583369620">
      <w:bodyDiv w:val="1"/>
      <w:marLeft w:val="0"/>
      <w:marRight w:val="0"/>
      <w:marTop w:val="0"/>
      <w:marBottom w:val="0"/>
      <w:divBdr>
        <w:top w:val="none" w:sz="0" w:space="0" w:color="auto"/>
        <w:left w:val="none" w:sz="0" w:space="0" w:color="auto"/>
        <w:bottom w:val="none" w:sz="0" w:space="0" w:color="auto"/>
        <w:right w:val="none" w:sz="0" w:space="0" w:color="auto"/>
      </w:divBdr>
    </w:div>
    <w:div w:id="1587301946">
      <w:bodyDiv w:val="1"/>
      <w:marLeft w:val="0"/>
      <w:marRight w:val="0"/>
      <w:marTop w:val="0"/>
      <w:marBottom w:val="0"/>
      <w:divBdr>
        <w:top w:val="none" w:sz="0" w:space="0" w:color="auto"/>
        <w:left w:val="none" w:sz="0" w:space="0" w:color="auto"/>
        <w:bottom w:val="none" w:sz="0" w:space="0" w:color="auto"/>
        <w:right w:val="none" w:sz="0" w:space="0" w:color="auto"/>
      </w:divBdr>
    </w:div>
    <w:div w:id="1588614153">
      <w:bodyDiv w:val="1"/>
      <w:marLeft w:val="0"/>
      <w:marRight w:val="0"/>
      <w:marTop w:val="0"/>
      <w:marBottom w:val="0"/>
      <w:divBdr>
        <w:top w:val="none" w:sz="0" w:space="0" w:color="auto"/>
        <w:left w:val="none" w:sz="0" w:space="0" w:color="auto"/>
        <w:bottom w:val="none" w:sz="0" w:space="0" w:color="auto"/>
        <w:right w:val="none" w:sz="0" w:space="0" w:color="auto"/>
      </w:divBdr>
    </w:div>
    <w:div w:id="1588727236">
      <w:bodyDiv w:val="1"/>
      <w:marLeft w:val="0"/>
      <w:marRight w:val="0"/>
      <w:marTop w:val="0"/>
      <w:marBottom w:val="0"/>
      <w:divBdr>
        <w:top w:val="none" w:sz="0" w:space="0" w:color="auto"/>
        <w:left w:val="none" w:sz="0" w:space="0" w:color="auto"/>
        <w:bottom w:val="none" w:sz="0" w:space="0" w:color="auto"/>
        <w:right w:val="none" w:sz="0" w:space="0" w:color="auto"/>
      </w:divBdr>
    </w:div>
    <w:div w:id="1599676509">
      <w:bodyDiv w:val="1"/>
      <w:marLeft w:val="0"/>
      <w:marRight w:val="0"/>
      <w:marTop w:val="0"/>
      <w:marBottom w:val="0"/>
      <w:divBdr>
        <w:top w:val="none" w:sz="0" w:space="0" w:color="auto"/>
        <w:left w:val="none" w:sz="0" w:space="0" w:color="auto"/>
        <w:bottom w:val="none" w:sz="0" w:space="0" w:color="auto"/>
        <w:right w:val="none" w:sz="0" w:space="0" w:color="auto"/>
      </w:divBdr>
    </w:div>
    <w:div w:id="1632059077">
      <w:bodyDiv w:val="1"/>
      <w:marLeft w:val="0"/>
      <w:marRight w:val="0"/>
      <w:marTop w:val="0"/>
      <w:marBottom w:val="0"/>
      <w:divBdr>
        <w:top w:val="none" w:sz="0" w:space="0" w:color="auto"/>
        <w:left w:val="none" w:sz="0" w:space="0" w:color="auto"/>
        <w:bottom w:val="none" w:sz="0" w:space="0" w:color="auto"/>
        <w:right w:val="none" w:sz="0" w:space="0" w:color="auto"/>
      </w:divBdr>
    </w:div>
    <w:div w:id="1659189120">
      <w:bodyDiv w:val="1"/>
      <w:marLeft w:val="0"/>
      <w:marRight w:val="0"/>
      <w:marTop w:val="0"/>
      <w:marBottom w:val="0"/>
      <w:divBdr>
        <w:top w:val="none" w:sz="0" w:space="0" w:color="auto"/>
        <w:left w:val="none" w:sz="0" w:space="0" w:color="auto"/>
        <w:bottom w:val="none" w:sz="0" w:space="0" w:color="auto"/>
        <w:right w:val="none" w:sz="0" w:space="0" w:color="auto"/>
      </w:divBdr>
    </w:div>
    <w:div w:id="1659528863">
      <w:bodyDiv w:val="1"/>
      <w:marLeft w:val="0"/>
      <w:marRight w:val="0"/>
      <w:marTop w:val="0"/>
      <w:marBottom w:val="0"/>
      <w:divBdr>
        <w:top w:val="none" w:sz="0" w:space="0" w:color="auto"/>
        <w:left w:val="none" w:sz="0" w:space="0" w:color="auto"/>
        <w:bottom w:val="none" w:sz="0" w:space="0" w:color="auto"/>
        <w:right w:val="none" w:sz="0" w:space="0" w:color="auto"/>
      </w:divBdr>
    </w:div>
    <w:div w:id="1667514883">
      <w:bodyDiv w:val="1"/>
      <w:marLeft w:val="0"/>
      <w:marRight w:val="0"/>
      <w:marTop w:val="0"/>
      <w:marBottom w:val="0"/>
      <w:divBdr>
        <w:top w:val="none" w:sz="0" w:space="0" w:color="auto"/>
        <w:left w:val="none" w:sz="0" w:space="0" w:color="auto"/>
        <w:bottom w:val="none" w:sz="0" w:space="0" w:color="auto"/>
        <w:right w:val="none" w:sz="0" w:space="0" w:color="auto"/>
      </w:divBdr>
    </w:div>
    <w:div w:id="1669013994">
      <w:bodyDiv w:val="1"/>
      <w:marLeft w:val="0"/>
      <w:marRight w:val="0"/>
      <w:marTop w:val="0"/>
      <w:marBottom w:val="0"/>
      <w:divBdr>
        <w:top w:val="none" w:sz="0" w:space="0" w:color="auto"/>
        <w:left w:val="none" w:sz="0" w:space="0" w:color="auto"/>
        <w:bottom w:val="none" w:sz="0" w:space="0" w:color="auto"/>
        <w:right w:val="none" w:sz="0" w:space="0" w:color="auto"/>
      </w:divBdr>
    </w:div>
    <w:div w:id="1693144267">
      <w:bodyDiv w:val="1"/>
      <w:marLeft w:val="0"/>
      <w:marRight w:val="0"/>
      <w:marTop w:val="0"/>
      <w:marBottom w:val="0"/>
      <w:divBdr>
        <w:top w:val="none" w:sz="0" w:space="0" w:color="auto"/>
        <w:left w:val="none" w:sz="0" w:space="0" w:color="auto"/>
        <w:bottom w:val="none" w:sz="0" w:space="0" w:color="auto"/>
        <w:right w:val="none" w:sz="0" w:space="0" w:color="auto"/>
      </w:divBdr>
    </w:div>
    <w:div w:id="1702709730">
      <w:bodyDiv w:val="1"/>
      <w:marLeft w:val="0"/>
      <w:marRight w:val="0"/>
      <w:marTop w:val="0"/>
      <w:marBottom w:val="0"/>
      <w:divBdr>
        <w:top w:val="none" w:sz="0" w:space="0" w:color="auto"/>
        <w:left w:val="none" w:sz="0" w:space="0" w:color="auto"/>
        <w:bottom w:val="none" w:sz="0" w:space="0" w:color="auto"/>
        <w:right w:val="none" w:sz="0" w:space="0" w:color="auto"/>
      </w:divBdr>
    </w:div>
    <w:div w:id="1705406554">
      <w:bodyDiv w:val="1"/>
      <w:marLeft w:val="0"/>
      <w:marRight w:val="0"/>
      <w:marTop w:val="0"/>
      <w:marBottom w:val="0"/>
      <w:divBdr>
        <w:top w:val="none" w:sz="0" w:space="0" w:color="auto"/>
        <w:left w:val="none" w:sz="0" w:space="0" w:color="auto"/>
        <w:bottom w:val="none" w:sz="0" w:space="0" w:color="auto"/>
        <w:right w:val="none" w:sz="0" w:space="0" w:color="auto"/>
      </w:divBdr>
    </w:div>
    <w:div w:id="1707484725">
      <w:bodyDiv w:val="1"/>
      <w:marLeft w:val="0"/>
      <w:marRight w:val="0"/>
      <w:marTop w:val="0"/>
      <w:marBottom w:val="0"/>
      <w:divBdr>
        <w:top w:val="none" w:sz="0" w:space="0" w:color="auto"/>
        <w:left w:val="none" w:sz="0" w:space="0" w:color="auto"/>
        <w:bottom w:val="none" w:sz="0" w:space="0" w:color="auto"/>
        <w:right w:val="none" w:sz="0" w:space="0" w:color="auto"/>
      </w:divBdr>
    </w:div>
    <w:div w:id="1730609406">
      <w:bodyDiv w:val="1"/>
      <w:marLeft w:val="0"/>
      <w:marRight w:val="0"/>
      <w:marTop w:val="0"/>
      <w:marBottom w:val="0"/>
      <w:divBdr>
        <w:top w:val="none" w:sz="0" w:space="0" w:color="auto"/>
        <w:left w:val="none" w:sz="0" w:space="0" w:color="auto"/>
        <w:bottom w:val="none" w:sz="0" w:space="0" w:color="auto"/>
        <w:right w:val="none" w:sz="0" w:space="0" w:color="auto"/>
      </w:divBdr>
    </w:div>
    <w:div w:id="1734230320">
      <w:bodyDiv w:val="1"/>
      <w:marLeft w:val="0"/>
      <w:marRight w:val="0"/>
      <w:marTop w:val="0"/>
      <w:marBottom w:val="0"/>
      <w:divBdr>
        <w:top w:val="none" w:sz="0" w:space="0" w:color="auto"/>
        <w:left w:val="none" w:sz="0" w:space="0" w:color="auto"/>
        <w:bottom w:val="none" w:sz="0" w:space="0" w:color="auto"/>
        <w:right w:val="none" w:sz="0" w:space="0" w:color="auto"/>
      </w:divBdr>
    </w:div>
    <w:div w:id="1737237721">
      <w:bodyDiv w:val="1"/>
      <w:marLeft w:val="0"/>
      <w:marRight w:val="0"/>
      <w:marTop w:val="0"/>
      <w:marBottom w:val="0"/>
      <w:divBdr>
        <w:top w:val="none" w:sz="0" w:space="0" w:color="auto"/>
        <w:left w:val="none" w:sz="0" w:space="0" w:color="auto"/>
        <w:bottom w:val="none" w:sz="0" w:space="0" w:color="auto"/>
        <w:right w:val="none" w:sz="0" w:space="0" w:color="auto"/>
      </w:divBdr>
    </w:div>
    <w:div w:id="1739588973">
      <w:bodyDiv w:val="1"/>
      <w:marLeft w:val="0"/>
      <w:marRight w:val="0"/>
      <w:marTop w:val="0"/>
      <w:marBottom w:val="0"/>
      <w:divBdr>
        <w:top w:val="none" w:sz="0" w:space="0" w:color="auto"/>
        <w:left w:val="none" w:sz="0" w:space="0" w:color="auto"/>
        <w:bottom w:val="none" w:sz="0" w:space="0" w:color="auto"/>
        <w:right w:val="none" w:sz="0" w:space="0" w:color="auto"/>
      </w:divBdr>
      <w:divsChild>
        <w:div w:id="297104405">
          <w:marLeft w:val="0"/>
          <w:marRight w:val="0"/>
          <w:marTop w:val="0"/>
          <w:marBottom w:val="0"/>
          <w:divBdr>
            <w:top w:val="none" w:sz="0" w:space="0" w:color="auto"/>
            <w:left w:val="none" w:sz="0" w:space="0" w:color="auto"/>
            <w:bottom w:val="none" w:sz="0" w:space="0" w:color="auto"/>
            <w:right w:val="none" w:sz="0" w:space="0" w:color="auto"/>
          </w:divBdr>
        </w:div>
        <w:div w:id="443428452">
          <w:marLeft w:val="0"/>
          <w:marRight w:val="0"/>
          <w:marTop w:val="0"/>
          <w:marBottom w:val="0"/>
          <w:divBdr>
            <w:top w:val="none" w:sz="0" w:space="0" w:color="auto"/>
            <w:left w:val="none" w:sz="0" w:space="0" w:color="auto"/>
            <w:bottom w:val="none" w:sz="0" w:space="0" w:color="auto"/>
            <w:right w:val="none" w:sz="0" w:space="0" w:color="auto"/>
          </w:divBdr>
        </w:div>
        <w:div w:id="453671254">
          <w:marLeft w:val="0"/>
          <w:marRight w:val="0"/>
          <w:marTop w:val="0"/>
          <w:marBottom w:val="0"/>
          <w:divBdr>
            <w:top w:val="none" w:sz="0" w:space="0" w:color="auto"/>
            <w:left w:val="none" w:sz="0" w:space="0" w:color="auto"/>
            <w:bottom w:val="none" w:sz="0" w:space="0" w:color="auto"/>
            <w:right w:val="none" w:sz="0" w:space="0" w:color="auto"/>
          </w:divBdr>
        </w:div>
        <w:div w:id="947782379">
          <w:marLeft w:val="0"/>
          <w:marRight w:val="0"/>
          <w:marTop w:val="0"/>
          <w:marBottom w:val="0"/>
          <w:divBdr>
            <w:top w:val="none" w:sz="0" w:space="0" w:color="auto"/>
            <w:left w:val="none" w:sz="0" w:space="0" w:color="auto"/>
            <w:bottom w:val="none" w:sz="0" w:space="0" w:color="auto"/>
            <w:right w:val="none" w:sz="0" w:space="0" w:color="auto"/>
          </w:divBdr>
        </w:div>
        <w:div w:id="1083991796">
          <w:marLeft w:val="0"/>
          <w:marRight w:val="0"/>
          <w:marTop w:val="0"/>
          <w:marBottom w:val="0"/>
          <w:divBdr>
            <w:top w:val="none" w:sz="0" w:space="0" w:color="auto"/>
            <w:left w:val="none" w:sz="0" w:space="0" w:color="auto"/>
            <w:bottom w:val="none" w:sz="0" w:space="0" w:color="auto"/>
            <w:right w:val="none" w:sz="0" w:space="0" w:color="auto"/>
          </w:divBdr>
        </w:div>
        <w:div w:id="1482959353">
          <w:marLeft w:val="0"/>
          <w:marRight w:val="0"/>
          <w:marTop w:val="0"/>
          <w:marBottom w:val="0"/>
          <w:divBdr>
            <w:top w:val="none" w:sz="0" w:space="0" w:color="auto"/>
            <w:left w:val="none" w:sz="0" w:space="0" w:color="auto"/>
            <w:bottom w:val="none" w:sz="0" w:space="0" w:color="auto"/>
            <w:right w:val="none" w:sz="0" w:space="0" w:color="auto"/>
          </w:divBdr>
        </w:div>
        <w:div w:id="1815025099">
          <w:marLeft w:val="0"/>
          <w:marRight w:val="0"/>
          <w:marTop w:val="0"/>
          <w:marBottom w:val="0"/>
          <w:divBdr>
            <w:top w:val="none" w:sz="0" w:space="0" w:color="auto"/>
            <w:left w:val="none" w:sz="0" w:space="0" w:color="auto"/>
            <w:bottom w:val="none" w:sz="0" w:space="0" w:color="auto"/>
            <w:right w:val="none" w:sz="0" w:space="0" w:color="auto"/>
          </w:divBdr>
        </w:div>
        <w:div w:id="1909344688">
          <w:marLeft w:val="0"/>
          <w:marRight w:val="0"/>
          <w:marTop w:val="0"/>
          <w:marBottom w:val="0"/>
          <w:divBdr>
            <w:top w:val="none" w:sz="0" w:space="0" w:color="auto"/>
            <w:left w:val="none" w:sz="0" w:space="0" w:color="auto"/>
            <w:bottom w:val="none" w:sz="0" w:space="0" w:color="auto"/>
            <w:right w:val="none" w:sz="0" w:space="0" w:color="auto"/>
          </w:divBdr>
        </w:div>
        <w:div w:id="2143227858">
          <w:marLeft w:val="0"/>
          <w:marRight w:val="0"/>
          <w:marTop w:val="0"/>
          <w:marBottom w:val="0"/>
          <w:divBdr>
            <w:top w:val="none" w:sz="0" w:space="0" w:color="auto"/>
            <w:left w:val="none" w:sz="0" w:space="0" w:color="auto"/>
            <w:bottom w:val="none" w:sz="0" w:space="0" w:color="auto"/>
            <w:right w:val="none" w:sz="0" w:space="0" w:color="auto"/>
          </w:divBdr>
        </w:div>
      </w:divsChild>
    </w:div>
    <w:div w:id="1745452207">
      <w:bodyDiv w:val="1"/>
      <w:marLeft w:val="0"/>
      <w:marRight w:val="0"/>
      <w:marTop w:val="0"/>
      <w:marBottom w:val="0"/>
      <w:divBdr>
        <w:top w:val="none" w:sz="0" w:space="0" w:color="auto"/>
        <w:left w:val="none" w:sz="0" w:space="0" w:color="auto"/>
        <w:bottom w:val="none" w:sz="0" w:space="0" w:color="auto"/>
        <w:right w:val="none" w:sz="0" w:space="0" w:color="auto"/>
      </w:divBdr>
    </w:div>
    <w:div w:id="1761952877">
      <w:bodyDiv w:val="1"/>
      <w:marLeft w:val="0"/>
      <w:marRight w:val="0"/>
      <w:marTop w:val="0"/>
      <w:marBottom w:val="0"/>
      <w:divBdr>
        <w:top w:val="none" w:sz="0" w:space="0" w:color="auto"/>
        <w:left w:val="none" w:sz="0" w:space="0" w:color="auto"/>
        <w:bottom w:val="none" w:sz="0" w:space="0" w:color="auto"/>
        <w:right w:val="none" w:sz="0" w:space="0" w:color="auto"/>
      </w:divBdr>
    </w:div>
    <w:div w:id="1769038472">
      <w:bodyDiv w:val="1"/>
      <w:marLeft w:val="0"/>
      <w:marRight w:val="0"/>
      <w:marTop w:val="0"/>
      <w:marBottom w:val="0"/>
      <w:divBdr>
        <w:top w:val="none" w:sz="0" w:space="0" w:color="auto"/>
        <w:left w:val="none" w:sz="0" w:space="0" w:color="auto"/>
        <w:bottom w:val="none" w:sz="0" w:space="0" w:color="auto"/>
        <w:right w:val="none" w:sz="0" w:space="0" w:color="auto"/>
      </w:divBdr>
      <w:divsChild>
        <w:div w:id="415202612">
          <w:marLeft w:val="0"/>
          <w:marRight w:val="0"/>
          <w:marTop w:val="0"/>
          <w:marBottom w:val="0"/>
          <w:divBdr>
            <w:top w:val="none" w:sz="0" w:space="0" w:color="auto"/>
            <w:left w:val="none" w:sz="0" w:space="0" w:color="auto"/>
            <w:bottom w:val="none" w:sz="0" w:space="0" w:color="auto"/>
            <w:right w:val="none" w:sz="0" w:space="0" w:color="auto"/>
          </w:divBdr>
        </w:div>
        <w:div w:id="815337175">
          <w:marLeft w:val="0"/>
          <w:marRight w:val="0"/>
          <w:marTop w:val="0"/>
          <w:marBottom w:val="0"/>
          <w:divBdr>
            <w:top w:val="none" w:sz="0" w:space="0" w:color="auto"/>
            <w:left w:val="none" w:sz="0" w:space="0" w:color="auto"/>
            <w:bottom w:val="none" w:sz="0" w:space="0" w:color="auto"/>
            <w:right w:val="none" w:sz="0" w:space="0" w:color="auto"/>
          </w:divBdr>
        </w:div>
        <w:div w:id="1020200469">
          <w:marLeft w:val="0"/>
          <w:marRight w:val="0"/>
          <w:marTop w:val="0"/>
          <w:marBottom w:val="0"/>
          <w:divBdr>
            <w:top w:val="none" w:sz="0" w:space="0" w:color="auto"/>
            <w:left w:val="none" w:sz="0" w:space="0" w:color="auto"/>
            <w:bottom w:val="none" w:sz="0" w:space="0" w:color="auto"/>
            <w:right w:val="none" w:sz="0" w:space="0" w:color="auto"/>
          </w:divBdr>
        </w:div>
        <w:div w:id="1504511041">
          <w:marLeft w:val="0"/>
          <w:marRight w:val="0"/>
          <w:marTop w:val="0"/>
          <w:marBottom w:val="0"/>
          <w:divBdr>
            <w:top w:val="none" w:sz="0" w:space="0" w:color="auto"/>
            <w:left w:val="none" w:sz="0" w:space="0" w:color="auto"/>
            <w:bottom w:val="none" w:sz="0" w:space="0" w:color="auto"/>
            <w:right w:val="none" w:sz="0" w:space="0" w:color="auto"/>
          </w:divBdr>
        </w:div>
        <w:div w:id="1625581591">
          <w:marLeft w:val="0"/>
          <w:marRight w:val="0"/>
          <w:marTop w:val="0"/>
          <w:marBottom w:val="0"/>
          <w:divBdr>
            <w:top w:val="none" w:sz="0" w:space="0" w:color="auto"/>
            <w:left w:val="none" w:sz="0" w:space="0" w:color="auto"/>
            <w:bottom w:val="none" w:sz="0" w:space="0" w:color="auto"/>
            <w:right w:val="none" w:sz="0" w:space="0" w:color="auto"/>
          </w:divBdr>
        </w:div>
        <w:div w:id="1630091613">
          <w:marLeft w:val="0"/>
          <w:marRight w:val="0"/>
          <w:marTop w:val="0"/>
          <w:marBottom w:val="0"/>
          <w:divBdr>
            <w:top w:val="none" w:sz="0" w:space="0" w:color="auto"/>
            <w:left w:val="none" w:sz="0" w:space="0" w:color="auto"/>
            <w:bottom w:val="none" w:sz="0" w:space="0" w:color="auto"/>
            <w:right w:val="none" w:sz="0" w:space="0" w:color="auto"/>
          </w:divBdr>
        </w:div>
      </w:divsChild>
    </w:div>
    <w:div w:id="1775125177">
      <w:bodyDiv w:val="1"/>
      <w:marLeft w:val="0"/>
      <w:marRight w:val="0"/>
      <w:marTop w:val="0"/>
      <w:marBottom w:val="0"/>
      <w:divBdr>
        <w:top w:val="none" w:sz="0" w:space="0" w:color="auto"/>
        <w:left w:val="none" w:sz="0" w:space="0" w:color="auto"/>
        <w:bottom w:val="none" w:sz="0" w:space="0" w:color="auto"/>
        <w:right w:val="none" w:sz="0" w:space="0" w:color="auto"/>
      </w:divBdr>
    </w:div>
    <w:div w:id="1780178787">
      <w:bodyDiv w:val="1"/>
      <w:marLeft w:val="0"/>
      <w:marRight w:val="0"/>
      <w:marTop w:val="0"/>
      <w:marBottom w:val="0"/>
      <w:divBdr>
        <w:top w:val="none" w:sz="0" w:space="0" w:color="auto"/>
        <w:left w:val="none" w:sz="0" w:space="0" w:color="auto"/>
        <w:bottom w:val="none" w:sz="0" w:space="0" w:color="auto"/>
        <w:right w:val="none" w:sz="0" w:space="0" w:color="auto"/>
      </w:divBdr>
    </w:div>
    <w:div w:id="1826360032">
      <w:bodyDiv w:val="1"/>
      <w:marLeft w:val="0"/>
      <w:marRight w:val="0"/>
      <w:marTop w:val="0"/>
      <w:marBottom w:val="0"/>
      <w:divBdr>
        <w:top w:val="none" w:sz="0" w:space="0" w:color="auto"/>
        <w:left w:val="none" w:sz="0" w:space="0" w:color="auto"/>
        <w:bottom w:val="none" w:sz="0" w:space="0" w:color="auto"/>
        <w:right w:val="none" w:sz="0" w:space="0" w:color="auto"/>
      </w:divBdr>
    </w:div>
    <w:div w:id="1831410095">
      <w:bodyDiv w:val="1"/>
      <w:marLeft w:val="0"/>
      <w:marRight w:val="0"/>
      <w:marTop w:val="0"/>
      <w:marBottom w:val="0"/>
      <w:divBdr>
        <w:top w:val="none" w:sz="0" w:space="0" w:color="auto"/>
        <w:left w:val="none" w:sz="0" w:space="0" w:color="auto"/>
        <w:bottom w:val="none" w:sz="0" w:space="0" w:color="auto"/>
        <w:right w:val="none" w:sz="0" w:space="0" w:color="auto"/>
      </w:divBdr>
    </w:div>
    <w:div w:id="1831482616">
      <w:bodyDiv w:val="1"/>
      <w:marLeft w:val="0"/>
      <w:marRight w:val="0"/>
      <w:marTop w:val="0"/>
      <w:marBottom w:val="0"/>
      <w:divBdr>
        <w:top w:val="none" w:sz="0" w:space="0" w:color="auto"/>
        <w:left w:val="none" w:sz="0" w:space="0" w:color="auto"/>
        <w:bottom w:val="none" w:sz="0" w:space="0" w:color="auto"/>
        <w:right w:val="none" w:sz="0" w:space="0" w:color="auto"/>
      </w:divBdr>
    </w:div>
    <w:div w:id="1834879178">
      <w:bodyDiv w:val="1"/>
      <w:marLeft w:val="0"/>
      <w:marRight w:val="0"/>
      <w:marTop w:val="0"/>
      <w:marBottom w:val="0"/>
      <w:divBdr>
        <w:top w:val="none" w:sz="0" w:space="0" w:color="auto"/>
        <w:left w:val="none" w:sz="0" w:space="0" w:color="auto"/>
        <w:bottom w:val="none" w:sz="0" w:space="0" w:color="auto"/>
        <w:right w:val="none" w:sz="0" w:space="0" w:color="auto"/>
      </w:divBdr>
    </w:div>
    <w:div w:id="1839803444">
      <w:bodyDiv w:val="1"/>
      <w:marLeft w:val="0"/>
      <w:marRight w:val="0"/>
      <w:marTop w:val="0"/>
      <w:marBottom w:val="0"/>
      <w:divBdr>
        <w:top w:val="none" w:sz="0" w:space="0" w:color="auto"/>
        <w:left w:val="none" w:sz="0" w:space="0" w:color="auto"/>
        <w:bottom w:val="none" w:sz="0" w:space="0" w:color="auto"/>
        <w:right w:val="none" w:sz="0" w:space="0" w:color="auto"/>
      </w:divBdr>
    </w:div>
    <w:div w:id="1844398093">
      <w:bodyDiv w:val="1"/>
      <w:marLeft w:val="0"/>
      <w:marRight w:val="0"/>
      <w:marTop w:val="0"/>
      <w:marBottom w:val="0"/>
      <w:divBdr>
        <w:top w:val="none" w:sz="0" w:space="0" w:color="auto"/>
        <w:left w:val="none" w:sz="0" w:space="0" w:color="auto"/>
        <w:bottom w:val="none" w:sz="0" w:space="0" w:color="auto"/>
        <w:right w:val="none" w:sz="0" w:space="0" w:color="auto"/>
      </w:divBdr>
      <w:divsChild>
        <w:div w:id="177430276">
          <w:marLeft w:val="0"/>
          <w:marRight w:val="0"/>
          <w:marTop w:val="0"/>
          <w:marBottom w:val="0"/>
          <w:divBdr>
            <w:top w:val="none" w:sz="0" w:space="0" w:color="auto"/>
            <w:left w:val="none" w:sz="0" w:space="0" w:color="auto"/>
            <w:bottom w:val="none" w:sz="0" w:space="0" w:color="auto"/>
            <w:right w:val="none" w:sz="0" w:space="0" w:color="auto"/>
          </w:divBdr>
        </w:div>
        <w:div w:id="568661540">
          <w:marLeft w:val="0"/>
          <w:marRight w:val="0"/>
          <w:marTop w:val="0"/>
          <w:marBottom w:val="0"/>
          <w:divBdr>
            <w:top w:val="none" w:sz="0" w:space="0" w:color="auto"/>
            <w:left w:val="none" w:sz="0" w:space="0" w:color="auto"/>
            <w:bottom w:val="none" w:sz="0" w:space="0" w:color="auto"/>
            <w:right w:val="none" w:sz="0" w:space="0" w:color="auto"/>
          </w:divBdr>
        </w:div>
        <w:div w:id="1361471369">
          <w:marLeft w:val="0"/>
          <w:marRight w:val="0"/>
          <w:marTop w:val="0"/>
          <w:marBottom w:val="0"/>
          <w:divBdr>
            <w:top w:val="none" w:sz="0" w:space="0" w:color="auto"/>
            <w:left w:val="none" w:sz="0" w:space="0" w:color="auto"/>
            <w:bottom w:val="none" w:sz="0" w:space="0" w:color="auto"/>
            <w:right w:val="none" w:sz="0" w:space="0" w:color="auto"/>
          </w:divBdr>
        </w:div>
      </w:divsChild>
    </w:div>
    <w:div w:id="1851337607">
      <w:bodyDiv w:val="1"/>
      <w:marLeft w:val="0"/>
      <w:marRight w:val="0"/>
      <w:marTop w:val="0"/>
      <w:marBottom w:val="0"/>
      <w:divBdr>
        <w:top w:val="none" w:sz="0" w:space="0" w:color="auto"/>
        <w:left w:val="none" w:sz="0" w:space="0" w:color="auto"/>
        <w:bottom w:val="none" w:sz="0" w:space="0" w:color="auto"/>
        <w:right w:val="none" w:sz="0" w:space="0" w:color="auto"/>
      </w:divBdr>
    </w:div>
    <w:div w:id="1851404380">
      <w:bodyDiv w:val="1"/>
      <w:marLeft w:val="0"/>
      <w:marRight w:val="0"/>
      <w:marTop w:val="0"/>
      <w:marBottom w:val="0"/>
      <w:divBdr>
        <w:top w:val="none" w:sz="0" w:space="0" w:color="auto"/>
        <w:left w:val="none" w:sz="0" w:space="0" w:color="auto"/>
        <w:bottom w:val="none" w:sz="0" w:space="0" w:color="auto"/>
        <w:right w:val="none" w:sz="0" w:space="0" w:color="auto"/>
      </w:divBdr>
      <w:divsChild>
        <w:div w:id="477654345">
          <w:marLeft w:val="0"/>
          <w:marRight w:val="0"/>
          <w:marTop w:val="0"/>
          <w:marBottom w:val="0"/>
          <w:divBdr>
            <w:top w:val="none" w:sz="0" w:space="0" w:color="auto"/>
            <w:left w:val="none" w:sz="0" w:space="0" w:color="auto"/>
            <w:bottom w:val="none" w:sz="0" w:space="0" w:color="auto"/>
            <w:right w:val="none" w:sz="0" w:space="0" w:color="auto"/>
          </w:divBdr>
        </w:div>
        <w:div w:id="570778957">
          <w:marLeft w:val="0"/>
          <w:marRight w:val="0"/>
          <w:marTop w:val="0"/>
          <w:marBottom w:val="0"/>
          <w:divBdr>
            <w:top w:val="none" w:sz="0" w:space="0" w:color="auto"/>
            <w:left w:val="none" w:sz="0" w:space="0" w:color="auto"/>
            <w:bottom w:val="none" w:sz="0" w:space="0" w:color="auto"/>
            <w:right w:val="none" w:sz="0" w:space="0" w:color="auto"/>
          </w:divBdr>
        </w:div>
      </w:divsChild>
    </w:div>
    <w:div w:id="1852909935">
      <w:bodyDiv w:val="1"/>
      <w:marLeft w:val="0"/>
      <w:marRight w:val="0"/>
      <w:marTop w:val="0"/>
      <w:marBottom w:val="0"/>
      <w:divBdr>
        <w:top w:val="none" w:sz="0" w:space="0" w:color="auto"/>
        <w:left w:val="none" w:sz="0" w:space="0" w:color="auto"/>
        <w:bottom w:val="none" w:sz="0" w:space="0" w:color="auto"/>
        <w:right w:val="none" w:sz="0" w:space="0" w:color="auto"/>
      </w:divBdr>
    </w:div>
    <w:div w:id="1859812979">
      <w:bodyDiv w:val="1"/>
      <w:marLeft w:val="0"/>
      <w:marRight w:val="0"/>
      <w:marTop w:val="0"/>
      <w:marBottom w:val="0"/>
      <w:divBdr>
        <w:top w:val="none" w:sz="0" w:space="0" w:color="auto"/>
        <w:left w:val="none" w:sz="0" w:space="0" w:color="auto"/>
        <w:bottom w:val="none" w:sz="0" w:space="0" w:color="auto"/>
        <w:right w:val="none" w:sz="0" w:space="0" w:color="auto"/>
      </w:divBdr>
      <w:divsChild>
        <w:div w:id="1241713034">
          <w:marLeft w:val="0"/>
          <w:marRight w:val="0"/>
          <w:marTop w:val="0"/>
          <w:marBottom w:val="0"/>
          <w:divBdr>
            <w:top w:val="none" w:sz="0" w:space="0" w:color="auto"/>
            <w:left w:val="none" w:sz="0" w:space="0" w:color="auto"/>
            <w:bottom w:val="none" w:sz="0" w:space="0" w:color="auto"/>
            <w:right w:val="none" w:sz="0" w:space="0" w:color="auto"/>
          </w:divBdr>
          <w:divsChild>
            <w:div w:id="1974216638">
              <w:marLeft w:val="0"/>
              <w:marRight w:val="0"/>
              <w:marTop w:val="0"/>
              <w:marBottom w:val="0"/>
              <w:divBdr>
                <w:top w:val="none" w:sz="0" w:space="0" w:color="auto"/>
                <w:left w:val="none" w:sz="0" w:space="0" w:color="auto"/>
                <w:bottom w:val="none" w:sz="0" w:space="0" w:color="auto"/>
                <w:right w:val="none" w:sz="0" w:space="0" w:color="auto"/>
              </w:divBdr>
              <w:divsChild>
                <w:div w:id="754087177">
                  <w:marLeft w:val="0"/>
                  <w:marRight w:val="0"/>
                  <w:marTop w:val="0"/>
                  <w:marBottom w:val="0"/>
                  <w:divBdr>
                    <w:top w:val="none" w:sz="0" w:space="0" w:color="auto"/>
                    <w:left w:val="none" w:sz="0" w:space="0" w:color="auto"/>
                    <w:bottom w:val="none" w:sz="0" w:space="0" w:color="auto"/>
                    <w:right w:val="none" w:sz="0" w:space="0" w:color="auto"/>
                  </w:divBdr>
                  <w:divsChild>
                    <w:div w:id="1592087516">
                      <w:marLeft w:val="0"/>
                      <w:marRight w:val="0"/>
                      <w:marTop w:val="0"/>
                      <w:marBottom w:val="0"/>
                      <w:divBdr>
                        <w:top w:val="none" w:sz="0" w:space="0" w:color="auto"/>
                        <w:left w:val="none" w:sz="0" w:space="0" w:color="auto"/>
                        <w:bottom w:val="none" w:sz="0" w:space="0" w:color="auto"/>
                        <w:right w:val="none" w:sz="0" w:space="0" w:color="auto"/>
                      </w:divBdr>
                      <w:divsChild>
                        <w:div w:id="1025403267">
                          <w:marLeft w:val="0"/>
                          <w:marRight w:val="0"/>
                          <w:marTop w:val="0"/>
                          <w:marBottom w:val="0"/>
                          <w:divBdr>
                            <w:top w:val="none" w:sz="0" w:space="0" w:color="auto"/>
                            <w:left w:val="none" w:sz="0" w:space="0" w:color="auto"/>
                            <w:bottom w:val="none" w:sz="0" w:space="0" w:color="auto"/>
                            <w:right w:val="none" w:sz="0" w:space="0" w:color="auto"/>
                          </w:divBdr>
                          <w:divsChild>
                            <w:div w:id="1569149686">
                              <w:marLeft w:val="0"/>
                              <w:marRight w:val="0"/>
                              <w:marTop w:val="0"/>
                              <w:marBottom w:val="0"/>
                              <w:divBdr>
                                <w:top w:val="none" w:sz="0" w:space="0" w:color="auto"/>
                                <w:left w:val="none" w:sz="0" w:space="0" w:color="auto"/>
                                <w:bottom w:val="none" w:sz="0" w:space="0" w:color="auto"/>
                                <w:right w:val="none" w:sz="0" w:space="0" w:color="auto"/>
                              </w:divBdr>
                              <w:divsChild>
                                <w:div w:id="479854704">
                                  <w:marLeft w:val="0"/>
                                  <w:marRight w:val="0"/>
                                  <w:marTop w:val="0"/>
                                  <w:marBottom w:val="0"/>
                                  <w:divBdr>
                                    <w:top w:val="none" w:sz="0" w:space="0" w:color="auto"/>
                                    <w:left w:val="none" w:sz="0" w:space="0" w:color="auto"/>
                                    <w:bottom w:val="none" w:sz="0" w:space="0" w:color="auto"/>
                                    <w:right w:val="none" w:sz="0" w:space="0" w:color="auto"/>
                                  </w:divBdr>
                                  <w:divsChild>
                                    <w:div w:id="2079935144">
                                      <w:marLeft w:val="0"/>
                                      <w:marRight w:val="0"/>
                                      <w:marTop w:val="0"/>
                                      <w:marBottom w:val="0"/>
                                      <w:divBdr>
                                        <w:top w:val="none" w:sz="0" w:space="0" w:color="auto"/>
                                        <w:left w:val="none" w:sz="0" w:space="0" w:color="auto"/>
                                        <w:bottom w:val="none" w:sz="0" w:space="0" w:color="auto"/>
                                        <w:right w:val="none" w:sz="0" w:space="0" w:color="auto"/>
                                      </w:divBdr>
                                      <w:divsChild>
                                        <w:div w:id="10328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670782">
      <w:bodyDiv w:val="1"/>
      <w:marLeft w:val="0"/>
      <w:marRight w:val="0"/>
      <w:marTop w:val="0"/>
      <w:marBottom w:val="0"/>
      <w:divBdr>
        <w:top w:val="none" w:sz="0" w:space="0" w:color="auto"/>
        <w:left w:val="none" w:sz="0" w:space="0" w:color="auto"/>
        <w:bottom w:val="none" w:sz="0" w:space="0" w:color="auto"/>
        <w:right w:val="none" w:sz="0" w:space="0" w:color="auto"/>
      </w:divBdr>
    </w:div>
    <w:div w:id="1867017472">
      <w:bodyDiv w:val="1"/>
      <w:marLeft w:val="0"/>
      <w:marRight w:val="0"/>
      <w:marTop w:val="0"/>
      <w:marBottom w:val="0"/>
      <w:divBdr>
        <w:top w:val="none" w:sz="0" w:space="0" w:color="auto"/>
        <w:left w:val="none" w:sz="0" w:space="0" w:color="auto"/>
        <w:bottom w:val="none" w:sz="0" w:space="0" w:color="auto"/>
        <w:right w:val="none" w:sz="0" w:space="0" w:color="auto"/>
      </w:divBdr>
    </w:div>
    <w:div w:id="1906451955">
      <w:bodyDiv w:val="1"/>
      <w:marLeft w:val="0"/>
      <w:marRight w:val="0"/>
      <w:marTop w:val="0"/>
      <w:marBottom w:val="0"/>
      <w:divBdr>
        <w:top w:val="none" w:sz="0" w:space="0" w:color="auto"/>
        <w:left w:val="none" w:sz="0" w:space="0" w:color="auto"/>
        <w:bottom w:val="none" w:sz="0" w:space="0" w:color="auto"/>
        <w:right w:val="none" w:sz="0" w:space="0" w:color="auto"/>
      </w:divBdr>
      <w:divsChild>
        <w:div w:id="786661371">
          <w:marLeft w:val="0"/>
          <w:marRight w:val="0"/>
          <w:marTop w:val="0"/>
          <w:marBottom w:val="0"/>
          <w:divBdr>
            <w:top w:val="none" w:sz="0" w:space="0" w:color="auto"/>
            <w:left w:val="none" w:sz="0" w:space="0" w:color="auto"/>
            <w:bottom w:val="none" w:sz="0" w:space="0" w:color="auto"/>
            <w:right w:val="none" w:sz="0" w:space="0" w:color="auto"/>
          </w:divBdr>
          <w:divsChild>
            <w:div w:id="1612933155">
              <w:marLeft w:val="0"/>
              <w:marRight w:val="0"/>
              <w:marTop w:val="0"/>
              <w:marBottom w:val="0"/>
              <w:divBdr>
                <w:top w:val="none" w:sz="0" w:space="0" w:color="auto"/>
                <w:left w:val="none" w:sz="0" w:space="0" w:color="auto"/>
                <w:bottom w:val="none" w:sz="0" w:space="0" w:color="auto"/>
                <w:right w:val="none" w:sz="0" w:space="0" w:color="auto"/>
              </w:divBdr>
              <w:divsChild>
                <w:div w:id="877667209">
                  <w:marLeft w:val="0"/>
                  <w:marRight w:val="0"/>
                  <w:marTop w:val="0"/>
                  <w:marBottom w:val="0"/>
                  <w:divBdr>
                    <w:top w:val="none" w:sz="0" w:space="0" w:color="auto"/>
                    <w:left w:val="none" w:sz="0" w:space="0" w:color="auto"/>
                    <w:bottom w:val="none" w:sz="0" w:space="0" w:color="auto"/>
                    <w:right w:val="none" w:sz="0" w:space="0" w:color="auto"/>
                  </w:divBdr>
                  <w:divsChild>
                    <w:div w:id="1584487969">
                      <w:marLeft w:val="0"/>
                      <w:marRight w:val="0"/>
                      <w:marTop w:val="0"/>
                      <w:marBottom w:val="0"/>
                      <w:divBdr>
                        <w:top w:val="none" w:sz="0" w:space="0" w:color="auto"/>
                        <w:left w:val="none" w:sz="0" w:space="0" w:color="auto"/>
                        <w:bottom w:val="none" w:sz="0" w:space="0" w:color="auto"/>
                        <w:right w:val="none" w:sz="0" w:space="0" w:color="auto"/>
                      </w:divBdr>
                      <w:divsChild>
                        <w:div w:id="2038695749">
                          <w:marLeft w:val="0"/>
                          <w:marRight w:val="0"/>
                          <w:marTop w:val="0"/>
                          <w:marBottom w:val="0"/>
                          <w:divBdr>
                            <w:top w:val="none" w:sz="0" w:space="0" w:color="auto"/>
                            <w:left w:val="none" w:sz="0" w:space="0" w:color="auto"/>
                            <w:bottom w:val="none" w:sz="0" w:space="0" w:color="auto"/>
                            <w:right w:val="none" w:sz="0" w:space="0" w:color="auto"/>
                          </w:divBdr>
                          <w:divsChild>
                            <w:div w:id="337735180">
                              <w:marLeft w:val="0"/>
                              <w:marRight w:val="0"/>
                              <w:marTop w:val="0"/>
                              <w:marBottom w:val="0"/>
                              <w:divBdr>
                                <w:top w:val="none" w:sz="0" w:space="0" w:color="auto"/>
                                <w:left w:val="none" w:sz="0" w:space="0" w:color="auto"/>
                                <w:bottom w:val="none" w:sz="0" w:space="0" w:color="auto"/>
                                <w:right w:val="none" w:sz="0" w:space="0" w:color="auto"/>
                              </w:divBdr>
                              <w:divsChild>
                                <w:div w:id="557326632">
                                  <w:marLeft w:val="0"/>
                                  <w:marRight w:val="0"/>
                                  <w:marTop w:val="0"/>
                                  <w:marBottom w:val="0"/>
                                  <w:divBdr>
                                    <w:top w:val="none" w:sz="0" w:space="0" w:color="auto"/>
                                    <w:left w:val="none" w:sz="0" w:space="0" w:color="auto"/>
                                    <w:bottom w:val="none" w:sz="0" w:space="0" w:color="auto"/>
                                    <w:right w:val="none" w:sz="0" w:space="0" w:color="auto"/>
                                  </w:divBdr>
                                  <w:divsChild>
                                    <w:div w:id="1437098001">
                                      <w:marLeft w:val="0"/>
                                      <w:marRight w:val="0"/>
                                      <w:marTop w:val="0"/>
                                      <w:marBottom w:val="0"/>
                                      <w:divBdr>
                                        <w:top w:val="none" w:sz="0" w:space="0" w:color="auto"/>
                                        <w:left w:val="none" w:sz="0" w:space="0" w:color="auto"/>
                                        <w:bottom w:val="none" w:sz="0" w:space="0" w:color="auto"/>
                                        <w:right w:val="none" w:sz="0" w:space="0" w:color="auto"/>
                                      </w:divBdr>
                                      <w:divsChild>
                                        <w:div w:id="14984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106707">
      <w:bodyDiv w:val="1"/>
      <w:marLeft w:val="0"/>
      <w:marRight w:val="0"/>
      <w:marTop w:val="0"/>
      <w:marBottom w:val="0"/>
      <w:divBdr>
        <w:top w:val="none" w:sz="0" w:space="0" w:color="auto"/>
        <w:left w:val="none" w:sz="0" w:space="0" w:color="auto"/>
        <w:bottom w:val="none" w:sz="0" w:space="0" w:color="auto"/>
        <w:right w:val="none" w:sz="0" w:space="0" w:color="auto"/>
      </w:divBdr>
    </w:div>
    <w:div w:id="1908220941">
      <w:bodyDiv w:val="1"/>
      <w:marLeft w:val="0"/>
      <w:marRight w:val="0"/>
      <w:marTop w:val="0"/>
      <w:marBottom w:val="0"/>
      <w:divBdr>
        <w:top w:val="none" w:sz="0" w:space="0" w:color="auto"/>
        <w:left w:val="none" w:sz="0" w:space="0" w:color="auto"/>
        <w:bottom w:val="none" w:sz="0" w:space="0" w:color="auto"/>
        <w:right w:val="none" w:sz="0" w:space="0" w:color="auto"/>
      </w:divBdr>
    </w:div>
    <w:div w:id="1913004428">
      <w:bodyDiv w:val="1"/>
      <w:marLeft w:val="0"/>
      <w:marRight w:val="0"/>
      <w:marTop w:val="0"/>
      <w:marBottom w:val="0"/>
      <w:divBdr>
        <w:top w:val="none" w:sz="0" w:space="0" w:color="auto"/>
        <w:left w:val="none" w:sz="0" w:space="0" w:color="auto"/>
        <w:bottom w:val="none" w:sz="0" w:space="0" w:color="auto"/>
        <w:right w:val="none" w:sz="0" w:space="0" w:color="auto"/>
      </w:divBdr>
      <w:divsChild>
        <w:div w:id="1060329054">
          <w:marLeft w:val="0"/>
          <w:marRight w:val="0"/>
          <w:marTop w:val="0"/>
          <w:marBottom w:val="0"/>
          <w:divBdr>
            <w:top w:val="none" w:sz="0" w:space="0" w:color="auto"/>
            <w:left w:val="none" w:sz="0" w:space="0" w:color="auto"/>
            <w:bottom w:val="none" w:sz="0" w:space="0" w:color="auto"/>
            <w:right w:val="none" w:sz="0" w:space="0" w:color="auto"/>
          </w:divBdr>
        </w:div>
        <w:div w:id="1818717324">
          <w:marLeft w:val="0"/>
          <w:marRight w:val="0"/>
          <w:marTop w:val="0"/>
          <w:marBottom w:val="0"/>
          <w:divBdr>
            <w:top w:val="none" w:sz="0" w:space="0" w:color="auto"/>
            <w:left w:val="none" w:sz="0" w:space="0" w:color="auto"/>
            <w:bottom w:val="none" w:sz="0" w:space="0" w:color="auto"/>
            <w:right w:val="none" w:sz="0" w:space="0" w:color="auto"/>
          </w:divBdr>
        </w:div>
        <w:div w:id="1833792872">
          <w:marLeft w:val="0"/>
          <w:marRight w:val="0"/>
          <w:marTop w:val="0"/>
          <w:marBottom w:val="0"/>
          <w:divBdr>
            <w:top w:val="none" w:sz="0" w:space="0" w:color="auto"/>
            <w:left w:val="none" w:sz="0" w:space="0" w:color="auto"/>
            <w:bottom w:val="none" w:sz="0" w:space="0" w:color="auto"/>
            <w:right w:val="none" w:sz="0" w:space="0" w:color="auto"/>
          </w:divBdr>
        </w:div>
      </w:divsChild>
    </w:div>
    <w:div w:id="1928924137">
      <w:bodyDiv w:val="1"/>
      <w:marLeft w:val="0"/>
      <w:marRight w:val="0"/>
      <w:marTop w:val="0"/>
      <w:marBottom w:val="0"/>
      <w:divBdr>
        <w:top w:val="none" w:sz="0" w:space="0" w:color="auto"/>
        <w:left w:val="none" w:sz="0" w:space="0" w:color="auto"/>
        <w:bottom w:val="none" w:sz="0" w:space="0" w:color="auto"/>
        <w:right w:val="none" w:sz="0" w:space="0" w:color="auto"/>
      </w:divBdr>
    </w:div>
    <w:div w:id="1930653783">
      <w:bodyDiv w:val="1"/>
      <w:marLeft w:val="0"/>
      <w:marRight w:val="0"/>
      <w:marTop w:val="0"/>
      <w:marBottom w:val="0"/>
      <w:divBdr>
        <w:top w:val="none" w:sz="0" w:space="0" w:color="auto"/>
        <w:left w:val="none" w:sz="0" w:space="0" w:color="auto"/>
        <w:bottom w:val="none" w:sz="0" w:space="0" w:color="auto"/>
        <w:right w:val="none" w:sz="0" w:space="0" w:color="auto"/>
      </w:divBdr>
      <w:divsChild>
        <w:div w:id="11609928">
          <w:marLeft w:val="0"/>
          <w:marRight w:val="0"/>
          <w:marTop w:val="0"/>
          <w:marBottom w:val="0"/>
          <w:divBdr>
            <w:top w:val="none" w:sz="0" w:space="0" w:color="auto"/>
            <w:left w:val="none" w:sz="0" w:space="0" w:color="auto"/>
            <w:bottom w:val="none" w:sz="0" w:space="0" w:color="auto"/>
            <w:right w:val="none" w:sz="0" w:space="0" w:color="auto"/>
          </w:divBdr>
        </w:div>
        <w:div w:id="119303025">
          <w:marLeft w:val="0"/>
          <w:marRight w:val="0"/>
          <w:marTop w:val="0"/>
          <w:marBottom w:val="0"/>
          <w:divBdr>
            <w:top w:val="none" w:sz="0" w:space="0" w:color="auto"/>
            <w:left w:val="none" w:sz="0" w:space="0" w:color="auto"/>
            <w:bottom w:val="none" w:sz="0" w:space="0" w:color="auto"/>
            <w:right w:val="none" w:sz="0" w:space="0" w:color="auto"/>
          </w:divBdr>
        </w:div>
        <w:div w:id="391195641">
          <w:marLeft w:val="0"/>
          <w:marRight w:val="0"/>
          <w:marTop w:val="0"/>
          <w:marBottom w:val="0"/>
          <w:divBdr>
            <w:top w:val="none" w:sz="0" w:space="0" w:color="auto"/>
            <w:left w:val="none" w:sz="0" w:space="0" w:color="auto"/>
            <w:bottom w:val="none" w:sz="0" w:space="0" w:color="auto"/>
            <w:right w:val="none" w:sz="0" w:space="0" w:color="auto"/>
          </w:divBdr>
        </w:div>
        <w:div w:id="1506746520">
          <w:marLeft w:val="0"/>
          <w:marRight w:val="0"/>
          <w:marTop w:val="0"/>
          <w:marBottom w:val="0"/>
          <w:divBdr>
            <w:top w:val="none" w:sz="0" w:space="0" w:color="auto"/>
            <w:left w:val="none" w:sz="0" w:space="0" w:color="auto"/>
            <w:bottom w:val="none" w:sz="0" w:space="0" w:color="auto"/>
            <w:right w:val="none" w:sz="0" w:space="0" w:color="auto"/>
          </w:divBdr>
        </w:div>
      </w:divsChild>
    </w:div>
    <w:div w:id="1931086439">
      <w:bodyDiv w:val="1"/>
      <w:marLeft w:val="0"/>
      <w:marRight w:val="0"/>
      <w:marTop w:val="0"/>
      <w:marBottom w:val="0"/>
      <w:divBdr>
        <w:top w:val="none" w:sz="0" w:space="0" w:color="auto"/>
        <w:left w:val="none" w:sz="0" w:space="0" w:color="auto"/>
        <w:bottom w:val="none" w:sz="0" w:space="0" w:color="auto"/>
        <w:right w:val="none" w:sz="0" w:space="0" w:color="auto"/>
      </w:divBdr>
    </w:div>
    <w:div w:id="1935018512">
      <w:bodyDiv w:val="1"/>
      <w:marLeft w:val="0"/>
      <w:marRight w:val="0"/>
      <w:marTop w:val="0"/>
      <w:marBottom w:val="0"/>
      <w:divBdr>
        <w:top w:val="none" w:sz="0" w:space="0" w:color="auto"/>
        <w:left w:val="none" w:sz="0" w:space="0" w:color="auto"/>
        <w:bottom w:val="none" w:sz="0" w:space="0" w:color="auto"/>
        <w:right w:val="none" w:sz="0" w:space="0" w:color="auto"/>
      </w:divBdr>
    </w:div>
    <w:div w:id="1943300840">
      <w:bodyDiv w:val="1"/>
      <w:marLeft w:val="0"/>
      <w:marRight w:val="0"/>
      <w:marTop w:val="0"/>
      <w:marBottom w:val="0"/>
      <w:divBdr>
        <w:top w:val="none" w:sz="0" w:space="0" w:color="auto"/>
        <w:left w:val="none" w:sz="0" w:space="0" w:color="auto"/>
        <w:bottom w:val="none" w:sz="0" w:space="0" w:color="auto"/>
        <w:right w:val="none" w:sz="0" w:space="0" w:color="auto"/>
      </w:divBdr>
    </w:div>
    <w:div w:id="1953321238">
      <w:bodyDiv w:val="1"/>
      <w:marLeft w:val="0"/>
      <w:marRight w:val="0"/>
      <w:marTop w:val="0"/>
      <w:marBottom w:val="0"/>
      <w:divBdr>
        <w:top w:val="none" w:sz="0" w:space="0" w:color="auto"/>
        <w:left w:val="none" w:sz="0" w:space="0" w:color="auto"/>
        <w:bottom w:val="none" w:sz="0" w:space="0" w:color="auto"/>
        <w:right w:val="none" w:sz="0" w:space="0" w:color="auto"/>
      </w:divBdr>
    </w:div>
    <w:div w:id="1961452638">
      <w:bodyDiv w:val="1"/>
      <w:marLeft w:val="0"/>
      <w:marRight w:val="0"/>
      <w:marTop w:val="0"/>
      <w:marBottom w:val="0"/>
      <w:divBdr>
        <w:top w:val="none" w:sz="0" w:space="0" w:color="auto"/>
        <w:left w:val="none" w:sz="0" w:space="0" w:color="auto"/>
        <w:bottom w:val="none" w:sz="0" w:space="0" w:color="auto"/>
        <w:right w:val="none" w:sz="0" w:space="0" w:color="auto"/>
      </w:divBdr>
    </w:div>
    <w:div w:id="1964267829">
      <w:bodyDiv w:val="1"/>
      <w:marLeft w:val="0"/>
      <w:marRight w:val="0"/>
      <w:marTop w:val="0"/>
      <w:marBottom w:val="0"/>
      <w:divBdr>
        <w:top w:val="none" w:sz="0" w:space="0" w:color="auto"/>
        <w:left w:val="none" w:sz="0" w:space="0" w:color="auto"/>
        <w:bottom w:val="none" w:sz="0" w:space="0" w:color="auto"/>
        <w:right w:val="none" w:sz="0" w:space="0" w:color="auto"/>
      </w:divBdr>
    </w:div>
    <w:div w:id="1966934309">
      <w:bodyDiv w:val="1"/>
      <w:marLeft w:val="0"/>
      <w:marRight w:val="0"/>
      <w:marTop w:val="0"/>
      <w:marBottom w:val="0"/>
      <w:divBdr>
        <w:top w:val="none" w:sz="0" w:space="0" w:color="auto"/>
        <w:left w:val="none" w:sz="0" w:space="0" w:color="auto"/>
        <w:bottom w:val="none" w:sz="0" w:space="0" w:color="auto"/>
        <w:right w:val="none" w:sz="0" w:space="0" w:color="auto"/>
      </w:divBdr>
    </w:div>
    <w:div w:id="1978412136">
      <w:bodyDiv w:val="1"/>
      <w:marLeft w:val="0"/>
      <w:marRight w:val="0"/>
      <w:marTop w:val="0"/>
      <w:marBottom w:val="0"/>
      <w:divBdr>
        <w:top w:val="none" w:sz="0" w:space="0" w:color="auto"/>
        <w:left w:val="none" w:sz="0" w:space="0" w:color="auto"/>
        <w:bottom w:val="none" w:sz="0" w:space="0" w:color="auto"/>
        <w:right w:val="none" w:sz="0" w:space="0" w:color="auto"/>
      </w:divBdr>
    </w:div>
    <w:div w:id="1981954153">
      <w:bodyDiv w:val="1"/>
      <w:marLeft w:val="0"/>
      <w:marRight w:val="0"/>
      <w:marTop w:val="0"/>
      <w:marBottom w:val="0"/>
      <w:divBdr>
        <w:top w:val="none" w:sz="0" w:space="0" w:color="auto"/>
        <w:left w:val="none" w:sz="0" w:space="0" w:color="auto"/>
        <w:bottom w:val="none" w:sz="0" w:space="0" w:color="auto"/>
        <w:right w:val="none" w:sz="0" w:space="0" w:color="auto"/>
      </w:divBdr>
    </w:div>
    <w:div w:id="2014141023">
      <w:bodyDiv w:val="1"/>
      <w:marLeft w:val="0"/>
      <w:marRight w:val="0"/>
      <w:marTop w:val="0"/>
      <w:marBottom w:val="0"/>
      <w:divBdr>
        <w:top w:val="none" w:sz="0" w:space="0" w:color="auto"/>
        <w:left w:val="none" w:sz="0" w:space="0" w:color="auto"/>
        <w:bottom w:val="none" w:sz="0" w:space="0" w:color="auto"/>
        <w:right w:val="none" w:sz="0" w:space="0" w:color="auto"/>
      </w:divBdr>
    </w:div>
    <w:div w:id="2014263990">
      <w:bodyDiv w:val="1"/>
      <w:marLeft w:val="0"/>
      <w:marRight w:val="0"/>
      <w:marTop w:val="0"/>
      <w:marBottom w:val="0"/>
      <w:divBdr>
        <w:top w:val="none" w:sz="0" w:space="0" w:color="auto"/>
        <w:left w:val="none" w:sz="0" w:space="0" w:color="auto"/>
        <w:bottom w:val="none" w:sz="0" w:space="0" w:color="auto"/>
        <w:right w:val="none" w:sz="0" w:space="0" w:color="auto"/>
      </w:divBdr>
      <w:divsChild>
        <w:div w:id="195505107">
          <w:marLeft w:val="0"/>
          <w:marRight w:val="0"/>
          <w:marTop w:val="0"/>
          <w:marBottom w:val="0"/>
          <w:divBdr>
            <w:top w:val="none" w:sz="0" w:space="0" w:color="auto"/>
            <w:left w:val="none" w:sz="0" w:space="0" w:color="auto"/>
            <w:bottom w:val="none" w:sz="0" w:space="0" w:color="auto"/>
            <w:right w:val="none" w:sz="0" w:space="0" w:color="auto"/>
          </w:divBdr>
        </w:div>
        <w:div w:id="1051733701">
          <w:marLeft w:val="0"/>
          <w:marRight w:val="0"/>
          <w:marTop w:val="0"/>
          <w:marBottom w:val="0"/>
          <w:divBdr>
            <w:top w:val="none" w:sz="0" w:space="0" w:color="auto"/>
            <w:left w:val="none" w:sz="0" w:space="0" w:color="auto"/>
            <w:bottom w:val="none" w:sz="0" w:space="0" w:color="auto"/>
            <w:right w:val="none" w:sz="0" w:space="0" w:color="auto"/>
          </w:divBdr>
        </w:div>
        <w:div w:id="1080717336">
          <w:marLeft w:val="0"/>
          <w:marRight w:val="0"/>
          <w:marTop w:val="0"/>
          <w:marBottom w:val="0"/>
          <w:divBdr>
            <w:top w:val="none" w:sz="0" w:space="0" w:color="auto"/>
            <w:left w:val="none" w:sz="0" w:space="0" w:color="auto"/>
            <w:bottom w:val="none" w:sz="0" w:space="0" w:color="auto"/>
            <w:right w:val="none" w:sz="0" w:space="0" w:color="auto"/>
          </w:divBdr>
        </w:div>
        <w:div w:id="1205944283">
          <w:marLeft w:val="0"/>
          <w:marRight w:val="0"/>
          <w:marTop w:val="0"/>
          <w:marBottom w:val="0"/>
          <w:divBdr>
            <w:top w:val="none" w:sz="0" w:space="0" w:color="auto"/>
            <w:left w:val="none" w:sz="0" w:space="0" w:color="auto"/>
            <w:bottom w:val="none" w:sz="0" w:space="0" w:color="auto"/>
            <w:right w:val="none" w:sz="0" w:space="0" w:color="auto"/>
          </w:divBdr>
        </w:div>
        <w:div w:id="1327589577">
          <w:marLeft w:val="0"/>
          <w:marRight w:val="0"/>
          <w:marTop w:val="0"/>
          <w:marBottom w:val="0"/>
          <w:divBdr>
            <w:top w:val="none" w:sz="0" w:space="0" w:color="auto"/>
            <w:left w:val="none" w:sz="0" w:space="0" w:color="auto"/>
            <w:bottom w:val="none" w:sz="0" w:space="0" w:color="auto"/>
            <w:right w:val="none" w:sz="0" w:space="0" w:color="auto"/>
          </w:divBdr>
        </w:div>
        <w:div w:id="1400782097">
          <w:marLeft w:val="0"/>
          <w:marRight w:val="0"/>
          <w:marTop w:val="0"/>
          <w:marBottom w:val="0"/>
          <w:divBdr>
            <w:top w:val="none" w:sz="0" w:space="0" w:color="auto"/>
            <w:left w:val="none" w:sz="0" w:space="0" w:color="auto"/>
            <w:bottom w:val="none" w:sz="0" w:space="0" w:color="auto"/>
            <w:right w:val="none" w:sz="0" w:space="0" w:color="auto"/>
          </w:divBdr>
        </w:div>
        <w:div w:id="1405571313">
          <w:marLeft w:val="0"/>
          <w:marRight w:val="0"/>
          <w:marTop w:val="0"/>
          <w:marBottom w:val="0"/>
          <w:divBdr>
            <w:top w:val="none" w:sz="0" w:space="0" w:color="auto"/>
            <w:left w:val="none" w:sz="0" w:space="0" w:color="auto"/>
            <w:bottom w:val="none" w:sz="0" w:space="0" w:color="auto"/>
            <w:right w:val="none" w:sz="0" w:space="0" w:color="auto"/>
          </w:divBdr>
        </w:div>
        <w:div w:id="1616784977">
          <w:marLeft w:val="0"/>
          <w:marRight w:val="0"/>
          <w:marTop w:val="0"/>
          <w:marBottom w:val="0"/>
          <w:divBdr>
            <w:top w:val="none" w:sz="0" w:space="0" w:color="auto"/>
            <w:left w:val="none" w:sz="0" w:space="0" w:color="auto"/>
            <w:bottom w:val="none" w:sz="0" w:space="0" w:color="auto"/>
            <w:right w:val="none" w:sz="0" w:space="0" w:color="auto"/>
          </w:divBdr>
        </w:div>
        <w:div w:id="2103837228">
          <w:marLeft w:val="0"/>
          <w:marRight w:val="0"/>
          <w:marTop w:val="0"/>
          <w:marBottom w:val="0"/>
          <w:divBdr>
            <w:top w:val="none" w:sz="0" w:space="0" w:color="auto"/>
            <w:left w:val="none" w:sz="0" w:space="0" w:color="auto"/>
            <w:bottom w:val="none" w:sz="0" w:space="0" w:color="auto"/>
            <w:right w:val="none" w:sz="0" w:space="0" w:color="auto"/>
          </w:divBdr>
        </w:div>
      </w:divsChild>
    </w:div>
    <w:div w:id="2032101120">
      <w:bodyDiv w:val="1"/>
      <w:marLeft w:val="0"/>
      <w:marRight w:val="0"/>
      <w:marTop w:val="0"/>
      <w:marBottom w:val="0"/>
      <w:divBdr>
        <w:top w:val="none" w:sz="0" w:space="0" w:color="auto"/>
        <w:left w:val="none" w:sz="0" w:space="0" w:color="auto"/>
        <w:bottom w:val="none" w:sz="0" w:space="0" w:color="auto"/>
        <w:right w:val="none" w:sz="0" w:space="0" w:color="auto"/>
      </w:divBdr>
    </w:div>
    <w:div w:id="2045792748">
      <w:bodyDiv w:val="1"/>
      <w:marLeft w:val="0"/>
      <w:marRight w:val="0"/>
      <w:marTop w:val="0"/>
      <w:marBottom w:val="0"/>
      <w:divBdr>
        <w:top w:val="none" w:sz="0" w:space="0" w:color="auto"/>
        <w:left w:val="none" w:sz="0" w:space="0" w:color="auto"/>
        <w:bottom w:val="none" w:sz="0" w:space="0" w:color="auto"/>
        <w:right w:val="none" w:sz="0" w:space="0" w:color="auto"/>
      </w:divBdr>
    </w:div>
    <w:div w:id="2052072412">
      <w:bodyDiv w:val="1"/>
      <w:marLeft w:val="0"/>
      <w:marRight w:val="0"/>
      <w:marTop w:val="0"/>
      <w:marBottom w:val="0"/>
      <w:divBdr>
        <w:top w:val="none" w:sz="0" w:space="0" w:color="auto"/>
        <w:left w:val="none" w:sz="0" w:space="0" w:color="auto"/>
        <w:bottom w:val="none" w:sz="0" w:space="0" w:color="auto"/>
        <w:right w:val="none" w:sz="0" w:space="0" w:color="auto"/>
      </w:divBdr>
    </w:div>
    <w:div w:id="2055545161">
      <w:bodyDiv w:val="1"/>
      <w:marLeft w:val="0"/>
      <w:marRight w:val="0"/>
      <w:marTop w:val="0"/>
      <w:marBottom w:val="0"/>
      <w:divBdr>
        <w:top w:val="none" w:sz="0" w:space="0" w:color="auto"/>
        <w:left w:val="none" w:sz="0" w:space="0" w:color="auto"/>
        <w:bottom w:val="none" w:sz="0" w:space="0" w:color="auto"/>
        <w:right w:val="none" w:sz="0" w:space="0" w:color="auto"/>
      </w:divBdr>
      <w:divsChild>
        <w:div w:id="179976145">
          <w:marLeft w:val="0"/>
          <w:marRight w:val="0"/>
          <w:marTop w:val="0"/>
          <w:marBottom w:val="0"/>
          <w:divBdr>
            <w:top w:val="none" w:sz="0" w:space="0" w:color="auto"/>
            <w:left w:val="none" w:sz="0" w:space="0" w:color="auto"/>
            <w:bottom w:val="none" w:sz="0" w:space="0" w:color="auto"/>
            <w:right w:val="none" w:sz="0" w:space="0" w:color="auto"/>
          </w:divBdr>
        </w:div>
        <w:div w:id="230386060">
          <w:marLeft w:val="0"/>
          <w:marRight w:val="0"/>
          <w:marTop w:val="0"/>
          <w:marBottom w:val="0"/>
          <w:divBdr>
            <w:top w:val="none" w:sz="0" w:space="0" w:color="auto"/>
            <w:left w:val="none" w:sz="0" w:space="0" w:color="auto"/>
            <w:bottom w:val="none" w:sz="0" w:space="0" w:color="auto"/>
            <w:right w:val="none" w:sz="0" w:space="0" w:color="auto"/>
          </w:divBdr>
        </w:div>
        <w:div w:id="322897449">
          <w:marLeft w:val="0"/>
          <w:marRight w:val="0"/>
          <w:marTop w:val="0"/>
          <w:marBottom w:val="0"/>
          <w:divBdr>
            <w:top w:val="none" w:sz="0" w:space="0" w:color="auto"/>
            <w:left w:val="none" w:sz="0" w:space="0" w:color="auto"/>
            <w:bottom w:val="none" w:sz="0" w:space="0" w:color="auto"/>
            <w:right w:val="none" w:sz="0" w:space="0" w:color="auto"/>
          </w:divBdr>
        </w:div>
        <w:div w:id="559292472">
          <w:marLeft w:val="0"/>
          <w:marRight w:val="0"/>
          <w:marTop w:val="0"/>
          <w:marBottom w:val="0"/>
          <w:divBdr>
            <w:top w:val="none" w:sz="0" w:space="0" w:color="auto"/>
            <w:left w:val="none" w:sz="0" w:space="0" w:color="auto"/>
            <w:bottom w:val="none" w:sz="0" w:space="0" w:color="auto"/>
            <w:right w:val="none" w:sz="0" w:space="0" w:color="auto"/>
          </w:divBdr>
        </w:div>
        <w:div w:id="807360540">
          <w:marLeft w:val="0"/>
          <w:marRight w:val="0"/>
          <w:marTop w:val="0"/>
          <w:marBottom w:val="0"/>
          <w:divBdr>
            <w:top w:val="none" w:sz="0" w:space="0" w:color="auto"/>
            <w:left w:val="none" w:sz="0" w:space="0" w:color="auto"/>
            <w:bottom w:val="none" w:sz="0" w:space="0" w:color="auto"/>
            <w:right w:val="none" w:sz="0" w:space="0" w:color="auto"/>
          </w:divBdr>
        </w:div>
        <w:div w:id="1031154290">
          <w:marLeft w:val="0"/>
          <w:marRight w:val="0"/>
          <w:marTop w:val="0"/>
          <w:marBottom w:val="0"/>
          <w:divBdr>
            <w:top w:val="none" w:sz="0" w:space="0" w:color="auto"/>
            <w:left w:val="none" w:sz="0" w:space="0" w:color="auto"/>
            <w:bottom w:val="none" w:sz="0" w:space="0" w:color="auto"/>
            <w:right w:val="none" w:sz="0" w:space="0" w:color="auto"/>
          </w:divBdr>
        </w:div>
        <w:div w:id="1244295428">
          <w:marLeft w:val="0"/>
          <w:marRight w:val="0"/>
          <w:marTop w:val="0"/>
          <w:marBottom w:val="0"/>
          <w:divBdr>
            <w:top w:val="none" w:sz="0" w:space="0" w:color="auto"/>
            <w:left w:val="none" w:sz="0" w:space="0" w:color="auto"/>
            <w:bottom w:val="none" w:sz="0" w:space="0" w:color="auto"/>
            <w:right w:val="none" w:sz="0" w:space="0" w:color="auto"/>
          </w:divBdr>
        </w:div>
        <w:div w:id="1473062792">
          <w:marLeft w:val="0"/>
          <w:marRight w:val="0"/>
          <w:marTop w:val="0"/>
          <w:marBottom w:val="0"/>
          <w:divBdr>
            <w:top w:val="none" w:sz="0" w:space="0" w:color="auto"/>
            <w:left w:val="none" w:sz="0" w:space="0" w:color="auto"/>
            <w:bottom w:val="none" w:sz="0" w:space="0" w:color="auto"/>
            <w:right w:val="none" w:sz="0" w:space="0" w:color="auto"/>
          </w:divBdr>
        </w:div>
        <w:div w:id="1492525489">
          <w:marLeft w:val="0"/>
          <w:marRight w:val="0"/>
          <w:marTop w:val="0"/>
          <w:marBottom w:val="0"/>
          <w:divBdr>
            <w:top w:val="none" w:sz="0" w:space="0" w:color="auto"/>
            <w:left w:val="none" w:sz="0" w:space="0" w:color="auto"/>
            <w:bottom w:val="none" w:sz="0" w:space="0" w:color="auto"/>
            <w:right w:val="none" w:sz="0" w:space="0" w:color="auto"/>
          </w:divBdr>
        </w:div>
        <w:div w:id="1530878366">
          <w:marLeft w:val="0"/>
          <w:marRight w:val="0"/>
          <w:marTop w:val="0"/>
          <w:marBottom w:val="0"/>
          <w:divBdr>
            <w:top w:val="none" w:sz="0" w:space="0" w:color="auto"/>
            <w:left w:val="none" w:sz="0" w:space="0" w:color="auto"/>
            <w:bottom w:val="none" w:sz="0" w:space="0" w:color="auto"/>
            <w:right w:val="none" w:sz="0" w:space="0" w:color="auto"/>
          </w:divBdr>
        </w:div>
        <w:div w:id="1908805416">
          <w:marLeft w:val="0"/>
          <w:marRight w:val="0"/>
          <w:marTop w:val="0"/>
          <w:marBottom w:val="0"/>
          <w:divBdr>
            <w:top w:val="none" w:sz="0" w:space="0" w:color="auto"/>
            <w:left w:val="none" w:sz="0" w:space="0" w:color="auto"/>
            <w:bottom w:val="none" w:sz="0" w:space="0" w:color="auto"/>
            <w:right w:val="none" w:sz="0" w:space="0" w:color="auto"/>
          </w:divBdr>
        </w:div>
      </w:divsChild>
    </w:div>
    <w:div w:id="2066903143">
      <w:bodyDiv w:val="1"/>
      <w:marLeft w:val="0"/>
      <w:marRight w:val="0"/>
      <w:marTop w:val="0"/>
      <w:marBottom w:val="0"/>
      <w:divBdr>
        <w:top w:val="none" w:sz="0" w:space="0" w:color="auto"/>
        <w:left w:val="none" w:sz="0" w:space="0" w:color="auto"/>
        <w:bottom w:val="none" w:sz="0" w:space="0" w:color="auto"/>
        <w:right w:val="none" w:sz="0" w:space="0" w:color="auto"/>
      </w:divBdr>
    </w:div>
    <w:div w:id="2072539246">
      <w:bodyDiv w:val="1"/>
      <w:marLeft w:val="0"/>
      <w:marRight w:val="0"/>
      <w:marTop w:val="0"/>
      <w:marBottom w:val="0"/>
      <w:divBdr>
        <w:top w:val="none" w:sz="0" w:space="0" w:color="auto"/>
        <w:left w:val="none" w:sz="0" w:space="0" w:color="auto"/>
        <w:bottom w:val="none" w:sz="0" w:space="0" w:color="auto"/>
        <w:right w:val="none" w:sz="0" w:space="0" w:color="auto"/>
      </w:divBdr>
    </w:div>
    <w:div w:id="2085175906">
      <w:bodyDiv w:val="1"/>
      <w:marLeft w:val="0"/>
      <w:marRight w:val="0"/>
      <w:marTop w:val="0"/>
      <w:marBottom w:val="0"/>
      <w:divBdr>
        <w:top w:val="none" w:sz="0" w:space="0" w:color="auto"/>
        <w:left w:val="none" w:sz="0" w:space="0" w:color="auto"/>
        <w:bottom w:val="none" w:sz="0" w:space="0" w:color="auto"/>
        <w:right w:val="none" w:sz="0" w:space="0" w:color="auto"/>
      </w:divBdr>
    </w:div>
    <w:div w:id="2087609111">
      <w:bodyDiv w:val="1"/>
      <w:marLeft w:val="0"/>
      <w:marRight w:val="0"/>
      <w:marTop w:val="0"/>
      <w:marBottom w:val="0"/>
      <w:divBdr>
        <w:top w:val="none" w:sz="0" w:space="0" w:color="auto"/>
        <w:left w:val="none" w:sz="0" w:space="0" w:color="auto"/>
        <w:bottom w:val="none" w:sz="0" w:space="0" w:color="auto"/>
        <w:right w:val="none" w:sz="0" w:space="0" w:color="auto"/>
      </w:divBdr>
    </w:div>
    <w:div w:id="2091005305">
      <w:bodyDiv w:val="1"/>
      <w:marLeft w:val="0"/>
      <w:marRight w:val="0"/>
      <w:marTop w:val="0"/>
      <w:marBottom w:val="0"/>
      <w:divBdr>
        <w:top w:val="none" w:sz="0" w:space="0" w:color="auto"/>
        <w:left w:val="none" w:sz="0" w:space="0" w:color="auto"/>
        <w:bottom w:val="none" w:sz="0" w:space="0" w:color="auto"/>
        <w:right w:val="none" w:sz="0" w:space="0" w:color="auto"/>
      </w:divBdr>
      <w:divsChild>
        <w:div w:id="178356039">
          <w:marLeft w:val="0"/>
          <w:marRight w:val="0"/>
          <w:marTop w:val="0"/>
          <w:marBottom w:val="0"/>
          <w:divBdr>
            <w:top w:val="none" w:sz="0" w:space="0" w:color="auto"/>
            <w:left w:val="none" w:sz="0" w:space="0" w:color="auto"/>
            <w:bottom w:val="none" w:sz="0" w:space="0" w:color="auto"/>
            <w:right w:val="none" w:sz="0" w:space="0" w:color="auto"/>
          </w:divBdr>
        </w:div>
        <w:div w:id="1763642175">
          <w:marLeft w:val="0"/>
          <w:marRight w:val="0"/>
          <w:marTop w:val="0"/>
          <w:marBottom w:val="0"/>
          <w:divBdr>
            <w:top w:val="none" w:sz="0" w:space="0" w:color="auto"/>
            <w:left w:val="none" w:sz="0" w:space="0" w:color="auto"/>
            <w:bottom w:val="none" w:sz="0" w:space="0" w:color="auto"/>
            <w:right w:val="none" w:sz="0" w:space="0" w:color="auto"/>
          </w:divBdr>
        </w:div>
      </w:divsChild>
    </w:div>
    <w:div w:id="21210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D0%9C%D0%B8%D1%80%D1%81%D0%BA%D0%BE%D0%B9_(%D0%BF%D1%80%D1%83%D0%B4)&amp;action=edit&amp;redlink=1" TargetMode="External"/><Relationship Id="rId18" Type="http://schemas.openxmlformats.org/officeDocument/2006/relationships/hyperlink" Target="https://ru.wikipedia.org/wiki/%D0%A1%D0%BB%D0%B0%D0%B4%D0%BA%D0%B8%D0%B9_%D0%BB%D0%B8%D0%BC%D0%B0%D0%BD"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ru.wikipedia.org/wiki/%D0%91%D0%B5%D0%B9%D1%81%D1%83%D0%B3%D1%81%D0%BA%D0%B8%D0%B9_%D0%BB%D0%B8%D0%BC%D0%B0%D0%B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A%D1%83%D0%B1%D0%B0%D0%BD%D1%8C_(%D1%80%D0%B5%D0%BA%D0%B0)" TargetMode="External"/><Relationship Id="rId17" Type="http://schemas.openxmlformats.org/officeDocument/2006/relationships/hyperlink" Target="https://ru.wikipedia.org/wiki/%D0%9B%D0%B8%D0%BC%D0%B0%D0%BD"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0%D0%B7%D0%BE%D0%B2%D1%81%D0%BA%D0%BE%D0%B5_%D0%BC%D0%BE%D1%80%D0%B5" TargetMode="External"/><Relationship Id="rId20" Type="http://schemas.openxmlformats.org/officeDocument/2006/relationships/hyperlink" Target="https://ru.wikipedia.org/wiki/%D0%93%D0%B8%D1%80%D0%BB%D0%B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2%D0%B5%D0%BC%D0%B8%D0%B6%D0%B1%D0%B5%D0%BA%D1%81%D0%BA%D0%B0%D1%8F" TargetMode="External"/><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ru.wikipedia.org/w/index.php?title=%D0%91%D0%BE%D0%BB%D1%8C%D1%88%D0%B8%D0%B5_%D0%A7%D0%B5%D0%BB%D0%B1%D0%B0%D1%81%D1%81%D1%8B&amp;action=edit&amp;redlink=1" TargetMode="External"/><Relationship Id="rId23" Type="http://schemas.openxmlformats.org/officeDocument/2006/relationships/chart" Target="charts/chart2.xml"/><Relationship Id="rId28" Type="http://schemas.openxmlformats.org/officeDocument/2006/relationships/footer" Target="footer3.xml"/><Relationship Id="rId10" Type="http://schemas.openxmlformats.org/officeDocument/2006/relationships/hyperlink" Target="https://ru.wikipedia.org/wiki/%D0%9D%D0%BE%D0%B2%D0%BE%D0%BF%D0%BB%D0%B0%D1%82%D0%BD%D0%B8%D1%80%D0%BE%D0%B2%D1%81%D0%BA%D0%B0%D1%8F" TargetMode="External"/><Relationship Id="rId19" Type="http://schemas.openxmlformats.org/officeDocument/2006/relationships/hyperlink" Target="https://ru.wikipedia.org/wiki/%D0%93%D0%BE%D1%80%D1%8C%D0%BA%D0%B8%D0%B9_%D0%BB%D0%B8%D0%BC%D0%B0%D0%BD_(%D0%9A%D0%B0%D0%BD%D0%B5%D0%B2%D1%81%D0%BA%D0%BE%D0%B9_%D1%80%D0%B0%D0%B9%D0%BE%D0%BD)" TargetMode="External"/><Relationship Id="rId31" Type="http://schemas.openxmlformats.org/officeDocument/2006/relationships/hyperlink" Target="http://www.consultant.ru/document/cons_doc_LAW_162041/92d969e26a4326c5d02fa79b8f9cf4994ee5633b/" TargetMode="External"/><Relationship Id="rId4" Type="http://schemas.openxmlformats.org/officeDocument/2006/relationships/settings" Target="settings.xml"/><Relationship Id="rId9" Type="http://schemas.openxmlformats.org/officeDocument/2006/relationships/hyperlink" Target="https://ru.wikipedia.org/wiki/%D0%9A%D1%80%D0%B0%D1%81%D0%BD%D0%BE%D0%B4%D0%B0%D1%80%D1%81%D0%BA%D0%B8%D0%B9_%D0%BA%D1%80%D0%B0%D0%B9" TargetMode="External"/><Relationship Id="rId14" Type="http://schemas.openxmlformats.org/officeDocument/2006/relationships/hyperlink" Target="https://ru.wikipedia.org/wiki/%D0%A7%D0%B5%D1%80%D0%BD%D0%BE%D0%BC%D1%83%D1%80%D0%BE%D0%B2%D1%81%D0%BA%D0%B8%D0%B9" TargetMode="External"/><Relationship Id="rId22" Type="http://schemas.openxmlformats.org/officeDocument/2006/relationships/hyperlink" Target="https://ru.wikipedia.org/wiki/%D0%9D%D0%BE%D0%B2%D0%BE%D0%BF%D0%BB%D0%B0%D1%82%D0%BD%D0%B8%D1%80%D0%BE%D0%B2%D1%81%D0%BA%D0%B0%D1%8F" TargetMode="External"/><Relationship Id="rId27" Type="http://schemas.openxmlformats.org/officeDocument/2006/relationships/footer" Target="footer2.xml"/><Relationship Id="rId30" Type="http://schemas.openxmlformats.org/officeDocument/2006/relationships/footer" Target="footer4.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radarChart>
        <c:radarStyle val="marker"/>
        <c:varyColors val="0"/>
        <c:ser>
          <c:idx val="0"/>
          <c:order val="0"/>
          <c:marker>
            <c:symbol val="none"/>
          </c:marker>
          <c:cat>
            <c:strRef>
              <c:f>Лист1!$C$3:$C$10</c:f>
              <c:strCache>
                <c:ptCount val="8"/>
                <c:pt idx="0">
                  <c:v>С</c:v>
                </c:pt>
                <c:pt idx="1">
                  <c:v>С-В</c:v>
                </c:pt>
                <c:pt idx="2">
                  <c:v>В</c:v>
                </c:pt>
                <c:pt idx="3">
                  <c:v>Ю-В</c:v>
                </c:pt>
                <c:pt idx="4">
                  <c:v>Ю</c:v>
                </c:pt>
                <c:pt idx="5">
                  <c:v>Ю-З</c:v>
                </c:pt>
                <c:pt idx="6">
                  <c:v>З</c:v>
                </c:pt>
                <c:pt idx="7">
                  <c:v>С-З</c:v>
                </c:pt>
              </c:strCache>
            </c:strRef>
          </c:cat>
          <c:val>
            <c:numRef>
              <c:f>Лист1!$D$3:$D$10</c:f>
              <c:numCache>
                <c:formatCode>0.0</c:formatCode>
                <c:ptCount val="8"/>
                <c:pt idx="0">
                  <c:v>8.5</c:v>
                </c:pt>
                <c:pt idx="1">
                  <c:v>13.5</c:v>
                </c:pt>
                <c:pt idx="2">
                  <c:v>25.7</c:v>
                </c:pt>
                <c:pt idx="3">
                  <c:v>10.9</c:v>
                </c:pt>
                <c:pt idx="4">
                  <c:v>6.3</c:v>
                </c:pt>
                <c:pt idx="5">
                  <c:v>6.7</c:v>
                </c:pt>
                <c:pt idx="6">
                  <c:v>17.7</c:v>
                </c:pt>
                <c:pt idx="7">
                  <c:v>10.7</c:v>
                </c:pt>
              </c:numCache>
            </c:numRef>
          </c:val>
          <c:extLst>
            <c:ext xmlns:c16="http://schemas.microsoft.com/office/drawing/2014/chart" uri="{C3380CC4-5D6E-409C-BE32-E72D297353CC}">
              <c16:uniqueId val="{00000000-6B61-4A20-BA28-67705DD93185}"/>
            </c:ext>
          </c:extLst>
        </c:ser>
        <c:dLbls>
          <c:showLegendKey val="0"/>
          <c:showVal val="0"/>
          <c:showCatName val="0"/>
          <c:showSerName val="0"/>
          <c:showPercent val="0"/>
          <c:showBubbleSize val="0"/>
        </c:dLbls>
        <c:axId val="302723072"/>
        <c:axId val="125787456"/>
      </c:radarChart>
      <c:catAx>
        <c:axId val="302723072"/>
        <c:scaling>
          <c:orientation val="minMax"/>
        </c:scaling>
        <c:delete val="0"/>
        <c:axPos val="b"/>
        <c:majorGridlines/>
        <c:numFmt formatCode="General" sourceLinked="0"/>
        <c:majorTickMark val="out"/>
        <c:minorTickMark val="none"/>
        <c:tickLblPos val="nextTo"/>
        <c:crossAx val="125787456"/>
        <c:crosses val="autoZero"/>
        <c:auto val="1"/>
        <c:lblAlgn val="ctr"/>
        <c:lblOffset val="100"/>
        <c:noMultiLvlLbl val="0"/>
      </c:catAx>
      <c:valAx>
        <c:axId val="125787456"/>
        <c:scaling>
          <c:orientation val="minMax"/>
        </c:scaling>
        <c:delete val="0"/>
        <c:axPos val="l"/>
        <c:numFmt formatCode="0.0" sourceLinked="1"/>
        <c:majorTickMark val="cross"/>
        <c:minorTickMark val="none"/>
        <c:tickLblPos val="nextTo"/>
        <c:crossAx val="302723072"/>
        <c:crosses val="autoZero"/>
        <c:crossBetween val="between"/>
      </c:valAx>
    </c:plotArea>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2318591754978"/>
          <c:y val="5.9171597633136092E-2"/>
          <c:w val="0.85266789019793576"/>
          <c:h val="0.81603944208426338"/>
        </c:manualLayout>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9.2592592592592587E-3"/>
                  <c:y val="-4.1237113402061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4C3-4446-8C94-C5EFFBEFA5C7}"/>
                </c:ext>
              </c:extLst>
            </c:dLbl>
            <c:dLbl>
              <c:idx val="1"/>
              <c:layout>
                <c:manualLayout>
                  <c:x val="6.9444444444444441E-3"/>
                  <c:y val="-3.7800687285223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C3-4446-8C94-C5EFFBEFA5C7}"/>
                </c:ext>
              </c:extLst>
            </c:dLbl>
            <c:dLbl>
              <c:idx val="2"/>
              <c:layout>
                <c:manualLayout>
                  <c:x val="4.6296296296296294E-3"/>
                  <c:y val="-3.4364261168384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C3-4446-8C94-C5EFFBEFA5C7}"/>
                </c:ext>
              </c:extLst>
            </c:dLbl>
            <c:dLbl>
              <c:idx val="3"/>
              <c:layout>
                <c:manualLayout>
                  <c:x val="2.3148148148147301E-3"/>
                  <c:y val="-3.4364261168384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C3-4446-8C94-C5EFFBEFA5C7}"/>
                </c:ext>
              </c:extLst>
            </c:dLbl>
            <c:dLbl>
              <c:idx val="4"/>
              <c:layout>
                <c:manualLayout>
                  <c:x val="1.1574074074074073E-2"/>
                  <c:y val="-2.7491408934707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C3-4446-8C94-C5EFFBEFA5C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2021</c:v>
                </c:pt>
                <c:pt idx="1">
                  <c:v>2022</c:v>
                </c:pt>
                <c:pt idx="2">
                  <c:v>2023</c:v>
                </c:pt>
                <c:pt idx="3">
                  <c:v>2024</c:v>
                </c:pt>
                <c:pt idx="4">
                  <c:v>2025</c:v>
                </c:pt>
              </c:numCache>
            </c:numRef>
          </c:cat>
          <c:val>
            <c:numRef>
              <c:f>Лист1!$B$2:$B$7</c:f>
              <c:numCache>
                <c:formatCode>General</c:formatCode>
                <c:ptCount val="6"/>
                <c:pt idx="0">
                  <c:v>3424</c:v>
                </c:pt>
                <c:pt idx="1">
                  <c:v>3623</c:v>
                </c:pt>
                <c:pt idx="2">
                  <c:v>3598</c:v>
                </c:pt>
                <c:pt idx="3">
                  <c:v>3540</c:v>
                </c:pt>
                <c:pt idx="4">
                  <c:v>3482</c:v>
                </c:pt>
              </c:numCache>
            </c:numRef>
          </c:val>
          <c:smooth val="0"/>
          <c:extLst>
            <c:ext xmlns:c16="http://schemas.microsoft.com/office/drawing/2014/chart" uri="{C3380CC4-5D6E-409C-BE32-E72D297353CC}">
              <c16:uniqueId val="{00000005-F4C3-4446-8C94-C5EFFBEFA5C7}"/>
            </c:ext>
          </c:extLst>
        </c:ser>
        <c:ser>
          <c:idx val="1"/>
          <c:order val="1"/>
          <c:tx>
            <c:strRef>
              <c:f>Лист1!$C$1</c:f>
              <c:strCache>
                <c:ptCount val="1"/>
                <c:pt idx="0">
                  <c:v>Столбец1</c:v>
                </c:pt>
              </c:strCache>
            </c:strRef>
          </c:tx>
          <c:cat>
            <c:numRef>
              <c:f>Лист1!$A$2:$A$7</c:f>
              <c:numCache>
                <c:formatCode>General</c:formatCode>
                <c:ptCount val="6"/>
                <c:pt idx="0">
                  <c:v>2021</c:v>
                </c:pt>
                <c:pt idx="1">
                  <c:v>2022</c:v>
                </c:pt>
                <c:pt idx="2">
                  <c:v>2023</c:v>
                </c:pt>
                <c:pt idx="3">
                  <c:v>2024</c:v>
                </c:pt>
                <c:pt idx="4">
                  <c:v>2025</c:v>
                </c:pt>
              </c:numCache>
            </c:numRef>
          </c:cat>
          <c:val>
            <c:numRef>
              <c:f>Лист1!$C$2:$C$7</c:f>
              <c:numCache>
                <c:formatCode>General</c:formatCode>
                <c:ptCount val="6"/>
              </c:numCache>
            </c:numRef>
          </c:val>
          <c:smooth val="0"/>
          <c:extLst>
            <c:ext xmlns:c16="http://schemas.microsoft.com/office/drawing/2014/chart" uri="{C3380CC4-5D6E-409C-BE32-E72D297353CC}">
              <c16:uniqueId val="{00000006-F4C3-4446-8C94-C5EFFBEFA5C7}"/>
            </c:ext>
          </c:extLst>
        </c:ser>
        <c:ser>
          <c:idx val="2"/>
          <c:order val="2"/>
          <c:tx>
            <c:strRef>
              <c:f>Лист1!$D$1</c:f>
              <c:strCache>
                <c:ptCount val="1"/>
                <c:pt idx="0">
                  <c:v>Столбец2</c:v>
                </c:pt>
              </c:strCache>
            </c:strRef>
          </c:tx>
          <c:cat>
            <c:numRef>
              <c:f>Лист1!$A$2:$A$7</c:f>
              <c:numCache>
                <c:formatCode>General</c:formatCode>
                <c:ptCount val="6"/>
                <c:pt idx="0">
                  <c:v>2021</c:v>
                </c:pt>
                <c:pt idx="1">
                  <c:v>2022</c:v>
                </c:pt>
                <c:pt idx="2">
                  <c:v>2023</c:v>
                </c:pt>
                <c:pt idx="3">
                  <c:v>2024</c:v>
                </c:pt>
                <c:pt idx="4">
                  <c:v>2025</c:v>
                </c:pt>
              </c:numCache>
            </c:numRef>
          </c:cat>
          <c:val>
            <c:numRef>
              <c:f>Лист1!$D$2:$D$7</c:f>
              <c:numCache>
                <c:formatCode>General</c:formatCode>
                <c:ptCount val="6"/>
              </c:numCache>
            </c:numRef>
          </c:val>
          <c:smooth val="0"/>
          <c:extLst>
            <c:ext xmlns:c16="http://schemas.microsoft.com/office/drawing/2014/chart" uri="{C3380CC4-5D6E-409C-BE32-E72D297353CC}">
              <c16:uniqueId val="{00000007-F4C3-4446-8C94-C5EFFBEFA5C7}"/>
            </c:ext>
          </c:extLst>
        </c:ser>
        <c:dLbls>
          <c:showLegendKey val="0"/>
          <c:showVal val="0"/>
          <c:showCatName val="0"/>
          <c:showSerName val="0"/>
          <c:showPercent val="0"/>
          <c:showBubbleSize val="0"/>
        </c:dLbls>
        <c:marker val="1"/>
        <c:smooth val="0"/>
        <c:axId val="490189608"/>
        <c:axId val="490191960"/>
      </c:lineChart>
      <c:catAx>
        <c:axId val="490189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0191960"/>
        <c:crosses val="autoZero"/>
        <c:auto val="1"/>
        <c:lblAlgn val="ctr"/>
        <c:lblOffset val="100"/>
        <c:noMultiLvlLbl val="0"/>
      </c:catAx>
      <c:valAx>
        <c:axId val="490191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0189608"/>
        <c:crosses val="autoZero"/>
        <c:crossBetween val="between"/>
        <c:majorUnit val="1000"/>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E2F37-03DC-4C70-AC0C-A8FB5974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91</Pages>
  <Words>34463</Words>
  <Characters>196442</Characters>
  <Application>Microsoft Office Word</Application>
  <DocSecurity>0</DocSecurity>
  <Lines>1637</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Ниипроект Сарстрой</cp:lastModifiedBy>
  <cp:revision>294</cp:revision>
  <cp:lastPrinted>2023-09-01T06:25:00Z</cp:lastPrinted>
  <dcterms:created xsi:type="dcterms:W3CDTF">2020-11-23T05:40:00Z</dcterms:created>
  <dcterms:modified xsi:type="dcterms:W3CDTF">2025-10-21T05:06:00Z</dcterms:modified>
</cp:coreProperties>
</file>