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35D08" w14:textId="77777777" w:rsidR="00FC3AB8" w:rsidRPr="00057DD2" w:rsidRDefault="00FC3AB8" w:rsidP="00FC3AB8">
      <w:pPr>
        <w:jc w:val="center"/>
        <w:rPr>
          <w:rFonts w:ascii="Times New Roman" w:hAnsi="Times New Roman" w:cs="Times New Roman"/>
        </w:rPr>
      </w:pPr>
    </w:p>
    <w:p w14:paraId="6E94ED6C" w14:textId="77777777" w:rsidR="00FC3AB8" w:rsidRPr="00057DD2" w:rsidRDefault="00FC3AB8" w:rsidP="00FC3AB8">
      <w:pPr>
        <w:jc w:val="center"/>
        <w:rPr>
          <w:rFonts w:ascii="Times New Roman" w:hAnsi="Times New Roman" w:cs="Times New Roman"/>
        </w:rPr>
      </w:pPr>
    </w:p>
    <w:p w14:paraId="62652944" w14:textId="77777777" w:rsidR="00FC3AB8" w:rsidRPr="00057DD2" w:rsidRDefault="00FC3AB8" w:rsidP="00FC3AB8">
      <w:pPr>
        <w:jc w:val="center"/>
        <w:rPr>
          <w:rFonts w:ascii="Times New Roman" w:hAnsi="Times New Roman" w:cs="Times New Roman"/>
        </w:rPr>
      </w:pPr>
    </w:p>
    <w:p w14:paraId="5DECF83B" w14:textId="77777777" w:rsidR="00FC3AB8" w:rsidRPr="00057DD2" w:rsidRDefault="00FC3AB8" w:rsidP="00FC3AB8">
      <w:pPr>
        <w:jc w:val="center"/>
        <w:rPr>
          <w:rFonts w:ascii="Times New Roman" w:hAnsi="Times New Roman" w:cs="Times New Roman"/>
        </w:rPr>
      </w:pPr>
    </w:p>
    <w:p w14:paraId="66FBEA2A" w14:textId="77777777" w:rsidR="00FC3AB8" w:rsidRPr="00057DD2" w:rsidRDefault="00FC3AB8" w:rsidP="00FC3AB8">
      <w:pPr>
        <w:jc w:val="center"/>
        <w:rPr>
          <w:rFonts w:ascii="Times New Roman" w:hAnsi="Times New Roman" w:cs="Times New Roman"/>
        </w:rPr>
      </w:pPr>
    </w:p>
    <w:p w14:paraId="69533B53" w14:textId="77777777" w:rsidR="00FC3AB8" w:rsidRPr="00057DD2" w:rsidRDefault="00FC3AB8" w:rsidP="00FC3AB8">
      <w:pPr>
        <w:jc w:val="center"/>
        <w:rPr>
          <w:rFonts w:ascii="Times New Roman" w:hAnsi="Times New Roman" w:cs="Times New Roman"/>
        </w:rPr>
      </w:pPr>
    </w:p>
    <w:p w14:paraId="3917D8D6" w14:textId="77777777" w:rsidR="00FC3AB8" w:rsidRPr="00057DD2" w:rsidRDefault="00FC3AB8" w:rsidP="00FC3AB8">
      <w:pPr>
        <w:jc w:val="center"/>
        <w:rPr>
          <w:rFonts w:ascii="Times New Roman" w:hAnsi="Times New Roman" w:cs="Times New Roman"/>
        </w:rPr>
      </w:pPr>
    </w:p>
    <w:p w14:paraId="62E662FB" w14:textId="77777777" w:rsidR="00FC3AB8" w:rsidRPr="00057DD2" w:rsidRDefault="00FC3AB8" w:rsidP="00FC3AB8">
      <w:pPr>
        <w:jc w:val="center"/>
        <w:rPr>
          <w:rFonts w:ascii="Times New Roman" w:hAnsi="Times New Roman" w:cs="Times New Roman"/>
        </w:rPr>
      </w:pPr>
    </w:p>
    <w:p w14:paraId="3B701DD6" w14:textId="77777777" w:rsidR="00FC3AB8" w:rsidRPr="00057DD2" w:rsidRDefault="00FC3AB8" w:rsidP="00FC3AB8">
      <w:pPr>
        <w:jc w:val="center"/>
        <w:rPr>
          <w:rFonts w:ascii="Times New Roman" w:hAnsi="Times New Roman" w:cs="Times New Roman"/>
        </w:rPr>
      </w:pPr>
    </w:p>
    <w:p w14:paraId="57356EBC" w14:textId="77777777" w:rsidR="00FC3AB8" w:rsidRPr="00057DD2" w:rsidRDefault="00FC3AB8" w:rsidP="00FC3AB8">
      <w:pPr>
        <w:jc w:val="center"/>
        <w:rPr>
          <w:rFonts w:ascii="Times New Roman" w:hAnsi="Times New Roman" w:cs="Times New Roman"/>
        </w:rPr>
      </w:pPr>
    </w:p>
    <w:p w14:paraId="6F2B3067" w14:textId="6690B3F6" w:rsidR="00FC3AB8" w:rsidRPr="00057DD2" w:rsidRDefault="00752FBC" w:rsidP="00357198">
      <w:pPr>
        <w:jc w:val="center"/>
        <w:rPr>
          <w:rFonts w:ascii="Times New Roman" w:hAnsi="Times New Roman" w:cs="Times New Roman"/>
          <w:b/>
          <w:sz w:val="28"/>
          <w:szCs w:val="28"/>
        </w:rPr>
      </w:pPr>
      <w:bookmarkStart w:id="0" w:name="_Hlk106964071"/>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w:t>
      </w:r>
      <w:r w:rsidR="00FC3AB8" w:rsidRPr="00057DD2">
        <w:rPr>
          <w:rFonts w:ascii="Times New Roman" w:hAnsi="Times New Roman" w:cs="Times New Roman"/>
          <w:b/>
          <w:sz w:val="28"/>
          <w:szCs w:val="28"/>
        </w:rPr>
        <w:t xml:space="preserve">ПРАВИЛА ЗЕМЛЕПОЛЬЗОВАНИЯ И ЗАСТРОЙКИ </w:t>
      </w:r>
      <w:r w:rsidR="00466EBB" w:rsidRPr="00057DD2">
        <w:rPr>
          <w:rFonts w:ascii="Times New Roman" w:hAnsi="Times New Roman" w:cs="Times New Roman"/>
          <w:b/>
          <w:sz w:val="28"/>
          <w:szCs w:val="28"/>
        </w:rPr>
        <w:br/>
      </w:r>
      <w:r w:rsidR="0065713B">
        <w:rPr>
          <w:rFonts w:ascii="Times New Roman" w:hAnsi="Times New Roman" w:cs="Times New Roman"/>
          <w:b/>
          <w:sz w:val="28"/>
          <w:szCs w:val="28"/>
        </w:rPr>
        <w:t>ТЕМИЖБЕКСКОГО</w:t>
      </w:r>
      <w:r w:rsidR="005E1353" w:rsidRPr="00057DD2">
        <w:rPr>
          <w:rFonts w:ascii="Times New Roman" w:hAnsi="Times New Roman" w:cs="Times New Roman"/>
          <w:b/>
          <w:sz w:val="28"/>
          <w:szCs w:val="28"/>
        </w:rPr>
        <w:t xml:space="preserve"> СЕЛЬСКОГО ПОСЕЛЕНИЯ </w:t>
      </w:r>
      <w:r w:rsidR="00466EBB" w:rsidRPr="00057DD2">
        <w:rPr>
          <w:rFonts w:ascii="Times New Roman" w:hAnsi="Times New Roman" w:cs="Times New Roman"/>
          <w:b/>
          <w:sz w:val="28"/>
          <w:szCs w:val="28"/>
        </w:rPr>
        <w:br/>
      </w:r>
      <w:r w:rsidRPr="00057DD2">
        <w:rPr>
          <w:rFonts w:ascii="Times New Roman" w:hAnsi="Times New Roman" w:cs="Times New Roman"/>
          <w:b/>
          <w:sz w:val="28"/>
          <w:szCs w:val="28"/>
        </w:rPr>
        <w:t>КАВКАЗСКОГО</w:t>
      </w:r>
      <w:r w:rsidR="005E1353" w:rsidRPr="00057DD2">
        <w:rPr>
          <w:rFonts w:ascii="Times New Roman" w:hAnsi="Times New Roman" w:cs="Times New Roman"/>
          <w:b/>
          <w:sz w:val="28"/>
          <w:szCs w:val="28"/>
        </w:rPr>
        <w:t xml:space="preserve"> РАЙОНА</w:t>
      </w:r>
      <w:r w:rsidR="00466EBB" w:rsidRPr="00057DD2">
        <w:rPr>
          <w:rFonts w:ascii="Times New Roman" w:hAnsi="Times New Roman" w:cs="Times New Roman"/>
          <w:b/>
          <w:sz w:val="28"/>
          <w:szCs w:val="28"/>
        </w:rPr>
        <w:t xml:space="preserve"> </w:t>
      </w:r>
      <w:r w:rsidR="005E1353" w:rsidRPr="00057DD2">
        <w:rPr>
          <w:rFonts w:ascii="Times New Roman" w:hAnsi="Times New Roman" w:cs="Times New Roman"/>
          <w:b/>
          <w:sz w:val="28"/>
          <w:szCs w:val="28"/>
        </w:rPr>
        <w:t>КРАСНОДАРСКОГО КРАЯ</w:t>
      </w:r>
      <w:r w:rsidR="001E689E">
        <w:rPr>
          <w:rFonts w:ascii="Times New Roman" w:hAnsi="Times New Roman" w:cs="Times New Roman"/>
          <w:b/>
          <w:sz w:val="28"/>
          <w:szCs w:val="28"/>
        </w:rPr>
        <w:t xml:space="preserve"> </w:t>
      </w:r>
    </w:p>
    <w:bookmarkEnd w:id="0"/>
    <w:p w14:paraId="66ECCF35" w14:textId="77777777" w:rsidR="00FC3AB8" w:rsidRPr="00057DD2" w:rsidRDefault="00FC3AB8" w:rsidP="00FC3AB8">
      <w:pPr>
        <w:jc w:val="center"/>
        <w:rPr>
          <w:rFonts w:ascii="Times New Roman" w:hAnsi="Times New Roman" w:cs="Times New Roman"/>
          <w:b/>
        </w:rPr>
      </w:pPr>
    </w:p>
    <w:p w14:paraId="25D624C2" w14:textId="77777777" w:rsidR="00FC3AB8" w:rsidRPr="00057DD2" w:rsidRDefault="00FC3AB8" w:rsidP="00FC3AB8">
      <w:pPr>
        <w:jc w:val="center"/>
        <w:rPr>
          <w:rFonts w:ascii="Times New Roman" w:hAnsi="Times New Roman" w:cs="Times New Roman"/>
          <w:b/>
        </w:rPr>
      </w:pPr>
    </w:p>
    <w:p w14:paraId="234CEDA9" w14:textId="77777777" w:rsidR="00FC3AB8" w:rsidRPr="00057DD2" w:rsidRDefault="00FC3AB8" w:rsidP="00FC3AB8">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14:paraId="5946354C" w14:textId="77777777" w:rsidR="00FC3AB8" w:rsidRPr="00057DD2" w:rsidRDefault="00FC3AB8" w:rsidP="00FC3AB8">
      <w:pPr>
        <w:jc w:val="center"/>
        <w:rPr>
          <w:rFonts w:ascii="Times New Roman" w:hAnsi="Times New Roman" w:cs="Times New Roman"/>
          <w:b/>
        </w:rPr>
      </w:pPr>
    </w:p>
    <w:p w14:paraId="75779AB2" w14:textId="77777777" w:rsidR="00FC3AB8" w:rsidRPr="00057DD2" w:rsidRDefault="00FC3AB8" w:rsidP="00FC3AB8">
      <w:pPr>
        <w:jc w:val="center"/>
        <w:rPr>
          <w:rFonts w:ascii="Times New Roman" w:hAnsi="Times New Roman" w:cs="Times New Roman"/>
          <w:b/>
        </w:rPr>
      </w:pPr>
    </w:p>
    <w:p w14:paraId="087682B2" w14:textId="77777777" w:rsidR="00FC3AB8" w:rsidRPr="00057DD2" w:rsidRDefault="00FC3AB8" w:rsidP="00FC3AB8">
      <w:pPr>
        <w:jc w:val="center"/>
        <w:rPr>
          <w:rFonts w:ascii="Times New Roman" w:hAnsi="Times New Roman" w:cs="Times New Roman"/>
          <w:b/>
        </w:rPr>
      </w:pPr>
    </w:p>
    <w:p w14:paraId="630CCCE3" w14:textId="77777777" w:rsidR="00FC3AB8" w:rsidRPr="00057DD2" w:rsidRDefault="00FC3AB8" w:rsidP="00F47F7E">
      <w:pPr>
        <w:jc w:val="center"/>
        <w:rPr>
          <w:rFonts w:ascii="Times New Roman" w:hAnsi="Times New Roman" w:cs="Times New Roman"/>
          <w:b/>
        </w:rPr>
      </w:pPr>
    </w:p>
    <w:p w14:paraId="7D1CFE59" w14:textId="77777777" w:rsidR="00FC3AB8" w:rsidRPr="00057DD2" w:rsidRDefault="00FC3AB8" w:rsidP="00F47F7E">
      <w:pPr>
        <w:jc w:val="center"/>
        <w:rPr>
          <w:rFonts w:ascii="Times New Roman" w:hAnsi="Times New Roman" w:cs="Times New Roman"/>
          <w:b/>
        </w:rPr>
      </w:pPr>
    </w:p>
    <w:p w14:paraId="5C568D06" w14:textId="77777777" w:rsidR="00FC3AB8" w:rsidRPr="00057DD2" w:rsidRDefault="00FC3AB8" w:rsidP="00F47F7E">
      <w:pPr>
        <w:jc w:val="center"/>
        <w:rPr>
          <w:rFonts w:ascii="Times New Roman" w:hAnsi="Times New Roman" w:cs="Times New Roman"/>
          <w:b/>
        </w:rPr>
      </w:pPr>
    </w:p>
    <w:p w14:paraId="7F6D0035" w14:textId="77777777" w:rsidR="00FC3AB8" w:rsidRPr="00057DD2" w:rsidRDefault="00FC3AB8" w:rsidP="00F47F7E">
      <w:pPr>
        <w:jc w:val="center"/>
        <w:rPr>
          <w:rFonts w:ascii="Times New Roman" w:hAnsi="Times New Roman" w:cs="Times New Roman"/>
          <w:b/>
        </w:rPr>
      </w:pPr>
    </w:p>
    <w:p w14:paraId="13ADFA13" w14:textId="77777777" w:rsidR="00FC3AB8" w:rsidRPr="00057DD2" w:rsidRDefault="00FC3AB8" w:rsidP="00F47F7E">
      <w:pPr>
        <w:jc w:val="center"/>
        <w:rPr>
          <w:rFonts w:ascii="Times New Roman" w:hAnsi="Times New Roman" w:cs="Times New Roman"/>
          <w:b/>
        </w:rPr>
      </w:pPr>
    </w:p>
    <w:p w14:paraId="145F7875" w14:textId="77777777" w:rsidR="00FC3AB8" w:rsidRPr="00057DD2" w:rsidRDefault="00FC3AB8" w:rsidP="00F47F7E">
      <w:pPr>
        <w:jc w:val="center"/>
        <w:rPr>
          <w:rFonts w:ascii="Times New Roman" w:hAnsi="Times New Roman" w:cs="Times New Roman"/>
          <w:b/>
        </w:rPr>
      </w:pPr>
    </w:p>
    <w:p w14:paraId="2D9CD3E8" w14:textId="77777777" w:rsidR="00FC3AB8" w:rsidRPr="00057DD2" w:rsidRDefault="00FC3AB8" w:rsidP="00F47F7E">
      <w:pPr>
        <w:jc w:val="center"/>
        <w:rPr>
          <w:rFonts w:ascii="Times New Roman" w:hAnsi="Times New Roman" w:cs="Times New Roman"/>
        </w:rPr>
      </w:pPr>
    </w:p>
    <w:p w14:paraId="747A35FB" w14:textId="77777777" w:rsidR="00FC3AB8" w:rsidRPr="00057DD2" w:rsidRDefault="00FC3AB8" w:rsidP="00F47F7E">
      <w:pPr>
        <w:jc w:val="center"/>
        <w:rPr>
          <w:rFonts w:ascii="Times New Roman" w:hAnsi="Times New Roman" w:cs="Times New Roman"/>
        </w:rPr>
      </w:pPr>
    </w:p>
    <w:p w14:paraId="386E274D" w14:textId="77777777" w:rsidR="00FC3AB8" w:rsidRPr="00057DD2" w:rsidRDefault="00FC3AB8" w:rsidP="00F47F7E">
      <w:pPr>
        <w:jc w:val="center"/>
        <w:rPr>
          <w:rFonts w:ascii="Times New Roman" w:hAnsi="Times New Roman" w:cs="Times New Roman"/>
        </w:rPr>
      </w:pPr>
    </w:p>
    <w:p w14:paraId="74E6843E" w14:textId="77777777" w:rsidR="00FC3AB8" w:rsidRPr="00057DD2" w:rsidRDefault="00FC3AB8" w:rsidP="00F47F7E">
      <w:pPr>
        <w:jc w:val="center"/>
        <w:rPr>
          <w:rFonts w:ascii="Times New Roman" w:hAnsi="Times New Roman" w:cs="Times New Roman"/>
        </w:rPr>
      </w:pPr>
    </w:p>
    <w:p w14:paraId="4A6C4578" w14:textId="77777777" w:rsidR="00FC3AB8" w:rsidRPr="00057DD2" w:rsidRDefault="00FC3AB8" w:rsidP="00F47F7E">
      <w:pPr>
        <w:jc w:val="center"/>
        <w:rPr>
          <w:rFonts w:ascii="Times New Roman" w:hAnsi="Times New Roman" w:cs="Times New Roman"/>
        </w:rPr>
      </w:pPr>
    </w:p>
    <w:p w14:paraId="36B1EBAE" w14:textId="1C0A56C2" w:rsidR="00FC3AB8" w:rsidRPr="00057DD2" w:rsidRDefault="00FC3AB8" w:rsidP="00FC3AB8">
      <w:pPr>
        <w:jc w:val="center"/>
        <w:rPr>
          <w:rFonts w:ascii="Times New Roman" w:hAnsi="Times New Roman" w:cs="Times New Roman"/>
          <w:b/>
        </w:rPr>
      </w:pPr>
      <w:r w:rsidRPr="00057DD2">
        <w:rPr>
          <w:rFonts w:ascii="Times New Roman" w:hAnsi="Times New Roman" w:cs="Times New Roman"/>
          <w:b/>
        </w:rPr>
        <w:br w:type="page"/>
      </w:r>
    </w:p>
    <w:p w14:paraId="2F3B8692" w14:textId="77777777" w:rsidR="006F13AD" w:rsidRPr="00057DD2" w:rsidRDefault="006F13AD" w:rsidP="006F13AD">
      <w:pPr>
        <w:pStyle w:val="aff3"/>
        <w:ind w:firstLine="0"/>
        <w:jc w:val="center"/>
        <w:rPr>
          <w:lang w:val="ru-RU"/>
        </w:rPr>
      </w:pPr>
      <w:r w:rsidRPr="00057DD2">
        <w:rPr>
          <w:lang w:val="ru-RU"/>
        </w:rPr>
        <w:object w:dxaOrig="2664" w:dyaOrig="896" w14:anchorId="2986B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77699269" r:id="rId9"/>
        </w:object>
      </w:r>
    </w:p>
    <w:p w14:paraId="19A64DAF" w14:textId="77777777" w:rsidR="006F13AD" w:rsidRPr="00057DD2" w:rsidRDefault="006F13AD" w:rsidP="006F13AD">
      <w:pPr>
        <w:pStyle w:val="aff3"/>
        <w:ind w:firstLine="0"/>
        <w:jc w:val="center"/>
        <w:rPr>
          <w:sz w:val="36"/>
          <w:szCs w:val="36"/>
          <w:lang w:val="ru-RU"/>
        </w:rPr>
      </w:pPr>
      <w:r w:rsidRPr="00057DD2">
        <w:rPr>
          <w:sz w:val="36"/>
          <w:szCs w:val="36"/>
          <w:lang w:val="ru-RU"/>
        </w:rPr>
        <w:t>Общество с ограниченной ответственностью</w:t>
      </w:r>
    </w:p>
    <w:p w14:paraId="1BFEE05C" w14:textId="77777777" w:rsidR="006F13AD" w:rsidRPr="00057DD2" w:rsidRDefault="006F13AD" w:rsidP="006F13AD">
      <w:pPr>
        <w:pStyle w:val="aff3"/>
        <w:ind w:firstLine="0"/>
        <w:jc w:val="center"/>
        <w:rPr>
          <w:b/>
          <w:sz w:val="36"/>
          <w:szCs w:val="36"/>
          <w:lang w:val="ru-RU"/>
        </w:rPr>
      </w:pPr>
      <w:r w:rsidRPr="00057DD2">
        <w:rPr>
          <w:b/>
          <w:sz w:val="36"/>
          <w:szCs w:val="36"/>
          <w:lang w:val="ru-RU"/>
        </w:rPr>
        <w:t>«САРСТРОЙНИИПРОЕКТ»</w:t>
      </w:r>
    </w:p>
    <w:p w14:paraId="1BF1DC3A" w14:textId="77777777" w:rsidR="006F13AD" w:rsidRPr="00057DD2" w:rsidRDefault="006F13AD" w:rsidP="006F13AD">
      <w:pPr>
        <w:jc w:val="center"/>
        <w:rPr>
          <w:rFonts w:ascii="Times New Roman" w:hAnsi="Times New Roman" w:cs="Times New Roman"/>
        </w:rPr>
      </w:pPr>
    </w:p>
    <w:p w14:paraId="289A5664" w14:textId="77777777" w:rsidR="006F13AD" w:rsidRPr="00057DD2" w:rsidRDefault="006F13AD" w:rsidP="006F13AD">
      <w:pPr>
        <w:jc w:val="center"/>
        <w:rPr>
          <w:rFonts w:ascii="Times New Roman" w:hAnsi="Times New Roman" w:cs="Times New Roman"/>
        </w:rPr>
      </w:pPr>
    </w:p>
    <w:p w14:paraId="43F11272" w14:textId="77777777" w:rsidR="006F13AD" w:rsidRPr="00057DD2" w:rsidRDefault="006F13AD" w:rsidP="006F13AD">
      <w:pPr>
        <w:jc w:val="center"/>
        <w:rPr>
          <w:rFonts w:ascii="Times New Roman" w:hAnsi="Times New Roman" w:cs="Times New Roman"/>
        </w:rPr>
      </w:pPr>
    </w:p>
    <w:p w14:paraId="125D6A45" w14:textId="77777777" w:rsidR="006F13AD" w:rsidRPr="00057DD2" w:rsidRDefault="006F13AD" w:rsidP="006F13AD">
      <w:pPr>
        <w:jc w:val="center"/>
        <w:rPr>
          <w:rFonts w:ascii="Times New Roman" w:hAnsi="Times New Roman" w:cs="Times New Roman"/>
        </w:rPr>
      </w:pPr>
    </w:p>
    <w:tbl>
      <w:tblPr>
        <w:tblW w:w="9497" w:type="dxa"/>
        <w:jc w:val="center"/>
        <w:tblLook w:val="04A0" w:firstRow="1" w:lastRow="0" w:firstColumn="1" w:lastColumn="0" w:noHBand="0" w:noVBand="1"/>
      </w:tblPr>
      <w:tblGrid>
        <w:gridCol w:w="4820"/>
        <w:gridCol w:w="4677"/>
      </w:tblGrid>
      <w:tr w:rsidR="006F13AD" w:rsidRPr="00057DD2" w14:paraId="482D02BD" w14:textId="77777777" w:rsidTr="00DF6B27">
        <w:trPr>
          <w:trHeight w:val="517"/>
          <w:jc w:val="center"/>
        </w:trPr>
        <w:tc>
          <w:tcPr>
            <w:tcW w:w="4820" w:type="dxa"/>
          </w:tcPr>
          <w:p w14:paraId="6D6531F6" w14:textId="77777777" w:rsidR="006F13AD" w:rsidRPr="00057DD2" w:rsidRDefault="006F13AD" w:rsidP="00A94DD1">
            <w:pPr>
              <w:suppressAutoHyphens/>
              <w:spacing w:after="0" w:line="240" w:lineRule="auto"/>
              <w:ind w:left="2"/>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Заказчик: </w:t>
            </w:r>
          </w:p>
          <w:p w14:paraId="5E3AACE4" w14:textId="54A8A645" w:rsidR="006F13AD" w:rsidRPr="00057DD2" w:rsidRDefault="006F13AD" w:rsidP="00A94DD1">
            <w:pPr>
              <w:suppressAutoHyphens/>
              <w:spacing w:after="0" w:line="240" w:lineRule="auto"/>
              <w:ind w:left="2"/>
              <w:rPr>
                <w:rFonts w:ascii="Times New Roman" w:hAnsi="Times New Roman" w:cs="Times New Roman"/>
                <w:highlight w:val="yellow"/>
              </w:rPr>
            </w:pPr>
            <w:r w:rsidRPr="00057DD2">
              <w:rPr>
                <w:rFonts w:ascii="Times New Roman" w:eastAsia="Times New Roman" w:hAnsi="Times New Roman" w:cs="Times New Roman"/>
                <w:lang w:eastAsia="ru-RU"/>
              </w:rPr>
              <w:t xml:space="preserve">Администрация муниципального образования </w:t>
            </w:r>
            <w:r w:rsidR="00752FBC" w:rsidRPr="00057DD2">
              <w:rPr>
                <w:rFonts w:ascii="Times New Roman" w:eastAsia="Times New Roman" w:hAnsi="Times New Roman" w:cs="Times New Roman"/>
                <w:lang w:eastAsia="ru-RU"/>
              </w:rPr>
              <w:t>Кавказский</w:t>
            </w:r>
            <w:r w:rsidRPr="00057DD2">
              <w:rPr>
                <w:rFonts w:ascii="Times New Roman" w:eastAsia="Times New Roman" w:hAnsi="Times New Roman" w:cs="Times New Roman"/>
                <w:lang w:eastAsia="ru-RU"/>
              </w:rPr>
              <w:t xml:space="preserve"> район</w:t>
            </w:r>
          </w:p>
        </w:tc>
        <w:tc>
          <w:tcPr>
            <w:tcW w:w="4677" w:type="dxa"/>
          </w:tcPr>
          <w:p w14:paraId="03F17300" w14:textId="77777777"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Муниципальный контракт </w:t>
            </w:r>
          </w:p>
          <w:p w14:paraId="60D56D49" w14:textId="6A2AFD8C"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01183000045240000620001</w:t>
            </w:r>
          </w:p>
          <w:p w14:paraId="33B52A85" w14:textId="372ADF22" w:rsidR="006F13AD" w:rsidRPr="00057DD2" w:rsidRDefault="00FC1BA8" w:rsidP="00FC1BA8">
            <w:pPr>
              <w:suppressAutoHyphens/>
              <w:spacing w:after="0" w:line="240" w:lineRule="auto"/>
              <w:ind w:firstLine="1134"/>
              <w:jc w:val="both"/>
              <w:rPr>
                <w:rFonts w:ascii="Times New Roman" w:hAnsi="Times New Roman" w:cs="Times New Roman"/>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27</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марта</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2024</w:t>
            </w:r>
            <w:r w:rsidRPr="00057DD2">
              <w:rPr>
                <w:rFonts w:ascii="Times New Roman" w:eastAsia="Times New Roman" w:hAnsi="Times New Roman" w:cs="Times New Roman"/>
                <w:lang w:eastAsia="ru-RU"/>
              </w:rPr>
              <w:t xml:space="preserve"> г</w:t>
            </w:r>
            <w:r w:rsidRPr="00057DD2">
              <w:rPr>
                <w:rFonts w:ascii="Times New Roman" w:hAnsi="Times New Roman" w:cs="Times New Roman"/>
              </w:rPr>
              <w:t xml:space="preserve"> </w:t>
            </w:r>
          </w:p>
        </w:tc>
      </w:tr>
    </w:tbl>
    <w:p w14:paraId="01CEDF03" w14:textId="77777777" w:rsidR="006F13AD" w:rsidRPr="00057DD2" w:rsidRDefault="006F13AD" w:rsidP="006F13AD">
      <w:pPr>
        <w:jc w:val="center"/>
        <w:rPr>
          <w:rFonts w:ascii="Times New Roman" w:hAnsi="Times New Roman" w:cs="Times New Roman"/>
        </w:rPr>
      </w:pPr>
    </w:p>
    <w:p w14:paraId="784E1B1A" w14:textId="77777777" w:rsidR="006F13AD" w:rsidRPr="00057DD2" w:rsidRDefault="006F13AD" w:rsidP="006F13AD">
      <w:pPr>
        <w:jc w:val="center"/>
        <w:rPr>
          <w:rFonts w:ascii="Times New Roman" w:hAnsi="Times New Roman" w:cs="Times New Roman"/>
        </w:rPr>
      </w:pPr>
    </w:p>
    <w:p w14:paraId="6772AA4F" w14:textId="77777777" w:rsidR="006F13AD" w:rsidRPr="00057DD2" w:rsidRDefault="006F13AD" w:rsidP="006F13AD">
      <w:pPr>
        <w:jc w:val="center"/>
        <w:rPr>
          <w:rFonts w:ascii="Times New Roman" w:hAnsi="Times New Roman" w:cs="Times New Roman"/>
        </w:rPr>
      </w:pPr>
    </w:p>
    <w:p w14:paraId="34FC7ED4" w14:textId="77777777" w:rsidR="006F13AD" w:rsidRPr="00057DD2" w:rsidRDefault="006F13AD" w:rsidP="006F13AD">
      <w:pPr>
        <w:jc w:val="center"/>
        <w:rPr>
          <w:rFonts w:ascii="Times New Roman" w:hAnsi="Times New Roman" w:cs="Times New Roman"/>
        </w:rPr>
      </w:pPr>
    </w:p>
    <w:p w14:paraId="3A416874" w14:textId="236A5E24" w:rsidR="00752FBC" w:rsidRPr="00057DD2" w:rsidRDefault="00752FBC" w:rsidP="00752FBC">
      <w:pPr>
        <w:jc w:val="center"/>
        <w:rPr>
          <w:rFonts w:ascii="Times New Roman" w:hAnsi="Times New Roman" w:cs="Times New Roman"/>
          <w:b/>
          <w:sz w:val="28"/>
          <w:szCs w:val="28"/>
        </w:rPr>
      </w:pPr>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ПРАВИЛА ЗЕМЛЕПОЛЬЗОВАНИЯ И ЗАСТРОЙКИ </w:t>
      </w:r>
      <w:r w:rsidRPr="00057DD2">
        <w:rPr>
          <w:rFonts w:ascii="Times New Roman" w:hAnsi="Times New Roman" w:cs="Times New Roman"/>
          <w:b/>
          <w:sz w:val="28"/>
          <w:szCs w:val="28"/>
        </w:rPr>
        <w:br/>
      </w:r>
      <w:r w:rsidR="0065713B">
        <w:rPr>
          <w:rFonts w:ascii="Times New Roman" w:hAnsi="Times New Roman" w:cs="Times New Roman"/>
          <w:b/>
          <w:sz w:val="28"/>
          <w:szCs w:val="28"/>
        </w:rPr>
        <w:t>ТЕМИЖБЕКСКОГО</w:t>
      </w:r>
      <w:r w:rsidRPr="00057DD2">
        <w:rPr>
          <w:rFonts w:ascii="Times New Roman" w:hAnsi="Times New Roman" w:cs="Times New Roman"/>
          <w:b/>
          <w:sz w:val="28"/>
          <w:szCs w:val="28"/>
        </w:rPr>
        <w:t xml:space="preserve"> СЕЛЬСКОГО ПОСЕЛЕНИЯ </w:t>
      </w:r>
      <w:r w:rsidRPr="00057DD2">
        <w:rPr>
          <w:rFonts w:ascii="Times New Roman" w:hAnsi="Times New Roman" w:cs="Times New Roman"/>
          <w:b/>
          <w:sz w:val="28"/>
          <w:szCs w:val="28"/>
        </w:rPr>
        <w:br/>
        <w:t>КАВКАЗСКОГО РАЙОНА КРАСНОДАРСКОГО КРАЯ</w:t>
      </w:r>
    </w:p>
    <w:p w14:paraId="6570660D" w14:textId="77777777" w:rsidR="006F13AD" w:rsidRPr="00057DD2" w:rsidRDefault="006F13AD" w:rsidP="006F13AD">
      <w:pPr>
        <w:jc w:val="center"/>
        <w:rPr>
          <w:rFonts w:ascii="Times New Roman" w:hAnsi="Times New Roman" w:cs="Times New Roman"/>
          <w:b/>
        </w:rPr>
      </w:pPr>
    </w:p>
    <w:p w14:paraId="2407EAE6" w14:textId="77777777" w:rsidR="006F13AD" w:rsidRPr="00057DD2" w:rsidRDefault="006F13AD" w:rsidP="006F13AD">
      <w:pPr>
        <w:jc w:val="center"/>
        <w:rPr>
          <w:rFonts w:ascii="Times New Roman" w:hAnsi="Times New Roman" w:cs="Times New Roman"/>
          <w:b/>
        </w:rPr>
      </w:pPr>
    </w:p>
    <w:p w14:paraId="5ECB3BCA" w14:textId="77777777"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14:paraId="559A5498" w14:textId="77777777" w:rsidR="006F13AD" w:rsidRPr="00057DD2" w:rsidRDefault="006F13AD" w:rsidP="006F13AD">
      <w:pPr>
        <w:jc w:val="center"/>
        <w:rPr>
          <w:rFonts w:ascii="Times New Roman" w:hAnsi="Times New Roman" w:cs="Times New Roman"/>
        </w:rPr>
      </w:pPr>
    </w:p>
    <w:p w14:paraId="64F0740E" w14:textId="77777777" w:rsidR="006F13AD" w:rsidRPr="00057DD2" w:rsidRDefault="006F13AD" w:rsidP="006F13AD">
      <w:pPr>
        <w:jc w:val="center"/>
        <w:rPr>
          <w:rFonts w:ascii="Times New Roman" w:hAnsi="Times New Roman" w:cs="Times New Roman"/>
          <w:b/>
          <w:sz w:val="28"/>
          <w:szCs w:val="28"/>
        </w:rPr>
      </w:pPr>
    </w:p>
    <w:p w14:paraId="6622E0CE" w14:textId="77777777" w:rsidR="006F13AD" w:rsidRPr="00057DD2" w:rsidRDefault="006F13AD" w:rsidP="006F13AD">
      <w:pPr>
        <w:jc w:val="center"/>
        <w:rPr>
          <w:rFonts w:ascii="Times New Roman" w:hAnsi="Times New Roman" w:cs="Times New Roman"/>
          <w:b/>
        </w:rPr>
      </w:pPr>
    </w:p>
    <w:tbl>
      <w:tblPr>
        <w:tblW w:w="5000" w:type="pct"/>
        <w:tblLook w:val="04A0" w:firstRow="1" w:lastRow="0" w:firstColumn="1" w:lastColumn="0" w:noHBand="0" w:noVBand="1"/>
      </w:tblPr>
      <w:tblGrid>
        <w:gridCol w:w="3946"/>
        <w:gridCol w:w="2776"/>
        <w:gridCol w:w="2632"/>
      </w:tblGrid>
      <w:tr w:rsidR="006F13AD" w:rsidRPr="00057DD2" w14:paraId="1A0DBB9C" w14:textId="77777777" w:rsidTr="00DF6B27">
        <w:tc>
          <w:tcPr>
            <w:tcW w:w="2109" w:type="pct"/>
            <w:hideMark/>
          </w:tcPr>
          <w:p w14:paraId="4EEE05FC" w14:textId="77777777" w:rsidR="006F13AD" w:rsidRPr="00057DD2" w:rsidRDefault="006F13AD" w:rsidP="00DF6B27">
            <w:pPr>
              <w:rPr>
                <w:rFonts w:ascii="Times New Roman" w:hAnsi="Times New Roman" w:cs="Times New Roman"/>
                <w:lang w:bidi="en-US"/>
              </w:rPr>
            </w:pPr>
            <w:r w:rsidRPr="00057DD2">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14:paraId="1C686E63" w14:textId="77777777" w:rsidR="006F13AD" w:rsidRPr="00057DD2" w:rsidRDefault="006F13AD" w:rsidP="00DF6B27">
            <w:pPr>
              <w:spacing w:line="276" w:lineRule="auto"/>
              <w:rPr>
                <w:rFonts w:ascii="Times New Roman" w:hAnsi="Times New Roman" w:cs="Times New Roman"/>
                <w:u w:val="single"/>
                <w:lang w:bidi="en-US"/>
              </w:rPr>
            </w:pPr>
          </w:p>
        </w:tc>
        <w:tc>
          <w:tcPr>
            <w:tcW w:w="1407" w:type="pct"/>
          </w:tcPr>
          <w:p w14:paraId="100B40F9" w14:textId="77777777" w:rsidR="007A03ED" w:rsidRPr="00057DD2" w:rsidRDefault="007A03ED" w:rsidP="007A03ED">
            <w:pPr>
              <w:spacing w:after="0" w:line="240" w:lineRule="auto"/>
              <w:rPr>
                <w:rFonts w:ascii="Times New Roman" w:hAnsi="Times New Roman" w:cs="Times New Roman"/>
                <w:sz w:val="28"/>
                <w:szCs w:val="28"/>
              </w:rPr>
            </w:pPr>
          </w:p>
          <w:p w14:paraId="082F4F9C" w14:textId="40657A22" w:rsidR="006F13AD" w:rsidRPr="00057DD2" w:rsidRDefault="006F13AD" w:rsidP="007A03ED">
            <w:pPr>
              <w:spacing w:after="0" w:line="240" w:lineRule="auto"/>
              <w:rPr>
                <w:rFonts w:ascii="Times New Roman" w:hAnsi="Times New Roman" w:cs="Times New Roman"/>
                <w:sz w:val="28"/>
                <w:szCs w:val="28"/>
                <w:lang w:bidi="en-US"/>
              </w:rPr>
            </w:pPr>
            <w:r w:rsidRPr="00057DD2">
              <w:rPr>
                <w:rFonts w:ascii="Times New Roman" w:hAnsi="Times New Roman" w:cs="Times New Roman"/>
                <w:sz w:val="28"/>
                <w:szCs w:val="28"/>
              </w:rPr>
              <w:t>Т.Ю. Базанова</w:t>
            </w:r>
          </w:p>
        </w:tc>
      </w:tr>
    </w:tbl>
    <w:p w14:paraId="1BE32265" w14:textId="77777777" w:rsidR="006F13AD" w:rsidRPr="00057DD2" w:rsidRDefault="006F13AD" w:rsidP="006F13AD">
      <w:pPr>
        <w:jc w:val="center"/>
        <w:rPr>
          <w:rFonts w:ascii="Times New Roman" w:hAnsi="Times New Roman" w:cs="Times New Roman"/>
        </w:rPr>
      </w:pPr>
    </w:p>
    <w:p w14:paraId="73AB448B" w14:textId="77777777" w:rsidR="006F13AD" w:rsidRPr="00057DD2" w:rsidRDefault="006F13AD" w:rsidP="00F47F7E">
      <w:pPr>
        <w:jc w:val="center"/>
        <w:rPr>
          <w:rFonts w:ascii="Times New Roman" w:hAnsi="Times New Roman" w:cs="Times New Roman"/>
        </w:rPr>
      </w:pPr>
    </w:p>
    <w:p w14:paraId="50550356" w14:textId="77777777" w:rsidR="007A03ED" w:rsidRPr="00057DD2" w:rsidRDefault="007A03ED" w:rsidP="00F47F7E">
      <w:pPr>
        <w:jc w:val="center"/>
        <w:rPr>
          <w:rFonts w:ascii="Times New Roman" w:hAnsi="Times New Roman" w:cs="Times New Roman"/>
        </w:rPr>
      </w:pPr>
    </w:p>
    <w:p w14:paraId="290AB387" w14:textId="1A96045B" w:rsidR="00A94DD1" w:rsidRPr="00057DD2" w:rsidRDefault="00A94DD1" w:rsidP="00F47F7E">
      <w:pPr>
        <w:jc w:val="center"/>
        <w:rPr>
          <w:rFonts w:ascii="Times New Roman" w:hAnsi="Times New Roman" w:cs="Times New Roman"/>
        </w:rPr>
      </w:pPr>
    </w:p>
    <w:p w14:paraId="288FF759" w14:textId="77777777" w:rsidR="00A94DD1" w:rsidRPr="00057DD2" w:rsidRDefault="00A94DD1" w:rsidP="00F47F7E">
      <w:pPr>
        <w:jc w:val="center"/>
        <w:rPr>
          <w:rFonts w:ascii="Times New Roman" w:hAnsi="Times New Roman" w:cs="Times New Roman"/>
        </w:rPr>
      </w:pPr>
    </w:p>
    <w:p w14:paraId="45B69783" w14:textId="77777777" w:rsidR="006F13AD" w:rsidRDefault="006F13AD" w:rsidP="00F47F7E">
      <w:pPr>
        <w:jc w:val="center"/>
        <w:rPr>
          <w:rFonts w:ascii="Times New Roman" w:hAnsi="Times New Roman" w:cs="Times New Roman"/>
        </w:rPr>
      </w:pPr>
    </w:p>
    <w:p w14:paraId="0C1CE45C" w14:textId="77777777" w:rsidR="00F47F7E" w:rsidRPr="00057DD2" w:rsidRDefault="00F47F7E" w:rsidP="00F47F7E">
      <w:pPr>
        <w:jc w:val="center"/>
        <w:rPr>
          <w:rFonts w:ascii="Times New Roman" w:hAnsi="Times New Roman" w:cs="Times New Roman"/>
        </w:rPr>
      </w:pPr>
    </w:p>
    <w:p w14:paraId="08DF5921" w14:textId="0DB42CA8"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202</w:t>
      </w:r>
      <w:r w:rsidR="00752FBC" w:rsidRPr="00057DD2">
        <w:rPr>
          <w:rFonts w:ascii="Times New Roman" w:hAnsi="Times New Roman" w:cs="Times New Roman"/>
          <w:b/>
          <w:sz w:val="28"/>
          <w:szCs w:val="28"/>
        </w:rPr>
        <w:t>4</w:t>
      </w:r>
      <w:r w:rsidRPr="00057DD2">
        <w:rPr>
          <w:rFonts w:ascii="Times New Roman" w:hAnsi="Times New Roman" w:cs="Times New Roman"/>
          <w:b/>
          <w:sz w:val="28"/>
          <w:szCs w:val="28"/>
        </w:rPr>
        <w:t xml:space="preserve"> г.</w:t>
      </w:r>
      <w:r w:rsidRPr="00057DD2">
        <w:rPr>
          <w:rFonts w:ascii="Times New Roman" w:hAnsi="Times New Roman" w:cs="Times New Roman"/>
          <w:b/>
          <w:sz w:val="28"/>
          <w:szCs w:val="28"/>
        </w:rPr>
        <w:br w:type="page"/>
      </w:r>
    </w:p>
    <w:p w14:paraId="7B6B06F9" w14:textId="77777777" w:rsidR="006F13AD" w:rsidRPr="00057DD2" w:rsidRDefault="006F13AD" w:rsidP="006F13AD">
      <w:pPr>
        <w:jc w:val="center"/>
        <w:outlineLvl w:val="0"/>
        <w:rPr>
          <w:rFonts w:ascii="Times New Roman" w:hAnsi="Times New Roman" w:cs="Times New Roman"/>
          <w:b/>
        </w:rPr>
        <w:sectPr w:rsidR="006F13AD" w:rsidRPr="00057DD2" w:rsidSect="00F7292B">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14:paraId="7CAB7661" w14:textId="4E126E5F" w:rsidR="006E6C4E" w:rsidRPr="00F91CC2" w:rsidRDefault="006E6C4E" w:rsidP="00A97FB9">
          <w:pPr>
            <w:pStyle w:val="a3"/>
            <w:spacing w:before="0" w:line="240" w:lineRule="auto"/>
            <w:jc w:val="center"/>
            <w:rPr>
              <w:rFonts w:ascii="Times New Roman" w:hAnsi="Times New Roman" w:cs="Times New Roman"/>
              <w:b/>
              <w:bCs/>
              <w:color w:val="auto"/>
              <w:sz w:val="24"/>
              <w:szCs w:val="24"/>
            </w:rPr>
          </w:pPr>
          <w:r w:rsidRPr="00F91CC2">
            <w:rPr>
              <w:rFonts w:ascii="Times New Roman" w:hAnsi="Times New Roman" w:cs="Times New Roman"/>
              <w:b/>
              <w:bCs/>
              <w:color w:val="auto"/>
              <w:sz w:val="24"/>
              <w:szCs w:val="24"/>
            </w:rPr>
            <w:t>Оглавление</w:t>
          </w:r>
        </w:p>
        <w:p w14:paraId="5E373532" w14:textId="21C3C813" w:rsidR="002975E1" w:rsidRPr="00F91CC2" w:rsidRDefault="006E6C4E" w:rsidP="002975E1">
          <w:pPr>
            <w:pStyle w:val="18"/>
            <w:jc w:val="both"/>
            <w:rPr>
              <w:rFonts w:eastAsiaTheme="minorEastAsia"/>
              <w:b w:val="0"/>
              <w:bCs w:val="0"/>
              <w:caps w:val="0"/>
              <w:kern w:val="2"/>
              <w:sz w:val="23"/>
              <w:szCs w:val="23"/>
              <w14:ligatures w14:val="standardContextual"/>
            </w:rPr>
          </w:pPr>
          <w:r w:rsidRPr="00F91CC2">
            <w:fldChar w:fldCharType="begin"/>
          </w:r>
          <w:r w:rsidRPr="00F91CC2">
            <w:instrText xml:space="preserve"> TOC \o "1-3" \h \z \u </w:instrText>
          </w:r>
          <w:r w:rsidRPr="00F91CC2">
            <w:fldChar w:fldCharType="separate"/>
          </w:r>
          <w:hyperlink w:anchor="_Toc164666883" w:history="1">
            <w:r w:rsidR="002975E1" w:rsidRPr="00F91CC2">
              <w:rPr>
                <w:rStyle w:val="a6"/>
                <w:sz w:val="23"/>
                <w:szCs w:val="23"/>
              </w:rPr>
              <w:t>ВВЕДЕНИЕ</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_Toc164666883 \h </w:instrText>
            </w:r>
            <w:r w:rsidR="002975E1" w:rsidRPr="00F91CC2">
              <w:rPr>
                <w:webHidden/>
                <w:sz w:val="23"/>
                <w:szCs w:val="23"/>
              </w:rPr>
            </w:r>
            <w:r w:rsidR="002975E1" w:rsidRPr="00F91CC2">
              <w:rPr>
                <w:webHidden/>
                <w:sz w:val="23"/>
                <w:szCs w:val="23"/>
              </w:rPr>
              <w:fldChar w:fldCharType="separate"/>
            </w:r>
            <w:r w:rsidR="003334C5">
              <w:rPr>
                <w:webHidden/>
                <w:sz w:val="23"/>
                <w:szCs w:val="23"/>
              </w:rPr>
              <w:t>5</w:t>
            </w:r>
            <w:r w:rsidR="002975E1" w:rsidRPr="00F91CC2">
              <w:rPr>
                <w:webHidden/>
                <w:sz w:val="23"/>
                <w:szCs w:val="23"/>
              </w:rPr>
              <w:fldChar w:fldCharType="end"/>
            </w:r>
          </w:hyperlink>
        </w:p>
        <w:p w14:paraId="0700B5EE" w14:textId="072AD969" w:rsidR="002975E1" w:rsidRPr="00F91CC2" w:rsidRDefault="00000000" w:rsidP="002975E1">
          <w:pPr>
            <w:pStyle w:val="18"/>
            <w:jc w:val="both"/>
            <w:rPr>
              <w:rFonts w:eastAsiaTheme="minorEastAsia"/>
              <w:b w:val="0"/>
              <w:bCs w:val="0"/>
              <w:caps w:val="0"/>
              <w:kern w:val="2"/>
              <w:sz w:val="23"/>
              <w:szCs w:val="23"/>
              <w14:ligatures w14:val="standardContextual"/>
            </w:rPr>
          </w:pPr>
          <w:hyperlink w:anchor="_Toc164666884" w:history="1">
            <w:r w:rsidR="002975E1" w:rsidRPr="00F91CC2">
              <w:rPr>
                <w:rStyle w:val="a6"/>
                <w:sz w:val="23"/>
                <w:szCs w:val="23"/>
              </w:rPr>
              <w:t>ГЛАВА 1. РЕГУЛИРОВАНИЕ ЗЕМЛЕПОЛЬЗОВАНИЯ И ЗАСТРОЙКИ ОРГАНАМИ МЕСТНОГО САМОУПРАВЛЕНИЯ. ОБЩИЕ ПОЛОЖЕНИЯ</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_Toc164666884 \h </w:instrText>
            </w:r>
            <w:r w:rsidR="002975E1" w:rsidRPr="00F91CC2">
              <w:rPr>
                <w:webHidden/>
                <w:sz w:val="23"/>
                <w:szCs w:val="23"/>
              </w:rPr>
            </w:r>
            <w:r w:rsidR="002975E1" w:rsidRPr="00F91CC2">
              <w:rPr>
                <w:webHidden/>
                <w:sz w:val="23"/>
                <w:szCs w:val="23"/>
              </w:rPr>
              <w:fldChar w:fldCharType="separate"/>
            </w:r>
            <w:r w:rsidR="003334C5">
              <w:rPr>
                <w:webHidden/>
                <w:sz w:val="23"/>
                <w:szCs w:val="23"/>
              </w:rPr>
              <w:t>6</w:t>
            </w:r>
            <w:r w:rsidR="002975E1" w:rsidRPr="00F91CC2">
              <w:rPr>
                <w:webHidden/>
                <w:sz w:val="23"/>
                <w:szCs w:val="23"/>
              </w:rPr>
              <w:fldChar w:fldCharType="end"/>
            </w:r>
          </w:hyperlink>
        </w:p>
        <w:p w14:paraId="41501B1E" w14:textId="55DAE44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5" w:history="1">
            <w:r w:rsidR="002975E1" w:rsidRPr="00F91CC2">
              <w:rPr>
                <w:rStyle w:val="a6"/>
                <w:rFonts w:ascii="Times New Roman" w:eastAsiaTheme="majorEastAsia" w:hAnsi="Times New Roman" w:cs="Times New Roman"/>
                <w:noProof/>
                <w:sz w:val="23"/>
                <w:szCs w:val="23"/>
              </w:rPr>
              <w:t>Статья 1. Основные понятия, используемые в настоящих Правилах</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w:t>
            </w:r>
            <w:r w:rsidR="002975E1" w:rsidRPr="00F91CC2">
              <w:rPr>
                <w:rFonts w:ascii="Times New Roman" w:hAnsi="Times New Roman" w:cs="Times New Roman"/>
                <w:noProof/>
                <w:webHidden/>
                <w:sz w:val="23"/>
                <w:szCs w:val="23"/>
              </w:rPr>
              <w:fldChar w:fldCharType="end"/>
            </w:r>
          </w:hyperlink>
        </w:p>
        <w:p w14:paraId="392D1575" w14:textId="2B3C79AD" w:rsidR="002975E1" w:rsidRPr="00F91CC2" w:rsidRDefault="00000000" w:rsidP="002975E1">
          <w:pPr>
            <w:pStyle w:val="18"/>
            <w:jc w:val="both"/>
            <w:rPr>
              <w:rFonts w:eastAsiaTheme="minorEastAsia"/>
              <w:b w:val="0"/>
              <w:bCs w:val="0"/>
              <w:caps w:val="0"/>
              <w:kern w:val="2"/>
              <w:sz w:val="23"/>
              <w:szCs w:val="23"/>
              <w14:ligatures w14:val="standardContextual"/>
            </w:rPr>
          </w:pPr>
          <w:hyperlink w:anchor="_Toc164666886" w:history="1">
            <w:r w:rsidR="002975E1" w:rsidRPr="00F91CC2">
              <w:rPr>
                <w:rStyle w:val="a6"/>
                <w:sz w:val="23"/>
                <w:szCs w:val="23"/>
              </w:rPr>
              <w:t>Границы зон санитарной охраны источников питьевого водоснабжения - границы зон I и II поясов, а также жесткой зоны II пояса:</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_Toc164666886 \h </w:instrText>
            </w:r>
            <w:r w:rsidR="002975E1" w:rsidRPr="00F91CC2">
              <w:rPr>
                <w:webHidden/>
                <w:sz w:val="23"/>
                <w:szCs w:val="23"/>
              </w:rPr>
            </w:r>
            <w:r w:rsidR="002975E1" w:rsidRPr="00F91CC2">
              <w:rPr>
                <w:webHidden/>
                <w:sz w:val="23"/>
                <w:szCs w:val="23"/>
              </w:rPr>
              <w:fldChar w:fldCharType="separate"/>
            </w:r>
            <w:r w:rsidR="003334C5">
              <w:rPr>
                <w:webHidden/>
                <w:sz w:val="23"/>
                <w:szCs w:val="23"/>
              </w:rPr>
              <w:t>14</w:t>
            </w:r>
            <w:r w:rsidR="002975E1" w:rsidRPr="00F91CC2">
              <w:rPr>
                <w:webHidden/>
                <w:sz w:val="23"/>
                <w:szCs w:val="23"/>
              </w:rPr>
              <w:fldChar w:fldCharType="end"/>
            </w:r>
          </w:hyperlink>
        </w:p>
        <w:p w14:paraId="119CEEE4" w14:textId="14AB4C1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7" w:history="1">
            <w:r w:rsidR="002975E1" w:rsidRPr="00F91CC2">
              <w:rPr>
                <w:rStyle w:val="a6"/>
                <w:rFonts w:ascii="Times New Roman" w:eastAsiaTheme="majorEastAsia" w:hAnsi="Times New Roman" w:cs="Times New Roman"/>
                <w:noProof/>
                <w:sz w:val="23"/>
                <w:szCs w:val="23"/>
              </w:rPr>
              <w:t>Статья 2. Основания введения, назначение, состав и сфера действия настоящих Правил</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19</w:t>
            </w:r>
            <w:r w:rsidR="002975E1" w:rsidRPr="00F91CC2">
              <w:rPr>
                <w:rFonts w:ascii="Times New Roman" w:hAnsi="Times New Roman" w:cs="Times New Roman"/>
                <w:noProof/>
                <w:webHidden/>
                <w:sz w:val="23"/>
                <w:szCs w:val="23"/>
              </w:rPr>
              <w:fldChar w:fldCharType="end"/>
            </w:r>
          </w:hyperlink>
        </w:p>
        <w:p w14:paraId="4C855BF2" w14:textId="191D21E9"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8" w:history="1">
            <w:r w:rsidR="002975E1" w:rsidRPr="00F91CC2">
              <w:rPr>
                <w:rStyle w:val="a6"/>
                <w:rFonts w:ascii="Times New Roman" w:eastAsiaTheme="majorEastAsia" w:hAnsi="Times New Roman" w:cs="Times New Roman"/>
                <w:noProof/>
                <w:sz w:val="23"/>
                <w:szCs w:val="23"/>
              </w:rPr>
              <w:t>Статья 3. Открытость и доступность информации о землепользовании и застройке</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21</w:t>
            </w:r>
            <w:r w:rsidR="002975E1" w:rsidRPr="00F91CC2">
              <w:rPr>
                <w:rFonts w:ascii="Times New Roman" w:hAnsi="Times New Roman" w:cs="Times New Roman"/>
                <w:noProof/>
                <w:webHidden/>
                <w:sz w:val="23"/>
                <w:szCs w:val="23"/>
              </w:rPr>
              <w:fldChar w:fldCharType="end"/>
            </w:r>
          </w:hyperlink>
        </w:p>
        <w:p w14:paraId="332538D1" w14:textId="67CB266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9" w:history="1">
            <w:r w:rsidR="002975E1" w:rsidRPr="00F91CC2">
              <w:rPr>
                <w:rStyle w:val="a6"/>
                <w:rFonts w:ascii="Times New Roman" w:eastAsiaTheme="majorEastAsia" w:hAnsi="Times New Roman" w:cs="Times New Roman"/>
                <w:noProof/>
                <w:sz w:val="23"/>
                <w:szCs w:val="23"/>
              </w:rPr>
              <w:t>Статья 4. Ответственность за нарушения Правил</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21</w:t>
            </w:r>
            <w:r w:rsidR="002975E1" w:rsidRPr="00F91CC2">
              <w:rPr>
                <w:rFonts w:ascii="Times New Roman" w:hAnsi="Times New Roman" w:cs="Times New Roman"/>
                <w:noProof/>
                <w:webHidden/>
                <w:sz w:val="23"/>
                <w:szCs w:val="23"/>
              </w:rPr>
              <w:fldChar w:fldCharType="end"/>
            </w:r>
          </w:hyperlink>
        </w:p>
        <w:p w14:paraId="360184F7" w14:textId="56FBECAE"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890" w:history="1">
            <w:r w:rsidR="002975E1" w:rsidRPr="00F91CC2">
              <w:rPr>
                <w:rStyle w:val="a6"/>
                <w:sz w:val="23"/>
                <w:szCs w:val="23"/>
              </w:rPr>
              <w:t>ГЛАВА 2. ПРАВА ИСПОЛЬЗОВАНИЯ НЕДВИЖИМОСТИ, ВОЗНИКШИЕ ДО ВСТУПЛЕНИЯ В СИЛУ ПРАВИЛ</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_Toc164666890 \h </w:instrText>
            </w:r>
            <w:r w:rsidR="002975E1" w:rsidRPr="00F91CC2">
              <w:rPr>
                <w:webHidden/>
                <w:sz w:val="23"/>
                <w:szCs w:val="23"/>
              </w:rPr>
            </w:r>
            <w:r w:rsidR="002975E1" w:rsidRPr="00F91CC2">
              <w:rPr>
                <w:webHidden/>
                <w:sz w:val="23"/>
                <w:szCs w:val="23"/>
              </w:rPr>
              <w:fldChar w:fldCharType="separate"/>
            </w:r>
            <w:r w:rsidR="003334C5">
              <w:rPr>
                <w:webHidden/>
                <w:sz w:val="23"/>
                <w:szCs w:val="23"/>
              </w:rPr>
              <w:t>22</w:t>
            </w:r>
            <w:r w:rsidR="002975E1" w:rsidRPr="00F91CC2">
              <w:rPr>
                <w:webHidden/>
                <w:sz w:val="23"/>
                <w:szCs w:val="23"/>
              </w:rPr>
              <w:fldChar w:fldCharType="end"/>
            </w:r>
          </w:hyperlink>
        </w:p>
        <w:p w14:paraId="7356C5CE" w14:textId="1DC219E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1" w:history="1">
            <w:r w:rsidR="002975E1" w:rsidRPr="00F91CC2">
              <w:rPr>
                <w:rStyle w:val="a6"/>
                <w:rFonts w:ascii="Times New Roman" w:eastAsiaTheme="majorEastAsia" w:hAnsi="Times New Roman" w:cs="Times New Roman"/>
                <w:noProof/>
                <w:sz w:val="23"/>
                <w:szCs w:val="23"/>
              </w:rPr>
              <w:t>Статья 5. Общие положения, относящиеся к ранее возникшим правам</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22</w:t>
            </w:r>
            <w:r w:rsidR="002975E1" w:rsidRPr="00F91CC2">
              <w:rPr>
                <w:rFonts w:ascii="Times New Roman" w:hAnsi="Times New Roman" w:cs="Times New Roman"/>
                <w:noProof/>
                <w:webHidden/>
                <w:sz w:val="23"/>
                <w:szCs w:val="23"/>
              </w:rPr>
              <w:fldChar w:fldCharType="end"/>
            </w:r>
          </w:hyperlink>
        </w:p>
        <w:p w14:paraId="62EF5403" w14:textId="303E493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2" w:history="1">
            <w:r w:rsidR="002975E1" w:rsidRPr="00F91CC2">
              <w:rPr>
                <w:rStyle w:val="a6"/>
                <w:rFonts w:ascii="Times New Roman" w:eastAsiaTheme="majorEastAsia" w:hAnsi="Times New Roman" w:cs="Times New Roman"/>
                <w:noProof/>
                <w:sz w:val="23"/>
                <w:szCs w:val="23"/>
              </w:rPr>
              <w:t>Статья 6. Использование и строительные изменения объектов недвижимости, несоответствующих Правилам</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22</w:t>
            </w:r>
            <w:r w:rsidR="002975E1" w:rsidRPr="00F91CC2">
              <w:rPr>
                <w:rFonts w:ascii="Times New Roman" w:hAnsi="Times New Roman" w:cs="Times New Roman"/>
                <w:noProof/>
                <w:webHidden/>
                <w:sz w:val="23"/>
                <w:szCs w:val="23"/>
              </w:rPr>
              <w:fldChar w:fldCharType="end"/>
            </w:r>
          </w:hyperlink>
        </w:p>
        <w:p w14:paraId="1276F1C0" w14:textId="3C9A5ED0"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893" w:history="1">
            <w:r w:rsidR="002975E1" w:rsidRPr="00F91CC2">
              <w:rPr>
                <w:rStyle w:val="a6"/>
                <w:sz w:val="23"/>
                <w:szCs w:val="23"/>
              </w:rPr>
              <w:t>ГЛАВА 3. УЧАСТНИКИ ОТНОШЕНИЙ, ВОЗНИКАЮЩИХ ПО ПОВОДУ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_Toc164666893 \h </w:instrText>
            </w:r>
            <w:r w:rsidR="002975E1" w:rsidRPr="00F91CC2">
              <w:rPr>
                <w:webHidden/>
                <w:sz w:val="23"/>
                <w:szCs w:val="23"/>
              </w:rPr>
            </w:r>
            <w:r w:rsidR="002975E1" w:rsidRPr="00F91CC2">
              <w:rPr>
                <w:webHidden/>
                <w:sz w:val="23"/>
                <w:szCs w:val="23"/>
              </w:rPr>
              <w:fldChar w:fldCharType="separate"/>
            </w:r>
            <w:r w:rsidR="003334C5">
              <w:rPr>
                <w:webHidden/>
                <w:sz w:val="23"/>
                <w:szCs w:val="23"/>
              </w:rPr>
              <w:t>23</w:t>
            </w:r>
            <w:r w:rsidR="002975E1" w:rsidRPr="00F91CC2">
              <w:rPr>
                <w:webHidden/>
                <w:sz w:val="23"/>
                <w:szCs w:val="23"/>
              </w:rPr>
              <w:fldChar w:fldCharType="end"/>
            </w:r>
          </w:hyperlink>
        </w:p>
        <w:p w14:paraId="7825137C" w14:textId="31B11D3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4" w:history="1">
            <w:r w:rsidR="002975E1" w:rsidRPr="00F91CC2">
              <w:rPr>
                <w:rStyle w:val="a6"/>
                <w:rFonts w:ascii="Times New Roman" w:eastAsiaTheme="majorEastAsia" w:hAnsi="Times New Roman" w:cs="Times New Roman"/>
                <w:noProof/>
                <w:sz w:val="23"/>
                <w:szCs w:val="23"/>
              </w:rPr>
              <w:t>Статья 7. Общие положения о лицах, осуществляющих землепользование и застройку, и их действиях</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_Toc164666894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23</w:t>
            </w:r>
            <w:r w:rsidR="002975E1" w:rsidRPr="00F91CC2">
              <w:rPr>
                <w:rFonts w:ascii="Times New Roman" w:hAnsi="Times New Roman" w:cs="Times New Roman"/>
                <w:noProof/>
                <w:webHidden/>
                <w:sz w:val="23"/>
                <w:szCs w:val="23"/>
              </w:rPr>
              <w:fldChar w:fldCharType="end"/>
            </w:r>
          </w:hyperlink>
        </w:p>
        <w:p w14:paraId="416979DA" w14:textId="288E7113"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5" w:history="1">
            <w:r w:rsidR="002975E1" w:rsidRPr="00F91CC2">
              <w:rPr>
                <w:rStyle w:val="a6"/>
                <w:rFonts w:ascii="Times New Roman" w:eastAsiaTheme="majorEastAsia" w:hAnsi="Times New Roman" w:cs="Times New Roman"/>
                <w:noProof/>
                <w:sz w:val="23"/>
                <w:szCs w:val="23"/>
              </w:rPr>
              <w:t>Статья 8. Комиссия по подготовке правил землепользования и застройки на территории муниципального образования Кавказский район</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24</w:t>
            </w:r>
            <w:r w:rsidR="002975E1" w:rsidRPr="00F91CC2">
              <w:rPr>
                <w:rFonts w:ascii="Times New Roman" w:hAnsi="Times New Roman" w:cs="Times New Roman"/>
                <w:noProof/>
                <w:webHidden/>
                <w:sz w:val="23"/>
                <w:szCs w:val="23"/>
              </w:rPr>
              <w:fldChar w:fldCharType="end"/>
            </w:r>
          </w:hyperlink>
        </w:p>
        <w:p w14:paraId="06747924" w14:textId="1259470C"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896" w:history="1">
            <w:r w:rsidR="002975E1" w:rsidRPr="00F91CC2">
              <w:rPr>
                <w:rStyle w:val="a6"/>
                <w:sz w:val="23"/>
                <w:szCs w:val="23"/>
              </w:rPr>
              <w:t>ГЛАВА 4. ПРЕДОСТАВЛЕНИЕ ПРАВ НА ЗЕМЕЛЬНЫЕ УЧАСТКИ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_Toc164666896 \h </w:instrText>
            </w:r>
            <w:r w:rsidR="002975E1" w:rsidRPr="00F91CC2">
              <w:rPr>
                <w:webHidden/>
                <w:sz w:val="23"/>
                <w:szCs w:val="23"/>
              </w:rPr>
            </w:r>
            <w:r w:rsidR="002975E1" w:rsidRPr="00F91CC2">
              <w:rPr>
                <w:webHidden/>
                <w:sz w:val="23"/>
                <w:szCs w:val="23"/>
              </w:rPr>
              <w:fldChar w:fldCharType="separate"/>
            </w:r>
            <w:r w:rsidR="003334C5">
              <w:rPr>
                <w:webHidden/>
                <w:sz w:val="23"/>
                <w:szCs w:val="23"/>
              </w:rPr>
              <w:t>24</w:t>
            </w:r>
            <w:r w:rsidR="002975E1" w:rsidRPr="00F91CC2">
              <w:rPr>
                <w:webHidden/>
                <w:sz w:val="23"/>
                <w:szCs w:val="23"/>
              </w:rPr>
              <w:fldChar w:fldCharType="end"/>
            </w:r>
          </w:hyperlink>
        </w:p>
        <w:p w14:paraId="3D57FE7E" w14:textId="6113C24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7" w:history="1">
            <w:r w:rsidR="002975E1" w:rsidRPr="00F91CC2">
              <w:rPr>
                <w:rStyle w:val="a6"/>
                <w:rFonts w:ascii="Times New Roman" w:eastAsiaTheme="majorEastAsia" w:hAnsi="Times New Roman" w:cs="Times New Roman"/>
                <w:noProof/>
                <w:sz w:val="23"/>
                <w:szCs w:val="23"/>
              </w:rPr>
              <w:t>Статья 9. Общие положения предоставления прав на земельные участки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24</w:t>
            </w:r>
            <w:r w:rsidR="002975E1" w:rsidRPr="00F91CC2">
              <w:rPr>
                <w:rFonts w:ascii="Times New Roman" w:hAnsi="Times New Roman" w:cs="Times New Roman"/>
                <w:noProof/>
                <w:webHidden/>
                <w:sz w:val="23"/>
                <w:szCs w:val="23"/>
              </w:rPr>
              <w:fldChar w:fldCharType="end"/>
            </w:r>
          </w:hyperlink>
        </w:p>
        <w:p w14:paraId="73CB0C40" w14:textId="0A81EEE4"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8" w:history="1">
            <w:r w:rsidR="002975E1" w:rsidRPr="00F91CC2">
              <w:rPr>
                <w:rStyle w:val="a6"/>
                <w:rFonts w:ascii="Times New Roman" w:eastAsiaTheme="majorEastAsia" w:hAnsi="Times New Roman" w:cs="Times New Roman"/>
                <w:noProof/>
                <w:sz w:val="23"/>
                <w:szCs w:val="23"/>
              </w:rPr>
              <w:t xml:space="preserve">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w:t>
            </w:r>
            <w:r w:rsidR="0065713B">
              <w:rPr>
                <w:rStyle w:val="a6"/>
                <w:rFonts w:ascii="Times New Roman" w:eastAsiaTheme="majorEastAsia" w:hAnsi="Times New Roman" w:cs="Times New Roman"/>
                <w:noProof/>
                <w:sz w:val="23"/>
                <w:szCs w:val="23"/>
              </w:rPr>
              <w:t>Темижбекского</w:t>
            </w:r>
            <w:r w:rsidR="002975E1" w:rsidRPr="00F91CC2">
              <w:rPr>
                <w:rStyle w:val="a6"/>
                <w:rFonts w:ascii="Times New Roman" w:eastAsiaTheme="majorEastAsia" w:hAnsi="Times New Roman" w:cs="Times New Roman"/>
                <w:noProof/>
                <w:sz w:val="23"/>
                <w:szCs w:val="23"/>
              </w:rPr>
              <w:t xml:space="preserve"> сельского поселения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29</w:t>
            </w:r>
            <w:r w:rsidR="002975E1" w:rsidRPr="00F91CC2">
              <w:rPr>
                <w:rFonts w:ascii="Times New Roman" w:hAnsi="Times New Roman" w:cs="Times New Roman"/>
                <w:noProof/>
                <w:webHidden/>
                <w:sz w:val="23"/>
                <w:szCs w:val="23"/>
              </w:rPr>
              <w:fldChar w:fldCharType="end"/>
            </w:r>
          </w:hyperlink>
        </w:p>
        <w:p w14:paraId="4FA1E358" w14:textId="4A1BAAE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9" w:history="1">
            <w:r w:rsidR="002975E1" w:rsidRPr="00F91CC2">
              <w:rPr>
                <w:rStyle w:val="a6"/>
                <w:rFonts w:ascii="Times New Roman" w:eastAsiaTheme="majorEastAsia" w:hAnsi="Times New Roman" w:cs="Times New Roman"/>
                <w:noProof/>
                <w:sz w:val="23"/>
                <w:szCs w:val="23"/>
              </w:rPr>
              <w:t>Статья 11. Приобретение прав на земельные участки, на которых расположены объекты недвижимости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29</w:t>
            </w:r>
            <w:r w:rsidR="002975E1" w:rsidRPr="00F91CC2">
              <w:rPr>
                <w:rFonts w:ascii="Times New Roman" w:hAnsi="Times New Roman" w:cs="Times New Roman"/>
                <w:noProof/>
                <w:webHidden/>
                <w:sz w:val="23"/>
                <w:szCs w:val="23"/>
              </w:rPr>
              <w:fldChar w:fldCharType="end"/>
            </w:r>
          </w:hyperlink>
        </w:p>
        <w:p w14:paraId="109B769F" w14:textId="531F50DB"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00" w:history="1">
            <w:r w:rsidR="002975E1" w:rsidRPr="00F91CC2">
              <w:rPr>
                <w:rStyle w:val="a6"/>
                <w:sz w:val="23"/>
                <w:szCs w:val="23"/>
              </w:rPr>
              <w:t>ГЛАВА 5. ПРЕКРАЩЕНИЕ И ОГРАНИЧЕНИЕ ПРАВ НА ЗЕМЕЛЬНЫЕ УЧАСТКИ. СЕРВИТУТЫ</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_Toc164666900 \h </w:instrText>
            </w:r>
            <w:r w:rsidR="002975E1" w:rsidRPr="00F91CC2">
              <w:rPr>
                <w:webHidden/>
                <w:sz w:val="23"/>
                <w:szCs w:val="23"/>
              </w:rPr>
            </w:r>
            <w:r w:rsidR="002975E1" w:rsidRPr="00F91CC2">
              <w:rPr>
                <w:webHidden/>
                <w:sz w:val="23"/>
                <w:szCs w:val="23"/>
              </w:rPr>
              <w:fldChar w:fldCharType="separate"/>
            </w:r>
            <w:r w:rsidR="003334C5">
              <w:rPr>
                <w:webHidden/>
                <w:sz w:val="23"/>
                <w:szCs w:val="23"/>
              </w:rPr>
              <w:t>31</w:t>
            </w:r>
            <w:r w:rsidR="002975E1" w:rsidRPr="00F91CC2">
              <w:rPr>
                <w:webHidden/>
                <w:sz w:val="23"/>
                <w:szCs w:val="23"/>
              </w:rPr>
              <w:fldChar w:fldCharType="end"/>
            </w:r>
          </w:hyperlink>
        </w:p>
        <w:p w14:paraId="37226876" w14:textId="5502BAFB"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1" w:history="1">
            <w:r w:rsidR="002975E1" w:rsidRPr="00F91CC2">
              <w:rPr>
                <w:rStyle w:val="a6"/>
                <w:rFonts w:ascii="Times New Roman" w:eastAsiaTheme="majorEastAsia" w:hAnsi="Times New Roman" w:cs="Times New Roman"/>
                <w:noProof/>
                <w:sz w:val="23"/>
                <w:szCs w:val="23"/>
              </w:rPr>
              <w:t>Статья 12. Прекращение прав на земельные участки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31</w:t>
            </w:r>
            <w:r w:rsidR="002975E1" w:rsidRPr="00F91CC2">
              <w:rPr>
                <w:rFonts w:ascii="Times New Roman" w:hAnsi="Times New Roman" w:cs="Times New Roman"/>
                <w:noProof/>
                <w:webHidden/>
                <w:sz w:val="23"/>
                <w:szCs w:val="23"/>
              </w:rPr>
              <w:fldChar w:fldCharType="end"/>
            </w:r>
          </w:hyperlink>
        </w:p>
        <w:p w14:paraId="3E0E4145" w14:textId="06C74BB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2" w:history="1">
            <w:r w:rsidR="002975E1" w:rsidRPr="00F91CC2">
              <w:rPr>
                <w:rStyle w:val="a6"/>
                <w:rFonts w:ascii="Times New Roman" w:eastAsiaTheme="majorEastAsia" w:hAnsi="Times New Roman" w:cs="Times New Roman"/>
                <w:noProof/>
                <w:sz w:val="23"/>
                <w:szCs w:val="23"/>
              </w:rPr>
              <w:t>Статья 13. Право ограниченного пользования чужим земельным участком (сервитут, публичный сервитут)</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32</w:t>
            </w:r>
            <w:r w:rsidR="002975E1" w:rsidRPr="00F91CC2">
              <w:rPr>
                <w:rFonts w:ascii="Times New Roman" w:hAnsi="Times New Roman" w:cs="Times New Roman"/>
                <w:noProof/>
                <w:webHidden/>
                <w:sz w:val="23"/>
                <w:szCs w:val="23"/>
              </w:rPr>
              <w:fldChar w:fldCharType="end"/>
            </w:r>
          </w:hyperlink>
        </w:p>
        <w:p w14:paraId="43EADC11" w14:textId="526F25C5"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3" w:history="1">
            <w:r w:rsidR="002975E1" w:rsidRPr="00F91CC2">
              <w:rPr>
                <w:rStyle w:val="a6"/>
                <w:rFonts w:ascii="Times New Roman" w:eastAsiaTheme="majorEastAsia" w:hAnsi="Times New Roman" w:cs="Times New Roman"/>
                <w:noProof/>
                <w:sz w:val="23"/>
                <w:szCs w:val="23"/>
              </w:rPr>
              <w:t>Статья 14. Ограничение прав на землю</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34</w:t>
            </w:r>
            <w:r w:rsidR="002975E1" w:rsidRPr="00F91CC2">
              <w:rPr>
                <w:rFonts w:ascii="Times New Roman" w:hAnsi="Times New Roman" w:cs="Times New Roman"/>
                <w:noProof/>
                <w:webHidden/>
                <w:sz w:val="23"/>
                <w:szCs w:val="23"/>
              </w:rPr>
              <w:fldChar w:fldCharType="end"/>
            </w:r>
          </w:hyperlink>
        </w:p>
        <w:p w14:paraId="24095683" w14:textId="24C00802"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04" w:history="1">
            <w:r w:rsidR="002975E1" w:rsidRPr="00F91CC2">
              <w:rPr>
                <w:rStyle w:val="a6"/>
                <w:sz w:val="23"/>
                <w:szCs w:val="23"/>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_Toc164666904 \h </w:instrText>
            </w:r>
            <w:r w:rsidR="002975E1" w:rsidRPr="00F91CC2">
              <w:rPr>
                <w:webHidden/>
                <w:sz w:val="23"/>
                <w:szCs w:val="23"/>
              </w:rPr>
            </w:r>
            <w:r w:rsidR="002975E1" w:rsidRPr="00F91CC2">
              <w:rPr>
                <w:webHidden/>
                <w:sz w:val="23"/>
                <w:szCs w:val="23"/>
              </w:rPr>
              <w:fldChar w:fldCharType="separate"/>
            </w:r>
            <w:r w:rsidR="003334C5">
              <w:rPr>
                <w:webHidden/>
                <w:sz w:val="23"/>
                <w:szCs w:val="23"/>
              </w:rPr>
              <w:t>34</w:t>
            </w:r>
            <w:r w:rsidR="002975E1" w:rsidRPr="00F91CC2">
              <w:rPr>
                <w:webHidden/>
                <w:sz w:val="23"/>
                <w:szCs w:val="23"/>
              </w:rPr>
              <w:fldChar w:fldCharType="end"/>
            </w:r>
          </w:hyperlink>
        </w:p>
        <w:p w14:paraId="1548AD5E" w14:textId="79BA73AD"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5" w:history="1">
            <w:r w:rsidR="002975E1" w:rsidRPr="00F91CC2">
              <w:rPr>
                <w:rStyle w:val="a6"/>
                <w:rFonts w:ascii="Times New Roman" w:eastAsiaTheme="majorEastAsia" w:hAnsi="Times New Roman" w:cs="Times New Roman"/>
                <w:noProof/>
                <w:sz w:val="23"/>
                <w:szCs w:val="23"/>
              </w:rPr>
              <w:t>Статья 15. Градостроительный регламент</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34</w:t>
            </w:r>
            <w:r w:rsidR="002975E1" w:rsidRPr="00F91CC2">
              <w:rPr>
                <w:rFonts w:ascii="Times New Roman" w:hAnsi="Times New Roman" w:cs="Times New Roman"/>
                <w:noProof/>
                <w:webHidden/>
                <w:sz w:val="23"/>
                <w:szCs w:val="23"/>
              </w:rPr>
              <w:fldChar w:fldCharType="end"/>
            </w:r>
          </w:hyperlink>
        </w:p>
        <w:p w14:paraId="202FB775" w14:textId="431FD15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6" w:history="1">
            <w:r w:rsidR="002975E1" w:rsidRPr="00F91CC2">
              <w:rPr>
                <w:rStyle w:val="a6"/>
                <w:rFonts w:ascii="Times New Roman" w:eastAsiaTheme="majorEastAsia" w:hAnsi="Times New Roman" w:cs="Times New Roman"/>
                <w:noProof/>
                <w:sz w:val="23"/>
                <w:szCs w:val="23"/>
              </w:rPr>
              <w:t>Статья 16. Виды разрешенного использования земельных участков 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36</w:t>
            </w:r>
            <w:r w:rsidR="002975E1" w:rsidRPr="00F91CC2">
              <w:rPr>
                <w:rFonts w:ascii="Times New Roman" w:hAnsi="Times New Roman" w:cs="Times New Roman"/>
                <w:noProof/>
                <w:webHidden/>
                <w:sz w:val="23"/>
                <w:szCs w:val="23"/>
              </w:rPr>
              <w:fldChar w:fldCharType="end"/>
            </w:r>
          </w:hyperlink>
        </w:p>
        <w:p w14:paraId="619DC1D8" w14:textId="66695D22"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7" w:history="1">
            <w:r w:rsidR="002975E1" w:rsidRPr="00F91CC2">
              <w:rPr>
                <w:rStyle w:val="a6"/>
                <w:rFonts w:ascii="Times New Roman" w:eastAsiaTheme="majorEastAsia" w:hAnsi="Times New Roman" w:cs="Times New Roman"/>
                <w:noProof/>
                <w:sz w:val="23"/>
                <w:szCs w:val="23"/>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37</w:t>
            </w:r>
            <w:r w:rsidR="002975E1" w:rsidRPr="00F91CC2">
              <w:rPr>
                <w:rFonts w:ascii="Times New Roman" w:hAnsi="Times New Roman" w:cs="Times New Roman"/>
                <w:noProof/>
                <w:webHidden/>
                <w:sz w:val="23"/>
                <w:szCs w:val="23"/>
              </w:rPr>
              <w:fldChar w:fldCharType="end"/>
            </w:r>
          </w:hyperlink>
        </w:p>
        <w:p w14:paraId="7C225A1A" w14:textId="3271BB3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8" w:history="1">
            <w:r w:rsidR="002975E1" w:rsidRPr="00F91CC2">
              <w:rPr>
                <w:rStyle w:val="a6"/>
                <w:rFonts w:ascii="Times New Roman" w:eastAsiaTheme="majorEastAsia" w:hAnsi="Times New Roman" w:cs="Times New Roman"/>
                <w:noProof/>
                <w:sz w:val="23"/>
                <w:szCs w:val="23"/>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38</w:t>
            </w:r>
            <w:r w:rsidR="002975E1" w:rsidRPr="00F91CC2">
              <w:rPr>
                <w:rFonts w:ascii="Times New Roman" w:hAnsi="Times New Roman" w:cs="Times New Roman"/>
                <w:noProof/>
                <w:webHidden/>
                <w:sz w:val="23"/>
                <w:szCs w:val="23"/>
              </w:rPr>
              <w:fldChar w:fldCharType="end"/>
            </w:r>
          </w:hyperlink>
        </w:p>
        <w:p w14:paraId="4CE78118" w14:textId="56EEF962"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9" w:history="1">
            <w:r w:rsidR="002975E1" w:rsidRPr="00F91CC2">
              <w:rPr>
                <w:rStyle w:val="a6"/>
                <w:rFonts w:ascii="Times New Roman" w:eastAsiaTheme="majorEastAsia" w:hAnsi="Times New Roman" w:cs="Times New Roman"/>
                <w:noProof/>
                <w:sz w:val="23"/>
                <w:szCs w:val="23"/>
              </w:rPr>
              <w:t>Статья 19. Отклонение от предельных параметров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39</w:t>
            </w:r>
            <w:r w:rsidR="002975E1" w:rsidRPr="00F91CC2">
              <w:rPr>
                <w:rFonts w:ascii="Times New Roman" w:hAnsi="Times New Roman" w:cs="Times New Roman"/>
                <w:noProof/>
                <w:webHidden/>
                <w:sz w:val="23"/>
                <w:szCs w:val="23"/>
              </w:rPr>
              <w:fldChar w:fldCharType="end"/>
            </w:r>
          </w:hyperlink>
        </w:p>
        <w:p w14:paraId="6850540D" w14:textId="00444E3A"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10" w:history="1">
            <w:r w:rsidR="002975E1" w:rsidRPr="00F91CC2">
              <w:rPr>
                <w:rStyle w:val="a6"/>
                <w:sz w:val="23"/>
                <w:szCs w:val="23"/>
              </w:rPr>
              <w:t>ГЛАВА 7. ПОДГОТОВКА ДОКУМЕНТАЦИИ ПО ПЛАНИРОВКЕ ТЕРРИТОРИИ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_Toc164666910 \h </w:instrText>
            </w:r>
            <w:r w:rsidR="002975E1" w:rsidRPr="00F91CC2">
              <w:rPr>
                <w:webHidden/>
                <w:sz w:val="23"/>
                <w:szCs w:val="23"/>
              </w:rPr>
            </w:r>
            <w:r w:rsidR="002975E1" w:rsidRPr="00F91CC2">
              <w:rPr>
                <w:webHidden/>
                <w:sz w:val="23"/>
                <w:szCs w:val="23"/>
              </w:rPr>
              <w:fldChar w:fldCharType="separate"/>
            </w:r>
            <w:r w:rsidR="003334C5">
              <w:rPr>
                <w:webHidden/>
                <w:sz w:val="23"/>
                <w:szCs w:val="23"/>
              </w:rPr>
              <w:t>41</w:t>
            </w:r>
            <w:r w:rsidR="002975E1" w:rsidRPr="00F91CC2">
              <w:rPr>
                <w:webHidden/>
                <w:sz w:val="23"/>
                <w:szCs w:val="23"/>
              </w:rPr>
              <w:fldChar w:fldCharType="end"/>
            </w:r>
          </w:hyperlink>
        </w:p>
        <w:p w14:paraId="6CB56ADC" w14:textId="7538500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1" w:history="1">
            <w:r w:rsidR="002975E1" w:rsidRPr="00F91CC2">
              <w:rPr>
                <w:rStyle w:val="a6"/>
                <w:rFonts w:ascii="Times New Roman" w:eastAsiaTheme="majorEastAsia" w:hAnsi="Times New Roman" w:cs="Times New Roman"/>
                <w:noProof/>
                <w:sz w:val="23"/>
                <w:szCs w:val="23"/>
              </w:rPr>
              <w:t>Статья 20. Общие положения о планировке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41</w:t>
            </w:r>
            <w:r w:rsidR="002975E1" w:rsidRPr="00F91CC2">
              <w:rPr>
                <w:rFonts w:ascii="Times New Roman" w:hAnsi="Times New Roman" w:cs="Times New Roman"/>
                <w:noProof/>
                <w:webHidden/>
                <w:sz w:val="23"/>
                <w:szCs w:val="23"/>
              </w:rPr>
              <w:fldChar w:fldCharType="end"/>
            </w:r>
          </w:hyperlink>
        </w:p>
        <w:p w14:paraId="06D16898" w14:textId="6A3A3E49"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2" w:history="1">
            <w:r w:rsidR="002975E1" w:rsidRPr="00F91CC2">
              <w:rPr>
                <w:rStyle w:val="a6"/>
                <w:rFonts w:ascii="Times New Roman" w:eastAsiaTheme="majorEastAsia" w:hAnsi="Times New Roman" w:cs="Times New Roman"/>
                <w:noProof/>
                <w:sz w:val="23"/>
                <w:szCs w:val="23"/>
              </w:rPr>
              <w:t>Статья 21. Инженерные изыскания для подготовки документации по планировке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43</w:t>
            </w:r>
            <w:r w:rsidR="002975E1" w:rsidRPr="00F91CC2">
              <w:rPr>
                <w:rFonts w:ascii="Times New Roman" w:hAnsi="Times New Roman" w:cs="Times New Roman"/>
                <w:noProof/>
                <w:webHidden/>
                <w:sz w:val="23"/>
                <w:szCs w:val="23"/>
              </w:rPr>
              <w:fldChar w:fldCharType="end"/>
            </w:r>
          </w:hyperlink>
        </w:p>
        <w:p w14:paraId="2AA64DA3" w14:textId="29744EF5"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3" w:history="1">
            <w:r w:rsidR="002975E1" w:rsidRPr="00F91CC2">
              <w:rPr>
                <w:rStyle w:val="a6"/>
                <w:rFonts w:ascii="Times New Roman" w:hAnsi="Times New Roman" w:cs="Times New Roman"/>
                <w:bCs/>
                <w:noProof/>
                <w:sz w:val="23"/>
                <w:szCs w:val="23"/>
              </w:rPr>
              <w:t>Статья 22. Проекты планировки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43</w:t>
            </w:r>
            <w:r w:rsidR="002975E1" w:rsidRPr="00F91CC2">
              <w:rPr>
                <w:rFonts w:ascii="Times New Roman" w:hAnsi="Times New Roman" w:cs="Times New Roman"/>
                <w:noProof/>
                <w:webHidden/>
                <w:sz w:val="23"/>
                <w:szCs w:val="23"/>
              </w:rPr>
              <w:fldChar w:fldCharType="end"/>
            </w:r>
          </w:hyperlink>
        </w:p>
        <w:p w14:paraId="48FD2574" w14:textId="73AC5BA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4" w:history="1">
            <w:r w:rsidR="002975E1" w:rsidRPr="00F91CC2">
              <w:rPr>
                <w:rStyle w:val="a6"/>
                <w:rFonts w:ascii="Times New Roman" w:eastAsiaTheme="majorEastAsia" w:hAnsi="Times New Roman" w:cs="Times New Roman"/>
                <w:noProof/>
                <w:sz w:val="23"/>
                <w:szCs w:val="23"/>
              </w:rPr>
              <w:t>Статья 23. Проекты межевания территорий</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_Toc164666914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45</w:t>
            </w:r>
            <w:r w:rsidR="002975E1" w:rsidRPr="00F91CC2">
              <w:rPr>
                <w:rFonts w:ascii="Times New Roman" w:hAnsi="Times New Roman" w:cs="Times New Roman"/>
                <w:noProof/>
                <w:webHidden/>
                <w:sz w:val="23"/>
                <w:szCs w:val="23"/>
              </w:rPr>
              <w:fldChar w:fldCharType="end"/>
            </w:r>
          </w:hyperlink>
        </w:p>
        <w:p w14:paraId="3292B8AB" w14:textId="3B58519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5" w:history="1">
            <w:r w:rsidR="002975E1" w:rsidRPr="00F91CC2">
              <w:rPr>
                <w:rStyle w:val="a6"/>
                <w:rFonts w:ascii="Times New Roman" w:eastAsiaTheme="majorEastAsia" w:hAnsi="Times New Roman" w:cs="Times New Roman"/>
                <w:noProof/>
                <w:sz w:val="23"/>
                <w:szCs w:val="23"/>
              </w:rPr>
              <w:t>Статья 24. Градостроительный план земельного участка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47</w:t>
            </w:r>
            <w:r w:rsidR="002975E1" w:rsidRPr="00F91CC2">
              <w:rPr>
                <w:rFonts w:ascii="Times New Roman" w:hAnsi="Times New Roman" w:cs="Times New Roman"/>
                <w:noProof/>
                <w:webHidden/>
                <w:sz w:val="23"/>
                <w:szCs w:val="23"/>
              </w:rPr>
              <w:fldChar w:fldCharType="end"/>
            </w:r>
          </w:hyperlink>
        </w:p>
        <w:p w14:paraId="41C356AE" w14:textId="1E52FC4B"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6" w:history="1">
            <w:r w:rsidR="002975E1" w:rsidRPr="00F91CC2">
              <w:rPr>
                <w:rStyle w:val="a6"/>
                <w:rFonts w:ascii="Times New Roman" w:eastAsiaTheme="majorEastAsia" w:hAnsi="Times New Roman" w:cs="Times New Roman"/>
                <w:noProof/>
                <w:sz w:val="23"/>
                <w:szCs w:val="23"/>
              </w:rPr>
              <w:t>Статья 25. Архитектурно-градостроительный облик объекта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51</w:t>
            </w:r>
            <w:r w:rsidR="002975E1" w:rsidRPr="00F91CC2">
              <w:rPr>
                <w:rFonts w:ascii="Times New Roman" w:hAnsi="Times New Roman" w:cs="Times New Roman"/>
                <w:noProof/>
                <w:webHidden/>
                <w:sz w:val="23"/>
                <w:szCs w:val="23"/>
              </w:rPr>
              <w:fldChar w:fldCharType="end"/>
            </w:r>
          </w:hyperlink>
        </w:p>
        <w:p w14:paraId="7DE133E3" w14:textId="17D9B4F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7" w:history="1">
            <w:r w:rsidR="002975E1" w:rsidRPr="00F91CC2">
              <w:rPr>
                <w:rStyle w:val="a6"/>
                <w:rFonts w:ascii="Times New Roman" w:hAnsi="Times New Roman" w:cs="Times New Roman"/>
                <w:bCs/>
                <w:noProof/>
                <w:sz w:val="23"/>
                <w:szCs w:val="23"/>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52</w:t>
            </w:r>
            <w:r w:rsidR="002975E1" w:rsidRPr="00F91CC2">
              <w:rPr>
                <w:rFonts w:ascii="Times New Roman" w:hAnsi="Times New Roman" w:cs="Times New Roman"/>
                <w:noProof/>
                <w:webHidden/>
                <w:sz w:val="23"/>
                <w:szCs w:val="23"/>
              </w:rPr>
              <w:fldChar w:fldCharType="end"/>
            </w:r>
          </w:hyperlink>
        </w:p>
        <w:p w14:paraId="43909422" w14:textId="2D34D86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8" w:history="1">
            <w:r w:rsidR="002975E1" w:rsidRPr="00F91CC2">
              <w:rPr>
                <w:rStyle w:val="a6"/>
                <w:rFonts w:ascii="Times New Roman" w:hAnsi="Times New Roman" w:cs="Times New Roman"/>
                <w:bCs/>
                <w:noProof/>
                <w:sz w:val="23"/>
                <w:szCs w:val="23"/>
              </w:rPr>
              <w:t xml:space="preserve">Статья 26. Основные требования к застройке земельных участков объектами капитального строительства на территории </w:t>
            </w:r>
            <w:r w:rsidR="0065713B">
              <w:rPr>
                <w:rStyle w:val="a6"/>
                <w:rFonts w:ascii="Times New Roman" w:hAnsi="Times New Roman" w:cs="Times New Roman"/>
                <w:bCs/>
                <w:noProof/>
                <w:sz w:val="23"/>
                <w:szCs w:val="23"/>
              </w:rPr>
              <w:t>Темижбекского</w:t>
            </w:r>
            <w:r w:rsidR="002975E1" w:rsidRPr="00F91CC2">
              <w:rPr>
                <w:rStyle w:val="a6"/>
                <w:rFonts w:ascii="Times New Roman" w:hAnsi="Times New Roman" w:cs="Times New Roman"/>
                <w:bCs/>
                <w:noProof/>
                <w:sz w:val="23"/>
                <w:szCs w:val="23"/>
              </w:rPr>
              <w:t xml:space="preserve"> сельского поселения.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54</w:t>
            </w:r>
            <w:r w:rsidR="002975E1" w:rsidRPr="00F91CC2">
              <w:rPr>
                <w:rFonts w:ascii="Times New Roman" w:hAnsi="Times New Roman" w:cs="Times New Roman"/>
                <w:noProof/>
                <w:webHidden/>
                <w:sz w:val="23"/>
                <w:szCs w:val="23"/>
              </w:rPr>
              <w:fldChar w:fldCharType="end"/>
            </w:r>
          </w:hyperlink>
        </w:p>
        <w:p w14:paraId="1C8FC22E" w14:textId="2E30842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9" w:history="1">
            <w:r w:rsidR="002975E1" w:rsidRPr="00F91CC2">
              <w:rPr>
                <w:rStyle w:val="a6"/>
                <w:rFonts w:ascii="Times New Roman" w:eastAsiaTheme="majorEastAsia" w:hAnsi="Times New Roman" w:cs="Times New Roman"/>
                <w:noProof/>
                <w:sz w:val="23"/>
                <w:szCs w:val="23"/>
              </w:rPr>
              <w:t>Статья 27. Особенности подготовки документации по планировке территории применительно к территории муниципального образования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64</w:t>
            </w:r>
            <w:r w:rsidR="002975E1" w:rsidRPr="00F91CC2">
              <w:rPr>
                <w:rFonts w:ascii="Times New Roman" w:hAnsi="Times New Roman" w:cs="Times New Roman"/>
                <w:noProof/>
                <w:webHidden/>
                <w:sz w:val="23"/>
                <w:szCs w:val="23"/>
              </w:rPr>
              <w:fldChar w:fldCharType="end"/>
            </w:r>
          </w:hyperlink>
        </w:p>
        <w:p w14:paraId="521932C8" w14:textId="43184E3A"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0" w:history="1">
            <w:r w:rsidR="002975E1" w:rsidRPr="00F91CC2">
              <w:rPr>
                <w:rStyle w:val="a6"/>
                <w:sz w:val="23"/>
                <w:szCs w:val="23"/>
              </w:rPr>
              <w:t>ГЛАВА 8. ПРОВЕДЕНИЕ ПУБЛИЧНЫХ СЛУШАНИЙ ПО ВОПРОСАМ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_Toc164666920 \h </w:instrText>
            </w:r>
            <w:r w:rsidR="002975E1" w:rsidRPr="00F91CC2">
              <w:rPr>
                <w:webHidden/>
                <w:sz w:val="23"/>
                <w:szCs w:val="23"/>
              </w:rPr>
            </w:r>
            <w:r w:rsidR="002975E1" w:rsidRPr="00F91CC2">
              <w:rPr>
                <w:webHidden/>
                <w:sz w:val="23"/>
                <w:szCs w:val="23"/>
              </w:rPr>
              <w:fldChar w:fldCharType="separate"/>
            </w:r>
            <w:r w:rsidR="003334C5">
              <w:rPr>
                <w:webHidden/>
                <w:sz w:val="23"/>
                <w:szCs w:val="23"/>
              </w:rPr>
              <w:t>66</w:t>
            </w:r>
            <w:r w:rsidR="002975E1" w:rsidRPr="00F91CC2">
              <w:rPr>
                <w:webHidden/>
                <w:sz w:val="23"/>
                <w:szCs w:val="23"/>
              </w:rPr>
              <w:fldChar w:fldCharType="end"/>
            </w:r>
          </w:hyperlink>
        </w:p>
        <w:p w14:paraId="2BBDF4DB" w14:textId="743E926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1" w:history="1">
            <w:r w:rsidR="002975E1" w:rsidRPr="00F91CC2">
              <w:rPr>
                <w:rStyle w:val="a6"/>
                <w:rFonts w:ascii="Times New Roman" w:hAnsi="Times New Roman" w:cs="Times New Roman"/>
                <w:bCs/>
                <w:noProof/>
                <w:sz w:val="23"/>
                <w:szCs w:val="23"/>
              </w:rPr>
              <w:t xml:space="preserve">Статья 28. </w:t>
            </w:r>
            <w:r w:rsidR="002975E1" w:rsidRPr="00F91CC2">
              <w:rPr>
                <w:rStyle w:val="a6"/>
                <w:rFonts w:ascii="Times New Roman" w:eastAsiaTheme="majorEastAsia" w:hAnsi="Times New Roman" w:cs="Times New Roman"/>
                <w:noProof/>
                <w:sz w:val="23"/>
                <w:szCs w:val="23"/>
              </w:rPr>
              <w:t>Публичные</w:t>
            </w:r>
            <w:r w:rsidR="002975E1" w:rsidRPr="00F91CC2">
              <w:rPr>
                <w:rStyle w:val="a6"/>
                <w:rFonts w:ascii="Times New Roman" w:hAnsi="Times New Roman" w:cs="Times New Roman"/>
                <w:bCs/>
                <w:noProof/>
                <w:sz w:val="23"/>
                <w:szCs w:val="23"/>
              </w:rPr>
              <w:t xml:space="preserve"> слушания по вопросам землепользования и застройки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66</w:t>
            </w:r>
            <w:r w:rsidR="002975E1" w:rsidRPr="00F91CC2">
              <w:rPr>
                <w:rFonts w:ascii="Times New Roman" w:hAnsi="Times New Roman" w:cs="Times New Roman"/>
                <w:noProof/>
                <w:webHidden/>
                <w:sz w:val="23"/>
                <w:szCs w:val="23"/>
              </w:rPr>
              <w:fldChar w:fldCharType="end"/>
            </w:r>
          </w:hyperlink>
        </w:p>
        <w:p w14:paraId="31673300" w14:textId="366A15A1"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2" w:history="1">
            <w:r w:rsidR="002975E1" w:rsidRPr="00F91CC2">
              <w:rPr>
                <w:rStyle w:val="a6"/>
                <w:sz w:val="23"/>
                <w:szCs w:val="23"/>
              </w:rPr>
              <w:t>ГЛАВА 9. ВНЕСЕНИЕ ИЗМЕНЕНИЙ В ПРАВИЛА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_Toc164666922 \h </w:instrText>
            </w:r>
            <w:r w:rsidR="002975E1" w:rsidRPr="00F91CC2">
              <w:rPr>
                <w:webHidden/>
                <w:sz w:val="23"/>
                <w:szCs w:val="23"/>
              </w:rPr>
            </w:r>
            <w:r w:rsidR="002975E1" w:rsidRPr="00F91CC2">
              <w:rPr>
                <w:webHidden/>
                <w:sz w:val="23"/>
                <w:szCs w:val="23"/>
              </w:rPr>
              <w:fldChar w:fldCharType="separate"/>
            </w:r>
            <w:r w:rsidR="003334C5">
              <w:rPr>
                <w:webHidden/>
                <w:sz w:val="23"/>
                <w:szCs w:val="23"/>
              </w:rPr>
              <w:t>72</w:t>
            </w:r>
            <w:r w:rsidR="002975E1" w:rsidRPr="00F91CC2">
              <w:rPr>
                <w:webHidden/>
                <w:sz w:val="23"/>
                <w:szCs w:val="23"/>
              </w:rPr>
              <w:fldChar w:fldCharType="end"/>
            </w:r>
          </w:hyperlink>
        </w:p>
        <w:p w14:paraId="5F1C5EBD" w14:textId="28AC6B7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3" w:history="1">
            <w:r w:rsidR="002975E1" w:rsidRPr="00F91CC2">
              <w:rPr>
                <w:rStyle w:val="a6"/>
                <w:rFonts w:ascii="Times New Roman" w:eastAsiaTheme="majorEastAsia" w:hAnsi="Times New Roman" w:cs="Times New Roman"/>
                <w:noProof/>
                <w:sz w:val="23"/>
                <w:szCs w:val="23"/>
              </w:rPr>
              <w:t>Статья 29. Порядок и основания для внесения изменений в правила землепользования и застройки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72</w:t>
            </w:r>
            <w:r w:rsidR="002975E1" w:rsidRPr="00F91CC2">
              <w:rPr>
                <w:rFonts w:ascii="Times New Roman" w:hAnsi="Times New Roman" w:cs="Times New Roman"/>
                <w:noProof/>
                <w:webHidden/>
                <w:sz w:val="23"/>
                <w:szCs w:val="23"/>
              </w:rPr>
              <w:fldChar w:fldCharType="end"/>
            </w:r>
          </w:hyperlink>
        </w:p>
        <w:p w14:paraId="5E6B6D66" w14:textId="39F4B468"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4" w:history="1">
            <w:r w:rsidR="002975E1" w:rsidRPr="00F91CC2">
              <w:rPr>
                <w:rStyle w:val="a6"/>
                <w:sz w:val="23"/>
                <w:szCs w:val="23"/>
              </w:rPr>
              <w:t>ГЛАВА 10. РЕГУЛИРОВАНИЕ ИНЫХ ВОПРОСОВ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_Toc164666924 \h </w:instrText>
            </w:r>
            <w:r w:rsidR="002975E1" w:rsidRPr="00F91CC2">
              <w:rPr>
                <w:webHidden/>
                <w:sz w:val="23"/>
                <w:szCs w:val="23"/>
              </w:rPr>
            </w:r>
            <w:r w:rsidR="002975E1" w:rsidRPr="00F91CC2">
              <w:rPr>
                <w:webHidden/>
                <w:sz w:val="23"/>
                <w:szCs w:val="23"/>
              </w:rPr>
              <w:fldChar w:fldCharType="separate"/>
            </w:r>
            <w:r w:rsidR="003334C5">
              <w:rPr>
                <w:webHidden/>
                <w:sz w:val="23"/>
                <w:szCs w:val="23"/>
              </w:rPr>
              <w:t>76</w:t>
            </w:r>
            <w:r w:rsidR="002975E1" w:rsidRPr="00F91CC2">
              <w:rPr>
                <w:webHidden/>
                <w:sz w:val="23"/>
                <w:szCs w:val="23"/>
              </w:rPr>
              <w:fldChar w:fldCharType="end"/>
            </w:r>
          </w:hyperlink>
        </w:p>
        <w:p w14:paraId="5A50BBBE" w14:textId="233D4955"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5" w:history="1">
            <w:r w:rsidR="002975E1" w:rsidRPr="00F91CC2">
              <w:rPr>
                <w:rStyle w:val="a6"/>
                <w:rFonts w:ascii="Times New Roman" w:eastAsiaTheme="majorEastAsia" w:hAnsi="Times New Roman" w:cs="Times New Roman"/>
                <w:noProof/>
                <w:sz w:val="23"/>
                <w:szCs w:val="23"/>
              </w:rPr>
              <w:t>Статья 30. Право на осуществление строительства, реконструкции 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76</w:t>
            </w:r>
            <w:r w:rsidR="002975E1" w:rsidRPr="00F91CC2">
              <w:rPr>
                <w:rFonts w:ascii="Times New Roman" w:hAnsi="Times New Roman" w:cs="Times New Roman"/>
                <w:noProof/>
                <w:webHidden/>
                <w:sz w:val="23"/>
                <w:szCs w:val="23"/>
              </w:rPr>
              <w:fldChar w:fldCharType="end"/>
            </w:r>
          </w:hyperlink>
        </w:p>
        <w:p w14:paraId="663F521F" w14:textId="1D5CDA5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6" w:history="1">
            <w:r w:rsidR="002975E1" w:rsidRPr="00F91CC2">
              <w:rPr>
                <w:rStyle w:val="a6"/>
                <w:rFonts w:ascii="Times New Roman" w:eastAsiaTheme="majorEastAsia" w:hAnsi="Times New Roman" w:cs="Times New Roman"/>
                <w:noProof/>
                <w:sz w:val="23"/>
                <w:szCs w:val="23"/>
              </w:rPr>
              <w:t>Статья 31. Выдача разрешений на строительство</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76</w:t>
            </w:r>
            <w:r w:rsidR="002975E1" w:rsidRPr="00F91CC2">
              <w:rPr>
                <w:rFonts w:ascii="Times New Roman" w:hAnsi="Times New Roman" w:cs="Times New Roman"/>
                <w:noProof/>
                <w:webHidden/>
                <w:sz w:val="23"/>
                <w:szCs w:val="23"/>
              </w:rPr>
              <w:fldChar w:fldCharType="end"/>
            </w:r>
          </w:hyperlink>
        </w:p>
        <w:p w14:paraId="263E50E5" w14:textId="650E94DD"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7" w:history="1">
            <w:r w:rsidR="002975E1" w:rsidRPr="00F91CC2">
              <w:rPr>
                <w:rStyle w:val="a6"/>
                <w:rFonts w:ascii="Times New Roman" w:eastAsiaTheme="majorEastAsia" w:hAnsi="Times New Roman" w:cs="Times New Roman"/>
                <w:noProof/>
                <w:sz w:val="23"/>
                <w:szCs w:val="23"/>
              </w:rPr>
              <w:t>Статья 32. Выдача уведомлений о планируемых строительстве или реконструкции объекта индивидуального жилищного строительства или садового дома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77</w:t>
            </w:r>
            <w:r w:rsidR="002975E1" w:rsidRPr="00F91CC2">
              <w:rPr>
                <w:rFonts w:ascii="Times New Roman" w:hAnsi="Times New Roman" w:cs="Times New Roman"/>
                <w:noProof/>
                <w:webHidden/>
                <w:sz w:val="23"/>
                <w:szCs w:val="23"/>
              </w:rPr>
              <w:fldChar w:fldCharType="end"/>
            </w:r>
          </w:hyperlink>
        </w:p>
        <w:p w14:paraId="3FB22EAB" w14:textId="5879D4AB"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8" w:history="1">
            <w:r w:rsidR="002975E1" w:rsidRPr="00F91CC2">
              <w:rPr>
                <w:rStyle w:val="a6"/>
                <w:rFonts w:ascii="Times New Roman" w:eastAsiaTheme="majorEastAsia" w:hAnsi="Times New Roman" w:cs="Times New Roman"/>
                <w:noProof/>
                <w:sz w:val="23"/>
                <w:szCs w:val="23"/>
              </w:rPr>
              <w:t>Статья 33.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77</w:t>
            </w:r>
            <w:r w:rsidR="002975E1" w:rsidRPr="00F91CC2">
              <w:rPr>
                <w:rFonts w:ascii="Times New Roman" w:hAnsi="Times New Roman" w:cs="Times New Roman"/>
                <w:noProof/>
                <w:webHidden/>
                <w:sz w:val="23"/>
                <w:szCs w:val="23"/>
              </w:rPr>
              <w:fldChar w:fldCharType="end"/>
            </w:r>
          </w:hyperlink>
        </w:p>
        <w:p w14:paraId="31B528EB" w14:textId="46E4EEA8"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9" w:history="1">
            <w:r w:rsidR="002975E1" w:rsidRPr="00F91CC2">
              <w:rPr>
                <w:rStyle w:val="a6"/>
                <w:sz w:val="23"/>
                <w:szCs w:val="23"/>
              </w:rPr>
              <w:t>ГЛАВА 11. БЛАГОУСТРОЙСТВО И ДИЗАЙН МАТЕРИАЛЬНО-ПРОСТРАНСТВЕННОЙ СРЕДЫ ПОСЕЛЕНИЯ</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_Toc164666929 \h </w:instrText>
            </w:r>
            <w:r w:rsidR="002975E1" w:rsidRPr="00F91CC2">
              <w:rPr>
                <w:webHidden/>
                <w:sz w:val="23"/>
                <w:szCs w:val="23"/>
              </w:rPr>
            </w:r>
            <w:r w:rsidR="002975E1" w:rsidRPr="00F91CC2">
              <w:rPr>
                <w:webHidden/>
                <w:sz w:val="23"/>
                <w:szCs w:val="23"/>
              </w:rPr>
              <w:fldChar w:fldCharType="separate"/>
            </w:r>
            <w:r w:rsidR="003334C5">
              <w:rPr>
                <w:webHidden/>
                <w:sz w:val="23"/>
                <w:szCs w:val="23"/>
              </w:rPr>
              <w:t>78</w:t>
            </w:r>
            <w:r w:rsidR="002975E1" w:rsidRPr="00F91CC2">
              <w:rPr>
                <w:webHidden/>
                <w:sz w:val="23"/>
                <w:szCs w:val="23"/>
              </w:rPr>
              <w:fldChar w:fldCharType="end"/>
            </w:r>
          </w:hyperlink>
        </w:p>
        <w:p w14:paraId="0DEF8E33" w14:textId="5A1E224A"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0" w:history="1">
            <w:r w:rsidR="002975E1" w:rsidRPr="00F91CC2">
              <w:rPr>
                <w:rStyle w:val="a6"/>
                <w:rFonts w:ascii="Times New Roman" w:eastAsiaTheme="majorEastAsia" w:hAnsi="Times New Roman" w:cs="Times New Roman"/>
                <w:noProof/>
                <w:sz w:val="23"/>
                <w:szCs w:val="23"/>
              </w:rPr>
              <w:t>Статья 34. Общее описание объектов благоустройства и дизайна материально-пространственной среды поселения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_Toc164666930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78</w:t>
            </w:r>
            <w:r w:rsidR="002975E1" w:rsidRPr="00F91CC2">
              <w:rPr>
                <w:rFonts w:ascii="Times New Roman" w:hAnsi="Times New Roman" w:cs="Times New Roman"/>
                <w:noProof/>
                <w:webHidden/>
                <w:sz w:val="23"/>
                <w:szCs w:val="23"/>
              </w:rPr>
              <w:fldChar w:fldCharType="end"/>
            </w:r>
          </w:hyperlink>
        </w:p>
        <w:p w14:paraId="3A2EF14D" w14:textId="60B8DBC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1" w:history="1">
            <w:r w:rsidR="002975E1" w:rsidRPr="00F91CC2">
              <w:rPr>
                <w:rStyle w:val="a6"/>
                <w:rFonts w:ascii="Times New Roman" w:eastAsiaTheme="majorEastAsia" w:hAnsi="Times New Roman" w:cs="Times New Roman"/>
                <w:noProof/>
                <w:sz w:val="23"/>
                <w:szCs w:val="23"/>
              </w:rPr>
              <w:t>Статья 35. Порядок создания, изменения (реконструкции) объектов благоустройства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78</w:t>
            </w:r>
            <w:r w:rsidR="002975E1" w:rsidRPr="00F91CC2">
              <w:rPr>
                <w:rFonts w:ascii="Times New Roman" w:hAnsi="Times New Roman" w:cs="Times New Roman"/>
                <w:noProof/>
                <w:webHidden/>
                <w:sz w:val="23"/>
                <w:szCs w:val="23"/>
              </w:rPr>
              <w:fldChar w:fldCharType="end"/>
            </w:r>
          </w:hyperlink>
        </w:p>
        <w:p w14:paraId="35EBE859" w14:textId="4BD193FA"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2" w:history="1">
            <w:r w:rsidR="002975E1" w:rsidRPr="00F91CC2">
              <w:rPr>
                <w:rStyle w:val="a6"/>
                <w:rFonts w:ascii="Times New Roman" w:eastAsiaTheme="majorEastAsia" w:hAnsi="Times New Roman" w:cs="Times New Roman"/>
                <w:noProof/>
                <w:sz w:val="23"/>
                <w:szCs w:val="23"/>
              </w:rPr>
              <w:t>Статья 36. Порядок содержания, ремонта и изменения фасадов зданий, сооружений размещения объектов не капитального типа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79</w:t>
            </w:r>
            <w:r w:rsidR="002975E1" w:rsidRPr="00F91CC2">
              <w:rPr>
                <w:rFonts w:ascii="Times New Roman" w:hAnsi="Times New Roman" w:cs="Times New Roman"/>
                <w:noProof/>
                <w:webHidden/>
                <w:sz w:val="23"/>
                <w:szCs w:val="23"/>
              </w:rPr>
              <w:fldChar w:fldCharType="end"/>
            </w:r>
          </w:hyperlink>
        </w:p>
        <w:p w14:paraId="363D5BD9" w14:textId="65577DE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3" w:history="1">
            <w:r w:rsidR="002975E1" w:rsidRPr="00F91CC2">
              <w:rPr>
                <w:rStyle w:val="a6"/>
                <w:rFonts w:ascii="Times New Roman" w:eastAsiaTheme="majorEastAsia" w:hAnsi="Times New Roman" w:cs="Times New Roman"/>
                <w:noProof/>
                <w:sz w:val="23"/>
                <w:szCs w:val="23"/>
              </w:rPr>
              <w:t>Статья 37. Элементы благоустройства и дизайна материально-пространственной среды городских и сельских поселений</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80</w:t>
            </w:r>
            <w:r w:rsidR="002975E1" w:rsidRPr="00F91CC2">
              <w:rPr>
                <w:rFonts w:ascii="Times New Roman" w:hAnsi="Times New Roman" w:cs="Times New Roman"/>
                <w:noProof/>
                <w:webHidden/>
                <w:sz w:val="23"/>
                <w:szCs w:val="23"/>
              </w:rPr>
              <w:fldChar w:fldCharType="end"/>
            </w:r>
          </w:hyperlink>
        </w:p>
        <w:p w14:paraId="6AF9728A" w14:textId="13688F6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4" w:history="1">
            <w:r w:rsidR="002975E1" w:rsidRPr="00F91CC2">
              <w:rPr>
                <w:rStyle w:val="a6"/>
                <w:rFonts w:ascii="Times New Roman" w:eastAsiaTheme="majorEastAsia" w:hAnsi="Times New Roman" w:cs="Times New Roman"/>
                <w:noProof/>
                <w:sz w:val="23"/>
                <w:szCs w:val="23"/>
              </w:rPr>
              <w:t>Статья 38. Порядок создания, изменения, обновления или замены элементов благоустройства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_Toc164666934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80</w:t>
            </w:r>
            <w:r w:rsidR="002975E1" w:rsidRPr="00F91CC2">
              <w:rPr>
                <w:rFonts w:ascii="Times New Roman" w:hAnsi="Times New Roman" w:cs="Times New Roman"/>
                <w:noProof/>
                <w:webHidden/>
                <w:sz w:val="23"/>
                <w:szCs w:val="23"/>
              </w:rPr>
              <w:fldChar w:fldCharType="end"/>
            </w:r>
          </w:hyperlink>
        </w:p>
        <w:p w14:paraId="7EAC08BF" w14:textId="716717C2"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5" w:history="1">
            <w:r w:rsidR="002975E1" w:rsidRPr="00F91CC2">
              <w:rPr>
                <w:rStyle w:val="a6"/>
                <w:rFonts w:ascii="Times New Roman" w:eastAsiaTheme="majorEastAsia" w:hAnsi="Times New Roman" w:cs="Times New Roman"/>
                <w:noProof/>
                <w:sz w:val="23"/>
                <w:szCs w:val="23"/>
              </w:rPr>
              <w:t>Статья 39. Общие требования, предъявляемые к элементам благоустройства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81</w:t>
            </w:r>
            <w:r w:rsidR="002975E1" w:rsidRPr="00F91CC2">
              <w:rPr>
                <w:rFonts w:ascii="Times New Roman" w:hAnsi="Times New Roman" w:cs="Times New Roman"/>
                <w:noProof/>
                <w:webHidden/>
                <w:sz w:val="23"/>
                <w:szCs w:val="23"/>
              </w:rPr>
              <w:fldChar w:fldCharType="end"/>
            </w:r>
          </w:hyperlink>
        </w:p>
        <w:p w14:paraId="28D887E4" w14:textId="0774B90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6" w:history="1">
            <w:r w:rsidR="002975E1" w:rsidRPr="00F91CC2">
              <w:rPr>
                <w:rStyle w:val="a6"/>
                <w:rFonts w:ascii="Times New Roman" w:eastAsiaTheme="majorEastAsia" w:hAnsi="Times New Roman" w:cs="Times New Roman"/>
                <w:noProof/>
                <w:sz w:val="23"/>
                <w:szCs w:val="23"/>
              </w:rPr>
              <w:t>Статья 40. Благоустройство и озеленение урбанизированных территорий</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82</w:t>
            </w:r>
            <w:r w:rsidR="002975E1" w:rsidRPr="00F91CC2">
              <w:rPr>
                <w:rFonts w:ascii="Times New Roman" w:hAnsi="Times New Roman" w:cs="Times New Roman"/>
                <w:noProof/>
                <w:webHidden/>
                <w:sz w:val="23"/>
                <w:szCs w:val="23"/>
              </w:rPr>
              <w:fldChar w:fldCharType="end"/>
            </w:r>
          </w:hyperlink>
        </w:p>
        <w:p w14:paraId="15E1FD16" w14:textId="2506A199"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7" w:history="1">
            <w:r w:rsidR="002975E1" w:rsidRPr="00F91CC2">
              <w:rPr>
                <w:rStyle w:val="a6"/>
                <w:rFonts w:ascii="Times New Roman" w:eastAsiaTheme="majorEastAsia" w:hAnsi="Times New Roman" w:cs="Times New Roman"/>
                <w:noProof/>
                <w:sz w:val="23"/>
                <w:szCs w:val="23"/>
              </w:rPr>
              <w:t>Статья 41. Требования к инженерной подготовке и инженерной защите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83</w:t>
            </w:r>
            <w:r w:rsidR="002975E1" w:rsidRPr="00F91CC2">
              <w:rPr>
                <w:rFonts w:ascii="Times New Roman" w:hAnsi="Times New Roman" w:cs="Times New Roman"/>
                <w:noProof/>
                <w:webHidden/>
                <w:sz w:val="23"/>
                <w:szCs w:val="23"/>
              </w:rPr>
              <w:fldChar w:fldCharType="end"/>
            </w:r>
          </w:hyperlink>
        </w:p>
        <w:p w14:paraId="0B4CF4D5" w14:textId="77777777" w:rsidR="00F91CC2" w:rsidRDefault="006E6C4E" w:rsidP="00F91CC2">
          <w:pPr>
            <w:spacing w:after="0" w:line="240" w:lineRule="auto"/>
            <w:jc w:val="both"/>
            <w:rPr>
              <w:rFonts w:ascii="Times New Roman" w:hAnsi="Times New Roman" w:cs="Times New Roman"/>
              <w:sz w:val="24"/>
              <w:szCs w:val="24"/>
            </w:rPr>
          </w:pPr>
          <w:r w:rsidRPr="00F91CC2">
            <w:rPr>
              <w:rFonts w:ascii="Times New Roman" w:hAnsi="Times New Roman" w:cs="Times New Roman"/>
              <w:sz w:val="24"/>
              <w:szCs w:val="24"/>
            </w:rPr>
            <w:fldChar w:fldCharType="end"/>
          </w:r>
        </w:p>
      </w:sdtContent>
    </w:sdt>
    <w:p w14:paraId="71B3DDDF" w14:textId="71920EC1" w:rsidR="001568C6" w:rsidRPr="00F91CC2" w:rsidRDefault="001568C6" w:rsidP="00F91CC2">
      <w:pPr>
        <w:spacing w:after="0" w:line="240" w:lineRule="auto"/>
        <w:jc w:val="both"/>
        <w:rPr>
          <w:rFonts w:ascii="Times New Roman" w:hAnsi="Times New Roman" w:cs="Times New Roman"/>
          <w:sz w:val="24"/>
          <w:szCs w:val="24"/>
        </w:rPr>
      </w:pPr>
      <w:r w:rsidRPr="00057DD2">
        <w:rPr>
          <w:rFonts w:ascii="Times New Roman" w:eastAsia="Times New Roman" w:hAnsi="Times New Roman" w:cs="Times New Roman"/>
          <w:b/>
          <w:bCs/>
          <w:sz w:val="24"/>
          <w:szCs w:val="24"/>
          <w:lang w:eastAsia="ru-RU"/>
        </w:rPr>
        <w:br w:type="page"/>
      </w:r>
    </w:p>
    <w:p w14:paraId="0F815B53" w14:textId="08373ECD" w:rsidR="00FF0029" w:rsidRPr="00057DD2" w:rsidRDefault="00FF0029" w:rsidP="000006C2">
      <w:pPr>
        <w:widowControl w:val="0"/>
        <w:tabs>
          <w:tab w:val="left" w:pos="-5387"/>
        </w:tabs>
        <w:overflowPunct w:val="0"/>
        <w:autoSpaceDE w:val="0"/>
        <w:spacing w:after="0" w:line="240" w:lineRule="auto"/>
        <w:jc w:val="cente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lastRenderedPageBreak/>
        <w:t>ПРАВИЛА ЗЕМЛЕПОЛЬЗОВАНИЯ И ЗАСТРОЙКИ</w:t>
      </w:r>
      <w:r w:rsidR="001568C6" w:rsidRPr="00057DD2">
        <w:rPr>
          <w:rFonts w:ascii="Times New Roman" w:eastAsia="Times New Roman" w:hAnsi="Times New Roman" w:cs="Times New Roman"/>
          <w:b/>
          <w:bCs/>
          <w:sz w:val="24"/>
          <w:szCs w:val="24"/>
          <w:lang w:eastAsia="ru-RU"/>
        </w:rPr>
        <w:t xml:space="preserve"> </w:t>
      </w:r>
      <w:r w:rsidR="0065713B">
        <w:rPr>
          <w:rFonts w:ascii="Times New Roman" w:eastAsia="Times New Roman" w:hAnsi="Times New Roman" w:cs="Times New Roman"/>
          <w:b/>
          <w:bCs/>
          <w:sz w:val="24"/>
          <w:szCs w:val="24"/>
          <w:lang w:eastAsia="ru-RU"/>
        </w:rPr>
        <w:t>ТЕМИЖБЕКСКОГО</w:t>
      </w:r>
      <w:r w:rsidRPr="00057DD2">
        <w:rPr>
          <w:rFonts w:ascii="Times New Roman" w:eastAsia="Times New Roman" w:hAnsi="Times New Roman" w:cs="Times New Roman"/>
          <w:b/>
          <w:bCs/>
          <w:sz w:val="24"/>
          <w:szCs w:val="24"/>
          <w:lang w:eastAsia="ru-RU"/>
        </w:rPr>
        <w:t xml:space="preserve"> СЕЛЬСКОГО ПОСЕЛЕНИЯ </w:t>
      </w:r>
      <w:r w:rsidR="00E92993" w:rsidRPr="00057DD2">
        <w:rPr>
          <w:rFonts w:ascii="Times New Roman" w:eastAsia="Times New Roman" w:hAnsi="Times New Roman" w:cs="Times New Roman"/>
          <w:b/>
          <w:bCs/>
          <w:sz w:val="24"/>
          <w:szCs w:val="24"/>
          <w:lang w:eastAsia="ru-RU"/>
        </w:rPr>
        <w:t>КАВКАЗСКОГО</w:t>
      </w:r>
      <w:r w:rsidRPr="00057DD2">
        <w:rPr>
          <w:rFonts w:ascii="Times New Roman" w:eastAsia="Times New Roman" w:hAnsi="Times New Roman" w:cs="Times New Roman"/>
          <w:b/>
          <w:bCs/>
          <w:sz w:val="24"/>
          <w:szCs w:val="24"/>
          <w:lang w:eastAsia="ru-RU"/>
        </w:rPr>
        <w:t xml:space="preserve"> </w:t>
      </w:r>
      <w:r w:rsidR="00CD0C30" w:rsidRPr="00057DD2">
        <w:rPr>
          <w:rFonts w:ascii="Times New Roman" w:eastAsia="Times New Roman" w:hAnsi="Times New Roman" w:cs="Times New Roman"/>
          <w:b/>
          <w:bCs/>
          <w:sz w:val="24"/>
          <w:szCs w:val="24"/>
          <w:lang w:eastAsia="ru-RU"/>
        </w:rPr>
        <w:t>РАЙОНА КРАСНОДАРСКОГО КРАЯ</w:t>
      </w:r>
    </w:p>
    <w:p w14:paraId="42AABFF8" w14:textId="67B74713" w:rsidR="00FF0029" w:rsidRPr="00057DD2" w:rsidRDefault="00FF0029" w:rsidP="006F13AD">
      <w:pPr>
        <w:pStyle w:val="1"/>
        <w:keepLines/>
        <w:suppressAutoHyphens/>
        <w:spacing w:before="480" w:after="240"/>
        <w:jc w:val="center"/>
        <w:rPr>
          <w:rFonts w:eastAsiaTheme="majorEastAsia"/>
          <w:b/>
          <w:bCs/>
          <w:caps/>
          <w:sz w:val="24"/>
          <w:szCs w:val="28"/>
          <w:lang w:eastAsia="ru-RU"/>
        </w:rPr>
      </w:pPr>
      <w:bookmarkStart w:id="1" w:name="_Toc164666883"/>
      <w:r w:rsidRPr="00057DD2">
        <w:rPr>
          <w:rFonts w:eastAsiaTheme="majorEastAsia"/>
          <w:b/>
          <w:bCs/>
          <w:caps/>
          <w:sz w:val="24"/>
          <w:szCs w:val="28"/>
          <w:lang w:eastAsia="ru-RU"/>
        </w:rPr>
        <w:t>ВВЕДЕНИЕ</w:t>
      </w:r>
      <w:bookmarkEnd w:id="1"/>
    </w:p>
    <w:p w14:paraId="4E684CF2" w14:textId="2B395A6A" w:rsidR="00FF0029" w:rsidRPr="00057DD2" w:rsidRDefault="00FF0029" w:rsidP="00BD4A51">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Правила землепользования и застройки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w:t>
      </w:r>
      <w:bookmarkStart w:id="2" w:name="_Hlk109898763"/>
      <w:r w:rsidRPr="00057DD2">
        <w:rPr>
          <w:rFonts w:ascii="Times New Roman" w:eastAsia="Times New Roman" w:hAnsi="Times New Roman" w:cs="Times New Roman"/>
          <w:bCs/>
          <w:sz w:val="24"/>
          <w:szCs w:val="24"/>
          <w:lang w:eastAsia="ru-RU"/>
        </w:rPr>
        <w:t xml:space="preserve">Краснодарского края </w:t>
      </w:r>
      <w:bookmarkEnd w:id="2"/>
      <w:r w:rsidRPr="00057DD2">
        <w:rPr>
          <w:rFonts w:ascii="Times New Roman" w:eastAsia="Times New Roman" w:hAnsi="Times New Roman" w:cs="Times New Roman"/>
          <w:bCs/>
          <w:sz w:val="24"/>
          <w:szCs w:val="24"/>
          <w:lang w:eastAsia="ru-RU"/>
        </w:rPr>
        <w:t xml:space="preserve">(далее – Правила) являются нормативным правовым актом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 xml:space="preserve">Кавказского </w:t>
      </w:r>
      <w:r w:rsidRPr="00057DD2">
        <w:rPr>
          <w:rFonts w:ascii="Times New Roman" w:eastAsia="Times New Roman" w:hAnsi="Times New Roman" w:cs="Times New Roman"/>
          <w:bCs/>
          <w:sz w:val="24"/>
          <w:szCs w:val="24"/>
          <w:lang w:eastAsia="ru-RU"/>
        </w:rPr>
        <w:t xml:space="preserve">района,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генеральным планом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охраны ее культурного наследия, окружающей</w:t>
      </w:r>
      <w:r w:rsidR="00B00180"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среды и рационального использования природных ресурсов.</w:t>
      </w:r>
    </w:p>
    <w:p w14:paraId="125CD195" w14:textId="6430CB46" w:rsidR="00C40269" w:rsidRPr="00057DD2" w:rsidRDefault="00C40269">
      <w:pP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br w:type="page"/>
      </w:r>
    </w:p>
    <w:p w14:paraId="0DE109AA" w14:textId="3996BFDC" w:rsidR="00FF0029" w:rsidRPr="00057DD2" w:rsidRDefault="00FF0029" w:rsidP="00F6606D">
      <w:pPr>
        <w:pStyle w:val="1"/>
        <w:keepLines/>
        <w:suppressAutoHyphens/>
        <w:spacing w:before="480" w:after="240"/>
        <w:jc w:val="center"/>
        <w:rPr>
          <w:rFonts w:eastAsiaTheme="majorEastAsia"/>
          <w:b/>
          <w:bCs/>
          <w:caps/>
          <w:sz w:val="24"/>
          <w:szCs w:val="28"/>
          <w:lang w:eastAsia="ru-RU"/>
        </w:rPr>
      </w:pPr>
      <w:bookmarkStart w:id="3" w:name="_Toc164666884"/>
      <w:r w:rsidRPr="00057DD2">
        <w:rPr>
          <w:rFonts w:eastAsiaTheme="majorEastAsia"/>
          <w:b/>
          <w:bCs/>
          <w:caps/>
          <w:sz w:val="24"/>
          <w:szCs w:val="28"/>
          <w:lang w:eastAsia="ru-RU"/>
        </w:rPr>
        <w:lastRenderedPageBreak/>
        <w:t xml:space="preserve">ГЛАВА 1. </w:t>
      </w:r>
      <w:r w:rsidR="00D64CBB" w:rsidRPr="00057DD2">
        <w:rPr>
          <w:rFonts w:eastAsiaTheme="majorEastAsia"/>
          <w:b/>
          <w:bCs/>
          <w:caps/>
          <w:sz w:val="24"/>
          <w:szCs w:val="28"/>
          <w:lang w:eastAsia="ru-RU"/>
        </w:rPr>
        <w:t>РЕГУЛИРОВАНИЕ ЗЕМЛЕПОЛЬЗОВАНИЯ И ЗАСТРОЙКИ ОРГАНАМИ МЕСТНОГО САМОУПРАВЛЕНИЯ.</w:t>
      </w:r>
      <w:r w:rsidR="00057DD2" w:rsidRPr="00057DD2">
        <w:rPr>
          <w:rFonts w:eastAsiaTheme="majorEastAsia"/>
          <w:b/>
          <w:bCs/>
          <w:caps/>
          <w:sz w:val="24"/>
          <w:szCs w:val="28"/>
          <w:lang w:eastAsia="ru-RU"/>
        </w:rPr>
        <w:t xml:space="preserve"> </w:t>
      </w:r>
      <w:r w:rsidR="00D64CBB" w:rsidRPr="00057DD2">
        <w:rPr>
          <w:rFonts w:eastAsiaTheme="majorEastAsia"/>
          <w:b/>
          <w:bCs/>
          <w:caps/>
          <w:sz w:val="24"/>
          <w:szCs w:val="28"/>
          <w:lang w:eastAsia="ru-RU"/>
        </w:rPr>
        <w:t>ОБЩИЕ ПОЛОЖЕНИЯ</w:t>
      </w:r>
      <w:bookmarkEnd w:id="3"/>
    </w:p>
    <w:p w14:paraId="61FA44D9" w14:textId="363B3836"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4" w:name="_Toc164666885"/>
      <w:r w:rsidRPr="00057DD2">
        <w:rPr>
          <w:rFonts w:ascii="Times New Roman" w:eastAsiaTheme="majorEastAsia" w:hAnsi="Times New Roman"/>
          <w:color w:val="auto"/>
          <w:sz w:val="24"/>
          <w:szCs w:val="24"/>
        </w:rPr>
        <w:t>Статья 1. Основные понятия, используемые в настоящих Правилах</w:t>
      </w:r>
      <w:bookmarkEnd w:id="4"/>
    </w:p>
    <w:p w14:paraId="26D2C4EE" w14:textId="77777777" w:rsidR="00FF0029" w:rsidRPr="00057DD2" w:rsidRDefault="00FF0029" w:rsidP="0042575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применения настоящих Правил, используемые в них понятия, употребляются в следующих значениях:</w:t>
      </w:r>
    </w:p>
    <w:p w14:paraId="167C3A8A" w14:textId="77777777"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Градостроительная деятельность </w:t>
      </w:r>
      <w:r w:rsidRPr="00057DD2">
        <w:rPr>
          <w:rStyle w:val="aff9"/>
          <w:rFonts w:eastAsiaTheme="minorHAnsi"/>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w:t>
      </w:r>
      <w:r w:rsidRPr="00057DD2">
        <w:rPr>
          <w:rFonts w:ascii="Times New Roman" w:eastAsia="Times New Roman" w:hAnsi="Times New Roman" w:cs="Times New Roman"/>
          <w:bCs/>
          <w:lang w:eastAsia="ru-RU"/>
        </w:rPr>
        <w:t>планировки</w:t>
      </w:r>
      <w:r w:rsidRPr="00057DD2">
        <w:rPr>
          <w:rStyle w:val="aff9"/>
          <w:rFonts w:eastAsiaTheme="minorHAnsi"/>
          <w:sz w:val="24"/>
          <w:szCs w:val="24"/>
        </w:rPr>
        <w:t xml:space="preserve">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6DE7D46" w14:textId="77777777"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Территориальное планирование </w:t>
      </w:r>
      <w:r w:rsidRPr="00057DD2">
        <w:rPr>
          <w:rStyle w:val="aff9"/>
          <w:rFonts w:eastAsiaTheme="minorHAnsi"/>
          <w:sz w:val="24"/>
          <w:szCs w:val="24"/>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078C8AA" w14:textId="77777777"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Устойчивое развитие территорий </w:t>
      </w:r>
      <w:r w:rsidRPr="00057DD2">
        <w:rPr>
          <w:rStyle w:val="aff9"/>
          <w:rFonts w:eastAsiaTheme="minorHAnsi"/>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4B6DA42" w14:textId="77777777" w:rsidR="00E92993" w:rsidRPr="00057DD2" w:rsidRDefault="00E92993" w:rsidP="00E92993">
      <w:pPr>
        <w:pStyle w:val="1a"/>
        <w:ind w:firstLine="560"/>
        <w:jc w:val="both"/>
        <w:rPr>
          <w:sz w:val="24"/>
          <w:szCs w:val="24"/>
        </w:rPr>
      </w:pPr>
      <w:r w:rsidRPr="00057DD2">
        <w:rPr>
          <w:rStyle w:val="aff9"/>
          <w:b/>
          <w:bCs/>
          <w:sz w:val="24"/>
          <w:szCs w:val="24"/>
        </w:rPr>
        <w:t xml:space="preserve">Зоны с особыми условиями использования территорий </w:t>
      </w:r>
      <w:r w:rsidRPr="00057DD2">
        <w:rPr>
          <w:rStyle w:val="aff9"/>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5DFC7CD" w14:textId="77777777" w:rsidR="00E92993" w:rsidRPr="00057DD2" w:rsidRDefault="00E92993" w:rsidP="00E92993">
      <w:pPr>
        <w:pStyle w:val="1a"/>
        <w:ind w:firstLine="560"/>
        <w:jc w:val="both"/>
        <w:rPr>
          <w:sz w:val="24"/>
          <w:szCs w:val="24"/>
        </w:rPr>
      </w:pPr>
      <w:r w:rsidRPr="00057DD2">
        <w:rPr>
          <w:rStyle w:val="aff9"/>
          <w:b/>
          <w:bCs/>
          <w:sz w:val="24"/>
          <w:szCs w:val="24"/>
        </w:rPr>
        <w:t xml:space="preserve">Функциональные зоны </w:t>
      </w:r>
      <w:r w:rsidRPr="00057DD2">
        <w:rPr>
          <w:rStyle w:val="aff9"/>
          <w:sz w:val="24"/>
          <w:szCs w:val="24"/>
        </w:rPr>
        <w:t>- зоны, для которых документами территориального планирования определены границы и функциональное назначение.</w:t>
      </w:r>
    </w:p>
    <w:p w14:paraId="2500FBA9" w14:textId="77777777" w:rsidR="00E92993" w:rsidRPr="00057DD2" w:rsidRDefault="00E92993" w:rsidP="00E92993">
      <w:pPr>
        <w:pStyle w:val="1a"/>
        <w:ind w:firstLine="560"/>
        <w:jc w:val="both"/>
        <w:rPr>
          <w:sz w:val="24"/>
          <w:szCs w:val="24"/>
        </w:rPr>
      </w:pPr>
      <w:r w:rsidRPr="00057DD2">
        <w:rPr>
          <w:rStyle w:val="aff9"/>
          <w:b/>
          <w:bCs/>
          <w:sz w:val="24"/>
          <w:szCs w:val="24"/>
        </w:rPr>
        <w:t xml:space="preserve">Градостроительное зонирование </w:t>
      </w:r>
      <w:r w:rsidRPr="00057DD2">
        <w:rPr>
          <w:rStyle w:val="aff9"/>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w:t>
      </w:r>
    </w:p>
    <w:p w14:paraId="31C3435C" w14:textId="77777777" w:rsidR="00E92993" w:rsidRPr="00057DD2" w:rsidRDefault="00E92993" w:rsidP="00E92993">
      <w:pPr>
        <w:pStyle w:val="1a"/>
        <w:ind w:firstLine="560"/>
        <w:jc w:val="both"/>
        <w:rPr>
          <w:sz w:val="24"/>
          <w:szCs w:val="24"/>
        </w:rPr>
      </w:pPr>
      <w:r w:rsidRPr="00057DD2">
        <w:rPr>
          <w:rStyle w:val="aff9"/>
          <w:b/>
          <w:bCs/>
          <w:sz w:val="24"/>
          <w:szCs w:val="24"/>
        </w:rPr>
        <w:t xml:space="preserve">Территориальные зоны </w:t>
      </w:r>
      <w:r w:rsidRPr="00057DD2">
        <w:rPr>
          <w:rStyle w:val="aff9"/>
          <w:sz w:val="24"/>
          <w:szCs w:val="24"/>
        </w:rPr>
        <w:t>- зоны, для которых в правилах землепользования и застройки определены границы и установлены градостроительные регламенты.</w:t>
      </w:r>
    </w:p>
    <w:p w14:paraId="2AFBE668"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Правила землепользования и застройки </w:t>
      </w:r>
      <w:r w:rsidRPr="00057DD2">
        <w:rPr>
          <w:rStyle w:val="aff9"/>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CC2F049" w14:textId="77777777" w:rsidR="00E92993" w:rsidRPr="00057DD2" w:rsidRDefault="00E92993" w:rsidP="00E92993">
      <w:pPr>
        <w:pStyle w:val="1a"/>
        <w:ind w:firstLine="560"/>
        <w:jc w:val="both"/>
        <w:rPr>
          <w:sz w:val="24"/>
          <w:szCs w:val="24"/>
        </w:rPr>
      </w:pPr>
      <w:r w:rsidRPr="00057DD2">
        <w:rPr>
          <w:rStyle w:val="aff9"/>
          <w:b/>
          <w:bCs/>
          <w:sz w:val="24"/>
          <w:szCs w:val="24"/>
        </w:rPr>
        <w:t xml:space="preserve">Градостроительный регламент </w:t>
      </w:r>
      <w:r w:rsidRPr="00057DD2">
        <w:rPr>
          <w:rStyle w:val="aff9"/>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7D88E573"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 капитального строительства </w:t>
      </w:r>
      <w:r w:rsidRPr="00057DD2">
        <w:rPr>
          <w:rStyle w:val="aff9"/>
          <w:sz w:val="24"/>
          <w:szCs w:val="24"/>
        </w:rPr>
        <w:t xml:space="preserve">- здание, строение, сооружение, объекты, </w:t>
      </w:r>
      <w:r w:rsidRPr="00057DD2">
        <w:rPr>
          <w:rStyle w:val="aff9"/>
          <w:sz w:val="24"/>
          <w:szCs w:val="24"/>
        </w:rPr>
        <w:lastRenderedPageBreak/>
        <w:t>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07D7712E" w14:textId="77777777" w:rsidR="00E92993" w:rsidRPr="00057DD2" w:rsidRDefault="00E92993" w:rsidP="00E92993">
      <w:pPr>
        <w:pStyle w:val="1a"/>
        <w:ind w:firstLine="560"/>
        <w:jc w:val="both"/>
        <w:rPr>
          <w:sz w:val="24"/>
          <w:szCs w:val="24"/>
        </w:rPr>
      </w:pPr>
      <w:r w:rsidRPr="00057DD2">
        <w:rPr>
          <w:rStyle w:val="aff9"/>
          <w:b/>
          <w:bCs/>
          <w:sz w:val="24"/>
          <w:szCs w:val="24"/>
        </w:rPr>
        <w:t xml:space="preserve">Линейные объекты </w:t>
      </w:r>
      <w:r w:rsidRPr="00057DD2">
        <w:rPr>
          <w:rStyle w:val="aff9"/>
          <w:sz w:val="24"/>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6F1DA3B0" w14:textId="77777777" w:rsidR="00E92993" w:rsidRPr="00057DD2" w:rsidRDefault="00E92993" w:rsidP="00E92993">
      <w:pPr>
        <w:pStyle w:val="1a"/>
        <w:ind w:firstLine="560"/>
        <w:jc w:val="both"/>
        <w:rPr>
          <w:sz w:val="24"/>
          <w:szCs w:val="24"/>
        </w:rPr>
      </w:pPr>
      <w:r w:rsidRPr="00057DD2">
        <w:rPr>
          <w:rStyle w:val="aff9"/>
          <w:b/>
          <w:bCs/>
          <w:sz w:val="24"/>
          <w:szCs w:val="24"/>
        </w:rPr>
        <w:t xml:space="preserve">Некапитальные строения, сооружения </w:t>
      </w:r>
      <w:r w:rsidRPr="00057DD2">
        <w:rPr>
          <w:rStyle w:val="aff9"/>
          <w:sz w:val="24"/>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5F1D76B2" w14:textId="77777777" w:rsidR="00E92993" w:rsidRPr="00057DD2" w:rsidRDefault="00E92993" w:rsidP="00E92993">
      <w:pPr>
        <w:pStyle w:val="1a"/>
        <w:ind w:firstLine="560"/>
        <w:jc w:val="both"/>
        <w:rPr>
          <w:sz w:val="24"/>
          <w:szCs w:val="24"/>
        </w:rPr>
      </w:pPr>
      <w:r w:rsidRPr="00057DD2">
        <w:rPr>
          <w:rStyle w:val="aff9"/>
          <w:b/>
          <w:bCs/>
          <w:sz w:val="24"/>
          <w:szCs w:val="24"/>
        </w:rPr>
        <w:t xml:space="preserve">Информационная модель объекта капитального строительства </w:t>
      </w:r>
      <w:r w:rsidRPr="00057DD2">
        <w:rPr>
          <w:rStyle w:val="aff9"/>
          <w:sz w:val="24"/>
          <w:szCs w:val="24"/>
        </w:rPr>
        <w:t>-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085F69E7" w14:textId="77777777" w:rsidR="00E92993" w:rsidRPr="00057DD2" w:rsidRDefault="00E92993" w:rsidP="00E92993">
      <w:pPr>
        <w:pStyle w:val="1a"/>
        <w:ind w:firstLine="560"/>
        <w:jc w:val="both"/>
        <w:rPr>
          <w:sz w:val="24"/>
          <w:szCs w:val="24"/>
        </w:rPr>
      </w:pPr>
      <w:r w:rsidRPr="00057DD2">
        <w:rPr>
          <w:rStyle w:val="aff9"/>
          <w:b/>
          <w:bCs/>
          <w:sz w:val="24"/>
          <w:szCs w:val="24"/>
        </w:rPr>
        <w:t xml:space="preserve">Территории общего пользования </w:t>
      </w:r>
      <w:r w:rsidRPr="00057DD2">
        <w:rPr>
          <w:rStyle w:val="aff9"/>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F6E7139" w14:textId="77777777" w:rsidR="00E92993" w:rsidRPr="00057DD2" w:rsidRDefault="00E92993" w:rsidP="00E92993">
      <w:pPr>
        <w:pStyle w:val="1a"/>
        <w:ind w:firstLine="560"/>
        <w:jc w:val="both"/>
        <w:rPr>
          <w:sz w:val="24"/>
          <w:szCs w:val="24"/>
        </w:rPr>
      </w:pPr>
      <w:r w:rsidRPr="00057DD2">
        <w:rPr>
          <w:rStyle w:val="aff9"/>
          <w:b/>
          <w:bCs/>
          <w:sz w:val="24"/>
          <w:szCs w:val="24"/>
        </w:rPr>
        <w:t xml:space="preserve">Строительство </w:t>
      </w:r>
      <w:r w:rsidRPr="00057DD2">
        <w:rPr>
          <w:rStyle w:val="aff9"/>
          <w:sz w:val="24"/>
          <w:szCs w:val="24"/>
        </w:rPr>
        <w:t>- создание зданий, строений, сооружений (в том числе на месте сносимых объектов капитального строительства).</w:t>
      </w:r>
    </w:p>
    <w:p w14:paraId="5AFA7B49" w14:textId="77777777" w:rsidR="00E92993" w:rsidRPr="00057DD2" w:rsidRDefault="00E92993" w:rsidP="00E92993">
      <w:pPr>
        <w:pStyle w:val="1a"/>
        <w:ind w:firstLine="560"/>
        <w:jc w:val="both"/>
        <w:rPr>
          <w:sz w:val="24"/>
          <w:szCs w:val="24"/>
        </w:rPr>
      </w:pPr>
      <w:r w:rsidRPr="00057DD2">
        <w:rPr>
          <w:rStyle w:val="aff9"/>
          <w:b/>
          <w:bCs/>
          <w:sz w:val="24"/>
          <w:szCs w:val="24"/>
        </w:rPr>
        <w:t xml:space="preserve">Реконструкция объектов капитального строительства (за исключением линейных объектов) </w:t>
      </w:r>
      <w:r w:rsidRPr="00057DD2">
        <w:rPr>
          <w:rStyle w:val="aff9"/>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65888B8" w14:textId="77777777" w:rsidR="00E92993" w:rsidRPr="00057DD2" w:rsidRDefault="00E92993" w:rsidP="00E92993">
      <w:pPr>
        <w:pStyle w:val="1a"/>
        <w:ind w:firstLine="560"/>
        <w:jc w:val="both"/>
        <w:rPr>
          <w:sz w:val="24"/>
          <w:szCs w:val="24"/>
        </w:rPr>
      </w:pPr>
      <w:r w:rsidRPr="00057DD2">
        <w:rPr>
          <w:rStyle w:val="aff9"/>
          <w:b/>
          <w:bCs/>
          <w:sz w:val="24"/>
          <w:szCs w:val="24"/>
        </w:rPr>
        <w:t xml:space="preserve">Реконструкция линейных объектов </w:t>
      </w:r>
      <w:r w:rsidRPr="00057DD2">
        <w:rPr>
          <w:rStyle w:val="aff9"/>
          <w:sz w:val="24"/>
          <w:szCs w:val="24"/>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D81D596" w14:textId="77777777" w:rsidR="00E92993" w:rsidRPr="00057DD2" w:rsidRDefault="00E92993" w:rsidP="00E92993">
      <w:pPr>
        <w:pStyle w:val="1a"/>
        <w:ind w:firstLine="620"/>
        <w:jc w:val="both"/>
        <w:rPr>
          <w:sz w:val="24"/>
          <w:szCs w:val="24"/>
        </w:rPr>
      </w:pPr>
      <w:r w:rsidRPr="00057DD2">
        <w:rPr>
          <w:rStyle w:val="aff9"/>
          <w:b/>
          <w:bCs/>
          <w:sz w:val="24"/>
          <w:szCs w:val="24"/>
        </w:rPr>
        <w:t xml:space="preserve">Капитальный ремонт объектов капитального строительства (за исключением линейных объектов) </w:t>
      </w:r>
      <w:r w:rsidRPr="00057DD2">
        <w:rPr>
          <w:rStyle w:val="aff9"/>
          <w:sz w:val="24"/>
          <w:szCs w:val="24"/>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18EB8DB2" w14:textId="77777777" w:rsidR="00E92993" w:rsidRPr="00057DD2" w:rsidRDefault="00E92993" w:rsidP="00E92993">
      <w:pPr>
        <w:pStyle w:val="1a"/>
        <w:ind w:firstLine="840"/>
        <w:jc w:val="both"/>
        <w:rPr>
          <w:sz w:val="24"/>
          <w:szCs w:val="24"/>
        </w:rPr>
      </w:pPr>
      <w:r w:rsidRPr="00057DD2">
        <w:rPr>
          <w:rStyle w:val="aff9"/>
          <w:b/>
          <w:bCs/>
          <w:sz w:val="24"/>
          <w:szCs w:val="24"/>
        </w:rPr>
        <w:t xml:space="preserve">Капитальный ремонт линейных объектов </w:t>
      </w:r>
      <w:r w:rsidRPr="00057DD2">
        <w:rPr>
          <w:rStyle w:val="aff9"/>
          <w:sz w:val="24"/>
          <w:szCs w:val="24"/>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p>
    <w:p w14:paraId="1FA7B3F7" w14:textId="77777777" w:rsidR="00E92993" w:rsidRPr="00057DD2" w:rsidRDefault="00E92993" w:rsidP="00E92993">
      <w:pPr>
        <w:pStyle w:val="1a"/>
        <w:ind w:firstLine="560"/>
        <w:jc w:val="both"/>
        <w:rPr>
          <w:sz w:val="24"/>
          <w:szCs w:val="24"/>
        </w:rPr>
      </w:pPr>
      <w:r w:rsidRPr="00057DD2">
        <w:rPr>
          <w:rStyle w:val="aff9"/>
          <w:b/>
          <w:bCs/>
          <w:sz w:val="24"/>
          <w:szCs w:val="24"/>
        </w:rPr>
        <w:t xml:space="preserve">Снос объекта капитального строительства </w:t>
      </w:r>
      <w:r w:rsidRPr="00057DD2">
        <w:rPr>
          <w:rStyle w:val="aff9"/>
          <w:sz w:val="24"/>
          <w:szCs w:val="24"/>
        </w:rP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7FAFDD73" w14:textId="77777777" w:rsidR="00E92993" w:rsidRPr="00057DD2" w:rsidRDefault="00E92993" w:rsidP="00E92993">
      <w:pPr>
        <w:pStyle w:val="1a"/>
        <w:ind w:firstLine="560"/>
        <w:jc w:val="both"/>
        <w:rPr>
          <w:sz w:val="24"/>
          <w:szCs w:val="24"/>
        </w:rPr>
      </w:pPr>
      <w:r w:rsidRPr="00057DD2">
        <w:rPr>
          <w:rStyle w:val="aff9"/>
          <w:b/>
          <w:bCs/>
          <w:sz w:val="24"/>
          <w:szCs w:val="24"/>
        </w:rPr>
        <w:lastRenderedPageBreak/>
        <w:t xml:space="preserve">Инженерные изыскания </w:t>
      </w:r>
      <w:r w:rsidRPr="00057DD2">
        <w:rPr>
          <w:rStyle w:val="aff9"/>
          <w:sz w:val="24"/>
          <w:szCs w:val="24"/>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18CF7300" w14:textId="77777777" w:rsidR="00E92993" w:rsidRPr="00057DD2" w:rsidRDefault="00E92993" w:rsidP="00E92993">
      <w:pPr>
        <w:pStyle w:val="1a"/>
        <w:ind w:firstLine="560"/>
        <w:jc w:val="both"/>
        <w:rPr>
          <w:sz w:val="24"/>
          <w:szCs w:val="24"/>
        </w:rPr>
      </w:pPr>
      <w:r w:rsidRPr="00057DD2">
        <w:rPr>
          <w:rStyle w:val="aff9"/>
          <w:b/>
          <w:bCs/>
          <w:sz w:val="24"/>
          <w:szCs w:val="24"/>
        </w:rPr>
        <w:t xml:space="preserve">Застройщик </w:t>
      </w:r>
      <w:r w:rsidRPr="00057DD2">
        <w:rPr>
          <w:rStyle w:val="aff9"/>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Pr="00057DD2">
        <w:rPr>
          <w:rStyle w:val="aff9"/>
          <w:sz w:val="24"/>
          <w:szCs w:val="24"/>
          <w:lang w:val="en-US" w:bidi="en-US"/>
        </w:rPr>
        <w:t>N</w:t>
      </w:r>
      <w:r w:rsidRPr="00057DD2">
        <w:rPr>
          <w:rStyle w:val="aff9"/>
          <w:sz w:val="24"/>
          <w:szCs w:val="24"/>
          <w:lang w:bidi="en-US"/>
        </w:rPr>
        <w:t xml:space="preserve"> </w:t>
      </w:r>
      <w:r w:rsidRPr="00057DD2">
        <w:rPr>
          <w:rStyle w:val="aff9"/>
          <w:sz w:val="24"/>
          <w:szCs w:val="24"/>
        </w:rPr>
        <w:t>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697B81F7" w14:textId="77777777" w:rsidR="00E92993" w:rsidRPr="00057DD2" w:rsidRDefault="00E92993" w:rsidP="00E92993">
      <w:pPr>
        <w:pStyle w:val="1a"/>
        <w:ind w:firstLine="560"/>
        <w:jc w:val="both"/>
        <w:rPr>
          <w:sz w:val="24"/>
          <w:szCs w:val="24"/>
        </w:rPr>
      </w:pPr>
      <w:r w:rsidRPr="00057DD2">
        <w:rPr>
          <w:rStyle w:val="aff9"/>
          <w:b/>
          <w:bCs/>
          <w:sz w:val="24"/>
          <w:szCs w:val="24"/>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w:t>
      </w:r>
      <w:r w:rsidRPr="00057DD2">
        <w:rPr>
          <w:rStyle w:val="aff9"/>
          <w:sz w:val="24"/>
          <w:szCs w:val="24"/>
        </w:rPr>
        <w:t>-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w:t>
      </w:r>
    </w:p>
    <w:p w14:paraId="4235DF0F"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Объекты федерального значения </w:t>
      </w:r>
      <w:r w:rsidRPr="00057DD2">
        <w:rPr>
          <w:rStyle w:val="aff9"/>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w:t>
      </w:r>
      <w:r w:rsidRPr="00057DD2">
        <w:rPr>
          <w:rStyle w:val="aff9"/>
          <w:sz w:val="24"/>
          <w:szCs w:val="24"/>
        </w:rPr>
        <w:lastRenderedPageBreak/>
        <w:t>определяются Президентом Российской Федерации.</w:t>
      </w:r>
    </w:p>
    <w:p w14:paraId="27BB25BB"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Объекты регионального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51A34442"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Объекты местного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7F7E8332" w14:textId="77777777" w:rsidR="00E92993" w:rsidRPr="00057DD2" w:rsidRDefault="00E92993" w:rsidP="00E92993">
      <w:pPr>
        <w:pStyle w:val="1a"/>
        <w:ind w:firstLine="56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337C1298" w14:textId="77777777" w:rsidR="00E92993" w:rsidRPr="00057DD2" w:rsidRDefault="00E92993" w:rsidP="00E92993">
      <w:pPr>
        <w:pStyle w:val="1a"/>
        <w:ind w:firstLine="560"/>
        <w:jc w:val="both"/>
        <w:rPr>
          <w:sz w:val="24"/>
          <w:szCs w:val="24"/>
        </w:rPr>
      </w:pPr>
      <w:r w:rsidRPr="00057DD2">
        <w:rPr>
          <w:rStyle w:val="aff9"/>
          <w:b/>
          <w:bCs/>
          <w:sz w:val="24"/>
          <w:szCs w:val="24"/>
        </w:rPr>
        <w:t xml:space="preserve">Технический заказчик </w:t>
      </w:r>
      <w:r w:rsidRPr="00057DD2">
        <w:rPr>
          <w:rStyle w:val="aff9"/>
          <w:sz w:val="24"/>
          <w:szCs w:val="24"/>
        </w:rPr>
        <w:t>-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39E22DC2"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Программы комплексного развития систем коммунальной инфраструктуры поселения </w:t>
      </w:r>
      <w:r w:rsidRPr="00057DD2">
        <w:rPr>
          <w:rStyle w:val="aff9"/>
          <w:sz w:val="24"/>
          <w:szCs w:val="24"/>
        </w:rPr>
        <w:t xml:space="preserve">- документы, устанавливающие перечни мероприятий по проектированию, </w:t>
      </w:r>
      <w:r w:rsidRPr="00057DD2">
        <w:rPr>
          <w:rStyle w:val="aff9"/>
          <w:sz w:val="24"/>
          <w:szCs w:val="24"/>
        </w:rPr>
        <w:lastRenderedPageBreak/>
        <w:t>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35022B77" w14:textId="77777777" w:rsidR="00E92993" w:rsidRPr="00057DD2" w:rsidRDefault="00E92993" w:rsidP="00E92993">
      <w:pPr>
        <w:pStyle w:val="1a"/>
        <w:ind w:firstLine="560"/>
        <w:jc w:val="both"/>
        <w:rPr>
          <w:sz w:val="24"/>
          <w:szCs w:val="24"/>
        </w:rPr>
      </w:pPr>
      <w:r w:rsidRPr="00057DD2">
        <w:rPr>
          <w:rStyle w:val="aff9"/>
          <w:b/>
          <w:bCs/>
          <w:sz w:val="24"/>
          <w:szCs w:val="24"/>
        </w:rPr>
        <w:t xml:space="preserve">Система коммунальной инфраструктуры </w:t>
      </w:r>
      <w:r w:rsidRPr="00057DD2">
        <w:rPr>
          <w:rStyle w:val="aff9"/>
          <w:sz w:val="24"/>
          <w:szCs w:val="24"/>
        </w:rPr>
        <w:t>-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F4A52B7" w14:textId="77777777" w:rsidR="00E92993" w:rsidRPr="00057DD2" w:rsidRDefault="00E92993" w:rsidP="00E92993">
      <w:pPr>
        <w:pStyle w:val="1a"/>
        <w:ind w:firstLine="560"/>
        <w:jc w:val="both"/>
        <w:rPr>
          <w:sz w:val="24"/>
          <w:szCs w:val="24"/>
        </w:rPr>
      </w:pPr>
      <w:r w:rsidRPr="00057DD2">
        <w:rPr>
          <w:rStyle w:val="aff9"/>
          <w:b/>
          <w:bCs/>
          <w:sz w:val="24"/>
          <w:szCs w:val="24"/>
        </w:rPr>
        <w:t xml:space="preserve">Транспортно-пересадочный узел </w:t>
      </w:r>
      <w:r w:rsidRPr="00057DD2">
        <w:rPr>
          <w:rStyle w:val="aff9"/>
          <w:sz w:val="24"/>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1541231" w14:textId="480EC66F" w:rsidR="00E92993" w:rsidRPr="00057DD2" w:rsidRDefault="00E92993" w:rsidP="00E92993">
      <w:pPr>
        <w:pStyle w:val="1a"/>
        <w:ind w:firstLine="560"/>
        <w:jc w:val="both"/>
        <w:rPr>
          <w:sz w:val="24"/>
          <w:szCs w:val="24"/>
        </w:rPr>
      </w:pPr>
      <w:r w:rsidRPr="00057DD2">
        <w:rPr>
          <w:rStyle w:val="aff9"/>
          <w:b/>
          <w:bCs/>
          <w:sz w:val="24"/>
          <w:szCs w:val="24"/>
        </w:rPr>
        <w:t xml:space="preserve">Нормативы градостроительного проектирования </w:t>
      </w:r>
      <w:r w:rsidRPr="00057DD2">
        <w:rPr>
          <w:rStyle w:val="aff9"/>
          <w:sz w:val="24"/>
          <w:szCs w:val="24"/>
        </w:rPr>
        <w:t xml:space="preserve">- совокупность расчетных показателей, установленных в соответствии с </w:t>
      </w:r>
      <w:r w:rsidR="00BA2097">
        <w:rPr>
          <w:bCs/>
          <w:sz w:val="24"/>
          <w:szCs w:val="24"/>
          <w:lang w:eastAsia="ru-RU"/>
        </w:rPr>
        <w:t>Градостроительным</w:t>
      </w:r>
      <w:r w:rsidR="00BA2097" w:rsidRPr="00057DD2">
        <w:rPr>
          <w:bCs/>
          <w:sz w:val="24"/>
          <w:szCs w:val="24"/>
          <w:lang w:eastAsia="ru-RU"/>
        </w:rPr>
        <w:t xml:space="preserve"> </w:t>
      </w:r>
      <w:r w:rsidRPr="00057DD2">
        <w:rPr>
          <w:rStyle w:val="aff9"/>
          <w:sz w:val="24"/>
          <w:szCs w:val="24"/>
        </w:rPr>
        <w:t>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214AC83B"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Программа комплексного развития транспортной инфраструктуры поселения </w:t>
      </w:r>
      <w:r w:rsidRPr="00057DD2">
        <w:rPr>
          <w:rStyle w:val="aff9"/>
          <w:sz w:val="24"/>
          <w:szCs w:val="24"/>
        </w:rPr>
        <w:t xml:space="preserve">-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Программа комплексного развития транспортной инфраструктуры поселения разрабатывается и утверждается органом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w:t>
      </w:r>
      <w:r w:rsidRPr="00057DD2">
        <w:rPr>
          <w:rStyle w:val="aff9"/>
          <w:sz w:val="24"/>
          <w:szCs w:val="24"/>
        </w:rPr>
        <w:lastRenderedPageBreak/>
        <w:t>инфраструктуры местного значения.</w:t>
      </w:r>
    </w:p>
    <w:p w14:paraId="4CF03E86"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Программа комплексного развития социальной инфраструктуры поселения </w:t>
      </w:r>
      <w:r w:rsidRPr="00057DD2">
        <w:rPr>
          <w:rStyle w:val="aff9"/>
          <w:sz w:val="24"/>
          <w:szCs w:val="24"/>
        </w:rPr>
        <w:t>- документ, устанавливающий перечень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379B7246" w14:textId="77777777" w:rsidR="00E92993" w:rsidRPr="00057DD2" w:rsidRDefault="00E92993" w:rsidP="00E92993">
      <w:pPr>
        <w:pStyle w:val="1a"/>
        <w:ind w:firstLine="560"/>
        <w:jc w:val="both"/>
        <w:rPr>
          <w:sz w:val="24"/>
          <w:szCs w:val="24"/>
        </w:rPr>
      </w:pPr>
      <w:r w:rsidRPr="00057DD2">
        <w:rPr>
          <w:rStyle w:val="aff9"/>
          <w:b/>
          <w:bCs/>
          <w:sz w:val="24"/>
          <w:szCs w:val="24"/>
        </w:rPr>
        <w:t xml:space="preserve">Машино-место </w:t>
      </w:r>
      <w:r w:rsidRPr="00057DD2">
        <w:rPr>
          <w:rStyle w:val="aff9"/>
          <w:sz w:val="24"/>
          <w:szCs w:val="24"/>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617BA7DE" w14:textId="77777777" w:rsidR="00E92993" w:rsidRPr="00057DD2" w:rsidRDefault="00E92993" w:rsidP="00E92993">
      <w:pPr>
        <w:pStyle w:val="1a"/>
        <w:ind w:firstLine="560"/>
        <w:jc w:val="both"/>
        <w:rPr>
          <w:sz w:val="24"/>
          <w:szCs w:val="24"/>
        </w:rPr>
      </w:pPr>
      <w:r w:rsidRPr="00057DD2">
        <w:rPr>
          <w:rStyle w:val="aff9"/>
          <w:b/>
          <w:bCs/>
          <w:sz w:val="24"/>
          <w:szCs w:val="24"/>
        </w:rPr>
        <w:t xml:space="preserve">Комплексное развитие территорий </w:t>
      </w:r>
      <w:r w:rsidRPr="00057DD2">
        <w:rPr>
          <w:rStyle w:val="aff9"/>
          <w:sz w:val="24"/>
          <w:szCs w:val="24"/>
        </w:rPr>
        <w:t>-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5FE3D194" w14:textId="77777777" w:rsidR="00E92993" w:rsidRPr="00057DD2" w:rsidRDefault="00E92993" w:rsidP="00E92993">
      <w:pPr>
        <w:pStyle w:val="1a"/>
        <w:ind w:firstLine="560"/>
        <w:jc w:val="both"/>
        <w:rPr>
          <w:sz w:val="24"/>
          <w:szCs w:val="24"/>
        </w:rPr>
      </w:pPr>
      <w:r w:rsidRPr="00057DD2">
        <w:rPr>
          <w:rStyle w:val="aff9"/>
          <w:b/>
          <w:bCs/>
          <w:sz w:val="24"/>
          <w:szCs w:val="24"/>
        </w:rPr>
        <w:t xml:space="preserve">Элемент планировочной структуры </w:t>
      </w:r>
      <w:r w:rsidRPr="00057DD2">
        <w:rPr>
          <w:rStyle w:val="aff9"/>
          <w:sz w:val="24"/>
          <w:szCs w:val="24"/>
        </w:rPr>
        <w:t>-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41EC041D" w14:textId="77777777" w:rsidR="00E92993" w:rsidRPr="00057DD2" w:rsidRDefault="00E92993" w:rsidP="00E92993">
      <w:pPr>
        <w:pStyle w:val="1a"/>
        <w:ind w:firstLine="560"/>
        <w:jc w:val="both"/>
        <w:rPr>
          <w:sz w:val="24"/>
          <w:szCs w:val="24"/>
        </w:rPr>
      </w:pPr>
      <w:r w:rsidRPr="00057DD2">
        <w:rPr>
          <w:rStyle w:val="aff9"/>
          <w:b/>
          <w:bCs/>
          <w:sz w:val="24"/>
          <w:szCs w:val="24"/>
        </w:rPr>
        <w:t xml:space="preserve">Благоустройство территории </w:t>
      </w:r>
      <w:r w:rsidRPr="00057DD2">
        <w:rPr>
          <w:rStyle w:val="aff9"/>
          <w:sz w:val="24"/>
          <w:szCs w:val="24"/>
        </w:rPr>
        <w:t>-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1666B536"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Прилегающая территория </w:t>
      </w:r>
      <w:r w:rsidRPr="00057DD2">
        <w:rPr>
          <w:rStyle w:val="aff9"/>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поселения в соответствии с порядком, установленным законом субъекта </w:t>
      </w:r>
      <w:r w:rsidRPr="00057DD2">
        <w:rPr>
          <w:rStyle w:val="aff9"/>
          <w:b/>
          <w:bCs/>
          <w:sz w:val="24"/>
          <w:szCs w:val="24"/>
        </w:rPr>
        <w:t>Российской Федерации.</w:t>
      </w:r>
    </w:p>
    <w:p w14:paraId="7D42A8F0" w14:textId="77777777" w:rsidR="00E92993" w:rsidRPr="00057DD2" w:rsidRDefault="00E92993" w:rsidP="00E92993">
      <w:pPr>
        <w:pStyle w:val="1a"/>
        <w:ind w:firstLine="560"/>
        <w:jc w:val="both"/>
        <w:rPr>
          <w:sz w:val="24"/>
          <w:szCs w:val="24"/>
        </w:rPr>
      </w:pPr>
      <w:r w:rsidRPr="00057DD2">
        <w:rPr>
          <w:rStyle w:val="aff9"/>
          <w:b/>
          <w:bCs/>
          <w:sz w:val="24"/>
          <w:szCs w:val="24"/>
        </w:rPr>
        <w:t xml:space="preserve">Элементы благоустройства </w:t>
      </w:r>
      <w:r w:rsidRPr="00057DD2">
        <w:rPr>
          <w:rStyle w:val="aff9"/>
          <w:sz w:val="24"/>
          <w:szCs w:val="24"/>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0157F49B"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 индивидуального жилищного строительства </w:t>
      </w:r>
      <w:r w:rsidRPr="00057DD2">
        <w:rPr>
          <w:rStyle w:val="aff9"/>
          <w:sz w:val="24"/>
          <w:szCs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w:t>
      </w:r>
      <w:r w:rsidRPr="00057DD2">
        <w:rPr>
          <w:rStyle w:val="aff9"/>
          <w:sz w:val="24"/>
          <w:szCs w:val="24"/>
        </w:rPr>
        <w:lastRenderedPageBreak/>
        <w:t>дом" и "индивидуальный жилой дом" применяются в одном значении. При этом параметры, устанавливаемые к объектам индивидуального жилищного строительства Градостроительным кодексом Российской Федерации и настоящими Правилами, в равной степени применяются к жилым домам, индивидуальным жилым домам.</w:t>
      </w:r>
    </w:p>
    <w:p w14:paraId="264F83B3" w14:textId="77777777" w:rsidR="00E92993" w:rsidRPr="00057DD2" w:rsidRDefault="00E92993" w:rsidP="00E92993">
      <w:pPr>
        <w:pStyle w:val="1a"/>
        <w:ind w:firstLine="720"/>
        <w:jc w:val="both"/>
        <w:rPr>
          <w:sz w:val="24"/>
          <w:szCs w:val="24"/>
        </w:rPr>
      </w:pPr>
      <w:r w:rsidRPr="00057DD2">
        <w:rPr>
          <w:rStyle w:val="aff9"/>
          <w:sz w:val="24"/>
          <w:szCs w:val="24"/>
        </w:rPr>
        <w:t>Объект ИЖС может превышать параметры, установленные п. 39 ст. 1, если разрешение на строительство получено до 04.08.2018, и его параметры соответствуют требованиям разрешения (ФЗ от 03.08.2018</w:t>
      </w:r>
      <w:hyperlink r:id="rId10" w:history="1">
        <w:r w:rsidRPr="00057DD2">
          <w:rPr>
            <w:rStyle w:val="aff9"/>
            <w:sz w:val="24"/>
            <w:szCs w:val="24"/>
          </w:rPr>
          <w:t xml:space="preserve"> </w:t>
        </w:r>
        <w:r w:rsidRPr="00057DD2">
          <w:rPr>
            <w:rStyle w:val="aff9"/>
            <w:sz w:val="24"/>
            <w:szCs w:val="24"/>
            <w:lang w:val="en-US" w:bidi="en-US"/>
          </w:rPr>
          <w:t>N</w:t>
        </w:r>
        <w:r w:rsidRPr="00057DD2">
          <w:rPr>
            <w:rStyle w:val="aff9"/>
            <w:sz w:val="24"/>
            <w:szCs w:val="24"/>
            <w:lang w:bidi="en-US"/>
          </w:rPr>
          <w:t xml:space="preserve"> </w:t>
        </w:r>
        <w:r w:rsidRPr="00057DD2">
          <w:rPr>
            <w:rStyle w:val="aff9"/>
            <w:sz w:val="24"/>
            <w:szCs w:val="24"/>
          </w:rPr>
          <w:t>340-ФЗ)</w:t>
        </w:r>
      </w:hyperlink>
      <w:r w:rsidRPr="00057DD2">
        <w:rPr>
          <w:rStyle w:val="aff9"/>
          <w:sz w:val="24"/>
          <w:szCs w:val="24"/>
        </w:rPr>
        <w:t>.</w:t>
      </w:r>
    </w:p>
    <w:p w14:paraId="537C3601" w14:textId="77777777" w:rsidR="00E92993" w:rsidRPr="00057DD2" w:rsidRDefault="00E92993" w:rsidP="00E92993">
      <w:pPr>
        <w:pStyle w:val="1a"/>
        <w:ind w:firstLine="720"/>
        <w:jc w:val="both"/>
        <w:rPr>
          <w:sz w:val="24"/>
          <w:szCs w:val="24"/>
        </w:rPr>
      </w:pPr>
      <w:r w:rsidRPr="00057DD2">
        <w:rPr>
          <w:rStyle w:val="aff9"/>
          <w:b/>
          <w:bCs/>
          <w:sz w:val="24"/>
          <w:szCs w:val="24"/>
        </w:rPr>
        <w:t xml:space="preserve">Муниципальное образование </w:t>
      </w:r>
      <w:r w:rsidRPr="00057DD2">
        <w:rPr>
          <w:rStyle w:val="aff9"/>
          <w:sz w:val="24"/>
          <w:szCs w:val="24"/>
        </w:rPr>
        <w:t>-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5F30B0BF" w14:textId="77777777" w:rsidR="00E92993" w:rsidRPr="00057DD2" w:rsidRDefault="00E92993" w:rsidP="00E92993">
      <w:pPr>
        <w:pStyle w:val="1a"/>
        <w:ind w:firstLine="720"/>
        <w:jc w:val="both"/>
        <w:rPr>
          <w:sz w:val="24"/>
          <w:szCs w:val="24"/>
        </w:rPr>
      </w:pPr>
      <w:r w:rsidRPr="00057DD2">
        <w:rPr>
          <w:rStyle w:val="aff9"/>
          <w:b/>
          <w:bCs/>
          <w:sz w:val="24"/>
          <w:szCs w:val="24"/>
        </w:rPr>
        <w:t xml:space="preserve">Муниципальный район </w:t>
      </w:r>
      <w:r w:rsidRPr="00057DD2">
        <w:rPr>
          <w:rStyle w:val="aff9"/>
          <w:sz w:val="24"/>
          <w:szCs w:val="24"/>
        </w:rPr>
        <w:t>-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69F97297"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Поселение </w:t>
      </w:r>
      <w:r w:rsidRPr="00057DD2">
        <w:rPr>
          <w:rStyle w:val="aff9"/>
          <w:sz w:val="24"/>
          <w:szCs w:val="24"/>
        </w:rPr>
        <w:t>- сельское поселение.</w:t>
      </w:r>
    </w:p>
    <w:p w14:paraId="21ADF794" w14:textId="77777777" w:rsidR="00E92993" w:rsidRPr="00057DD2" w:rsidRDefault="00E92993" w:rsidP="00E92993">
      <w:pPr>
        <w:pStyle w:val="1a"/>
        <w:ind w:firstLine="720"/>
        <w:jc w:val="both"/>
        <w:rPr>
          <w:sz w:val="24"/>
          <w:szCs w:val="24"/>
        </w:rPr>
      </w:pPr>
      <w:r w:rsidRPr="00057DD2">
        <w:rPr>
          <w:rStyle w:val="aff9"/>
          <w:b/>
          <w:bCs/>
          <w:sz w:val="24"/>
          <w:szCs w:val="24"/>
        </w:rPr>
        <w:t xml:space="preserve">Сельское поселение </w:t>
      </w:r>
      <w:r w:rsidRPr="00057DD2">
        <w:rPr>
          <w:rStyle w:val="aff9"/>
          <w:sz w:val="24"/>
          <w:szCs w:val="24"/>
        </w:rPr>
        <w:t>-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29FFB1BF" w14:textId="77777777" w:rsidR="00E92993" w:rsidRPr="00057DD2" w:rsidRDefault="00E92993" w:rsidP="00E92993">
      <w:pPr>
        <w:pStyle w:val="1a"/>
        <w:ind w:firstLine="720"/>
        <w:jc w:val="both"/>
        <w:rPr>
          <w:sz w:val="24"/>
          <w:szCs w:val="24"/>
        </w:rPr>
      </w:pPr>
      <w:r w:rsidRPr="00057DD2">
        <w:rPr>
          <w:rStyle w:val="aff9"/>
          <w:b/>
          <w:bCs/>
          <w:sz w:val="24"/>
          <w:szCs w:val="24"/>
        </w:rPr>
        <w:t xml:space="preserve">Населенный пункт </w:t>
      </w:r>
      <w:r w:rsidRPr="00057DD2">
        <w:rPr>
          <w:rStyle w:val="aff9"/>
          <w:sz w:val="24"/>
          <w:szCs w:val="24"/>
        </w:rPr>
        <w:t>-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5152C314" w14:textId="77777777" w:rsidR="00E92993" w:rsidRPr="00057DD2" w:rsidRDefault="00E92993" w:rsidP="00E92993">
      <w:pPr>
        <w:pStyle w:val="1a"/>
        <w:ind w:firstLine="720"/>
        <w:jc w:val="both"/>
        <w:rPr>
          <w:sz w:val="24"/>
          <w:szCs w:val="24"/>
        </w:rPr>
      </w:pPr>
      <w:r w:rsidRPr="00057DD2">
        <w:rPr>
          <w:rStyle w:val="aff9"/>
          <w:b/>
          <w:bCs/>
          <w:sz w:val="24"/>
          <w:szCs w:val="24"/>
        </w:rPr>
        <w:t xml:space="preserve">Вопросы местного значения </w:t>
      </w:r>
      <w:r w:rsidRPr="00057DD2">
        <w:rPr>
          <w:rStyle w:val="aff9"/>
          <w:sz w:val="24"/>
          <w:szCs w:val="24"/>
        </w:rPr>
        <w:t>-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от 06 октября 2003 года №131-ФЗ «Об общих принципах организации местного самоуправления в Российской Федерации» осуществляется населением и (или) органами местного самоуправления самостоятельно.</w:t>
      </w:r>
    </w:p>
    <w:p w14:paraId="6F12B62C" w14:textId="77777777" w:rsidR="00E92993" w:rsidRPr="00057DD2" w:rsidRDefault="00E92993" w:rsidP="00E92993">
      <w:pPr>
        <w:pStyle w:val="1a"/>
        <w:ind w:firstLine="720"/>
        <w:jc w:val="both"/>
        <w:rPr>
          <w:sz w:val="24"/>
          <w:szCs w:val="24"/>
        </w:rPr>
      </w:pPr>
      <w:r w:rsidRPr="00057DD2">
        <w:rPr>
          <w:rStyle w:val="aff9"/>
          <w:b/>
          <w:bCs/>
          <w:sz w:val="24"/>
          <w:szCs w:val="24"/>
        </w:rPr>
        <w:t xml:space="preserve">Генеральный план </w:t>
      </w:r>
      <w:r w:rsidRPr="00057DD2">
        <w:rPr>
          <w:rStyle w:val="aff9"/>
          <w:sz w:val="24"/>
          <w:szCs w:val="24"/>
        </w:rPr>
        <w:t>-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3BE3A301" w14:textId="77777777" w:rsidR="00E92993" w:rsidRPr="00057DD2" w:rsidRDefault="00E92993" w:rsidP="00E92993">
      <w:pPr>
        <w:pStyle w:val="1a"/>
        <w:ind w:firstLine="720"/>
        <w:jc w:val="both"/>
        <w:rPr>
          <w:sz w:val="24"/>
          <w:szCs w:val="24"/>
        </w:rPr>
      </w:pPr>
      <w:r w:rsidRPr="00057DD2">
        <w:rPr>
          <w:rStyle w:val="aff9"/>
          <w:b/>
          <w:bCs/>
          <w:sz w:val="24"/>
          <w:szCs w:val="24"/>
        </w:rPr>
        <w:t xml:space="preserve">Функциональное зонирование территории </w:t>
      </w:r>
      <w:r w:rsidRPr="00057DD2">
        <w:rPr>
          <w:rStyle w:val="aff9"/>
          <w:sz w:val="24"/>
          <w:szCs w:val="24"/>
        </w:rPr>
        <w:t>-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26F1424B" w14:textId="77777777" w:rsidR="00E92993" w:rsidRPr="00057DD2" w:rsidRDefault="00E92993" w:rsidP="00E92993">
      <w:pPr>
        <w:pStyle w:val="1a"/>
        <w:ind w:firstLine="720"/>
        <w:jc w:val="both"/>
        <w:rPr>
          <w:sz w:val="24"/>
          <w:szCs w:val="24"/>
        </w:rPr>
      </w:pPr>
      <w:r w:rsidRPr="00057DD2">
        <w:rPr>
          <w:rStyle w:val="aff9"/>
          <w:b/>
          <w:bCs/>
          <w:sz w:val="24"/>
          <w:szCs w:val="24"/>
        </w:rPr>
        <w:t xml:space="preserve">Линии градостроительного регулирования </w:t>
      </w:r>
      <w:r w:rsidRPr="00057DD2">
        <w:rPr>
          <w:rStyle w:val="aff9"/>
          <w:sz w:val="24"/>
          <w:szCs w:val="24"/>
        </w:rPr>
        <w:t xml:space="preserve">-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r w:rsidRPr="00057DD2">
        <w:rPr>
          <w:rStyle w:val="aff9"/>
          <w:sz w:val="24"/>
          <w:szCs w:val="24"/>
        </w:rPr>
        <w:lastRenderedPageBreak/>
        <w:t>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1089046D" w14:textId="77777777" w:rsidR="00E92993" w:rsidRPr="00057DD2" w:rsidRDefault="00E92993" w:rsidP="00E92993">
      <w:pPr>
        <w:pStyle w:val="1a"/>
        <w:ind w:firstLine="720"/>
        <w:jc w:val="both"/>
        <w:rPr>
          <w:sz w:val="24"/>
          <w:szCs w:val="24"/>
        </w:rPr>
      </w:pPr>
      <w:r w:rsidRPr="00057DD2">
        <w:rPr>
          <w:rStyle w:val="aff9"/>
          <w:b/>
          <w:bCs/>
          <w:sz w:val="24"/>
          <w:szCs w:val="24"/>
        </w:rPr>
        <w:t xml:space="preserve">Красные линии </w:t>
      </w:r>
      <w:r w:rsidRPr="00057DD2">
        <w:rPr>
          <w:rStyle w:val="aff9"/>
          <w:sz w:val="24"/>
          <w:szCs w:val="24"/>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737B8084" w14:textId="77777777" w:rsidR="00E92993" w:rsidRPr="00057DD2" w:rsidRDefault="00E92993" w:rsidP="00E92993">
      <w:pPr>
        <w:pStyle w:val="1a"/>
        <w:ind w:firstLine="560"/>
        <w:jc w:val="both"/>
        <w:rPr>
          <w:sz w:val="24"/>
          <w:szCs w:val="24"/>
        </w:rPr>
      </w:pPr>
      <w:r w:rsidRPr="00057DD2">
        <w:rPr>
          <w:rStyle w:val="aff9"/>
          <w:b/>
          <w:bCs/>
          <w:sz w:val="24"/>
          <w:szCs w:val="24"/>
        </w:rPr>
        <w:t xml:space="preserve">Линии застройки </w:t>
      </w:r>
      <w:r w:rsidRPr="00057DD2">
        <w:rPr>
          <w:rStyle w:val="aff9"/>
          <w:sz w:val="24"/>
          <w:szCs w:val="24"/>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3FE4DA0" w14:textId="77777777" w:rsidR="00E92993" w:rsidRPr="00057DD2" w:rsidRDefault="00E92993" w:rsidP="00E92993">
      <w:pPr>
        <w:pStyle w:val="1a"/>
        <w:ind w:firstLine="720"/>
        <w:jc w:val="both"/>
        <w:rPr>
          <w:sz w:val="24"/>
          <w:szCs w:val="24"/>
        </w:rPr>
      </w:pPr>
      <w:r w:rsidRPr="00057DD2">
        <w:rPr>
          <w:rStyle w:val="aff9"/>
          <w:b/>
          <w:bCs/>
          <w:sz w:val="24"/>
          <w:szCs w:val="24"/>
        </w:rPr>
        <w:t xml:space="preserve">Отступ застройки </w:t>
      </w:r>
      <w:r w:rsidRPr="00057DD2">
        <w:rPr>
          <w:rStyle w:val="aff9"/>
          <w:sz w:val="24"/>
          <w:szCs w:val="24"/>
        </w:rPr>
        <w:t>- расстояние между красной линией или границей земельного участка и стеной здания, строения, сооружения.</w:t>
      </w:r>
    </w:p>
    <w:p w14:paraId="2DF4CEC4" w14:textId="77777777" w:rsidR="00E92993" w:rsidRPr="00057DD2" w:rsidRDefault="00E92993" w:rsidP="00E92993">
      <w:pPr>
        <w:pStyle w:val="1a"/>
        <w:ind w:firstLine="720"/>
        <w:jc w:val="both"/>
        <w:rPr>
          <w:sz w:val="24"/>
          <w:szCs w:val="24"/>
        </w:rPr>
      </w:pPr>
      <w:r w:rsidRPr="00057DD2">
        <w:rPr>
          <w:rStyle w:val="aff9"/>
          <w:b/>
          <w:bCs/>
          <w:sz w:val="24"/>
          <w:szCs w:val="24"/>
        </w:rPr>
        <w:t xml:space="preserve">Синие линии </w:t>
      </w:r>
      <w:r w:rsidRPr="00057DD2">
        <w:rPr>
          <w:rStyle w:val="aff9"/>
          <w:sz w:val="24"/>
          <w:szCs w:val="24"/>
        </w:rPr>
        <w:t>- границы акваторий рек, а также существующих и проектируемых открытых водоемов, устанавливаемые по нормальному подпорному горизонту.</w:t>
      </w:r>
    </w:p>
    <w:p w14:paraId="23ACEE4D"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полосы отвода железных дорог </w:t>
      </w:r>
      <w:r w:rsidRPr="00057DD2">
        <w:rPr>
          <w:rStyle w:val="aff9"/>
          <w:sz w:val="24"/>
          <w:szCs w:val="24"/>
        </w:rPr>
        <w:t>-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3C3EC32F"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полосы отвода автомобильных дорог </w:t>
      </w:r>
      <w:r w:rsidRPr="00057DD2">
        <w:rPr>
          <w:rStyle w:val="aff9"/>
          <w:sz w:val="24"/>
          <w:szCs w:val="24"/>
        </w:rPr>
        <w:t>-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4ED2B94A"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технических (охранных) зон инженерных сооружений и коммуникаций </w:t>
      </w:r>
      <w:r w:rsidRPr="00057DD2">
        <w:rPr>
          <w:rStyle w:val="aff9"/>
          <w:sz w:val="24"/>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051B3636"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территорий памятников и ансамблей </w:t>
      </w:r>
      <w:r w:rsidRPr="00057DD2">
        <w:rPr>
          <w:rStyle w:val="aff9"/>
          <w:sz w:val="24"/>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FFB5F6C"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Граница зон охраны объекта культурного наследия </w:t>
      </w:r>
      <w:r w:rsidRPr="00057DD2">
        <w:rPr>
          <w:rStyle w:val="aff9"/>
          <w:sz w:val="24"/>
          <w:szCs w:val="24"/>
        </w:rPr>
        <w:t>-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6988C012" w14:textId="77777777" w:rsidR="00E92993" w:rsidRPr="00057DD2" w:rsidRDefault="00E92993" w:rsidP="00E92993">
      <w:pPr>
        <w:pStyle w:val="1a"/>
        <w:ind w:firstLine="720"/>
        <w:jc w:val="both"/>
        <w:rPr>
          <w:sz w:val="24"/>
          <w:szCs w:val="24"/>
        </w:rPr>
      </w:pPr>
      <w:r w:rsidRPr="00057DD2">
        <w:rPr>
          <w:rStyle w:val="aff9"/>
          <w:b/>
          <w:bCs/>
          <w:sz w:val="24"/>
          <w:szCs w:val="24"/>
        </w:rPr>
        <w:t xml:space="preserve">Охранная зона объекта культурного наследия </w:t>
      </w:r>
      <w:r w:rsidRPr="00057DD2">
        <w:rPr>
          <w:rStyle w:val="aff9"/>
          <w:sz w:val="24"/>
          <w:szCs w:val="24"/>
        </w:rPr>
        <w:t>-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3E3D6CE6"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охранных зон особо охраняемых природных территорий </w:t>
      </w:r>
      <w:r w:rsidRPr="00057DD2">
        <w:rPr>
          <w:rStyle w:val="aff9"/>
          <w:sz w:val="24"/>
          <w:szCs w:val="24"/>
        </w:rPr>
        <w:t>-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55877EC8"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территорий природного комплекса Краснодарского края, не являющихся особо охраняемыми </w:t>
      </w:r>
      <w:r w:rsidRPr="00057DD2">
        <w:rPr>
          <w:rStyle w:val="aff9"/>
          <w:sz w:val="24"/>
          <w:szCs w:val="24"/>
        </w:rPr>
        <w:t xml:space="preserve">-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w:t>
      </w:r>
      <w:r w:rsidRPr="00057DD2">
        <w:rPr>
          <w:rStyle w:val="aff9"/>
          <w:sz w:val="24"/>
          <w:szCs w:val="24"/>
        </w:rPr>
        <w:lastRenderedPageBreak/>
        <w:t>территорий, предназначенных для воссоздания утраченных или формирования новых территорий природного комплекса.</w:t>
      </w:r>
    </w:p>
    <w:p w14:paraId="4A17A695" w14:textId="77777777" w:rsidR="00E92993" w:rsidRPr="00057DD2" w:rsidRDefault="00E92993" w:rsidP="00E92993">
      <w:pPr>
        <w:pStyle w:val="1a"/>
        <w:ind w:firstLine="780"/>
        <w:jc w:val="both"/>
        <w:rPr>
          <w:sz w:val="24"/>
          <w:szCs w:val="24"/>
        </w:rPr>
      </w:pPr>
      <w:r w:rsidRPr="00057DD2">
        <w:rPr>
          <w:rStyle w:val="aff9"/>
          <w:b/>
          <w:bCs/>
          <w:sz w:val="24"/>
          <w:szCs w:val="24"/>
        </w:rPr>
        <w:t xml:space="preserve">Границы озелененных территорий, не входящих в природный комплекс городских округов и поселений Краснодарского края </w:t>
      </w:r>
      <w:r w:rsidRPr="00057DD2">
        <w:rPr>
          <w:rStyle w:val="aff9"/>
          <w:sz w:val="24"/>
          <w:szCs w:val="24"/>
        </w:rPr>
        <w:t>- границы участков внутриквартального озеленения общего пользования и трасс внутриквартальных транспортных коммуникаций.</w:t>
      </w:r>
    </w:p>
    <w:p w14:paraId="085E7980"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водоохранных зон </w:t>
      </w:r>
      <w:r w:rsidRPr="00057DD2">
        <w:rPr>
          <w:rStyle w:val="aff9"/>
          <w:sz w:val="24"/>
          <w:szCs w:val="24"/>
        </w:rPr>
        <w:t>-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2B67CF09"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прибрежных зон (полос) </w:t>
      </w:r>
      <w:r w:rsidRPr="00057DD2">
        <w:rPr>
          <w:rStyle w:val="aff9"/>
          <w:sz w:val="24"/>
          <w:szCs w:val="24"/>
        </w:rPr>
        <w:t>-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87E5433" w14:textId="77777777" w:rsidR="00E92993" w:rsidRPr="00057DD2" w:rsidRDefault="00E92993" w:rsidP="00E92993">
      <w:pPr>
        <w:pStyle w:val="1a"/>
        <w:ind w:firstLine="720"/>
        <w:jc w:val="both"/>
        <w:rPr>
          <w:sz w:val="24"/>
          <w:szCs w:val="24"/>
        </w:rPr>
      </w:pPr>
      <w:r w:rsidRPr="00057DD2">
        <w:rPr>
          <w:rStyle w:val="aff9"/>
          <w:b/>
          <w:bCs/>
          <w:sz w:val="24"/>
          <w:szCs w:val="24"/>
        </w:rPr>
        <w:t xml:space="preserve">Водоохранная зона </w:t>
      </w:r>
      <w:r w:rsidRPr="00057DD2">
        <w:rPr>
          <w:rStyle w:val="aff9"/>
          <w:sz w:val="24"/>
          <w:szCs w:val="24"/>
        </w:rPr>
        <w:t>-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17110C1" w14:textId="77777777" w:rsidR="00E92993" w:rsidRPr="00057DD2" w:rsidRDefault="00E92993" w:rsidP="00E92993">
      <w:pPr>
        <w:pStyle w:val="1c"/>
        <w:keepNext/>
        <w:keepLines/>
        <w:spacing w:after="0"/>
        <w:ind w:firstLine="720"/>
        <w:jc w:val="both"/>
        <w:rPr>
          <w:sz w:val="24"/>
          <w:szCs w:val="24"/>
        </w:rPr>
      </w:pPr>
      <w:bookmarkStart w:id="5" w:name="bookmark31"/>
      <w:bookmarkStart w:id="6" w:name="_Toc164666886"/>
      <w:r w:rsidRPr="00057DD2">
        <w:rPr>
          <w:rStyle w:val="1b"/>
          <w:sz w:val="24"/>
          <w:szCs w:val="24"/>
        </w:rPr>
        <w:t>Границы зон санитарной охраны источников питьевого водоснабжения - границы зон I и II поясов, а также жесткой зоны II пояса:</w:t>
      </w:r>
      <w:bookmarkEnd w:id="5"/>
      <w:bookmarkEnd w:id="6"/>
    </w:p>
    <w:p w14:paraId="599C88FD" w14:textId="77777777" w:rsidR="00E92993" w:rsidRPr="00057DD2" w:rsidRDefault="00E92993">
      <w:pPr>
        <w:pStyle w:val="1a"/>
        <w:numPr>
          <w:ilvl w:val="0"/>
          <w:numId w:val="4"/>
        </w:numPr>
        <w:tabs>
          <w:tab w:val="left" w:pos="994"/>
        </w:tabs>
        <w:ind w:firstLine="720"/>
        <w:jc w:val="both"/>
        <w:rPr>
          <w:sz w:val="24"/>
          <w:szCs w:val="24"/>
        </w:rPr>
      </w:pPr>
      <w:r w:rsidRPr="00057DD2">
        <w:rPr>
          <w:rStyle w:val="aff9"/>
          <w:sz w:val="24"/>
          <w:szCs w:val="24"/>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54039AF" w14:textId="77777777" w:rsidR="00E92993" w:rsidRPr="00057DD2" w:rsidRDefault="00E92993">
      <w:pPr>
        <w:pStyle w:val="1a"/>
        <w:numPr>
          <w:ilvl w:val="0"/>
          <w:numId w:val="4"/>
        </w:numPr>
        <w:tabs>
          <w:tab w:val="left" w:pos="999"/>
        </w:tabs>
        <w:ind w:firstLine="720"/>
        <w:jc w:val="both"/>
        <w:rPr>
          <w:sz w:val="24"/>
          <w:szCs w:val="24"/>
        </w:rPr>
      </w:pPr>
      <w:r w:rsidRPr="00057DD2">
        <w:rPr>
          <w:rStyle w:val="aff9"/>
          <w:sz w:val="24"/>
          <w:szCs w:val="24"/>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6BF1DE5D" w14:textId="77777777" w:rsidR="00E92993" w:rsidRPr="00057DD2" w:rsidRDefault="00E92993">
      <w:pPr>
        <w:pStyle w:val="1a"/>
        <w:numPr>
          <w:ilvl w:val="0"/>
          <w:numId w:val="4"/>
        </w:numPr>
        <w:tabs>
          <w:tab w:val="left" w:pos="999"/>
        </w:tabs>
        <w:ind w:firstLine="720"/>
        <w:jc w:val="both"/>
        <w:rPr>
          <w:sz w:val="24"/>
          <w:szCs w:val="24"/>
        </w:rPr>
      </w:pPr>
      <w:r w:rsidRPr="00057DD2">
        <w:rPr>
          <w:rStyle w:val="aff9"/>
          <w:sz w:val="24"/>
          <w:szCs w:val="24"/>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8EC964A"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санитарно-защитных зон </w:t>
      </w:r>
      <w:r w:rsidRPr="00057DD2">
        <w:rPr>
          <w:rStyle w:val="aff9"/>
          <w:sz w:val="24"/>
          <w:szCs w:val="24"/>
        </w:rPr>
        <w:t>-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674E5C23"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Градостроительный план земельного участка </w:t>
      </w:r>
      <w:r w:rsidRPr="00057DD2">
        <w:rPr>
          <w:rStyle w:val="aff9"/>
          <w:sz w:val="24"/>
          <w:szCs w:val="24"/>
        </w:rPr>
        <w:t>-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4431A0F4"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Градостроительная емкость территории (интенсивность использования, застройки) </w:t>
      </w:r>
      <w:r w:rsidRPr="00057DD2">
        <w:rPr>
          <w:rStyle w:val="aff9"/>
          <w:sz w:val="24"/>
          <w:szCs w:val="24"/>
        </w:rPr>
        <w:t xml:space="preserve">- объем застройки, который соответствует роли и месту территории в </w:t>
      </w:r>
      <w:r w:rsidRPr="00057DD2">
        <w:rPr>
          <w:rStyle w:val="aff9"/>
          <w:sz w:val="24"/>
          <w:szCs w:val="24"/>
        </w:rPr>
        <w:lastRenderedPageBreak/>
        <w:t>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EF87C3E"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застройки </w:t>
      </w:r>
      <w:r w:rsidRPr="00057DD2">
        <w:rPr>
          <w:rStyle w:val="aff9"/>
          <w:sz w:val="24"/>
          <w:szCs w:val="24"/>
        </w:rPr>
        <w:t>- отношение территории земельного участка, которая может быть занята зданиями, ко всей площади участка (в процентах).</w:t>
      </w:r>
    </w:p>
    <w:p w14:paraId="5DC33AED"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использования территории (КИТ) </w:t>
      </w:r>
      <w:r w:rsidRPr="00057DD2">
        <w:rPr>
          <w:rStyle w:val="aff9"/>
          <w:sz w:val="24"/>
          <w:szCs w:val="24"/>
        </w:rPr>
        <w:t>-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25B87F39"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плотности застройки </w:t>
      </w:r>
      <w:r w:rsidRPr="00057DD2">
        <w:rPr>
          <w:rStyle w:val="aff9"/>
          <w:sz w:val="24"/>
          <w:szCs w:val="24"/>
        </w:rPr>
        <w:t>- отношение площади всех этажей зданий и сооружений к площади участка.</w:t>
      </w:r>
    </w:p>
    <w:p w14:paraId="31F5817A"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Плотность застройки </w:t>
      </w:r>
      <w:r w:rsidRPr="00057DD2">
        <w:rPr>
          <w:rStyle w:val="aff9"/>
          <w:sz w:val="24"/>
          <w:szCs w:val="24"/>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32750202" w14:textId="77777777" w:rsidR="00E92993" w:rsidRPr="00057DD2" w:rsidRDefault="00E92993" w:rsidP="00E92993">
      <w:pPr>
        <w:pStyle w:val="1a"/>
        <w:ind w:firstLine="720"/>
        <w:jc w:val="both"/>
        <w:rPr>
          <w:sz w:val="24"/>
          <w:szCs w:val="24"/>
        </w:rPr>
      </w:pPr>
      <w:r w:rsidRPr="00057DD2">
        <w:rPr>
          <w:rStyle w:val="aff9"/>
          <w:b/>
          <w:bCs/>
          <w:sz w:val="24"/>
          <w:szCs w:val="24"/>
        </w:rPr>
        <w:t xml:space="preserve">Суммарная поэтажная площадь </w:t>
      </w:r>
      <w:r w:rsidRPr="00057DD2">
        <w:rPr>
          <w:rStyle w:val="aff9"/>
          <w:sz w:val="24"/>
          <w:szCs w:val="24"/>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4DDAD4A7" w14:textId="77777777" w:rsidR="00E92993" w:rsidRPr="00057DD2" w:rsidRDefault="00E92993" w:rsidP="00E92993">
      <w:pPr>
        <w:pStyle w:val="1a"/>
        <w:ind w:firstLine="720"/>
        <w:jc w:val="both"/>
        <w:rPr>
          <w:sz w:val="24"/>
          <w:szCs w:val="24"/>
        </w:rPr>
      </w:pPr>
      <w:r w:rsidRPr="00057DD2">
        <w:rPr>
          <w:rStyle w:val="aff9"/>
          <w:b/>
          <w:bCs/>
          <w:sz w:val="24"/>
          <w:szCs w:val="24"/>
        </w:rPr>
        <w:t xml:space="preserve">Высота здания, строения, сооружения </w:t>
      </w:r>
      <w:r w:rsidRPr="00057DD2">
        <w:rPr>
          <w:rStyle w:val="aff9"/>
          <w:sz w:val="24"/>
          <w:szCs w:val="24"/>
        </w:rPr>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5F1CE0E9" w14:textId="77777777" w:rsidR="00E92993" w:rsidRPr="00057DD2" w:rsidRDefault="00E92993" w:rsidP="00E92993">
      <w:pPr>
        <w:pStyle w:val="1a"/>
        <w:ind w:firstLine="720"/>
        <w:jc w:val="both"/>
        <w:rPr>
          <w:sz w:val="24"/>
          <w:szCs w:val="24"/>
        </w:rPr>
      </w:pPr>
      <w:r w:rsidRPr="00057DD2">
        <w:rPr>
          <w:rStyle w:val="aff9"/>
          <w:b/>
          <w:bCs/>
          <w:sz w:val="24"/>
          <w:szCs w:val="24"/>
        </w:rPr>
        <w:t xml:space="preserve">Высота здания (архитектурная) </w:t>
      </w:r>
      <w:r w:rsidRPr="00057DD2">
        <w:rPr>
          <w:rStyle w:val="aff9"/>
          <w:sz w:val="24"/>
          <w:szCs w:val="24"/>
        </w:rPr>
        <w:t>-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71ED271A" w14:textId="77777777" w:rsidR="00E92993" w:rsidRPr="00057DD2" w:rsidRDefault="00E92993" w:rsidP="00E92993">
      <w:pPr>
        <w:pStyle w:val="1a"/>
        <w:ind w:firstLine="580"/>
        <w:jc w:val="both"/>
        <w:rPr>
          <w:sz w:val="24"/>
          <w:szCs w:val="24"/>
        </w:rPr>
      </w:pPr>
      <w:r w:rsidRPr="00057DD2">
        <w:rPr>
          <w:rStyle w:val="aff9"/>
          <w:b/>
          <w:bCs/>
          <w:sz w:val="24"/>
          <w:szCs w:val="24"/>
        </w:rPr>
        <w:t xml:space="preserve">Прилегающая территория </w:t>
      </w:r>
      <w:r w:rsidRPr="00057DD2">
        <w:rPr>
          <w:rStyle w:val="aff9"/>
          <w:sz w:val="24"/>
          <w:szCs w:val="24"/>
        </w:rPr>
        <w:t>-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32021632"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Микрорайон (квартал) </w:t>
      </w:r>
      <w:r w:rsidRPr="00057DD2">
        <w:rPr>
          <w:rStyle w:val="aff9"/>
          <w:sz w:val="24"/>
          <w:szCs w:val="24"/>
        </w:rPr>
        <w:t>- структурный элемент жилой застройки.</w:t>
      </w:r>
    </w:p>
    <w:p w14:paraId="151A387C" w14:textId="77777777" w:rsidR="00E92993" w:rsidRPr="00057DD2" w:rsidRDefault="00E92993" w:rsidP="00E92993">
      <w:pPr>
        <w:pStyle w:val="1a"/>
        <w:ind w:firstLine="720"/>
        <w:jc w:val="both"/>
        <w:rPr>
          <w:sz w:val="24"/>
          <w:szCs w:val="24"/>
        </w:rPr>
      </w:pPr>
      <w:r w:rsidRPr="00057DD2">
        <w:rPr>
          <w:rStyle w:val="aff9"/>
          <w:b/>
          <w:bCs/>
          <w:sz w:val="24"/>
          <w:szCs w:val="24"/>
        </w:rPr>
        <w:t xml:space="preserve">Жилой район </w:t>
      </w:r>
      <w:r w:rsidRPr="00057DD2">
        <w:rPr>
          <w:rStyle w:val="aff9"/>
          <w:sz w:val="24"/>
          <w:szCs w:val="24"/>
        </w:rPr>
        <w:t>- структурный элемент селитебной территории.</w:t>
      </w:r>
    </w:p>
    <w:p w14:paraId="29F5A8FE" w14:textId="77777777" w:rsidR="00E92993" w:rsidRPr="00057DD2" w:rsidRDefault="00E92993" w:rsidP="00E92993">
      <w:pPr>
        <w:pStyle w:val="1a"/>
        <w:ind w:firstLine="720"/>
        <w:jc w:val="both"/>
        <w:rPr>
          <w:sz w:val="24"/>
          <w:szCs w:val="24"/>
        </w:rPr>
      </w:pPr>
      <w:r w:rsidRPr="00057DD2">
        <w:rPr>
          <w:rStyle w:val="aff9"/>
          <w:b/>
          <w:bCs/>
          <w:sz w:val="24"/>
          <w:szCs w:val="24"/>
        </w:rPr>
        <w:t xml:space="preserve">Улица </w:t>
      </w:r>
      <w:r w:rsidRPr="00057DD2">
        <w:rPr>
          <w:rStyle w:val="aff9"/>
          <w:sz w:val="24"/>
          <w:szCs w:val="24"/>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060D7BD" w14:textId="77777777" w:rsidR="00E92993" w:rsidRPr="00057DD2" w:rsidRDefault="00E92993" w:rsidP="00E92993">
      <w:pPr>
        <w:pStyle w:val="1a"/>
        <w:ind w:firstLine="720"/>
        <w:jc w:val="both"/>
        <w:rPr>
          <w:sz w:val="24"/>
          <w:szCs w:val="24"/>
        </w:rPr>
      </w:pPr>
      <w:r w:rsidRPr="00057DD2">
        <w:rPr>
          <w:rStyle w:val="aff9"/>
          <w:b/>
          <w:bCs/>
          <w:sz w:val="24"/>
          <w:szCs w:val="24"/>
        </w:rPr>
        <w:t xml:space="preserve">Дорога </w:t>
      </w:r>
      <w:r w:rsidRPr="00057DD2">
        <w:rPr>
          <w:rStyle w:val="aff9"/>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2E4141BB"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Пешеходная зона </w:t>
      </w:r>
      <w:r w:rsidRPr="00057DD2">
        <w:rPr>
          <w:rStyle w:val="aff9"/>
          <w:sz w:val="24"/>
          <w:szCs w:val="24"/>
        </w:rPr>
        <w:t>- территория, предназначенная для передвижения пешеходов.</w:t>
      </w:r>
    </w:p>
    <w:p w14:paraId="18837522"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w:t>
      </w:r>
      <w:r w:rsidRPr="00057DD2">
        <w:rPr>
          <w:rStyle w:val="aff9"/>
          <w:sz w:val="24"/>
          <w:szCs w:val="24"/>
        </w:rPr>
        <w:t xml:space="preserve">- жилое здание, в котором квартиры имеют общие </w:t>
      </w:r>
      <w:r w:rsidRPr="00057DD2">
        <w:rPr>
          <w:rStyle w:val="aff9"/>
          <w:sz w:val="24"/>
          <w:szCs w:val="24"/>
        </w:rPr>
        <w:lastRenderedPageBreak/>
        <w:t>внеквартирные помещения и инженерные системы.</w:t>
      </w:r>
    </w:p>
    <w:p w14:paraId="063156CC"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секционного типа </w:t>
      </w:r>
      <w:r w:rsidRPr="00057DD2">
        <w:rPr>
          <w:rStyle w:val="aff9"/>
          <w:sz w:val="24"/>
          <w:szCs w:val="24"/>
        </w:rPr>
        <w:t>-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14:paraId="2DDB817D" w14:textId="77777777" w:rsidR="00E92993" w:rsidRPr="00057DD2" w:rsidRDefault="00E92993" w:rsidP="00E92993">
      <w:pPr>
        <w:pStyle w:val="1a"/>
        <w:ind w:firstLine="720"/>
        <w:jc w:val="both"/>
        <w:rPr>
          <w:sz w:val="24"/>
          <w:szCs w:val="24"/>
        </w:rPr>
      </w:pPr>
      <w:r w:rsidRPr="00057DD2">
        <w:rPr>
          <w:rStyle w:val="aff9"/>
          <w:b/>
          <w:bCs/>
          <w:sz w:val="24"/>
          <w:szCs w:val="24"/>
        </w:rPr>
        <w:t xml:space="preserve">Секция жилого здания </w:t>
      </w:r>
      <w:r w:rsidRPr="00057DD2">
        <w:rPr>
          <w:rStyle w:val="aff9"/>
          <w:sz w:val="24"/>
          <w:szCs w:val="24"/>
        </w:rPr>
        <w:t>-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590366C9"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галерейного типа </w:t>
      </w:r>
      <w:r w:rsidRPr="00057DD2">
        <w:rPr>
          <w:rStyle w:val="aff9"/>
          <w:sz w:val="24"/>
          <w:szCs w:val="24"/>
        </w:rPr>
        <w:t>- здание, в котором все квартиры этажа имеют выходы через общую галерею не менее чем на две лестницы.</w:t>
      </w:r>
    </w:p>
    <w:p w14:paraId="728B06B5"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коридорного типа </w:t>
      </w:r>
      <w:r w:rsidRPr="00057DD2">
        <w:rPr>
          <w:rStyle w:val="aff9"/>
          <w:sz w:val="24"/>
          <w:szCs w:val="24"/>
        </w:rPr>
        <w:t>- здание, в котором все квартиры этажа имеют выходы через общий коридор не менее чем на две лестницы.</w:t>
      </w:r>
    </w:p>
    <w:p w14:paraId="5A8D37DA" w14:textId="77777777" w:rsidR="00E92993" w:rsidRPr="00057DD2" w:rsidRDefault="00E92993" w:rsidP="00E92993">
      <w:pPr>
        <w:pStyle w:val="1a"/>
        <w:ind w:firstLine="720"/>
        <w:jc w:val="both"/>
        <w:rPr>
          <w:sz w:val="24"/>
          <w:szCs w:val="24"/>
        </w:rPr>
      </w:pPr>
      <w:r w:rsidRPr="00057DD2">
        <w:rPr>
          <w:rStyle w:val="aff9"/>
          <w:b/>
          <w:bCs/>
          <w:sz w:val="24"/>
          <w:szCs w:val="24"/>
        </w:rPr>
        <w:t xml:space="preserve">Блокированный жилой дом (дом жилой блокированной застройки) </w:t>
      </w:r>
      <w:r w:rsidRPr="00057DD2">
        <w:rPr>
          <w:rStyle w:val="aff9"/>
          <w:sz w:val="24"/>
          <w:szCs w:val="24"/>
        </w:rPr>
        <w:t>-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6A487D3" w14:textId="77777777" w:rsidR="00E92993" w:rsidRPr="00057DD2" w:rsidRDefault="00E92993" w:rsidP="00E92993">
      <w:pPr>
        <w:pStyle w:val="1a"/>
        <w:ind w:firstLine="720"/>
        <w:jc w:val="both"/>
        <w:rPr>
          <w:sz w:val="24"/>
          <w:szCs w:val="24"/>
        </w:rPr>
      </w:pPr>
      <w:r w:rsidRPr="00057DD2">
        <w:rPr>
          <w:rStyle w:val="aff9"/>
          <w:b/>
          <w:bCs/>
          <w:sz w:val="24"/>
          <w:szCs w:val="24"/>
        </w:rPr>
        <w:t xml:space="preserve">Одноквартирный жилой дом </w:t>
      </w:r>
      <w:r w:rsidRPr="00057DD2">
        <w:rPr>
          <w:rStyle w:val="aff9"/>
          <w:sz w:val="24"/>
          <w:szCs w:val="24"/>
        </w:rPr>
        <w:t>- жилой дом, предназначенный для проживания одной семьи и имеющий приквартирный участок.</w:t>
      </w:r>
    </w:p>
    <w:p w14:paraId="20FB9D7E"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Приквартирный участок </w:t>
      </w:r>
      <w:r w:rsidRPr="00057DD2">
        <w:rPr>
          <w:rStyle w:val="aff9"/>
          <w:sz w:val="24"/>
          <w:szCs w:val="24"/>
        </w:rPr>
        <w:t>- земельный участок, примыкающий к жилому зданию (квартире) с непосредственным выходом на него.</w:t>
      </w:r>
    </w:p>
    <w:p w14:paraId="6FD5BDB7" w14:textId="77777777" w:rsidR="00E92993" w:rsidRPr="00057DD2" w:rsidRDefault="00E92993" w:rsidP="00E92993">
      <w:pPr>
        <w:pStyle w:val="1a"/>
        <w:ind w:firstLine="720"/>
        <w:jc w:val="both"/>
        <w:rPr>
          <w:sz w:val="24"/>
          <w:szCs w:val="24"/>
        </w:rPr>
      </w:pPr>
      <w:r w:rsidRPr="00057DD2">
        <w:rPr>
          <w:rStyle w:val="aff9"/>
          <w:b/>
          <w:bCs/>
          <w:sz w:val="24"/>
          <w:szCs w:val="24"/>
        </w:rPr>
        <w:t xml:space="preserve">Индивидуальный жилой дом </w:t>
      </w:r>
      <w:r w:rsidRPr="00057DD2">
        <w:rPr>
          <w:rStyle w:val="aff9"/>
          <w:sz w:val="24"/>
          <w:szCs w:val="24"/>
        </w:rPr>
        <w:t>- отдельно стоящий жилой дом с количеством этажей не более трех, предназначенный для проживания одной семьи.</w:t>
      </w:r>
    </w:p>
    <w:p w14:paraId="75DC189A"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надземный </w:t>
      </w:r>
      <w:r w:rsidRPr="00057DD2">
        <w:rPr>
          <w:rStyle w:val="aff9"/>
          <w:sz w:val="24"/>
          <w:szCs w:val="24"/>
        </w:rPr>
        <w:t>- этаж с отметкой пола помещений не ниже планировочной отметки земли.</w:t>
      </w:r>
    </w:p>
    <w:p w14:paraId="17A8C75B"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подземный </w:t>
      </w:r>
      <w:r w:rsidRPr="00057DD2">
        <w:rPr>
          <w:rStyle w:val="aff9"/>
          <w:sz w:val="24"/>
          <w:szCs w:val="24"/>
        </w:rPr>
        <w:t>- этаж с отметкой пола помещений ниже планировочной отметки земли на всю высоту помещений.</w:t>
      </w:r>
    </w:p>
    <w:p w14:paraId="40F4A7D4"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первый </w:t>
      </w:r>
      <w:r w:rsidRPr="00057DD2">
        <w:rPr>
          <w:rStyle w:val="aff9"/>
          <w:sz w:val="24"/>
          <w:szCs w:val="24"/>
        </w:rPr>
        <w:t>- нижний надземный этаж здания.</w:t>
      </w:r>
    </w:p>
    <w:p w14:paraId="04D74B95"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цокольный </w:t>
      </w:r>
      <w:r w:rsidRPr="00057DD2">
        <w:rPr>
          <w:rStyle w:val="aff9"/>
          <w:sz w:val="24"/>
          <w:szCs w:val="24"/>
        </w:rPr>
        <w:t>- этаж с отметкой пола помещений ниже планировочной отметки земли на высоту не более половины высоты помещений.</w:t>
      </w:r>
    </w:p>
    <w:p w14:paraId="527B4541"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подвальный </w:t>
      </w:r>
      <w:r w:rsidRPr="00057DD2">
        <w:rPr>
          <w:rStyle w:val="aff9"/>
          <w:sz w:val="24"/>
          <w:szCs w:val="24"/>
        </w:rPr>
        <w:t>- этаж с отметкой пола помещений ниже планировочной отметки земли более чем наполовину высоты помещений или первый подземный этаж.</w:t>
      </w:r>
    </w:p>
    <w:p w14:paraId="5E1CBC4F"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мансардный </w:t>
      </w:r>
      <w:r w:rsidRPr="00057DD2">
        <w:rPr>
          <w:rStyle w:val="aff9"/>
          <w:sz w:val="24"/>
          <w:szCs w:val="24"/>
        </w:rPr>
        <w:t>-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F70F98B"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технический </w:t>
      </w:r>
      <w:r w:rsidRPr="00057DD2">
        <w:rPr>
          <w:rStyle w:val="aff9"/>
          <w:sz w:val="24"/>
          <w:szCs w:val="24"/>
        </w:rPr>
        <w:t>-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7C2210F9"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Планировочная отметка земли </w:t>
      </w:r>
      <w:r w:rsidRPr="00057DD2">
        <w:rPr>
          <w:rStyle w:val="aff9"/>
          <w:sz w:val="24"/>
          <w:szCs w:val="24"/>
        </w:rPr>
        <w:t>- уровень земли на границе земли и отмостки здания.</w:t>
      </w:r>
    </w:p>
    <w:p w14:paraId="41F22B99" w14:textId="77777777" w:rsidR="00E92993" w:rsidRPr="00057DD2" w:rsidRDefault="00E92993" w:rsidP="00E92993">
      <w:pPr>
        <w:pStyle w:val="1a"/>
        <w:ind w:firstLine="720"/>
        <w:jc w:val="both"/>
        <w:rPr>
          <w:sz w:val="24"/>
          <w:szCs w:val="24"/>
        </w:rPr>
      </w:pPr>
      <w:r w:rsidRPr="00057DD2">
        <w:rPr>
          <w:rStyle w:val="aff9"/>
          <w:b/>
          <w:bCs/>
          <w:sz w:val="24"/>
          <w:szCs w:val="24"/>
        </w:rPr>
        <w:t xml:space="preserve">Гостевой дом для сезонного проживания отдыхающих и туристов (далее - гостевой дом) </w:t>
      </w:r>
      <w:r w:rsidRPr="00057DD2">
        <w:rPr>
          <w:rStyle w:val="aff9"/>
          <w:sz w:val="24"/>
          <w:szCs w:val="24"/>
        </w:rPr>
        <w:t>-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027F7244" w14:textId="77777777" w:rsidR="00E92993" w:rsidRPr="00057DD2" w:rsidRDefault="00E92993" w:rsidP="00E92993">
      <w:pPr>
        <w:pStyle w:val="1a"/>
        <w:ind w:firstLine="780"/>
        <w:jc w:val="both"/>
        <w:rPr>
          <w:sz w:val="24"/>
          <w:szCs w:val="24"/>
        </w:rPr>
      </w:pPr>
      <w:r w:rsidRPr="00057DD2">
        <w:rPr>
          <w:rStyle w:val="aff9"/>
          <w:b/>
          <w:bCs/>
          <w:sz w:val="24"/>
          <w:szCs w:val="24"/>
        </w:rPr>
        <w:t xml:space="preserve">Доходный дом </w:t>
      </w:r>
      <w:r w:rsidRPr="00057DD2">
        <w:rPr>
          <w:rStyle w:val="aff9"/>
          <w:sz w:val="24"/>
          <w:szCs w:val="24"/>
        </w:rPr>
        <w:t xml:space="preserve">- многоквартирный жилой дом, возведенный на участке, предоставленном под жилищное строительство в установленном порядке, в котором все </w:t>
      </w:r>
      <w:r w:rsidRPr="00057DD2">
        <w:rPr>
          <w:rStyle w:val="aff9"/>
          <w:sz w:val="24"/>
          <w:szCs w:val="24"/>
        </w:rPr>
        <w:lastRenderedPageBreak/>
        <w:t>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14:paraId="6E4F3A78"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Подрядчик </w:t>
      </w:r>
      <w:r w:rsidRPr="00057DD2">
        <w:rPr>
          <w:rStyle w:val="aff9"/>
          <w:sz w:val="24"/>
          <w:szCs w:val="24"/>
        </w:rPr>
        <w:t>-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70830E65"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Прибрежная защитная полоса </w:t>
      </w:r>
      <w:r w:rsidRPr="00057DD2">
        <w:rPr>
          <w:rStyle w:val="aff9"/>
          <w:sz w:val="24"/>
          <w:szCs w:val="24"/>
        </w:rPr>
        <w:t>- часть водоохраной зоны, для которой вводятся дополнительные ограничения хозяйственной и иной деятельности.</w:t>
      </w:r>
    </w:p>
    <w:p w14:paraId="6ECC32BF"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Процент застройки участка </w:t>
      </w:r>
      <w:r w:rsidRPr="00057DD2">
        <w:rPr>
          <w:rStyle w:val="aff9"/>
          <w:sz w:val="24"/>
          <w:szCs w:val="24"/>
        </w:rPr>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2AC3C58B"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Максимальный процент застройки в границах земельного участка </w:t>
      </w:r>
      <w:r w:rsidRPr="00057DD2">
        <w:rPr>
          <w:rStyle w:val="aff9"/>
          <w:sz w:val="24"/>
          <w:szCs w:val="24"/>
        </w:rPr>
        <w:t>-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37E3E96"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Публичный сервитут </w:t>
      </w:r>
      <w:r w:rsidRPr="00057DD2">
        <w:rPr>
          <w:rStyle w:val="aff9"/>
          <w:sz w:val="24"/>
          <w:szCs w:val="24"/>
        </w:rPr>
        <w:t>-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0D33D936" w14:textId="77777777" w:rsidR="00E92993" w:rsidRPr="00057DD2" w:rsidRDefault="00E92993" w:rsidP="00E92993">
      <w:pPr>
        <w:pStyle w:val="1a"/>
        <w:ind w:firstLine="720"/>
        <w:jc w:val="both"/>
        <w:rPr>
          <w:sz w:val="24"/>
          <w:szCs w:val="24"/>
        </w:rPr>
      </w:pPr>
      <w:r w:rsidRPr="00057DD2">
        <w:rPr>
          <w:rStyle w:val="aff9"/>
          <w:b/>
          <w:bCs/>
          <w:sz w:val="24"/>
          <w:szCs w:val="24"/>
        </w:rPr>
        <w:t xml:space="preserve">Разрешенное использование земельных участков и иных объектов недвижимости </w:t>
      </w:r>
      <w:r w:rsidRPr="00057DD2">
        <w:rPr>
          <w:rStyle w:val="aff9"/>
          <w:sz w:val="24"/>
          <w:szCs w:val="24"/>
        </w:rPr>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920A27E" w14:textId="77777777" w:rsidR="00E92993" w:rsidRPr="00057DD2" w:rsidRDefault="00E92993" w:rsidP="00E92993">
      <w:pPr>
        <w:pStyle w:val="1a"/>
        <w:ind w:firstLine="720"/>
        <w:jc w:val="both"/>
        <w:rPr>
          <w:sz w:val="24"/>
          <w:szCs w:val="24"/>
        </w:rPr>
      </w:pPr>
      <w:r w:rsidRPr="00057DD2">
        <w:rPr>
          <w:rStyle w:val="aff9"/>
          <w:b/>
          <w:bCs/>
          <w:sz w:val="24"/>
          <w:szCs w:val="24"/>
        </w:rPr>
        <w:t xml:space="preserve">Частный сервитут </w:t>
      </w:r>
      <w:r w:rsidRPr="00057DD2">
        <w:rPr>
          <w:rStyle w:val="aff9"/>
          <w:sz w:val="24"/>
          <w:szCs w:val="24"/>
        </w:rPr>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14068641" w14:textId="77777777" w:rsidR="00E92993" w:rsidRPr="00057DD2" w:rsidRDefault="00E92993" w:rsidP="00E92993">
      <w:pPr>
        <w:pStyle w:val="1a"/>
        <w:ind w:firstLine="720"/>
        <w:jc w:val="both"/>
        <w:rPr>
          <w:sz w:val="24"/>
          <w:szCs w:val="24"/>
        </w:rPr>
      </w:pPr>
      <w:r w:rsidRPr="00057DD2">
        <w:rPr>
          <w:rStyle w:val="aff9"/>
          <w:b/>
          <w:bCs/>
          <w:sz w:val="24"/>
          <w:szCs w:val="24"/>
        </w:rPr>
        <w:t xml:space="preserve">Озеленение </w:t>
      </w:r>
      <w:r w:rsidRPr="00057DD2">
        <w:rPr>
          <w:rStyle w:val="aff9"/>
          <w:sz w:val="24"/>
          <w:szCs w:val="24"/>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59593438" w14:textId="77777777" w:rsidR="00E92993" w:rsidRPr="00057DD2" w:rsidRDefault="00E92993" w:rsidP="00E92993">
      <w:pPr>
        <w:pStyle w:val="1a"/>
        <w:ind w:firstLine="720"/>
        <w:jc w:val="both"/>
        <w:rPr>
          <w:sz w:val="24"/>
          <w:szCs w:val="24"/>
        </w:rPr>
      </w:pPr>
      <w:r w:rsidRPr="00057DD2">
        <w:rPr>
          <w:rStyle w:val="aff9"/>
          <w:sz w:val="24"/>
          <w:szCs w:val="24"/>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4E35228F" w14:textId="77777777" w:rsidR="00E92993" w:rsidRPr="00057DD2" w:rsidRDefault="00E92993" w:rsidP="00E92993">
      <w:pPr>
        <w:pStyle w:val="1a"/>
        <w:ind w:firstLine="720"/>
        <w:jc w:val="both"/>
        <w:rPr>
          <w:sz w:val="24"/>
          <w:szCs w:val="24"/>
        </w:rPr>
      </w:pPr>
      <w:r w:rsidRPr="00057DD2">
        <w:rPr>
          <w:rStyle w:val="aff9"/>
          <w:sz w:val="24"/>
          <w:szCs w:val="24"/>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решётки (георешотки).</w:t>
      </w:r>
    </w:p>
    <w:p w14:paraId="677B9619" w14:textId="77777777" w:rsidR="00E92993" w:rsidRPr="00057DD2" w:rsidRDefault="00E92993" w:rsidP="00E92993">
      <w:pPr>
        <w:pStyle w:val="1a"/>
        <w:ind w:firstLine="720"/>
        <w:jc w:val="both"/>
        <w:rPr>
          <w:sz w:val="24"/>
          <w:szCs w:val="24"/>
        </w:rPr>
      </w:pPr>
      <w:r w:rsidRPr="00057DD2">
        <w:rPr>
          <w:rStyle w:val="aff9"/>
          <w:b/>
          <w:bCs/>
          <w:sz w:val="24"/>
          <w:szCs w:val="24"/>
        </w:rPr>
        <w:t xml:space="preserve">Озелененная территория </w:t>
      </w:r>
      <w:r w:rsidRPr="00057DD2">
        <w:rPr>
          <w:rStyle w:val="aff9"/>
          <w:sz w:val="24"/>
          <w:szCs w:val="24"/>
        </w:rPr>
        <w:t>-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0B3A283C"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озеленения </w:t>
      </w:r>
      <w:r w:rsidRPr="00057DD2">
        <w:rPr>
          <w:rStyle w:val="aff9"/>
          <w:sz w:val="24"/>
          <w:szCs w:val="24"/>
        </w:rPr>
        <w:t>- отношение территории земельного участка, которая должна быть занята зелеными насаждениями, ко всей площади участка (в процентах).</w:t>
      </w:r>
    </w:p>
    <w:p w14:paraId="51262F88"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Минимальный процент озеленения земельного участка </w:t>
      </w:r>
      <w:r w:rsidRPr="00057DD2">
        <w:rPr>
          <w:rStyle w:val="aff9"/>
          <w:sz w:val="24"/>
          <w:szCs w:val="24"/>
        </w:rPr>
        <w:t>- отношение площади озеленения (зеленых зон) ко всей площади земельного участка.</w:t>
      </w:r>
    </w:p>
    <w:p w14:paraId="40FA54EA"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Квартал сохраняемой застройки </w:t>
      </w:r>
      <w:r w:rsidRPr="00057DD2">
        <w:rPr>
          <w:rStyle w:val="aff9"/>
          <w:sz w:val="24"/>
          <w:szCs w:val="24"/>
        </w:rPr>
        <w:t xml:space="preserve">- квартал, на территории которого при проектировании, планировке и застройке замена и (или) новое строительство составляют </w:t>
      </w:r>
      <w:r w:rsidRPr="00057DD2">
        <w:rPr>
          <w:rStyle w:val="aff9"/>
          <w:sz w:val="24"/>
          <w:szCs w:val="24"/>
        </w:rPr>
        <w:lastRenderedPageBreak/>
        <w:t>не более 25 процентов фонда существующей застройки.</w:t>
      </w:r>
    </w:p>
    <w:p w14:paraId="5E986D0C" w14:textId="1BDB7924" w:rsidR="00E92993" w:rsidRPr="00057DD2" w:rsidRDefault="00E92993" w:rsidP="00E92993">
      <w:pPr>
        <w:pStyle w:val="1a"/>
        <w:ind w:firstLine="720"/>
        <w:jc w:val="both"/>
        <w:rPr>
          <w:sz w:val="24"/>
          <w:szCs w:val="24"/>
        </w:rPr>
      </w:pPr>
      <w:r w:rsidRPr="00057DD2">
        <w:rPr>
          <w:rStyle w:val="aff9"/>
          <w:b/>
          <w:bCs/>
          <w:sz w:val="24"/>
          <w:szCs w:val="24"/>
        </w:rPr>
        <w:t xml:space="preserve">Малые архитектурные формы </w:t>
      </w:r>
      <w:r w:rsidRPr="00057DD2">
        <w:rPr>
          <w:rStyle w:val="aff9"/>
          <w:sz w:val="24"/>
          <w:szCs w:val="24"/>
        </w:rPr>
        <w:t xml:space="preserve">-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w:t>
      </w:r>
      <w:r w:rsidR="0081095E" w:rsidRPr="00057DD2">
        <w:rPr>
          <w:rStyle w:val="aff9"/>
          <w:sz w:val="24"/>
          <w:szCs w:val="24"/>
        </w:rPr>
        <w:t>подобное.</w:t>
      </w:r>
    </w:p>
    <w:p w14:paraId="189C4F9C"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Защитные дорожные сооружения </w:t>
      </w:r>
      <w:r w:rsidRPr="00057DD2">
        <w:rPr>
          <w:rStyle w:val="aff9"/>
          <w:sz w:val="24"/>
          <w:szCs w:val="24"/>
        </w:rPr>
        <w:t>-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14:paraId="3FA6DCE1" w14:textId="77777777" w:rsidR="00E92993" w:rsidRPr="00057DD2" w:rsidRDefault="00E92993" w:rsidP="00E92993">
      <w:pPr>
        <w:pStyle w:val="1a"/>
        <w:ind w:firstLine="720"/>
        <w:jc w:val="both"/>
        <w:rPr>
          <w:sz w:val="24"/>
          <w:szCs w:val="24"/>
        </w:rPr>
      </w:pPr>
      <w:r w:rsidRPr="00057DD2">
        <w:rPr>
          <w:rStyle w:val="aff9"/>
          <w:b/>
          <w:bCs/>
          <w:sz w:val="24"/>
          <w:szCs w:val="24"/>
        </w:rPr>
        <w:t xml:space="preserve">Стоянка для автомобилей (автостоянка) </w:t>
      </w:r>
      <w:r w:rsidRPr="00057DD2">
        <w:rPr>
          <w:rStyle w:val="aff9"/>
          <w:sz w:val="24"/>
          <w:szCs w:val="24"/>
        </w:rPr>
        <w:t>- здание, сооружение (часть здания, сооружения) или специальная открытая площадка, предназначенные только для хранения (стоянки) автомобилей.</w:t>
      </w:r>
    </w:p>
    <w:p w14:paraId="7F7468F8" w14:textId="77777777" w:rsidR="00E92993" w:rsidRPr="00057DD2" w:rsidRDefault="00E92993" w:rsidP="00E92993">
      <w:pPr>
        <w:pStyle w:val="1a"/>
        <w:ind w:firstLine="720"/>
        <w:jc w:val="both"/>
        <w:rPr>
          <w:sz w:val="24"/>
          <w:szCs w:val="24"/>
        </w:rPr>
      </w:pPr>
      <w:r w:rsidRPr="00057DD2">
        <w:rPr>
          <w:rStyle w:val="aff9"/>
          <w:b/>
          <w:bCs/>
          <w:sz w:val="24"/>
          <w:szCs w:val="24"/>
        </w:rPr>
        <w:t xml:space="preserve">Надземная автостоянка закрытого типа </w:t>
      </w:r>
      <w:r w:rsidRPr="00057DD2">
        <w:rPr>
          <w:rStyle w:val="aff9"/>
          <w:sz w:val="24"/>
          <w:szCs w:val="24"/>
        </w:rPr>
        <w:t>- автостоянка с наружными стеновыми ограждениями (гаражи, гаражи-стоянки, гаражные комплексы).</w:t>
      </w:r>
    </w:p>
    <w:p w14:paraId="2FEBEC01" w14:textId="77777777" w:rsidR="00E92993" w:rsidRPr="00057DD2" w:rsidRDefault="00E92993" w:rsidP="00E92993">
      <w:pPr>
        <w:pStyle w:val="1a"/>
        <w:ind w:firstLine="720"/>
        <w:jc w:val="both"/>
        <w:rPr>
          <w:sz w:val="24"/>
          <w:szCs w:val="24"/>
        </w:rPr>
      </w:pPr>
      <w:r w:rsidRPr="00057DD2">
        <w:rPr>
          <w:rStyle w:val="aff9"/>
          <w:b/>
          <w:bCs/>
          <w:sz w:val="24"/>
          <w:szCs w:val="24"/>
        </w:rPr>
        <w:t xml:space="preserve">Автостоянка открытого типа </w:t>
      </w:r>
      <w:r w:rsidRPr="00057DD2">
        <w:rPr>
          <w:rStyle w:val="aff9"/>
          <w:sz w:val="24"/>
          <w:szCs w:val="24"/>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8C9AA39"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3B94079A" w14:textId="0B6393D7" w:rsidR="00E92993" w:rsidRPr="00057DD2" w:rsidRDefault="00E92993" w:rsidP="00E92993">
      <w:pPr>
        <w:pStyle w:val="1a"/>
        <w:ind w:firstLine="720"/>
        <w:jc w:val="both"/>
        <w:rPr>
          <w:sz w:val="24"/>
          <w:szCs w:val="24"/>
        </w:rPr>
      </w:pPr>
      <w:r w:rsidRPr="00057DD2">
        <w:rPr>
          <w:rStyle w:val="aff9"/>
          <w:b/>
          <w:bCs/>
          <w:sz w:val="24"/>
          <w:szCs w:val="24"/>
        </w:rPr>
        <w:t xml:space="preserve">Гостевые стоянки </w:t>
      </w:r>
      <w:r w:rsidRPr="00057DD2">
        <w:rPr>
          <w:rStyle w:val="aff9"/>
          <w:sz w:val="24"/>
          <w:szCs w:val="24"/>
        </w:rPr>
        <w:t>- открытые площадки, предназначенные для кратковременного хранения (стоянки) легковых автомобилей.</w:t>
      </w:r>
    </w:p>
    <w:p w14:paraId="38F46FF2"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Магазин </w:t>
      </w:r>
      <w:r w:rsidRPr="00057DD2">
        <w:rPr>
          <w:rStyle w:val="aff9"/>
          <w:sz w:val="24"/>
          <w:szCs w:val="24"/>
        </w:rPr>
        <w:t>-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47757F4"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Киоск </w:t>
      </w:r>
      <w:r w:rsidRPr="00057DD2">
        <w:rPr>
          <w:rStyle w:val="aff9"/>
          <w:sz w:val="24"/>
          <w:szCs w:val="24"/>
        </w:rPr>
        <w:t>-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25 кв.м.</w:t>
      </w:r>
    </w:p>
    <w:p w14:paraId="4175F898" w14:textId="6783DCF0" w:rsidR="00E92993" w:rsidRPr="00057DD2" w:rsidRDefault="00E92993" w:rsidP="00E92993">
      <w:pPr>
        <w:pStyle w:val="1a"/>
        <w:ind w:firstLine="720"/>
        <w:jc w:val="both"/>
        <w:rPr>
          <w:sz w:val="24"/>
          <w:szCs w:val="24"/>
        </w:rPr>
      </w:pPr>
      <w:r w:rsidRPr="00057DD2">
        <w:rPr>
          <w:rStyle w:val="aff9"/>
          <w:b/>
          <w:bCs/>
          <w:sz w:val="24"/>
          <w:szCs w:val="24"/>
        </w:rPr>
        <w:t xml:space="preserve">Торговый павильон </w:t>
      </w:r>
      <w:r w:rsidRPr="00057DD2">
        <w:rPr>
          <w:rStyle w:val="aff9"/>
          <w:sz w:val="24"/>
          <w:szCs w:val="24"/>
        </w:rPr>
        <w:t xml:space="preserve">- нестационарный торговый объект, представляющий собой некапитальное, одноэтажное сооружение, имеющее </w:t>
      </w:r>
      <w:r w:rsidR="0081095E" w:rsidRPr="00057DD2">
        <w:rPr>
          <w:rStyle w:val="aff9"/>
          <w:sz w:val="24"/>
          <w:szCs w:val="24"/>
        </w:rPr>
        <w:t>торговый зал,</w:t>
      </w:r>
      <w:r w:rsidRPr="00057DD2">
        <w:rPr>
          <w:rStyle w:val="aff9"/>
          <w:sz w:val="24"/>
          <w:szCs w:val="24"/>
        </w:rPr>
        <w:t xml:space="preserve"> рассчитанный на одно или несколько рабочих мест продавцов и помещение для хранения товарного запаса.</w:t>
      </w:r>
    </w:p>
    <w:p w14:paraId="65CEA799"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Пандус </w:t>
      </w:r>
      <w:r w:rsidRPr="00057DD2">
        <w:rPr>
          <w:rStyle w:val="aff9"/>
          <w:sz w:val="24"/>
          <w:szCs w:val="24"/>
        </w:rPr>
        <w:t>-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4008441"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Маломобильные граждане </w:t>
      </w:r>
      <w:r w:rsidRPr="00057DD2">
        <w:rPr>
          <w:rStyle w:val="aff9"/>
          <w:sz w:val="24"/>
          <w:szCs w:val="24"/>
        </w:rPr>
        <w:t xml:space="preserve">-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w:t>
      </w:r>
      <w:r w:rsidRPr="00057DD2">
        <w:rPr>
          <w:rStyle w:val="aff9"/>
          <w:sz w:val="24"/>
          <w:szCs w:val="24"/>
        </w:rPr>
        <w:lastRenderedPageBreak/>
        <w:t>передвижения необходимые средства, приспособления и собак - проводников.</w:t>
      </w:r>
    </w:p>
    <w:p w14:paraId="62DE8C20" w14:textId="77777777" w:rsidR="00E92993" w:rsidRPr="00057DD2" w:rsidRDefault="00E92993" w:rsidP="00E92993">
      <w:pPr>
        <w:pStyle w:val="1a"/>
        <w:ind w:firstLine="0"/>
        <w:jc w:val="both"/>
        <w:rPr>
          <w:sz w:val="24"/>
          <w:szCs w:val="24"/>
        </w:rPr>
      </w:pPr>
      <w:r w:rsidRPr="00057DD2">
        <w:rPr>
          <w:rStyle w:val="aff9"/>
          <w:sz w:val="24"/>
          <w:szCs w:val="24"/>
        </w:rPr>
        <w:t>Контейнер - стандартная емкость для сбора ТБО объемом 0,6 - 1,5 кубических метров;</w:t>
      </w:r>
    </w:p>
    <w:p w14:paraId="4C8292A1" w14:textId="48BFDEE5" w:rsidR="00E92993" w:rsidRPr="00057DD2" w:rsidRDefault="00E92993" w:rsidP="0081095E">
      <w:pPr>
        <w:pStyle w:val="1a"/>
        <w:spacing w:after="220"/>
        <w:ind w:firstLine="0"/>
        <w:jc w:val="both"/>
        <w:rPr>
          <w:bCs/>
          <w:sz w:val="24"/>
          <w:szCs w:val="24"/>
          <w:lang w:eastAsia="ru-RU"/>
        </w:rPr>
      </w:pPr>
      <w:r w:rsidRPr="00057DD2">
        <w:rPr>
          <w:rStyle w:val="aff9"/>
          <w:sz w:val="24"/>
          <w:szCs w:val="24"/>
        </w:rPr>
        <w:t>Бункер-накопитель - стандартная емкость для сбора КГМ объемом более 2,0 кубических метров.</w:t>
      </w:r>
    </w:p>
    <w:p w14:paraId="23DD873F" w14:textId="2808C858"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7" w:name="_Toc164666887"/>
      <w:r w:rsidRPr="00057DD2">
        <w:rPr>
          <w:rFonts w:ascii="Times New Roman" w:eastAsiaTheme="majorEastAsia" w:hAnsi="Times New Roman"/>
          <w:color w:val="auto"/>
          <w:sz w:val="24"/>
          <w:szCs w:val="24"/>
        </w:rPr>
        <w:t>Статья 2. Основания введения, назначение, состав и сфера действия настоящих Правил</w:t>
      </w:r>
      <w:bookmarkEnd w:id="7"/>
    </w:p>
    <w:p w14:paraId="2E9B6078" w14:textId="1037EAB4"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65713B">
        <w:rPr>
          <w:rFonts w:ascii="Times New Roman" w:eastAsia="Times New Roman" w:hAnsi="Times New Roman" w:cs="Times New Roman"/>
          <w:bCs/>
          <w:sz w:val="24"/>
          <w:szCs w:val="24"/>
          <w:lang w:eastAsia="ru-RU"/>
        </w:rPr>
        <w:t>Темижбекском</w:t>
      </w:r>
      <w:r w:rsidRPr="00057DD2">
        <w:rPr>
          <w:rFonts w:ascii="Times New Roman" w:eastAsia="Times New Roman" w:hAnsi="Times New Roman" w:cs="Times New Roman"/>
          <w:bCs/>
          <w:sz w:val="24"/>
          <w:szCs w:val="24"/>
          <w:lang w:eastAsia="ru-RU"/>
        </w:rPr>
        <w:t xml:space="preserve"> </w:t>
      </w:r>
      <w:r w:rsidR="00D8333F" w:rsidRPr="00057DD2">
        <w:rPr>
          <w:rFonts w:ascii="Times New Roman" w:eastAsia="Times New Roman" w:hAnsi="Times New Roman" w:cs="Times New Roman"/>
          <w:bCs/>
          <w:sz w:val="24"/>
          <w:szCs w:val="24"/>
          <w:lang w:eastAsia="ru-RU"/>
        </w:rPr>
        <w:t>сельском поселении</w:t>
      </w:r>
      <w:r w:rsidRPr="00057DD2">
        <w:rPr>
          <w:rFonts w:ascii="Times New Roman" w:eastAsia="Times New Roman" w:hAnsi="Times New Roman" w:cs="Times New Roman"/>
          <w:bCs/>
          <w:sz w:val="24"/>
          <w:szCs w:val="24"/>
          <w:lang w:eastAsia="ru-RU"/>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00F246D0" w:rsidRPr="00057DD2">
        <w:rPr>
          <w:rFonts w:ascii="Times New Roman" w:eastAsia="Times New Roman" w:hAnsi="Times New Roman" w:cs="Times New Roman"/>
          <w:bCs/>
          <w:sz w:val="24"/>
          <w:szCs w:val="24"/>
          <w:lang w:eastAsia="ru-RU"/>
        </w:rPr>
        <w:t>с</w:t>
      </w:r>
      <w:r w:rsidR="00D8333F" w:rsidRPr="00057DD2">
        <w:rPr>
          <w:rFonts w:ascii="Times New Roman" w:eastAsia="Times New Roman" w:hAnsi="Times New Roman" w:cs="Times New Roman"/>
          <w:bCs/>
          <w:sz w:val="24"/>
          <w:szCs w:val="24"/>
          <w:lang w:eastAsia="ru-RU"/>
        </w:rPr>
        <w:t>ельского поселения</w:t>
      </w:r>
      <w:r w:rsidRPr="00057DD2">
        <w:rPr>
          <w:rFonts w:ascii="Times New Roman" w:eastAsia="Times New Roman" w:hAnsi="Times New Roman" w:cs="Times New Roman"/>
          <w:bCs/>
          <w:sz w:val="24"/>
          <w:szCs w:val="24"/>
          <w:lang w:eastAsia="ru-RU"/>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9D0ADF1" w14:textId="438B6271"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FF0029" w:rsidRPr="00057DD2">
        <w:rPr>
          <w:rFonts w:ascii="Times New Roman" w:eastAsia="Times New Roman" w:hAnsi="Times New Roman" w:cs="Times New Roman"/>
          <w:bCs/>
          <w:sz w:val="24"/>
          <w:szCs w:val="24"/>
          <w:lang w:eastAsia="ru-RU"/>
        </w:rPr>
        <w:t>. Правила землепользования и застройки разрабатываются в целях:</w:t>
      </w:r>
    </w:p>
    <w:p w14:paraId="75ADC1ED"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5F596F6"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создания условий для планировки территорий муниципальных образований;</w:t>
      </w:r>
    </w:p>
    <w:p w14:paraId="59AD2A91"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346D64A"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F97B804" w14:textId="6B9217FE"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w:t>
      </w:r>
      <w:r w:rsidR="00FF0029" w:rsidRPr="00057DD2">
        <w:rPr>
          <w:rFonts w:ascii="Times New Roman" w:eastAsia="Times New Roman" w:hAnsi="Times New Roman" w:cs="Times New Roman"/>
          <w:bCs/>
          <w:sz w:val="24"/>
          <w:szCs w:val="24"/>
          <w:lang w:eastAsia="ru-RU"/>
        </w:rPr>
        <w:t>. Правила землепользования и застройки включают в себя:</w:t>
      </w:r>
    </w:p>
    <w:p w14:paraId="6A7B30D7"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их применения и внесения изменений в указанные правила;</w:t>
      </w:r>
    </w:p>
    <w:p w14:paraId="130D9B93"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карту градостроительного зонирования;</w:t>
      </w:r>
    </w:p>
    <w:p w14:paraId="0C16065C"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градостроительные регламенты.</w:t>
      </w:r>
    </w:p>
    <w:p w14:paraId="43FEB47D" w14:textId="09A425B1"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w:t>
      </w:r>
      <w:r w:rsidR="00FF0029" w:rsidRPr="00057DD2">
        <w:rPr>
          <w:rFonts w:ascii="Times New Roman" w:eastAsia="Times New Roman" w:hAnsi="Times New Roman" w:cs="Times New Roman"/>
          <w:bCs/>
          <w:sz w:val="24"/>
          <w:szCs w:val="24"/>
          <w:lang w:eastAsia="ru-RU"/>
        </w:rPr>
        <w:t>. Порядок применения правил землепользования и застройки и внесения в них изменений включает в себя положения:</w:t>
      </w:r>
    </w:p>
    <w:p w14:paraId="1D5EFAAD"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 регулировании землепользования и застройки органами местного самоуправления;</w:t>
      </w:r>
    </w:p>
    <w:p w14:paraId="5FC37B77"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69645C0B"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 подготовке документации по планировке территории органами местного самоуправления;</w:t>
      </w:r>
    </w:p>
    <w:p w14:paraId="4A2C0DB4"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 проведении публичных слушаний по вопросам землепользования и застройки;</w:t>
      </w:r>
    </w:p>
    <w:p w14:paraId="171687F6"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 внесении изменений в правила землепользования и застройки;</w:t>
      </w:r>
    </w:p>
    <w:p w14:paraId="566AAC7A"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 регулировании иных вопросов землепользования и застройки.</w:t>
      </w:r>
    </w:p>
    <w:p w14:paraId="5567A26E" w14:textId="1497A489"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w:t>
      </w:r>
      <w:r w:rsidR="00FF0029" w:rsidRPr="00057DD2">
        <w:rPr>
          <w:rFonts w:ascii="Times New Roman" w:eastAsia="Times New Roman" w:hAnsi="Times New Roman" w:cs="Times New Roman"/>
          <w:bCs/>
          <w:sz w:val="24"/>
          <w:szCs w:val="24"/>
          <w:lang w:eastAsia="ru-RU"/>
        </w:rPr>
        <w:t xml:space="preserve">. </w:t>
      </w:r>
      <w:r w:rsidR="009B0651" w:rsidRPr="00057DD2">
        <w:rPr>
          <w:rFonts w:ascii="Times New Roman" w:eastAsia="Times New Roman" w:hAnsi="Times New Roman" w:cs="Times New Roman"/>
          <w:bCs/>
          <w:sz w:val="24"/>
          <w:szCs w:val="24"/>
          <w:lang w:eastAsia="ru-RU"/>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w:t>
      </w:r>
      <w:r w:rsidR="009B0651" w:rsidRPr="00057DD2">
        <w:rPr>
          <w:rFonts w:ascii="Times New Roman" w:eastAsia="Times New Roman" w:hAnsi="Times New Roman" w:cs="Times New Roman"/>
          <w:bCs/>
          <w:sz w:val="24"/>
          <w:szCs w:val="24"/>
          <w:lang w:eastAsia="ru-RU"/>
        </w:rPr>
        <w:lastRenderedPageBreak/>
        <w:t>границы территориальных зон</w:t>
      </w:r>
      <w:r w:rsidR="00FF0029" w:rsidRPr="00057DD2">
        <w:rPr>
          <w:rFonts w:ascii="Times New Roman" w:eastAsia="Times New Roman" w:hAnsi="Times New Roman" w:cs="Times New Roman"/>
          <w:bCs/>
          <w:sz w:val="24"/>
          <w:szCs w:val="24"/>
          <w:lang w:eastAsia="ru-RU"/>
        </w:rPr>
        <w:t>.</w:t>
      </w:r>
    </w:p>
    <w:p w14:paraId="03CF3533" w14:textId="07BA8252"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w:t>
      </w:r>
      <w:r w:rsidR="00FF0029" w:rsidRPr="00057DD2">
        <w:rPr>
          <w:rFonts w:ascii="Times New Roman" w:eastAsia="Times New Roman" w:hAnsi="Times New Roman" w:cs="Times New Roman"/>
          <w:bCs/>
          <w:sz w:val="24"/>
          <w:szCs w:val="24"/>
          <w:lang w:eastAsia="ru-RU"/>
        </w:rPr>
        <w:t xml:space="preserve">. </w:t>
      </w:r>
      <w:r w:rsidR="009B0651" w:rsidRPr="00057DD2">
        <w:rPr>
          <w:rFonts w:ascii="Times New Roman" w:eastAsia="Times New Roman" w:hAnsi="Times New Roman" w:cs="Times New Roman"/>
          <w:bCs/>
          <w:sz w:val="24"/>
          <w:szCs w:val="24"/>
          <w:lang w:eastAsia="ru-RU"/>
        </w:rPr>
        <w:t>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3F3893D5" w14:textId="27AF1D98" w:rsidR="00FF0029" w:rsidRPr="00057DD2" w:rsidRDefault="00064E2F"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6"/>
          <w:shd w:val="clear" w:color="auto" w:fill="FFFFFF"/>
        </w:rPr>
      </w:pPr>
      <w:r w:rsidRPr="00057DD2">
        <w:rPr>
          <w:rFonts w:ascii="Times New Roman" w:eastAsia="Times New Roman" w:hAnsi="Times New Roman" w:cs="Times New Roman"/>
          <w:bCs/>
          <w:sz w:val="24"/>
          <w:szCs w:val="24"/>
          <w:lang w:eastAsia="ru-RU"/>
        </w:rPr>
        <w:t>5</w:t>
      </w:r>
      <w:r w:rsidR="00FF0029" w:rsidRPr="00057DD2">
        <w:rPr>
          <w:rFonts w:ascii="Times New Roman" w:eastAsia="Times New Roman" w:hAnsi="Times New Roman" w:cs="Times New Roman"/>
          <w:bCs/>
          <w:sz w:val="24"/>
          <w:szCs w:val="24"/>
          <w:lang w:eastAsia="ru-RU"/>
        </w:rPr>
        <w:t xml:space="preserve">.1. </w:t>
      </w:r>
      <w:r w:rsidR="00FF0029" w:rsidRPr="00057DD2">
        <w:rPr>
          <w:rFonts w:ascii="Times New Roman" w:hAnsi="Times New Roman" w:cs="Times New Roman"/>
          <w:color w:val="000000"/>
          <w:sz w:val="24"/>
          <w:szCs w:val="26"/>
          <w:shd w:val="clear" w:color="auto" w:fill="FFFFFF"/>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788C35F5" w14:textId="41385C6D" w:rsidR="00FF0029" w:rsidRPr="00057DD2" w:rsidRDefault="00064E2F"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6"/>
          <w:shd w:val="clear" w:color="auto" w:fill="FFFFFF"/>
        </w:rPr>
        <w:t>5</w:t>
      </w:r>
      <w:r w:rsidR="00FF0029" w:rsidRPr="00057DD2">
        <w:rPr>
          <w:rFonts w:ascii="Times New Roman" w:hAnsi="Times New Roman" w:cs="Times New Roman"/>
          <w:color w:val="000000"/>
          <w:sz w:val="24"/>
          <w:szCs w:val="26"/>
          <w:shd w:val="clear" w:color="auto" w:fill="FFFFFF"/>
        </w:rPr>
        <w:t xml:space="preserve">.2. </w:t>
      </w:r>
      <w:r w:rsidR="00FF0029" w:rsidRPr="00057DD2">
        <w:rPr>
          <w:rFonts w:ascii="Times New Roman" w:hAnsi="Times New Roman" w:cs="Times New Roman"/>
          <w:color w:val="000000"/>
          <w:sz w:val="24"/>
          <w:szCs w:val="24"/>
          <w:shd w:val="clear" w:color="auto" w:fill="FFFFFF"/>
        </w:rPr>
        <w:t xml:space="preserve">Если иное не предусмотрено нормативным правовым актом </w:t>
      </w:r>
      <w:r w:rsidR="0023658E" w:rsidRPr="00057DD2">
        <w:rPr>
          <w:rFonts w:ascii="Times New Roman" w:hAnsi="Times New Roman" w:cs="Times New Roman"/>
          <w:color w:val="000000"/>
          <w:sz w:val="24"/>
          <w:szCs w:val="24"/>
          <w:shd w:val="clear" w:color="auto" w:fill="FFFFFF"/>
        </w:rPr>
        <w:t>Краснодарского края</w:t>
      </w:r>
      <w:r w:rsidR="00FF0029" w:rsidRPr="00057DD2">
        <w:rPr>
          <w:rFonts w:ascii="Times New Roman" w:hAnsi="Times New Roman" w:cs="Times New Roman"/>
          <w:color w:val="000000"/>
          <w:sz w:val="24"/>
          <w:szCs w:val="24"/>
          <w:shd w:val="clear" w:color="auto" w:fill="FFFFFF"/>
        </w:rPr>
        <w:t>,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987C45B" w14:textId="4F111C0E" w:rsidR="009B0651" w:rsidRPr="00057DD2" w:rsidRDefault="009B0651"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0E1262A2" w14:textId="3145586B"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w:t>
      </w:r>
      <w:r w:rsidR="00FF0029" w:rsidRPr="00057DD2">
        <w:rPr>
          <w:rFonts w:ascii="Times New Roman" w:eastAsia="Times New Roman" w:hAnsi="Times New Roman" w:cs="Times New Roman"/>
          <w:bCs/>
          <w:sz w:val="24"/>
          <w:szCs w:val="24"/>
          <w:lang w:eastAsia="ru-RU"/>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25E930D"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виды разрешенного использования земельных участков и объектов капитального строительства;</w:t>
      </w:r>
    </w:p>
    <w:p w14:paraId="313C4E63"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EBE27BD" w14:textId="61B48E3F"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требования к архитектурно-градостроительному облику объектов капитального строительства;</w:t>
      </w:r>
    </w:p>
    <w:p w14:paraId="7197FEC2"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F154DA9"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color w:val="000000"/>
          <w:sz w:val="24"/>
          <w:szCs w:val="24"/>
          <w:shd w:val="clear" w:color="auto" w:fill="FFFFFF"/>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C0A1652" w14:textId="538A8B99"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w:t>
      </w:r>
      <w:r w:rsidRPr="00057DD2">
        <w:rPr>
          <w:rFonts w:ascii="Times New Roman" w:eastAsia="Times New Roman" w:hAnsi="Times New Roman" w:cs="Times New Roman"/>
          <w:bCs/>
          <w:sz w:val="24"/>
          <w:szCs w:val="24"/>
          <w:lang w:eastAsia="ru-RU"/>
        </w:rPr>
        <w:lastRenderedPageBreak/>
        <w:t>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8556EB8" w14:textId="697679A9"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00BA2097">
        <w:rPr>
          <w:rFonts w:ascii="Times New Roman" w:eastAsia="Times New Roman" w:hAnsi="Times New Roman" w:cs="Times New Roman"/>
          <w:bCs/>
          <w:sz w:val="24"/>
          <w:szCs w:val="24"/>
          <w:lang w:eastAsia="ru-RU"/>
        </w:rPr>
        <w:t>Градостроительн</w:t>
      </w:r>
      <w:r w:rsidR="00BA2097">
        <w:rPr>
          <w:bCs/>
          <w:sz w:val="24"/>
          <w:szCs w:val="24"/>
          <w:lang w:eastAsia="ru-RU"/>
        </w:rPr>
        <w:t>ым</w:t>
      </w:r>
      <w:r w:rsidR="00BA2097"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w:t>
      </w:r>
    </w:p>
    <w:p w14:paraId="1F514FE5" w14:textId="0BEE7A97"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w:t>
      </w:r>
      <w:r w:rsidR="00FF0029" w:rsidRPr="00057DD2">
        <w:rPr>
          <w:rFonts w:ascii="Times New Roman" w:eastAsia="Times New Roman" w:hAnsi="Times New Roman" w:cs="Times New Roman"/>
          <w:bCs/>
          <w:sz w:val="24"/>
          <w:szCs w:val="24"/>
          <w:lang w:eastAsia="ru-RU"/>
        </w:rPr>
        <w:t xml:space="preserve">.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00FF0029" w:rsidRPr="00057DD2">
        <w:rPr>
          <w:rFonts w:ascii="Times New Roman" w:eastAsia="Times New Roman" w:hAnsi="Times New Roman" w:cs="Times New Roman"/>
          <w:bCs/>
          <w:sz w:val="24"/>
          <w:szCs w:val="24"/>
          <w:lang w:eastAsia="ru-RU"/>
        </w:rPr>
        <w:t xml:space="preserve"> по вопросам регулирования землепользования и застройки. Указанные акты применяются в части, не противоречащей настоящим Правилам.</w:t>
      </w:r>
    </w:p>
    <w:p w14:paraId="0D72D5A4" w14:textId="29D6FFFD"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w:t>
      </w:r>
      <w:r w:rsidR="00FF0029" w:rsidRPr="00057DD2">
        <w:rPr>
          <w:rFonts w:ascii="Times New Roman" w:eastAsia="Times New Roman" w:hAnsi="Times New Roman" w:cs="Times New Roman"/>
          <w:bCs/>
          <w:sz w:val="24"/>
          <w:szCs w:val="24"/>
          <w:lang w:eastAsia="ru-RU"/>
        </w:rPr>
        <w:t xml:space="preserve">. Настоящие Правила обязательны для исполнения всеми расположенными на территории </w:t>
      </w:r>
      <w:r w:rsidR="0065713B">
        <w:rPr>
          <w:rFonts w:ascii="Times New Roman" w:eastAsia="Times New Roman" w:hAnsi="Times New Roman" w:cs="Times New Roman"/>
          <w:bCs/>
          <w:sz w:val="24"/>
          <w:szCs w:val="24"/>
          <w:lang w:eastAsia="ru-RU"/>
        </w:rPr>
        <w:t>Темижбекского</w:t>
      </w:r>
      <w:r w:rsidR="009B0651" w:rsidRPr="00057DD2">
        <w:rPr>
          <w:rFonts w:ascii="Times New Roman" w:eastAsia="Times New Roman" w:hAnsi="Times New Roman" w:cs="Times New Roman"/>
          <w:bCs/>
          <w:sz w:val="24"/>
          <w:szCs w:val="24"/>
          <w:lang w:eastAsia="ru-RU"/>
        </w:rPr>
        <w:t xml:space="preserve"> сельского</w:t>
      </w:r>
      <w:r w:rsidR="00360A89" w:rsidRPr="00057DD2">
        <w:rPr>
          <w:rFonts w:ascii="Times New Roman" w:eastAsia="Times New Roman" w:hAnsi="Times New Roman" w:cs="Times New Roman"/>
          <w:bCs/>
          <w:sz w:val="24"/>
          <w:szCs w:val="24"/>
          <w:lang w:eastAsia="ru-RU"/>
        </w:rPr>
        <w:t xml:space="preserve"> поселения</w:t>
      </w:r>
      <w:r w:rsidR="00FF0029" w:rsidRPr="00057DD2">
        <w:rPr>
          <w:rFonts w:ascii="Times New Roman" w:eastAsia="Times New Roman" w:hAnsi="Times New Roman" w:cs="Times New Roman"/>
          <w:bCs/>
          <w:sz w:val="24"/>
          <w:szCs w:val="24"/>
          <w:lang w:eastAsia="ru-RU"/>
        </w:rPr>
        <w:t xml:space="preserve"> юридическими и физическими лицами, осуществляющими и контролирующими градостроительную деятельность на территории </w:t>
      </w:r>
      <w:r w:rsidR="0065713B">
        <w:rPr>
          <w:rFonts w:ascii="Times New Roman" w:eastAsia="Times New Roman" w:hAnsi="Times New Roman" w:cs="Times New Roman"/>
          <w:bCs/>
          <w:sz w:val="24"/>
          <w:szCs w:val="24"/>
          <w:lang w:eastAsia="ru-RU"/>
        </w:rPr>
        <w:t>Темижбекского</w:t>
      </w:r>
      <w:r w:rsidR="009B0651" w:rsidRPr="00057DD2">
        <w:rPr>
          <w:rFonts w:ascii="Times New Roman" w:eastAsia="Times New Roman" w:hAnsi="Times New Roman" w:cs="Times New Roman"/>
          <w:bCs/>
          <w:sz w:val="24"/>
          <w:szCs w:val="24"/>
          <w:lang w:eastAsia="ru-RU"/>
        </w:rPr>
        <w:t xml:space="preserve"> сельского</w:t>
      </w:r>
      <w:r w:rsidR="00360A89" w:rsidRPr="00057DD2">
        <w:rPr>
          <w:rFonts w:ascii="Times New Roman" w:eastAsia="Times New Roman" w:hAnsi="Times New Roman" w:cs="Times New Roman"/>
          <w:bCs/>
          <w:sz w:val="24"/>
          <w:szCs w:val="24"/>
          <w:lang w:eastAsia="ru-RU"/>
        </w:rPr>
        <w:t xml:space="preserve"> поселения</w:t>
      </w:r>
      <w:r w:rsidR="00EE56BA" w:rsidRPr="00057DD2">
        <w:rPr>
          <w:rFonts w:ascii="Times New Roman" w:eastAsia="Times New Roman" w:hAnsi="Times New Roman" w:cs="Times New Roman"/>
          <w:bCs/>
          <w:sz w:val="24"/>
          <w:szCs w:val="24"/>
          <w:lang w:eastAsia="ru-RU"/>
        </w:rPr>
        <w:t>.</w:t>
      </w:r>
    </w:p>
    <w:p w14:paraId="4616BB0C" w14:textId="4BFFEED1"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8" w:name="_Toc164666888"/>
      <w:r w:rsidRPr="00057DD2">
        <w:rPr>
          <w:rFonts w:ascii="Times New Roman" w:eastAsiaTheme="majorEastAsia" w:hAnsi="Times New Roman"/>
          <w:color w:val="auto"/>
          <w:sz w:val="24"/>
          <w:szCs w:val="24"/>
        </w:rPr>
        <w:t>Статья 3. Открытость и доступность информации о землепользовании и застройке</w:t>
      </w:r>
      <w:bookmarkEnd w:id="8"/>
    </w:p>
    <w:p w14:paraId="70741CE3"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318525E1" w14:textId="28EAC5BC"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обеспечивает возможность ознакомления с настоящими Правилами всем желающим путем:</w:t>
      </w:r>
    </w:p>
    <w:p w14:paraId="5C0AF47D"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опубликования (обнародования) Правил;</w:t>
      </w:r>
    </w:p>
    <w:p w14:paraId="2B5251C1"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помещения Правил на официальном сайте в сети Интернет;</w:t>
      </w:r>
    </w:p>
    <w:p w14:paraId="101713A3" w14:textId="7C6CA4DC"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14:paraId="6059025E" w14:textId="10D2CF58"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52F0E59C" w14:textId="3DAFA8F2"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9" w:name="_Toc164666889"/>
      <w:r w:rsidRPr="00057DD2">
        <w:rPr>
          <w:rFonts w:ascii="Times New Roman" w:eastAsiaTheme="majorEastAsia" w:hAnsi="Times New Roman"/>
          <w:color w:val="auto"/>
          <w:sz w:val="24"/>
          <w:szCs w:val="24"/>
        </w:rPr>
        <w:t>Статья 4. Ответственность за нарушения Правил</w:t>
      </w:r>
      <w:bookmarkEnd w:id="9"/>
    </w:p>
    <w:p w14:paraId="2B201201"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За нарушение настоящих Правил физические и юридические лица, а также должностные лица несут ответственность, предусмотренную </w:t>
      </w:r>
      <w:r w:rsidR="00387F28" w:rsidRPr="00057DD2">
        <w:rPr>
          <w:rFonts w:ascii="Times New Roman" w:eastAsia="Times New Roman" w:hAnsi="Times New Roman" w:cs="Times New Roman"/>
          <w:bCs/>
          <w:sz w:val="24"/>
          <w:szCs w:val="24"/>
          <w:lang w:eastAsia="ru-RU"/>
        </w:rPr>
        <w:t>действующим законодательством Российской Федерации</w:t>
      </w:r>
    </w:p>
    <w:p w14:paraId="52F84D90" w14:textId="62CE1662" w:rsidR="00FF0029" w:rsidRPr="00057DD2" w:rsidRDefault="00FF0029" w:rsidP="00427EE4">
      <w:pPr>
        <w:pStyle w:val="2"/>
        <w:spacing w:before="240" w:after="240"/>
        <w:rPr>
          <w:sz w:val="24"/>
          <w:szCs w:val="24"/>
          <w:lang w:eastAsia="ru-RU"/>
        </w:rPr>
      </w:pPr>
      <w:bookmarkStart w:id="10" w:name="_Toc164666890"/>
      <w:r w:rsidRPr="00057DD2">
        <w:rPr>
          <w:sz w:val="24"/>
          <w:szCs w:val="24"/>
          <w:lang w:eastAsia="ru-RU"/>
        </w:rPr>
        <w:lastRenderedPageBreak/>
        <w:t>ГЛАВА 2.</w:t>
      </w:r>
      <w:r w:rsidR="00BD4A51" w:rsidRPr="00057DD2">
        <w:rPr>
          <w:sz w:val="24"/>
          <w:szCs w:val="24"/>
          <w:lang w:eastAsia="ru-RU"/>
        </w:rPr>
        <w:t xml:space="preserve"> ПРАВА ИСПОЛЬЗОВАНИЯ НЕДВИЖИМОСТИ, ВОЗНИКШИЕ ДО ВСТУПЛЕНИЯ В СИЛУ ПРАВИЛ</w:t>
      </w:r>
      <w:bookmarkEnd w:id="10"/>
      <w:r w:rsidRPr="00057DD2">
        <w:rPr>
          <w:sz w:val="24"/>
          <w:szCs w:val="24"/>
          <w:lang w:eastAsia="ru-RU"/>
        </w:rPr>
        <w:t xml:space="preserve"> </w:t>
      </w:r>
    </w:p>
    <w:p w14:paraId="7E4B3717" w14:textId="41BC9CD1"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1" w:name="_Toc164666891"/>
      <w:r w:rsidRPr="00057DD2">
        <w:rPr>
          <w:rFonts w:ascii="Times New Roman" w:eastAsiaTheme="majorEastAsia" w:hAnsi="Times New Roman"/>
          <w:color w:val="auto"/>
          <w:sz w:val="24"/>
          <w:szCs w:val="24"/>
        </w:rPr>
        <w:t>Статья 5. Общие положения, относящиеся к ранее возникшим правам</w:t>
      </w:r>
      <w:bookmarkEnd w:id="11"/>
    </w:p>
    <w:p w14:paraId="1C4EC613" w14:textId="582821BE"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Принятые до введения в действие настоящих Правил нормативные правовые акты в отношении территории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сельского поселения по вопросам землепользования и застройки применяются в части, не противоречащей настоящим Правилам.</w:t>
      </w:r>
    </w:p>
    <w:p w14:paraId="15119548"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E989E7B"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2004BEC9"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7117E049" w14:textId="67C44B04"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r w:rsidR="00B00180" w:rsidRPr="00057DD2">
        <w:rPr>
          <w:rFonts w:ascii="Times New Roman" w:eastAsia="Times New Roman" w:hAnsi="Times New Roman" w:cs="Times New Roman"/>
          <w:bCs/>
          <w:sz w:val="24"/>
          <w:szCs w:val="24"/>
          <w:lang w:eastAsia="ru-RU"/>
        </w:rPr>
        <w:t xml:space="preserve"> </w:t>
      </w:r>
    </w:p>
    <w:p w14:paraId="3C04445C"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0ABF505F"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687B02E8" w14:textId="3400FB2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2" w:name="_Toc164666892"/>
      <w:r w:rsidRPr="00057DD2">
        <w:rPr>
          <w:rFonts w:ascii="Times New Roman" w:eastAsiaTheme="majorEastAsia" w:hAnsi="Times New Roman"/>
          <w:color w:val="auto"/>
          <w:sz w:val="24"/>
          <w:szCs w:val="24"/>
        </w:rPr>
        <w:t>Статья 6. Использование и строительные изменения объектов недвижимости, несоответствующих Правилам</w:t>
      </w:r>
      <w:bookmarkEnd w:id="12"/>
    </w:p>
    <w:p w14:paraId="68E2754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52B91B73"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225EE6A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2DC2EF9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2A6DDDFA" w14:textId="4C983EB9"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Указанные в подпункте 3 части 3 статьи «Общие положения, относящиеся к ранее </w:t>
      </w:r>
      <w:r w:rsidRPr="00057DD2">
        <w:rPr>
          <w:rFonts w:ascii="Times New Roman" w:eastAsia="Times New Roman" w:hAnsi="Times New Roman" w:cs="Times New Roman"/>
          <w:bCs/>
          <w:sz w:val="24"/>
          <w:szCs w:val="24"/>
          <w:lang w:eastAsia="ru-RU"/>
        </w:rPr>
        <w:lastRenderedPageBreak/>
        <w:t>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w:t>
      </w:r>
      <w:r w:rsidR="00B00180"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3E9982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Несоответствующий вид использования недвижимости не может быть заменен на иной несоответствующий вид использования.</w:t>
      </w:r>
    </w:p>
    <w:p w14:paraId="0346B1C2" w14:textId="6A7F7C0F" w:rsidR="00FF0029" w:rsidRPr="00057DD2" w:rsidRDefault="00FF0029" w:rsidP="00427EE4">
      <w:pPr>
        <w:pStyle w:val="2"/>
        <w:spacing w:before="240" w:after="240"/>
        <w:rPr>
          <w:sz w:val="24"/>
          <w:szCs w:val="24"/>
          <w:lang w:eastAsia="ru-RU"/>
        </w:rPr>
      </w:pPr>
      <w:bookmarkStart w:id="13" w:name="_Toc164666893"/>
      <w:r w:rsidRPr="00057DD2">
        <w:rPr>
          <w:sz w:val="24"/>
          <w:szCs w:val="24"/>
          <w:lang w:eastAsia="ru-RU"/>
        </w:rPr>
        <w:t>ГЛАВА 3.</w:t>
      </w:r>
      <w:r w:rsidR="00F64ABF" w:rsidRPr="00057DD2">
        <w:rPr>
          <w:sz w:val="24"/>
          <w:szCs w:val="24"/>
          <w:lang w:eastAsia="ru-RU"/>
        </w:rPr>
        <w:t xml:space="preserve"> </w:t>
      </w:r>
      <w:r w:rsidR="00057DD2" w:rsidRPr="00057DD2">
        <w:rPr>
          <w:sz w:val="24"/>
          <w:szCs w:val="24"/>
          <w:lang w:eastAsia="ru-RU"/>
        </w:rPr>
        <w:t>УЧАСТНИКИ</w:t>
      </w:r>
      <w:r w:rsidR="00F64ABF" w:rsidRPr="00057DD2">
        <w:rPr>
          <w:sz w:val="24"/>
          <w:szCs w:val="24"/>
          <w:lang w:eastAsia="ru-RU"/>
        </w:rPr>
        <w:t xml:space="preserve"> ОТНОШЕНИЙ, ВОЗНИКАЮЩИХ ПО ПОВОДУ ЗЕМЛЕПОЛЬЗОВАНИЯ И ЗАСТРОЙКИ</w:t>
      </w:r>
      <w:bookmarkEnd w:id="13"/>
      <w:r w:rsidRPr="00057DD2">
        <w:rPr>
          <w:sz w:val="24"/>
          <w:szCs w:val="24"/>
          <w:lang w:eastAsia="ru-RU"/>
        </w:rPr>
        <w:t xml:space="preserve"> </w:t>
      </w:r>
    </w:p>
    <w:p w14:paraId="4B582F56" w14:textId="58E917E6"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4" w:name="_Toc164666894"/>
      <w:r w:rsidRPr="00057DD2">
        <w:rPr>
          <w:rFonts w:ascii="Times New Roman" w:eastAsiaTheme="majorEastAsia" w:hAnsi="Times New Roman"/>
          <w:color w:val="auto"/>
          <w:sz w:val="24"/>
          <w:szCs w:val="24"/>
        </w:rPr>
        <w:t>Статья 7. Общие положения о лицах, осуществляющих</w:t>
      </w:r>
      <w:r w:rsidR="001D6B61" w:rsidRPr="00057DD2">
        <w:rPr>
          <w:rFonts w:ascii="Times New Roman" w:eastAsiaTheme="majorEastAsia" w:hAnsi="Times New Roman"/>
          <w:color w:val="auto"/>
          <w:sz w:val="24"/>
          <w:szCs w:val="24"/>
        </w:rPr>
        <w:t xml:space="preserve"> </w:t>
      </w:r>
      <w:r w:rsidRPr="00057DD2">
        <w:rPr>
          <w:rFonts w:ascii="Times New Roman" w:eastAsiaTheme="majorEastAsia" w:hAnsi="Times New Roman"/>
          <w:color w:val="auto"/>
          <w:sz w:val="24"/>
          <w:szCs w:val="24"/>
        </w:rPr>
        <w:t>землепользование и застройку, и их действиях</w:t>
      </w:r>
      <w:bookmarkEnd w:id="14"/>
    </w:p>
    <w:p w14:paraId="193F491D" w14:textId="23DF1CC4"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регулируют действия физических и юридических лиц, которые:</w:t>
      </w:r>
    </w:p>
    <w:p w14:paraId="2BE4A3E5" w14:textId="7F4D5B5C"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участвуют в торгах (конкурсах, аукционах), подготавливаемых и проводимых администрацией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D70512B" w14:textId="6330FD6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обращаются в администрацию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8E6DBA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B865BD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5C7DC80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осуществляют иные действия в области землепользования и застройки.</w:t>
      </w:r>
    </w:p>
    <w:p w14:paraId="606EAF1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4018A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62FF0FA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6E07F74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действия, связанные с подготовкой и реализацией общественных или частных планов по землепользованию и застройке.</w:t>
      </w:r>
    </w:p>
    <w:p w14:paraId="736BE89C" w14:textId="7B0A8AC0"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5" w:name="_Toc164666895"/>
      <w:r w:rsidRPr="00057DD2">
        <w:rPr>
          <w:rFonts w:ascii="Times New Roman" w:eastAsiaTheme="majorEastAsia" w:hAnsi="Times New Roman"/>
          <w:color w:val="auto"/>
          <w:sz w:val="24"/>
          <w:szCs w:val="24"/>
        </w:rPr>
        <w:lastRenderedPageBreak/>
        <w:t xml:space="preserve">Статья 8. Комиссия по подготовке правил землепользования и застройки на территории муниципального образования </w:t>
      </w:r>
      <w:r w:rsidR="00BC64A1" w:rsidRPr="00057DD2">
        <w:rPr>
          <w:rFonts w:ascii="Times New Roman" w:eastAsiaTheme="majorEastAsia" w:hAnsi="Times New Roman"/>
          <w:color w:val="auto"/>
          <w:sz w:val="24"/>
          <w:szCs w:val="24"/>
        </w:rPr>
        <w:t>Кавказский</w:t>
      </w:r>
      <w:r w:rsidRPr="00057DD2">
        <w:rPr>
          <w:rFonts w:ascii="Times New Roman" w:eastAsiaTheme="majorEastAsia" w:hAnsi="Times New Roman"/>
          <w:color w:val="auto"/>
          <w:sz w:val="24"/>
          <w:szCs w:val="24"/>
        </w:rPr>
        <w:t xml:space="preserve"> район</w:t>
      </w:r>
      <w:bookmarkEnd w:id="15"/>
    </w:p>
    <w:p w14:paraId="3ED494A3" w14:textId="603D3058"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Комиссия по подготовке правил землепользования и застройки на территории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(далее – Комиссия) является постоянно действующим консультативным органом и формируется для обеспечения реализации настоящих Правил.</w:t>
      </w:r>
    </w:p>
    <w:p w14:paraId="7C57127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336C7CF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полномочиям Комиссии относится:</w:t>
      </w:r>
    </w:p>
    <w:p w14:paraId="6402841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рассмотрение предложений о внесении изменений в настоящие Правила;</w:t>
      </w:r>
    </w:p>
    <w:p w14:paraId="4F9346D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заключения о внесении изменения в настоящие Правила;</w:t>
      </w:r>
    </w:p>
    <w:p w14:paraId="6010AA8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14:paraId="7A6BA8E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F3BA34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7DF389E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02FF063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иные полномочия, отнесенные к компетенции комиссии муниципальными правовыми актами.</w:t>
      </w:r>
    </w:p>
    <w:p w14:paraId="0C9F3465" w14:textId="5E3822F2"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Состав и порядок деятельности комиссии утверждаются постановлением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14:paraId="52A9BF30"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5518839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287E4A9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0085330C" w14:textId="6B0D7FCF" w:rsidR="00FF0029" w:rsidRPr="00057DD2" w:rsidRDefault="00FF0029" w:rsidP="00427EE4">
      <w:pPr>
        <w:pStyle w:val="2"/>
        <w:spacing w:before="240" w:after="240"/>
        <w:rPr>
          <w:sz w:val="24"/>
          <w:szCs w:val="24"/>
          <w:lang w:eastAsia="ru-RU"/>
        </w:rPr>
      </w:pPr>
      <w:bookmarkStart w:id="16" w:name="_Toc164666896"/>
      <w:r w:rsidRPr="00057DD2">
        <w:rPr>
          <w:sz w:val="24"/>
          <w:szCs w:val="24"/>
          <w:lang w:eastAsia="ru-RU"/>
        </w:rPr>
        <w:t>ГЛАВА 4. ПРЕДОСТАВЛЕНИЕ ПРАВ НА ЗЕМЕЛЬНЫЕ УЧАСТКИ</w:t>
      </w:r>
      <w:bookmarkEnd w:id="16"/>
    </w:p>
    <w:p w14:paraId="5F8793F2" w14:textId="6595C40E"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7" w:name="_Toc164666897"/>
      <w:r w:rsidRPr="00057DD2">
        <w:rPr>
          <w:rFonts w:ascii="Times New Roman" w:eastAsiaTheme="majorEastAsia" w:hAnsi="Times New Roman"/>
          <w:color w:val="auto"/>
          <w:sz w:val="24"/>
          <w:szCs w:val="24"/>
        </w:rPr>
        <w:t>Статья 9. Общие положения предоставления прав на земельные участки</w:t>
      </w:r>
      <w:bookmarkEnd w:id="17"/>
    </w:p>
    <w:p w14:paraId="0C1C23C1" w14:textId="152FA0F2"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осуществляется администрацией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в соответствии с нормативными </w:t>
      </w:r>
      <w:r w:rsidRPr="00057DD2">
        <w:rPr>
          <w:rFonts w:ascii="Times New Roman" w:eastAsia="Times New Roman" w:hAnsi="Times New Roman" w:cs="Times New Roman"/>
          <w:bCs/>
          <w:sz w:val="24"/>
          <w:szCs w:val="24"/>
          <w:lang w:eastAsia="ru-RU"/>
        </w:rPr>
        <w:lastRenderedPageBreak/>
        <w:t xml:space="preserve">правовыми актами Российской Федерации, Краснодарского края,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14:paraId="2E946C2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Земельные участки, находящиеся в государственной или муниципальной собственности, предоставляются на основании:</w:t>
      </w:r>
    </w:p>
    <w:p w14:paraId="0F068B4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091A24F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договора купли-продажи в случае предоставления земельного участка в собственность за плату;</w:t>
      </w:r>
    </w:p>
    <w:p w14:paraId="4B081EF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договора аренды в случае предоставления земельного участка в аренду;</w:t>
      </w:r>
    </w:p>
    <w:p w14:paraId="11980B40"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договора безвозмездного пользования в случае предоставления земельного участка в безвозмездное пользование. </w:t>
      </w:r>
    </w:p>
    <w:p w14:paraId="10F447D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0675597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межевания территории, утвержденный в соответствии с Градостроительным кодексом Российской Федерации;</w:t>
      </w:r>
    </w:p>
    <w:p w14:paraId="5EF66AA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проектная документация лесных участков;</w:t>
      </w:r>
    </w:p>
    <w:p w14:paraId="2E66272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1FF94D5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3A18458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Исключительно в соответствии с утвержденным проектом межевания территории осуществляется образование земельных участков:</w:t>
      </w:r>
    </w:p>
    <w:p w14:paraId="5030978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 земельного участка, предоставленного для комплексного освоения территории;</w:t>
      </w:r>
    </w:p>
    <w:p w14:paraId="7332BC9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14:paraId="7C79A17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6133CCC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границах элемента планировочной структуры, застроенного многоквартирными домами;</w:t>
      </w:r>
    </w:p>
    <w:p w14:paraId="1B4324C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строительства, реконструкции линейных объектов федерального, регионального или местного значения.</w:t>
      </w:r>
    </w:p>
    <w:p w14:paraId="79E72BF3"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14:paraId="348E0FE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905BA4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Без проведения торгов осуществляется продажа:</w:t>
      </w:r>
    </w:p>
    <w:p w14:paraId="7BC93FE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w:t>
      </w:r>
      <w:r w:rsidRPr="00057DD2">
        <w:rPr>
          <w:rFonts w:ascii="Times New Roman" w:eastAsia="Times New Roman" w:hAnsi="Times New Roman" w:cs="Times New Roman"/>
          <w:bCs/>
          <w:sz w:val="24"/>
          <w:szCs w:val="24"/>
          <w:lang w:eastAsia="ru-RU"/>
        </w:rPr>
        <w:lastRenderedPageBreak/>
        <w:t>освоении территории, если иное не предусмотрено подпунктами 2 и 4 настоящего пункта;</w:t>
      </w:r>
    </w:p>
    <w:p w14:paraId="72A5DE5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14:paraId="604F3320"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14:paraId="5969412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14:paraId="35F4FF3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14:paraId="12EF7B2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85389E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07DDAEB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5E83A55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7B6B3A7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5BAFFAF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093AE37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333525F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земельного участка юридическим лицам в соответствии с указом или распоряжением Президента Российской Федерации;</w:t>
      </w:r>
    </w:p>
    <w:p w14:paraId="18FF725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w:t>
      </w:r>
      <w:r w:rsidRPr="00057DD2">
        <w:rPr>
          <w:rFonts w:ascii="Times New Roman" w:eastAsia="Times New Roman" w:hAnsi="Times New Roman" w:cs="Times New Roman"/>
          <w:bCs/>
          <w:sz w:val="24"/>
          <w:szCs w:val="24"/>
          <w:lang w:eastAsia="ru-RU"/>
        </w:rPr>
        <w:lastRenderedPageBreak/>
        <w:t>указанных объектов, инвестиционных проектов критериям, установленным Правительством Российской Федерации;</w:t>
      </w:r>
    </w:p>
    <w:p w14:paraId="1AD2511E" w14:textId="0006FDBB"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земельного участка юридическим лицам в соответствии с распоряжением высшего должностного лица </w:t>
      </w:r>
      <w:r w:rsidR="00373E4E" w:rsidRPr="00057DD2">
        <w:rPr>
          <w:rFonts w:ascii="Times New Roman" w:eastAsia="Times New Roman" w:hAnsi="Times New Roman" w:cs="Times New Roman"/>
          <w:bCs/>
          <w:sz w:val="24"/>
          <w:szCs w:val="24"/>
          <w:lang w:eastAsia="ru-RU"/>
        </w:rPr>
        <w:t>Краснодарского края</w:t>
      </w:r>
      <w:r w:rsidRPr="00057DD2">
        <w:rPr>
          <w:rFonts w:ascii="Times New Roman" w:eastAsia="Times New Roman" w:hAnsi="Times New Roman" w:cs="Times New Roman"/>
          <w:bCs/>
          <w:sz w:val="24"/>
          <w:szCs w:val="24"/>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117EB9C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45A8CA0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14:paraId="775B28C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14:paraId="7F379FD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14:paraId="13FC2DF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14:paraId="4C7C000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14:paraId="4C19AED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10560F1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508E48D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D8D2543"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14:paraId="2ADB6E4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14:paraId="3F228C3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w:t>
      </w:r>
      <w:r w:rsidRPr="00057DD2">
        <w:rPr>
          <w:rFonts w:ascii="Times New Roman" w:eastAsia="Times New Roman" w:hAnsi="Times New Roman" w:cs="Times New Roman"/>
          <w:bCs/>
          <w:sz w:val="24"/>
          <w:szCs w:val="24"/>
          <w:lang w:eastAsia="ru-RU"/>
        </w:rPr>
        <w:lastRenderedPageBreak/>
        <w:t>законами субъектов Российской Федерации;</w:t>
      </w:r>
    </w:p>
    <w:p w14:paraId="2B69B51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11559D3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C7CD04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7B4ED4F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1A4DB34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31E425E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земельного участка, необходимого для проведения работ, связанных с пользованием недрами, недропользователю;</w:t>
      </w:r>
    </w:p>
    <w:p w14:paraId="188DF63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192B6EC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245971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32C3370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w:t>
      </w:r>
      <w:r w:rsidRPr="00057DD2">
        <w:rPr>
          <w:rFonts w:ascii="Times New Roman" w:eastAsia="Times New Roman" w:hAnsi="Times New Roman" w:cs="Times New Roman"/>
          <w:bCs/>
          <w:sz w:val="24"/>
          <w:szCs w:val="24"/>
          <w:lang w:eastAsia="ru-RU"/>
        </w:rPr>
        <w:lastRenderedPageBreak/>
        <w:t>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062325A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0D67E87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64DAF3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4D479B3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4F1B26D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5FAEAC7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4B1C778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1E22456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23CCF4E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14:paraId="5CCB7EA0" w14:textId="704FD83E"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8" w:name="_Toc164666898"/>
      <w:r w:rsidRPr="00057DD2">
        <w:rPr>
          <w:rFonts w:ascii="Times New Roman" w:eastAsiaTheme="majorEastAsia" w:hAnsi="Times New Roman"/>
          <w:color w:val="auto"/>
          <w:sz w:val="24"/>
          <w:szCs w:val="24"/>
        </w:rPr>
        <w:t xml:space="preserve">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w:t>
      </w:r>
      <w:r w:rsidR="0065713B">
        <w:rPr>
          <w:rFonts w:ascii="Times New Roman" w:eastAsiaTheme="majorEastAsia" w:hAnsi="Times New Roman"/>
          <w:color w:val="auto"/>
          <w:sz w:val="24"/>
          <w:szCs w:val="24"/>
        </w:rPr>
        <w:t>Темижбекского</w:t>
      </w:r>
      <w:r w:rsidR="00E92993" w:rsidRPr="00057DD2">
        <w:rPr>
          <w:rFonts w:ascii="Times New Roman" w:eastAsiaTheme="majorEastAsia" w:hAnsi="Times New Roman"/>
          <w:color w:val="auto"/>
          <w:sz w:val="24"/>
          <w:szCs w:val="24"/>
        </w:rPr>
        <w:t xml:space="preserve"> </w:t>
      </w:r>
      <w:r w:rsidR="00424927" w:rsidRPr="00057DD2">
        <w:rPr>
          <w:rFonts w:ascii="Times New Roman" w:eastAsiaTheme="majorEastAsia" w:hAnsi="Times New Roman"/>
          <w:color w:val="auto"/>
          <w:sz w:val="24"/>
          <w:szCs w:val="24"/>
        </w:rPr>
        <w:t>сельского поселения</w:t>
      </w:r>
      <w:bookmarkEnd w:id="18"/>
    </w:p>
    <w:p w14:paraId="0B794A5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7FD4E7B5" w14:textId="6D9E6D2F"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9" w:name="_Toc164666899"/>
      <w:r w:rsidRPr="00057DD2">
        <w:rPr>
          <w:rFonts w:ascii="Times New Roman" w:eastAsiaTheme="majorEastAsia" w:hAnsi="Times New Roman"/>
          <w:color w:val="auto"/>
          <w:sz w:val="24"/>
          <w:szCs w:val="24"/>
        </w:rPr>
        <w:lastRenderedPageBreak/>
        <w:t>Статья 11. Приобретение прав на земельные участки, на которых расположены объекты недвижимости</w:t>
      </w:r>
      <w:bookmarkEnd w:id="19"/>
    </w:p>
    <w:p w14:paraId="524FB38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56A7C78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7D9EF67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5662EED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2C71178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09A1629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0F4F7FE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7EA032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6788BBC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w:t>
      </w:r>
      <w:r w:rsidRPr="00057DD2">
        <w:rPr>
          <w:rFonts w:ascii="Times New Roman" w:eastAsia="Times New Roman" w:hAnsi="Times New Roman" w:cs="Times New Roman"/>
          <w:bCs/>
          <w:sz w:val="24"/>
          <w:szCs w:val="24"/>
          <w:lang w:eastAsia="ru-RU"/>
        </w:rPr>
        <w:lastRenderedPageBreak/>
        <w:t>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398807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0C84E71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61A1337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0414B1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63EA241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87780C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B94A5F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368C569D" w14:textId="7557909D" w:rsidR="00D12678" w:rsidRPr="00057DD2" w:rsidRDefault="00D12678" w:rsidP="00D12678">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14:paraId="77138BE4" w14:textId="77777777" w:rsidR="00D12678" w:rsidRPr="00057DD2" w:rsidRDefault="00D12678" w:rsidP="00D12678">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Положения настоящей статьи применяются также к собственникам машино-мест, нежилых помещений, расположенных в гаражных комплексах.</w:t>
      </w:r>
    </w:p>
    <w:p w14:paraId="545ADFC9" w14:textId="13323717" w:rsidR="00FF0029" w:rsidRPr="00057DD2" w:rsidRDefault="00FF0029" w:rsidP="00427EE4">
      <w:pPr>
        <w:pStyle w:val="2"/>
        <w:spacing w:before="240" w:after="240"/>
        <w:rPr>
          <w:sz w:val="24"/>
          <w:szCs w:val="24"/>
          <w:lang w:eastAsia="ru-RU"/>
        </w:rPr>
      </w:pPr>
      <w:bookmarkStart w:id="20" w:name="_Toc164666900"/>
      <w:r w:rsidRPr="00057DD2">
        <w:rPr>
          <w:sz w:val="24"/>
          <w:szCs w:val="24"/>
          <w:lang w:eastAsia="ru-RU"/>
        </w:rPr>
        <w:lastRenderedPageBreak/>
        <w:t>ГЛАВА 5. ПРЕКРАЩЕНИЕ И ОГРАНИЧЕНИЕ ПРАВ НА ЗЕМЕЛЬНЫЕ УЧАСТКИ. СЕРВИТУТЫ</w:t>
      </w:r>
      <w:bookmarkEnd w:id="20"/>
    </w:p>
    <w:p w14:paraId="10E5F272" w14:textId="36BAF0FC"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1" w:name="_Toc164666901"/>
      <w:r w:rsidRPr="00057DD2">
        <w:rPr>
          <w:rFonts w:ascii="Times New Roman" w:eastAsiaTheme="majorEastAsia" w:hAnsi="Times New Roman"/>
          <w:color w:val="auto"/>
          <w:sz w:val="24"/>
          <w:szCs w:val="24"/>
        </w:rPr>
        <w:t>Статья 12. Прекращение прав на земельные участки</w:t>
      </w:r>
      <w:bookmarkEnd w:id="21"/>
    </w:p>
    <w:p w14:paraId="789D72B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земельный участок прекращаются по основаниям, установленным федеральным законодательством.</w:t>
      </w:r>
    </w:p>
    <w:p w14:paraId="4B469F2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22B88E0A" w14:textId="5EF968C9"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2" w:name="_Toc164666902"/>
      <w:r w:rsidRPr="00057DD2">
        <w:rPr>
          <w:rFonts w:ascii="Times New Roman" w:eastAsiaTheme="majorEastAsia" w:hAnsi="Times New Roman"/>
          <w:color w:val="auto"/>
          <w:sz w:val="24"/>
          <w:szCs w:val="24"/>
        </w:rPr>
        <w:t>Статья 13. Право ограниченного пользования чужим земельным участком (сервитут</w:t>
      </w:r>
      <w:r w:rsidR="00961353" w:rsidRPr="00057DD2">
        <w:rPr>
          <w:rFonts w:ascii="Times New Roman" w:eastAsiaTheme="majorEastAsia" w:hAnsi="Times New Roman"/>
          <w:color w:val="auto"/>
          <w:sz w:val="24"/>
          <w:szCs w:val="24"/>
        </w:rPr>
        <w:t>, публичный сервитут</w:t>
      </w:r>
      <w:r w:rsidRPr="00057DD2">
        <w:rPr>
          <w:rFonts w:ascii="Times New Roman" w:eastAsiaTheme="majorEastAsia" w:hAnsi="Times New Roman"/>
          <w:color w:val="auto"/>
          <w:sz w:val="24"/>
          <w:szCs w:val="24"/>
        </w:rPr>
        <w:t>)</w:t>
      </w:r>
      <w:bookmarkEnd w:id="22"/>
    </w:p>
    <w:p w14:paraId="30499E2A" w14:textId="5B838C28"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r w:rsidR="00084EAD" w:rsidRPr="00057DD2">
        <w:rPr>
          <w:rFonts w:ascii="Times New Roman" w:eastAsia="Times New Roman" w:hAnsi="Times New Roman" w:cs="Times New Roman"/>
          <w:bCs/>
          <w:sz w:val="24"/>
          <w:szCs w:val="24"/>
          <w:lang w:eastAsia="ru-RU"/>
        </w:rPr>
        <w:t>Земельного</w:t>
      </w:r>
      <w:r w:rsidRPr="00057DD2">
        <w:rPr>
          <w:rFonts w:ascii="Times New Roman" w:eastAsia="Times New Roman" w:hAnsi="Times New Roman" w:cs="Times New Roman"/>
          <w:bCs/>
          <w:sz w:val="24"/>
          <w:szCs w:val="24"/>
          <w:lang w:eastAsia="ru-RU"/>
        </w:rPr>
        <w:t xml:space="preserve"> Кодекса.</w:t>
      </w:r>
    </w:p>
    <w:p w14:paraId="134572D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3039F965" w14:textId="346B6AE0"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Публичный сервитут устанавливается в соответствии с </w:t>
      </w:r>
      <w:r w:rsidR="00BA2097">
        <w:rPr>
          <w:rFonts w:ascii="Times New Roman" w:eastAsia="Times New Roman" w:hAnsi="Times New Roman" w:cs="Times New Roman"/>
          <w:bCs/>
          <w:sz w:val="24"/>
          <w:szCs w:val="24"/>
          <w:lang w:eastAsia="ru-RU"/>
        </w:rPr>
        <w:t>Градостроительн</w:t>
      </w:r>
      <w:r w:rsidR="00BA2097" w:rsidRPr="00BA2097">
        <w:rPr>
          <w:rFonts w:ascii="Times New Roman" w:eastAsia="Times New Roman" w:hAnsi="Times New Roman" w:cs="Times New Roman"/>
          <w:bCs/>
          <w:sz w:val="24"/>
          <w:szCs w:val="24"/>
          <w:lang w:eastAsia="ru-RU"/>
        </w:rPr>
        <w:t>ым</w:t>
      </w:r>
      <w:r w:rsidR="00BA2097"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не применяются.</w:t>
      </w:r>
    </w:p>
    <w:p w14:paraId="3B21598E"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Публичный сервитут может устанавливаться для:</w:t>
      </w:r>
    </w:p>
    <w:p w14:paraId="09758078"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14:paraId="60F61344" w14:textId="09558589"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14:paraId="5B4E0DC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проведения дренажных и мелиоративных работ на земельном участке;</w:t>
      </w:r>
    </w:p>
    <w:p w14:paraId="785AA7C1"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забора (изъятия) водных ресурсов из водных объектов и водопоя;</w:t>
      </w:r>
    </w:p>
    <w:p w14:paraId="48E2984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прогона сельскохозяйственных животных через земельный участок;</w:t>
      </w:r>
    </w:p>
    <w:p w14:paraId="37F92E6B"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6D76890C"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использования земельного участка в целях охоты, рыболовства, аквакультуры (рыбоводства);</w:t>
      </w:r>
    </w:p>
    <w:p w14:paraId="77748AD1" w14:textId="5F5D68CD"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использования земельного участка в целях, предусмотренных статьей 39.37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4CFE5EB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Публичный сервитут может быть установлен в отношении одного или нескольких земельных участков и (или) земель.</w:t>
      </w:r>
    </w:p>
    <w:p w14:paraId="5583CCB9"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C51AAED"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w:t>
      </w:r>
      <w:r w:rsidRPr="00057DD2">
        <w:rPr>
          <w:rFonts w:ascii="Times New Roman" w:eastAsia="Times New Roman" w:hAnsi="Times New Roman" w:cs="Times New Roman"/>
          <w:bCs/>
          <w:sz w:val="24"/>
          <w:szCs w:val="24"/>
          <w:lang w:eastAsia="ru-RU"/>
        </w:rPr>
        <w:lastRenderedPageBreak/>
        <w:t>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4171825" w14:textId="637D554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25061950"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публичного сервитута определяется решением о его установлении.</w:t>
      </w:r>
    </w:p>
    <w:p w14:paraId="7605CBAE"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763C63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29B7734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7DCD97EB" w14:textId="095C21A3"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размещение объекта, указанного в подпункте 1 статьи 39.37 Градостроительного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534A169E"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5C529C2A" w14:textId="603DF568"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084EAD" w:rsidRPr="00057DD2">
        <w:rPr>
          <w:rFonts w:ascii="Times New Roman" w:eastAsia="Times New Roman" w:hAnsi="Times New Roman" w:cs="Times New Roman"/>
          <w:bCs/>
          <w:sz w:val="24"/>
          <w:szCs w:val="24"/>
          <w:lang w:eastAsia="ru-RU"/>
        </w:rPr>
        <w:t xml:space="preserve">Земельным </w:t>
      </w:r>
      <w:r w:rsidRPr="00057DD2">
        <w:rPr>
          <w:rFonts w:ascii="Times New Roman" w:eastAsia="Times New Roman" w:hAnsi="Times New Roman" w:cs="Times New Roman"/>
          <w:bCs/>
          <w:sz w:val="24"/>
          <w:szCs w:val="24"/>
          <w:lang w:eastAsia="ru-RU"/>
        </w:rPr>
        <w:t>Кодексом или федеральным законом.</w:t>
      </w:r>
    </w:p>
    <w:p w14:paraId="28AAC550" w14:textId="0CB19589"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084EAD" w:rsidRPr="00057DD2">
        <w:rPr>
          <w:rFonts w:ascii="Times New Roman" w:eastAsia="Times New Roman" w:hAnsi="Times New Roman" w:cs="Times New Roman"/>
          <w:bCs/>
          <w:sz w:val="24"/>
          <w:szCs w:val="24"/>
          <w:lang w:eastAsia="ru-RU"/>
        </w:rPr>
        <w:t>Земельным</w:t>
      </w:r>
      <w:r w:rsidR="002E1FA1">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w:t>
      </w:r>
    </w:p>
    <w:p w14:paraId="3A605BD7"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1DB00F6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64C13D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A24A78" w14:textId="3A12F2FC"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Сведения о публичных сервитутах вносятся в Единый государственный реестр недвижимости.</w:t>
      </w:r>
    </w:p>
    <w:p w14:paraId="000FA0E2" w14:textId="2644A1DD"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 xml:space="preserve">Кодекса, срок публичного сервитута, условия его осуществления и порядок определения платы за такой сервитут устанавливаются главой V.7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729BB5EC" w14:textId="0303CE61"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6D9F52D" w14:textId="7777777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3" w:name="_Toc164666903"/>
      <w:r w:rsidRPr="00057DD2">
        <w:rPr>
          <w:rFonts w:ascii="Times New Roman" w:eastAsiaTheme="majorEastAsia" w:hAnsi="Times New Roman"/>
          <w:color w:val="auto"/>
          <w:sz w:val="24"/>
          <w:szCs w:val="24"/>
        </w:rPr>
        <w:t>Статья 14. Ограничение прав на землю</w:t>
      </w:r>
      <w:bookmarkEnd w:id="23"/>
    </w:p>
    <w:p w14:paraId="25DD5D57" w14:textId="4088AAD3"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землю могут быть ограничены по основаниям, установленным Земельным Кодексом, федеральными законами.</w:t>
      </w:r>
    </w:p>
    <w:p w14:paraId="385294C5"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Могут устанавливаться следующие ограничения прав на землю:</w:t>
      </w:r>
    </w:p>
    <w:p w14:paraId="53220BF4"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ограничения использования земельных участков в зонах с особыми условиями использования территорий;</w:t>
      </w:r>
    </w:p>
    <w:p w14:paraId="27EB1D2B"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3DDC76F3" w14:textId="1550E525"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ограничения использования земельных участков в случаях, установленных Земельным Кодексом, федеральными законами.</w:t>
      </w:r>
    </w:p>
    <w:p w14:paraId="4DCC2736" w14:textId="7E8CCB8D"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w:t>
      </w:r>
    </w:p>
    <w:p w14:paraId="3CD0A3FA"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Ограничения прав на землю устанавливаются бессрочно или на определенный срок.</w:t>
      </w:r>
    </w:p>
    <w:p w14:paraId="2B2F7049"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Ограничения прав на землю сохраняются при переходе права собственности на земельный участок к другому лицу.</w:t>
      </w:r>
    </w:p>
    <w:p w14:paraId="55F3586A" w14:textId="4B74801A"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0F50938C"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Ограничение прав на землю может быть обжаловано лицом, чьи права ограничены, в судебном порядке.</w:t>
      </w:r>
    </w:p>
    <w:p w14:paraId="0D5CA81B" w14:textId="3BC5D575" w:rsidR="00FF0029" w:rsidRPr="00057DD2" w:rsidRDefault="00FF0029" w:rsidP="00427EE4">
      <w:pPr>
        <w:pStyle w:val="2"/>
        <w:spacing w:before="240" w:after="240"/>
        <w:rPr>
          <w:sz w:val="24"/>
          <w:szCs w:val="24"/>
          <w:lang w:eastAsia="ru-RU"/>
        </w:rPr>
      </w:pPr>
      <w:bookmarkStart w:id="24" w:name="_Toc164666904"/>
      <w:r w:rsidRPr="00057DD2">
        <w:rPr>
          <w:sz w:val="24"/>
          <w:szCs w:val="24"/>
          <w:lang w:eastAsia="ru-RU"/>
        </w:rPr>
        <w:t xml:space="preserve">ГЛАВА 6. </w:t>
      </w:r>
      <w:r w:rsidR="00835688" w:rsidRPr="00057DD2">
        <w:rPr>
          <w:sz w:val="24"/>
          <w:szCs w:val="24"/>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14:paraId="2D5CEA04" w14:textId="52076F58"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5" w:name="_Toc164666905"/>
      <w:r w:rsidRPr="00057DD2">
        <w:rPr>
          <w:rFonts w:ascii="Times New Roman" w:eastAsiaTheme="majorEastAsia" w:hAnsi="Times New Roman"/>
          <w:color w:val="auto"/>
          <w:sz w:val="24"/>
          <w:szCs w:val="24"/>
        </w:rPr>
        <w:t>Статья 15. Градостроительный регламент</w:t>
      </w:r>
      <w:bookmarkEnd w:id="25"/>
    </w:p>
    <w:p w14:paraId="396F5F2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0A334A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Градостроительные регламенты устанавливаются с учетом:</w:t>
      </w:r>
    </w:p>
    <w:p w14:paraId="10282624"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фактического использования земельных участков и объектов капитального </w:t>
      </w:r>
      <w:r w:rsidRPr="00057DD2">
        <w:rPr>
          <w:rFonts w:ascii="Times New Roman" w:eastAsia="Times New Roman" w:hAnsi="Times New Roman" w:cs="Times New Roman"/>
          <w:bCs/>
          <w:sz w:val="24"/>
          <w:szCs w:val="24"/>
          <w:lang w:eastAsia="ru-RU"/>
        </w:rPr>
        <w:lastRenderedPageBreak/>
        <w:t>строительства в границах территориальной зоны;</w:t>
      </w:r>
    </w:p>
    <w:p w14:paraId="6F4BF863"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084D3F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12C51688"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видов территориальных зон;</w:t>
      </w:r>
    </w:p>
    <w:p w14:paraId="2DFE2AC9"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14:paraId="0ABC3086"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09E2D70"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Действие градостроительного регламента не распространяется на земельные участки:</w:t>
      </w:r>
    </w:p>
    <w:p w14:paraId="7F421AB1"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60705F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территорий общего пользования;</w:t>
      </w:r>
    </w:p>
    <w:p w14:paraId="767DA754"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предназначенные для размещения линейных объектов и (или) занятые линейными объектами;</w:t>
      </w:r>
    </w:p>
    <w:p w14:paraId="4D893B59"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предоставленные для добычи полезных ископаемых.</w:t>
      </w:r>
    </w:p>
    <w:p w14:paraId="24B6ACA9"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0F0A9562" w14:textId="181ECCA5"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DD001C" w:rsidRPr="00057DD2">
        <w:rPr>
          <w:rFonts w:ascii="Times New Roman" w:eastAsia="Times New Roman" w:hAnsi="Times New Roman" w:cs="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241176B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580E640A" w14:textId="19BF5526" w:rsidR="00B709E7" w:rsidRPr="00057DD2" w:rsidRDefault="00DD001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11" w:history="1">
        <w:r w:rsidRPr="00057DD2">
          <w:rPr>
            <w:rFonts w:ascii="Times New Roman" w:hAnsi="Times New Roman" w:cs="Times New Roman"/>
            <w:color w:val="000000"/>
            <w:sz w:val="24"/>
            <w:szCs w:val="24"/>
          </w:rPr>
          <w:t>законами</w:t>
        </w:r>
      </w:hyperlink>
      <w:r w:rsidRPr="00057DD2">
        <w:rPr>
          <w:rFonts w:ascii="Times New Roman" w:hAnsi="Times New Roman" w:cs="Times New Roman"/>
          <w:color w:val="000000"/>
          <w:sz w:val="24"/>
          <w:szCs w:val="24"/>
          <w:shd w:val="clear" w:color="auto" w:fill="FFFFFF"/>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w:t>
      </w:r>
      <w:r w:rsidRPr="00057DD2">
        <w:rPr>
          <w:rFonts w:ascii="Times New Roman" w:hAnsi="Times New Roman" w:cs="Times New Roman"/>
          <w:color w:val="000000"/>
          <w:sz w:val="24"/>
          <w:szCs w:val="24"/>
          <w:shd w:val="clear" w:color="auto" w:fill="FFFFFF"/>
        </w:rPr>
        <w:lastRenderedPageBreak/>
        <w:t>пунктов, включенных в состав особо охраняемых природных территорий), определяется соответственно лесохозяйственным </w:t>
      </w:r>
      <w:hyperlink r:id="rId12" w:anchor="dst100581" w:history="1">
        <w:r w:rsidRPr="00057DD2">
          <w:rPr>
            <w:rFonts w:ascii="Times New Roman" w:hAnsi="Times New Roman" w:cs="Times New Roman"/>
            <w:color w:val="000000"/>
            <w:sz w:val="24"/>
            <w:szCs w:val="24"/>
          </w:rPr>
          <w:t>регламентом</w:t>
        </w:r>
      </w:hyperlink>
      <w:r w:rsidRPr="00057DD2">
        <w:rPr>
          <w:rFonts w:ascii="Times New Roman" w:hAnsi="Times New Roman" w:cs="Times New Roman"/>
          <w:color w:val="000000"/>
          <w:sz w:val="24"/>
          <w:szCs w:val="24"/>
          <w:shd w:val="clear" w:color="auto" w:fill="FFFFFF"/>
        </w:rPr>
        <w:t>, положением об особо охраняемой природной территории в соответствии с лесным </w:t>
      </w:r>
      <w:hyperlink r:id="rId13"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w:t>
      </w:r>
      <w:hyperlink r:id="rId14"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xml:space="preserve"> об особо охраняемых природных территориях. </w:t>
      </w:r>
      <w:r w:rsidR="00B709E7" w:rsidRPr="00057DD2">
        <w:rPr>
          <w:rFonts w:ascii="Times New Roman" w:hAnsi="Times New Roman" w:cs="Times New Roman"/>
          <w:color w:val="000000"/>
          <w:sz w:val="24"/>
          <w:szCs w:val="24"/>
          <w:shd w:val="clear" w:color="auto" w:fill="FFFFFF"/>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1BD1997" w14:textId="7B1EA41E" w:rsidR="00DD001C" w:rsidRPr="00057DD2" w:rsidRDefault="00DD001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B20ABE6"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6CF92B4" w14:textId="364AA384" w:rsidR="00FF0029"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443BF2BC" w14:textId="148ECE43"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6" w:name="_Toc164666906"/>
      <w:r w:rsidRPr="00057DD2">
        <w:rPr>
          <w:rFonts w:ascii="Times New Roman" w:eastAsiaTheme="majorEastAsia" w:hAnsi="Times New Roman"/>
          <w:color w:val="auto"/>
          <w:sz w:val="24"/>
          <w:szCs w:val="24"/>
        </w:rPr>
        <w:t>Статья 16. Виды разрешенного использования земельных участков и объектов капитального строительства</w:t>
      </w:r>
      <w:bookmarkEnd w:id="26"/>
    </w:p>
    <w:p w14:paraId="721F85D1" w14:textId="5EB1A5A8"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Разрешенное использование земельных участков и объектов капитального </w:t>
      </w:r>
      <w:r w:rsidR="0089564B" w:rsidRPr="00057DD2">
        <w:rPr>
          <w:rFonts w:ascii="Times New Roman" w:eastAsia="Times New Roman" w:hAnsi="Times New Roman" w:cs="Times New Roman"/>
          <w:bCs/>
          <w:sz w:val="24"/>
          <w:szCs w:val="24"/>
          <w:lang w:eastAsia="ru-RU"/>
        </w:rPr>
        <w:t>строительства, может быть,</w:t>
      </w:r>
      <w:r w:rsidRPr="00057DD2">
        <w:rPr>
          <w:rFonts w:ascii="Times New Roman" w:eastAsia="Times New Roman" w:hAnsi="Times New Roman" w:cs="Times New Roman"/>
          <w:bCs/>
          <w:sz w:val="24"/>
          <w:szCs w:val="24"/>
          <w:lang w:eastAsia="ru-RU"/>
        </w:rPr>
        <w:t xml:space="preserve"> следующих видов:</w:t>
      </w:r>
    </w:p>
    <w:p w14:paraId="3E5D8FF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основные виды разрешенного использования;</w:t>
      </w:r>
    </w:p>
    <w:p w14:paraId="26681BD8"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условно разрешенные виды использования;</w:t>
      </w:r>
    </w:p>
    <w:p w14:paraId="0300FAA6"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79C693A"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67DB56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3FA43CE1"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AC05A2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Основные и вспомогательные виды разрешенного использования земельных </w:t>
      </w:r>
      <w:r w:rsidRPr="00057DD2">
        <w:rPr>
          <w:rFonts w:ascii="Times New Roman" w:eastAsia="Times New Roman" w:hAnsi="Times New Roman" w:cs="Times New Roman"/>
          <w:bCs/>
          <w:sz w:val="24"/>
          <w:szCs w:val="24"/>
          <w:lang w:eastAsia="ru-RU"/>
        </w:rPr>
        <w:lastRenderedPageBreak/>
        <w:t>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4E8E63"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40B9431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E50462A"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08A08D8E" w14:textId="58F33F9C"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04CDE499" w14:textId="34F2850F"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7" w:name="_Toc164666907"/>
      <w:r w:rsidRPr="00057DD2">
        <w:rPr>
          <w:rFonts w:ascii="Times New Roman" w:eastAsiaTheme="majorEastAsia" w:hAnsi="Times New Roman"/>
          <w:color w:val="auto"/>
          <w:sz w:val="24"/>
          <w:szCs w:val="24"/>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14:paraId="23BD33C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C792813"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в том числе их площадь;</w:t>
      </w:r>
    </w:p>
    <w:p w14:paraId="3F032A4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778F925"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предельное количество этажей или предельную высоту зданий, строений, сооружений;</w:t>
      </w:r>
    </w:p>
    <w:p w14:paraId="76FAF21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426E4C8"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238095"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w:t>
      </w:r>
      <w:r w:rsidRPr="00057DD2">
        <w:rPr>
          <w:rFonts w:ascii="Times New Roman" w:eastAsia="Times New Roman" w:hAnsi="Times New Roman" w:cs="Times New Roman"/>
          <w:bCs/>
          <w:sz w:val="24"/>
          <w:szCs w:val="24"/>
          <w:lang w:eastAsia="ru-RU"/>
        </w:rPr>
        <w:lastRenderedPageBreak/>
        <w:t>строительства.</w:t>
      </w:r>
    </w:p>
    <w:p w14:paraId="7408A93F"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0B51BCEB" w14:textId="77777777" w:rsidR="00FF0029"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15E5848B" w14:textId="5D1C8CBE"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8" w:name="_Toc164666908"/>
      <w:r w:rsidRPr="00057DD2">
        <w:rPr>
          <w:rFonts w:ascii="Times New Roman" w:eastAsiaTheme="majorEastAsia" w:hAnsi="Times New Roman"/>
          <w:color w:val="auto"/>
          <w:sz w:val="24"/>
          <w:szCs w:val="24"/>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14:paraId="11D8FCB3" w14:textId="77777777" w:rsidR="00C96A6A" w:rsidRPr="00057DD2" w:rsidRDefault="00C96A6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057DD2">
        <w:rPr>
          <w:rFonts w:ascii="Times New Roman" w:hAnsi="Times New Roman" w:cs="Times New Roman"/>
          <w:color w:val="000000"/>
          <w:sz w:val="26"/>
          <w:szCs w:val="26"/>
          <w:shd w:val="clear" w:color="auto" w:fill="FFFFFF"/>
        </w:rPr>
        <w:t xml:space="preserve"> </w:t>
      </w:r>
      <w:r w:rsidRPr="00057DD2">
        <w:rPr>
          <w:rFonts w:ascii="Times New Roman" w:hAnsi="Times New Roman" w:cs="Times New Roman"/>
          <w:color w:val="000000"/>
          <w:sz w:val="24"/>
          <w:szCs w:val="24"/>
          <w:shd w:val="clear" w:color="auto" w:fill="FFFFFF"/>
        </w:rPr>
        <w:t xml:space="preserve">Заявление о </w:t>
      </w:r>
      <w:r w:rsidRPr="00057DD2">
        <w:rPr>
          <w:rFonts w:ascii="Times New Roman" w:hAnsi="Times New Roman" w:cs="Times New Roman"/>
          <w:sz w:val="24"/>
          <w:szCs w:val="24"/>
          <w:shd w:val="clear" w:color="auto" w:fill="FFFFFF"/>
        </w:rPr>
        <w:t>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5"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от 6 апреля 2011 года N 63-ФЗ "Об электронной подписи" (далее - электронный документ, подписанный электронной подписью).</w:t>
      </w:r>
    </w:p>
    <w:p w14:paraId="4C63131A" w14:textId="22B05671" w:rsidR="00C96A6A" w:rsidRPr="00057DD2" w:rsidRDefault="00C96A6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r w:rsidR="00CF3BFC" w:rsidRPr="00057DD2">
        <w:rPr>
          <w:rFonts w:ascii="Times New Roman" w:eastAsia="Times New Roman" w:hAnsi="Times New Roman" w:cs="Times New Roman"/>
          <w:bCs/>
          <w:sz w:val="24"/>
          <w:szCs w:val="24"/>
          <w:lang w:eastAsia="ru-RU"/>
        </w:rPr>
        <w:t>, проводимых в порядке, установленном статьей 5.1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(или) нормативными правовыми актами представительного органа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учетом положений настоящей статьи.</w:t>
      </w:r>
    </w:p>
    <w:p w14:paraId="0FE0AF81"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9B9A049"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146E1BE"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74F0BF8" w14:textId="716C6681"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w:t>
      </w:r>
      <w:r w:rsidRPr="00057DD2">
        <w:rPr>
          <w:rFonts w:ascii="Times New Roman" w:hAnsi="Times New Roman" w:cs="Times New Roman"/>
          <w:color w:val="000000"/>
          <w:sz w:val="24"/>
          <w:szCs w:val="24"/>
          <w:shd w:val="clear" w:color="auto" w:fill="FFFFFF"/>
        </w:rPr>
        <w:lastRenderedPageBreak/>
        <w:t xml:space="preserve">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w:t>
      </w:r>
    </w:p>
    <w:p w14:paraId="6E8AE9AE" w14:textId="70DF200B"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На основании указанных в </w:t>
      </w:r>
      <w:hyperlink r:id="rId16" w:anchor="dst100623" w:history="1">
        <w:r w:rsidRPr="00057DD2">
          <w:rPr>
            <w:rStyle w:val="a6"/>
            <w:rFonts w:ascii="Times New Roman" w:hAnsi="Times New Roman" w:cs="Times New Roman"/>
            <w:color w:val="auto"/>
            <w:sz w:val="24"/>
            <w:szCs w:val="24"/>
            <w:u w:val="none"/>
            <w:shd w:val="clear" w:color="auto" w:fill="FFFFFF"/>
          </w:rPr>
          <w:t>части 6</w:t>
        </w:r>
      </w:hyperlink>
      <w:r w:rsidRPr="00057DD2">
        <w:rPr>
          <w:rFonts w:ascii="Times New Roman" w:hAnsi="Times New Roman" w:cs="Times New Roman"/>
          <w:sz w:val="24"/>
          <w:szCs w:val="24"/>
          <w:shd w:val="clear" w:color="auto" w:fill="FFFFFF"/>
        </w:rPr>
        <w:t xml:space="preserve"> настоящей статьи рекомендаций глава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6233A814"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2C3E872"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60B94DCE"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FEAC35C"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44364E7" w14:textId="0DA057F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9" w:name="_Toc164666909"/>
      <w:r w:rsidRPr="00057DD2">
        <w:rPr>
          <w:rFonts w:ascii="Times New Roman" w:eastAsiaTheme="majorEastAsia" w:hAnsi="Times New Roman"/>
          <w:color w:val="auto"/>
          <w:sz w:val="24"/>
          <w:szCs w:val="24"/>
        </w:rPr>
        <w:t>Статья 19. Отклонение от предельных параметров разрешенного строительства, реконструкции объектов капитального строительства</w:t>
      </w:r>
      <w:bookmarkEnd w:id="29"/>
    </w:p>
    <w:p w14:paraId="1CD28306"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385069" w:rsidRPr="00057DD2">
        <w:rPr>
          <w:rFonts w:ascii="Times New Roman" w:eastAsia="Times New Roman" w:hAnsi="Times New Roman" w:cs="Times New Roman"/>
          <w:bCs/>
          <w:sz w:val="24"/>
          <w:szCs w:val="24"/>
          <w:lang w:eastAsia="ru-RU"/>
        </w:rPr>
        <w:t xml:space="preserve">нженерно-геологические или иные </w:t>
      </w:r>
      <w:r w:rsidRPr="00057DD2">
        <w:rPr>
          <w:rFonts w:ascii="Times New Roman" w:eastAsia="Times New Roman" w:hAnsi="Times New Roman" w:cs="Times New Roman"/>
          <w:bCs/>
          <w:sz w:val="24"/>
          <w:szCs w:val="24"/>
          <w:lang w:eastAsia="ru-RU"/>
        </w:rPr>
        <w:t>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2F92C15"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1.1. Правообладатели земельных участков вправе обратиться за разрешениями на </w:t>
      </w:r>
      <w:r w:rsidRPr="00057DD2">
        <w:rPr>
          <w:rFonts w:ascii="Times New Roman" w:hAnsi="Times New Roman" w:cs="Times New Roman"/>
          <w:color w:val="000000"/>
          <w:sz w:val="24"/>
          <w:szCs w:val="24"/>
          <w:shd w:val="clear" w:color="auto" w:fill="FFFFFF"/>
        </w:rPr>
        <w:lastRenderedPageBreak/>
        <w:t>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C1D1698"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2F88D73"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Pr="00057DD2">
        <w:rPr>
          <w:rFonts w:ascii="Times New Roman" w:hAnsi="Times New Roman" w:cs="Times New Roman"/>
          <w:color w:val="000000"/>
          <w:sz w:val="24"/>
          <w:szCs w:val="24"/>
          <w:shd w:val="clear" w:color="auto" w:fill="FFFFFF"/>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4575283"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9" w:anchor="dst2104" w:history="1">
        <w:r w:rsidRPr="00057DD2">
          <w:rPr>
            <w:rStyle w:val="a6"/>
            <w:rFonts w:ascii="Times New Roman" w:hAnsi="Times New Roman" w:cs="Times New Roman"/>
            <w:color w:val="auto"/>
            <w:sz w:val="24"/>
            <w:szCs w:val="24"/>
            <w:u w:val="none"/>
            <w:shd w:val="clear" w:color="auto" w:fill="FFFFFF"/>
          </w:rPr>
          <w:t>статьей 5.1</w:t>
        </w:r>
      </w:hyperlink>
      <w:r w:rsidRPr="00057DD2">
        <w:rPr>
          <w:rFonts w:ascii="Times New Roman" w:hAnsi="Times New Roman" w:cs="Times New Roman"/>
          <w:sz w:val="24"/>
          <w:szCs w:val="24"/>
          <w:shd w:val="clear" w:color="auto" w:fill="FFFFFF"/>
        </w:rPr>
        <w:t> Градостроительного Кодекса РФ, с учетом положений </w:t>
      </w:r>
      <w:hyperlink r:id="rId20" w:anchor="dst100615" w:history="1">
        <w:r w:rsidRPr="00057DD2">
          <w:rPr>
            <w:rStyle w:val="a6"/>
            <w:rFonts w:ascii="Times New Roman" w:hAnsi="Times New Roman" w:cs="Times New Roman"/>
            <w:color w:val="auto"/>
            <w:sz w:val="24"/>
            <w:szCs w:val="24"/>
            <w:u w:val="none"/>
            <w:shd w:val="clear" w:color="auto" w:fill="FFFFFF"/>
          </w:rPr>
          <w:t>статьи 18</w:t>
        </w:r>
      </w:hyperlink>
      <w:r w:rsidRPr="00057DD2">
        <w:rPr>
          <w:rFonts w:ascii="Times New Roman" w:hAnsi="Times New Roman" w:cs="Times New Roman"/>
          <w:sz w:val="24"/>
          <w:szCs w:val="24"/>
          <w:shd w:val="clear" w:color="auto" w:fill="FFFFFF"/>
        </w:rPr>
        <w:t> настоящих Правил, за исключением случая, указанного в </w:t>
      </w:r>
      <w:hyperlink r:id="rId21" w:anchor="dst3127" w:history="1">
        <w:r w:rsidRPr="00057DD2">
          <w:rPr>
            <w:rStyle w:val="a6"/>
            <w:rFonts w:ascii="Times New Roman" w:hAnsi="Times New Roman" w:cs="Times New Roman"/>
            <w:color w:val="auto"/>
            <w:sz w:val="24"/>
            <w:szCs w:val="24"/>
            <w:u w:val="none"/>
            <w:shd w:val="clear" w:color="auto" w:fill="FFFFFF"/>
          </w:rPr>
          <w:t>части 1.1</w:t>
        </w:r>
      </w:hyperlink>
      <w:r w:rsidRPr="00057DD2">
        <w:rPr>
          <w:rFonts w:ascii="Times New Roman" w:hAnsi="Times New Roman" w:cs="Times New Roman"/>
          <w:sz w:val="24"/>
          <w:szCs w:val="24"/>
          <w:shd w:val="clear" w:color="auto" w:fill="FFFFFF"/>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35054E59" w14:textId="5273EB62"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color w:val="000000"/>
          <w:sz w:val="24"/>
          <w:szCs w:val="24"/>
          <w:shd w:val="clear" w:color="auto" w:fill="FFFFFF"/>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w:t>
      </w:r>
    </w:p>
    <w:p w14:paraId="279B6F3F" w14:textId="340D8529"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Глава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1077F3C" w14:textId="77777777" w:rsidR="0039031B"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2"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w:t>
      </w:r>
      <w:r w:rsidRPr="00057DD2">
        <w:rPr>
          <w:rFonts w:ascii="Times New Roman" w:hAnsi="Times New Roman" w:cs="Times New Roman"/>
          <w:sz w:val="24"/>
          <w:szCs w:val="24"/>
          <w:shd w:val="clear" w:color="auto" w:fill="FFFFFF"/>
        </w:rPr>
        <w:lastRenderedPageBreak/>
        <w:t>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3"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7A8CEE0"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2155C6A" w14:textId="77777777" w:rsidR="0039031B"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18871DB6" w14:textId="77777777" w:rsidR="00FF0029"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9. </w:t>
      </w:r>
      <w:r w:rsidR="00FF0029" w:rsidRPr="00057DD2">
        <w:rPr>
          <w:rFonts w:ascii="Times New Roman"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0D153348" w14:textId="6F11B1EE" w:rsidR="00695274" w:rsidRPr="00057DD2" w:rsidRDefault="00695274" w:rsidP="004631E1">
      <w:pPr>
        <w:pStyle w:val="2"/>
        <w:spacing w:before="240" w:after="240"/>
        <w:rPr>
          <w:sz w:val="24"/>
          <w:szCs w:val="24"/>
          <w:lang w:eastAsia="ru-RU"/>
        </w:rPr>
      </w:pPr>
      <w:bookmarkStart w:id="30" w:name="_Toc164666910"/>
      <w:r w:rsidRPr="00057DD2">
        <w:rPr>
          <w:sz w:val="24"/>
          <w:szCs w:val="24"/>
          <w:lang w:eastAsia="ru-RU"/>
        </w:rPr>
        <w:t>ГЛАВА 7. ПОДГОТОВКА ДОКУМЕНТАЦИИ ПО ПЛАНИРОВКЕ ТЕРРИТОРИИ</w:t>
      </w:r>
      <w:bookmarkEnd w:id="30"/>
    </w:p>
    <w:p w14:paraId="6A5097F5" w14:textId="67F6188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1" w:name="_Toc164666911"/>
      <w:r w:rsidRPr="00057DD2">
        <w:rPr>
          <w:rFonts w:ascii="Times New Roman" w:eastAsiaTheme="majorEastAsia" w:hAnsi="Times New Roman"/>
          <w:color w:val="auto"/>
          <w:sz w:val="24"/>
          <w:szCs w:val="24"/>
        </w:rPr>
        <w:t>Статья 20. Общие положения о планировке территории</w:t>
      </w:r>
      <w:bookmarkEnd w:id="31"/>
    </w:p>
    <w:p w14:paraId="7E88BE77"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EFFD4D6"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17950E74"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C584385"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необходимы установление, изменение или отмена красных линий;</w:t>
      </w:r>
    </w:p>
    <w:p w14:paraId="712314D0"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69E2650C"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D4B765F"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w:t>
      </w:r>
      <w:r w:rsidRPr="00057DD2">
        <w:rPr>
          <w:rFonts w:ascii="Times New Roman" w:eastAsia="Times New Roman" w:hAnsi="Times New Roman" w:cs="Times New Roman"/>
          <w:bCs/>
          <w:sz w:val="24"/>
          <w:szCs w:val="24"/>
          <w:lang w:eastAsia="ru-RU"/>
        </w:rPr>
        <w:lastRenderedPageBreak/>
        <w:t>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308DB66" w14:textId="77777777" w:rsidR="000E77FC" w:rsidRPr="00057DD2" w:rsidRDefault="000E77FC" w:rsidP="00E12D8B">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45D5BD6F"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планируется осуществление комплексного развития территории.</w:t>
      </w:r>
    </w:p>
    <w:p w14:paraId="3A202B4E" w14:textId="4BFF3FAB" w:rsidR="002E5227" w:rsidRPr="00057DD2" w:rsidRDefault="002E5227" w:rsidP="002E5227">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4" w:history="1">
        <w:r w:rsidRPr="00057DD2">
          <w:rPr>
            <w:rFonts w:ascii="Times New Roman" w:hAnsi="Times New Roman" w:cs="Times New Roman"/>
            <w:color w:val="000000"/>
            <w:sz w:val="24"/>
            <w:szCs w:val="24"/>
          </w:rPr>
          <w:t>законом</w:t>
        </w:r>
      </w:hyperlink>
      <w:r w:rsidRPr="00057DD2">
        <w:rPr>
          <w:rFonts w:ascii="Times New Roman" w:hAnsi="Times New Roman" w:cs="Times New Roman"/>
          <w:color w:val="000000"/>
          <w:sz w:val="24"/>
          <w:szCs w:val="24"/>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3D11BF3"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Видами документации по планировке территории являются:</w:t>
      </w:r>
    </w:p>
    <w:p w14:paraId="7829FDD5"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планировки территории;</w:t>
      </w:r>
    </w:p>
    <w:p w14:paraId="7DFBDC4C"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межевания территории.</w:t>
      </w:r>
    </w:p>
    <w:p w14:paraId="423F3CA1" w14:textId="2629A467" w:rsidR="000E77FC" w:rsidRPr="00057DD2" w:rsidRDefault="000E77FC" w:rsidP="002E5227">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 xml:space="preserve">4. </w:t>
      </w:r>
      <w:r w:rsidR="002E5227" w:rsidRPr="00057DD2">
        <w:rPr>
          <w:rFonts w:ascii="Times New Roman" w:hAnsi="Times New Roman" w:cs="Times New Roman"/>
          <w:color w:val="000000"/>
          <w:sz w:val="24"/>
          <w:szCs w:val="24"/>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5" w:anchor="dst1398" w:history="1">
        <w:r w:rsidRPr="00057DD2">
          <w:rPr>
            <w:rFonts w:ascii="Times New Roman" w:hAnsi="Times New Roman" w:cs="Times New Roman"/>
            <w:color w:val="000000"/>
            <w:sz w:val="24"/>
            <w:szCs w:val="24"/>
          </w:rPr>
          <w:t>частью 2 статьи 43</w:t>
        </w:r>
      </w:hyperlink>
      <w:r w:rsidRPr="00057DD2">
        <w:rPr>
          <w:rFonts w:ascii="Times New Roman" w:hAnsi="Times New Roman" w:cs="Times New Roman"/>
          <w:color w:val="000000"/>
          <w:sz w:val="24"/>
          <w:szCs w:val="24"/>
        </w:rPr>
        <w:t> </w:t>
      </w:r>
      <w:r w:rsidR="00385069" w:rsidRPr="00057DD2">
        <w:rPr>
          <w:rFonts w:ascii="Times New Roman" w:hAnsi="Times New Roman" w:cs="Times New Roman"/>
          <w:color w:val="000000"/>
          <w:sz w:val="24"/>
          <w:szCs w:val="24"/>
        </w:rPr>
        <w:t>Градостроительного Кодекса РФ</w:t>
      </w:r>
      <w:r w:rsidRPr="00057DD2">
        <w:rPr>
          <w:rFonts w:ascii="Times New Roman" w:hAnsi="Times New Roman" w:cs="Times New Roman"/>
          <w:color w:val="000000"/>
          <w:sz w:val="24"/>
          <w:szCs w:val="24"/>
        </w:rPr>
        <w:t>.</w:t>
      </w:r>
    </w:p>
    <w:p w14:paraId="0F05D16C"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6D3FC30B"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00385069"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422A80A5"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55C7A75B" w14:textId="1C66C279"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14:paraId="513AC241" w14:textId="5987C7E3"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563B1858" w14:textId="50170561"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Подготовка графической части документации по планировке территории </w:t>
      </w:r>
      <w:r w:rsidRPr="00057DD2">
        <w:rPr>
          <w:rFonts w:ascii="Times New Roman" w:eastAsia="Times New Roman" w:hAnsi="Times New Roman" w:cs="Times New Roman"/>
          <w:bCs/>
          <w:sz w:val="24"/>
          <w:szCs w:val="24"/>
          <w:lang w:eastAsia="ru-RU"/>
        </w:rPr>
        <w:lastRenderedPageBreak/>
        <w:t>осуществляется:</w:t>
      </w:r>
    </w:p>
    <w:p w14:paraId="3421D4EA" w14:textId="77777777"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соответствии с системой координат, используемой для ведения Единого государственного реестра недвижимости;</w:t>
      </w:r>
    </w:p>
    <w:p w14:paraId="10F1F2E5" w14:textId="77777777"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 использованием цифровых топографических карт, цифровых топографических планов, </w:t>
      </w:r>
      <w:hyperlink r:id="rId26" w:anchor="dst100011" w:history="1">
        <w:r w:rsidRPr="00057DD2">
          <w:rPr>
            <w:rFonts w:ascii="Times New Roman" w:eastAsia="Times New Roman" w:hAnsi="Times New Roman" w:cs="Times New Roman"/>
            <w:bCs/>
            <w:sz w:val="24"/>
            <w:szCs w:val="24"/>
            <w:lang w:eastAsia="ru-RU"/>
          </w:rPr>
          <w:t>требования</w:t>
        </w:r>
      </w:hyperlink>
      <w:r w:rsidRPr="00057DD2">
        <w:rPr>
          <w:rFonts w:ascii="Times New Roman" w:eastAsia="Times New Roman" w:hAnsi="Times New Roman" w:cs="Times New Roman"/>
          <w:bCs/>
          <w:sz w:val="24"/>
          <w:szCs w:val="24"/>
          <w:lang w:eastAsia="ru-RU"/>
        </w:rPr>
        <w:t> к которым устанавливаются уполномоченным федеральным органом исполнительной власти.</w:t>
      </w:r>
    </w:p>
    <w:p w14:paraId="2D000586" w14:textId="5B066EAE" w:rsidR="002E5227" w:rsidRPr="00057DD2" w:rsidRDefault="002E5227" w:rsidP="002E5227">
      <w:pPr>
        <w:widowControl w:val="0"/>
        <w:tabs>
          <w:tab w:val="left" w:pos="-5387"/>
        </w:tabs>
        <w:overflowPunct w:val="0"/>
        <w:autoSpaceDE w:val="0"/>
        <w:spacing w:after="0" w:line="240" w:lineRule="auto"/>
        <w:ind w:firstLine="709"/>
        <w:jc w:val="both"/>
        <w:rPr>
          <w:rFonts w:ascii="Times New Roman" w:hAnsi="Times New Roman" w:cs="Times New Roman"/>
        </w:rPr>
      </w:pPr>
      <w:r w:rsidRPr="00057DD2">
        <w:rPr>
          <w:rFonts w:ascii="Times New Roman" w:eastAsia="Times New Roman" w:hAnsi="Times New Roman" w:cs="Times New Roman"/>
          <w:bCs/>
          <w:sz w:val="24"/>
          <w:szCs w:val="24"/>
          <w:lang w:eastAsia="ru-RU"/>
        </w:rPr>
        <w:t>12. </w:t>
      </w:r>
      <w:hyperlink r:id="rId27" w:anchor="dst100009" w:history="1">
        <w:r w:rsidRPr="00057DD2">
          <w:rPr>
            <w:rFonts w:ascii="Times New Roman" w:eastAsia="Times New Roman" w:hAnsi="Times New Roman" w:cs="Times New Roman"/>
            <w:bCs/>
            <w:sz w:val="24"/>
            <w:szCs w:val="24"/>
            <w:lang w:eastAsia="ru-RU"/>
          </w:rPr>
          <w:t>Состав и содержание</w:t>
        </w:r>
      </w:hyperlink>
      <w:r w:rsidRPr="00057DD2">
        <w:rPr>
          <w:rFonts w:ascii="Times New Roman" w:eastAsia="Times New Roman" w:hAnsi="Times New Roman" w:cs="Times New Roman"/>
          <w:bCs/>
          <w:sz w:val="24"/>
          <w:szCs w:val="24"/>
          <w:lang w:eastAsia="ru-RU"/>
        </w:rPr>
        <w:t> документации по планировке территории, предусматривающей размещение одного или нескольких линейных объектов, устанавливаются Правительством</w:t>
      </w:r>
      <w:r w:rsidRPr="00057DD2">
        <w:rPr>
          <w:rFonts w:ascii="Times New Roman" w:hAnsi="Times New Roman" w:cs="Times New Roman"/>
        </w:rPr>
        <w:t xml:space="preserve"> Российской Федерации.</w:t>
      </w:r>
    </w:p>
    <w:p w14:paraId="3D583C0E" w14:textId="4805722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2" w:name="_Toc164666912"/>
      <w:r w:rsidRPr="00057DD2">
        <w:rPr>
          <w:rFonts w:ascii="Times New Roman" w:eastAsiaTheme="majorEastAsia" w:hAnsi="Times New Roman"/>
          <w:color w:val="auto"/>
          <w:sz w:val="24"/>
          <w:szCs w:val="24"/>
        </w:rPr>
        <w:t>Статья 21. Инженерные изыскания для подготовки документации по планировке территории</w:t>
      </w:r>
      <w:bookmarkEnd w:id="32"/>
    </w:p>
    <w:p w14:paraId="38C18B6B"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740E6142" w14:textId="4215CBCF"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2E5227" w:rsidRPr="00057DD2">
        <w:rPr>
          <w:rFonts w:ascii="Times New Roman" w:eastAsia="Times New Roman" w:hAnsi="Times New Roman" w:cs="Times New Roman"/>
          <w:bCs/>
          <w:sz w:val="24"/>
          <w:szCs w:val="24"/>
          <w:lang w:eastAsia="ru-RU"/>
        </w:rPr>
        <w:t>Виды инженерных изысканий, необходимых для подготовки документации по планировке территории, </w:t>
      </w:r>
      <w:hyperlink r:id="rId28" w:anchor="dst100011" w:history="1">
        <w:r w:rsidR="002E5227" w:rsidRPr="00057DD2">
          <w:rPr>
            <w:rFonts w:ascii="Times New Roman" w:eastAsia="Times New Roman" w:hAnsi="Times New Roman" w:cs="Times New Roman"/>
            <w:bCs/>
            <w:sz w:val="24"/>
            <w:szCs w:val="24"/>
            <w:lang w:eastAsia="ru-RU"/>
          </w:rPr>
          <w:t>порядок</w:t>
        </w:r>
      </w:hyperlink>
      <w:r w:rsidR="002E5227" w:rsidRPr="00057DD2">
        <w:rPr>
          <w:rFonts w:ascii="Times New Roman" w:eastAsia="Times New Roman" w:hAnsi="Times New Roman" w:cs="Times New Roman"/>
          <w:bCs/>
          <w:sz w:val="24"/>
          <w:szCs w:val="24"/>
          <w:lang w:eastAsia="ru-RU"/>
        </w:rPr>
        <w:t>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6B61590" w14:textId="331FB004"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2E5227" w:rsidRPr="00057DD2">
        <w:rPr>
          <w:rFonts w:ascii="Times New Roman" w:eastAsia="Times New Roman" w:hAnsi="Times New Roman" w:cs="Times New Roman"/>
          <w:bCs/>
          <w:sz w:val="24"/>
          <w:szCs w:val="24"/>
          <w:lang w:eastAsia="ru-RU"/>
        </w:rPr>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7266276D"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Инженерные изыскания для подготовки документации по планировке территории выполняются в целях получения:</w:t>
      </w:r>
    </w:p>
    <w:p w14:paraId="540372F0"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235D4239"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4BC240CD"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63CC5DF"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147FEE35"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w:t>
      </w:r>
      <w:r w:rsidRPr="00057DD2">
        <w:rPr>
          <w:rFonts w:ascii="Times New Roman" w:eastAsia="Times New Roman" w:hAnsi="Times New Roman" w:cs="Times New Roman"/>
          <w:bCs/>
          <w:sz w:val="24"/>
          <w:szCs w:val="24"/>
          <w:lang w:eastAsia="ru-RU"/>
        </w:rPr>
        <w:lastRenderedPageBreak/>
        <w:t>указанной документацией.</w:t>
      </w:r>
    </w:p>
    <w:p w14:paraId="1E1FD581" w14:textId="16C22375"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3" w:name="_Toc164666913"/>
      <w:r w:rsidRPr="00057DD2">
        <w:rPr>
          <w:rFonts w:ascii="Times New Roman" w:hAnsi="Times New Roman"/>
          <w:bCs/>
          <w:sz w:val="24"/>
          <w:szCs w:val="24"/>
        </w:rPr>
        <w:t>Статья 22. Проекты планировки территории</w:t>
      </w:r>
      <w:bookmarkEnd w:id="33"/>
    </w:p>
    <w:p w14:paraId="4E2E0699"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56BFF86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14:paraId="1DA9FCBC"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Основная часть проекта планировки территории включает в себя:</w:t>
      </w:r>
    </w:p>
    <w:p w14:paraId="1D51864D"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чертеж или чертежи планировки территории, на которых отображаются:</w:t>
      </w:r>
    </w:p>
    <w:p w14:paraId="5B99EED2"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красные линии;</w:t>
      </w:r>
    </w:p>
    <w:p w14:paraId="3B6BC6A1"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границы существующих и планируемых элементов планировочной структуры;</w:t>
      </w:r>
    </w:p>
    <w:p w14:paraId="30AFEE3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границы зон планируемого размещения объектов капитального строительства;</w:t>
      </w:r>
    </w:p>
    <w:p w14:paraId="6853C5F8"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0DEA830"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28E7254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Материалы по обоснованию проекта планировки территории содержат:</w:t>
      </w:r>
    </w:p>
    <w:p w14:paraId="468D3D80" w14:textId="7CF67834" w:rsidR="005D2541" w:rsidRPr="00057DD2" w:rsidRDefault="008F4BE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14:paraId="337D4040"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6716AE8A"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обоснование определения границ зон планируемого размещения объектов </w:t>
      </w:r>
      <w:r w:rsidRPr="00057DD2">
        <w:rPr>
          <w:rFonts w:ascii="Times New Roman" w:eastAsia="Times New Roman" w:hAnsi="Times New Roman" w:cs="Times New Roman"/>
          <w:bCs/>
          <w:sz w:val="24"/>
          <w:szCs w:val="24"/>
          <w:lang w:eastAsia="ru-RU"/>
        </w:rPr>
        <w:lastRenderedPageBreak/>
        <w:t>капитального строительства;</w:t>
      </w:r>
    </w:p>
    <w:p w14:paraId="6C32D56C"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753282A6"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схему границ территорий объектов культурного наследия;</w:t>
      </w:r>
    </w:p>
    <w:p w14:paraId="2DCB023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схему границ зон с особыми условиями использования территории;</w:t>
      </w:r>
    </w:p>
    <w:p w14:paraId="602168E0"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Pr="00057DD2">
        <w:rPr>
          <w:rFonts w:ascii="Times New Roman" w:hAnsi="Times New Roman" w:cs="Times New Roman"/>
          <w:color w:val="000000"/>
          <w:sz w:val="24"/>
          <w:szCs w:val="24"/>
          <w:shd w:val="clear" w:color="auto" w:fill="FFFFFF"/>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7CC1323D"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1AB13856"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1BCAFD8E"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56E00E8"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перечень мероприятий по охране окружающей среды;</w:t>
      </w:r>
    </w:p>
    <w:p w14:paraId="7825B9B1"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обоснование очередности планируемого развития территории;</w:t>
      </w:r>
    </w:p>
    <w:p w14:paraId="5A51AD57"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A73CE22"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иные материалы для обоснования положений по планировке территории.</w:t>
      </w:r>
    </w:p>
    <w:p w14:paraId="17B79491" w14:textId="77777777" w:rsidR="00FF0029"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sz w:val="24"/>
          <w:szCs w:val="24"/>
          <w:shd w:val="clear" w:color="auto" w:fill="FFFFFF"/>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9"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"Об организации дорожного движения в Российской Федерации и о внесении изменений в отдельные законодательные акты Российской Федерации".</w:t>
      </w:r>
    </w:p>
    <w:p w14:paraId="29F8E9AE" w14:textId="014B0915" w:rsidR="00FF0029" w:rsidRPr="00057DD2" w:rsidRDefault="00FF0029" w:rsidP="009716E5">
      <w:pPr>
        <w:pStyle w:val="3"/>
        <w:keepLines/>
        <w:spacing w:after="240"/>
        <w:jc w:val="center"/>
        <w:rPr>
          <w:rFonts w:ascii="Times New Roman" w:hAnsi="Times New Roman"/>
          <w:b w:val="0"/>
          <w:bCs/>
          <w:sz w:val="24"/>
          <w:szCs w:val="24"/>
        </w:rPr>
      </w:pPr>
      <w:bookmarkStart w:id="34" w:name="_Toc164666914"/>
      <w:r w:rsidRPr="00057DD2">
        <w:rPr>
          <w:rFonts w:ascii="Times New Roman" w:eastAsiaTheme="majorEastAsia" w:hAnsi="Times New Roman"/>
          <w:color w:val="auto"/>
          <w:sz w:val="24"/>
          <w:szCs w:val="24"/>
        </w:rPr>
        <w:t>Статья 23. Проекты межевания территорий</w:t>
      </w:r>
      <w:bookmarkEnd w:id="34"/>
    </w:p>
    <w:p w14:paraId="4EA6D077" w14:textId="04AA2029"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00EC4F98" w:rsidRPr="00057DD2">
        <w:rPr>
          <w:rFonts w:ascii="Times New Roman" w:eastAsia="Times New Roman" w:hAnsi="Times New Roman" w:cs="Times New Roman"/>
          <w:bCs/>
          <w:sz w:val="24"/>
          <w:szCs w:val="24"/>
          <w:lang w:eastAsia="ru-RU"/>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r w:rsidRPr="00057DD2">
        <w:rPr>
          <w:rFonts w:ascii="Times New Roman" w:eastAsia="Times New Roman" w:hAnsi="Times New Roman" w:cs="Times New Roman"/>
          <w:bCs/>
          <w:sz w:val="24"/>
          <w:szCs w:val="24"/>
          <w:lang w:eastAsia="ru-RU"/>
        </w:rPr>
        <w:t>.</w:t>
      </w:r>
    </w:p>
    <w:p w14:paraId="709833D4"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проекта межевания территории осуществляется для:</w:t>
      </w:r>
    </w:p>
    <w:p w14:paraId="1A093A9D"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определения местоположения границ образуемых и изменяемых земельных </w:t>
      </w:r>
      <w:r w:rsidRPr="00057DD2">
        <w:rPr>
          <w:rFonts w:ascii="Times New Roman" w:eastAsia="Times New Roman" w:hAnsi="Times New Roman" w:cs="Times New Roman"/>
          <w:bCs/>
          <w:sz w:val="24"/>
          <w:szCs w:val="24"/>
          <w:lang w:eastAsia="ru-RU"/>
        </w:rPr>
        <w:lastRenderedPageBreak/>
        <w:t>участков;</w:t>
      </w:r>
    </w:p>
    <w:p w14:paraId="6F1A5068"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F8B8889"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701D93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Основная часть проекта межевания территории включает в себя текстовую часть и чертежи межевания территории.</w:t>
      </w:r>
    </w:p>
    <w:p w14:paraId="6CF61C71"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Текстовая часть проекта межевания территории включает в себя:</w:t>
      </w:r>
    </w:p>
    <w:p w14:paraId="38AE0D9E"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перечень и сведения о площади образуемых земельных участков, в том числе возможные способы их образования;</w:t>
      </w:r>
    </w:p>
    <w:p w14:paraId="084D35E7"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51987A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0E4A43" w:rsidRPr="00057DD2">
        <w:rPr>
          <w:rFonts w:ascii="Times New Roman" w:eastAsia="Times New Roman" w:hAnsi="Times New Roman" w:cs="Times New Roman"/>
          <w:bCs/>
          <w:sz w:val="24"/>
          <w:szCs w:val="24"/>
          <w:lang w:eastAsia="ru-RU"/>
        </w:rPr>
        <w:t>;</w:t>
      </w:r>
    </w:p>
    <w:p w14:paraId="0F76F0DC" w14:textId="77777777" w:rsidR="000E4A43" w:rsidRPr="00057DD2" w:rsidRDefault="000E4A43"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Pr="00057DD2">
        <w:rPr>
          <w:rFonts w:ascii="Times New Roman" w:eastAsia="Times New Roman" w:hAnsi="Times New Roman" w:cs="Times New Roman"/>
          <w:bCs/>
          <w:sz w:val="24"/>
          <w:szCs w:val="24"/>
          <w:lang w:eastAsia="ru-RU"/>
        </w:rPr>
        <w:t>;</w:t>
      </w:r>
    </w:p>
    <w:p w14:paraId="6102E8CF" w14:textId="77777777" w:rsidR="000E4A43" w:rsidRPr="00057DD2" w:rsidRDefault="000E4A43"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РФ для территориальных зон.</w:t>
      </w:r>
    </w:p>
    <w:p w14:paraId="47AA3294"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На чертежах межевания территории отображаются:</w:t>
      </w:r>
    </w:p>
    <w:p w14:paraId="6763286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21148E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C260E0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линии отступа от красных линий в целях определения мест допустимого размещения зданий, строений, сооружений;</w:t>
      </w:r>
    </w:p>
    <w:p w14:paraId="6AF4C2A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ADDB0D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зон действия публичных сервитутов.</w:t>
      </w:r>
    </w:p>
    <w:p w14:paraId="35D69002" w14:textId="77777777" w:rsidR="00417CD0" w:rsidRPr="00057DD2" w:rsidRDefault="00417CD0"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35F7D6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Материалы по обоснованию проекта межевания территории включают в себя </w:t>
      </w:r>
      <w:r w:rsidRPr="00057DD2">
        <w:rPr>
          <w:rFonts w:ascii="Times New Roman" w:eastAsia="Times New Roman" w:hAnsi="Times New Roman" w:cs="Times New Roman"/>
          <w:bCs/>
          <w:sz w:val="24"/>
          <w:szCs w:val="24"/>
          <w:lang w:eastAsia="ru-RU"/>
        </w:rPr>
        <w:lastRenderedPageBreak/>
        <w:t>чертежи, на которых отображаются:</w:t>
      </w:r>
    </w:p>
    <w:p w14:paraId="0159FE9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границы существующих земельных участков;</w:t>
      </w:r>
    </w:p>
    <w:p w14:paraId="748855C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границы зон с особыми условиями использования территорий;</w:t>
      </w:r>
    </w:p>
    <w:p w14:paraId="2D4F56E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местоположение существующих объектов капитального строительства;</w:t>
      </w:r>
    </w:p>
    <w:p w14:paraId="57C50C4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особо охраняемых природных территорий;</w:t>
      </w:r>
    </w:p>
    <w:p w14:paraId="3D7489A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территорий объектов культурного наследия</w:t>
      </w:r>
      <w:r w:rsidR="00417CD0" w:rsidRPr="00057DD2">
        <w:rPr>
          <w:rFonts w:ascii="Times New Roman" w:eastAsia="Times New Roman" w:hAnsi="Times New Roman" w:cs="Times New Roman"/>
          <w:bCs/>
          <w:sz w:val="24"/>
          <w:szCs w:val="24"/>
          <w:lang w:eastAsia="ru-RU"/>
        </w:rPr>
        <w:t>;</w:t>
      </w:r>
    </w:p>
    <w:p w14:paraId="3AD2D784" w14:textId="77777777" w:rsidR="00417CD0" w:rsidRPr="00057DD2" w:rsidRDefault="00417CD0"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 границы лесничеств, участковых лесничеств, лесных кварталов, лесотаксационных выделов или частей лесотаксационных выделов.</w:t>
      </w:r>
    </w:p>
    <w:p w14:paraId="45A2ADB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CEFC36A"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528833C"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E3F8ACF" w14:textId="77777777" w:rsidR="005D2541" w:rsidRPr="00057DD2" w:rsidRDefault="00417CD0"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11. </w:t>
      </w:r>
      <w:r w:rsidRPr="00057DD2">
        <w:rPr>
          <w:rFonts w:ascii="Times New Roman" w:hAnsi="Times New Roman" w:cs="Times New Roman"/>
          <w:color w:val="000000"/>
          <w:sz w:val="24"/>
          <w:szCs w:val="24"/>
          <w:shd w:val="clear" w:color="auto" w:fill="FFFFFF"/>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0BCD26BF" w14:textId="32B7BE96" w:rsidR="00BF5FCA" w:rsidRPr="00057DD2" w:rsidRDefault="00BF5FCA" w:rsidP="00BF5FCA">
      <w:pPr>
        <w:pStyle w:val="3"/>
        <w:keepLines/>
        <w:spacing w:after="240"/>
        <w:jc w:val="center"/>
        <w:rPr>
          <w:rFonts w:ascii="Times New Roman" w:eastAsiaTheme="majorEastAsia" w:hAnsi="Times New Roman"/>
          <w:color w:val="auto"/>
          <w:sz w:val="24"/>
          <w:szCs w:val="24"/>
        </w:rPr>
      </w:pPr>
      <w:bookmarkStart w:id="35" w:name="_Toc164666915"/>
      <w:r w:rsidRPr="00057DD2">
        <w:rPr>
          <w:rFonts w:ascii="Times New Roman" w:eastAsiaTheme="majorEastAsia" w:hAnsi="Times New Roman"/>
          <w:color w:val="auto"/>
          <w:sz w:val="24"/>
          <w:szCs w:val="24"/>
        </w:rPr>
        <w:t>Статья 24. Градостроительный план земельного участка</w:t>
      </w:r>
      <w:bookmarkEnd w:id="35"/>
    </w:p>
    <w:p w14:paraId="54A7839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96FF2E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EA4DA9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14:paraId="36F79A5D" w14:textId="2FE313D2"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E6CEF9C"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градостроительном плане земельного участка содержится информация:</w:t>
      </w:r>
    </w:p>
    <w:p w14:paraId="34312677"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C9D6132" w14:textId="7580E882"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51E8318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53C0B320"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22A4BD7A" w14:textId="69A893F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BA2097">
        <w:rPr>
          <w:rFonts w:ascii="Times New Roman" w:eastAsia="Times New Roman" w:hAnsi="Times New Roman" w:cs="Times New Roman"/>
          <w:bCs/>
          <w:sz w:val="24"/>
          <w:szCs w:val="24"/>
          <w:lang w:eastAsia="ru-RU"/>
        </w:rPr>
        <w:t>Градостроительн</w:t>
      </w:r>
      <w:r w:rsidR="00BA2097">
        <w:rPr>
          <w:bCs/>
          <w:sz w:val="24"/>
          <w:szCs w:val="24"/>
          <w:lang w:eastAsia="ru-RU"/>
        </w:rPr>
        <w:t>ым</w:t>
      </w:r>
      <w:r w:rsidR="00BA2097" w:rsidRPr="00057DD2">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Кодексом, иным федеральным законом;</w:t>
      </w:r>
    </w:p>
    <w:p w14:paraId="50E1AFF4"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7D27F59C" w14:textId="4C3D1215"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w:t>
      </w:r>
      <w:r w:rsidRPr="00057DD2">
        <w:rPr>
          <w:rFonts w:ascii="Times New Roman" w:hAnsi="Times New Roman" w:cs="Times New Roman"/>
          <w:color w:val="000000"/>
          <w:sz w:val="24"/>
          <w:szCs w:val="24"/>
          <w:shd w:val="clear" w:color="auto" w:fill="FFFFFF"/>
        </w:rPr>
        <w:lastRenderedPageBreak/>
        <w:t>регламент не устанавливается, за исключением случая, предусмотренного пунктом 7.1 настоящей части;</w:t>
      </w:r>
    </w:p>
    <w:p w14:paraId="5C144195"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71377EFC"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092E4EE"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E657A17"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609B95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о границах публичных сервитутов;</w:t>
      </w:r>
    </w:p>
    <w:p w14:paraId="1B5A35DF"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12) о номере и (или) наименовании элемента планировочной структуры, в границах которого расположен земельный участок;</w:t>
      </w:r>
    </w:p>
    <w:p w14:paraId="6ED16F4B"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73A794CB"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14) о наличии или отсутствии в границах земельного участка объектов культурного наследия, о границах территорий таких объектов;</w:t>
      </w:r>
    </w:p>
    <w:p w14:paraId="7F041605"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7925E6F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E19DD8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17) о красных линиях;</w:t>
      </w:r>
    </w:p>
    <w:p w14:paraId="015386FE"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18) о требованиях к архитектурно-градостроительному облику объекта капитального строительства (при наличии).</w:t>
      </w:r>
    </w:p>
    <w:p w14:paraId="3325CEE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14:paraId="450B9FE1"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527DA7C3" w14:textId="72746B15"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В случае, если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 xml:space="preserve">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w:t>
      </w:r>
      <w:r w:rsidRPr="00057DD2">
        <w:rPr>
          <w:rFonts w:ascii="Times New Roman" w:hAnsi="Times New Roman" w:cs="Times New Roman"/>
          <w:color w:val="000000"/>
          <w:sz w:val="24"/>
          <w:szCs w:val="24"/>
          <w:shd w:val="clear" w:color="auto" w:fill="FFFFFF"/>
        </w:rPr>
        <w:lastRenderedPageBreak/>
        <w:t xml:space="preserve">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Кодексом Российской Федерацией или субъектом Российской Федерации).</w:t>
      </w:r>
    </w:p>
    <w:p w14:paraId="7B65F07D"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30" w:anchor="dst3192" w:history="1">
        <w:r w:rsidRPr="00057DD2">
          <w:rPr>
            <w:rFonts w:ascii="Times New Roman" w:hAnsi="Times New Roman" w:cs="Times New Roman"/>
            <w:color w:val="000000"/>
            <w:sz w:val="24"/>
            <w:szCs w:val="24"/>
            <w:shd w:val="clear" w:color="auto" w:fill="FFFFFF"/>
          </w:rPr>
          <w:t>частью 1.1</w:t>
        </w:r>
      </w:hyperlink>
      <w:r w:rsidRPr="00057DD2">
        <w:rPr>
          <w:rFonts w:ascii="Times New Roman" w:hAnsi="Times New Roman" w:cs="Times New Roman"/>
          <w:color w:val="000000"/>
          <w:sz w:val="24"/>
          <w:szCs w:val="24"/>
          <w:shd w:val="clear" w:color="auto" w:fill="FFFFFF"/>
        </w:rPr>
        <w:t> или </w:t>
      </w:r>
      <w:hyperlink r:id="rId31" w:anchor="dst4402" w:history="1">
        <w:r w:rsidRPr="00057DD2">
          <w:rPr>
            <w:rFonts w:ascii="Times New Roman" w:hAnsi="Times New Roman" w:cs="Times New Roman"/>
            <w:color w:val="000000"/>
            <w:sz w:val="24"/>
            <w:szCs w:val="24"/>
            <w:shd w:val="clear" w:color="auto" w:fill="FFFFFF"/>
          </w:rPr>
          <w:t>1.2</w:t>
        </w:r>
      </w:hyperlink>
      <w:r w:rsidRPr="00057DD2">
        <w:rPr>
          <w:rFonts w:ascii="Times New Roman" w:hAnsi="Times New Roman" w:cs="Times New Roman"/>
          <w:color w:val="000000"/>
          <w:sz w:val="24"/>
          <w:szCs w:val="24"/>
          <w:shd w:val="clear" w:color="auto" w:fill="FFFFFF"/>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3A156EAE"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Орган местного самоуправления в течение четырнадцати рабочих дней после получения заявления, указанного в </w:t>
      </w:r>
      <w:hyperlink r:id="rId32" w:anchor="dst1931" w:history="1">
        <w:r w:rsidRPr="00057DD2">
          <w:rPr>
            <w:rFonts w:ascii="Times New Roman" w:hAnsi="Times New Roman" w:cs="Times New Roman"/>
            <w:color w:val="000000"/>
            <w:sz w:val="24"/>
            <w:szCs w:val="24"/>
            <w:shd w:val="clear" w:color="auto" w:fill="FFFFFF"/>
          </w:rPr>
          <w:t>части 5</w:t>
        </w:r>
      </w:hyperlink>
      <w:r w:rsidRPr="00057DD2">
        <w:rPr>
          <w:rFonts w:ascii="Times New Roman" w:hAnsi="Times New Roman" w:cs="Times New Roman"/>
          <w:color w:val="000000"/>
          <w:sz w:val="24"/>
          <w:szCs w:val="24"/>
          <w:shd w:val="clear" w:color="auto" w:fill="FFFFFF"/>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D0E4134"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6.1. Подача заявления о выдаче градостроительного плана земельного участка наряду со способами, предусмотренными </w:t>
      </w:r>
      <w:hyperlink r:id="rId33" w:anchor="dst102052" w:history="1">
        <w:r w:rsidRPr="00057DD2">
          <w:rPr>
            <w:rFonts w:ascii="Times New Roman" w:hAnsi="Times New Roman" w:cs="Times New Roman"/>
            <w:color w:val="000000"/>
            <w:sz w:val="24"/>
            <w:szCs w:val="24"/>
            <w:shd w:val="clear" w:color="auto" w:fill="FFFFFF"/>
          </w:rPr>
          <w:t>частью 5</w:t>
        </w:r>
      </w:hyperlink>
      <w:r w:rsidRPr="00057DD2">
        <w:rPr>
          <w:rFonts w:ascii="Times New Roman" w:hAnsi="Times New Roman" w:cs="Times New Roman"/>
          <w:color w:val="000000"/>
          <w:sz w:val="24"/>
          <w:szCs w:val="24"/>
          <w:shd w:val="clear" w:color="auto" w:fill="FFFFFF"/>
        </w:rPr>
        <w:t> настоящей статьи, выдача градостроительного плана земельного участка наряду со способами, указанными в </w:t>
      </w:r>
      <w:hyperlink r:id="rId34" w:anchor="dst102053" w:history="1">
        <w:r w:rsidRPr="00057DD2">
          <w:rPr>
            <w:rFonts w:ascii="Times New Roman" w:hAnsi="Times New Roman" w:cs="Times New Roman"/>
            <w:color w:val="000000"/>
            <w:sz w:val="24"/>
            <w:szCs w:val="24"/>
            <w:shd w:val="clear" w:color="auto" w:fill="FFFFFF"/>
          </w:rPr>
          <w:t>части 6</w:t>
        </w:r>
      </w:hyperlink>
      <w:r w:rsidRPr="00057DD2">
        <w:rPr>
          <w:rFonts w:ascii="Times New Roman" w:hAnsi="Times New Roman" w:cs="Times New Roman"/>
          <w:color w:val="000000"/>
          <w:sz w:val="24"/>
          <w:szCs w:val="24"/>
          <w:shd w:val="clear" w:color="auto" w:fill="FFFFFF"/>
        </w:rPr>
        <w:t> настоящей статьи, могут осуществляться:</w:t>
      </w:r>
    </w:p>
    <w:p w14:paraId="56E84780"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280BCAA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B25BBDD" w14:textId="3D90C073"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0D4E2F67" w14:textId="7BAFC888"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7.1. В случаях, предусмотренных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 xml:space="preserve">Кодексом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w:t>
      </w:r>
      <w:r w:rsidRPr="00057DD2">
        <w:rPr>
          <w:rFonts w:ascii="Times New Roman" w:hAnsi="Times New Roman" w:cs="Times New Roman"/>
          <w:color w:val="000000"/>
          <w:sz w:val="24"/>
          <w:szCs w:val="24"/>
          <w:shd w:val="clear" w:color="auto" w:fill="FFFFFF"/>
        </w:rPr>
        <w:lastRenderedPageBreak/>
        <w:t>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60860176" w14:textId="15C00250"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6C7C39CE" w14:textId="55437283"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166EA56B" w14:textId="14ABFDC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310E02F" w14:textId="5C1C5232"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в указанном случае используется градостроительный план исходного земельного участка.</w:t>
      </w:r>
    </w:p>
    <w:p w14:paraId="5C5948BE" w14:textId="1DB78714"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6" w:name="_Toc164666916"/>
      <w:r w:rsidRPr="00057DD2">
        <w:rPr>
          <w:rFonts w:ascii="Times New Roman" w:eastAsiaTheme="majorEastAsia" w:hAnsi="Times New Roman"/>
          <w:color w:val="auto"/>
          <w:sz w:val="24"/>
          <w:szCs w:val="24"/>
        </w:rPr>
        <w:t>Статья 2</w:t>
      </w:r>
      <w:r w:rsidR="00BA16CD" w:rsidRPr="00057DD2">
        <w:rPr>
          <w:rFonts w:ascii="Times New Roman" w:eastAsiaTheme="majorEastAsia" w:hAnsi="Times New Roman"/>
          <w:color w:val="auto"/>
          <w:sz w:val="24"/>
          <w:szCs w:val="24"/>
        </w:rPr>
        <w:t>5</w:t>
      </w:r>
      <w:r w:rsidRPr="00057DD2">
        <w:rPr>
          <w:rFonts w:ascii="Times New Roman" w:eastAsiaTheme="majorEastAsia" w:hAnsi="Times New Roman"/>
          <w:color w:val="auto"/>
          <w:sz w:val="24"/>
          <w:szCs w:val="24"/>
        </w:rPr>
        <w:t xml:space="preserve">. </w:t>
      </w:r>
      <w:r w:rsidR="00686D6D" w:rsidRPr="00057DD2">
        <w:rPr>
          <w:rFonts w:ascii="Times New Roman" w:eastAsiaTheme="majorEastAsia" w:hAnsi="Times New Roman"/>
          <w:color w:val="auto"/>
          <w:sz w:val="24"/>
          <w:szCs w:val="24"/>
        </w:rPr>
        <w:t>Архитектурно-градостроительный облик объекта капитального строительства</w:t>
      </w:r>
      <w:bookmarkEnd w:id="36"/>
    </w:p>
    <w:p w14:paraId="3F637A6B"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w:t>
      </w:r>
    </w:p>
    <w:p w14:paraId="665C1E4E"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7" w:name="bookmark54"/>
      <w:r w:rsidRPr="00057DD2">
        <w:rPr>
          <w:rFonts w:ascii="Times New Roman" w:hAnsi="Times New Roman" w:cs="Times New Roman"/>
          <w:color w:val="000000"/>
          <w:sz w:val="24"/>
          <w:szCs w:val="24"/>
          <w:shd w:val="clear" w:color="auto" w:fill="FFFFFF"/>
        </w:rPr>
        <w:t>Требования к архитектурно-градостроительному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 расположенных в пределах обозначенной на карте территориальной зоны или территориальных зон.</w:t>
      </w:r>
      <w:bookmarkEnd w:id="37"/>
    </w:p>
    <w:p w14:paraId="77038274"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8" w:name="bookmark56"/>
      <w:r w:rsidRPr="00057DD2">
        <w:rPr>
          <w:rFonts w:ascii="Times New Roman" w:hAnsi="Times New Roman" w:cs="Times New Roman"/>
          <w:color w:val="000000"/>
          <w:sz w:val="24"/>
          <w:szCs w:val="24"/>
          <w:shd w:val="clear" w:color="auto" w:fill="FFFFFF"/>
        </w:rPr>
        <w:lastRenderedPageBreak/>
        <w:t>Для видов разрешенного использования, содержащихся в градостроительном регламенте такой зоны или таких зон, устанавливаются требования, содержащиеся в таблице настоящей статьи.</w:t>
      </w:r>
      <w:bookmarkEnd w:id="38"/>
    </w:p>
    <w:p w14:paraId="5CB0A076"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9" w:name="bookmark58"/>
      <w:r w:rsidRPr="00057DD2">
        <w:rPr>
          <w:rFonts w:ascii="Times New Roman" w:hAnsi="Times New Roman" w:cs="Times New Roman"/>
          <w:color w:val="000000"/>
          <w:sz w:val="24"/>
          <w:szCs w:val="24"/>
          <w:shd w:val="clear" w:color="auto" w:fill="FFFFFF"/>
        </w:rPr>
        <w:t>Архитектурно-градостроительный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 за исключением случаев, предусмотренных частью 4 указанной статьи.</w:t>
      </w:r>
      <w:bookmarkEnd w:id="39"/>
    </w:p>
    <w:p w14:paraId="7F08C6AD"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0" w:name="bookmark60"/>
      <w:r w:rsidRPr="00057DD2">
        <w:rPr>
          <w:rFonts w:ascii="Times New Roman" w:hAnsi="Times New Roman" w:cs="Times New Roman"/>
          <w:color w:val="000000"/>
          <w:sz w:val="24"/>
          <w:szCs w:val="24"/>
          <w:shd w:val="clear" w:color="auto" w:fill="FFFFFF"/>
        </w:rPr>
        <w:t>Согласование архитектурно-градостроительного облика объекта капитального строительства не требуется в отношении:</w:t>
      </w:r>
      <w:bookmarkEnd w:id="40"/>
    </w:p>
    <w:p w14:paraId="0EBAC5B3"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1" w:name="bookmark62"/>
      <w:r w:rsidRPr="00057DD2">
        <w:rPr>
          <w:rFonts w:ascii="Times New Roman" w:hAnsi="Times New Roman" w:cs="Times New Roman"/>
          <w:color w:val="000000"/>
          <w:sz w:val="24"/>
          <w:szCs w:val="24"/>
          <w:shd w:val="clear" w:color="auto" w:fill="FFFFFF"/>
        </w:rPr>
        <w:t>гидротехнических сооружений;</w:t>
      </w:r>
      <w:bookmarkEnd w:id="41"/>
    </w:p>
    <w:p w14:paraId="2E3F1867"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2" w:name="bookmark64"/>
      <w:r w:rsidRPr="00057DD2">
        <w:rPr>
          <w:rFonts w:ascii="Times New Roman" w:hAnsi="Times New Roman" w:cs="Times New Roman"/>
          <w:color w:val="000000"/>
          <w:sz w:val="24"/>
          <w:szCs w:val="24"/>
          <w:shd w:val="clear" w:color="auto" w:fill="FFFFFF"/>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bookmarkEnd w:id="42"/>
    </w:p>
    <w:p w14:paraId="4597FFFC"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3" w:name="bookmark66"/>
      <w:r w:rsidRPr="00057DD2">
        <w:rPr>
          <w:rFonts w:ascii="Times New Roman" w:hAnsi="Times New Roman" w:cs="Times New Roman"/>
          <w:color w:val="000000"/>
          <w:sz w:val="24"/>
          <w:szCs w:val="24"/>
          <w:shd w:val="clear" w:color="auto" w:fill="FFFFFF"/>
        </w:rPr>
        <w:t>подземных сооружений;</w:t>
      </w:r>
      <w:bookmarkEnd w:id="43"/>
    </w:p>
    <w:p w14:paraId="734434D8"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4" w:name="bookmark68"/>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bookmarkEnd w:id="44"/>
    </w:p>
    <w:p w14:paraId="1AAC3B8E"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5C757E71"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обезвреживания, размещения и утилизации медицинских отходов;</w:t>
      </w:r>
    </w:p>
    <w:p w14:paraId="2280964F"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хранения, переработки и утилизации биологических отходов;</w:t>
      </w:r>
    </w:p>
    <w:p w14:paraId="3A1325B3"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с радиоактивными отходами;</w:t>
      </w:r>
    </w:p>
    <w:p w14:paraId="0B9A0512"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веществ, разрушающих озоновый слой;</w:t>
      </w:r>
    </w:p>
    <w:p w14:paraId="2EC12A21"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использования атомной энергии;</w:t>
      </w:r>
    </w:p>
    <w:p w14:paraId="4379FC5E"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опасных производственных объектов, определяемых в соответствии с законодательством РФ.</w:t>
      </w:r>
    </w:p>
    <w:p w14:paraId="39D38DD2"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5" w:name="bookmark70"/>
      <w:r w:rsidRPr="00057DD2">
        <w:rPr>
          <w:rFonts w:ascii="Times New Roman" w:hAnsi="Times New Roman" w:cs="Times New Roman"/>
          <w:color w:val="000000"/>
          <w:sz w:val="24"/>
          <w:szCs w:val="24"/>
          <w:shd w:val="clear" w:color="auto" w:fill="FFFFFF"/>
        </w:rPr>
        <w:t>Срок выдачи согласования архитектурно-градостроительного облика объекта капитального строительства не может превышать десять рабочих дней.</w:t>
      </w:r>
      <w:bookmarkEnd w:id="45"/>
    </w:p>
    <w:p w14:paraId="03F48BCE"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57A4217F"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Порядок согласования архитектурно-градостроительного облика объекта капитального строительства установлен постановлением Правительства РФ от 29 мая 2023 г.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232FB60B" w14:textId="141BD0C3" w:rsidR="00FF0029" w:rsidRPr="00057DD2" w:rsidRDefault="00686D6D" w:rsidP="00CB1555">
      <w:pPr>
        <w:pStyle w:val="3"/>
        <w:keepLines/>
        <w:spacing w:after="240"/>
        <w:jc w:val="center"/>
        <w:rPr>
          <w:rStyle w:val="aff9"/>
          <w:rFonts w:eastAsiaTheme="minorHAnsi"/>
          <w:b w:val="0"/>
          <w:bCs/>
          <w:sz w:val="24"/>
          <w:szCs w:val="24"/>
        </w:rPr>
      </w:pPr>
      <w:bookmarkStart w:id="46" w:name="_Toc164666917"/>
      <w:r w:rsidRPr="00057DD2">
        <w:rPr>
          <w:rStyle w:val="aff9"/>
          <w:rFonts w:eastAsiaTheme="minorHAnsi"/>
          <w:bCs/>
          <w:sz w:val="24"/>
          <w:szCs w:val="24"/>
        </w:rPr>
        <w:lastRenderedPageBreak/>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bookmarkEnd w:id="46"/>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5"/>
        <w:gridCol w:w="6939"/>
      </w:tblGrid>
      <w:tr w:rsidR="00686D6D" w:rsidRPr="00057DD2" w14:paraId="0D4E79BB" w14:textId="77777777" w:rsidTr="00FC205D">
        <w:trPr>
          <w:tblHeader/>
          <w:jc w:val="center"/>
        </w:trPr>
        <w:tc>
          <w:tcPr>
            <w:tcW w:w="1287" w:type="pct"/>
            <w:shd w:val="clear" w:color="auto" w:fill="auto"/>
            <w:vAlign w:val="center"/>
          </w:tcPr>
          <w:p w14:paraId="5B72B2F1" w14:textId="77777777" w:rsidR="00686D6D" w:rsidRPr="00057DD2" w:rsidRDefault="00686D6D" w:rsidP="00FC205D">
            <w:pPr>
              <w:pStyle w:val="affb"/>
              <w:ind w:firstLine="0"/>
              <w:jc w:val="center"/>
              <w:rPr>
                <w:b/>
                <w:bCs/>
              </w:rPr>
            </w:pPr>
            <w:r w:rsidRPr="00057DD2">
              <w:rPr>
                <w:rStyle w:val="affa"/>
                <w:b/>
                <w:bCs/>
              </w:rPr>
              <w:t>Наименование характеристик и показателей</w:t>
            </w:r>
          </w:p>
        </w:tc>
        <w:tc>
          <w:tcPr>
            <w:tcW w:w="3713" w:type="pct"/>
            <w:shd w:val="clear" w:color="auto" w:fill="auto"/>
            <w:vAlign w:val="center"/>
          </w:tcPr>
          <w:p w14:paraId="5A47BDF0" w14:textId="77777777" w:rsidR="00686D6D" w:rsidRPr="00057DD2" w:rsidRDefault="00686D6D" w:rsidP="00FC205D">
            <w:pPr>
              <w:pStyle w:val="affb"/>
              <w:ind w:firstLine="0"/>
              <w:rPr>
                <w:b/>
                <w:bCs/>
              </w:rPr>
            </w:pPr>
            <w:r w:rsidRPr="00057DD2">
              <w:rPr>
                <w:rStyle w:val="affa"/>
                <w:b/>
                <w:bCs/>
              </w:rPr>
              <w:t>Требования к объекту капитального строительства и земельному участку*</w:t>
            </w:r>
          </w:p>
        </w:tc>
      </w:tr>
      <w:tr w:rsidR="00686D6D" w:rsidRPr="00057DD2" w14:paraId="66C905DB" w14:textId="77777777" w:rsidTr="00FC205D">
        <w:trPr>
          <w:jc w:val="center"/>
        </w:trPr>
        <w:tc>
          <w:tcPr>
            <w:tcW w:w="1287" w:type="pct"/>
            <w:shd w:val="clear" w:color="auto" w:fill="auto"/>
            <w:vAlign w:val="center"/>
          </w:tcPr>
          <w:p w14:paraId="16A0B0BC" w14:textId="77777777" w:rsidR="00686D6D" w:rsidRPr="00057DD2" w:rsidRDefault="00686D6D" w:rsidP="00FC205D">
            <w:pPr>
              <w:pStyle w:val="affb"/>
              <w:ind w:firstLine="0"/>
            </w:pPr>
            <w:r w:rsidRPr="00057DD2">
              <w:rPr>
                <w:rStyle w:val="affa"/>
              </w:rPr>
              <w:t>Предельные размеры земельных участков</w:t>
            </w:r>
          </w:p>
          <w:p w14:paraId="2DA8DFCF" w14:textId="77777777" w:rsidR="00686D6D" w:rsidRPr="00057DD2" w:rsidRDefault="00686D6D" w:rsidP="00FC205D">
            <w:pPr>
              <w:pStyle w:val="affb"/>
              <w:ind w:firstLine="0"/>
            </w:pPr>
            <w:r w:rsidRPr="00057DD2">
              <w:rPr>
                <w:rStyle w:val="affa"/>
              </w:rPr>
              <w:t>Предельные параметры разрешенного строительства</w:t>
            </w:r>
          </w:p>
        </w:tc>
        <w:tc>
          <w:tcPr>
            <w:tcW w:w="3713" w:type="pct"/>
            <w:shd w:val="clear" w:color="auto" w:fill="auto"/>
            <w:vAlign w:val="center"/>
          </w:tcPr>
          <w:p w14:paraId="429ED4ED" w14:textId="77777777" w:rsidR="00686D6D" w:rsidRPr="00057DD2" w:rsidRDefault="00686D6D" w:rsidP="00FC205D">
            <w:pPr>
              <w:pStyle w:val="affb"/>
              <w:ind w:firstLine="0"/>
            </w:pPr>
            <w:r w:rsidRPr="00057DD2">
              <w:rPr>
                <w:rStyle w:val="affa"/>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14:paraId="625B61EF" w14:textId="77777777" w:rsidR="00686D6D" w:rsidRPr="00057DD2" w:rsidRDefault="00686D6D" w:rsidP="00FC205D">
            <w:pPr>
              <w:pStyle w:val="affb"/>
              <w:ind w:firstLine="0"/>
            </w:pPr>
            <w:r w:rsidRPr="00057DD2">
              <w:rPr>
                <w:rStyle w:val="affa"/>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686D6D" w:rsidRPr="00057DD2" w14:paraId="0095DC5E" w14:textId="77777777" w:rsidTr="00FC205D">
        <w:trPr>
          <w:jc w:val="center"/>
        </w:trPr>
        <w:tc>
          <w:tcPr>
            <w:tcW w:w="1287" w:type="pct"/>
            <w:shd w:val="clear" w:color="auto" w:fill="auto"/>
            <w:vAlign w:val="center"/>
          </w:tcPr>
          <w:p w14:paraId="48F2A250" w14:textId="77777777" w:rsidR="00686D6D" w:rsidRPr="00057DD2" w:rsidRDefault="00686D6D" w:rsidP="00FC205D">
            <w:pPr>
              <w:pStyle w:val="affb"/>
              <w:ind w:firstLine="0"/>
            </w:pPr>
            <w:r w:rsidRPr="00057DD2">
              <w:rPr>
                <w:rStyle w:val="affa"/>
              </w:rPr>
              <w:t>Объемно-пространственные и композиционно-силуэтные характеристики</w:t>
            </w:r>
          </w:p>
        </w:tc>
        <w:tc>
          <w:tcPr>
            <w:tcW w:w="3713" w:type="pct"/>
            <w:shd w:val="clear" w:color="auto" w:fill="auto"/>
            <w:vAlign w:val="center"/>
          </w:tcPr>
          <w:p w14:paraId="1F49A54A"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типологические характеристики окружающей застройки.</w:t>
            </w:r>
          </w:p>
          <w:p w14:paraId="6756D3A2" w14:textId="77777777" w:rsidR="00686D6D" w:rsidRPr="00057DD2" w:rsidRDefault="00686D6D" w:rsidP="00FC205D">
            <w:pPr>
              <w:pStyle w:val="affb"/>
              <w:ind w:firstLine="0"/>
            </w:pPr>
            <w:r w:rsidRPr="00057DD2">
              <w:rPr>
                <w:rStyle w:val="affa"/>
              </w:rPr>
              <w:t>Для зданий, формирующих уличный фронт застройки, допускается использование силуэтных акцентов (устройство эркеров и балконов).</w:t>
            </w:r>
          </w:p>
          <w:p w14:paraId="0901E032" w14:textId="77777777" w:rsidR="00686D6D" w:rsidRPr="00057DD2" w:rsidRDefault="00686D6D" w:rsidP="00FC205D">
            <w:pPr>
              <w:pStyle w:val="affb"/>
              <w:ind w:firstLine="0"/>
            </w:pPr>
            <w:r w:rsidRPr="00057DD2">
              <w:rPr>
                <w:rStyle w:val="affa"/>
              </w:rPr>
              <w:t>Кровли вальмовые, двускатные с углом наклона 20 - 40%.</w:t>
            </w:r>
          </w:p>
          <w:p w14:paraId="280298AF" w14:textId="77777777" w:rsidR="00686D6D" w:rsidRPr="00057DD2" w:rsidRDefault="00686D6D" w:rsidP="00FC205D">
            <w:pPr>
              <w:pStyle w:val="affb"/>
              <w:ind w:firstLine="0"/>
            </w:pPr>
            <w:r w:rsidRPr="00057DD2">
              <w:rPr>
                <w:rStyle w:val="affa"/>
              </w:rPr>
              <w:t>Допускается устройство совмещенных (плоских) или комбинированных кровель для объектов капитального строительства высотой от 2-х этажей.</w:t>
            </w:r>
          </w:p>
          <w:p w14:paraId="06A84619" w14:textId="77777777" w:rsidR="00686D6D" w:rsidRPr="00057DD2" w:rsidRDefault="00686D6D" w:rsidP="00FC205D">
            <w:pPr>
              <w:pStyle w:val="affb"/>
              <w:ind w:firstLine="0"/>
            </w:pPr>
            <w:r w:rsidRPr="00057DD2">
              <w:rPr>
                <w:rStyle w:val="affa"/>
              </w:rPr>
              <w:t>Для угловых зданий рекомендуется использование силуэтных акцентов.</w:t>
            </w:r>
          </w:p>
        </w:tc>
      </w:tr>
      <w:tr w:rsidR="00686D6D" w:rsidRPr="00057DD2" w14:paraId="3211B8DA" w14:textId="77777777" w:rsidTr="00FC205D">
        <w:trPr>
          <w:jc w:val="center"/>
        </w:trPr>
        <w:tc>
          <w:tcPr>
            <w:tcW w:w="1287" w:type="pct"/>
            <w:shd w:val="clear" w:color="auto" w:fill="auto"/>
            <w:vAlign w:val="center"/>
          </w:tcPr>
          <w:p w14:paraId="1033A6DE" w14:textId="77777777" w:rsidR="00686D6D" w:rsidRPr="00057DD2" w:rsidRDefault="00686D6D" w:rsidP="00FC205D">
            <w:pPr>
              <w:pStyle w:val="affb"/>
              <w:ind w:firstLine="0"/>
            </w:pPr>
            <w:r w:rsidRPr="00057DD2">
              <w:rPr>
                <w:rStyle w:val="affa"/>
              </w:rPr>
              <w:t>Архитектурно-стилевое решение (в том числе особенности оформления фасадов)</w:t>
            </w:r>
          </w:p>
        </w:tc>
        <w:tc>
          <w:tcPr>
            <w:tcW w:w="3713" w:type="pct"/>
            <w:shd w:val="clear" w:color="auto" w:fill="auto"/>
            <w:vAlign w:val="center"/>
          </w:tcPr>
          <w:p w14:paraId="28954647"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14:paraId="01B5D68B" w14:textId="77777777" w:rsidR="00686D6D" w:rsidRPr="00057DD2" w:rsidRDefault="00686D6D" w:rsidP="00FC205D">
            <w:pPr>
              <w:pStyle w:val="affb"/>
              <w:ind w:firstLine="0"/>
            </w:pPr>
            <w:r w:rsidRPr="00057DD2">
              <w:rPr>
                <w:rStyle w:val="affa"/>
              </w:rPr>
              <w:t>Допускается тактичное (умеренное) заимствование исторических архитектурных приемов со стилизованными декоративными элементами.</w:t>
            </w:r>
          </w:p>
          <w:p w14:paraId="37F44BEE" w14:textId="77777777" w:rsidR="00686D6D" w:rsidRPr="00057DD2" w:rsidRDefault="00686D6D" w:rsidP="00FC205D">
            <w:pPr>
              <w:pStyle w:val="affb"/>
              <w:ind w:firstLine="0"/>
            </w:pPr>
            <w:r w:rsidRPr="00057DD2">
              <w:rPr>
                <w:rStyle w:val="affa"/>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686D6D" w:rsidRPr="00057DD2" w14:paraId="7477B072" w14:textId="77777777" w:rsidTr="00FC205D">
        <w:trPr>
          <w:jc w:val="center"/>
        </w:trPr>
        <w:tc>
          <w:tcPr>
            <w:tcW w:w="1287" w:type="pct"/>
            <w:shd w:val="clear" w:color="auto" w:fill="auto"/>
            <w:vAlign w:val="center"/>
          </w:tcPr>
          <w:p w14:paraId="6CED4BA6" w14:textId="77777777" w:rsidR="00686D6D" w:rsidRPr="00057DD2" w:rsidRDefault="00686D6D" w:rsidP="00FC205D">
            <w:pPr>
              <w:pStyle w:val="affb"/>
              <w:ind w:firstLine="0"/>
            </w:pPr>
            <w:r w:rsidRPr="00057DD2">
              <w:rPr>
                <w:rStyle w:val="affa"/>
              </w:rPr>
              <w:t>Основные отделочные материалы, заполнение оконных и дверных проёмов, козырьки</w:t>
            </w:r>
          </w:p>
        </w:tc>
        <w:tc>
          <w:tcPr>
            <w:tcW w:w="3713" w:type="pct"/>
            <w:shd w:val="clear" w:color="auto" w:fill="auto"/>
            <w:vAlign w:val="center"/>
          </w:tcPr>
          <w:p w14:paraId="667C11F1"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традиционным или имитирующие их.</w:t>
            </w:r>
          </w:p>
          <w:p w14:paraId="40C94775" w14:textId="77777777" w:rsidR="00686D6D" w:rsidRPr="00057DD2" w:rsidRDefault="00686D6D" w:rsidP="00FC205D">
            <w:pPr>
              <w:pStyle w:val="affb"/>
              <w:ind w:firstLine="0"/>
            </w:pPr>
            <w:r w:rsidRPr="00057DD2">
              <w:rPr>
                <w:rStyle w:val="affa"/>
              </w:rPr>
              <w:t>Для фасадов допускается: оштукатуренные и окрашенные поверхности; красно-коричневый лицевой кирпич; возможна имитация кирпичной кладки; допустимо сочетание стеклянных поверхностей с кирпичными или оштукатуренными элементами.</w:t>
            </w:r>
          </w:p>
          <w:p w14:paraId="04C7257B" w14:textId="77777777" w:rsidR="00686D6D" w:rsidRPr="00057DD2" w:rsidRDefault="00686D6D" w:rsidP="00FC205D">
            <w:pPr>
              <w:pStyle w:val="affb"/>
              <w:ind w:firstLine="0"/>
            </w:pPr>
            <w:r w:rsidRPr="00057DD2">
              <w:rPr>
                <w:rStyle w:val="affa"/>
              </w:rPr>
              <w:t>Для кровель допускается: окрашенные, из металлического не профилированного листа с фальцевыми соединениями; допускается применение современных рулонных кровельных материалов.</w:t>
            </w:r>
          </w:p>
          <w:p w14:paraId="66F58838" w14:textId="77777777" w:rsidR="00686D6D" w:rsidRPr="00057DD2" w:rsidRDefault="00686D6D" w:rsidP="00FC205D">
            <w:pPr>
              <w:pStyle w:val="affb"/>
              <w:ind w:firstLine="0"/>
            </w:pPr>
            <w:r w:rsidRPr="00057DD2">
              <w:rPr>
                <w:rStyle w:val="affa"/>
              </w:rPr>
              <w:t>Запрещается использование материалов - сайдинга, профилированного металла, пластика и пр.</w:t>
            </w:r>
          </w:p>
        </w:tc>
      </w:tr>
      <w:tr w:rsidR="00686D6D" w:rsidRPr="00057DD2" w14:paraId="19998F84" w14:textId="77777777" w:rsidTr="00FC205D">
        <w:trPr>
          <w:jc w:val="center"/>
        </w:trPr>
        <w:tc>
          <w:tcPr>
            <w:tcW w:w="1287" w:type="pct"/>
            <w:shd w:val="clear" w:color="auto" w:fill="auto"/>
            <w:vAlign w:val="center"/>
          </w:tcPr>
          <w:p w14:paraId="2EB8F908" w14:textId="77777777" w:rsidR="00686D6D" w:rsidRPr="00057DD2" w:rsidRDefault="00686D6D" w:rsidP="00FC205D">
            <w:pPr>
              <w:pStyle w:val="affb"/>
              <w:ind w:firstLine="0"/>
            </w:pPr>
            <w:r w:rsidRPr="00057DD2">
              <w:rPr>
                <w:rStyle w:val="affa"/>
              </w:rPr>
              <w:t>Цветовое решение</w:t>
            </w:r>
          </w:p>
        </w:tc>
        <w:tc>
          <w:tcPr>
            <w:tcW w:w="3713" w:type="pct"/>
            <w:shd w:val="clear" w:color="auto" w:fill="auto"/>
            <w:vAlign w:val="center"/>
          </w:tcPr>
          <w:p w14:paraId="093665E0"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цветовые решения сложившейся застройки.</w:t>
            </w:r>
          </w:p>
          <w:p w14:paraId="06EEFE2C" w14:textId="77777777" w:rsidR="00686D6D" w:rsidRPr="00057DD2" w:rsidRDefault="00686D6D" w:rsidP="00FC205D">
            <w:pPr>
              <w:pStyle w:val="affb"/>
              <w:ind w:firstLine="0"/>
            </w:pPr>
            <w:r w:rsidRPr="00057DD2">
              <w:rPr>
                <w:rStyle w:val="affa"/>
              </w:rPr>
              <w:t>Для оштукатуренных фасадов и столярных изделий - сложные цвета широкой цветовой гаммы разбеленные или приглушенные (оттенки серого, бежевого, коричневого, молочно-белого).</w:t>
            </w:r>
          </w:p>
        </w:tc>
      </w:tr>
      <w:tr w:rsidR="00686D6D" w:rsidRPr="00057DD2" w14:paraId="51313B6C" w14:textId="77777777" w:rsidTr="00FC205D">
        <w:trPr>
          <w:jc w:val="center"/>
        </w:trPr>
        <w:tc>
          <w:tcPr>
            <w:tcW w:w="1287" w:type="pct"/>
            <w:shd w:val="clear" w:color="auto" w:fill="auto"/>
            <w:vAlign w:val="center"/>
          </w:tcPr>
          <w:p w14:paraId="332370E7" w14:textId="77777777" w:rsidR="00686D6D" w:rsidRPr="00057DD2" w:rsidRDefault="00686D6D" w:rsidP="00FC205D">
            <w:pPr>
              <w:pStyle w:val="affb"/>
              <w:ind w:firstLine="0"/>
            </w:pPr>
            <w:r w:rsidRPr="00057DD2">
              <w:rPr>
                <w:rStyle w:val="affa"/>
              </w:rPr>
              <w:t>Элементы благоустройства (в том числе ограды, дорожные покрытия, малые формы)</w:t>
            </w:r>
          </w:p>
        </w:tc>
        <w:tc>
          <w:tcPr>
            <w:tcW w:w="3713" w:type="pct"/>
            <w:shd w:val="clear" w:color="auto" w:fill="auto"/>
            <w:vAlign w:val="center"/>
          </w:tcPr>
          <w:p w14:paraId="71AF1F5D" w14:textId="77777777" w:rsidR="00686D6D" w:rsidRPr="00057DD2" w:rsidRDefault="00686D6D" w:rsidP="00FC205D">
            <w:pPr>
              <w:pStyle w:val="affb"/>
              <w:ind w:firstLine="0"/>
            </w:pPr>
            <w:r w:rsidRPr="00057DD2">
              <w:rPr>
                <w:rStyle w:val="affa"/>
              </w:rPr>
              <w:t>При проектировании учитывать благоустройство сложившейся застройки.</w:t>
            </w:r>
          </w:p>
          <w:p w14:paraId="66531DA2" w14:textId="77777777" w:rsidR="00686D6D" w:rsidRPr="00057DD2" w:rsidRDefault="00686D6D" w:rsidP="00FC205D">
            <w:pPr>
              <w:pStyle w:val="affb"/>
              <w:ind w:firstLine="0"/>
            </w:pPr>
            <w:r w:rsidRPr="00057DD2">
              <w:rPr>
                <w:rStyle w:val="affa"/>
              </w:rPr>
              <w:t>Устройство покрытий и отмосток в материалах, аналогичных традиционным или имитирующим их.</w:t>
            </w:r>
          </w:p>
          <w:p w14:paraId="1DA4AA98" w14:textId="77777777" w:rsidR="00686D6D" w:rsidRPr="00057DD2" w:rsidRDefault="00686D6D" w:rsidP="00FC205D">
            <w:pPr>
              <w:pStyle w:val="affb"/>
              <w:ind w:firstLine="0"/>
            </w:pPr>
            <w:r w:rsidRPr="00057DD2">
              <w:rPr>
                <w:rStyle w:val="affa"/>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686D6D" w:rsidRPr="00057DD2" w14:paraId="0A3327A2" w14:textId="77777777" w:rsidTr="00FC205D">
        <w:trPr>
          <w:jc w:val="center"/>
        </w:trPr>
        <w:tc>
          <w:tcPr>
            <w:tcW w:w="1287" w:type="pct"/>
            <w:shd w:val="clear" w:color="auto" w:fill="auto"/>
            <w:vAlign w:val="center"/>
          </w:tcPr>
          <w:p w14:paraId="68C16C88" w14:textId="77777777" w:rsidR="00686D6D" w:rsidRPr="00057DD2" w:rsidRDefault="00686D6D" w:rsidP="00FC205D">
            <w:pPr>
              <w:pStyle w:val="affb"/>
              <w:ind w:firstLine="0"/>
            </w:pPr>
            <w:r w:rsidRPr="00057DD2">
              <w:rPr>
                <w:rStyle w:val="affa"/>
              </w:rPr>
              <w:t>Ограничения в части наружного освещения</w:t>
            </w:r>
          </w:p>
        </w:tc>
        <w:tc>
          <w:tcPr>
            <w:tcW w:w="3713" w:type="pct"/>
            <w:shd w:val="clear" w:color="auto" w:fill="auto"/>
            <w:vAlign w:val="center"/>
          </w:tcPr>
          <w:p w14:paraId="5F6D967D" w14:textId="77777777" w:rsidR="00686D6D" w:rsidRPr="00057DD2" w:rsidRDefault="00686D6D" w:rsidP="00FC205D">
            <w:pPr>
              <w:pStyle w:val="affb"/>
              <w:ind w:firstLine="0"/>
            </w:pPr>
            <w:r w:rsidRPr="00057DD2">
              <w:rPr>
                <w:rStyle w:val="affa"/>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686D6D" w:rsidRPr="00057DD2" w14:paraId="54B56C62" w14:textId="77777777" w:rsidTr="00FC205D">
        <w:trPr>
          <w:jc w:val="center"/>
        </w:trPr>
        <w:tc>
          <w:tcPr>
            <w:tcW w:w="5000" w:type="pct"/>
            <w:gridSpan w:val="2"/>
            <w:shd w:val="clear" w:color="auto" w:fill="auto"/>
            <w:vAlign w:val="center"/>
          </w:tcPr>
          <w:p w14:paraId="67842CBE" w14:textId="77777777" w:rsidR="00686D6D" w:rsidRPr="00057DD2" w:rsidRDefault="00686D6D" w:rsidP="00FC205D">
            <w:pPr>
              <w:pStyle w:val="affb"/>
              <w:ind w:firstLine="0"/>
              <w:jc w:val="center"/>
            </w:pPr>
            <w:r w:rsidRPr="00057DD2">
              <w:rPr>
                <w:rStyle w:val="affa"/>
              </w:rPr>
              <w:t>Требования и ограничения специального характера</w:t>
            </w:r>
          </w:p>
        </w:tc>
      </w:tr>
      <w:tr w:rsidR="00686D6D" w:rsidRPr="00057DD2" w14:paraId="70C01381" w14:textId="77777777" w:rsidTr="00FC205D">
        <w:trPr>
          <w:jc w:val="center"/>
        </w:trPr>
        <w:tc>
          <w:tcPr>
            <w:tcW w:w="1287" w:type="pct"/>
            <w:shd w:val="clear" w:color="auto" w:fill="auto"/>
            <w:vAlign w:val="center"/>
          </w:tcPr>
          <w:p w14:paraId="4F0BD301" w14:textId="55F01126" w:rsidR="00686D6D" w:rsidRPr="00057DD2" w:rsidRDefault="00686D6D" w:rsidP="00FC205D">
            <w:pPr>
              <w:pStyle w:val="affb"/>
              <w:ind w:firstLine="0"/>
            </w:pPr>
            <w:r w:rsidRPr="00057DD2">
              <w:rPr>
                <w:rStyle w:val="affa"/>
              </w:rPr>
              <w:t xml:space="preserve">Ограничения в части проведения работ по размещению информационных стендов, </w:t>
            </w:r>
            <w:r w:rsidRPr="00057DD2">
              <w:rPr>
                <w:rStyle w:val="affa"/>
              </w:rPr>
              <w:lastRenderedPageBreak/>
              <w:t>рекламных щитов, вывесок</w:t>
            </w:r>
          </w:p>
        </w:tc>
        <w:tc>
          <w:tcPr>
            <w:tcW w:w="3713" w:type="pct"/>
            <w:shd w:val="clear" w:color="auto" w:fill="auto"/>
            <w:vAlign w:val="center"/>
          </w:tcPr>
          <w:p w14:paraId="13AA9A51" w14:textId="77777777" w:rsidR="00686D6D" w:rsidRPr="00057DD2" w:rsidRDefault="00686D6D" w:rsidP="00FC205D">
            <w:pPr>
              <w:pStyle w:val="affb"/>
              <w:ind w:firstLine="0"/>
            </w:pPr>
            <w:r w:rsidRPr="00057DD2">
              <w:rPr>
                <w:rStyle w:val="affa"/>
              </w:rPr>
              <w:lastRenderedPageBreak/>
              <w:t xml:space="preserve">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 кронштейнов размерами не более </w:t>
            </w:r>
            <w:r w:rsidRPr="00057DD2">
              <w:rPr>
                <w:rStyle w:val="affa"/>
              </w:rPr>
              <w:lastRenderedPageBreak/>
              <w:t>70х70 см, выполненных в стилистике исторической застройки и используемых в качестве вывесок.</w:t>
            </w:r>
          </w:p>
          <w:p w14:paraId="5AA23F8E" w14:textId="77777777" w:rsidR="00686D6D" w:rsidRPr="00057DD2" w:rsidRDefault="00686D6D" w:rsidP="00FC205D">
            <w:pPr>
              <w:pStyle w:val="affb"/>
              <w:ind w:firstLine="0"/>
            </w:pPr>
            <w:r w:rsidRPr="00057DD2">
              <w:rPr>
                <w:rStyle w:val="affa"/>
              </w:rPr>
              <w:t>Разрешено размещение информационных конструкций (информационная табличка с площадью информационного поля не более</w:t>
            </w:r>
          </w:p>
          <w:p w14:paraId="1D6D149D" w14:textId="77777777" w:rsidR="00686D6D" w:rsidRPr="00057DD2" w:rsidRDefault="00686D6D" w:rsidP="00FC205D">
            <w:pPr>
              <w:pStyle w:val="affb"/>
              <w:ind w:firstLine="0"/>
            </w:pPr>
            <w:r w:rsidRPr="00057DD2">
              <w:rPr>
                <w:rStyle w:val="affa"/>
              </w:rPr>
              <w:t>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14:paraId="7CBC7F55" w14:textId="77777777" w:rsidR="00686D6D" w:rsidRPr="00057DD2" w:rsidRDefault="00686D6D" w:rsidP="00FC205D">
            <w:pPr>
              <w:pStyle w:val="affb"/>
              <w:ind w:firstLine="0"/>
            </w:pPr>
            <w:r w:rsidRPr="00057DD2">
              <w:rPr>
                <w:rStyle w:val="affa"/>
              </w:rPr>
              <w:t>Вывески размещаются в междуэтажных пространствах главных фасадов не выше уровня первого этажа.</w:t>
            </w:r>
          </w:p>
          <w:p w14:paraId="666DD7D6" w14:textId="77777777" w:rsidR="00686D6D" w:rsidRPr="00057DD2" w:rsidRDefault="00686D6D" w:rsidP="00FC205D">
            <w:pPr>
              <w:pStyle w:val="affb"/>
              <w:ind w:firstLine="0"/>
            </w:pPr>
            <w:r w:rsidRPr="00057DD2">
              <w:rPr>
                <w:rStyle w:val="affa"/>
              </w:rPr>
              <w:t>Вывески не должны закрывать архитектурные элементы фасада и диссонировать с его стилевыми характеристиками.</w:t>
            </w:r>
          </w:p>
          <w:p w14:paraId="1EFE259B" w14:textId="77777777" w:rsidR="00686D6D" w:rsidRPr="00057DD2" w:rsidRDefault="00686D6D" w:rsidP="00FC205D">
            <w:pPr>
              <w:pStyle w:val="affb"/>
              <w:ind w:firstLine="0"/>
            </w:pPr>
            <w:r w:rsidRPr="00057DD2">
              <w:rPr>
                <w:rStyle w:val="affa"/>
              </w:rPr>
              <w:t>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30 см) и вывесок в виде панелей-кронштейнов размерами не более 70х70 см.</w:t>
            </w:r>
          </w:p>
          <w:p w14:paraId="12EEDDCF" w14:textId="16F55E43" w:rsidR="00686D6D" w:rsidRPr="00057DD2" w:rsidRDefault="00686D6D" w:rsidP="00FC205D">
            <w:pPr>
              <w:pStyle w:val="affb"/>
              <w:ind w:firstLine="0"/>
            </w:pPr>
            <w:r w:rsidRPr="00057DD2">
              <w:rPr>
                <w:rStyle w:val="affa"/>
              </w:rPr>
              <w:t>Запрещено размещение вывесок в оконных и дверных проёмах фасадов, воспринимаемых из общественных городских пространств.</w:t>
            </w:r>
          </w:p>
        </w:tc>
      </w:tr>
      <w:tr w:rsidR="00686D6D" w:rsidRPr="00057DD2" w14:paraId="798731F0" w14:textId="77777777" w:rsidTr="00FC205D">
        <w:trPr>
          <w:jc w:val="center"/>
        </w:trPr>
        <w:tc>
          <w:tcPr>
            <w:tcW w:w="1287" w:type="pct"/>
            <w:shd w:val="clear" w:color="auto" w:fill="auto"/>
            <w:vAlign w:val="center"/>
          </w:tcPr>
          <w:p w14:paraId="06B86E1D" w14:textId="77777777" w:rsidR="00686D6D" w:rsidRPr="00057DD2" w:rsidRDefault="00686D6D" w:rsidP="00FC205D">
            <w:pPr>
              <w:pStyle w:val="affb"/>
              <w:ind w:firstLine="0"/>
            </w:pPr>
            <w:r w:rsidRPr="00057DD2">
              <w:rPr>
                <w:rStyle w:val="affa"/>
              </w:rPr>
              <w:lastRenderedPageBreak/>
              <w:t>Ограничения в части проведения работ по прокладке и реконструкции дорожных и инженерных коммуникаций</w:t>
            </w:r>
          </w:p>
        </w:tc>
        <w:tc>
          <w:tcPr>
            <w:tcW w:w="3713" w:type="pct"/>
            <w:shd w:val="clear" w:color="auto" w:fill="auto"/>
            <w:vAlign w:val="center"/>
          </w:tcPr>
          <w:p w14:paraId="6C64F74B" w14:textId="77777777" w:rsidR="00686D6D" w:rsidRPr="00057DD2" w:rsidRDefault="00686D6D" w:rsidP="00FC205D">
            <w:pPr>
              <w:pStyle w:val="affb"/>
              <w:ind w:firstLine="0"/>
            </w:pPr>
            <w:r w:rsidRPr="00057DD2">
              <w:rPr>
                <w:rStyle w:val="affa"/>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14:paraId="786FF141" w14:textId="77777777" w:rsidR="00686D6D" w:rsidRPr="00057DD2" w:rsidRDefault="00686D6D" w:rsidP="00FC205D">
            <w:pPr>
              <w:pStyle w:val="affb"/>
              <w:ind w:firstLine="0"/>
            </w:pPr>
            <w:r w:rsidRPr="00057DD2">
              <w:rPr>
                <w:rStyle w:val="affa"/>
              </w:rPr>
              <w:t>Разрешается размещение объектов инженерного обеспечения по индивидуальным проектам с учетом характера сложившейся застройки.</w:t>
            </w:r>
          </w:p>
        </w:tc>
      </w:tr>
      <w:tr w:rsidR="00686D6D" w:rsidRPr="00057DD2" w14:paraId="05D94021" w14:textId="77777777" w:rsidTr="00FC205D">
        <w:trPr>
          <w:jc w:val="center"/>
        </w:trPr>
        <w:tc>
          <w:tcPr>
            <w:tcW w:w="1287" w:type="pct"/>
            <w:shd w:val="clear" w:color="auto" w:fill="auto"/>
            <w:vAlign w:val="center"/>
          </w:tcPr>
          <w:p w14:paraId="5293B09C" w14:textId="77777777" w:rsidR="00686D6D" w:rsidRPr="00057DD2" w:rsidRDefault="00686D6D" w:rsidP="00FC205D">
            <w:pPr>
              <w:pStyle w:val="affb"/>
              <w:ind w:firstLine="0"/>
            </w:pPr>
            <w:r w:rsidRPr="00057DD2">
              <w:rPr>
                <w:rStyle w:val="affa"/>
              </w:rPr>
              <w:t>Требования к размещению инженерного оборудования</w:t>
            </w:r>
          </w:p>
        </w:tc>
        <w:tc>
          <w:tcPr>
            <w:tcW w:w="3713" w:type="pct"/>
            <w:shd w:val="clear" w:color="auto" w:fill="auto"/>
            <w:vAlign w:val="center"/>
          </w:tcPr>
          <w:p w14:paraId="06EB2439" w14:textId="77777777" w:rsidR="00686D6D" w:rsidRPr="00057DD2" w:rsidRDefault="00686D6D" w:rsidP="00FC205D">
            <w:pPr>
              <w:pStyle w:val="affb"/>
              <w:ind w:firstLine="0"/>
            </w:pPr>
            <w:r w:rsidRPr="00057DD2">
              <w:rPr>
                <w:rStyle w:val="affa"/>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686D6D" w:rsidRPr="00057DD2" w14:paraId="4AEA1720" w14:textId="77777777" w:rsidTr="00FC205D">
        <w:trPr>
          <w:jc w:val="center"/>
        </w:trPr>
        <w:tc>
          <w:tcPr>
            <w:tcW w:w="5000" w:type="pct"/>
            <w:gridSpan w:val="2"/>
            <w:shd w:val="clear" w:color="auto" w:fill="auto"/>
            <w:vAlign w:val="center"/>
          </w:tcPr>
          <w:p w14:paraId="7A7DE5E9" w14:textId="2E9F7ACC" w:rsidR="00686D6D" w:rsidRPr="00057DD2" w:rsidRDefault="00686D6D" w:rsidP="00FC205D">
            <w:pPr>
              <w:pStyle w:val="affb"/>
              <w:ind w:firstLine="0"/>
            </w:pPr>
            <w:r w:rsidRPr="00057DD2">
              <w:rPr>
                <w:rStyle w:val="affa"/>
              </w:rPr>
              <w:t>*При проектировании объекта капитального строительства подлежащего согласованию его архитектурно-градостроительного облика, необходимо учитывать требования к строительным материалам и цветовым решениям отделки фасадов, а также благоустройству земельного участка, установленных Правилами благоустройства территории сельского поселения, утвержденными</w:t>
            </w:r>
            <w:hyperlink r:id="rId35" w:history="1">
              <w:r w:rsidRPr="00057DD2">
                <w:rPr>
                  <w:rStyle w:val="affa"/>
                </w:rPr>
                <w:t xml:space="preserve"> решением </w:t>
              </w:r>
            </w:hyperlink>
            <w:r w:rsidRPr="00057DD2">
              <w:rPr>
                <w:rStyle w:val="affa"/>
              </w:rPr>
              <w:t>Совета Кавказского района.</w:t>
            </w:r>
          </w:p>
        </w:tc>
      </w:tr>
    </w:tbl>
    <w:p w14:paraId="3F7357BD" w14:textId="77777777" w:rsidR="00686D6D" w:rsidRPr="00057DD2" w:rsidRDefault="00686D6D" w:rsidP="00686D6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10685F7D" w14:textId="20974B5C" w:rsidR="000429BF" w:rsidRPr="00057DD2" w:rsidRDefault="000429BF" w:rsidP="000429BF">
      <w:pPr>
        <w:pStyle w:val="3"/>
        <w:keepLines/>
        <w:spacing w:after="240"/>
        <w:jc w:val="center"/>
        <w:rPr>
          <w:rStyle w:val="aff9"/>
          <w:rFonts w:eastAsiaTheme="minorHAnsi"/>
          <w:bCs/>
          <w:sz w:val="24"/>
          <w:szCs w:val="24"/>
        </w:rPr>
      </w:pPr>
      <w:bookmarkStart w:id="47" w:name="_Toc164666918"/>
      <w:r w:rsidRPr="00057DD2">
        <w:rPr>
          <w:rStyle w:val="aff9"/>
          <w:rFonts w:eastAsiaTheme="minorHAnsi"/>
          <w:bCs/>
          <w:sz w:val="24"/>
          <w:szCs w:val="24"/>
        </w:rPr>
        <w:t xml:space="preserve">Статья 26. Основные требования к застройке земельных участков объектами капитального строительства на территории </w:t>
      </w:r>
      <w:r w:rsidR="0065713B">
        <w:rPr>
          <w:rStyle w:val="aff9"/>
          <w:rFonts w:eastAsiaTheme="minorHAnsi"/>
          <w:bCs/>
          <w:sz w:val="24"/>
          <w:szCs w:val="24"/>
        </w:rPr>
        <w:t>Темижбекского</w:t>
      </w:r>
      <w:r w:rsidRPr="00057DD2">
        <w:rPr>
          <w:rStyle w:val="aff9"/>
          <w:rFonts w:eastAsiaTheme="minorHAnsi"/>
          <w:bCs/>
          <w:sz w:val="24"/>
          <w:szCs w:val="24"/>
        </w:rPr>
        <w:t xml:space="preserve"> сельского поселения.</w:t>
      </w:r>
      <w:bookmarkEnd w:id="47"/>
    </w:p>
    <w:p w14:paraId="0F240898"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Совет муниципального образования Кавказский район при регулировании вопросов землепользования и застройки в настоящих Правилах исходит из необходимости обеспечения устойчивого развития территории Кавказского сельского поселения.</w:t>
      </w:r>
    </w:p>
    <w:p w14:paraId="746A5BF3"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ГрК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2F5663FA"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ГрК РФ).</w:t>
      </w:r>
    </w:p>
    <w:p w14:paraId="20463A79"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13E06D4"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398C8D0"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Таким образом, деятельность по устойчивому развитию территории </w:t>
      </w:r>
      <w:r w:rsidRPr="00057DD2">
        <w:rPr>
          <w:rFonts w:ascii="Times New Roman" w:hAnsi="Times New Roman" w:cs="Times New Roman"/>
          <w:color w:val="000000"/>
          <w:sz w:val="24"/>
          <w:szCs w:val="24"/>
          <w:shd w:val="clear" w:color="auto" w:fill="FFFFFF"/>
        </w:rPr>
        <w:lastRenderedPageBreak/>
        <w:t>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175C8638"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В целях устойчивого развития (пункт 3 статьи 1 ГрК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Кавказского сельского поселения в качестве общеобязательных требований к застройке земельных участков объектами капитального строительства на территории Кавказского сельского поселения Совет муниципального образования Кавказский район устанавливает следующие обязательные требования:</w:t>
      </w:r>
    </w:p>
    <w:p w14:paraId="5395BDBA" w14:textId="71F34CBE" w:rsidR="000429BF" w:rsidRPr="00057DD2" w:rsidRDefault="000429BF">
      <w:pPr>
        <w:pStyle w:val="1a"/>
        <w:numPr>
          <w:ilvl w:val="0"/>
          <w:numId w:val="6"/>
        </w:numPr>
        <w:tabs>
          <w:tab w:val="left" w:pos="795"/>
        </w:tabs>
        <w:ind w:firstLine="580"/>
        <w:jc w:val="both"/>
        <w:rPr>
          <w:sz w:val="24"/>
          <w:szCs w:val="24"/>
        </w:rPr>
      </w:pPr>
      <w:r w:rsidRPr="00057DD2">
        <w:rPr>
          <w:rStyle w:val="aff9"/>
          <w:sz w:val="24"/>
          <w:szCs w:val="24"/>
        </w:rPr>
        <w:t xml:space="preserve"> .Жилищное строительство.</w:t>
      </w:r>
    </w:p>
    <w:p w14:paraId="329C68EE" w14:textId="77777777" w:rsidR="000429BF" w:rsidRPr="00057DD2" w:rsidRDefault="000429BF">
      <w:pPr>
        <w:pStyle w:val="1a"/>
        <w:numPr>
          <w:ilvl w:val="0"/>
          <w:numId w:val="7"/>
        </w:numPr>
        <w:tabs>
          <w:tab w:val="left" w:pos="891"/>
        </w:tabs>
        <w:ind w:firstLine="580"/>
        <w:jc w:val="both"/>
        <w:rPr>
          <w:sz w:val="24"/>
          <w:szCs w:val="24"/>
        </w:rPr>
      </w:pPr>
      <w:r w:rsidRPr="00057DD2">
        <w:rPr>
          <w:rStyle w:val="aff9"/>
          <w:sz w:val="24"/>
          <w:szCs w:val="24"/>
        </w:rPr>
        <w:t>Запрещается при строительстве многоквартирных жилых домов (далее - МЖД):</w:t>
      </w:r>
    </w:p>
    <w:p w14:paraId="35723C91" w14:textId="5A25A9E3" w:rsidR="000429BF" w:rsidRPr="00057DD2" w:rsidRDefault="000429BF" w:rsidP="000429BF">
      <w:pPr>
        <w:pStyle w:val="1a"/>
        <w:ind w:firstLine="580"/>
        <w:jc w:val="both"/>
        <w:rPr>
          <w:sz w:val="24"/>
          <w:szCs w:val="24"/>
        </w:rPr>
      </w:pPr>
      <w:r w:rsidRPr="00057DD2">
        <w:rPr>
          <w:rStyle w:val="aff9"/>
          <w:sz w:val="24"/>
          <w:szCs w:val="24"/>
        </w:rPr>
        <w:t>а) освоение незастроенных территорий (в отсутствие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14:paraId="7A8A52CD" w14:textId="77777777" w:rsidR="000429BF" w:rsidRPr="00057DD2" w:rsidRDefault="000429BF">
      <w:pPr>
        <w:pStyle w:val="1a"/>
        <w:numPr>
          <w:ilvl w:val="0"/>
          <w:numId w:val="8"/>
        </w:numPr>
        <w:tabs>
          <w:tab w:val="left" w:pos="906"/>
        </w:tabs>
        <w:ind w:firstLine="580"/>
        <w:jc w:val="both"/>
        <w:rPr>
          <w:sz w:val="24"/>
          <w:szCs w:val="24"/>
        </w:rPr>
      </w:pPr>
      <w:r w:rsidRPr="00057DD2">
        <w:rPr>
          <w:rStyle w:val="aff9"/>
          <w:sz w:val="24"/>
          <w:szCs w:val="24"/>
        </w:rPr>
        <w:t>застройка МЖД без утвержденной документации по планировке территории за исключением случаев, если проектируемые объекты МЖД расположены в границах элементов планировочной структуры и обеспечены учреждениями, организациями и предприятиями обслуживания с соблюдением нормативных показателей доступности, приведенных в данной статье.</w:t>
      </w:r>
    </w:p>
    <w:p w14:paraId="2797714B" w14:textId="77777777" w:rsidR="000429BF" w:rsidRPr="00057DD2" w:rsidRDefault="000429BF">
      <w:pPr>
        <w:pStyle w:val="1a"/>
        <w:numPr>
          <w:ilvl w:val="0"/>
          <w:numId w:val="7"/>
        </w:numPr>
        <w:tabs>
          <w:tab w:val="left" w:pos="901"/>
        </w:tabs>
        <w:ind w:firstLine="580"/>
        <w:jc w:val="both"/>
        <w:rPr>
          <w:sz w:val="24"/>
          <w:szCs w:val="24"/>
        </w:rPr>
      </w:pPr>
      <w:r w:rsidRPr="00057DD2">
        <w:rPr>
          <w:rStyle w:val="aff9"/>
          <w:sz w:val="24"/>
          <w:szCs w:val="24"/>
        </w:rPr>
        <w:t>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w:t>
      </w:r>
    </w:p>
    <w:p w14:paraId="77E21698" w14:textId="5998C25F" w:rsidR="000429BF" w:rsidRPr="00057DD2" w:rsidRDefault="000429BF" w:rsidP="000429BF">
      <w:pPr>
        <w:pStyle w:val="1a"/>
        <w:ind w:firstLine="580"/>
        <w:jc w:val="both"/>
        <w:rPr>
          <w:sz w:val="24"/>
          <w:szCs w:val="24"/>
        </w:rPr>
      </w:pPr>
      <w:r w:rsidRPr="00057DD2">
        <w:rPr>
          <w:rStyle w:val="aff9"/>
          <w:sz w:val="24"/>
          <w:szCs w:val="24"/>
        </w:rPr>
        <w:t>а) входящих в территории, в отношении которых приняты решения о комплексном развитии территории, заключен договор о комплексном развитии территории;</w:t>
      </w:r>
    </w:p>
    <w:p w14:paraId="3789C8F2" w14:textId="77777777" w:rsidR="000429BF" w:rsidRPr="00057DD2" w:rsidRDefault="000429BF">
      <w:pPr>
        <w:pStyle w:val="1a"/>
        <w:numPr>
          <w:ilvl w:val="0"/>
          <w:numId w:val="9"/>
        </w:numPr>
        <w:tabs>
          <w:tab w:val="left" w:pos="896"/>
        </w:tabs>
        <w:ind w:firstLine="580"/>
        <w:jc w:val="both"/>
        <w:rPr>
          <w:sz w:val="24"/>
          <w:szCs w:val="24"/>
        </w:rPr>
      </w:pPr>
      <w:r w:rsidRPr="00057DD2">
        <w:rPr>
          <w:rStyle w:val="aff9"/>
          <w:sz w:val="24"/>
          <w:szCs w:val="24"/>
        </w:rPr>
        <w:t>расположенных в границах элементов планировочной структуры и обеспеченных учреждениями, организациями и предприятиями обслуживания с соблюдением нормативных показателей доступности, приведенных в данной статье;</w:t>
      </w:r>
    </w:p>
    <w:p w14:paraId="3BEEABFA" w14:textId="5465A2DC" w:rsidR="000429BF" w:rsidRPr="00057DD2" w:rsidRDefault="000429BF" w:rsidP="000429BF">
      <w:pPr>
        <w:pStyle w:val="1a"/>
        <w:ind w:firstLine="580"/>
        <w:jc w:val="both"/>
        <w:rPr>
          <w:sz w:val="24"/>
          <w:szCs w:val="24"/>
        </w:rPr>
      </w:pPr>
      <w:r w:rsidRPr="00057DD2">
        <w:rPr>
          <w:rStyle w:val="aff9"/>
          <w:sz w:val="24"/>
          <w:szCs w:val="24"/>
        </w:rPr>
        <w:t>в) на которые утверждена документация по планировке территории.</w:t>
      </w:r>
    </w:p>
    <w:p w14:paraId="4E487B46" w14:textId="77777777" w:rsidR="000429BF" w:rsidRPr="00057DD2" w:rsidRDefault="000429BF" w:rsidP="000429BF">
      <w:pPr>
        <w:pStyle w:val="1a"/>
        <w:ind w:firstLine="580"/>
        <w:jc w:val="both"/>
        <w:rPr>
          <w:sz w:val="24"/>
          <w:szCs w:val="24"/>
        </w:rPr>
      </w:pPr>
      <w:r w:rsidRPr="00057DD2">
        <w:rPr>
          <w:rStyle w:val="aff9"/>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14:paraId="4DAE0405" w14:textId="77777777" w:rsidR="000429BF" w:rsidRPr="00057DD2" w:rsidRDefault="000429BF">
      <w:pPr>
        <w:pStyle w:val="1a"/>
        <w:numPr>
          <w:ilvl w:val="0"/>
          <w:numId w:val="10"/>
        </w:numPr>
        <w:tabs>
          <w:tab w:val="left" w:pos="958"/>
        </w:tabs>
        <w:ind w:firstLine="580"/>
        <w:jc w:val="both"/>
        <w:rPr>
          <w:sz w:val="24"/>
          <w:szCs w:val="24"/>
        </w:rPr>
      </w:pPr>
      <w:r w:rsidRPr="00057DD2">
        <w:rPr>
          <w:rStyle w:val="aff9"/>
          <w:sz w:val="24"/>
          <w:szCs w:val="24"/>
        </w:rPr>
        <w:t>При проектировании МЖД необходимо учитывать следующие требования:</w:t>
      </w:r>
    </w:p>
    <w:p w14:paraId="27DD1A9F" w14:textId="77777777" w:rsidR="000429BF" w:rsidRPr="00057DD2" w:rsidRDefault="000429BF">
      <w:pPr>
        <w:pStyle w:val="1a"/>
        <w:numPr>
          <w:ilvl w:val="0"/>
          <w:numId w:val="11"/>
        </w:numPr>
        <w:tabs>
          <w:tab w:val="left" w:pos="939"/>
        </w:tabs>
        <w:ind w:firstLine="580"/>
        <w:jc w:val="both"/>
        <w:rPr>
          <w:sz w:val="24"/>
          <w:szCs w:val="24"/>
        </w:rPr>
      </w:pPr>
      <w:r w:rsidRPr="00057DD2">
        <w:rPr>
          <w:rStyle w:val="aff9"/>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м2 площади квартир:</w:t>
      </w:r>
    </w:p>
    <w:p w14:paraId="68530154" w14:textId="77777777" w:rsidR="000429BF" w:rsidRPr="00057DD2" w:rsidRDefault="000429BF" w:rsidP="000429BF">
      <w:pPr>
        <w:pStyle w:val="1a"/>
        <w:ind w:firstLine="580"/>
        <w:jc w:val="both"/>
        <w:rPr>
          <w:sz w:val="24"/>
          <w:szCs w:val="24"/>
        </w:rPr>
      </w:pPr>
      <w:r w:rsidRPr="00057DD2">
        <w:rPr>
          <w:rStyle w:val="aff9"/>
          <w:sz w:val="24"/>
          <w:szCs w:val="24"/>
        </w:rPr>
        <w:t>для игр детей дошкольного и младшего школьного возраста - 2,5 м</w:t>
      </w:r>
      <w:r w:rsidRPr="00057DD2">
        <w:rPr>
          <w:rStyle w:val="aff9"/>
          <w:sz w:val="24"/>
          <w:szCs w:val="24"/>
          <w:vertAlign w:val="superscript"/>
        </w:rPr>
        <w:t>2</w:t>
      </w:r>
      <w:r w:rsidRPr="00057DD2">
        <w:rPr>
          <w:rStyle w:val="aff9"/>
          <w:sz w:val="24"/>
          <w:szCs w:val="24"/>
        </w:rPr>
        <w:t>, но не менее 20 м</w:t>
      </w:r>
      <w:r w:rsidRPr="00057DD2">
        <w:rPr>
          <w:rStyle w:val="aff9"/>
          <w:sz w:val="24"/>
          <w:szCs w:val="24"/>
          <w:vertAlign w:val="superscript"/>
        </w:rPr>
        <w:t>2</w:t>
      </w:r>
      <w:r w:rsidRPr="00057DD2">
        <w:rPr>
          <w:rStyle w:val="aff9"/>
          <w:sz w:val="24"/>
          <w:szCs w:val="24"/>
        </w:rPr>
        <w:t>;</w:t>
      </w:r>
    </w:p>
    <w:p w14:paraId="5366DCDD" w14:textId="77777777" w:rsidR="000429BF" w:rsidRPr="00057DD2" w:rsidRDefault="000429BF" w:rsidP="000429BF">
      <w:pPr>
        <w:pStyle w:val="1a"/>
        <w:ind w:firstLine="580"/>
        <w:jc w:val="both"/>
        <w:rPr>
          <w:sz w:val="24"/>
          <w:szCs w:val="24"/>
        </w:rPr>
      </w:pPr>
      <w:r w:rsidRPr="00057DD2">
        <w:rPr>
          <w:rStyle w:val="aff9"/>
          <w:sz w:val="24"/>
          <w:szCs w:val="24"/>
        </w:rPr>
        <w:t>для отдыха взрослого населения - 0,4 м</w:t>
      </w:r>
      <w:r w:rsidRPr="00057DD2">
        <w:rPr>
          <w:rStyle w:val="aff9"/>
          <w:sz w:val="24"/>
          <w:szCs w:val="24"/>
          <w:vertAlign w:val="superscript"/>
        </w:rPr>
        <w:t>2</w:t>
      </w:r>
      <w:r w:rsidRPr="00057DD2">
        <w:rPr>
          <w:rStyle w:val="aff9"/>
          <w:sz w:val="24"/>
          <w:szCs w:val="24"/>
        </w:rPr>
        <w:t>, но не менее 5 м</w:t>
      </w:r>
      <w:r w:rsidRPr="00057DD2">
        <w:rPr>
          <w:rStyle w:val="aff9"/>
          <w:sz w:val="24"/>
          <w:szCs w:val="24"/>
          <w:vertAlign w:val="superscript"/>
        </w:rPr>
        <w:t>2</w:t>
      </w:r>
      <w:r w:rsidRPr="00057DD2">
        <w:rPr>
          <w:rStyle w:val="aff9"/>
          <w:sz w:val="24"/>
          <w:szCs w:val="24"/>
        </w:rPr>
        <w:t>;</w:t>
      </w:r>
    </w:p>
    <w:p w14:paraId="2C33F2F6" w14:textId="77777777" w:rsidR="000429BF" w:rsidRPr="00057DD2" w:rsidRDefault="000429BF" w:rsidP="000429BF">
      <w:pPr>
        <w:pStyle w:val="1a"/>
        <w:ind w:firstLine="580"/>
        <w:jc w:val="both"/>
        <w:rPr>
          <w:sz w:val="24"/>
          <w:szCs w:val="24"/>
        </w:rPr>
      </w:pPr>
      <w:r w:rsidRPr="00057DD2">
        <w:rPr>
          <w:rStyle w:val="aff9"/>
          <w:sz w:val="24"/>
          <w:szCs w:val="24"/>
        </w:rPr>
        <w:t>для занятий физкультурой и спортом - 7,5 м2, но не менее 40 м2;</w:t>
      </w:r>
    </w:p>
    <w:p w14:paraId="5FFC97B0" w14:textId="77777777" w:rsidR="000429BF" w:rsidRPr="00057DD2" w:rsidRDefault="000429BF" w:rsidP="000429BF">
      <w:pPr>
        <w:pStyle w:val="1a"/>
        <w:ind w:firstLine="580"/>
        <w:jc w:val="both"/>
        <w:rPr>
          <w:sz w:val="24"/>
          <w:szCs w:val="24"/>
        </w:rPr>
      </w:pPr>
      <w:r w:rsidRPr="00057DD2">
        <w:rPr>
          <w:rStyle w:val="aff9"/>
          <w:sz w:val="24"/>
          <w:szCs w:val="24"/>
        </w:rPr>
        <w:t>парковками в количестве согласно пункту 8 настоящей статьи.</w:t>
      </w:r>
    </w:p>
    <w:p w14:paraId="78543059" w14:textId="77777777" w:rsidR="000429BF" w:rsidRPr="00057DD2" w:rsidRDefault="000429BF" w:rsidP="000429BF">
      <w:pPr>
        <w:pStyle w:val="1a"/>
        <w:ind w:firstLine="580"/>
        <w:jc w:val="both"/>
        <w:rPr>
          <w:sz w:val="24"/>
          <w:szCs w:val="24"/>
        </w:rPr>
      </w:pPr>
      <w:r w:rsidRPr="00057DD2">
        <w:rPr>
          <w:rStyle w:val="aff9"/>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50CFB85F" w14:textId="77777777" w:rsidR="000429BF" w:rsidRPr="00057DD2" w:rsidRDefault="000429BF" w:rsidP="000429BF">
      <w:pPr>
        <w:pStyle w:val="1a"/>
        <w:ind w:firstLine="580"/>
        <w:jc w:val="both"/>
        <w:rPr>
          <w:sz w:val="24"/>
          <w:szCs w:val="24"/>
        </w:rPr>
      </w:pPr>
      <w:r w:rsidRPr="00057DD2">
        <w:rPr>
          <w:rStyle w:val="aff9"/>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4BE10009" w14:textId="77777777" w:rsidR="000429BF" w:rsidRPr="00057DD2" w:rsidRDefault="000429BF">
      <w:pPr>
        <w:pStyle w:val="1a"/>
        <w:numPr>
          <w:ilvl w:val="0"/>
          <w:numId w:val="11"/>
        </w:numPr>
        <w:tabs>
          <w:tab w:val="left" w:pos="1411"/>
        </w:tabs>
        <w:ind w:firstLine="580"/>
        <w:rPr>
          <w:sz w:val="24"/>
          <w:szCs w:val="24"/>
        </w:rPr>
      </w:pPr>
      <w:r w:rsidRPr="00057DD2">
        <w:rPr>
          <w:rStyle w:val="aff9"/>
          <w:sz w:val="24"/>
          <w:szCs w:val="24"/>
        </w:rPr>
        <w:t>размещение придомовых площадок необходимо предусматривать на расстоянии от окон жилых и общественных зданий, м, не менее:</w:t>
      </w:r>
    </w:p>
    <w:p w14:paraId="11CB25D9" w14:textId="77777777" w:rsidR="000429BF" w:rsidRPr="00057DD2" w:rsidRDefault="000429BF" w:rsidP="000429BF">
      <w:pPr>
        <w:pStyle w:val="1a"/>
        <w:ind w:firstLine="580"/>
        <w:jc w:val="both"/>
        <w:rPr>
          <w:sz w:val="24"/>
          <w:szCs w:val="24"/>
        </w:rPr>
      </w:pPr>
      <w:r w:rsidRPr="00057DD2">
        <w:rPr>
          <w:rStyle w:val="aff9"/>
          <w:sz w:val="24"/>
          <w:szCs w:val="24"/>
        </w:rPr>
        <w:t>для игр детей дошкольного и младшего школьного возраста - 12;</w:t>
      </w:r>
    </w:p>
    <w:p w14:paraId="3977C1BC" w14:textId="77777777" w:rsidR="000429BF" w:rsidRPr="00057DD2" w:rsidRDefault="000429BF" w:rsidP="000429BF">
      <w:pPr>
        <w:pStyle w:val="1a"/>
        <w:ind w:firstLine="580"/>
        <w:jc w:val="both"/>
        <w:rPr>
          <w:sz w:val="24"/>
          <w:szCs w:val="24"/>
        </w:rPr>
      </w:pPr>
      <w:r w:rsidRPr="00057DD2">
        <w:rPr>
          <w:rStyle w:val="aff9"/>
          <w:sz w:val="24"/>
          <w:szCs w:val="24"/>
        </w:rPr>
        <w:t>для отдыха взрослого населения - 10;</w:t>
      </w:r>
    </w:p>
    <w:p w14:paraId="42502336" w14:textId="77777777" w:rsidR="000429BF" w:rsidRPr="00057DD2" w:rsidRDefault="000429BF" w:rsidP="000429BF">
      <w:pPr>
        <w:pStyle w:val="1a"/>
        <w:ind w:firstLine="580"/>
        <w:jc w:val="both"/>
        <w:rPr>
          <w:sz w:val="24"/>
          <w:szCs w:val="24"/>
        </w:rPr>
      </w:pPr>
      <w:r w:rsidRPr="00057DD2">
        <w:rPr>
          <w:rStyle w:val="aff9"/>
          <w:sz w:val="24"/>
          <w:szCs w:val="24"/>
        </w:rPr>
        <w:lastRenderedPageBreak/>
        <w:t>для занятий физкультурой и спортом (в зависимости от шумовых характеристик) -10 - 40.</w:t>
      </w:r>
    </w:p>
    <w:p w14:paraId="1763A743" w14:textId="77777777" w:rsidR="000429BF" w:rsidRPr="00057DD2" w:rsidRDefault="000429BF" w:rsidP="000429BF">
      <w:pPr>
        <w:pStyle w:val="1a"/>
        <w:ind w:firstLine="580"/>
        <w:jc w:val="both"/>
        <w:rPr>
          <w:sz w:val="24"/>
          <w:szCs w:val="24"/>
        </w:rPr>
      </w:pPr>
      <w:r w:rsidRPr="00057DD2">
        <w:rPr>
          <w:rStyle w:val="aff9"/>
          <w:sz w:val="24"/>
          <w:szCs w:val="24"/>
        </w:rPr>
        <w:t>для хозяйственных целей - 20;</w:t>
      </w:r>
    </w:p>
    <w:p w14:paraId="6514643E" w14:textId="77777777" w:rsidR="000429BF" w:rsidRPr="00057DD2" w:rsidRDefault="000429BF" w:rsidP="000429BF">
      <w:pPr>
        <w:pStyle w:val="1a"/>
        <w:ind w:firstLine="580"/>
        <w:jc w:val="both"/>
        <w:rPr>
          <w:sz w:val="24"/>
          <w:szCs w:val="24"/>
        </w:rPr>
      </w:pPr>
      <w:r w:rsidRPr="00057DD2">
        <w:rPr>
          <w:rStyle w:val="aff9"/>
          <w:sz w:val="24"/>
          <w:szCs w:val="24"/>
        </w:rPr>
        <w:t>для выгула собак - 40;</w:t>
      </w:r>
    </w:p>
    <w:p w14:paraId="4664EAA4" w14:textId="673FE359" w:rsidR="000429BF" w:rsidRPr="00057DD2" w:rsidRDefault="000429BF" w:rsidP="000429BF">
      <w:pPr>
        <w:pStyle w:val="1a"/>
        <w:tabs>
          <w:tab w:val="left" w:pos="1991"/>
          <w:tab w:val="left" w:pos="3298"/>
          <w:tab w:val="left" w:pos="4008"/>
          <w:tab w:val="left" w:pos="5395"/>
          <w:tab w:val="left" w:pos="6586"/>
          <w:tab w:val="left" w:pos="8381"/>
          <w:tab w:val="left" w:pos="10157"/>
          <w:tab w:val="left" w:pos="12062"/>
          <w:tab w:val="left" w:pos="13843"/>
        </w:tabs>
        <w:ind w:firstLine="580"/>
        <w:jc w:val="both"/>
        <w:rPr>
          <w:sz w:val="24"/>
          <w:szCs w:val="24"/>
        </w:rPr>
      </w:pPr>
      <w:r w:rsidRPr="00057DD2">
        <w:rPr>
          <w:rStyle w:val="aff9"/>
          <w:sz w:val="24"/>
          <w:szCs w:val="24"/>
        </w:rPr>
        <w:t>для стоянки автомобилей - в соответствии с п. 11.34 СП42.13330.2016. Расстояния обосновываются расчетами рассеивания загрязнений атмосферного воздуха и уровней шума, обеспечивая</w:t>
      </w:r>
      <w:r w:rsidRPr="00057DD2">
        <w:rPr>
          <w:rStyle w:val="aff9"/>
          <w:sz w:val="24"/>
          <w:szCs w:val="24"/>
        </w:rPr>
        <w:tab/>
        <w:t>выполнение нормативных требований, приведенных в</w:t>
      </w:r>
      <w:hyperlink r:id="rId36" w:history="1">
        <w:r w:rsidRPr="00057DD2">
          <w:rPr>
            <w:rStyle w:val="aff9"/>
            <w:sz w:val="24"/>
            <w:szCs w:val="24"/>
          </w:rPr>
          <w:t xml:space="preserve"> СП 51.13330,</w:t>
        </w:r>
      </w:hyperlink>
      <w:hyperlink r:id="rId37" w:history="1">
        <w:r w:rsidRPr="00057DD2">
          <w:rPr>
            <w:rStyle w:val="aff9"/>
            <w:sz w:val="24"/>
            <w:szCs w:val="24"/>
          </w:rPr>
          <w:t xml:space="preserve"> СанПиН 1.2.3685,</w:t>
        </w:r>
      </w:hyperlink>
      <w:hyperlink r:id="rId38" w:history="1">
        <w:r w:rsidRPr="00057DD2">
          <w:rPr>
            <w:rStyle w:val="aff9"/>
            <w:sz w:val="24"/>
            <w:szCs w:val="24"/>
          </w:rPr>
          <w:t xml:space="preserve"> СанПиН 2.1.3684,</w:t>
        </w:r>
      </w:hyperlink>
      <w:hyperlink r:id="rId39" w:history="1">
        <w:r w:rsidRPr="00057DD2">
          <w:rPr>
            <w:rStyle w:val="aff9"/>
            <w:sz w:val="24"/>
            <w:szCs w:val="24"/>
          </w:rPr>
          <w:t xml:space="preserve"> [20],</w:t>
        </w:r>
      </w:hyperlink>
      <w:hyperlink r:id="rId40" w:history="1">
        <w:r w:rsidRPr="00057DD2">
          <w:rPr>
            <w:rStyle w:val="aff9"/>
            <w:sz w:val="24"/>
            <w:szCs w:val="24"/>
          </w:rPr>
          <w:t xml:space="preserve"> [22],</w:t>
        </w:r>
      </w:hyperlink>
      <w:hyperlink r:id="rId41" w:history="1">
        <w:r w:rsidRPr="00057DD2">
          <w:rPr>
            <w:rStyle w:val="aff9"/>
            <w:sz w:val="24"/>
            <w:szCs w:val="24"/>
          </w:rPr>
          <w:t xml:space="preserve"> [28],</w:t>
        </w:r>
      </w:hyperlink>
      <w:r w:rsidRPr="00057DD2">
        <w:rPr>
          <w:rStyle w:val="aff9"/>
          <w:sz w:val="24"/>
          <w:szCs w:val="24"/>
        </w:rPr>
        <w:t xml:space="preserve"> а также нормативных требований по пожарной безопасности.</w:t>
      </w:r>
    </w:p>
    <w:p w14:paraId="288A7351" w14:textId="77777777" w:rsidR="000429BF" w:rsidRPr="00057DD2" w:rsidRDefault="000429BF" w:rsidP="000429BF">
      <w:pPr>
        <w:pStyle w:val="1a"/>
        <w:ind w:firstLine="580"/>
        <w:jc w:val="both"/>
        <w:rPr>
          <w:sz w:val="24"/>
          <w:szCs w:val="24"/>
        </w:rPr>
      </w:pPr>
      <w:r w:rsidRPr="00057DD2">
        <w:rPr>
          <w:rStyle w:val="aff9"/>
          <w:sz w:val="24"/>
          <w:szCs w:val="24"/>
        </w:rPr>
        <w:t>расстояния от площадок для сушки белья не нормируются;</w:t>
      </w:r>
    </w:p>
    <w:p w14:paraId="6276A6D1" w14:textId="77777777" w:rsidR="000429BF" w:rsidRPr="00057DD2" w:rsidRDefault="000429BF">
      <w:pPr>
        <w:pStyle w:val="1a"/>
        <w:numPr>
          <w:ilvl w:val="0"/>
          <w:numId w:val="11"/>
        </w:numPr>
        <w:tabs>
          <w:tab w:val="left" w:pos="1411"/>
        </w:tabs>
        <w:ind w:firstLine="580"/>
        <w:jc w:val="both"/>
        <w:rPr>
          <w:sz w:val="24"/>
          <w:szCs w:val="24"/>
        </w:rPr>
      </w:pPr>
      <w:r w:rsidRPr="00057DD2">
        <w:rPr>
          <w:rStyle w:val="aff9"/>
          <w:sz w:val="24"/>
          <w:szCs w:val="24"/>
        </w:rPr>
        <w:t>расстояния от:</w:t>
      </w:r>
    </w:p>
    <w:p w14:paraId="7CEA8932" w14:textId="77777777" w:rsidR="000429BF" w:rsidRPr="00057DD2" w:rsidRDefault="000429BF" w:rsidP="000429BF">
      <w:pPr>
        <w:pStyle w:val="1a"/>
        <w:ind w:firstLine="580"/>
        <w:jc w:val="both"/>
        <w:rPr>
          <w:sz w:val="24"/>
          <w:szCs w:val="24"/>
        </w:rPr>
      </w:pPr>
      <w:r w:rsidRPr="00057DD2">
        <w:rPr>
          <w:rStyle w:val="aff9"/>
          <w:sz w:val="24"/>
          <w:szCs w:val="24"/>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4C9E4B3C" w14:textId="77777777" w:rsidR="000429BF" w:rsidRPr="00057DD2" w:rsidRDefault="000429BF" w:rsidP="000429BF">
      <w:pPr>
        <w:pStyle w:val="1a"/>
        <w:ind w:firstLine="580"/>
        <w:jc w:val="both"/>
        <w:rPr>
          <w:sz w:val="24"/>
          <w:szCs w:val="24"/>
        </w:rPr>
      </w:pPr>
      <w:r w:rsidRPr="00057DD2">
        <w:rPr>
          <w:rStyle w:val="aff9"/>
          <w:sz w:val="24"/>
          <w:szCs w:val="24"/>
        </w:rPr>
        <w:t>туалета до стен ближайшего дома - не менее 12 м;</w:t>
      </w:r>
    </w:p>
    <w:p w14:paraId="6FB9113D" w14:textId="77777777" w:rsidR="000429BF" w:rsidRPr="00057DD2" w:rsidRDefault="000429BF" w:rsidP="000429BF">
      <w:pPr>
        <w:pStyle w:val="1a"/>
        <w:ind w:firstLine="580"/>
        <w:jc w:val="both"/>
        <w:rPr>
          <w:sz w:val="24"/>
          <w:szCs w:val="24"/>
        </w:rPr>
      </w:pPr>
      <w:r w:rsidRPr="00057DD2">
        <w:rPr>
          <w:rStyle w:val="aff9"/>
          <w:sz w:val="24"/>
          <w:szCs w:val="24"/>
        </w:rPr>
        <w:t>туалета до источника водоснабжения (колодца) - не менее 25 м. (при отсутствии централизованной канализации)</w:t>
      </w:r>
    </w:p>
    <w:p w14:paraId="29D74633" w14:textId="77777777" w:rsidR="000429BF" w:rsidRPr="00057DD2" w:rsidRDefault="000429BF" w:rsidP="000429BF">
      <w:pPr>
        <w:pStyle w:val="1a"/>
        <w:ind w:firstLine="580"/>
        <w:jc w:val="both"/>
        <w:rPr>
          <w:sz w:val="24"/>
          <w:szCs w:val="24"/>
        </w:rPr>
      </w:pPr>
      <w:r w:rsidRPr="00057DD2">
        <w:rPr>
          <w:rStyle w:val="aff9"/>
          <w:sz w:val="24"/>
          <w:szCs w:val="24"/>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w:t>
      </w:r>
      <w:hyperlink r:id="rId42" w:history="1">
        <w:r w:rsidRPr="00057DD2">
          <w:rPr>
            <w:rStyle w:val="aff9"/>
            <w:sz w:val="24"/>
            <w:szCs w:val="24"/>
          </w:rPr>
          <w:t xml:space="preserve"> пункта 4 </w:t>
        </w:r>
      </w:hyperlink>
      <w:r w:rsidRPr="00057DD2">
        <w:rPr>
          <w:rStyle w:val="aff9"/>
          <w:sz w:val="24"/>
          <w:szCs w:val="24"/>
        </w:rPr>
        <w:t>СП 2.1.3684-21;</w:t>
      </w:r>
    </w:p>
    <w:p w14:paraId="42ACE1E0" w14:textId="77777777" w:rsidR="000429BF" w:rsidRPr="00057DD2" w:rsidRDefault="000429BF" w:rsidP="000429BF">
      <w:pPr>
        <w:pStyle w:val="1a"/>
        <w:ind w:firstLine="580"/>
        <w:jc w:val="both"/>
        <w:rPr>
          <w:sz w:val="24"/>
          <w:szCs w:val="24"/>
        </w:rPr>
      </w:pPr>
      <w:r w:rsidRPr="00057DD2">
        <w:rPr>
          <w:rStyle w:val="aff9"/>
          <w:sz w:val="24"/>
          <w:szCs w:val="24"/>
        </w:rPr>
        <w:t>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метров, но не более 100 метров; до территорий медицинских организаций в сельских населённых пунктах - не менее 15 метров.</w:t>
      </w:r>
    </w:p>
    <w:p w14:paraId="7D6235EC" w14:textId="77777777" w:rsidR="000429BF" w:rsidRPr="00057DD2" w:rsidRDefault="000429BF" w:rsidP="000429BF">
      <w:pPr>
        <w:pStyle w:val="1a"/>
        <w:ind w:firstLine="580"/>
        <w:jc w:val="both"/>
        <w:rPr>
          <w:sz w:val="24"/>
          <w:szCs w:val="24"/>
        </w:rPr>
      </w:pPr>
      <w:r w:rsidRPr="00057DD2">
        <w:rPr>
          <w:rStyle w:val="aff9"/>
          <w:sz w:val="24"/>
          <w:szCs w:val="24"/>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3BBB9FFC" w14:textId="77777777" w:rsidR="000429BF" w:rsidRPr="00057DD2" w:rsidRDefault="000429BF">
      <w:pPr>
        <w:pStyle w:val="1a"/>
        <w:numPr>
          <w:ilvl w:val="0"/>
          <w:numId w:val="11"/>
        </w:numPr>
        <w:tabs>
          <w:tab w:val="left" w:pos="889"/>
        </w:tabs>
        <w:ind w:firstLine="580"/>
        <w:jc w:val="both"/>
        <w:rPr>
          <w:sz w:val="24"/>
          <w:szCs w:val="24"/>
        </w:rPr>
      </w:pPr>
      <w:r w:rsidRPr="00057DD2">
        <w:rPr>
          <w:rStyle w:val="aff9"/>
          <w:sz w:val="24"/>
          <w:szCs w:val="24"/>
        </w:rPr>
        <w:t>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27F56D20" w14:textId="77777777" w:rsidR="000429BF" w:rsidRPr="00057DD2" w:rsidRDefault="000429BF" w:rsidP="000429BF">
      <w:pPr>
        <w:pStyle w:val="1a"/>
        <w:ind w:firstLine="580"/>
        <w:jc w:val="both"/>
        <w:rPr>
          <w:sz w:val="24"/>
          <w:szCs w:val="24"/>
        </w:rPr>
      </w:pPr>
      <w:r w:rsidRPr="00057DD2">
        <w:rPr>
          <w:rStyle w:val="aff9"/>
          <w:sz w:val="24"/>
          <w:szCs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0D6831A8" w14:textId="43D912C3" w:rsidR="000429BF" w:rsidRPr="00057DD2" w:rsidRDefault="000429BF" w:rsidP="000429BF">
      <w:pPr>
        <w:pStyle w:val="1a"/>
        <w:ind w:firstLine="580"/>
        <w:jc w:val="both"/>
        <w:rPr>
          <w:sz w:val="24"/>
          <w:szCs w:val="24"/>
        </w:rPr>
      </w:pPr>
      <w:r w:rsidRPr="00057DD2">
        <w:rPr>
          <w:rStyle w:val="aff9"/>
          <w:sz w:val="24"/>
          <w:szCs w:val="24"/>
        </w:rPr>
        <w:t>г) число машино-мест для хранения и паркования легковых автомобилей в границах участка МЖД принимать в соответствии таблицей 11.8 СП 42.13330.2016 в зависимости от типа дома по уровню комфортности, согласно приведенным нормам: количество парковочных мест из расчета на 1 квартиру</w:t>
      </w:r>
    </w:p>
    <w:p w14:paraId="7145A304" w14:textId="77777777" w:rsidR="000429BF" w:rsidRPr="00057DD2" w:rsidRDefault="000429BF" w:rsidP="000429BF">
      <w:pPr>
        <w:pStyle w:val="1a"/>
        <w:ind w:firstLine="580"/>
        <w:jc w:val="both"/>
        <w:rPr>
          <w:sz w:val="24"/>
          <w:szCs w:val="24"/>
        </w:rPr>
      </w:pPr>
      <w:r w:rsidRPr="00057DD2">
        <w:rPr>
          <w:rStyle w:val="aff9"/>
          <w:sz w:val="24"/>
          <w:szCs w:val="24"/>
        </w:rPr>
        <w:t>бизнес-класс 2,0;</w:t>
      </w:r>
    </w:p>
    <w:p w14:paraId="178BB802" w14:textId="77777777" w:rsidR="000429BF" w:rsidRPr="00057DD2" w:rsidRDefault="000429BF" w:rsidP="000429BF">
      <w:pPr>
        <w:pStyle w:val="1a"/>
        <w:ind w:firstLine="580"/>
        <w:jc w:val="both"/>
        <w:rPr>
          <w:sz w:val="24"/>
          <w:szCs w:val="24"/>
        </w:rPr>
      </w:pPr>
      <w:r w:rsidRPr="00057DD2">
        <w:rPr>
          <w:rStyle w:val="aff9"/>
          <w:sz w:val="24"/>
          <w:szCs w:val="24"/>
        </w:rPr>
        <w:t>эконом-класс 1,2;</w:t>
      </w:r>
    </w:p>
    <w:p w14:paraId="661ED966" w14:textId="77777777" w:rsidR="000429BF" w:rsidRPr="00057DD2" w:rsidRDefault="000429BF" w:rsidP="000429BF">
      <w:pPr>
        <w:pStyle w:val="1a"/>
        <w:ind w:firstLine="580"/>
        <w:jc w:val="both"/>
        <w:rPr>
          <w:sz w:val="24"/>
          <w:szCs w:val="24"/>
        </w:rPr>
      </w:pPr>
      <w:r w:rsidRPr="00057DD2">
        <w:rPr>
          <w:rStyle w:val="aff9"/>
          <w:sz w:val="24"/>
          <w:szCs w:val="24"/>
        </w:rPr>
        <w:t>муниципальный 1,0;</w:t>
      </w:r>
    </w:p>
    <w:p w14:paraId="4887127E" w14:textId="77777777" w:rsidR="000429BF" w:rsidRPr="00057DD2" w:rsidRDefault="000429BF" w:rsidP="000429BF">
      <w:pPr>
        <w:pStyle w:val="1a"/>
        <w:ind w:firstLine="580"/>
        <w:jc w:val="both"/>
        <w:rPr>
          <w:sz w:val="24"/>
          <w:szCs w:val="24"/>
        </w:rPr>
      </w:pPr>
      <w:r w:rsidRPr="00057DD2">
        <w:rPr>
          <w:rStyle w:val="aff9"/>
          <w:sz w:val="24"/>
          <w:szCs w:val="24"/>
        </w:rPr>
        <w:t>специализированный 0,7.</w:t>
      </w:r>
    </w:p>
    <w:p w14:paraId="00DD4FF5" w14:textId="77777777" w:rsidR="000429BF" w:rsidRPr="00057DD2" w:rsidRDefault="000429BF" w:rsidP="000429BF">
      <w:pPr>
        <w:pStyle w:val="1a"/>
        <w:ind w:firstLine="580"/>
        <w:jc w:val="both"/>
        <w:rPr>
          <w:sz w:val="24"/>
          <w:szCs w:val="24"/>
        </w:rPr>
      </w:pPr>
      <w:r w:rsidRPr="00057DD2">
        <w:rPr>
          <w:rStyle w:val="aff9"/>
          <w:sz w:val="24"/>
          <w:szCs w:val="24"/>
        </w:rPr>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w:t>
      </w:r>
      <w:hyperlink r:id="rId43" w:history="1">
        <w:r w:rsidRPr="00057DD2">
          <w:rPr>
            <w:rStyle w:val="aff9"/>
            <w:sz w:val="24"/>
            <w:szCs w:val="24"/>
          </w:rPr>
          <w:t xml:space="preserve"> СП 59.13330.</w:t>
        </w:r>
      </w:hyperlink>
    </w:p>
    <w:p w14:paraId="455117DC" w14:textId="77777777" w:rsidR="000429BF" w:rsidRPr="00057DD2" w:rsidRDefault="000429BF" w:rsidP="000429BF">
      <w:pPr>
        <w:pStyle w:val="1a"/>
        <w:ind w:firstLine="580"/>
        <w:jc w:val="both"/>
        <w:rPr>
          <w:sz w:val="24"/>
          <w:szCs w:val="24"/>
        </w:rPr>
      </w:pPr>
      <w:r w:rsidRPr="00057DD2">
        <w:rPr>
          <w:rStyle w:val="aff9"/>
          <w:sz w:val="24"/>
          <w:szCs w:val="24"/>
        </w:rPr>
        <w:lastRenderedPageBreak/>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530D330E" w14:textId="77777777" w:rsidR="000429BF" w:rsidRPr="00057DD2" w:rsidRDefault="000429BF" w:rsidP="000429BF">
      <w:pPr>
        <w:pStyle w:val="1a"/>
        <w:ind w:firstLine="580"/>
        <w:jc w:val="both"/>
        <w:rPr>
          <w:sz w:val="24"/>
          <w:szCs w:val="24"/>
        </w:rPr>
      </w:pPr>
      <w:r w:rsidRPr="00057DD2">
        <w:rPr>
          <w:rStyle w:val="aff9"/>
          <w:sz w:val="24"/>
          <w:szCs w:val="24"/>
        </w:rPr>
        <w:t>мотоциклы и мотороллеры с колясками, мотоколяски - 0,5</w:t>
      </w:r>
    </w:p>
    <w:p w14:paraId="3C6C871D" w14:textId="77777777" w:rsidR="000429BF" w:rsidRPr="00057DD2" w:rsidRDefault="000429BF" w:rsidP="000429BF">
      <w:pPr>
        <w:pStyle w:val="1a"/>
        <w:ind w:firstLine="580"/>
        <w:jc w:val="both"/>
        <w:rPr>
          <w:sz w:val="24"/>
          <w:szCs w:val="24"/>
        </w:rPr>
      </w:pPr>
      <w:r w:rsidRPr="00057DD2">
        <w:rPr>
          <w:rStyle w:val="aff9"/>
          <w:sz w:val="24"/>
          <w:szCs w:val="24"/>
        </w:rPr>
        <w:t>мотоциклы и мотороллеры без колясок - 0,28</w:t>
      </w:r>
    </w:p>
    <w:p w14:paraId="2A883403" w14:textId="77777777" w:rsidR="000429BF" w:rsidRPr="00057DD2" w:rsidRDefault="000429BF" w:rsidP="000429BF">
      <w:pPr>
        <w:pStyle w:val="1a"/>
        <w:ind w:firstLine="580"/>
        <w:jc w:val="both"/>
        <w:rPr>
          <w:sz w:val="24"/>
          <w:szCs w:val="24"/>
        </w:rPr>
      </w:pPr>
      <w:r w:rsidRPr="00057DD2">
        <w:rPr>
          <w:rStyle w:val="aff9"/>
          <w:sz w:val="24"/>
          <w:szCs w:val="24"/>
        </w:rPr>
        <w:t>мопеды и велосипеды - 0,1</w:t>
      </w:r>
    </w:p>
    <w:p w14:paraId="46400DB6" w14:textId="77777777" w:rsidR="000429BF" w:rsidRPr="00057DD2" w:rsidRDefault="000429BF" w:rsidP="000429BF">
      <w:pPr>
        <w:pStyle w:val="1a"/>
        <w:ind w:firstLine="580"/>
        <w:jc w:val="both"/>
        <w:rPr>
          <w:sz w:val="24"/>
          <w:szCs w:val="24"/>
        </w:rPr>
      </w:pPr>
      <w:r w:rsidRPr="00057DD2">
        <w:rPr>
          <w:rStyle w:val="aff9"/>
          <w:sz w:val="24"/>
          <w:szCs w:val="24"/>
        </w:rPr>
        <w:t>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 -места на одну квартиру. Стоянки для легковых автомобилей закрытого типа, встроенные или встроенно -пристроенные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согласно пункту 5.2.2 СП 59.13330.2020.</w:t>
      </w:r>
    </w:p>
    <w:p w14:paraId="225AE8EB" w14:textId="77777777" w:rsidR="000429BF" w:rsidRPr="00057DD2" w:rsidRDefault="000429BF">
      <w:pPr>
        <w:pStyle w:val="1a"/>
        <w:numPr>
          <w:ilvl w:val="0"/>
          <w:numId w:val="10"/>
        </w:numPr>
        <w:tabs>
          <w:tab w:val="left" w:pos="1037"/>
        </w:tabs>
        <w:ind w:firstLine="720"/>
        <w:jc w:val="both"/>
        <w:rPr>
          <w:sz w:val="24"/>
          <w:szCs w:val="24"/>
        </w:rPr>
      </w:pPr>
      <w:r w:rsidRPr="00057DD2">
        <w:rPr>
          <w:rStyle w:val="aff9"/>
          <w:sz w:val="24"/>
          <w:szCs w:val="24"/>
        </w:rPr>
        <w:t>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14:paraId="14A64522" w14:textId="77777777" w:rsidR="000429BF" w:rsidRPr="00057DD2" w:rsidRDefault="000429BF" w:rsidP="000429BF">
      <w:pPr>
        <w:pStyle w:val="1a"/>
        <w:ind w:firstLine="720"/>
        <w:jc w:val="both"/>
        <w:rPr>
          <w:sz w:val="24"/>
          <w:szCs w:val="24"/>
        </w:rPr>
      </w:pPr>
      <w:r w:rsidRPr="00057DD2">
        <w:rPr>
          <w:rStyle w:val="aff9"/>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14:paraId="49B6E0F3" w14:textId="77777777"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Не рекомендуется устройство 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14:paraId="07E09B94" w14:textId="77777777" w:rsidR="000429BF" w:rsidRPr="00057DD2" w:rsidRDefault="000429BF">
      <w:pPr>
        <w:pStyle w:val="1a"/>
        <w:numPr>
          <w:ilvl w:val="0"/>
          <w:numId w:val="10"/>
        </w:numPr>
        <w:tabs>
          <w:tab w:val="left" w:pos="898"/>
        </w:tabs>
        <w:ind w:firstLine="580"/>
        <w:jc w:val="both"/>
        <w:rPr>
          <w:sz w:val="24"/>
          <w:szCs w:val="24"/>
        </w:rPr>
      </w:pPr>
      <w:r w:rsidRPr="00057DD2">
        <w:rPr>
          <w:rStyle w:val="aff9"/>
          <w:sz w:val="24"/>
          <w:szCs w:val="24"/>
        </w:rPr>
        <w:t>Расчетное количество жителей при застройке многоквартирными домами рассчитывается по формуле П/22, где П - площадь квартир.</w:t>
      </w:r>
    </w:p>
    <w:p w14:paraId="4EBD3350" w14:textId="77777777"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4B6666E4" w14:textId="77777777"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Допускается устройство пристроенных или встроено-пристроенных помещений в малоэтажном многоквартирном доме, площадь которых не превышает 15% общей площади помещений дома сооружений при соблюдении требований приведенных в</w:t>
      </w:r>
      <w:hyperlink r:id="rId44" w:history="1">
        <w:r w:rsidRPr="00057DD2">
          <w:rPr>
            <w:rStyle w:val="aff9"/>
            <w:sz w:val="24"/>
            <w:szCs w:val="24"/>
          </w:rPr>
          <w:t xml:space="preserve"> СанПиН 2.1.3684-</w:t>
        </w:r>
      </w:hyperlink>
      <w:r w:rsidRPr="00057DD2">
        <w:rPr>
          <w:rStyle w:val="aff9"/>
          <w:sz w:val="24"/>
          <w:szCs w:val="24"/>
        </w:rPr>
        <w:t>21,</w:t>
      </w:r>
      <w:hyperlink r:id="rId45" w:history="1">
        <w:r w:rsidRPr="00057DD2">
          <w:rPr>
            <w:rStyle w:val="aff9"/>
            <w:sz w:val="24"/>
            <w:szCs w:val="24"/>
          </w:rPr>
          <w:t xml:space="preserve"> СанПиН</w:t>
        </w:r>
      </w:hyperlink>
      <w:r w:rsidRPr="00057DD2">
        <w:rPr>
          <w:rStyle w:val="aff9"/>
          <w:sz w:val="24"/>
          <w:szCs w:val="24"/>
        </w:rPr>
        <w:t xml:space="preserve"> </w:t>
      </w:r>
      <w:hyperlink r:id="rId46" w:history="1">
        <w:r w:rsidRPr="00057DD2">
          <w:rPr>
            <w:rStyle w:val="aff9"/>
            <w:sz w:val="24"/>
            <w:szCs w:val="24"/>
          </w:rPr>
          <w:t>1.2.3685-</w:t>
        </w:r>
      </w:hyperlink>
      <w:r w:rsidRPr="00057DD2">
        <w:rPr>
          <w:rStyle w:val="aff9"/>
          <w:sz w:val="24"/>
          <w:szCs w:val="24"/>
        </w:rPr>
        <w:t>21.</w:t>
      </w:r>
    </w:p>
    <w:p w14:paraId="32862912" w14:textId="77777777" w:rsidR="000429BF" w:rsidRPr="00057DD2" w:rsidRDefault="000429BF" w:rsidP="000429BF">
      <w:pPr>
        <w:pStyle w:val="1a"/>
        <w:ind w:firstLine="580"/>
        <w:jc w:val="both"/>
        <w:rPr>
          <w:sz w:val="24"/>
          <w:szCs w:val="24"/>
        </w:rPr>
      </w:pPr>
      <w:r w:rsidRPr="00057DD2">
        <w:rPr>
          <w:rStyle w:val="aff9"/>
          <w:sz w:val="24"/>
          <w:szCs w:val="24"/>
        </w:rPr>
        <w:t>9)При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5FE2751F" w14:textId="77777777" w:rsidR="000429BF" w:rsidRPr="00057DD2" w:rsidRDefault="000429BF">
      <w:pPr>
        <w:pStyle w:val="1a"/>
        <w:numPr>
          <w:ilvl w:val="0"/>
          <w:numId w:val="12"/>
        </w:numPr>
        <w:tabs>
          <w:tab w:val="left" w:pos="1009"/>
        </w:tabs>
        <w:ind w:firstLine="580"/>
        <w:jc w:val="both"/>
        <w:rPr>
          <w:sz w:val="24"/>
          <w:szCs w:val="24"/>
        </w:rPr>
      </w:pPr>
      <w:r w:rsidRPr="00057DD2">
        <w:rPr>
          <w:rStyle w:val="aff9"/>
          <w:sz w:val="24"/>
          <w:szCs w:val="24"/>
        </w:rPr>
        <w:t xml:space="preserve">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w:t>
      </w:r>
      <w:r w:rsidRPr="00057DD2">
        <w:rPr>
          <w:rStyle w:val="aff9"/>
          <w:sz w:val="24"/>
          <w:szCs w:val="24"/>
        </w:rPr>
        <w:lastRenderedPageBreak/>
        <w:t>(обслуживания).</w:t>
      </w:r>
    </w:p>
    <w:p w14:paraId="0DB42172" w14:textId="77777777" w:rsidR="000429BF" w:rsidRPr="00057DD2" w:rsidRDefault="000429BF" w:rsidP="000429BF">
      <w:pPr>
        <w:pStyle w:val="1a"/>
        <w:ind w:firstLine="580"/>
        <w:jc w:val="both"/>
        <w:rPr>
          <w:sz w:val="24"/>
          <w:szCs w:val="24"/>
        </w:rPr>
      </w:pPr>
      <w:r w:rsidRPr="00057DD2">
        <w:rPr>
          <w:rStyle w:val="aff9"/>
          <w:sz w:val="24"/>
          <w:szCs w:val="24"/>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14:paraId="5273DD91" w14:textId="77777777" w:rsidR="000429BF" w:rsidRPr="00057DD2" w:rsidRDefault="000429BF">
      <w:pPr>
        <w:pStyle w:val="1a"/>
        <w:numPr>
          <w:ilvl w:val="0"/>
          <w:numId w:val="12"/>
        </w:numPr>
        <w:tabs>
          <w:tab w:val="left" w:pos="1018"/>
        </w:tabs>
        <w:ind w:firstLine="580"/>
        <w:jc w:val="both"/>
        <w:rPr>
          <w:sz w:val="24"/>
          <w:szCs w:val="24"/>
        </w:rPr>
      </w:pPr>
      <w:r w:rsidRPr="00057DD2">
        <w:rPr>
          <w:rStyle w:val="aff9"/>
          <w:sz w:val="24"/>
          <w:szCs w:val="24"/>
        </w:rPr>
        <w:t>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4207E4A2" w14:textId="77777777" w:rsidR="000429BF" w:rsidRPr="00057DD2" w:rsidRDefault="000429BF" w:rsidP="000429BF">
      <w:pPr>
        <w:pStyle w:val="1a"/>
        <w:ind w:firstLine="580"/>
        <w:jc w:val="both"/>
        <w:rPr>
          <w:sz w:val="24"/>
          <w:szCs w:val="24"/>
        </w:rPr>
      </w:pPr>
      <w:r w:rsidRPr="00057DD2">
        <w:rPr>
          <w:rStyle w:val="aff9"/>
          <w:sz w:val="24"/>
          <w:szCs w:val="24"/>
        </w:rPr>
        <w:t>12)На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 НГП КК).</w:t>
      </w:r>
    </w:p>
    <w:p w14:paraId="43DAF657" w14:textId="77777777" w:rsidR="000429BF" w:rsidRPr="00057DD2" w:rsidRDefault="000429BF">
      <w:pPr>
        <w:pStyle w:val="1a"/>
        <w:numPr>
          <w:ilvl w:val="0"/>
          <w:numId w:val="13"/>
        </w:numPr>
        <w:tabs>
          <w:tab w:val="left" w:pos="1018"/>
        </w:tabs>
        <w:ind w:firstLine="580"/>
        <w:jc w:val="both"/>
        <w:rPr>
          <w:sz w:val="24"/>
          <w:szCs w:val="24"/>
        </w:rPr>
      </w:pPr>
      <w:r w:rsidRPr="00057DD2">
        <w:rPr>
          <w:rStyle w:val="aff9"/>
          <w:sz w:val="24"/>
          <w:szCs w:val="24"/>
        </w:rPr>
        <w:t>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47" w:history="1">
        <w:r w:rsidRPr="00057DD2">
          <w:rPr>
            <w:rStyle w:val="aff9"/>
            <w:sz w:val="24"/>
            <w:szCs w:val="24"/>
          </w:rPr>
          <w:t xml:space="preserve"> СП 55.13330,</w:t>
        </w:r>
      </w:hyperlink>
      <w:hyperlink r:id="rId48" w:history="1">
        <w:r w:rsidRPr="00057DD2">
          <w:rPr>
            <w:rStyle w:val="aff9"/>
            <w:sz w:val="24"/>
            <w:szCs w:val="24"/>
          </w:rPr>
          <w:t xml:space="preserve"> СП 4.13130 </w:t>
        </w:r>
      </w:hyperlink>
      <w:r w:rsidRPr="00057DD2">
        <w:rPr>
          <w:rStyle w:val="aff9"/>
          <w:sz w:val="24"/>
          <w:szCs w:val="24"/>
        </w:rPr>
        <w:t>(п.7.3 СП 42.13330.2016).</w:t>
      </w:r>
    </w:p>
    <w:p w14:paraId="42293921" w14:textId="77777777" w:rsidR="000429BF" w:rsidRPr="00057DD2" w:rsidRDefault="000429BF">
      <w:pPr>
        <w:pStyle w:val="1a"/>
        <w:numPr>
          <w:ilvl w:val="0"/>
          <w:numId w:val="13"/>
        </w:numPr>
        <w:tabs>
          <w:tab w:val="left" w:pos="1009"/>
        </w:tabs>
        <w:ind w:firstLine="580"/>
        <w:jc w:val="both"/>
        <w:rPr>
          <w:sz w:val="24"/>
          <w:szCs w:val="24"/>
        </w:rPr>
      </w:pPr>
      <w:r w:rsidRPr="00057DD2">
        <w:rPr>
          <w:rStyle w:val="aff9"/>
          <w:sz w:val="24"/>
          <w:szCs w:val="24"/>
        </w:rPr>
        <w:t>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42817271" w14:textId="77777777" w:rsidR="000429BF" w:rsidRPr="00057DD2" w:rsidRDefault="000429BF">
      <w:pPr>
        <w:pStyle w:val="1a"/>
        <w:numPr>
          <w:ilvl w:val="0"/>
          <w:numId w:val="13"/>
        </w:numPr>
        <w:tabs>
          <w:tab w:val="left" w:pos="1014"/>
        </w:tabs>
        <w:ind w:firstLine="580"/>
        <w:jc w:val="both"/>
        <w:rPr>
          <w:sz w:val="24"/>
          <w:szCs w:val="24"/>
        </w:rPr>
      </w:pPr>
      <w:r w:rsidRPr="00057DD2">
        <w:rPr>
          <w:rStyle w:val="aff9"/>
          <w:sz w:val="24"/>
          <w:szCs w:val="24"/>
        </w:rPr>
        <w:t>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w:t>
      </w:r>
      <w:hyperlink r:id="rId49" w:history="1">
        <w:r w:rsidRPr="00057DD2">
          <w:rPr>
            <w:rStyle w:val="aff9"/>
            <w:sz w:val="24"/>
            <w:szCs w:val="24"/>
          </w:rPr>
          <w:t xml:space="preserve"> СП 53.13330.</w:t>
        </w:r>
      </w:hyperlink>
    </w:p>
    <w:p w14:paraId="7B102F84" w14:textId="77777777" w:rsidR="000429BF" w:rsidRPr="00057DD2" w:rsidRDefault="000429BF">
      <w:pPr>
        <w:pStyle w:val="1a"/>
        <w:numPr>
          <w:ilvl w:val="0"/>
          <w:numId w:val="13"/>
        </w:numPr>
        <w:tabs>
          <w:tab w:val="left" w:pos="1550"/>
        </w:tabs>
        <w:ind w:firstLine="580"/>
        <w:jc w:val="both"/>
        <w:rPr>
          <w:sz w:val="24"/>
          <w:szCs w:val="24"/>
        </w:rPr>
      </w:pPr>
      <w:r w:rsidRPr="00057DD2">
        <w:rPr>
          <w:rStyle w:val="aff9"/>
          <w:sz w:val="24"/>
          <w:szCs w:val="24"/>
        </w:rPr>
        <w:t>Скат крыши зданий, строений и сооружений, расположенных в 1 м от границы участка следует ориентировать на свой участок.</w:t>
      </w:r>
    </w:p>
    <w:p w14:paraId="36FBCC52" w14:textId="77777777" w:rsidR="000429BF" w:rsidRPr="00057DD2" w:rsidRDefault="000429BF" w:rsidP="000429BF">
      <w:pPr>
        <w:pStyle w:val="1a"/>
        <w:ind w:firstLine="580"/>
        <w:jc w:val="both"/>
        <w:rPr>
          <w:sz w:val="24"/>
          <w:szCs w:val="24"/>
        </w:rPr>
      </w:pPr>
      <w:r w:rsidRPr="00057DD2">
        <w:rPr>
          <w:rStyle w:val="aff9"/>
          <w:sz w:val="24"/>
          <w:szCs w:val="24"/>
        </w:rPr>
        <w:t>17)Расчетное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74DA38E2" w14:textId="77777777" w:rsidR="000429BF" w:rsidRPr="00057DD2" w:rsidRDefault="000429BF" w:rsidP="000429BF">
      <w:pPr>
        <w:pStyle w:val="1a"/>
        <w:ind w:firstLine="580"/>
        <w:jc w:val="both"/>
        <w:rPr>
          <w:sz w:val="24"/>
          <w:szCs w:val="24"/>
        </w:rPr>
      </w:pPr>
      <w:r w:rsidRPr="00057DD2">
        <w:rPr>
          <w:rStyle w:val="aff9"/>
          <w:sz w:val="24"/>
          <w:szCs w:val="24"/>
        </w:rPr>
        <w:t>18)Размещение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72C520CC" w14:textId="77777777" w:rsidR="000429BF" w:rsidRPr="00057DD2" w:rsidRDefault="000429BF">
      <w:pPr>
        <w:pStyle w:val="1a"/>
        <w:numPr>
          <w:ilvl w:val="0"/>
          <w:numId w:val="14"/>
        </w:numPr>
        <w:tabs>
          <w:tab w:val="left" w:pos="1014"/>
        </w:tabs>
        <w:ind w:firstLine="580"/>
        <w:jc w:val="both"/>
        <w:rPr>
          <w:sz w:val="24"/>
          <w:szCs w:val="24"/>
        </w:rPr>
      </w:pPr>
      <w:r w:rsidRPr="00057DD2">
        <w:rPr>
          <w:rStyle w:val="aff9"/>
          <w:sz w:val="24"/>
          <w:szCs w:val="24"/>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0F882521" w14:textId="77777777" w:rsidR="000429BF" w:rsidRPr="00057DD2" w:rsidRDefault="000429BF" w:rsidP="000429BF">
      <w:pPr>
        <w:pStyle w:val="1a"/>
        <w:ind w:firstLine="580"/>
        <w:jc w:val="both"/>
        <w:rPr>
          <w:rStyle w:val="aff9"/>
          <w:sz w:val="24"/>
          <w:szCs w:val="24"/>
        </w:rPr>
      </w:pPr>
      <w:r w:rsidRPr="00057DD2">
        <w:rPr>
          <w:rStyle w:val="aff9"/>
          <w:sz w:val="24"/>
          <w:szCs w:val="24"/>
        </w:rPr>
        <w:lastRenderedPageBreak/>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75050F91" w14:textId="77777777" w:rsidR="000429BF" w:rsidRPr="00057DD2" w:rsidRDefault="000429BF" w:rsidP="000429BF">
      <w:pPr>
        <w:pStyle w:val="1a"/>
        <w:ind w:firstLine="580"/>
        <w:jc w:val="both"/>
        <w:rPr>
          <w:rStyle w:val="aff9"/>
          <w:sz w:val="24"/>
          <w:szCs w:val="24"/>
        </w:rPr>
      </w:pPr>
      <w:r w:rsidRPr="00057DD2">
        <w:rPr>
          <w:rStyle w:val="aff9"/>
          <w:sz w:val="24"/>
          <w:szCs w:val="24"/>
        </w:rPr>
        <w:t>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w:t>
      </w:r>
    </w:p>
    <w:p w14:paraId="5E3330CC" w14:textId="77777777" w:rsidR="000429BF" w:rsidRPr="00057DD2" w:rsidRDefault="000429BF" w:rsidP="000429BF">
      <w:pPr>
        <w:pStyle w:val="1a"/>
        <w:ind w:firstLine="580"/>
        <w:jc w:val="both"/>
        <w:rPr>
          <w:rStyle w:val="aff9"/>
          <w:sz w:val="24"/>
          <w:szCs w:val="24"/>
        </w:rPr>
      </w:pPr>
      <w:r w:rsidRPr="00057DD2">
        <w:rPr>
          <w:rStyle w:val="aff9"/>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CE3FD84" w14:textId="77777777" w:rsidR="000429BF" w:rsidRPr="00057DD2" w:rsidRDefault="000429BF" w:rsidP="000429BF">
      <w:pPr>
        <w:pStyle w:val="1a"/>
        <w:ind w:firstLine="580"/>
        <w:jc w:val="both"/>
        <w:rPr>
          <w:rStyle w:val="aff9"/>
          <w:sz w:val="24"/>
          <w:szCs w:val="24"/>
        </w:rPr>
      </w:pPr>
      <w:r w:rsidRPr="00057DD2">
        <w:rPr>
          <w:rStyle w:val="aff9"/>
          <w:sz w:val="24"/>
          <w:szCs w:val="24"/>
        </w:rPr>
        <w:t>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01819104" w14:textId="77777777" w:rsidR="000429BF" w:rsidRPr="00057DD2" w:rsidRDefault="000429BF" w:rsidP="000429BF">
      <w:pPr>
        <w:pStyle w:val="1a"/>
        <w:ind w:firstLine="580"/>
        <w:jc w:val="both"/>
        <w:rPr>
          <w:rStyle w:val="aff9"/>
          <w:sz w:val="24"/>
          <w:szCs w:val="24"/>
        </w:rPr>
      </w:pPr>
      <w:r w:rsidRPr="00057DD2">
        <w:rPr>
          <w:rStyle w:val="aff9"/>
          <w:sz w:val="24"/>
          <w:szCs w:val="24"/>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14:paraId="62A4F4D5" w14:textId="77777777" w:rsidR="000429BF" w:rsidRPr="00057DD2" w:rsidRDefault="000429BF" w:rsidP="000429BF">
      <w:pPr>
        <w:pStyle w:val="1a"/>
        <w:ind w:firstLine="580"/>
        <w:jc w:val="both"/>
        <w:rPr>
          <w:rStyle w:val="aff9"/>
          <w:sz w:val="24"/>
          <w:szCs w:val="24"/>
        </w:rPr>
      </w:pPr>
      <w:r w:rsidRPr="00057DD2">
        <w:rPr>
          <w:rStyle w:val="aff9"/>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6D5179ED" w14:textId="77777777" w:rsidR="000429BF" w:rsidRPr="00057DD2" w:rsidRDefault="000429BF" w:rsidP="000429BF">
      <w:pPr>
        <w:pStyle w:val="1a"/>
        <w:ind w:firstLine="580"/>
        <w:jc w:val="both"/>
        <w:rPr>
          <w:rStyle w:val="aff9"/>
          <w:sz w:val="24"/>
          <w:szCs w:val="24"/>
        </w:rPr>
      </w:pPr>
      <w:r w:rsidRPr="00057DD2">
        <w:rPr>
          <w:rStyle w:val="aff9"/>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40ГрК РФ.</w:t>
      </w:r>
    </w:p>
    <w:p w14:paraId="481E30E5" w14:textId="77777777" w:rsidR="000429BF" w:rsidRPr="00057DD2" w:rsidRDefault="000429BF" w:rsidP="000429BF">
      <w:pPr>
        <w:pStyle w:val="1a"/>
        <w:ind w:firstLine="580"/>
        <w:jc w:val="both"/>
        <w:rPr>
          <w:rStyle w:val="aff9"/>
          <w:sz w:val="24"/>
          <w:szCs w:val="24"/>
        </w:rPr>
      </w:pPr>
      <w:r w:rsidRPr="00057DD2">
        <w:rPr>
          <w:rStyle w:val="aff9"/>
          <w:sz w:val="24"/>
          <w:szCs w:val="24"/>
        </w:rPr>
        <w:t>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6F448BD2" w14:textId="017DFE7D" w:rsidR="000429BF" w:rsidRPr="00057DD2" w:rsidRDefault="000429BF" w:rsidP="00E649C1">
      <w:pPr>
        <w:pStyle w:val="1a"/>
        <w:spacing w:after="120"/>
        <w:ind w:firstLine="580"/>
        <w:jc w:val="both"/>
        <w:rPr>
          <w:rStyle w:val="aff9"/>
          <w:sz w:val="24"/>
          <w:szCs w:val="24"/>
        </w:rPr>
      </w:pPr>
      <w:r w:rsidRPr="00057DD2">
        <w:rPr>
          <w:rStyle w:val="aff9"/>
          <w:sz w:val="24"/>
          <w:szCs w:val="24"/>
        </w:rPr>
        <w:t>Радиус доступности объектов капитального строительства учреждениями, организациями и предприятиями обслуживания принимать в соответствии с таблицей 5.2 НГП КК и</w:t>
      </w:r>
      <w:hyperlink r:id="rId50" w:history="1">
        <w:r w:rsidRPr="00057DD2">
          <w:rPr>
            <w:rStyle w:val="aff9"/>
            <w:sz w:val="24"/>
            <w:szCs w:val="24"/>
          </w:rPr>
          <w:t xml:space="preserve"> таблицей 10.1.</w:t>
        </w:r>
      </w:hyperlink>
      <w:r w:rsidRPr="00057DD2">
        <w:rPr>
          <w:rStyle w:val="aff9"/>
          <w:sz w:val="24"/>
          <w:szCs w:val="24"/>
        </w:rPr>
        <w:t>п. 10.4 СП 42.13330.2016:</w:t>
      </w:r>
    </w:p>
    <w:tbl>
      <w:tblPr>
        <w:tblOverlap w:val="never"/>
        <w:tblW w:w="5000" w:type="pct"/>
        <w:jc w:val="center"/>
        <w:tblCellMar>
          <w:left w:w="10" w:type="dxa"/>
          <w:right w:w="10" w:type="dxa"/>
        </w:tblCellMar>
        <w:tblLook w:val="0000" w:firstRow="0" w:lastRow="0" w:firstColumn="0" w:lastColumn="0" w:noHBand="0" w:noVBand="0"/>
      </w:tblPr>
      <w:tblGrid>
        <w:gridCol w:w="7004"/>
        <w:gridCol w:w="2340"/>
      </w:tblGrid>
      <w:tr w:rsidR="000429BF" w:rsidRPr="00057DD2" w14:paraId="055B6CA7" w14:textId="77777777" w:rsidTr="00D25144">
        <w:trPr>
          <w:trHeight w:hRule="exact" w:val="514"/>
          <w:jc w:val="center"/>
        </w:trPr>
        <w:tc>
          <w:tcPr>
            <w:tcW w:w="3748" w:type="pct"/>
            <w:tcBorders>
              <w:top w:val="single" w:sz="4" w:space="0" w:color="auto"/>
              <w:left w:val="single" w:sz="4" w:space="0" w:color="auto"/>
            </w:tcBorders>
            <w:shd w:val="clear" w:color="auto" w:fill="auto"/>
            <w:vAlign w:val="center"/>
          </w:tcPr>
          <w:p w14:paraId="461838F4" w14:textId="77777777" w:rsidR="000429BF" w:rsidRPr="00057DD2" w:rsidRDefault="000429BF" w:rsidP="00D25144">
            <w:pPr>
              <w:snapToGrid w:val="0"/>
              <w:spacing w:after="0" w:line="240" w:lineRule="auto"/>
              <w:jc w:val="center"/>
              <w:rPr>
                <w:rStyle w:val="aff9"/>
                <w:rFonts w:eastAsiaTheme="minorHAnsi"/>
                <w:b/>
                <w:bCs/>
              </w:rPr>
            </w:pPr>
            <w:r w:rsidRPr="00057DD2">
              <w:rPr>
                <w:rStyle w:val="aff9"/>
                <w:rFonts w:eastAsiaTheme="minorHAnsi"/>
                <w:b/>
                <w:bCs/>
              </w:rPr>
              <w:t>Уровень общего образования</w:t>
            </w:r>
          </w:p>
        </w:tc>
        <w:tc>
          <w:tcPr>
            <w:tcW w:w="1252" w:type="pct"/>
            <w:tcBorders>
              <w:top w:val="single" w:sz="4" w:space="0" w:color="auto"/>
              <w:left w:val="single" w:sz="4" w:space="0" w:color="auto"/>
              <w:right w:val="single" w:sz="4" w:space="0" w:color="auto"/>
            </w:tcBorders>
            <w:shd w:val="clear" w:color="auto" w:fill="auto"/>
            <w:vAlign w:val="center"/>
          </w:tcPr>
          <w:p w14:paraId="2A4DCA6C" w14:textId="77777777" w:rsidR="000429BF" w:rsidRPr="00057DD2" w:rsidRDefault="000429BF" w:rsidP="00D25144">
            <w:pPr>
              <w:snapToGrid w:val="0"/>
              <w:spacing w:after="0" w:line="240" w:lineRule="auto"/>
              <w:jc w:val="center"/>
              <w:rPr>
                <w:rStyle w:val="aff9"/>
                <w:rFonts w:eastAsiaTheme="minorHAnsi"/>
                <w:b/>
                <w:bCs/>
              </w:rPr>
            </w:pPr>
            <w:r w:rsidRPr="00057DD2">
              <w:rPr>
                <w:rStyle w:val="aff9"/>
                <w:rFonts w:eastAsiaTheme="minorHAnsi"/>
                <w:b/>
                <w:bCs/>
              </w:rPr>
              <w:t>Радиус пешеходной доступности, м, не более</w:t>
            </w:r>
          </w:p>
        </w:tc>
      </w:tr>
      <w:tr w:rsidR="000429BF" w:rsidRPr="00057DD2" w14:paraId="4688BF3B"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1F63E6DC"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Начальное общее образование</w:t>
            </w:r>
            <w:r w:rsidRPr="00057DD2">
              <w:rPr>
                <w:rStyle w:val="aff9"/>
                <w:rFonts w:eastAsiaTheme="minorHAnsi"/>
              </w:rPr>
              <w:footnoteReference w:id="1"/>
            </w:r>
          </w:p>
        </w:tc>
        <w:tc>
          <w:tcPr>
            <w:tcW w:w="1252" w:type="pct"/>
            <w:tcBorders>
              <w:top w:val="single" w:sz="4" w:space="0" w:color="auto"/>
              <w:left w:val="single" w:sz="4" w:space="0" w:color="auto"/>
              <w:right w:val="single" w:sz="4" w:space="0" w:color="auto"/>
            </w:tcBorders>
            <w:shd w:val="clear" w:color="auto" w:fill="auto"/>
            <w:vAlign w:val="center"/>
          </w:tcPr>
          <w:p w14:paraId="569C557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5652B058"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071D08F6"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Основное общее и (или) среднее образование*</w:t>
            </w:r>
          </w:p>
        </w:tc>
        <w:tc>
          <w:tcPr>
            <w:tcW w:w="1252" w:type="pct"/>
            <w:tcBorders>
              <w:top w:val="single" w:sz="4" w:space="0" w:color="auto"/>
              <w:left w:val="single" w:sz="4" w:space="0" w:color="auto"/>
              <w:right w:val="single" w:sz="4" w:space="0" w:color="auto"/>
            </w:tcBorders>
            <w:shd w:val="clear" w:color="auto" w:fill="auto"/>
            <w:vAlign w:val="center"/>
          </w:tcPr>
          <w:p w14:paraId="7FED86A0"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03FA7EB9" w14:textId="77777777" w:rsidTr="00D25144">
        <w:trPr>
          <w:trHeight w:hRule="exact" w:val="278"/>
          <w:jc w:val="center"/>
        </w:trPr>
        <w:tc>
          <w:tcPr>
            <w:tcW w:w="3748" w:type="pct"/>
            <w:tcBorders>
              <w:top w:val="single" w:sz="4" w:space="0" w:color="auto"/>
              <w:left w:val="single" w:sz="4" w:space="0" w:color="auto"/>
            </w:tcBorders>
            <w:shd w:val="clear" w:color="auto" w:fill="auto"/>
            <w:vAlign w:val="center"/>
          </w:tcPr>
          <w:p w14:paraId="3D440280"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амбулаторно-поликлинические организации и их филиалы</w:t>
            </w:r>
          </w:p>
        </w:tc>
        <w:tc>
          <w:tcPr>
            <w:tcW w:w="1252" w:type="pct"/>
            <w:tcBorders>
              <w:top w:val="single" w:sz="4" w:space="0" w:color="auto"/>
              <w:left w:val="single" w:sz="4" w:space="0" w:color="auto"/>
              <w:right w:val="single" w:sz="4" w:space="0" w:color="auto"/>
            </w:tcBorders>
            <w:shd w:val="clear" w:color="auto" w:fill="auto"/>
            <w:vAlign w:val="center"/>
          </w:tcPr>
          <w:p w14:paraId="7520BCDE"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170CF8AF" w14:textId="77777777" w:rsidTr="00D25144">
        <w:trPr>
          <w:trHeight w:hRule="exact" w:val="504"/>
          <w:jc w:val="center"/>
        </w:trPr>
        <w:tc>
          <w:tcPr>
            <w:tcW w:w="3748" w:type="pct"/>
            <w:tcBorders>
              <w:top w:val="single" w:sz="4" w:space="0" w:color="auto"/>
              <w:left w:val="single" w:sz="4" w:space="0" w:color="auto"/>
            </w:tcBorders>
            <w:shd w:val="clear" w:color="auto" w:fill="auto"/>
            <w:vAlign w:val="center"/>
          </w:tcPr>
          <w:p w14:paraId="3BDC2C3D"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lastRenderedPageBreak/>
              <w:t>Организации для детей-сирот и детей, оставшихся без попечения родителей, организации социального обслуживания с предоставлением проживания до общеобразовательных и дошкольных общеобразовательных организаци</w:t>
            </w:r>
            <w:hyperlink r:id="rId51" w:history="1">
              <w:r w:rsidRPr="00057DD2">
                <w:rPr>
                  <w:rStyle w:val="aff9"/>
                  <w:rFonts w:eastAsiaTheme="minorHAnsi"/>
                </w:rPr>
                <w:t>й</w:t>
              </w:r>
              <w:r w:rsidRPr="00057DD2">
                <w:rPr>
                  <w:rStyle w:val="aff9"/>
                  <w:rFonts w:eastAsiaTheme="minorHAnsi"/>
                </w:rPr>
                <w:footnoteReference w:id="2"/>
              </w:r>
            </w:hyperlink>
          </w:p>
        </w:tc>
        <w:tc>
          <w:tcPr>
            <w:tcW w:w="1252" w:type="pct"/>
            <w:tcBorders>
              <w:top w:val="single" w:sz="4" w:space="0" w:color="auto"/>
              <w:left w:val="single" w:sz="4" w:space="0" w:color="auto"/>
              <w:right w:val="single" w:sz="4" w:space="0" w:color="auto"/>
            </w:tcBorders>
            <w:shd w:val="clear" w:color="auto" w:fill="auto"/>
            <w:vAlign w:val="center"/>
          </w:tcPr>
          <w:p w14:paraId="089A005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0D06EB11"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67ACFF94"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Помещения для физкультурно-оздоровительных занятий</w:t>
            </w:r>
          </w:p>
        </w:tc>
        <w:tc>
          <w:tcPr>
            <w:tcW w:w="1252" w:type="pct"/>
            <w:tcBorders>
              <w:top w:val="single" w:sz="4" w:space="0" w:color="auto"/>
              <w:left w:val="single" w:sz="4" w:space="0" w:color="auto"/>
              <w:right w:val="single" w:sz="4" w:space="0" w:color="auto"/>
            </w:tcBorders>
            <w:shd w:val="clear" w:color="auto" w:fill="auto"/>
            <w:vAlign w:val="center"/>
          </w:tcPr>
          <w:p w14:paraId="72D5BED5"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r w:rsidR="000429BF" w:rsidRPr="00057DD2" w14:paraId="7EEC19DE" w14:textId="77777777" w:rsidTr="00D25144">
        <w:trPr>
          <w:trHeight w:hRule="exact" w:val="278"/>
          <w:jc w:val="center"/>
        </w:trPr>
        <w:tc>
          <w:tcPr>
            <w:tcW w:w="3748" w:type="pct"/>
            <w:tcBorders>
              <w:top w:val="single" w:sz="4" w:space="0" w:color="auto"/>
              <w:left w:val="single" w:sz="4" w:space="0" w:color="auto"/>
            </w:tcBorders>
            <w:shd w:val="clear" w:color="auto" w:fill="auto"/>
            <w:vAlign w:val="center"/>
          </w:tcPr>
          <w:p w14:paraId="5D749E0D"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Физкультурно-спортивные центры жилых районов</w:t>
            </w:r>
          </w:p>
        </w:tc>
        <w:tc>
          <w:tcPr>
            <w:tcW w:w="1252" w:type="pct"/>
            <w:tcBorders>
              <w:top w:val="single" w:sz="4" w:space="0" w:color="auto"/>
              <w:left w:val="single" w:sz="4" w:space="0" w:color="auto"/>
              <w:right w:val="single" w:sz="4" w:space="0" w:color="auto"/>
            </w:tcBorders>
            <w:shd w:val="clear" w:color="auto" w:fill="auto"/>
            <w:vAlign w:val="center"/>
          </w:tcPr>
          <w:p w14:paraId="5DE03F5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1500</w:t>
            </w:r>
          </w:p>
        </w:tc>
      </w:tr>
      <w:tr w:rsidR="000429BF" w:rsidRPr="00057DD2" w14:paraId="0025625D"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42A94B3D" w14:textId="4186D813"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Поликлиники и их филиалы в городских, населенных пункта</w:t>
            </w:r>
            <w:hyperlink r:id="rId52" w:history="1">
              <w:r w:rsidRPr="00057DD2">
                <w:rPr>
                  <w:rStyle w:val="aff9"/>
                  <w:rFonts w:eastAsiaTheme="minorHAnsi"/>
                </w:rPr>
                <w:t>х</w:t>
              </w:r>
              <w:r w:rsidRPr="00057DD2">
                <w:rPr>
                  <w:rStyle w:val="aff9"/>
                  <w:rFonts w:eastAsiaTheme="minorHAnsi"/>
                </w:rPr>
                <w:footnoteReference w:id="3"/>
              </w:r>
            </w:hyperlink>
          </w:p>
        </w:tc>
        <w:tc>
          <w:tcPr>
            <w:tcW w:w="1252" w:type="pct"/>
            <w:tcBorders>
              <w:top w:val="single" w:sz="4" w:space="0" w:color="auto"/>
              <w:left w:val="single" w:sz="4" w:space="0" w:color="auto"/>
              <w:right w:val="single" w:sz="4" w:space="0" w:color="auto"/>
            </w:tcBorders>
            <w:shd w:val="clear" w:color="auto" w:fill="auto"/>
            <w:vAlign w:val="center"/>
          </w:tcPr>
          <w:p w14:paraId="73B84B15"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14F4273D"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353B3578"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Раздаточные пункты молочной кухни</w:t>
            </w:r>
          </w:p>
        </w:tc>
        <w:tc>
          <w:tcPr>
            <w:tcW w:w="1252" w:type="pct"/>
            <w:tcBorders>
              <w:top w:val="single" w:sz="4" w:space="0" w:color="auto"/>
              <w:left w:val="single" w:sz="4" w:space="0" w:color="auto"/>
              <w:right w:val="single" w:sz="4" w:space="0" w:color="auto"/>
            </w:tcBorders>
            <w:shd w:val="clear" w:color="auto" w:fill="auto"/>
            <w:vAlign w:val="center"/>
          </w:tcPr>
          <w:p w14:paraId="3B7F1277"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r w:rsidR="000429BF" w:rsidRPr="00057DD2" w14:paraId="5C6BD8C4"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759217FD" w14:textId="3736AF30"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То же, при</w:t>
            </w:r>
            <w:r w:rsidR="00FC205D">
              <w:rPr>
                <w:rStyle w:val="aff9"/>
                <w:rFonts w:eastAsiaTheme="minorHAnsi"/>
              </w:rPr>
              <w:t xml:space="preserve"> </w:t>
            </w:r>
            <w:r w:rsidRPr="00057DD2">
              <w:rPr>
                <w:rStyle w:val="aff9"/>
                <w:rFonts w:eastAsiaTheme="minorHAnsi"/>
              </w:rPr>
              <w:t>одно- и двухэтажной застройке</w:t>
            </w:r>
          </w:p>
        </w:tc>
        <w:tc>
          <w:tcPr>
            <w:tcW w:w="1252" w:type="pct"/>
            <w:tcBorders>
              <w:top w:val="single" w:sz="4" w:space="0" w:color="auto"/>
              <w:left w:val="single" w:sz="4" w:space="0" w:color="auto"/>
              <w:right w:val="single" w:sz="4" w:space="0" w:color="auto"/>
            </w:tcBorders>
            <w:shd w:val="clear" w:color="auto" w:fill="auto"/>
            <w:vAlign w:val="center"/>
          </w:tcPr>
          <w:p w14:paraId="00AF3408"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800</w:t>
            </w:r>
          </w:p>
        </w:tc>
      </w:tr>
      <w:tr w:rsidR="000429BF" w:rsidRPr="00057DD2" w14:paraId="3C1EB2A9" w14:textId="77777777" w:rsidTr="00D25144">
        <w:trPr>
          <w:trHeight w:hRule="exact" w:val="278"/>
          <w:jc w:val="center"/>
        </w:trPr>
        <w:tc>
          <w:tcPr>
            <w:tcW w:w="3748" w:type="pct"/>
            <w:tcBorders>
              <w:top w:val="single" w:sz="4" w:space="0" w:color="auto"/>
              <w:left w:val="single" w:sz="4" w:space="0" w:color="auto"/>
            </w:tcBorders>
            <w:shd w:val="clear" w:color="auto" w:fill="auto"/>
            <w:vAlign w:val="center"/>
          </w:tcPr>
          <w:p w14:paraId="3067CA72"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Аптеки в городских населенных пунктах</w:t>
            </w:r>
          </w:p>
        </w:tc>
        <w:tc>
          <w:tcPr>
            <w:tcW w:w="1252" w:type="pct"/>
            <w:tcBorders>
              <w:top w:val="single" w:sz="4" w:space="0" w:color="auto"/>
              <w:left w:val="single" w:sz="4" w:space="0" w:color="auto"/>
              <w:right w:val="single" w:sz="4" w:space="0" w:color="auto"/>
            </w:tcBorders>
            <w:shd w:val="clear" w:color="auto" w:fill="auto"/>
            <w:vAlign w:val="center"/>
          </w:tcPr>
          <w:p w14:paraId="18CE444B"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r w:rsidR="000429BF" w:rsidRPr="00057DD2" w14:paraId="496440EE"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00B8C6D4" w14:textId="47EB9E6D"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То же, при</w:t>
            </w:r>
            <w:r w:rsidR="00FC205D">
              <w:rPr>
                <w:rStyle w:val="aff9"/>
                <w:rFonts w:eastAsiaTheme="minorHAnsi"/>
              </w:rPr>
              <w:t xml:space="preserve"> </w:t>
            </w:r>
            <w:r w:rsidRPr="00057DD2">
              <w:rPr>
                <w:rStyle w:val="aff9"/>
                <w:rFonts w:eastAsiaTheme="minorHAnsi"/>
              </w:rPr>
              <w:t>одно- и двухэтажной застройке</w:t>
            </w:r>
          </w:p>
        </w:tc>
        <w:tc>
          <w:tcPr>
            <w:tcW w:w="1252" w:type="pct"/>
            <w:tcBorders>
              <w:top w:val="single" w:sz="4" w:space="0" w:color="auto"/>
              <w:left w:val="single" w:sz="4" w:space="0" w:color="auto"/>
              <w:right w:val="single" w:sz="4" w:space="0" w:color="auto"/>
            </w:tcBorders>
            <w:shd w:val="clear" w:color="auto" w:fill="auto"/>
            <w:vAlign w:val="center"/>
          </w:tcPr>
          <w:p w14:paraId="4BB066CA"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800</w:t>
            </w:r>
          </w:p>
        </w:tc>
      </w:tr>
      <w:tr w:rsidR="000429BF" w:rsidRPr="00057DD2" w14:paraId="45ED5450" w14:textId="77777777" w:rsidTr="00D25144">
        <w:trPr>
          <w:trHeight w:hRule="exact" w:val="509"/>
          <w:jc w:val="center"/>
        </w:trPr>
        <w:tc>
          <w:tcPr>
            <w:tcW w:w="3748" w:type="pct"/>
            <w:tcBorders>
              <w:top w:val="single" w:sz="4" w:space="0" w:color="auto"/>
              <w:left w:val="single" w:sz="4" w:space="0" w:color="auto"/>
            </w:tcBorders>
            <w:shd w:val="clear" w:color="auto" w:fill="auto"/>
            <w:vAlign w:val="center"/>
          </w:tcPr>
          <w:p w14:paraId="261BBED5"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Предприятия торговли, общественного питания и бытового обслуживания местного значения в сельских населенных пунктах</w:t>
            </w:r>
          </w:p>
        </w:tc>
        <w:tc>
          <w:tcPr>
            <w:tcW w:w="1252" w:type="pct"/>
            <w:tcBorders>
              <w:top w:val="single" w:sz="4" w:space="0" w:color="auto"/>
              <w:left w:val="single" w:sz="4" w:space="0" w:color="auto"/>
              <w:right w:val="single" w:sz="4" w:space="0" w:color="auto"/>
            </w:tcBorders>
            <w:shd w:val="clear" w:color="auto" w:fill="auto"/>
            <w:vAlign w:val="center"/>
          </w:tcPr>
          <w:p w14:paraId="1174B917"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2000</w:t>
            </w:r>
          </w:p>
        </w:tc>
      </w:tr>
      <w:tr w:rsidR="000429BF" w:rsidRPr="00057DD2" w14:paraId="5D66281E" w14:textId="77777777" w:rsidTr="00D25144">
        <w:trPr>
          <w:trHeight w:hRule="exact" w:val="288"/>
          <w:jc w:val="center"/>
        </w:trPr>
        <w:tc>
          <w:tcPr>
            <w:tcW w:w="3748" w:type="pct"/>
            <w:tcBorders>
              <w:top w:val="single" w:sz="4" w:space="0" w:color="auto"/>
              <w:left w:val="single" w:sz="4" w:space="0" w:color="auto"/>
              <w:bottom w:val="single" w:sz="4" w:space="0" w:color="auto"/>
            </w:tcBorders>
            <w:shd w:val="clear" w:color="auto" w:fill="auto"/>
            <w:vAlign w:val="center"/>
          </w:tcPr>
          <w:p w14:paraId="3CC85A4D"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Отделения связи и банки</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6D3D229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bl>
    <w:p w14:paraId="6A5F1956" w14:textId="77777777" w:rsidR="000429BF" w:rsidRPr="00057DD2" w:rsidRDefault="000429BF" w:rsidP="000429BF">
      <w:pPr>
        <w:pStyle w:val="1a"/>
        <w:ind w:firstLine="580"/>
        <w:jc w:val="both"/>
        <w:rPr>
          <w:rStyle w:val="aff9"/>
          <w:sz w:val="24"/>
          <w:szCs w:val="24"/>
        </w:rPr>
      </w:pPr>
    </w:p>
    <w:p w14:paraId="6A15F345" w14:textId="18341167" w:rsidR="000429BF" w:rsidRPr="00057DD2" w:rsidRDefault="00FC205D" w:rsidP="000429BF">
      <w:pPr>
        <w:pStyle w:val="1a"/>
        <w:ind w:firstLine="580"/>
        <w:jc w:val="both"/>
        <w:rPr>
          <w:sz w:val="24"/>
          <w:szCs w:val="24"/>
        </w:rPr>
      </w:pPr>
      <w:r>
        <w:rPr>
          <w:rStyle w:val="aff9"/>
          <w:sz w:val="24"/>
          <w:szCs w:val="24"/>
        </w:rPr>
        <w:t>О</w:t>
      </w:r>
      <w:r w:rsidR="000429BF" w:rsidRPr="00057DD2">
        <w:rPr>
          <w:rStyle w:val="aff9"/>
          <w:sz w:val="24"/>
          <w:szCs w:val="24"/>
        </w:rPr>
        <w:t>бъекты для паркования легковых автомобилей постоянного и дневного населения населенного пункта при поездках с различными целями (11.31 СП 54.13330.2016).</w:t>
      </w:r>
    </w:p>
    <w:p w14:paraId="6722998C" w14:textId="77777777" w:rsidR="000429BF" w:rsidRPr="00057DD2" w:rsidRDefault="000429BF" w:rsidP="000429BF">
      <w:pPr>
        <w:pStyle w:val="1a"/>
        <w:ind w:firstLine="580"/>
        <w:jc w:val="both"/>
        <w:rPr>
          <w:sz w:val="24"/>
          <w:szCs w:val="24"/>
        </w:rPr>
      </w:pPr>
      <w:r w:rsidRPr="00057DD2">
        <w:rPr>
          <w:rStyle w:val="aff9"/>
          <w:sz w:val="24"/>
          <w:szCs w:val="24"/>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p>
    <w:p w14:paraId="356976E3" w14:textId="77777777" w:rsidR="000429BF" w:rsidRPr="00057DD2" w:rsidRDefault="000429BF" w:rsidP="000429BF">
      <w:pPr>
        <w:pStyle w:val="1a"/>
        <w:ind w:firstLine="580"/>
        <w:jc w:val="both"/>
        <w:rPr>
          <w:sz w:val="24"/>
          <w:szCs w:val="24"/>
        </w:rPr>
      </w:pPr>
      <w:r w:rsidRPr="00057DD2">
        <w:rPr>
          <w:rStyle w:val="aff9"/>
          <w:sz w:val="24"/>
          <w:szCs w:val="24"/>
        </w:rPr>
        <w:t>Расстояние пешеходных подходов от стоянок для паркования легковых автомобилей до входов в жилые дома следует принимать не более 100 м.</w:t>
      </w:r>
    </w:p>
    <w:p w14:paraId="2A02B2F1" w14:textId="77777777" w:rsidR="000429BF" w:rsidRPr="00057DD2" w:rsidRDefault="000429BF" w:rsidP="000429BF">
      <w:pPr>
        <w:pStyle w:val="1a"/>
        <w:ind w:firstLine="580"/>
        <w:jc w:val="both"/>
        <w:rPr>
          <w:sz w:val="24"/>
          <w:szCs w:val="24"/>
        </w:rPr>
      </w:pPr>
      <w:r w:rsidRPr="00057DD2">
        <w:rPr>
          <w:rStyle w:val="aff9"/>
          <w:sz w:val="24"/>
          <w:szCs w:val="24"/>
        </w:rPr>
        <w:t>Для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p>
    <w:p w14:paraId="44977E2C" w14:textId="77777777" w:rsidR="000429BF" w:rsidRPr="00057DD2" w:rsidRDefault="000429BF" w:rsidP="000429BF">
      <w:pPr>
        <w:pStyle w:val="1a"/>
        <w:ind w:firstLine="580"/>
        <w:jc w:val="both"/>
        <w:rPr>
          <w:sz w:val="24"/>
          <w:szCs w:val="24"/>
        </w:rPr>
      </w:pPr>
      <w:r w:rsidRPr="00057DD2">
        <w:rPr>
          <w:rStyle w:val="aff9"/>
          <w:sz w:val="24"/>
          <w:szCs w:val="24"/>
        </w:rPr>
        <w:t>Для помещений общественного назначения, встроенных в жилые здания по</w:t>
      </w:r>
      <w:hyperlink r:id="rId53" w:history="1">
        <w:r w:rsidRPr="00057DD2">
          <w:rPr>
            <w:rStyle w:val="aff9"/>
            <w:sz w:val="24"/>
            <w:szCs w:val="24"/>
          </w:rPr>
          <w:t xml:space="preserve"> приложению В </w:t>
        </w:r>
      </w:hyperlink>
      <w:r w:rsidRPr="00057DD2">
        <w:rPr>
          <w:rStyle w:val="aff9"/>
          <w:sz w:val="24"/>
          <w:szCs w:val="24"/>
        </w:rPr>
        <w:t>СП 54.13330.2016,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w:t>
      </w:r>
      <w:hyperlink r:id="rId54" w:history="1">
        <w:r w:rsidRPr="00057DD2">
          <w:rPr>
            <w:rStyle w:val="aff9"/>
            <w:sz w:val="24"/>
            <w:szCs w:val="24"/>
          </w:rPr>
          <w:t xml:space="preserve"> статья 36]</w:t>
        </w:r>
      </w:hyperlink>
      <w:r w:rsidRPr="00057DD2">
        <w:rPr>
          <w:rStyle w:val="aff9"/>
          <w:sz w:val="24"/>
          <w:szCs w:val="24"/>
        </w:rPr>
        <w:t xml:space="preserve"> и следующих требований:</w:t>
      </w:r>
    </w:p>
    <w:p w14:paraId="02D047CA" w14:textId="77777777" w:rsidR="000429BF" w:rsidRPr="00057DD2" w:rsidRDefault="000429BF" w:rsidP="000429BF">
      <w:pPr>
        <w:pStyle w:val="1a"/>
        <w:ind w:firstLine="580"/>
        <w:jc w:val="both"/>
        <w:rPr>
          <w:sz w:val="24"/>
          <w:szCs w:val="24"/>
        </w:rPr>
      </w:pPr>
      <w:r w:rsidRPr="00057DD2">
        <w:rPr>
          <w:rStyle w:val="aff9"/>
          <w:sz w:val="24"/>
          <w:szCs w:val="24"/>
        </w:rPr>
        <w:t>возможность беспрепятственного выезда транспортных средств из зоны стоянки;</w:t>
      </w:r>
    </w:p>
    <w:p w14:paraId="0B5EAFC8" w14:textId="77777777" w:rsidR="000429BF" w:rsidRPr="00057DD2" w:rsidRDefault="000429BF" w:rsidP="000429BF">
      <w:pPr>
        <w:pStyle w:val="1a"/>
        <w:ind w:firstLine="580"/>
        <w:jc w:val="both"/>
        <w:rPr>
          <w:sz w:val="24"/>
          <w:szCs w:val="24"/>
        </w:rPr>
      </w:pPr>
      <w:r w:rsidRPr="00057DD2">
        <w:rPr>
          <w:rStyle w:val="aff9"/>
          <w:sz w:val="24"/>
          <w:szCs w:val="24"/>
        </w:rPr>
        <w:t>оборудование системой видео- и фотофиксации.</w:t>
      </w:r>
    </w:p>
    <w:p w14:paraId="4A8A4341" w14:textId="77777777" w:rsidR="000429BF" w:rsidRPr="00057DD2" w:rsidRDefault="000429BF" w:rsidP="000429BF">
      <w:pPr>
        <w:pStyle w:val="1a"/>
        <w:ind w:firstLine="580"/>
        <w:jc w:val="both"/>
        <w:rPr>
          <w:sz w:val="24"/>
          <w:szCs w:val="24"/>
        </w:rPr>
      </w:pPr>
      <w:r w:rsidRPr="00057DD2">
        <w:rPr>
          <w:rStyle w:val="aff9"/>
          <w:sz w:val="24"/>
          <w:szCs w:val="24"/>
        </w:rPr>
        <w:t>Расстояние пешеходных подходов от стоянок для паркования легковых автомобилей следует принимать, м, не более:</w:t>
      </w:r>
    </w:p>
    <w:p w14:paraId="3542FCE8" w14:textId="77777777" w:rsidR="000429BF" w:rsidRPr="00057DD2" w:rsidRDefault="000429BF" w:rsidP="000429BF">
      <w:pPr>
        <w:pStyle w:val="1a"/>
        <w:ind w:firstLine="580"/>
        <w:jc w:val="both"/>
        <w:rPr>
          <w:sz w:val="24"/>
          <w:szCs w:val="24"/>
        </w:rPr>
      </w:pPr>
      <w:r w:rsidRPr="00057DD2">
        <w:rPr>
          <w:rStyle w:val="aff9"/>
          <w:sz w:val="24"/>
          <w:szCs w:val="24"/>
        </w:rPr>
        <w:t>до пассажирских помещений вокзалов, входов в места крупных учреждений торговли и общественного питания - 150;</w:t>
      </w:r>
    </w:p>
    <w:p w14:paraId="65ED14D7" w14:textId="77777777" w:rsidR="000429BF" w:rsidRPr="00057DD2" w:rsidRDefault="000429BF" w:rsidP="000429BF">
      <w:pPr>
        <w:pStyle w:val="1a"/>
        <w:ind w:firstLine="580"/>
        <w:jc w:val="both"/>
        <w:rPr>
          <w:sz w:val="24"/>
          <w:szCs w:val="24"/>
        </w:rPr>
      </w:pPr>
      <w:r w:rsidRPr="00057DD2">
        <w:rPr>
          <w:rStyle w:val="aff9"/>
          <w:sz w:val="24"/>
          <w:szCs w:val="24"/>
        </w:rPr>
        <w:t>до прочих учреждений и предприятий обслуживания населения и административных зданий - 250;</w:t>
      </w:r>
    </w:p>
    <w:p w14:paraId="53455DA9" w14:textId="77777777" w:rsidR="000429BF" w:rsidRPr="00057DD2" w:rsidRDefault="000429BF" w:rsidP="000429BF">
      <w:pPr>
        <w:pStyle w:val="1a"/>
        <w:ind w:firstLine="580"/>
        <w:jc w:val="both"/>
        <w:rPr>
          <w:sz w:val="24"/>
          <w:szCs w:val="24"/>
        </w:rPr>
      </w:pPr>
      <w:r w:rsidRPr="00057DD2">
        <w:rPr>
          <w:rStyle w:val="aff9"/>
          <w:sz w:val="24"/>
          <w:szCs w:val="24"/>
        </w:rPr>
        <w:t>до входов в парки, на выставки и стадионы - 400.</w:t>
      </w:r>
    </w:p>
    <w:p w14:paraId="27270944" w14:textId="77777777" w:rsidR="000429BF" w:rsidRPr="00057DD2" w:rsidRDefault="000429BF" w:rsidP="000429BF">
      <w:pPr>
        <w:pStyle w:val="1a"/>
        <w:ind w:firstLine="580"/>
        <w:jc w:val="both"/>
        <w:rPr>
          <w:sz w:val="24"/>
          <w:szCs w:val="24"/>
        </w:rPr>
      </w:pPr>
      <w:r w:rsidRPr="00057DD2">
        <w:rPr>
          <w:rStyle w:val="aff9"/>
          <w:sz w:val="24"/>
          <w:szCs w:val="24"/>
        </w:rPr>
        <w:t xml:space="preserve">Расположение мест для парковки личного транспорта инвалидов следует </w:t>
      </w:r>
      <w:r w:rsidRPr="00057DD2">
        <w:rPr>
          <w:rStyle w:val="aff9"/>
          <w:sz w:val="24"/>
          <w:szCs w:val="24"/>
        </w:rPr>
        <w:lastRenderedPageBreak/>
        <w:t>предусматривать в соответствии с требованиями</w:t>
      </w:r>
      <w:hyperlink r:id="rId55" w:history="1">
        <w:r w:rsidRPr="00057DD2">
          <w:rPr>
            <w:rStyle w:val="aff9"/>
            <w:sz w:val="24"/>
            <w:szCs w:val="24"/>
          </w:rPr>
          <w:t xml:space="preserve"> СП 59.13330,</w:t>
        </w:r>
      </w:hyperlink>
      <w:hyperlink r:id="rId56" w:history="1">
        <w:r w:rsidRPr="00057DD2">
          <w:rPr>
            <w:rStyle w:val="aff9"/>
            <w:sz w:val="24"/>
            <w:szCs w:val="24"/>
          </w:rPr>
          <w:t xml:space="preserve"> СП 113.13330.</w:t>
        </w:r>
      </w:hyperlink>
    </w:p>
    <w:p w14:paraId="1F9B4C9F" w14:textId="77777777" w:rsidR="000429BF" w:rsidRPr="00057DD2" w:rsidRDefault="000429BF" w:rsidP="000429BF">
      <w:pPr>
        <w:pStyle w:val="1a"/>
        <w:ind w:firstLine="580"/>
        <w:jc w:val="both"/>
        <w:rPr>
          <w:sz w:val="24"/>
          <w:szCs w:val="24"/>
        </w:rPr>
      </w:pPr>
      <w:r w:rsidRPr="00057DD2">
        <w:rPr>
          <w:rStyle w:val="aff9"/>
          <w:sz w:val="24"/>
          <w:szCs w:val="24"/>
        </w:rPr>
        <w:t>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- 20 м, от остановочных пунктов общественного пассажирского транспорта - 30 м.</w:t>
      </w:r>
    </w:p>
    <w:p w14:paraId="23D73E37" w14:textId="77777777" w:rsidR="000429BF" w:rsidRPr="00057DD2" w:rsidRDefault="000429BF" w:rsidP="00E649C1">
      <w:pPr>
        <w:pStyle w:val="affd"/>
        <w:spacing w:after="120"/>
        <w:ind w:firstLine="0"/>
        <w:jc w:val="both"/>
        <w:rPr>
          <w:sz w:val="24"/>
          <w:szCs w:val="24"/>
        </w:rPr>
      </w:pPr>
      <w:r w:rsidRPr="00057DD2">
        <w:rPr>
          <w:rStyle w:val="affc"/>
          <w:sz w:val="24"/>
          <w:szCs w:val="24"/>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4321"/>
        <w:gridCol w:w="2203"/>
        <w:gridCol w:w="306"/>
        <w:gridCol w:w="2514"/>
      </w:tblGrid>
      <w:tr w:rsidR="000429BF" w:rsidRPr="00057DD2" w14:paraId="3C6F3D09" w14:textId="77777777" w:rsidTr="00FC205D">
        <w:trPr>
          <w:trHeight w:val="57"/>
          <w:tblHeader/>
          <w:jc w:val="center"/>
        </w:trPr>
        <w:tc>
          <w:tcPr>
            <w:tcW w:w="2312" w:type="pct"/>
            <w:shd w:val="clear" w:color="auto" w:fill="FFFFFF" w:themeFill="background1"/>
            <w:vAlign w:val="center"/>
          </w:tcPr>
          <w:p w14:paraId="4297937C" w14:textId="77777777" w:rsidR="000429BF" w:rsidRPr="00057DD2" w:rsidRDefault="000429BF" w:rsidP="00FC205D">
            <w:pPr>
              <w:snapToGrid w:val="0"/>
              <w:spacing w:after="0" w:line="240" w:lineRule="auto"/>
              <w:jc w:val="center"/>
              <w:rPr>
                <w:rStyle w:val="aff9"/>
                <w:rFonts w:eastAsiaTheme="minorHAnsi"/>
                <w:b/>
                <w:bCs/>
              </w:rPr>
            </w:pPr>
            <w:bookmarkStart w:id="48" w:name="_Hlk164409092"/>
            <w:r w:rsidRPr="00057DD2">
              <w:rPr>
                <w:rStyle w:val="aff9"/>
                <w:rFonts w:eastAsiaTheme="minorHAnsi"/>
                <w:b/>
                <w:bCs/>
              </w:rPr>
              <w:t>Здания и сооружения</w:t>
            </w:r>
          </w:p>
        </w:tc>
        <w:tc>
          <w:tcPr>
            <w:tcW w:w="1179" w:type="pct"/>
            <w:shd w:val="clear" w:color="auto" w:fill="FFFFFF" w:themeFill="background1"/>
            <w:vAlign w:val="center"/>
          </w:tcPr>
          <w:p w14:paraId="4C01C999" w14:textId="77777777" w:rsidR="000429BF" w:rsidRPr="00057DD2" w:rsidRDefault="000429BF" w:rsidP="00FC205D">
            <w:pPr>
              <w:snapToGrid w:val="0"/>
              <w:spacing w:after="0" w:line="240" w:lineRule="auto"/>
              <w:jc w:val="center"/>
              <w:rPr>
                <w:rStyle w:val="aff9"/>
                <w:rFonts w:eastAsiaTheme="minorHAnsi"/>
                <w:b/>
                <w:bCs/>
              </w:rPr>
            </w:pPr>
            <w:r w:rsidRPr="00057DD2">
              <w:rPr>
                <w:rStyle w:val="aff9"/>
                <w:rFonts w:eastAsiaTheme="minorHAnsi"/>
                <w:b/>
                <w:bCs/>
              </w:rPr>
              <w:t>Расчетная единица</w:t>
            </w:r>
          </w:p>
        </w:tc>
        <w:tc>
          <w:tcPr>
            <w:tcW w:w="1509" w:type="pct"/>
            <w:gridSpan w:val="2"/>
            <w:shd w:val="clear" w:color="auto" w:fill="FFFFFF" w:themeFill="background1"/>
            <w:vAlign w:val="center"/>
          </w:tcPr>
          <w:p w14:paraId="7B9FCC58" w14:textId="77777777" w:rsidR="000429BF" w:rsidRPr="00057DD2" w:rsidRDefault="000429BF" w:rsidP="00FC205D">
            <w:pPr>
              <w:snapToGrid w:val="0"/>
              <w:spacing w:after="0" w:line="240" w:lineRule="auto"/>
              <w:jc w:val="center"/>
              <w:rPr>
                <w:rStyle w:val="aff9"/>
                <w:rFonts w:eastAsiaTheme="minorHAnsi"/>
                <w:b/>
                <w:bCs/>
              </w:rPr>
            </w:pPr>
            <w:r w:rsidRPr="00057DD2">
              <w:rPr>
                <w:rStyle w:val="aff9"/>
                <w:rFonts w:eastAsiaTheme="minorHAnsi"/>
                <w:b/>
                <w:bCs/>
              </w:rPr>
              <w:t>количество машино-мест (парковочных мест) на расчетную единицу</w:t>
            </w:r>
          </w:p>
        </w:tc>
      </w:tr>
      <w:tr w:rsidR="000429BF" w:rsidRPr="00057DD2" w14:paraId="21BB2961" w14:textId="77777777" w:rsidTr="00FC205D">
        <w:trPr>
          <w:trHeight w:val="57"/>
          <w:jc w:val="center"/>
        </w:trPr>
        <w:tc>
          <w:tcPr>
            <w:tcW w:w="5000" w:type="pct"/>
            <w:gridSpan w:val="4"/>
            <w:shd w:val="clear" w:color="auto" w:fill="FFFFFF" w:themeFill="background1"/>
            <w:vAlign w:val="center"/>
          </w:tcPr>
          <w:p w14:paraId="12855FD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Здания и сооружения</w:t>
            </w:r>
          </w:p>
        </w:tc>
      </w:tr>
      <w:tr w:rsidR="000429BF" w:rsidRPr="00057DD2" w14:paraId="4D77DC40" w14:textId="77777777" w:rsidTr="00FC205D">
        <w:trPr>
          <w:trHeight w:val="57"/>
          <w:jc w:val="center"/>
        </w:trPr>
        <w:tc>
          <w:tcPr>
            <w:tcW w:w="2312" w:type="pct"/>
            <w:shd w:val="clear" w:color="auto" w:fill="FFFFFF" w:themeFill="background1"/>
            <w:vAlign w:val="center"/>
          </w:tcPr>
          <w:p w14:paraId="242F396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1179" w:type="pct"/>
            <w:shd w:val="clear" w:color="auto" w:fill="FFFFFF" w:themeFill="background1"/>
            <w:vAlign w:val="center"/>
          </w:tcPr>
          <w:p w14:paraId="42B9924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100 м2 общей площади</w:t>
            </w:r>
          </w:p>
        </w:tc>
        <w:tc>
          <w:tcPr>
            <w:tcW w:w="1509" w:type="pct"/>
            <w:gridSpan w:val="2"/>
            <w:shd w:val="clear" w:color="auto" w:fill="FFFFFF" w:themeFill="background1"/>
            <w:vAlign w:val="center"/>
          </w:tcPr>
          <w:p w14:paraId="642DD60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2F0EDE1F" w14:textId="77777777" w:rsidTr="00FC205D">
        <w:trPr>
          <w:trHeight w:val="57"/>
          <w:jc w:val="center"/>
        </w:trPr>
        <w:tc>
          <w:tcPr>
            <w:tcW w:w="2312" w:type="pct"/>
            <w:shd w:val="clear" w:color="auto" w:fill="FFFFFF" w:themeFill="background1"/>
            <w:vAlign w:val="center"/>
          </w:tcPr>
          <w:p w14:paraId="0A494EB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Коммерческо-деловые центры, офисные здания и помещения, страховые компании, научные и проектные организации</w:t>
            </w:r>
          </w:p>
        </w:tc>
        <w:tc>
          <w:tcPr>
            <w:tcW w:w="1179" w:type="pct"/>
            <w:shd w:val="clear" w:color="auto" w:fill="FFFFFF" w:themeFill="background1"/>
            <w:vAlign w:val="center"/>
          </w:tcPr>
          <w:p w14:paraId="395D25D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60 м2 общей площади</w:t>
            </w:r>
          </w:p>
        </w:tc>
        <w:tc>
          <w:tcPr>
            <w:tcW w:w="1509" w:type="pct"/>
            <w:gridSpan w:val="2"/>
            <w:shd w:val="clear" w:color="auto" w:fill="FFFFFF" w:themeFill="background1"/>
            <w:vAlign w:val="center"/>
          </w:tcPr>
          <w:p w14:paraId="458233ED"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446D380F" w14:textId="77777777" w:rsidTr="00FC205D">
        <w:trPr>
          <w:trHeight w:val="57"/>
          <w:jc w:val="center"/>
        </w:trPr>
        <w:tc>
          <w:tcPr>
            <w:tcW w:w="2312" w:type="pct"/>
            <w:shd w:val="clear" w:color="auto" w:fill="FFFFFF" w:themeFill="background1"/>
            <w:vAlign w:val="center"/>
          </w:tcPr>
          <w:p w14:paraId="686C08A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Промышленные предприятия, склады (за исключением магазинов-складов)</w:t>
            </w:r>
          </w:p>
        </w:tc>
        <w:tc>
          <w:tcPr>
            <w:tcW w:w="1179" w:type="pct"/>
            <w:shd w:val="clear" w:color="auto" w:fill="FFFFFF" w:themeFill="background1"/>
            <w:vAlign w:val="center"/>
          </w:tcPr>
          <w:p w14:paraId="1393D94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6-8 работающих в двух смежных сменах</w:t>
            </w:r>
          </w:p>
        </w:tc>
        <w:tc>
          <w:tcPr>
            <w:tcW w:w="1509" w:type="pct"/>
            <w:gridSpan w:val="2"/>
            <w:shd w:val="clear" w:color="auto" w:fill="FFFFFF" w:themeFill="background1"/>
            <w:vAlign w:val="center"/>
          </w:tcPr>
          <w:p w14:paraId="2A02B1D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083C8D18" w14:textId="77777777" w:rsidTr="00FC205D">
        <w:trPr>
          <w:trHeight w:val="57"/>
          <w:jc w:val="center"/>
        </w:trPr>
        <w:tc>
          <w:tcPr>
            <w:tcW w:w="2312" w:type="pct"/>
            <w:shd w:val="clear" w:color="auto" w:fill="FFFFFF" w:themeFill="background1"/>
            <w:vAlign w:val="center"/>
          </w:tcPr>
          <w:p w14:paraId="2D0C5EB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Здания и комплексы многофункциональные</w:t>
            </w:r>
          </w:p>
        </w:tc>
        <w:tc>
          <w:tcPr>
            <w:tcW w:w="2688" w:type="pct"/>
            <w:gridSpan w:val="3"/>
            <w:shd w:val="clear" w:color="auto" w:fill="FFFFFF" w:themeFill="background1"/>
            <w:vAlign w:val="center"/>
          </w:tcPr>
          <w:p w14:paraId="4E9A15A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отдельно для каждого функционального объекта в составе МФЦ</w:t>
            </w:r>
          </w:p>
        </w:tc>
      </w:tr>
      <w:tr w:rsidR="000429BF" w:rsidRPr="00057DD2" w14:paraId="3B80EE9A" w14:textId="77777777" w:rsidTr="00FC205D">
        <w:trPr>
          <w:trHeight w:val="57"/>
          <w:jc w:val="center"/>
        </w:trPr>
        <w:tc>
          <w:tcPr>
            <w:tcW w:w="5000" w:type="pct"/>
            <w:gridSpan w:val="4"/>
            <w:shd w:val="clear" w:color="auto" w:fill="FFFFFF" w:themeFill="background1"/>
            <w:vAlign w:val="center"/>
          </w:tcPr>
          <w:p w14:paraId="15FD8FC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Образовательные учреждения</w:t>
            </w:r>
          </w:p>
        </w:tc>
      </w:tr>
      <w:tr w:rsidR="000429BF" w:rsidRPr="00057DD2" w14:paraId="012FD61B" w14:textId="77777777" w:rsidTr="00FC205D">
        <w:trPr>
          <w:trHeight w:val="57"/>
          <w:jc w:val="center"/>
        </w:trPr>
        <w:tc>
          <w:tcPr>
            <w:tcW w:w="2312" w:type="pct"/>
            <w:shd w:val="clear" w:color="auto" w:fill="FFFFFF" w:themeFill="background1"/>
            <w:vAlign w:val="center"/>
          </w:tcPr>
          <w:p w14:paraId="5C4E5DB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Дошкольные образовательные организации</w:t>
            </w:r>
          </w:p>
        </w:tc>
        <w:tc>
          <w:tcPr>
            <w:tcW w:w="1179" w:type="pct"/>
            <w:shd w:val="clear" w:color="auto" w:fill="FFFFFF" w:themeFill="background1"/>
            <w:vAlign w:val="center"/>
          </w:tcPr>
          <w:p w14:paraId="456E122B"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gridSpan w:val="2"/>
            <w:shd w:val="clear" w:color="auto" w:fill="FFFFFF" w:themeFill="background1"/>
            <w:vAlign w:val="center"/>
          </w:tcPr>
          <w:p w14:paraId="2ABBC98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Не менее 7</w:t>
            </w:r>
          </w:p>
        </w:tc>
      </w:tr>
      <w:bookmarkEnd w:id="48"/>
      <w:tr w:rsidR="000429BF" w:rsidRPr="00057DD2" w14:paraId="746CE93B" w14:textId="77777777" w:rsidTr="00FC205D">
        <w:trPr>
          <w:trHeight w:val="57"/>
          <w:jc w:val="center"/>
        </w:trPr>
        <w:tc>
          <w:tcPr>
            <w:tcW w:w="2312" w:type="pct"/>
            <w:shd w:val="clear" w:color="auto" w:fill="FFFFFF" w:themeFill="background1"/>
            <w:vAlign w:val="center"/>
          </w:tcPr>
          <w:p w14:paraId="23357FE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br w:type="page"/>
            </w:r>
            <w:bookmarkStart w:id="49" w:name="_Hlk164409133"/>
          </w:p>
        </w:tc>
        <w:tc>
          <w:tcPr>
            <w:tcW w:w="1179" w:type="pct"/>
            <w:shd w:val="clear" w:color="auto" w:fill="FFFFFF" w:themeFill="background1"/>
            <w:vAlign w:val="center"/>
          </w:tcPr>
          <w:p w14:paraId="5678C6AA"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100 детей</w:t>
            </w:r>
          </w:p>
        </w:tc>
        <w:tc>
          <w:tcPr>
            <w:tcW w:w="1509" w:type="pct"/>
            <w:gridSpan w:val="2"/>
            <w:shd w:val="clear" w:color="auto" w:fill="FFFFFF" w:themeFill="background1"/>
            <w:vAlign w:val="center"/>
          </w:tcPr>
          <w:p w14:paraId="726A55DD"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Не менее 5 для единовременной высадки</w:t>
            </w:r>
          </w:p>
        </w:tc>
      </w:tr>
      <w:tr w:rsidR="000429BF" w:rsidRPr="00057DD2" w14:paraId="32815C74" w14:textId="77777777" w:rsidTr="00FC205D">
        <w:trPr>
          <w:trHeight w:val="57"/>
          <w:jc w:val="center"/>
        </w:trPr>
        <w:tc>
          <w:tcPr>
            <w:tcW w:w="2312" w:type="pct"/>
            <w:vMerge w:val="restart"/>
            <w:shd w:val="clear" w:color="auto" w:fill="FFFFFF" w:themeFill="background1"/>
            <w:vAlign w:val="center"/>
          </w:tcPr>
          <w:p w14:paraId="113C76A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Общеобразовательные организации</w:t>
            </w:r>
          </w:p>
        </w:tc>
        <w:tc>
          <w:tcPr>
            <w:tcW w:w="1179" w:type="pct"/>
            <w:shd w:val="clear" w:color="auto" w:fill="FFFFFF" w:themeFill="background1"/>
            <w:vAlign w:val="center"/>
          </w:tcPr>
          <w:p w14:paraId="57A0554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gridSpan w:val="2"/>
            <w:shd w:val="clear" w:color="auto" w:fill="FFFFFF" w:themeFill="background1"/>
            <w:vAlign w:val="center"/>
          </w:tcPr>
          <w:p w14:paraId="3CF5887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Не менее 8</w:t>
            </w:r>
          </w:p>
        </w:tc>
      </w:tr>
      <w:tr w:rsidR="000429BF" w:rsidRPr="00057DD2" w14:paraId="610B6A15" w14:textId="77777777" w:rsidTr="00FC205D">
        <w:trPr>
          <w:trHeight w:val="57"/>
          <w:jc w:val="center"/>
        </w:trPr>
        <w:tc>
          <w:tcPr>
            <w:tcW w:w="2312" w:type="pct"/>
            <w:vMerge/>
            <w:shd w:val="clear" w:color="auto" w:fill="FFFFFF" w:themeFill="background1"/>
            <w:vAlign w:val="center"/>
          </w:tcPr>
          <w:p w14:paraId="27C4A775" w14:textId="77777777" w:rsidR="000429BF" w:rsidRPr="00057DD2" w:rsidRDefault="000429BF" w:rsidP="00FC205D">
            <w:pPr>
              <w:snapToGrid w:val="0"/>
              <w:spacing w:after="0" w:line="240" w:lineRule="auto"/>
              <w:jc w:val="center"/>
              <w:rPr>
                <w:rStyle w:val="aff9"/>
                <w:rFonts w:eastAsiaTheme="minorHAnsi"/>
              </w:rPr>
            </w:pPr>
          </w:p>
        </w:tc>
        <w:tc>
          <w:tcPr>
            <w:tcW w:w="1179" w:type="pct"/>
            <w:shd w:val="clear" w:color="auto" w:fill="FFFFFF" w:themeFill="background1"/>
            <w:vAlign w:val="center"/>
          </w:tcPr>
          <w:p w14:paraId="3E58FAC3"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1000 обучающихся</w:t>
            </w:r>
          </w:p>
        </w:tc>
        <w:tc>
          <w:tcPr>
            <w:tcW w:w="1509" w:type="pct"/>
            <w:gridSpan w:val="2"/>
            <w:shd w:val="clear" w:color="auto" w:fill="FFFFFF" w:themeFill="background1"/>
            <w:vAlign w:val="center"/>
          </w:tcPr>
          <w:p w14:paraId="7698DAB6"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Не менее 15 для единовременной высадки</w:t>
            </w:r>
          </w:p>
        </w:tc>
      </w:tr>
      <w:tr w:rsidR="000429BF" w:rsidRPr="00057DD2" w14:paraId="7346FFBC" w14:textId="77777777" w:rsidTr="00FC205D">
        <w:trPr>
          <w:trHeight w:val="57"/>
          <w:jc w:val="center"/>
        </w:trPr>
        <w:tc>
          <w:tcPr>
            <w:tcW w:w="2312" w:type="pct"/>
            <w:shd w:val="clear" w:color="auto" w:fill="FFFFFF" w:themeFill="background1"/>
            <w:vAlign w:val="center"/>
          </w:tcPr>
          <w:p w14:paraId="0DF18C1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Высшие и средние специальные учебные заведения</w:t>
            </w:r>
          </w:p>
        </w:tc>
        <w:tc>
          <w:tcPr>
            <w:tcW w:w="1179" w:type="pct"/>
            <w:shd w:val="clear" w:color="auto" w:fill="FFFFFF" w:themeFill="background1"/>
            <w:vAlign w:val="center"/>
          </w:tcPr>
          <w:p w14:paraId="0698D7E8"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140 м2 общей площади</w:t>
            </w:r>
          </w:p>
        </w:tc>
        <w:tc>
          <w:tcPr>
            <w:tcW w:w="1509" w:type="pct"/>
            <w:gridSpan w:val="2"/>
            <w:shd w:val="clear" w:color="auto" w:fill="FFFFFF" w:themeFill="background1"/>
            <w:vAlign w:val="center"/>
          </w:tcPr>
          <w:p w14:paraId="309F889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414E0DE3" w14:textId="77777777" w:rsidTr="00FC205D">
        <w:trPr>
          <w:trHeight w:val="57"/>
          <w:jc w:val="center"/>
        </w:trPr>
        <w:tc>
          <w:tcPr>
            <w:tcW w:w="5000" w:type="pct"/>
            <w:gridSpan w:val="4"/>
            <w:shd w:val="clear" w:color="auto" w:fill="FFFFFF" w:themeFill="background1"/>
            <w:vAlign w:val="center"/>
          </w:tcPr>
          <w:p w14:paraId="05CDC01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Медицинские организации</w:t>
            </w:r>
          </w:p>
        </w:tc>
      </w:tr>
      <w:tr w:rsidR="000429BF" w:rsidRPr="00057DD2" w14:paraId="09B63864" w14:textId="77777777" w:rsidTr="00FC205D">
        <w:trPr>
          <w:trHeight w:val="57"/>
          <w:jc w:val="center"/>
        </w:trPr>
        <w:tc>
          <w:tcPr>
            <w:tcW w:w="2312" w:type="pct"/>
            <w:shd w:val="clear" w:color="auto" w:fill="FFFFFF" w:themeFill="background1"/>
            <w:vAlign w:val="center"/>
          </w:tcPr>
          <w:p w14:paraId="6A77A2C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Больницы</w:t>
            </w:r>
          </w:p>
        </w:tc>
        <w:tc>
          <w:tcPr>
            <w:tcW w:w="2688" w:type="pct"/>
            <w:gridSpan w:val="3"/>
            <w:shd w:val="clear" w:color="auto" w:fill="FFFFFF" w:themeFill="background1"/>
            <w:vAlign w:val="center"/>
          </w:tcPr>
          <w:p w14:paraId="0AAC293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14:paraId="2B524CE7" w14:textId="77777777" w:rsidTr="00FC205D">
        <w:trPr>
          <w:trHeight w:val="57"/>
          <w:jc w:val="center"/>
        </w:trPr>
        <w:tc>
          <w:tcPr>
            <w:tcW w:w="2312" w:type="pct"/>
            <w:shd w:val="clear" w:color="auto" w:fill="FFFFFF" w:themeFill="background1"/>
            <w:vAlign w:val="center"/>
          </w:tcPr>
          <w:p w14:paraId="2E9E0F2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Поликлиники</w:t>
            </w:r>
          </w:p>
        </w:tc>
        <w:tc>
          <w:tcPr>
            <w:tcW w:w="2688" w:type="pct"/>
            <w:gridSpan w:val="3"/>
            <w:shd w:val="clear" w:color="auto" w:fill="FFFFFF" w:themeFill="background1"/>
            <w:vAlign w:val="center"/>
          </w:tcPr>
          <w:p w14:paraId="00B7EED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14:paraId="12C938C2" w14:textId="77777777" w:rsidTr="00FC205D">
        <w:trPr>
          <w:trHeight w:val="57"/>
          <w:jc w:val="center"/>
        </w:trPr>
        <w:tc>
          <w:tcPr>
            <w:tcW w:w="2312" w:type="pct"/>
            <w:shd w:val="clear" w:color="auto" w:fill="FFFFFF" w:themeFill="background1"/>
            <w:vAlign w:val="center"/>
          </w:tcPr>
          <w:p w14:paraId="0F5D068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Иные медицинские организации, не относящиеся к бюджетным учреждениям</w:t>
            </w:r>
          </w:p>
        </w:tc>
        <w:tc>
          <w:tcPr>
            <w:tcW w:w="1343" w:type="pct"/>
            <w:gridSpan w:val="2"/>
            <w:shd w:val="clear" w:color="auto" w:fill="FFFFFF" w:themeFill="background1"/>
            <w:vAlign w:val="center"/>
          </w:tcPr>
          <w:p w14:paraId="7ECF0D8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50 м2 общей площади</w:t>
            </w:r>
          </w:p>
        </w:tc>
        <w:tc>
          <w:tcPr>
            <w:tcW w:w="1345" w:type="pct"/>
            <w:shd w:val="clear" w:color="auto" w:fill="FFFFFF" w:themeFill="background1"/>
            <w:vAlign w:val="center"/>
          </w:tcPr>
          <w:p w14:paraId="68474FB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42C5CD41" w14:textId="77777777" w:rsidTr="00FC205D">
        <w:trPr>
          <w:trHeight w:val="57"/>
          <w:jc w:val="center"/>
        </w:trPr>
        <w:tc>
          <w:tcPr>
            <w:tcW w:w="5000" w:type="pct"/>
            <w:gridSpan w:val="4"/>
            <w:shd w:val="clear" w:color="auto" w:fill="FFFFFF" w:themeFill="background1"/>
            <w:vAlign w:val="center"/>
          </w:tcPr>
          <w:p w14:paraId="4C931CD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объекты</w:t>
            </w:r>
          </w:p>
        </w:tc>
      </w:tr>
      <w:tr w:rsidR="000429BF" w:rsidRPr="00057DD2" w14:paraId="7813F2C1" w14:textId="77777777" w:rsidTr="00FC205D">
        <w:trPr>
          <w:trHeight w:val="57"/>
          <w:jc w:val="center"/>
        </w:trPr>
        <w:tc>
          <w:tcPr>
            <w:tcW w:w="2312" w:type="pct"/>
            <w:shd w:val="clear" w:color="auto" w:fill="FFFFFF" w:themeFill="background1"/>
            <w:vAlign w:val="center"/>
          </w:tcPr>
          <w:p w14:paraId="39600118"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объекты с местами для зрителей</w:t>
            </w:r>
          </w:p>
        </w:tc>
        <w:tc>
          <w:tcPr>
            <w:tcW w:w="1179" w:type="pct"/>
            <w:shd w:val="clear" w:color="auto" w:fill="FFFFFF" w:themeFill="background1"/>
            <w:vAlign w:val="center"/>
          </w:tcPr>
          <w:p w14:paraId="3316BE5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 мест для зрителей</w:t>
            </w:r>
          </w:p>
        </w:tc>
        <w:tc>
          <w:tcPr>
            <w:tcW w:w="1509" w:type="pct"/>
            <w:gridSpan w:val="2"/>
            <w:shd w:val="clear" w:color="auto" w:fill="FFFFFF" w:themeFill="background1"/>
            <w:vAlign w:val="center"/>
          </w:tcPr>
          <w:p w14:paraId="0A90505F"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p w14:paraId="5D67F44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 машино-мест на 100работающих</w:t>
            </w:r>
          </w:p>
        </w:tc>
      </w:tr>
      <w:tr w:rsidR="000429BF" w:rsidRPr="00057DD2" w14:paraId="6810D00F" w14:textId="77777777" w:rsidTr="00FC205D">
        <w:trPr>
          <w:trHeight w:val="57"/>
          <w:jc w:val="center"/>
        </w:trPr>
        <w:tc>
          <w:tcPr>
            <w:tcW w:w="2312" w:type="pct"/>
            <w:shd w:val="clear" w:color="auto" w:fill="FFFFFF" w:themeFill="background1"/>
            <w:vAlign w:val="center"/>
          </w:tcPr>
          <w:p w14:paraId="3054CC9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тренировочные залы, спортклубы, спорткомплексы (теннис, конный спорт, горнолыжные центры)</w:t>
            </w:r>
          </w:p>
        </w:tc>
        <w:tc>
          <w:tcPr>
            <w:tcW w:w="1179" w:type="pct"/>
            <w:shd w:val="clear" w:color="auto" w:fill="FFFFFF" w:themeFill="background1"/>
            <w:vAlign w:val="center"/>
          </w:tcPr>
          <w:p w14:paraId="403903F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35 м2 общей площади до 1000 м2/</w:t>
            </w:r>
          </w:p>
          <w:p w14:paraId="665AB98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50 м2 общей площади более 1000 м2</w:t>
            </w:r>
          </w:p>
        </w:tc>
        <w:tc>
          <w:tcPr>
            <w:tcW w:w="1509" w:type="pct"/>
            <w:gridSpan w:val="2"/>
            <w:shd w:val="clear" w:color="auto" w:fill="FFFFFF" w:themeFill="background1"/>
            <w:vAlign w:val="center"/>
          </w:tcPr>
          <w:p w14:paraId="418D62B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25 машино-мест на объект общей площадью более 500 м2</w:t>
            </w:r>
          </w:p>
        </w:tc>
      </w:tr>
      <w:tr w:rsidR="000429BF" w:rsidRPr="00057DD2" w14:paraId="7E2F74FB" w14:textId="77777777" w:rsidTr="00FC205D">
        <w:trPr>
          <w:trHeight w:val="57"/>
          <w:jc w:val="center"/>
        </w:trPr>
        <w:tc>
          <w:tcPr>
            <w:tcW w:w="5000" w:type="pct"/>
            <w:gridSpan w:val="4"/>
            <w:shd w:val="clear" w:color="auto" w:fill="FFFFFF" w:themeFill="background1"/>
            <w:vAlign w:val="center"/>
          </w:tcPr>
          <w:p w14:paraId="680AB78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Учреждения культуры</w:t>
            </w:r>
          </w:p>
        </w:tc>
      </w:tr>
      <w:tr w:rsidR="000429BF" w:rsidRPr="00057DD2" w14:paraId="04C8022C" w14:textId="77777777" w:rsidTr="00FC205D">
        <w:trPr>
          <w:trHeight w:val="57"/>
          <w:jc w:val="center"/>
        </w:trPr>
        <w:tc>
          <w:tcPr>
            <w:tcW w:w="2312" w:type="pct"/>
            <w:shd w:val="clear" w:color="auto" w:fill="FFFFFF" w:themeFill="background1"/>
            <w:vAlign w:val="center"/>
          </w:tcPr>
          <w:p w14:paraId="7DA7B13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Театры, цирки, кинотеатры, концертные залы, музеи, выставки</w:t>
            </w:r>
          </w:p>
        </w:tc>
        <w:tc>
          <w:tcPr>
            <w:tcW w:w="2688" w:type="pct"/>
            <w:gridSpan w:val="3"/>
            <w:shd w:val="clear" w:color="auto" w:fill="FFFFFF" w:themeFill="background1"/>
            <w:vAlign w:val="center"/>
          </w:tcPr>
          <w:p w14:paraId="2545E0A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14:paraId="104953D4" w14:textId="77777777" w:rsidTr="00FC205D">
        <w:trPr>
          <w:trHeight w:val="57"/>
          <w:jc w:val="center"/>
        </w:trPr>
        <w:tc>
          <w:tcPr>
            <w:tcW w:w="2312" w:type="pct"/>
            <w:shd w:val="clear" w:color="auto" w:fill="FFFFFF" w:themeFill="background1"/>
            <w:vAlign w:val="center"/>
          </w:tcPr>
          <w:p w14:paraId="0807F88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Дома культуры, клубы, танцевальные залы</w:t>
            </w:r>
          </w:p>
        </w:tc>
        <w:tc>
          <w:tcPr>
            <w:tcW w:w="1179" w:type="pct"/>
            <w:shd w:val="clear" w:color="auto" w:fill="FFFFFF" w:themeFill="background1"/>
            <w:vAlign w:val="center"/>
          </w:tcPr>
          <w:p w14:paraId="34D507EA"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 единовременных посетителей</w:t>
            </w:r>
          </w:p>
        </w:tc>
        <w:tc>
          <w:tcPr>
            <w:tcW w:w="1509" w:type="pct"/>
            <w:gridSpan w:val="2"/>
            <w:shd w:val="clear" w:color="auto" w:fill="FFFFFF" w:themeFill="background1"/>
            <w:vAlign w:val="center"/>
          </w:tcPr>
          <w:p w14:paraId="6B9D656F"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66FC7EAA" w14:textId="77777777" w:rsidTr="00FC205D">
        <w:trPr>
          <w:trHeight w:val="57"/>
          <w:jc w:val="center"/>
        </w:trPr>
        <w:tc>
          <w:tcPr>
            <w:tcW w:w="2312" w:type="pct"/>
            <w:shd w:val="clear" w:color="auto" w:fill="FFFFFF" w:themeFill="background1"/>
            <w:vAlign w:val="center"/>
          </w:tcPr>
          <w:p w14:paraId="6821B34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Парки культуры и отдыха</w:t>
            </w:r>
          </w:p>
        </w:tc>
        <w:tc>
          <w:tcPr>
            <w:tcW w:w="1179" w:type="pct"/>
            <w:shd w:val="clear" w:color="auto" w:fill="FFFFFF" w:themeFill="background1"/>
            <w:vAlign w:val="center"/>
          </w:tcPr>
          <w:p w14:paraId="6FE7544D"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100 единовременных посетителей</w:t>
            </w:r>
          </w:p>
        </w:tc>
        <w:tc>
          <w:tcPr>
            <w:tcW w:w="1509" w:type="pct"/>
            <w:gridSpan w:val="2"/>
            <w:shd w:val="clear" w:color="auto" w:fill="FFFFFF" w:themeFill="background1"/>
            <w:vAlign w:val="center"/>
          </w:tcPr>
          <w:p w14:paraId="1899FFF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20</w:t>
            </w:r>
          </w:p>
        </w:tc>
      </w:tr>
      <w:tr w:rsidR="000429BF" w:rsidRPr="00057DD2" w14:paraId="72FC8DD7" w14:textId="77777777" w:rsidTr="00FC205D">
        <w:trPr>
          <w:trHeight w:val="57"/>
          <w:jc w:val="center"/>
        </w:trPr>
        <w:tc>
          <w:tcPr>
            <w:tcW w:w="5000" w:type="pct"/>
            <w:gridSpan w:val="4"/>
            <w:shd w:val="clear" w:color="auto" w:fill="FFFFFF" w:themeFill="background1"/>
            <w:vAlign w:val="center"/>
          </w:tcPr>
          <w:p w14:paraId="7F942FD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Торговые объекты</w:t>
            </w:r>
          </w:p>
        </w:tc>
      </w:tr>
      <w:tr w:rsidR="000429BF" w:rsidRPr="00057DD2" w14:paraId="6B785CF4" w14:textId="77777777" w:rsidTr="00FC205D">
        <w:trPr>
          <w:trHeight w:val="57"/>
          <w:jc w:val="center"/>
        </w:trPr>
        <w:tc>
          <w:tcPr>
            <w:tcW w:w="2312" w:type="pct"/>
            <w:shd w:val="clear" w:color="auto" w:fill="FFFFFF" w:themeFill="background1"/>
            <w:vAlign w:val="center"/>
          </w:tcPr>
          <w:p w14:paraId="5DDA749A"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w:t>
            </w:r>
            <w:r w:rsidRPr="00057DD2">
              <w:rPr>
                <w:rStyle w:val="aff9"/>
                <w:rFonts w:eastAsiaTheme="minorHAnsi"/>
              </w:rPr>
              <w:lastRenderedPageBreak/>
              <w:t>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1179" w:type="pct"/>
            <w:shd w:val="clear" w:color="auto" w:fill="FFFFFF" w:themeFill="background1"/>
            <w:vAlign w:val="center"/>
          </w:tcPr>
          <w:p w14:paraId="20B82FC2"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lastRenderedPageBreak/>
              <w:t>40 м2 общей площади</w:t>
            </w:r>
          </w:p>
        </w:tc>
        <w:tc>
          <w:tcPr>
            <w:tcW w:w="1509" w:type="pct"/>
            <w:gridSpan w:val="2"/>
            <w:shd w:val="clear" w:color="auto" w:fill="FFFFFF" w:themeFill="background1"/>
            <w:vAlign w:val="center"/>
          </w:tcPr>
          <w:p w14:paraId="550CE9F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36B33665" w14:textId="77777777" w:rsidTr="00FC205D">
        <w:trPr>
          <w:trHeight w:val="57"/>
          <w:jc w:val="center"/>
        </w:trPr>
        <w:tc>
          <w:tcPr>
            <w:tcW w:w="5000" w:type="pct"/>
            <w:gridSpan w:val="4"/>
            <w:shd w:val="clear" w:color="auto" w:fill="FFFFFF" w:themeFill="background1"/>
            <w:vAlign w:val="center"/>
          </w:tcPr>
          <w:p w14:paraId="0392EDA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общественного питания</w:t>
            </w:r>
          </w:p>
        </w:tc>
      </w:tr>
      <w:tr w:rsidR="000429BF" w:rsidRPr="00057DD2" w14:paraId="67D79AF7" w14:textId="77777777" w:rsidTr="00FC205D">
        <w:trPr>
          <w:trHeight w:val="57"/>
          <w:jc w:val="center"/>
        </w:trPr>
        <w:tc>
          <w:tcPr>
            <w:tcW w:w="2312" w:type="pct"/>
            <w:shd w:val="clear" w:color="auto" w:fill="FFFFFF" w:themeFill="background1"/>
            <w:vAlign w:val="center"/>
          </w:tcPr>
          <w:p w14:paraId="143A92AA"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Рестораны и кафе, клубы</w:t>
            </w:r>
          </w:p>
        </w:tc>
        <w:tc>
          <w:tcPr>
            <w:tcW w:w="1179" w:type="pct"/>
            <w:shd w:val="clear" w:color="auto" w:fill="FFFFFF" w:themeFill="background1"/>
            <w:vAlign w:val="center"/>
          </w:tcPr>
          <w:p w14:paraId="261952A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 посадочных места</w:t>
            </w:r>
          </w:p>
        </w:tc>
        <w:tc>
          <w:tcPr>
            <w:tcW w:w="1509" w:type="pct"/>
            <w:gridSpan w:val="2"/>
            <w:shd w:val="clear" w:color="auto" w:fill="FFFFFF" w:themeFill="background1"/>
            <w:vAlign w:val="center"/>
          </w:tcPr>
          <w:p w14:paraId="3484DB2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7F9773BB" w14:textId="77777777" w:rsidTr="00FC205D">
        <w:trPr>
          <w:trHeight w:val="57"/>
          <w:jc w:val="center"/>
        </w:trPr>
        <w:tc>
          <w:tcPr>
            <w:tcW w:w="5000" w:type="pct"/>
            <w:gridSpan w:val="4"/>
            <w:shd w:val="clear" w:color="auto" w:fill="FFFFFF" w:themeFill="background1"/>
            <w:vAlign w:val="center"/>
          </w:tcPr>
          <w:p w14:paraId="5560D9F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Средства размещения (объекты гостиничного обслуживания и объекты отдыха)</w:t>
            </w:r>
          </w:p>
        </w:tc>
      </w:tr>
      <w:tr w:rsidR="000429BF" w:rsidRPr="00057DD2" w14:paraId="77308B08" w14:textId="77777777" w:rsidTr="00FC205D">
        <w:trPr>
          <w:trHeight w:val="57"/>
          <w:jc w:val="center"/>
        </w:trPr>
        <w:tc>
          <w:tcPr>
            <w:tcW w:w="2312" w:type="pct"/>
            <w:shd w:val="clear" w:color="auto" w:fill="FFFFFF" w:themeFill="background1"/>
            <w:vAlign w:val="center"/>
          </w:tcPr>
          <w:p w14:paraId="703FCF4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до 1500 м2</w:t>
            </w:r>
          </w:p>
        </w:tc>
        <w:tc>
          <w:tcPr>
            <w:tcW w:w="1179" w:type="pct"/>
            <w:shd w:val="clear" w:color="auto" w:fill="FFFFFF" w:themeFill="background1"/>
            <w:vAlign w:val="center"/>
          </w:tcPr>
          <w:p w14:paraId="5B00E5A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150 м2 общей площади</w:t>
            </w:r>
          </w:p>
        </w:tc>
        <w:tc>
          <w:tcPr>
            <w:tcW w:w="1509" w:type="pct"/>
            <w:gridSpan w:val="2"/>
            <w:shd w:val="clear" w:color="auto" w:fill="FFFFFF" w:themeFill="background1"/>
            <w:vAlign w:val="center"/>
          </w:tcPr>
          <w:p w14:paraId="4C767342"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3 на 10 номеров</w:t>
            </w:r>
          </w:p>
        </w:tc>
      </w:tr>
      <w:tr w:rsidR="000429BF" w:rsidRPr="00057DD2" w14:paraId="236D11D9" w14:textId="77777777" w:rsidTr="00FC205D">
        <w:trPr>
          <w:trHeight w:val="57"/>
          <w:jc w:val="center"/>
        </w:trPr>
        <w:tc>
          <w:tcPr>
            <w:tcW w:w="2312" w:type="pct"/>
            <w:shd w:val="clear" w:color="auto" w:fill="FFFFFF" w:themeFill="background1"/>
            <w:vAlign w:val="center"/>
          </w:tcPr>
          <w:p w14:paraId="1C52ACD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от 1500 м2 до 5000 м2</w:t>
            </w:r>
          </w:p>
        </w:tc>
        <w:tc>
          <w:tcPr>
            <w:tcW w:w="1179" w:type="pct"/>
            <w:shd w:val="clear" w:color="auto" w:fill="FFFFFF" w:themeFill="background1"/>
            <w:vAlign w:val="center"/>
          </w:tcPr>
          <w:p w14:paraId="2ABE76F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250 м2 общей площади</w:t>
            </w:r>
          </w:p>
        </w:tc>
        <w:tc>
          <w:tcPr>
            <w:tcW w:w="1509" w:type="pct"/>
            <w:gridSpan w:val="2"/>
            <w:shd w:val="clear" w:color="auto" w:fill="FFFFFF" w:themeFill="background1"/>
            <w:vAlign w:val="center"/>
          </w:tcPr>
          <w:p w14:paraId="67E6FC6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10</w:t>
            </w:r>
          </w:p>
        </w:tc>
      </w:tr>
      <w:tr w:rsidR="000429BF" w:rsidRPr="00057DD2" w14:paraId="307AE53E" w14:textId="77777777" w:rsidTr="00FC205D">
        <w:trPr>
          <w:trHeight w:val="57"/>
          <w:jc w:val="center"/>
        </w:trPr>
        <w:tc>
          <w:tcPr>
            <w:tcW w:w="2312" w:type="pct"/>
            <w:shd w:val="clear" w:color="auto" w:fill="FFFFFF" w:themeFill="background1"/>
            <w:vAlign w:val="center"/>
          </w:tcPr>
          <w:p w14:paraId="2A5267EF"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м2и более</w:t>
            </w:r>
          </w:p>
        </w:tc>
        <w:tc>
          <w:tcPr>
            <w:tcW w:w="1179" w:type="pct"/>
            <w:shd w:val="clear" w:color="auto" w:fill="FFFFFF" w:themeFill="background1"/>
            <w:vAlign w:val="center"/>
          </w:tcPr>
          <w:p w14:paraId="3669F4D8"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300 м2 общей площади</w:t>
            </w:r>
          </w:p>
        </w:tc>
        <w:tc>
          <w:tcPr>
            <w:tcW w:w="1509" w:type="pct"/>
            <w:gridSpan w:val="2"/>
            <w:shd w:val="clear" w:color="auto" w:fill="FFFFFF" w:themeFill="background1"/>
            <w:vAlign w:val="center"/>
          </w:tcPr>
          <w:p w14:paraId="19E2E51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429BF" w:rsidRPr="00057DD2" w14:paraId="519D6211" w14:textId="77777777" w:rsidTr="00FC205D">
        <w:trPr>
          <w:trHeight w:val="57"/>
          <w:jc w:val="center"/>
        </w:trPr>
        <w:tc>
          <w:tcPr>
            <w:tcW w:w="2312" w:type="pct"/>
            <w:shd w:val="clear" w:color="auto" w:fill="FFFFFF" w:themeFill="background1"/>
            <w:vAlign w:val="center"/>
          </w:tcPr>
          <w:p w14:paraId="75B93F1B"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 и более (категории 4 и 5 звезд)</w:t>
            </w:r>
          </w:p>
        </w:tc>
        <w:tc>
          <w:tcPr>
            <w:tcW w:w="1179" w:type="pct"/>
            <w:shd w:val="clear" w:color="auto" w:fill="FFFFFF" w:themeFill="background1"/>
            <w:vAlign w:val="center"/>
          </w:tcPr>
          <w:p w14:paraId="5EB6E8D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350 м2 общей площади</w:t>
            </w:r>
          </w:p>
        </w:tc>
        <w:tc>
          <w:tcPr>
            <w:tcW w:w="1509" w:type="pct"/>
            <w:gridSpan w:val="2"/>
            <w:shd w:val="clear" w:color="auto" w:fill="FFFFFF" w:themeFill="background1"/>
            <w:vAlign w:val="center"/>
          </w:tcPr>
          <w:p w14:paraId="2A10627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429BF" w:rsidRPr="00057DD2" w14:paraId="1B7EF918" w14:textId="77777777" w:rsidTr="00FC205D">
        <w:trPr>
          <w:trHeight w:val="57"/>
          <w:jc w:val="center"/>
        </w:trPr>
        <w:tc>
          <w:tcPr>
            <w:tcW w:w="5000" w:type="pct"/>
            <w:gridSpan w:val="4"/>
            <w:shd w:val="clear" w:color="auto" w:fill="FFFFFF" w:themeFill="background1"/>
            <w:vAlign w:val="center"/>
          </w:tcPr>
          <w:p w14:paraId="1DC7F7ED"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коммунально-бытового обслуживания</w:t>
            </w:r>
          </w:p>
        </w:tc>
      </w:tr>
      <w:tr w:rsidR="000429BF" w:rsidRPr="00057DD2" w14:paraId="4B1AAEE3" w14:textId="77777777" w:rsidTr="00FC205D">
        <w:trPr>
          <w:trHeight w:val="57"/>
          <w:jc w:val="center"/>
        </w:trPr>
        <w:tc>
          <w:tcPr>
            <w:tcW w:w="2312" w:type="pct"/>
            <w:shd w:val="clear" w:color="auto" w:fill="FFFFFF" w:themeFill="background1"/>
            <w:vAlign w:val="center"/>
          </w:tcPr>
          <w:p w14:paraId="7126D7D2"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бытового обслуживания, (ателье, химчистки, прачечные, мастерские)</w:t>
            </w:r>
          </w:p>
        </w:tc>
        <w:tc>
          <w:tcPr>
            <w:tcW w:w="1179" w:type="pct"/>
            <w:shd w:val="clear" w:color="auto" w:fill="FFFFFF" w:themeFill="background1"/>
            <w:vAlign w:val="center"/>
          </w:tcPr>
          <w:p w14:paraId="7A3285C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30 м2 общей площади</w:t>
            </w:r>
          </w:p>
        </w:tc>
        <w:tc>
          <w:tcPr>
            <w:tcW w:w="1509" w:type="pct"/>
            <w:gridSpan w:val="2"/>
            <w:shd w:val="clear" w:color="auto" w:fill="FFFFFF" w:themeFill="background1"/>
            <w:vAlign w:val="center"/>
          </w:tcPr>
          <w:p w14:paraId="7F43121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1</w:t>
            </w:r>
          </w:p>
        </w:tc>
      </w:tr>
      <w:tr w:rsidR="00D25144" w:rsidRPr="00057DD2" w14:paraId="598D8FEB" w14:textId="77777777" w:rsidTr="00FC205D">
        <w:trPr>
          <w:trHeight w:val="57"/>
          <w:jc w:val="center"/>
        </w:trPr>
        <w:tc>
          <w:tcPr>
            <w:tcW w:w="5000" w:type="pct"/>
            <w:gridSpan w:val="4"/>
            <w:shd w:val="clear" w:color="auto" w:fill="FFFFFF" w:themeFill="background1"/>
            <w:vAlign w:val="center"/>
          </w:tcPr>
          <w:p w14:paraId="77462886" w14:textId="6EE305A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Вокзалы</w:t>
            </w:r>
          </w:p>
        </w:tc>
      </w:tr>
      <w:tr w:rsidR="00D25144" w:rsidRPr="00057DD2" w14:paraId="45897CF1" w14:textId="77777777" w:rsidTr="00FC205D">
        <w:trPr>
          <w:trHeight w:val="57"/>
          <w:jc w:val="center"/>
        </w:trPr>
        <w:tc>
          <w:tcPr>
            <w:tcW w:w="2312" w:type="pct"/>
            <w:shd w:val="clear" w:color="auto" w:fill="FFFFFF" w:themeFill="background1"/>
            <w:vAlign w:val="bottom"/>
          </w:tcPr>
          <w:p w14:paraId="003766C7" w14:textId="6A147E43"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Вокзалы всех видов транспорта, в том числе аэропорты, речные вокзалы</w:t>
            </w:r>
          </w:p>
        </w:tc>
        <w:tc>
          <w:tcPr>
            <w:tcW w:w="2688" w:type="pct"/>
            <w:gridSpan w:val="3"/>
            <w:shd w:val="clear" w:color="auto" w:fill="FFFFFF" w:themeFill="background1"/>
            <w:vAlign w:val="center"/>
          </w:tcPr>
          <w:p w14:paraId="774FA568" w14:textId="321124F7"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D25144" w:rsidRPr="00057DD2" w14:paraId="43867B31" w14:textId="77777777" w:rsidTr="00FC205D">
        <w:trPr>
          <w:trHeight w:val="57"/>
          <w:jc w:val="center"/>
        </w:trPr>
        <w:tc>
          <w:tcPr>
            <w:tcW w:w="2312" w:type="pct"/>
            <w:shd w:val="clear" w:color="auto" w:fill="FFFFFF" w:themeFill="background1"/>
            <w:vAlign w:val="center"/>
          </w:tcPr>
          <w:p w14:paraId="468B14A0" w14:textId="2F3CB21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Станции технического обслуживания, автомойки</w:t>
            </w:r>
          </w:p>
        </w:tc>
        <w:tc>
          <w:tcPr>
            <w:tcW w:w="1179" w:type="pct"/>
            <w:shd w:val="clear" w:color="auto" w:fill="FFFFFF" w:themeFill="background1"/>
            <w:vAlign w:val="center"/>
          </w:tcPr>
          <w:p w14:paraId="60A30741" w14:textId="58860DAA"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 бокс</w:t>
            </w:r>
          </w:p>
        </w:tc>
        <w:tc>
          <w:tcPr>
            <w:tcW w:w="1509" w:type="pct"/>
            <w:gridSpan w:val="2"/>
            <w:shd w:val="clear" w:color="auto" w:fill="FFFFFF" w:themeFill="background1"/>
            <w:vAlign w:val="center"/>
          </w:tcPr>
          <w:p w14:paraId="695A2D3D" w14:textId="29C7101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w:t>
            </w:r>
          </w:p>
        </w:tc>
      </w:tr>
      <w:tr w:rsidR="00D25144" w:rsidRPr="00057DD2" w14:paraId="1C3C84F6" w14:textId="77777777" w:rsidTr="00FC205D">
        <w:trPr>
          <w:trHeight w:val="57"/>
          <w:jc w:val="center"/>
        </w:trPr>
        <w:tc>
          <w:tcPr>
            <w:tcW w:w="5000" w:type="pct"/>
            <w:gridSpan w:val="4"/>
            <w:shd w:val="clear" w:color="auto" w:fill="FFFFFF" w:themeFill="background1"/>
            <w:vAlign w:val="center"/>
          </w:tcPr>
          <w:p w14:paraId="0EC44FF8" w14:textId="18D145C3"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Объекты отдыха</w:t>
            </w:r>
          </w:p>
        </w:tc>
      </w:tr>
      <w:tr w:rsidR="00D25144" w:rsidRPr="00057DD2" w14:paraId="07C95B0E" w14:textId="77777777" w:rsidTr="00FC205D">
        <w:trPr>
          <w:trHeight w:val="57"/>
          <w:jc w:val="center"/>
        </w:trPr>
        <w:tc>
          <w:tcPr>
            <w:tcW w:w="2312" w:type="pct"/>
            <w:shd w:val="clear" w:color="auto" w:fill="FFFFFF" w:themeFill="background1"/>
            <w:vAlign w:val="bottom"/>
          </w:tcPr>
          <w:p w14:paraId="58C5851F" w14:textId="141F798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Дома отдыха и санатории, санатории профилактики, базы отдыха предприятий и туристические базы</w:t>
            </w:r>
          </w:p>
        </w:tc>
        <w:tc>
          <w:tcPr>
            <w:tcW w:w="1179" w:type="pct"/>
            <w:shd w:val="clear" w:color="auto" w:fill="FFFFFF" w:themeFill="background1"/>
            <w:vAlign w:val="bottom"/>
          </w:tcPr>
          <w:p w14:paraId="2C90EBAD" w14:textId="16871DC5"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100 отдыхающих и обслуживающего персонала</w:t>
            </w:r>
          </w:p>
        </w:tc>
        <w:tc>
          <w:tcPr>
            <w:tcW w:w="1509" w:type="pct"/>
            <w:gridSpan w:val="2"/>
            <w:shd w:val="clear" w:color="auto" w:fill="FFFFFF" w:themeFill="background1"/>
          </w:tcPr>
          <w:p w14:paraId="4EAE1786" w14:textId="588DD898"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10</w:t>
            </w:r>
          </w:p>
        </w:tc>
      </w:tr>
      <w:bookmarkEnd w:id="49"/>
    </w:tbl>
    <w:p w14:paraId="5B60E11D" w14:textId="77777777" w:rsidR="000429BF" w:rsidRPr="00057DD2" w:rsidRDefault="000429BF" w:rsidP="000429BF">
      <w:pPr>
        <w:pStyle w:val="1a"/>
        <w:ind w:firstLine="580"/>
        <w:jc w:val="both"/>
        <w:rPr>
          <w:rStyle w:val="aff9"/>
          <w:sz w:val="24"/>
          <w:szCs w:val="24"/>
        </w:rPr>
      </w:pPr>
    </w:p>
    <w:p w14:paraId="106527F3" w14:textId="77777777" w:rsidR="00D25144" w:rsidRPr="00057DD2" w:rsidRDefault="00D25144" w:rsidP="00D25144">
      <w:pPr>
        <w:pStyle w:val="1a"/>
        <w:ind w:firstLine="640"/>
        <w:jc w:val="both"/>
        <w:rPr>
          <w:rStyle w:val="aff9"/>
          <w:sz w:val="24"/>
          <w:szCs w:val="24"/>
        </w:rPr>
      </w:pPr>
      <w:r w:rsidRPr="00057DD2">
        <w:rPr>
          <w:rStyle w:val="aff9"/>
          <w:sz w:val="24"/>
          <w:szCs w:val="24"/>
        </w:rPr>
        <w:t>Примечания:</w:t>
      </w:r>
    </w:p>
    <w:p w14:paraId="13BA5CD6" w14:textId="77777777" w:rsidR="00D25144" w:rsidRPr="00057DD2" w:rsidRDefault="00D25144" w:rsidP="00441239">
      <w:pPr>
        <w:pStyle w:val="1a"/>
        <w:ind w:firstLine="640"/>
        <w:jc w:val="both"/>
        <w:rPr>
          <w:rStyle w:val="aff9"/>
          <w:sz w:val="24"/>
          <w:szCs w:val="24"/>
        </w:rPr>
      </w:pPr>
      <w:r w:rsidRPr="00057DD2">
        <w:rPr>
          <w:rStyle w:val="aff9"/>
          <w:sz w:val="24"/>
          <w:szCs w:val="24"/>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6F884320" w14:textId="77777777" w:rsidR="00D25144" w:rsidRPr="00057DD2" w:rsidRDefault="00D25144" w:rsidP="00441239">
      <w:pPr>
        <w:pStyle w:val="1a"/>
        <w:ind w:firstLine="640"/>
        <w:jc w:val="both"/>
        <w:rPr>
          <w:rStyle w:val="aff9"/>
          <w:sz w:val="24"/>
          <w:szCs w:val="24"/>
        </w:rPr>
      </w:pPr>
      <w:r w:rsidRPr="00057DD2">
        <w:rPr>
          <w:rStyle w:val="aff9"/>
          <w:sz w:val="24"/>
          <w:szCs w:val="24"/>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984041B" w14:textId="77777777" w:rsidR="00D25144" w:rsidRPr="00057DD2" w:rsidRDefault="00D25144" w:rsidP="00441239">
      <w:pPr>
        <w:pStyle w:val="1a"/>
        <w:ind w:firstLine="640"/>
        <w:jc w:val="both"/>
        <w:rPr>
          <w:rStyle w:val="aff9"/>
          <w:sz w:val="24"/>
          <w:szCs w:val="24"/>
        </w:rPr>
      </w:pPr>
      <w:r w:rsidRPr="00057DD2">
        <w:rPr>
          <w:rStyle w:val="aff9"/>
          <w:sz w:val="24"/>
          <w:szCs w:val="24"/>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389E65C9" w14:textId="77777777" w:rsidR="00D25144" w:rsidRPr="00057DD2" w:rsidRDefault="00D25144" w:rsidP="00441239">
      <w:pPr>
        <w:pStyle w:val="1a"/>
        <w:ind w:firstLine="640"/>
        <w:jc w:val="both"/>
        <w:rPr>
          <w:rStyle w:val="aff9"/>
          <w:sz w:val="24"/>
          <w:szCs w:val="24"/>
        </w:rPr>
      </w:pPr>
      <w:r w:rsidRPr="00057DD2">
        <w:rPr>
          <w:rStyle w:val="aff9"/>
          <w:sz w:val="24"/>
          <w:szCs w:val="24"/>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2FB3B207" w14:textId="77777777" w:rsidR="00D25144" w:rsidRPr="00BC7DA1" w:rsidRDefault="00D25144" w:rsidP="00441239">
      <w:pPr>
        <w:pStyle w:val="1a"/>
        <w:ind w:firstLine="640"/>
        <w:jc w:val="both"/>
        <w:rPr>
          <w:rStyle w:val="aff9"/>
          <w:sz w:val="24"/>
          <w:szCs w:val="24"/>
        </w:rPr>
      </w:pPr>
      <w:r w:rsidRPr="00BC7DA1">
        <w:rPr>
          <w:rStyle w:val="aff9"/>
          <w:sz w:val="24"/>
          <w:szCs w:val="24"/>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14:paraId="1BC18080" w14:textId="77777777" w:rsidR="00D25144" w:rsidRPr="00BC7DA1" w:rsidRDefault="00D25144" w:rsidP="00441239">
      <w:pPr>
        <w:pStyle w:val="1a"/>
        <w:ind w:firstLine="640"/>
        <w:jc w:val="both"/>
        <w:rPr>
          <w:rStyle w:val="aff9"/>
          <w:sz w:val="24"/>
          <w:szCs w:val="24"/>
        </w:rPr>
      </w:pPr>
      <w:r w:rsidRPr="00BC7DA1">
        <w:rPr>
          <w:rStyle w:val="aff9"/>
          <w:sz w:val="24"/>
          <w:szCs w:val="24"/>
        </w:rPr>
        <w:t>ММ =Р</w:t>
      </w:r>
      <w:r w:rsidRPr="00BC7DA1">
        <w:rPr>
          <w:rStyle w:val="aff9"/>
          <w:sz w:val="24"/>
          <w:szCs w:val="24"/>
          <w:vertAlign w:val="subscript"/>
        </w:rPr>
        <w:t>оромсухк1</w:t>
      </w:r>
      <w:r w:rsidRPr="00BC7DA1">
        <w:rPr>
          <w:rStyle w:val="aff9"/>
          <w:sz w:val="24"/>
          <w:szCs w:val="24"/>
        </w:rPr>
        <w:t xml:space="preserve"> - MM</w:t>
      </w:r>
      <w:r w:rsidRPr="00BC7DA1">
        <w:rPr>
          <w:rStyle w:val="aff9"/>
          <w:sz w:val="24"/>
          <w:szCs w:val="24"/>
          <w:vertAlign w:val="subscript"/>
        </w:rPr>
        <w:t xml:space="preserve">str\k2 </w:t>
      </w:r>
      <w:r w:rsidRPr="00BC7DA1">
        <w:rPr>
          <w:rStyle w:val="aff9"/>
          <w:sz w:val="24"/>
          <w:szCs w:val="24"/>
        </w:rPr>
        <w:t>- N</w:t>
      </w:r>
      <w:r w:rsidRPr="00BC7DA1">
        <w:rPr>
          <w:rStyle w:val="aff9"/>
          <w:sz w:val="24"/>
          <w:szCs w:val="24"/>
          <w:vertAlign w:val="subscript"/>
        </w:rPr>
        <w:t>ижc</w:t>
      </w:r>
      <w:r w:rsidRPr="00BC7DA1">
        <w:rPr>
          <w:rStyle w:val="aff9"/>
          <w:sz w:val="24"/>
          <w:szCs w:val="24"/>
        </w:rPr>
        <w:t>, где</w:t>
      </w:r>
    </w:p>
    <w:p w14:paraId="696B6CB0" w14:textId="77777777" w:rsidR="00D25144" w:rsidRPr="00BC7DA1" w:rsidRDefault="00D25144" w:rsidP="00441239">
      <w:pPr>
        <w:pStyle w:val="1a"/>
        <w:ind w:firstLine="640"/>
        <w:jc w:val="both"/>
        <w:rPr>
          <w:rStyle w:val="aff9"/>
          <w:sz w:val="24"/>
          <w:szCs w:val="24"/>
        </w:rPr>
      </w:pPr>
      <w:r w:rsidRPr="00BC7DA1">
        <w:rPr>
          <w:rStyle w:val="aff9"/>
          <w:sz w:val="24"/>
          <w:szCs w:val="24"/>
        </w:rPr>
        <w:t>Р</w:t>
      </w:r>
      <w:r w:rsidRPr="00BC7DA1">
        <w:rPr>
          <w:rStyle w:val="aff9"/>
          <w:sz w:val="24"/>
          <w:szCs w:val="24"/>
          <w:vertAlign w:val="subscript"/>
        </w:rPr>
        <w:t>оромсу</w:t>
      </w:r>
      <w:r w:rsidRPr="00BC7DA1">
        <w:rPr>
          <w:rStyle w:val="aff9"/>
          <w:sz w:val="24"/>
          <w:szCs w:val="24"/>
        </w:rPr>
        <w:t xml:space="preserve"> - планируемая численность населения в границах разрабатываемого проекта планировки территории;</w:t>
      </w:r>
    </w:p>
    <w:p w14:paraId="593592FF" w14:textId="69C6B4F2" w:rsidR="00D25144" w:rsidRPr="00BC7DA1" w:rsidRDefault="00BC7DA1" w:rsidP="00441239">
      <w:pPr>
        <w:pStyle w:val="1a"/>
        <w:ind w:firstLine="640"/>
        <w:jc w:val="both"/>
        <w:rPr>
          <w:rStyle w:val="aff9"/>
          <w:sz w:val="24"/>
          <w:szCs w:val="24"/>
        </w:rPr>
      </w:pPr>
      <w:r w:rsidRPr="00BC7DA1">
        <w:rPr>
          <w:rStyle w:val="aff9"/>
          <w:sz w:val="24"/>
          <w:szCs w:val="24"/>
        </w:rPr>
        <w:t>k</w:t>
      </w:r>
      <w:r w:rsidRPr="00BC7DA1">
        <w:rPr>
          <w:rStyle w:val="aff9"/>
          <w:sz w:val="24"/>
          <w:szCs w:val="24"/>
          <w:vertAlign w:val="subscript"/>
        </w:rPr>
        <w:t>1</w:t>
      </w:r>
      <w:r w:rsidR="00D25144" w:rsidRPr="00BC7DA1">
        <w:rPr>
          <w:rStyle w:val="aff9"/>
          <w:sz w:val="24"/>
          <w:szCs w:val="24"/>
        </w:rPr>
        <w:t>- обеспеченность населения личными легковыми автомобилями, находящимися в собственности у физических лиц, в авто на тыс.</w:t>
      </w:r>
    </w:p>
    <w:p w14:paraId="77553286" w14:textId="77777777" w:rsidR="00D25144" w:rsidRPr="00BC7DA1" w:rsidRDefault="00D25144" w:rsidP="00441239">
      <w:pPr>
        <w:pStyle w:val="1a"/>
        <w:ind w:firstLine="640"/>
        <w:jc w:val="both"/>
        <w:rPr>
          <w:rStyle w:val="aff9"/>
          <w:sz w:val="24"/>
          <w:szCs w:val="24"/>
        </w:rPr>
      </w:pPr>
      <w:r w:rsidRPr="00BC7DA1">
        <w:rPr>
          <w:rStyle w:val="aff9"/>
          <w:sz w:val="24"/>
          <w:szCs w:val="24"/>
        </w:rPr>
        <w:t>человек;</w:t>
      </w:r>
    </w:p>
    <w:p w14:paraId="1A80427B" w14:textId="77777777" w:rsidR="00D25144" w:rsidRPr="00BC7DA1" w:rsidRDefault="00D25144" w:rsidP="00441239">
      <w:pPr>
        <w:pStyle w:val="1a"/>
        <w:ind w:firstLine="640"/>
        <w:jc w:val="both"/>
        <w:rPr>
          <w:rStyle w:val="aff9"/>
          <w:sz w:val="24"/>
          <w:szCs w:val="24"/>
        </w:rPr>
      </w:pPr>
      <w:r w:rsidRPr="00BC7DA1">
        <w:rPr>
          <w:rStyle w:val="aff9"/>
          <w:sz w:val="24"/>
          <w:szCs w:val="24"/>
        </w:rPr>
        <w:lastRenderedPageBreak/>
        <w:t>MM</w:t>
      </w:r>
      <w:r w:rsidRPr="00BC7DA1">
        <w:rPr>
          <w:rStyle w:val="aff9"/>
          <w:sz w:val="24"/>
          <w:szCs w:val="24"/>
          <w:vertAlign w:val="subscript"/>
        </w:rPr>
        <w:t>str</w:t>
      </w:r>
      <w:r w:rsidRPr="00BC7DA1">
        <w:rPr>
          <w:rStyle w:val="aff9"/>
          <w:sz w:val="24"/>
          <w:szCs w:val="24"/>
        </w:rPr>
        <w:t xml:space="preserve"> - общее число парковочных мест в пределах уличной сети в границах разрабатываемого проекта планировки территории;</w:t>
      </w:r>
    </w:p>
    <w:p w14:paraId="54C780F1" w14:textId="5D5B93F3" w:rsidR="00D25144" w:rsidRPr="00BC7DA1" w:rsidRDefault="00BC7DA1" w:rsidP="00441239">
      <w:pPr>
        <w:pStyle w:val="1a"/>
        <w:ind w:firstLine="640"/>
        <w:jc w:val="both"/>
        <w:rPr>
          <w:rStyle w:val="aff9"/>
          <w:sz w:val="24"/>
          <w:szCs w:val="24"/>
        </w:rPr>
      </w:pPr>
      <w:r>
        <w:rPr>
          <w:rStyle w:val="aff9"/>
          <w:sz w:val="24"/>
          <w:szCs w:val="24"/>
        </w:rPr>
        <w:t>k</w:t>
      </w:r>
      <w:r w:rsidRPr="00BC7DA1">
        <w:rPr>
          <w:rStyle w:val="aff9"/>
          <w:sz w:val="24"/>
          <w:szCs w:val="24"/>
          <w:vertAlign w:val="subscript"/>
        </w:rPr>
        <w:t>2</w:t>
      </w:r>
      <w:r w:rsidR="00D25144" w:rsidRPr="00BC7DA1">
        <w:rPr>
          <w:rStyle w:val="aff9"/>
          <w:sz w:val="24"/>
          <w:szCs w:val="24"/>
        </w:rPr>
        <w:t>- коэффициент, определяющий долю парковочных мест в пределах уличной сети, которые могут использоваться для постоянного</w:t>
      </w:r>
      <w:r>
        <w:rPr>
          <w:rStyle w:val="aff9"/>
          <w:sz w:val="24"/>
          <w:szCs w:val="24"/>
        </w:rPr>
        <w:t xml:space="preserve"> </w:t>
      </w:r>
      <w:r w:rsidR="00D25144" w:rsidRPr="00BC7DA1">
        <w:rPr>
          <w:rStyle w:val="aff9"/>
          <w:sz w:val="24"/>
          <w:szCs w:val="24"/>
        </w:rPr>
        <w:t>хранения личного транспорта. Коэффициент принимается равным 0,8;</w:t>
      </w:r>
    </w:p>
    <w:p w14:paraId="04AA79A4" w14:textId="77777777" w:rsidR="00D25144" w:rsidRPr="00BC7DA1" w:rsidRDefault="00D25144" w:rsidP="00441239">
      <w:pPr>
        <w:pStyle w:val="1a"/>
        <w:ind w:firstLine="640"/>
        <w:jc w:val="both"/>
        <w:rPr>
          <w:rStyle w:val="aff9"/>
          <w:sz w:val="24"/>
          <w:szCs w:val="24"/>
        </w:rPr>
      </w:pPr>
      <w:r w:rsidRPr="00BC7DA1">
        <w:rPr>
          <w:rStyle w:val="aff9"/>
          <w:sz w:val="24"/>
          <w:szCs w:val="24"/>
        </w:rPr>
        <w:t>N</w:t>
      </w:r>
      <w:r w:rsidRPr="00BC7DA1">
        <w:rPr>
          <w:rStyle w:val="aff9"/>
          <w:sz w:val="24"/>
          <w:szCs w:val="24"/>
          <w:vertAlign w:val="subscript"/>
        </w:rPr>
        <w:t>ижc</w:t>
      </w:r>
      <w:r w:rsidRPr="00BC7DA1">
        <w:rPr>
          <w:rStyle w:val="aff9"/>
          <w:sz w:val="24"/>
          <w:szCs w:val="24"/>
        </w:rPr>
        <w:t xml:space="preserve"> - количество участков ИЖС в границах разрабатываемого проекта планировки территории.</w:t>
      </w:r>
    </w:p>
    <w:p w14:paraId="1B09451F" w14:textId="77777777" w:rsidR="00D25144" w:rsidRPr="00BC7DA1" w:rsidRDefault="00D25144" w:rsidP="00441239">
      <w:pPr>
        <w:pStyle w:val="1a"/>
        <w:ind w:firstLine="640"/>
        <w:jc w:val="both"/>
        <w:rPr>
          <w:rStyle w:val="aff9"/>
          <w:sz w:val="24"/>
          <w:szCs w:val="24"/>
        </w:rPr>
      </w:pPr>
      <w:r w:rsidRPr="00BC7DA1">
        <w:rPr>
          <w:rStyle w:val="aff9"/>
          <w:sz w:val="24"/>
          <w:szCs w:val="24"/>
        </w:rPr>
        <w:t>*Показатель k 1 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4DAD871C" w14:textId="77777777" w:rsidR="00D25144" w:rsidRPr="00057DD2" w:rsidRDefault="00D25144" w:rsidP="00441239">
      <w:pPr>
        <w:pStyle w:val="1a"/>
        <w:ind w:firstLine="640"/>
        <w:jc w:val="both"/>
        <w:rPr>
          <w:rStyle w:val="aff9"/>
          <w:sz w:val="24"/>
          <w:szCs w:val="24"/>
        </w:rPr>
      </w:pPr>
      <w:r w:rsidRPr="00BC7DA1">
        <w:rPr>
          <w:rStyle w:val="aff9"/>
          <w:sz w:val="24"/>
          <w:szCs w:val="24"/>
        </w:rPr>
        <w:t>В границах земельного участка проектируемых жилых домов следует</w:t>
      </w:r>
      <w:r w:rsidRPr="00057DD2">
        <w:rPr>
          <w:rStyle w:val="aff9"/>
          <w:sz w:val="24"/>
          <w:szCs w:val="24"/>
        </w:rPr>
        <w:t xml:space="preserve">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4AE24068" w14:textId="52044DF1" w:rsidR="00D25144" w:rsidRPr="00057DD2" w:rsidRDefault="00D25144" w:rsidP="00441239">
      <w:pPr>
        <w:pStyle w:val="1a"/>
        <w:ind w:firstLine="640"/>
        <w:jc w:val="both"/>
        <w:rPr>
          <w:rStyle w:val="aff9"/>
          <w:sz w:val="24"/>
          <w:szCs w:val="24"/>
        </w:rPr>
      </w:pPr>
      <w:r w:rsidRPr="00057DD2">
        <w:rPr>
          <w:rStyle w:val="aff9"/>
          <w:sz w:val="24"/>
          <w:szCs w:val="24"/>
        </w:rPr>
        <w:t>Предоставление земельных участков для размещения парковок (парковочных мест)</w:t>
      </w:r>
      <w:r w:rsidR="00EF1C19" w:rsidRPr="00057DD2">
        <w:rPr>
          <w:rStyle w:val="aff9"/>
          <w:sz w:val="24"/>
          <w:szCs w:val="24"/>
        </w:rPr>
        <w:t xml:space="preserve"> </w:t>
      </w:r>
      <w:r w:rsidRPr="00057DD2">
        <w:rPr>
          <w:rStyle w:val="aff9"/>
          <w:sz w:val="24"/>
          <w:szCs w:val="24"/>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w:t>
      </w:r>
      <w:r w:rsidR="00EF1C19" w:rsidRPr="00057DD2">
        <w:rPr>
          <w:rStyle w:val="aff9"/>
          <w:sz w:val="24"/>
          <w:szCs w:val="24"/>
        </w:rPr>
        <w:t xml:space="preserve"> </w:t>
      </w:r>
      <w:r w:rsidRPr="00057DD2">
        <w:rPr>
          <w:rStyle w:val="aff9"/>
          <w:sz w:val="24"/>
          <w:szCs w:val="24"/>
        </w:rPr>
        <w:t>257).Порядок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r w:rsidR="00EF1C19" w:rsidRPr="00057DD2">
        <w:rPr>
          <w:rStyle w:val="aff9"/>
          <w:sz w:val="24"/>
          <w:szCs w:val="24"/>
        </w:rPr>
        <w:t>.</w:t>
      </w:r>
    </w:p>
    <w:p w14:paraId="64CDC3C6" w14:textId="77777777" w:rsidR="00D25144" w:rsidRPr="00057DD2" w:rsidRDefault="00D25144" w:rsidP="00441239">
      <w:pPr>
        <w:pStyle w:val="1a"/>
        <w:ind w:firstLine="640"/>
        <w:jc w:val="both"/>
        <w:rPr>
          <w:rStyle w:val="aff9"/>
          <w:sz w:val="24"/>
          <w:szCs w:val="24"/>
        </w:rPr>
      </w:pPr>
      <w:r w:rsidRPr="00057DD2">
        <w:rPr>
          <w:rStyle w:val="aff9"/>
          <w:sz w:val="24"/>
          <w:szCs w:val="24"/>
        </w:rPr>
        <w:t>7) Расстояние при числе легковых автомобилей принимать в соответствии с таблицей (110 НГП КК)</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736"/>
        <w:gridCol w:w="2489"/>
        <w:gridCol w:w="3119"/>
      </w:tblGrid>
      <w:tr w:rsidR="00D25144" w:rsidRPr="00057DD2" w14:paraId="6E0C6C47" w14:textId="77777777" w:rsidTr="00FC205D">
        <w:trPr>
          <w:tblHeader/>
        </w:trPr>
        <w:tc>
          <w:tcPr>
            <w:tcW w:w="1999" w:type="pct"/>
            <w:vMerge w:val="restart"/>
            <w:shd w:val="clear" w:color="auto" w:fill="auto"/>
            <w:vAlign w:val="center"/>
          </w:tcPr>
          <w:p w14:paraId="14A59AD3" w14:textId="77777777" w:rsidR="00D25144" w:rsidRPr="00057DD2" w:rsidRDefault="00D25144" w:rsidP="00D25144">
            <w:pPr>
              <w:snapToGrid w:val="0"/>
              <w:spacing w:after="0" w:line="240" w:lineRule="auto"/>
              <w:jc w:val="center"/>
              <w:rPr>
                <w:rStyle w:val="aff9"/>
                <w:rFonts w:eastAsiaTheme="minorHAnsi"/>
                <w:b/>
                <w:bCs/>
              </w:rPr>
            </w:pPr>
            <w:r w:rsidRPr="00057DD2">
              <w:rPr>
                <w:rStyle w:val="aff9"/>
                <w:rFonts w:eastAsiaTheme="minorHAnsi"/>
                <w:b/>
                <w:bCs/>
              </w:rPr>
              <w:t>Здания, до которых определяется расстояние</w:t>
            </w:r>
          </w:p>
        </w:tc>
        <w:tc>
          <w:tcPr>
            <w:tcW w:w="3001" w:type="pct"/>
            <w:gridSpan w:val="2"/>
            <w:shd w:val="clear" w:color="auto" w:fill="auto"/>
            <w:vAlign w:val="center"/>
          </w:tcPr>
          <w:p w14:paraId="30314AB9" w14:textId="77777777" w:rsidR="00D25144" w:rsidRPr="00057DD2" w:rsidRDefault="00D25144" w:rsidP="00D25144">
            <w:pPr>
              <w:snapToGrid w:val="0"/>
              <w:spacing w:after="0" w:line="240" w:lineRule="auto"/>
              <w:jc w:val="center"/>
              <w:rPr>
                <w:rStyle w:val="aff9"/>
                <w:rFonts w:eastAsiaTheme="minorHAnsi"/>
                <w:b/>
                <w:bCs/>
              </w:rPr>
            </w:pPr>
            <w:r w:rsidRPr="00057DD2">
              <w:rPr>
                <w:rStyle w:val="aff9"/>
                <w:rFonts w:eastAsiaTheme="minorHAnsi"/>
                <w:b/>
                <w:bCs/>
              </w:rPr>
              <w:t>Расстояние, метров</w:t>
            </w:r>
          </w:p>
        </w:tc>
      </w:tr>
      <w:tr w:rsidR="00D25144" w:rsidRPr="00057DD2" w14:paraId="3EE31D0F" w14:textId="77777777" w:rsidTr="00FC205D">
        <w:trPr>
          <w:tblHeader/>
        </w:trPr>
        <w:tc>
          <w:tcPr>
            <w:tcW w:w="1999" w:type="pct"/>
            <w:vMerge/>
            <w:shd w:val="clear" w:color="auto" w:fill="auto"/>
            <w:vAlign w:val="center"/>
          </w:tcPr>
          <w:p w14:paraId="6DA2CE29" w14:textId="77777777" w:rsidR="00D25144" w:rsidRPr="00057DD2" w:rsidRDefault="00D25144" w:rsidP="00D25144">
            <w:pPr>
              <w:snapToGrid w:val="0"/>
              <w:spacing w:after="0" w:line="240" w:lineRule="auto"/>
              <w:jc w:val="center"/>
              <w:rPr>
                <w:rStyle w:val="aff9"/>
                <w:rFonts w:eastAsiaTheme="minorHAnsi"/>
              </w:rPr>
            </w:pPr>
          </w:p>
        </w:tc>
        <w:tc>
          <w:tcPr>
            <w:tcW w:w="3001" w:type="pct"/>
            <w:gridSpan w:val="2"/>
            <w:shd w:val="clear" w:color="auto" w:fill="auto"/>
            <w:vAlign w:val="center"/>
          </w:tcPr>
          <w:p w14:paraId="19CBEA2A" w14:textId="77777777"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от станций технического обслуживания при числе постов</w:t>
            </w:r>
          </w:p>
        </w:tc>
      </w:tr>
      <w:tr w:rsidR="00D25144" w:rsidRPr="00057DD2" w14:paraId="2BF18DAA" w14:textId="77777777" w:rsidTr="00FC205D">
        <w:trPr>
          <w:tblHeader/>
        </w:trPr>
        <w:tc>
          <w:tcPr>
            <w:tcW w:w="1999" w:type="pct"/>
            <w:vMerge/>
            <w:shd w:val="clear" w:color="auto" w:fill="auto"/>
            <w:vAlign w:val="center"/>
          </w:tcPr>
          <w:p w14:paraId="29DE8D16" w14:textId="77777777" w:rsidR="00D25144" w:rsidRPr="00057DD2" w:rsidRDefault="00D25144" w:rsidP="00D25144">
            <w:pPr>
              <w:snapToGrid w:val="0"/>
              <w:spacing w:after="0" w:line="240" w:lineRule="auto"/>
              <w:jc w:val="center"/>
              <w:rPr>
                <w:rStyle w:val="aff9"/>
                <w:rFonts w:eastAsiaTheme="minorHAnsi"/>
              </w:rPr>
            </w:pPr>
          </w:p>
        </w:tc>
        <w:tc>
          <w:tcPr>
            <w:tcW w:w="1332" w:type="pct"/>
            <w:shd w:val="clear" w:color="auto" w:fill="auto"/>
            <w:vAlign w:val="center"/>
          </w:tcPr>
          <w:p w14:paraId="59D74727" w14:textId="77777777"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10 и менее</w:t>
            </w:r>
          </w:p>
        </w:tc>
        <w:tc>
          <w:tcPr>
            <w:tcW w:w="1669" w:type="pct"/>
            <w:shd w:val="clear" w:color="auto" w:fill="auto"/>
            <w:vAlign w:val="center"/>
          </w:tcPr>
          <w:p w14:paraId="32D18BEB" w14:textId="77777777"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11 - 30</w:t>
            </w:r>
          </w:p>
        </w:tc>
      </w:tr>
      <w:tr w:rsidR="00D25144" w:rsidRPr="00057DD2" w14:paraId="01F70A1D" w14:textId="77777777" w:rsidTr="00FC205D">
        <w:tc>
          <w:tcPr>
            <w:tcW w:w="1999" w:type="pct"/>
            <w:shd w:val="clear" w:color="auto" w:fill="auto"/>
            <w:vAlign w:val="center"/>
          </w:tcPr>
          <w:p w14:paraId="6CD47DAF"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Жилые дома</w:t>
            </w:r>
          </w:p>
        </w:tc>
        <w:tc>
          <w:tcPr>
            <w:tcW w:w="1332" w:type="pct"/>
            <w:shd w:val="clear" w:color="auto" w:fill="auto"/>
            <w:vAlign w:val="center"/>
          </w:tcPr>
          <w:p w14:paraId="2EE694FE"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14:paraId="5EEE95D6"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25</w:t>
            </w:r>
          </w:p>
        </w:tc>
      </w:tr>
      <w:tr w:rsidR="00D25144" w:rsidRPr="00057DD2" w14:paraId="1EEF1C56" w14:textId="77777777" w:rsidTr="00FC205D">
        <w:tc>
          <w:tcPr>
            <w:tcW w:w="1999" w:type="pct"/>
            <w:shd w:val="clear" w:color="auto" w:fill="auto"/>
            <w:vAlign w:val="center"/>
          </w:tcPr>
          <w:p w14:paraId="7D4BA611"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В том числе торцы жилых домов без окон</w:t>
            </w:r>
          </w:p>
        </w:tc>
        <w:tc>
          <w:tcPr>
            <w:tcW w:w="1332" w:type="pct"/>
            <w:shd w:val="clear" w:color="auto" w:fill="auto"/>
            <w:vAlign w:val="center"/>
          </w:tcPr>
          <w:p w14:paraId="5A2EC879"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14:paraId="4FCDA2E5"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25</w:t>
            </w:r>
          </w:p>
        </w:tc>
      </w:tr>
      <w:tr w:rsidR="00D25144" w:rsidRPr="00057DD2" w14:paraId="7EE3460F" w14:textId="77777777" w:rsidTr="00FC205D">
        <w:tc>
          <w:tcPr>
            <w:tcW w:w="1999" w:type="pct"/>
            <w:shd w:val="clear" w:color="auto" w:fill="auto"/>
            <w:vAlign w:val="center"/>
          </w:tcPr>
          <w:p w14:paraId="561ECD5B"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Общественные здания</w:t>
            </w:r>
          </w:p>
        </w:tc>
        <w:tc>
          <w:tcPr>
            <w:tcW w:w="1332" w:type="pct"/>
            <w:shd w:val="clear" w:color="auto" w:fill="auto"/>
            <w:vAlign w:val="center"/>
          </w:tcPr>
          <w:p w14:paraId="76B90C26"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14:paraId="341403D1"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20</w:t>
            </w:r>
          </w:p>
        </w:tc>
      </w:tr>
      <w:tr w:rsidR="00D25144" w:rsidRPr="00057DD2" w14:paraId="426F649A" w14:textId="77777777" w:rsidTr="00FC205D">
        <w:tc>
          <w:tcPr>
            <w:tcW w:w="1999" w:type="pct"/>
            <w:shd w:val="clear" w:color="auto" w:fill="auto"/>
            <w:vAlign w:val="center"/>
          </w:tcPr>
          <w:p w14:paraId="7003A52F"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Общеобразовательные школы и дошкольные образовательные учреждения</w:t>
            </w:r>
          </w:p>
        </w:tc>
        <w:tc>
          <w:tcPr>
            <w:tcW w:w="1332" w:type="pct"/>
            <w:shd w:val="clear" w:color="auto" w:fill="auto"/>
            <w:vAlign w:val="center"/>
          </w:tcPr>
          <w:p w14:paraId="56E4E01A"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14:paraId="2576322B"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&lt;*&gt;</w:t>
            </w:r>
          </w:p>
        </w:tc>
      </w:tr>
      <w:tr w:rsidR="00D25144" w:rsidRPr="00057DD2" w14:paraId="5BF86402" w14:textId="77777777" w:rsidTr="00FC205D">
        <w:tc>
          <w:tcPr>
            <w:tcW w:w="1999" w:type="pct"/>
            <w:shd w:val="clear" w:color="auto" w:fill="auto"/>
            <w:vAlign w:val="center"/>
          </w:tcPr>
          <w:p w14:paraId="46733EA3"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Лечебные учреждения со стационаром</w:t>
            </w:r>
          </w:p>
        </w:tc>
        <w:tc>
          <w:tcPr>
            <w:tcW w:w="1332" w:type="pct"/>
            <w:shd w:val="clear" w:color="auto" w:fill="auto"/>
            <w:vAlign w:val="center"/>
          </w:tcPr>
          <w:p w14:paraId="4E36D31F"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14:paraId="284E3949"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&lt;*&gt;</w:t>
            </w:r>
          </w:p>
        </w:tc>
      </w:tr>
    </w:tbl>
    <w:p w14:paraId="1F4044CD" w14:textId="77777777" w:rsidR="00FC205D" w:rsidRDefault="00FC205D" w:rsidP="00441239">
      <w:pPr>
        <w:pStyle w:val="1a"/>
        <w:ind w:firstLine="640"/>
        <w:jc w:val="both"/>
        <w:rPr>
          <w:rStyle w:val="aff9"/>
          <w:sz w:val="24"/>
          <w:szCs w:val="24"/>
        </w:rPr>
      </w:pPr>
    </w:p>
    <w:p w14:paraId="09183192" w14:textId="74CE091B" w:rsidR="00D25144" w:rsidRPr="00057DD2" w:rsidRDefault="00D25144" w:rsidP="00441239">
      <w:pPr>
        <w:pStyle w:val="1a"/>
        <w:ind w:firstLine="640"/>
        <w:jc w:val="both"/>
        <w:rPr>
          <w:rStyle w:val="aff9"/>
          <w:sz w:val="24"/>
          <w:szCs w:val="24"/>
        </w:rPr>
      </w:pPr>
      <w:r w:rsidRPr="00057DD2">
        <w:rPr>
          <w:rStyle w:val="aff9"/>
          <w:sz w:val="24"/>
          <w:szCs w:val="24"/>
        </w:rPr>
        <w:t>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w:t>
      </w:r>
      <w:hyperlink r:id="rId57" w:history="1">
        <w:r w:rsidRPr="00057DD2">
          <w:rPr>
            <w:rStyle w:val="aff9"/>
            <w:sz w:val="24"/>
            <w:szCs w:val="24"/>
          </w:rPr>
          <w:t xml:space="preserve"> СанПиН 2.2.1/2.1.1.1200 </w:t>
        </w:r>
      </w:hyperlink>
      <w:r w:rsidRPr="00057DD2">
        <w:rPr>
          <w:rStyle w:val="aff9"/>
          <w:sz w:val="24"/>
          <w:szCs w:val="24"/>
        </w:rPr>
        <w:t>или по расчету с учетом обеспечения требований, приведенных в</w:t>
      </w:r>
      <w:hyperlink r:id="rId58" w:history="1">
        <w:r w:rsidRPr="00057DD2">
          <w:rPr>
            <w:rStyle w:val="aff9"/>
            <w:sz w:val="24"/>
            <w:szCs w:val="24"/>
          </w:rPr>
          <w:t xml:space="preserve"> СанПиН 1.2.3685,</w:t>
        </w:r>
      </w:hyperlink>
      <w:hyperlink r:id="rId59" w:history="1">
        <w:r w:rsidRPr="00057DD2">
          <w:rPr>
            <w:rStyle w:val="aff9"/>
            <w:sz w:val="24"/>
            <w:szCs w:val="24"/>
          </w:rPr>
          <w:t xml:space="preserve"> СанПиН 2.1.3684.</w:t>
        </w:r>
      </w:hyperlink>
    </w:p>
    <w:p w14:paraId="00326D0F" w14:textId="77777777" w:rsidR="00D25144" w:rsidRPr="00057DD2" w:rsidRDefault="00D25144" w:rsidP="00441239">
      <w:pPr>
        <w:pStyle w:val="1a"/>
        <w:ind w:firstLine="640"/>
        <w:jc w:val="both"/>
        <w:rPr>
          <w:rStyle w:val="aff9"/>
          <w:sz w:val="24"/>
          <w:szCs w:val="24"/>
        </w:rPr>
      </w:pPr>
      <w:r w:rsidRPr="00057DD2">
        <w:rPr>
          <w:rStyle w:val="aff9"/>
          <w:sz w:val="24"/>
          <w:szCs w:val="24"/>
        </w:rPr>
        <w:t>Для строительства объектов в зоне затопления или подтопления необходимо предусматривать следующие мероприятия:</w:t>
      </w:r>
    </w:p>
    <w:p w14:paraId="298E82B6" w14:textId="77777777" w:rsidR="00D25144" w:rsidRPr="00057DD2" w:rsidRDefault="00D25144" w:rsidP="00D25144">
      <w:pPr>
        <w:pStyle w:val="1a"/>
        <w:ind w:firstLine="640"/>
        <w:jc w:val="both"/>
        <w:rPr>
          <w:rStyle w:val="aff9"/>
          <w:sz w:val="24"/>
          <w:szCs w:val="24"/>
        </w:rPr>
      </w:pPr>
      <w:r w:rsidRPr="00057DD2">
        <w:rPr>
          <w:rStyle w:val="aff9"/>
          <w:sz w:val="24"/>
          <w:szCs w:val="24"/>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5B3944AD" w14:textId="77777777" w:rsidR="00D25144" w:rsidRPr="00057DD2" w:rsidRDefault="00D25144" w:rsidP="00441239">
      <w:pPr>
        <w:pStyle w:val="1a"/>
        <w:ind w:firstLine="640"/>
        <w:jc w:val="both"/>
        <w:rPr>
          <w:rStyle w:val="aff9"/>
          <w:sz w:val="24"/>
          <w:szCs w:val="24"/>
        </w:rPr>
      </w:pPr>
      <w:r w:rsidRPr="00057DD2">
        <w:rPr>
          <w:rStyle w:val="aff9"/>
          <w:sz w:val="24"/>
          <w:szCs w:val="24"/>
        </w:rPr>
        <w:t>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3F0C90CA" w14:textId="77777777" w:rsidR="00D25144" w:rsidRPr="00057DD2" w:rsidRDefault="00D25144" w:rsidP="00441239">
      <w:pPr>
        <w:pStyle w:val="1a"/>
        <w:ind w:firstLine="640"/>
        <w:jc w:val="both"/>
        <w:rPr>
          <w:rStyle w:val="aff9"/>
          <w:sz w:val="24"/>
          <w:szCs w:val="24"/>
        </w:rPr>
      </w:pPr>
      <w:r w:rsidRPr="00057DD2">
        <w:rPr>
          <w:rStyle w:val="aff9"/>
          <w:sz w:val="24"/>
          <w:szCs w:val="24"/>
        </w:rPr>
        <w:t xml:space="preserve">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w:t>
      </w:r>
      <w:r w:rsidRPr="00057DD2">
        <w:rPr>
          <w:rStyle w:val="aff9"/>
          <w:sz w:val="24"/>
          <w:szCs w:val="24"/>
        </w:rPr>
        <w:lastRenderedPageBreak/>
        <w:t>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01B7D75" w14:textId="77777777" w:rsidR="00D25144" w:rsidRPr="00057DD2" w:rsidRDefault="00D25144" w:rsidP="00441239">
      <w:pPr>
        <w:pStyle w:val="1a"/>
        <w:ind w:firstLine="640"/>
        <w:jc w:val="both"/>
        <w:rPr>
          <w:rStyle w:val="aff9"/>
          <w:sz w:val="24"/>
          <w:szCs w:val="24"/>
        </w:rPr>
      </w:pPr>
      <w:r w:rsidRPr="00057DD2">
        <w:rPr>
          <w:rStyle w:val="aff9"/>
          <w:sz w:val="24"/>
          <w:szCs w:val="24"/>
        </w:rPr>
        <w:t>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19A8D6CF" w14:textId="77777777" w:rsidR="00D25144" w:rsidRPr="00057DD2" w:rsidRDefault="00D25144" w:rsidP="00441239">
      <w:pPr>
        <w:pStyle w:val="1a"/>
        <w:ind w:firstLine="640"/>
        <w:jc w:val="both"/>
        <w:rPr>
          <w:rStyle w:val="aff9"/>
          <w:sz w:val="24"/>
          <w:szCs w:val="24"/>
        </w:rPr>
      </w:pPr>
      <w:r w:rsidRPr="00057DD2">
        <w:rPr>
          <w:rStyle w:val="aff9"/>
          <w:sz w:val="24"/>
          <w:szCs w:val="24"/>
        </w:rPr>
        <w:t>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7D458CDA" w14:textId="77777777" w:rsidR="00D25144" w:rsidRPr="00057DD2" w:rsidRDefault="00D25144" w:rsidP="00441239">
      <w:pPr>
        <w:pStyle w:val="1a"/>
        <w:ind w:firstLine="640"/>
        <w:jc w:val="both"/>
        <w:rPr>
          <w:rStyle w:val="aff9"/>
          <w:sz w:val="24"/>
          <w:szCs w:val="24"/>
        </w:rPr>
      </w:pPr>
      <w:r w:rsidRPr="00057DD2">
        <w:rPr>
          <w:rStyle w:val="aff9"/>
          <w:sz w:val="24"/>
          <w:szCs w:val="24"/>
        </w:rPr>
        <w:t>Устройства ограждений земельных участков.</w:t>
      </w:r>
    </w:p>
    <w:p w14:paraId="7039763D" w14:textId="77777777" w:rsidR="00D25144" w:rsidRPr="00057DD2" w:rsidRDefault="00D25144" w:rsidP="00441239">
      <w:pPr>
        <w:pStyle w:val="1a"/>
        <w:ind w:firstLine="640"/>
        <w:jc w:val="both"/>
        <w:rPr>
          <w:rStyle w:val="aff9"/>
          <w:sz w:val="24"/>
          <w:szCs w:val="24"/>
        </w:rPr>
      </w:pPr>
      <w:r w:rsidRPr="00057DD2">
        <w:rPr>
          <w:rStyle w:val="aff9"/>
          <w:sz w:val="24"/>
          <w:szCs w:val="24"/>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14:paraId="6779E37D" w14:textId="77777777" w:rsidR="00D25144" w:rsidRPr="00057DD2" w:rsidRDefault="00D25144" w:rsidP="00441239">
      <w:pPr>
        <w:pStyle w:val="1a"/>
        <w:ind w:firstLine="640"/>
        <w:jc w:val="both"/>
        <w:rPr>
          <w:rStyle w:val="aff9"/>
          <w:sz w:val="24"/>
          <w:szCs w:val="24"/>
        </w:rPr>
      </w:pPr>
      <w:r w:rsidRPr="00057DD2">
        <w:rPr>
          <w:rStyle w:val="aff9"/>
          <w:sz w:val="24"/>
          <w:szCs w:val="24"/>
        </w:rPr>
        <w:t>Любые ограждения земельных участков должны соответствовать следующим условиям:</w:t>
      </w:r>
    </w:p>
    <w:p w14:paraId="4A1930D0" w14:textId="77777777" w:rsidR="00D25144" w:rsidRPr="00057DD2" w:rsidRDefault="00D25144" w:rsidP="00441239">
      <w:pPr>
        <w:pStyle w:val="1a"/>
        <w:ind w:firstLine="640"/>
        <w:jc w:val="both"/>
        <w:rPr>
          <w:rStyle w:val="aff9"/>
          <w:sz w:val="24"/>
          <w:szCs w:val="24"/>
        </w:rPr>
      </w:pPr>
      <w:r w:rsidRPr="00057DD2">
        <w:rPr>
          <w:rStyle w:val="aff9"/>
          <w:sz w:val="24"/>
          <w:szCs w:val="24"/>
        </w:rPr>
        <w:t>ограждение должно быть конструктивно надёжным;</w:t>
      </w:r>
    </w:p>
    <w:p w14:paraId="437285D0" w14:textId="77777777" w:rsidR="00D25144" w:rsidRPr="00057DD2" w:rsidRDefault="00D25144" w:rsidP="00441239">
      <w:pPr>
        <w:pStyle w:val="1a"/>
        <w:ind w:firstLine="640"/>
        <w:jc w:val="both"/>
        <w:rPr>
          <w:rStyle w:val="aff9"/>
          <w:sz w:val="24"/>
          <w:szCs w:val="24"/>
        </w:rPr>
      </w:pPr>
      <w:r w:rsidRPr="00057DD2">
        <w:rPr>
          <w:rStyle w:val="aff9"/>
          <w:sz w:val="24"/>
          <w:szCs w:val="24"/>
        </w:rPr>
        <w:t>ограждения, отделяющие земельный участок от территорий общего пользования, должны быть эстетически привлекательными.</w:t>
      </w:r>
    </w:p>
    <w:p w14:paraId="1B8445C5" w14:textId="77777777" w:rsidR="00D25144" w:rsidRPr="00057DD2" w:rsidRDefault="00D25144" w:rsidP="00441239">
      <w:pPr>
        <w:pStyle w:val="1a"/>
        <w:ind w:firstLine="640"/>
        <w:jc w:val="both"/>
        <w:rPr>
          <w:rStyle w:val="aff9"/>
          <w:sz w:val="24"/>
          <w:szCs w:val="24"/>
        </w:rPr>
      </w:pPr>
      <w:r w:rsidRPr="00057DD2">
        <w:rPr>
          <w:rStyle w:val="aff9"/>
          <w:sz w:val="24"/>
          <w:szCs w:val="24"/>
        </w:rPr>
        <w:t>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14:paraId="3C755BCD" w14:textId="77777777" w:rsidR="00D25144" w:rsidRPr="00057DD2" w:rsidRDefault="00D25144" w:rsidP="00441239">
      <w:pPr>
        <w:pStyle w:val="1a"/>
        <w:ind w:firstLine="640"/>
        <w:jc w:val="both"/>
        <w:rPr>
          <w:rStyle w:val="aff9"/>
          <w:sz w:val="24"/>
          <w:szCs w:val="24"/>
        </w:rPr>
      </w:pPr>
      <w:r w:rsidRPr="00057DD2">
        <w:rPr>
          <w:rStyle w:val="aff9"/>
          <w:sz w:val="24"/>
          <w:szCs w:val="24"/>
        </w:rPr>
        <w:t>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38F9B99B" w14:textId="2599385D"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0" w:name="_Toc164666919"/>
      <w:r w:rsidRPr="00057DD2">
        <w:rPr>
          <w:rFonts w:ascii="Times New Roman" w:eastAsiaTheme="majorEastAsia" w:hAnsi="Times New Roman"/>
          <w:color w:val="auto"/>
          <w:sz w:val="24"/>
          <w:szCs w:val="24"/>
        </w:rPr>
        <w:t>Статья 2</w:t>
      </w:r>
      <w:r w:rsidR="00815A2F" w:rsidRPr="00057DD2">
        <w:rPr>
          <w:rFonts w:ascii="Times New Roman" w:eastAsiaTheme="majorEastAsia" w:hAnsi="Times New Roman"/>
          <w:color w:val="auto"/>
          <w:sz w:val="24"/>
          <w:szCs w:val="24"/>
        </w:rPr>
        <w:t>7</w:t>
      </w:r>
      <w:r w:rsidRPr="00057DD2">
        <w:rPr>
          <w:rFonts w:ascii="Times New Roman" w:eastAsiaTheme="majorEastAsia" w:hAnsi="Times New Roman"/>
          <w:color w:val="auto"/>
          <w:sz w:val="24"/>
          <w:szCs w:val="24"/>
        </w:rPr>
        <w:t>. Особенности подготовки документации по планировке территории применительно к территории муниципального образования</w:t>
      </w:r>
      <w:bookmarkEnd w:id="50"/>
    </w:p>
    <w:p w14:paraId="369FB314" w14:textId="23A607F3" w:rsidR="00686D6D"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686D6D" w:rsidRPr="00057DD2">
        <w:rPr>
          <w:rFonts w:ascii="Times New Roman" w:eastAsia="Times New Roman" w:hAnsi="Times New Roman" w:cs="Times New Roman"/>
          <w:bCs/>
          <w:sz w:val="24"/>
          <w:szCs w:val="24"/>
          <w:lang w:eastAsia="ru-RU"/>
        </w:rPr>
        <w:t xml:space="preserve">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r:id="rId60" w:anchor="dst1431" w:history="1">
        <w:r w:rsidR="00686D6D" w:rsidRPr="00057DD2">
          <w:rPr>
            <w:rFonts w:ascii="Times New Roman" w:eastAsia="Times New Roman" w:hAnsi="Times New Roman" w:cs="Times New Roman"/>
            <w:bCs/>
            <w:sz w:val="24"/>
            <w:szCs w:val="24"/>
            <w:lang w:eastAsia="ru-RU"/>
          </w:rPr>
          <w:t>частях 2</w:t>
        </w:r>
      </w:hyperlink>
      <w:r w:rsidR="00686D6D" w:rsidRPr="00057DD2">
        <w:rPr>
          <w:rFonts w:ascii="Times New Roman" w:eastAsia="Times New Roman" w:hAnsi="Times New Roman" w:cs="Times New Roman"/>
          <w:bCs/>
          <w:sz w:val="24"/>
          <w:szCs w:val="24"/>
          <w:lang w:eastAsia="ru-RU"/>
        </w:rPr>
        <w:t> - </w:t>
      </w:r>
      <w:hyperlink r:id="rId61" w:anchor="dst1437" w:history="1">
        <w:r w:rsidR="00686D6D" w:rsidRPr="00057DD2">
          <w:rPr>
            <w:rFonts w:ascii="Times New Roman" w:eastAsia="Times New Roman" w:hAnsi="Times New Roman" w:cs="Times New Roman"/>
            <w:bCs/>
            <w:sz w:val="24"/>
            <w:szCs w:val="24"/>
            <w:lang w:eastAsia="ru-RU"/>
          </w:rPr>
          <w:t>4.2</w:t>
        </w:r>
      </w:hyperlink>
      <w:r w:rsidR="00686D6D" w:rsidRPr="00057DD2">
        <w:rPr>
          <w:rFonts w:ascii="Times New Roman" w:eastAsia="Times New Roman" w:hAnsi="Times New Roman" w:cs="Times New Roman"/>
          <w:bCs/>
          <w:sz w:val="24"/>
          <w:szCs w:val="24"/>
          <w:lang w:eastAsia="ru-RU"/>
        </w:rPr>
        <w:t> и </w:t>
      </w:r>
      <w:hyperlink r:id="rId62" w:anchor="dst1440" w:history="1">
        <w:r w:rsidR="00686D6D" w:rsidRPr="00057DD2">
          <w:rPr>
            <w:rFonts w:ascii="Times New Roman" w:eastAsia="Times New Roman" w:hAnsi="Times New Roman" w:cs="Times New Roman"/>
            <w:bCs/>
            <w:sz w:val="24"/>
            <w:szCs w:val="24"/>
            <w:lang w:eastAsia="ru-RU"/>
          </w:rPr>
          <w:t>5.2 статьи 45</w:t>
        </w:r>
      </w:hyperlink>
      <w:r w:rsidR="00BC44DF">
        <w:rPr>
          <w:rFonts w:ascii="Times New Roman" w:eastAsia="Times New Roman" w:hAnsi="Times New Roman" w:cs="Times New Roman"/>
          <w:bCs/>
          <w:sz w:val="24"/>
          <w:szCs w:val="24"/>
          <w:lang w:eastAsia="ru-RU"/>
        </w:rPr>
        <w:t xml:space="preserve"> Градостроительного</w:t>
      </w:r>
      <w:r w:rsidR="00686D6D" w:rsidRPr="00057DD2">
        <w:rPr>
          <w:rFonts w:ascii="Times New Roman" w:eastAsia="Times New Roman" w:hAnsi="Times New Roman" w:cs="Times New Roman"/>
          <w:bCs/>
          <w:sz w:val="24"/>
          <w:szCs w:val="24"/>
          <w:lang w:eastAsia="ru-RU"/>
        </w:rPr>
        <w:t xml:space="preserve">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63" w:anchor="dst1425" w:history="1">
        <w:r w:rsidR="00686D6D" w:rsidRPr="00057DD2">
          <w:rPr>
            <w:rFonts w:ascii="Times New Roman" w:eastAsia="Times New Roman" w:hAnsi="Times New Roman" w:cs="Times New Roman"/>
            <w:bCs/>
            <w:sz w:val="24"/>
            <w:szCs w:val="24"/>
            <w:lang w:eastAsia="ru-RU"/>
          </w:rPr>
          <w:t>части 1.1 статьи 45</w:t>
        </w:r>
      </w:hyperlink>
      <w:r w:rsidR="00BC44DF">
        <w:rPr>
          <w:rFonts w:ascii="Times New Roman" w:eastAsia="Times New Roman" w:hAnsi="Times New Roman" w:cs="Times New Roman"/>
          <w:bCs/>
          <w:sz w:val="24"/>
          <w:szCs w:val="24"/>
          <w:lang w:eastAsia="ru-RU"/>
        </w:rPr>
        <w:t xml:space="preserve"> Градостроительного</w:t>
      </w:r>
      <w:r w:rsidR="00BC44DF" w:rsidRPr="00057DD2">
        <w:rPr>
          <w:rFonts w:ascii="Times New Roman" w:eastAsia="Times New Roman" w:hAnsi="Times New Roman" w:cs="Times New Roman"/>
          <w:bCs/>
          <w:sz w:val="24"/>
          <w:szCs w:val="24"/>
          <w:lang w:eastAsia="ru-RU"/>
        </w:rPr>
        <w:t xml:space="preserve"> </w:t>
      </w:r>
      <w:r w:rsidR="00686D6D" w:rsidRPr="00057DD2">
        <w:rPr>
          <w:rFonts w:ascii="Times New Roman" w:eastAsia="Times New Roman" w:hAnsi="Times New Roman" w:cs="Times New Roman"/>
          <w:bCs/>
          <w:sz w:val="24"/>
          <w:szCs w:val="24"/>
          <w:lang w:eastAsia="ru-RU"/>
        </w:rPr>
        <w:t xml:space="preserve">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 </w:t>
      </w:r>
    </w:p>
    <w:p w14:paraId="0E5F4A6F" w14:textId="5CEF8398" w:rsidR="00686D6D"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686D6D" w:rsidRPr="00057DD2">
        <w:rPr>
          <w:rFonts w:ascii="Times New Roman" w:eastAsia="Times New Roman" w:hAnsi="Times New Roman" w:cs="Times New Roman"/>
          <w:bCs/>
          <w:sz w:val="24"/>
          <w:szCs w:val="24"/>
          <w:lang w:eastAsia="ru-RU"/>
        </w:rPr>
        <w:t>Указанное в </w:t>
      </w:r>
      <w:hyperlink r:id="rId64" w:anchor="dst100719" w:history="1">
        <w:r w:rsidR="00686D6D" w:rsidRPr="00057DD2">
          <w:rPr>
            <w:rFonts w:ascii="Times New Roman" w:eastAsia="Times New Roman" w:hAnsi="Times New Roman" w:cs="Times New Roman"/>
            <w:bCs/>
            <w:sz w:val="24"/>
            <w:szCs w:val="24"/>
            <w:lang w:eastAsia="ru-RU"/>
          </w:rPr>
          <w:t>части 1</w:t>
        </w:r>
      </w:hyperlink>
      <w:r w:rsidR="00686D6D" w:rsidRPr="00057DD2">
        <w:rPr>
          <w:rFonts w:ascii="Times New Roman" w:eastAsia="Times New Roman" w:hAnsi="Times New Roman" w:cs="Times New Roman"/>
          <w:bCs/>
          <w:sz w:val="24"/>
          <w:szCs w:val="24"/>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w:t>
      </w:r>
      <w:r w:rsidR="00686D6D" w:rsidRPr="00057DD2">
        <w:rPr>
          <w:rFonts w:ascii="Times New Roman" w:eastAsia="Times New Roman" w:hAnsi="Times New Roman" w:cs="Times New Roman"/>
          <w:bCs/>
          <w:sz w:val="24"/>
          <w:szCs w:val="24"/>
          <w:lang w:eastAsia="ru-RU"/>
        </w:rPr>
        <w:lastRenderedPageBreak/>
        <w:t xml:space="preserve">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w:t>
      </w:r>
      <w:r w:rsidR="009E270B" w:rsidRPr="00057DD2">
        <w:rPr>
          <w:rFonts w:ascii="Times New Roman" w:eastAsia="Times New Roman" w:hAnsi="Times New Roman" w:cs="Times New Roman"/>
          <w:bCs/>
          <w:sz w:val="24"/>
          <w:szCs w:val="24"/>
          <w:lang w:eastAsia="ru-RU"/>
        </w:rPr>
        <w:t xml:space="preserve">Кавказского района </w:t>
      </w:r>
      <w:r w:rsidR="00686D6D" w:rsidRPr="00057DD2">
        <w:rPr>
          <w:rFonts w:ascii="Times New Roman" w:eastAsia="Times New Roman" w:hAnsi="Times New Roman" w:cs="Times New Roman"/>
          <w:bCs/>
          <w:sz w:val="24"/>
          <w:szCs w:val="24"/>
          <w:lang w:eastAsia="ru-RU"/>
        </w:rPr>
        <w:t xml:space="preserve">(при наличии официального сайта) в сети "Интернет". </w:t>
      </w:r>
    </w:p>
    <w:p w14:paraId="31E793BE" w14:textId="2B7369E4"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686D6D" w:rsidRPr="00057DD2">
        <w:rPr>
          <w:rFonts w:ascii="Times New Roman" w:eastAsia="Times New Roman" w:hAnsi="Times New Roman" w:cs="Times New Roman"/>
          <w:bCs/>
          <w:sz w:val="24"/>
          <w:szCs w:val="24"/>
          <w:lang w:eastAsia="ru-RU"/>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14:paraId="1C1BA243" w14:textId="104578D4"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3.1. </w:t>
      </w:r>
      <w:r w:rsidR="00686D6D" w:rsidRPr="00057DD2">
        <w:rPr>
          <w:rFonts w:ascii="Times New Roman" w:eastAsia="Times New Roman" w:hAnsi="Times New Roman" w:cs="Times New Roman"/>
          <w:bCs/>
          <w:sz w:val="24"/>
          <w:szCs w:val="24"/>
          <w:lang w:eastAsia="ru-RU"/>
        </w:rPr>
        <w:t>Заинтересованные лица, указанные в </w:t>
      </w:r>
      <w:hyperlink r:id="rId65" w:anchor="dst1425" w:history="1">
        <w:r w:rsidR="00686D6D" w:rsidRPr="00057DD2">
          <w:rPr>
            <w:rFonts w:ascii="Times New Roman" w:eastAsia="Times New Roman" w:hAnsi="Times New Roman" w:cs="Times New Roman"/>
            <w:bCs/>
            <w:sz w:val="24"/>
            <w:szCs w:val="24"/>
            <w:lang w:eastAsia="ru-RU"/>
          </w:rPr>
          <w:t>части 1.1 статьи 45</w:t>
        </w:r>
      </w:hyperlink>
      <w:r w:rsidR="00686D6D" w:rsidRPr="00057DD2">
        <w:rPr>
          <w:rFonts w:ascii="Times New Roman" w:eastAsia="Times New Roman" w:hAnsi="Times New Roman" w:cs="Times New Roman"/>
          <w:bCs/>
          <w:sz w:val="24"/>
          <w:szCs w:val="24"/>
          <w:lang w:eastAsia="ru-RU"/>
        </w:rPr>
        <w:t> </w:t>
      </w:r>
      <w:r w:rsidR="009E270B" w:rsidRPr="00057DD2">
        <w:rPr>
          <w:rFonts w:ascii="Times New Roman" w:eastAsia="Times New Roman" w:hAnsi="Times New Roman" w:cs="Times New Roman"/>
          <w:bCs/>
          <w:sz w:val="24"/>
          <w:szCs w:val="24"/>
          <w:lang w:eastAsia="ru-RU"/>
        </w:rPr>
        <w:t>Градостроительного</w:t>
      </w:r>
      <w:r w:rsidR="00686D6D" w:rsidRPr="00057DD2">
        <w:rPr>
          <w:rFonts w:ascii="Times New Roman" w:eastAsia="Times New Roman" w:hAnsi="Times New Roman" w:cs="Times New Roman"/>
          <w:bCs/>
          <w:sz w:val="24"/>
          <w:szCs w:val="24"/>
          <w:lang w:eastAsia="ru-RU"/>
        </w:rPr>
        <w:t xml:space="preserve"> Кодекса, осуществляют подготовку документации по планировке территории в соответствии с требованиями, указанными в </w:t>
      </w:r>
      <w:hyperlink r:id="rId66" w:anchor="dst1447" w:history="1">
        <w:r w:rsidR="00686D6D" w:rsidRPr="00057DD2">
          <w:rPr>
            <w:rFonts w:ascii="Times New Roman" w:eastAsia="Times New Roman" w:hAnsi="Times New Roman" w:cs="Times New Roman"/>
            <w:bCs/>
            <w:sz w:val="24"/>
            <w:szCs w:val="24"/>
            <w:lang w:eastAsia="ru-RU"/>
          </w:rPr>
          <w:t>части 10 статьи 45</w:t>
        </w:r>
      </w:hyperlink>
      <w:r w:rsidR="00686D6D" w:rsidRPr="00057DD2">
        <w:rPr>
          <w:rFonts w:ascii="Times New Roman" w:eastAsia="Times New Roman" w:hAnsi="Times New Roman" w:cs="Times New Roman"/>
          <w:bCs/>
          <w:sz w:val="24"/>
          <w:szCs w:val="24"/>
          <w:lang w:eastAsia="ru-RU"/>
        </w:rPr>
        <w:t> </w:t>
      </w:r>
      <w:r w:rsidR="009E270B" w:rsidRPr="00057DD2">
        <w:rPr>
          <w:rFonts w:ascii="Times New Roman" w:eastAsia="Times New Roman" w:hAnsi="Times New Roman" w:cs="Times New Roman"/>
          <w:bCs/>
          <w:sz w:val="24"/>
          <w:szCs w:val="24"/>
          <w:lang w:eastAsia="ru-RU"/>
        </w:rPr>
        <w:t xml:space="preserve">Градостроительного </w:t>
      </w:r>
      <w:r w:rsidR="00686D6D" w:rsidRPr="00057DD2">
        <w:rPr>
          <w:rFonts w:ascii="Times New Roman" w:eastAsia="Times New Roman" w:hAnsi="Times New Roman" w:cs="Times New Roman"/>
          <w:bCs/>
          <w:sz w:val="24"/>
          <w:szCs w:val="24"/>
          <w:lang w:eastAsia="ru-RU"/>
        </w:rPr>
        <w:t xml:space="preserve">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w:t>
      </w:r>
      <w:r w:rsidR="009E270B" w:rsidRPr="00057DD2">
        <w:rPr>
          <w:rFonts w:ascii="Times New Roman" w:eastAsia="Times New Roman" w:hAnsi="Times New Roman" w:cs="Times New Roman"/>
          <w:bCs/>
          <w:sz w:val="24"/>
          <w:szCs w:val="24"/>
          <w:lang w:eastAsia="ru-RU"/>
        </w:rPr>
        <w:t>Кавказского района</w:t>
      </w:r>
      <w:r w:rsidR="00686D6D" w:rsidRPr="00057DD2">
        <w:rPr>
          <w:rFonts w:ascii="Times New Roman" w:eastAsia="Times New Roman" w:hAnsi="Times New Roman" w:cs="Times New Roman"/>
          <w:bCs/>
          <w:sz w:val="24"/>
          <w:szCs w:val="24"/>
          <w:lang w:eastAsia="ru-RU"/>
        </w:rPr>
        <w:t>.</w:t>
      </w:r>
    </w:p>
    <w:p w14:paraId="6B2CADB1" w14:textId="073C6D14"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009E270B" w:rsidRPr="00057DD2">
        <w:rPr>
          <w:rFonts w:ascii="Times New Roman" w:eastAsia="Times New Roman" w:hAnsi="Times New Roman" w:cs="Times New Roman"/>
          <w:bCs/>
          <w:sz w:val="24"/>
          <w:szCs w:val="24"/>
          <w:lang w:eastAsia="ru-RU"/>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009E270B" w:rsidRPr="00057DD2">
        <w:rPr>
          <w:rFonts w:ascii="Times New Roman" w:eastAsia="Times New Roman" w:hAnsi="Times New Roman" w:cs="Times New Roman"/>
          <w:bCs/>
          <w:sz w:val="24"/>
          <w:szCs w:val="24"/>
          <w:lang w:eastAsia="ru-RU"/>
        </w:rPr>
        <w:t>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67" w:anchor="dst2873" w:history="1">
        <w:r w:rsidR="009E270B" w:rsidRPr="00057DD2">
          <w:rPr>
            <w:rFonts w:ascii="Times New Roman" w:eastAsia="Times New Roman" w:hAnsi="Times New Roman" w:cs="Times New Roman"/>
            <w:bCs/>
            <w:sz w:val="24"/>
            <w:szCs w:val="24"/>
            <w:lang w:eastAsia="ru-RU"/>
          </w:rPr>
          <w:t>части 10 статьи 45</w:t>
        </w:r>
      </w:hyperlink>
      <w:r w:rsidR="009E270B"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009E270B" w:rsidRPr="00057DD2">
        <w:rPr>
          <w:rFonts w:ascii="Times New Roman" w:eastAsia="Times New Roman" w:hAnsi="Times New Roman" w:cs="Times New Roman"/>
          <w:bCs/>
          <w:sz w:val="24"/>
          <w:szCs w:val="24"/>
          <w:lang w:eastAsia="ru-RU"/>
        </w:rPr>
        <w:t>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2C1058D6" w14:textId="5FC3C5C2"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009E270B" w:rsidRPr="00057DD2">
        <w:rPr>
          <w:rFonts w:ascii="Times New Roman" w:eastAsia="Times New Roman" w:hAnsi="Times New Roman" w:cs="Times New Roman"/>
          <w:bCs/>
          <w:sz w:val="24"/>
          <w:szCs w:val="24"/>
          <w:lang w:eastAsia="ru-RU"/>
        </w:rPr>
        <w:t xml:space="preserve">Проекты планировки территории и проекты межевания территории, решение об утверждении которых принимается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009E270B" w:rsidRPr="00057DD2">
        <w:rPr>
          <w:rFonts w:ascii="Times New Roman" w:eastAsia="Times New Roman" w:hAnsi="Times New Roman" w:cs="Times New Roman"/>
          <w:bCs/>
          <w:sz w:val="24"/>
          <w:szCs w:val="24"/>
          <w:lang w:eastAsia="ru-RU"/>
        </w:rPr>
        <w:t>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14:paraId="0A2CD533" w14:textId="77777777" w:rsidR="00B66979"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5.1. </w:t>
      </w:r>
      <w:r w:rsidR="00B66979" w:rsidRPr="00057DD2">
        <w:rPr>
          <w:rFonts w:ascii="Times New Roman" w:eastAsia="Times New Roman" w:hAnsi="Times New Roman" w:cs="Times New Roman"/>
          <w:bCs/>
          <w:sz w:val="24"/>
          <w:szCs w:val="24"/>
          <w:lang w:eastAsia="ru-RU"/>
        </w:rPr>
        <w:t>Общественные обсуждения или публичные слушания по проекту планировки территории и проекту межевания территории не проводятся</w:t>
      </w:r>
      <w:r w:rsidR="00B66979" w:rsidRPr="00057DD2">
        <w:rPr>
          <w:rFonts w:ascii="Times New Roman" w:hAnsi="Times New Roman" w:cs="Times New Roman"/>
          <w:sz w:val="24"/>
          <w:szCs w:val="24"/>
          <w:shd w:val="clear" w:color="auto" w:fill="FFFFFF"/>
        </w:rPr>
        <w:t xml:space="preserve"> в случаях, предусмотренных </w:t>
      </w:r>
      <w:hyperlink r:id="rId68" w:anchor="dst2204" w:history="1">
        <w:r w:rsidR="00B66979" w:rsidRPr="00057DD2">
          <w:rPr>
            <w:rStyle w:val="a6"/>
            <w:rFonts w:ascii="Times New Roman" w:hAnsi="Times New Roman" w:cs="Times New Roman"/>
            <w:color w:val="auto"/>
            <w:sz w:val="24"/>
            <w:szCs w:val="24"/>
            <w:u w:val="none"/>
            <w:shd w:val="clear" w:color="auto" w:fill="FFFFFF"/>
          </w:rPr>
          <w:t>частью 12 статьи 43</w:t>
        </w:r>
      </w:hyperlink>
      <w:r w:rsidR="00B66979" w:rsidRPr="00057DD2">
        <w:rPr>
          <w:rFonts w:ascii="Times New Roman" w:hAnsi="Times New Roman" w:cs="Times New Roman"/>
          <w:sz w:val="24"/>
          <w:szCs w:val="24"/>
          <w:shd w:val="clear" w:color="auto" w:fill="FFFFFF"/>
        </w:rPr>
        <w:t> и </w:t>
      </w:r>
      <w:hyperlink r:id="rId69" w:anchor="dst102030" w:history="1">
        <w:r w:rsidR="00B66979" w:rsidRPr="00057DD2">
          <w:rPr>
            <w:rStyle w:val="a6"/>
            <w:rFonts w:ascii="Times New Roman" w:hAnsi="Times New Roman" w:cs="Times New Roman"/>
            <w:color w:val="auto"/>
            <w:sz w:val="24"/>
            <w:szCs w:val="24"/>
            <w:u w:val="none"/>
            <w:shd w:val="clear" w:color="auto" w:fill="FFFFFF"/>
          </w:rPr>
          <w:t>частью 22 статьи 45</w:t>
        </w:r>
      </w:hyperlink>
      <w:r w:rsidR="00B66979" w:rsidRPr="00057DD2">
        <w:rPr>
          <w:rFonts w:ascii="Times New Roman" w:hAnsi="Times New Roman" w:cs="Times New Roman"/>
          <w:sz w:val="24"/>
          <w:szCs w:val="24"/>
          <w:shd w:val="clear" w:color="auto" w:fill="FFFFFF"/>
        </w:rPr>
        <w:t> Градостроительного Кодекса РФ, а также в случае, если проект планировки территории и проект межевания территории подготовлены в отношении:</w:t>
      </w:r>
      <w:r w:rsidR="00B66979" w:rsidRPr="00057DD2">
        <w:rPr>
          <w:rFonts w:ascii="Times New Roman" w:eastAsia="Times New Roman" w:hAnsi="Times New Roman" w:cs="Times New Roman"/>
          <w:bCs/>
          <w:sz w:val="24"/>
          <w:szCs w:val="24"/>
          <w:lang w:eastAsia="ru-RU"/>
        </w:rPr>
        <w:t xml:space="preserve"> </w:t>
      </w:r>
    </w:p>
    <w:p w14:paraId="74FBB5A1" w14:textId="77777777" w:rsidR="00B66979"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417CD0" w:rsidRPr="00057DD2">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sidRPr="00057DD2">
        <w:rPr>
          <w:rFonts w:ascii="Times New Roman" w:eastAsia="Times New Roman" w:hAnsi="Times New Roman" w:cs="Times New Roman"/>
          <w:bCs/>
          <w:sz w:val="24"/>
          <w:szCs w:val="24"/>
          <w:lang w:eastAsia="ru-RU"/>
        </w:rPr>
        <w:t xml:space="preserve"> </w:t>
      </w:r>
    </w:p>
    <w:p w14:paraId="7773D2DA" w14:textId="77777777" w:rsidR="00417CD0"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w:t>
      </w:r>
      <w:r w:rsidR="00417CD0" w:rsidRPr="00057DD2">
        <w:rPr>
          <w:rFonts w:ascii="Times New Roman" w:eastAsia="Times New Roman" w:hAnsi="Times New Roman" w:cs="Times New Roman"/>
          <w:bCs/>
          <w:sz w:val="24"/>
          <w:szCs w:val="24"/>
          <w:lang w:eastAsia="ru-RU"/>
        </w:rPr>
        <w:t>) территории для размещения линейных объектов в границах земель лесного фонда.</w:t>
      </w:r>
    </w:p>
    <w:p w14:paraId="316CEEA8" w14:textId="77777777" w:rsidR="00B66979"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5.2. В случае внесения изменений в указанные в </w:t>
      </w:r>
      <w:hyperlink r:id="rId70" w:anchor="dst2205" w:history="1">
        <w:r w:rsidRPr="00057DD2">
          <w:rPr>
            <w:rStyle w:val="a6"/>
            <w:rFonts w:ascii="Times New Roman" w:hAnsi="Times New Roman" w:cs="Times New Roman"/>
            <w:color w:val="auto"/>
            <w:sz w:val="24"/>
            <w:szCs w:val="24"/>
            <w:u w:val="none"/>
            <w:shd w:val="clear" w:color="auto" w:fill="FFFFFF"/>
          </w:rPr>
          <w:t>части 5</w:t>
        </w:r>
      </w:hyperlink>
      <w:r w:rsidRPr="00057DD2">
        <w:rPr>
          <w:rFonts w:ascii="Times New Roman" w:hAnsi="Times New Roman" w:cs="Times New Roman"/>
          <w:sz w:val="24"/>
          <w:szCs w:val="24"/>
          <w:shd w:val="clear" w:color="auto" w:fill="FFFFFF"/>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3B0C6771" w14:textId="0B87D8EF"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B66979" w:rsidRPr="00057DD2">
        <w:rPr>
          <w:rFonts w:ascii="Times New Roman" w:hAnsi="Times New Roman" w:cs="Times New Roman"/>
          <w:sz w:val="24"/>
          <w:szCs w:val="24"/>
          <w:shd w:val="clear" w:color="auto" w:fill="FFFFFF"/>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71" w:anchor="dst2104" w:history="1">
        <w:r w:rsidR="00B66979" w:rsidRPr="00057DD2">
          <w:rPr>
            <w:rStyle w:val="a6"/>
            <w:rFonts w:ascii="Times New Roman" w:hAnsi="Times New Roman" w:cs="Times New Roman"/>
            <w:color w:val="auto"/>
            <w:sz w:val="24"/>
            <w:szCs w:val="24"/>
            <w:u w:val="none"/>
            <w:shd w:val="clear" w:color="auto" w:fill="FFFFFF"/>
          </w:rPr>
          <w:t>статьей 5.1</w:t>
        </w:r>
      </w:hyperlink>
      <w:r w:rsidR="00B66979" w:rsidRPr="00057DD2">
        <w:rPr>
          <w:rFonts w:ascii="Times New Roman" w:hAnsi="Times New Roman" w:cs="Times New Roman"/>
          <w:sz w:val="24"/>
          <w:szCs w:val="24"/>
          <w:shd w:val="clear" w:color="auto" w:fill="FFFFFF"/>
        </w:rPr>
        <w:t>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(или) нормативными правовыми актами представительного органа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учетом положений настоящей статьи.</w:t>
      </w:r>
    </w:p>
    <w:p w14:paraId="65E92DAB" w14:textId="1EF673BB" w:rsidR="00417CD0" w:rsidRPr="00057DD2" w:rsidRDefault="00480963"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w:t>
      </w:r>
      <w:r w:rsidR="00417CD0" w:rsidRPr="00057DD2">
        <w:rPr>
          <w:rFonts w:ascii="Times New Roman" w:hAnsi="Times New Roman" w:cs="Times New Roman"/>
          <w:sz w:val="24"/>
          <w:szCs w:val="24"/>
          <w:shd w:val="clear" w:color="auto" w:fill="FFFFFF"/>
        </w:rPr>
        <w:t xml:space="preserve">. </w:t>
      </w:r>
      <w:r w:rsidR="009E270B" w:rsidRPr="00057DD2">
        <w:rPr>
          <w:rFonts w:ascii="Times New Roman" w:hAnsi="Times New Roman" w:cs="Times New Roman"/>
          <w:sz w:val="24"/>
          <w:szCs w:val="24"/>
          <w:shd w:val="clear" w:color="auto" w:fill="FFFFFF"/>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w:t>
      </w:r>
      <w:r w:rsidR="009E270B" w:rsidRPr="00057DD2">
        <w:rPr>
          <w:rFonts w:ascii="Times New Roman" w:hAnsi="Times New Roman" w:cs="Times New Roman"/>
          <w:sz w:val="24"/>
          <w:szCs w:val="24"/>
          <w:shd w:val="clear" w:color="auto" w:fill="FFFFFF"/>
        </w:rPr>
        <w:lastRenderedPageBreak/>
        <w:t>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14:paraId="3D89EE3C" w14:textId="167C36CA" w:rsidR="00417CD0" w:rsidRPr="00057DD2" w:rsidRDefault="00417C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13. </w:t>
      </w:r>
      <w:r w:rsidR="009E270B" w:rsidRPr="00057DD2">
        <w:rPr>
          <w:rFonts w:ascii="Times New Roman" w:hAnsi="Times New Roman" w:cs="Times New Roman"/>
          <w:sz w:val="24"/>
          <w:szCs w:val="24"/>
          <w:shd w:val="clear" w:color="auto" w:fill="FFFFFF"/>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72" w:anchor="dst3144" w:history="1">
        <w:r w:rsidR="009E270B" w:rsidRPr="00057DD2">
          <w:rPr>
            <w:rFonts w:ascii="Times New Roman" w:hAnsi="Times New Roman" w:cs="Times New Roman"/>
            <w:sz w:val="24"/>
            <w:szCs w:val="24"/>
          </w:rPr>
          <w:t>части 4</w:t>
        </w:r>
      </w:hyperlink>
      <w:r w:rsidR="009E270B" w:rsidRPr="00057DD2">
        <w:rPr>
          <w:rFonts w:ascii="Times New Roman" w:hAnsi="Times New Roman" w:cs="Times New Roman"/>
          <w:sz w:val="24"/>
          <w:szCs w:val="24"/>
          <w:shd w:val="clear" w:color="auto" w:fill="FFFFFF"/>
        </w:rPr>
        <w:t> настоящей статьи.</w:t>
      </w:r>
    </w:p>
    <w:p w14:paraId="6F8549F6" w14:textId="77777777"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7735E39" w14:textId="13041170"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(при наличии официального сайта муниципального образования) в сети "Интернет".</w:t>
      </w:r>
    </w:p>
    <w:p w14:paraId="4FF29449" w14:textId="77777777"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15. </w:t>
      </w:r>
      <w:r w:rsidR="00480963" w:rsidRPr="00057DD2">
        <w:rPr>
          <w:rFonts w:ascii="Times New Roman" w:hAnsi="Times New Roman" w:cs="Times New Roman"/>
          <w:color w:val="000000"/>
          <w:sz w:val="24"/>
          <w:szCs w:val="24"/>
          <w:shd w:val="clear" w:color="auto" w:fill="FFFFFF"/>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45C27695" w14:textId="0A2034A8" w:rsidR="00FF0029" w:rsidRPr="00057DD2" w:rsidRDefault="00FF0029" w:rsidP="000C108B">
      <w:pPr>
        <w:pStyle w:val="2"/>
        <w:spacing w:before="240" w:after="240"/>
        <w:rPr>
          <w:b w:val="0"/>
          <w:bCs w:val="0"/>
          <w:sz w:val="24"/>
          <w:szCs w:val="24"/>
          <w:lang w:eastAsia="ru-RU"/>
        </w:rPr>
      </w:pPr>
      <w:bookmarkStart w:id="51" w:name="_Toc164666920"/>
      <w:r w:rsidRPr="00057DD2">
        <w:rPr>
          <w:sz w:val="24"/>
          <w:szCs w:val="24"/>
          <w:lang w:eastAsia="ru-RU"/>
        </w:rPr>
        <w:t>ГЛАВА 8. ПРОВЕДЕНИЕ ПУБЛИЧНЫХ СЛУШАНИЙ ПО ВОПРОСАМ ЗЕМЛЕПОЛЬЗОВАНИЯ И ЗАСТРОЙКИ</w:t>
      </w:r>
      <w:bookmarkEnd w:id="51"/>
    </w:p>
    <w:p w14:paraId="10431CF8" w14:textId="56C2C6AC" w:rsidR="00FF0029" w:rsidRPr="00057DD2" w:rsidRDefault="00FF0029" w:rsidP="009716E5">
      <w:pPr>
        <w:pStyle w:val="3"/>
        <w:keepLines/>
        <w:spacing w:after="240"/>
        <w:jc w:val="center"/>
        <w:rPr>
          <w:rFonts w:ascii="Times New Roman" w:hAnsi="Times New Roman"/>
          <w:b w:val="0"/>
          <w:bCs/>
          <w:sz w:val="24"/>
          <w:szCs w:val="24"/>
        </w:rPr>
      </w:pPr>
      <w:bookmarkStart w:id="52" w:name="_Toc164666921"/>
      <w:r w:rsidRPr="00057DD2">
        <w:rPr>
          <w:rFonts w:ascii="Times New Roman" w:hAnsi="Times New Roman"/>
          <w:bCs/>
          <w:sz w:val="24"/>
          <w:szCs w:val="24"/>
        </w:rPr>
        <w:t>Статья 2</w:t>
      </w:r>
      <w:r w:rsidR="00815A2F" w:rsidRPr="00057DD2">
        <w:rPr>
          <w:rFonts w:ascii="Times New Roman" w:hAnsi="Times New Roman"/>
          <w:bCs/>
          <w:sz w:val="24"/>
          <w:szCs w:val="24"/>
        </w:rPr>
        <w:t>8</w:t>
      </w:r>
      <w:r w:rsidRPr="00057DD2">
        <w:rPr>
          <w:rFonts w:ascii="Times New Roman" w:hAnsi="Times New Roman"/>
          <w:bCs/>
          <w:sz w:val="24"/>
          <w:szCs w:val="24"/>
        </w:rPr>
        <w:t xml:space="preserve">. </w:t>
      </w:r>
      <w:r w:rsidRPr="00057DD2">
        <w:rPr>
          <w:rFonts w:ascii="Times New Roman" w:eastAsiaTheme="majorEastAsia" w:hAnsi="Times New Roman"/>
          <w:sz w:val="24"/>
          <w:szCs w:val="24"/>
        </w:rPr>
        <w:t>Публичные</w:t>
      </w:r>
      <w:r w:rsidRPr="00057DD2">
        <w:rPr>
          <w:rFonts w:ascii="Times New Roman" w:hAnsi="Times New Roman"/>
          <w:bCs/>
          <w:sz w:val="24"/>
          <w:szCs w:val="24"/>
        </w:rPr>
        <w:t xml:space="preserve"> слушания по вопросам землепользования и застройки</w:t>
      </w:r>
      <w:bookmarkEnd w:id="52"/>
    </w:p>
    <w:p w14:paraId="25EF7B5B" w14:textId="683A2A4F"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Кодекса проводятся общественные обсуждения или публичные слушания, за исключением случаев, предусмотренных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eastAsia="Times New Roman" w:hAnsi="Times New Roman" w:cs="Times New Roman"/>
          <w:bCs/>
          <w:sz w:val="24"/>
          <w:szCs w:val="24"/>
          <w:lang w:eastAsia="ru-RU"/>
        </w:rPr>
        <w:t>Кодексом и другими федеральными законами.</w:t>
      </w:r>
    </w:p>
    <w:p w14:paraId="6F5C144B"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w:t>
      </w:r>
      <w:r w:rsidRPr="00057DD2">
        <w:rPr>
          <w:rFonts w:ascii="Times New Roman" w:eastAsia="Times New Roman" w:hAnsi="Times New Roman" w:cs="Times New Roman"/>
          <w:bCs/>
          <w:sz w:val="24"/>
          <w:szCs w:val="24"/>
          <w:lang w:eastAsia="ru-RU"/>
        </w:rPr>
        <w:lastRenderedPageBreak/>
        <w:t>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3A8370F7" w14:textId="2518B8EF"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73" w:anchor="dst2195" w:history="1">
        <w:r w:rsidRPr="00057DD2">
          <w:rPr>
            <w:rFonts w:ascii="Times New Roman" w:eastAsia="Times New Roman" w:hAnsi="Times New Roman" w:cs="Times New Roman"/>
            <w:bCs/>
            <w:sz w:val="24"/>
            <w:szCs w:val="24"/>
            <w:lang w:eastAsia="ru-RU"/>
          </w:rPr>
          <w:t>частью 3 статьи 39</w:t>
        </w:r>
      </w:hyperlink>
      <w:r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F9186F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Процедура проведения общественных обсуждений состоит из следующих этапов:</w:t>
      </w:r>
    </w:p>
    <w:p w14:paraId="6CF3F717"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общественных обсуждений;</w:t>
      </w:r>
    </w:p>
    <w:p w14:paraId="665B182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4FB97DA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проведение экспозиции или экспозиций проекта, подлежащего рассмотрению на общественных обсуждениях;</w:t>
      </w:r>
    </w:p>
    <w:p w14:paraId="1A17784B"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подготовка и оформление протокола общественных обсуждений;</w:t>
      </w:r>
    </w:p>
    <w:p w14:paraId="116EA74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опубликование заключения о результатах общественных обсуждений.</w:t>
      </w:r>
    </w:p>
    <w:p w14:paraId="5D14BE1D"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Процедура проведения публичных слушаний состоит из следующих этапов:</w:t>
      </w:r>
    </w:p>
    <w:p w14:paraId="7FCE3E8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публичных слушаний;</w:t>
      </w:r>
    </w:p>
    <w:p w14:paraId="264141F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08B9B4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проведение экспозиции или экспозиций проекта, подлежащего рассмотрению на публичных слушаниях;</w:t>
      </w:r>
    </w:p>
    <w:p w14:paraId="76D1061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проведение собрания или собраний участников публичных слушаний;</w:t>
      </w:r>
    </w:p>
    <w:p w14:paraId="4BE3F15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оформление протокола публичных слушаний;</w:t>
      </w:r>
    </w:p>
    <w:p w14:paraId="02AE144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подготовка и опубликование заключения о результатах публичных слушаний.</w:t>
      </w:r>
    </w:p>
    <w:p w14:paraId="6B4CF62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Оповещение о начале общественных обсуждений или публичных слушаний </w:t>
      </w:r>
      <w:r w:rsidRPr="00057DD2">
        <w:rPr>
          <w:rFonts w:ascii="Times New Roman" w:eastAsia="Times New Roman" w:hAnsi="Times New Roman" w:cs="Times New Roman"/>
          <w:bCs/>
          <w:sz w:val="24"/>
          <w:szCs w:val="24"/>
          <w:lang w:eastAsia="ru-RU"/>
        </w:rPr>
        <w:lastRenderedPageBreak/>
        <w:t>должно содержать:</w:t>
      </w:r>
    </w:p>
    <w:p w14:paraId="028C3AD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8BB3B6D"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21E3AA3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3605630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7B60BF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6DF5000E"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Оповещение о начале общественных обсуждений или публичных слушаний:</w:t>
      </w:r>
    </w:p>
    <w:p w14:paraId="6B0FFB51"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F29315C" w14:textId="0E6A0F61"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4A5775A8" w14:textId="0C78111C"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727F09B" w14:textId="1BA4564D"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3246538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посредством официального сайта или информационных систем (в случае проведения общественных обсуждений);</w:t>
      </w:r>
    </w:p>
    <w:p w14:paraId="4EFE7CF7"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140CE84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письменной форме или в форме электронного документа в адрес организатора общественных обсуждений или публичных слушаний;</w:t>
      </w:r>
    </w:p>
    <w:p w14:paraId="742C880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6B6A6F9E" w14:textId="4F4F625D"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6D48F7E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35B74B2" w14:textId="0BD667E5"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6989C6C" w14:textId="61A75E36"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7B580DA" w14:textId="7193BADF"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91CE5B6"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16. Организатором общественных обсуждений или публичных слушаний обеспечивается равный доступ к проекту, подлежащему рассмотрению на общественных </w:t>
      </w:r>
      <w:r w:rsidRPr="00057DD2">
        <w:rPr>
          <w:rFonts w:ascii="Times New Roman" w:eastAsia="Times New Roman" w:hAnsi="Times New Roman" w:cs="Times New Roman"/>
          <w:bCs/>
          <w:sz w:val="24"/>
          <w:szCs w:val="24"/>
          <w:lang w:eastAsia="ru-RU"/>
        </w:rPr>
        <w:lastRenderedPageBreak/>
        <w:t>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64A571F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Официальный сайт и (или) информационные системы должны обеспечивать возможность:</w:t>
      </w:r>
    </w:p>
    <w:p w14:paraId="3A133FA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F7D6806"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представления информации о результатах общественных обсуждений, количестве участников общественных обсуждений.</w:t>
      </w:r>
    </w:p>
    <w:p w14:paraId="590C61CE"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4B10FB7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протокола общественных обсуждений или публичных слушаний;</w:t>
      </w:r>
    </w:p>
    <w:p w14:paraId="658B158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информация об организаторе общественных обсуждений или публичных слушаний;</w:t>
      </w:r>
    </w:p>
    <w:p w14:paraId="23C7044A"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4FC4F9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E86435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7FD291F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C36621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D5E9A9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115EA66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22. В заключении о результатах общественных обсуждений или публичных слушаний должны быть указаны:</w:t>
      </w:r>
    </w:p>
    <w:p w14:paraId="77233CD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заключения о результатах общественных обсуждений или публичных слушаний;</w:t>
      </w:r>
    </w:p>
    <w:p w14:paraId="1DE232D7"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наименование проекта, рассмотренного на общественных обсуждениях или </w:t>
      </w:r>
      <w:r w:rsidRPr="00057DD2">
        <w:rPr>
          <w:rFonts w:ascii="Times New Roman" w:eastAsia="Times New Roman" w:hAnsi="Times New Roman" w:cs="Times New Roman"/>
          <w:bCs/>
          <w:sz w:val="24"/>
          <w:szCs w:val="24"/>
          <w:lang w:eastAsia="ru-RU"/>
        </w:rPr>
        <w:lastRenderedPageBreak/>
        <w:t>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09C52C1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6C38200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4030971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23200C6B"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1F8922EA" w14:textId="57E9E3A2"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Кодекса определяются:</w:t>
      </w:r>
    </w:p>
    <w:p w14:paraId="6B0D2DC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общественных обсуждений или публичных слушаний по проектам;</w:t>
      </w:r>
    </w:p>
    <w:p w14:paraId="73A1B25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организатор общественных обсуждений или публичных слушаний;</w:t>
      </w:r>
    </w:p>
    <w:p w14:paraId="1D436A1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срок проведения общественных обсуждений или публичных слушаний;</w:t>
      </w:r>
    </w:p>
    <w:p w14:paraId="3E495D3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официальный сайт и (или) информационные системы;</w:t>
      </w:r>
    </w:p>
    <w:p w14:paraId="1F8968DD"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14:paraId="7588990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1462E0C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0571B13"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18B6726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w:t>
      </w:r>
      <w:r w:rsidRPr="00057DD2">
        <w:rPr>
          <w:rFonts w:ascii="Times New Roman" w:eastAsia="Times New Roman" w:hAnsi="Times New Roman" w:cs="Times New Roman"/>
          <w:bCs/>
          <w:sz w:val="24"/>
          <w:szCs w:val="24"/>
          <w:lang w:eastAsia="ru-RU"/>
        </w:rPr>
        <w:lastRenderedPageBreak/>
        <w:t>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14:paraId="6A5E6EA3" w14:textId="212DB13D" w:rsidR="00FF0029" w:rsidRPr="00057DD2" w:rsidRDefault="00FF0029" w:rsidP="000C108B">
      <w:pPr>
        <w:pStyle w:val="2"/>
        <w:spacing w:before="240" w:after="240"/>
        <w:rPr>
          <w:sz w:val="24"/>
          <w:szCs w:val="24"/>
          <w:lang w:eastAsia="ru-RU"/>
        </w:rPr>
      </w:pPr>
      <w:bookmarkStart w:id="53" w:name="_Toc164666922"/>
      <w:r w:rsidRPr="00057DD2">
        <w:rPr>
          <w:sz w:val="24"/>
          <w:szCs w:val="24"/>
          <w:lang w:eastAsia="ru-RU"/>
        </w:rPr>
        <w:t>ГЛАВА 9. ВНЕСЕНИЕ ИЗМЕНЕНИЙ В ПРАВИЛА ЗЕМЛЕПОЛЬЗОВАНИЯ И ЗАСТРОЙКИ</w:t>
      </w:r>
      <w:bookmarkEnd w:id="53"/>
    </w:p>
    <w:p w14:paraId="51BF82BE" w14:textId="57DA9BE3"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4" w:name="_Toc164666923"/>
      <w:r w:rsidRPr="00057DD2">
        <w:rPr>
          <w:rFonts w:ascii="Times New Roman" w:eastAsiaTheme="majorEastAsia" w:hAnsi="Times New Roman"/>
          <w:color w:val="auto"/>
          <w:sz w:val="24"/>
          <w:szCs w:val="24"/>
        </w:rPr>
        <w:t>Статья 2</w:t>
      </w:r>
      <w:r w:rsidR="00815A2F" w:rsidRPr="00057DD2">
        <w:rPr>
          <w:rFonts w:ascii="Times New Roman" w:eastAsiaTheme="majorEastAsia" w:hAnsi="Times New Roman"/>
          <w:color w:val="auto"/>
          <w:sz w:val="24"/>
          <w:szCs w:val="24"/>
        </w:rPr>
        <w:t>9</w:t>
      </w:r>
      <w:r w:rsidRPr="00057DD2">
        <w:rPr>
          <w:rFonts w:ascii="Times New Roman" w:eastAsiaTheme="majorEastAsia" w:hAnsi="Times New Roman"/>
          <w:color w:val="auto"/>
          <w:sz w:val="24"/>
          <w:szCs w:val="24"/>
        </w:rPr>
        <w:t>. Порядок и основания для внесения изменений в правила землепользования и застройки</w:t>
      </w:r>
      <w:bookmarkEnd w:id="54"/>
    </w:p>
    <w:p w14:paraId="2D4919B9" w14:textId="77777777"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686CA1FA" w14:textId="77777777"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Основаниями для рассмотрения вопроса о внесении изменений в настоящие Правила являются:</w:t>
      </w:r>
    </w:p>
    <w:p w14:paraId="2A8ED082" w14:textId="02C62B1F"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 </w:t>
      </w:r>
      <w:r w:rsidR="00D66BD0" w:rsidRPr="00057DD2">
        <w:rPr>
          <w:rFonts w:ascii="Times New Roman" w:hAnsi="Times New Roman" w:cs="Times New Roman"/>
          <w:color w:val="000000"/>
          <w:sz w:val="24"/>
          <w:szCs w:val="24"/>
          <w:shd w:val="clear" w:color="auto" w:fill="FFFFFF"/>
        </w:rPr>
        <w:t xml:space="preserve">несоответствие правил землепользования и застройки генеральному плану сельского поселения, схеме территориального планирования муниципального района, возникшее в </w:t>
      </w:r>
      <w:r w:rsidR="00D66BD0" w:rsidRPr="00057DD2">
        <w:rPr>
          <w:rFonts w:ascii="Times New Roman" w:eastAsia="Times New Roman" w:hAnsi="Times New Roman" w:cs="Times New Roman"/>
          <w:bCs/>
          <w:sz w:val="24"/>
          <w:szCs w:val="24"/>
          <w:lang w:eastAsia="ru-RU"/>
        </w:rPr>
        <w:t>результате внесения в такие генеральные планы или схему территориального планирования муниципального района изменений;</w:t>
      </w:r>
    </w:p>
    <w:p w14:paraId="43E1D927" w14:textId="4D328C17" w:rsidR="00A76134" w:rsidRPr="00057DD2" w:rsidRDefault="00A76134"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w:t>
      </w:r>
      <w:r w:rsidR="00D66BD0" w:rsidRPr="00057DD2">
        <w:rPr>
          <w:rFonts w:ascii="Times New Roman" w:eastAsia="Times New Roman" w:hAnsi="Times New Roman" w:cs="Times New Roman"/>
          <w:bCs/>
          <w:sz w:val="24"/>
          <w:szCs w:val="24"/>
          <w:lang w:eastAsia="ru-RU"/>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r w:rsidRPr="00057DD2">
        <w:rPr>
          <w:rFonts w:ascii="Times New Roman" w:eastAsia="Times New Roman" w:hAnsi="Times New Roman" w:cs="Times New Roman"/>
          <w:bCs/>
          <w:sz w:val="24"/>
          <w:szCs w:val="24"/>
          <w:lang w:eastAsia="ru-RU"/>
        </w:rPr>
        <w:t>;</w:t>
      </w:r>
    </w:p>
    <w:p w14:paraId="4A548369" w14:textId="77777777"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поступление предложений об изменении границ территориальных зон, изменении градостроительных регламентов</w:t>
      </w:r>
      <w:r w:rsidR="00A76134" w:rsidRPr="00057DD2">
        <w:rPr>
          <w:rFonts w:ascii="Times New Roman" w:hAnsi="Times New Roman" w:cs="Times New Roman"/>
          <w:color w:val="000000"/>
          <w:sz w:val="24"/>
          <w:szCs w:val="24"/>
          <w:shd w:val="clear" w:color="auto" w:fill="FFFFFF"/>
        </w:rPr>
        <w:t>;</w:t>
      </w:r>
    </w:p>
    <w:p w14:paraId="27422F9C" w14:textId="77777777"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08C2490" w14:textId="2C6CB396" w:rsidR="00D66BD0" w:rsidRPr="00057DD2" w:rsidRDefault="00D66B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1292CB2" w14:textId="77777777"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3A464E9" w14:textId="77777777"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4BFF39F" w14:textId="58E9C638"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принятие решения о комплексном развитии территории</w:t>
      </w:r>
      <w:r w:rsidR="00030D50" w:rsidRPr="00057DD2">
        <w:rPr>
          <w:rFonts w:ascii="Times New Roman" w:hAnsi="Times New Roman" w:cs="Times New Roman"/>
          <w:color w:val="000000"/>
          <w:sz w:val="24"/>
          <w:szCs w:val="24"/>
          <w:shd w:val="clear" w:color="auto" w:fill="FFFFFF"/>
        </w:rPr>
        <w:t>;</w:t>
      </w:r>
    </w:p>
    <w:p w14:paraId="1B662E82" w14:textId="3EBE9153" w:rsidR="00030D50" w:rsidRPr="00057DD2" w:rsidRDefault="00030D5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обнаружение мест захоронений погибших при защите Отечества, расположенных в границах муниципальных образований.</w:t>
      </w:r>
    </w:p>
    <w:p w14:paraId="5F7450C3" w14:textId="61D2135D" w:rsidR="00D66BD0" w:rsidRPr="00057DD2" w:rsidRDefault="00D66B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несоответствие сведений о границах территориальных зон, содержащихся в </w:t>
      </w:r>
      <w:r w:rsidRPr="00057DD2">
        <w:rPr>
          <w:rFonts w:ascii="Times New Roman" w:eastAsia="Times New Roman" w:hAnsi="Times New Roman" w:cs="Times New Roman"/>
          <w:bCs/>
          <w:sz w:val="24"/>
          <w:szCs w:val="24"/>
          <w:lang w:eastAsia="ru-RU"/>
        </w:rPr>
        <w:lastRenderedPageBreak/>
        <w:t>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72F1DE58" w14:textId="15FF9E8C"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D66BD0" w:rsidRPr="00057DD2">
        <w:rPr>
          <w:rFonts w:ascii="Times New Roman" w:eastAsia="Times New Roman" w:hAnsi="Times New Roman" w:cs="Times New Roman"/>
          <w:bCs/>
          <w:sz w:val="24"/>
          <w:szCs w:val="24"/>
          <w:lang w:eastAsia="ru-RU"/>
        </w:rPr>
        <w:t>Предложения о внесении изменений в правила землепользования и застройки в комиссию направляются</w:t>
      </w:r>
      <w:r w:rsidRPr="00057DD2">
        <w:rPr>
          <w:rFonts w:ascii="Times New Roman" w:eastAsia="Times New Roman" w:hAnsi="Times New Roman" w:cs="Times New Roman"/>
          <w:bCs/>
          <w:sz w:val="24"/>
          <w:szCs w:val="24"/>
          <w:lang w:eastAsia="ru-RU"/>
        </w:rPr>
        <w:t>:</w:t>
      </w:r>
    </w:p>
    <w:p w14:paraId="0016B986"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2D7F3CB"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1B0695F"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7C7329A"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59FE8636"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1B44C629"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872C147"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2F6D05AB" w14:textId="6B30FD72"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56FAF7A" w14:textId="0E66E765" w:rsidR="00A76134" w:rsidRPr="00057DD2" w:rsidRDefault="00A76134"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 xml:space="preserve">.1. </w:t>
      </w:r>
      <w:r w:rsidR="00D66BD0" w:rsidRPr="00057DD2">
        <w:rPr>
          <w:rFonts w:ascii="Times New Roman" w:eastAsia="Times New Roman" w:hAnsi="Times New Roman" w:cs="Times New Roman"/>
          <w:bCs/>
          <w:sz w:val="24"/>
          <w:szCs w:val="24"/>
          <w:lang w:eastAsia="ru-RU"/>
        </w:rPr>
        <w:t>В случае, если правилами землепользования и застройки не обеспечена в соответствии с </w:t>
      </w:r>
      <w:hyperlink r:id="rId74" w:anchor="dst1345" w:history="1">
        <w:r w:rsidR="00D66BD0" w:rsidRPr="00057DD2">
          <w:rPr>
            <w:rFonts w:ascii="Times New Roman" w:eastAsia="Times New Roman" w:hAnsi="Times New Roman" w:cs="Times New Roman"/>
            <w:bCs/>
            <w:sz w:val="24"/>
            <w:szCs w:val="24"/>
            <w:lang w:eastAsia="ru-RU"/>
          </w:rPr>
          <w:t>частью 3.1 статьи 31</w:t>
        </w:r>
      </w:hyperlink>
      <w:r w:rsidR="00D66BD0"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00D66BD0" w:rsidRPr="00057DD2">
        <w:rPr>
          <w:rFonts w:ascii="Times New Roman" w:eastAsia="Times New Roman" w:hAnsi="Times New Roman" w:cs="Times New Roman"/>
          <w:bCs/>
          <w:sz w:val="24"/>
          <w:szCs w:val="24"/>
          <w:lang w:eastAsia="ru-RU"/>
        </w:rPr>
        <w:t>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8ABA798" w14:textId="1EEBD1E4"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 xml:space="preserve">.2. </w:t>
      </w:r>
      <w:r w:rsidR="00D66BD0" w:rsidRPr="00057DD2">
        <w:rPr>
          <w:rFonts w:ascii="Times New Roman" w:eastAsia="Times New Roman" w:hAnsi="Times New Roman" w:cs="Times New Roman"/>
          <w:bCs/>
          <w:sz w:val="24"/>
          <w:szCs w:val="24"/>
          <w:lang w:eastAsia="ru-RU"/>
        </w:rPr>
        <w:t> В случае, предусмотренном </w:t>
      </w:r>
      <w:hyperlink r:id="rId75" w:anchor="dst1346" w:history="1">
        <w:r w:rsidR="00D66BD0" w:rsidRPr="00057DD2">
          <w:rPr>
            <w:rFonts w:ascii="Times New Roman" w:eastAsia="Times New Roman" w:hAnsi="Times New Roman" w:cs="Times New Roman"/>
            <w:bCs/>
            <w:sz w:val="24"/>
            <w:szCs w:val="24"/>
            <w:lang w:eastAsia="ru-RU"/>
          </w:rPr>
          <w:t>частью 3.1</w:t>
        </w:r>
      </w:hyperlink>
      <w:r w:rsidR="00D66BD0" w:rsidRPr="00057DD2">
        <w:rPr>
          <w:rFonts w:ascii="Times New Roman" w:eastAsia="Times New Roman" w:hAnsi="Times New Roman" w:cs="Times New Roman"/>
          <w:bCs/>
          <w:sz w:val="24"/>
          <w:szCs w:val="24"/>
          <w:lang w:eastAsia="ru-RU"/>
        </w:rPr>
        <w:t>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76" w:anchor="dst1346" w:history="1">
        <w:r w:rsidR="00D66BD0" w:rsidRPr="00057DD2">
          <w:rPr>
            <w:rFonts w:ascii="Times New Roman" w:eastAsia="Times New Roman" w:hAnsi="Times New Roman" w:cs="Times New Roman"/>
            <w:bCs/>
            <w:sz w:val="24"/>
            <w:szCs w:val="24"/>
            <w:lang w:eastAsia="ru-RU"/>
          </w:rPr>
          <w:t>части 3.1</w:t>
        </w:r>
      </w:hyperlink>
      <w:r w:rsidR="00D66BD0" w:rsidRPr="00057DD2">
        <w:rPr>
          <w:rFonts w:ascii="Times New Roman" w:eastAsia="Times New Roman" w:hAnsi="Times New Roman" w:cs="Times New Roman"/>
          <w:bCs/>
          <w:sz w:val="24"/>
          <w:szCs w:val="24"/>
          <w:lang w:eastAsia="ru-RU"/>
        </w:rPr>
        <w:t> настоящей статьи требования.</w:t>
      </w:r>
    </w:p>
    <w:p w14:paraId="1C496EFA" w14:textId="46369D01" w:rsidR="00AA590A" w:rsidRPr="00057DD2" w:rsidRDefault="00AA590A"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3.3. </w:t>
      </w:r>
      <w:r w:rsidR="00D66BD0" w:rsidRPr="00057DD2">
        <w:rPr>
          <w:rFonts w:ascii="Times New Roman" w:eastAsia="Times New Roman" w:hAnsi="Times New Roman" w:cs="Times New Roman"/>
          <w:bCs/>
          <w:sz w:val="24"/>
          <w:szCs w:val="24"/>
          <w:lang w:eastAsia="ru-RU"/>
        </w:rPr>
        <w:t xml:space="preserve">В целях внесения изменений в правила землепользования и застройки в случаях, </w:t>
      </w:r>
      <w:r w:rsidR="00D66BD0" w:rsidRPr="00057DD2">
        <w:rPr>
          <w:rFonts w:ascii="Times New Roman" w:eastAsia="Times New Roman" w:hAnsi="Times New Roman" w:cs="Times New Roman"/>
          <w:bCs/>
          <w:sz w:val="24"/>
          <w:szCs w:val="24"/>
          <w:lang w:eastAsia="ru-RU"/>
        </w:rPr>
        <w:lastRenderedPageBreak/>
        <w:t>предусмотренных </w:t>
      </w:r>
      <w:hyperlink r:id="rId77" w:anchor="dst2456" w:history="1">
        <w:r w:rsidR="00D66BD0" w:rsidRPr="00057DD2">
          <w:rPr>
            <w:rFonts w:ascii="Times New Roman" w:eastAsia="Times New Roman" w:hAnsi="Times New Roman" w:cs="Times New Roman"/>
            <w:bCs/>
            <w:sz w:val="24"/>
            <w:szCs w:val="24"/>
            <w:lang w:eastAsia="ru-RU"/>
          </w:rPr>
          <w:t>пунктами 3</w:t>
        </w:r>
      </w:hyperlink>
      <w:r w:rsidR="00D66BD0" w:rsidRPr="00057DD2">
        <w:rPr>
          <w:rFonts w:ascii="Times New Roman" w:eastAsia="Times New Roman" w:hAnsi="Times New Roman" w:cs="Times New Roman"/>
          <w:bCs/>
          <w:sz w:val="24"/>
          <w:szCs w:val="24"/>
          <w:lang w:eastAsia="ru-RU"/>
        </w:rPr>
        <w:t> - </w:t>
      </w:r>
      <w:hyperlink r:id="rId78" w:anchor="dst2458" w:history="1">
        <w:r w:rsidR="00D66BD0" w:rsidRPr="00057DD2">
          <w:rPr>
            <w:rFonts w:ascii="Times New Roman" w:eastAsia="Times New Roman" w:hAnsi="Times New Roman" w:cs="Times New Roman"/>
            <w:bCs/>
            <w:sz w:val="24"/>
            <w:szCs w:val="24"/>
            <w:lang w:eastAsia="ru-RU"/>
          </w:rPr>
          <w:t>5 части 2</w:t>
        </w:r>
      </w:hyperlink>
      <w:r w:rsidR="00D66BD0" w:rsidRPr="00057DD2">
        <w:rPr>
          <w:rFonts w:ascii="Times New Roman" w:eastAsia="Times New Roman" w:hAnsi="Times New Roman" w:cs="Times New Roman"/>
          <w:bCs/>
          <w:sz w:val="24"/>
          <w:szCs w:val="24"/>
          <w:lang w:eastAsia="ru-RU"/>
        </w:rPr>
        <w:t> и </w:t>
      </w:r>
      <w:hyperlink r:id="rId79" w:anchor="dst1346" w:history="1">
        <w:r w:rsidR="00D66BD0" w:rsidRPr="00057DD2">
          <w:rPr>
            <w:rFonts w:ascii="Times New Roman" w:eastAsia="Times New Roman" w:hAnsi="Times New Roman" w:cs="Times New Roman"/>
            <w:bCs/>
            <w:sz w:val="24"/>
            <w:szCs w:val="24"/>
            <w:lang w:eastAsia="ru-RU"/>
          </w:rPr>
          <w:t>частью 3.1</w:t>
        </w:r>
      </w:hyperlink>
      <w:r w:rsidR="00D66BD0" w:rsidRPr="00057DD2">
        <w:rPr>
          <w:rFonts w:ascii="Times New Roman" w:eastAsia="Times New Roman" w:hAnsi="Times New Roman" w:cs="Times New Roman"/>
          <w:bCs/>
          <w:sz w:val="24"/>
          <w:szCs w:val="24"/>
          <w:lang w:eastAsia="ru-RU"/>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80" w:anchor="dst100527" w:history="1">
        <w:r w:rsidR="00D66BD0" w:rsidRPr="00057DD2">
          <w:rPr>
            <w:rFonts w:ascii="Times New Roman" w:eastAsia="Times New Roman" w:hAnsi="Times New Roman" w:cs="Times New Roman"/>
            <w:bCs/>
            <w:sz w:val="24"/>
            <w:szCs w:val="24"/>
            <w:lang w:eastAsia="ru-RU"/>
          </w:rPr>
          <w:t>частью 4</w:t>
        </w:r>
      </w:hyperlink>
      <w:r w:rsidR="00D66BD0" w:rsidRPr="00057DD2">
        <w:rPr>
          <w:rFonts w:ascii="Times New Roman" w:eastAsia="Times New Roman" w:hAnsi="Times New Roman" w:cs="Times New Roman"/>
          <w:bCs/>
          <w:sz w:val="24"/>
          <w:szCs w:val="24"/>
          <w:lang w:eastAsia="ru-RU"/>
        </w:rPr>
        <w:t> настоящей статьи заключения комиссии не требуются.</w:t>
      </w:r>
    </w:p>
    <w:p w14:paraId="483330DB" w14:textId="3F1C4AA7"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81" w:anchor="dst3334" w:history="1">
        <w:r w:rsidRPr="00057DD2">
          <w:rPr>
            <w:rStyle w:val="a6"/>
            <w:rFonts w:ascii="Times New Roman" w:hAnsi="Times New Roman" w:cs="Times New Roman"/>
            <w:color w:val="auto"/>
            <w:sz w:val="24"/>
            <w:szCs w:val="24"/>
            <w:u w:val="none"/>
            <w:shd w:val="clear" w:color="auto" w:fill="FFFFFF"/>
          </w:rPr>
          <w:t>частью 5.2 статьи 30</w:t>
        </w:r>
      </w:hyperlink>
      <w:r w:rsidRPr="00057DD2">
        <w:rPr>
          <w:rFonts w:ascii="Times New Roman" w:hAnsi="Times New Roman" w:cs="Times New Roman"/>
          <w:sz w:val="24"/>
          <w:szCs w:val="24"/>
          <w:shd w:val="clear" w:color="auto" w:fill="FFFFFF"/>
        </w:rPr>
        <w:t> </w:t>
      </w:r>
      <w:r w:rsidR="00445787" w:rsidRPr="00057DD2">
        <w:rPr>
          <w:rFonts w:ascii="Times New Roman" w:hAnsi="Times New Roman" w:cs="Times New Roman"/>
          <w:sz w:val="24"/>
          <w:szCs w:val="24"/>
          <w:shd w:val="clear" w:color="auto" w:fill="FFFFFF"/>
        </w:rPr>
        <w:t xml:space="preserve"> Градостроительного</w:t>
      </w:r>
      <w:r w:rsidRPr="00057DD2">
        <w:rPr>
          <w:rFonts w:ascii="Times New Roman" w:hAnsi="Times New Roman" w:cs="Times New Roman"/>
          <w:sz w:val="24"/>
          <w:szCs w:val="24"/>
          <w:shd w:val="clear" w:color="auto" w:fill="FFFFFF"/>
        </w:rPr>
        <w:t xml:space="preserve">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38A90E8" w14:textId="2B7B375E" w:rsidR="00D66BD0" w:rsidRPr="00057DD2" w:rsidRDefault="00D66B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6EE618B3" w14:textId="0042FCD6" w:rsidR="008A6802"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w:t>
      </w:r>
      <w:r w:rsidR="008A6802" w:rsidRPr="00057DD2">
        <w:rPr>
          <w:rFonts w:ascii="Times New Roman" w:hAnsi="Times New Roman" w:cs="Times New Roman"/>
          <w:sz w:val="24"/>
          <w:szCs w:val="24"/>
          <w:shd w:val="clear" w:color="auto" w:fill="FFFFFF"/>
        </w:rPr>
        <w:t xml:space="preserve">. </w:t>
      </w:r>
      <w:r w:rsidR="00D66BD0" w:rsidRPr="00057DD2">
        <w:rPr>
          <w:rFonts w:ascii="Times New Roman" w:hAnsi="Times New Roman" w:cs="Times New Roman"/>
          <w:sz w:val="24"/>
          <w:szCs w:val="24"/>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C09C537" w14:textId="16649425" w:rsidR="00D66BD0" w:rsidRPr="00057DD2" w:rsidRDefault="00D66B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C4E6E63" w14:textId="77777777" w:rsidR="008A6802"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5</w:t>
      </w:r>
      <w:r w:rsidR="008A6802" w:rsidRPr="00057DD2">
        <w:rPr>
          <w:rFonts w:ascii="Times New Roman" w:eastAsia="Times New Roman" w:hAnsi="Times New Roman" w:cs="Times New Roman"/>
          <w:bCs/>
          <w:sz w:val="24"/>
          <w:szCs w:val="24"/>
          <w:lang w:eastAsia="ru-RU"/>
        </w:rPr>
        <w:t xml:space="preserve">. Глава муниципального образования </w:t>
      </w:r>
      <w:r w:rsidRPr="00057DD2">
        <w:rPr>
          <w:rFonts w:ascii="Times New Roman" w:hAnsi="Times New Roman" w:cs="Times New Roman"/>
          <w:color w:val="000000"/>
          <w:sz w:val="24"/>
          <w:szCs w:val="24"/>
          <w:shd w:val="clear" w:color="auto" w:fill="FFFFFF"/>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7ED7A0C" w14:textId="5BF65653"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5.1. Проект о внесении изменений в правила землепользования и застройки, направленный в Совет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 подлежит рассмотрению на заседании указанного органа не позднее дня проведения заседания, следующего за ближайшим заседанием.</w:t>
      </w:r>
    </w:p>
    <w:p w14:paraId="2C6FED09" w14:textId="4592804D"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6. Глава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82"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настоящей статьи, обязан принять решение о внесении изменений в правила землепользования и застройки. Предписание, указанное в </w:t>
      </w:r>
      <w:hyperlink r:id="rId83"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xml:space="preserve"> настоящей статьи, может быть обжаловано главой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в суде.</w:t>
      </w:r>
    </w:p>
    <w:p w14:paraId="5CE54178" w14:textId="77777777"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4"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w:t>
      </w:r>
      <w:r w:rsidRPr="00057DD2">
        <w:rPr>
          <w:rFonts w:ascii="Times New Roman" w:hAnsi="Times New Roman" w:cs="Times New Roman"/>
          <w:sz w:val="24"/>
          <w:szCs w:val="24"/>
          <w:shd w:val="clear" w:color="auto" w:fill="FFFFFF"/>
        </w:rPr>
        <w:lastRenderedPageBreak/>
        <w:t>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85"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20D7235" w14:textId="4F24F316"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8. </w:t>
      </w:r>
      <w:r w:rsidR="005B374C" w:rsidRPr="00057DD2">
        <w:rPr>
          <w:rFonts w:ascii="Times New Roman" w:hAnsi="Times New Roman" w:cs="Times New Roman"/>
          <w:sz w:val="24"/>
          <w:szCs w:val="24"/>
          <w:shd w:val="clear" w:color="auto" w:fill="FFFFFF"/>
        </w:rPr>
        <w:t>В случаях, предусмотренных </w:t>
      </w:r>
      <w:hyperlink r:id="rId86" w:anchor="dst2456" w:history="1">
        <w:r w:rsidR="005B374C" w:rsidRPr="00057DD2">
          <w:rPr>
            <w:rFonts w:ascii="Times New Roman" w:hAnsi="Times New Roman" w:cs="Times New Roman"/>
            <w:sz w:val="24"/>
            <w:szCs w:val="24"/>
          </w:rPr>
          <w:t>пунктами 3</w:t>
        </w:r>
      </w:hyperlink>
      <w:r w:rsidR="005B374C" w:rsidRPr="00057DD2">
        <w:rPr>
          <w:rFonts w:ascii="Times New Roman" w:hAnsi="Times New Roman" w:cs="Times New Roman"/>
          <w:sz w:val="24"/>
          <w:szCs w:val="24"/>
          <w:shd w:val="clear" w:color="auto" w:fill="FFFFFF"/>
        </w:rPr>
        <w:t> - </w:t>
      </w:r>
      <w:hyperlink r:id="rId87" w:anchor="dst2458" w:history="1">
        <w:r w:rsidR="005B374C" w:rsidRPr="00057DD2">
          <w:rPr>
            <w:rFonts w:ascii="Times New Roman" w:hAnsi="Times New Roman" w:cs="Times New Roman"/>
            <w:sz w:val="24"/>
            <w:szCs w:val="24"/>
          </w:rPr>
          <w:t>5 части 2</w:t>
        </w:r>
      </w:hyperlink>
      <w:r w:rsidR="005B374C" w:rsidRPr="00057DD2">
        <w:rPr>
          <w:rFonts w:ascii="Times New Roman" w:hAnsi="Times New Roman" w:cs="Times New Roman"/>
          <w:sz w:val="24"/>
          <w:szCs w:val="24"/>
          <w:shd w:val="clear" w:color="auto" w:fill="FFFFFF"/>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8E33E63" w14:textId="06365026" w:rsidR="00E05E09" w:rsidRPr="00057DD2" w:rsidRDefault="00E05E09"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9. </w:t>
      </w:r>
      <w:r w:rsidR="005B374C" w:rsidRPr="00057DD2">
        <w:rPr>
          <w:rFonts w:ascii="Times New Roman" w:hAnsi="Times New Roman" w:cs="Times New Roman"/>
          <w:sz w:val="24"/>
          <w:szCs w:val="24"/>
          <w:shd w:val="clear" w:color="auto" w:fill="FFFFFF"/>
        </w:rPr>
        <w:t>В случае поступления требования, предусмотренного </w:t>
      </w:r>
      <w:hyperlink r:id="rId88" w:anchor="dst2461" w:history="1">
        <w:r w:rsidR="005B374C" w:rsidRPr="00057DD2">
          <w:rPr>
            <w:rFonts w:ascii="Times New Roman" w:hAnsi="Times New Roman" w:cs="Times New Roman"/>
            <w:sz w:val="24"/>
            <w:szCs w:val="24"/>
          </w:rPr>
          <w:t>частью 8</w:t>
        </w:r>
      </w:hyperlink>
      <w:r w:rsidR="005B374C"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9" w:anchor="dst2456" w:history="1">
        <w:r w:rsidR="005B374C" w:rsidRPr="00057DD2">
          <w:rPr>
            <w:rFonts w:ascii="Times New Roman" w:hAnsi="Times New Roman" w:cs="Times New Roman"/>
            <w:sz w:val="24"/>
            <w:szCs w:val="24"/>
          </w:rPr>
          <w:t>пунктами 3</w:t>
        </w:r>
      </w:hyperlink>
      <w:r w:rsidR="005B374C" w:rsidRPr="00057DD2">
        <w:rPr>
          <w:rFonts w:ascii="Times New Roman" w:hAnsi="Times New Roman" w:cs="Times New Roman"/>
          <w:sz w:val="24"/>
          <w:szCs w:val="24"/>
          <w:shd w:val="clear" w:color="auto" w:fill="FFFFFF"/>
        </w:rPr>
        <w:t> - </w:t>
      </w:r>
      <w:hyperlink r:id="rId90" w:anchor="dst2458" w:history="1">
        <w:r w:rsidR="005B374C" w:rsidRPr="00057DD2">
          <w:rPr>
            <w:rFonts w:ascii="Times New Roman" w:hAnsi="Times New Roman" w:cs="Times New Roman"/>
            <w:sz w:val="24"/>
            <w:szCs w:val="24"/>
          </w:rPr>
          <w:t>5 части 2</w:t>
        </w:r>
      </w:hyperlink>
      <w:r w:rsidR="005B374C"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91" w:anchor="dst3124" w:history="1">
        <w:r w:rsidR="005B374C" w:rsidRPr="00057DD2">
          <w:rPr>
            <w:rFonts w:ascii="Times New Roman" w:hAnsi="Times New Roman" w:cs="Times New Roman"/>
            <w:sz w:val="24"/>
            <w:szCs w:val="24"/>
          </w:rPr>
          <w:t>частью 8</w:t>
        </w:r>
      </w:hyperlink>
      <w:r w:rsidR="005B374C" w:rsidRPr="00057DD2">
        <w:rPr>
          <w:rFonts w:ascii="Times New Roman" w:hAnsi="Times New Roman" w:cs="Times New Roman"/>
          <w:sz w:val="24"/>
          <w:szCs w:val="24"/>
          <w:shd w:val="clear" w:color="auto" w:fill="FFFFFF"/>
        </w:rPr>
        <w:t> настоящей статьи, не требуется</w:t>
      </w:r>
      <w:r w:rsidRPr="00057DD2">
        <w:rPr>
          <w:rFonts w:ascii="Times New Roman" w:hAnsi="Times New Roman" w:cs="Times New Roman"/>
          <w:sz w:val="24"/>
          <w:szCs w:val="24"/>
          <w:shd w:val="clear" w:color="auto" w:fill="FFFFFF"/>
        </w:rPr>
        <w:t>.</w:t>
      </w:r>
    </w:p>
    <w:p w14:paraId="00DD1B5C" w14:textId="77777777" w:rsidR="00E05E09" w:rsidRPr="00057DD2" w:rsidRDefault="00E05E09"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10. Срок уточнения правил землепользования и застройки в соответствии с </w:t>
      </w:r>
      <w:hyperlink r:id="rId92" w:anchor="dst3125" w:history="1">
        <w:r w:rsidRPr="00057DD2">
          <w:rPr>
            <w:rStyle w:val="a6"/>
            <w:rFonts w:ascii="Times New Roman" w:hAnsi="Times New Roman" w:cs="Times New Roman"/>
            <w:color w:val="auto"/>
            <w:sz w:val="24"/>
            <w:szCs w:val="24"/>
            <w:u w:val="none"/>
            <w:shd w:val="clear" w:color="auto" w:fill="FFFFFF"/>
          </w:rPr>
          <w:t>частью 9</w:t>
        </w:r>
      </w:hyperlink>
      <w:r w:rsidRPr="00057DD2">
        <w:rPr>
          <w:rFonts w:ascii="Times New Roman" w:hAnsi="Times New Roman" w:cs="Times New Roman"/>
          <w:sz w:val="24"/>
          <w:szCs w:val="24"/>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93" w:anchor="dst2461" w:history="1">
        <w:r w:rsidRPr="00057DD2">
          <w:rPr>
            <w:rStyle w:val="a6"/>
            <w:rFonts w:ascii="Times New Roman" w:hAnsi="Times New Roman" w:cs="Times New Roman"/>
            <w:color w:val="auto"/>
            <w:sz w:val="24"/>
            <w:szCs w:val="24"/>
            <w:u w:val="none"/>
            <w:shd w:val="clear" w:color="auto" w:fill="FFFFFF"/>
          </w:rPr>
          <w:t>частью 8</w:t>
        </w:r>
      </w:hyperlink>
      <w:r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94" w:anchor="dst2456" w:history="1">
        <w:r w:rsidRPr="00057DD2">
          <w:rPr>
            <w:rStyle w:val="a6"/>
            <w:rFonts w:ascii="Times New Roman" w:hAnsi="Times New Roman" w:cs="Times New Roman"/>
            <w:color w:val="auto"/>
            <w:sz w:val="24"/>
            <w:szCs w:val="24"/>
            <w:u w:val="none"/>
            <w:shd w:val="clear" w:color="auto" w:fill="FFFFFF"/>
          </w:rPr>
          <w:t>пунктами 3</w:t>
        </w:r>
      </w:hyperlink>
      <w:r w:rsidRPr="00057DD2">
        <w:rPr>
          <w:rFonts w:ascii="Times New Roman" w:hAnsi="Times New Roman" w:cs="Times New Roman"/>
          <w:sz w:val="24"/>
          <w:szCs w:val="24"/>
          <w:shd w:val="clear" w:color="auto" w:fill="FFFFFF"/>
        </w:rPr>
        <w:t> - </w:t>
      </w:r>
      <w:hyperlink r:id="rId95" w:anchor="dst2458" w:history="1">
        <w:r w:rsidRPr="00057DD2">
          <w:rPr>
            <w:rStyle w:val="a6"/>
            <w:rFonts w:ascii="Times New Roman" w:hAnsi="Times New Roman" w:cs="Times New Roman"/>
            <w:color w:val="auto"/>
            <w:sz w:val="24"/>
            <w:szCs w:val="24"/>
            <w:u w:val="none"/>
            <w:shd w:val="clear" w:color="auto" w:fill="FFFFFF"/>
          </w:rPr>
          <w:t>5 части 2</w:t>
        </w:r>
      </w:hyperlink>
      <w:r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w:t>
      </w:r>
    </w:p>
    <w:p w14:paraId="746F7986" w14:textId="456DCE30" w:rsidR="005B374C" w:rsidRPr="00057DD2" w:rsidRDefault="005B374C"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96" w:anchor="dst4280" w:history="1">
        <w:r w:rsidRPr="00057DD2">
          <w:rPr>
            <w:rFonts w:ascii="Times New Roman" w:hAnsi="Times New Roman" w:cs="Times New Roman"/>
            <w:sz w:val="24"/>
            <w:szCs w:val="24"/>
          </w:rPr>
          <w:t>частями 3.2</w:t>
        </w:r>
      </w:hyperlink>
      <w:r w:rsidRPr="00057DD2">
        <w:rPr>
          <w:rFonts w:ascii="Times New Roman" w:hAnsi="Times New Roman" w:cs="Times New Roman"/>
          <w:sz w:val="24"/>
          <w:szCs w:val="24"/>
          <w:shd w:val="clear" w:color="auto" w:fill="FFFFFF"/>
        </w:rPr>
        <w:t> и </w:t>
      </w:r>
      <w:hyperlink r:id="rId97" w:anchor="dst3340" w:history="1">
        <w:r w:rsidRPr="00057DD2">
          <w:rPr>
            <w:rFonts w:ascii="Times New Roman" w:hAnsi="Times New Roman" w:cs="Times New Roman"/>
            <w:sz w:val="24"/>
            <w:szCs w:val="24"/>
          </w:rPr>
          <w:t>3.3</w:t>
        </w:r>
      </w:hyperlink>
      <w:r w:rsidRPr="00057DD2">
        <w:rPr>
          <w:rFonts w:ascii="Times New Roman" w:hAnsi="Times New Roman" w:cs="Times New Roman"/>
          <w:sz w:val="24"/>
          <w:szCs w:val="24"/>
          <w:shd w:val="clear" w:color="auto" w:fill="FFFFFF"/>
        </w:rPr>
        <w:t xml:space="preserve"> настоящей статьи, внесение изменений в правила </w:t>
      </w:r>
      <w:r w:rsidRPr="00057DD2">
        <w:rPr>
          <w:rFonts w:ascii="Times New Roman" w:hAnsi="Times New Roman" w:cs="Times New Roman"/>
          <w:sz w:val="24"/>
          <w:szCs w:val="24"/>
          <w:shd w:val="clear" w:color="auto" w:fill="FFFFFF"/>
        </w:rPr>
        <w:lastRenderedPageBreak/>
        <w:t>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0A336EE9" w14:textId="7488423B" w:rsidR="00FF0029" w:rsidRPr="00057DD2" w:rsidRDefault="00FF0029" w:rsidP="000C108B">
      <w:pPr>
        <w:pStyle w:val="2"/>
        <w:spacing w:before="240" w:after="240"/>
        <w:rPr>
          <w:sz w:val="24"/>
          <w:szCs w:val="24"/>
          <w:lang w:eastAsia="ru-RU"/>
        </w:rPr>
      </w:pPr>
      <w:bookmarkStart w:id="55" w:name="_Toc164666924"/>
      <w:r w:rsidRPr="00057DD2">
        <w:rPr>
          <w:sz w:val="24"/>
          <w:szCs w:val="24"/>
          <w:lang w:eastAsia="ru-RU"/>
        </w:rPr>
        <w:t>ГЛАВА 10. РЕГУЛИРОВАНИЕ ИНЫХ ВОПРОСОВ ЗЕМЛЕПОЛЬЗОВАНИЯ И ЗАСТРОЙКИ</w:t>
      </w:r>
      <w:bookmarkEnd w:id="55"/>
    </w:p>
    <w:p w14:paraId="17BFCE14" w14:textId="18071B98"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6" w:name="_Toc164666925"/>
      <w:r w:rsidRPr="00057DD2">
        <w:rPr>
          <w:rFonts w:ascii="Times New Roman" w:eastAsiaTheme="majorEastAsia" w:hAnsi="Times New Roman"/>
          <w:color w:val="auto"/>
          <w:sz w:val="24"/>
          <w:szCs w:val="24"/>
        </w:rPr>
        <w:t xml:space="preserve">Статья </w:t>
      </w:r>
      <w:r w:rsidR="00815A2F" w:rsidRPr="00057DD2">
        <w:rPr>
          <w:rFonts w:ascii="Times New Roman" w:eastAsiaTheme="majorEastAsia" w:hAnsi="Times New Roman"/>
          <w:color w:val="auto"/>
          <w:sz w:val="24"/>
          <w:szCs w:val="24"/>
        </w:rPr>
        <w:t>30</w:t>
      </w:r>
      <w:r w:rsidRPr="00057DD2">
        <w:rPr>
          <w:rFonts w:ascii="Times New Roman" w:eastAsiaTheme="majorEastAsia" w:hAnsi="Times New Roman"/>
          <w:color w:val="auto"/>
          <w:sz w:val="24"/>
          <w:szCs w:val="24"/>
        </w:rPr>
        <w:t>. Право на осуществление строительства, реконструкции и объектов капитального строительства</w:t>
      </w:r>
      <w:bookmarkEnd w:id="56"/>
    </w:p>
    <w:p w14:paraId="3656B9F0" w14:textId="6FFCF2A1"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00FF0029" w:rsidRPr="00057DD2">
        <w:rPr>
          <w:rFonts w:ascii="Times New Roman" w:eastAsia="Times New Roman" w:hAnsi="Times New Roman" w:cs="Times New Roman"/>
          <w:bCs/>
          <w:sz w:val="24"/>
          <w:szCs w:val="24"/>
          <w:lang w:eastAsia="ru-RU"/>
        </w:rPr>
        <w:t>Правом осуществления строительства, реконструкции и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w:t>
      </w:r>
    </w:p>
    <w:p w14:paraId="3828062D" w14:textId="2335B7B3" w:rsidR="00FF0029" w:rsidRPr="00057DD2" w:rsidRDefault="00FF0029" w:rsidP="009716E5">
      <w:pPr>
        <w:pStyle w:val="3"/>
        <w:keepLines/>
        <w:spacing w:after="240"/>
        <w:jc w:val="center"/>
        <w:rPr>
          <w:rFonts w:ascii="Times New Roman" w:hAnsi="Times New Roman"/>
          <w:b w:val="0"/>
          <w:bCs/>
          <w:sz w:val="24"/>
          <w:szCs w:val="24"/>
        </w:rPr>
      </w:pPr>
      <w:bookmarkStart w:id="57" w:name="_Toc164666926"/>
      <w:r w:rsidRPr="00057DD2">
        <w:rPr>
          <w:rFonts w:ascii="Times New Roman" w:eastAsiaTheme="majorEastAsia" w:hAnsi="Times New Roman"/>
          <w:color w:val="auto"/>
          <w:sz w:val="24"/>
          <w:szCs w:val="24"/>
        </w:rPr>
        <w:t xml:space="preserve">Статья </w:t>
      </w:r>
      <w:r w:rsidR="00815A2F" w:rsidRPr="00057DD2">
        <w:rPr>
          <w:rFonts w:ascii="Times New Roman" w:eastAsiaTheme="majorEastAsia" w:hAnsi="Times New Roman"/>
          <w:color w:val="auto"/>
          <w:sz w:val="24"/>
          <w:szCs w:val="24"/>
        </w:rPr>
        <w:t>31</w:t>
      </w:r>
      <w:r w:rsidRPr="00057DD2">
        <w:rPr>
          <w:rFonts w:ascii="Times New Roman" w:eastAsiaTheme="majorEastAsia" w:hAnsi="Times New Roman"/>
          <w:color w:val="auto"/>
          <w:sz w:val="24"/>
          <w:szCs w:val="24"/>
        </w:rPr>
        <w:t>. Выдача разрешений на строительство</w:t>
      </w:r>
      <w:bookmarkEnd w:id="57"/>
    </w:p>
    <w:p w14:paraId="787A4726" w14:textId="7715DC64" w:rsidR="00AB3583"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1. </w:t>
      </w:r>
      <w:hyperlink r:id="rId98" w:anchor="dst100015" w:history="1">
        <w:r w:rsidR="00AB3583" w:rsidRPr="00057DD2">
          <w:rPr>
            <w:rStyle w:val="a6"/>
            <w:rFonts w:ascii="Times New Roman" w:hAnsi="Times New Roman" w:cs="Times New Roman"/>
            <w:color w:val="auto"/>
            <w:sz w:val="24"/>
            <w:szCs w:val="24"/>
            <w:u w:val="none"/>
            <w:shd w:val="clear" w:color="auto" w:fill="FFFFFF"/>
          </w:rPr>
          <w:t>Разрешение</w:t>
        </w:r>
      </w:hyperlink>
      <w:r w:rsidR="00AB3583" w:rsidRPr="00057DD2">
        <w:rPr>
          <w:rFonts w:ascii="Times New Roman" w:hAnsi="Times New Roman" w:cs="Times New Roman"/>
          <w:sz w:val="24"/>
          <w:szCs w:val="24"/>
          <w:shd w:val="clear" w:color="auto" w:fill="FFFFFF"/>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99" w:anchor="dst184" w:history="1">
        <w:r w:rsidR="00AB3583" w:rsidRPr="00057DD2">
          <w:rPr>
            <w:rStyle w:val="a6"/>
            <w:rFonts w:ascii="Times New Roman" w:hAnsi="Times New Roman" w:cs="Times New Roman"/>
            <w:color w:val="auto"/>
            <w:sz w:val="24"/>
            <w:szCs w:val="24"/>
            <w:u w:val="none"/>
            <w:shd w:val="clear" w:color="auto" w:fill="FFFFFF"/>
          </w:rPr>
          <w:t>частью 7 статьи 36</w:t>
        </w:r>
      </w:hyperlink>
      <w:r w:rsidR="00AB3583" w:rsidRPr="00057DD2">
        <w:rPr>
          <w:rFonts w:ascii="Times New Roman" w:hAnsi="Times New Roman" w:cs="Times New Roman"/>
          <w:sz w:val="24"/>
          <w:szCs w:val="24"/>
          <w:shd w:val="clear" w:color="auto" w:fill="FFFFFF"/>
        </w:rPr>
        <w:t> Градостроительного Кодекса РФ требованиям к назначению, параметрам и размещению объекта капитального строительства на указанном земельном участке), проектом планировки территории и проектом межевания территории (за исключением случаев, если в соответствии с Градостроительным</w:t>
      </w:r>
      <w:r w:rsidR="00B00180" w:rsidRPr="00057DD2">
        <w:rPr>
          <w:rFonts w:ascii="Times New Roman" w:hAnsi="Times New Roman" w:cs="Times New Roman"/>
          <w:sz w:val="24"/>
          <w:szCs w:val="24"/>
          <w:shd w:val="clear" w:color="auto" w:fill="FFFFFF"/>
        </w:rPr>
        <w:t xml:space="preserve"> </w:t>
      </w:r>
      <w:r w:rsidR="00AB3583" w:rsidRPr="00057DD2">
        <w:rPr>
          <w:rFonts w:ascii="Times New Roman" w:hAnsi="Times New Roman" w:cs="Times New Roman"/>
          <w:sz w:val="24"/>
          <w:szCs w:val="24"/>
          <w:shd w:val="clear" w:color="auto" w:fill="FFFFFF"/>
        </w:rPr>
        <w:t>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w:t>
      </w:r>
      <w:r w:rsidR="006B1D61" w:rsidRPr="00057DD2">
        <w:rPr>
          <w:rFonts w:ascii="Times New Roman" w:hAnsi="Times New Roman" w:cs="Times New Roman"/>
          <w:sz w:val="24"/>
          <w:szCs w:val="24"/>
          <w:shd w:val="clear" w:color="auto" w:fill="FFFFFF"/>
        </w:rPr>
        <w:t xml:space="preserve"> объектом</w:t>
      </w:r>
      <w:r w:rsidR="00AB3583" w:rsidRPr="00057DD2">
        <w:rPr>
          <w:rFonts w:ascii="Times New Roman" w:hAnsi="Times New Roman" w:cs="Times New Roman"/>
          <w:sz w:val="24"/>
          <w:szCs w:val="24"/>
          <w:shd w:val="clear" w:color="auto" w:fill="FFFFFF"/>
        </w:rPr>
        <w:t>,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00" w:anchor="dst100014" w:history="1">
        <w:r w:rsidR="00AB3583" w:rsidRPr="00057DD2">
          <w:rPr>
            <w:rStyle w:val="a6"/>
            <w:rFonts w:ascii="Times New Roman" w:hAnsi="Times New Roman" w:cs="Times New Roman"/>
            <w:color w:val="auto"/>
            <w:sz w:val="24"/>
            <w:szCs w:val="24"/>
            <w:u w:val="none"/>
            <w:shd w:val="clear" w:color="auto" w:fill="FFFFFF"/>
          </w:rPr>
          <w:t>случаев</w:t>
        </w:r>
      </w:hyperlink>
      <w:r w:rsidR="00AB3583" w:rsidRPr="00057DD2">
        <w:rPr>
          <w:rFonts w:ascii="Times New Roman"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14:paraId="06087239" w14:textId="1055C468"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6B1D61" w:rsidRPr="00057DD2">
        <w:rPr>
          <w:rFonts w:ascii="Times New Roman" w:eastAsia="Times New Roman" w:hAnsi="Times New Roman" w:cs="Times New Roman"/>
          <w:bCs/>
          <w:sz w:val="24"/>
          <w:szCs w:val="24"/>
          <w:lang w:eastAsia="ru-RU"/>
        </w:rPr>
        <w:t xml:space="preserve">Порядок </w:t>
      </w:r>
      <w:r w:rsidR="00E61F6C" w:rsidRPr="00057DD2">
        <w:rPr>
          <w:rFonts w:ascii="Times New Roman" w:eastAsia="Times New Roman" w:hAnsi="Times New Roman" w:cs="Times New Roman"/>
          <w:bCs/>
          <w:sz w:val="24"/>
          <w:szCs w:val="24"/>
          <w:lang w:eastAsia="ru-RU"/>
        </w:rPr>
        <w:t>предоставления</w:t>
      </w:r>
      <w:r w:rsidR="006B1D61" w:rsidRPr="00057DD2">
        <w:rPr>
          <w:rFonts w:ascii="Times New Roman" w:eastAsia="Times New Roman" w:hAnsi="Times New Roman" w:cs="Times New Roman"/>
          <w:bCs/>
          <w:sz w:val="24"/>
          <w:szCs w:val="24"/>
          <w:lang w:eastAsia="ru-RU"/>
        </w:rPr>
        <w:t xml:space="preserve"> разрешений на строительство осуществляется в соответствии со статьей 51</w:t>
      </w:r>
      <w:r w:rsidR="00FF0029" w:rsidRPr="00057DD2">
        <w:rPr>
          <w:rFonts w:ascii="Times New Roman" w:eastAsia="Times New Roman" w:hAnsi="Times New Roman" w:cs="Times New Roman"/>
          <w:bCs/>
          <w:sz w:val="24"/>
          <w:szCs w:val="24"/>
          <w:lang w:eastAsia="ru-RU"/>
        </w:rPr>
        <w:t xml:space="preserve"> Градостроительн</w:t>
      </w:r>
      <w:r w:rsidR="006B1D61" w:rsidRPr="00057DD2">
        <w:rPr>
          <w:rFonts w:ascii="Times New Roman" w:eastAsia="Times New Roman" w:hAnsi="Times New Roman" w:cs="Times New Roman"/>
          <w:bCs/>
          <w:sz w:val="24"/>
          <w:szCs w:val="24"/>
          <w:lang w:eastAsia="ru-RU"/>
        </w:rPr>
        <w:t xml:space="preserve">ого </w:t>
      </w:r>
      <w:r w:rsidR="00FF0029" w:rsidRPr="00057DD2">
        <w:rPr>
          <w:rFonts w:ascii="Times New Roman" w:eastAsia="Times New Roman" w:hAnsi="Times New Roman" w:cs="Times New Roman"/>
          <w:bCs/>
          <w:sz w:val="24"/>
          <w:szCs w:val="24"/>
          <w:lang w:eastAsia="ru-RU"/>
        </w:rPr>
        <w:t>кодекс</w:t>
      </w:r>
      <w:r w:rsidR="006B1D61" w:rsidRPr="00057DD2">
        <w:rPr>
          <w:rFonts w:ascii="Times New Roman" w:eastAsia="Times New Roman" w:hAnsi="Times New Roman" w:cs="Times New Roman"/>
          <w:bCs/>
          <w:sz w:val="24"/>
          <w:szCs w:val="24"/>
          <w:lang w:eastAsia="ru-RU"/>
        </w:rPr>
        <w:t>а</w:t>
      </w:r>
      <w:r w:rsidR="00FF0029" w:rsidRPr="00057DD2">
        <w:rPr>
          <w:rFonts w:ascii="Times New Roman" w:eastAsia="Times New Roman" w:hAnsi="Times New Roman" w:cs="Times New Roman"/>
          <w:bCs/>
          <w:sz w:val="24"/>
          <w:szCs w:val="24"/>
          <w:lang w:eastAsia="ru-RU"/>
        </w:rPr>
        <w:t xml:space="preserve"> Российской Федерации.</w:t>
      </w:r>
    </w:p>
    <w:p w14:paraId="0D129A1A" w14:textId="5A430796"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FF0029" w:rsidRPr="00057DD2">
        <w:rPr>
          <w:rFonts w:ascii="Times New Roman" w:eastAsia="Times New Roman" w:hAnsi="Times New Roman" w:cs="Times New Roman"/>
          <w:bCs/>
          <w:sz w:val="24"/>
          <w:szCs w:val="24"/>
          <w:lang w:eastAsia="ru-RU"/>
        </w:rPr>
        <w:t>При выдаче разрешени</w:t>
      </w:r>
      <w:r w:rsidR="006B1D61" w:rsidRPr="00057DD2">
        <w:rPr>
          <w:rFonts w:ascii="Times New Roman" w:eastAsia="Times New Roman" w:hAnsi="Times New Roman" w:cs="Times New Roman"/>
          <w:bCs/>
          <w:sz w:val="24"/>
          <w:szCs w:val="24"/>
          <w:lang w:eastAsia="ru-RU"/>
        </w:rPr>
        <w:t>й</w:t>
      </w:r>
      <w:r w:rsidR="00FF0029" w:rsidRPr="00057DD2">
        <w:rPr>
          <w:rFonts w:ascii="Times New Roman" w:eastAsia="Times New Roman" w:hAnsi="Times New Roman" w:cs="Times New Roman"/>
          <w:bCs/>
          <w:sz w:val="24"/>
          <w:szCs w:val="24"/>
          <w:lang w:eastAsia="ru-RU"/>
        </w:rPr>
        <w:t xml:space="preserve">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14:paraId="1DAE7D10" w14:textId="261AD9A2"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00FF0029" w:rsidRPr="00057DD2">
        <w:rPr>
          <w:rFonts w:ascii="Times New Roman" w:eastAsia="Times New Roman" w:hAnsi="Times New Roman" w:cs="Times New Roman"/>
          <w:bCs/>
          <w:sz w:val="24"/>
          <w:szCs w:val="24"/>
          <w:lang w:eastAsia="ru-RU"/>
        </w:rPr>
        <w:t xml:space="preserve">Строительство и реконструкция многоквартирных жилых домов не допускается, </w:t>
      </w:r>
      <w:r w:rsidR="00FF0029" w:rsidRPr="00057DD2">
        <w:rPr>
          <w:rFonts w:ascii="Times New Roman" w:eastAsia="Times New Roman" w:hAnsi="Times New Roman" w:cs="Times New Roman"/>
          <w:bCs/>
          <w:sz w:val="24"/>
          <w:szCs w:val="24"/>
          <w:lang w:eastAsia="ru-RU"/>
        </w:rPr>
        <w:lastRenderedPageBreak/>
        <w:t>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4A008955" w14:textId="642A36DD"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00FF0029" w:rsidRPr="00057DD2">
        <w:rPr>
          <w:rFonts w:ascii="Times New Roman" w:eastAsia="Times New Roman" w:hAnsi="Times New Roman" w:cs="Times New Roman"/>
          <w:bCs/>
          <w:sz w:val="24"/>
          <w:szCs w:val="24"/>
          <w:lang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14:paraId="11A15667" w14:textId="4957781F"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FF0029" w:rsidRPr="00057DD2">
        <w:rPr>
          <w:rFonts w:ascii="Times New Roman" w:eastAsia="Times New Roman" w:hAnsi="Times New Roman" w:cs="Times New Roman"/>
          <w:bCs/>
          <w:sz w:val="24"/>
          <w:szCs w:val="24"/>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EFD0A1B" w14:textId="518A113E" w:rsidR="00564BB3" w:rsidRPr="00057DD2" w:rsidRDefault="00FF0029" w:rsidP="009716E5">
      <w:pPr>
        <w:pStyle w:val="3"/>
        <w:keepLines/>
        <w:numPr>
          <w:ilvl w:val="3"/>
          <w:numId w:val="1"/>
        </w:numPr>
        <w:tabs>
          <w:tab w:val="clear" w:pos="0"/>
        </w:tabs>
        <w:spacing w:after="240"/>
        <w:jc w:val="center"/>
        <w:rPr>
          <w:rFonts w:ascii="Times New Roman" w:eastAsiaTheme="majorEastAsia" w:hAnsi="Times New Roman"/>
          <w:color w:val="auto"/>
          <w:sz w:val="24"/>
          <w:szCs w:val="24"/>
        </w:rPr>
      </w:pPr>
      <w:bookmarkStart w:id="58" w:name="_Toc164666927"/>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2</w:t>
      </w:r>
      <w:r w:rsidRPr="00057DD2">
        <w:rPr>
          <w:rFonts w:ascii="Times New Roman" w:eastAsiaTheme="majorEastAsia" w:hAnsi="Times New Roman"/>
          <w:color w:val="auto"/>
          <w:sz w:val="24"/>
          <w:szCs w:val="24"/>
        </w:rPr>
        <w:t xml:space="preserve">. Выдача </w:t>
      </w:r>
      <w:r w:rsidR="00564BB3" w:rsidRPr="00057DD2">
        <w:rPr>
          <w:rFonts w:ascii="Times New Roman" w:eastAsiaTheme="majorEastAsia" w:hAnsi="Times New Roman"/>
          <w:color w:val="auto"/>
          <w:sz w:val="24"/>
          <w:szCs w:val="24"/>
        </w:rPr>
        <w:t>уведомлений о планируемых строительстве или реконструкции объекта индивидуального жилищного строительства или садового дома</w:t>
      </w:r>
      <w:bookmarkEnd w:id="58"/>
    </w:p>
    <w:p w14:paraId="065943C7" w14:textId="00D1A63F" w:rsidR="00FF0029" w:rsidRPr="00057DD2" w:rsidRDefault="00AF55E3"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1. </w:t>
      </w:r>
      <w:r w:rsidR="00564BB3" w:rsidRPr="00057DD2">
        <w:rPr>
          <w:rFonts w:ascii="Times New Roman" w:hAnsi="Times New Roman" w:cs="Times New Roman"/>
          <w:color w:val="000000"/>
          <w:sz w:val="24"/>
          <w:szCs w:val="24"/>
          <w:shd w:val="clear" w:color="auto" w:fill="FFFFFF"/>
        </w:rPr>
        <w:t>Уведомление о планируемых строительстве или реконструкции объекта индивидуального жилищного строительства или садового дома представляет собой документ, устанавливающий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2989D2A8" w14:textId="4329D590" w:rsidR="00E61F6C" w:rsidRPr="00057DD2" w:rsidRDefault="00AF55E3"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2. </w:t>
      </w:r>
      <w:r w:rsidR="00E61F6C" w:rsidRPr="00057DD2">
        <w:rPr>
          <w:rFonts w:ascii="Times New Roman" w:hAnsi="Times New Roman" w:cs="Times New Roman"/>
          <w:color w:val="000000"/>
          <w:sz w:val="24"/>
          <w:szCs w:val="24"/>
          <w:shd w:val="clear" w:color="auto" w:fill="FFFFFF"/>
        </w:rPr>
        <w:t>Порядок предоставления уведомлений о планируемых строительстве или реконструкции объекта индивидуального жилищного строительства или садового дома осуществляется в соответствии со статьей 51.1 Градостроительного кодекса Российской Федерации.</w:t>
      </w:r>
    </w:p>
    <w:p w14:paraId="4F792813" w14:textId="61FBA5B8" w:rsidR="00564BB3" w:rsidRPr="00057DD2" w:rsidRDefault="00564BB3" w:rsidP="009716E5">
      <w:pPr>
        <w:pStyle w:val="3"/>
        <w:keepLines/>
        <w:spacing w:after="240"/>
        <w:jc w:val="center"/>
        <w:rPr>
          <w:rFonts w:ascii="Times New Roman" w:eastAsiaTheme="majorEastAsia" w:hAnsi="Times New Roman"/>
          <w:color w:val="auto"/>
          <w:sz w:val="24"/>
          <w:szCs w:val="24"/>
        </w:rPr>
      </w:pPr>
      <w:bookmarkStart w:id="59" w:name="_Toc164666928"/>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3</w:t>
      </w:r>
      <w:r w:rsidRPr="00057DD2">
        <w:rPr>
          <w:rFonts w:ascii="Times New Roman" w:eastAsiaTheme="majorEastAsia" w:hAnsi="Times New Roman"/>
          <w:color w:val="auto"/>
          <w:sz w:val="24"/>
          <w:szCs w:val="24"/>
        </w:rPr>
        <w:t>.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bookmarkEnd w:id="59"/>
    </w:p>
    <w:p w14:paraId="7516BB03" w14:textId="5D805A9D" w:rsidR="00564BB3" w:rsidRPr="00057DD2" w:rsidRDefault="00AF55E3" w:rsidP="00A33A5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 </w:t>
      </w:r>
      <w:r w:rsidR="00564BB3" w:rsidRPr="00057DD2">
        <w:rPr>
          <w:rFonts w:ascii="Times New Roman" w:hAnsi="Times New Roman" w:cs="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01" w:anchor="dst100014" w:history="1">
        <w:r w:rsidR="00564BB3" w:rsidRPr="00057DD2">
          <w:rPr>
            <w:rStyle w:val="a6"/>
            <w:rFonts w:ascii="Times New Roman" w:hAnsi="Times New Roman" w:cs="Times New Roman"/>
            <w:color w:val="auto"/>
            <w:sz w:val="24"/>
            <w:szCs w:val="24"/>
            <w:u w:val="none"/>
            <w:shd w:val="clear" w:color="auto" w:fill="FFFFFF"/>
          </w:rPr>
          <w:t>случаев</w:t>
        </w:r>
      </w:hyperlink>
      <w:r w:rsidR="00564BB3" w:rsidRPr="00057DD2">
        <w:rPr>
          <w:rFonts w:ascii="Times New Roman"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041152B6" w14:textId="15687F8A" w:rsidR="00564BB3" w:rsidRPr="00057DD2" w:rsidRDefault="00AF55E3" w:rsidP="00A33A5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lastRenderedPageBreak/>
        <w:t xml:space="preserve">2. </w:t>
      </w:r>
      <w:r w:rsidR="00564BB3" w:rsidRPr="00057DD2">
        <w:rPr>
          <w:rFonts w:ascii="Times New Roman" w:hAnsi="Times New Roman" w:cs="Times New Roman"/>
          <w:color w:val="000000"/>
          <w:sz w:val="24"/>
          <w:szCs w:val="24"/>
          <w:shd w:val="clear" w:color="auto" w:fill="FFFFFF"/>
        </w:rPr>
        <w:t>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представляет собой документ, устанавливающий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w:t>
      </w:r>
    </w:p>
    <w:p w14:paraId="279EC3E5" w14:textId="1B3EED64" w:rsidR="00564BB3" w:rsidRPr="00057DD2" w:rsidRDefault="00AF55E3" w:rsidP="00A33A5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564BB3" w:rsidRPr="00057DD2">
        <w:rPr>
          <w:rFonts w:ascii="Times New Roman" w:eastAsia="Times New Roman" w:hAnsi="Times New Roman" w:cs="Times New Roman"/>
          <w:bCs/>
          <w:sz w:val="24"/>
          <w:szCs w:val="24"/>
          <w:lang w:eastAsia="ru-RU"/>
        </w:rPr>
        <w:t xml:space="preserve">Порядок </w:t>
      </w:r>
      <w:r w:rsidR="00E61F6C" w:rsidRPr="00057DD2">
        <w:rPr>
          <w:rFonts w:ascii="Times New Roman" w:eastAsia="Times New Roman" w:hAnsi="Times New Roman" w:cs="Times New Roman"/>
          <w:bCs/>
          <w:sz w:val="24"/>
          <w:szCs w:val="24"/>
          <w:lang w:eastAsia="ru-RU"/>
        </w:rPr>
        <w:t>предоставления</w:t>
      </w:r>
      <w:r w:rsidR="00564BB3" w:rsidRPr="00057DD2">
        <w:rPr>
          <w:rFonts w:ascii="Times New Roman" w:eastAsia="Times New Roman" w:hAnsi="Times New Roman" w:cs="Times New Roman"/>
          <w:bCs/>
          <w:sz w:val="24"/>
          <w:szCs w:val="24"/>
          <w:lang w:eastAsia="ru-RU"/>
        </w:rPr>
        <w:t xml:space="preserve"> разрешений на ввод объекта в эксплуатацию, </w:t>
      </w:r>
      <w:r w:rsidR="00564BB3" w:rsidRPr="00057DD2">
        <w:rPr>
          <w:rFonts w:ascii="Times New Roman" w:hAnsi="Times New Roman" w:cs="Times New Roman"/>
          <w:color w:val="000000"/>
          <w:sz w:val="24"/>
          <w:szCs w:val="24"/>
          <w:shd w:val="clear" w:color="auto" w:fill="FFFFFF"/>
        </w:rPr>
        <w:t>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564BB3" w:rsidRPr="00057DD2">
        <w:rPr>
          <w:rFonts w:ascii="Times New Roman" w:eastAsia="Times New Roman" w:hAnsi="Times New Roman" w:cs="Times New Roman"/>
          <w:bCs/>
          <w:sz w:val="24"/>
          <w:szCs w:val="24"/>
          <w:lang w:eastAsia="ru-RU"/>
        </w:rPr>
        <w:t xml:space="preserve"> осуществляется в соответствии со статьей 55 Градостроительного кодекса Российской Федерации.</w:t>
      </w:r>
    </w:p>
    <w:p w14:paraId="73278344" w14:textId="52C869BB" w:rsidR="00FF0029" w:rsidRPr="00057DD2" w:rsidRDefault="00FF0029" w:rsidP="000C108B">
      <w:pPr>
        <w:pStyle w:val="2"/>
        <w:spacing w:before="240" w:after="240"/>
        <w:rPr>
          <w:sz w:val="24"/>
          <w:szCs w:val="24"/>
          <w:lang w:eastAsia="ru-RU"/>
        </w:rPr>
      </w:pPr>
      <w:bookmarkStart w:id="60" w:name="_Toc164666929"/>
      <w:r w:rsidRPr="00057DD2">
        <w:rPr>
          <w:sz w:val="24"/>
          <w:szCs w:val="24"/>
          <w:lang w:eastAsia="ru-RU"/>
        </w:rPr>
        <w:t>ГЛАВА 11. БЛАГОУСТРОЙСТВО И ДИЗАЙН МАТЕРИАЛЬНО-ПРОСТРАНСТВЕННОЙ СРЕДЫ ПОСЕЛЕНИЯ</w:t>
      </w:r>
      <w:bookmarkEnd w:id="60"/>
    </w:p>
    <w:p w14:paraId="338AA2DC" w14:textId="4C212A4A"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1" w:name="_Toc164666930"/>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4</w:t>
      </w:r>
      <w:r w:rsidRPr="00057DD2">
        <w:rPr>
          <w:rFonts w:ascii="Times New Roman" w:eastAsiaTheme="majorEastAsia" w:hAnsi="Times New Roman"/>
          <w:color w:val="auto"/>
          <w:sz w:val="24"/>
          <w:szCs w:val="24"/>
        </w:rPr>
        <w:t>. Общее описание объектов благоустройства и дизайна материально-пространственной среды поселения</w:t>
      </w:r>
      <w:bookmarkEnd w:id="61"/>
    </w:p>
    <w:p w14:paraId="73C471FD"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14:paraId="5255E833"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14:paraId="44B9DEF1"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Прилегающие территории также относятся к объектам благоустройства. </w:t>
      </w:r>
    </w:p>
    <w:p w14:paraId="29AAAB67"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14:paraId="137E5ED2" w14:textId="661CCE00"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края проезжей части прилегающих дорог, проездов; </w:t>
      </w:r>
    </w:p>
    <w:p w14:paraId="72084DF1" w14:textId="7F255EB3"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середины территорий, находящихся между двумя землевладениями; </w:t>
      </w:r>
    </w:p>
    <w:p w14:paraId="43A30478" w14:textId="6B54C3F1"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береговой линии водных преград, водоемов. </w:t>
      </w:r>
    </w:p>
    <w:p w14:paraId="5FEF5B6A"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 </w:t>
      </w:r>
    </w:p>
    <w:p w14:paraId="28C06DC9" w14:textId="16E5E7A2"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2" w:name="_Toc164666931"/>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5</w:t>
      </w:r>
      <w:r w:rsidRPr="00057DD2">
        <w:rPr>
          <w:rFonts w:ascii="Times New Roman" w:eastAsiaTheme="majorEastAsia" w:hAnsi="Times New Roman"/>
          <w:color w:val="auto"/>
          <w:sz w:val="24"/>
          <w:szCs w:val="24"/>
        </w:rPr>
        <w:t>. Порядок создания, изменения (реконструкции) объектов благоустройства</w:t>
      </w:r>
      <w:bookmarkEnd w:id="62"/>
    </w:p>
    <w:p w14:paraId="3D67B3C0"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Проектная документация на создание, изменение (реконструкцию) объектов благоустройства разрабатывается на: </w:t>
      </w:r>
    </w:p>
    <w:p w14:paraId="4E679834" w14:textId="783AA2B7"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комплексное благоустройство объекта, включающее в себя благоустройство территории и обновление, изменение (реконструкцию) фасадов зданий, сооружений,</w:t>
      </w:r>
      <w:r w:rsidR="00CE032B" w:rsidRPr="00057DD2">
        <w:rPr>
          <w:rFonts w:ascii="Times New Roman" w:eastAsia="Times New Roman" w:hAnsi="Times New Roman" w:cs="Times New Roman"/>
          <w:color w:val="000000"/>
          <w:sz w:val="24"/>
          <w:szCs w:val="24"/>
          <w:lang w:eastAsia="ru-RU"/>
        </w:rPr>
        <w:t xml:space="preserve"> </w:t>
      </w:r>
      <w:r w:rsidRPr="00057DD2">
        <w:rPr>
          <w:rFonts w:ascii="Times New Roman" w:eastAsia="Times New Roman" w:hAnsi="Times New Roman" w:cs="Times New Roman"/>
          <w:color w:val="000000"/>
          <w:sz w:val="24"/>
          <w:szCs w:val="24"/>
          <w:lang w:eastAsia="ru-RU"/>
        </w:rPr>
        <w:t xml:space="preserve">ее окружающих или находящихся на ней; </w:t>
      </w:r>
    </w:p>
    <w:p w14:paraId="7746D95B" w14:textId="04B86DD0"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благоустройство территории объекта (в том числе прилегающей) или ее части; </w:t>
      </w:r>
    </w:p>
    <w:p w14:paraId="740D696C" w14:textId="2DC664A6"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обновление, изменение фасадов зданий, сооружений или обновление, реконструкцию, замену объектов некапитального типа и их комплексов. </w:t>
      </w:r>
    </w:p>
    <w:p w14:paraId="41924DB2"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14:paraId="24BB6A13"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14:paraId="44E12E86"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14:paraId="0DC2996F"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14:paraId="7D84E720"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14:paraId="6EA3B27B" w14:textId="5A8E10BE"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p>
    <w:p w14:paraId="22947F9E" w14:textId="06F053D1"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3" w:name="_Toc164666932"/>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6</w:t>
      </w:r>
      <w:r w:rsidRPr="00057DD2">
        <w:rPr>
          <w:rFonts w:ascii="Times New Roman" w:eastAsiaTheme="majorEastAsia" w:hAnsi="Times New Roman"/>
          <w:color w:val="auto"/>
          <w:sz w:val="24"/>
          <w:szCs w:val="24"/>
        </w:rPr>
        <w:t>. Порядок содержания, ремонта и изменения фасадов зданий, сооружений размещения объектов не капитального типа</w:t>
      </w:r>
      <w:bookmarkEnd w:id="63"/>
    </w:p>
    <w:p w14:paraId="682DCC77" w14:textId="0738A424"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p>
    <w:p w14:paraId="4009E645"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14:paraId="56D3B444"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В процессе эксплуатации объекта некапитального типа владелец обязан: </w:t>
      </w:r>
    </w:p>
    <w:p w14:paraId="12B76E52" w14:textId="6D537E2B"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14:paraId="220FFC8F" w14:textId="501AD0E2"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обеспечивать пожаробезопасность сооружения, выполнять санитарные нормы и правила; </w:t>
      </w:r>
    </w:p>
    <w:p w14:paraId="5A58B956" w14:textId="4E6EB200"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проводить по мере необходимости косметический ремонт сооружения; </w:t>
      </w:r>
    </w:p>
    <w:p w14:paraId="18CB0BB6" w14:textId="76B75A5D"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14:paraId="408CF512"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w:t>
      </w:r>
      <w:r w:rsidRPr="00057DD2">
        <w:rPr>
          <w:rFonts w:ascii="Times New Roman" w:eastAsia="Times New Roman" w:hAnsi="Times New Roman" w:cs="Times New Roman"/>
          <w:bCs/>
          <w:sz w:val="24"/>
          <w:szCs w:val="24"/>
          <w:lang w:eastAsia="ru-RU"/>
        </w:rPr>
        <w:lastRenderedPageBreak/>
        <w:t xml:space="preserve">должны создавать помехи движению автотранспорта и пешеходов. Ширина пешеходного прохода должна быть не менее 1,5 м. </w:t>
      </w:r>
    </w:p>
    <w:p w14:paraId="7AA296F7"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Запрещается: </w:t>
      </w:r>
    </w:p>
    <w:p w14:paraId="4A86835B" w14:textId="07DED4A1"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bCs/>
          <w:sz w:val="24"/>
          <w:szCs w:val="24"/>
          <w:lang w:eastAsia="ru-RU"/>
        </w:rPr>
        <w:t xml:space="preserve">установка объектов некапитального типа на придомовых территориях </w:t>
      </w:r>
      <w:r w:rsidRPr="00057DD2">
        <w:rPr>
          <w:rFonts w:ascii="Times New Roman" w:eastAsia="Times New Roman" w:hAnsi="Times New Roman" w:cs="Times New Roman"/>
          <w:color w:val="000000"/>
          <w:sz w:val="24"/>
          <w:szCs w:val="24"/>
          <w:lang w:eastAsia="ru-RU"/>
        </w:rPr>
        <w:t xml:space="preserve">многоквартирных жилых домов без согласия собственников помещений; </w:t>
      </w:r>
    </w:p>
    <w:p w14:paraId="256A1D31" w14:textId="4DFD9224"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самовольные изменения внешнего вида объектов некапитального типа, их параметров (в том числе обкладка кирпичом). </w:t>
      </w:r>
    </w:p>
    <w:p w14:paraId="478444E7" w14:textId="4F7CE0D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4" w:name="_Toc164666933"/>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7</w:t>
      </w:r>
      <w:r w:rsidRPr="00057DD2">
        <w:rPr>
          <w:rFonts w:ascii="Times New Roman" w:eastAsiaTheme="majorEastAsia" w:hAnsi="Times New Roman"/>
          <w:color w:val="auto"/>
          <w:sz w:val="24"/>
          <w:szCs w:val="24"/>
        </w:rPr>
        <w:t>. Элементы благоустройства и дизайна материально-пространственной среды городских и сельских поселений</w:t>
      </w:r>
      <w:bookmarkEnd w:id="64"/>
    </w:p>
    <w:p w14:paraId="0F9B491A"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14:paraId="53501B39"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элементам благоустройства относятся: </w:t>
      </w:r>
    </w:p>
    <w:p w14:paraId="43313D10"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 </w:t>
      </w:r>
    </w:p>
    <w:p w14:paraId="5300631B"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14:paraId="50E6E9E9"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14:paraId="45A86716"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14:paraId="68878FDB"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памятные и информационные доски (знаки); </w:t>
      </w:r>
    </w:p>
    <w:p w14:paraId="33A6AEBC"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знаки охраны памятников истории и культуры, зон особо охраняемых территорий; </w:t>
      </w:r>
    </w:p>
    <w:p w14:paraId="1C8A2489"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элементы праздничного оформления. </w:t>
      </w:r>
    </w:p>
    <w:p w14:paraId="7AA8651F"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14:paraId="293C4FCC"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14:paraId="09CE1091"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14:paraId="5701D5A9" w14:textId="661A7BB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5" w:name="_Toc164666934"/>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8</w:t>
      </w:r>
      <w:r w:rsidRPr="00057DD2">
        <w:rPr>
          <w:rFonts w:ascii="Times New Roman" w:eastAsiaTheme="majorEastAsia" w:hAnsi="Times New Roman"/>
          <w:color w:val="auto"/>
          <w:sz w:val="24"/>
          <w:szCs w:val="24"/>
        </w:rPr>
        <w:t>. Порядок создания, изменения, обновления или замены элементов благоустройства</w:t>
      </w:r>
      <w:bookmarkEnd w:id="65"/>
    </w:p>
    <w:p w14:paraId="374DD13D" w14:textId="673DB14E"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создания, изменения, обновления или замены элементов благоустройства, участие населения,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администрации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r w:rsidR="0065713B">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 </w:t>
      </w:r>
    </w:p>
    <w:p w14:paraId="3F60E202"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14:paraId="02CB4032"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14:paraId="4A6A6CFE"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14:paraId="6FE43A45"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14:paraId="219C4C6C"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14:paraId="042C9FA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14:paraId="3EF6A4E3"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подготовленный пакет разрешительных документов выдается заявителю; </w:t>
      </w:r>
    </w:p>
    <w:p w14:paraId="172067AB"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14:paraId="5135BE5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14:paraId="15D525A5"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14:paraId="23578BFB" w14:textId="08692014"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6" w:name="_Toc164666935"/>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9</w:t>
      </w:r>
      <w:r w:rsidRPr="00057DD2">
        <w:rPr>
          <w:rFonts w:ascii="Times New Roman" w:eastAsiaTheme="majorEastAsia" w:hAnsi="Times New Roman"/>
          <w:color w:val="auto"/>
          <w:sz w:val="24"/>
          <w:szCs w:val="24"/>
        </w:rPr>
        <w:t>. Общие требования, предъявляемые к элементам благоустройства</w:t>
      </w:r>
      <w:bookmarkEnd w:id="66"/>
    </w:p>
    <w:p w14:paraId="0FE0FBE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Стационарные элементы благоустройства должны закрепляться так, чтобы исключить возможность их поломки или перемещения вручную. </w:t>
      </w:r>
    </w:p>
    <w:p w14:paraId="452DB4CC"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14:paraId="057DE010"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ОГИБДД, иных контрольных постов. </w:t>
      </w:r>
    </w:p>
    <w:p w14:paraId="49097325"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14:paraId="0A93282A"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14:paraId="4A787EF1"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При проектировании ограждений следует соблюдать требования градостроительных и технических регламентов, а до их утверждения - требования СНиП. </w:t>
      </w:r>
    </w:p>
    <w:p w14:paraId="0BAAB96C"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w:t>
      </w:r>
      <w:r w:rsidRPr="00057DD2">
        <w:rPr>
          <w:rFonts w:ascii="Times New Roman" w:eastAsia="Times New Roman" w:hAnsi="Times New Roman" w:cs="Times New Roman"/>
          <w:bCs/>
          <w:sz w:val="24"/>
          <w:szCs w:val="24"/>
          <w:lang w:eastAsia="ru-RU"/>
        </w:rPr>
        <w:lastRenderedPageBreak/>
        <w:t xml:space="preserve">с проектом, согласованным органом, уполномоченным в области градостроительной деятельности. </w:t>
      </w:r>
    </w:p>
    <w:p w14:paraId="2F981DDB"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ОГИБДД ОВД устраивать временный тротуар с разделяющим ограждением на проезжей части улицы шириной не менее 1,5 м. </w:t>
      </w:r>
    </w:p>
    <w:p w14:paraId="79BE282E"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14:paraId="0F1873C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14:paraId="381F92DB"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 угловых домах кварталов в темное время суток аншлаги (номер дома и название улицы) должны иметь подсветку. </w:t>
      </w:r>
    </w:p>
    <w:p w14:paraId="2E51C06A"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14:paraId="114F68B8"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Оборудование спортивно-игровых площадок должно соответствовать установленным стандартам и утвержденным проектным решениям. </w:t>
      </w:r>
    </w:p>
    <w:p w14:paraId="2E7115E3"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rsidRPr="00057DD2">
        <w:rPr>
          <w:rFonts w:ascii="Times New Roman" w:eastAsia="Times New Roman" w:hAnsi="Times New Roman" w:cs="Times New Roman"/>
          <w:bCs/>
          <w:sz w:val="24"/>
          <w:szCs w:val="24"/>
          <w:lang w:eastAsia="ru-RU"/>
        </w:rPr>
        <w:tab/>
      </w:r>
    </w:p>
    <w:p w14:paraId="43618466" w14:textId="4317D9B1"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00424927" w:rsidRPr="00057DD2">
        <w:rPr>
          <w:rFonts w:ascii="Times New Roman" w:eastAsia="Times New Roman" w:hAnsi="Times New Roman" w:cs="Times New Roman"/>
          <w:bCs/>
          <w:sz w:val="24"/>
          <w:szCs w:val="24"/>
          <w:lang w:eastAsia="ru-RU"/>
        </w:rPr>
        <w:t>сельского поселения</w:t>
      </w:r>
      <w:r w:rsidRPr="00057DD2">
        <w:rPr>
          <w:rFonts w:ascii="Times New Roman" w:eastAsia="Times New Roman" w:hAnsi="Times New Roman" w:cs="Times New Roman"/>
          <w:bCs/>
          <w:sz w:val="24"/>
          <w:szCs w:val="24"/>
          <w:lang w:eastAsia="ru-RU"/>
        </w:rPr>
        <w:t>, а также согласованных и утвержденных проектов.</w:t>
      </w:r>
    </w:p>
    <w:p w14:paraId="044437AF" w14:textId="659F55ED"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7" w:name="_Toc164666936"/>
      <w:r w:rsidRPr="00057DD2">
        <w:rPr>
          <w:rFonts w:ascii="Times New Roman" w:eastAsiaTheme="majorEastAsia" w:hAnsi="Times New Roman"/>
          <w:color w:val="auto"/>
          <w:sz w:val="24"/>
          <w:szCs w:val="24"/>
        </w:rPr>
        <w:t xml:space="preserve">Статья </w:t>
      </w:r>
      <w:r w:rsidR="00064125" w:rsidRPr="00057DD2">
        <w:rPr>
          <w:rFonts w:ascii="Times New Roman" w:eastAsiaTheme="majorEastAsia" w:hAnsi="Times New Roman"/>
          <w:color w:val="auto"/>
          <w:sz w:val="24"/>
          <w:szCs w:val="24"/>
        </w:rPr>
        <w:t>40</w:t>
      </w:r>
      <w:r w:rsidRPr="00057DD2">
        <w:rPr>
          <w:rFonts w:ascii="Times New Roman" w:eastAsiaTheme="majorEastAsia" w:hAnsi="Times New Roman"/>
          <w:color w:val="auto"/>
          <w:sz w:val="24"/>
          <w:szCs w:val="24"/>
        </w:rPr>
        <w:t>. Благоустройство и озеленение урбанизированных территорий</w:t>
      </w:r>
      <w:bookmarkEnd w:id="67"/>
    </w:p>
    <w:p w14:paraId="009ED47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Благоустройство материально-пространственной среды поселения включает в себя: </w:t>
      </w:r>
    </w:p>
    <w:p w14:paraId="6849DDDA"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вертикальную планировку и организацию рельефа; </w:t>
      </w:r>
    </w:p>
    <w:p w14:paraId="74D0E15D"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устройство покрытий дорожных и пешеходных коммуникаций (улиц, площадей, открытых автостоянок, спортивно-игровых площадок и прочего); </w:t>
      </w:r>
    </w:p>
    <w:p w14:paraId="0C62AB0B"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устройство уличного освещения; </w:t>
      </w:r>
    </w:p>
    <w:p w14:paraId="40487B05"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14:paraId="37A4473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озеленение. </w:t>
      </w:r>
    </w:p>
    <w:p w14:paraId="344D892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14:paraId="1D93C4D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Отвод поверхностных вод осуществляется в соответствии с техническими </w:t>
      </w:r>
      <w:r w:rsidRPr="00057DD2">
        <w:rPr>
          <w:rFonts w:ascii="Times New Roman" w:eastAsia="Times New Roman" w:hAnsi="Times New Roman" w:cs="Times New Roman"/>
          <w:bCs/>
          <w:sz w:val="24"/>
          <w:szCs w:val="24"/>
          <w:lang w:eastAsia="ru-RU"/>
        </w:rPr>
        <w:lastRenderedPageBreak/>
        <w:t xml:space="preserve">регламентами, а до их утверждения – в соответствии с требованиями СНиП. </w:t>
      </w:r>
    </w:p>
    <w:p w14:paraId="48F3F307"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14:paraId="51BF3BD8"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14:paraId="3067A151"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14:paraId="12A45DB8"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14:paraId="46AC25A6"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14:paraId="552D27E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14:paraId="406161AD"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Не допускается использовать для покрытия (мощения) дорог, тротуаров, пешеходных дорожек, открытых лестниц: </w:t>
      </w:r>
    </w:p>
    <w:p w14:paraId="72ECF4A0"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материалы, ухудшающие эстетические и эксплуатационные характеристики покрытия (мощения) по сравнению с заменяемым; </w:t>
      </w:r>
    </w:p>
    <w:p w14:paraId="0771829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экологически опасные материалы; </w:t>
      </w:r>
    </w:p>
    <w:p w14:paraId="28AC3E1D"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полированный естественный или глазурованный искусственный камень (плитку). </w:t>
      </w:r>
    </w:p>
    <w:p w14:paraId="72D7B526"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14:paraId="584D721B"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Структура городских и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14:paraId="2E1F6707"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14:paraId="05C03CA1"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14:paraId="3AE2B21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14:paraId="25D7391B" w14:textId="7E3892A5"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sidR="0065713B">
        <w:rPr>
          <w:rFonts w:ascii="Times New Roman" w:eastAsia="Times New Roman" w:hAnsi="Times New Roman" w:cs="Times New Roman"/>
          <w:bCs/>
          <w:sz w:val="24"/>
          <w:szCs w:val="24"/>
          <w:lang w:eastAsia="ru-RU"/>
        </w:rPr>
        <w:t>Темижбекского</w:t>
      </w:r>
      <w:r w:rsidRPr="00057DD2">
        <w:rPr>
          <w:rFonts w:ascii="Times New Roman" w:eastAsia="Times New Roman" w:hAnsi="Times New Roman" w:cs="Times New Roman"/>
          <w:bCs/>
          <w:sz w:val="24"/>
          <w:szCs w:val="24"/>
          <w:lang w:eastAsia="ru-RU"/>
        </w:rPr>
        <w:t xml:space="preserve"> сельского поселения. </w:t>
      </w:r>
    </w:p>
    <w:p w14:paraId="4CB69A5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14:paraId="144C247F" w14:textId="5F803B34"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w:t>
      </w:r>
      <w:r w:rsidR="0065713B">
        <w:rPr>
          <w:rFonts w:ascii="Times New Roman" w:eastAsia="Times New Roman" w:hAnsi="Times New Roman" w:cs="Times New Roman"/>
          <w:bCs/>
          <w:sz w:val="24"/>
          <w:szCs w:val="24"/>
          <w:lang w:eastAsia="ru-RU"/>
        </w:rPr>
        <w:t>Темижбекского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сельского поселения.</w:t>
      </w:r>
    </w:p>
    <w:p w14:paraId="3030B008" w14:textId="02BB7439"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8" w:name="_Toc164666937"/>
      <w:r w:rsidRPr="00057DD2">
        <w:rPr>
          <w:rFonts w:ascii="Times New Roman" w:eastAsiaTheme="majorEastAsia" w:hAnsi="Times New Roman"/>
          <w:color w:val="auto"/>
          <w:sz w:val="24"/>
          <w:szCs w:val="24"/>
        </w:rPr>
        <w:lastRenderedPageBreak/>
        <w:t xml:space="preserve">Статья </w:t>
      </w:r>
      <w:r w:rsidR="000E67A1" w:rsidRPr="00057DD2">
        <w:rPr>
          <w:rFonts w:ascii="Times New Roman" w:eastAsiaTheme="majorEastAsia" w:hAnsi="Times New Roman"/>
          <w:color w:val="auto"/>
          <w:sz w:val="24"/>
          <w:szCs w:val="24"/>
        </w:rPr>
        <w:t>4</w:t>
      </w:r>
      <w:r w:rsidR="00064125" w:rsidRPr="00057DD2">
        <w:rPr>
          <w:rFonts w:ascii="Times New Roman" w:eastAsiaTheme="majorEastAsia" w:hAnsi="Times New Roman"/>
          <w:color w:val="auto"/>
          <w:sz w:val="24"/>
          <w:szCs w:val="24"/>
        </w:rPr>
        <w:t>1</w:t>
      </w:r>
      <w:r w:rsidRPr="00057DD2">
        <w:rPr>
          <w:rFonts w:ascii="Times New Roman" w:eastAsiaTheme="majorEastAsia" w:hAnsi="Times New Roman"/>
          <w:color w:val="auto"/>
          <w:sz w:val="24"/>
          <w:szCs w:val="24"/>
        </w:rPr>
        <w:t>. Требования к инженерной подготовке и инженерной защите территории</w:t>
      </w:r>
      <w:bookmarkEnd w:id="68"/>
    </w:p>
    <w:p w14:paraId="1D35FD10"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14:paraId="3B3A01D7"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Мероприятия по инженерной подготовке территории предусматриваются во всех видах градостроительной и проектной документации.</w:t>
      </w:r>
    </w:p>
    <w:p w14:paraId="3B656355" w14:textId="2AA74FA0"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14:paraId="3BA07FA2" w14:textId="42D3DB75"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водопроводно-канализационного хозяйства с учетом его реконструкции;</w:t>
      </w:r>
    </w:p>
    <w:p w14:paraId="174D35D5" w14:textId="3DB86E83"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ливневой и дренажной системы;</w:t>
      </w:r>
    </w:p>
    <w:p w14:paraId="0816E6E7" w14:textId="78810285"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газификации;</w:t>
      </w:r>
    </w:p>
    <w:p w14:paraId="71A4DA12" w14:textId="308C4662"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телефонизации;</w:t>
      </w:r>
    </w:p>
    <w:p w14:paraId="5C4EE08B" w14:textId="6DDBCE8C"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энергоснабжения;</w:t>
      </w:r>
    </w:p>
    <w:p w14:paraId="59092603" w14:textId="37C2391F"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радиофикации;</w:t>
      </w:r>
    </w:p>
    <w:p w14:paraId="4F04220C" w14:textId="3A2D4E63"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озеленения;</w:t>
      </w:r>
    </w:p>
    <w:p w14:paraId="6C9B01D8" w14:textId="6253E1E5"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утилизации мусора и бытовых отходов.</w:t>
      </w:r>
    </w:p>
    <w:p w14:paraId="11A2B35B"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14:paraId="29C7758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Для строительства инженерных сетей разрабатываются также следующие виды проектов:</w:t>
      </w:r>
    </w:p>
    <w:p w14:paraId="63F3F90E" w14:textId="30AA3AE1"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улиц или площадей, в котором одновременно решаются вопросы размещения инженерных сетей;</w:t>
      </w:r>
    </w:p>
    <w:p w14:paraId="21A67F74" w14:textId="08644C1D"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застройки микрорайона или квартала с решением вопросов присоединения к магистральным сетям и размещения внутриквартальных сетей;</w:t>
      </w:r>
    </w:p>
    <w:p w14:paraId="0B74582A" w14:textId="4C670958"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отдельного объекта или группы объектов промышленного или жилищно-гражданского строительства;</w:t>
      </w:r>
    </w:p>
    <w:p w14:paraId="096700A1" w14:textId="14F29EDA"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отдельной транзитной или магистральной коммуникации, входящей в отраслевую схему;</w:t>
      </w:r>
    </w:p>
    <w:p w14:paraId="4F8FCAE6"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Технические условия действительны в течении нормативного срока проектирования и строительства объекта. Организации, выдавшие технические условия, 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14:paraId="5A67AC0D"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развитию магистральных и внутриквартальных сетей осуществляют организации – балансодержатели.</w:t>
      </w:r>
    </w:p>
    <w:p w14:paraId="56404809"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 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14:paraId="7B186EE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14:paraId="7362F0B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14:paraId="35B8F525"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w:t>
      </w:r>
      <w:r w:rsidRPr="00057DD2">
        <w:rPr>
          <w:rFonts w:ascii="Times New Roman" w:eastAsia="Times New Roman" w:hAnsi="Times New Roman" w:cs="Times New Roman"/>
          <w:bCs/>
          <w:sz w:val="24"/>
          <w:szCs w:val="24"/>
          <w:lang w:eastAsia="ru-RU"/>
        </w:rPr>
        <w:lastRenderedPageBreak/>
        <w:t xml:space="preserve">согласования и экспертизы аннулируются и проект подлежит повторному согласованию и экспертизе. </w:t>
      </w:r>
    </w:p>
    <w:p w14:paraId="13A1587F"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14:paraId="2FCCC1A0"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14:paraId="5D2CE786"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14:paraId="1EBAD5B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14:paraId="00A4FB97" w14:textId="5F4A494B"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w:t>
      </w:r>
    </w:p>
    <w:sectPr w:rsidR="00FF0029" w:rsidRPr="00057DD2" w:rsidSect="00F7292B">
      <w:footerReference w:type="default" r:id="rId102"/>
      <w:pgSz w:w="11906" w:h="16838"/>
      <w:pgMar w:top="1135"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8D3A8" w14:textId="77777777" w:rsidR="00DC367D" w:rsidRDefault="00DC367D" w:rsidP="00E257AA">
      <w:pPr>
        <w:spacing w:after="0" w:line="240" w:lineRule="auto"/>
      </w:pPr>
      <w:r>
        <w:separator/>
      </w:r>
    </w:p>
  </w:endnote>
  <w:endnote w:type="continuationSeparator" w:id="0">
    <w:p w14:paraId="4B3FA4BE" w14:textId="77777777" w:rsidR="00DC367D" w:rsidRDefault="00DC367D" w:rsidP="00E2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Yu Gothic"/>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827716"/>
      <w:docPartObj>
        <w:docPartGallery w:val="Page Numbers (Bottom of Page)"/>
        <w:docPartUnique/>
      </w:docPartObj>
    </w:sdtPr>
    <w:sdtContent>
      <w:p w14:paraId="57C28134" w14:textId="55367F21" w:rsidR="00B77A75" w:rsidRDefault="00B77A75">
        <w:pPr>
          <w:pStyle w:val="af4"/>
          <w:jc w:val="right"/>
        </w:pPr>
        <w:r>
          <w:fldChar w:fldCharType="begin"/>
        </w:r>
        <w:r>
          <w:instrText>PAGE   \* MERGEFORMAT</w:instrText>
        </w:r>
        <w:r>
          <w:fldChar w:fldCharType="separate"/>
        </w:r>
        <w:r w:rsidR="00462BAF">
          <w:rPr>
            <w:noProof/>
          </w:rPr>
          <w:t>136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E0402" w14:textId="77777777" w:rsidR="00DC367D" w:rsidRDefault="00DC367D" w:rsidP="00E257AA">
      <w:pPr>
        <w:spacing w:after="0" w:line="240" w:lineRule="auto"/>
      </w:pPr>
      <w:r>
        <w:separator/>
      </w:r>
    </w:p>
  </w:footnote>
  <w:footnote w:type="continuationSeparator" w:id="0">
    <w:p w14:paraId="69ADDE9F" w14:textId="77777777" w:rsidR="00DC367D" w:rsidRDefault="00DC367D" w:rsidP="00E257AA">
      <w:pPr>
        <w:spacing w:after="0" w:line="240" w:lineRule="auto"/>
      </w:pPr>
      <w:r>
        <w:continuationSeparator/>
      </w:r>
    </w:p>
  </w:footnote>
  <w:footnote w:id="1">
    <w:p w14:paraId="331DF891" w14:textId="77777777" w:rsidR="000429BF" w:rsidRPr="000429BF" w:rsidRDefault="000429BF" w:rsidP="00FC205D">
      <w:pPr>
        <w:pStyle w:val="afff"/>
        <w:jc w:val="both"/>
        <w:rPr>
          <w:sz w:val="20"/>
          <w:szCs w:val="20"/>
        </w:rPr>
      </w:pPr>
      <w:r w:rsidRPr="000429BF">
        <w:rPr>
          <w:rStyle w:val="affe"/>
          <w:sz w:val="20"/>
          <w:szCs w:val="20"/>
        </w:rPr>
        <w:footnoteRef/>
      </w:r>
      <w:r w:rsidRPr="000429BF">
        <w:rPr>
          <w:rStyle w:val="affe"/>
          <w:sz w:val="20"/>
          <w:szCs w:val="20"/>
        </w:rPr>
        <w:t xml:space="preserve">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w:t>
      </w:r>
      <w:hyperlink r:id="rId1" w:history="1">
        <w:r w:rsidRPr="000429BF">
          <w:rPr>
            <w:rStyle w:val="affe"/>
            <w:sz w:val="20"/>
            <w:szCs w:val="20"/>
          </w:rPr>
          <w:t xml:space="preserve"> СП 2.4.3648.</w:t>
        </w:r>
      </w:hyperlink>
    </w:p>
  </w:footnote>
  <w:footnote w:id="2">
    <w:p w14:paraId="1FD59B35" w14:textId="77777777" w:rsidR="000429BF" w:rsidRPr="000429BF" w:rsidRDefault="000429BF" w:rsidP="00FC205D">
      <w:pPr>
        <w:pStyle w:val="afff"/>
        <w:jc w:val="both"/>
        <w:rPr>
          <w:sz w:val="20"/>
          <w:szCs w:val="20"/>
        </w:rPr>
      </w:pPr>
      <w:r w:rsidRPr="000429BF">
        <w:rPr>
          <w:rStyle w:val="affe"/>
          <w:sz w:val="20"/>
          <w:szCs w:val="20"/>
        </w:rPr>
        <w:footnoteRef/>
      </w:r>
      <w:r w:rsidRPr="000429BF">
        <w:rPr>
          <w:rStyle w:val="affe"/>
          <w:sz w:val="20"/>
          <w:szCs w:val="20"/>
        </w:rPr>
        <w:t xml:space="preserve">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footnote>
  <w:footnote w:id="3">
    <w:p w14:paraId="60B0137F" w14:textId="77777777" w:rsidR="000429BF" w:rsidRPr="000429BF" w:rsidRDefault="000429BF" w:rsidP="00FC205D">
      <w:pPr>
        <w:pStyle w:val="afff"/>
        <w:jc w:val="both"/>
        <w:rPr>
          <w:sz w:val="20"/>
          <w:szCs w:val="20"/>
        </w:rPr>
      </w:pPr>
      <w:r w:rsidRPr="000429BF">
        <w:rPr>
          <w:rStyle w:val="affe"/>
          <w:sz w:val="20"/>
          <w:szCs w:val="20"/>
        </w:rPr>
        <w:footnoteRef/>
      </w:r>
      <w:r w:rsidRPr="000429BF">
        <w:rPr>
          <w:rStyle w:val="affe"/>
          <w:sz w:val="20"/>
          <w:szCs w:val="20"/>
        </w:rPr>
        <w:t xml:space="preserve">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5DE8E7C5" w14:textId="77777777" w:rsidR="000429BF" w:rsidRPr="000429BF" w:rsidRDefault="000429BF" w:rsidP="00FC205D">
      <w:pPr>
        <w:pStyle w:val="afff"/>
        <w:jc w:val="both"/>
        <w:rPr>
          <w:sz w:val="20"/>
          <w:szCs w:val="20"/>
        </w:rPr>
      </w:pPr>
      <w:r w:rsidRPr="000429BF">
        <w:rPr>
          <w:rStyle w:val="affe"/>
          <w:sz w:val="20"/>
          <w:szCs w:val="20"/>
        </w:rPr>
        <w:t>Примечания:</w:t>
      </w:r>
    </w:p>
    <w:p w14:paraId="4B105B57" w14:textId="77777777" w:rsidR="000429BF" w:rsidRPr="000429BF" w:rsidRDefault="000429BF" w:rsidP="00FC205D">
      <w:pPr>
        <w:pStyle w:val="afff"/>
        <w:jc w:val="both"/>
        <w:rPr>
          <w:sz w:val="20"/>
          <w:szCs w:val="20"/>
        </w:rPr>
      </w:pPr>
      <w:r w:rsidRPr="000429BF">
        <w:rPr>
          <w:rStyle w:val="affe"/>
          <w:sz w:val="20"/>
          <w:szCs w:val="20"/>
        </w:rPr>
        <w:t>1) Обеспечение подвоза учащихся к общеобразовательным организациям должно осуществляться на транспорте, предназначенном для перевозки детей;</w:t>
      </w:r>
    </w:p>
    <w:p w14:paraId="4D8CEC3A" w14:textId="77777777" w:rsidR="000429BF" w:rsidRPr="000429BF" w:rsidRDefault="000429BF" w:rsidP="00FC205D">
      <w:pPr>
        <w:pStyle w:val="afff"/>
        <w:jc w:val="both"/>
        <w:rPr>
          <w:sz w:val="20"/>
          <w:szCs w:val="20"/>
        </w:rPr>
      </w:pPr>
      <w:r w:rsidRPr="000429BF">
        <w:rPr>
          <w:rStyle w:val="affe"/>
          <w:sz w:val="20"/>
          <w:szCs w:val="20"/>
        </w:rPr>
        <w:t>2) Пешеходный подход учащихся к месту сбора на остановке должен быть не более 500 м;</w:t>
      </w:r>
    </w:p>
    <w:p w14:paraId="324F3BD2" w14:textId="77777777" w:rsidR="000429BF" w:rsidRPr="000429BF" w:rsidRDefault="000429BF" w:rsidP="00FC205D">
      <w:pPr>
        <w:pStyle w:val="afff"/>
        <w:jc w:val="both"/>
        <w:rPr>
          <w:sz w:val="20"/>
          <w:szCs w:val="20"/>
        </w:rPr>
      </w:pPr>
      <w:r w:rsidRPr="000429BF">
        <w:rPr>
          <w:rStyle w:val="affe"/>
          <w:sz w:val="20"/>
          <w:szCs w:val="20"/>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24B6BD75" w14:textId="77777777" w:rsidR="000429BF" w:rsidRPr="000429BF" w:rsidRDefault="000429BF" w:rsidP="00FC205D">
      <w:pPr>
        <w:pStyle w:val="afff"/>
        <w:jc w:val="both"/>
        <w:rPr>
          <w:sz w:val="20"/>
          <w:szCs w:val="20"/>
        </w:rPr>
      </w:pPr>
      <w:r w:rsidRPr="000429BF">
        <w:rPr>
          <w:rStyle w:val="affe"/>
          <w:sz w:val="20"/>
          <w:szCs w:val="20"/>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118F0700" w14:textId="77777777" w:rsidR="000429BF" w:rsidRPr="000429BF" w:rsidRDefault="000429BF" w:rsidP="00FC205D">
      <w:pPr>
        <w:pStyle w:val="afff"/>
        <w:jc w:val="both"/>
        <w:rPr>
          <w:sz w:val="20"/>
          <w:szCs w:val="20"/>
        </w:rPr>
      </w:pPr>
      <w:r w:rsidRPr="000429BF">
        <w:rPr>
          <w:rStyle w:val="affe"/>
          <w:sz w:val="20"/>
          <w:szCs w:val="20"/>
        </w:rPr>
        <w:t>8. Для размещения машино-мест в населенном пункте следует предусматривать:</w:t>
      </w:r>
    </w:p>
    <w:p w14:paraId="370C4824" w14:textId="6F04D125" w:rsidR="000429BF" w:rsidRDefault="000429BF" w:rsidP="00FC205D">
      <w:pPr>
        <w:pStyle w:val="afff"/>
        <w:jc w:val="both"/>
      </w:pPr>
      <w:r w:rsidRPr="000429BF">
        <w:rPr>
          <w:rStyle w:val="affe"/>
          <w:sz w:val="20"/>
          <w:szCs w:val="20"/>
        </w:rPr>
        <w:t>объекты для хранения легковых автомобилей постоянного населения населенного пункта, расположенные вблизи от мест проживания</w:t>
      </w:r>
      <w:r>
        <w:rPr>
          <w:rStyle w:val="affe"/>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666977693">
    <w:abstractNumId w:val="0"/>
  </w:num>
  <w:num w:numId="2" w16cid:durableId="1618372722">
    <w:abstractNumId w:val="11"/>
  </w:num>
  <w:num w:numId="3" w16cid:durableId="1970475561">
    <w:abstractNumId w:val="7"/>
  </w:num>
  <w:num w:numId="4" w16cid:durableId="366875820">
    <w:abstractNumId w:val="9"/>
  </w:num>
  <w:num w:numId="5" w16cid:durableId="905995924">
    <w:abstractNumId w:val="19"/>
  </w:num>
  <w:num w:numId="6" w16cid:durableId="99767175">
    <w:abstractNumId w:val="17"/>
  </w:num>
  <w:num w:numId="7" w16cid:durableId="547215">
    <w:abstractNumId w:val="12"/>
  </w:num>
  <w:num w:numId="8" w16cid:durableId="480080753">
    <w:abstractNumId w:val="13"/>
  </w:num>
  <w:num w:numId="9" w16cid:durableId="851919987">
    <w:abstractNumId w:val="15"/>
  </w:num>
  <w:num w:numId="10" w16cid:durableId="1636330170">
    <w:abstractNumId w:val="8"/>
  </w:num>
  <w:num w:numId="11" w16cid:durableId="1389647476">
    <w:abstractNumId w:val="10"/>
  </w:num>
  <w:num w:numId="12" w16cid:durableId="1747150286">
    <w:abstractNumId w:val="5"/>
  </w:num>
  <w:num w:numId="13" w16cid:durableId="1207569724">
    <w:abstractNumId w:val="16"/>
  </w:num>
  <w:num w:numId="14" w16cid:durableId="223375750">
    <w:abstractNumId w:val="6"/>
  </w:num>
  <w:num w:numId="15" w16cid:durableId="1959488825">
    <w:abstractNumId w:val="18"/>
  </w:num>
  <w:num w:numId="16" w16cid:durableId="103076271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F75"/>
    <w:rsid w:val="00000522"/>
    <w:rsid w:val="000006C2"/>
    <w:rsid w:val="000023A9"/>
    <w:rsid w:val="00003253"/>
    <w:rsid w:val="00004AAD"/>
    <w:rsid w:val="00005737"/>
    <w:rsid w:val="00010DD2"/>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156A"/>
    <w:rsid w:val="00042496"/>
    <w:rsid w:val="000429BF"/>
    <w:rsid w:val="000433D1"/>
    <w:rsid w:val="00046F04"/>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5382"/>
    <w:rsid w:val="00165C32"/>
    <w:rsid w:val="00166279"/>
    <w:rsid w:val="0016742F"/>
    <w:rsid w:val="00170519"/>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C02E6"/>
    <w:rsid w:val="001C08B2"/>
    <w:rsid w:val="001C0F65"/>
    <w:rsid w:val="001C3C78"/>
    <w:rsid w:val="001C3CBB"/>
    <w:rsid w:val="001C6C02"/>
    <w:rsid w:val="001C70B7"/>
    <w:rsid w:val="001C7917"/>
    <w:rsid w:val="001D0984"/>
    <w:rsid w:val="001D1C10"/>
    <w:rsid w:val="001D6270"/>
    <w:rsid w:val="001D6B61"/>
    <w:rsid w:val="001D7B20"/>
    <w:rsid w:val="001E25FC"/>
    <w:rsid w:val="001E2C95"/>
    <w:rsid w:val="001E5190"/>
    <w:rsid w:val="001E5716"/>
    <w:rsid w:val="001E64D0"/>
    <w:rsid w:val="001E689E"/>
    <w:rsid w:val="001E6FA7"/>
    <w:rsid w:val="001E72CA"/>
    <w:rsid w:val="001F015A"/>
    <w:rsid w:val="001F18E9"/>
    <w:rsid w:val="001F4B7D"/>
    <w:rsid w:val="00200D24"/>
    <w:rsid w:val="002054A6"/>
    <w:rsid w:val="00205770"/>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975E1"/>
    <w:rsid w:val="002A17DC"/>
    <w:rsid w:val="002A26CC"/>
    <w:rsid w:val="002A3DEF"/>
    <w:rsid w:val="002A4907"/>
    <w:rsid w:val="002A4ED4"/>
    <w:rsid w:val="002A71F3"/>
    <w:rsid w:val="002A7523"/>
    <w:rsid w:val="002B0432"/>
    <w:rsid w:val="002B7C62"/>
    <w:rsid w:val="002C1AE2"/>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72BD"/>
    <w:rsid w:val="003300F3"/>
    <w:rsid w:val="003302D1"/>
    <w:rsid w:val="003304AF"/>
    <w:rsid w:val="00330A07"/>
    <w:rsid w:val="003314B0"/>
    <w:rsid w:val="00331A44"/>
    <w:rsid w:val="0033310F"/>
    <w:rsid w:val="003334C5"/>
    <w:rsid w:val="00336DE2"/>
    <w:rsid w:val="003427BC"/>
    <w:rsid w:val="00343AA1"/>
    <w:rsid w:val="00350BAC"/>
    <w:rsid w:val="00351B64"/>
    <w:rsid w:val="00351D92"/>
    <w:rsid w:val="003529F8"/>
    <w:rsid w:val="00355C26"/>
    <w:rsid w:val="00357198"/>
    <w:rsid w:val="00357EB6"/>
    <w:rsid w:val="00360358"/>
    <w:rsid w:val="00360A89"/>
    <w:rsid w:val="0036372E"/>
    <w:rsid w:val="00372467"/>
    <w:rsid w:val="00372BC6"/>
    <w:rsid w:val="0037350E"/>
    <w:rsid w:val="00373D8F"/>
    <w:rsid w:val="00373E4E"/>
    <w:rsid w:val="00373E72"/>
    <w:rsid w:val="003752A5"/>
    <w:rsid w:val="003800E6"/>
    <w:rsid w:val="00381143"/>
    <w:rsid w:val="003812E9"/>
    <w:rsid w:val="00381BD5"/>
    <w:rsid w:val="00383730"/>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2207"/>
    <w:rsid w:val="004F315A"/>
    <w:rsid w:val="00500F4B"/>
    <w:rsid w:val="00501064"/>
    <w:rsid w:val="005016B4"/>
    <w:rsid w:val="00502C32"/>
    <w:rsid w:val="00503539"/>
    <w:rsid w:val="0050745E"/>
    <w:rsid w:val="005115FB"/>
    <w:rsid w:val="005148F1"/>
    <w:rsid w:val="00514F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2034A"/>
    <w:rsid w:val="0062236A"/>
    <w:rsid w:val="0062424F"/>
    <w:rsid w:val="00624435"/>
    <w:rsid w:val="00630FF3"/>
    <w:rsid w:val="00631682"/>
    <w:rsid w:val="00634009"/>
    <w:rsid w:val="00634CDE"/>
    <w:rsid w:val="00636FCF"/>
    <w:rsid w:val="006444F4"/>
    <w:rsid w:val="00646F62"/>
    <w:rsid w:val="00647E67"/>
    <w:rsid w:val="006513BD"/>
    <w:rsid w:val="00656EE5"/>
    <w:rsid w:val="0065713B"/>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6D1E"/>
    <w:rsid w:val="007D3451"/>
    <w:rsid w:val="007D4996"/>
    <w:rsid w:val="007D5056"/>
    <w:rsid w:val="007E1FFE"/>
    <w:rsid w:val="007E2366"/>
    <w:rsid w:val="007E3F5E"/>
    <w:rsid w:val="007E6367"/>
    <w:rsid w:val="007E7A1E"/>
    <w:rsid w:val="007E7DE7"/>
    <w:rsid w:val="007F2F55"/>
    <w:rsid w:val="007F3592"/>
    <w:rsid w:val="007F420D"/>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30DA"/>
    <w:rsid w:val="00873536"/>
    <w:rsid w:val="008739B3"/>
    <w:rsid w:val="00873A19"/>
    <w:rsid w:val="00873EA6"/>
    <w:rsid w:val="00880B99"/>
    <w:rsid w:val="008866DC"/>
    <w:rsid w:val="00890636"/>
    <w:rsid w:val="0089133A"/>
    <w:rsid w:val="00894B03"/>
    <w:rsid w:val="0089564B"/>
    <w:rsid w:val="0089682F"/>
    <w:rsid w:val="00897303"/>
    <w:rsid w:val="008A1F90"/>
    <w:rsid w:val="008A1F9B"/>
    <w:rsid w:val="008A4C20"/>
    <w:rsid w:val="008A50ED"/>
    <w:rsid w:val="008A5893"/>
    <w:rsid w:val="008A6802"/>
    <w:rsid w:val="008B4399"/>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41798"/>
    <w:rsid w:val="00943063"/>
    <w:rsid w:val="00943754"/>
    <w:rsid w:val="0094422E"/>
    <w:rsid w:val="009442BB"/>
    <w:rsid w:val="00944AA2"/>
    <w:rsid w:val="00947AB2"/>
    <w:rsid w:val="009505B1"/>
    <w:rsid w:val="009517CE"/>
    <w:rsid w:val="009525F0"/>
    <w:rsid w:val="00954490"/>
    <w:rsid w:val="00954DCF"/>
    <w:rsid w:val="009560C6"/>
    <w:rsid w:val="00961353"/>
    <w:rsid w:val="009626CC"/>
    <w:rsid w:val="009630FE"/>
    <w:rsid w:val="00965C1A"/>
    <w:rsid w:val="00966D8F"/>
    <w:rsid w:val="00966DD7"/>
    <w:rsid w:val="00967C47"/>
    <w:rsid w:val="00971099"/>
    <w:rsid w:val="009716E5"/>
    <w:rsid w:val="009721BD"/>
    <w:rsid w:val="009772A5"/>
    <w:rsid w:val="0097765E"/>
    <w:rsid w:val="00977C0D"/>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28E9"/>
    <w:rsid w:val="009F590A"/>
    <w:rsid w:val="009F7058"/>
    <w:rsid w:val="009F7CDD"/>
    <w:rsid w:val="00A029BD"/>
    <w:rsid w:val="00A02A39"/>
    <w:rsid w:val="00A05085"/>
    <w:rsid w:val="00A06C40"/>
    <w:rsid w:val="00A10989"/>
    <w:rsid w:val="00A11D3F"/>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7FB9"/>
    <w:rsid w:val="00AA03E9"/>
    <w:rsid w:val="00AA1799"/>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370D"/>
    <w:rsid w:val="00AE6887"/>
    <w:rsid w:val="00AE785A"/>
    <w:rsid w:val="00AF04A1"/>
    <w:rsid w:val="00AF0A36"/>
    <w:rsid w:val="00AF26FF"/>
    <w:rsid w:val="00AF3CF2"/>
    <w:rsid w:val="00AF401B"/>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C7DA1"/>
    <w:rsid w:val="00BD0945"/>
    <w:rsid w:val="00BD3582"/>
    <w:rsid w:val="00BD47A6"/>
    <w:rsid w:val="00BD47BD"/>
    <w:rsid w:val="00BD4A51"/>
    <w:rsid w:val="00BD51C9"/>
    <w:rsid w:val="00BD62F2"/>
    <w:rsid w:val="00BD7069"/>
    <w:rsid w:val="00BE0462"/>
    <w:rsid w:val="00BE0CDC"/>
    <w:rsid w:val="00BE25FB"/>
    <w:rsid w:val="00BE49DB"/>
    <w:rsid w:val="00BE59C2"/>
    <w:rsid w:val="00BE649F"/>
    <w:rsid w:val="00BE77BF"/>
    <w:rsid w:val="00BF083C"/>
    <w:rsid w:val="00BF08C7"/>
    <w:rsid w:val="00BF1463"/>
    <w:rsid w:val="00BF235C"/>
    <w:rsid w:val="00BF4CF0"/>
    <w:rsid w:val="00BF4EA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B1"/>
    <w:rsid w:val="00CA7958"/>
    <w:rsid w:val="00CB06A5"/>
    <w:rsid w:val="00CB0955"/>
    <w:rsid w:val="00CB1555"/>
    <w:rsid w:val="00CB1FFA"/>
    <w:rsid w:val="00CB679C"/>
    <w:rsid w:val="00CC1B30"/>
    <w:rsid w:val="00CC1E35"/>
    <w:rsid w:val="00CC213D"/>
    <w:rsid w:val="00CC3FB7"/>
    <w:rsid w:val="00CC41B3"/>
    <w:rsid w:val="00CC43EC"/>
    <w:rsid w:val="00CC4852"/>
    <w:rsid w:val="00CD0C30"/>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A0EFC"/>
    <w:rsid w:val="00DA0F90"/>
    <w:rsid w:val="00DA1ABA"/>
    <w:rsid w:val="00DA3A25"/>
    <w:rsid w:val="00DA3B87"/>
    <w:rsid w:val="00DA55E7"/>
    <w:rsid w:val="00DB0250"/>
    <w:rsid w:val="00DB26CE"/>
    <w:rsid w:val="00DB3389"/>
    <w:rsid w:val="00DB3CEB"/>
    <w:rsid w:val="00DB7259"/>
    <w:rsid w:val="00DC0396"/>
    <w:rsid w:val="00DC0897"/>
    <w:rsid w:val="00DC367D"/>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96D35"/>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1431"/>
    <w:rsid w:val="00F32378"/>
    <w:rsid w:val="00F33F1B"/>
    <w:rsid w:val="00F349DE"/>
    <w:rsid w:val="00F3673D"/>
    <w:rsid w:val="00F40083"/>
    <w:rsid w:val="00F4184F"/>
    <w:rsid w:val="00F41DEE"/>
    <w:rsid w:val="00F41F0C"/>
    <w:rsid w:val="00F43CEE"/>
    <w:rsid w:val="00F47F7E"/>
    <w:rsid w:val="00F500EF"/>
    <w:rsid w:val="00F5120D"/>
    <w:rsid w:val="00F53336"/>
    <w:rsid w:val="00F5631B"/>
    <w:rsid w:val="00F6078A"/>
    <w:rsid w:val="00F64ABF"/>
    <w:rsid w:val="00F64EAC"/>
    <w:rsid w:val="00F65625"/>
    <w:rsid w:val="00F6606D"/>
    <w:rsid w:val="00F708AA"/>
    <w:rsid w:val="00F72721"/>
    <w:rsid w:val="00F7292B"/>
    <w:rsid w:val="00F74098"/>
    <w:rsid w:val="00F7516C"/>
    <w:rsid w:val="00F7527D"/>
    <w:rsid w:val="00F76B8D"/>
    <w:rsid w:val="00F77078"/>
    <w:rsid w:val="00F80142"/>
    <w:rsid w:val="00F820BC"/>
    <w:rsid w:val="00F9051C"/>
    <w:rsid w:val="00F91CC2"/>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964EA"/>
  <w15:docId w15:val="{AC32976A-4453-438B-9EF2-989F13F3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62684/f0ce65f76dfb23dc0f40cea947825d303bc99f68/" TargetMode="External"/><Relationship Id="rId21" Type="http://schemas.openxmlformats.org/officeDocument/2006/relationships/hyperlink" Target="http://www.consultant.ru/document/cons_doc_LAW_51040/91122874bbcf628c0e5c6bceb7fe613ee682fc73/" TargetMode="External"/><Relationship Id="rId42" Type="http://schemas.openxmlformats.org/officeDocument/2006/relationships/hyperlink" Target="https://internet.garant.ru/%23/document/400289764/entry/1004" TargetMode="External"/><Relationship Id="rId47" Type="http://schemas.openxmlformats.org/officeDocument/2006/relationships/hyperlink" Target="https://internet.garant.ru/%23/document/71584244/entry/0" TargetMode="External"/><Relationship Id="rId63" Type="http://schemas.openxmlformats.org/officeDocument/2006/relationships/hyperlink" Target="https://www.consultant.ru/document/cons_doc_LAW_464185/dbb758e5e96870aa276968887828c5d903eeba8a/" TargetMode="External"/><Relationship Id="rId68" Type="http://schemas.openxmlformats.org/officeDocument/2006/relationships/hyperlink" Target="http://www.consultant.ru/document/cons_doc_LAW_51040/f111b9e03a38b2b3937951a4e8401a29754eeb8d/" TargetMode="External"/><Relationship Id="rId84" Type="http://schemas.openxmlformats.org/officeDocument/2006/relationships/hyperlink" Target="http://www.consultant.ru/document/cons_doc_LAW_51040/7cb66e0f239f00b0e1d59f167cd46beb2182ece1/" TargetMode="External"/><Relationship Id="rId89" Type="http://schemas.openxmlformats.org/officeDocument/2006/relationships/hyperlink" Target="https://www.consultant.ru/document/cons_doc_LAW_464185/c1c2bfc679fb74ed4c4da6be176c8d5a7da42c49/" TargetMode="External"/><Relationship Id="rId16" Type="http://schemas.openxmlformats.org/officeDocument/2006/relationships/hyperlink" Target="http://www.consultant.ru/document/cons_doc_LAW_51040/d43ae8ece00bbaa3bc825d04067c64adebeae28c/" TargetMode="External"/><Relationship Id="rId11" Type="http://schemas.openxmlformats.org/officeDocument/2006/relationships/hyperlink" Target="https://www.consultant.ru/document/cons_doc_LAW_51040/94050c1b72b36222ea765a98f890b52187a0838c/" TargetMode="External"/><Relationship Id="rId32" Type="http://schemas.openxmlformats.org/officeDocument/2006/relationships/hyperlink" Target="https://www.consultant.ru/document/cons_doc_LAW_464185/fb76ce1fdb5356574b298a9dcdafcfc8fc6c937b/" TargetMode="External"/><Relationship Id="rId37" Type="http://schemas.openxmlformats.org/officeDocument/2006/relationships/hyperlink" Target="https://internet.garant.ru/%23/document/400274954/entry/1000" TargetMode="External"/><Relationship Id="rId53" Type="http://schemas.openxmlformats.org/officeDocument/2006/relationships/hyperlink" Target="https://internet.garant.ru/%23/document/71692342/entry/14000" TargetMode="External"/><Relationship Id="rId58" Type="http://schemas.openxmlformats.org/officeDocument/2006/relationships/hyperlink" Target="https://internet.garant.ru/%23/document/400274954/entry/1000" TargetMode="External"/><Relationship Id="rId74" Type="http://schemas.openxmlformats.org/officeDocument/2006/relationships/hyperlink" Target="https://www.consultant.ru/document/cons_doc_LAW_464185/36fb3e57a8031adb90c7b7d13d835d1f31efff63/" TargetMode="External"/><Relationship Id="rId79" Type="http://schemas.openxmlformats.org/officeDocument/2006/relationships/hyperlink" Target="https://www.consultant.ru/document/cons_doc_LAW_464185/c1c2bfc679fb74ed4c4da6be176c8d5a7da42c49/" TargetMode="Externa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s://www.consultant.ru/document/cons_doc_LAW_464185/c1c2bfc679fb74ed4c4da6be176c8d5a7da42c49/" TargetMode="External"/><Relationship Id="rId95" Type="http://schemas.openxmlformats.org/officeDocument/2006/relationships/hyperlink" Target="http://www.consultant.ru/document/cons_doc_LAW_51040/c1c2bfc679fb74ed4c4da6be176c8d5a7da42c49/" TargetMode="External"/><Relationship Id="rId22" Type="http://schemas.openxmlformats.org/officeDocument/2006/relationships/hyperlink" Target="http://www.consultant.ru/document/cons_doc_LAW_51040/7cb66e0f239f00b0e1d59f167cd46beb2182ece1/" TargetMode="External"/><Relationship Id="rId27" Type="http://schemas.openxmlformats.org/officeDocument/2006/relationships/hyperlink" Target="https://www.consultant.ru/document/cons_doc_LAW_463204/0666b3fa5f8a80bafe01be67d16809f84edeefe9/" TargetMode="External"/><Relationship Id="rId43" Type="http://schemas.openxmlformats.org/officeDocument/2006/relationships/hyperlink" Target="https://internet.garant.ru/%23/document/400382837/entry/0" TargetMode="External"/><Relationship Id="rId48" Type="http://schemas.openxmlformats.org/officeDocument/2006/relationships/hyperlink" Target="https://internet.garant.ru/%23/document/70398302/entry/0" TargetMode="External"/><Relationship Id="rId64" Type="http://schemas.openxmlformats.org/officeDocument/2006/relationships/hyperlink" Target="https://www.consultant.ru/document/cons_doc_LAW_464185/b5f7b5f520a7d2c4beeb57cb0aedc62193d8a957/" TargetMode="External"/><Relationship Id="rId69" Type="http://schemas.openxmlformats.org/officeDocument/2006/relationships/hyperlink" Target="http://www.consultant.ru/document/cons_doc_LAW_51040/dbb758e5e96870aa276968887828c5d903eeba8a/" TargetMode="External"/><Relationship Id="rId80" Type="http://schemas.openxmlformats.org/officeDocument/2006/relationships/hyperlink" Target="https://www.consultant.ru/document/cons_doc_LAW_464185/c1c2bfc679fb74ed4c4da6be176c8d5a7da42c49/" TargetMode="External"/><Relationship Id="rId85" Type="http://schemas.openxmlformats.org/officeDocument/2006/relationships/hyperlink" Target="http://www.consultant.ru/document/cons_doc_LAW_51040/7cb66e0f239f00b0e1d59f167cd46beb2182ece1/" TargetMode="External"/><Relationship Id="rId12" Type="http://schemas.openxmlformats.org/officeDocument/2006/relationships/hyperlink" Target="https://www.consultant.ru/document/cons_doc_LAW_453004/8e5f7a01dac4fc52d5869c72e2b40c6a9dd21c46/" TargetMode="External"/><Relationship Id="rId17" Type="http://schemas.openxmlformats.org/officeDocument/2006/relationships/hyperlink" Target="http://www.consultant.ru/document/cons_doc_LAW_51040/7cb66e0f239f00b0e1d59f167cd46beb2182ece1/" TargetMode="External"/><Relationship Id="rId25" Type="http://schemas.openxmlformats.org/officeDocument/2006/relationships/hyperlink" Target="http://www.consultant.ru/document/cons_doc_LAW_51040/f111b9e03a38b2b3937951a4e8401a29754eeb8d/" TargetMode="External"/><Relationship Id="rId33" Type="http://schemas.openxmlformats.org/officeDocument/2006/relationships/hyperlink" Target="https://www.consultant.ru/document/cons_doc_LAW_464185/fb76ce1fdb5356574b298a9dcdafcfc8fc6c937b/" TargetMode="External"/><Relationship Id="rId38" Type="http://schemas.openxmlformats.org/officeDocument/2006/relationships/hyperlink" Target="https://internet.garant.ru/%23/document/400289764/entry/1000" TargetMode="External"/><Relationship Id="rId46" Type="http://schemas.openxmlformats.org/officeDocument/2006/relationships/hyperlink" Target="https://docs.cntd.ru/document/573500115%236560IO" TargetMode="External"/><Relationship Id="rId59" Type="http://schemas.openxmlformats.org/officeDocument/2006/relationships/hyperlink" Target="https://internet.garant.ru/%23/document/400289764/entry/1000" TargetMode="External"/><Relationship Id="rId67" Type="http://schemas.openxmlformats.org/officeDocument/2006/relationships/hyperlink" Target="https://www.consultant.ru/document/cons_doc_LAW_464185/dbb758e5e96870aa276968887828c5d903eeba8a/" TargetMode="External"/><Relationship Id="rId103" Type="http://schemas.openxmlformats.org/officeDocument/2006/relationships/fontTable" Target="fontTable.xml"/><Relationship Id="rId20" Type="http://schemas.openxmlformats.org/officeDocument/2006/relationships/hyperlink" Target="http://www.consultant.ru/document/cons_doc_LAW_51040/d43ae8ece00bbaa3bc825d04067c64adebeae28c/" TargetMode="External"/><Relationship Id="rId41" Type="http://schemas.openxmlformats.org/officeDocument/2006/relationships/hyperlink" Target="https://internet.garant.ru/%23/document/71692326/entry/12028" TargetMode="External"/><Relationship Id="rId54" Type="http://schemas.openxmlformats.org/officeDocument/2006/relationships/hyperlink" Target="https://internet.garant.ru/%23/document/12138291/entry/36" TargetMode="External"/><Relationship Id="rId62" Type="http://schemas.openxmlformats.org/officeDocument/2006/relationships/hyperlink" Target="https://www.consultant.ru/document/cons_doc_LAW_464185/dbb758e5e96870aa276968887828c5d903eeba8a/" TargetMode="External"/><Relationship Id="rId70" Type="http://schemas.openxmlformats.org/officeDocument/2006/relationships/hyperlink" Target="http://www.consultant.ru/document/cons_doc_LAW_51040/f576f90ce976877a5b6b12a8b416582fd51936f2/" TargetMode="External"/><Relationship Id="rId75" Type="http://schemas.openxmlformats.org/officeDocument/2006/relationships/hyperlink" Target="https://www.consultant.ru/document/cons_doc_LAW_464185/c1c2bfc679fb74ed4c4da6be176c8d5a7da42c49/" TargetMode="External"/><Relationship Id="rId83" Type="http://schemas.openxmlformats.org/officeDocument/2006/relationships/hyperlink" Target="http://www.consultant.ru/document/cons_doc_LAW_51040/c1c2bfc679fb74ed4c4da6be176c8d5a7da42c49/" TargetMode="External"/><Relationship Id="rId88" Type="http://schemas.openxmlformats.org/officeDocument/2006/relationships/hyperlink" Target="https://www.consultant.ru/document/cons_doc_LAW_464185/c1c2bfc679fb74ed4c4da6be176c8d5a7da42c49/" TargetMode="External"/><Relationship Id="rId91" Type="http://schemas.openxmlformats.org/officeDocument/2006/relationships/hyperlink" Target="https://www.consultant.ru/document/cons_doc_LAW_464185/c1c2bfc679fb74ed4c4da6be176c8d5a7da42c49/" TargetMode="External"/><Relationship Id="rId96" Type="http://schemas.openxmlformats.org/officeDocument/2006/relationships/hyperlink" Target="https://www.consultant.ru/document/cons_doc_LAW_464185/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112701/" TargetMode="External"/><Relationship Id="rId23" Type="http://schemas.openxmlformats.org/officeDocument/2006/relationships/hyperlink" Target="http://www.consultant.ru/document/cons_doc_LAW_51040/7cb66e0f239f00b0e1d59f167cd46beb2182ece1/" TargetMode="External"/><Relationship Id="rId28" Type="http://schemas.openxmlformats.org/officeDocument/2006/relationships/hyperlink" Target="https://www.consultant.ru/document/cons_doc_LAW_327486/be9707b45f0a4d9a4027115b6cdefc2404c86f19/" TargetMode="External"/><Relationship Id="rId36" Type="http://schemas.openxmlformats.org/officeDocument/2006/relationships/hyperlink" Target="https://internet.garant.ru/%23/document/6180771/entry/0" TargetMode="External"/><Relationship Id="rId49" Type="http://schemas.openxmlformats.org/officeDocument/2006/relationships/hyperlink" Target="https://internet.garant.ru/%23/document/73733650/entry/0" TargetMode="External"/><Relationship Id="rId57" Type="http://schemas.openxmlformats.org/officeDocument/2006/relationships/hyperlink" Target="https://internet.garant.ru/%23/document/12158477/entry/10000" TargetMode="External"/><Relationship Id="rId10" Type="http://schemas.openxmlformats.org/officeDocument/2006/relationships/hyperlink" Target="http://www.consultant.ru/document/cons_doc_LAW_370389/67d473120e2e3f8c8a2be9505d11aa6ddbe0a5ff/%23dst100530" TargetMode="External"/><Relationship Id="rId31" Type="http://schemas.openxmlformats.org/officeDocument/2006/relationships/hyperlink" Target="https://www.consultant.ru/document/cons_doc_LAW_464185/fb76ce1fdb5356574b298a9dcdafcfc8fc6c937b/" TargetMode="External"/><Relationship Id="rId44" Type="http://schemas.openxmlformats.org/officeDocument/2006/relationships/hyperlink" Target="https://docs.cntd.ru/document/573536177%237DI0K8" TargetMode="External"/><Relationship Id="rId52" Type="http://schemas.openxmlformats.org/officeDocument/2006/relationships/hyperlink" Target="https://internet.garant.ru/%23/document/71692326/entry/10333" TargetMode="External"/><Relationship Id="rId60" Type="http://schemas.openxmlformats.org/officeDocument/2006/relationships/hyperlink" Target="https://www.consultant.ru/document/cons_doc_LAW_464185/dbb758e5e96870aa276968887828c5d903eeba8a/" TargetMode="External"/><Relationship Id="rId65" Type="http://schemas.openxmlformats.org/officeDocument/2006/relationships/hyperlink" Target="https://www.consultant.ru/document/cons_doc_LAW_464185/dbb758e5e96870aa276968887828c5d903eeba8a/" TargetMode="External"/><Relationship Id="rId73" Type="http://schemas.openxmlformats.org/officeDocument/2006/relationships/hyperlink" Target="https://www.consultant.ru/document/cons_doc_LAW_464185/d43ae8ece00bbaa3bc825d04067c64adebeae28c/" TargetMode="External"/><Relationship Id="rId78" Type="http://schemas.openxmlformats.org/officeDocument/2006/relationships/hyperlink" Target="https://www.consultant.ru/document/cons_doc_LAW_464185/c1c2bfc679fb74ed4c4da6be176c8d5a7da42c49/" TargetMode="External"/><Relationship Id="rId81" Type="http://schemas.openxmlformats.org/officeDocument/2006/relationships/hyperlink" Target="http://www.consultant.ru/document/cons_doc_LAW_51040/7b81874f50ed9cd03230f753e5c5a4b03ef9092d/" TargetMode="External"/><Relationship Id="rId86" Type="http://schemas.openxmlformats.org/officeDocument/2006/relationships/hyperlink" Target="https://www.consultant.ru/document/cons_doc_LAW_464185/c1c2bfc679fb74ed4c4da6be176c8d5a7da42c49/" TargetMode="External"/><Relationship Id="rId94" Type="http://schemas.openxmlformats.org/officeDocument/2006/relationships/hyperlink" Target="http://www.consultant.ru/document/cons_doc_LAW_51040/c1c2bfc679fb74ed4c4da6be176c8d5a7da42c49/" TargetMode="External"/><Relationship Id="rId99" Type="http://schemas.openxmlformats.org/officeDocument/2006/relationships/hyperlink" Target="http://www.consultant.ru/document/cons_doc_LAW_51040/94050c1b72b36222ea765a98f890b52187a0838c/" TargetMode="External"/><Relationship Id="rId101" Type="http://schemas.openxmlformats.org/officeDocument/2006/relationships/hyperlink" Target="http://www.consultant.ru/document/cons_doc_LAW_368290/79fcb55f19ff171fcd99a904f2abd618e1321cbd/"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www.consultant.ru/document/cons_doc_LAW_453004/" TargetMode="External"/><Relationship Id="rId18" Type="http://schemas.openxmlformats.org/officeDocument/2006/relationships/hyperlink" Target="http://www.consultant.ru/document/cons_doc_LAW_51040/7cb66e0f239f00b0e1d59f167cd46beb2182ece1/" TargetMode="External"/><Relationship Id="rId39" Type="http://schemas.openxmlformats.org/officeDocument/2006/relationships/hyperlink" Target="https://internet.garant.ru/%23/document/71692326/entry/12020" TargetMode="External"/><Relationship Id="rId34" Type="http://schemas.openxmlformats.org/officeDocument/2006/relationships/hyperlink" Target="https://www.consultant.ru/document/cons_doc_LAW_464185/fb76ce1fdb5356574b298a9dcdafcfc8fc6c937b/" TargetMode="External"/><Relationship Id="rId50" Type="http://schemas.openxmlformats.org/officeDocument/2006/relationships/hyperlink" Target="https://internet.garant.ru/%23/document/71692326/entry/104111" TargetMode="External"/><Relationship Id="rId55" Type="http://schemas.openxmlformats.org/officeDocument/2006/relationships/hyperlink" Target="https://internet.garant.ru/%23/document/400382837/entry/0" TargetMode="External"/><Relationship Id="rId76" Type="http://schemas.openxmlformats.org/officeDocument/2006/relationships/hyperlink" Target="https://www.consultant.ru/document/cons_doc_LAW_464185/c1c2bfc679fb74ed4c4da6be176c8d5a7da42c49/" TargetMode="External"/><Relationship Id="rId97" Type="http://schemas.openxmlformats.org/officeDocument/2006/relationships/hyperlink" Target="https://www.consultant.ru/document/cons_doc_LAW_464185/c1c2bfc679fb74ed4c4da6be176c8d5a7da42c49/"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consultant.ru/document/cons_doc_LAW_51040/fc77c7117187684ab0cb02c7ee53952df0de55be/" TargetMode="External"/><Relationship Id="rId92" Type="http://schemas.openxmlformats.org/officeDocument/2006/relationships/hyperlink" Target="http://www.consultant.ru/document/cons_doc_LAW_51040/c1c2bfc679fb74ed4c4da6be176c8d5a7da42c49/" TargetMode="External"/><Relationship Id="rId2" Type="http://schemas.openxmlformats.org/officeDocument/2006/relationships/numbering" Target="numbering.xml"/><Relationship Id="rId29" Type="http://schemas.openxmlformats.org/officeDocument/2006/relationships/hyperlink" Target="http://www.consultant.ru/document/cons_doc_LAW_286793/" TargetMode="External"/><Relationship Id="rId24" Type="http://schemas.openxmlformats.org/officeDocument/2006/relationships/hyperlink" Target="https://www.consultant.ru/document/cons_doc_LAW_469789/" TargetMode="External"/><Relationship Id="rId40" Type="http://schemas.openxmlformats.org/officeDocument/2006/relationships/hyperlink" Target="https://internet.garant.ru/%23/document/71692326/entry/12022" TargetMode="External"/><Relationship Id="rId45" Type="http://schemas.openxmlformats.org/officeDocument/2006/relationships/hyperlink" Target="https://docs.cntd.ru/document/573500115%236560IO" TargetMode="External"/><Relationship Id="rId66" Type="http://schemas.openxmlformats.org/officeDocument/2006/relationships/hyperlink" Target="https://www.consultant.ru/document/cons_doc_LAW_464185/dbb758e5e96870aa276968887828c5d903eeba8a/" TargetMode="External"/><Relationship Id="rId87" Type="http://schemas.openxmlformats.org/officeDocument/2006/relationships/hyperlink" Target="https://www.consultant.ru/document/cons_doc_LAW_464185/c1c2bfc679fb74ed4c4da6be176c8d5a7da42c49/" TargetMode="External"/><Relationship Id="rId61" Type="http://schemas.openxmlformats.org/officeDocument/2006/relationships/hyperlink" Target="https://www.consultant.ru/document/cons_doc_LAW_464185/dbb758e5e96870aa276968887828c5d903eeba8a/" TargetMode="External"/><Relationship Id="rId82" Type="http://schemas.openxmlformats.org/officeDocument/2006/relationships/hyperlink" Target="http://www.consultant.ru/document/cons_doc_LAW_51040/c1c2bfc679fb74ed4c4da6be176c8d5a7da42c49/" TargetMode="External"/><Relationship Id="rId19" Type="http://schemas.openxmlformats.org/officeDocument/2006/relationships/hyperlink" Target="http://www.consultant.ru/document/cons_doc_LAW_51040/fc77c7117187684ab0cb02c7ee53952df0de55be/" TargetMode="External"/><Relationship Id="rId14" Type="http://schemas.openxmlformats.org/officeDocument/2006/relationships/hyperlink" Target="https://www.consultant.ru/document/cons_doc_LAW_442427/" TargetMode="External"/><Relationship Id="rId30" Type="http://schemas.openxmlformats.org/officeDocument/2006/relationships/hyperlink" Target="https://www.consultant.ru/document/cons_doc_LAW_464185/fb76ce1fdb5356574b298a9dcdafcfc8fc6c937b/" TargetMode="External"/><Relationship Id="rId35" Type="http://schemas.openxmlformats.org/officeDocument/2006/relationships/hyperlink" Target="https://internet.garant.ru/%23/document/36972564/entry/0" TargetMode="External"/><Relationship Id="rId56" Type="http://schemas.openxmlformats.org/officeDocument/2006/relationships/hyperlink" Target="https://internet.garant.ru/%23/document/71625962/entry/0" TargetMode="External"/><Relationship Id="rId77" Type="http://schemas.openxmlformats.org/officeDocument/2006/relationships/hyperlink" Target="https://www.consultant.ru/document/cons_doc_LAW_464185/c1c2bfc679fb74ed4c4da6be176c8d5a7da42c49/" TargetMode="External"/><Relationship Id="rId100" Type="http://schemas.openxmlformats.org/officeDocument/2006/relationships/hyperlink" Target="http://www.consultant.ru/document/cons_doc_LAW_368290/79fcb55f19ff171fcd99a904f2abd618e1321cbd/" TargetMode="External"/><Relationship Id="rId8" Type="http://schemas.openxmlformats.org/officeDocument/2006/relationships/image" Target="media/image1.emf"/><Relationship Id="rId51" Type="http://schemas.openxmlformats.org/officeDocument/2006/relationships/hyperlink" Target="https://internet.garant.ru/%23/document/71692326/entry/102222" TargetMode="External"/><Relationship Id="rId72" Type="http://schemas.openxmlformats.org/officeDocument/2006/relationships/hyperlink" Target="https://www.consultant.ru/document/cons_doc_LAW_464185/b5f7b5f520a7d2c4beeb57cb0aedc62193d8a957/" TargetMode="External"/><Relationship Id="rId93" Type="http://schemas.openxmlformats.org/officeDocument/2006/relationships/hyperlink" Target="http://www.consultant.ru/document/cons_doc_LAW_51040/c1c2bfc679fb74ed4c4da6be176c8d5a7da42c49/" TargetMode="External"/><Relationship Id="rId98" Type="http://schemas.openxmlformats.org/officeDocument/2006/relationships/hyperlink" Target="http://www.consultant.ru/document/cons_doc_LAW_177972/a5aae5a048692e064fd3cb93ae1e9572cd2d74b3/"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internet.garant.ru/%23/document/75093644/entry/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78133-DA37-4365-8F96-8225FF25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85</Pages>
  <Words>44723</Words>
  <Characters>254923</Characters>
  <Application>Microsoft Office Word</Application>
  <DocSecurity>0</DocSecurity>
  <Lines>2124</Lines>
  <Paragraphs>598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Ниипроект Сарстрой</cp:lastModifiedBy>
  <cp:revision>113</cp:revision>
  <cp:lastPrinted>2018-05-17T05:13:00Z</cp:lastPrinted>
  <dcterms:created xsi:type="dcterms:W3CDTF">2023-11-08T13:30:00Z</dcterms:created>
  <dcterms:modified xsi:type="dcterms:W3CDTF">2024-05-20T04:35:00Z</dcterms:modified>
</cp:coreProperties>
</file>