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3195037" w:displacedByCustomXml="next"/>
    <w:sdt>
      <w:sdtPr>
        <w:rPr>
          <w:highlight w:val="cyan"/>
        </w:rPr>
        <w:id w:val="1193339221"/>
        <w:docPartObj>
          <w:docPartGallery w:val="Cover Pages"/>
          <w:docPartUnique/>
        </w:docPartObj>
      </w:sdtPr>
      <w:sdtEndPr/>
      <w:sdtContent>
        <w:p w:rsidR="00F11C50" w:rsidRPr="00A60194" w:rsidRDefault="00F11C50" w:rsidP="00CB0397">
          <w:pPr>
            <w:rPr>
              <w:highlight w:val="cyan"/>
            </w:rPr>
          </w:pPr>
        </w:p>
        <w:tbl>
          <w:tblPr>
            <w:tblpPr w:leftFromText="181" w:rightFromText="181" w:vertAnchor="text" w:horzAnchor="margin" w:tblpXSpec="center" w:tblpY="-3750"/>
            <w:tblW w:w="10860" w:type="dxa"/>
            <w:tblLayout w:type="fixed"/>
            <w:tblLook w:val="04A0" w:firstRow="1" w:lastRow="0" w:firstColumn="1" w:lastColumn="0" w:noHBand="0" w:noVBand="1"/>
          </w:tblPr>
          <w:tblGrid>
            <w:gridCol w:w="3503"/>
            <w:gridCol w:w="3021"/>
            <w:gridCol w:w="4336"/>
          </w:tblGrid>
          <w:tr w:rsidR="00F41E5B" w:rsidRPr="00F41E5B" w:rsidTr="00F41E5B">
            <w:trPr>
              <w:trHeight w:val="838"/>
            </w:trPr>
            <w:tc>
              <w:tcPr>
                <w:tcW w:w="3503" w:type="dxa"/>
                <w:shd w:val="clear" w:color="auto" w:fill="auto"/>
              </w:tcPr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right="992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right="787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ОБЩЕСТВО С ОГРАНИЧЕННОЙ ОТВЕТСТВЕННОСТЬЮ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right="78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«ГК-ГРУПП»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3021" w:type="dxa"/>
                <w:shd w:val="clear" w:color="auto" w:fill="auto"/>
              </w:tcPr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eastAsia="ru-RU"/>
                  </w:rPr>
                  <w:drawing>
                    <wp:anchor distT="0" distB="0" distL="114300" distR="114300" simplePos="0" relativeHeight="251662336" behindDoc="1" locked="0" layoutInCell="1" allowOverlap="1" wp14:anchorId="62926AC6" wp14:editId="26170B4B">
                      <wp:simplePos x="0" y="0"/>
                      <wp:positionH relativeFrom="page">
                        <wp:posOffset>-261799</wp:posOffset>
                      </wp:positionH>
                      <wp:positionV relativeFrom="page">
                        <wp:posOffset>333507</wp:posOffset>
                      </wp:positionV>
                      <wp:extent cx="2433701" cy="689212"/>
                      <wp:effectExtent l="0" t="0" r="5080" b="0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3701" cy="689212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4336" w:type="dxa"/>
                <w:shd w:val="clear" w:color="auto" w:fill="auto"/>
              </w:tcPr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РФ, Республика Татарстан;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 xml:space="preserve">421001, г. Казань, ул. </w:t>
                </w:r>
                <w:proofErr w:type="spellStart"/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Четаева</w:t>
                </w:r>
                <w:proofErr w:type="spellEnd"/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, д. 4; оф. 19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Тел. +7 (917) 231-59-81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ИНН/КПП 1659199710/165701001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ОГРН 1191690048615</w:t>
                </w:r>
              </w:p>
            </w:tc>
          </w:tr>
        </w:tbl>
        <w:p w:rsidR="00CB0397" w:rsidRPr="00A60194" w:rsidRDefault="00CB0397" w:rsidP="00CB0397">
          <w:pPr>
            <w:rPr>
              <w:highlight w:val="cyan"/>
            </w:rPr>
          </w:pPr>
        </w:p>
        <w:p w:rsidR="00CB0397" w:rsidRPr="00A60194" w:rsidRDefault="00CB0397" w:rsidP="00CB0397">
          <w:pPr>
            <w:rPr>
              <w:highlight w:val="cyan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523EB2" w:rsidRDefault="00523EB2" w:rsidP="00523EB2">
          <w:pPr>
            <w:spacing w:after="0" w:line="264" w:lineRule="auto"/>
            <w:ind w:left="567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523EB2">
            <w:rPr>
              <w:rFonts w:ascii="Times New Roman" w:hAnsi="Times New Roman"/>
              <w:b/>
              <w:bCs/>
              <w:sz w:val="32"/>
              <w:szCs w:val="32"/>
            </w:rPr>
            <w:t xml:space="preserve">ПРОЕКТ ВНЕСЕНИЯ ИЗМЕНЕНИЙ </w:t>
          </w:r>
        </w:p>
        <w:p w:rsidR="00523EB2" w:rsidRDefault="00523EB2" w:rsidP="00523EB2">
          <w:pPr>
            <w:spacing w:after="0" w:line="264" w:lineRule="auto"/>
            <w:ind w:left="567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523EB2">
            <w:rPr>
              <w:rFonts w:ascii="Times New Roman" w:hAnsi="Times New Roman"/>
              <w:b/>
              <w:bCs/>
              <w:sz w:val="32"/>
              <w:szCs w:val="32"/>
            </w:rPr>
            <w:t xml:space="preserve">В ГЕНЕРАЛЬНЫЙ ПЛАН </w:t>
          </w:r>
        </w:p>
        <w:p w:rsidR="00E75397" w:rsidRDefault="00523EB2" w:rsidP="00523EB2">
          <w:pPr>
            <w:spacing w:after="0" w:line="264" w:lineRule="auto"/>
            <w:ind w:left="567" w:right="-284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 xml:space="preserve">СЕЛЬСКОГО </w:t>
          </w:r>
          <w:r w:rsidRPr="00523EB2">
            <w:rPr>
              <w:rFonts w:ascii="Times New Roman" w:hAnsi="Times New Roman"/>
              <w:b/>
              <w:bCs/>
              <w:sz w:val="32"/>
              <w:szCs w:val="32"/>
            </w:rPr>
            <w:t xml:space="preserve">ПОСЕЛЕНИЯ </w:t>
          </w:r>
          <w:r w:rsidR="000C5D10" w:rsidRPr="000C5D10">
            <w:rPr>
              <w:rFonts w:ascii="Times New Roman" w:hAnsi="Times New Roman"/>
              <w:b/>
              <w:bCs/>
              <w:sz w:val="32"/>
              <w:szCs w:val="32"/>
            </w:rPr>
            <w:t>ИМ.МАКСИМА ГОРЬКОГО</w:t>
          </w:r>
        </w:p>
        <w:p w:rsidR="00030CFA" w:rsidRDefault="00523EB2" w:rsidP="00523EB2">
          <w:pPr>
            <w:spacing w:after="0" w:line="264" w:lineRule="auto"/>
            <w:ind w:left="567" w:right="-284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523EB2">
            <w:rPr>
              <w:rFonts w:ascii="Times New Roman" w:hAnsi="Times New Roman"/>
              <w:b/>
              <w:bCs/>
              <w:sz w:val="32"/>
              <w:szCs w:val="32"/>
            </w:rPr>
            <w:t>КАВКАЗСКОГО РАЙОНА</w:t>
          </w:r>
          <w:r w:rsidR="00030CFA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</w:p>
        <w:p w:rsidR="00523EB2" w:rsidRPr="00523EB2" w:rsidRDefault="00030CFA" w:rsidP="00523EB2">
          <w:pPr>
            <w:spacing w:after="0" w:line="264" w:lineRule="auto"/>
            <w:ind w:left="567" w:right="-284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КРАСНОДАРСКОГО КРАЯ</w:t>
          </w:r>
        </w:p>
        <w:p w:rsidR="00CB0397" w:rsidRPr="00AE0E6D" w:rsidRDefault="00CB0397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CB0397" w:rsidRPr="00AE0E6D" w:rsidRDefault="00CB0397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962164" w:rsidRDefault="00962164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962164" w:rsidRDefault="00962164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962164" w:rsidRDefault="00962164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CB0397" w:rsidRPr="00AE0E6D" w:rsidRDefault="00CB0397" w:rsidP="0084683F">
          <w:pPr>
            <w:spacing w:line="264" w:lineRule="auto"/>
            <w:rPr>
              <w:rFonts w:ascii="Times New Roman" w:hAnsi="Times New Roman"/>
              <w:b/>
            </w:rPr>
          </w:pPr>
        </w:p>
        <w:p w:rsidR="00523EB2" w:rsidRDefault="00523EB2" w:rsidP="00523EB2">
          <w:pPr>
            <w:spacing w:line="264" w:lineRule="auto"/>
            <w:ind w:right="-5"/>
            <w:jc w:val="center"/>
            <w:rPr>
              <w:rFonts w:ascii="Times New Roman" w:hAnsi="Times New Roman"/>
              <w:sz w:val="28"/>
              <w:szCs w:val="28"/>
            </w:rPr>
          </w:pPr>
          <w:r w:rsidRPr="00523EB2">
            <w:rPr>
              <w:rFonts w:ascii="Times New Roman" w:hAnsi="Times New Roman"/>
              <w:sz w:val="28"/>
              <w:szCs w:val="28"/>
            </w:rPr>
            <w:t>ТОМ 1</w:t>
          </w:r>
          <w:r>
            <w:rPr>
              <w:rFonts w:ascii="Times New Roman" w:hAnsi="Times New Roman"/>
              <w:sz w:val="28"/>
              <w:szCs w:val="28"/>
            </w:rPr>
            <w:t>.</w:t>
          </w:r>
        </w:p>
        <w:p w:rsidR="00CB0397" w:rsidRPr="00962164" w:rsidRDefault="001348C0" w:rsidP="00962164">
          <w:pPr>
            <w:spacing w:line="264" w:lineRule="auto"/>
            <w:ind w:right="-5"/>
            <w:jc w:val="center"/>
            <w:rPr>
              <w:rFonts w:ascii="Times New Roman" w:hAnsi="Times New Roman"/>
              <w:sz w:val="28"/>
              <w:szCs w:val="28"/>
            </w:rPr>
          </w:pPr>
          <w:bookmarkStart w:id="1" w:name="_GoBack"/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6432" behindDoc="1" locked="0" layoutInCell="1" allowOverlap="1" wp14:anchorId="6CA819EF" wp14:editId="07F7C596">
                <wp:simplePos x="0" y="0"/>
                <wp:positionH relativeFrom="column">
                  <wp:posOffset>3614851</wp:posOffset>
                </wp:positionH>
                <wp:positionV relativeFrom="paragraph">
                  <wp:posOffset>216306</wp:posOffset>
                </wp:positionV>
                <wp:extent cx="596061" cy="392565"/>
                <wp:effectExtent l="0" t="0" r="0" b="762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Аскар.jpg"/>
                        <pic:cNvPicPr/>
                      </pic:nvPicPr>
                      <pic:blipFill>
                        <a:blip r:embed="rId9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061" cy="392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1"/>
          <w:r w:rsidR="00CB0397" w:rsidRPr="00523EB2">
            <w:rPr>
              <w:rFonts w:ascii="Times New Roman" w:hAnsi="Times New Roman"/>
              <w:sz w:val="28"/>
              <w:szCs w:val="28"/>
            </w:rPr>
            <w:t>ПОЛОЖЕНИЕ О ТЕРРИТОРИАЛЬНОМ ПЛАНИРОВАНИИ</w:t>
          </w:r>
        </w:p>
        <w:p w:rsidR="00DE4CBD" w:rsidRDefault="00DE4CBD" w:rsidP="00DE4CBD">
          <w:pPr>
            <w:pStyle w:val="aff5"/>
            <w:spacing w:before="0" w:after="0"/>
            <w:rPr>
              <w:rFonts w:ascii="Times New Roman" w:hAnsi="Times New Roman"/>
              <w:sz w:val="28"/>
              <w:lang w:val="ru-RU"/>
            </w:rPr>
          </w:pPr>
          <w:r>
            <w:rPr>
              <w:rFonts w:ascii="Times New Roman" w:hAnsi="Times New Roman"/>
              <w:b/>
              <w:sz w:val="28"/>
              <w:lang w:val="ru-RU"/>
            </w:rPr>
            <w:t xml:space="preserve">Заместитель директора                                                            </w:t>
          </w:r>
          <w:r>
            <w:rPr>
              <w:rFonts w:ascii="Times New Roman" w:hAnsi="Times New Roman"/>
              <w:b/>
              <w:sz w:val="28"/>
              <w:lang w:val="ru-RU"/>
            </w:rPr>
            <w:t xml:space="preserve">      </w:t>
          </w:r>
          <w:r>
            <w:rPr>
              <w:rFonts w:ascii="Times New Roman" w:hAnsi="Times New Roman"/>
              <w:b/>
              <w:sz w:val="28"/>
              <w:lang w:val="ru-RU"/>
            </w:rPr>
            <w:t xml:space="preserve">    А.Ф. </w:t>
          </w:r>
          <w:proofErr w:type="spellStart"/>
          <w:r>
            <w:rPr>
              <w:rFonts w:ascii="Times New Roman" w:hAnsi="Times New Roman"/>
              <w:b/>
              <w:sz w:val="28"/>
              <w:lang w:val="ru-RU"/>
            </w:rPr>
            <w:t>Галеев</w:t>
          </w:r>
          <w:proofErr w:type="spellEnd"/>
        </w:p>
        <w:p w:rsidR="00DE4CBD" w:rsidRDefault="00DE4CBD" w:rsidP="00DE4CBD">
          <w:pPr>
            <w:pStyle w:val="aff5"/>
            <w:spacing w:before="0" w:after="0"/>
            <w:jc w:val="center"/>
            <w:rPr>
              <w:rFonts w:ascii="Times New Roman" w:hAnsi="Times New Roman"/>
              <w:sz w:val="28"/>
            </w:rPr>
          </w:pPr>
        </w:p>
        <w:p w:rsidR="00DE4CBD" w:rsidRDefault="001348C0" w:rsidP="00DE4CBD">
          <w:pPr>
            <w:pStyle w:val="aff5"/>
            <w:spacing w:before="0" w:after="0"/>
            <w:rPr>
              <w:rFonts w:ascii="Times New Roman" w:hAnsi="Times New Roman"/>
              <w:b/>
              <w:sz w:val="28"/>
              <w:lang w:val="ru-RU"/>
            </w:rPr>
          </w:pPr>
          <w:r>
            <w:rPr>
              <w:rFonts w:ascii="Times New Roman" w:hAnsi="Times New Roman"/>
              <w:b/>
              <w:noProof/>
              <w:sz w:val="28"/>
              <w:lang w:val="ru-RU" w:eastAsia="ru-RU"/>
            </w:rPr>
            <w:drawing>
              <wp:anchor distT="0" distB="0" distL="114300" distR="114300" simplePos="0" relativeHeight="251665408" behindDoc="1" locked="0" layoutInCell="1" allowOverlap="1" wp14:anchorId="2ACC4369" wp14:editId="7942E42D">
                <wp:simplePos x="0" y="0"/>
                <wp:positionH relativeFrom="column">
                  <wp:posOffset>3536950</wp:posOffset>
                </wp:positionH>
                <wp:positionV relativeFrom="paragraph">
                  <wp:posOffset>65786</wp:posOffset>
                </wp:positionV>
                <wp:extent cx="713710" cy="387705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Аня.jpg"/>
                        <pic:cNvPicPr/>
                      </pic:nvPicPr>
                      <pic:blipFill>
                        <a:blip r:embed="rId1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710" cy="387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E4CBD">
            <w:rPr>
              <w:rFonts w:ascii="Times New Roman" w:hAnsi="Times New Roman"/>
              <w:b/>
              <w:sz w:val="28"/>
              <w:lang w:val="ru-RU"/>
            </w:rPr>
            <w:t xml:space="preserve">Начальник отдела </w:t>
          </w:r>
        </w:p>
        <w:p w:rsidR="00DE4CBD" w:rsidRDefault="00DE4CBD" w:rsidP="00DE4CBD">
          <w:pPr>
            <w:pStyle w:val="aff5"/>
            <w:spacing w:before="0" w:after="0"/>
            <w:rPr>
              <w:rFonts w:ascii="Times New Roman" w:hAnsi="Times New Roman"/>
              <w:b/>
              <w:sz w:val="28"/>
              <w:lang w:val="ru-RU"/>
            </w:rPr>
          </w:pPr>
          <w:r>
            <w:rPr>
              <w:rFonts w:ascii="Times New Roman" w:hAnsi="Times New Roman"/>
              <w:b/>
              <w:sz w:val="28"/>
              <w:lang w:val="ru-RU"/>
            </w:rPr>
            <w:t xml:space="preserve">градостроительного проектирования                                     </w:t>
          </w:r>
          <w:r>
            <w:rPr>
              <w:rFonts w:ascii="Times New Roman" w:hAnsi="Times New Roman"/>
              <w:b/>
              <w:sz w:val="28"/>
              <w:lang w:val="ru-RU"/>
            </w:rPr>
            <w:t xml:space="preserve">     </w:t>
          </w:r>
          <w:r>
            <w:rPr>
              <w:rFonts w:ascii="Times New Roman" w:hAnsi="Times New Roman"/>
              <w:b/>
              <w:sz w:val="28"/>
              <w:lang w:val="ru-RU"/>
            </w:rPr>
            <w:t xml:space="preserve"> А.С. Рубцова</w:t>
          </w:r>
        </w:p>
        <w:p w:rsidR="00DE4CBD" w:rsidRDefault="001348C0" w:rsidP="00DE4CBD">
          <w:pPr>
            <w:pStyle w:val="aff5"/>
            <w:spacing w:before="0" w:after="0"/>
            <w:rPr>
              <w:rFonts w:ascii="Times New Roman" w:hAnsi="Times New Roman"/>
              <w:b/>
              <w:sz w:val="28"/>
              <w:lang w:val="ru-RU"/>
            </w:rPr>
          </w:pPr>
          <w:r>
            <w:rPr>
              <w:rFonts w:ascii="Times New Roman" w:hAnsi="Times New Roman"/>
              <w:b/>
              <w:noProof/>
              <w:sz w:val="28"/>
              <w:lang w:val="ru-RU" w:eastAsia="ru-RU"/>
            </w:rPr>
            <w:drawing>
              <wp:anchor distT="0" distB="0" distL="114300" distR="114300" simplePos="0" relativeHeight="251667456" behindDoc="1" locked="0" layoutInCell="1" allowOverlap="1" wp14:anchorId="5DD23C80" wp14:editId="6567F169">
                <wp:simplePos x="0" y="0"/>
                <wp:positionH relativeFrom="column">
                  <wp:posOffset>3536975</wp:posOffset>
                </wp:positionH>
                <wp:positionV relativeFrom="paragraph">
                  <wp:posOffset>198221</wp:posOffset>
                </wp:positionV>
                <wp:extent cx="673742" cy="512064"/>
                <wp:effectExtent l="0" t="0" r="0" b="254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WhatsApp Image 2023-06-22 at 14.30.45.jpe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742" cy="512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E4CBD" w:rsidRDefault="00DE4CBD" w:rsidP="00DE4CBD">
          <w:pPr>
            <w:pStyle w:val="aff5"/>
            <w:spacing w:before="0" w:after="0"/>
            <w:rPr>
              <w:rFonts w:ascii="Times New Roman" w:hAnsi="Times New Roman"/>
              <w:b/>
              <w:sz w:val="28"/>
              <w:lang w:val="ru-RU"/>
            </w:rPr>
          </w:pPr>
          <w:r>
            <w:rPr>
              <w:rFonts w:ascii="Times New Roman" w:hAnsi="Times New Roman"/>
              <w:b/>
              <w:sz w:val="28"/>
              <w:lang w:val="ru-RU"/>
            </w:rPr>
            <w:t xml:space="preserve">Проектировщик                                                                              </w:t>
          </w:r>
          <w:r>
            <w:rPr>
              <w:rFonts w:ascii="Times New Roman" w:hAnsi="Times New Roman"/>
              <w:b/>
              <w:sz w:val="28"/>
              <w:lang w:val="ru-RU"/>
            </w:rPr>
            <w:t>Д.П. Тихонова</w:t>
          </w:r>
        </w:p>
        <w:p w:rsidR="00DE4CBD" w:rsidRDefault="00DE4CBD" w:rsidP="00DE4CBD">
          <w:pPr>
            <w:tabs>
              <w:tab w:val="left" w:pos="1407"/>
            </w:tabs>
            <w:rPr>
              <w:rFonts w:ascii="Times New Roman" w:hAnsi="Times New Roman"/>
            </w:rPr>
          </w:pPr>
        </w:p>
        <w:p w:rsidR="00DE4CBD" w:rsidRDefault="00DE4CBD" w:rsidP="00DE4CBD">
          <w:pPr>
            <w:tabs>
              <w:tab w:val="left" w:pos="1407"/>
            </w:tabs>
            <w:rPr>
              <w:rFonts w:ascii="Times New Roman" w:hAnsi="Times New Roman"/>
            </w:rPr>
          </w:pPr>
        </w:p>
        <w:p w:rsidR="00DE4CBD" w:rsidRDefault="00DE4CBD" w:rsidP="00DE4CBD">
          <w:pPr>
            <w:tabs>
              <w:tab w:val="left" w:pos="1407"/>
            </w:tabs>
            <w:rPr>
              <w:rFonts w:ascii="Times New Roman" w:hAnsi="Times New Roman"/>
            </w:rPr>
          </w:pPr>
        </w:p>
        <w:p w:rsidR="00DE4CBD" w:rsidRDefault="00DE4CBD" w:rsidP="00DE4CBD">
          <w:pPr>
            <w:tabs>
              <w:tab w:val="left" w:pos="1407"/>
            </w:tabs>
            <w:rPr>
              <w:rFonts w:ascii="Times New Roman" w:hAnsi="Times New Roman"/>
            </w:rPr>
          </w:pPr>
        </w:p>
        <w:p w:rsidR="00523EB2" w:rsidRPr="00523EB2" w:rsidRDefault="00DE4CBD" w:rsidP="00DE4CBD">
          <w:pPr>
            <w:tabs>
              <w:tab w:val="left" w:pos="2100"/>
              <w:tab w:val="center" w:pos="4040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11403FA" wp14:editId="07E973E0">
                    <wp:simplePos x="0" y="0"/>
                    <wp:positionH relativeFrom="column">
                      <wp:posOffset>5699125</wp:posOffset>
                    </wp:positionH>
                    <wp:positionV relativeFrom="paragraph">
                      <wp:posOffset>424815</wp:posOffset>
                    </wp:positionV>
                    <wp:extent cx="329565" cy="340360"/>
                    <wp:effectExtent l="0" t="0" r="0" b="254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9565" cy="339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B7BFED6" id="Прямоугольник 2" o:spid="_x0000_s1026" style="position:absolute;margin-left:448.75pt;margin-top:33.45pt;width:25.9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" fillcolor="window" stroked="f" strokeweight="1pt"/>
                </w:pict>
              </mc:Fallback>
            </mc:AlternateContent>
          </w:r>
          <w:r>
            <w:rPr>
              <w:rFonts w:ascii="Times New Roman" w:hAnsi="Times New Roman"/>
              <w:sz w:val="28"/>
              <w:szCs w:val="28"/>
            </w:rPr>
            <w:t xml:space="preserve">Казань, 2022 </w:t>
          </w:r>
          <w:r w:rsidR="00523EB2">
            <w:rPr>
              <w:rFonts w:ascii="Times New Roman" w:hAnsi="Times New Roman"/>
              <w:sz w:val="28"/>
              <w:szCs w:val="28"/>
            </w:rPr>
            <w:t>г.</w:t>
          </w:r>
        </w:p>
        <w:bookmarkStart w:id="2" w:name="4:_ГМ" w:displacedByCustomXml="next"/>
        <w:bookmarkEnd w:id="2" w:displacedByCustomXml="next"/>
        <w:sdt>
          <w:sdtPr>
            <w:rPr>
              <w:rFonts w:ascii="Times New Roman" w:eastAsiaTheme="minorHAnsi" w:hAnsi="Times New Roman" w:cs="Times New Roman"/>
              <w:color w:val="auto"/>
              <w:sz w:val="28"/>
              <w:szCs w:val="28"/>
              <w:highlight w:val="cyan"/>
              <w:lang w:eastAsia="en-US"/>
            </w:rPr>
            <w:id w:val="-909774539"/>
            <w:docPartObj>
              <w:docPartGallery w:val="Table of Contents"/>
              <w:docPartUnique/>
            </w:docPartObj>
          </w:sdtPr>
          <w:sdtEndPr>
            <w:rPr>
              <w:b/>
              <w:bCs/>
              <w:sz w:val="24"/>
              <w:szCs w:val="24"/>
            </w:rPr>
          </w:sdtEndPr>
          <w:sdtContent>
            <w:p w:rsidR="00CB0397" w:rsidRPr="00982E84" w:rsidRDefault="002468DD" w:rsidP="002468DD">
              <w:pPr>
                <w:pStyle w:val="afb"/>
                <w:spacing w:before="0" w:after="240" w:line="23" w:lineRule="atLeast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982E84">
                <w:rPr>
                  <w:rFonts w:ascii="Times New Roman" w:eastAsiaTheme="minorHAnsi" w:hAnsi="Times New Roman" w:cs="Times New Roman"/>
                  <w:b/>
                  <w:color w:val="auto"/>
                  <w:sz w:val="28"/>
                  <w:szCs w:val="28"/>
                  <w:lang w:eastAsia="en-US"/>
                </w:rPr>
                <w:t>СОДЕРЖАНИЕ</w:t>
              </w:r>
            </w:p>
            <w:p w:rsidR="002468DD" w:rsidRPr="002468DD" w:rsidRDefault="00CB0397" w:rsidP="002468DD">
              <w:pPr>
                <w:pStyle w:val="15"/>
                <w:tabs>
                  <w:tab w:val="clear" w:pos="9345"/>
                  <w:tab w:val="right" w:leader="dot" w:pos="9921"/>
                </w:tabs>
                <w:spacing w:after="0" w:line="276" w:lineRule="auto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r w:rsidRPr="002468DD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Pr="002468DD">
                <w:rPr>
                  <w:rFonts w:ascii="Times New Roman" w:hAnsi="Times New Roman" w:cs="Times New Roman"/>
                  <w:sz w:val="28"/>
                  <w:szCs w:val="28"/>
                </w:rPr>
                <w:instrText xml:space="preserve"> TOC \o "1-3" \h \z \u </w:instrText>
              </w:r>
              <w:r w:rsidRPr="002468DD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hyperlink w:anchor="_Toc138165859" w:history="1">
                <w:r w:rsidR="002468DD" w:rsidRPr="002468DD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ВВЕДЕНИЕ</w:t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_Toc138165859 \h </w:instrText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3</w:t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2468DD" w:rsidRPr="002468DD" w:rsidRDefault="00D13A71" w:rsidP="002468DD">
              <w:pPr>
                <w:pStyle w:val="15"/>
                <w:tabs>
                  <w:tab w:val="clear" w:pos="9345"/>
                  <w:tab w:val="right" w:leader="dot" w:pos="9921"/>
                </w:tabs>
                <w:spacing w:after="0" w:line="276" w:lineRule="auto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138165860" w:history="1">
                <w:r w:rsidR="002468DD" w:rsidRPr="002468DD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1.</w:t>
                </w:r>
                <w:r w:rsidR="002468DD" w:rsidRPr="002468DD"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w:tab/>
                </w:r>
                <w:r w:rsidR="002468DD" w:rsidRPr="002468DD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Этапы работы над проектом генерального плана Казанского сельского поселения Кавказского района</w:t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_Toc138165860 \h </w:instrText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5</w:t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2468DD" w:rsidRPr="002468DD" w:rsidRDefault="00D13A71" w:rsidP="002468DD">
              <w:pPr>
                <w:pStyle w:val="15"/>
                <w:tabs>
                  <w:tab w:val="clear" w:pos="9345"/>
                  <w:tab w:val="right" w:leader="dot" w:pos="9921"/>
                </w:tabs>
                <w:spacing w:after="0" w:line="276" w:lineRule="auto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138165861" w:history="1">
                <w:r w:rsidR="002468DD" w:rsidRPr="002468DD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2. Планируемые для размещения объекты местного значения поселения</w:t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_Toc138165861 \h </w:instrText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6</w:t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2468DD" w:rsidRPr="002468DD" w:rsidRDefault="00D13A71" w:rsidP="002468DD">
              <w:pPr>
                <w:pStyle w:val="15"/>
                <w:tabs>
                  <w:tab w:val="clear" w:pos="9345"/>
                  <w:tab w:val="right" w:leader="dot" w:pos="9921"/>
                </w:tabs>
                <w:spacing w:after="0" w:line="276" w:lineRule="auto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138165862" w:history="1">
                <w:r w:rsidR="002468DD" w:rsidRPr="002468DD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3.</w:t>
                </w:r>
                <w:r w:rsidR="002468DD" w:rsidRPr="002468DD"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w:tab/>
                </w:r>
                <w:r w:rsidR="002468DD" w:rsidRPr="002468DD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_Toc138165862 \h </w:instrText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7</w:t>
                </w:r>
                <w:r w:rsidR="002468DD" w:rsidRPr="002468DD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CB0397" w:rsidRPr="001610E3" w:rsidRDefault="00CB0397" w:rsidP="002468DD">
              <w:pPr>
                <w:tabs>
                  <w:tab w:val="right" w:leader="dot" w:pos="9921"/>
                </w:tabs>
                <w:spacing w:after="0" w:line="276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  <w:highlight w:val="cyan"/>
                </w:rPr>
              </w:pPr>
              <w:r w:rsidRPr="002468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p>
          </w:sdtContent>
        </w:sdt>
      </w:sdtContent>
    </w:sdt>
    <w:p w:rsidR="001610E3" w:rsidRDefault="001610E3" w:rsidP="00E53BD6">
      <w:pPr>
        <w:pStyle w:val="1"/>
        <w:spacing w:before="0" w:line="23" w:lineRule="atLeast"/>
        <w:sectPr w:rsidR="001610E3" w:rsidSect="002468DD">
          <w:footerReference w:type="default" r:id="rId14"/>
          <w:pgSz w:w="11906" w:h="16838"/>
          <w:pgMar w:top="851" w:right="851" w:bottom="851" w:left="1134" w:header="708" w:footer="708" w:gutter="0"/>
          <w:cols w:space="708"/>
          <w:titlePg/>
          <w:docGrid w:linePitch="360"/>
        </w:sectPr>
      </w:pPr>
      <w:bookmarkStart w:id="3" w:name="_Toc496963150"/>
    </w:p>
    <w:p w:rsidR="00320F20" w:rsidRPr="004B1CEC" w:rsidRDefault="00320F20" w:rsidP="002468DD">
      <w:pPr>
        <w:pStyle w:val="1"/>
        <w:spacing w:before="0" w:after="240" w:line="23" w:lineRule="atLeast"/>
      </w:pPr>
      <w:bookmarkStart w:id="4" w:name="_Toc138165859"/>
      <w:r w:rsidRPr="004B1CEC">
        <w:lastRenderedPageBreak/>
        <w:t>ВВЕДЕНИЕ</w:t>
      </w:r>
      <w:bookmarkEnd w:id="3"/>
      <w:bookmarkEnd w:id="4"/>
    </w:p>
    <w:p w:rsidR="000C5D10" w:rsidRPr="0021552F" w:rsidRDefault="000C5D10" w:rsidP="000C5D1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им.Максима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Горького</w:t>
      </w:r>
      <w:r w:rsidRPr="0021552F">
        <w:rPr>
          <w:rFonts w:ascii="Times New Roman" w:hAnsi="Times New Roman" w:cs="Times New Roman"/>
          <w:sz w:val="28"/>
          <w:szCs w:val="28"/>
        </w:rPr>
        <w:t xml:space="preserve"> Кавказского района разработан ООО «ГК-групп» на основании </w:t>
      </w:r>
      <w:r w:rsidRPr="00141A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Кавказский район от 26.05.2022 г. №772 «О подготовке проектов внесения изменений в генеральные планы сельского поселения </w:t>
      </w:r>
      <w:proofErr w:type="spellStart"/>
      <w:r w:rsidRPr="00141AC0">
        <w:rPr>
          <w:rFonts w:ascii="Times New Roman" w:hAnsi="Times New Roman" w:cs="Times New Roman"/>
          <w:sz w:val="28"/>
          <w:szCs w:val="28"/>
        </w:rPr>
        <w:t>им.М.Горького</w:t>
      </w:r>
      <w:proofErr w:type="spellEnd"/>
      <w:r w:rsidRPr="00141AC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им.Максима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Горького</w:t>
      </w:r>
      <w:r w:rsidRPr="00141AC0">
        <w:rPr>
          <w:rFonts w:ascii="Times New Roman" w:hAnsi="Times New Roman" w:cs="Times New Roman"/>
          <w:sz w:val="28"/>
          <w:szCs w:val="28"/>
        </w:rPr>
        <w:t xml:space="preserve"> Кавказского района».</w:t>
      </w:r>
    </w:p>
    <w:p w:rsidR="000C5D10" w:rsidRPr="0021552F" w:rsidRDefault="000C5D10" w:rsidP="000C5D10">
      <w:pPr>
        <w:pStyle w:val="ConsNonformat"/>
        <w:widowControl/>
        <w:ind w:right="0" w:firstLine="567"/>
        <w:jc w:val="both"/>
        <w:rPr>
          <w:rFonts w:ascii="Times New Roman" w:eastAsia="Arial" w:hAnsi="Times New Roman" w:cs="Times New Roman"/>
          <w:b/>
          <w:smallCaps/>
          <w:sz w:val="28"/>
          <w:szCs w:val="28"/>
        </w:rPr>
      </w:pPr>
      <w:r w:rsidRPr="0021552F">
        <w:rPr>
          <w:rFonts w:ascii="Times New Roman" w:hAnsi="Times New Roman" w:cs="Times New Roman"/>
          <w:sz w:val="28"/>
          <w:szCs w:val="28"/>
        </w:rPr>
        <w:t xml:space="preserve">Заказчик проекта – </w:t>
      </w:r>
      <w:r w:rsidRPr="0021552F">
        <w:rPr>
          <w:rFonts w:ascii="Times New Roman" w:hAnsi="Times New Roman" w:cs="Times New Roman"/>
          <w:sz w:val="28"/>
          <w:szCs w:val="28"/>
          <w:lang w:eastAsia="en-US"/>
        </w:rPr>
        <w:t>Администрация муниципального образования Кавказский район Краснодарского края.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sz w:val="28"/>
          <w:szCs w:val="28"/>
        </w:rPr>
        <w:t>Источник финансирования работ – Бюджет муниципального образования Кавказский район.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проекта внесения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им.Максима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Горького</w:t>
      </w:r>
      <w:r w:rsidRPr="0021552F">
        <w:rPr>
          <w:rFonts w:ascii="Times New Roman" w:hAnsi="Times New Roman" w:cs="Times New Roman"/>
          <w:sz w:val="28"/>
          <w:szCs w:val="28"/>
        </w:rPr>
        <w:t xml:space="preserve"> Кавказского района </w:t>
      </w: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>и осуществляется в целях: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>- определение назначения территорий исходя из совокупности социальных, экономических, экологических и иных факторов, зон с особыми условиями использования территорий, в целях обеспечения устойчивого развития территории сельского поселения, развития инженерной, транспортной и социальной инфраструктур, позволяющего обеспечить комплексное устойчивое развитие планируемой территории с благоприятными условиями жизнедеятельности;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>- обоснование необходимости резервирования и изъятия земельных участков для размещения объектов местного значения поселения.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приведения в соответствие Генерального плана МО Кавказского района Краснодарского края по Приказу Министерства экономического развития Российской Федерации от 9.01.2018 г. № 10 (ред. от 9.08.2018);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описания местоположения границы населенн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пунктов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им.Максима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Горького</w:t>
      </w: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в целях: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>- внесения сведений о границе населенн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пунктов </w:t>
      </w: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>в Единый государственный реестр недвижимости (далее - ЕГРН).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разработан на следующие временные сроки его реализации: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sz w:val="28"/>
          <w:szCs w:val="28"/>
          <w:u w:val="single"/>
        </w:rPr>
        <w:t>Первая очередь</w:t>
      </w:r>
      <w:r w:rsidRPr="0021552F">
        <w:rPr>
          <w:rFonts w:ascii="Times New Roman" w:hAnsi="Times New Roman" w:cs="Times New Roman"/>
          <w:sz w:val="28"/>
          <w:szCs w:val="28"/>
        </w:rPr>
        <w:t>, на которую определены первоочередные мероприятия по реализации проекта внесения изменений в Генеральный план – до 2032 года.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sz w:val="28"/>
          <w:szCs w:val="28"/>
          <w:u w:val="single"/>
        </w:rPr>
        <w:t>Расчетный срок</w:t>
      </w:r>
      <w:r w:rsidRPr="0021552F">
        <w:rPr>
          <w:rFonts w:ascii="Times New Roman" w:hAnsi="Times New Roman" w:cs="Times New Roman"/>
          <w:sz w:val="28"/>
          <w:szCs w:val="28"/>
        </w:rPr>
        <w:t>, на который запланированы все основные проектные решения проекта внесения изменений в Генеральный план – до 2042 года.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sz w:val="28"/>
          <w:szCs w:val="28"/>
        </w:rPr>
        <w:t xml:space="preserve">В соответствии со статьей 23 градостроительного кодекса Российской Федерации проект внесения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им.Максима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Горького</w:t>
      </w:r>
      <w:r w:rsidRPr="0021552F">
        <w:rPr>
          <w:rFonts w:ascii="Times New Roman" w:hAnsi="Times New Roman" w:cs="Times New Roman"/>
          <w:sz w:val="28"/>
          <w:szCs w:val="28"/>
        </w:rPr>
        <w:t xml:space="preserve"> Кавказского района включает в себя: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552F">
        <w:rPr>
          <w:rFonts w:ascii="Times New Roman" w:hAnsi="Times New Roman" w:cs="Times New Roman"/>
          <w:sz w:val="28"/>
          <w:szCs w:val="28"/>
          <w:u w:val="single"/>
        </w:rPr>
        <w:t>Утверждаемую в составе текстовых и графических материалов: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i/>
          <w:sz w:val="28"/>
          <w:szCs w:val="28"/>
        </w:rPr>
        <w:t>Текстовые материалы</w:t>
      </w:r>
      <w:r w:rsidRPr="0021552F">
        <w:rPr>
          <w:rFonts w:ascii="Times New Roman" w:hAnsi="Times New Roman" w:cs="Times New Roman"/>
          <w:sz w:val="28"/>
          <w:szCs w:val="28"/>
        </w:rPr>
        <w:t xml:space="preserve"> – Положение о территориальном планировании, которое включают в себя цели и задачи территориального планирования, перечень мероприятий по территориальному планированию и последовательность их выполнения по этапам реализации проекта внесения изменений в Генеральный план.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i/>
          <w:sz w:val="28"/>
          <w:szCs w:val="28"/>
        </w:rPr>
        <w:t>Графические материалы</w:t>
      </w:r>
      <w:r w:rsidRPr="0021552F">
        <w:rPr>
          <w:rFonts w:ascii="Times New Roman" w:hAnsi="Times New Roman" w:cs="Times New Roman"/>
          <w:sz w:val="28"/>
          <w:szCs w:val="28"/>
        </w:rPr>
        <w:t xml:space="preserve"> содержат карты территориального планирования.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Материалы по обоснованию проекта,</w:t>
      </w:r>
      <w:r w:rsidRPr="0021552F">
        <w:rPr>
          <w:rFonts w:ascii="Times New Roman" w:hAnsi="Times New Roman" w:cs="Times New Roman"/>
          <w:sz w:val="28"/>
          <w:szCs w:val="28"/>
        </w:rPr>
        <w:t xml:space="preserve"> которые разрабатываются в целях обоснования и пояснения предложений территориального планирования, для согласования и обеспечения процесса утверждения проекта внесения изменений в Генеральный план сельского поселения, выполненные в составе текстовых и графических материалов.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i/>
          <w:sz w:val="28"/>
          <w:szCs w:val="28"/>
        </w:rPr>
        <w:t>Текстовые материалы</w:t>
      </w:r>
      <w:r w:rsidRPr="0021552F">
        <w:rPr>
          <w:rFonts w:ascii="Times New Roman" w:hAnsi="Times New Roman" w:cs="Times New Roman"/>
          <w:sz w:val="28"/>
          <w:szCs w:val="28"/>
        </w:rPr>
        <w:t xml:space="preserve"> включают в себя анализ состояния территории поселения, проблем и направлений ее комплексного развития, обоснование территориального и пространственно-планировочного развития, перечень мероприятий по территориальному планированию, этапы их реализации, перечень основных факторов риска возникновения чрезвычайных ситуаций природного и техногенного характера.</w:t>
      </w:r>
    </w:p>
    <w:p w:rsidR="000C5D10" w:rsidRPr="0021552F" w:rsidRDefault="000C5D10" w:rsidP="000C5D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i/>
          <w:sz w:val="28"/>
          <w:szCs w:val="28"/>
        </w:rPr>
        <w:t>Графические материалы</w:t>
      </w:r>
      <w:r w:rsidRPr="0021552F">
        <w:rPr>
          <w:rFonts w:ascii="Times New Roman" w:hAnsi="Times New Roman" w:cs="Times New Roman"/>
          <w:sz w:val="28"/>
          <w:szCs w:val="28"/>
        </w:rPr>
        <w:t xml:space="preserve"> содержат схемы по обоснованию Положений проекта внесения изменений в Генеральный план. 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FA" w:rsidRPr="00030CFA" w:rsidRDefault="00030CFA" w:rsidP="00FF4A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20" w:rsidRPr="006E2D59" w:rsidRDefault="00104220" w:rsidP="00E53BD6">
      <w:pPr>
        <w:spacing w:after="0" w:line="23" w:lineRule="atLeast"/>
      </w:pPr>
      <w:r w:rsidRPr="006E2D59">
        <w:br w:type="page"/>
      </w:r>
    </w:p>
    <w:p w:rsidR="004C7FF0" w:rsidRPr="001116AB" w:rsidRDefault="004C7FF0" w:rsidP="00E53BD6">
      <w:pPr>
        <w:pStyle w:val="1"/>
        <w:numPr>
          <w:ilvl w:val="0"/>
          <w:numId w:val="6"/>
        </w:numPr>
        <w:spacing w:before="0" w:line="23" w:lineRule="atLeast"/>
        <w:ind w:left="0" w:firstLine="0"/>
      </w:pPr>
      <w:bookmarkStart w:id="5" w:name="_Toc138165860"/>
      <w:r w:rsidRPr="001116AB">
        <w:lastRenderedPageBreak/>
        <w:t xml:space="preserve">Этапы работы над проектом генерального плана </w:t>
      </w:r>
      <w:r w:rsidR="00F41E5B">
        <w:t>Казанского</w:t>
      </w:r>
      <w:r w:rsidR="00B95BE5" w:rsidRPr="001116AB">
        <w:t xml:space="preserve"> </w:t>
      </w:r>
      <w:r w:rsidRPr="001116AB">
        <w:t xml:space="preserve">сельского </w:t>
      </w:r>
      <w:r w:rsidR="00B95BE5" w:rsidRPr="001116AB">
        <w:t>поселения</w:t>
      </w:r>
      <w:r w:rsidR="00F41E5B">
        <w:t xml:space="preserve"> Кавказского района</w:t>
      </w:r>
      <w:bookmarkEnd w:id="5"/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I этап – аналитический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современного использования территории;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природных условий (инженерно-геологического процессы, климат, природные ресурсы);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состояния окружающей среды;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динамики численности населения, его демографической структуры;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социально-экономического положения (производственного комплекса, инженерно-транспортной инфраструктуры, социальной инфраструктуры)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II этап – операционный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 xml:space="preserve">- выявление планировочных и пригодных </w:t>
      </w:r>
      <w:r w:rsidR="0007473E" w:rsidRPr="001116AB">
        <w:rPr>
          <w:rFonts w:ascii="Times New Roman" w:eastAsiaTheme="minorEastAsia" w:hAnsi="Times New Roman" w:cs="Times New Roman"/>
          <w:sz w:val="28"/>
          <w:szCs w:val="28"/>
        </w:rPr>
        <w:t xml:space="preserve">ограничений </w:t>
      </w:r>
      <w:r w:rsidRPr="001116AB">
        <w:rPr>
          <w:rFonts w:ascii="Times New Roman" w:eastAsiaTheme="minorEastAsia" w:hAnsi="Times New Roman" w:cs="Times New Roman"/>
          <w:sz w:val="28"/>
          <w:szCs w:val="28"/>
        </w:rPr>
        <w:t>для застройки территорий;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прогноз численности населения и ее структуры;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прогнозы динамики производства, занятости, развития инфраструктуры;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-прогноз пространственного развития сельского поселения и населенных пунктов;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прогнозы системных функций, связей, структуры центров, природных комплексов.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III этап – проектный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разработка территориально-планировочной и структурной схемы развития – модель транспортного и планировочного каркаса сельского поселения и населенных пунктов;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функциональная структура территорий.</w:t>
      </w:r>
    </w:p>
    <w:p w:rsidR="001116AB" w:rsidRDefault="00826133" w:rsidP="00E53BD6">
      <w:pPr>
        <w:spacing w:after="0" w:line="23" w:lineRule="atLeast"/>
        <w:rPr>
          <w:rFonts w:ascii="Times New Roman" w:eastAsiaTheme="minorEastAsia" w:hAnsi="Times New Roman" w:cs="Times New Roman"/>
          <w:sz w:val="28"/>
          <w:szCs w:val="28"/>
          <w:highlight w:val="cyan"/>
        </w:rPr>
        <w:sectPr w:rsidR="001116AB" w:rsidSect="002468DD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A60194">
        <w:rPr>
          <w:rFonts w:ascii="Times New Roman" w:eastAsiaTheme="minorEastAsia" w:hAnsi="Times New Roman" w:cs="Times New Roman"/>
          <w:sz w:val="28"/>
          <w:szCs w:val="28"/>
          <w:highlight w:val="cyan"/>
        </w:rPr>
        <w:br w:type="page"/>
      </w:r>
    </w:p>
    <w:p w:rsidR="001116AB" w:rsidRPr="007703B0" w:rsidRDefault="001116AB" w:rsidP="001116AB">
      <w:pPr>
        <w:pStyle w:val="1"/>
        <w:spacing w:before="0" w:line="23" w:lineRule="atLeast"/>
      </w:pPr>
      <w:bookmarkStart w:id="6" w:name="_Toc517858529"/>
      <w:bookmarkStart w:id="7" w:name="_Toc138165861"/>
      <w:bookmarkEnd w:id="0"/>
      <w:r w:rsidRPr="007703B0">
        <w:lastRenderedPageBreak/>
        <w:t xml:space="preserve">2. </w:t>
      </w:r>
      <w:bookmarkEnd w:id="6"/>
      <w:r w:rsidR="00DE46C3" w:rsidRPr="00DE46C3">
        <w:t>Планируемые для размещения объекты местного значения поселения</w:t>
      </w:r>
      <w:bookmarkEnd w:id="7"/>
      <w:r w:rsidR="00DE46C3" w:rsidRPr="00DE46C3">
        <w:t xml:space="preserve"> </w:t>
      </w:r>
    </w:p>
    <w:p w:rsidR="00E57376" w:rsidRDefault="00E57376" w:rsidP="007F3514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Theme="minorEastAsia" w:hAnsi="Times New Roman" w:cs="Times New Roman"/>
          <w:highlight w:val="cyan"/>
          <w:lang w:eastAsia="ru-RU"/>
        </w:rPr>
      </w:pPr>
    </w:p>
    <w:tbl>
      <w:tblPr>
        <w:tblStyle w:val="6"/>
        <w:tblW w:w="5000" w:type="pct"/>
        <w:jc w:val="center"/>
        <w:tblLook w:val="04A0" w:firstRow="1" w:lastRow="0" w:firstColumn="1" w:lastColumn="0" w:noHBand="0" w:noVBand="1"/>
      </w:tblPr>
      <w:tblGrid>
        <w:gridCol w:w="3746"/>
        <w:gridCol w:w="2188"/>
        <w:gridCol w:w="3438"/>
        <w:gridCol w:w="2500"/>
        <w:gridCol w:w="1407"/>
        <w:gridCol w:w="1564"/>
      </w:tblGrid>
      <w:tr w:rsidR="00F23FD9" w:rsidRPr="002468DD" w:rsidTr="002468DD">
        <w:trPr>
          <w:cantSplit/>
          <w:trHeight w:val="1200"/>
          <w:jc w:val="center"/>
        </w:trPr>
        <w:tc>
          <w:tcPr>
            <w:tcW w:w="1262" w:type="pct"/>
            <w:vAlign w:val="center"/>
            <w:hideMark/>
          </w:tcPr>
          <w:p w:rsidR="00F23FD9" w:rsidRPr="002468DD" w:rsidRDefault="00F23FD9" w:rsidP="002468DD">
            <w:pPr>
              <w:ind w:right="-11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68DD">
              <w:rPr>
                <w:rFonts w:ascii="Times New Roman" w:hAnsi="Times New Roman" w:cs="Times New Roman"/>
                <w:b/>
                <w:sz w:val="24"/>
              </w:rPr>
              <w:t>Вид объекта</w:t>
            </w:r>
          </w:p>
        </w:tc>
        <w:tc>
          <w:tcPr>
            <w:tcW w:w="737" w:type="pct"/>
            <w:vAlign w:val="center"/>
            <w:hideMark/>
          </w:tcPr>
          <w:p w:rsidR="00F23FD9" w:rsidRPr="002468DD" w:rsidRDefault="00F23FD9" w:rsidP="002468DD">
            <w:pPr>
              <w:ind w:left="-99" w:right="-2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68DD">
              <w:rPr>
                <w:rFonts w:ascii="Times New Roman" w:hAnsi="Times New Roman" w:cs="Times New Roman"/>
                <w:b/>
                <w:sz w:val="24"/>
              </w:rPr>
              <w:t>Назначение</w:t>
            </w:r>
          </w:p>
          <w:p w:rsidR="00F23FD9" w:rsidRPr="002468DD" w:rsidRDefault="00F23FD9" w:rsidP="002468DD">
            <w:pPr>
              <w:ind w:left="-99" w:right="-2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68DD">
              <w:rPr>
                <w:rFonts w:ascii="Times New Roman" w:hAnsi="Times New Roman" w:cs="Times New Roman"/>
                <w:b/>
                <w:sz w:val="24"/>
              </w:rPr>
              <w:t>и наименование</w:t>
            </w:r>
          </w:p>
        </w:tc>
        <w:tc>
          <w:tcPr>
            <w:tcW w:w="1158" w:type="pct"/>
            <w:vAlign w:val="center"/>
            <w:hideMark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68DD">
              <w:rPr>
                <w:rFonts w:ascii="Times New Roman" w:hAnsi="Times New Roman" w:cs="Times New Roman"/>
                <w:b/>
                <w:sz w:val="24"/>
              </w:rPr>
              <w:t>Местоположение</w:t>
            </w:r>
          </w:p>
        </w:tc>
        <w:tc>
          <w:tcPr>
            <w:tcW w:w="842" w:type="pct"/>
            <w:vAlign w:val="center"/>
            <w:hideMark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68DD">
              <w:rPr>
                <w:rFonts w:ascii="Times New Roman" w:hAnsi="Times New Roman" w:cs="Times New Roman"/>
                <w:b/>
                <w:sz w:val="24"/>
              </w:rPr>
              <w:t>Функциональная зона</w:t>
            </w:r>
          </w:p>
        </w:tc>
        <w:tc>
          <w:tcPr>
            <w:tcW w:w="474" w:type="pct"/>
            <w:vAlign w:val="center"/>
            <w:hideMark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68DD">
              <w:rPr>
                <w:rFonts w:ascii="Times New Roman" w:hAnsi="Times New Roman" w:cs="Times New Roman"/>
                <w:b/>
                <w:sz w:val="24"/>
              </w:rPr>
              <w:t>Характеристики ЗОУИТ (м)</w:t>
            </w:r>
          </w:p>
        </w:tc>
        <w:tc>
          <w:tcPr>
            <w:tcW w:w="527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68DD">
              <w:rPr>
                <w:rFonts w:ascii="Times New Roman" w:hAnsi="Times New Roman" w:cs="Times New Roman"/>
                <w:b/>
                <w:sz w:val="24"/>
              </w:rPr>
              <w:t>Основные характеристики</w:t>
            </w:r>
          </w:p>
        </w:tc>
      </w:tr>
      <w:tr w:rsidR="00F23FD9" w:rsidRPr="002468DD" w:rsidTr="002468DD">
        <w:trPr>
          <w:cantSplit/>
          <w:trHeight w:val="1313"/>
          <w:jc w:val="center"/>
        </w:trPr>
        <w:tc>
          <w:tcPr>
            <w:tcW w:w="1262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DD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</w:t>
            </w:r>
          </w:p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DD">
              <w:rPr>
                <w:rFonts w:ascii="Times New Roman" w:hAnsi="Times New Roman" w:cs="Times New Roman"/>
                <w:sz w:val="24"/>
                <w:szCs w:val="24"/>
              </w:rPr>
              <w:t>(иные объекты)</w:t>
            </w:r>
          </w:p>
        </w:tc>
        <w:tc>
          <w:tcPr>
            <w:tcW w:w="737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Организация кружков детского творчества</w:t>
            </w:r>
          </w:p>
        </w:tc>
        <w:tc>
          <w:tcPr>
            <w:tcW w:w="1158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Краснодарский край, Кавказский район, сельское поселение</w:t>
            </w:r>
            <w:r w:rsidRPr="002468DD">
              <w:rPr>
                <w:sz w:val="24"/>
              </w:rPr>
              <w:t xml:space="preserve"> </w:t>
            </w:r>
            <w:proofErr w:type="spellStart"/>
            <w:r w:rsidRPr="002468DD">
              <w:rPr>
                <w:rFonts w:ascii="Times New Roman" w:hAnsi="Times New Roman" w:cs="Times New Roman"/>
                <w:sz w:val="24"/>
              </w:rPr>
              <w:t>им.М.Горького</w:t>
            </w:r>
            <w:proofErr w:type="spellEnd"/>
            <w:r w:rsidRPr="002468D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468DD">
              <w:rPr>
                <w:rFonts w:ascii="Times New Roman" w:hAnsi="Times New Roman" w:cs="Times New Roman"/>
                <w:sz w:val="24"/>
              </w:rPr>
              <w:t>п.им.М.Горького</w:t>
            </w:r>
            <w:proofErr w:type="spellEnd"/>
          </w:p>
        </w:tc>
        <w:tc>
          <w:tcPr>
            <w:tcW w:w="842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Зона специализированной общественной застройки</w:t>
            </w:r>
          </w:p>
        </w:tc>
        <w:tc>
          <w:tcPr>
            <w:tcW w:w="474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7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50 мест</w:t>
            </w:r>
          </w:p>
        </w:tc>
      </w:tr>
      <w:tr w:rsidR="00F23FD9" w:rsidRPr="002468DD" w:rsidTr="002468DD">
        <w:trPr>
          <w:cantSplit/>
          <w:trHeight w:val="1200"/>
          <w:jc w:val="center"/>
        </w:trPr>
        <w:tc>
          <w:tcPr>
            <w:tcW w:w="1262" w:type="pct"/>
            <w:vAlign w:val="center"/>
          </w:tcPr>
          <w:p w:rsidR="00F23FD9" w:rsidRPr="002468DD" w:rsidRDefault="00F23FD9" w:rsidP="002468DD">
            <w:pPr>
              <w:jc w:val="center"/>
              <w:rPr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Объекты торговли, общественного питания и бытового обслуживания</w:t>
            </w:r>
          </w:p>
        </w:tc>
        <w:tc>
          <w:tcPr>
            <w:tcW w:w="737" w:type="pct"/>
            <w:vAlign w:val="center"/>
          </w:tcPr>
          <w:p w:rsidR="00F23FD9" w:rsidRPr="002468DD" w:rsidRDefault="00F23FD9" w:rsidP="002468DD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Магазин</w:t>
            </w:r>
          </w:p>
        </w:tc>
        <w:tc>
          <w:tcPr>
            <w:tcW w:w="1158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Краснодарский край, Кавказский район, сельское поселение</w:t>
            </w:r>
            <w:r w:rsidRPr="002468DD">
              <w:rPr>
                <w:sz w:val="24"/>
              </w:rPr>
              <w:t xml:space="preserve"> </w:t>
            </w:r>
            <w:proofErr w:type="spellStart"/>
            <w:r w:rsidRPr="002468DD">
              <w:rPr>
                <w:rFonts w:ascii="Times New Roman" w:hAnsi="Times New Roman" w:cs="Times New Roman"/>
                <w:sz w:val="24"/>
              </w:rPr>
              <w:t>им.М.Горького</w:t>
            </w:r>
            <w:proofErr w:type="spellEnd"/>
            <w:r w:rsidRPr="002468D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468DD">
              <w:rPr>
                <w:rFonts w:ascii="Times New Roman" w:hAnsi="Times New Roman" w:cs="Times New Roman"/>
                <w:sz w:val="24"/>
              </w:rPr>
              <w:t>п.им.М.Горького</w:t>
            </w:r>
            <w:proofErr w:type="spellEnd"/>
          </w:p>
        </w:tc>
        <w:tc>
          <w:tcPr>
            <w:tcW w:w="842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Многофункциональная общественно-деловая зона</w:t>
            </w:r>
          </w:p>
        </w:tc>
        <w:tc>
          <w:tcPr>
            <w:tcW w:w="474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7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 xml:space="preserve">1918 </w:t>
            </w:r>
            <w:proofErr w:type="spellStart"/>
            <w:r w:rsidRPr="002468DD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</w:p>
        </w:tc>
      </w:tr>
      <w:tr w:rsidR="00F23FD9" w:rsidRPr="002468DD" w:rsidTr="002468DD">
        <w:trPr>
          <w:cantSplit/>
          <w:trHeight w:val="1200"/>
          <w:jc w:val="center"/>
        </w:trPr>
        <w:tc>
          <w:tcPr>
            <w:tcW w:w="1262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DD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здравоохранения</w:t>
            </w:r>
          </w:p>
        </w:tc>
        <w:tc>
          <w:tcPr>
            <w:tcW w:w="737" w:type="pct"/>
            <w:vAlign w:val="center"/>
          </w:tcPr>
          <w:p w:rsidR="00F23FD9" w:rsidRPr="002468DD" w:rsidRDefault="00F23FD9" w:rsidP="002468DD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ФАП</w:t>
            </w:r>
          </w:p>
        </w:tc>
        <w:tc>
          <w:tcPr>
            <w:tcW w:w="1158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Краснодарский край, Кавказский район, сельское поселение</w:t>
            </w:r>
            <w:r w:rsidRPr="002468DD">
              <w:rPr>
                <w:sz w:val="24"/>
              </w:rPr>
              <w:t xml:space="preserve"> </w:t>
            </w:r>
            <w:proofErr w:type="spellStart"/>
            <w:r w:rsidRPr="002468DD">
              <w:rPr>
                <w:rFonts w:ascii="Times New Roman" w:hAnsi="Times New Roman" w:cs="Times New Roman"/>
                <w:sz w:val="24"/>
              </w:rPr>
              <w:t>им.М.Горького</w:t>
            </w:r>
            <w:proofErr w:type="spellEnd"/>
            <w:r w:rsidRPr="002468D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468DD">
              <w:rPr>
                <w:rFonts w:ascii="Times New Roman" w:hAnsi="Times New Roman" w:cs="Times New Roman"/>
                <w:sz w:val="24"/>
              </w:rPr>
              <w:t>п.им.М.Горького</w:t>
            </w:r>
            <w:proofErr w:type="spellEnd"/>
          </w:p>
        </w:tc>
        <w:tc>
          <w:tcPr>
            <w:tcW w:w="842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Зона специализированной общественной застройки</w:t>
            </w:r>
          </w:p>
        </w:tc>
        <w:tc>
          <w:tcPr>
            <w:tcW w:w="474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7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 xml:space="preserve">15 </w:t>
            </w:r>
            <w:proofErr w:type="spellStart"/>
            <w:r w:rsidRPr="002468DD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</w:p>
        </w:tc>
      </w:tr>
      <w:tr w:rsidR="00F23FD9" w:rsidRPr="002468DD" w:rsidTr="002468DD">
        <w:trPr>
          <w:cantSplit/>
          <w:trHeight w:val="1200"/>
          <w:jc w:val="center"/>
        </w:trPr>
        <w:tc>
          <w:tcPr>
            <w:tcW w:w="1262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Технические средства оповещения населения</w:t>
            </w:r>
          </w:p>
        </w:tc>
        <w:tc>
          <w:tcPr>
            <w:tcW w:w="737" w:type="pct"/>
            <w:vAlign w:val="center"/>
          </w:tcPr>
          <w:p w:rsidR="00F23FD9" w:rsidRPr="002468DD" w:rsidRDefault="00F23FD9" w:rsidP="002468DD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Система оповещения</w:t>
            </w:r>
          </w:p>
        </w:tc>
        <w:tc>
          <w:tcPr>
            <w:tcW w:w="1158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Краснодарский край, Кавказский район, сельское поселение</w:t>
            </w:r>
            <w:r w:rsidRPr="002468DD">
              <w:rPr>
                <w:sz w:val="24"/>
              </w:rPr>
              <w:t xml:space="preserve"> </w:t>
            </w:r>
            <w:proofErr w:type="spellStart"/>
            <w:r w:rsidRPr="002468DD">
              <w:rPr>
                <w:rFonts w:ascii="Times New Roman" w:hAnsi="Times New Roman" w:cs="Times New Roman"/>
                <w:sz w:val="24"/>
              </w:rPr>
              <w:t>им.М.Горького</w:t>
            </w:r>
            <w:proofErr w:type="spellEnd"/>
          </w:p>
        </w:tc>
        <w:tc>
          <w:tcPr>
            <w:tcW w:w="842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4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7" w:type="pct"/>
            <w:vAlign w:val="center"/>
          </w:tcPr>
          <w:p w:rsidR="00F23FD9" w:rsidRPr="002468DD" w:rsidRDefault="00F23FD9" w:rsidP="00246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68DD"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 w:rsidRPr="002468D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</w:tr>
    </w:tbl>
    <w:p w:rsidR="0084683F" w:rsidRDefault="0084683F">
      <w:pPr>
        <w:rPr>
          <w:rFonts w:ascii="Times New Roman" w:eastAsiaTheme="majorEastAsia" w:hAnsi="Times New Roman" w:cs="Times New Roman"/>
          <w:b/>
          <w:noProof/>
          <w:sz w:val="28"/>
          <w:szCs w:val="28"/>
        </w:rPr>
      </w:pPr>
      <w:r>
        <w:rPr>
          <w:rFonts w:cs="Times New Roman"/>
          <w:noProof/>
          <w:szCs w:val="28"/>
        </w:rPr>
        <w:br w:type="page"/>
      </w:r>
    </w:p>
    <w:p w:rsidR="003D481E" w:rsidRPr="00C84F5E" w:rsidRDefault="00282369" w:rsidP="002468DD">
      <w:pPr>
        <w:pStyle w:val="1"/>
        <w:numPr>
          <w:ilvl w:val="0"/>
          <w:numId w:val="19"/>
        </w:numPr>
        <w:spacing w:before="0" w:after="240"/>
        <w:rPr>
          <w:rFonts w:cs="Times New Roman"/>
          <w:noProof/>
          <w:szCs w:val="28"/>
        </w:rPr>
      </w:pPr>
      <w:bookmarkStart w:id="8" w:name="_Toc138165862"/>
      <w:r w:rsidRPr="006957B7">
        <w:rPr>
          <w:rFonts w:cs="Times New Roman"/>
          <w:noProof/>
          <w:szCs w:val="28"/>
        </w:rPr>
        <w:lastRenderedPageBreak/>
        <w:t>П</w:t>
      </w:r>
      <w:r w:rsidR="00B56923" w:rsidRPr="006957B7">
        <w:rPr>
          <w:rFonts w:cs="Times New Roman"/>
          <w:noProof/>
          <w:szCs w:val="28"/>
        </w:rPr>
        <w:t xml:space="preserve">араметры функциональных зон, а также сведения о планируемых для размещения в них объектах федерального значения, объектах регионального значения, </w:t>
      </w:r>
      <w:r w:rsidR="00E0080A">
        <w:rPr>
          <w:rFonts w:cs="Times New Roman"/>
          <w:noProof/>
          <w:szCs w:val="28"/>
        </w:rPr>
        <w:t xml:space="preserve">объектах местного значения, </w:t>
      </w:r>
      <w:r w:rsidR="00B56923" w:rsidRPr="006957B7">
        <w:rPr>
          <w:rFonts w:cs="Times New Roman"/>
          <w:noProof/>
          <w:szCs w:val="28"/>
        </w:rPr>
        <w:t>за исключением линейных объектов</w:t>
      </w:r>
      <w:bookmarkEnd w:id="8"/>
    </w:p>
    <w:tbl>
      <w:tblPr>
        <w:tblStyle w:val="af8"/>
        <w:tblW w:w="5000" w:type="pct"/>
        <w:jc w:val="center"/>
        <w:tblLook w:val="04A0" w:firstRow="1" w:lastRow="0" w:firstColumn="1" w:lastColumn="0" w:noHBand="0" w:noVBand="1"/>
      </w:tblPr>
      <w:tblGrid>
        <w:gridCol w:w="2846"/>
        <w:gridCol w:w="2880"/>
        <w:gridCol w:w="2693"/>
        <w:gridCol w:w="1407"/>
        <w:gridCol w:w="5017"/>
      </w:tblGrid>
      <w:tr w:rsidR="00253CEC" w:rsidRPr="002468DD" w:rsidTr="002468DD">
        <w:trPr>
          <w:jc w:val="center"/>
        </w:trPr>
        <w:tc>
          <w:tcPr>
            <w:tcW w:w="959" w:type="pct"/>
            <w:vAlign w:val="center"/>
          </w:tcPr>
          <w:p w:rsidR="00253CEC" w:rsidRPr="002468DD" w:rsidRDefault="00253CEC" w:rsidP="002468DD">
            <w:pPr>
              <w:pStyle w:val="af9"/>
              <w:ind w:left="10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и наименование</w:t>
            </w:r>
          </w:p>
        </w:tc>
        <w:tc>
          <w:tcPr>
            <w:tcW w:w="970" w:type="pct"/>
            <w:vAlign w:val="center"/>
          </w:tcPr>
          <w:p w:rsidR="00253CEC" w:rsidRPr="002468DD" w:rsidRDefault="00253CEC" w:rsidP="002468DD">
            <w:pPr>
              <w:jc w:val="center"/>
              <w:rPr>
                <w:b/>
                <w:sz w:val="24"/>
                <w:szCs w:val="24"/>
              </w:rPr>
            </w:pPr>
            <w:r w:rsidRPr="0024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допустимый коэффициент застройки</w:t>
            </w:r>
          </w:p>
        </w:tc>
        <w:tc>
          <w:tcPr>
            <w:tcW w:w="907" w:type="pct"/>
            <w:vAlign w:val="center"/>
          </w:tcPr>
          <w:p w:rsidR="00253CEC" w:rsidRPr="002468DD" w:rsidRDefault="00253CEC" w:rsidP="002468DD">
            <w:pPr>
              <w:jc w:val="center"/>
              <w:rPr>
                <w:b/>
                <w:sz w:val="24"/>
                <w:szCs w:val="24"/>
              </w:rPr>
            </w:pPr>
            <w:r w:rsidRPr="0024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и средняя этажность застройки</w:t>
            </w:r>
          </w:p>
        </w:tc>
        <w:tc>
          <w:tcPr>
            <w:tcW w:w="474" w:type="pct"/>
            <w:vAlign w:val="center"/>
          </w:tcPr>
          <w:p w:rsidR="00E75397" w:rsidRPr="002468DD" w:rsidRDefault="00253CEC" w:rsidP="002468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253CEC" w:rsidRPr="002468DD" w:rsidRDefault="00253CEC" w:rsidP="002468DD">
            <w:pPr>
              <w:jc w:val="center"/>
              <w:rPr>
                <w:b/>
                <w:sz w:val="24"/>
                <w:szCs w:val="24"/>
              </w:rPr>
            </w:pPr>
            <w:r w:rsidRPr="0024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 зоны</w:t>
            </w:r>
            <w:r w:rsidR="00030CFA" w:rsidRPr="0024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30CFA" w:rsidRPr="0024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90" w:type="pct"/>
            <w:vAlign w:val="center"/>
          </w:tcPr>
          <w:p w:rsidR="00253CEC" w:rsidRPr="002468DD" w:rsidRDefault="00030CFA" w:rsidP="002468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253CEC" w:rsidRPr="0024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параметры, характеризующие количественные и качественные особенности функциональной зоны</w:t>
            </w:r>
          </w:p>
        </w:tc>
      </w:tr>
      <w:tr w:rsidR="00253CEC" w:rsidRPr="002468DD" w:rsidTr="002468DD">
        <w:trPr>
          <w:jc w:val="center"/>
        </w:trPr>
        <w:tc>
          <w:tcPr>
            <w:tcW w:w="5000" w:type="pct"/>
            <w:gridSpan w:val="5"/>
            <w:vAlign w:val="center"/>
          </w:tcPr>
          <w:p w:rsidR="00253CEC" w:rsidRPr="002468DD" w:rsidRDefault="00253CEC" w:rsidP="002468DD">
            <w:pPr>
              <w:jc w:val="center"/>
              <w:rPr>
                <w:sz w:val="24"/>
                <w:szCs w:val="24"/>
              </w:rPr>
            </w:pPr>
            <w:r w:rsidRPr="0024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местного значения поселения</w:t>
            </w:r>
          </w:p>
        </w:tc>
      </w:tr>
      <w:tr w:rsidR="00253CEC" w:rsidRPr="002468DD" w:rsidTr="002468DD">
        <w:trPr>
          <w:jc w:val="center"/>
        </w:trPr>
        <w:tc>
          <w:tcPr>
            <w:tcW w:w="5000" w:type="pct"/>
            <w:gridSpan w:val="5"/>
            <w:vAlign w:val="center"/>
          </w:tcPr>
          <w:p w:rsidR="00253CEC" w:rsidRPr="002468DD" w:rsidRDefault="00253CEC" w:rsidP="002468DD">
            <w:pPr>
              <w:jc w:val="center"/>
              <w:rPr>
                <w:sz w:val="24"/>
                <w:szCs w:val="24"/>
              </w:rPr>
            </w:pPr>
            <w:r w:rsidRPr="002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застройки </w:t>
            </w:r>
            <w:r w:rsidR="00DD4B4C" w:rsidRPr="002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общественно-деловой зоны</w:t>
            </w:r>
          </w:p>
        </w:tc>
      </w:tr>
      <w:tr w:rsidR="00253CEC" w:rsidRPr="002468DD" w:rsidTr="002468DD">
        <w:trPr>
          <w:jc w:val="center"/>
        </w:trPr>
        <w:tc>
          <w:tcPr>
            <w:tcW w:w="959" w:type="pct"/>
            <w:vAlign w:val="center"/>
          </w:tcPr>
          <w:p w:rsidR="00253CEC" w:rsidRPr="002468DD" w:rsidRDefault="000C5D10" w:rsidP="00246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970" w:type="pct"/>
            <w:vAlign w:val="center"/>
          </w:tcPr>
          <w:p w:rsidR="00253CEC" w:rsidRPr="002468DD" w:rsidRDefault="00A90F7D" w:rsidP="00246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07" w:type="pct"/>
            <w:vAlign w:val="center"/>
          </w:tcPr>
          <w:p w:rsidR="00253CEC" w:rsidRPr="002468DD" w:rsidRDefault="00A90F7D" w:rsidP="00246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vAlign w:val="center"/>
          </w:tcPr>
          <w:p w:rsidR="00253CEC" w:rsidRPr="002468DD" w:rsidRDefault="00F23FD9" w:rsidP="00246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690" w:type="pct"/>
            <w:vAlign w:val="center"/>
          </w:tcPr>
          <w:p w:rsidR="00253CEC" w:rsidRPr="002468DD" w:rsidRDefault="00A90F7D" w:rsidP="00246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3CEC" w:rsidRPr="002468DD" w:rsidTr="002468DD">
        <w:trPr>
          <w:jc w:val="center"/>
        </w:trPr>
        <w:tc>
          <w:tcPr>
            <w:tcW w:w="5000" w:type="pct"/>
            <w:gridSpan w:val="5"/>
            <w:vAlign w:val="center"/>
          </w:tcPr>
          <w:p w:rsidR="00253CEC" w:rsidRPr="002468DD" w:rsidRDefault="00253CEC" w:rsidP="00246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местного значения муниципального района</w:t>
            </w:r>
          </w:p>
        </w:tc>
      </w:tr>
      <w:tr w:rsidR="00253CEC" w:rsidRPr="002468DD" w:rsidTr="002468DD">
        <w:trPr>
          <w:jc w:val="center"/>
        </w:trPr>
        <w:tc>
          <w:tcPr>
            <w:tcW w:w="959" w:type="pct"/>
            <w:vAlign w:val="center"/>
          </w:tcPr>
          <w:p w:rsidR="00253CEC" w:rsidRPr="002468DD" w:rsidRDefault="00253CEC" w:rsidP="00246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pct"/>
            <w:vAlign w:val="center"/>
          </w:tcPr>
          <w:p w:rsidR="00253CEC" w:rsidRPr="002468DD" w:rsidRDefault="00253CEC" w:rsidP="00246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pct"/>
            <w:vAlign w:val="center"/>
          </w:tcPr>
          <w:p w:rsidR="00253CEC" w:rsidRPr="002468DD" w:rsidRDefault="00253CEC" w:rsidP="00246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vAlign w:val="center"/>
          </w:tcPr>
          <w:p w:rsidR="00253CEC" w:rsidRPr="002468DD" w:rsidRDefault="00253CEC" w:rsidP="00246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pct"/>
            <w:vAlign w:val="center"/>
          </w:tcPr>
          <w:p w:rsidR="00253CEC" w:rsidRPr="002468DD" w:rsidRDefault="00253CEC" w:rsidP="00246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3CEC" w:rsidRPr="002468DD" w:rsidTr="002468DD">
        <w:trPr>
          <w:jc w:val="center"/>
        </w:trPr>
        <w:tc>
          <w:tcPr>
            <w:tcW w:w="5000" w:type="pct"/>
            <w:gridSpan w:val="5"/>
            <w:vAlign w:val="center"/>
          </w:tcPr>
          <w:p w:rsidR="00253CEC" w:rsidRPr="002468DD" w:rsidRDefault="00253CEC" w:rsidP="00246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регионального значения</w:t>
            </w:r>
          </w:p>
        </w:tc>
      </w:tr>
      <w:tr w:rsidR="00253CEC" w:rsidRPr="002468DD" w:rsidTr="002468DD">
        <w:trPr>
          <w:jc w:val="center"/>
        </w:trPr>
        <w:tc>
          <w:tcPr>
            <w:tcW w:w="959" w:type="pct"/>
            <w:vAlign w:val="center"/>
          </w:tcPr>
          <w:p w:rsidR="00253CEC" w:rsidRPr="002468DD" w:rsidRDefault="00030CFA" w:rsidP="0024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pct"/>
            <w:vAlign w:val="center"/>
          </w:tcPr>
          <w:p w:rsidR="00253CEC" w:rsidRPr="002468DD" w:rsidRDefault="00253CEC" w:rsidP="002468DD">
            <w:pPr>
              <w:jc w:val="center"/>
              <w:rPr>
                <w:sz w:val="24"/>
                <w:szCs w:val="24"/>
              </w:rPr>
            </w:pPr>
            <w:r w:rsidRPr="0024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7" w:type="pct"/>
            <w:vAlign w:val="center"/>
          </w:tcPr>
          <w:p w:rsidR="00253CEC" w:rsidRPr="002468DD" w:rsidRDefault="00253CEC" w:rsidP="002468DD">
            <w:pPr>
              <w:jc w:val="center"/>
              <w:rPr>
                <w:sz w:val="24"/>
                <w:szCs w:val="24"/>
              </w:rPr>
            </w:pPr>
            <w:r w:rsidRPr="0024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4" w:type="pct"/>
            <w:vAlign w:val="center"/>
          </w:tcPr>
          <w:p w:rsidR="00253CEC" w:rsidRPr="002468DD" w:rsidRDefault="00030CFA" w:rsidP="002468DD">
            <w:pPr>
              <w:jc w:val="center"/>
              <w:rPr>
                <w:sz w:val="24"/>
                <w:szCs w:val="24"/>
              </w:rPr>
            </w:pPr>
            <w:r w:rsidRPr="00246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pct"/>
            <w:vAlign w:val="center"/>
          </w:tcPr>
          <w:p w:rsidR="00253CEC" w:rsidRPr="002468DD" w:rsidRDefault="00253CEC" w:rsidP="002468DD">
            <w:pPr>
              <w:jc w:val="center"/>
              <w:rPr>
                <w:sz w:val="24"/>
                <w:szCs w:val="24"/>
              </w:rPr>
            </w:pPr>
            <w:r w:rsidRPr="0024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53CEC" w:rsidRPr="002468DD" w:rsidTr="002468DD">
        <w:trPr>
          <w:jc w:val="center"/>
        </w:trPr>
        <w:tc>
          <w:tcPr>
            <w:tcW w:w="5000" w:type="pct"/>
            <w:gridSpan w:val="5"/>
            <w:vAlign w:val="center"/>
          </w:tcPr>
          <w:p w:rsidR="00253CEC" w:rsidRPr="002468DD" w:rsidRDefault="00253CEC" w:rsidP="00246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федерального значения</w:t>
            </w:r>
          </w:p>
        </w:tc>
      </w:tr>
      <w:tr w:rsidR="00253CEC" w:rsidRPr="002468DD" w:rsidTr="002468DD">
        <w:trPr>
          <w:jc w:val="center"/>
        </w:trPr>
        <w:tc>
          <w:tcPr>
            <w:tcW w:w="959" w:type="pct"/>
            <w:vAlign w:val="center"/>
          </w:tcPr>
          <w:p w:rsidR="00253CEC" w:rsidRPr="002468DD" w:rsidRDefault="00253CEC" w:rsidP="002468DD">
            <w:pPr>
              <w:jc w:val="center"/>
              <w:rPr>
                <w:sz w:val="24"/>
                <w:szCs w:val="24"/>
              </w:rPr>
            </w:pPr>
            <w:r w:rsidRPr="0024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0" w:type="pct"/>
            <w:vAlign w:val="center"/>
          </w:tcPr>
          <w:p w:rsidR="00253CEC" w:rsidRPr="002468DD" w:rsidRDefault="00253CEC" w:rsidP="002468DD">
            <w:pPr>
              <w:jc w:val="center"/>
              <w:rPr>
                <w:sz w:val="24"/>
                <w:szCs w:val="24"/>
              </w:rPr>
            </w:pPr>
            <w:r w:rsidRPr="0024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7" w:type="pct"/>
            <w:vAlign w:val="center"/>
          </w:tcPr>
          <w:p w:rsidR="00253CEC" w:rsidRPr="002468DD" w:rsidRDefault="00253CEC" w:rsidP="002468DD">
            <w:pPr>
              <w:jc w:val="center"/>
              <w:rPr>
                <w:sz w:val="24"/>
                <w:szCs w:val="24"/>
              </w:rPr>
            </w:pPr>
            <w:r w:rsidRPr="0024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4" w:type="pct"/>
            <w:vAlign w:val="center"/>
          </w:tcPr>
          <w:p w:rsidR="00253CEC" w:rsidRPr="002468DD" w:rsidRDefault="00253CEC" w:rsidP="002468DD">
            <w:pPr>
              <w:jc w:val="center"/>
              <w:rPr>
                <w:sz w:val="24"/>
                <w:szCs w:val="24"/>
              </w:rPr>
            </w:pPr>
            <w:r w:rsidRPr="0024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90" w:type="pct"/>
            <w:vAlign w:val="center"/>
          </w:tcPr>
          <w:p w:rsidR="00253CEC" w:rsidRPr="002468DD" w:rsidRDefault="00253CEC" w:rsidP="002468DD">
            <w:pPr>
              <w:jc w:val="center"/>
              <w:rPr>
                <w:sz w:val="24"/>
                <w:szCs w:val="24"/>
              </w:rPr>
            </w:pPr>
            <w:r w:rsidRPr="0024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56923" w:rsidRPr="007703B0" w:rsidRDefault="00B56923" w:rsidP="00030CFA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Theme="minorEastAsia" w:hAnsi="Times New Roman" w:cs="Times New Roman"/>
          <w:sz w:val="28"/>
          <w:szCs w:val="28"/>
          <w:highlight w:val="cyan"/>
          <w:lang w:eastAsia="ru-RU"/>
        </w:rPr>
      </w:pPr>
    </w:p>
    <w:sectPr w:rsidR="00B56923" w:rsidRPr="007703B0" w:rsidSect="002468DD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71" w:rsidRDefault="00D13A71" w:rsidP="00EA15BC">
      <w:pPr>
        <w:spacing w:after="0" w:line="240" w:lineRule="auto"/>
      </w:pPr>
      <w:r>
        <w:separator/>
      </w:r>
    </w:p>
  </w:endnote>
  <w:endnote w:type="continuationSeparator" w:id="0">
    <w:p w:rsidR="00D13A71" w:rsidRDefault="00D13A71" w:rsidP="00EA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413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1E5B" w:rsidRPr="002468DD" w:rsidRDefault="00F41E5B" w:rsidP="002468DD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53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53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53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48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53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71" w:rsidRDefault="00D13A71" w:rsidP="00EA15BC">
      <w:pPr>
        <w:spacing w:after="0" w:line="240" w:lineRule="auto"/>
      </w:pPr>
      <w:r>
        <w:separator/>
      </w:r>
    </w:p>
  </w:footnote>
  <w:footnote w:type="continuationSeparator" w:id="0">
    <w:p w:rsidR="00D13A71" w:rsidRDefault="00D13A71" w:rsidP="00EA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F27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A6F40"/>
    <w:multiLevelType w:val="hybridMultilevel"/>
    <w:tmpl w:val="81C8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73A"/>
    <w:multiLevelType w:val="hybridMultilevel"/>
    <w:tmpl w:val="333CD2DA"/>
    <w:lvl w:ilvl="0" w:tplc="A2146C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706634"/>
    <w:multiLevelType w:val="hybridMultilevel"/>
    <w:tmpl w:val="77740B54"/>
    <w:lvl w:ilvl="0" w:tplc="E9E2228A">
      <w:numFmt w:val="bullet"/>
      <w:lvlText w:val=""/>
      <w:lvlJc w:val="left"/>
      <w:pPr>
        <w:ind w:left="22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12447B5E"/>
    <w:multiLevelType w:val="hybridMultilevel"/>
    <w:tmpl w:val="1DBAE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27A5"/>
    <w:multiLevelType w:val="hybridMultilevel"/>
    <w:tmpl w:val="8FB20B8C"/>
    <w:lvl w:ilvl="0" w:tplc="691CBC2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6B5BD7"/>
    <w:multiLevelType w:val="hybridMultilevel"/>
    <w:tmpl w:val="08C61734"/>
    <w:lvl w:ilvl="0" w:tplc="1BFAA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640EE1"/>
    <w:multiLevelType w:val="hybridMultilevel"/>
    <w:tmpl w:val="75C22BD2"/>
    <w:lvl w:ilvl="0" w:tplc="FFFFFFFF">
      <w:start w:val="1"/>
      <w:numFmt w:val="bullet"/>
      <w:pStyle w:val="a"/>
      <w:lvlText w:val=""/>
      <w:lvlJc w:val="left"/>
      <w:pPr>
        <w:tabs>
          <w:tab w:val="num" w:pos="851"/>
        </w:tabs>
        <w:ind w:left="-283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56538E"/>
    <w:multiLevelType w:val="hybridMultilevel"/>
    <w:tmpl w:val="F762EC78"/>
    <w:lvl w:ilvl="0" w:tplc="3DDC6E74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9541FA"/>
    <w:multiLevelType w:val="multilevel"/>
    <w:tmpl w:val="858018D2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D3578A1"/>
    <w:multiLevelType w:val="hybridMultilevel"/>
    <w:tmpl w:val="C0727540"/>
    <w:lvl w:ilvl="0" w:tplc="7012E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4E6"/>
    <w:multiLevelType w:val="hybridMultilevel"/>
    <w:tmpl w:val="6950BB94"/>
    <w:lvl w:ilvl="0" w:tplc="2DCC6118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FAB355F"/>
    <w:multiLevelType w:val="multilevel"/>
    <w:tmpl w:val="F86009A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73E5E82"/>
    <w:multiLevelType w:val="hybridMultilevel"/>
    <w:tmpl w:val="5740C79A"/>
    <w:lvl w:ilvl="0" w:tplc="874E2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31C0D"/>
    <w:multiLevelType w:val="hybridMultilevel"/>
    <w:tmpl w:val="6B563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6C2E"/>
    <w:multiLevelType w:val="hybridMultilevel"/>
    <w:tmpl w:val="82EE5B26"/>
    <w:lvl w:ilvl="0" w:tplc="A76A3578"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5E65074C"/>
    <w:multiLevelType w:val="multilevel"/>
    <w:tmpl w:val="29FE6ED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C34860"/>
    <w:multiLevelType w:val="multilevel"/>
    <w:tmpl w:val="DE0635AE"/>
    <w:lvl w:ilvl="0">
      <w:start w:val="1"/>
      <w:numFmt w:val="decimal"/>
      <w:pStyle w:val="4"/>
      <w:suff w:val="nothing"/>
      <w:lvlText w:val="Таблица %1"/>
      <w:lvlJc w:val="left"/>
      <w:pPr>
        <w:ind w:left="15886" w:hanging="274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hint="default"/>
      </w:rPr>
    </w:lvl>
  </w:abstractNum>
  <w:abstractNum w:abstractNumId="18" w15:restartNumberingAfterBreak="0">
    <w:nsid w:val="755C2236"/>
    <w:multiLevelType w:val="multilevel"/>
    <w:tmpl w:val="58505402"/>
    <w:lvl w:ilvl="0">
      <w:start w:val="1"/>
      <w:numFmt w:val="decimal"/>
      <w:lvlText w:val="%1."/>
      <w:lvlJc w:val="left"/>
      <w:pPr>
        <w:tabs>
          <w:tab w:val="num" w:pos="800"/>
        </w:tabs>
        <w:ind w:left="1160" w:firstLine="34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9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17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6"/>
  </w:num>
  <w:num w:numId="17">
    <w:abstractNumId w:val="10"/>
  </w:num>
  <w:num w:numId="18">
    <w:abstractNumId w:val="4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BC"/>
    <w:rsid w:val="00000182"/>
    <w:rsid w:val="00010F2D"/>
    <w:rsid w:val="00011454"/>
    <w:rsid w:val="000122B4"/>
    <w:rsid w:val="00012335"/>
    <w:rsid w:val="000168EA"/>
    <w:rsid w:val="00024A2E"/>
    <w:rsid w:val="0002768F"/>
    <w:rsid w:val="00027A04"/>
    <w:rsid w:val="0003094D"/>
    <w:rsid w:val="00030CFA"/>
    <w:rsid w:val="00031615"/>
    <w:rsid w:val="00036B1E"/>
    <w:rsid w:val="00040524"/>
    <w:rsid w:val="00042A7E"/>
    <w:rsid w:val="00042CC9"/>
    <w:rsid w:val="00047AE0"/>
    <w:rsid w:val="00050040"/>
    <w:rsid w:val="00060D89"/>
    <w:rsid w:val="00060FCD"/>
    <w:rsid w:val="00062191"/>
    <w:rsid w:val="0006279A"/>
    <w:rsid w:val="000660A8"/>
    <w:rsid w:val="00066B74"/>
    <w:rsid w:val="0006732D"/>
    <w:rsid w:val="0007473E"/>
    <w:rsid w:val="0007556D"/>
    <w:rsid w:val="00075698"/>
    <w:rsid w:val="000809F4"/>
    <w:rsid w:val="000833AA"/>
    <w:rsid w:val="00090A36"/>
    <w:rsid w:val="000A01AB"/>
    <w:rsid w:val="000B3157"/>
    <w:rsid w:val="000B3F05"/>
    <w:rsid w:val="000C5D10"/>
    <w:rsid w:val="000D3B22"/>
    <w:rsid w:val="000E7781"/>
    <w:rsid w:val="000F2D4E"/>
    <w:rsid w:val="00101D3E"/>
    <w:rsid w:val="00102B28"/>
    <w:rsid w:val="00103D51"/>
    <w:rsid w:val="00104220"/>
    <w:rsid w:val="0010570C"/>
    <w:rsid w:val="00105AE8"/>
    <w:rsid w:val="001116AB"/>
    <w:rsid w:val="00114564"/>
    <w:rsid w:val="00116714"/>
    <w:rsid w:val="00116CF2"/>
    <w:rsid w:val="00124F96"/>
    <w:rsid w:val="00125AE6"/>
    <w:rsid w:val="00130ADE"/>
    <w:rsid w:val="001343B7"/>
    <w:rsid w:val="001348C0"/>
    <w:rsid w:val="00134BA8"/>
    <w:rsid w:val="001350D7"/>
    <w:rsid w:val="00140067"/>
    <w:rsid w:val="001421D6"/>
    <w:rsid w:val="00146160"/>
    <w:rsid w:val="00154487"/>
    <w:rsid w:val="001552F4"/>
    <w:rsid w:val="00160649"/>
    <w:rsid w:val="001610E3"/>
    <w:rsid w:val="001625B3"/>
    <w:rsid w:val="00163934"/>
    <w:rsid w:val="001645D5"/>
    <w:rsid w:val="00166CE5"/>
    <w:rsid w:val="001673FC"/>
    <w:rsid w:val="00170441"/>
    <w:rsid w:val="001762BD"/>
    <w:rsid w:val="0018397E"/>
    <w:rsid w:val="00184815"/>
    <w:rsid w:val="00186DC1"/>
    <w:rsid w:val="001873EB"/>
    <w:rsid w:val="001900D4"/>
    <w:rsid w:val="001A19A9"/>
    <w:rsid w:val="001A4F8E"/>
    <w:rsid w:val="001A56E7"/>
    <w:rsid w:val="001B5F66"/>
    <w:rsid w:val="001C1B8C"/>
    <w:rsid w:val="001C4E2A"/>
    <w:rsid w:val="001C6933"/>
    <w:rsid w:val="001D035A"/>
    <w:rsid w:val="001D1963"/>
    <w:rsid w:val="001D2002"/>
    <w:rsid w:val="001D3AD9"/>
    <w:rsid w:val="001D565E"/>
    <w:rsid w:val="001E6341"/>
    <w:rsid w:val="001F2E72"/>
    <w:rsid w:val="001F3E47"/>
    <w:rsid w:val="001F4359"/>
    <w:rsid w:val="001F5009"/>
    <w:rsid w:val="001F573F"/>
    <w:rsid w:val="001F7CA5"/>
    <w:rsid w:val="00206BC3"/>
    <w:rsid w:val="00207E30"/>
    <w:rsid w:val="00211396"/>
    <w:rsid w:val="002113DB"/>
    <w:rsid w:val="00212053"/>
    <w:rsid w:val="0021547E"/>
    <w:rsid w:val="00215F98"/>
    <w:rsid w:val="00217FAE"/>
    <w:rsid w:val="002254BF"/>
    <w:rsid w:val="0023177D"/>
    <w:rsid w:val="00235344"/>
    <w:rsid w:val="0023609B"/>
    <w:rsid w:val="00237473"/>
    <w:rsid w:val="00241DD9"/>
    <w:rsid w:val="00245C16"/>
    <w:rsid w:val="0024622B"/>
    <w:rsid w:val="002468DD"/>
    <w:rsid w:val="00250043"/>
    <w:rsid w:val="00253CEC"/>
    <w:rsid w:val="00256367"/>
    <w:rsid w:val="00261497"/>
    <w:rsid w:val="0026353B"/>
    <w:rsid w:val="002701CD"/>
    <w:rsid w:val="0028187C"/>
    <w:rsid w:val="00282369"/>
    <w:rsid w:val="00284A92"/>
    <w:rsid w:val="002956AB"/>
    <w:rsid w:val="00297B66"/>
    <w:rsid w:val="002A5465"/>
    <w:rsid w:val="002B24D5"/>
    <w:rsid w:val="002B3F04"/>
    <w:rsid w:val="002B51BF"/>
    <w:rsid w:val="002B5396"/>
    <w:rsid w:val="002B6127"/>
    <w:rsid w:val="002C11AF"/>
    <w:rsid w:val="002D0962"/>
    <w:rsid w:val="002D590C"/>
    <w:rsid w:val="002D70C9"/>
    <w:rsid w:val="002D7653"/>
    <w:rsid w:val="002E5483"/>
    <w:rsid w:val="002E54DC"/>
    <w:rsid w:val="002E6A0E"/>
    <w:rsid w:val="002F0631"/>
    <w:rsid w:val="002F0CE3"/>
    <w:rsid w:val="002F3615"/>
    <w:rsid w:val="002F751B"/>
    <w:rsid w:val="0030134F"/>
    <w:rsid w:val="00311228"/>
    <w:rsid w:val="00313741"/>
    <w:rsid w:val="00313F82"/>
    <w:rsid w:val="00313F9E"/>
    <w:rsid w:val="00314BC3"/>
    <w:rsid w:val="0031666E"/>
    <w:rsid w:val="00320C55"/>
    <w:rsid w:val="00320F20"/>
    <w:rsid w:val="003220E4"/>
    <w:rsid w:val="0032618B"/>
    <w:rsid w:val="003302FE"/>
    <w:rsid w:val="00333B2C"/>
    <w:rsid w:val="00336FC8"/>
    <w:rsid w:val="00350599"/>
    <w:rsid w:val="003515FD"/>
    <w:rsid w:val="0035174C"/>
    <w:rsid w:val="00352430"/>
    <w:rsid w:val="00353B28"/>
    <w:rsid w:val="003637CB"/>
    <w:rsid w:val="00365C57"/>
    <w:rsid w:val="00370AD3"/>
    <w:rsid w:val="00372E65"/>
    <w:rsid w:val="0037336E"/>
    <w:rsid w:val="0037556D"/>
    <w:rsid w:val="0037580B"/>
    <w:rsid w:val="003761F7"/>
    <w:rsid w:val="003775D2"/>
    <w:rsid w:val="0038241D"/>
    <w:rsid w:val="00382E3A"/>
    <w:rsid w:val="0038442C"/>
    <w:rsid w:val="00384A2A"/>
    <w:rsid w:val="00385404"/>
    <w:rsid w:val="003854FF"/>
    <w:rsid w:val="003861B8"/>
    <w:rsid w:val="00397A3F"/>
    <w:rsid w:val="003A0CDC"/>
    <w:rsid w:val="003A1174"/>
    <w:rsid w:val="003A50A1"/>
    <w:rsid w:val="003A5A24"/>
    <w:rsid w:val="003A6B81"/>
    <w:rsid w:val="003B3240"/>
    <w:rsid w:val="003C4C7E"/>
    <w:rsid w:val="003D026B"/>
    <w:rsid w:val="003D0F6F"/>
    <w:rsid w:val="003D3B0D"/>
    <w:rsid w:val="003D43BB"/>
    <w:rsid w:val="003D481E"/>
    <w:rsid w:val="003D5827"/>
    <w:rsid w:val="003E0832"/>
    <w:rsid w:val="003E2005"/>
    <w:rsid w:val="003E7A29"/>
    <w:rsid w:val="003F2A3D"/>
    <w:rsid w:val="003F512E"/>
    <w:rsid w:val="004034DF"/>
    <w:rsid w:val="004035A9"/>
    <w:rsid w:val="0040363E"/>
    <w:rsid w:val="00406E9B"/>
    <w:rsid w:val="004072A3"/>
    <w:rsid w:val="00407EB0"/>
    <w:rsid w:val="0042061C"/>
    <w:rsid w:val="004230A0"/>
    <w:rsid w:val="004231B8"/>
    <w:rsid w:val="00430F28"/>
    <w:rsid w:val="00431472"/>
    <w:rsid w:val="00433E51"/>
    <w:rsid w:val="00436DF0"/>
    <w:rsid w:val="00440A1E"/>
    <w:rsid w:val="00442029"/>
    <w:rsid w:val="0044401F"/>
    <w:rsid w:val="00445C5D"/>
    <w:rsid w:val="0045334B"/>
    <w:rsid w:val="004627E4"/>
    <w:rsid w:val="00470E39"/>
    <w:rsid w:val="004816B1"/>
    <w:rsid w:val="0048308C"/>
    <w:rsid w:val="00484CC5"/>
    <w:rsid w:val="00493903"/>
    <w:rsid w:val="00495F62"/>
    <w:rsid w:val="004970DB"/>
    <w:rsid w:val="00497CB8"/>
    <w:rsid w:val="004A32AC"/>
    <w:rsid w:val="004A612A"/>
    <w:rsid w:val="004A6BAB"/>
    <w:rsid w:val="004B102B"/>
    <w:rsid w:val="004B1CEC"/>
    <w:rsid w:val="004B21DA"/>
    <w:rsid w:val="004B56ED"/>
    <w:rsid w:val="004C1AB8"/>
    <w:rsid w:val="004C304C"/>
    <w:rsid w:val="004C3AFE"/>
    <w:rsid w:val="004C7FF0"/>
    <w:rsid w:val="004D2366"/>
    <w:rsid w:val="004D3352"/>
    <w:rsid w:val="004D6397"/>
    <w:rsid w:val="004E0632"/>
    <w:rsid w:val="004E2715"/>
    <w:rsid w:val="004E4BFD"/>
    <w:rsid w:val="004F0259"/>
    <w:rsid w:val="004F2C91"/>
    <w:rsid w:val="00506C7A"/>
    <w:rsid w:val="00507BED"/>
    <w:rsid w:val="005112B6"/>
    <w:rsid w:val="0051150E"/>
    <w:rsid w:val="00513277"/>
    <w:rsid w:val="00513EC1"/>
    <w:rsid w:val="005160BB"/>
    <w:rsid w:val="00516E79"/>
    <w:rsid w:val="00517D2A"/>
    <w:rsid w:val="00523E05"/>
    <w:rsid w:val="00523EB2"/>
    <w:rsid w:val="005329A2"/>
    <w:rsid w:val="00533E3D"/>
    <w:rsid w:val="005367CC"/>
    <w:rsid w:val="00545C92"/>
    <w:rsid w:val="005460B2"/>
    <w:rsid w:val="005470EE"/>
    <w:rsid w:val="00547FC5"/>
    <w:rsid w:val="00552D12"/>
    <w:rsid w:val="00554B1E"/>
    <w:rsid w:val="00555623"/>
    <w:rsid w:val="0056035C"/>
    <w:rsid w:val="00560E3C"/>
    <w:rsid w:val="00561DFA"/>
    <w:rsid w:val="00562899"/>
    <w:rsid w:val="00563187"/>
    <w:rsid w:val="00565DAB"/>
    <w:rsid w:val="0056700F"/>
    <w:rsid w:val="005801BB"/>
    <w:rsid w:val="00583026"/>
    <w:rsid w:val="00585475"/>
    <w:rsid w:val="00591357"/>
    <w:rsid w:val="00592015"/>
    <w:rsid w:val="0059293D"/>
    <w:rsid w:val="00594E75"/>
    <w:rsid w:val="005B1959"/>
    <w:rsid w:val="005B3045"/>
    <w:rsid w:val="005B3FCF"/>
    <w:rsid w:val="005B55F0"/>
    <w:rsid w:val="005B616B"/>
    <w:rsid w:val="005C166C"/>
    <w:rsid w:val="005C4598"/>
    <w:rsid w:val="005C4BCF"/>
    <w:rsid w:val="005C6382"/>
    <w:rsid w:val="005D03C8"/>
    <w:rsid w:val="005D0D35"/>
    <w:rsid w:val="005D385D"/>
    <w:rsid w:val="005D5094"/>
    <w:rsid w:val="005D791C"/>
    <w:rsid w:val="005E4B74"/>
    <w:rsid w:val="005E6FB3"/>
    <w:rsid w:val="005E7104"/>
    <w:rsid w:val="005E7123"/>
    <w:rsid w:val="005F3043"/>
    <w:rsid w:val="005F5C65"/>
    <w:rsid w:val="005F65C9"/>
    <w:rsid w:val="005F7975"/>
    <w:rsid w:val="006022A3"/>
    <w:rsid w:val="00612A29"/>
    <w:rsid w:val="0061304B"/>
    <w:rsid w:val="0062212E"/>
    <w:rsid w:val="00622785"/>
    <w:rsid w:val="00624BBD"/>
    <w:rsid w:val="00626694"/>
    <w:rsid w:val="006307F1"/>
    <w:rsid w:val="00630A93"/>
    <w:rsid w:val="00631529"/>
    <w:rsid w:val="006318AB"/>
    <w:rsid w:val="006343A2"/>
    <w:rsid w:val="006415BA"/>
    <w:rsid w:val="00641CBD"/>
    <w:rsid w:val="006422B2"/>
    <w:rsid w:val="0064421A"/>
    <w:rsid w:val="006505D3"/>
    <w:rsid w:val="006572C0"/>
    <w:rsid w:val="00665C14"/>
    <w:rsid w:val="0067712D"/>
    <w:rsid w:val="006776E2"/>
    <w:rsid w:val="0068175E"/>
    <w:rsid w:val="00682D7E"/>
    <w:rsid w:val="0068321F"/>
    <w:rsid w:val="006878CF"/>
    <w:rsid w:val="006945C5"/>
    <w:rsid w:val="0069544F"/>
    <w:rsid w:val="006957B7"/>
    <w:rsid w:val="0069780A"/>
    <w:rsid w:val="006A0CCA"/>
    <w:rsid w:val="006A2B09"/>
    <w:rsid w:val="006A572B"/>
    <w:rsid w:val="006A60C5"/>
    <w:rsid w:val="006B18D5"/>
    <w:rsid w:val="006B4C44"/>
    <w:rsid w:val="006B5B15"/>
    <w:rsid w:val="006B6129"/>
    <w:rsid w:val="006B6EBA"/>
    <w:rsid w:val="006C2796"/>
    <w:rsid w:val="006C3211"/>
    <w:rsid w:val="006C53E3"/>
    <w:rsid w:val="006C66DA"/>
    <w:rsid w:val="006C6A34"/>
    <w:rsid w:val="006D3255"/>
    <w:rsid w:val="006D6541"/>
    <w:rsid w:val="006D65A9"/>
    <w:rsid w:val="006D6E5E"/>
    <w:rsid w:val="006E076F"/>
    <w:rsid w:val="006E103F"/>
    <w:rsid w:val="006E1A0A"/>
    <w:rsid w:val="006E2D59"/>
    <w:rsid w:val="006E4B09"/>
    <w:rsid w:val="006E6768"/>
    <w:rsid w:val="006E6E38"/>
    <w:rsid w:val="006F0596"/>
    <w:rsid w:val="006F6863"/>
    <w:rsid w:val="00707BD6"/>
    <w:rsid w:val="00714E0B"/>
    <w:rsid w:val="00717A8D"/>
    <w:rsid w:val="007234A5"/>
    <w:rsid w:val="00725948"/>
    <w:rsid w:val="007264DB"/>
    <w:rsid w:val="00732441"/>
    <w:rsid w:val="00742273"/>
    <w:rsid w:val="00743829"/>
    <w:rsid w:val="007439FD"/>
    <w:rsid w:val="007451F3"/>
    <w:rsid w:val="00745D9E"/>
    <w:rsid w:val="0075393A"/>
    <w:rsid w:val="0075527A"/>
    <w:rsid w:val="0076296D"/>
    <w:rsid w:val="007636B8"/>
    <w:rsid w:val="0076492A"/>
    <w:rsid w:val="007703B0"/>
    <w:rsid w:val="007721A4"/>
    <w:rsid w:val="00781CDB"/>
    <w:rsid w:val="00787C62"/>
    <w:rsid w:val="00796040"/>
    <w:rsid w:val="007A3DEF"/>
    <w:rsid w:val="007B144B"/>
    <w:rsid w:val="007B5DE3"/>
    <w:rsid w:val="007C3C39"/>
    <w:rsid w:val="007C551D"/>
    <w:rsid w:val="007C752B"/>
    <w:rsid w:val="007D24C2"/>
    <w:rsid w:val="007D3DE1"/>
    <w:rsid w:val="007D5A62"/>
    <w:rsid w:val="007D6AF5"/>
    <w:rsid w:val="007D789C"/>
    <w:rsid w:val="007E0482"/>
    <w:rsid w:val="007E4A2E"/>
    <w:rsid w:val="007F3514"/>
    <w:rsid w:val="007F750F"/>
    <w:rsid w:val="008007C5"/>
    <w:rsid w:val="00804032"/>
    <w:rsid w:val="0081014B"/>
    <w:rsid w:val="008102CC"/>
    <w:rsid w:val="00810C81"/>
    <w:rsid w:val="00810CB9"/>
    <w:rsid w:val="0081142C"/>
    <w:rsid w:val="008247AD"/>
    <w:rsid w:val="00824835"/>
    <w:rsid w:val="00826133"/>
    <w:rsid w:val="00830EE2"/>
    <w:rsid w:val="008320F7"/>
    <w:rsid w:val="008404FB"/>
    <w:rsid w:val="00844D24"/>
    <w:rsid w:val="0084683F"/>
    <w:rsid w:val="00862442"/>
    <w:rsid w:val="00867170"/>
    <w:rsid w:val="00867DB7"/>
    <w:rsid w:val="00867DDF"/>
    <w:rsid w:val="00876795"/>
    <w:rsid w:val="00877E1A"/>
    <w:rsid w:val="0088074D"/>
    <w:rsid w:val="008863A3"/>
    <w:rsid w:val="00886A1B"/>
    <w:rsid w:val="008873C5"/>
    <w:rsid w:val="00893CA0"/>
    <w:rsid w:val="008952D2"/>
    <w:rsid w:val="008B1DF6"/>
    <w:rsid w:val="008B240F"/>
    <w:rsid w:val="008B2D48"/>
    <w:rsid w:val="008B3D21"/>
    <w:rsid w:val="008C1429"/>
    <w:rsid w:val="008C430C"/>
    <w:rsid w:val="008C60EE"/>
    <w:rsid w:val="008C61CA"/>
    <w:rsid w:val="008C6E88"/>
    <w:rsid w:val="008D1770"/>
    <w:rsid w:val="008D1B24"/>
    <w:rsid w:val="008E1CA9"/>
    <w:rsid w:val="008E2AC3"/>
    <w:rsid w:val="008E2CD8"/>
    <w:rsid w:val="008E4876"/>
    <w:rsid w:val="008E712D"/>
    <w:rsid w:val="008E76AD"/>
    <w:rsid w:val="008E7894"/>
    <w:rsid w:val="009127D1"/>
    <w:rsid w:val="0091429E"/>
    <w:rsid w:val="00917852"/>
    <w:rsid w:val="00920E75"/>
    <w:rsid w:val="00921749"/>
    <w:rsid w:val="00921ED5"/>
    <w:rsid w:val="009241E6"/>
    <w:rsid w:val="00934DE2"/>
    <w:rsid w:val="00936CCC"/>
    <w:rsid w:val="00942230"/>
    <w:rsid w:val="00942E4A"/>
    <w:rsid w:val="009433D6"/>
    <w:rsid w:val="0094360E"/>
    <w:rsid w:val="00946914"/>
    <w:rsid w:val="0095637A"/>
    <w:rsid w:val="00957CC7"/>
    <w:rsid w:val="00961232"/>
    <w:rsid w:val="00962164"/>
    <w:rsid w:val="00972AA4"/>
    <w:rsid w:val="00980C20"/>
    <w:rsid w:val="00982E84"/>
    <w:rsid w:val="0098771B"/>
    <w:rsid w:val="00997CE7"/>
    <w:rsid w:val="009A0C82"/>
    <w:rsid w:val="009A3CB4"/>
    <w:rsid w:val="009A5D31"/>
    <w:rsid w:val="009A5FEE"/>
    <w:rsid w:val="009B13AF"/>
    <w:rsid w:val="009B2B0D"/>
    <w:rsid w:val="009B2F9D"/>
    <w:rsid w:val="009B6375"/>
    <w:rsid w:val="009B75AF"/>
    <w:rsid w:val="009C208B"/>
    <w:rsid w:val="009C54A6"/>
    <w:rsid w:val="009C7121"/>
    <w:rsid w:val="009D17C2"/>
    <w:rsid w:val="009D40A6"/>
    <w:rsid w:val="009E180C"/>
    <w:rsid w:val="009E1D16"/>
    <w:rsid w:val="009E7800"/>
    <w:rsid w:val="009F1C4B"/>
    <w:rsid w:val="009F20EA"/>
    <w:rsid w:val="009F755A"/>
    <w:rsid w:val="009F7B1E"/>
    <w:rsid w:val="00A047F8"/>
    <w:rsid w:val="00A05D03"/>
    <w:rsid w:val="00A10B64"/>
    <w:rsid w:val="00A14EE3"/>
    <w:rsid w:val="00A15FF9"/>
    <w:rsid w:val="00A24F81"/>
    <w:rsid w:val="00A2607E"/>
    <w:rsid w:val="00A27C97"/>
    <w:rsid w:val="00A35E75"/>
    <w:rsid w:val="00A36236"/>
    <w:rsid w:val="00A37BAF"/>
    <w:rsid w:val="00A412BD"/>
    <w:rsid w:val="00A41ADB"/>
    <w:rsid w:val="00A450E4"/>
    <w:rsid w:val="00A55121"/>
    <w:rsid w:val="00A55E05"/>
    <w:rsid w:val="00A57A0B"/>
    <w:rsid w:val="00A6001A"/>
    <w:rsid w:val="00A60194"/>
    <w:rsid w:val="00A60C37"/>
    <w:rsid w:val="00A6132C"/>
    <w:rsid w:val="00A63DAF"/>
    <w:rsid w:val="00A67EAD"/>
    <w:rsid w:val="00A77D57"/>
    <w:rsid w:val="00A81E12"/>
    <w:rsid w:val="00A82BBF"/>
    <w:rsid w:val="00A86F82"/>
    <w:rsid w:val="00A90F7D"/>
    <w:rsid w:val="00A91C57"/>
    <w:rsid w:val="00A94A79"/>
    <w:rsid w:val="00A94D75"/>
    <w:rsid w:val="00A96C3E"/>
    <w:rsid w:val="00A970CD"/>
    <w:rsid w:val="00AA2110"/>
    <w:rsid w:val="00AA6F1E"/>
    <w:rsid w:val="00AB4337"/>
    <w:rsid w:val="00AB6683"/>
    <w:rsid w:val="00AC181E"/>
    <w:rsid w:val="00AC1B9F"/>
    <w:rsid w:val="00AD1D32"/>
    <w:rsid w:val="00AD5DBC"/>
    <w:rsid w:val="00AE0D81"/>
    <w:rsid w:val="00AE0E6D"/>
    <w:rsid w:val="00AE5001"/>
    <w:rsid w:val="00AE6605"/>
    <w:rsid w:val="00AE7F38"/>
    <w:rsid w:val="00AF0069"/>
    <w:rsid w:val="00AF40A3"/>
    <w:rsid w:val="00AF7805"/>
    <w:rsid w:val="00B026F0"/>
    <w:rsid w:val="00B06E6A"/>
    <w:rsid w:val="00B07BC9"/>
    <w:rsid w:val="00B16343"/>
    <w:rsid w:val="00B20979"/>
    <w:rsid w:val="00B2330D"/>
    <w:rsid w:val="00B24B83"/>
    <w:rsid w:val="00B303CE"/>
    <w:rsid w:val="00B316DC"/>
    <w:rsid w:val="00B32D8E"/>
    <w:rsid w:val="00B40830"/>
    <w:rsid w:val="00B52E2B"/>
    <w:rsid w:val="00B566FE"/>
    <w:rsid w:val="00B56923"/>
    <w:rsid w:val="00B57620"/>
    <w:rsid w:val="00B62FF0"/>
    <w:rsid w:val="00B66162"/>
    <w:rsid w:val="00B72448"/>
    <w:rsid w:val="00B7386D"/>
    <w:rsid w:val="00B74B68"/>
    <w:rsid w:val="00B8003E"/>
    <w:rsid w:val="00B80A52"/>
    <w:rsid w:val="00B8421E"/>
    <w:rsid w:val="00B8502A"/>
    <w:rsid w:val="00B85DD1"/>
    <w:rsid w:val="00B86F81"/>
    <w:rsid w:val="00B9002E"/>
    <w:rsid w:val="00B92949"/>
    <w:rsid w:val="00B92B8E"/>
    <w:rsid w:val="00B95817"/>
    <w:rsid w:val="00B95BE5"/>
    <w:rsid w:val="00BA2D72"/>
    <w:rsid w:val="00BB1B53"/>
    <w:rsid w:val="00BB3F7C"/>
    <w:rsid w:val="00BB5181"/>
    <w:rsid w:val="00BB61BB"/>
    <w:rsid w:val="00BB6820"/>
    <w:rsid w:val="00BC1887"/>
    <w:rsid w:val="00BC2014"/>
    <w:rsid w:val="00BC3504"/>
    <w:rsid w:val="00BD150D"/>
    <w:rsid w:val="00BD4B7D"/>
    <w:rsid w:val="00BE060E"/>
    <w:rsid w:val="00BE78A5"/>
    <w:rsid w:val="00BF1041"/>
    <w:rsid w:val="00BF1704"/>
    <w:rsid w:val="00BF32B6"/>
    <w:rsid w:val="00BF416A"/>
    <w:rsid w:val="00BF46DE"/>
    <w:rsid w:val="00BF6E13"/>
    <w:rsid w:val="00BF7C84"/>
    <w:rsid w:val="00C0458D"/>
    <w:rsid w:val="00C14E3E"/>
    <w:rsid w:val="00C158BE"/>
    <w:rsid w:val="00C3030E"/>
    <w:rsid w:val="00C33B78"/>
    <w:rsid w:val="00C40154"/>
    <w:rsid w:val="00C42306"/>
    <w:rsid w:val="00C4331E"/>
    <w:rsid w:val="00C4790F"/>
    <w:rsid w:val="00C50873"/>
    <w:rsid w:val="00C51C21"/>
    <w:rsid w:val="00C51E04"/>
    <w:rsid w:val="00C5363B"/>
    <w:rsid w:val="00C559A9"/>
    <w:rsid w:val="00C56941"/>
    <w:rsid w:val="00C601EA"/>
    <w:rsid w:val="00C60DC7"/>
    <w:rsid w:val="00C618FF"/>
    <w:rsid w:val="00C64BDE"/>
    <w:rsid w:val="00C679FD"/>
    <w:rsid w:val="00C74BDC"/>
    <w:rsid w:val="00C75C3D"/>
    <w:rsid w:val="00C76B2B"/>
    <w:rsid w:val="00C77CAA"/>
    <w:rsid w:val="00C80A4A"/>
    <w:rsid w:val="00C84F5E"/>
    <w:rsid w:val="00C867E1"/>
    <w:rsid w:val="00C93452"/>
    <w:rsid w:val="00C93F2E"/>
    <w:rsid w:val="00C978E7"/>
    <w:rsid w:val="00CA1656"/>
    <w:rsid w:val="00CA44CE"/>
    <w:rsid w:val="00CA485A"/>
    <w:rsid w:val="00CA78EB"/>
    <w:rsid w:val="00CB0397"/>
    <w:rsid w:val="00CB1381"/>
    <w:rsid w:val="00CB33C4"/>
    <w:rsid w:val="00CC1AB2"/>
    <w:rsid w:val="00CC1C50"/>
    <w:rsid w:val="00CC692A"/>
    <w:rsid w:val="00CD3DA4"/>
    <w:rsid w:val="00CE2D23"/>
    <w:rsid w:val="00CE5FC7"/>
    <w:rsid w:val="00CE7336"/>
    <w:rsid w:val="00CE7AC4"/>
    <w:rsid w:val="00CF024D"/>
    <w:rsid w:val="00CF3F1A"/>
    <w:rsid w:val="00CF6746"/>
    <w:rsid w:val="00D00902"/>
    <w:rsid w:val="00D05423"/>
    <w:rsid w:val="00D06E8A"/>
    <w:rsid w:val="00D12906"/>
    <w:rsid w:val="00D13A71"/>
    <w:rsid w:val="00D2144D"/>
    <w:rsid w:val="00D2297E"/>
    <w:rsid w:val="00D23885"/>
    <w:rsid w:val="00D244BB"/>
    <w:rsid w:val="00D27405"/>
    <w:rsid w:val="00D30E22"/>
    <w:rsid w:val="00D33290"/>
    <w:rsid w:val="00D34B72"/>
    <w:rsid w:val="00D4602B"/>
    <w:rsid w:val="00D51E73"/>
    <w:rsid w:val="00D5244F"/>
    <w:rsid w:val="00D71496"/>
    <w:rsid w:val="00D72997"/>
    <w:rsid w:val="00D73DC6"/>
    <w:rsid w:val="00D746E5"/>
    <w:rsid w:val="00D74BF6"/>
    <w:rsid w:val="00D813A1"/>
    <w:rsid w:val="00D90D60"/>
    <w:rsid w:val="00D93351"/>
    <w:rsid w:val="00DA1408"/>
    <w:rsid w:val="00DA1CF9"/>
    <w:rsid w:val="00DA34F8"/>
    <w:rsid w:val="00DA367E"/>
    <w:rsid w:val="00DB12BA"/>
    <w:rsid w:val="00DB21D5"/>
    <w:rsid w:val="00DB2CBE"/>
    <w:rsid w:val="00DB7721"/>
    <w:rsid w:val="00DB783B"/>
    <w:rsid w:val="00DC050E"/>
    <w:rsid w:val="00DC0AA5"/>
    <w:rsid w:val="00DC58A7"/>
    <w:rsid w:val="00DD1B4D"/>
    <w:rsid w:val="00DD248A"/>
    <w:rsid w:val="00DD3675"/>
    <w:rsid w:val="00DD4B4C"/>
    <w:rsid w:val="00DD5258"/>
    <w:rsid w:val="00DD5A77"/>
    <w:rsid w:val="00DE46C3"/>
    <w:rsid w:val="00DE4CBD"/>
    <w:rsid w:val="00DF1E1A"/>
    <w:rsid w:val="00DF216E"/>
    <w:rsid w:val="00E0080A"/>
    <w:rsid w:val="00E014F7"/>
    <w:rsid w:val="00E02B90"/>
    <w:rsid w:val="00E06797"/>
    <w:rsid w:val="00E079CD"/>
    <w:rsid w:val="00E115B1"/>
    <w:rsid w:val="00E11B94"/>
    <w:rsid w:val="00E2250B"/>
    <w:rsid w:val="00E22E2C"/>
    <w:rsid w:val="00E2333B"/>
    <w:rsid w:val="00E242D6"/>
    <w:rsid w:val="00E342DA"/>
    <w:rsid w:val="00E413A5"/>
    <w:rsid w:val="00E45437"/>
    <w:rsid w:val="00E4574A"/>
    <w:rsid w:val="00E45A53"/>
    <w:rsid w:val="00E51B6A"/>
    <w:rsid w:val="00E52CEC"/>
    <w:rsid w:val="00E53BD6"/>
    <w:rsid w:val="00E57376"/>
    <w:rsid w:val="00E6124A"/>
    <w:rsid w:val="00E643B8"/>
    <w:rsid w:val="00E75397"/>
    <w:rsid w:val="00E7646A"/>
    <w:rsid w:val="00E8006E"/>
    <w:rsid w:val="00EA15BC"/>
    <w:rsid w:val="00EA2506"/>
    <w:rsid w:val="00EA253B"/>
    <w:rsid w:val="00EA3036"/>
    <w:rsid w:val="00EA4F9B"/>
    <w:rsid w:val="00EA6CC2"/>
    <w:rsid w:val="00EB0D3D"/>
    <w:rsid w:val="00EB4389"/>
    <w:rsid w:val="00EB6064"/>
    <w:rsid w:val="00EC237A"/>
    <w:rsid w:val="00ED04AE"/>
    <w:rsid w:val="00ED442F"/>
    <w:rsid w:val="00ED5D3C"/>
    <w:rsid w:val="00EE51D8"/>
    <w:rsid w:val="00EF38CB"/>
    <w:rsid w:val="00F0768A"/>
    <w:rsid w:val="00F11C50"/>
    <w:rsid w:val="00F12A8B"/>
    <w:rsid w:val="00F12DB5"/>
    <w:rsid w:val="00F17765"/>
    <w:rsid w:val="00F23FD9"/>
    <w:rsid w:val="00F254E9"/>
    <w:rsid w:val="00F32713"/>
    <w:rsid w:val="00F344E0"/>
    <w:rsid w:val="00F374C3"/>
    <w:rsid w:val="00F41D1D"/>
    <w:rsid w:val="00F41E5B"/>
    <w:rsid w:val="00F45BA9"/>
    <w:rsid w:val="00F46F83"/>
    <w:rsid w:val="00F51195"/>
    <w:rsid w:val="00F52E1C"/>
    <w:rsid w:val="00F54338"/>
    <w:rsid w:val="00F55859"/>
    <w:rsid w:val="00F55CD1"/>
    <w:rsid w:val="00F60358"/>
    <w:rsid w:val="00F60745"/>
    <w:rsid w:val="00F73471"/>
    <w:rsid w:val="00F842E7"/>
    <w:rsid w:val="00F8755B"/>
    <w:rsid w:val="00F91EE5"/>
    <w:rsid w:val="00FA08D6"/>
    <w:rsid w:val="00FA34FB"/>
    <w:rsid w:val="00FA6277"/>
    <w:rsid w:val="00FB4BFE"/>
    <w:rsid w:val="00FB5026"/>
    <w:rsid w:val="00FB6EA5"/>
    <w:rsid w:val="00FC35D6"/>
    <w:rsid w:val="00FC515D"/>
    <w:rsid w:val="00FC5185"/>
    <w:rsid w:val="00FD7CA3"/>
    <w:rsid w:val="00FD7FAA"/>
    <w:rsid w:val="00FE0C10"/>
    <w:rsid w:val="00FF1D38"/>
    <w:rsid w:val="00FF325D"/>
    <w:rsid w:val="00FF4A73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C889D1"/>
  <w15:chartTrackingRefBased/>
  <w15:docId w15:val="{73DA7230-BFB7-4E7D-898C-F5B68B00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B95BE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4C7FF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4C7FF0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азв"/>
    <w:basedOn w:val="a2"/>
    <w:link w:val="a7"/>
    <w:autoRedefine/>
    <w:rsid w:val="00EA15BC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 Знак"/>
    <w:link w:val="a6"/>
    <w:rsid w:val="00EA15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0">
    <w:name w:val="4_таблица"/>
    <w:basedOn w:val="a2"/>
    <w:qFormat/>
    <w:rsid w:val="00EA15B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_ЧАСТЬ"/>
    <w:basedOn w:val="1"/>
    <w:link w:val="12"/>
    <w:qFormat/>
    <w:rsid w:val="00EA15BC"/>
    <w:pPr>
      <w:keepLines w:val="0"/>
      <w:pageBreakBefore/>
      <w:spacing w:before="0" w:after="240" w:line="240" w:lineRule="auto"/>
      <w:ind w:left="709"/>
      <w:jc w:val="both"/>
    </w:pPr>
    <w:rPr>
      <w:rFonts w:eastAsia="Calibri" w:cs="Times New Roman"/>
      <w:b w:val="0"/>
      <w:bCs/>
      <w:caps/>
      <w:kern w:val="32"/>
      <w:lang w:eastAsia="ru-RU"/>
    </w:rPr>
  </w:style>
  <w:style w:type="paragraph" w:customStyle="1" w:styleId="21">
    <w:name w:val="2_Раздел"/>
    <w:basedOn w:val="2"/>
    <w:link w:val="22"/>
    <w:qFormat/>
    <w:rsid w:val="00EA15BC"/>
    <w:pPr>
      <w:keepLines w:val="0"/>
      <w:spacing w:before="0" w:line="240" w:lineRule="auto"/>
      <w:ind w:firstLine="709"/>
      <w:jc w:val="both"/>
    </w:pPr>
    <w:rPr>
      <w:rFonts w:eastAsia="Calibri" w:cs="Times New Roman"/>
      <w:b w:val="0"/>
      <w:bCs/>
      <w:iCs/>
      <w:color w:val="000000"/>
      <w:sz w:val="24"/>
      <w:szCs w:val="24"/>
      <w:lang w:eastAsia="ru-RU"/>
    </w:rPr>
  </w:style>
  <w:style w:type="character" w:customStyle="1" w:styleId="12">
    <w:name w:val="1_ЧАСТЬ Знак"/>
    <w:basedOn w:val="10"/>
    <w:link w:val="11"/>
    <w:rsid w:val="00EA15BC"/>
    <w:rPr>
      <w:rFonts w:ascii="Times New Roman" w:eastAsia="Calibri" w:hAnsi="Times New Roman" w:cs="Times New Roman"/>
      <w:b w:val="0"/>
      <w:bCs/>
      <w:caps/>
      <w:color w:val="2E74B5" w:themeColor="accent1" w:themeShade="BF"/>
      <w:kern w:val="32"/>
      <w:sz w:val="28"/>
      <w:szCs w:val="32"/>
      <w:lang w:eastAsia="ru-RU"/>
    </w:rPr>
  </w:style>
  <w:style w:type="character" w:customStyle="1" w:styleId="22">
    <w:name w:val="2_Раздел Знак"/>
    <w:basedOn w:val="20"/>
    <w:link w:val="21"/>
    <w:rsid w:val="00EA15BC"/>
    <w:rPr>
      <w:rFonts w:ascii="Times New Roman" w:eastAsia="Calibri" w:hAnsi="Times New Roman" w:cs="Times New Roman"/>
      <w:b w:val="0"/>
      <w:bCs/>
      <w:iCs/>
      <w:color w:val="000000"/>
      <w:sz w:val="24"/>
      <w:szCs w:val="24"/>
      <w:lang w:eastAsia="ru-RU"/>
    </w:rPr>
  </w:style>
  <w:style w:type="character" w:styleId="a8">
    <w:name w:val="Emphasis"/>
    <w:uiPriority w:val="20"/>
    <w:qFormat/>
    <w:rsid w:val="00EA15BC"/>
    <w:rPr>
      <w:i/>
      <w:iCs/>
      <w:color w:val="auto"/>
    </w:rPr>
  </w:style>
  <w:style w:type="character" w:styleId="a9">
    <w:name w:val="Strong"/>
    <w:basedOn w:val="a3"/>
    <w:uiPriority w:val="22"/>
    <w:qFormat/>
    <w:rsid w:val="00EA15BC"/>
    <w:rPr>
      <w:b/>
      <w:bCs/>
    </w:rPr>
  </w:style>
  <w:style w:type="paragraph" w:styleId="a0">
    <w:name w:val="No Spacing"/>
    <w:uiPriority w:val="1"/>
    <w:qFormat/>
    <w:rsid w:val="00EA15BC"/>
    <w:pPr>
      <w:numPr>
        <w:numId w:val="2"/>
      </w:num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3">
    <w:name w:val="Стиль2"/>
    <w:basedOn w:val="a2"/>
    <w:next w:val="a2"/>
    <w:qFormat/>
    <w:rsid w:val="00EA15B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basedOn w:val="a3"/>
    <w:link w:val="1"/>
    <w:uiPriority w:val="9"/>
    <w:rsid w:val="00B95BE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4C7FF0"/>
    <w:rPr>
      <w:rFonts w:ascii="Times New Roman" w:eastAsiaTheme="majorEastAsia" w:hAnsi="Times New Roman" w:cstheme="majorBidi"/>
      <w:b/>
      <w:sz w:val="28"/>
      <w:szCs w:val="26"/>
    </w:rPr>
  </w:style>
  <w:style w:type="paragraph" w:styleId="aa">
    <w:name w:val="header"/>
    <w:basedOn w:val="a2"/>
    <w:link w:val="ab"/>
    <w:uiPriority w:val="99"/>
    <w:unhideWhenUsed/>
    <w:rsid w:val="00EA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EA15BC"/>
  </w:style>
  <w:style w:type="paragraph" w:styleId="ac">
    <w:name w:val="footer"/>
    <w:aliases w:val="Знак1"/>
    <w:basedOn w:val="a2"/>
    <w:link w:val="ad"/>
    <w:uiPriority w:val="99"/>
    <w:unhideWhenUsed/>
    <w:rsid w:val="00EA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Знак1 Знак"/>
    <w:basedOn w:val="a3"/>
    <w:link w:val="ac"/>
    <w:uiPriority w:val="99"/>
    <w:rsid w:val="00EA15BC"/>
  </w:style>
  <w:style w:type="paragraph" w:customStyle="1" w:styleId="ae">
    <w:name w:val="Шапка таблицы"/>
    <w:basedOn w:val="a2"/>
    <w:link w:val="af"/>
    <w:rsid w:val="00A94A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Шапка таблицы Знак"/>
    <w:link w:val="ae"/>
    <w:rsid w:val="00A94A79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ах"/>
    <w:basedOn w:val="a2"/>
    <w:link w:val="af1"/>
    <w:qFormat/>
    <w:rsid w:val="00A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в таблицах Знак"/>
    <w:link w:val="af0"/>
    <w:rsid w:val="00A94A79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РПС"/>
    <w:basedOn w:val="af3"/>
    <w:link w:val="af4"/>
    <w:qFormat/>
    <w:rsid w:val="00A94A79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РПС Знак"/>
    <w:link w:val="af2"/>
    <w:rsid w:val="00A94A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Шапка таблицы + 11 пт"/>
    <w:basedOn w:val="ae"/>
    <w:rsid w:val="00A94A79"/>
    <w:rPr>
      <w:sz w:val="22"/>
    </w:rPr>
  </w:style>
  <w:style w:type="paragraph" w:styleId="af3">
    <w:name w:val="Body Text Indent"/>
    <w:basedOn w:val="a2"/>
    <w:link w:val="af5"/>
    <w:uiPriority w:val="99"/>
    <w:semiHidden/>
    <w:unhideWhenUsed/>
    <w:rsid w:val="00A94A79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3"/>
    <w:uiPriority w:val="99"/>
    <w:semiHidden/>
    <w:rsid w:val="00A94A79"/>
  </w:style>
  <w:style w:type="paragraph" w:customStyle="1" w:styleId="af6">
    <w:name w:val="Номер таблицы"/>
    <w:basedOn w:val="a2"/>
    <w:next w:val="a2"/>
    <w:link w:val="af7"/>
    <w:rsid w:val="0042061C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омер таблицы Знак"/>
    <w:link w:val="af6"/>
    <w:rsid w:val="0042061C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Обычный 1"/>
    <w:basedOn w:val="a2"/>
    <w:link w:val="14"/>
    <w:rsid w:val="008B2D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бычный 1 Знак"/>
    <w:link w:val="13"/>
    <w:rsid w:val="008B2D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4"/>
    <w:uiPriority w:val="39"/>
    <w:rsid w:val="008B2D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5_текст"/>
    <w:basedOn w:val="a2"/>
    <w:link w:val="50"/>
    <w:qFormat/>
    <w:rsid w:val="00DF216E"/>
    <w:pPr>
      <w:numPr>
        <w:numId w:val="3"/>
      </w:num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5_текст Знак"/>
    <w:basedOn w:val="a3"/>
    <w:link w:val="5"/>
    <w:rsid w:val="00DF216E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4C7FF0"/>
    <w:rPr>
      <w:rFonts w:ascii="Times New Roman" w:eastAsiaTheme="majorEastAsia" w:hAnsi="Times New Roman" w:cstheme="majorBidi"/>
      <w:b/>
      <w:sz w:val="28"/>
      <w:szCs w:val="24"/>
    </w:rPr>
  </w:style>
  <w:style w:type="paragraph" w:styleId="af9">
    <w:name w:val="List Paragraph"/>
    <w:basedOn w:val="a2"/>
    <w:link w:val="afa"/>
    <w:uiPriority w:val="34"/>
    <w:qFormat/>
    <w:rsid w:val="00B95BE5"/>
    <w:pPr>
      <w:ind w:left="720"/>
      <w:contextualSpacing/>
    </w:pPr>
  </w:style>
  <w:style w:type="paragraph" w:styleId="afb">
    <w:name w:val="TOC Heading"/>
    <w:basedOn w:val="1"/>
    <w:next w:val="a2"/>
    <w:uiPriority w:val="39"/>
    <w:unhideWhenUsed/>
    <w:qFormat/>
    <w:rsid w:val="00CB0397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5">
    <w:name w:val="toc 1"/>
    <w:basedOn w:val="a2"/>
    <w:next w:val="a2"/>
    <w:autoRedefine/>
    <w:uiPriority w:val="39"/>
    <w:unhideWhenUsed/>
    <w:rsid w:val="00D00902"/>
    <w:pPr>
      <w:tabs>
        <w:tab w:val="left" w:pos="440"/>
        <w:tab w:val="right" w:leader="dot" w:pos="9345"/>
      </w:tabs>
      <w:spacing w:after="100"/>
      <w:jc w:val="both"/>
    </w:pPr>
  </w:style>
  <w:style w:type="paragraph" w:styleId="31">
    <w:name w:val="toc 3"/>
    <w:basedOn w:val="a2"/>
    <w:next w:val="a2"/>
    <w:autoRedefine/>
    <w:uiPriority w:val="39"/>
    <w:unhideWhenUsed/>
    <w:rsid w:val="00CB0397"/>
    <w:pPr>
      <w:spacing w:after="100"/>
      <w:ind w:left="440"/>
    </w:pPr>
  </w:style>
  <w:style w:type="character" w:styleId="afc">
    <w:name w:val="Hyperlink"/>
    <w:basedOn w:val="a3"/>
    <w:uiPriority w:val="99"/>
    <w:unhideWhenUsed/>
    <w:rsid w:val="00CB0397"/>
    <w:rPr>
      <w:color w:val="0563C1" w:themeColor="hyperlink"/>
      <w:u w:val="single"/>
    </w:rPr>
  </w:style>
  <w:style w:type="table" w:customStyle="1" w:styleId="16">
    <w:name w:val="Сетка таблицы1"/>
    <w:basedOn w:val="a4"/>
    <w:next w:val="af8"/>
    <w:uiPriority w:val="39"/>
    <w:rsid w:val="00B1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4"/>
    <w:next w:val="af8"/>
    <w:uiPriority w:val="39"/>
    <w:rsid w:val="0014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а"/>
    <w:basedOn w:val="a2"/>
    <w:autoRedefine/>
    <w:rsid w:val="0056700F"/>
    <w:pPr>
      <w:numPr>
        <w:numId w:val="8"/>
      </w:numPr>
      <w:spacing w:after="0" w:line="240" w:lineRule="auto"/>
      <w:ind w:left="10682" w:hanging="2744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2"/>
    <w:link w:val="afd"/>
    <w:rsid w:val="0056035C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Маркированный Знак"/>
    <w:link w:val="a"/>
    <w:rsid w:val="0056035C"/>
    <w:rPr>
      <w:rFonts w:ascii="Times New Roman" w:eastAsia="Times New Roman" w:hAnsi="Times New Roman" w:cs="Times New Roman"/>
      <w:sz w:val="28"/>
      <w:szCs w:val="24"/>
    </w:rPr>
  </w:style>
  <w:style w:type="table" w:customStyle="1" w:styleId="32">
    <w:name w:val="Сетка таблицы3"/>
    <w:basedOn w:val="a4"/>
    <w:next w:val="af8"/>
    <w:uiPriority w:val="39"/>
    <w:rsid w:val="00D7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970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E45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2"/>
    <w:uiPriority w:val="1"/>
    <w:qFormat/>
    <w:rsid w:val="00AF7805"/>
    <w:pPr>
      <w:widowControl w:val="0"/>
      <w:spacing w:after="0" w:line="240" w:lineRule="auto"/>
    </w:pPr>
    <w:rPr>
      <w:lang w:val="en-US"/>
    </w:rPr>
  </w:style>
  <w:style w:type="table" w:customStyle="1" w:styleId="TableNormal8">
    <w:name w:val="Table Normal8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4"/>
    <w:next w:val="af8"/>
    <w:uiPriority w:val="39"/>
    <w:rsid w:val="0003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8"/>
    <w:uiPriority w:val="39"/>
    <w:rsid w:val="008102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2"/>
    <w:next w:val="a2"/>
    <w:autoRedefine/>
    <w:uiPriority w:val="39"/>
    <w:unhideWhenUsed/>
    <w:rsid w:val="005B3045"/>
    <w:pPr>
      <w:spacing w:after="100"/>
      <w:ind w:left="220"/>
    </w:pPr>
  </w:style>
  <w:style w:type="table" w:customStyle="1" w:styleId="TableNormal4">
    <w:name w:val="Table Normal4"/>
    <w:uiPriority w:val="2"/>
    <w:semiHidden/>
    <w:unhideWhenUsed/>
    <w:qFormat/>
    <w:rsid w:val="00867D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11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3">
    <w:name w:val="Сетка таблицы53"/>
    <w:basedOn w:val="a4"/>
    <w:next w:val="af8"/>
    <w:uiPriority w:val="39"/>
    <w:rsid w:val="001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1116A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e">
    <w:name w:val="Заголовок таблицы"/>
    <w:basedOn w:val="a2"/>
    <w:link w:val="aff"/>
    <w:rsid w:val="001116A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ff">
    <w:name w:val="Заголовок таблицы Знак"/>
    <w:link w:val="afe"/>
    <w:rsid w:val="001116AB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table" w:customStyle="1" w:styleId="531">
    <w:name w:val="Сетка таблицы531"/>
    <w:basedOn w:val="a4"/>
    <w:next w:val="af8"/>
    <w:uiPriority w:val="39"/>
    <w:rsid w:val="001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2"/>
    <w:link w:val="aff1"/>
    <w:uiPriority w:val="99"/>
    <w:semiHidden/>
    <w:unhideWhenUsed/>
    <w:rsid w:val="003A6B81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99"/>
    <w:semiHidden/>
    <w:rsid w:val="003A6B81"/>
  </w:style>
  <w:style w:type="table" w:customStyle="1" w:styleId="TableNormal10">
    <w:name w:val="Table Normal10"/>
    <w:uiPriority w:val="2"/>
    <w:semiHidden/>
    <w:unhideWhenUsed/>
    <w:qFormat/>
    <w:rsid w:val="003A6B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 0"/>
    <w:basedOn w:val="a2"/>
    <w:link w:val="Normal00"/>
    <w:qFormat/>
    <w:rsid w:val="00830E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00">
    <w:name w:val="Normal 0 Знак"/>
    <w:link w:val="Normal0"/>
    <w:locked/>
    <w:rsid w:val="00830EE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a">
    <w:name w:val="Абзац списка Знак"/>
    <w:link w:val="af9"/>
    <w:uiPriority w:val="34"/>
    <w:locked/>
    <w:rsid w:val="00062191"/>
  </w:style>
  <w:style w:type="table" w:customStyle="1" w:styleId="310">
    <w:name w:val="Сетка таблицы31"/>
    <w:basedOn w:val="a4"/>
    <w:next w:val="af8"/>
    <w:uiPriority w:val="39"/>
    <w:rsid w:val="0082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писок с номерами"/>
    <w:basedOn w:val="a2"/>
    <w:rsid w:val="000A01AB"/>
    <w:pPr>
      <w:numPr>
        <w:numId w:val="16"/>
      </w:numPr>
      <w:tabs>
        <w:tab w:val="num" w:pos="1276"/>
      </w:tabs>
      <w:spacing w:before="120"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customStyle="1" w:styleId="58">
    <w:name w:val="Сетка таблицы58"/>
    <w:basedOn w:val="a4"/>
    <w:next w:val="af8"/>
    <w:uiPriority w:val="39"/>
    <w:rsid w:val="004440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4"/>
    <w:next w:val="af8"/>
    <w:uiPriority w:val="39"/>
    <w:rsid w:val="006A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4"/>
    <w:next w:val="af8"/>
    <w:uiPriority w:val="39"/>
    <w:rsid w:val="00DE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4"/>
    <w:next w:val="af8"/>
    <w:uiPriority w:val="39"/>
    <w:rsid w:val="00B5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2"/>
    <w:link w:val="aff3"/>
    <w:uiPriority w:val="99"/>
    <w:semiHidden/>
    <w:unhideWhenUsed/>
    <w:rsid w:val="0064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3"/>
    <w:link w:val="aff2"/>
    <w:uiPriority w:val="99"/>
    <w:semiHidden/>
    <w:rsid w:val="00641CBD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qFormat/>
    <w:rsid w:val="00030CF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locked/>
    <w:rsid w:val="00030CF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4">
    <w:name w:val="Обычный (веб) Знак"/>
    <w:aliases w:val="Обычный (Интернет) Знак,Обычный (Web) Знак,Обычный (веб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ff5"/>
    <w:uiPriority w:val="99"/>
    <w:semiHidden/>
    <w:locked/>
    <w:rsid w:val="00DE4CBD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aff5">
    <w:name w:val="Normal (Web)"/>
    <w:aliases w:val="Обычный (Интернет),Обычный (Web),Обычный (веб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1"/>
    <w:basedOn w:val="a2"/>
    <w:link w:val="aff4"/>
    <w:uiPriority w:val="99"/>
    <w:semiHidden/>
    <w:unhideWhenUsed/>
    <w:qFormat/>
    <w:rsid w:val="00DE4CBD"/>
    <w:pPr>
      <w:spacing w:before="100" w:after="100" w:line="240" w:lineRule="auto"/>
    </w:pPr>
    <w:rPr>
      <w:rFonts w:ascii="Arial" w:eastAsia="Times New Roman" w:hAnsi="Arial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ACAD-D028-4921-A1A4-92C478B6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634</cp:revision>
  <cp:lastPrinted>2019-05-20T13:45:00Z</cp:lastPrinted>
  <dcterms:created xsi:type="dcterms:W3CDTF">2018-04-23T14:10:00Z</dcterms:created>
  <dcterms:modified xsi:type="dcterms:W3CDTF">2023-06-22T11:33:00Z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-1274617942</vt:i4>
  </property>
</Properties>
</file>