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6" w:rsidRDefault="00AF3116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0"/>
        </w:rPr>
      </w:pPr>
      <w:r>
        <w:object w:dxaOrig="748" w:dyaOrig="931">
          <v:rect id="rectole0000000000" o:spid="_x0000_i1025" style="width:37.5pt;height:46.5pt" o:ole="" o:preferrelative="t" stroked="f">
            <v:imagedata r:id="rId4" o:title=""/>
          </v:rect>
          <o:OLEObject Type="Embed" ProgID="StaticMetafile" ShapeID="rectole0000000000" DrawAspect="Content" ObjectID="_1574057701" r:id="rId5"/>
        </w:object>
      </w:r>
    </w:p>
    <w:p w:rsidR="00AF3116" w:rsidRDefault="004722DD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 ЛОСЕВСКОГО СЕЛЬСКОГО ПОСЕЛЕНИЯ</w:t>
      </w:r>
    </w:p>
    <w:p w:rsidR="00AF3116" w:rsidRDefault="0047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КАВКАЗСКОГО РАЙОНА</w:t>
      </w:r>
    </w:p>
    <w:p w:rsidR="00AF3116" w:rsidRDefault="004722DD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ОЧЕРЕДНАЯ (СОРОК ШЕСТАЯ) СЕССИЯ</w:t>
      </w:r>
    </w:p>
    <w:p w:rsidR="00AF3116" w:rsidRDefault="004722DD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AF3116" w:rsidRDefault="004722DD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13.10.2017                                                                                                    № 158</w:t>
      </w:r>
    </w:p>
    <w:p w:rsidR="00AF3116" w:rsidRDefault="004722DD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Лосево</w:t>
      </w:r>
      <w:proofErr w:type="spellEnd"/>
    </w:p>
    <w:p w:rsidR="00AF3116" w:rsidRDefault="00AF311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AF3116" w:rsidRDefault="00AF311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AF3116" w:rsidRDefault="004722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комплексного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развитие социальной инфраструктуры Лосевского сельское поселение Кавказского района Краснодарского края на 2017-2032 годы</w:t>
      </w:r>
    </w:p>
    <w:p w:rsidR="00AF3116" w:rsidRDefault="00AF311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</w:p>
    <w:p w:rsidR="00AF3116" w:rsidRDefault="004722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соответствии с пунктом 4.1 статьи 6 Г</w:t>
      </w:r>
      <w:r>
        <w:rPr>
          <w:rFonts w:ascii="Times New Roman" w:eastAsia="Times New Roman" w:hAnsi="Times New Roman" w:cs="Times New Roman"/>
          <w:color w:val="000000"/>
          <w:sz w:val="28"/>
        </w:rPr>
        <w:t>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</w:rPr>
        <w:t>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Лосевского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>авказского района, Совет  Лосевского сельского поселения Кавказского района решил:</w:t>
      </w:r>
    </w:p>
    <w:p w:rsidR="00AF3116" w:rsidRDefault="004722DD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Утвердить программу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комплексного развития социальной инфраструктуры  Лосевского сельского поселения Кавказского района на 2017-2032 годы.</w:t>
      </w:r>
    </w:p>
    <w:p w:rsidR="00AF3116" w:rsidRDefault="004722DD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муниципальную про</w:t>
      </w:r>
      <w:r>
        <w:rPr>
          <w:rFonts w:ascii="Times New Roman" w:eastAsia="Times New Roman" w:hAnsi="Times New Roman" w:cs="Times New Roman"/>
          <w:sz w:val="28"/>
        </w:rPr>
        <w:t>грамму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комплексного развития социальной инфраструктуры Лосевского сельского поселения Кавказского района Краснодарского края  на 2017-2032 годы на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администрации Лосевского сельского поселения Кавк</w:t>
      </w:r>
      <w:r>
        <w:rPr>
          <w:rFonts w:ascii="Times New Roman" w:eastAsia="Times New Roman" w:hAnsi="Times New Roman" w:cs="Times New Roman"/>
          <w:sz w:val="28"/>
        </w:rPr>
        <w:t>азского района в информационно-телекоммуникационной сети «Интернет», Федеральной государственной информационной системе территориального планирования.</w:t>
      </w:r>
    </w:p>
    <w:p w:rsidR="00AF3116" w:rsidRDefault="004722DD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Решение вступает в силу со дня его обнародования.</w:t>
      </w: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4722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Лосевского </w:t>
      </w:r>
    </w:p>
    <w:p w:rsidR="00AF3116" w:rsidRDefault="004722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</w:t>
      </w:r>
    </w:p>
    <w:p w:rsidR="00AF3116" w:rsidRDefault="004722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Кавказского района                                                                       Ю.Д.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Ламанов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116" w:rsidRDefault="00AF3116">
      <w:pPr>
        <w:tabs>
          <w:tab w:val="left" w:pos="1134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sectPr w:rsidR="00AF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116"/>
    <w:rsid w:val="004722DD"/>
    <w:rsid w:val="00A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883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2017-12-06T06:29:00Z</dcterms:created>
  <dcterms:modified xsi:type="dcterms:W3CDTF">2017-12-06T06:29:00Z</dcterms:modified>
</cp:coreProperties>
</file>