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tbl>
      <w:tblPr/>
      <w:tblGrid>
        <w:gridCol w:w="4873"/>
        <w:gridCol w:w="4874"/>
      </w:tblGrid>
      <w:tr>
        <w:trPr>
          <w:trHeight w:val="1" w:hRule="atLeast"/>
          <w:jc w:val="left"/>
        </w:trPr>
        <w:tc>
          <w:tcPr>
            <w:tcW w:w="48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2"/>
                <w:shd w:fill="auto" w:val="clear"/>
              </w:rPr>
            </w:pPr>
          </w:p>
        </w:tc>
        <w:tc>
          <w:tcPr>
            <w:tcW w:w="487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УТВЕРЖДЕНА</w:t>
            </w:r>
          </w:p>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решением Совета Лосевского сельского поселения Кавказского  района от 13 октября 2017 года </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shd w:fill="auto" w:val="clear"/>
              </w:rPr>
              <w:t xml:space="preserve">№158</w:t>
            </w: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Программа</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комплексного развития</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социальной инфраструктуры</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Лосевского сельского поселения Кавказского района на 2017-2032 годы</w:t>
      </w:r>
    </w:p>
    <w:p>
      <w:pPr>
        <w:tabs>
          <w:tab w:val="left" w:pos="1134" w:leader="none"/>
        </w:tabs>
        <w:suppressAutoHyphens w:val="true"/>
        <w:spacing w:before="0" w:after="200" w:line="276"/>
        <w:ind w:right="0" w:left="0" w:firstLine="0"/>
        <w:jc w:val="both"/>
        <w:rPr>
          <w:rFonts w:ascii="Times New Roman" w:hAnsi="Times New Roman" w:cs="Times New Roman" w:eastAsia="Times New Roman"/>
          <w:b/>
          <w:color w:val="auto"/>
          <w:spacing w:val="0"/>
          <w:position w:val="0"/>
          <w:sz w:val="40"/>
          <w:shd w:fill="auto" w:val="clear"/>
        </w:rPr>
      </w:pPr>
    </w:p>
    <w:p>
      <w:pPr>
        <w:tabs>
          <w:tab w:val="left" w:pos="1134" w:leader="none"/>
        </w:tabs>
        <w:suppressAutoHyphens w:val="true"/>
        <w:spacing w:before="0" w:after="200" w:line="276"/>
        <w:ind w:right="0" w:left="0" w:firstLine="0"/>
        <w:jc w:val="both"/>
        <w:rPr>
          <w:rFonts w:ascii="Times New Roman" w:hAnsi="Times New Roman" w:cs="Times New Roman" w:eastAsia="Times New Roman"/>
          <w:b/>
          <w:color w:val="auto"/>
          <w:spacing w:val="0"/>
          <w:position w:val="0"/>
          <w:sz w:val="40"/>
          <w:shd w:fill="auto" w:val="clear"/>
        </w:rPr>
      </w:pPr>
    </w:p>
    <w:p>
      <w:pPr>
        <w:tabs>
          <w:tab w:val="left" w:pos="1134" w:leader="none"/>
        </w:tabs>
        <w:suppressAutoHyphens w:val="true"/>
        <w:spacing w:before="0" w:after="200" w:line="276"/>
        <w:ind w:right="0" w:left="0" w:firstLine="0"/>
        <w:jc w:val="both"/>
        <w:rPr>
          <w:rFonts w:ascii="Times New Roman" w:hAnsi="Times New Roman" w:cs="Times New Roman" w:eastAsia="Times New Roman"/>
          <w:b/>
          <w:color w:val="auto"/>
          <w:spacing w:val="0"/>
          <w:position w:val="0"/>
          <w:sz w:val="40"/>
          <w:shd w:fill="auto" w:val="clear"/>
        </w:rPr>
      </w:pPr>
    </w:p>
    <w:p>
      <w:pPr>
        <w:tabs>
          <w:tab w:val="left" w:pos="1134" w:leader="none"/>
        </w:tabs>
        <w:suppressAutoHyphens w:val="true"/>
        <w:spacing w:before="0" w:after="200" w:line="276"/>
        <w:ind w:right="0" w:left="0" w:firstLine="0"/>
        <w:jc w:val="both"/>
        <w:rPr>
          <w:rFonts w:ascii="Times New Roman" w:hAnsi="Times New Roman" w:cs="Times New Roman" w:eastAsia="Times New Roman"/>
          <w:b/>
          <w:color w:val="auto"/>
          <w:spacing w:val="0"/>
          <w:position w:val="0"/>
          <w:sz w:val="40"/>
          <w:shd w:fill="auto" w:val="clear"/>
        </w:rPr>
      </w:pPr>
    </w:p>
    <w:p>
      <w:pPr>
        <w:tabs>
          <w:tab w:val="left" w:pos="1134" w:leader="none"/>
        </w:tabs>
        <w:suppressAutoHyphens w:val="true"/>
        <w:spacing w:before="0" w:after="200" w:line="276"/>
        <w:ind w:right="0" w:left="0" w:firstLine="0"/>
        <w:jc w:val="both"/>
        <w:rPr>
          <w:rFonts w:ascii="Times New Roman" w:hAnsi="Times New Roman" w:cs="Times New Roman" w:eastAsia="Times New Roman"/>
          <w:b/>
          <w:color w:val="auto"/>
          <w:spacing w:val="0"/>
          <w:position w:val="0"/>
          <w:sz w:val="40"/>
          <w:shd w:fill="auto" w:val="clear"/>
        </w:rPr>
      </w:pPr>
    </w:p>
    <w:p>
      <w:pPr>
        <w:tabs>
          <w:tab w:val="left" w:pos="1134" w:leader="none"/>
        </w:tabs>
        <w:suppressAutoHyphens w:val="true"/>
        <w:spacing w:before="0" w:after="200" w:line="276"/>
        <w:ind w:right="0" w:left="0" w:firstLine="0"/>
        <w:jc w:val="both"/>
        <w:rPr>
          <w:rFonts w:ascii="Times New Roman" w:hAnsi="Times New Roman" w:cs="Times New Roman" w:eastAsia="Times New Roman"/>
          <w:b/>
          <w:color w:val="auto"/>
          <w:spacing w:val="0"/>
          <w:position w:val="0"/>
          <w:sz w:val="40"/>
          <w:shd w:fill="auto" w:val="clear"/>
        </w:rPr>
      </w:pPr>
    </w:p>
    <w:p>
      <w:pPr>
        <w:tabs>
          <w:tab w:val="left" w:pos="1134" w:leader="none"/>
        </w:tabs>
        <w:suppressAutoHyphens w:val="true"/>
        <w:spacing w:before="0" w:after="200" w:line="276"/>
        <w:ind w:right="0" w:left="0" w:firstLine="0"/>
        <w:jc w:val="both"/>
        <w:rPr>
          <w:rFonts w:ascii="Times New Roman" w:hAnsi="Times New Roman" w:cs="Times New Roman" w:eastAsia="Times New Roman"/>
          <w:b/>
          <w:color w:val="auto"/>
          <w:spacing w:val="0"/>
          <w:position w:val="0"/>
          <w:sz w:val="40"/>
          <w:shd w:fill="auto" w:val="clear"/>
        </w:rPr>
      </w:pPr>
    </w:p>
    <w:p>
      <w:pPr>
        <w:tabs>
          <w:tab w:val="left" w:pos="1134" w:leader="none"/>
        </w:tabs>
        <w:suppressAutoHyphens w:val="true"/>
        <w:spacing w:before="0" w:after="200" w:line="276"/>
        <w:ind w:right="0" w:left="0" w:firstLine="0"/>
        <w:jc w:val="both"/>
        <w:rPr>
          <w:rFonts w:ascii="Times New Roman" w:hAnsi="Times New Roman" w:cs="Times New Roman" w:eastAsia="Times New Roman"/>
          <w:b/>
          <w:color w:val="auto"/>
          <w:spacing w:val="0"/>
          <w:position w:val="0"/>
          <w:sz w:val="40"/>
          <w:shd w:fill="auto" w:val="clear"/>
        </w:rPr>
      </w:pPr>
    </w:p>
    <w:p>
      <w:pPr>
        <w:tabs>
          <w:tab w:val="left" w:pos="1134" w:leader="none"/>
        </w:tabs>
        <w:suppressAutoHyphens w:val="true"/>
        <w:spacing w:before="0" w:after="200" w:line="276"/>
        <w:ind w:right="0" w:left="0" w:firstLine="0"/>
        <w:jc w:val="both"/>
        <w:rPr>
          <w:rFonts w:ascii="Times New Roman" w:hAnsi="Times New Roman" w:cs="Times New Roman" w:eastAsia="Times New Roman"/>
          <w:b/>
          <w:color w:val="auto"/>
          <w:spacing w:val="0"/>
          <w:position w:val="0"/>
          <w:sz w:val="40"/>
          <w:shd w:fill="auto" w:val="clear"/>
        </w:rPr>
      </w:pPr>
    </w:p>
    <w:p>
      <w:pPr>
        <w:tabs>
          <w:tab w:val="left" w:pos="1134" w:leader="none"/>
        </w:tabs>
        <w:suppressAutoHyphens w:val="true"/>
        <w:spacing w:before="0" w:after="200" w:line="276"/>
        <w:ind w:right="0" w:left="0" w:firstLine="0"/>
        <w:jc w:val="both"/>
        <w:rPr>
          <w:rFonts w:ascii="Times New Roman" w:hAnsi="Times New Roman" w:cs="Times New Roman" w:eastAsia="Times New Roman"/>
          <w:b/>
          <w:color w:val="auto"/>
          <w:spacing w:val="0"/>
          <w:position w:val="0"/>
          <w:sz w:val="40"/>
          <w:shd w:fill="auto" w:val="clear"/>
        </w:rPr>
      </w:pPr>
    </w:p>
    <w:p>
      <w:pPr>
        <w:tabs>
          <w:tab w:val="left" w:pos="1134" w:leader="none"/>
        </w:tabs>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40"/>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 Лосево</w:t>
      </w:r>
    </w:p>
    <w:p>
      <w:pPr>
        <w:tabs>
          <w:tab w:val="left" w:pos="1134" w:leader="none"/>
        </w:tabs>
        <w:suppressAutoHyphens w:val="true"/>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r>
      <w:r>
        <w:rPr>
          <w:rFonts w:ascii="Times New Roman" w:hAnsi="Times New Roman" w:cs="Times New Roman" w:eastAsia="Times New Roman"/>
          <w:color w:val="auto"/>
          <w:spacing w:val="0"/>
          <w:position w:val="0"/>
          <w:sz w:val="24"/>
          <w:shd w:fill="auto" w:val="clear"/>
        </w:rPr>
        <w:t xml:space="preserve">ПАСПОРТ</w:t>
      </w:r>
    </w:p>
    <w:p>
      <w:pPr>
        <w:tabs>
          <w:tab w:val="left" w:pos="1134" w:leader="none"/>
        </w:tabs>
        <w:suppressAutoHyphens w:val="true"/>
        <w:spacing w:before="0" w:after="20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r>
      <w:r>
        <w:rPr>
          <w:rFonts w:ascii="Times New Roman" w:hAnsi="Times New Roman" w:cs="Times New Roman" w:eastAsia="Times New Roman"/>
          <w:color w:val="auto"/>
          <w:spacing w:val="0"/>
          <w:position w:val="0"/>
          <w:sz w:val="24"/>
          <w:shd w:fill="auto" w:val="clear"/>
        </w:rPr>
        <w:t xml:space="preserve">ХАРАКТЕРИСТИКА СУЩЕСТВУЮЩЕГО СОСТОЯНИЯ СОЦИАЛЬНОЙ ИНФРАСТРУКТУРЫ</w:t>
      </w:r>
    </w:p>
    <w:p>
      <w:pPr>
        <w:tabs>
          <w:tab w:val="left" w:pos="1134" w:leader="none"/>
        </w:tabs>
        <w:suppressAutoHyphens w:val="true"/>
        <w:spacing w:before="0" w:after="20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w:t>
        <w:tab/>
      </w:r>
      <w:r>
        <w:rPr>
          <w:rFonts w:ascii="Times New Roman" w:hAnsi="Times New Roman" w:cs="Times New Roman" w:eastAsia="Times New Roman"/>
          <w:color w:val="auto"/>
          <w:spacing w:val="0"/>
          <w:position w:val="0"/>
          <w:sz w:val="24"/>
          <w:shd w:fill="auto" w:val="clear"/>
        </w:rPr>
        <w:t xml:space="preserve">ОПИСАНИЕ СОЦИАЛЬНО-ЭКОНОМИЧЕСКОГО СОСТОЯНИЯ ПОСЕЛЕНИЯ, СВЕДЕНИЯ О ГРАДОСТРОИТЕЛЬНОЙ ДЕЯТЕЛЬНОСТИ НА ТЕРРИТОРИИ ПОСЕЛЕНИЯ</w:t>
      </w:r>
    </w:p>
    <w:p>
      <w:pPr>
        <w:tabs>
          <w:tab w:val="left" w:pos="1134" w:leader="none"/>
        </w:tabs>
        <w:suppressAutoHyphens w:val="true"/>
        <w:spacing w:before="0" w:after="20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w:t>
        <w:tab/>
      </w:r>
      <w:r>
        <w:rPr>
          <w:rFonts w:ascii="Times New Roman" w:hAnsi="Times New Roman" w:cs="Times New Roman" w:eastAsia="Times New Roman"/>
          <w:color w:val="auto"/>
          <w:spacing w:val="0"/>
          <w:position w:val="0"/>
          <w:sz w:val="24"/>
          <w:shd w:fill="auto" w:val="clear"/>
        </w:rPr>
        <w:t xml:space="preserve">ТЕХНИКО – ЭКОНОМИЧЕСКИЕ ПАРАМЕТРЫ СУЩЕСТВУЮЩИХ ОБЪЕКТОВ СОЦИАЛЬНОЙ ИНФРАСТРУКТУРЫ ПОСЕЛЕНИЯ, СЛОЖИВШЕЙСЯ УРОВЕНЬ ОБЕСПЕЧЕННОСТИ НАСЕЛЕНИЯ ПОСЕЛЕНИЯ УСЛУГАМИ В ОБЛАСТЯХ, УКАЗАННЫХ В П. 1 ТРЕБОВАНИЙ, УТВЕРЖДЕННЫХ ПОСТАНОВЛЕНИЕМ ПРАВИТЕЛЬСТВА РФ ОТ 01.10.2015 ГОДА № 1050</w:t>
      </w:r>
    </w:p>
    <w:p>
      <w:pPr>
        <w:tabs>
          <w:tab w:val="left" w:pos="1134" w:leader="none"/>
        </w:tabs>
        <w:suppressAutoHyphens w:val="true"/>
        <w:spacing w:before="0" w:after="20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w:t>
        <w:tab/>
      </w:r>
      <w:r>
        <w:rPr>
          <w:rFonts w:ascii="Times New Roman" w:hAnsi="Times New Roman" w:cs="Times New Roman" w:eastAsia="Times New Roman"/>
          <w:color w:val="auto"/>
          <w:spacing w:val="0"/>
          <w:position w:val="0"/>
          <w:sz w:val="24"/>
          <w:shd w:fill="auto" w:val="clear"/>
        </w:rPr>
        <w:t xml:space="preserve">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УТВЕРЖДЕННЫХ ПОСТАНОВЛЕНИЕМ ПРАВИТЕЛЬСТВА РФ ОТ 01.10.2015 ГОДА № 1050,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
    <w:p>
      <w:pPr>
        <w:tabs>
          <w:tab w:val="left" w:pos="1134" w:leader="none"/>
        </w:tabs>
        <w:suppressAutoHyphens w:val="true"/>
        <w:spacing w:before="0" w:after="20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w:t>
        <w:tab/>
      </w:r>
      <w:r>
        <w:rPr>
          <w:rFonts w:ascii="Times New Roman" w:hAnsi="Times New Roman" w:cs="Times New Roman" w:eastAsia="Times New Roman"/>
          <w:color w:val="auto"/>
          <w:spacing w:val="0"/>
          <w:position w:val="0"/>
          <w:sz w:val="24"/>
          <w:shd w:fill="auto" w:val="clear"/>
        </w:rPr>
        <w:t xml:space="preserve">ОЦЕНКА НОРМАТИВНО – ПРАВОВОЙ БАЗЫ, НЕОБХОДИМОЙ ДЛЯ ФУНКЦИОНИРОВАНИЯ И РАЗВИТИЯ СОЦИАЛЬНОЙ ИНФРАСТРУКТУРЫ ПОСЕЛЕНИЯ</w:t>
      </w:r>
    </w:p>
    <w:p>
      <w:pPr>
        <w:tabs>
          <w:tab w:val="left" w:pos="1134" w:leader="none"/>
        </w:tabs>
        <w:suppressAutoHyphens w:val="true"/>
        <w:spacing w:before="0" w:after="20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r>
      <w:r>
        <w:rPr>
          <w:rFonts w:ascii="Times New Roman" w:hAnsi="Times New Roman" w:cs="Times New Roman" w:eastAsia="Times New Roman"/>
          <w:color w:val="auto"/>
          <w:spacing w:val="0"/>
          <w:position w:val="0"/>
          <w:sz w:val="24"/>
          <w:shd w:fill="auto" w:val="clear"/>
        </w:rPr>
        <w:t xml:space="preserve">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ТЕХНИКО – 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pPr>
        <w:tabs>
          <w:tab w:val="left" w:pos="1134" w:leader="none"/>
        </w:tabs>
        <w:suppressAutoHyphens w:val="true"/>
        <w:spacing w:before="0" w:after="20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r>
      <w:r>
        <w:rPr>
          <w:rFonts w:ascii="Times New Roman" w:hAnsi="Times New Roman" w:cs="Times New Roman" w:eastAsia="Times New Roman"/>
          <w:color w:val="auto"/>
          <w:spacing w:val="0"/>
          <w:position w:val="0"/>
          <w:sz w:val="24"/>
          <w:shd w:fill="auto" w:val="clear"/>
        </w:rPr>
        <w:t xml:space="preserve">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pPr>
        <w:tabs>
          <w:tab w:val="left" w:pos="1134" w:leader="none"/>
        </w:tabs>
        <w:suppressAutoHyphens w:val="true"/>
        <w:spacing w:before="0" w:after="20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r>
      <w:r>
        <w:rPr>
          <w:rFonts w:ascii="Times New Roman" w:hAnsi="Times New Roman" w:cs="Times New Roman" w:eastAsia="Times New Roman"/>
          <w:color w:val="auto"/>
          <w:spacing w:val="0"/>
          <w:position w:val="0"/>
          <w:sz w:val="24"/>
          <w:shd w:fill="auto" w:val="clear"/>
        </w:rPr>
        <w:t xml:space="preserve">ЦЕЛЕВЫЕ ИНДИКАТОРЫ ПРОГРАММЫ, ВКЛЮЧАЮЩИЕ ТЕХНИКО – ЭКОНОМИЧЕСКИЕ, ФИНАНСОВЫЕ И СОЦИАЛЬНО-ЭКОНОМИЧЕСКИЕ ПОКАЗАТЕЛИ РАЗВИТИЯ СОЦИАЛЬНОЙ ИНФРАСТРУКТУРЫ</w:t>
      </w:r>
    </w:p>
    <w:p>
      <w:pPr>
        <w:tabs>
          <w:tab w:val="left" w:pos="1134" w:leader="none"/>
        </w:tabs>
        <w:suppressAutoHyphens w:val="true"/>
        <w:spacing w:before="0" w:after="20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r>
      <w:r>
        <w:rPr>
          <w:rFonts w:ascii="Times New Roman" w:hAnsi="Times New Roman" w:cs="Times New Roman" w:eastAsia="Times New Roman"/>
          <w:color w:val="auto"/>
          <w:spacing w:val="0"/>
          <w:position w:val="0"/>
          <w:sz w:val="24"/>
          <w:shd w:fill="auto" w:val="clear"/>
        </w:rPr>
        <w:t xml:space="preserve">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СООТВЕТСТВЕННО ПОСЕЛЕНИЯ</w:t>
      </w:r>
    </w:p>
    <w:p>
      <w:pPr>
        <w:tabs>
          <w:tab w:val="left" w:pos="1134" w:leader="none"/>
        </w:tabs>
        <w:suppressAutoHyphens w:val="true"/>
        <w:spacing w:before="0" w:after="20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r>
      <w:r>
        <w:rPr>
          <w:rFonts w:ascii="Times New Roman" w:hAnsi="Times New Roman" w:cs="Times New Roman" w:eastAsia="Times New Roman"/>
          <w:color w:val="auto"/>
          <w:spacing w:val="0"/>
          <w:position w:val="0"/>
          <w:sz w:val="24"/>
          <w:shd w:fill="auto" w:val="clear"/>
        </w:rPr>
        <w:t xml:space="preserve">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 </w:t>
      </w:r>
      <w:r>
        <w:rPr>
          <w:rFonts w:ascii="Times New Roman" w:hAnsi="Times New Roman" w:cs="Times New Roman" w:eastAsia="Times New Roman"/>
          <w:b/>
          <w:color w:val="auto"/>
          <w:spacing w:val="0"/>
          <w:position w:val="0"/>
          <w:sz w:val="24"/>
          <w:shd w:fill="auto" w:val="clear"/>
        </w:rPr>
        <w:t xml:space="preserve">ПАСПОРТ</w:t>
      </w:r>
    </w:p>
    <w:tbl>
      <w:tblPr/>
      <w:tblGrid>
        <w:gridCol w:w="3261"/>
        <w:gridCol w:w="7371"/>
      </w:tblGrid>
      <w:tr>
        <w:trPr>
          <w:trHeight w:val="1" w:hRule="atLeast"/>
          <w:jc w:val="left"/>
        </w:trPr>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Наименование программы</w:t>
            </w:r>
          </w:p>
        </w:tc>
        <w:tc>
          <w:tcPr>
            <w:tcW w:w="73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Программа комплексного развития социальной инфраструктуры </w:t>
            </w:r>
            <w:r>
              <w:rPr>
                <w:rFonts w:ascii="Times New Roman" w:hAnsi="Times New Roman" w:cs="Times New Roman" w:eastAsia="Times New Roman"/>
                <w:color w:val="FF0000"/>
                <w:spacing w:val="0"/>
                <w:position w:val="0"/>
                <w:sz w:val="24"/>
                <w:shd w:fill="auto" w:val="clear"/>
              </w:rPr>
              <w:t xml:space="preserve"> </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Лосевского сельского Кавказского</w:t>
            </w:r>
            <w:r>
              <w:rPr>
                <w:rFonts w:ascii="Times New Roman" w:hAnsi="Times New Roman" w:cs="Times New Roman" w:eastAsia="Times New Roman"/>
                <w:color w:val="000000"/>
                <w:spacing w:val="0"/>
                <w:position w:val="0"/>
                <w:sz w:val="24"/>
                <w:shd w:fill="auto" w:val="clear"/>
              </w:rPr>
              <w:t xml:space="preserve"> района</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2017-2032 годы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далее - Программа)</w:t>
            </w:r>
          </w:p>
          <w:p>
            <w:pPr>
              <w:suppressAutoHyphens w:val="true"/>
              <w:spacing w:before="0" w:after="0" w:line="240"/>
              <w:ind w:right="0" w:left="0" w:firstLine="0"/>
              <w:jc w:val="center"/>
              <w:rPr>
                <w:spacing w:val="0"/>
                <w:position w:val="0"/>
                <w:shd w:fill="auto" w:val="clear"/>
              </w:rPr>
            </w:pPr>
          </w:p>
        </w:tc>
      </w:tr>
      <w:tr>
        <w:trPr>
          <w:trHeight w:val="1460" w:hRule="auto"/>
          <w:jc w:val="left"/>
        </w:trPr>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Основания для разработки программы</w:t>
            </w:r>
          </w:p>
        </w:tc>
        <w:tc>
          <w:tcPr>
            <w:tcW w:w="73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Федеральный закон от 29 декабря 2014 года №456-ФЗ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внесении изменений в Градостроительный кодекс Российской Федерации и отдельные законодательные акты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Федеральный закон от 6 октября 2003 года № 131-ФЗ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постановление Правительства Российской Федерации        от 1 октября 2015 года № 1050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утверждении требований к программам комплексного развития социальной инфраструктуры поселений, городских округов</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0"/>
              <w:jc w:val="center"/>
              <w:rPr>
                <w:color w:val="auto"/>
                <w:spacing w:val="0"/>
                <w:position w:val="0"/>
                <w:shd w:fill="auto" w:val="clear"/>
              </w:rPr>
            </w:pPr>
          </w:p>
        </w:tc>
      </w:tr>
      <w:tr>
        <w:trPr>
          <w:trHeight w:val="1" w:hRule="atLeast"/>
          <w:jc w:val="left"/>
        </w:trPr>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Разработчик программы, его местонахождение</w:t>
            </w:r>
          </w:p>
        </w:tc>
        <w:tc>
          <w:tcPr>
            <w:tcW w:w="73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Администрация Лосевского сельского поселения Кавказского района; Россия, Краснодарский край,</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Кавказский район, х. Лосево улица Ленина 62</w:t>
            </w:r>
          </w:p>
          <w:p>
            <w:pPr>
              <w:suppressAutoHyphens w:val="true"/>
              <w:spacing w:before="0" w:after="0" w:line="240"/>
              <w:ind w:right="0" w:left="0" w:firstLine="0"/>
              <w:jc w:val="center"/>
              <w:rPr>
                <w:color w:val="auto"/>
                <w:spacing w:val="0"/>
                <w:position w:val="0"/>
                <w:shd w:fill="auto" w:val="clear"/>
              </w:rPr>
            </w:pPr>
          </w:p>
        </w:tc>
      </w:tr>
      <w:tr>
        <w:trPr>
          <w:trHeight w:val="1" w:hRule="atLeast"/>
          <w:jc w:val="left"/>
        </w:trPr>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Заказчик программы, его местонахождение</w:t>
            </w:r>
          </w:p>
        </w:tc>
        <w:tc>
          <w:tcPr>
            <w:tcW w:w="73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Администрация Лосевского сельского поселения Кавказского района; Россия, Краснодарский край,</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Кавказский район, х. Лосево улица Ленина 62</w:t>
            </w:r>
          </w:p>
          <w:p>
            <w:pPr>
              <w:suppressAutoHyphens w:val="true"/>
              <w:spacing w:before="0" w:after="0" w:line="240"/>
              <w:ind w:right="0" w:left="0" w:firstLine="0"/>
              <w:jc w:val="center"/>
              <w:rPr>
                <w:color w:val="auto"/>
                <w:spacing w:val="0"/>
                <w:position w:val="0"/>
                <w:shd w:fill="auto" w:val="clear"/>
              </w:rPr>
            </w:pPr>
          </w:p>
        </w:tc>
      </w:tr>
      <w:tr>
        <w:trPr>
          <w:trHeight w:val="856" w:hRule="auto"/>
          <w:jc w:val="left"/>
        </w:trPr>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Цели и задачи программы</w:t>
            </w:r>
          </w:p>
          <w:p>
            <w:pPr>
              <w:suppressAutoHyphens w:val="true"/>
              <w:spacing w:before="0" w:after="0" w:line="240"/>
              <w:ind w:right="0" w:left="0" w:firstLine="0"/>
              <w:jc w:val="center"/>
              <w:rPr>
                <w:color w:val="auto"/>
                <w:spacing w:val="0"/>
                <w:position w:val="0"/>
                <w:shd w:fill="auto" w:val="clear"/>
              </w:rPr>
            </w:pPr>
          </w:p>
        </w:tc>
        <w:tc>
          <w:tcPr>
            <w:tcW w:w="73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материальной базы развития социальной инфраструктуры для обеспечения решения главной цели – повышение качества жизни населения на территории муниципального образования  Лосевского сельского поселения</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Кавказского района;</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Повышение безопасности, качества и эффективности использования населением объектов социальной инфраструктуры поселения, городского округа;</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доступности объектов социальной инфраструктуры поселения, городского округа для населения поселения, городского округа в соответствии с нормативами градостроительного проектирования соответственно поселения или городского округа;</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сбалансированного, перспективного развитие социальной инфраструктуры поселения, городского округа в соответствии с установленными потребностями в объектах социальной инфраструктуры поселения, городского округа;</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достижения расчетного уровня обеспеченности населения поселения услугами в областях образования, здравоохранения, физической культуры и массового спорта и культуры;</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Повышение эффективности функционирования действующей социальной инфраструктуры.</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shd w:fill="auto" w:val="clear"/>
              </w:rPr>
            </w:pPr>
          </w:p>
        </w:tc>
      </w:tr>
      <w:tr>
        <w:trPr>
          <w:trHeight w:val="1" w:hRule="atLeast"/>
          <w:jc w:val="left"/>
        </w:trPr>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Целевые показатели (индикаторы) обеспеченности населения объектами социальной инфраструктуры</w:t>
            </w:r>
          </w:p>
        </w:tc>
        <w:tc>
          <w:tcPr>
            <w:tcW w:w="73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Целевые показатели (индикаторы):</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31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общедоступность и бесплатность дошкольного, основного общего и среднего профессионального образования в государственных и местных образовательных учреждениях;</w:t>
            </w:r>
          </w:p>
          <w:p>
            <w:pPr>
              <w:suppressAutoHyphens w:val="true"/>
              <w:spacing w:before="0" w:after="0" w:line="240"/>
              <w:ind w:right="0" w:left="0" w:firstLine="317"/>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31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право на охрану здоровья и медицинскую помощь, которая в государственных учреждениях здравоохранения оказывается гражданам бесплатно, за счет соответствующего бюджета и страховых взносов;</w:t>
            </w:r>
          </w:p>
          <w:p>
            <w:pPr>
              <w:suppressAutoHyphens w:val="true"/>
              <w:spacing w:before="0" w:after="0" w:line="240"/>
              <w:ind w:right="0" w:left="0" w:firstLine="317"/>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31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право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экологическими правонарушениями;</w:t>
            </w:r>
          </w:p>
          <w:p>
            <w:pPr>
              <w:suppressAutoHyphens w:val="true"/>
              <w:spacing w:before="0" w:after="0" w:line="240"/>
              <w:ind w:right="0" w:left="0" w:firstLine="317"/>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31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предоставление жилища малоимущим, иным указанным в законе гражданам, нуждающимся в нем, бесплатно или за доступную плату из государственных и других фондов и др.</w:t>
            </w:r>
          </w:p>
          <w:p>
            <w:pPr>
              <w:suppressAutoHyphens w:val="true"/>
              <w:spacing w:before="0" w:after="0" w:line="240"/>
              <w:ind w:right="0" w:left="0" w:firstLine="317"/>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области образования:</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31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нормативы текущих финансовых затрат на обеспечение различных видов обучения и воспитания в расчете на одного обучающегося;</w:t>
            </w:r>
          </w:p>
          <w:p>
            <w:pPr>
              <w:suppressAutoHyphens w:val="true"/>
              <w:spacing w:before="0" w:after="0" w:line="240"/>
              <w:ind w:right="0" w:left="0" w:firstLine="31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нормативы текущих финансовых затрат на обеспечение функционирования образовательных учреждений разных типов и видов в год;</w:t>
            </w:r>
          </w:p>
          <w:p>
            <w:pPr>
              <w:suppressAutoHyphens w:val="true"/>
              <w:spacing w:before="0" w:after="0" w:line="240"/>
              <w:ind w:right="0" w:left="0" w:firstLine="31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нормативы удельных капитальных затрат на строительство, приобретение оборудования и капремонт образовательных учреждений разных типов.</w:t>
            </w:r>
          </w:p>
          <w:p>
            <w:pPr>
              <w:suppressAutoHyphens w:val="true"/>
              <w:spacing w:before="0" w:after="0" w:line="240"/>
              <w:ind w:right="0" w:left="0" w:firstLine="317"/>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FFFF00" w:val="clear"/>
              </w:rPr>
            </w:pPr>
            <w:r>
              <w:rPr>
                <w:rFonts w:ascii="Times New Roman" w:hAnsi="Times New Roman" w:cs="Times New Roman" w:eastAsia="Times New Roman"/>
                <w:color w:val="auto"/>
                <w:spacing w:val="0"/>
                <w:position w:val="0"/>
                <w:sz w:val="24"/>
                <w:shd w:fill="auto" w:val="clear"/>
              </w:rPr>
              <w:t xml:space="preserve">В области физической культуры и спорта:</w:t>
            </w:r>
          </w:p>
          <w:p>
            <w:pPr>
              <w:suppressAutoHyphens w:val="true"/>
              <w:spacing w:before="0" w:after="0" w:line="240"/>
              <w:ind w:right="0" w:left="0" w:firstLine="317"/>
              <w:jc w:val="both"/>
              <w:rPr>
                <w:rFonts w:ascii="Times New Roman" w:hAnsi="Times New Roman" w:cs="Times New Roman" w:eastAsia="Times New Roman"/>
                <w:color w:val="auto"/>
                <w:spacing w:val="0"/>
                <w:position w:val="0"/>
                <w:sz w:val="24"/>
                <w:shd w:fill="FFFF00"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соответствии с нормативами градостроительного проектирования Краснодарского края, а также с учетом показателя желаемого охвата населения Лосевского сельского поселения услугами физической культуры и массового спорта, показателя частоты посещения спортивных сооружений активным жителем, показателя режима работы спортивных залов, а также данных об удельной комфортной мощности спортивных сооружений и их уровне загруженности установлены расчетные показатели минимально допустимого уровня обеспеченности спортивными сооружениями: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физкультурно-спортивными залами – 80 кв. м общей площади на 1 тыс. человек;</w:t>
            </w:r>
          </w:p>
          <w:p>
            <w:pPr>
              <w:suppressAutoHyphens w:val="true"/>
              <w:spacing w:before="0" w:after="0" w:line="240"/>
              <w:ind w:right="0" w:left="0" w:firstLine="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плоскостными сооружениями – 1950 кв. м общей площади на 1 тыс. человек.</w:t>
            </w:r>
            <w:r>
              <w:rPr>
                <w:rFonts w:ascii="Calibri" w:hAnsi="Calibri" w:cs="Calibri" w:eastAsia="Calibri"/>
                <w:color w:val="auto"/>
                <w:spacing w:val="0"/>
                <w:position w:val="0"/>
                <w:sz w:val="24"/>
                <w:shd w:fill="auto" w:val="clear"/>
              </w:rPr>
              <w:t xml:space="preserve">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основании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физкультурно-спортивные  залы – 3,5 тыс. кв. м на 1 тыс. человек;</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плавательные бассейны – 3,5 тыс. кв. м на 1 тыс. человек;</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плоскостные сооружения – 5,0  тыс. кв. м на 1 тыс. человек.</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П77й</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области культуры:</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31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стандарты библиотечного обслуживания населения в государственных учреждениях.</w:t>
            </w:r>
          </w:p>
          <w:p>
            <w:pPr>
              <w:suppressAutoHyphens w:val="true"/>
              <w:spacing w:before="0" w:after="0" w:line="240"/>
              <w:ind w:right="0" w:left="0" w:firstLine="31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 обеспеченности населения районными учреждениями культуры клубного типа принят в соответствии с Распоряжением Правительства РФ от 03.07.1996 №1063-р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социальных нормативах и нормах</w:t>
            </w:r>
            <w:r>
              <w:rPr>
                <w:rFonts w:ascii="Times New Roman" w:hAnsi="Times New Roman" w:cs="Times New Roman" w:eastAsia="Times New Roman"/>
                <w:color w:val="auto"/>
                <w:spacing w:val="0"/>
                <w:position w:val="0"/>
                <w:sz w:val="24"/>
                <w:shd w:fill="auto" w:val="clear"/>
              </w:rPr>
              <w:t xml:space="preserve">» – 1 </w:t>
            </w:r>
            <w:r>
              <w:rPr>
                <w:rFonts w:ascii="Times New Roman" w:hAnsi="Times New Roman" w:cs="Times New Roman" w:eastAsia="Times New Roman"/>
                <w:color w:val="auto"/>
                <w:spacing w:val="0"/>
                <w:position w:val="0"/>
                <w:sz w:val="24"/>
                <w:shd w:fill="auto" w:val="clear"/>
              </w:rPr>
              <w:t xml:space="preserve">учреждение на муниципальный район. Учреждения культуры клубного типа должна составлять 150 посетительских мест на 1 тыс. человек.</w:t>
            </w:r>
          </w:p>
          <w:p>
            <w:pPr>
              <w:suppressAutoHyphens w:val="true"/>
              <w:spacing w:before="0" w:after="0" w:line="240"/>
              <w:ind w:right="0" w:left="0" w:firstLine="31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 обеспеченности населения музеями принят в соответствии с Распоряжением Правительства РФ от 03.07.1996 №1063-р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социальных нормативах и нормах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численности населения :</w:t>
            </w:r>
          </w:p>
          <w:p>
            <w:pPr>
              <w:suppressAutoHyphens w:val="true"/>
              <w:spacing w:before="0" w:after="0" w:line="240"/>
              <w:ind w:right="0" w:left="0" w:firstLine="31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5 до 10 тыс. человек – 1 объект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Размеры земельных участков  музеев устанавливаются заданием на проектирование.</w:t>
            </w:r>
          </w:p>
          <w:p>
            <w:pPr>
              <w:suppressAutoHyphens w:val="true"/>
              <w:spacing w:before="0" w:after="0" w:line="240"/>
              <w:ind w:right="0" w:left="0" w:firstLine="31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Размеры земельных участков городских и сельских учреждений культуры клубного типа устанавливаются заданием на проектирование.</w:t>
            </w:r>
          </w:p>
          <w:p>
            <w:pPr>
              <w:suppressAutoHyphens w:val="true"/>
              <w:spacing w:before="0" w:after="0" w:line="240"/>
              <w:ind w:right="0" w:left="0" w:firstLine="31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 обеспеченности населения библиотеками по соответствующим типам библиотек следует принимать:</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сельских поселений с численностью населения до 500 человек               общедоступный -1 объект;</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сельских поселений более 500 человек – 1 филиал поселенчиской библиотеки.</w:t>
            </w:r>
          </w:p>
          <w:p>
            <w:pPr>
              <w:suppressAutoHyphens w:val="true"/>
              <w:spacing w:before="0" w:after="0" w:line="240"/>
              <w:ind w:right="0" w:left="0" w:firstLine="31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Размеры земельных участков для библиотек устанавливаются заданием на проектирование.</w:t>
            </w:r>
          </w:p>
          <w:p>
            <w:pPr>
              <w:suppressAutoHyphens w:val="true"/>
              <w:spacing w:before="0" w:after="0" w:line="240"/>
              <w:ind w:right="0" w:left="0" w:firstLine="0"/>
              <w:jc w:val="left"/>
              <w:rPr>
                <w:color w:val="auto"/>
                <w:spacing w:val="0"/>
                <w:position w:val="0"/>
              </w:rPr>
            </w:pPr>
          </w:p>
        </w:tc>
      </w:tr>
      <w:tr>
        <w:trPr>
          <w:trHeight w:val="1" w:hRule="atLeast"/>
          <w:jc w:val="left"/>
        </w:trPr>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p>
            <w:pPr>
              <w:suppressAutoHyphens w:val="true"/>
              <w:spacing w:before="0" w:after="0" w:line="240"/>
              <w:ind w:right="0" w:left="0" w:firstLine="0"/>
              <w:jc w:val="center"/>
              <w:rPr>
                <w:color w:val="auto"/>
                <w:spacing w:val="0"/>
                <w:position w:val="0"/>
                <w:shd w:fill="auto" w:val="clear"/>
              </w:rPr>
            </w:pPr>
          </w:p>
        </w:tc>
        <w:tc>
          <w:tcPr>
            <w:tcW w:w="73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реконструкция и модернизация школ;</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реконструкция амбулатории;</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строительство кабинета врача общей практике;</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реконструкция дома культуры.</w:t>
            </w:r>
          </w:p>
          <w:p>
            <w:pPr>
              <w:suppressAutoHyphens w:val="true"/>
              <w:spacing w:before="0" w:after="0" w:line="240"/>
              <w:ind w:right="0" w:left="0" w:firstLine="0"/>
              <w:jc w:val="center"/>
              <w:rPr>
                <w:color w:val="auto"/>
                <w:spacing w:val="0"/>
                <w:position w:val="0"/>
                <w:shd w:fill="auto" w:val="clear"/>
              </w:rPr>
            </w:pPr>
          </w:p>
        </w:tc>
      </w:tr>
      <w:tr>
        <w:trPr>
          <w:trHeight w:val="1" w:hRule="atLeast"/>
          <w:jc w:val="left"/>
        </w:trPr>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Сроки и этапы реализации программы</w:t>
            </w:r>
          </w:p>
        </w:tc>
        <w:tc>
          <w:tcPr>
            <w:tcW w:w="73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2017-2032 </w:t>
            </w:r>
            <w:r>
              <w:rPr>
                <w:rFonts w:ascii="Times New Roman" w:hAnsi="Times New Roman" w:cs="Times New Roman" w:eastAsia="Times New Roman"/>
                <w:color w:val="auto"/>
                <w:spacing w:val="0"/>
                <w:position w:val="0"/>
                <w:sz w:val="24"/>
                <w:shd w:fill="auto" w:val="clear"/>
              </w:rPr>
              <w:t xml:space="preserve">годы</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й этап 2017-2025 года</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й этап – 2025-2032 года</w:t>
            </w:r>
          </w:p>
          <w:p>
            <w:pPr>
              <w:suppressAutoHyphens w:val="true"/>
              <w:spacing w:before="0" w:after="0" w:line="240"/>
              <w:ind w:right="0" w:left="0" w:firstLine="0"/>
              <w:jc w:val="center"/>
              <w:rPr>
                <w:color w:val="auto"/>
                <w:spacing w:val="0"/>
                <w:position w:val="0"/>
                <w:shd w:fill="auto" w:val="clear"/>
              </w:rPr>
            </w:pPr>
          </w:p>
        </w:tc>
      </w:tr>
      <w:tr>
        <w:trPr>
          <w:trHeight w:val="1" w:hRule="atLeast"/>
          <w:jc w:val="left"/>
        </w:trPr>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Объемы и источники финансирования</w:t>
            </w:r>
          </w:p>
        </w:tc>
        <w:tc>
          <w:tcPr>
            <w:tcW w:w="73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Бюджет поселения;</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Бюджет муниципального района;</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Региональный бюджет;</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Федеральный бюджет;</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Внебюджетные источники.</w:t>
            </w:r>
          </w:p>
          <w:p>
            <w:pPr>
              <w:suppressAutoHyphens w:val="true"/>
              <w:spacing w:before="0" w:after="0" w:line="240"/>
              <w:ind w:right="0" w:left="0" w:firstLine="0"/>
              <w:jc w:val="center"/>
              <w:rPr>
                <w:color w:val="auto"/>
                <w:spacing w:val="0"/>
                <w:position w:val="0"/>
                <w:shd w:fill="auto" w:val="clear"/>
              </w:rPr>
            </w:pPr>
          </w:p>
        </w:tc>
      </w:tr>
      <w:tr>
        <w:trPr>
          <w:trHeight w:val="1" w:hRule="atLeast"/>
          <w:jc w:val="left"/>
        </w:trPr>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Ожидаемые результаты реализации программы</w:t>
            </w:r>
          </w:p>
        </w:tc>
        <w:tc>
          <w:tcPr>
            <w:tcW w:w="73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социальной инфраструктуры – образования, здравоохранения, культуры, физкультуры и спорта.</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достижения расчетного уровня обеспеченности населения поселения округа услугами в областях образования, здравоохранения, физической культуры и массового спорта и культуры</w:t>
            </w:r>
          </w:p>
          <w:p>
            <w:pPr>
              <w:suppressAutoHyphens w:val="true"/>
              <w:spacing w:before="0" w:after="0" w:line="240"/>
              <w:ind w:right="0" w:left="0" w:firstLine="0"/>
              <w:jc w:val="left"/>
              <w:rPr>
                <w:color w:val="auto"/>
                <w:spacing w:val="0"/>
                <w:position w:val="0"/>
                <w:shd w:fill="auto" w:val="clear"/>
              </w:rPr>
            </w:pPr>
          </w:p>
        </w:tc>
      </w:tr>
    </w:tbl>
    <w:p>
      <w:pPr>
        <w:suppressAutoHyphens w:val="true"/>
        <w:spacing w:before="0" w:after="200" w:line="360"/>
        <w:ind w:right="0" w:left="0" w:firstLine="0"/>
        <w:jc w:val="both"/>
        <w:rPr>
          <w:rFonts w:ascii="Arial" w:hAnsi="Arial" w:cs="Arial" w:eastAsia="Arial"/>
          <w:b/>
          <w:color w:val="auto"/>
          <w:spacing w:val="0"/>
          <w:position w:val="0"/>
          <w:sz w:val="24"/>
          <w:shd w:fill="auto" w:val="clear"/>
        </w:rPr>
      </w:pPr>
    </w:p>
    <w:p>
      <w:pPr>
        <w:tabs>
          <w:tab w:val="left" w:pos="1134" w:leader="none"/>
        </w:tabs>
        <w:suppressAutoHyphens w:val="true"/>
        <w:spacing w:before="0" w:after="200" w:line="360"/>
        <w:ind w:right="0" w:left="0" w:firstLine="708"/>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tab/>
      </w:r>
      <w:r>
        <w:rPr>
          <w:rFonts w:ascii="Times New Roman" w:hAnsi="Times New Roman" w:cs="Times New Roman" w:eastAsia="Times New Roman"/>
          <w:b/>
          <w:color w:val="auto"/>
          <w:spacing w:val="0"/>
          <w:position w:val="0"/>
          <w:sz w:val="24"/>
          <w:shd w:fill="auto" w:val="clear"/>
        </w:rPr>
        <w:t xml:space="preserve">ХАРАКТЕРИСТИКА СУЩЕСТВУЮЩЕГО СОСТОЯНИЯ СОЦИАЛЬНОЙ ИНФРАСТРУКТУРЫ</w:t>
      </w:r>
    </w:p>
    <w:p>
      <w:pPr>
        <w:tabs>
          <w:tab w:val="left" w:pos="1134" w:leader="none"/>
        </w:tabs>
        <w:suppressAutoHyphens w:val="true"/>
        <w:spacing w:before="0" w:after="200" w:line="360"/>
        <w:ind w:right="0" w:left="0" w:firstLine="708"/>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2.1.</w:t>
        <w:tab/>
      </w:r>
      <w:r>
        <w:rPr>
          <w:rFonts w:ascii="Times New Roman" w:hAnsi="Times New Roman" w:cs="Times New Roman" w:eastAsia="Times New Roman"/>
          <w:b/>
          <w:color w:val="auto"/>
          <w:spacing w:val="0"/>
          <w:position w:val="0"/>
          <w:sz w:val="24"/>
          <w:shd w:fill="auto" w:val="clear"/>
        </w:rPr>
        <w:t xml:space="preserve">ОПИСАНИЕ СОЦИАЛЬНО-ЭКОНОМИЧЕСКОГО СОСТОЯНИЯ ПОСЕЛЕНИЯ, СВЕДЕНИЯ О ГРАДОСТРОИТЕЛЬНОЙ ДЕЯТЕЛЬНОСТИ НА ТЕРРИТОРИИ ПОСЕЛЕНИЯ.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Главной целью социально-экономического развития любого муниципального образования является создание условий, которые будут способствовать устойчивому развитию его экономики, существенному улучшению материального и социального положения населения.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Социальная инфраструктура – система необходимых для жизнеобеспечения человека материальных объектов и коммуникаций населенного пункта,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Задачами оценки является выявление количественного и качественного состава существующих объектов, сопоставление с нормативным количеством из расчета изменения численности населения на расчетный срок, составление перечня мероприятий в сфере социально-бытового и культурно-досугового обслуживания населения.</w:t>
      </w:r>
    </w:p>
    <w:p>
      <w:pPr>
        <w:tabs>
          <w:tab w:val="left" w:pos="3110" w:leader="none"/>
        </w:tabs>
        <w:suppressAutoHyphens w:val="true"/>
        <w:spacing w:before="0" w:after="0" w:line="240"/>
        <w:ind w:right="0" w:left="0" w:firstLine="0"/>
        <w:jc w:val="both"/>
        <w:rPr>
          <w:rFonts w:ascii="Times New Roman" w:hAnsi="Times New Roman" w:cs="Times New Roman" w:eastAsia="Times New Roman"/>
          <w:color w:val="C0504D"/>
          <w:spacing w:val="0"/>
          <w:position w:val="0"/>
          <w:sz w:val="24"/>
          <w:shd w:fill="auto" w:val="clear"/>
        </w:rPr>
      </w:pPr>
    </w:p>
    <w:p>
      <w:pPr>
        <w:tabs>
          <w:tab w:val="left" w:pos="311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Лосевское сельское поселение Кавказского района расположено в Центральной</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части Кавказского района  Краснодарского края в восемнадцать</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километрах от районного центра. Площадь территории поселения  составляет – 18901,61 км</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 Из них  х. Лосево – 527,76 га, пос. Степной – 195,82 га, х. Казачий – 131,21 га, х Рогачев – 181,12 га,  пос.  Десятихатка – 33,03 га.</w:t>
      </w:r>
    </w:p>
    <w:p>
      <w:pPr>
        <w:tabs>
          <w:tab w:val="left" w:pos="3110"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состоянию на 1 января 2017 года численность населения 3846 человек, из них  1849 мужчин и  1985 женщин, пенсионеров 815 чел., трудоспособного населения – 2364 чел. Дети и молодежь – 767 чел.</w:t>
      </w:r>
    </w:p>
    <w:p>
      <w:pPr>
        <w:tabs>
          <w:tab w:val="left" w:pos="3110"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 прошедший период 2016 года в центре занятости было официально зарегистрировано 53 безработных. </w:t>
      </w:r>
    </w:p>
    <w:p>
      <w:pPr>
        <w:tabs>
          <w:tab w:val="left" w:pos="3110"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поселении проживают 65 многодетных семей. </w:t>
      </w:r>
    </w:p>
    <w:p>
      <w:pPr>
        <w:tabs>
          <w:tab w:val="left" w:pos="3110"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территории Лосевского сельского поселения имеются  МБОУ СОШ № 21 им. Татьяны  Костыриной х. Лосево, МБОУ СОШ № 10 пос. Степной,   МБДОУ детский сад № 19 хутор Лосево и МБДОУ детский сад№ 20  пос. Степной,  врачебная амбулатория </w:t>
      </w:r>
    </w:p>
    <w:p>
      <w:pPr>
        <w:tabs>
          <w:tab w:val="left" w:pos="311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 Лосево, ФАП № 9 пос. Степной, ФАП № 12 пос. Десятихатка, МБУК ДК СКЦ Лосевского сельского поселения, ветеринарный участок, аптечный пункт, МУП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Лосевское</w:t>
      </w:r>
      <w:r>
        <w:rPr>
          <w:rFonts w:ascii="Times New Roman" w:hAnsi="Times New Roman" w:cs="Times New Roman" w:eastAsia="Times New Roman"/>
          <w:color w:val="auto"/>
          <w:spacing w:val="0"/>
          <w:position w:val="0"/>
          <w:sz w:val="24"/>
          <w:shd w:fill="auto" w:val="clear"/>
        </w:rPr>
        <w:t xml:space="preserve">», 14 </w:t>
      </w:r>
      <w:r>
        <w:rPr>
          <w:rFonts w:ascii="Times New Roman" w:hAnsi="Times New Roman" w:cs="Times New Roman" w:eastAsia="Times New Roman"/>
          <w:color w:val="auto"/>
          <w:spacing w:val="0"/>
          <w:position w:val="0"/>
          <w:sz w:val="24"/>
          <w:shd w:fill="auto" w:val="clear"/>
        </w:rPr>
        <w:t xml:space="preserve">торговых точек, 70 фермерских хозяйств, ОАО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Степное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ООО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Лосево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Совхоз Цветы Кубани, ОАО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Агропромсервис</w:t>
      </w:r>
      <w:r>
        <w:rPr>
          <w:rFonts w:ascii="Times New Roman" w:hAnsi="Times New Roman" w:cs="Times New Roman" w:eastAsia="Times New Roman"/>
          <w:color w:val="auto"/>
          <w:spacing w:val="0"/>
          <w:position w:val="0"/>
          <w:sz w:val="24"/>
          <w:shd w:fill="auto" w:val="clear"/>
        </w:rPr>
        <w:t xml:space="preserve">». </w:t>
      </w:r>
    </w:p>
    <w:p>
      <w:pPr>
        <w:tabs>
          <w:tab w:val="left" w:pos="311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территории Лосевского сельского поселения осуществляют свою деятельность  общественные объединения – это общественная организация ветеранов войны и труда  общественная организация инвалидов.</w:t>
      </w:r>
    </w:p>
    <w:p>
      <w:pPr>
        <w:tabs>
          <w:tab w:val="left" w:pos="3110"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Представительным органом Лосевского сельского поселения является Совет, осуществлявший свои полномочия в составе 13 депутатов. В целом работа Совета была направлена на исполнение в полном объёме  его полномочий, определенных Федеральным законом № 131-ФЗ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учётом необходимости решения конкретных текущих задач. При администрации поселения осуществляет свою деятельность Совет профилактики.</w:t>
      </w:r>
    </w:p>
    <w:p>
      <w:pPr>
        <w:tabs>
          <w:tab w:val="left" w:pos="3110"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настоящее время на воинском учете состоит 748 человек. Из них: 63 человека подлежащих призыву и 26 первоначальной постановке на воинский учет; 25 офицеров запаса. За 12 месяцев 2016 года на воинском  учете состояли 664 человека,  сняты –  44 человека.</w:t>
      </w:r>
    </w:p>
    <w:p>
      <w:pPr>
        <w:tabs>
          <w:tab w:val="left" w:pos="3110"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настоящее время проходят срочную службу  в рядах Российской  армии   юноши.</w:t>
      </w:r>
    </w:p>
    <w:p>
      <w:pPr>
        <w:tabs>
          <w:tab w:val="left" w:pos="3110"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территории Лосевского сельского поселения находится отделение социального обслуживания на дому № 13 Отделение оказывает гражданам пожилого возраста и инвалидам, состоящим на обслуживании, социальные услуги в зависимости от сложности жизненной ситуации, в которой они оказались (уборка жилья, доставка продуктов питания, медикаментов, содействие в оформлении документов и иные услуги, входящие в Краевой перечень гарантированных государством социальных услуг). </w:t>
      </w:r>
    </w:p>
    <w:p>
      <w:pPr>
        <w:tabs>
          <w:tab w:val="left" w:pos="3110"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отчетный период обслужен 74 человек. Количество социальных работников – 11 человек.</w:t>
      </w:r>
    </w:p>
    <w:p>
      <w:pPr>
        <w:tabs>
          <w:tab w:val="left" w:pos="3110"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территории поселения находятся  две школы. В МБОУ СОШ № 21 им. Татьяны  Костыриной х. Лосево обучается 277 учеников и педагогический коллектив составляет 22 учителя.  В поселке Степном МБОУ СОШ № 10 обучается 103 ученика и педагогический коллектив составляет 16 человек. Учащиеся школы принимают активное участие во все кубанских турнирах среди детских команд на Кубок губернатора Краснодарского края по футболу. Имеют призовые места. Школьники неоднократно становились призерами муниципального этапа  Всероссийской олимпиады школьников по различным предметам, победителями и призерами краевых и Всероссийских конкурсов. Участники  неоднократно занимали призовые места на районных и краевых соревнованиях.    </w:t>
      </w:r>
    </w:p>
    <w:p>
      <w:pPr>
        <w:tabs>
          <w:tab w:val="left" w:pos="3110"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МБДОУ № 19 х Лосево  посещает 94 ребенка, коллектив работников детского сада 31 человек. МБДОУ № 20 поселка Степной посещает 49 ребенка, коллектив работников детского сада 19 человек. Дети размещаются в 3-х возрастных группах: 1 - ясельная и 2 дошкольных.  В детском саду имеется все необходимое для  полноценного образования и воспитания детей: музыкально-физкультурный зал, медицинский кабинет, пищеблок, прачечная. </w:t>
      </w:r>
    </w:p>
    <w:p>
      <w:pPr>
        <w:tabs>
          <w:tab w:val="left" w:pos="3110"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Муниципальное бюджетное учреждение культуры ДК СКЦ Лосевского сельского поселения Кавказского района  – это учреждение культурно - досугового типа, созданное для выполнения работ, оказания услуг в  целях обеспечения полномочий  сельского поселения в сфере культуры. Коллектив составляет  человек. Здесь работают 24 клубных формирований  в течение всех летних месяцев при ДК работала детская игровая площадка. </w:t>
      </w:r>
    </w:p>
    <w:p>
      <w:pPr>
        <w:tabs>
          <w:tab w:val="left" w:pos="3110"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территории сельского поселения находится Муниципальное бюджетное учреждение культуры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Центральная сельская библиотека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Лосевского сельского поселения Кавказского района (далее - Библиотека). И два структурных подразделений  библиотека пос. Степной Лосевского сельского поселения, структурное подразделение библиотека пос. Десятихатка Лосевского сельского поселения. Библиотеки работают с разными категориями читателей: пенсионеры, молодежь, учащиеся, дети. Количество читателей  за прошедший год составляет 2139 читателей. </w:t>
      </w:r>
    </w:p>
    <w:p>
      <w:pPr>
        <w:tabs>
          <w:tab w:val="left" w:pos="3110"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территории поселения функционирует амбулатория. Её коллектив составляет 20 человек. В 2016 году за помощью обратились ___ человек, на дому посещено ___ человек. Функционирует стоматологический кабинет.</w:t>
      </w:r>
    </w:p>
    <w:p>
      <w:pPr>
        <w:tabs>
          <w:tab w:val="left" w:pos="3110"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2016 год общий объем доходов, поступивших в бюджет Лосевского сельского поселения составил 16658,0 тыс. руб., с учетом безвозмездных поступлений составил 19120,3 тыс. рублей.</w:t>
      </w:r>
    </w:p>
    <w:p>
      <w:pPr>
        <w:tabs>
          <w:tab w:val="left" w:pos="3110"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 них – НДФЛ   -  тыс. руб., единый сельхозналог     -   тыс. руб. налог на  имущество-  тыс. руб., земельный налог   3931,8   тыс. руб.</w:t>
      </w:r>
    </w:p>
    <w:p>
      <w:pPr>
        <w:tabs>
          <w:tab w:val="left" w:pos="3110"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Доходы, получаемые от сдачи в аренду имущества:  42,0 тыс. руб. </w:t>
      </w:r>
    </w:p>
    <w:p>
      <w:pPr>
        <w:tabs>
          <w:tab w:val="left" w:pos="3110"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Безвозмездные поступления на 2016 год составили 2646,7 тыс. рублей из них:</w:t>
      </w:r>
    </w:p>
    <w:p>
      <w:pPr>
        <w:tabs>
          <w:tab w:val="left" w:pos="3110"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субсидии (губернаторские (на культуру) – 2 224,0  тыс. рублей, на ремонт дорог -</w:t>
      </w:r>
    </w:p>
    <w:p>
      <w:pPr>
        <w:tabs>
          <w:tab w:val="left" w:pos="311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228,5 </w:t>
      </w:r>
      <w:r>
        <w:rPr>
          <w:rFonts w:ascii="Times New Roman" w:hAnsi="Times New Roman" w:cs="Times New Roman" w:eastAsia="Times New Roman"/>
          <w:color w:val="auto"/>
          <w:spacing w:val="0"/>
          <w:position w:val="0"/>
          <w:sz w:val="24"/>
          <w:shd w:fill="auto" w:val="clear"/>
        </w:rPr>
        <w:t xml:space="preserve">тыс. рублей.</w:t>
      </w:r>
    </w:p>
    <w:p>
      <w:pPr>
        <w:tabs>
          <w:tab w:val="left" w:pos="3110"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субвенции на военно-учетный стол –  190,4 тыс. рублей.</w:t>
      </w:r>
    </w:p>
    <w:p>
      <w:pPr>
        <w:tabs>
          <w:tab w:val="left" w:pos="3110"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Расходы сельского поселения за 2016 год составили 17 206,1 тыс. рублей.  В основном средства были израсходованы на благоустройство сельского поселения, на содержание аппарата администрации и муниципальных бюджетных учреждений – Дома культуры и библиотеки, на межбюджетные трансферты.</w:t>
      </w:r>
    </w:p>
    <w:p>
      <w:pPr>
        <w:tabs>
          <w:tab w:val="left" w:pos="3110"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Обеспечивает населения сельского поселения питьевой водой МУП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Лосевское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Численность  работников – 5 человек.</w:t>
      </w:r>
    </w:p>
    <w:p>
      <w:pPr>
        <w:tabs>
          <w:tab w:val="left" w:pos="3110"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Прогноз проектной численности населения выполнен на основе анализа многолетних данных Всесоюзных и Всероссийской переписей населения. Данный период времени отражает, как период экономической активности страны и экономики поселения, влекущий за собой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pPr>
        <w:tabs>
          <w:tab w:val="left" w:pos="3110"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00FF00" w:val="clear"/>
        </w:rPr>
      </w:pPr>
      <w:r>
        <w:rPr>
          <w:rFonts w:ascii="Times New Roman" w:hAnsi="Times New Roman" w:cs="Times New Roman" w:eastAsia="Times New Roman"/>
          <w:color w:val="auto"/>
          <w:spacing w:val="0"/>
          <w:position w:val="0"/>
          <w:sz w:val="24"/>
          <w:shd w:fill="auto" w:val="clear"/>
        </w:rPr>
        <w:t xml:space="preserve">В данном анализе автоматически учитываются параметры демографических компонентов, а также параметры естественного и механического приростов  Лосевского сельского поселения Кавказского района.</w:t>
      </w:r>
    </w:p>
    <w:p>
      <w:pPr>
        <w:keepNext w:val="true"/>
        <w:tabs>
          <w:tab w:val="left" w:pos="1134" w:leader="none"/>
          <w:tab w:val="left" w:pos="1276" w:leader="none"/>
        </w:tabs>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Экономическая сфера</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территории Лосевского сельского поселения располагается  70 фермерских хозяйств, и 11 предпринимателей в сфере торговли.</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Ведущей отраслью хозяйственной деятельности Новопетровского сельского поселения является сельское хозяйство: растениеводство и животноводство.</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Основным градообразующим предприятием Лосевского сельского поселения является КФХ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Наконечное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КФХ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Горбуново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ОАО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Степное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ООО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Лосево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ОАО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Цветы Кубани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ОАО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Агромпромсервис</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Земли населенных пунктов 765 га, земли сельхозназначения всего 17238, га.</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КФХ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Наконечное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КФХ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Горбуново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имеет многоотраслевое направление развития сельского хозяйства, растениеводство и животноводства.</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Предприятие имеет отделение растениеводства, где выращивают зерновые культуры (пшеницу, кукурузу, овес.), и технические (свеклу, подсолнечник,).</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Основными потребителями продукции являются элеваторы, комбикормовые и сахарные заводы, заводы по переработке молока в г. Кропоткин, Гулькевичский, Тихорецкий район и.т.д. </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Урожайность по основным видам культур находится на уровне средне районных показателей.</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ОАО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Степное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имеет молочно-товарную ферму 1211 голов, в том числе: около 278 голов дойного стада.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Положительную динамику развития на территории поселения получили личные подсобные хозяйства. На территории Лосевского сельского поселения  расположены 1386 двора, в частном секторе содержится: 357 голов крупного рогатого скота (КРС), в том числе 75 голов коров и 155 голова свиней.</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Сведения о градостроительной деятельности на территории поселения.</w:t>
      </w: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Генеральный план  сельского поселения Кавказского района выполнен на основе градостроительного кодекса Краснодарского края (в ред. Закона Краснодарского края от 02.03.2012г. №2454 – КЗ), градостроительного кодекса Российской Федерации (в ред. Федеральных законов от 28.07.2012 №133-ФЗ), других законодательных документов, действующих норм и правил. Генеральный план выполнен в соответствии со следующими основными нормативными правовыми актами: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Градостроительный кодекс Российской Федерации; Земельный кодекс Российской Федерации; Водный кодекс Российской Федерации; Лесной кодекс Российской Федерации;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Федеральный закон от 14.03.1995 № 33-ФЗ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особо охраняемых природных территориях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Федеральный закон от 25.06.2002 № 73-ФЗ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объектах культурного наследия (памятниках истории и культуры) народов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Федеральный закон от 06.10.2003 № 131-ФЗ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Закон Российской Федерации от 21.02.1992 № 2395-1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недрах</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СНиП 11-04-2003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Инструкция о порядке разработки, согласования, экспертизы и утверждения градостроительной документации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СНиП 2.07.01-89*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Градостроительство. Планировка и застройка городских и сельских поселений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СанПиН 2.2.1/2.1.1.1200-03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Санитарно-защитные зоны и санитарная классификация предприятий, сооружений и иных объектов</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Закон Краснодарского края от 07.06.2001 № 369-КЗ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автомобильных дорогах регионального значения, расположенных на территории Краснодарского края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Закон Краснодарского края от 05.11.2002 № 532-КЗ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основах регулирования земельных отношений в Краснодарском крае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Закон Краснодарского края от 06.02.2003 № 558-КЗ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объектах культурного наследия (памятниках истории и культуры) народов Российской Федерации, расположенных на территории Краснодарского края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Закон Краснодарского края от 06.06.2002 № 487-КЗ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Закон Краснодарского края от 31.12.2003 № 656-КЗ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особо охраняемых природных территориях Краснодарского края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Закон Краснодарского края от 02.07.2009 № 1765-КЗ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административно-территориальном устройстве Краснодарского края и порядке его изменения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Закон Краснодарского края от 15.07.2005 № 906-КЗ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порядке установления и изменения границ административно-территориальных единиц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Закон Краснодарского края от 21.07.2008 № 1540-КЗ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Градостроительный кодекс Краснодарского края</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Успешное выполнение задач развития поселения в различных социально-экономических отраслях во многом зависит от полноты правового обеспечения вопросов землепользования и застройки, градостроительной деятельности. </w:t>
      </w:r>
      <w:r>
        <w:rPr>
          <w:rFonts w:ascii="Times New Roman" w:hAnsi="Times New Roman" w:cs="Times New Roman" w:eastAsia="Times New Roman"/>
          <w:color w:val="000000"/>
          <w:spacing w:val="0"/>
          <w:position w:val="0"/>
          <w:sz w:val="24"/>
          <w:shd w:fill="auto" w:val="clear"/>
        </w:rPr>
        <w:t xml:space="preserve">В Лосевском сельском поселении имеется официальный сайт: Losevo62@. ru,  размещены муниципальные правовые акты, регулирующие вопросы градостроительной деятельност</w:t>
      </w:r>
      <w:r>
        <w:rPr>
          <w:rFonts w:ascii="Times New Roman" w:hAnsi="Times New Roman" w:cs="Times New Roman" w:eastAsia="Times New Roman"/>
          <w:color w:val="auto"/>
          <w:spacing w:val="0"/>
          <w:position w:val="0"/>
          <w:sz w:val="24"/>
          <w:shd w:fill="auto" w:val="clear"/>
        </w:rPr>
        <w:t xml:space="preserve">и, землепользования и застройки, благоустройства территории, а также порядок предоставления земельных участков, находящихся в муниципальной собственности под строительство объектов капитального строительства и размещение объектов, не являющихся объектами капитального строительства. Органы местного самоуправления при отсутствии необходимых муниципальных правовых актов не в состоянии распоряжаться главным богатством, приносящим основную часть дохода бюджета поселения - землей.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Таким образом, главными задачами по муниципальному правовому обеспечению вопросов градостроительной деятельности, землепользования и застройки на территории поселения, с целью непрерывного поступательного развития поселения и создания благоприятных инвестиционных условий для привлечения в градообразующие сферы деятельности частного капитала, роста благосостояния жителей поселения являются: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подготовка и утверждение плана реализации документации территориального планирования, в том числе программ комплексного развития коммунальной, социальной и транспортной инфраструктуры.</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Необходимо организовать работу по разработке муниципальных правовых актов в области градостроительной деятельности, землепользования и застройки с целью создания условий, стимулирующих деятельность организаций различных организационно-правовых форм и форм собственности, направляющих средства на реализацию планов и программ в области градостроительной деятельности. Учитывая социально-экономическую значимость многих вопросов градостроительной деятельности, их возрастающую роль в решении многих социальных проблем общества, необходимо разработать комплекс мер по бюджетной поддержке инициативы заинтересованных лиц в решении указанных вопросов.</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uppressAutoHyphens w:val="true"/>
        <w:spacing w:before="0" w:after="200" w:line="36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2.2 </w:t>
      </w:r>
      <w:r>
        <w:rPr>
          <w:rFonts w:ascii="Times New Roman" w:hAnsi="Times New Roman" w:cs="Times New Roman" w:eastAsia="Times New Roman"/>
          <w:b/>
          <w:color w:val="auto"/>
          <w:spacing w:val="0"/>
          <w:position w:val="0"/>
          <w:sz w:val="24"/>
          <w:shd w:fill="auto" w:val="clear"/>
        </w:rPr>
        <w:t xml:space="preserve">ТЕХНИКО – ЭКОНОМИЧЕСКИЕ ПАРАМЕТРЫ СУЩЕСТВУЮЩИХ ОБЪЕКТОВ СОЦИАЛЬНОЙ ИНФРАСТРУКТУРЫ ПОСЕЛЕНИЯ, СЛОЖИВШЕЙСЯ УРОВЕНЬ ОБЕСПЕЧЕННОСТИ НАСЕЛЕНИЯ ПОСЕЛЕНИЯ УСЛУГАМИ В ОБЛАСТЯХ, УКАЗАННЫХ В П.1 ТРЕБОВАНИЙ, УТВЕРЖДЕННЫХ ПОСТАНОВЛЕНИЕМ ПРАВИТЕЛЬСТВА РФ ОТ 01.10.2015 ГОДА №1050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Таблица 3. Технико – экономические параметры существующих объектов социальной инфраструктуры сельского поселения</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Расчет учреждений и предприятий обслуживания пос. Десятихатка Лосевского сельского поселения Кавказского района </w:t>
      </w:r>
    </w:p>
    <w:tbl>
      <w:tblPr/>
      <w:tblGrid>
        <w:gridCol w:w="708"/>
        <w:gridCol w:w="2127"/>
        <w:gridCol w:w="1560"/>
        <w:gridCol w:w="1701"/>
        <w:gridCol w:w="1275"/>
        <w:gridCol w:w="1418"/>
        <w:gridCol w:w="1276"/>
        <w:gridCol w:w="992"/>
      </w:tblGrid>
      <w:tr>
        <w:trPr>
          <w:trHeight w:val="1800" w:hRule="auto"/>
          <w:jc w:val="left"/>
        </w:trPr>
        <w:tc>
          <w:tcPr>
            <w:tcW w:w="708"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п.п</w:t>
            </w:r>
          </w:p>
        </w:tc>
        <w:tc>
          <w:tcPr>
            <w:tcW w:w="2127"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Наименование    </w:t>
            </w:r>
          </w:p>
        </w:tc>
        <w:tc>
          <w:tcPr>
            <w:tcW w:w="156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Единица измерения</w:t>
            </w:r>
          </w:p>
        </w:tc>
        <w:tc>
          <w:tcPr>
            <w:tcW w:w="1701"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Норма СНиП 2.07. 01.89*</w:t>
            </w:r>
          </w:p>
        </w:tc>
        <w:tc>
          <w:tcPr>
            <w:tcW w:w="1275" w:type="dxa"/>
            <w:tcBorders>
              <w:top w:val="single" w:color="000000" w:sz="4"/>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Нормативная потребность  населения на расчетный срок, на</w:t>
            </w:r>
          </w:p>
        </w:tc>
        <w:tc>
          <w:tcPr>
            <w:tcW w:w="1418"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Сохраняется в существующих учреждениях населенного пункта</w:t>
            </w:r>
          </w:p>
        </w:tc>
        <w:tc>
          <w:tcPr>
            <w:tcW w:w="1276"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Требуется запроектировать по проекту</w:t>
            </w:r>
          </w:p>
        </w:tc>
        <w:tc>
          <w:tcPr>
            <w:tcW w:w="992"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Примечание</w:t>
            </w:r>
          </w:p>
        </w:tc>
      </w:tr>
      <w:tr>
        <w:trPr>
          <w:trHeight w:val="315" w:hRule="auto"/>
          <w:jc w:val="left"/>
        </w:trPr>
        <w:tc>
          <w:tcPr>
            <w:tcW w:w="70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12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0,256</w:t>
            </w:r>
          </w:p>
        </w:tc>
        <w:tc>
          <w:tcPr>
            <w:tcW w:w="141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12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тыс.чел</w:t>
            </w:r>
          </w:p>
        </w:tc>
        <w:tc>
          <w:tcPr>
            <w:tcW w:w="141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Детские дошкольные учреждения </w:t>
            </w:r>
          </w:p>
        </w:tc>
        <w:tc>
          <w:tcPr>
            <w:tcW w:w="1560"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место</w:t>
            </w:r>
          </w:p>
        </w:tc>
        <w:tc>
          <w:tcPr>
            <w:tcW w:w="1701"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276"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992"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х.Лосево</w:t>
            </w:r>
          </w:p>
        </w:tc>
      </w:tr>
      <w:tr>
        <w:trPr>
          <w:trHeight w:val="600"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данным демографии</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600"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212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Общеобразовательные школы </w:t>
            </w:r>
          </w:p>
        </w:tc>
        <w:tc>
          <w:tcPr>
            <w:tcW w:w="15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учащиеся</w:t>
            </w:r>
          </w:p>
        </w:tc>
        <w:tc>
          <w:tcPr>
            <w:tcW w:w="1701"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 данным демографии</w:t>
            </w:r>
          </w:p>
        </w:tc>
        <w:tc>
          <w:tcPr>
            <w:tcW w:w="1275"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w:t>
            </w:r>
          </w:p>
        </w:tc>
        <w:tc>
          <w:tcPr>
            <w:tcW w:w="1418"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276"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w:t>
            </w:r>
          </w:p>
        </w:tc>
        <w:tc>
          <w:tcPr>
            <w:tcW w:w="992"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х.Казачий</w:t>
            </w:r>
          </w:p>
        </w:tc>
      </w:tr>
      <w:tr>
        <w:trPr>
          <w:trHeight w:val="315" w:hRule="auto"/>
          <w:jc w:val="left"/>
        </w:trPr>
        <w:tc>
          <w:tcPr>
            <w:tcW w:w="708" w:type="dxa"/>
            <w:tcBorders>
              <w:top w:val="single" w:color="000000" w:sz="4"/>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Стационарные больницы</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койка</w:t>
            </w:r>
          </w:p>
        </w:tc>
        <w:tc>
          <w:tcPr>
            <w:tcW w:w="1701" w:type="dxa"/>
            <w:tcBorders>
              <w:top w:val="single" w:color="000000" w:sz="4"/>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13,47</w:t>
            </w:r>
          </w:p>
        </w:tc>
        <w:tc>
          <w:tcPr>
            <w:tcW w:w="1275" w:type="dxa"/>
            <w:vMerge w:val="restart"/>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418" w:type="dxa"/>
            <w:vMerge w:val="restart"/>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276" w:type="dxa"/>
            <w:vMerge w:val="restart"/>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2"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r>
      <w:tr>
        <w:trPr>
          <w:trHeight w:val="435"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275" w:type="dxa"/>
            <w:vMerge/>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Поликлиники амбулатории диспансеры без стационара</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посещение в смену</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18,15</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276"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992"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r>
      <w:tr>
        <w:trPr>
          <w:trHeight w:val="375"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Фельдшерские и Фельдшерско-аккушерские пункты</w:t>
            </w:r>
          </w:p>
        </w:tc>
        <w:tc>
          <w:tcPr>
            <w:tcW w:w="1560"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объект</w:t>
            </w:r>
          </w:p>
        </w:tc>
        <w:tc>
          <w:tcPr>
            <w:tcW w:w="1701"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1275"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0</w:t>
            </w:r>
          </w:p>
        </w:tc>
        <w:tc>
          <w:tcPr>
            <w:tcW w:w="1276"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92"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r>
      <w:tr>
        <w:trPr>
          <w:trHeight w:val="630" w:hRule="auto"/>
          <w:jc w:val="left"/>
        </w:trPr>
        <w:tc>
          <w:tcPr>
            <w:tcW w:w="70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нас.пункт свыше 0,2 тыс. чел.</w:t>
            </w:r>
          </w:p>
        </w:tc>
        <w:tc>
          <w:tcPr>
            <w:tcW w:w="1275"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Аптеки</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учрежден.</w:t>
            </w:r>
          </w:p>
        </w:tc>
        <w:tc>
          <w:tcPr>
            <w:tcW w:w="1701" w:type="dxa"/>
            <w:tcBorders>
              <w:top w:val="single" w:color="000000" w:sz="4"/>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0,1</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276"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92"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r>
      <w:tr>
        <w:trPr>
          <w:trHeight w:val="315"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Станции скорой медицинской помощи</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автомобиль</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0,1</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276"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92"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r>
      <w:tr>
        <w:trPr>
          <w:trHeight w:val="315"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Спортивные залы общего пользования</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кв.м пола </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150</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38,4</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276"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w:t>
            </w:r>
          </w:p>
        </w:tc>
        <w:tc>
          <w:tcPr>
            <w:tcW w:w="992"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r>
      <w:tr>
        <w:trPr>
          <w:trHeight w:val="540"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Плоскостные спортивные сооружения</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кв.м.</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1949,4</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499</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276"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499</w:t>
            </w:r>
          </w:p>
        </w:tc>
        <w:tc>
          <w:tcPr>
            <w:tcW w:w="992"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r>
      <w:tr>
        <w:trPr>
          <w:trHeight w:val="540"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Клубы или учреждения клубного типа</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зрительские места</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150</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50</w:t>
            </w:r>
          </w:p>
        </w:tc>
        <w:tc>
          <w:tcPr>
            <w:tcW w:w="1276"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92"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r>
      <w:tr>
        <w:trPr>
          <w:trHeight w:val="315"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Библиотека</w:t>
            </w:r>
          </w:p>
        </w:tc>
        <w:tc>
          <w:tcPr>
            <w:tcW w:w="1560"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тыс.ед. хранения</w:t>
            </w:r>
          </w:p>
        </w:tc>
        <w:tc>
          <w:tcPr>
            <w:tcW w:w="1701"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6</w:t>
            </w:r>
          </w:p>
        </w:tc>
        <w:tc>
          <w:tcPr>
            <w:tcW w:w="1275"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992"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r>
      <w:tr>
        <w:trPr>
          <w:trHeight w:val="315"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275"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Магазины продовольственных и непродовольственных товаров</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кв.м  торговой площади</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300</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76,8</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w:t>
            </w:r>
          </w:p>
        </w:tc>
        <w:tc>
          <w:tcPr>
            <w:tcW w:w="1276"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76,8</w:t>
            </w:r>
          </w:p>
        </w:tc>
        <w:tc>
          <w:tcPr>
            <w:tcW w:w="992"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 чел</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4"/>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Предприятия общественного питания</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место</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40</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0</w:t>
            </w:r>
          </w:p>
        </w:tc>
        <w:tc>
          <w:tcPr>
            <w:tcW w:w="1276"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992"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r>
      <w:tr>
        <w:trPr>
          <w:trHeight w:val="315"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 чел</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Предприятия бытового обслуживания</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рабочее место</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0</w:t>
            </w:r>
          </w:p>
        </w:tc>
        <w:tc>
          <w:tcPr>
            <w:tcW w:w="1276"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2"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r>
      <w:tr>
        <w:trPr>
          <w:trHeight w:val="315"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 </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Бани</w:t>
            </w:r>
          </w:p>
        </w:tc>
        <w:tc>
          <w:tcPr>
            <w:tcW w:w="1560"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место</w:t>
            </w:r>
          </w:p>
        </w:tc>
        <w:tc>
          <w:tcPr>
            <w:tcW w:w="1701"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7</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276"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2"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r>
      <w:tr>
        <w:trPr>
          <w:trHeight w:val="315"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1тыс. чел.</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Отделение связи</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операцион. место</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0,5</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276"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92"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r>
      <w:tr>
        <w:trPr>
          <w:trHeight w:val="315"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Отделения сбербанка</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операцион. место</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0,5</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276"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92"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r>
      <w:tr>
        <w:trPr>
          <w:trHeight w:val="315"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Кладбище традиционного захоронения</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га</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0,24</w:t>
            </w:r>
          </w:p>
        </w:tc>
        <w:tc>
          <w:tcPr>
            <w:tcW w:w="1275"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0,06</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0,00</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0,06</w:t>
            </w:r>
          </w:p>
        </w:tc>
        <w:tc>
          <w:tcPr>
            <w:tcW w:w="992"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r>
      <w:tr>
        <w:trPr>
          <w:trHeight w:val="315"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 1 тыс. чел</w:t>
            </w:r>
          </w:p>
        </w:tc>
        <w:tc>
          <w:tcPr>
            <w:tcW w:w="1275"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0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Расчет учреждений и предприятий обслуживания поселка Степной Кавказского района на расчетный срок  генерального  плана ( 2029г.)</w:t>
      </w:r>
    </w:p>
    <w:tbl>
      <w:tblPr/>
      <w:tblGrid>
        <w:gridCol w:w="708"/>
        <w:gridCol w:w="2127"/>
        <w:gridCol w:w="1560"/>
        <w:gridCol w:w="1701"/>
        <w:gridCol w:w="1275"/>
        <w:gridCol w:w="1418"/>
        <w:gridCol w:w="992"/>
        <w:gridCol w:w="1276"/>
        <w:gridCol w:w="1800"/>
      </w:tblGrid>
      <w:tr>
        <w:trPr>
          <w:trHeight w:val="1800" w:hRule="auto"/>
          <w:jc w:val="left"/>
        </w:trPr>
        <w:tc>
          <w:tcPr>
            <w:tcW w:w="708"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п.п.</w:t>
            </w:r>
          </w:p>
        </w:tc>
        <w:tc>
          <w:tcPr>
            <w:tcW w:w="2127"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Наименование    </w:t>
            </w:r>
          </w:p>
        </w:tc>
        <w:tc>
          <w:tcPr>
            <w:tcW w:w="156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Единица измерения</w:t>
            </w:r>
          </w:p>
        </w:tc>
        <w:tc>
          <w:tcPr>
            <w:tcW w:w="1701"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Норма СНиП 2.07. 01.89*</w:t>
            </w:r>
          </w:p>
        </w:tc>
        <w:tc>
          <w:tcPr>
            <w:tcW w:w="1275" w:type="dxa"/>
            <w:tcBorders>
              <w:top w:val="single" w:color="000000" w:sz="4"/>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Нормативная потребность  населения на расчетный срок, на</w:t>
            </w:r>
          </w:p>
        </w:tc>
        <w:tc>
          <w:tcPr>
            <w:tcW w:w="1418"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Сохраняется в существующих учреждениях населенного пункта</w:t>
            </w:r>
          </w:p>
        </w:tc>
        <w:tc>
          <w:tcPr>
            <w:tcW w:w="992"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Требуется запроектировать по проекту</w:t>
            </w:r>
          </w:p>
        </w:tc>
        <w:tc>
          <w:tcPr>
            <w:tcW w:w="1276"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Примечание</w:t>
            </w: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12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1,115</w:t>
            </w:r>
          </w:p>
        </w:tc>
        <w:tc>
          <w:tcPr>
            <w:tcW w:w="141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12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тыс.чел</w:t>
            </w:r>
          </w:p>
        </w:tc>
        <w:tc>
          <w:tcPr>
            <w:tcW w:w="141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Детские дошкольные учреждения </w:t>
            </w:r>
          </w:p>
        </w:tc>
        <w:tc>
          <w:tcPr>
            <w:tcW w:w="1560"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место</w:t>
            </w:r>
          </w:p>
        </w:tc>
        <w:tc>
          <w:tcPr>
            <w:tcW w:w="1701"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59</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110</w:t>
            </w:r>
          </w:p>
        </w:tc>
        <w:tc>
          <w:tcPr>
            <w:tcW w:w="992"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00"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данным демографии</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00"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212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Общеобразовательные школы </w:t>
            </w:r>
          </w:p>
        </w:tc>
        <w:tc>
          <w:tcPr>
            <w:tcW w:w="15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учащиеся</w:t>
            </w:r>
          </w:p>
        </w:tc>
        <w:tc>
          <w:tcPr>
            <w:tcW w:w="1701"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 данным демографии</w:t>
            </w:r>
          </w:p>
        </w:tc>
        <w:tc>
          <w:tcPr>
            <w:tcW w:w="1275"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138</w:t>
            </w:r>
          </w:p>
        </w:tc>
        <w:tc>
          <w:tcPr>
            <w:tcW w:w="1418"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150</w:t>
            </w:r>
          </w:p>
        </w:tc>
        <w:tc>
          <w:tcPr>
            <w:tcW w:w="992"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276"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4"/>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Стационарные больницы</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койка</w:t>
            </w:r>
          </w:p>
        </w:tc>
        <w:tc>
          <w:tcPr>
            <w:tcW w:w="1701" w:type="dxa"/>
            <w:tcBorders>
              <w:top w:val="single" w:color="000000" w:sz="4"/>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13,47</w:t>
            </w:r>
          </w:p>
        </w:tc>
        <w:tc>
          <w:tcPr>
            <w:tcW w:w="1275" w:type="dxa"/>
            <w:vMerge w:val="restart"/>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418" w:type="dxa"/>
            <w:vMerge w:val="restart"/>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92" w:type="dxa"/>
            <w:vMerge w:val="restart"/>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276"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35"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275" w:type="dxa"/>
            <w:vMerge/>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Поликлиники амбулатории диспансеры без стационара</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посещение в смену</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18,15</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c>
          <w:tcPr>
            <w:tcW w:w="992"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Фельдшерские и Фельдшерско-аккушерские пункты</w:t>
            </w:r>
          </w:p>
        </w:tc>
        <w:tc>
          <w:tcPr>
            <w:tcW w:w="1560"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объект</w:t>
            </w:r>
          </w:p>
        </w:tc>
        <w:tc>
          <w:tcPr>
            <w:tcW w:w="1701"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1275"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92"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30" w:hRule="auto"/>
          <w:jc w:val="left"/>
        </w:trPr>
        <w:tc>
          <w:tcPr>
            <w:tcW w:w="70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нас.пункт свыше 0,2 тыс. чел.</w:t>
            </w:r>
          </w:p>
        </w:tc>
        <w:tc>
          <w:tcPr>
            <w:tcW w:w="1275"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Аптеки</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учрежден.</w:t>
            </w:r>
          </w:p>
        </w:tc>
        <w:tc>
          <w:tcPr>
            <w:tcW w:w="1701" w:type="dxa"/>
            <w:tcBorders>
              <w:top w:val="single" w:color="000000" w:sz="4"/>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0,1</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92"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Станции скорой медицинской помощи</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автомобиль</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0,1</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92"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Спортивные залы общего пользования</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кв.м пола </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150</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167,25</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92"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167</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40"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Плоскостные спортивные сооружения</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кв.м.</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1949,4</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2174</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4000</w:t>
            </w:r>
          </w:p>
        </w:tc>
        <w:tc>
          <w:tcPr>
            <w:tcW w:w="992"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40"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Клубы или учреждения клубного типа</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зрительские места</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150</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167</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w:t>
            </w:r>
          </w:p>
        </w:tc>
        <w:tc>
          <w:tcPr>
            <w:tcW w:w="992"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67</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Библиотека</w:t>
            </w:r>
          </w:p>
        </w:tc>
        <w:tc>
          <w:tcPr>
            <w:tcW w:w="1560"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тыс.ед. хранения</w:t>
            </w:r>
          </w:p>
        </w:tc>
        <w:tc>
          <w:tcPr>
            <w:tcW w:w="1701"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1</w:t>
            </w:r>
          </w:p>
        </w:tc>
        <w:tc>
          <w:tcPr>
            <w:tcW w:w="1275"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92"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00"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от 500 до 3 тыс. чел.</w:t>
            </w:r>
          </w:p>
        </w:tc>
        <w:tc>
          <w:tcPr>
            <w:tcW w:w="1275"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Магазины продовольственных и непродовольственных товаров</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кв.м  торговой площади</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300</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334,5</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w:t>
            </w:r>
          </w:p>
        </w:tc>
        <w:tc>
          <w:tcPr>
            <w:tcW w:w="992"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334,5</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 чел</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4"/>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Предприятия общественного питания</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место</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40</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92"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 чел</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Предприятия бытового обслуживания</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рабочее место</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92"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 </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Бани</w:t>
            </w:r>
          </w:p>
        </w:tc>
        <w:tc>
          <w:tcPr>
            <w:tcW w:w="1560"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место</w:t>
            </w:r>
          </w:p>
        </w:tc>
        <w:tc>
          <w:tcPr>
            <w:tcW w:w="1701"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7</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92"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1тыс. чел.</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Отделение связи</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операцион. место</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0,5</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92"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Отделения сбербанка</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операцион. место</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0,5</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92"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Кладбище традиционного захоронения</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га</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0,24</w:t>
            </w:r>
          </w:p>
        </w:tc>
        <w:tc>
          <w:tcPr>
            <w:tcW w:w="1275"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0,27</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0,00</w:t>
            </w:r>
          </w:p>
        </w:tc>
        <w:tc>
          <w:tcPr>
            <w:tcW w:w="992"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0,27</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 1 тыс. чел</w:t>
            </w:r>
          </w:p>
        </w:tc>
        <w:tc>
          <w:tcPr>
            <w:tcW w:w="1275"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0" w:line="360"/>
        <w:ind w:right="0" w:left="-1134" w:firstLine="1134"/>
        <w:jc w:val="both"/>
        <w:rPr>
          <w:rFonts w:ascii="Times New Roman" w:hAnsi="Times New Roman" w:cs="Times New Roman" w:eastAsia="Times New Roman"/>
          <w:color w:val="auto"/>
          <w:spacing w:val="0"/>
          <w:position w:val="0"/>
          <w:sz w:val="24"/>
          <w:shd w:fill="FFFF00" w:val="clear"/>
        </w:rPr>
      </w:pPr>
    </w:p>
    <w:p>
      <w:pPr>
        <w:suppressAutoHyphens w:val="true"/>
        <w:spacing w:before="0" w:after="0" w:line="360"/>
        <w:ind w:right="0" w:left="-1134" w:firstLine="1134"/>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Расчет учреждений и предприятий хутора Казачий Лосевского сельского поселения Кавказского района  на расчетный срок генерального плана ( 2029)</w:t>
      </w:r>
    </w:p>
    <w:p>
      <w:pPr>
        <w:suppressAutoHyphens w:val="true"/>
        <w:spacing w:before="0" w:after="0" w:line="360"/>
        <w:ind w:right="0" w:left="-1134" w:firstLine="1134"/>
        <w:jc w:val="both"/>
        <w:rPr>
          <w:rFonts w:ascii="Times New Roman" w:hAnsi="Times New Roman" w:cs="Times New Roman" w:eastAsia="Times New Roman"/>
          <w:color w:val="auto"/>
          <w:spacing w:val="0"/>
          <w:position w:val="0"/>
          <w:sz w:val="24"/>
          <w:shd w:fill="FFFF00" w:val="clear"/>
        </w:rPr>
      </w:pPr>
    </w:p>
    <w:tbl>
      <w:tblPr/>
      <w:tblGrid>
        <w:gridCol w:w="708"/>
        <w:gridCol w:w="2127"/>
        <w:gridCol w:w="1560"/>
        <w:gridCol w:w="1701"/>
        <w:gridCol w:w="1275"/>
        <w:gridCol w:w="1418"/>
        <w:gridCol w:w="992"/>
        <w:gridCol w:w="1276"/>
        <w:gridCol w:w="1012"/>
      </w:tblGrid>
      <w:tr>
        <w:trPr>
          <w:trHeight w:val="1800" w:hRule="auto"/>
          <w:jc w:val="left"/>
        </w:trPr>
        <w:tc>
          <w:tcPr>
            <w:tcW w:w="708"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п.п.</w:t>
            </w:r>
          </w:p>
        </w:tc>
        <w:tc>
          <w:tcPr>
            <w:tcW w:w="2127"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Наименование    </w:t>
            </w:r>
          </w:p>
        </w:tc>
        <w:tc>
          <w:tcPr>
            <w:tcW w:w="156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Единица измерения</w:t>
            </w:r>
          </w:p>
        </w:tc>
        <w:tc>
          <w:tcPr>
            <w:tcW w:w="1701"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Норма СНиП 2.07. 01.89*</w:t>
            </w:r>
          </w:p>
        </w:tc>
        <w:tc>
          <w:tcPr>
            <w:tcW w:w="1275" w:type="dxa"/>
            <w:tcBorders>
              <w:top w:val="single" w:color="000000" w:sz="4"/>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Нормативная потребность  населения на расчетный срок, на</w:t>
            </w:r>
          </w:p>
        </w:tc>
        <w:tc>
          <w:tcPr>
            <w:tcW w:w="1418"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Сохраняется в существующих учреждениях населенного пункта</w:t>
            </w:r>
          </w:p>
        </w:tc>
        <w:tc>
          <w:tcPr>
            <w:tcW w:w="992"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Требуется запроектировать по проекту</w:t>
            </w:r>
          </w:p>
        </w:tc>
        <w:tc>
          <w:tcPr>
            <w:tcW w:w="1276"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Примечание</w:t>
            </w: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12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0,436</w:t>
            </w:r>
          </w:p>
        </w:tc>
        <w:tc>
          <w:tcPr>
            <w:tcW w:w="141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12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тыс.чел</w:t>
            </w:r>
          </w:p>
        </w:tc>
        <w:tc>
          <w:tcPr>
            <w:tcW w:w="141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Детские дошкольные учреждения </w:t>
            </w:r>
          </w:p>
        </w:tc>
        <w:tc>
          <w:tcPr>
            <w:tcW w:w="1560"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место</w:t>
            </w:r>
          </w:p>
        </w:tc>
        <w:tc>
          <w:tcPr>
            <w:tcW w:w="1701"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92"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х.Лосево</w:t>
            </w: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00"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данным демографии</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800"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212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Общеобразовательные школы </w:t>
            </w:r>
          </w:p>
        </w:tc>
        <w:tc>
          <w:tcPr>
            <w:tcW w:w="15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учащиеся</w:t>
            </w:r>
          </w:p>
        </w:tc>
        <w:tc>
          <w:tcPr>
            <w:tcW w:w="1701"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 данным демографии</w:t>
            </w:r>
          </w:p>
        </w:tc>
        <w:tc>
          <w:tcPr>
            <w:tcW w:w="1275"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122</w:t>
            </w:r>
          </w:p>
        </w:tc>
        <w:tc>
          <w:tcPr>
            <w:tcW w:w="1418"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92"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122</w:t>
            </w:r>
          </w:p>
        </w:tc>
        <w:tc>
          <w:tcPr>
            <w:tcW w:w="1276"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так же рассчитана на обслуживание детей пос.Десятихатка и х.Рогачев</w:t>
            </w: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4"/>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Стационарные больницы</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койка</w:t>
            </w:r>
          </w:p>
        </w:tc>
        <w:tc>
          <w:tcPr>
            <w:tcW w:w="1701" w:type="dxa"/>
            <w:tcBorders>
              <w:top w:val="single" w:color="000000" w:sz="4"/>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13,47</w:t>
            </w:r>
          </w:p>
        </w:tc>
        <w:tc>
          <w:tcPr>
            <w:tcW w:w="1275" w:type="dxa"/>
            <w:vMerge w:val="restart"/>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418" w:type="dxa"/>
            <w:vMerge w:val="restart"/>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92" w:type="dxa"/>
            <w:vMerge w:val="restart"/>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276"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35"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275" w:type="dxa"/>
            <w:vMerge/>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Поликлиники амбулатории диспансеры без стационара</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посещение в смену</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18,15</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92"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Фельдшерские и Фельдшерско-аккушерские пункты</w:t>
            </w:r>
          </w:p>
        </w:tc>
        <w:tc>
          <w:tcPr>
            <w:tcW w:w="1560"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объект</w:t>
            </w:r>
          </w:p>
        </w:tc>
        <w:tc>
          <w:tcPr>
            <w:tcW w:w="1701"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1275"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0</w:t>
            </w:r>
          </w:p>
        </w:tc>
        <w:tc>
          <w:tcPr>
            <w:tcW w:w="992"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30" w:hRule="auto"/>
          <w:jc w:val="left"/>
        </w:trPr>
        <w:tc>
          <w:tcPr>
            <w:tcW w:w="70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нас.пункт свыше 0,2 тыс. чел.</w:t>
            </w:r>
          </w:p>
        </w:tc>
        <w:tc>
          <w:tcPr>
            <w:tcW w:w="1275"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Аптеки</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учрежден.</w:t>
            </w:r>
          </w:p>
        </w:tc>
        <w:tc>
          <w:tcPr>
            <w:tcW w:w="1701" w:type="dxa"/>
            <w:tcBorders>
              <w:top w:val="single" w:color="000000" w:sz="4"/>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0,1</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92"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Станции скорой медицинской помощи</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автомобиль</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0,1</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92"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60"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Спортивные залы общего пользования</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кв.м пола </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150</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65,4</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92"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65</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40"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Плоскостные спортивные сооружения</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кв.м.</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1949,4</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850</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4000</w:t>
            </w:r>
          </w:p>
        </w:tc>
        <w:tc>
          <w:tcPr>
            <w:tcW w:w="992"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40"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Клубы или учреждения клубного типа</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зрительские места</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150</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65</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92"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65</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Библиотека</w:t>
            </w:r>
          </w:p>
        </w:tc>
        <w:tc>
          <w:tcPr>
            <w:tcW w:w="1560"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тыс.ед. хранения</w:t>
            </w:r>
          </w:p>
        </w:tc>
        <w:tc>
          <w:tcPr>
            <w:tcW w:w="1701"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1</w:t>
            </w:r>
          </w:p>
        </w:tc>
        <w:tc>
          <w:tcPr>
            <w:tcW w:w="1275"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w:t>
            </w:r>
          </w:p>
        </w:tc>
        <w:tc>
          <w:tcPr>
            <w:tcW w:w="992"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00"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от 500 до 3 тыс. чел.</w:t>
            </w:r>
          </w:p>
        </w:tc>
        <w:tc>
          <w:tcPr>
            <w:tcW w:w="1275"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Магазины продовольственных и непродовольственных товаров</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кв.м  торговой площади</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300</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130,8</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w:t>
            </w:r>
          </w:p>
        </w:tc>
        <w:tc>
          <w:tcPr>
            <w:tcW w:w="992"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130,8</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 чел</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4"/>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Предприятия общественного питания</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место</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40</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92"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 чел</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Предприятия бытового обслуживания</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рабочее место</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92"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 </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Бани</w:t>
            </w:r>
          </w:p>
        </w:tc>
        <w:tc>
          <w:tcPr>
            <w:tcW w:w="1560"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место</w:t>
            </w:r>
          </w:p>
        </w:tc>
        <w:tc>
          <w:tcPr>
            <w:tcW w:w="1701"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7</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92"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1тыс. чел.</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Отделение связи</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операцион. место</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0,5</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92"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Отделения сбербанка</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операцион. место</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0,5</w:t>
            </w:r>
          </w:p>
        </w:tc>
        <w:tc>
          <w:tcPr>
            <w:tcW w:w="1275"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92"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275"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c>
          <w:tcPr>
            <w:tcW w:w="212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Кладбище традиционного захоронения</w:t>
            </w:r>
          </w:p>
        </w:tc>
        <w:tc>
          <w:tcPr>
            <w:tcW w:w="1560"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га</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0,24</w:t>
            </w:r>
          </w:p>
        </w:tc>
        <w:tc>
          <w:tcPr>
            <w:tcW w:w="1275"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0,10</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0,00</w:t>
            </w:r>
          </w:p>
        </w:tc>
        <w:tc>
          <w:tcPr>
            <w:tcW w:w="992"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0,10</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70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60"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 1 тыс. чел</w:t>
            </w:r>
          </w:p>
        </w:tc>
        <w:tc>
          <w:tcPr>
            <w:tcW w:w="1275"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0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Расчет учреждений и предприятий обслуживания хутора Лосево Лосевского сельского поселения Кавказского района</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tbl>
      <w:tblPr/>
      <w:tblGrid>
        <w:gridCol w:w="567"/>
        <w:gridCol w:w="1276"/>
        <w:gridCol w:w="851"/>
        <w:gridCol w:w="850"/>
        <w:gridCol w:w="1276"/>
        <w:gridCol w:w="1275"/>
        <w:gridCol w:w="1134"/>
        <w:gridCol w:w="1134"/>
        <w:gridCol w:w="709"/>
        <w:gridCol w:w="1134"/>
        <w:gridCol w:w="284"/>
      </w:tblGrid>
      <w:tr>
        <w:trPr>
          <w:trHeight w:val="1800" w:hRule="auto"/>
          <w:jc w:val="left"/>
        </w:trPr>
        <w:tc>
          <w:tcPr>
            <w:tcW w:w="567"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п.п.</w:t>
            </w:r>
          </w:p>
        </w:tc>
        <w:tc>
          <w:tcPr>
            <w:tcW w:w="1276"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Наименование    </w:t>
            </w:r>
          </w:p>
        </w:tc>
        <w:tc>
          <w:tcPr>
            <w:tcW w:w="851"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Единица измерения</w:t>
            </w:r>
          </w:p>
        </w:tc>
        <w:tc>
          <w:tcPr>
            <w:tcW w:w="85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Норма СНиП 2.07. 01.89*</w:t>
            </w:r>
          </w:p>
        </w:tc>
        <w:tc>
          <w:tcPr>
            <w:tcW w:w="1276" w:type="dxa"/>
            <w:vMerge w:val="restart"/>
            <w:tcBorders>
              <w:top w:val="single" w:color="000000" w:sz="4"/>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Нормативная потребность  населения на расчетный срок, на</w:t>
            </w:r>
          </w:p>
        </w:tc>
        <w:tc>
          <w:tcPr>
            <w:tcW w:w="1275" w:type="dxa"/>
            <w:vMerge w:val="restart"/>
            <w:tcBorders>
              <w:top w:val="single" w:color="000000" w:sz="4"/>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Нормативная потребность сопряженного населения на расчетный срок, на</w:t>
            </w:r>
          </w:p>
        </w:tc>
        <w:tc>
          <w:tcPr>
            <w:tcW w:w="1134"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Итого нормативная потребность</w:t>
            </w:r>
          </w:p>
        </w:tc>
        <w:tc>
          <w:tcPr>
            <w:tcW w:w="1134"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Сохраняется в существующих учреждениях населенного пункта</w:t>
            </w:r>
          </w:p>
        </w:tc>
        <w:tc>
          <w:tcPr>
            <w:tcW w:w="70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Требуется запроектировать по проекту</w:t>
            </w:r>
          </w:p>
        </w:tc>
        <w:tc>
          <w:tcPr>
            <w:tcW w:w="1134"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Примечание</w:t>
            </w: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4"/>
              <w:left w:val="single" w:color="000000" w:sz="4"/>
              <w:bottom w:val="single" w:color="000000" w:sz="0"/>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5" w:type="dxa"/>
            <w:vMerge/>
            <w:tcBorders>
              <w:top w:val="single" w:color="000000" w:sz="4"/>
              <w:left w:val="single" w:color="000000" w:sz="4"/>
              <w:bottom w:val="single" w:color="000000" w:sz="0"/>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56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2,325</w:t>
            </w:r>
          </w:p>
        </w:tc>
        <w:tc>
          <w:tcPr>
            <w:tcW w:w="1275"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0,415</w:t>
            </w:r>
          </w:p>
        </w:tc>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0" w:hRule="auto"/>
          <w:jc w:val="left"/>
        </w:trPr>
        <w:tc>
          <w:tcPr>
            <w:tcW w:w="56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тыс.чел</w:t>
            </w:r>
          </w:p>
        </w:tc>
        <w:tc>
          <w:tcPr>
            <w:tcW w:w="127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тыс.чел</w:t>
            </w:r>
          </w:p>
        </w:tc>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35" w:hRule="auto"/>
          <w:jc w:val="left"/>
        </w:trPr>
        <w:tc>
          <w:tcPr>
            <w:tcW w:w="567"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Детские дошкольные учреждения </w:t>
            </w:r>
          </w:p>
        </w:tc>
        <w:tc>
          <w:tcPr>
            <w:tcW w:w="851"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место</w:t>
            </w:r>
          </w:p>
        </w:tc>
        <w:tc>
          <w:tcPr>
            <w:tcW w:w="850"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w:t>
            </w:r>
          </w:p>
        </w:tc>
        <w:tc>
          <w:tcPr>
            <w:tcW w:w="1276"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116</w:t>
            </w:r>
          </w:p>
        </w:tc>
        <w:tc>
          <w:tcPr>
            <w:tcW w:w="1275"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58</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174</w:t>
            </w:r>
          </w:p>
        </w:tc>
        <w:tc>
          <w:tcPr>
            <w:tcW w:w="1134"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110</w:t>
            </w:r>
          </w:p>
        </w:tc>
        <w:tc>
          <w:tcPr>
            <w:tcW w:w="709"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64</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реконстр. сущ., пос.Степной</w:t>
            </w: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75" w:hRule="auto"/>
          <w:jc w:val="left"/>
        </w:trPr>
        <w:tc>
          <w:tcPr>
            <w:tcW w:w="56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1"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данным демографии</w:t>
            </w:r>
          </w:p>
        </w:tc>
        <w:tc>
          <w:tcPr>
            <w:tcW w:w="1276"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5"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35" w:hRule="auto"/>
          <w:jc w:val="left"/>
        </w:trPr>
        <w:tc>
          <w:tcPr>
            <w:tcW w:w="567"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Общеобразовательные школы </w:t>
            </w:r>
          </w:p>
        </w:tc>
        <w:tc>
          <w:tcPr>
            <w:tcW w:w="85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учащиеся</w:t>
            </w:r>
          </w:p>
        </w:tc>
        <w:tc>
          <w:tcPr>
            <w:tcW w:w="850"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 данным демографии</w:t>
            </w:r>
          </w:p>
        </w:tc>
        <w:tc>
          <w:tcPr>
            <w:tcW w:w="1276"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319</w:t>
            </w:r>
          </w:p>
        </w:tc>
        <w:tc>
          <w:tcPr>
            <w:tcW w:w="1275"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134"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319</w:t>
            </w:r>
          </w:p>
        </w:tc>
        <w:tc>
          <w:tcPr>
            <w:tcW w:w="1134"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260</w:t>
            </w:r>
          </w:p>
        </w:tc>
        <w:tc>
          <w:tcPr>
            <w:tcW w:w="709"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59</w:t>
            </w:r>
          </w:p>
        </w:tc>
        <w:tc>
          <w:tcPr>
            <w:tcW w:w="1134"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х.Казачий</w:t>
            </w: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4"/>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Внешкольные учреждения</w:t>
            </w:r>
          </w:p>
        </w:tc>
        <w:tc>
          <w:tcPr>
            <w:tcW w:w="851"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место</w:t>
            </w:r>
          </w:p>
        </w:tc>
        <w:tc>
          <w:tcPr>
            <w:tcW w:w="850" w:type="dxa"/>
            <w:tcBorders>
              <w:top w:val="single" w:color="000000" w:sz="4"/>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w:t>
            </w:r>
          </w:p>
        </w:tc>
        <w:tc>
          <w:tcPr>
            <w:tcW w:w="1276" w:type="dxa"/>
            <w:vMerge w:val="restart"/>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w:t>
            </w:r>
          </w:p>
        </w:tc>
        <w:tc>
          <w:tcPr>
            <w:tcW w:w="1275"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134"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32</w:t>
            </w:r>
          </w:p>
        </w:tc>
        <w:tc>
          <w:tcPr>
            <w:tcW w:w="1134"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709" w:type="dxa"/>
            <w:vMerge w:val="restart"/>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w:t>
            </w:r>
          </w:p>
        </w:tc>
        <w:tc>
          <w:tcPr>
            <w:tcW w:w="1134"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065" w:hRule="auto"/>
          <w:jc w:val="left"/>
        </w:trPr>
        <w:tc>
          <w:tcPr>
            <w:tcW w:w="56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1"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от общего числа школьников</w:t>
            </w:r>
          </w:p>
        </w:tc>
        <w:tc>
          <w:tcPr>
            <w:tcW w:w="1276" w:type="dxa"/>
            <w:vMerge/>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Стационарные больницы*</w:t>
            </w:r>
          </w:p>
        </w:tc>
        <w:tc>
          <w:tcPr>
            <w:tcW w:w="851"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койка</w:t>
            </w:r>
          </w:p>
        </w:tc>
        <w:tc>
          <w:tcPr>
            <w:tcW w:w="850"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13,47</w:t>
            </w:r>
          </w:p>
        </w:tc>
        <w:tc>
          <w:tcPr>
            <w:tcW w:w="1276"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w:t>
            </w:r>
          </w:p>
        </w:tc>
        <w:tc>
          <w:tcPr>
            <w:tcW w:w="1275"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37</w:t>
            </w:r>
          </w:p>
        </w:tc>
        <w:tc>
          <w:tcPr>
            <w:tcW w:w="1134"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709"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37</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ст.Кавказская</w:t>
            </w: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65" w:hRule="auto"/>
          <w:jc w:val="left"/>
        </w:trPr>
        <w:tc>
          <w:tcPr>
            <w:tcW w:w="56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1"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276"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5"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35" w:hRule="auto"/>
          <w:jc w:val="left"/>
        </w:trPr>
        <w:tc>
          <w:tcPr>
            <w:tcW w:w="567"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Поликлиники амбулатории диспансеры без стационара</w:t>
            </w:r>
          </w:p>
        </w:tc>
        <w:tc>
          <w:tcPr>
            <w:tcW w:w="851"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посещение в смену</w:t>
            </w:r>
          </w:p>
        </w:tc>
        <w:tc>
          <w:tcPr>
            <w:tcW w:w="850"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18,15</w:t>
            </w:r>
          </w:p>
        </w:tc>
        <w:tc>
          <w:tcPr>
            <w:tcW w:w="1276"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w:t>
            </w:r>
          </w:p>
        </w:tc>
        <w:tc>
          <w:tcPr>
            <w:tcW w:w="1275"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50</w:t>
            </w:r>
          </w:p>
        </w:tc>
        <w:tc>
          <w:tcPr>
            <w:tcW w:w="1134"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40</w:t>
            </w:r>
          </w:p>
        </w:tc>
        <w:tc>
          <w:tcPr>
            <w:tcW w:w="709"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реконстр. сущ.</w:t>
            </w: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900" w:hRule="auto"/>
          <w:jc w:val="left"/>
        </w:trPr>
        <w:tc>
          <w:tcPr>
            <w:tcW w:w="56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1"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276"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5"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Аптеки</w:t>
            </w:r>
          </w:p>
        </w:tc>
        <w:tc>
          <w:tcPr>
            <w:tcW w:w="851"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учрежден.</w:t>
            </w:r>
          </w:p>
        </w:tc>
        <w:tc>
          <w:tcPr>
            <w:tcW w:w="850"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0,1</w:t>
            </w:r>
          </w:p>
        </w:tc>
        <w:tc>
          <w:tcPr>
            <w:tcW w:w="1276"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5"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c>
          <w:tcPr>
            <w:tcW w:w="1134"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709"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80" w:hRule="auto"/>
          <w:jc w:val="left"/>
        </w:trPr>
        <w:tc>
          <w:tcPr>
            <w:tcW w:w="56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1"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276"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5"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Станции скорой медицинской помощи</w:t>
            </w:r>
          </w:p>
        </w:tc>
        <w:tc>
          <w:tcPr>
            <w:tcW w:w="851"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автомобиль</w:t>
            </w:r>
          </w:p>
        </w:tc>
        <w:tc>
          <w:tcPr>
            <w:tcW w:w="850"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0,1</w:t>
            </w:r>
          </w:p>
        </w:tc>
        <w:tc>
          <w:tcPr>
            <w:tcW w:w="1276"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5"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c>
          <w:tcPr>
            <w:tcW w:w="1134"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709"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00" w:hRule="auto"/>
          <w:jc w:val="left"/>
        </w:trPr>
        <w:tc>
          <w:tcPr>
            <w:tcW w:w="56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1"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276"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5"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Спортивные залы общего пользования</w:t>
            </w:r>
          </w:p>
        </w:tc>
        <w:tc>
          <w:tcPr>
            <w:tcW w:w="851"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кв.м пола </w:t>
            </w:r>
          </w:p>
        </w:tc>
        <w:tc>
          <w:tcPr>
            <w:tcW w:w="850"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350</w:t>
            </w:r>
          </w:p>
        </w:tc>
        <w:tc>
          <w:tcPr>
            <w:tcW w:w="1276"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813,8</w:t>
            </w:r>
          </w:p>
        </w:tc>
        <w:tc>
          <w:tcPr>
            <w:tcW w:w="1275"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145,3</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959,0</w:t>
            </w:r>
          </w:p>
        </w:tc>
        <w:tc>
          <w:tcPr>
            <w:tcW w:w="1134"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w:t>
            </w:r>
          </w:p>
        </w:tc>
        <w:tc>
          <w:tcPr>
            <w:tcW w:w="709"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959,0</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75" w:hRule="auto"/>
          <w:jc w:val="left"/>
        </w:trPr>
        <w:tc>
          <w:tcPr>
            <w:tcW w:w="56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1"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276"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5"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Плоскостные спортивные сооружения</w:t>
            </w:r>
          </w:p>
        </w:tc>
        <w:tc>
          <w:tcPr>
            <w:tcW w:w="851"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кв.м.</w:t>
            </w:r>
          </w:p>
        </w:tc>
        <w:tc>
          <w:tcPr>
            <w:tcW w:w="850"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1949,4</w:t>
            </w:r>
          </w:p>
        </w:tc>
        <w:tc>
          <w:tcPr>
            <w:tcW w:w="1276"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4532,4</w:t>
            </w:r>
          </w:p>
        </w:tc>
        <w:tc>
          <w:tcPr>
            <w:tcW w:w="1275"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809,0</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5341,4</w:t>
            </w:r>
          </w:p>
        </w:tc>
        <w:tc>
          <w:tcPr>
            <w:tcW w:w="1134"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5000,0</w:t>
            </w:r>
          </w:p>
        </w:tc>
        <w:tc>
          <w:tcPr>
            <w:tcW w:w="709"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341,4</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10" w:hRule="auto"/>
          <w:jc w:val="left"/>
        </w:trPr>
        <w:tc>
          <w:tcPr>
            <w:tcW w:w="56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1"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276"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5"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Клубы или учреждения клубного типа</w:t>
            </w:r>
          </w:p>
        </w:tc>
        <w:tc>
          <w:tcPr>
            <w:tcW w:w="851"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зрительские места</w:t>
            </w:r>
          </w:p>
        </w:tc>
        <w:tc>
          <w:tcPr>
            <w:tcW w:w="850"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150</w:t>
            </w:r>
          </w:p>
        </w:tc>
        <w:tc>
          <w:tcPr>
            <w:tcW w:w="1276"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349</w:t>
            </w:r>
          </w:p>
        </w:tc>
        <w:tc>
          <w:tcPr>
            <w:tcW w:w="1275"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62</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411</w:t>
            </w:r>
          </w:p>
        </w:tc>
        <w:tc>
          <w:tcPr>
            <w:tcW w:w="1134"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280</w:t>
            </w:r>
          </w:p>
        </w:tc>
        <w:tc>
          <w:tcPr>
            <w:tcW w:w="709"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131</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реконстр. сущ.</w:t>
            </w: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005" w:hRule="auto"/>
          <w:jc w:val="left"/>
        </w:trPr>
        <w:tc>
          <w:tcPr>
            <w:tcW w:w="56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1"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276"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5"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Библиотека</w:t>
            </w:r>
          </w:p>
        </w:tc>
        <w:tc>
          <w:tcPr>
            <w:tcW w:w="851"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учреждение культуры</w:t>
            </w:r>
          </w:p>
        </w:tc>
        <w:tc>
          <w:tcPr>
            <w:tcW w:w="850"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1</w:t>
            </w:r>
          </w:p>
        </w:tc>
        <w:tc>
          <w:tcPr>
            <w:tcW w:w="1276"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275"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709"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00" w:hRule="auto"/>
          <w:jc w:val="left"/>
        </w:trPr>
        <w:tc>
          <w:tcPr>
            <w:tcW w:w="56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1"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3-5 тыс. чел.</w:t>
            </w:r>
          </w:p>
        </w:tc>
        <w:tc>
          <w:tcPr>
            <w:tcW w:w="1276"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5"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Магазины продовольственных и непродовольственных товаров</w:t>
            </w:r>
          </w:p>
        </w:tc>
        <w:tc>
          <w:tcPr>
            <w:tcW w:w="851"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кв.м  торговой площади</w:t>
            </w:r>
          </w:p>
        </w:tc>
        <w:tc>
          <w:tcPr>
            <w:tcW w:w="850"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300</w:t>
            </w:r>
          </w:p>
        </w:tc>
        <w:tc>
          <w:tcPr>
            <w:tcW w:w="1276"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697,5</w:t>
            </w:r>
          </w:p>
        </w:tc>
        <w:tc>
          <w:tcPr>
            <w:tcW w:w="1275"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124,5</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822,0</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771,58</w:t>
            </w:r>
          </w:p>
        </w:tc>
        <w:tc>
          <w:tcPr>
            <w:tcW w:w="709"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50,4</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 составе общественного центра</w:t>
            </w: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245" w:hRule="auto"/>
          <w:jc w:val="left"/>
        </w:trPr>
        <w:tc>
          <w:tcPr>
            <w:tcW w:w="567"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1"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 чел</w:t>
            </w:r>
          </w:p>
        </w:tc>
        <w:tc>
          <w:tcPr>
            <w:tcW w:w="1276"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5"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4"/>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Рынок</w:t>
            </w:r>
          </w:p>
        </w:tc>
        <w:tc>
          <w:tcPr>
            <w:tcW w:w="851"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кв.м торговой площади</w:t>
            </w:r>
          </w:p>
        </w:tc>
        <w:tc>
          <w:tcPr>
            <w:tcW w:w="850"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40</w:t>
            </w:r>
          </w:p>
        </w:tc>
        <w:tc>
          <w:tcPr>
            <w:tcW w:w="1276"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93</w:t>
            </w:r>
          </w:p>
        </w:tc>
        <w:tc>
          <w:tcPr>
            <w:tcW w:w="1275"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16,6</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109,6</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709"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109,6</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95" w:hRule="auto"/>
          <w:jc w:val="left"/>
        </w:trPr>
        <w:tc>
          <w:tcPr>
            <w:tcW w:w="56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1"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 чел</w:t>
            </w:r>
          </w:p>
        </w:tc>
        <w:tc>
          <w:tcPr>
            <w:tcW w:w="1276"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5"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Предприятия общественного питания</w:t>
            </w:r>
          </w:p>
        </w:tc>
        <w:tc>
          <w:tcPr>
            <w:tcW w:w="851"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место</w:t>
            </w:r>
          </w:p>
        </w:tc>
        <w:tc>
          <w:tcPr>
            <w:tcW w:w="850"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40</w:t>
            </w:r>
          </w:p>
        </w:tc>
        <w:tc>
          <w:tcPr>
            <w:tcW w:w="1276"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93</w:t>
            </w:r>
          </w:p>
        </w:tc>
        <w:tc>
          <w:tcPr>
            <w:tcW w:w="1275"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110</w:t>
            </w:r>
          </w:p>
        </w:tc>
        <w:tc>
          <w:tcPr>
            <w:tcW w:w="1134"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709"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110</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 составе общественного центра</w:t>
            </w: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945" w:hRule="auto"/>
          <w:jc w:val="left"/>
        </w:trPr>
        <w:tc>
          <w:tcPr>
            <w:tcW w:w="56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1"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 чел</w:t>
            </w:r>
          </w:p>
        </w:tc>
        <w:tc>
          <w:tcPr>
            <w:tcW w:w="1276"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5"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Предприятия бытового обслуживания</w:t>
            </w:r>
          </w:p>
        </w:tc>
        <w:tc>
          <w:tcPr>
            <w:tcW w:w="851"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рабочее место</w:t>
            </w:r>
          </w:p>
        </w:tc>
        <w:tc>
          <w:tcPr>
            <w:tcW w:w="850"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w:t>
            </w:r>
          </w:p>
        </w:tc>
        <w:tc>
          <w:tcPr>
            <w:tcW w:w="1276"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1275"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19</w:t>
            </w:r>
          </w:p>
        </w:tc>
        <w:tc>
          <w:tcPr>
            <w:tcW w:w="1134"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709"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 составе общественного центра</w:t>
            </w: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945" w:hRule="auto"/>
          <w:jc w:val="left"/>
        </w:trPr>
        <w:tc>
          <w:tcPr>
            <w:tcW w:w="56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1"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 </w:t>
            </w:r>
          </w:p>
        </w:tc>
        <w:tc>
          <w:tcPr>
            <w:tcW w:w="1276"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5"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Прачечные</w:t>
            </w:r>
          </w:p>
        </w:tc>
        <w:tc>
          <w:tcPr>
            <w:tcW w:w="851"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кг белья в смену</w:t>
            </w:r>
          </w:p>
        </w:tc>
        <w:tc>
          <w:tcPr>
            <w:tcW w:w="850"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20</w:t>
            </w:r>
          </w:p>
        </w:tc>
        <w:tc>
          <w:tcPr>
            <w:tcW w:w="1276"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46,5</w:t>
            </w:r>
          </w:p>
        </w:tc>
        <w:tc>
          <w:tcPr>
            <w:tcW w:w="1275" w:type="dxa"/>
            <w:vMerge w:val="restart"/>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8,3</w:t>
            </w:r>
          </w:p>
        </w:tc>
        <w:tc>
          <w:tcPr>
            <w:tcW w:w="1134" w:type="dxa"/>
            <w:vMerge w:val="restart"/>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54,8</w:t>
            </w:r>
          </w:p>
        </w:tc>
        <w:tc>
          <w:tcPr>
            <w:tcW w:w="1134"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709"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54,8</w:t>
            </w:r>
          </w:p>
        </w:tc>
        <w:tc>
          <w:tcPr>
            <w:tcW w:w="1134" w:type="dxa"/>
            <w:vMerge w:val="restart"/>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 составе общественного центра</w:t>
            </w: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915" w:hRule="auto"/>
          <w:jc w:val="left"/>
        </w:trPr>
        <w:tc>
          <w:tcPr>
            <w:tcW w:w="56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1"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 </w:t>
            </w:r>
          </w:p>
        </w:tc>
        <w:tc>
          <w:tcPr>
            <w:tcW w:w="1276"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5" w:type="dxa"/>
            <w:vMerge/>
            <w:tcBorders>
              <w:top w:val="single" w:color="000000" w:sz="0"/>
              <w:left w:val="single" w:color="000000" w:sz="4"/>
              <w:bottom w:val="single" w:color="000000" w:sz="0"/>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0"/>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0"/>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w:t>
            </w:r>
          </w:p>
        </w:tc>
        <w:tc>
          <w:tcPr>
            <w:tcW w:w="1276"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Химчистки</w:t>
            </w:r>
          </w:p>
        </w:tc>
        <w:tc>
          <w:tcPr>
            <w:tcW w:w="851"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кг белья в смену</w:t>
            </w:r>
          </w:p>
        </w:tc>
        <w:tc>
          <w:tcPr>
            <w:tcW w:w="850" w:type="dxa"/>
            <w:tcBorders>
              <w:top w:val="single" w:color="000000" w:sz="4"/>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3,5</w:t>
            </w:r>
          </w:p>
        </w:tc>
        <w:tc>
          <w:tcPr>
            <w:tcW w:w="1276"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8,1375</w:t>
            </w:r>
          </w:p>
        </w:tc>
        <w:tc>
          <w:tcPr>
            <w:tcW w:w="1275"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1,4525</w:t>
            </w:r>
          </w:p>
        </w:tc>
        <w:tc>
          <w:tcPr>
            <w:tcW w:w="1134"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9,59</w:t>
            </w:r>
          </w:p>
        </w:tc>
        <w:tc>
          <w:tcPr>
            <w:tcW w:w="1134"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709"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9,59</w:t>
            </w:r>
          </w:p>
        </w:tc>
        <w:tc>
          <w:tcPr>
            <w:tcW w:w="1134"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 составе общественного центра</w:t>
            </w: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 </w:t>
            </w:r>
          </w:p>
        </w:tc>
        <w:tc>
          <w:tcPr>
            <w:tcW w:w="12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Бани</w:t>
            </w:r>
          </w:p>
        </w:tc>
        <w:tc>
          <w:tcPr>
            <w:tcW w:w="851"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место</w:t>
            </w:r>
          </w:p>
        </w:tc>
        <w:tc>
          <w:tcPr>
            <w:tcW w:w="850"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7</w:t>
            </w:r>
          </w:p>
        </w:tc>
        <w:tc>
          <w:tcPr>
            <w:tcW w:w="1276"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1275"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19</w:t>
            </w:r>
          </w:p>
        </w:tc>
        <w:tc>
          <w:tcPr>
            <w:tcW w:w="1134"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709"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05" w:hRule="auto"/>
          <w:jc w:val="left"/>
        </w:trPr>
        <w:tc>
          <w:tcPr>
            <w:tcW w:w="56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1"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1тыс. чел.</w:t>
            </w:r>
          </w:p>
        </w:tc>
        <w:tc>
          <w:tcPr>
            <w:tcW w:w="1276"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5"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Отделение связи</w:t>
            </w:r>
          </w:p>
        </w:tc>
        <w:tc>
          <w:tcPr>
            <w:tcW w:w="851"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объект</w:t>
            </w:r>
          </w:p>
        </w:tc>
        <w:tc>
          <w:tcPr>
            <w:tcW w:w="850"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0,5</w:t>
            </w:r>
          </w:p>
        </w:tc>
        <w:tc>
          <w:tcPr>
            <w:tcW w:w="1276"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5"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c>
          <w:tcPr>
            <w:tcW w:w="1134"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709"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85" w:hRule="auto"/>
          <w:jc w:val="left"/>
        </w:trPr>
        <w:tc>
          <w:tcPr>
            <w:tcW w:w="56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1"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276"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5"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Отделения сбербанка</w:t>
            </w:r>
          </w:p>
        </w:tc>
        <w:tc>
          <w:tcPr>
            <w:tcW w:w="851"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операцион. место</w:t>
            </w:r>
          </w:p>
        </w:tc>
        <w:tc>
          <w:tcPr>
            <w:tcW w:w="850"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0,5</w:t>
            </w:r>
          </w:p>
        </w:tc>
        <w:tc>
          <w:tcPr>
            <w:tcW w:w="1276"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5"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w:t>
            </w:r>
          </w:p>
        </w:tc>
        <w:tc>
          <w:tcPr>
            <w:tcW w:w="1134"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709"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 составе общественного центра</w:t>
            </w: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915" w:hRule="auto"/>
          <w:jc w:val="left"/>
        </w:trPr>
        <w:tc>
          <w:tcPr>
            <w:tcW w:w="56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1"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276"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5"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Пождепо</w:t>
            </w:r>
          </w:p>
        </w:tc>
        <w:tc>
          <w:tcPr>
            <w:tcW w:w="851"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объектов/ машин</w:t>
            </w:r>
          </w:p>
        </w:tc>
        <w:tc>
          <w:tcPr>
            <w:tcW w:w="850"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1276"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депо на 2 машины</w:t>
            </w:r>
          </w:p>
        </w:tc>
        <w:tc>
          <w:tcPr>
            <w:tcW w:w="1275"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134"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депо на 2 машины</w:t>
            </w:r>
          </w:p>
        </w:tc>
        <w:tc>
          <w:tcPr>
            <w:tcW w:w="1134"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709"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депо на 2 машины</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70" w:hRule="auto"/>
          <w:jc w:val="left"/>
        </w:trPr>
        <w:tc>
          <w:tcPr>
            <w:tcW w:w="56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1"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для населения до 5 тыс. чел.</w:t>
            </w:r>
          </w:p>
        </w:tc>
        <w:tc>
          <w:tcPr>
            <w:tcW w:w="1276"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5"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Гостиницы</w:t>
            </w:r>
          </w:p>
        </w:tc>
        <w:tc>
          <w:tcPr>
            <w:tcW w:w="851"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место</w:t>
            </w:r>
          </w:p>
        </w:tc>
        <w:tc>
          <w:tcPr>
            <w:tcW w:w="850" w:type="dxa"/>
            <w:tcBorders>
              <w:top w:val="single" w:color="000000" w:sz="4"/>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c>
          <w:tcPr>
            <w:tcW w:w="1275"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16</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709"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Кавказская</w:t>
            </w: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30" w:hRule="auto"/>
          <w:jc w:val="left"/>
        </w:trPr>
        <w:tc>
          <w:tcPr>
            <w:tcW w:w="56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1"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 1 тыс. чел.</w:t>
            </w: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5"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Кладбище традиционного захоронения</w:t>
            </w:r>
          </w:p>
        </w:tc>
        <w:tc>
          <w:tcPr>
            <w:tcW w:w="851"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га</w:t>
            </w:r>
          </w:p>
        </w:tc>
        <w:tc>
          <w:tcPr>
            <w:tcW w:w="850"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0,24</w:t>
            </w:r>
          </w:p>
        </w:tc>
        <w:tc>
          <w:tcPr>
            <w:tcW w:w="127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0,56</w:t>
            </w:r>
          </w:p>
        </w:tc>
        <w:tc>
          <w:tcPr>
            <w:tcW w:w="1275"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0,10</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0,66</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709"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0,66</w:t>
            </w:r>
          </w:p>
        </w:tc>
        <w:tc>
          <w:tcPr>
            <w:tcW w:w="113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30" w:hRule="auto"/>
          <w:jc w:val="left"/>
        </w:trPr>
        <w:tc>
          <w:tcPr>
            <w:tcW w:w="56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1"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 1 тыс. чел</w:t>
            </w:r>
          </w:p>
        </w:tc>
        <w:tc>
          <w:tcPr>
            <w:tcW w:w="127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5"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FFFF00"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Расчет учреждений и предприятий обслуживания хутор Рогачев Лосевского сельского поселения Кавказского района  на расчетный срок генерального плана ( 2029 г.)</w:t>
      </w:r>
    </w:p>
    <w:tbl>
      <w:tblPr/>
      <w:tblGrid>
        <w:gridCol w:w="708"/>
        <w:gridCol w:w="1560"/>
        <w:gridCol w:w="1134"/>
        <w:gridCol w:w="993"/>
        <w:gridCol w:w="1417"/>
        <w:gridCol w:w="1701"/>
        <w:gridCol w:w="1418"/>
        <w:gridCol w:w="1134"/>
        <w:gridCol w:w="1134"/>
      </w:tblGrid>
      <w:tr>
        <w:trPr>
          <w:trHeight w:val="255" w:hRule="auto"/>
          <w:jc w:val="left"/>
        </w:trPr>
        <w:tc>
          <w:tcPr>
            <w:tcW w:w="70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3"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FFFF00" w:val="clear"/>
        </w:rPr>
      </w:pPr>
    </w:p>
    <w:tbl>
      <w:tblPr/>
      <w:tblGrid>
        <w:gridCol w:w="567"/>
        <w:gridCol w:w="1418"/>
        <w:gridCol w:w="1559"/>
        <w:gridCol w:w="1701"/>
        <w:gridCol w:w="1559"/>
        <w:gridCol w:w="1701"/>
        <w:gridCol w:w="1418"/>
        <w:gridCol w:w="992"/>
        <w:gridCol w:w="1800"/>
      </w:tblGrid>
      <w:tr>
        <w:trPr>
          <w:trHeight w:val="1800" w:hRule="auto"/>
          <w:jc w:val="left"/>
        </w:trPr>
        <w:tc>
          <w:tcPr>
            <w:tcW w:w="567"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п.п</w:t>
            </w:r>
          </w:p>
        </w:tc>
        <w:tc>
          <w:tcPr>
            <w:tcW w:w="1418"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Наименование    </w:t>
            </w:r>
          </w:p>
        </w:tc>
        <w:tc>
          <w:tcPr>
            <w:tcW w:w="155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Единица измерения</w:t>
            </w:r>
          </w:p>
        </w:tc>
        <w:tc>
          <w:tcPr>
            <w:tcW w:w="1701"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Норма СНиП 2.07. 01.89*</w:t>
            </w:r>
          </w:p>
        </w:tc>
        <w:tc>
          <w:tcPr>
            <w:tcW w:w="1559" w:type="dxa"/>
            <w:tcBorders>
              <w:top w:val="single" w:color="000000" w:sz="4"/>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Нормативная потребность  населения на расчетный срок, на</w:t>
            </w:r>
          </w:p>
        </w:tc>
        <w:tc>
          <w:tcPr>
            <w:tcW w:w="1701"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Сохраняется в существующих учреждениях населенного пункта</w:t>
            </w:r>
          </w:p>
        </w:tc>
        <w:tc>
          <w:tcPr>
            <w:tcW w:w="1418"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Требуется запроектировать по проекту</w:t>
            </w:r>
          </w:p>
        </w:tc>
        <w:tc>
          <w:tcPr>
            <w:tcW w:w="992"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Примечание</w:t>
            </w: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0,269</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тыс.чел</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Детские дошкольные учреждения </w:t>
            </w:r>
          </w:p>
        </w:tc>
        <w:tc>
          <w:tcPr>
            <w:tcW w:w="1559"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место</w:t>
            </w:r>
          </w:p>
        </w:tc>
        <w:tc>
          <w:tcPr>
            <w:tcW w:w="1701"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w:t>
            </w:r>
          </w:p>
        </w:tc>
        <w:tc>
          <w:tcPr>
            <w:tcW w:w="1559"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701"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992"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х.Лосево</w:t>
            </w: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00" w:hRule="auto"/>
          <w:jc w:val="left"/>
        </w:trPr>
        <w:tc>
          <w:tcPr>
            <w:tcW w:w="56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59"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данным демографии</w:t>
            </w:r>
          </w:p>
        </w:tc>
        <w:tc>
          <w:tcPr>
            <w:tcW w:w="1559"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00" w:hRule="auto"/>
          <w:jc w:val="left"/>
        </w:trPr>
        <w:tc>
          <w:tcPr>
            <w:tcW w:w="567"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Общеобразовательные школы </w:t>
            </w:r>
          </w:p>
        </w:tc>
        <w:tc>
          <w:tcPr>
            <w:tcW w:w="155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учащиеся</w:t>
            </w:r>
          </w:p>
        </w:tc>
        <w:tc>
          <w:tcPr>
            <w:tcW w:w="1701"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 данным демографии</w:t>
            </w:r>
          </w:p>
        </w:tc>
        <w:tc>
          <w:tcPr>
            <w:tcW w:w="1559"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w:t>
            </w:r>
          </w:p>
        </w:tc>
        <w:tc>
          <w:tcPr>
            <w:tcW w:w="170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418"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w:t>
            </w:r>
          </w:p>
        </w:tc>
        <w:tc>
          <w:tcPr>
            <w:tcW w:w="992"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х.Казачий</w:t>
            </w: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4"/>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Стационарные больницы</w:t>
            </w:r>
          </w:p>
        </w:tc>
        <w:tc>
          <w:tcPr>
            <w:tcW w:w="1559"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койка</w:t>
            </w:r>
          </w:p>
        </w:tc>
        <w:tc>
          <w:tcPr>
            <w:tcW w:w="1701" w:type="dxa"/>
            <w:tcBorders>
              <w:top w:val="single" w:color="000000" w:sz="4"/>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13,47</w:t>
            </w:r>
          </w:p>
        </w:tc>
        <w:tc>
          <w:tcPr>
            <w:tcW w:w="1559" w:type="dxa"/>
            <w:vMerge w:val="restart"/>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701"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418" w:type="dxa"/>
            <w:vMerge w:val="restart"/>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992"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35" w:hRule="auto"/>
          <w:jc w:val="left"/>
        </w:trPr>
        <w:tc>
          <w:tcPr>
            <w:tcW w:w="56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59"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559" w:type="dxa"/>
            <w:vMerge/>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Поликлиники амбулатории диспансеры без стационара</w:t>
            </w:r>
          </w:p>
        </w:tc>
        <w:tc>
          <w:tcPr>
            <w:tcW w:w="1559"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посещение в смену</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18,15</w:t>
            </w:r>
          </w:p>
        </w:tc>
        <w:tc>
          <w:tcPr>
            <w:tcW w:w="1559"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701"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992"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56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59"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559"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Фельдшерские и Фельдшерско-аккушерские пункты</w:t>
            </w:r>
          </w:p>
        </w:tc>
        <w:tc>
          <w:tcPr>
            <w:tcW w:w="1559"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объект</w:t>
            </w:r>
          </w:p>
        </w:tc>
        <w:tc>
          <w:tcPr>
            <w:tcW w:w="1701"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1559"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701"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92"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30" w:hRule="auto"/>
          <w:jc w:val="left"/>
        </w:trPr>
        <w:tc>
          <w:tcPr>
            <w:tcW w:w="567"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59"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нас.пункт свыше 0,2 тыс. чел.</w:t>
            </w:r>
          </w:p>
        </w:tc>
        <w:tc>
          <w:tcPr>
            <w:tcW w:w="1559"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Аптеки</w:t>
            </w:r>
          </w:p>
        </w:tc>
        <w:tc>
          <w:tcPr>
            <w:tcW w:w="1559"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учрежден.</w:t>
            </w:r>
          </w:p>
        </w:tc>
        <w:tc>
          <w:tcPr>
            <w:tcW w:w="1701" w:type="dxa"/>
            <w:tcBorders>
              <w:top w:val="single" w:color="000000" w:sz="4"/>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0,1</w:t>
            </w:r>
          </w:p>
        </w:tc>
        <w:tc>
          <w:tcPr>
            <w:tcW w:w="1559"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701"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92"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59"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559"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Станции скорой медицинской помощи</w:t>
            </w:r>
          </w:p>
        </w:tc>
        <w:tc>
          <w:tcPr>
            <w:tcW w:w="1559"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автомобиль</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0,1</w:t>
            </w:r>
          </w:p>
        </w:tc>
        <w:tc>
          <w:tcPr>
            <w:tcW w:w="1559"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701"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92"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59"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559"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Спортивные залы общего пользования</w:t>
            </w:r>
          </w:p>
        </w:tc>
        <w:tc>
          <w:tcPr>
            <w:tcW w:w="1559"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кв.м пола </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150</w:t>
            </w:r>
          </w:p>
        </w:tc>
        <w:tc>
          <w:tcPr>
            <w:tcW w:w="1559"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40,35</w:t>
            </w:r>
          </w:p>
        </w:tc>
        <w:tc>
          <w:tcPr>
            <w:tcW w:w="1701"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40</w:t>
            </w:r>
          </w:p>
        </w:tc>
        <w:tc>
          <w:tcPr>
            <w:tcW w:w="992"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40" w:hRule="auto"/>
          <w:jc w:val="left"/>
        </w:trPr>
        <w:tc>
          <w:tcPr>
            <w:tcW w:w="56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59"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559"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Плоскостные спортивные сооружения</w:t>
            </w:r>
          </w:p>
        </w:tc>
        <w:tc>
          <w:tcPr>
            <w:tcW w:w="1559"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кв.м.</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1949,4</w:t>
            </w:r>
          </w:p>
        </w:tc>
        <w:tc>
          <w:tcPr>
            <w:tcW w:w="1559"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524</w:t>
            </w:r>
          </w:p>
        </w:tc>
        <w:tc>
          <w:tcPr>
            <w:tcW w:w="1701"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524</w:t>
            </w:r>
          </w:p>
        </w:tc>
        <w:tc>
          <w:tcPr>
            <w:tcW w:w="992"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40" w:hRule="auto"/>
          <w:jc w:val="left"/>
        </w:trPr>
        <w:tc>
          <w:tcPr>
            <w:tcW w:w="56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59"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559"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Клубы или учреждения клубного типа</w:t>
            </w:r>
          </w:p>
        </w:tc>
        <w:tc>
          <w:tcPr>
            <w:tcW w:w="1559"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зрительские места</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150</w:t>
            </w:r>
          </w:p>
        </w:tc>
        <w:tc>
          <w:tcPr>
            <w:tcW w:w="1559"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40</w:t>
            </w:r>
          </w:p>
        </w:tc>
        <w:tc>
          <w:tcPr>
            <w:tcW w:w="1701"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92"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59"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559"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Библиотека</w:t>
            </w:r>
          </w:p>
        </w:tc>
        <w:tc>
          <w:tcPr>
            <w:tcW w:w="1559"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тыс.ед. хранения</w:t>
            </w:r>
          </w:p>
        </w:tc>
        <w:tc>
          <w:tcPr>
            <w:tcW w:w="1701"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1</w:t>
            </w:r>
          </w:p>
        </w:tc>
        <w:tc>
          <w:tcPr>
            <w:tcW w:w="1559"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w:t>
            </w:r>
          </w:p>
        </w:tc>
        <w:tc>
          <w:tcPr>
            <w:tcW w:w="1701"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w:t>
            </w:r>
          </w:p>
        </w:tc>
        <w:tc>
          <w:tcPr>
            <w:tcW w:w="992"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00" w:hRule="auto"/>
          <w:jc w:val="left"/>
        </w:trPr>
        <w:tc>
          <w:tcPr>
            <w:tcW w:w="56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59"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от 500 до 3 тыс. чел.</w:t>
            </w:r>
          </w:p>
        </w:tc>
        <w:tc>
          <w:tcPr>
            <w:tcW w:w="1559"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Магазины продовольственных и непродовольственных товаров</w:t>
            </w:r>
          </w:p>
        </w:tc>
        <w:tc>
          <w:tcPr>
            <w:tcW w:w="1559"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кв.м  торговой площади</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300</w:t>
            </w:r>
          </w:p>
        </w:tc>
        <w:tc>
          <w:tcPr>
            <w:tcW w:w="1559"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80,7</w:t>
            </w:r>
          </w:p>
        </w:tc>
        <w:tc>
          <w:tcPr>
            <w:tcW w:w="1701"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80,7</w:t>
            </w:r>
          </w:p>
        </w:tc>
        <w:tc>
          <w:tcPr>
            <w:tcW w:w="992"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59"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 чел</w:t>
            </w:r>
          </w:p>
        </w:tc>
        <w:tc>
          <w:tcPr>
            <w:tcW w:w="1559"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4"/>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Предприятия общественного питания</w:t>
            </w:r>
          </w:p>
        </w:tc>
        <w:tc>
          <w:tcPr>
            <w:tcW w:w="1559"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место</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40</w:t>
            </w:r>
          </w:p>
        </w:tc>
        <w:tc>
          <w:tcPr>
            <w:tcW w:w="1559"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1701"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992"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59"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 чел</w:t>
            </w:r>
          </w:p>
        </w:tc>
        <w:tc>
          <w:tcPr>
            <w:tcW w:w="1559"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Предприятия бытового обслуживания</w:t>
            </w:r>
          </w:p>
        </w:tc>
        <w:tc>
          <w:tcPr>
            <w:tcW w:w="1559"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рабочее место</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w:t>
            </w:r>
          </w:p>
        </w:tc>
        <w:tc>
          <w:tcPr>
            <w:tcW w:w="1559"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01"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2"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59"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 </w:t>
            </w:r>
          </w:p>
        </w:tc>
        <w:tc>
          <w:tcPr>
            <w:tcW w:w="1559"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Бани</w:t>
            </w:r>
          </w:p>
        </w:tc>
        <w:tc>
          <w:tcPr>
            <w:tcW w:w="1559"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место</w:t>
            </w:r>
          </w:p>
        </w:tc>
        <w:tc>
          <w:tcPr>
            <w:tcW w:w="1701"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7</w:t>
            </w:r>
          </w:p>
        </w:tc>
        <w:tc>
          <w:tcPr>
            <w:tcW w:w="1559"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01"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2"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59"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1тыс. чел.</w:t>
            </w:r>
          </w:p>
        </w:tc>
        <w:tc>
          <w:tcPr>
            <w:tcW w:w="1559"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Отделение связи</w:t>
            </w:r>
          </w:p>
        </w:tc>
        <w:tc>
          <w:tcPr>
            <w:tcW w:w="1559"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операцион. место</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0,5</w:t>
            </w:r>
          </w:p>
        </w:tc>
        <w:tc>
          <w:tcPr>
            <w:tcW w:w="1559"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701"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92"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59"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559"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Отделения сбербанка</w:t>
            </w:r>
          </w:p>
        </w:tc>
        <w:tc>
          <w:tcPr>
            <w:tcW w:w="1559"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операцион. место</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0,5</w:t>
            </w:r>
          </w:p>
        </w:tc>
        <w:tc>
          <w:tcPr>
            <w:tcW w:w="1559"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701"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418"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92"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59"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1 тыс. чел.</w:t>
            </w:r>
          </w:p>
        </w:tc>
        <w:tc>
          <w:tcPr>
            <w:tcW w:w="1559"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Кладбище традиционного захоронения</w:t>
            </w:r>
          </w:p>
        </w:tc>
        <w:tc>
          <w:tcPr>
            <w:tcW w:w="1559" w:type="dxa"/>
            <w:vMerge w:val="restart"/>
            <w:tcBorders>
              <w:top w:val="single" w:color="000000" w:sz="0"/>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га</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0,24</w:t>
            </w:r>
          </w:p>
        </w:tc>
        <w:tc>
          <w:tcPr>
            <w:tcW w:w="1559"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0,06</w:t>
            </w:r>
          </w:p>
        </w:tc>
        <w:tc>
          <w:tcPr>
            <w:tcW w:w="1701"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4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0,06</w:t>
            </w:r>
          </w:p>
        </w:tc>
        <w:tc>
          <w:tcPr>
            <w:tcW w:w="992"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6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59" w:type="dxa"/>
            <w:vMerge/>
            <w:tcBorders>
              <w:top w:val="single" w:color="000000" w:sz="0"/>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 1 тыс. чел</w:t>
            </w:r>
          </w:p>
        </w:tc>
        <w:tc>
          <w:tcPr>
            <w:tcW w:w="1559"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56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36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2.3 </w:t>
      </w:r>
      <w:r>
        <w:rPr>
          <w:rFonts w:ascii="Times New Roman" w:hAnsi="Times New Roman" w:cs="Times New Roman" w:eastAsia="Times New Roman"/>
          <w:b/>
          <w:color w:val="auto"/>
          <w:spacing w:val="0"/>
          <w:position w:val="0"/>
          <w:sz w:val="24"/>
          <w:shd w:fill="auto" w:val="clear"/>
        </w:rPr>
        <w:t xml:space="preserve">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УТВЕРЖДЕННЫХ ПОСТАНОВЛЕНИЕМ ПРАВИТЕЛЬСТВА РФ ОТ 01.10.2015 ГОДА № 1050,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Прогнозом на 2017 год и на период до 2032 года определены следующие приоритеты социальной инфраструктуры Лосевского сельского поселения Кавказского муниципального района Краснодарского края: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повышение уровня жизни населения Лосевского сельского поселения Кавказского муниципального района Краснодарского края, в том числе на основе развития социальной инфраструктуры;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улучшение состояния здоровья населения на основе доступной широким слоям населения медицинской помощи и повышения качества медицинских услуг; -развитие жилищной сферы в Лосевском сельском поселении Кавказского муниципального района Краснодарского края;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создание условий для гармоничного развития подрастающего поколения в  Лосевском  сельском поселении Кавказского муниципального района Краснодарского края;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сохранение культурного наследия на территории Лосевского сельского поселения  Кавказского района Краснодарского края.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Следует обратить внимание, что при решении проблем совершенствования культурно – бытового обслуживания населения в условиях современного развития необходимо выделять так называемые социально – нормируемые отрасли, деятельность которых определяется государственными задачами и высокой степенью социальной ответственности перед обществом. К социально – нормируемым отраслям следует отнести следующие: детские дошкольные и школьные учреждения, здравоохранение, учреждения культуры и искусства, частично спорта.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Территориальное планирование поселения осуществляется в соответствии с действующим федеральным и региональным законодательством, муниципальными правовыми актами и направлено на комплексное решение задач развития муниципального образования и решение вопросов местного значения, установленных Федеральным законом от 06.10.2003 г. № 131-ФЗ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Территориальное планирование направлено на определение функционального назначения территории поселения исходя из совокупности социальных, экономических, экологических и иных факторов в целях:</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обеспечения устойчивого развития поселения;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формирования благоприятной среды жизнедеятельности;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развития и модернизации инженерной, транспортной и социальной инфраструктур;</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формирования комплексной инфраструктуры поселения, отвечающей современным требованиям, установленным действующим законодательством.</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Территориальное планирование направлено на определение функционального назначения территории поселения исходя из совокупности социальных, экономических, экологических и иных факторов в целях:</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обеспечения устойчивого развития поселения;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формирования благоприятной среды жизнедеятельности;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развития и модернизации инженерной, транспортной и социальной инфраструктур;</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формирования комплексной инфраструктуры поселения, отвечающей современным требованиям, установленным действующим законодательством.</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Первой и основной задачей пространственного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задача включает в себя ряд направлений, к основным из которых относятся: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охранных сред, эколого-воспроизводящих функций;</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увеличение инвестиционной привлекательности поселения, что повлечет за собой создание новых рабочих мест, повышение уровня жизни населения; 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 усовершенствование внешних и внутренних транспортных связей как основы укрепления экономической сферы, а также развитие улично-дорожной сети; создание условий для разнообразных видов отдыха, занятия спортом.</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Исходя из комплексного градостроительного анализа потенциала поселения, генеральным планом определены основные пути решения задач пространственного развития населенных пунктов, входящих в состав поселения: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совершенствование пространственной структуры территории населенных пунктов;</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регенерация и развитие жилых территорий;</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зон общественных центров и объектов социальной инфраструктуры;</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реорганизация и развитие производственных территорий.</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Генеральным планом определены способы решения обозначенных задач пространственного развития поселения и населенных пунктов, входящих в его состав.</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Основными задачами по развитию общественных центров и объектов социальной инфраструктуры являются: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упорядочение сложившихся общественных центров и наполнение их объектами общественно-деловой и социальной инфраструктур;</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организация деловых зон, включающих объекты обслуживания, торговли и досуга; формирование в общественных центрах благоустроенных и озелененных пешеходных пространств.</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Основными задачами по сохранению объектов историко-культурного наследия являются: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обеспечение физической сохранности объекта культурного наследия;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обеспечения сохранности объекта культурного наследия в его исторической среде на сопряженной с ним территории;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установление режима использования территории объекта культурного наследия.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Генеральным планом устанавливается задача: предусмотреть сохранение и реконструкцию существующих объектов, и новое строительство недостающих объектов соцкультбыта  до норматива в соответствии с нормативным радиусом доступности.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Площадь проектных территорий, предусмотренная под развитие системы социального и культурно-бытового обслуживания, строительство жилых зданий, коммунальной зоны и иных объектов, не требующих устройства санитарно-защитных зон, определяется в соответствии с прогнозом проектной численности населения в Лосевском сельском поселении и требованиями, установленными в СНиП 2.07.01-89* 1989 и актуализированной редакции 2011 года.</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Лосевское сельское поселение Кавказского района  имеет территориальные резервы для размещения жилищного, социального, культурно-бытового, рекреационного и коммунально-складского строительства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Прирезка дополнительных территорий для развития населенного пункта не требуется.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границах Лосевского сельского поселения предусматривается развитие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Генеральным планом предусматривается двухуровневая система социального и культурно-бытового назначения.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Учреждения периодического пользования, к которым относятся общепоселковые учреждения: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культурные центры,</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клубы, Дома культуры,</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поликлиники,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библиотеки,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предприятия коммунального обслуживания, административно-хозяйственные и финансово-кредитные учреждения.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Учреждения повседневного спроса (пользования), к которым относятся детские дошкольные учреждения, общеобразовательные школы, магазины повседневного спроса, приемные пункты КБО (предприятия бытового обслуживания),  почтовые отделения,  аптеки и др.</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Проектом предусматривается реконструкция и модернизация существующих объектов соцкультбыта, а также строительство новых учреждений обслуживания.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Размещение объектов предусматривается с учетом нормативного радиуса доступности. Расчет потребности учреждений социального и культурно-бытового обслуживания выполнен, согласно СНиП 2.07.01-89* актуализированной редакции 2011 года и нормативам градостроительного проектирования Краснодарского края (постановление ЗСКК от июня 2009г. №1381-П)</w:t>
      </w: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Генеральным планом предусматривается развитие полной сети социального и культурно-бытового обслуживания: культурно-просветительные, физкультурно-оздоровительные, торгово-бытовые, коммунально-бытовые комплексы и центры. </w:t>
      </w: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Предусматривается расширение существующего Дома культуры до 500 мест.</w:t>
      </w: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Предусматривается реконструкция существующей амбулатории с расширением до 30 посещений в смену.</w:t>
      </w: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Генеральным планом предусматривается больница со стационаром на 24 койки и подстанцией скорой помощи, прачечная с химчисткой, гостиница, приемный пункт вторсырья, учебно-производственный комплекс, ЖЭО (жилищно-эксплуатационный отдел).</w:t>
      </w: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Потребность пожарных депо определена согласно НПБ 101-95 приложение 7 с учетом нормативной доступности 20 минут. Всего запроектировано одно пожарное депо на 2 машины.</w:t>
      </w: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Сведения о видах, назначении и наименованиях планируемых для размещения объектов местного значения сельского поселения, их местоположение и основные характеристик</w:t>
      </w:r>
    </w:p>
    <w:p>
      <w:pPr>
        <w:keepNext w:val="true"/>
        <w:tabs>
          <w:tab w:val="left" w:pos="643" w:leader="none"/>
          <w:tab w:val="left" w:pos="1134" w:leader="none"/>
          <w:tab w:val="left" w:pos="127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реконструкция врачебной амбулатории </w:t>
      </w:r>
    </w:p>
    <w:p>
      <w:pPr>
        <w:keepNext w:val="true"/>
        <w:tabs>
          <w:tab w:val="left" w:pos="643" w:leader="none"/>
          <w:tab w:val="left" w:pos="1134" w:leader="none"/>
          <w:tab w:val="left" w:pos="1276"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проектируется строительства кабинета врача общей практике </w:t>
      </w:r>
    </w:p>
    <w:p>
      <w:pPr>
        <w:keepNext w:val="true"/>
        <w:tabs>
          <w:tab w:val="left" w:pos="643" w:leader="none"/>
          <w:tab w:val="left" w:pos="1134" w:leader="none"/>
          <w:tab w:val="left" w:pos="1276"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общественный центр, в составе: магазины продовольственных и непродовольственных товаров, кафе, предприятия бытового обслуживания, помещения физкультурно-оздоровительной работы с населением, помещения культурно-массовой работы и досуга населения, офисные деловые помещения;</w:t>
      </w:r>
    </w:p>
    <w:p>
      <w:pPr>
        <w:keepNext w:val="true"/>
        <w:tabs>
          <w:tab w:val="left" w:pos="643" w:leader="none"/>
          <w:tab w:val="left" w:pos="1134" w:leader="none"/>
          <w:tab w:val="left" w:pos="1276"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спортивный комплекс со спортивным залом пос. Степной;</w:t>
      </w:r>
    </w:p>
    <w:p>
      <w:pPr>
        <w:keepNext w:val="true"/>
        <w:tabs>
          <w:tab w:val="left" w:pos="643" w:leader="none"/>
          <w:tab w:val="left" w:pos="1134" w:leader="none"/>
          <w:tab w:val="left" w:pos="1276"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помещения физкультурно-оздоровительной работы (тренажерные залы);</w:t>
      </w:r>
    </w:p>
    <w:p>
      <w:pPr>
        <w:keepNext w:val="true"/>
        <w:tabs>
          <w:tab w:val="left" w:pos="643" w:leader="none"/>
          <w:tab w:val="left" w:pos="1134" w:leader="none"/>
          <w:tab w:val="left" w:pos="1276"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стадион с комплексом спортивных площадок;</w:t>
      </w:r>
    </w:p>
    <w:p>
      <w:pPr>
        <w:keepNext w:val="true"/>
        <w:tabs>
          <w:tab w:val="left" w:pos="643" w:leader="none"/>
          <w:tab w:val="left" w:pos="1134" w:leader="none"/>
          <w:tab w:val="left" w:pos="1276"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административно-общественный центр, отделением связи (почта, сбербанк);   </w:t>
      </w:r>
    </w:p>
    <w:p>
      <w:pPr>
        <w:keepNext w:val="true"/>
        <w:tabs>
          <w:tab w:val="left" w:pos="643" w:leader="none"/>
          <w:tab w:val="left" w:pos="1134" w:leader="none"/>
          <w:tab w:val="left" w:pos="1276"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помещения физкультурно-оздоровительной и культурно-массовой работы и досуга населения;</w:t>
      </w:r>
    </w:p>
    <w:p>
      <w:pPr>
        <w:keepNext w:val="true"/>
        <w:tabs>
          <w:tab w:val="left" w:pos="643" w:leader="none"/>
          <w:tab w:val="left" w:pos="1134" w:leader="none"/>
          <w:tab w:val="left" w:pos="1276"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база отдыха на 30 мест;</w:t>
      </w:r>
    </w:p>
    <w:p>
      <w:pPr>
        <w:keepNext w:val="true"/>
        <w:tabs>
          <w:tab w:val="left" w:pos="643" w:leader="none"/>
          <w:tab w:val="left" w:pos="1134" w:leader="none"/>
          <w:tab w:val="left" w:pos="1276"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рынок;</w:t>
      </w:r>
    </w:p>
    <w:p>
      <w:pPr>
        <w:keepNext w:val="true"/>
        <w:tabs>
          <w:tab w:val="left" w:pos="643" w:leader="none"/>
          <w:tab w:val="left" w:pos="1134" w:leader="none"/>
          <w:tab w:val="left" w:pos="1276"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торгово-бытовые центры;</w:t>
      </w:r>
    </w:p>
    <w:p>
      <w:pPr>
        <w:keepNext w:val="true"/>
        <w:tabs>
          <w:tab w:val="left" w:pos="643" w:leader="none"/>
          <w:tab w:val="left" w:pos="1134" w:leader="none"/>
          <w:tab w:val="left" w:pos="1276"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предприятия общественного питания; </w:t>
      </w:r>
    </w:p>
    <w:p>
      <w:pPr>
        <w:keepNext w:val="true"/>
        <w:tabs>
          <w:tab w:val="left" w:pos="643" w:leader="none"/>
          <w:tab w:val="left" w:pos="1134" w:leader="none"/>
          <w:tab w:val="left" w:pos="1276"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пожарное депо на 2 машины; </w:t>
      </w:r>
    </w:p>
    <w:p>
      <w:pPr>
        <w:keepNext w:val="true"/>
        <w:tabs>
          <w:tab w:val="left" w:pos="643" w:leader="none"/>
          <w:tab w:val="left" w:pos="1134" w:leader="none"/>
          <w:tab w:val="left" w:pos="1276"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приемный пункт вторсырья; </w:t>
      </w:r>
    </w:p>
    <w:p>
      <w:pPr>
        <w:keepNext w:val="true"/>
        <w:tabs>
          <w:tab w:val="left" w:pos="643" w:leader="none"/>
          <w:tab w:val="left" w:pos="1134" w:leader="none"/>
          <w:tab w:val="left" w:pos="1276"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жилищно-эксплуатационная организация.</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Площадь проектных территорий, предусмотренная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 развитие системы социального и культурно-бытового обслуживания, строительство жилых зданий, коммунальной зоны и иных объектов, не требующих устройства санитарно-защитных зон, определяется в соответствии с прогнозом проектной численности населения Лосевского сельского поселения Кавказского района и требованиями, установленными в СНиП 2.07.01-89* 1989 и актуализированной редакции 2011 года.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Лосевское сельское поселение Кавказский район имеет территориальные резервы для размещения жилищного, социального, культурно-бытового, рекреационного и коммунально-складского строительства.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Прирезка дополнительных территорий для развития населенного пункта не требуется.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Лосевское сельское поселение Кавказского района сельское поселение располагается на удобных транспортных связях с районным центром городом Кропоткин и другими населенными пунктами района и располагает благоприятными природно-климатическими условиями для достижения высокой эффективности сельскохозяйственного производства.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Основным определяющим фактором перспективного развития Лосевского сельского поселения сельского поселения является высокий потенциал территории для ведения отраслей сельского хозяйства: растениеводства, животноводства и переработки сельхозпродукции.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растениеводства в первую очередь связанно с повышением экономической эффективности производства зерна. В зерновом хозяйстве в силу природных и экономических факторов главными культурами останутся озимая пшеница, кукуруза, овес.</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Увеличение производства зерна должно происходить за счет интенсификации отрасли в соответствии с требованиями рациональной системы земледелия.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Главным фактором интенсификации отрасли является совершенствование технологии возделывания культур посредством оптимизации режима питания растений, использования высокоурожайных сортов и гибридов, применения наиболее рациональных схем размещения растений.</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Второй по значимости приоритетной отраслью растениеводства после зернового хозяйства является выращивание технических культур, важнейшими из которых является подсолнечник, сахарная свекла. В целях сохранения плодородия почв и повышения урожайности следует сократить посевы под подсолнечником в хозяйствах, где их концентрация превышает нормативы и расширить посевные площади под другими масличными культурами, к примеру, под соей.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Также потенциалом роста обладает отрасль овощеводства. По причине высокой трудоемкости и капиталоемкости отрасли необходимо создать условия для формирования овощеводческих хозяйств. Важным направлением интенсификации овощеводства является внедрение в производство урожайных сортов и гибридов овощных культур, устойчивых к болезням и вредителями, хорошо сохраняющихся и пригодных к механизированной уборке. Дальнейшее повышение эффективности овощеводства в значительной степени зависит от уровня механизации технологических процессов, последовательного перехода к комплексной  механизации.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Важнейшим условием сбалансированного развития сельского хозяйства поселения является дальнейшее развитие отрасли животноводства. Основными стратегическими задачами животноводства являются увеличение поголовья сельскохозяйственных животных и рост объемов продукции животноводства, применение новых технологий содержания животных.</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Определяющим фактором увеличения объемов производства продукции животноводства является укрепление кормовой базы отрасли. Для увеличения показателей кормопроизводства целесообразно осуществить мероприятия по повышению урожайности кормовых культур в полевых севооборотах и созданию орошаемых сенокосов и пастбищ.</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Лосевсом сельском поселении имеются предпосылки развития малого бизнеса.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станице  отсутствуют предприятия по переработке сельскохозяйственной продукции.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Наличие сельскохозяйственной сырьевой базы является непременным условием развития перерабатывающего производства: консервные цеха по переработке молока, овощей, кукурузы, производству соков, и т.д.</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Предлагается дальнейшее развитие малого бизнеса и предпринимательства в сфере торговли, общественного питания, кондитерского производства, грузоперевозок, торгово-закупочной  деятельности. В связи с отсутствием в станице объектов бытового обслуживания предлагается организовать предприятия по ремонту обуви, бытовой техники, парикмахерские, СТО и т.д.</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Необходимо дальнейшее развитие личного подсобного хозяйства: свиноводство, птицеводство, кролиководство, овцеводство, выращивание коз, производство молока, яиц и др.</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Генеральным планом предусмотрены резервные площадки для размещения предприятий малого бизнеса.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состав  Лосевского сельского поселения входит пять</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населенных пунктов – хутор Лосево, поселок Степной, хутор Казачий, хутор Рогачев и поселок Десятихатка..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Прогноз проектной численности населения выполнен на основе анализа многолетних данных Всесоюзных и Всероссийской переписей населения. Данный период времени отражает, как период экономической активности страны и экономики поселения,, влекущий за собой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данном анализе автоматически учитываются параметры демографических компонентов, а также параметры естественного и механического приростов Лосевского сельского поселения Кавказского района.</w:t>
      </w:r>
    </w:p>
    <w:p>
      <w:pPr>
        <w:spacing w:before="0" w:after="200" w:line="360"/>
        <w:ind w:right="0" w:left="0" w:firstLine="709"/>
        <w:jc w:val="both"/>
        <w:rPr>
          <w:rFonts w:ascii="Times New Roman" w:hAnsi="Times New Roman" w:cs="Times New Roman" w:eastAsia="Times New Roman"/>
          <w:b/>
          <w:color w:val="auto"/>
          <w:spacing w:val="0"/>
          <w:position w:val="0"/>
          <w:sz w:val="24"/>
          <w:shd w:fill="auto" w:val="clear"/>
        </w:rPr>
      </w:pPr>
    </w:p>
    <w:p>
      <w:pPr>
        <w:spacing w:before="0" w:after="200" w:line="36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2.4. </w:t>
      </w:r>
      <w:r>
        <w:rPr>
          <w:rFonts w:ascii="Times New Roman" w:hAnsi="Times New Roman" w:cs="Times New Roman" w:eastAsia="Times New Roman"/>
          <w:b/>
          <w:color w:val="auto"/>
          <w:spacing w:val="0"/>
          <w:position w:val="0"/>
          <w:sz w:val="24"/>
          <w:shd w:fill="auto" w:val="clear"/>
        </w:rPr>
        <w:t xml:space="preserve">ОЦЕНКА НОРМАТИВНО – ПРАВОВОЙ БАЗЫ, НЕОБХОДИМОЙ ДЛЯ ФУНКЦИОНИРОВАНИЯ И РАЗВИТИЯ СОЦИАЛЬНОЙ ИНФРАСТРУКТУРЫ ПОСЕЛЕНИЯ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функционирования и развития социальной инфраструктуры Лосевского сельского поселения Кавказского района в поселении разработана и используется в работе  следующая нормативно-правовая база:</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Генеральный план Лосевского сельского поселения Кавказского района утвержденный Советом Лосевского сельского поселения </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Градостроительный кодекс Российской Федерации;</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Лесной кодекс Российской Федерации;</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Федеральный закон от 06.10. 2003 № 131-ФЗ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4"/>
          <w:shd w:fill="auto" w:val="clear"/>
        </w:rPr>
        <w:t xml:space="preserve">»;</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Федеральный закон от 12.02.1998 № 28-ФЗ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гражданской обороне</w:t>
      </w:r>
      <w:r>
        <w:rPr>
          <w:rFonts w:ascii="Times New Roman" w:hAnsi="Times New Roman" w:cs="Times New Roman" w:eastAsia="Times New Roman"/>
          <w:color w:val="auto"/>
          <w:spacing w:val="0"/>
          <w:position w:val="0"/>
          <w:sz w:val="24"/>
          <w:shd w:fill="auto" w:val="clear"/>
        </w:rPr>
        <w:t xml:space="preserve">»;</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Федеральный закон от 04.05.1999 № 96-ФЗ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охране атмосферного воздуха</w:t>
      </w:r>
      <w:r>
        <w:rPr>
          <w:rFonts w:ascii="Times New Roman" w:hAnsi="Times New Roman" w:cs="Times New Roman" w:eastAsia="Times New Roman"/>
          <w:color w:val="auto"/>
          <w:spacing w:val="0"/>
          <w:position w:val="0"/>
          <w:sz w:val="24"/>
          <w:shd w:fill="auto" w:val="clear"/>
        </w:rPr>
        <w:t xml:space="preserve">»;</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Федеральный закон от 26.03.2003 № 35-ФЗ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электроэнергетике</w:t>
      </w:r>
      <w:r>
        <w:rPr>
          <w:rFonts w:ascii="Times New Roman" w:hAnsi="Times New Roman" w:cs="Times New Roman" w:eastAsia="Times New Roman"/>
          <w:color w:val="auto"/>
          <w:spacing w:val="0"/>
          <w:position w:val="0"/>
          <w:sz w:val="24"/>
          <w:shd w:fill="auto" w:val="clear"/>
        </w:rPr>
        <w:t xml:space="preserve">»;</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Федеральный закон от 31.03.1999 № 69-ФЗ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газоснабжении в Российской Федерации</w:t>
      </w:r>
      <w:r>
        <w:rPr>
          <w:rFonts w:ascii="Times New Roman" w:hAnsi="Times New Roman" w:cs="Times New Roman" w:eastAsia="Times New Roman"/>
          <w:color w:val="auto"/>
          <w:spacing w:val="0"/>
          <w:position w:val="0"/>
          <w:sz w:val="24"/>
          <w:shd w:fill="auto" w:val="clear"/>
        </w:rPr>
        <w:t xml:space="preserve">»;</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Федеральный закон от 27.07.2010 № 190-ФЗ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теплоснабжении</w:t>
      </w:r>
      <w:r>
        <w:rPr>
          <w:rFonts w:ascii="Times New Roman" w:hAnsi="Times New Roman" w:cs="Times New Roman" w:eastAsia="Times New Roman"/>
          <w:color w:val="auto"/>
          <w:spacing w:val="0"/>
          <w:position w:val="0"/>
          <w:sz w:val="24"/>
          <w:shd w:fill="auto" w:val="clear"/>
        </w:rPr>
        <w:t xml:space="preserve">»;</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Федеральный закон от 07.12.2011 № 416-ФЗ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водоснабжении и водоотведении</w:t>
      </w:r>
      <w:r>
        <w:rPr>
          <w:rFonts w:ascii="Times New Roman" w:hAnsi="Times New Roman" w:cs="Times New Roman" w:eastAsia="Times New Roman"/>
          <w:color w:val="auto"/>
          <w:spacing w:val="0"/>
          <w:position w:val="0"/>
          <w:sz w:val="24"/>
          <w:shd w:fill="auto" w:val="clear"/>
        </w:rPr>
        <w:t xml:space="preserve">»;</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Федеральный закон от 22.07.2008 № 123-ФЗ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Технический регламент о требованиях пожарной безопасности</w:t>
      </w:r>
      <w:r>
        <w:rPr>
          <w:rFonts w:ascii="Times New Roman" w:hAnsi="Times New Roman" w:cs="Times New Roman" w:eastAsia="Times New Roman"/>
          <w:color w:val="auto"/>
          <w:spacing w:val="0"/>
          <w:position w:val="0"/>
          <w:sz w:val="24"/>
          <w:shd w:fill="auto" w:val="clear"/>
        </w:rPr>
        <w:t xml:space="preserve">»;</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Федеральный закон от 29.12.2012 №273-ФЗ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образовании в Российской Федерации</w:t>
      </w:r>
      <w:r>
        <w:rPr>
          <w:rFonts w:ascii="Times New Roman" w:hAnsi="Times New Roman" w:cs="Times New Roman" w:eastAsia="Times New Roman"/>
          <w:color w:val="auto"/>
          <w:spacing w:val="0"/>
          <w:position w:val="0"/>
          <w:sz w:val="24"/>
          <w:shd w:fill="auto" w:val="clear"/>
        </w:rPr>
        <w:t xml:space="preserve">».</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Распоряжение Правительства Российской Федерации от 03.07.1996 № 1063-р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Социальных нормативах и нормах</w:t>
      </w:r>
      <w:r>
        <w:rPr>
          <w:rFonts w:ascii="Times New Roman" w:hAnsi="Times New Roman" w:cs="Times New Roman" w:eastAsia="Times New Roman"/>
          <w:color w:val="auto"/>
          <w:spacing w:val="0"/>
          <w:position w:val="0"/>
          <w:sz w:val="24"/>
          <w:shd w:fill="auto" w:val="clear"/>
        </w:rPr>
        <w:t xml:space="preserve">»;</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Распоряжение Правительства Российской Федерации от 25.05.2004 № 707-р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r>
        <w:rPr>
          <w:rFonts w:ascii="Times New Roman" w:hAnsi="Times New Roman" w:cs="Times New Roman" w:eastAsia="Times New Roman"/>
          <w:color w:val="auto"/>
          <w:spacing w:val="0"/>
          <w:position w:val="0"/>
          <w:sz w:val="24"/>
          <w:shd w:fill="auto" w:val="clear"/>
        </w:rPr>
        <w:t xml:space="preserve">»;</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Приказ Министерства регионального развития России от 27.12.2011 № 613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утверждении Методических рекомендаций по разработке норм и правил по благоустройству территорий муниципальных образований</w:t>
      </w:r>
      <w:r>
        <w:rPr>
          <w:rFonts w:ascii="Times New Roman" w:hAnsi="Times New Roman" w:cs="Times New Roman" w:eastAsia="Times New Roman"/>
          <w:color w:val="auto"/>
          <w:spacing w:val="0"/>
          <w:position w:val="0"/>
          <w:sz w:val="24"/>
          <w:shd w:fill="auto" w:val="clear"/>
        </w:rPr>
        <w:t xml:space="preserve">»;</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СП 42.13330.2011. Свод правил. Градостроительство. Планировка и застройка городских и сельских поселений. Актуализированная редакция СНиП 2.07.01-89*;</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СНиП 2.07.01-89* Градостроительство. Планировка и застройка городских и сельских поселений;</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СанПиН 2.2.1/2.1.1.1200-03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Санитарно-защитные зоны и санитарная классификация предприятий, сооружений и иных объектов</w:t>
      </w:r>
      <w:r>
        <w:rPr>
          <w:rFonts w:ascii="Times New Roman" w:hAnsi="Times New Roman" w:cs="Times New Roman" w:eastAsia="Times New Roman"/>
          <w:color w:val="auto"/>
          <w:spacing w:val="0"/>
          <w:position w:val="0"/>
          <w:sz w:val="24"/>
          <w:shd w:fill="auto" w:val="clear"/>
        </w:rPr>
        <w:t xml:space="preserve">»;</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СанПиН 2.1.6.1032-01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Гигиенические требования к обеспечению качества атмосферного воздуха населенных мест</w:t>
      </w:r>
      <w:r>
        <w:rPr>
          <w:rFonts w:ascii="Times New Roman" w:hAnsi="Times New Roman" w:cs="Times New Roman" w:eastAsia="Times New Roman"/>
          <w:color w:val="auto"/>
          <w:spacing w:val="0"/>
          <w:position w:val="0"/>
          <w:sz w:val="24"/>
          <w:shd w:fill="auto" w:val="clear"/>
        </w:rPr>
        <w:t xml:space="preserve">».</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ГОСТ Р 52498-2005 Национальный стандарт Российской Федерации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Социальное обслуживание населения. Классификация учреждений социального обслуживания</w:t>
      </w:r>
      <w:r>
        <w:rPr>
          <w:rFonts w:ascii="Times New Roman" w:hAnsi="Times New Roman" w:cs="Times New Roman" w:eastAsia="Times New Roman"/>
          <w:color w:val="auto"/>
          <w:spacing w:val="0"/>
          <w:position w:val="0"/>
          <w:sz w:val="24"/>
          <w:shd w:fill="auto" w:val="clear"/>
        </w:rPr>
        <w:t xml:space="preserve">».</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Данная нормативно-правовая база является необходимой и достаточной для дальнейшего функционирования и развития социальной инфраструктуры Лосевского сельского поселения Кавказского муниципального района Краснодарского края.</w:t>
      </w:r>
    </w:p>
    <w:p>
      <w:pPr>
        <w:spacing w:before="0" w:after="200" w:line="360"/>
        <w:ind w:right="0" w:left="0" w:firstLine="709"/>
        <w:jc w:val="both"/>
        <w:rPr>
          <w:rFonts w:ascii="Times New Roman" w:hAnsi="Times New Roman" w:cs="Times New Roman" w:eastAsia="Times New Roman"/>
          <w:b/>
          <w:color w:val="auto"/>
          <w:spacing w:val="0"/>
          <w:position w:val="0"/>
          <w:sz w:val="24"/>
          <w:shd w:fill="auto" w:val="clear"/>
        </w:rPr>
      </w:pPr>
    </w:p>
    <w:p>
      <w:pPr>
        <w:spacing w:before="0" w:after="200" w:line="360"/>
        <w:ind w:right="0" w:left="0" w:firstLine="709"/>
        <w:jc w:val="both"/>
        <w:rPr>
          <w:rFonts w:ascii="Times New Roman" w:hAnsi="Times New Roman" w:cs="Times New Roman" w:eastAsia="Times New Roman"/>
          <w:b/>
          <w:color w:val="auto"/>
          <w:spacing w:val="0"/>
          <w:position w:val="0"/>
          <w:sz w:val="24"/>
          <w:shd w:fill="auto" w:val="clear"/>
        </w:rPr>
      </w:pPr>
    </w:p>
    <w:p>
      <w:pPr>
        <w:spacing w:before="0" w:after="200" w:line="36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ТЕХНИКО – 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Таблица 5. Перечень мероприятий (инвестиционных проектов) по проектированию, строительству и реконструкции объектов социальной инфраструктуры поселения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284"/>
        <w:gridCol w:w="1910"/>
        <w:gridCol w:w="1438"/>
        <w:gridCol w:w="972"/>
        <w:gridCol w:w="850"/>
        <w:gridCol w:w="866"/>
        <w:gridCol w:w="519"/>
        <w:gridCol w:w="567"/>
        <w:gridCol w:w="1285"/>
        <w:gridCol w:w="1036"/>
      </w:tblGrid>
      <w:tr>
        <w:trPr>
          <w:trHeight w:val="360" w:hRule="auto"/>
          <w:jc w:val="center"/>
        </w:trPr>
        <w:tc>
          <w:tcPr>
            <w:tcW w:w="284"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w:t>
            </w:r>
          </w:p>
        </w:tc>
        <w:tc>
          <w:tcPr>
            <w:tcW w:w="191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Наименование мероприятия</w:t>
            </w:r>
          </w:p>
        </w:tc>
        <w:tc>
          <w:tcPr>
            <w:tcW w:w="1438"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Местоположение</w:t>
            </w:r>
          </w:p>
        </w:tc>
        <w:tc>
          <w:tcPr>
            <w:tcW w:w="3774"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Технико – экономические параметры</w:t>
            </w:r>
          </w:p>
        </w:tc>
        <w:tc>
          <w:tcPr>
            <w:tcW w:w="1285"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Сроки реализации в плановом периоде</w:t>
            </w:r>
          </w:p>
        </w:tc>
        <w:tc>
          <w:tcPr>
            <w:tcW w:w="1036"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Ответственный исполнитель</w:t>
            </w:r>
          </w:p>
        </w:tc>
      </w:tr>
      <w:tr>
        <w:trPr>
          <w:trHeight w:val="1134" w:hRule="auto"/>
          <w:jc w:val="center"/>
          <w:cantSplit w:val="1"/>
        </w:trPr>
        <w:tc>
          <w:tcPr>
            <w:tcW w:w="284"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91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38"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9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вид</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назначение</w:t>
            </w:r>
          </w:p>
        </w:tc>
        <w:tc>
          <w:tcPr>
            <w:tcW w:w="8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мощность</w:t>
            </w:r>
          </w:p>
        </w:tc>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площадь</w:t>
            </w:r>
          </w:p>
        </w:tc>
        <w:tc>
          <w:tcPr>
            <w:tcW w:w="5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категория</w:t>
            </w:r>
          </w:p>
        </w:tc>
        <w:tc>
          <w:tcPr>
            <w:tcW w:w="128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03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9727" w:type="dxa"/>
            <w:gridSpan w:val="10"/>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9727" w:type="dxa"/>
            <w:gridSpan w:val="10"/>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Школа</w:t>
            </w:r>
          </w:p>
        </w:tc>
      </w:tr>
      <w:tr>
        <w:trPr>
          <w:trHeight w:val="1" w:hRule="atLeast"/>
          <w:jc w:val="center"/>
        </w:trPr>
        <w:tc>
          <w:tcPr>
            <w:tcW w:w="2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w:t>
            </w:r>
          </w:p>
        </w:tc>
        <w:tc>
          <w:tcPr>
            <w:tcW w:w="19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200" w:line="276"/>
              <w:ind w:right="0" w:left="0" w:firstLine="0"/>
              <w:jc w:val="center"/>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Реконструкция и модернизация существующей школы</w:t>
            </w:r>
          </w:p>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Строительство спортивного зала</w:t>
            </w:r>
          </w:p>
        </w:tc>
        <w:tc>
          <w:tcPr>
            <w:tcW w:w="14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поселок Степной</w:t>
            </w:r>
          </w:p>
        </w:tc>
        <w:tc>
          <w:tcPr>
            <w:tcW w:w="9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Школа</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Услуги образования</w:t>
            </w:r>
          </w:p>
        </w:tc>
        <w:tc>
          <w:tcPr>
            <w:tcW w:w="8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w:t>
            </w:r>
          </w:p>
        </w:tc>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w:t>
            </w:r>
          </w:p>
        </w:tc>
        <w:tc>
          <w:tcPr>
            <w:tcW w:w="5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В</w:t>
            </w:r>
          </w:p>
        </w:tc>
        <w:tc>
          <w:tcPr>
            <w:tcW w:w="12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 </w:t>
            </w:r>
            <w:r>
              <w:rPr>
                <w:rFonts w:ascii="Times New Roman" w:hAnsi="Times New Roman" w:cs="Times New Roman" w:eastAsia="Times New Roman"/>
                <w:color w:val="auto"/>
                <w:spacing w:val="0"/>
                <w:position w:val="0"/>
                <w:sz w:val="14"/>
                <w:shd w:fill="auto" w:val="clear"/>
              </w:rPr>
              <w:t xml:space="preserve">очередь до 2021 года</w:t>
            </w:r>
          </w:p>
        </w:tc>
        <w:tc>
          <w:tcPr>
            <w:tcW w:w="1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Администрация района </w:t>
            </w:r>
          </w:p>
        </w:tc>
      </w:tr>
      <w:tr>
        <w:trPr>
          <w:trHeight w:val="1" w:hRule="atLeast"/>
          <w:jc w:val="center"/>
        </w:trPr>
        <w:tc>
          <w:tcPr>
            <w:tcW w:w="9727" w:type="dxa"/>
            <w:gridSpan w:val="10"/>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Учреждения здравоохранения</w:t>
            </w:r>
          </w:p>
        </w:tc>
      </w:tr>
      <w:tr>
        <w:trPr>
          <w:trHeight w:val="1" w:hRule="atLeast"/>
          <w:jc w:val="center"/>
        </w:trPr>
        <w:tc>
          <w:tcPr>
            <w:tcW w:w="2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w:t>
            </w:r>
          </w:p>
        </w:tc>
        <w:tc>
          <w:tcPr>
            <w:tcW w:w="19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Реконструкция существующей амбулатории.</w:t>
            </w:r>
          </w:p>
        </w:tc>
        <w:tc>
          <w:tcPr>
            <w:tcW w:w="14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Хутор Лосево </w:t>
            </w:r>
          </w:p>
        </w:tc>
        <w:tc>
          <w:tcPr>
            <w:tcW w:w="9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амбулатория</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Медицинские услуги</w:t>
            </w:r>
          </w:p>
        </w:tc>
        <w:tc>
          <w:tcPr>
            <w:tcW w:w="8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w:t>
            </w:r>
          </w:p>
        </w:tc>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w:t>
            </w:r>
          </w:p>
        </w:tc>
        <w:tc>
          <w:tcPr>
            <w:tcW w:w="5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В</w:t>
            </w:r>
          </w:p>
        </w:tc>
        <w:tc>
          <w:tcPr>
            <w:tcW w:w="12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 </w:t>
            </w:r>
            <w:r>
              <w:rPr>
                <w:rFonts w:ascii="Times New Roman" w:hAnsi="Times New Roman" w:cs="Times New Roman" w:eastAsia="Times New Roman"/>
                <w:color w:val="auto"/>
                <w:spacing w:val="0"/>
                <w:position w:val="0"/>
                <w:sz w:val="14"/>
                <w:shd w:fill="auto" w:val="clear"/>
              </w:rPr>
              <w:t xml:space="preserve">очередь до 2021 года</w:t>
            </w:r>
          </w:p>
        </w:tc>
        <w:tc>
          <w:tcPr>
            <w:tcW w:w="1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Администрация района </w:t>
            </w:r>
          </w:p>
        </w:tc>
      </w:tr>
      <w:tr>
        <w:trPr>
          <w:trHeight w:val="1" w:hRule="atLeast"/>
          <w:jc w:val="center"/>
        </w:trPr>
        <w:tc>
          <w:tcPr>
            <w:tcW w:w="2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19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Реконструкция существующего фельшерского пункта</w:t>
            </w:r>
          </w:p>
        </w:tc>
        <w:tc>
          <w:tcPr>
            <w:tcW w:w="14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Поселок Степной</w:t>
            </w:r>
          </w:p>
        </w:tc>
        <w:tc>
          <w:tcPr>
            <w:tcW w:w="9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амбулатория</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Медицинские услуги</w:t>
            </w:r>
          </w:p>
        </w:tc>
        <w:tc>
          <w:tcPr>
            <w:tcW w:w="8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w:t>
            </w:r>
          </w:p>
        </w:tc>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w:t>
            </w:r>
          </w:p>
        </w:tc>
        <w:tc>
          <w:tcPr>
            <w:tcW w:w="5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В</w:t>
            </w:r>
          </w:p>
        </w:tc>
        <w:tc>
          <w:tcPr>
            <w:tcW w:w="12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 </w:t>
            </w:r>
            <w:r>
              <w:rPr>
                <w:rFonts w:ascii="Times New Roman" w:hAnsi="Times New Roman" w:cs="Times New Roman" w:eastAsia="Times New Roman"/>
                <w:color w:val="auto"/>
                <w:spacing w:val="0"/>
                <w:position w:val="0"/>
                <w:sz w:val="14"/>
                <w:shd w:fill="auto" w:val="clear"/>
              </w:rPr>
              <w:t xml:space="preserve">очередь до 2021 года</w:t>
            </w:r>
          </w:p>
        </w:tc>
        <w:tc>
          <w:tcPr>
            <w:tcW w:w="1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Администрация района</w:t>
            </w:r>
          </w:p>
        </w:tc>
      </w:tr>
      <w:tr>
        <w:trPr>
          <w:trHeight w:val="1" w:hRule="atLeast"/>
          <w:jc w:val="center"/>
        </w:trPr>
        <w:tc>
          <w:tcPr>
            <w:tcW w:w="2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2</w:t>
            </w:r>
          </w:p>
        </w:tc>
        <w:tc>
          <w:tcPr>
            <w:tcW w:w="19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Строительство больница со стационаром и подстанцией скорой помощи</w:t>
            </w:r>
          </w:p>
        </w:tc>
        <w:tc>
          <w:tcPr>
            <w:tcW w:w="14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Хутор Лосево</w:t>
            </w:r>
          </w:p>
        </w:tc>
        <w:tc>
          <w:tcPr>
            <w:tcW w:w="9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Больничный комплекс</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услуги</w:t>
            </w:r>
          </w:p>
        </w:tc>
        <w:tc>
          <w:tcPr>
            <w:tcW w:w="8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24 </w:t>
            </w:r>
            <w:r>
              <w:rPr>
                <w:rFonts w:ascii="Times New Roman" w:hAnsi="Times New Roman" w:cs="Times New Roman" w:eastAsia="Times New Roman"/>
                <w:color w:val="auto"/>
                <w:spacing w:val="0"/>
                <w:position w:val="0"/>
                <w:sz w:val="14"/>
                <w:shd w:fill="auto" w:val="clear"/>
              </w:rPr>
              <w:t xml:space="preserve">койки</w:t>
            </w:r>
          </w:p>
        </w:tc>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w:t>
            </w:r>
          </w:p>
        </w:tc>
        <w:tc>
          <w:tcPr>
            <w:tcW w:w="5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В</w:t>
            </w:r>
          </w:p>
        </w:tc>
        <w:tc>
          <w:tcPr>
            <w:tcW w:w="12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Расчетный срок до 2030 года</w:t>
            </w:r>
          </w:p>
        </w:tc>
        <w:tc>
          <w:tcPr>
            <w:tcW w:w="1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Администрация района </w:t>
            </w:r>
          </w:p>
        </w:tc>
      </w:tr>
      <w:tr>
        <w:trPr>
          <w:trHeight w:val="1" w:hRule="atLeast"/>
          <w:jc w:val="center"/>
        </w:trPr>
        <w:tc>
          <w:tcPr>
            <w:tcW w:w="9727" w:type="dxa"/>
            <w:gridSpan w:val="10"/>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Учреждения культуры</w:t>
            </w:r>
          </w:p>
        </w:tc>
      </w:tr>
      <w:tr>
        <w:trPr>
          <w:trHeight w:val="1" w:hRule="atLeast"/>
          <w:jc w:val="center"/>
        </w:trPr>
        <w:tc>
          <w:tcPr>
            <w:tcW w:w="2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w:t>
            </w:r>
          </w:p>
        </w:tc>
        <w:tc>
          <w:tcPr>
            <w:tcW w:w="19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Реконструкция существующего Дома культуры </w:t>
            </w:r>
          </w:p>
        </w:tc>
        <w:tc>
          <w:tcPr>
            <w:tcW w:w="14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Хутор Лосево</w:t>
            </w:r>
          </w:p>
        </w:tc>
        <w:tc>
          <w:tcPr>
            <w:tcW w:w="9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Дом культуры</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Услуги культуры</w:t>
            </w:r>
          </w:p>
        </w:tc>
        <w:tc>
          <w:tcPr>
            <w:tcW w:w="8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w:t>
            </w:r>
          </w:p>
        </w:tc>
        <w:tc>
          <w:tcPr>
            <w:tcW w:w="5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w:t>
            </w:r>
          </w:p>
        </w:tc>
        <w:tc>
          <w:tcPr>
            <w:tcW w:w="5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В</w:t>
            </w:r>
          </w:p>
        </w:tc>
        <w:tc>
          <w:tcPr>
            <w:tcW w:w="12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 </w:t>
            </w:r>
            <w:r>
              <w:rPr>
                <w:rFonts w:ascii="Times New Roman" w:hAnsi="Times New Roman" w:cs="Times New Roman" w:eastAsia="Times New Roman"/>
                <w:color w:val="auto"/>
                <w:spacing w:val="0"/>
                <w:position w:val="0"/>
                <w:sz w:val="14"/>
                <w:shd w:fill="auto" w:val="clear"/>
              </w:rPr>
              <w:t xml:space="preserve">очередь до 2021 года</w:t>
            </w:r>
          </w:p>
        </w:tc>
        <w:tc>
          <w:tcPr>
            <w:tcW w:w="10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Администрация СП </w:t>
            </w:r>
          </w:p>
        </w:tc>
      </w:tr>
    </w:tbl>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360"/>
        <w:ind w:right="0" w:left="0" w:firstLine="709"/>
        <w:jc w:val="both"/>
        <w:rPr>
          <w:rFonts w:ascii="Times New Roman" w:hAnsi="Times New Roman" w:cs="Times New Roman" w:eastAsia="Times New Roman"/>
          <w:b/>
          <w:color w:val="auto"/>
          <w:spacing w:val="0"/>
          <w:position w:val="0"/>
          <w:sz w:val="24"/>
          <w:shd w:fill="auto" w:val="clear"/>
        </w:rPr>
      </w:pPr>
    </w:p>
    <w:p>
      <w:pPr>
        <w:spacing w:before="0" w:after="200" w:line="36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Основными задачами по развитию общественных центров и объектов социальной инфраструктуры являются: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упорядочение сложившихся общественных центров и наполнение их объектами общественно-деловой и социальной инфраструктур;</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организация деловых зон, включающих объекты обслуживания, торговли и досуга;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в общественных центрах благоустроенных и озелененных пешеходных пространств.</w:t>
      </w:r>
    </w:p>
    <w:p>
      <w:pPr>
        <w:spacing w:before="0" w:after="200" w:line="360"/>
        <w:ind w:right="0" w:left="0" w:firstLine="709"/>
        <w:jc w:val="both"/>
        <w:rPr>
          <w:rFonts w:ascii="Times New Roman" w:hAnsi="Times New Roman" w:cs="Times New Roman" w:eastAsia="Times New Roman"/>
          <w:b/>
          <w:color w:val="auto"/>
          <w:spacing w:val="0"/>
          <w:position w:val="0"/>
          <w:sz w:val="24"/>
          <w:shd w:fill="auto" w:val="clear"/>
        </w:rPr>
      </w:pPr>
    </w:p>
    <w:p>
      <w:pPr>
        <w:spacing w:before="0" w:after="200" w:line="36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ЦЕЛЕВЫЕ ИНДИКАТОРЫ ПРОГРАММЫ, ВКЛЮЧАЮЩИЕ ТЕХНИКО – ЭКОНОМИЧЕСКИЕ, ФИНАНСОВЫЕ И СОЦИАЛЬНО-ЭКОНОМИЧЕСКИЕ ПОКАЗАТЕЛИ РАЗВИТИЯ СОЦИАЛЬНОЙ ИНФРАСТРУКТУРЫ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жилых территориях размещаются отдельно-стоящие и встроено-пристроенные объекты социального назначения, в том числе объекты здравоохранения, дошкольного, начального общего и среднего (полного) общего образования.</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Таблица 7</w:t>
      </w:r>
    </w:p>
    <w:tbl>
      <w:tblPr>
        <w:tblInd w:w="108" w:type="dxa"/>
      </w:tblPr>
      <w:tblGrid>
        <w:gridCol w:w="1548"/>
        <w:gridCol w:w="1368"/>
        <w:gridCol w:w="822"/>
        <w:gridCol w:w="2735"/>
        <w:gridCol w:w="3166"/>
      </w:tblGrid>
      <w:tr>
        <w:trPr>
          <w:trHeight w:val="244" w:hRule="auto"/>
          <w:jc w:val="left"/>
        </w:trPr>
        <w:tc>
          <w:tcPr>
            <w:tcW w:w="1548" w:type="dxa"/>
            <w:vMerge w:val="restart"/>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76"/>
              <w:ind w:right="0" w:left="0" w:firstLine="851"/>
              <w:jc w:val="both"/>
              <w:rPr>
                <w:rFonts w:ascii="Times New Roman" w:hAnsi="Times New Roman" w:cs="Times New Roman" w:eastAsia="Times New Roman"/>
                <w:color w:val="auto"/>
                <w:spacing w:val="0"/>
                <w:position w:val="0"/>
                <w:sz w:val="14"/>
                <w:shd w:fill="auto" w:val="clear"/>
              </w:rPr>
            </w:pPr>
          </w:p>
          <w:p>
            <w:pPr>
              <w:suppressAutoHyphens w:val="true"/>
              <w:spacing w:before="0" w:after="0" w:line="276"/>
              <w:ind w:right="334" w:left="334" w:hanging="122"/>
              <w:jc w:val="both"/>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Население, тысяч человек</w:t>
            </w:r>
          </w:p>
        </w:tc>
        <w:tc>
          <w:tcPr>
            <w:tcW w:w="8091"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76"/>
              <w:ind w:right="0" w:left="0" w:firstLine="851"/>
              <w:jc w:val="center"/>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Устойчивая система расселения</w:t>
            </w:r>
          </w:p>
        </w:tc>
      </w:tr>
      <w:tr>
        <w:trPr>
          <w:trHeight w:val="417" w:hRule="auto"/>
          <w:jc w:val="left"/>
        </w:trPr>
        <w:tc>
          <w:tcPr>
            <w:tcW w:w="1548" w:type="dxa"/>
            <w:vMerge/>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190" w:type="dxa"/>
            <w:gridSpan w:val="2"/>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76"/>
              <w:ind w:right="334" w:left="334" w:firstLine="20"/>
              <w:jc w:val="center"/>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Сельское поселение</w:t>
            </w:r>
          </w:p>
        </w:tc>
        <w:tc>
          <w:tcPr>
            <w:tcW w:w="273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76"/>
              <w:ind w:right="334"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Рекреационная зона</w:t>
            </w:r>
          </w:p>
        </w:tc>
        <w:tc>
          <w:tcPr>
            <w:tcW w:w="31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76"/>
              <w:ind w:right="669"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Рекреационно- аграрная зона</w:t>
            </w:r>
          </w:p>
        </w:tc>
      </w:tr>
      <w:tr>
        <w:trPr>
          <w:trHeight w:val="1" w:hRule="atLeast"/>
          <w:jc w:val="left"/>
        </w:trPr>
        <w:tc>
          <w:tcPr>
            <w:tcW w:w="1548"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76"/>
              <w:ind w:right="0" w:left="0" w:firstLine="851"/>
              <w:jc w:val="both"/>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1-5</w:t>
            </w:r>
          </w:p>
        </w:tc>
        <w:tc>
          <w:tcPr>
            <w:tcW w:w="1368"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76"/>
              <w:ind w:right="0" w:left="0" w:firstLine="851"/>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w:t>
            </w:r>
          </w:p>
        </w:tc>
        <w:tc>
          <w:tcPr>
            <w:tcW w:w="822" w:type="dxa"/>
            <w:tcBorders>
              <w:top w:val="single" w:color="000000" w:sz="4"/>
              <w:left w:val="single" w:color="000000" w:sz="0"/>
              <w:bottom w:val="single" w:color="000000" w:sz="4"/>
              <w:right w:val="single" w:color="000000" w:sz="0"/>
            </w:tcBorders>
            <w:shd w:color="auto" w:fill="auto" w:val="clear"/>
            <w:tcMar>
              <w:left w:w="108" w:type="dxa"/>
              <w:right w:w="108" w:type="dxa"/>
            </w:tcMar>
            <w:vAlign w:val="top"/>
          </w:tcPr>
          <w:p>
            <w:pPr>
              <w:suppressAutoHyphens w:val="true"/>
              <w:spacing w:before="0" w:after="0" w:line="276"/>
              <w:ind w:right="0" w:left="0" w:firstLine="851"/>
              <w:jc w:val="center"/>
              <w:rPr>
                <w:rFonts w:ascii="Calibri" w:hAnsi="Calibri" w:cs="Calibri" w:eastAsia="Calibri"/>
                <w:color w:val="auto"/>
                <w:spacing w:val="0"/>
                <w:position w:val="0"/>
                <w:sz w:val="22"/>
                <w:shd w:fill="auto" w:val="clear"/>
              </w:rPr>
            </w:pPr>
          </w:p>
        </w:tc>
        <w:tc>
          <w:tcPr>
            <w:tcW w:w="273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w:t>
            </w:r>
          </w:p>
        </w:tc>
        <w:tc>
          <w:tcPr>
            <w:tcW w:w="31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w:t>
            </w:r>
          </w:p>
        </w:tc>
      </w:tr>
      <w:tr>
        <w:trPr>
          <w:trHeight w:val="1" w:hRule="atLeast"/>
          <w:jc w:val="left"/>
        </w:trPr>
        <w:tc>
          <w:tcPr>
            <w:tcW w:w="1548"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76"/>
              <w:ind w:right="0" w:left="0" w:firstLine="851"/>
              <w:jc w:val="both"/>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менее 1</w:t>
            </w:r>
          </w:p>
        </w:tc>
        <w:tc>
          <w:tcPr>
            <w:tcW w:w="2190" w:type="dxa"/>
            <w:gridSpan w:val="2"/>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3</w:t>
            </w:r>
          </w:p>
        </w:tc>
        <w:tc>
          <w:tcPr>
            <w:tcW w:w="273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3</w:t>
            </w:r>
          </w:p>
        </w:tc>
        <w:tc>
          <w:tcPr>
            <w:tcW w:w="31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3</w:t>
            </w:r>
          </w:p>
        </w:tc>
      </w:tr>
    </w:tbl>
    <w:p>
      <w:p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Допускается осуществление строительства или реконструкции объектов социального, общественного, религиозного и иного назначения с отклонением от максимальной этажности  в следующих случаях:</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строительство зданий культового и религиозного назначения;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многофункциональных комплексов жилого, административного, общественно-делового и учебно-производственного назначения.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этом должны соблюдаться условия обеспечения всех максимально допустимых для данного населенного пункта расчетных показателей интенсивности использования территории, обеспеченности населения территориями детских дошкольных учреждений, школ, объектов здравоохранения и социальной защиты населения, в зависимости от вида объекта.</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Расстояния между жилыми зданиями, жилыми и общественными, жилыми и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этом расстояния (бытовые разрывы) между зданиями, зданиями и объектами дворового благоустройства должны составлять минимально допустимое расстояние от окон жилых и общественных зданий до площадок различного назначения: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игр детей дошкольного и младшего школьного возраста - не менее 12 м;</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отдыха взрослого населения - не менее 10 м;</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хозяйственных целей - не менее 20 м. </w:t>
      </w: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Расчет площади нормируемых элементов дворовой территории осуществляется в соответствии с рекомендуемыми нормами, приведенными в таблице 6</w:t>
      </w:r>
    </w:p>
    <w:p>
      <w:pPr>
        <w:suppressAutoHyphens w:val="true"/>
        <w:spacing w:before="0" w:after="0" w:line="240"/>
        <w:ind w:right="0" w:left="0" w:firstLine="709"/>
        <w:jc w:val="both"/>
        <w:rPr>
          <w:rFonts w:ascii="Times New Roman" w:hAnsi="Times New Roman" w:cs="Times New Roman" w:eastAsia="Times New Roman"/>
          <w:b/>
          <w:color w:val="000000"/>
          <w:spacing w:val="0"/>
          <w:position w:val="0"/>
          <w:sz w:val="24"/>
          <w:shd w:fill="auto" w:val="clear"/>
        </w:rPr>
      </w:pPr>
    </w:p>
    <w:tbl>
      <w:tblPr>
        <w:tblInd w:w="75" w:type="dxa"/>
      </w:tblPr>
      <w:tblGrid>
        <w:gridCol w:w="7371"/>
        <w:gridCol w:w="2358"/>
      </w:tblGrid>
      <w:tr>
        <w:trPr>
          <w:trHeight w:val="1" w:hRule="atLeast"/>
          <w:jc w:val="left"/>
        </w:trPr>
        <w:tc>
          <w:tcPr>
            <w:tcW w:w="7371" w:type="dxa"/>
            <w:tcBorders>
              <w:top w:val="single" w:color="000000" w:sz="4"/>
              <w:left w:val="single" w:color="000000" w:sz="4"/>
              <w:bottom w:val="single" w:color="000000" w:sz="4"/>
              <w:right w:val="single" w:color="000000" w:sz="0"/>
            </w:tcBorders>
            <w:shd w:color="auto" w:fill="auto" w:val="clear"/>
            <w:tcMar>
              <w:left w:w="74" w:type="dxa"/>
              <w:right w:w="74" w:type="dxa"/>
            </w:tcMar>
            <w:vAlign w:val="center"/>
          </w:tcPr>
          <w:p>
            <w:pPr>
              <w:suppressAutoHyphens w:val="true"/>
              <w:spacing w:before="0" w:after="0" w:line="240"/>
              <w:ind w:right="0" w:left="0" w:firstLine="851"/>
              <w:jc w:val="center"/>
              <w:rPr>
                <w:spacing w:val="0"/>
                <w:position w:val="0"/>
                <w:shd w:fill="auto" w:val="clear"/>
              </w:rPr>
            </w:pPr>
            <w:r>
              <w:rPr>
                <w:rFonts w:ascii="Times New Roman" w:hAnsi="Times New Roman" w:cs="Times New Roman" w:eastAsia="Times New Roman"/>
                <w:b/>
                <w:color w:val="000000"/>
                <w:spacing w:val="0"/>
                <w:position w:val="0"/>
                <w:sz w:val="14"/>
                <w:shd w:fill="auto" w:val="clear"/>
              </w:rPr>
              <w:t xml:space="preserve">Тип площадки</w:t>
            </w:r>
          </w:p>
        </w:tc>
        <w:tc>
          <w:tcPr>
            <w:tcW w:w="2358" w:type="dxa"/>
            <w:tcBorders>
              <w:top w:val="single" w:color="000000" w:sz="4"/>
              <w:left w:val="single" w:color="000000" w:sz="4"/>
              <w:bottom w:val="single" w:color="000000" w:sz="4"/>
              <w:right w:val="single" w:color="000000" w:sz="4"/>
            </w:tcBorders>
            <w:shd w:color="auto" w:fill="auto" w:val="clear"/>
            <w:tcMar>
              <w:left w:w="74" w:type="dxa"/>
              <w:right w:w="74" w:type="dxa"/>
            </w:tcMar>
            <w:vAlign w:val="top"/>
          </w:tcPr>
          <w:p>
            <w:pPr>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4"/>
                <w:shd w:fill="auto" w:val="clear"/>
              </w:rPr>
              <w:t xml:space="preserve">Удельный размер площадок, кв.м/чел.</w:t>
            </w:r>
          </w:p>
        </w:tc>
      </w:tr>
      <w:tr>
        <w:trPr>
          <w:trHeight w:val="1" w:hRule="atLeast"/>
          <w:jc w:val="left"/>
        </w:trPr>
        <w:tc>
          <w:tcPr>
            <w:tcW w:w="7371" w:type="dxa"/>
            <w:tcBorders>
              <w:top w:val="single" w:color="000000" w:sz="4"/>
              <w:left w:val="single" w:color="000000" w:sz="4"/>
              <w:bottom w:val="single" w:color="000000" w:sz="4"/>
              <w:right w:val="single" w:color="000000" w:sz="0"/>
            </w:tcBorders>
            <w:shd w:color="auto" w:fill="auto" w:val="clear"/>
            <w:tcMar>
              <w:left w:w="74" w:type="dxa"/>
              <w:right w:w="74" w:type="dxa"/>
            </w:tcMar>
            <w:vAlign w:val="top"/>
          </w:tcPr>
          <w:p>
            <w:pPr>
              <w:suppressAutoHyphens w:val="true"/>
              <w:spacing w:before="0" w:after="0" w:line="240"/>
              <w:ind w:right="0" w:left="0" w:firstLine="851"/>
              <w:jc w:val="both"/>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Для игр детей дошкольного и младшего школьного возраста</w:t>
            </w:r>
          </w:p>
        </w:tc>
        <w:tc>
          <w:tcPr>
            <w:tcW w:w="2358" w:type="dxa"/>
            <w:tcBorders>
              <w:top w:val="single" w:color="000000" w:sz="4"/>
              <w:left w:val="single" w:color="000000" w:sz="4"/>
              <w:bottom w:val="single" w:color="000000" w:sz="4"/>
              <w:right w:val="single" w:color="000000" w:sz="4"/>
            </w:tcBorders>
            <w:shd w:color="auto" w:fill="auto" w:val="clear"/>
            <w:tcMar>
              <w:left w:w="74" w:type="dxa"/>
              <w:right w:w="74" w:type="dxa"/>
            </w:tcMar>
            <w:vAlign w:val="center"/>
          </w:tcPr>
          <w:p>
            <w:pPr>
              <w:suppressAutoHyphens w:val="true"/>
              <w:spacing w:before="0" w:after="0" w:line="240"/>
              <w:ind w:right="0" w:left="0" w:firstLine="851"/>
              <w:jc w:val="center"/>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0,7</w:t>
            </w:r>
          </w:p>
        </w:tc>
      </w:tr>
      <w:tr>
        <w:trPr>
          <w:trHeight w:val="1" w:hRule="atLeast"/>
          <w:jc w:val="left"/>
        </w:trPr>
        <w:tc>
          <w:tcPr>
            <w:tcW w:w="7371" w:type="dxa"/>
            <w:tcBorders>
              <w:top w:val="single" w:color="000000" w:sz="4"/>
              <w:left w:val="single" w:color="000000" w:sz="4"/>
              <w:bottom w:val="single" w:color="000000" w:sz="4"/>
              <w:right w:val="single" w:color="000000" w:sz="0"/>
            </w:tcBorders>
            <w:shd w:color="auto" w:fill="auto" w:val="clear"/>
            <w:tcMar>
              <w:left w:w="74" w:type="dxa"/>
              <w:right w:w="74" w:type="dxa"/>
            </w:tcMar>
            <w:vAlign w:val="top"/>
          </w:tcPr>
          <w:p>
            <w:pPr>
              <w:suppressAutoHyphens w:val="true"/>
              <w:spacing w:before="0" w:after="0" w:line="240"/>
              <w:ind w:right="0" w:left="0" w:firstLine="851"/>
              <w:jc w:val="both"/>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Для отдыха взрослого населения</w:t>
            </w:r>
          </w:p>
        </w:tc>
        <w:tc>
          <w:tcPr>
            <w:tcW w:w="2358" w:type="dxa"/>
            <w:tcBorders>
              <w:top w:val="single" w:color="000000" w:sz="4"/>
              <w:left w:val="single" w:color="000000" w:sz="4"/>
              <w:bottom w:val="single" w:color="000000" w:sz="4"/>
              <w:right w:val="single" w:color="000000" w:sz="4"/>
            </w:tcBorders>
            <w:shd w:color="auto" w:fill="auto" w:val="clear"/>
            <w:tcMar>
              <w:left w:w="74" w:type="dxa"/>
              <w:right w:w="74" w:type="dxa"/>
            </w:tcMar>
            <w:vAlign w:val="center"/>
          </w:tcPr>
          <w:p>
            <w:pPr>
              <w:suppressAutoHyphens w:val="true"/>
              <w:spacing w:before="0" w:after="0" w:line="240"/>
              <w:ind w:right="0" w:left="0" w:firstLine="851"/>
              <w:jc w:val="center"/>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0,1</w:t>
            </w:r>
          </w:p>
        </w:tc>
      </w:tr>
      <w:tr>
        <w:trPr>
          <w:trHeight w:val="1" w:hRule="atLeast"/>
          <w:jc w:val="left"/>
        </w:trPr>
        <w:tc>
          <w:tcPr>
            <w:tcW w:w="7371" w:type="dxa"/>
            <w:tcBorders>
              <w:top w:val="single" w:color="000000" w:sz="4"/>
              <w:left w:val="single" w:color="000000" w:sz="4"/>
              <w:bottom w:val="single" w:color="000000" w:sz="4"/>
              <w:right w:val="single" w:color="000000" w:sz="0"/>
            </w:tcBorders>
            <w:shd w:color="auto" w:fill="auto" w:val="clear"/>
            <w:tcMar>
              <w:left w:w="74" w:type="dxa"/>
              <w:right w:w="74" w:type="dxa"/>
            </w:tcMar>
            <w:vAlign w:val="top"/>
          </w:tcPr>
          <w:p>
            <w:pPr>
              <w:suppressAutoHyphens w:val="true"/>
              <w:spacing w:before="0" w:after="0" w:line="240"/>
              <w:ind w:right="0" w:left="0" w:firstLine="851"/>
              <w:jc w:val="both"/>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Для занятий физкультурой и спортом</w:t>
            </w:r>
          </w:p>
        </w:tc>
        <w:tc>
          <w:tcPr>
            <w:tcW w:w="2358" w:type="dxa"/>
            <w:tcBorders>
              <w:top w:val="single" w:color="000000" w:sz="4"/>
              <w:left w:val="single" w:color="000000" w:sz="4"/>
              <w:bottom w:val="single" w:color="000000" w:sz="4"/>
              <w:right w:val="single" w:color="000000" w:sz="4"/>
            </w:tcBorders>
            <w:shd w:color="auto" w:fill="auto" w:val="clear"/>
            <w:tcMar>
              <w:left w:w="74" w:type="dxa"/>
              <w:right w:w="74" w:type="dxa"/>
            </w:tcMar>
            <w:vAlign w:val="center"/>
          </w:tcPr>
          <w:p>
            <w:pPr>
              <w:suppressAutoHyphens w:val="true"/>
              <w:spacing w:before="0" w:after="0" w:line="240"/>
              <w:ind w:right="0" w:left="0" w:firstLine="851"/>
              <w:jc w:val="center"/>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2,0</w:t>
            </w:r>
          </w:p>
        </w:tc>
      </w:tr>
      <w:tr>
        <w:trPr>
          <w:trHeight w:val="1" w:hRule="atLeast"/>
          <w:jc w:val="left"/>
        </w:trPr>
        <w:tc>
          <w:tcPr>
            <w:tcW w:w="7371" w:type="dxa"/>
            <w:tcBorders>
              <w:top w:val="single" w:color="000000" w:sz="4"/>
              <w:left w:val="single" w:color="000000" w:sz="4"/>
              <w:bottom w:val="single" w:color="000000" w:sz="4"/>
              <w:right w:val="single" w:color="000000" w:sz="0"/>
            </w:tcBorders>
            <w:shd w:color="auto" w:fill="auto" w:val="clear"/>
            <w:tcMar>
              <w:left w:w="74" w:type="dxa"/>
              <w:right w:w="74" w:type="dxa"/>
            </w:tcMar>
            <w:vAlign w:val="top"/>
          </w:tcPr>
          <w:p>
            <w:pPr>
              <w:suppressAutoHyphens w:val="true"/>
              <w:spacing w:before="0" w:after="0" w:line="240"/>
              <w:ind w:right="0" w:left="0" w:firstLine="851"/>
              <w:jc w:val="both"/>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Для хозяйственных целей и выгула собак *</w:t>
            </w:r>
          </w:p>
        </w:tc>
        <w:tc>
          <w:tcPr>
            <w:tcW w:w="2358" w:type="dxa"/>
            <w:tcBorders>
              <w:top w:val="single" w:color="000000" w:sz="4"/>
              <w:left w:val="single" w:color="000000" w:sz="4"/>
              <w:bottom w:val="single" w:color="000000" w:sz="4"/>
              <w:right w:val="single" w:color="000000" w:sz="4"/>
            </w:tcBorders>
            <w:shd w:color="auto" w:fill="auto" w:val="clear"/>
            <w:tcMar>
              <w:left w:w="74" w:type="dxa"/>
              <w:right w:w="74" w:type="dxa"/>
            </w:tcMar>
            <w:vAlign w:val="center"/>
          </w:tcPr>
          <w:p>
            <w:pPr>
              <w:suppressAutoHyphens w:val="true"/>
              <w:spacing w:before="0" w:after="0" w:line="240"/>
              <w:ind w:right="0" w:left="0" w:firstLine="851"/>
              <w:jc w:val="center"/>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0,3</w:t>
            </w:r>
          </w:p>
        </w:tc>
      </w:tr>
    </w:tbl>
    <w:p>
      <w:pPr>
        <w:suppressAutoHyphens w:val="true"/>
        <w:spacing w:before="0" w:after="0" w:line="240"/>
        <w:ind w:right="0" w:left="0" w:firstLine="851"/>
        <w:jc w:val="both"/>
        <w:rPr>
          <w:rFonts w:ascii="Times New Roman" w:hAnsi="Times New Roman" w:cs="Times New Roman" w:eastAsia="Times New Roman"/>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Примечание:</w:t>
      </w:r>
    </w:p>
    <w:p>
      <w:pPr>
        <w:suppressAutoHyphens w:val="true"/>
        <w:spacing w:before="0" w:after="0" w:line="240"/>
        <w:ind w:right="0" w:left="0" w:firstLine="851"/>
        <w:jc w:val="both"/>
        <w:rPr>
          <w:rFonts w:ascii="Times New Roman" w:hAnsi="Times New Roman" w:cs="Times New Roman" w:eastAsia="Times New Roman"/>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1) * </w:t>
      </w:r>
      <w:r>
        <w:rPr>
          <w:rFonts w:ascii="Times New Roman" w:hAnsi="Times New Roman" w:cs="Times New Roman" w:eastAsia="Times New Roman"/>
          <w:color w:val="000000"/>
          <w:spacing w:val="0"/>
          <w:position w:val="0"/>
          <w:sz w:val="14"/>
          <w:shd w:fill="auto" w:val="clear"/>
        </w:rPr>
        <w:t xml:space="preserve">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10 - 15 домов).</w:t>
      </w:r>
    </w:p>
    <w:p>
      <w:pPr>
        <w:suppressAutoHyphens w:val="true"/>
        <w:spacing w:before="0" w:after="0" w:line="360"/>
        <w:ind w:right="0" w:left="0" w:firstLine="709"/>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Предельные размеры земельных участков и коэффициент застройки для участков определяются </w:t>
      </w:r>
      <w:hyperlink xmlns:r="http://schemas.openxmlformats.org/officeDocument/2006/relationships" r:id="docRId0">
        <w:r>
          <w:rPr>
            <w:rFonts w:ascii="Times New Roman" w:hAnsi="Times New Roman" w:cs="Times New Roman" w:eastAsia="Times New Roman"/>
            <w:color w:val="000000"/>
            <w:spacing w:val="0"/>
            <w:position w:val="0"/>
            <w:sz w:val="24"/>
            <w:u w:val="single"/>
            <w:shd w:fill="auto" w:val="clear"/>
          </w:rPr>
          <w:t xml:space="preserve">органами местного самоуправления</w:t>
        </w:r>
      </w:hyperlink>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составе правил землепользования и застройки, исходя из особенностей населенного пункта и сложившейся застройки.</w:t>
      </w: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Норматив территории функциональных общественно-деловых зон в населенных пунктах составляет не менее 8 % от площади их территорий. </w:t>
      </w: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Норма обеспечения населения зелеными насаждениями общего пользования при комплексном освоении территорий составляет не менее 16 кв. м на одного человека на срок до 2025 года.</w:t>
      </w: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нормативами, приведенными в таблице 9.</w:t>
      </w: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Таблица 9.</w:t>
      </w:r>
    </w:p>
    <w:tbl>
      <w:tblPr>
        <w:tblInd w:w="75" w:type="dxa"/>
      </w:tblPr>
      <w:tblGrid>
        <w:gridCol w:w="2835"/>
        <w:gridCol w:w="3402"/>
        <w:gridCol w:w="3492"/>
      </w:tblGrid>
      <w:tr>
        <w:trPr>
          <w:trHeight w:val="1" w:hRule="atLeast"/>
          <w:jc w:val="left"/>
        </w:trPr>
        <w:tc>
          <w:tcPr>
            <w:tcW w:w="2835" w:type="dxa"/>
            <w:vMerge w:val="restart"/>
            <w:tcBorders>
              <w:top w:val="single" w:color="000000" w:sz="4"/>
              <w:left w:val="single" w:color="000000" w:sz="4"/>
              <w:bottom w:val="single" w:color="000000" w:sz="4"/>
              <w:right w:val="single" w:color="000000" w:sz="0"/>
            </w:tcBorders>
            <w:shd w:color="auto" w:fill="auto" w:val="clear"/>
            <w:tcMar>
              <w:left w:w="74" w:type="dxa"/>
              <w:right w:w="74" w:type="dxa"/>
            </w:tcMar>
            <w:vAlign w:val="center"/>
          </w:tcPr>
          <w:p>
            <w:pPr>
              <w:suppressAutoHyphens w:val="true"/>
              <w:spacing w:before="0" w:after="0" w:line="276"/>
              <w:ind w:right="0" w:left="0" w:firstLine="851"/>
              <w:jc w:val="center"/>
              <w:rPr>
                <w:rFonts w:ascii="Times New Roman" w:hAnsi="Times New Roman" w:cs="Times New Roman" w:eastAsia="Times New Roman"/>
                <w:color w:val="000000"/>
                <w:spacing w:val="0"/>
                <w:position w:val="0"/>
                <w:sz w:val="14"/>
                <w:shd w:fill="auto" w:val="clear"/>
              </w:rPr>
            </w:pPr>
          </w:p>
          <w:p>
            <w:pPr>
              <w:suppressAutoHyphens w:val="true"/>
              <w:spacing w:before="0" w:after="0" w:line="276"/>
              <w:ind w:right="0" w:left="0" w:firstLine="851"/>
              <w:jc w:val="center"/>
              <w:rPr>
                <w:spacing w:val="0"/>
                <w:position w:val="0"/>
                <w:shd w:fill="auto" w:val="clear"/>
              </w:rPr>
            </w:pPr>
            <w:r>
              <w:rPr>
                <w:rFonts w:ascii="Times New Roman" w:hAnsi="Times New Roman" w:cs="Times New Roman" w:eastAsia="Times New Roman"/>
                <w:b/>
                <w:color w:val="000000"/>
                <w:spacing w:val="0"/>
                <w:position w:val="0"/>
                <w:sz w:val="14"/>
                <w:shd w:fill="auto" w:val="clear"/>
              </w:rPr>
              <w:t xml:space="preserve">Тип комплексов</w:t>
            </w:r>
          </w:p>
        </w:tc>
        <w:tc>
          <w:tcPr>
            <w:tcW w:w="6894" w:type="dxa"/>
            <w:gridSpan w:val="2"/>
            <w:tcBorders>
              <w:top w:val="single" w:color="000000" w:sz="4"/>
              <w:left w:val="single" w:color="000000" w:sz="4"/>
              <w:bottom w:val="single" w:color="000000" w:sz="0"/>
              <w:right w:val="single" w:color="000000" w:sz="4"/>
            </w:tcBorders>
            <w:shd w:color="auto" w:fill="auto" w:val="clear"/>
            <w:tcMar>
              <w:left w:w="74" w:type="dxa"/>
              <w:right w:w="74" w:type="dxa"/>
            </w:tcMar>
            <w:vAlign w:val="top"/>
          </w:tcPr>
          <w:p>
            <w:pPr>
              <w:suppressAutoHyphens w:val="true"/>
              <w:spacing w:before="0" w:after="0" w:line="276"/>
              <w:ind w:right="0" w:left="0" w:firstLine="851"/>
              <w:jc w:val="both"/>
              <w:rPr>
                <w:spacing w:val="0"/>
                <w:position w:val="0"/>
                <w:shd w:fill="auto" w:val="clear"/>
              </w:rPr>
            </w:pPr>
            <w:r>
              <w:rPr>
                <w:rFonts w:ascii="Times New Roman" w:hAnsi="Times New Roman" w:cs="Times New Roman" w:eastAsia="Times New Roman"/>
                <w:b/>
                <w:color w:val="000000"/>
                <w:spacing w:val="0"/>
                <w:position w:val="0"/>
                <w:sz w:val="14"/>
                <w:shd w:fill="auto" w:val="clear"/>
              </w:rPr>
              <w:t xml:space="preserve">Плотность застройки (тыс. кв. м общ. пл./га) </w:t>
            </w:r>
          </w:p>
        </w:tc>
      </w:tr>
      <w:tr>
        <w:trPr>
          <w:trHeight w:val="1" w:hRule="atLeast"/>
          <w:jc w:val="left"/>
        </w:trPr>
        <w:tc>
          <w:tcPr>
            <w:tcW w:w="2835" w:type="dxa"/>
            <w:vMerge/>
            <w:tcBorders>
              <w:top w:val="single" w:color="000000" w:sz="4"/>
              <w:left w:val="single" w:color="000000" w:sz="4"/>
              <w:bottom w:val="single" w:color="000000" w:sz="4"/>
              <w:right w:val="single" w:color="000000" w:sz="0"/>
            </w:tcBorders>
            <w:shd w:color="auto" w:fill="auto" w:val="clear"/>
            <w:tcMar>
              <w:left w:w="74" w:type="dxa"/>
              <w:right w:w="74"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6894" w:type="dxa"/>
            <w:gridSpan w:val="2"/>
            <w:tcBorders>
              <w:top w:val="single" w:color="000000" w:sz="4"/>
              <w:left w:val="single" w:color="000000" w:sz="4"/>
              <w:bottom w:val="single" w:color="000000" w:sz="4"/>
              <w:right w:val="single" w:color="000000" w:sz="4"/>
            </w:tcBorders>
            <w:shd w:color="auto" w:fill="auto" w:val="clear"/>
            <w:tcMar>
              <w:left w:w="74" w:type="dxa"/>
              <w:right w:w="74" w:type="dxa"/>
            </w:tcMar>
            <w:vAlign w:val="center"/>
          </w:tcPr>
          <w:p>
            <w:pPr>
              <w:suppressAutoHyphens w:val="true"/>
              <w:spacing w:before="0" w:after="0" w:line="276"/>
              <w:ind w:right="0" w:left="0" w:firstLine="851"/>
              <w:jc w:val="left"/>
              <w:rPr>
                <w:spacing w:val="0"/>
                <w:position w:val="0"/>
                <w:shd w:fill="auto" w:val="clear"/>
              </w:rPr>
            </w:pPr>
            <w:r>
              <w:rPr>
                <w:rFonts w:ascii="Times New Roman" w:hAnsi="Times New Roman" w:cs="Times New Roman" w:eastAsia="Times New Roman"/>
                <w:b/>
                <w:color w:val="000000"/>
                <w:spacing w:val="0"/>
                <w:position w:val="0"/>
                <w:sz w:val="14"/>
                <w:shd w:fill="auto" w:val="clear"/>
              </w:rPr>
              <w:t xml:space="preserve">средние и малые поселения</w:t>
            </w:r>
          </w:p>
        </w:tc>
      </w:tr>
      <w:tr>
        <w:trPr>
          <w:trHeight w:val="1" w:hRule="atLeast"/>
          <w:jc w:val="left"/>
        </w:trPr>
        <w:tc>
          <w:tcPr>
            <w:tcW w:w="2835" w:type="dxa"/>
            <w:vMerge/>
            <w:tcBorders>
              <w:top w:val="single" w:color="000000" w:sz="4"/>
              <w:left w:val="single" w:color="000000" w:sz="4"/>
              <w:bottom w:val="single" w:color="000000" w:sz="4"/>
              <w:right w:val="single" w:color="000000" w:sz="0"/>
            </w:tcBorders>
            <w:shd w:color="auto" w:fill="auto" w:val="clear"/>
            <w:tcMar>
              <w:left w:w="74" w:type="dxa"/>
              <w:right w:w="74"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3402" w:type="dxa"/>
            <w:tcBorders>
              <w:top w:val="single" w:color="000000" w:sz="4"/>
              <w:left w:val="single" w:color="000000" w:sz="4"/>
              <w:bottom w:val="single" w:color="000000" w:sz="4"/>
              <w:right w:val="single" w:color="000000" w:sz="0"/>
            </w:tcBorders>
            <w:shd w:color="auto" w:fill="auto" w:val="clear"/>
            <w:tcMar>
              <w:left w:w="74" w:type="dxa"/>
              <w:right w:w="74" w:type="dxa"/>
            </w:tcMar>
            <w:vAlign w:val="top"/>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4"/>
                <w:shd w:fill="auto" w:val="clear"/>
              </w:rPr>
              <w:t xml:space="preserve">на свободных территориях</w:t>
            </w:r>
          </w:p>
        </w:tc>
        <w:tc>
          <w:tcPr>
            <w:tcW w:w="3492" w:type="dxa"/>
            <w:tcBorders>
              <w:top w:val="single" w:color="000000" w:sz="4"/>
              <w:left w:val="single" w:color="000000" w:sz="4"/>
              <w:bottom w:val="single" w:color="000000" w:sz="4"/>
              <w:right w:val="single" w:color="000000" w:sz="4"/>
            </w:tcBorders>
            <w:shd w:color="auto" w:fill="auto" w:val="clear"/>
            <w:tcMar>
              <w:left w:w="74" w:type="dxa"/>
              <w:right w:w="74" w:type="dxa"/>
            </w:tcMar>
            <w:vAlign w:val="top"/>
          </w:tcPr>
          <w:p>
            <w:pPr>
              <w:suppressAutoHyphens w:val="true"/>
              <w:spacing w:before="0" w:after="0" w:line="276"/>
              <w:ind w:right="0" w:left="0" w:firstLine="851"/>
              <w:jc w:val="both"/>
              <w:rPr>
                <w:spacing w:val="0"/>
                <w:position w:val="0"/>
                <w:shd w:fill="auto" w:val="clear"/>
              </w:rPr>
            </w:pPr>
            <w:r>
              <w:rPr>
                <w:rFonts w:ascii="Times New Roman" w:hAnsi="Times New Roman" w:cs="Times New Roman" w:eastAsia="Times New Roman"/>
                <w:b/>
                <w:color w:val="000000"/>
                <w:spacing w:val="0"/>
                <w:position w:val="0"/>
                <w:sz w:val="14"/>
                <w:shd w:fill="auto" w:val="clear"/>
              </w:rPr>
              <w:t xml:space="preserve">При реконструкции</w:t>
            </w:r>
          </w:p>
        </w:tc>
      </w:tr>
      <w:tr>
        <w:trPr>
          <w:trHeight w:val="1" w:hRule="atLeast"/>
          <w:jc w:val="left"/>
        </w:trPr>
        <w:tc>
          <w:tcPr>
            <w:tcW w:w="2835" w:type="dxa"/>
            <w:tcBorders>
              <w:top w:val="single" w:color="000000" w:sz="4"/>
              <w:left w:val="single" w:color="000000" w:sz="4"/>
              <w:bottom w:val="single" w:color="000000" w:sz="0"/>
              <w:right w:val="single" w:color="000000" w:sz="0"/>
            </w:tcBorders>
            <w:shd w:color="auto" w:fill="auto" w:val="clear"/>
            <w:tcMar>
              <w:left w:w="74" w:type="dxa"/>
              <w:right w:w="74" w:type="dxa"/>
            </w:tcMar>
            <w:vAlign w:val="top"/>
          </w:tcPr>
          <w:p>
            <w:pPr>
              <w:suppressAutoHyphens w:val="true"/>
              <w:spacing w:before="0" w:after="0" w:line="276"/>
              <w:ind w:right="0" w:left="0" w:firstLine="0"/>
              <w:jc w:val="both"/>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Центр</w:t>
            </w:r>
          </w:p>
        </w:tc>
        <w:tc>
          <w:tcPr>
            <w:tcW w:w="3402" w:type="dxa"/>
            <w:tcBorders>
              <w:top w:val="single" w:color="000000" w:sz="4"/>
              <w:left w:val="single" w:color="000000" w:sz="4"/>
              <w:bottom w:val="single" w:color="000000" w:sz="0"/>
              <w:right w:val="single" w:color="000000" w:sz="0"/>
            </w:tcBorders>
            <w:shd w:color="auto" w:fill="auto" w:val="clear"/>
            <w:tcMar>
              <w:left w:w="74" w:type="dxa"/>
              <w:right w:w="74" w:type="dxa"/>
            </w:tcMar>
            <w:vAlign w:val="top"/>
          </w:tcPr>
          <w:p>
            <w:pPr>
              <w:suppressAutoHyphens w:val="true"/>
              <w:spacing w:before="0" w:after="0" w:line="276"/>
              <w:ind w:right="0" w:left="0" w:firstLine="851"/>
              <w:jc w:val="both"/>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10</w:t>
            </w:r>
          </w:p>
        </w:tc>
        <w:tc>
          <w:tcPr>
            <w:tcW w:w="3492" w:type="dxa"/>
            <w:tcBorders>
              <w:top w:val="single" w:color="000000" w:sz="4"/>
              <w:left w:val="single" w:color="000000" w:sz="4"/>
              <w:bottom w:val="single" w:color="000000" w:sz="0"/>
              <w:right w:val="single" w:color="000000" w:sz="4"/>
            </w:tcBorders>
            <w:shd w:color="auto" w:fill="auto" w:val="clear"/>
            <w:tcMar>
              <w:left w:w="74" w:type="dxa"/>
              <w:right w:w="74" w:type="dxa"/>
            </w:tcMar>
            <w:vAlign w:val="top"/>
          </w:tcPr>
          <w:p>
            <w:pPr>
              <w:suppressAutoHyphens w:val="true"/>
              <w:spacing w:before="0" w:after="0" w:line="276"/>
              <w:ind w:right="0" w:left="0" w:firstLine="851"/>
              <w:jc w:val="both"/>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10</w:t>
            </w:r>
          </w:p>
        </w:tc>
      </w:tr>
      <w:tr>
        <w:trPr>
          <w:trHeight w:val="1" w:hRule="atLeast"/>
          <w:jc w:val="left"/>
        </w:trPr>
        <w:tc>
          <w:tcPr>
            <w:tcW w:w="2835" w:type="dxa"/>
            <w:tcBorders>
              <w:top w:val="single" w:color="000000" w:sz="0"/>
              <w:left w:val="single" w:color="000000" w:sz="4"/>
              <w:bottom w:val="single" w:color="000000" w:sz="0"/>
              <w:right w:val="single" w:color="000000" w:sz="0"/>
            </w:tcBorders>
            <w:shd w:color="auto" w:fill="auto" w:val="clear"/>
            <w:tcMar>
              <w:left w:w="74" w:type="dxa"/>
              <w:right w:w="74" w:type="dxa"/>
            </w:tcMar>
            <w:vAlign w:val="top"/>
          </w:tcPr>
          <w:p>
            <w:pPr>
              <w:suppressAutoHyphens w:val="true"/>
              <w:spacing w:before="0" w:after="0" w:line="276"/>
              <w:ind w:right="0" w:left="0" w:firstLine="0"/>
              <w:jc w:val="both"/>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Деловые комплексы</w:t>
            </w:r>
          </w:p>
        </w:tc>
        <w:tc>
          <w:tcPr>
            <w:tcW w:w="3402" w:type="dxa"/>
            <w:tcBorders>
              <w:top w:val="single" w:color="000000" w:sz="0"/>
              <w:left w:val="single" w:color="000000" w:sz="4"/>
              <w:bottom w:val="single" w:color="000000" w:sz="0"/>
              <w:right w:val="single" w:color="000000" w:sz="0"/>
            </w:tcBorders>
            <w:shd w:color="auto" w:fill="auto" w:val="clear"/>
            <w:tcMar>
              <w:left w:w="74" w:type="dxa"/>
              <w:right w:w="74" w:type="dxa"/>
            </w:tcMar>
            <w:vAlign w:val="top"/>
          </w:tcPr>
          <w:p>
            <w:pPr>
              <w:suppressAutoHyphens w:val="true"/>
              <w:spacing w:before="0" w:after="0" w:line="276"/>
              <w:ind w:right="0" w:left="0" w:firstLine="851"/>
              <w:jc w:val="both"/>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15</w:t>
            </w:r>
          </w:p>
        </w:tc>
        <w:tc>
          <w:tcPr>
            <w:tcW w:w="3492" w:type="dxa"/>
            <w:tcBorders>
              <w:top w:val="single" w:color="000000" w:sz="0"/>
              <w:left w:val="single" w:color="000000" w:sz="4"/>
              <w:bottom w:val="single" w:color="000000" w:sz="0"/>
              <w:right w:val="single" w:color="000000" w:sz="4"/>
            </w:tcBorders>
            <w:shd w:color="auto" w:fill="auto" w:val="clear"/>
            <w:tcMar>
              <w:left w:w="74" w:type="dxa"/>
              <w:right w:w="74" w:type="dxa"/>
            </w:tcMar>
            <w:vAlign w:val="top"/>
          </w:tcPr>
          <w:p>
            <w:pPr>
              <w:suppressAutoHyphens w:val="true"/>
              <w:spacing w:before="0" w:after="0" w:line="276"/>
              <w:ind w:right="0" w:left="0" w:firstLine="851"/>
              <w:jc w:val="both"/>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10</w:t>
            </w:r>
          </w:p>
        </w:tc>
      </w:tr>
      <w:tr>
        <w:trPr>
          <w:trHeight w:val="1" w:hRule="atLeast"/>
          <w:jc w:val="left"/>
        </w:trPr>
        <w:tc>
          <w:tcPr>
            <w:tcW w:w="2835" w:type="dxa"/>
            <w:tcBorders>
              <w:top w:val="single" w:color="000000" w:sz="0"/>
              <w:left w:val="single" w:color="000000" w:sz="4"/>
              <w:bottom w:val="single" w:color="000000" w:sz="0"/>
              <w:right w:val="single" w:color="000000" w:sz="0"/>
            </w:tcBorders>
            <w:shd w:color="auto" w:fill="auto" w:val="clear"/>
            <w:tcMar>
              <w:left w:w="74" w:type="dxa"/>
              <w:right w:w="74" w:type="dxa"/>
            </w:tcMar>
            <w:vAlign w:val="top"/>
          </w:tcPr>
          <w:p>
            <w:pPr>
              <w:suppressAutoHyphens w:val="true"/>
              <w:spacing w:before="0" w:after="0" w:line="276"/>
              <w:ind w:right="0" w:left="0" w:firstLine="0"/>
              <w:jc w:val="both"/>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Гостиничные комплексы</w:t>
            </w:r>
          </w:p>
        </w:tc>
        <w:tc>
          <w:tcPr>
            <w:tcW w:w="3402" w:type="dxa"/>
            <w:tcBorders>
              <w:top w:val="single" w:color="000000" w:sz="0"/>
              <w:left w:val="single" w:color="000000" w:sz="4"/>
              <w:bottom w:val="single" w:color="000000" w:sz="0"/>
              <w:right w:val="single" w:color="000000" w:sz="0"/>
            </w:tcBorders>
            <w:shd w:color="auto" w:fill="auto" w:val="clear"/>
            <w:tcMar>
              <w:left w:w="74" w:type="dxa"/>
              <w:right w:w="74" w:type="dxa"/>
            </w:tcMar>
            <w:vAlign w:val="top"/>
          </w:tcPr>
          <w:p>
            <w:pPr>
              <w:suppressAutoHyphens w:val="true"/>
              <w:spacing w:before="0" w:after="0" w:line="276"/>
              <w:ind w:right="0" w:left="0" w:firstLine="851"/>
              <w:jc w:val="both"/>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15</w:t>
            </w:r>
          </w:p>
        </w:tc>
        <w:tc>
          <w:tcPr>
            <w:tcW w:w="3492" w:type="dxa"/>
            <w:tcBorders>
              <w:top w:val="single" w:color="000000" w:sz="0"/>
              <w:left w:val="single" w:color="000000" w:sz="4"/>
              <w:bottom w:val="single" w:color="000000" w:sz="0"/>
              <w:right w:val="single" w:color="000000" w:sz="4"/>
            </w:tcBorders>
            <w:shd w:color="auto" w:fill="auto" w:val="clear"/>
            <w:tcMar>
              <w:left w:w="74" w:type="dxa"/>
              <w:right w:w="74" w:type="dxa"/>
            </w:tcMar>
            <w:vAlign w:val="top"/>
          </w:tcPr>
          <w:p>
            <w:pPr>
              <w:suppressAutoHyphens w:val="true"/>
              <w:spacing w:before="0" w:after="0" w:line="276"/>
              <w:ind w:right="0" w:left="0" w:firstLine="851"/>
              <w:jc w:val="both"/>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10</w:t>
            </w:r>
          </w:p>
        </w:tc>
      </w:tr>
      <w:tr>
        <w:trPr>
          <w:trHeight w:val="1" w:hRule="atLeast"/>
          <w:jc w:val="left"/>
        </w:trPr>
        <w:tc>
          <w:tcPr>
            <w:tcW w:w="2835" w:type="dxa"/>
            <w:tcBorders>
              <w:top w:val="single" w:color="000000" w:sz="0"/>
              <w:left w:val="single" w:color="000000" w:sz="4"/>
              <w:bottom w:val="single" w:color="000000" w:sz="0"/>
              <w:right w:val="single" w:color="000000" w:sz="0"/>
            </w:tcBorders>
            <w:shd w:color="auto" w:fill="auto" w:val="clear"/>
            <w:tcMar>
              <w:left w:w="74" w:type="dxa"/>
              <w:right w:w="74" w:type="dxa"/>
            </w:tcMar>
            <w:vAlign w:val="top"/>
          </w:tcPr>
          <w:p>
            <w:pPr>
              <w:suppressAutoHyphens w:val="true"/>
              <w:spacing w:before="0" w:after="0" w:line="276"/>
              <w:ind w:right="0" w:left="0" w:firstLine="0"/>
              <w:jc w:val="both"/>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Торговые комплексы</w:t>
            </w:r>
          </w:p>
        </w:tc>
        <w:tc>
          <w:tcPr>
            <w:tcW w:w="3402" w:type="dxa"/>
            <w:tcBorders>
              <w:top w:val="single" w:color="000000" w:sz="0"/>
              <w:left w:val="single" w:color="000000" w:sz="4"/>
              <w:bottom w:val="single" w:color="000000" w:sz="0"/>
              <w:right w:val="single" w:color="000000" w:sz="0"/>
            </w:tcBorders>
            <w:shd w:color="auto" w:fill="auto" w:val="clear"/>
            <w:tcMar>
              <w:left w:w="74" w:type="dxa"/>
              <w:right w:w="74" w:type="dxa"/>
            </w:tcMar>
            <w:vAlign w:val="top"/>
          </w:tcPr>
          <w:p>
            <w:pPr>
              <w:suppressAutoHyphens w:val="true"/>
              <w:spacing w:before="0" w:after="0" w:line="276"/>
              <w:ind w:right="0" w:left="0" w:firstLine="851"/>
              <w:jc w:val="both"/>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5</w:t>
            </w:r>
          </w:p>
        </w:tc>
        <w:tc>
          <w:tcPr>
            <w:tcW w:w="3492" w:type="dxa"/>
            <w:tcBorders>
              <w:top w:val="single" w:color="000000" w:sz="0"/>
              <w:left w:val="single" w:color="000000" w:sz="4"/>
              <w:bottom w:val="single" w:color="000000" w:sz="0"/>
              <w:right w:val="single" w:color="000000" w:sz="4"/>
            </w:tcBorders>
            <w:shd w:color="auto" w:fill="auto" w:val="clear"/>
            <w:tcMar>
              <w:left w:w="74" w:type="dxa"/>
              <w:right w:w="74" w:type="dxa"/>
            </w:tcMar>
            <w:vAlign w:val="top"/>
          </w:tcPr>
          <w:p>
            <w:pPr>
              <w:suppressAutoHyphens w:val="true"/>
              <w:spacing w:before="0" w:after="0" w:line="276"/>
              <w:ind w:right="0" w:left="0" w:firstLine="851"/>
              <w:jc w:val="both"/>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5</w:t>
            </w:r>
          </w:p>
        </w:tc>
      </w:tr>
      <w:tr>
        <w:trPr>
          <w:trHeight w:val="1" w:hRule="atLeast"/>
          <w:jc w:val="left"/>
        </w:trPr>
        <w:tc>
          <w:tcPr>
            <w:tcW w:w="2835" w:type="dxa"/>
            <w:tcBorders>
              <w:top w:val="single" w:color="000000" w:sz="0"/>
              <w:left w:val="single" w:color="000000" w:sz="4"/>
              <w:bottom w:val="single" w:color="000000" w:sz="4"/>
              <w:right w:val="single" w:color="000000" w:sz="0"/>
            </w:tcBorders>
            <w:shd w:color="auto" w:fill="auto" w:val="clear"/>
            <w:tcMar>
              <w:left w:w="74" w:type="dxa"/>
              <w:right w:w="74" w:type="dxa"/>
            </w:tcMar>
            <w:vAlign w:val="center"/>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Культурные досуговые комплексы</w:t>
            </w:r>
          </w:p>
        </w:tc>
        <w:tc>
          <w:tcPr>
            <w:tcW w:w="3402" w:type="dxa"/>
            <w:tcBorders>
              <w:top w:val="single" w:color="000000" w:sz="0"/>
              <w:left w:val="single" w:color="000000" w:sz="4"/>
              <w:bottom w:val="single" w:color="000000" w:sz="4"/>
              <w:right w:val="single" w:color="000000" w:sz="0"/>
            </w:tcBorders>
            <w:shd w:color="auto" w:fill="auto" w:val="clear"/>
            <w:tcMar>
              <w:left w:w="74" w:type="dxa"/>
              <w:right w:w="74" w:type="dxa"/>
            </w:tcMar>
            <w:vAlign w:val="top"/>
          </w:tcPr>
          <w:p>
            <w:pPr>
              <w:suppressAutoHyphens w:val="true"/>
              <w:spacing w:before="0" w:after="0" w:line="276"/>
              <w:ind w:right="0" w:left="0" w:firstLine="851"/>
              <w:jc w:val="both"/>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5</w:t>
            </w:r>
          </w:p>
        </w:tc>
        <w:tc>
          <w:tcPr>
            <w:tcW w:w="3492" w:type="dxa"/>
            <w:tcBorders>
              <w:top w:val="single" w:color="000000" w:sz="0"/>
              <w:left w:val="single" w:color="000000" w:sz="4"/>
              <w:bottom w:val="single" w:color="000000" w:sz="4"/>
              <w:right w:val="single" w:color="000000" w:sz="4"/>
            </w:tcBorders>
            <w:shd w:color="auto" w:fill="auto" w:val="clear"/>
            <w:tcMar>
              <w:left w:w="74" w:type="dxa"/>
              <w:right w:w="74" w:type="dxa"/>
            </w:tcMar>
            <w:vAlign w:val="top"/>
          </w:tcPr>
          <w:p>
            <w:pPr>
              <w:suppressAutoHyphens w:val="true"/>
              <w:spacing w:before="0" w:after="0" w:line="276"/>
              <w:ind w:right="0" w:left="0" w:firstLine="851"/>
              <w:jc w:val="both"/>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5</w:t>
            </w:r>
          </w:p>
        </w:tc>
      </w:tr>
    </w:tbl>
    <w:p>
      <w:pPr>
        <w:suppressAutoHyphens w:val="true"/>
        <w:spacing w:before="0" w:after="0" w:line="276"/>
        <w:ind w:right="0" w:left="0" w:firstLine="851"/>
        <w:jc w:val="both"/>
        <w:rPr>
          <w:rFonts w:ascii="Times New Roman" w:hAnsi="Times New Roman" w:cs="Times New Roman" w:eastAsia="Times New Roman"/>
          <w:color w:val="000000"/>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Объекты открытой сети обслуживания, размещаемые на границе территорий производственных зон и жилых районов, определяются в соответствии с таблицей 10.</w:t>
      </w:r>
    </w:p>
    <w:tbl>
      <w:tblPr>
        <w:tblInd w:w="75" w:type="dxa"/>
      </w:tblPr>
      <w:tblGrid>
        <w:gridCol w:w="2145"/>
        <w:gridCol w:w="1635"/>
        <w:gridCol w:w="1425"/>
        <w:gridCol w:w="1755"/>
        <w:gridCol w:w="1350"/>
        <w:gridCol w:w="1450"/>
      </w:tblGrid>
      <w:tr>
        <w:trPr>
          <w:trHeight w:val="1" w:hRule="atLeast"/>
          <w:jc w:val="left"/>
        </w:trPr>
        <w:tc>
          <w:tcPr>
            <w:tcW w:w="2145" w:type="dxa"/>
            <w:vMerge w:val="restart"/>
            <w:tcBorders>
              <w:top w:val="single" w:color="000000" w:sz="4"/>
              <w:left w:val="single" w:color="000000" w:sz="4"/>
              <w:bottom w:val="single" w:color="000000" w:sz="4"/>
              <w:right w:val="single" w:color="000000" w:sz="0"/>
            </w:tcBorders>
            <w:shd w:color="auto" w:fill="auto" w:val="clear"/>
            <w:tcMar>
              <w:left w:w="74" w:type="dxa"/>
              <w:right w:w="74" w:type="dxa"/>
            </w:tcMar>
            <w:vAlign w:val="top"/>
          </w:tcPr>
          <w:p>
            <w:pPr>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4"/>
                <w:shd w:fill="auto" w:val="clear"/>
              </w:rPr>
              <w:t xml:space="preserve">Соотношение: работающие (тыс. чел.) / жители (тыс. чел.)</w:t>
            </w:r>
          </w:p>
        </w:tc>
        <w:tc>
          <w:tcPr>
            <w:tcW w:w="1635" w:type="dxa"/>
            <w:vMerge w:val="restart"/>
            <w:tcBorders>
              <w:top w:val="single" w:color="000000" w:sz="4"/>
              <w:left w:val="single" w:color="000000" w:sz="4"/>
              <w:bottom w:val="single" w:color="000000" w:sz="4"/>
              <w:right w:val="single" w:color="000000" w:sz="0"/>
            </w:tcBorders>
            <w:shd w:color="auto" w:fill="auto" w:val="clear"/>
            <w:tcMar>
              <w:left w:w="74" w:type="dxa"/>
              <w:right w:w="74" w:type="dxa"/>
            </w:tcMar>
            <w:vAlign w:val="top"/>
          </w:tcPr>
          <w:p>
            <w:pPr>
              <w:suppressAutoHyphens w:val="true"/>
              <w:spacing w:before="0" w:after="0" w:line="240"/>
              <w:ind w:right="0" w:left="0" w:firstLine="851"/>
              <w:jc w:val="left"/>
              <w:rPr>
                <w:rFonts w:ascii="Times New Roman" w:hAnsi="Times New Roman" w:cs="Times New Roman" w:eastAsia="Times New Roman"/>
                <w:b/>
                <w:color w:val="000000"/>
                <w:spacing w:val="0"/>
                <w:position w:val="0"/>
                <w:sz w:val="14"/>
                <w:shd w:fill="auto" w:val="clear"/>
              </w:rPr>
            </w:pPr>
          </w:p>
          <w:p>
            <w:pPr>
              <w:suppressAutoHyphens w:val="true"/>
              <w:spacing w:before="0" w:after="0" w:line="240"/>
              <w:ind w:right="0" w:left="0" w:firstLine="851"/>
              <w:jc w:val="left"/>
              <w:rPr>
                <w:rFonts w:ascii="Times New Roman" w:hAnsi="Times New Roman" w:cs="Times New Roman" w:eastAsia="Times New Roman"/>
                <w:b/>
                <w:color w:val="000000"/>
                <w:spacing w:val="0"/>
                <w:position w:val="0"/>
                <w:sz w:val="14"/>
                <w:shd w:fill="auto" w:val="clear"/>
              </w:rPr>
            </w:pPr>
          </w:p>
          <w:p>
            <w:pPr>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4"/>
                <w:shd w:fill="auto" w:val="clear"/>
              </w:rPr>
              <w:t xml:space="preserve">Коэффициент</w:t>
            </w:r>
          </w:p>
        </w:tc>
        <w:tc>
          <w:tcPr>
            <w:tcW w:w="5980" w:type="dxa"/>
            <w:gridSpan w:val="4"/>
            <w:tcBorders>
              <w:top w:val="single" w:color="000000" w:sz="4"/>
              <w:left w:val="single" w:color="000000" w:sz="4"/>
              <w:bottom w:val="single" w:color="000000" w:sz="4"/>
              <w:right w:val="single" w:color="000000" w:sz="4"/>
            </w:tcBorders>
            <w:shd w:color="auto" w:fill="auto" w:val="clear"/>
            <w:tcMar>
              <w:left w:w="74" w:type="dxa"/>
              <w:right w:w="74" w:type="dxa"/>
            </w:tcMar>
            <w:vAlign w:val="top"/>
          </w:tcPr>
          <w:p>
            <w:pPr>
              <w:suppressAutoHyphens w:val="true"/>
              <w:spacing w:before="0" w:after="0" w:line="240"/>
              <w:ind w:right="0" w:left="0" w:firstLine="851"/>
              <w:jc w:val="left"/>
              <w:rPr>
                <w:spacing w:val="0"/>
                <w:position w:val="0"/>
                <w:shd w:fill="auto" w:val="clear"/>
              </w:rPr>
            </w:pPr>
            <w:r>
              <w:rPr>
                <w:rFonts w:ascii="Times New Roman" w:hAnsi="Times New Roman" w:cs="Times New Roman" w:eastAsia="Times New Roman"/>
                <w:b/>
                <w:color w:val="000000"/>
                <w:spacing w:val="0"/>
                <w:position w:val="0"/>
                <w:sz w:val="14"/>
                <w:shd w:fill="auto" w:val="clear"/>
              </w:rPr>
              <w:t xml:space="preserve">Расчетный показатель (на 1000 жителей)</w:t>
            </w:r>
          </w:p>
        </w:tc>
      </w:tr>
      <w:tr>
        <w:trPr>
          <w:trHeight w:val="1" w:hRule="atLeast"/>
          <w:jc w:val="left"/>
        </w:trPr>
        <w:tc>
          <w:tcPr>
            <w:tcW w:w="2145" w:type="dxa"/>
            <w:vMerge/>
            <w:tcBorders>
              <w:top w:val="single" w:color="000000" w:sz="4"/>
              <w:left w:val="single" w:color="000000" w:sz="4"/>
              <w:bottom w:val="single" w:color="000000" w:sz="4"/>
              <w:right w:val="single" w:color="000000" w:sz="0"/>
            </w:tcBorders>
            <w:shd w:color="auto" w:fill="auto" w:val="clear"/>
            <w:tcMar>
              <w:left w:w="74" w:type="dxa"/>
              <w:right w:w="74"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635" w:type="dxa"/>
            <w:vMerge/>
            <w:tcBorders>
              <w:top w:val="single" w:color="000000" w:sz="4"/>
              <w:left w:val="single" w:color="000000" w:sz="4"/>
              <w:bottom w:val="single" w:color="000000" w:sz="4"/>
              <w:right w:val="single" w:color="000000" w:sz="0"/>
            </w:tcBorders>
            <w:shd w:color="auto" w:fill="auto" w:val="clear"/>
            <w:tcMar>
              <w:left w:w="74" w:type="dxa"/>
              <w:right w:w="74"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3180" w:type="dxa"/>
            <w:gridSpan w:val="2"/>
            <w:tcBorders>
              <w:top w:val="single" w:color="000000" w:sz="4"/>
              <w:left w:val="single" w:color="000000" w:sz="4"/>
              <w:bottom w:val="single" w:color="000000" w:sz="4"/>
              <w:right w:val="single" w:color="000000" w:sz="0"/>
            </w:tcBorders>
            <w:shd w:color="auto" w:fill="auto" w:val="clear"/>
            <w:tcMar>
              <w:left w:w="74" w:type="dxa"/>
              <w:right w:w="74" w:type="dxa"/>
            </w:tcMar>
            <w:vAlign w:val="top"/>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14"/>
                <w:shd w:fill="auto" w:val="clear"/>
              </w:rPr>
              <w:t xml:space="preserve">Торговля (кв. м торговой площади)</w:t>
            </w:r>
          </w:p>
        </w:tc>
        <w:tc>
          <w:tcPr>
            <w:tcW w:w="1350" w:type="dxa"/>
            <w:vMerge w:val="restart"/>
            <w:tcBorders>
              <w:top w:val="single" w:color="000000" w:sz="4"/>
              <w:left w:val="single" w:color="000000" w:sz="4"/>
              <w:bottom w:val="single" w:color="000000" w:sz="4"/>
              <w:right w:val="single" w:color="000000" w:sz="0"/>
            </w:tcBorders>
            <w:shd w:color="auto" w:fill="auto" w:val="clear"/>
            <w:tcMar>
              <w:left w:w="74" w:type="dxa"/>
              <w:right w:w="74" w:type="dxa"/>
            </w:tcMar>
            <w:vAlign w:val="top"/>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14"/>
                <w:shd w:fill="auto" w:val="clear"/>
              </w:rPr>
              <w:t xml:space="preserve">общественное питание (мест)</w:t>
            </w:r>
          </w:p>
        </w:tc>
        <w:tc>
          <w:tcPr>
            <w:tcW w:w="1450" w:type="dxa"/>
            <w:vMerge w:val="restart"/>
            <w:tcBorders>
              <w:top w:val="single" w:color="000000" w:sz="4"/>
              <w:left w:val="single" w:color="000000" w:sz="4"/>
              <w:bottom w:val="single" w:color="000000" w:sz="4"/>
              <w:right w:val="single" w:color="000000" w:sz="4"/>
            </w:tcBorders>
            <w:shd w:color="auto" w:fill="auto" w:val="clear"/>
            <w:tcMar>
              <w:left w:w="74" w:type="dxa"/>
              <w:right w:w="74" w:type="dxa"/>
            </w:tcMar>
            <w:vAlign w:val="top"/>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14"/>
                <w:shd w:fill="auto" w:val="clear"/>
              </w:rPr>
              <w:t xml:space="preserve">бытовое обслуживание (рабочих мест)</w:t>
            </w:r>
          </w:p>
        </w:tc>
      </w:tr>
      <w:tr>
        <w:trPr>
          <w:trHeight w:val="1" w:hRule="atLeast"/>
          <w:jc w:val="left"/>
        </w:trPr>
        <w:tc>
          <w:tcPr>
            <w:tcW w:w="2145" w:type="dxa"/>
            <w:vMerge/>
            <w:tcBorders>
              <w:top w:val="single" w:color="000000" w:sz="4"/>
              <w:left w:val="single" w:color="000000" w:sz="4"/>
              <w:bottom w:val="single" w:color="000000" w:sz="4"/>
              <w:right w:val="single" w:color="000000" w:sz="0"/>
            </w:tcBorders>
            <w:shd w:color="auto" w:fill="auto" w:val="clear"/>
            <w:tcMar>
              <w:left w:w="74" w:type="dxa"/>
              <w:right w:w="74"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635" w:type="dxa"/>
            <w:vMerge/>
            <w:tcBorders>
              <w:top w:val="single" w:color="000000" w:sz="4"/>
              <w:left w:val="single" w:color="000000" w:sz="4"/>
              <w:bottom w:val="single" w:color="000000" w:sz="4"/>
              <w:right w:val="single" w:color="000000" w:sz="0"/>
            </w:tcBorders>
            <w:shd w:color="auto" w:fill="auto" w:val="clear"/>
            <w:tcMar>
              <w:left w:w="74" w:type="dxa"/>
              <w:right w:w="74"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25" w:type="dxa"/>
            <w:tcBorders>
              <w:top w:val="single" w:color="000000" w:sz="4"/>
              <w:left w:val="single" w:color="000000" w:sz="4"/>
              <w:bottom w:val="single" w:color="000000" w:sz="4"/>
              <w:right w:val="single" w:color="000000" w:sz="0"/>
            </w:tcBorders>
            <w:shd w:color="auto" w:fill="auto" w:val="clear"/>
            <w:tcMar>
              <w:left w:w="74" w:type="dxa"/>
              <w:right w:w="74" w:type="dxa"/>
            </w:tcMar>
            <w:vAlign w:val="center"/>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14"/>
                <w:shd w:fill="auto" w:val="clear"/>
              </w:rPr>
              <w:t xml:space="preserve">продукты</w:t>
            </w:r>
          </w:p>
        </w:tc>
        <w:tc>
          <w:tcPr>
            <w:tcW w:w="1755" w:type="dxa"/>
            <w:tcBorders>
              <w:top w:val="single" w:color="000000" w:sz="4"/>
              <w:left w:val="single" w:color="000000" w:sz="4"/>
              <w:bottom w:val="single" w:color="000000" w:sz="4"/>
              <w:right w:val="single" w:color="000000" w:sz="0"/>
            </w:tcBorders>
            <w:shd w:color="auto" w:fill="auto" w:val="clear"/>
            <w:tcMar>
              <w:left w:w="74" w:type="dxa"/>
              <w:right w:w="74" w:type="dxa"/>
            </w:tcMar>
            <w:vAlign w:val="center"/>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14"/>
                <w:shd w:fill="auto" w:val="clear"/>
              </w:rPr>
              <w:t xml:space="preserve">промтовары</w:t>
            </w:r>
          </w:p>
        </w:tc>
        <w:tc>
          <w:tcPr>
            <w:tcW w:w="1350" w:type="dxa"/>
            <w:vMerge/>
            <w:tcBorders>
              <w:top w:val="single" w:color="000000" w:sz="4"/>
              <w:left w:val="single" w:color="000000" w:sz="4"/>
              <w:bottom w:val="single" w:color="000000" w:sz="4"/>
              <w:right w:val="single" w:color="000000" w:sz="0"/>
            </w:tcBorders>
            <w:shd w:color="auto" w:fill="auto" w:val="clear"/>
            <w:tcMar>
              <w:left w:w="74" w:type="dxa"/>
              <w:right w:w="74"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50" w:type="dxa"/>
            <w:vMerge/>
            <w:tcBorders>
              <w:top w:val="single" w:color="000000" w:sz="4"/>
              <w:left w:val="single" w:color="000000" w:sz="4"/>
              <w:bottom w:val="single" w:color="000000" w:sz="4"/>
              <w:right w:val="single" w:color="000000" w:sz="4"/>
            </w:tcBorders>
            <w:shd w:color="auto" w:fill="auto" w:val="clear"/>
            <w:tcMar>
              <w:left w:w="74" w:type="dxa"/>
              <w:right w:w="74"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145" w:type="dxa"/>
            <w:tcBorders>
              <w:top w:val="single" w:color="000000" w:sz="4"/>
              <w:left w:val="single" w:color="000000" w:sz="4"/>
              <w:bottom w:val="single" w:color="000000" w:sz="0"/>
              <w:right w:val="single" w:color="000000" w:sz="0"/>
            </w:tcBorders>
            <w:shd w:color="auto" w:fill="auto" w:val="clear"/>
            <w:tcMar>
              <w:left w:w="74" w:type="dxa"/>
              <w:right w:w="74" w:type="dxa"/>
            </w:tcMar>
            <w:vAlign w:val="top"/>
          </w:tcPr>
          <w:p>
            <w:pPr>
              <w:suppressAutoHyphens w:val="true"/>
              <w:spacing w:before="0" w:after="0" w:line="240"/>
              <w:ind w:right="0" w:left="0" w:firstLine="851"/>
              <w:jc w:val="center"/>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0,5</w:t>
            </w:r>
          </w:p>
        </w:tc>
        <w:tc>
          <w:tcPr>
            <w:tcW w:w="1635" w:type="dxa"/>
            <w:tcBorders>
              <w:top w:val="single" w:color="000000" w:sz="4"/>
              <w:left w:val="single" w:color="000000" w:sz="4"/>
              <w:bottom w:val="single" w:color="000000" w:sz="0"/>
              <w:right w:val="single" w:color="000000" w:sz="0"/>
            </w:tcBorders>
            <w:shd w:color="auto" w:fill="auto" w:val="clear"/>
            <w:tcMar>
              <w:left w:w="74" w:type="dxa"/>
              <w:right w:w="74" w:type="dxa"/>
            </w:tcMar>
            <w:vAlign w:val="top"/>
          </w:tcPr>
          <w:p>
            <w:pPr>
              <w:suppressAutoHyphens w:val="true"/>
              <w:spacing w:before="0" w:after="0" w:line="240"/>
              <w:ind w:right="0" w:left="0" w:firstLine="851"/>
              <w:jc w:val="center"/>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1</w:t>
            </w:r>
          </w:p>
        </w:tc>
        <w:tc>
          <w:tcPr>
            <w:tcW w:w="1425" w:type="dxa"/>
            <w:tcBorders>
              <w:top w:val="single" w:color="000000" w:sz="4"/>
              <w:left w:val="single" w:color="000000" w:sz="4"/>
              <w:bottom w:val="single" w:color="000000" w:sz="0"/>
              <w:right w:val="single" w:color="000000" w:sz="0"/>
            </w:tcBorders>
            <w:shd w:color="auto" w:fill="auto" w:val="clear"/>
            <w:tcMar>
              <w:left w:w="74" w:type="dxa"/>
              <w:right w:w="74" w:type="dxa"/>
            </w:tcMar>
            <w:vAlign w:val="top"/>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70</w:t>
            </w:r>
          </w:p>
        </w:tc>
        <w:tc>
          <w:tcPr>
            <w:tcW w:w="1755" w:type="dxa"/>
            <w:tcBorders>
              <w:top w:val="single" w:color="000000" w:sz="4"/>
              <w:left w:val="single" w:color="000000" w:sz="4"/>
              <w:bottom w:val="single" w:color="000000" w:sz="0"/>
              <w:right w:val="single" w:color="000000" w:sz="0"/>
            </w:tcBorders>
            <w:shd w:color="auto" w:fill="auto" w:val="clear"/>
            <w:tcMar>
              <w:left w:w="74" w:type="dxa"/>
              <w:right w:w="74" w:type="dxa"/>
            </w:tcMar>
            <w:vAlign w:val="top"/>
          </w:tcPr>
          <w:p>
            <w:pPr>
              <w:suppressAutoHyphens w:val="true"/>
              <w:spacing w:before="0" w:after="0" w:line="240"/>
              <w:ind w:right="0" w:left="0" w:firstLine="851"/>
              <w:jc w:val="center"/>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30</w:t>
            </w:r>
          </w:p>
        </w:tc>
        <w:tc>
          <w:tcPr>
            <w:tcW w:w="1350" w:type="dxa"/>
            <w:tcBorders>
              <w:top w:val="single" w:color="000000" w:sz="4"/>
              <w:left w:val="single" w:color="000000" w:sz="4"/>
              <w:bottom w:val="single" w:color="000000" w:sz="0"/>
              <w:right w:val="single" w:color="000000" w:sz="0"/>
            </w:tcBorders>
            <w:shd w:color="auto" w:fill="auto" w:val="clear"/>
            <w:tcMar>
              <w:left w:w="74" w:type="dxa"/>
              <w:right w:w="74" w:type="dxa"/>
            </w:tcMar>
            <w:vAlign w:val="top"/>
          </w:tcPr>
          <w:p>
            <w:pPr>
              <w:suppressAutoHyphens w:val="true"/>
              <w:spacing w:before="0" w:after="0" w:line="240"/>
              <w:ind w:right="0" w:left="0" w:firstLine="851"/>
              <w:jc w:val="center"/>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8</w:t>
            </w:r>
          </w:p>
        </w:tc>
        <w:tc>
          <w:tcPr>
            <w:tcW w:w="1450" w:type="dxa"/>
            <w:tcBorders>
              <w:top w:val="single" w:color="000000" w:sz="4"/>
              <w:left w:val="single" w:color="000000" w:sz="4"/>
              <w:bottom w:val="single" w:color="000000" w:sz="0"/>
              <w:right w:val="single" w:color="000000" w:sz="4"/>
            </w:tcBorders>
            <w:shd w:color="auto" w:fill="auto" w:val="clear"/>
            <w:tcMar>
              <w:left w:w="74" w:type="dxa"/>
              <w:right w:w="74" w:type="dxa"/>
            </w:tcMar>
            <w:vAlign w:val="top"/>
          </w:tcPr>
          <w:p>
            <w:pPr>
              <w:suppressAutoHyphens w:val="true"/>
              <w:spacing w:before="0" w:after="0" w:line="240"/>
              <w:ind w:right="0" w:left="0" w:firstLine="851"/>
              <w:jc w:val="center"/>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2</w:t>
            </w:r>
          </w:p>
        </w:tc>
      </w:tr>
      <w:tr>
        <w:trPr>
          <w:trHeight w:val="1" w:hRule="atLeast"/>
          <w:jc w:val="left"/>
        </w:trPr>
        <w:tc>
          <w:tcPr>
            <w:tcW w:w="2145" w:type="dxa"/>
            <w:tcBorders>
              <w:top w:val="single" w:color="000000" w:sz="0"/>
              <w:left w:val="single" w:color="000000" w:sz="4"/>
              <w:bottom w:val="single" w:color="000000" w:sz="0"/>
              <w:right w:val="single" w:color="000000" w:sz="0"/>
            </w:tcBorders>
            <w:shd w:color="auto" w:fill="auto" w:val="clear"/>
            <w:tcMar>
              <w:left w:w="74" w:type="dxa"/>
              <w:right w:w="74" w:type="dxa"/>
            </w:tcMar>
            <w:vAlign w:val="top"/>
          </w:tcPr>
          <w:p>
            <w:pPr>
              <w:suppressAutoHyphens w:val="true"/>
              <w:spacing w:before="0" w:after="0" w:line="240"/>
              <w:ind w:right="0" w:left="0" w:firstLine="851"/>
              <w:jc w:val="center"/>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1</w:t>
            </w:r>
          </w:p>
        </w:tc>
        <w:tc>
          <w:tcPr>
            <w:tcW w:w="1635" w:type="dxa"/>
            <w:tcBorders>
              <w:top w:val="single" w:color="000000" w:sz="0"/>
              <w:left w:val="single" w:color="000000" w:sz="4"/>
              <w:bottom w:val="single" w:color="000000" w:sz="0"/>
              <w:right w:val="single" w:color="000000" w:sz="0"/>
            </w:tcBorders>
            <w:shd w:color="auto" w:fill="auto" w:val="clear"/>
            <w:tcMar>
              <w:left w:w="74" w:type="dxa"/>
              <w:right w:w="74" w:type="dxa"/>
            </w:tcMar>
            <w:vAlign w:val="top"/>
          </w:tcPr>
          <w:p>
            <w:pPr>
              <w:suppressAutoHyphens w:val="true"/>
              <w:spacing w:before="0" w:after="0" w:line="240"/>
              <w:ind w:right="0" w:left="0" w:firstLine="851"/>
              <w:jc w:val="center"/>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2</w:t>
            </w:r>
          </w:p>
        </w:tc>
        <w:tc>
          <w:tcPr>
            <w:tcW w:w="1425" w:type="dxa"/>
            <w:tcBorders>
              <w:top w:val="single" w:color="000000" w:sz="0"/>
              <w:left w:val="single" w:color="000000" w:sz="4"/>
              <w:bottom w:val="single" w:color="000000" w:sz="0"/>
              <w:right w:val="single" w:color="000000" w:sz="0"/>
            </w:tcBorders>
            <w:shd w:color="auto" w:fill="auto" w:val="clear"/>
            <w:tcMar>
              <w:left w:w="74" w:type="dxa"/>
              <w:right w:w="74" w:type="dxa"/>
            </w:tcMar>
            <w:vAlign w:val="top"/>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140</w:t>
            </w:r>
          </w:p>
        </w:tc>
        <w:tc>
          <w:tcPr>
            <w:tcW w:w="1755" w:type="dxa"/>
            <w:tcBorders>
              <w:top w:val="single" w:color="000000" w:sz="0"/>
              <w:left w:val="single" w:color="000000" w:sz="4"/>
              <w:bottom w:val="single" w:color="000000" w:sz="0"/>
              <w:right w:val="single" w:color="000000" w:sz="0"/>
            </w:tcBorders>
            <w:shd w:color="auto" w:fill="auto" w:val="clear"/>
            <w:tcMar>
              <w:left w:w="74" w:type="dxa"/>
              <w:right w:w="74" w:type="dxa"/>
            </w:tcMar>
            <w:vAlign w:val="top"/>
          </w:tcPr>
          <w:p>
            <w:pPr>
              <w:suppressAutoHyphens w:val="true"/>
              <w:spacing w:before="0" w:after="0" w:line="240"/>
              <w:ind w:right="0" w:left="0" w:firstLine="851"/>
              <w:jc w:val="center"/>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60</w:t>
            </w:r>
          </w:p>
        </w:tc>
        <w:tc>
          <w:tcPr>
            <w:tcW w:w="1350" w:type="dxa"/>
            <w:tcBorders>
              <w:top w:val="single" w:color="000000" w:sz="0"/>
              <w:left w:val="single" w:color="000000" w:sz="4"/>
              <w:bottom w:val="single" w:color="000000" w:sz="0"/>
              <w:right w:val="single" w:color="000000" w:sz="0"/>
            </w:tcBorders>
            <w:shd w:color="auto" w:fill="auto" w:val="clear"/>
            <w:tcMar>
              <w:left w:w="74" w:type="dxa"/>
              <w:right w:w="74" w:type="dxa"/>
            </w:tcMar>
            <w:vAlign w:val="top"/>
          </w:tcPr>
          <w:p>
            <w:pPr>
              <w:suppressAutoHyphens w:val="true"/>
              <w:spacing w:before="0" w:after="0" w:line="240"/>
              <w:ind w:right="0" w:left="0" w:firstLine="851"/>
              <w:jc w:val="center"/>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16</w:t>
            </w:r>
          </w:p>
        </w:tc>
        <w:tc>
          <w:tcPr>
            <w:tcW w:w="1450" w:type="dxa"/>
            <w:tcBorders>
              <w:top w:val="single" w:color="000000" w:sz="0"/>
              <w:left w:val="single" w:color="000000" w:sz="4"/>
              <w:bottom w:val="single" w:color="000000" w:sz="0"/>
              <w:right w:val="single" w:color="000000" w:sz="4"/>
            </w:tcBorders>
            <w:shd w:color="auto" w:fill="auto" w:val="clear"/>
            <w:tcMar>
              <w:left w:w="74" w:type="dxa"/>
              <w:right w:w="74" w:type="dxa"/>
            </w:tcMar>
            <w:vAlign w:val="top"/>
          </w:tcPr>
          <w:p>
            <w:pPr>
              <w:suppressAutoHyphens w:val="true"/>
              <w:spacing w:before="0" w:after="0" w:line="240"/>
              <w:ind w:right="0" w:left="0" w:firstLine="851"/>
              <w:jc w:val="center"/>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4</w:t>
            </w:r>
          </w:p>
        </w:tc>
      </w:tr>
      <w:tr>
        <w:trPr>
          <w:trHeight w:val="1" w:hRule="atLeast"/>
          <w:jc w:val="left"/>
        </w:trPr>
        <w:tc>
          <w:tcPr>
            <w:tcW w:w="2145" w:type="dxa"/>
            <w:tcBorders>
              <w:top w:val="single" w:color="000000" w:sz="0"/>
              <w:left w:val="single" w:color="000000" w:sz="4"/>
              <w:bottom w:val="single" w:color="000000" w:sz="4"/>
              <w:right w:val="single" w:color="000000" w:sz="0"/>
            </w:tcBorders>
            <w:shd w:color="auto" w:fill="auto" w:val="clear"/>
            <w:tcMar>
              <w:left w:w="74" w:type="dxa"/>
              <w:right w:w="74" w:type="dxa"/>
            </w:tcMar>
            <w:vAlign w:val="top"/>
          </w:tcPr>
          <w:p>
            <w:pPr>
              <w:suppressAutoHyphens w:val="true"/>
              <w:spacing w:before="0" w:after="0" w:line="240"/>
              <w:ind w:right="0" w:left="0" w:firstLine="851"/>
              <w:jc w:val="center"/>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1,5</w:t>
            </w:r>
          </w:p>
        </w:tc>
        <w:tc>
          <w:tcPr>
            <w:tcW w:w="1635" w:type="dxa"/>
            <w:tcBorders>
              <w:top w:val="single" w:color="000000" w:sz="0"/>
              <w:left w:val="single" w:color="000000" w:sz="4"/>
              <w:bottom w:val="single" w:color="000000" w:sz="4"/>
              <w:right w:val="single" w:color="000000" w:sz="0"/>
            </w:tcBorders>
            <w:shd w:color="auto" w:fill="auto" w:val="clear"/>
            <w:tcMar>
              <w:left w:w="74" w:type="dxa"/>
              <w:right w:w="74" w:type="dxa"/>
            </w:tcMar>
            <w:vAlign w:val="top"/>
          </w:tcPr>
          <w:p>
            <w:pPr>
              <w:suppressAutoHyphens w:val="true"/>
              <w:spacing w:before="0" w:after="0" w:line="240"/>
              <w:ind w:right="0" w:left="0" w:firstLine="851"/>
              <w:jc w:val="center"/>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3</w:t>
            </w:r>
          </w:p>
        </w:tc>
        <w:tc>
          <w:tcPr>
            <w:tcW w:w="1425" w:type="dxa"/>
            <w:tcBorders>
              <w:top w:val="single" w:color="000000" w:sz="0"/>
              <w:left w:val="single" w:color="000000" w:sz="4"/>
              <w:bottom w:val="single" w:color="000000" w:sz="4"/>
              <w:right w:val="single" w:color="000000" w:sz="0"/>
            </w:tcBorders>
            <w:shd w:color="auto" w:fill="auto" w:val="clear"/>
            <w:tcMar>
              <w:left w:w="74" w:type="dxa"/>
              <w:right w:w="74" w:type="dxa"/>
            </w:tcMar>
            <w:vAlign w:val="top"/>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210</w:t>
            </w:r>
          </w:p>
        </w:tc>
        <w:tc>
          <w:tcPr>
            <w:tcW w:w="1755" w:type="dxa"/>
            <w:tcBorders>
              <w:top w:val="single" w:color="000000" w:sz="0"/>
              <w:left w:val="single" w:color="000000" w:sz="4"/>
              <w:bottom w:val="single" w:color="000000" w:sz="4"/>
              <w:right w:val="single" w:color="000000" w:sz="0"/>
            </w:tcBorders>
            <w:shd w:color="auto" w:fill="auto" w:val="clear"/>
            <w:tcMar>
              <w:left w:w="74" w:type="dxa"/>
              <w:right w:w="74" w:type="dxa"/>
            </w:tcMar>
            <w:vAlign w:val="top"/>
          </w:tcPr>
          <w:p>
            <w:pPr>
              <w:suppressAutoHyphens w:val="true"/>
              <w:spacing w:before="0" w:after="0" w:line="240"/>
              <w:ind w:right="0" w:left="0" w:firstLine="851"/>
              <w:jc w:val="center"/>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90</w:t>
            </w:r>
          </w:p>
        </w:tc>
        <w:tc>
          <w:tcPr>
            <w:tcW w:w="1350" w:type="dxa"/>
            <w:tcBorders>
              <w:top w:val="single" w:color="000000" w:sz="0"/>
              <w:left w:val="single" w:color="000000" w:sz="4"/>
              <w:bottom w:val="single" w:color="000000" w:sz="4"/>
              <w:right w:val="single" w:color="000000" w:sz="0"/>
            </w:tcBorders>
            <w:shd w:color="auto" w:fill="auto" w:val="clear"/>
            <w:tcMar>
              <w:left w:w="74" w:type="dxa"/>
              <w:right w:w="74" w:type="dxa"/>
            </w:tcMar>
            <w:vAlign w:val="top"/>
          </w:tcPr>
          <w:p>
            <w:pPr>
              <w:suppressAutoHyphens w:val="true"/>
              <w:spacing w:before="0" w:after="0" w:line="240"/>
              <w:ind w:right="0" w:left="0" w:firstLine="851"/>
              <w:jc w:val="center"/>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24</w:t>
            </w:r>
          </w:p>
        </w:tc>
        <w:tc>
          <w:tcPr>
            <w:tcW w:w="1450" w:type="dxa"/>
            <w:tcBorders>
              <w:top w:val="single" w:color="000000" w:sz="0"/>
              <w:left w:val="single" w:color="000000" w:sz="4"/>
              <w:bottom w:val="single" w:color="000000" w:sz="4"/>
              <w:right w:val="single" w:color="000000" w:sz="4"/>
            </w:tcBorders>
            <w:shd w:color="auto" w:fill="auto" w:val="clear"/>
            <w:tcMar>
              <w:left w:w="74" w:type="dxa"/>
              <w:right w:w="74" w:type="dxa"/>
            </w:tcMar>
            <w:vAlign w:val="top"/>
          </w:tcPr>
          <w:p>
            <w:pPr>
              <w:suppressAutoHyphens w:val="true"/>
              <w:spacing w:before="0" w:after="0" w:line="240"/>
              <w:ind w:right="0" w:left="0" w:firstLine="851"/>
              <w:jc w:val="center"/>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6</w:t>
            </w:r>
          </w:p>
        </w:tc>
      </w:tr>
    </w:tbl>
    <w:p>
      <w:pPr>
        <w:suppressAutoHyphens w:val="true"/>
        <w:spacing w:before="0" w:after="0" w:line="240"/>
        <w:ind w:right="0" w:left="0" w:firstLine="851"/>
        <w:jc w:val="both"/>
        <w:rPr>
          <w:rFonts w:ascii="Times New Roman" w:hAnsi="Times New Roman" w:cs="Times New Roman" w:eastAsia="Times New Roman"/>
          <w:color w:val="000000"/>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Структуру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таблицей 11.</w:t>
      </w: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Таблица 11.</w:t>
      </w:r>
    </w:p>
    <w:tbl>
      <w:tblPr>
        <w:tblInd w:w="75" w:type="dxa"/>
      </w:tblPr>
      <w:tblGrid>
        <w:gridCol w:w="285"/>
        <w:gridCol w:w="3543"/>
        <w:gridCol w:w="5334"/>
      </w:tblGrid>
      <w:tr>
        <w:trPr>
          <w:trHeight w:val="1" w:hRule="atLeast"/>
          <w:jc w:val="left"/>
        </w:trPr>
        <w:tc>
          <w:tcPr>
            <w:tcW w:w="285" w:type="dxa"/>
            <w:tcBorders>
              <w:top w:val="single" w:color="000000" w:sz="4"/>
              <w:left w:val="single" w:color="000000" w:sz="4"/>
              <w:bottom w:val="single" w:color="000000" w:sz="4"/>
              <w:right w:val="single" w:color="000000" w:sz="0"/>
            </w:tcBorders>
            <w:shd w:color="auto" w:fill="auto" w:val="clear"/>
            <w:tcMar>
              <w:left w:w="74" w:type="dxa"/>
              <w:right w:w="74"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3543" w:type="dxa"/>
            <w:tcBorders>
              <w:top w:val="single" w:color="000000" w:sz="4"/>
              <w:left w:val="single" w:color="000000" w:sz="4"/>
              <w:bottom w:val="single" w:color="000000" w:sz="4"/>
              <w:right w:val="single" w:color="000000" w:sz="0"/>
            </w:tcBorders>
            <w:shd w:color="auto" w:fill="auto" w:val="clear"/>
            <w:tcMar>
              <w:left w:w="74" w:type="dxa"/>
              <w:right w:w="74" w:type="dxa"/>
            </w:tcMar>
            <w:vAlign w:val="center"/>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4"/>
                <w:shd w:fill="auto" w:val="clear"/>
              </w:rPr>
              <w:t xml:space="preserve">Объект по направлениям</w:t>
            </w:r>
          </w:p>
        </w:tc>
        <w:tc>
          <w:tcPr>
            <w:tcW w:w="5334" w:type="dxa"/>
            <w:tcBorders>
              <w:top w:val="single" w:color="000000" w:sz="4"/>
              <w:left w:val="single" w:color="000000" w:sz="4"/>
              <w:bottom w:val="single" w:color="000000" w:sz="4"/>
              <w:right w:val="single" w:color="000000" w:sz="4"/>
            </w:tcBorders>
            <w:shd w:color="auto" w:fill="auto" w:val="clear"/>
            <w:tcMar>
              <w:left w:w="74" w:type="dxa"/>
              <w:right w:w="74" w:type="dxa"/>
            </w:tcMar>
            <w:vAlign w:val="top"/>
          </w:tcPr>
          <w:p>
            <w:pPr>
              <w:suppressAutoHyphens w:val="true"/>
              <w:spacing w:before="0" w:after="0" w:line="276"/>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14"/>
                <w:shd w:fill="auto" w:val="clear"/>
              </w:rPr>
              <w:t xml:space="preserve">Объекты общественно-деловой зоны по видам обслуживания</w:t>
            </w:r>
          </w:p>
        </w:tc>
      </w:tr>
      <w:tr>
        <w:trPr>
          <w:trHeight w:val="1" w:hRule="atLeast"/>
          <w:jc w:val="left"/>
        </w:trPr>
        <w:tc>
          <w:tcPr>
            <w:tcW w:w="285" w:type="dxa"/>
            <w:tcBorders>
              <w:top w:val="single" w:color="000000" w:sz="4"/>
              <w:left w:val="single" w:color="000000" w:sz="4"/>
              <w:bottom w:val="single" w:color="000000" w:sz="4"/>
              <w:right w:val="single" w:color="000000" w:sz="0"/>
            </w:tcBorders>
            <w:shd w:color="auto" w:fill="auto" w:val="clear"/>
            <w:tcMar>
              <w:left w:w="74" w:type="dxa"/>
              <w:right w:w="74" w:type="dxa"/>
            </w:tcMar>
            <w:vAlign w:val="top"/>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1</w:t>
            </w:r>
          </w:p>
        </w:tc>
        <w:tc>
          <w:tcPr>
            <w:tcW w:w="3543" w:type="dxa"/>
            <w:tcBorders>
              <w:top w:val="single" w:color="000000" w:sz="4"/>
              <w:left w:val="single" w:color="000000" w:sz="4"/>
              <w:bottom w:val="single" w:color="000000" w:sz="4"/>
              <w:right w:val="single" w:color="000000" w:sz="0"/>
            </w:tcBorders>
            <w:shd w:color="auto" w:fill="auto" w:val="clear"/>
            <w:tcMar>
              <w:left w:w="74" w:type="dxa"/>
              <w:right w:w="74" w:type="dxa"/>
            </w:tcMar>
            <w:vAlign w:val="top"/>
          </w:tcPr>
          <w:p>
            <w:pPr>
              <w:suppressAutoHyphens w:val="true"/>
              <w:spacing w:before="0" w:after="0" w:line="276"/>
              <w:ind w:right="0" w:left="0" w:firstLine="851"/>
              <w:jc w:val="center"/>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2</w:t>
            </w:r>
          </w:p>
        </w:tc>
        <w:tc>
          <w:tcPr>
            <w:tcW w:w="5334" w:type="dxa"/>
            <w:tcBorders>
              <w:top w:val="single" w:color="000000" w:sz="4"/>
              <w:left w:val="single" w:color="000000" w:sz="4"/>
              <w:bottom w:val="single" w:color="000000" w:sz="4"/>
              <w:right w:val="single" w:color="000000" w:sz="4"/>
            </w:tcBorders>
            <w:shd w:color="auto" w:fill="auto" w:val="clear"/>
            <w:tcMar>
              <w:left w:w="74" w:type="dxa"/>
              <w:right w:w="74" w:type="dxa"/>
            </w:tcMar>
            <w:vAlign w:val="top"/>
          </w:tcPr>
          <w:p>
            <w:pPr>
              <w:suppressAutoHyphens w:val="true"/>
              <w:spacing w:before="0" w:after="0" w:line="276"/>
              <w:ind w:right="0" w:left="0" w:firstLine="851"/>
              <w:jc w:val="center"/>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3</w:t>
            </w:r>
          </w:p>
        </w:tc>
      </w:tr>
      <w:tr>
        <w:trPr>
          <w:trHeight w:val="1" w:hRule="atLeast"/>
          <w:jc w:val="left"/>
        </w:trPr>
        <w:tc>
          <w:tcPr>
            <w:tcW w:w="285" w:type="dxa"/>
            <w:tcBorders>
              <w:top w:val="single" w:color="000000" w:sz="4"/>
              <w:left w:val="single" w:color="000000" w:sz="4"/>
              <w:bottom w:val="single" w:color="000000" w:sz="4"/>
              <w:right w:val="single" w:color="000000" w:sz="0"/>
            </w:tcBorders>
            <w:shd w:color="auto" w:fill="auto" w:val="clear"/>
            <w:tcMar>
              <w:left w:w="74" w:type="dxa"/>
              <w:right w:w="74" w:type="dxa"/>
            </w:tcMar>
            <w:vAlign w:val="top"/>
          </w:tcPr>
          <w:p>
            <w:pPr>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1</w:t>
            </w:r>
          </w:p>
        </w:tc>
        <w:tc>
          <w:tcPr>
            <w:tcW w:w="3543" w:type="dxa"/>
            <w:tcBorders>
              <w:top w:val="single" w:color="000000" w:sz="4"/>
              <w:left w:val="single" w:color="000000" w:sz="4"/>
              <w:bottom w:val="single" w:color="000000" w:sz="4"/>
              <w:right w:val="single" w:color="000000" w:sz="0"/>
            </w:tcBorders>
            <w:shd w:color="auto" w:fill="auto" w:val="clear"/>
            <w:tcMar>
              <w:left w:w="74" w:type="dxa"/>
              <w:right w:w="74" w:type="dxa"/>
            </w:tcMar>
            <w:vAlign w:val="top"/>
          </w:tcPr>
          <w:p>
            <w:pPr>
              <w:suppressAutoHyphens w:val="true"/>
              <w:spacing w:before="0" w:after="0" w:line="276"/>
              <w:ind w:right="0" w:left="0" w:firstLine="0"/>
              <w:jc w:val="both"/>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Административно-деловые и хозяйственные учреждения</w:t>
            </w:r>
          </w:p>
        </w:tc>
        <w:tc>
          <w:tcPr>
            <w:tcW w:w="5334" w:type="dxa"/>
            <w:tcBorders>
              <w:top w:val="single" w:color="000000" w:sz="4"/>
              <w:left w:val="single" w:color="000000" w:sz="4"/>
              <w:bottom w:val="single" w:color="000000" w:sz="4"/>
              <w:right w:val="single" w:color="000000" w:sz="4"/>
            </w:tcBorders>
            <w:shd w:color="auto" w:fill="auto" w:val="clear"/>
            <w:tcMar>
              <w:left w:w="74" w:type="dxa"/>
              <w:right w:w="74" w:type="dxa"/>
            </w:tcMar>
            <w:vAlign w:val="top"/>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административно - хозяйственное здание, отделение связи, банка, жилищно - коммунальная организация, опорный пункт охраны порядка</w:t>
            </w:r>
          </w:p>
        </w:tc>
      </w:tr>
      <w:tr>
        <w:trPr>
          <w:trHeight w:val="1" w:hRule="atLeast"/>
          <w:jc w:val="left"/>
        </w:trPr>
        <w:tc>
          <w:tcPr>
            <w:tcW w:w="285" w:type="dxa"/>
            <w:tcBorders>
              <w:top w:val="single" w:color="000000" w:sz="4"/>
              <w:left w:val="single" w:color="000000" w:sz="4"/>
              <w:bottom w:val="single" w:color="000000" w:sz="4"/>
              <w:right w:val="single" w:color="000000" w:sz="0"/>
            </w:tcBorders>
            <w:shd w:color="auto" w:fill="auto" w:val="clear"/>
            <w:tcMar>
              <w:left w:w="74" w:type="dxa"/>
              <w:right w:w="74" w:type="dxa"/>
            </w:tcMar>
            <w:vAlign w:val="top"/>
          </w:tcPr>
          <w:p>
            <w:pPr>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2</w:t>
            </w:r>
          </w:p>
        </w:tc>
        <w:tc>
          <w:tcPr>
            <w:tcW w:w="3543" w:type="dxa"/>
            <w:tcBorders>
              <w:top w:val="single" w:color="000000" w:sz="4"/>
              <w:left w:val="single" w:color="000000" w:sz="4"/>
              <w:bottom w:val="single" w:color="000000" w:sz="4"/>
              <w:right w:val="single" w:color="000000" w:sz="0"/>
            </w:tcBorders>
            <w:shd w:color="auto" w:fill="auto" w:val="clear"/>
            <w:tcMar>
              <w:left w:w="74" w:type="dxa"/>
              <w:right w:w="74" w:type="dxa"/>
            </w:tcMar>
            <w:vAlign w:val="top"/>
          </w:tcPr>
          <w:p>
            <w:pPr>
              <w:suppressAutoHyphens w:val="true"/>
              <w:spacing w:before="0" w:after="0" w:line="276"/>
              <w:ind w:right="0" w:left="0" w:firstLine="0"/>
              <w:jc w:val="both"/>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Учреждения образования</w:t>
            </w:r>
          </w:p>
        </w:tc>
        <w:tc>
          <w:tcPr>
            <w:tcW w:w="5334" w:type="dxa"/>
            <w:tcBorders>
              <w:top w:val="single" w:color="000000" w:sz="4"/>
              <w:left w:val="single" w:color="000000" w:sz="4"/>
              <w:bottom w:val="single" w:color="000000" w:sz="4"/>
              <w:right w:val="single" w:color="000000" w:sz="4"/>
            </w:tcBorders>
            <w:shd w:color="auto" w:fill="auto" w:val="clear"/>
            <w:tcMar>
              <w:left w:w="74" w:type="dxa"/>
              <w:right w:w="74" w:type="dxa"/>
            </w:tcMar>
            <w:vAlign w:val="top"/>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дошкольные и школьные образовательные учреждения, детские школы творчества</w:t>
            </w:r>
          </w:p>
        </w:tc>
      </w:tr>
      <w:tr>
        <w:trPr>
          <w:trHeight w:val="1" w:hRule="atLeast"/>
          <w:jc w:val="left"/>
        </w:trPr>
        <w:tc>
          <w:tcPr>
            <w:tcW w:w="285" w:type="dxa"/>
            <w:tcBorders>
              <w:top w:val="single" w:color="000000" w:sz="4"/>
              <w:left w:val="single" w:color="000000" w:sz="4"/>
              <w:bottom w:val="single" w:color="000000" w:sz="4"/>
              <w:right w:val="single" w:color="000000" w:sz="0"/>
            </w:tcBorders>
            <w:shd w:color="auto" w:fill="auto" w:val="clear"/>
            <w:tcMar>
              <w:left w:w="74" w:type="dxa"/>
              <w:right w:w="74" w:type="dxa"/>
            </w:tcMar>
            <w:vAlign w:val="top"/>
          </w:tcPr>
          <w:p>
            <w:pPr>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3</w:t>
            </w:r>
          </w:p>
        </w:tc>
        <w:tc>
          <w:tcPr>
            <w:tcW w:w="3543" w:type="dxa"/>
            <w:tcBorders>
              <w:top w:val="single" w:color="000000" w:sz="4"/>
              <w:left w:val="single" w:color="000000" w:sz="4"/>
              <w:bottom w:val="single" w:color="000000" w:sz="4"/>
              <w:right w:val="single" w:color="000000" w:sz="0"/>
            </w:tcBorders>
            <w:shd w:color="auto" w:fill="auto" w:val="clear"/>
            <w:tcMar>
              <w:left w:w="74" w:type="dxa"/>
              <w:right w:w="74" w:type="dxa"/>
            </w:tcMar>
            <w:vAlign w:val="top"/>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Учреждения культуры и искусства</w:t>
            </w:r>
          </w:p>
        </w:tc>
        <w:tc>
          <w:tcPr>
            <w:tcW w:w="5334" w:type="dxa"/>
            <w:tcBorders>
              <w:top w:val="single" w:color="000000" w:sz="4"/>
              <w:left w:val="single" w:color="000000" w:sz="4"/>
              <w:bottom w:val="single" w:color="000000" w:sz="4"/>
              <w:right w:val="single" w:color="000000" w:sz="4"/>
            </w:tcBorders>
            <w:shd w:color="auto" w:fill="auto" w:val="clear"/>
            <w:tcMar>
              <w:left w:w="74" w:type="dxa"/>
              <w:right w:w="74" w:type="dxa"/>
            </w:tcMar>
            <w:vAlign w:val="top"/>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учреждения клубного типа с киноустановками, филиалы библиотек для взрослых и детей</w:t>
            </w:r>
          </w:p>
        </w:tc>
      </w:tr>
      <w:tr>
        <w:trPr>
          <w:trHeight w:val="1" w:hRule="atLeast"/>
          <w:jc w:val="left"/>
        </w:trPr>
        <w:tc>
          <w:tcPr>
            <w:tcW w:w="285" w:type="dxa"/>
            <w:tcBorders>
              <w:top w:val="single" w:color="000000" w:sz="4"/>
              <w:left w:val="single" w:color="000000" w:sz="4"/>
              <w:bottom w:val="single" w:color="000000" w:sz="4"/>
              <w:right w:val="single" w:color="000000" w:sz="0"/>
            </w:tcBorders>
            <w:shd w:color="auto" w:fill="auto" w:val="clear"/>
            <w:tcMar>
              <w:left w:w="74" w:type="dxa"/>
              <w:right w:w="74" w:type="dxa"/>
            </w:tcMar>
            <w:vAlign w:val="top"/>
          </w:tcPr>
          <w:p>
            <w:pPr>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4</w:t>
            </w:r>
          </w:p>
        </w:tc>
        <w:tc>
          <w:tcPr>
            <w:tcW w:w="3543" w:type="dxa"/>
            <w:tcBorders>
              <w:top w:val="single" w:color="000000" w:sz="4"/>
              <w:left w:val="single" w:color="000000" w:sz="4"/>
              <w:bottom w:val="single" w:color="000000" w:sz="4"/>
              <w:right w:val="single" w:color="000000" w:sz="0"/>
            </w:tcBorders>
            <w:shd w:color="auto" w:fill="auto" w:val="clear"/>
            <w:tcMar>
              <w:left w:w="74" w:type="dxa"/>
              <w:right w:w="74" w:type="dxa"/>
            </w:tcMar>
            <w:vAlign w:val="top"/>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Учреждения здравоохранения и социального обслуживания</w:t>
            </w:r>
          </w:p>
        </w:tc>
        <w:tc>
          <w:tcPr>
            <w:tcW w:w="5334" w:type="dxa"/>
            <w:tcBorders>
              <w:top w:val="single" w:color="000000" w:sz="4"/>
              <w:left w:val="single" w:color="000000" w:sz="4"/>
              <w:bottom w:val="single" w:color="000000" w:sz="4"/>
              <w:right w:val="single" w:color="000000" w:sz="4"/>
            </w:tcBorders>
            <w:shd w:color="auto" w:fill="auto" w:val="clear"/>
            <w:tcMar>
              <w:left w:w="74" w:type="dxa"/>
              <w:right w:w="74" w:type="dxa"/>
            </w:tcMar>
            <w:vAlign w:val="top"/>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фельдшерско - акушерские пункты, врачебная амбулатория, аптека</w:t>
            </w:r>
          </w:p>
        </w:tc>
      </w:tr>
      <w:tr>
        <w:trPr>
          <w:trHeight w:val="1" w:hRule="atLeast"/>
          <w:jc w:val="left"/>
        </w:trPr>
        <w:tc>
          <w:tcPr>
            <w:tcW w:w="285" w:type="dxa"/>
            <w:tcBorders>
              <w:top w:val="single" w:color="000000" w:sz="4"/>
              <w:left w:val="single" w:color="000000" w:sz="4"/>
              <w:bottom w:val="single" w:color="000000" w:sz="4"/>
              <w:right w:val="single" w:color="000000" w:sz="0"/>
            </w:tcBorders>
            <w:shd w:color="auto" w:fill="auto" w:val="clear"/>
            <w:tcMar>
              <w:left w:w="74" w:type="dxa"/>
              <w:right w:w="74" w:type="dxa"/>
            </w:tcMar>
            <w:vAlign w:val="top"/>
          </w:tcPr>
          <w:p>
            <w:pPr>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5</w:t>
            </w:r>
          </w:p>
        </w:tc>
        <w:tc>
          <w:tcPr>
            <w:tcW w:w="3543" w:type="dxa"/>
            <w:tcBorders>
              <w:top w:val="single" w:color="000000" w:sz="4"/>
              <w:left w:val="single" w:color="000000" w:sz="4"/>
              <w:bottom w:val="single" w:color="000000" w:sz="4"/>
              <w:right w:val="single" w:color="000000" w:sz="0"/>
            </w:tcBorders>
            <w:shd w:color="auto" w:fill="auto" w:val="clear"/>
            <w:tcMar>
              <w:left w:w="74" w:type="dxa"/>
              <w:right w:w="74" w:type="dxa"/>
            </w:tcMar>
            <w:vAlign w:val="top"/>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Физкультурно- спортивные сооружения</w:t>
            </w:r>
          </w:p>
        </w:tc>
        <w:tc>
          <w:tcPr>
            <w:tcW w:w="5334" w:type="dxa"/>
            <w:tcBorders>
              <w:top w:val="single" w:color="000000" w:sz="4"/>
              <w:left w:val="single" w:color="000000" w:sz="4"/>
              <w:bottom w:val="single" w:color="000000" w:sz="4"/>
              <w:right w:val="single" w:color="000000" w:sz="4"/>
            </w:tcBorders>
            <w:shd w:color="auto" w:fill="auto" w:val="clear"/>
            <w:tcMar>
              <w:left w:w="74" w:type="dxa"/>
              <w:right w:w="74" w:type="dxa"/>
            </w:tcMar>
            <w:vAlign w:val="top"/>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стадион, спортзал с бассейном, как правило, совмещенный со школьным</w:t>
            </w:r>
          </w:p>
        </w:tc>
      </w:tr>
      <w:tr>
        <w:trPr>
          <w:trHeight w:val="1" w:hRule="atLeast"/>
          <w:jc w:val="left"/>
        </w:trPr>
        <w:tc>
          <w:tcPr>
            <w:tcW w:w="285" w:type="dxa"/>
            <w:tcBorders>
              <w:top w:val="single" w:color="000000" w:sz="4"/>
              <w:left w:val="single" w:color="000000" w:sz="4"/>
              <w:bottom w:val="single" w:color="000000" w:sz="4"/>
              <w:right w:val="single" w:color="000000" w:sz="0"/>
            </w:tcBorders>
            <w:shd w:color="auto" w:fill="auto" w:val="clear"/>
            <w:tcMar>
              <w:left w:w="74" w:type="dxa"/>
              <w:right w:w="74" w:type="dxa"/>
            </w:tcMar>
            <w:vAlign w:val="top"/>
          </w:tcPr>
          <w:p>
            <w:pPr>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6</w:t>
            </w:r>
          </w:p>
        </w:tc>
        <w:tc>
          <w:tcPr>
            <w:tcW w:w="3543" w:type="dxa"/>
            <w:tcBorders>
              <w:top w:val="single" w:color="000000" w:sz="4"/>
              <w:left w:val="single" w:color="000000" w:sz="4"/>
              <w:bottom w:val="single" w:color="000000" w:sz="4"/>
              <w:right w:val="single" w:color="000000" w:sz="0"/>
            </w:tcBorders>
            <w:shd w:color="auto" w:fill="auto" w:val="clear"/>
            <w:tcMar>
              <w:left w:w="74" w:type="dxa"/>
              <w:right w:w="74" w:type="dxa"/>
            </w:tcMar>
            <w:vAlign w:val="top"/>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Учреждения торговли и общественного питания</w:t>
            </w:r>
          </w:p>
        </w:tc>
        <w:tc>
          <w:tcPr>
            <w:tcW w:w="5334" w:type="dxa"/>
            <w:tcBorders>
              <w:top w:val="single" w:color="000000" w:sz="4"/>
              <w:left w:val="single" w:color="000000" w:sz="4"/>
              <w:bottom w:val="single" w:color="000000" w:sz="4"/>
              <w:right w:val="single" w:color="000000" w:sz="4"/>
            </w:tcBorders>
            <w:shd w:color="auto" w:fill="auto" w:val="clear"/>
            <w:tcMar>
              <w:left w:w="74" w:type="dxa"/>
              <w:right w:w="74" w:type="dxa"/>
            </w:tcMar>
            <w:vAlign w:val="top"/>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магазины продовольственных и промышленных товаров повседневного спроса, пункты общественного питания</w:t>
            </w:r>
          </w:p>
        </w:tc>
      </w:tr>
      <w:tr>
        <w:trPr>
          <w:trHeight w:val="1" w:hRule="atLeast"/>
          <w:jc w:val="left"/>
        </w:trPr>
        <w:tc>
          <w:tcPr>
            <w:tcW w:w="285" w:type="dxa"/>
            <w:tcBorders>
              <w:top w:val="single" w:color="000000" w:sz="4"/>
              <w:left w:val="single" w:color="000000" w:sz="4"/>
              <w:bottom w:val="single" w:color="000000" w:sz="4"/>
              <w:right w:val="single" w:color="000000" w:sz="0"/>
            </w:tcBorders>
            <w:shd w:color="auto" w:fill="auto" w:val="clear"/>
            <w:tcMar>
              <w:left w:w="74" w:type="dxa"/>
              <w:right w:w="74" w:type="dxa"/>
            </w:tcMar>
            <w:vAlign w:val="top"/>
          </w:tcPr>
          <w:p>
            <w:pPr>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7</w:t>
            </w:r>
          </w:p>
        </w:tc>
        <w:tc>
          <w:tcPr>
            <w:tcW w:w="3543" w:type="dxa"/>
            <w:tcBorders>
              <w:top w:val="single" w:color="000000" w:sz="4"/>
              <w:left w:val="single" w:color="000000" w:sz="4"/>
              <w:bottom w:val="single" w:color="000000" w:sz="4"/>
              <w:right w:val="single" w:color="000000" w:sz="0"/>
            </w:tcBorders>
            <w:shd w:color="auto" w:fill="auto" w:val="clear"/>
            <w:tcMar>
              <w:left w:w="74" w:type="dxa"/>
              <w:right w:w="74" w:type="dxa"/>
            </w:tcMar>
            <w:vAlign w:val="top"/>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Учреждения бытового и коммунального обслуживания</w:t>
            </w:r>
          </w:p>
        </w:tc>
        <w:tc>
          <w:tcPr>
            <w:tcW w:w="5334" w:type="dxa"/>
            <w:tcBorders>
              <w:top w:val="single" w:color="000000" w:sz="4"/>
              <w:left w:val="single" w:color="000000" w:sz="4"/>
              <w:bottom w:val="single" w:color="000000" w:sz="4"/>
              <w:right w:val="single" w:color="000000" w:sz="4"/>
            </w:tcBorders>
            <w:shd w:color="auto" w:fill="auto" w:val="clear"/>
            <w:tcMar>
              <w:left w:w="74" w:type="dxa"/>
              <w:right w:w="74" w:type="dxa"/>
            </w:tcMar>
            <w:vAlign w:val="top"/>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14"/>
                <w:shd w:fill="auto" w:val="clear"/>
              </w:rPr>
              <w:t xml:space="preserve">предприятия бытового обслуживания, приемные пункты прачечных - химчисток, бани</w:t>
            </w:r>
          </w:p>
        </w:tc>
      </w:tr>
    </w:tbl>
    <w:p>
      <w:pPr>
        <w:spacing w:before="0" w:after="0" w:line="360"/>
        <w:ind w:right="0" w:left="0" w:firstLine="709"/>
        <w:jc w:val="both"/>
        <w:rPr>
          <w:rFonts w:ascii="Times New Roman" w:hAnsi="Times New Roman" w:cs="Times New Roman" w:eastAsia="Times New Roman"/>
          <w:color w:val="auto"/>
          <w:spacing w:val="0"/>
          <w:position w:val="0"/>
          <w:sz w:val="24"/>
          <w:shd w:fill="FFFF00"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состав рекреационных зон могут включаться территории, занятые лесами, скверами, 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и отраженные в документах территориального планирования поселения.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землях рекреационного назначения запрещается деятельность, не соответствующая их целевому назначению.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особо охраняемых природных территориях рекреационных зон любая деятельность осуществляется согласно статусу территории и режимам особой охраны.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 п.).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Рекреационные зоны расчленяют территорию населенного пункта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территории рекреационных зон вне границ населенного пункта допускается размещение земельных участков, предоставляемых для строительства объектов по обслуживанию зон отдыха,</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FFFF00" w:val="clear"/>
        </w:rPr>
      </w:pPr>
    </w:p>
    <w:tbl>
      <w:tblPr>
        <w:tblInd w:w="108" w:type="dxa"/>
      </w:tblPr>
      <w:tblGrid>
        <w:gridCol w:w="4111"/>
        <w:gridCol w:w="2410"/>
        <w:gridCol w:w="3208"/>
      </w:tblGrid>
      <w:tr>
        <w:trPr>
          <w:trHeight w:val="477" w:hRule="auto"/>
          <w:jc w:val="left"/>
        </w:trPr>
        <w:tc>
          <w:tcPr>
            <w:tcW w:w="4111"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Учреждения, предприятия, сооружения </w:t>
            </w:r>
          </w:p>
        </w:tc>
        <w:tc>
          <w:tcPr>
            <w:tcW w:w="2410"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Единица измерения </w:t>
            </w:r>
          </w:p>
        </w:tc>
        <w:tc>
          <w:tcPr>
            <w:tcW w:w="32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Минимальный размер земельного участка, м. кв. на единицу измерения </w:t>
            </w:r>
          </w:p>
        </w:tc>
      </w:tr>
      <w:tr>
        <w:trPr>
          <w:trHeight w:val="1618" w:hRule="auto"/>
          <w:jc w:val="left"/>
        </w:trPr>
        <w:tc>
          <w:tcPr>
            <w:tcW w:w="4111"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Туристическая гостиница, в том числе: </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одноместный </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номер на 2-х проживающих </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номер на 3-х проживающих </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номер на 4-х проживающих </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номер на 6-ть проживающих </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Отдельно стоящие туристические дома, в том числе: </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одноместный </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на 2-х проживающих </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на 3-х проживающих </w:t>
            </w:r>
          </w:p>
          <w:p>
            <w:pPr>
              <w:suppressAutoHyphens w:val="true"/>
              <w:spacing w:before="0" w:after="0" w:line="240"/>
              <w:ind w:right="0" w:left="0" w:firstLine="851"/>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на 4-х проживающих </w:t>
            </w:r>
          </w:p>
        </w:tc>
        <w:tc>
          <w:tcPr>
            <w:tcW w:w="2410"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1 </w:t>
            </w:r>
            <w:r>
              <w:rPr>
                <w:rFonts w:ascii="Times New Roman" w:hAnsi="Times New Roman" w:cs="Times New Roman" w:eastAsia="Times New Roman"/>
                <w:color w:val="auto"/>
                <w:spacing w:val="0"/>
                <w:position w:val="0"/>
                <w:sz w:val="14"/>
                <w:shd w:fill="auto" w:val="clear"/>
              </w:rPr>
              <w:t xml:space="preserve">койко-место</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p>
          <w:p>
            <w:pPr>
              <w:suppressAutoHyphens w:val="true"/>
              <w:spacing w:before="0" w:after="0" w:line="240"/>
              <w:ind w:right="0" w:left="0" w:firstLine="851"/>
              <w:jc w:val="left"/>
              <w:rPr>
                <w:color w:val="auto"/>
                <w:spacing w:val="0"/>
                <w:position w:val="0"/>
                <w:shd w:fill="auto" w:val="clear"/>
              </w:rPr>
            </w:pPr>
          </w:p>
        </w:tc>
        <w:tc>
          <w:tcPr>
            <w:tcW w:w="32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24 </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18 </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14 </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12 </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8 </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32 </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24 </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18 </w:t>
            </w:r>
          </w:p>
          <w:p>
            <w:pPr>
              <w:suppressAutoHyphens w:val="true"/>
              <w:spacing w:before="0" w:after="0" w:line="240"/>
              <w:ind w:right="0" w:left="0" w:firstLine="851"/>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11 </w:t>
            </w:r>
          </w:p>
        </w:tc>
      </w:tr>
      <w:tr>
        <w:trPr>
          <w:trHeight w:val="480" w:hRule="auto"/>
          <w:jc w:val="left"/>
        </w:trPr>
        <w:tc>
          <w:tcPr>
            <w:tcW w:w="4111"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Предприятия общественного питания: </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кафе, закусочные </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столовые </w:t>
            </w:r>
          </w:p>
          <w:p>
            <w:pPr>
              <w:suppressAutoHyphens w:val="true"/>
              <w:spacing w:before="0" w:after="0" w:line="240"/>
              <w:ind w:right="0" w:left="0" w:firstLine="851"/>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рестораны </w:t>
            </w:r>
          </w:p>
        </w:tc>
        <w:tc>
          <w:tcPr>
            <w:tcW w:w="2410"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851"/>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 </w:t>
            </w:r>
            <w:r>
              <w:rPr>
                <w:rFonts w:ascii="Times New Roman" w:hAnsi="Times New Roman" w:cs="Times New Roman" w:eastAsia="Times New Roman"/>
                <w:color w:val="auto"/>
                <w:spacing w:val="0"/>
                <w:position w:val="0"/>
                <w:sz w:val="14"/>
                <w:shd w:fill="auto" w:val="clear"/>
              </w:rPr>
              <w:t xml:space="preserve">посадочное место </w:t>
            </w:r>
          </w:p>
        </w:tc>
        <w:tc>
          <w:tcPr>
            <w:tcW w:w="32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2 </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2,5 </w:t>
            </w:r>
          </w:p>
          <w:p>
            <w:pPr>
              <w:suppressAutoHyphens w:val="true"/>
              <w:spacing w:before="0" w:after="0" w:line="240"/>
              <w:ind w:right="0" w:left="0" w:firstLine="851"/>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4 </w:t>
            </w:r>
          </w:p>
        </w:tc>
      </w:tr>
      <w:tr>
        <w:trPr>
          <w:trHeight w:val="353" w:hRule="auto"/>
          <w:jc w:val="left"/>
        </w:trPr>
        <w:tc>
          <w:tcPr>
            <w:tcW w:w="4111"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Магазины: </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продовольственные </w:t>
            </w:r>
          </w:p>
          <w:p>
            <w:pPr>
              <w:suppressAutoHyphens w:val="true"/>
              <w:spacing w:before="0" w:after="0" w:line="240"/>
              <w:ind w:right="0" w:left="0" w:firstLine="851"/>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непродовольственные </w:t>
            </w:r>
          </w:p>
        </w:tc>
        <w:tc>
          <w:tcPr>
            <w:tcW w:w="2410"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851"/>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 </w:t>
            </w:r>
            <w:r>
              <w:rPr>
                <w:rFonts w:ascii="Times New Roman" w:hAnsi="Times New Roman" w:cs="Times New Roman" w:eastAsia="Times New Roman"/>
                <w:color w:val="auto"/>
                <w:spacing w:val="0"/>
                <w:position w:val="0"/>
                <w:sz w:val="14"/>
                <w:shd w:fill="auto" w:val="clear"/>
              </w:rPr>
              <w:t xml:space="preserve">рабочее место </w:t>
            </w:r>
          </w:p>
        </w:tc>
        <w:tc>
          <w:tcPr>
            <w:tcW w:w="32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3 </w:t>
            </w:r>
          </w:p>
          <w:p>
            <w:pPr>
              <w:suppressAutoHyphens w:val="true"/>
              <w:spacing w:before="0" w:after="0" w:line="240"/>
              <w:ind w:right="0" w:left="0" w:firstLine="851"/>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4 </w:t>
            </w:r>
          </w:p>
        </w:tc>
      </w:tr>
      <w:tr>
        <w:trPr>
          <w:trHeight w:val="100" w:hRule="auto"/>
          <w:jc w:val="left"/>
        </w:trPr>
        <w:tc>
          <w:tcPr>
            <w:tcW w:w="4111"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851"/>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Автостоянки </w:t>
            </w:r>
          </w:p>
        </w:tc>
        <w:tc>
          <w:tcPr>
            <w:tcW w:w="2410"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851"/>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 </w:t>
            </w:r>
            <w:r>
              <w:rPr>
                <w:rFonts w:ascii="Times New Roman" w:hAnsi="Times New Roman" w:cs="Times New Roman" w:eastAsia="Times New Roman"/>
                <w:color w:val="auto"/>
                <w:spacing w:val="0"/>
                <w:position w:val="0"/>
                <w:sz w:val="14"/>
                <w:shd w:fill="auto" w:val="clear"/>
              </w:rPr>
              <w:t xml:space="preserve">машиноместо </w:t>
            </w:r>
          </w:p>
        </w:tc>
        <w:tc>
          <w:tcPr>
            <w:tcW w:w="32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851"/>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15 </w:t>
            </w:r>
          </w:p>
        </w:tc>
      </w:tr>
    </w:tbl>
    <w:p>
      <w:pPr>
        <w:suppressAutoHyphens w:val="true"/>
        <w:spacing w:before="0" w:after="0" w:line="276"/>
        <w:ind w:right="0" w:left="0" w:firstLine="851"/>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Рекреационные зоны необходимо формировать во взаимосвязи с природным комплексом конкретных территорий.</w:t>
      </w: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Примерный состав</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объектов различного назначения, размещаемых в границах населенного пункта, принимается в соответствии с таблицей 13.</w:t>
      </w:r>
    </w:p>
    <w:tbl>
      <w:tblPr>
        <w:tblInd w:w="10" w:type="dxa"/>
      </w:tblPr>
      <w:tblGrid>
        <w:gridCol w:w="1868"/>
        <w:gridCol w:w="1835"/>
        <w:gridCol w:w="1567"/>
        <w:gridCol w:w="4144"/>
      </w:tblGrid>
      <w:tr>
        <w:trPr>
          <w:trHeight w:val="1" w:hRule="atLeast"/>
          <w:jc w:val="left"/>
        </w:trPr>
        <w:tc>
          <w:tcPr>
            <w:tcW w:w="1868" w:type="dxa"/>
            <w:vMerge w:val="restart"/>
            <w:tcBorders>
              <w:top w:val="single" w:color="000000" w:sz="8"/>
              <w:left w:val="single" w:color="000000" w:sz="8"/>
              <w:bottom w:val="single" w:color="000000" w:sz="8"/>
              <w:right w:val="single" w:color="000000" w:sz="0"/>
            </w:tcBorders>
            <w:shd w:color="auto" w:fill="auto" w:val="clear"/>
            <w:tcMar>
              <w:left w:w="0" w:type="dxa"/>
              <w:right w:w="0"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Назначение объектов</w:t>
            </w:r>
          </w:p>
        </w:tc>
        <w:tc>
          <w:tcPr>
            <w:tcW w:w="7546" w:type="dxa"/>
            <w:gridSpan w:val="3"/>
            <w:tcBorders>
              <w:top w:val="single" w:color="000000" w:sz="8"/>
              <w:left w:val="single" w:color="000000" w:sz="8"/>
              <w:bottom w:val="single" w:color="000000" w:sz="8"/>
              <w:right w:val="single" w:color="000000" w:sz="8"/>
            </w:tcBorders>
            <w:shd w:color="auto" w:fill="auto" w:val="clear"/>
            <w:tcMar>
              <w:left w:w="0" w:type="dxa"/>
              <w:right w:w="0" w:type="dxa"/>
            </w:tcMar>
            <w:vAlign w:val="center"/>
          </w:tcPr>
          <w:p>
            <w:pPr>
              <w:suppressAutoHyphens w:val="true"/>
              <w:spacing w:before="0" w:after="0" w:line="240"/>
              <w:ind w:right="0" w:left="0" w:firstLine="851"/>
              <w:jc w:val="center"/>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Состав объектов в границах</w:t>
            </w:r>
          </w:p>
        </w:tc>
      </w:tr>
      <w:tr>
        <w:trPr>
          <w:trHeight w:val="1" w:hRule="atLeast"/>
          <w:jc w:val="left"/>
        </w:trPr>
        <w:tc>
          <w:tcPr>
            <w:tcW w:w="1868" w:type="dxa"/>
            <w:vMerge/>
            <w:tcBorders>
              <w:top w:val="single" w:color="000000" w:sz="8"/>
              <w:left w:val="single" w:color="000000" w:sz="8"/>
              <w:bottom w:val="single" w:color="000000" w:sz="8"/>
              <w:right w:val="single" w:color="000000" w:sz="0"/>
            </w:tcBorders>
            <w:shd w:color="auto" w:fill="auto" w:val="clear"/>
            <w:tcMar>
              <w:left w:w="0" w:type="dxa"/>
              <w:right w:w="0"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835"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квартала</w:t>
            </w:r>
          </w:p>
        </w:tc>
        <w:tc>
          <w:tcPr>
            <w:tcW w:w="156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жилого района</w:t>
            </w:r>
          </w:p>
        </w:tc>
        <w:tc>
          <w:tcPr>
            <w:tcW w:w="4144" w:type="dxa"/>
            <w:tcBorders>
              <w:top w:val="single" w:color="000000" w:sz="0"/>
              <w:left w:val="single" w:color="000000" w:sz="8"/>
              <w:bottom w:val="single" w:color="000000" w:sz="8"/>
              <w:right w:val="single" w:color="000000" w:sz="8"/>
            </w:tcBorders>
            <w:shd w:color="auto" w:fill="auto" w:val="clear"/>
            <w:tcMar>
              <w:left w:w="0" w:type="dxa"/>
              <w:right w:w="0"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населенного пункта</w:t>
            </w:r>
          </w:p>
        </w:tc>
      </w:tr>
      <w:tr>
        <w:trPr>
          <w:trHeight w:val="1" w:hRule="atLeast"/>
          <w:jc w:val="left"/>
        </w:trPr>
        <w:tc>
          <w:tcPr>
            <w:tcW w:w="1868"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Объекты жилищного строительства</w:t>
            </w:r>
          </w:p>
        </w:tc>
        <w:tc>
          <w:tcPr>
            <w:tcW w:w="1835"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Жилые дома, проезды, открытые автостоянки, объекты благоустройства и озеленения на придомовых территориях</w:t>
            </w:r>
          </w:p>
        </w:tc>
        <w:tc>
          <w:tcPr>
            <w:tcW w:w="1567"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851"/>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 </w:t>
            </w:r>
          </w:p>
        </w:tc>
        <w:tc>
          <w:tcPr>
            <w:tcW w:w="4144" w:type="dxa"/>
            <w:tcBorders>
              <w:top w:val="single" w:color="000000" w:sz="0"/>
              <w:left w:val="single" w:color="000000" w:sz="8"/>
              <w:bottom w:val="single" w:color="000000" w:sz="8"/>
              <w:right w:val="single" w:color="000000" w:sz="8"/>
            </w:tcBorders>
            <w:shd w:color="auto" w:fill="auto" w:val="clear"/>
            <w:tcMar>
              <w:left w:w="0" w:type="dxa"/>
              <w:right w:w="0" w:type="dxa"/>
            </w:tcMar>
            <w:vAlign w:val="top"/>
          </w:tcPr>
          <w:p>
            <w:pPr>
              <w:suppressAutoHyphens w:val="true"/>
              <w:spacing w:before="0" w:after="0" w:line="240"/>
              <w:ind w:right="0" w:left="0" w:firstLine="851"/>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 </w:t>
            </w:r>
          </w:p>
        </w:tc>
      </w:tr>
      <w:tr>
        <w:trPr>
          <w:trHeight w:val="1" w:hRule="atLeast"/>
          <w:jc w:val="left"/>
        </w:trPr>
        <w:tc>
          <w:tcPr>
            <w:tcW w:w="1868"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Объекты инженерного обеспечения (энерго-, тепло-, газоснабжение, водоснабжение, водоотведение)</w:t>
            </w:r>
          </w:p>
        </w:tc>
        <w:tc>
          <w:tcPr>
            <w:tcW w:w="1835"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Трансформаторные подстанции, бойлерные, центральные тепловые пункты</w:t>
            </w:r>
          </w:p>
        </w:tc>
        <w:tc>
          <w:tcPr>
            <w:tcW w:w="1567"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Газорегуляторные пункты, опорно-усилительные станции</w:t>
            </w:r>
          </w:p>
        </w:tc>
        <w:tc>
          <w:tcPr>
            <w:tcW w:w="4144" w:type="dxa"/>
            <w:tcBorders>
              <w:top w:val="single" w:color="000000" w:sz="0"/>
              <w:left w:val="single" w:color="000000" w:sz="8"/>
              <w:bottom w:val="single" w:color="000000" w:sz="8"/>
              <w:right w:val="single" w:color="000000" w:sz="8"/>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Водозаборные узлы, канализационные очистные сооружения, котельные, понизительные электроподстанции, газонаполнительные и газораспределительные станции, автоматические телефонные станции, подстанции проводного вещания, технические центры кабельного телевидения</w:t>
            </w:r>
          </w:p>
        </w:tc>
      </w:tr>
      <w:tr>
        <w:trPr>
          <w:trHeight w:val="1" w:hRule="atLeast"/>
          <w:jc w:val="left"/>
        </w:trPr>
        <w:tc>
          <w:tcPr>
            <w:tcW w:w="1868"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Объекты физической культуры и спорта</w:t>
            </w:r>
          </w:p>
        </w:tc>
        <w:tc>
          <w:tcPr>
            <w:tcW w:w="1835"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Спортивные площадки</w:t>
            </w:r>
          </w:p>
        </w:tc>
        <w:tc>
          <w:tcPr>
            <w:tcW w:w="1567"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Физкультурно - оздорови тельные комплексы, плоскостные сооружения</w:t>
            </w:r>
          </w:p>
        </w:tc>
        <w:tc>
          <w:tcPr>
            <w:tcW w:w="4144" w:type="dxa"/>
            <w:tcBorders>
              <w:top w:val="single" w:color="000000" w:sz="0"/>
              <w:left w:val="single" w:color="000000" w:sz="8"/>
              <w:bottom w:val="single" w:color="000000" w:sz="8"/>
              <w:right w:val="single" w:color="000000" w:sz="8"/>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Стадионы, дворцы спорта, спортивные залы, плавательные бассейны</w:t>
            </w:r>
          </w:p>
        </w:tc>
      </w:tr>
      <w:tr>
        <w:trPr>
          <w:trHeight w:val="1" w:hRule="atLeast"/>
          <w:jc w:val="left"/>
        </w:trPr>
        <w:tc>
          <w:tcPr>
            <w:tcW w:w="1868"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Объекты торговли и общественного питания</w:t>
            </w:r>
          </w:p>
        </w:tc>
        <w:tc>
          <w:tcPr>
            <w:tcW w:w="1835"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Магазины продовольственных и промышленных товаров, пункты общественного питания</w:t>
            </w:r>
          </w:p>
        </w:tc>
        <w:tc>
          <w:tcPr>
            <w:tcW w:w="1567"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Торговые центры, кафе, бары, столовые, кулинарии</w:t>
            </w:r>
          </w:p>
        </w:tc>
        <w:tc>
          <w:tcPr>
            <w:tcW w:w="4144" w:type="dxa"/>
            <w:tcBorders>
              <w:top w:val="single" w:color="000000" w:sz="0"/>
              <w:left w:val="single" w:color="000000" w:sz="8"/>
              <w:bottom w:val="single" w:color="000000" w:sz="8"/>
              <w:right w:val="single" w:color="000000" w:sz="8"/>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Торговые комплексы, универсальные и специализированные рынки, ярмарки, рестораны</w:t>
            </w:r>
          </w:p>
        </w:tc>
      </w:tr>
      <w:tr>
        <w:trPr>
          <w:trHeight w:val="1" w:hRule="atLeast"/>
          <w:jc w:val="left"/>
        </w:trPr>
        <w:tc>
          <w:tcPr>
            <w:tcW w:w="1868"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Объекты коммунального и бытового обслуживания</w:t>
            </w:r>
          </w:p>
        </w:tc>
        <w:tc>
          <w:tcPr>
            <w:tcW w:w="1835"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Приемные пункты химчисток и прачечных, салоны-парикмахерские</w:t>
            </w:r>
          </w:p>
        </w:tc>
        <w:tc>
          <w:tcPr>
            <w:tcW w:w="1567"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Ателье, ремонтные мастерские, общественные туалеты</w:t>
            </w:r>
          </w:p>
        </w:tc>
        <w:tc>
          <w:tcPr>
            <w:tcW w:w="4144" w:type="dxa"/>
            <w:tcBorders>
              <w:top w:val="single" w:color="000000" w:sz="0"/>
              <w:left w:val="single" w:color="000000" w:sz="8"/>
              <w:bottom w:val="single" w:color="000000" w:sz="8"/>
              <w:right w:val="single" w:color="000000" w:sz="8"/>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Гостиницы, дома быта, бани, предприятия ритуальных услуг</w:t>
            </w:r>
          </w:p>
        </w:tc>
      </w:tr>
      <w:tr>
        <w:trPr>
          <w:trHeight w:val="1" w:hRule="atLeast"/>
          <w:jc w:val="left"/>
        </w:trPr>
        <w:tc>
          <w:tcPr>
            <w:tcW w:w="1868"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Объекты связи, финансовых, юридических и др. услуг</w:t>
            </w:r>
          </w:p>
        </w:tc>
        <w:tc>
          <w:tcPr>
            <w:tcW w:w="1835"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851"/>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 </w:t>
            </w:r>
          </w:p>
        </w:tc>
        <w:tc>
          <w:tcPr>
            <w:tcW w:w="1567"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Отделения почтовой связи, отделения банков</w:t>
            </w:r>
          </w:p>
        </w:tc>
        <w:tc>
          <w:tcPr>
            <w:tcW w:w="4144" w:type="dxa"/>
            <w:tcBorders>
              <w:top w:val="single" w:color="000000" w:sz="0"/>
              <w:left w:val="single" w:color="000000" w:sz="8"/>
              <w:bottom w:val="single" w:color="000000" w:sz="8"/>
              <w:right w:val="single" w:color="000000" w:sz="8"/>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Проектные и конструкторские бюро, офисные центры, юридические консультации, риэлтерские и туристические агентства, нотариальные конторы, ломбарды</w:t>
            </w:r>
          </w:p>
        </w:tc>
      </w:tr>
      <w:tr>
        <w:trPr>
          <w:trHeight w:val="1" w:hRule="atLeast"/>
          <w:jc w:val="left"/>
        </w:trPr>
        <w:tc>
          <w:tcPr>
            <w:tcW w:w="1868"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Объекты здравоохранения</w:t>
            </w:r>
          </w:p>
        </w:tc>
        <w:tc>
          <w:tcPr>
            <w:tcW w:w="1835"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851"/>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 </w:t>
            </w:r>
          </w:p>
        </w:tc>
        <w:tc>
          <w:tcPr>
            <w:tcW w:w="1567"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Аптечные учреждения, молочные кухни</w:t>
            </w:r>
          </w:p>
        </w:tc>
        <w:tc>
          <w:tcPr>
            <w:tcW w:w="4144" w:type="dxa"/>
            <w:tcBorders>
              <w:top w:val="single" w:color="000000" w:sz="0"/>
              <w:left w:val="single" w:color="000000" w:sz="8"/>
              <w:bottom w:val="single" w:color="000000" w:sz="8"/>
              <w:right w:val="single" w:color="000000" w:sz="8"/>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Больничные учреждения, в т.ч. больница, специализированные больница, госпиталь, медико-санитарная часть, амбулаторно-поликлинические учреждения,</w:t>
            </w:r>
          </w:p>
        </w:tc>
      </w:tr>
      <w:tr>
        <w:trPr>
          <w:trHeight w:val="1" w:hRule="atLeast"/>
          <w:jc w:val="left"/>
        </w:trPr>
        <w:tc>
          <w:tcPr>
            <w:tcW w:w="1868"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Объекты образования</w:t>
            </w:r>
          </w:p>
        </w:tc>
        <w:tc>
          <w:tcPr>
            <w:tcW w:w="1835"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851"/>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 </w:t>
            </w:r>
          </w:p>
        </w:tc>
        <w:tc>
          <w:tcPr>
            <w:tcW w:w="1567"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Дошкольные образовательные учреждения, общеобразовательные учреждения</w:t>
            </w:r>
          </w:p>
        </w:tc>
        <w:tc>
          <w:tcPr>
            <w:tcW w:w="4144" w:type="dxa"/>
            <w:tcBorders>
              <w:top w:val="single" w:color="000000" w:sz="0"/>
              <w:left w:val="single" w:color="000000" w:sz="8"/>
              <w:bottom w:val="single" w:color="000000" w:sz="8"/>
              <w:right w:val="single" w:color="000000" w:sz="8"/>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Образовательные специализированные учреждения (детские дома-школы, коррекционные школы, и детские сады, межшкольные учебные комбинаты, вечерние школы), учреждения профессионального образования (начального, среднего специального, высшего и последипломного), образовательные специализированные учреждения (аэроклубы, автошколы, оборонные учебные заведения), учреждения дополнительного образования детей (детско-юношеские спортивные школы, специализированные детско-юношеские спортивные школы олимпийского резерва, дома детского творчества, музыкальные школы, школы искусств)</w:t>
            </w:r>
          </w:p>
        </w:tc>
      </w:tr>
      <w:tr>
        <w:trPr>
          <w:trHeight w:val="1" w:hRule="atLeast"/>
          <w:jc w:val="left"/>
        </w:trPr>
        <w:tc>
          <w:tcPr>
            <w:tcW w:w="1868"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Объекты общего пользования</w:t>
            </w:r>
          </w:p>
        </w:tc>
        <w:tc>
          <w:tcPr>
            <w:tcW w:w="1835"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851"/>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 </w:t>
            </w:r>
          </w:p>
        </w:tc>
        <w:tc>
          <w:tcPr>
            <w:tcW w:w="1567"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Скверы, сады</w:t>
            </w:r>
          </w:p>
        </w:tc>
        <w:tc>
          <w:tcPr>
            <w:tcW w:w="4144" w:type="dxa"/>
            <w:tcBorders>
              <w:top w:val="single" w:color="000000" w:sz="0"/>
              <w:left w:val="single" w:color="000000" w:sz="8"/>
              <w:bottom w:val="single" w:color="000000" w:sz="8"/>
              <w:right w:val="single" w:color="000000" w:sz="8"/>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Городские парки, бульвары</w:t>
            </w:r>
          </w:p>
        </w:tc>
      </w:tr>
      <w:tr>
        <w:trPr>
          <w:trHeight w:val="1" w:hRule="atLeast"/>
          <w:jc w:val="left"/>
        </w:trPr>
        <w:tc>
          <w:tcPr>
            <w:tcW w:w="1868"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Объекты социального обслуживания</w:t>
            </w:r>
          </w:p>
        </w:tc>
        <w:tc>
          <w:tcPr>
            <w:tcW w:w="1835"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851"/>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 </w:t>
            </w:r>
          </w:p>
        </w:tc>
        <w:tc>
          <w:tcPr>
            <w:tcW w:w="1567"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851"/>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 </w:t>
            </w:r>
          </w:p>
        </w:tc>
        <w:tc>
          <w:tcPr>
            <w:tcW w:w="4144" w:type="dxa"/>
            <w:tcBorders>
              <w:top w:val="single" w:color="000000" w:sz="0"/>
              <w:left w:val="single" w:color="000000" w:sz="8"/>
              <w:bottom w:val="single" w:color="000000" w:sz="8"/>
              <w:right w:val="single" w:color="000000" w:sz="8"/>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Комплексные центры социального обслуживания населения, территориальные центры социальной помощи семье и детям, центры социального обслуживания, социально-реабилитационные центры для несовершеннолетних центры социальной помощи на дому, стационарные учреждения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детские дома-интернаты для детей с физическими недостатками)</w:t>
            </w:r>
          </w:p>
        </w:tc>
      </w:tr>
      <w:tr>
        <w:trPr>
          <w:trHeight w:val="1" w:hRule="atLeast"/>
          <w:jc w:val="left"/>
        </w:trPr>
        <w:tc>
          <w:tcPr>
            <w:tcW w:w="1868"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Объекты культуры</w:t>
            </w:r>
          </w:p>
        </w:tc>
        <w:tc>
          <w:tcPr>
            <w:tcW w:w="1835"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851"/>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 </w:t>
            </w:r>
          </w:p>
        </w:tc>
        <w:tc>
          <w:tcPr>
            <w:tcW w:w="1567"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851"/>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 </w:t>
            </w:r>
          </w:p>
        </w:tc>
        <w:tc>
          <w:tcPr>
            <w:tcW w:w="4144" w:type="dxa"/>
            <w:tcBorders>
              <w:top w:val="single" w:color="000000" w:sz="0"/>
              <w:left w:val="single" w:color="000000" w:sz="8"/>
              <w:bottom w:val="single" w:color="000000" w:sz="8"/>
              <w:right w:val="single" w:color="000000" w:sz="8"/>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Театры и студии, музеи, музеи-усадьбы, выставочные залы, кинотеатры, библиотеки, досуговые центры, клубы и учреждения клубного типа, религиозно-культовые объекты</w:t>
            </w:r>
          </w:p>
        </w:tc>
      </w:tr>
      <w:tr>
        <w:trPr>
          <w:trHeight w:val="1" w:hRule="atLeast"/>
          <w:jc w:val="left"/>
        </w:trPr>
        <w:tc>
          <w:tcPr>
            <w:tcW w:w="1868"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Административно-управленческие объекты</w:t>
            </w:r>
          </w:p>
        </w:tc>
        <w:tc>
          <w:tcPr>
            <w:tcW w:w="1835"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851"/>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 </w:t>
            </w:r>
          </w:p>
        </w:tc>
        <w:tc>
          <w:tcPr>
            <w:tcW w:w="1567"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851"/>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 </w:t>
            </w:r>
          </w:p>
        </w:tc>
        <w:tc>
          <w:tcPr>
            <w:tcW w:w="4144" w:type="dxa"/>
            <w:tcBorders>
              <w:top w:val="single" w:color="000000" w:sz="0"/>
              <w:left w:val="single" w:color="000000" w:sz="8"/>
              <w:bottom w:val="single" w:color="000000" w:sz="8"/>
              <w:right w:val="single" w:color="000000" w:sz="8"/>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Администрации муниципальных образований, суды, прокуратура, учреждения юстиции, управление ЗАГС, УВД, военный комиссариат, УФНС, пожарное депо, управление пенсионного фонда, общественные организации и объединения</w:t>
            </w:r>
          </w:p>
        </w:tc>
      </w:tr>
      <w:tr>
        <w:trPr>
          <w:trHeight w:val="1" w:hRule="atLeast"/>
          <w:jc w:val="left"/>
        </w:trPr>
        <w:tc>
          <w:tcPr>
            <w:tcW w:w="1868"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Сеть дорог и улиц</w:t>
            </w:r>
          </w:p>
        </w:tc>
        <w:tc>
          <w:tcPr>
            <w:tcW w:w="1835"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851"/>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 </w:t>
            </w:r>
          </w:p>
        </w:tc>
        <w:tc>
          <w:tcPr>
            <w:tcW w:w="1567"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Магистральные улицы районного значения, улицы и дороги местного значения, площади, местные и боковые проезды в жилой застройке</w:t>
            </w:r>
          </w:p>
        </w:tc>
        <w:tc>
          <w:tcPr>
            <w:tcW w:w="4144" w:type="dxa"/>
            <w:tcBorders>
              <w:top w:val="single" w:color="000000" w:sz="0"/>
              <w:left w:val="single" w:color="000000" w:sz="8"/>
              <w:bottom w:val="single" w:color="000000" w:sz="8"/>
              <w:right w:val="single" w:color="000000" w:sz="8"/>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Магистральные улицы общегородского значения, поселковые дороги и главные улицы в сельских населенных пунктах</w:t>
            </w:r>
          </w:p>
        </w:tc>
      </w:tr>
      <w:tr>
        <w:trPr>
          <w:trHeight w:val="1" w:hRule="atLeast"/>
          <w:jc w:val="left"/>
        </w:trPr>
        <w:tc>
          <w:tcPr>
            <w:tcW w:w="1868"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Объекты для хранения индивидуального автомобильного транспорта</w:t>
            </w:r>
          </w:p>
        </w:tc>
        <w:tc>
          <w:tcPr>
            <w:tcW w:w="1835"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Стоянки автомобильного транспорта, гаражи</w:t>
            </w:r>
          </w:p>
        </w:tc>
        <w:tc>
          <w:tcPr>
            <w:tcW w:w="1567" w:type="dxa"/>
            <w:tcBorders>
              <w:top w:val="single" w:color="000000" w:sz="0"/>
              <w:left w:val="single" w:color="000000" w:sz="8"/>
              <w:bottom w:val="single" w:color="000000" w:sz="8"/>
              <w:right w:val="single" w:color="000000" w:sz="0"/>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Стоянки автомобильного транспорта, гаражи</w:t>
            </w:r>
          </w:p>
        </w:tc>
        <w:tc>
          <w:tcPr>
            <w:tcW w:w="4144" w:type="dxa"/>
            <w:tcBorders>
              <w:top w:val="single" w:color="000000" w:sz="0"/>
              <w:left w:val="single" w:color="000000" w:sz="8"/>
              <w:bottom w:val="single" w:color="000000" w:sz="8"/>
              <w:right w:val="single" w:color="000000" w:sz="8"/>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Стоянки автомобильного транспорта, гаражи, в т.ч. боксовые, подземные и многоярусные</w:t>
            </w:r>
          </w:p>
        </w:tc>
      </w:tr>
    </w:tbl>
    <w:p>
      <w:pPr>
        <w:suppressAutoHyphens w:val="true"/>
        <w:spacing w:before="0" w:after="0" w:line="276"/>
        <w:ind w:right="0" w:left="0" w:firstLine="851"/>
        <w:jc w:val="both"/>
        <w:rPr>
          <w:rFonts w:ascii="Times New Roman" w:hAnsi="Times New Roman" w:cs="Times New Roman" w:eastAsia="Times New Roman"/>
          <w:color w:val="auto"/>
          <w:spacing w:val="0"/>
          <w:position w:val="0"/>
          <w:sz w:val="28"/>
          <w:shd w:fill="FFFF00"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Минимальные расчетные показатели обеспеченности объектами обслуживания населения устанавливаются на период до 2025 года для: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образовательных организаций;</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учреждений социального обслуживания населения;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учреждений здравоохранения;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спортивных сооружений (объекты физкультуры и спорта);</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учреждений культуры;</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предприятий торговли, общественного питания и коммунально-бытового обслуживания;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учреждений отдыха.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Расчетные нормативы обеспеченности населения и доступность объектов образовательных учреждений принимается в соответствии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28"/>
          <w:shd w:fill="FFFF00"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Расчетные нормативы обеспеченности населения и доступность объектов учреждениями здравоохранения .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tbl>
      <w:tblPr/>
      <w:tblGrid>
        <w:gridCol w:w="849"/>
        <w:gridCol w:w="4132"/>
        <w:gridCol w:w="1613"/>
        <w:gridCol w:w="3350"/>
      </w:tblGrid>
      <w:tr>
        <w:trPr>
          <w:trHeight w:val="1" w:hRule="atLeast"/>
          <w:jc w:val="left"/>
        </w:trPr>
        <w:tc>
          <w:tcPr>
            <w:tcW w:w="84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w:t>
            </w:r>
          </w:p>
        </w:tc>
        <w:tc>
          <w:tcPr>
            <w:tcW w:w="4132"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Наименование объектов обслуживания</w:t>
            </w:r>
          </w:p>
        </w:tc>
        <w:tc>
          <w:tcPr>
            <w:tcW w:w="161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Норматив обеспеченности </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на 1 тыс. жителей)</w:t>
            </w:r>
          </w:p>
        </w:tc>
        <w:tc>
          <w:tcPr>
            <w:tcW w:w="33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Параметры доступности</w:t>
            </w:r>
          </w:p>
        </w:tc>
      </w:tr>
      <w:tr>
        <w:trPr>
          <w:trHeight w:val="1" w:hRule="atLeast"/>
          <w:jc w:val="left"/>
        </w:trPr>
        <w:tc>
          <w:tcPr>
            <w:tcW w:w="84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w:t>
            </w:r>
          </w:p>
        </w:tc>
        <w:tc>
          <w:tcPr>
            <w:tcW w:w="4132"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2</w:t>
            </w:r>
          </w:p>
        </w:tc>
        <w:tc>
          <w:tcPr>
            <w:tcW w:w="161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3</w:t>
            </w:r>
          </w:p>
        </w:tc>
        <w:tc>
          <w:tcPr>
            <w:tcW w:w="33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4</w:t>
            </w:r>
          </w:p>
        </w:tc>
      </w:tr>
      <w:tr>
        <w:trPr>
          <w:trHeight w:val="1" w:hRule="atLeast"/>
          <w:jc w:val="left"/>
        </w:trPr>
        <w:tc>
          <w:tcPr>
            <w:tcW w:w="84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w:t>
            </w:r>
          </w:p>
        </w:tc>
        <w:tc>
          <w:tcPr>
            <w:tcW w:w="4132"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Стационарами для взрослых и детей</w:t>
            </w:r>
          </w:p>
        </w:tc>
        <w:tc>
          <w:tcPr>
            <w:tcW w:w="161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14 </w:t>
            </w:r>
            <w:r>
              <w:rPr>
                <w:rFonts w:ascii="Times New Roman" w:hAnsi="Times New Roman" w:cs="Times New Roman" w:eastAsia="Times New Roman"/>
                <w:color w:val="auto"/>
                <w:spacing w:val="0"/>
                <w:position w:val="0"/>
                <w:sz w:val="14"/>
                <w:shd w:fill="auto" w:val="clear"/>
              </w:rPr>
              <w:t xml:space="preserve">коек</w:t>
            </w:r>
          </w:p>
        </w:tc>
        <w:tc>
          <w:tcPr>
            <w:tcW w:w="33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транспортной доступностью </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до 60 мин.</w:t>
            </w:r>
          </w:p>
        </w:tc>
      </w:tr>
      <w:tr>
        <w:trPr>
          <w:trHeight w:val="1" w:hRule="atLeast"/>
          <w:jc w:val="left"/>
        </w:trPr>
        <w:tc>
          <w:tcPr>
            <w:tcW w:w="84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2</w:t>
            </w:r>
          </w:p>
        </w:tc>
        <w:tc>
          <w:tcPr>
            <w:tcW w:w="4132"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Амбулаторно-поликлиническими учреждениями</w:t>
            </w:r>
          </w:p>
        </w:tc>
        <w:tc>
          <w:tcPr>
            <w:tcW w:w="161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34,4 </w:t>
            </w:r>
            <w:r>
              <w:rPr>
                <w:rFonts w:ascii="Times New Roman" w:hAnsi="Times New Roman" w:cs="Times New Roman" w:eastAsia="Times New Roman"/>
                <w:color w:val="auto"/>
                <w:spacing w:val="0"/>
                <w:position w:val="0"/>
                <w:sz w:val="14"/>
                <w:shd w:fill="auto" w:val="clear"/>
              </w:rPr>
              <w:t xml:space="preserve">посещения в смену</w:t>
            </w:r>
          </w:p>
        </w:tc>
        <w:tc>
          <w:tcPr>
            <w:tcW w:w="33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радиус обслуживания до 1000 метров (доступность 30 минут)</w:t>
            </w:r>
          </w:p>
        </w:tc>
      </w:tr>
      <w:tr>
        <w:trPr>
          <w:trHeight w:val="1" w:hRule="atLeast"/>
          <w:jc w:val="left"/>
        </w:trPr>
        <w:tc>
          <w:tcPr>
            <w:tcW w:w="84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3</w:t>
            </w:r>
          </w:p>
        </w:tc>
        <w:tc>
          <w:tcPr>
            <w:tcW w:w="4132"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Скорой медицинской помощью (станциями, подстанциями, отделениями)</w:t>
            </w:r>
          </w:p>
        </w:tc>
        <w:tc>
          <w:tcPr>
            <w:tcW w:w="161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0,13 </w:t>
            </w:r>
            <w:r>
              <w:rPr>
                <w:rFonts w:ascii="Times New Roman" w:hAnsi="Times New Roman" w:cs="Times New Roman" w:eastAsia="Times New Roman"/>
                <w:color w:val="auto"/>
                <w:spacing w:val="0"/>
                <w:position w:val="0"/>
                <w:sz w:val="14"/>
                <w:shd w:fill="auto" w:val="clear"/>
              </w:rPr>
              <w:t xml:space="preserve">автомобиля в городской и 0,25 в сельской местности</w:t>
            </w:r>
          </w:p>
        </w:tc>
        <w:tc>
          <w:tcPr>
            <w:tcW w:w="33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с транспортной доступностью санитарного автомобиля до 15 мин</w:t>
            </w:r>
          </w:p>
        </w:tc>
      </w:tr>
      <w:tr>
        <w:trPr>
          <w:trHeight w:val="1" w:hRule="atLeast"/>
          <w:jc w:val="left"/>
        </w:trPr>
        <w:tc>
          <w:tcPr>
            <w:tcW w:w="9944"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851"/>
              <w:jc w:val="center"/>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Параметры организации территории и обслуживания</w:t>
            </w:r>
          </w:p>
          <w:p>
            <w:pPr>
              <w:suppressAutoHyphens w:val="true"/>
              <w:spacing w:before="0" w:after="0" w:line="240"/>
              <w:ind w:right="0" w:left="0" w:firstLine="851"/>
              <w:jc w:val="center"/>
              <w:rPr>
                <w:rFonts w:ascii="Times New Roman" w:hAnsi="Times New Roman" w:cs="Times New Roman" w:eastAsia="Times New Roman"/>
                <w:color w:val="auto"/>
                <w:spacing w:val="0"/>
                <w:position w:val="0"/>
                <w:sz w:val="14"/>
                <w:shd w:fill="auto" w:val="clear"/>
              </w:rPr>
            </w:pP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Параметры организации обслуживания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Нормативы обеспеченности населения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Распоряжением Правительства РФ от 03.07.1996 №1063-р </w:t>
            </w: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О социальных нормативах и нормах</w:t>
            </w:r>
            <w:r>
              <w:rPr>
                <w:rFonts w:ascii="Times New Roman" w:hAnsi="Times New Roman" w:cs="Times New Roman" w:eastAsia="Times New Roman"/>
                <w:color w:val="auto"/>
                <w:spacing w:val="0"/>
                <w:position w:val="0"/>
                <w:sz w:val="14"/>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СанПиН 2.1.3.2630-10 </w:t>
            </w: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Санитарно-эпидемиологические требования к организациям, осуществляющим медицинскую деятельность</w:t>
            </w:r>
            <w:r>
              <w:rPr>
                <w:rFonts w:ascii="Times New Roman" w:hAnsi="Times New Roman" w:cs="Times New Roman" w:eastAsia="Times New Roman"/>
                <w:color w:val="auto"/>
                <w:spacing w:val="0"/>
                <w:position w:val="0"/>
                <w:sz w:val="14"/>
                <w:shd w:fill="auto" w:val="clear"/>
              </w:rPr>
              <w:t xml:space="preserve">».</w:t>
            </w:r>
          </w:p>
          <w:p>
            <w:pPr>
              <w:suppressAutoHyphens w:val="true"/>
              <w:spacing w:before="0" w:after="0" w:line="240"/>
              <w:ind w:right="0" w:left="0" w:firstLine="851"/>
              <w:jc w:val="center"/>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При вместимости стационарных учреждений:</w:t>
            </w:r>
          </w:p>
          <w:p>
            <w:pPr>
              <w:suppressAutoHyphens w:val="true"/>
              <w:spacing w:before="0" w:after="0" w:line="240"/>
              <w:ind w:right="0" w:left="0" w:firstLine="851"/>
              <w:jc w:val="center"/>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50 </w:t>
            </w:r>
            <w:r>
              <w:rPr>
                <w:rFonts w:ascii="Times New Roman" w:hAnsi="Times New Roman" w:cs="Times New Roman" w:eastAsia="Times New Roman"/>
                <w:color w:val="auto"/>
                <w:spacing w:val="0"/>
                <w:position w:val="0"/>
                <w:sz w:val="14"/>
                <w:shd w:fill="auto" w:val="clear"/>
              </w:rPr>
              <w:t xml:space="preserve">коек – 300 кв. м на 1 койку;</w:t>
            </w:r>
          </w:p>
          <w:p>
            <w:pPr>
              <w:suppressAutoHyphens w:val="true"/>
              <w:spacing w:before="0" w:after="0" w:line="240"/>
              <w:ind w:right="0" w:left="0" w:firstLine="851"/>
              <w:jc w:val="center"/>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150 </w:t>
            </w:r>
            <w:r>
              <w:rPr>
                <w:rFonts w:ascii="Times New Roman" w:hAnsi="Times New Roman" w:cs="Times New Roman" w:eastAsia="Times New Roman"/>
                <w:color w:val="auto"/>
                <w:spacing w:val="0"/>
                <w:position w:val="0"/>
                <w:sz w:val="14"/>
                <w:shd w:fill="auto" w:val="clear"/>
              </w:rPr>
              <w:t xml:space="preserve">коек – 200 кв. м на 1 койку;</w:t>
            </w:r>
          </w:p>
          <w:p>
            <w:pPr>
              <w:suppressAutoHyphens w:val="true"/>
              <w:spacing w:before="0" w:after="0" w:line="240"/>
              <w:ind w:right="0" w:left="0" w:firstLine="851"/>
              <w:jc w:val="center"/>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300-400 </w:t>
            </w:r>
            <w:r>
              <w:rPr>
                <w:rFonts w:ascii="Times New Roman" w:hAnsi="Times New Roman" w:cs="Times New Roman" w:eastAsia="Times New Roman"/>
                <w:color w:val="auto"/>
                <w:spacing w:val="0"/>
                <w:position w:val="0"/>
                <w:sz w:val="14"/>
                <w:shd w:fill="auto" w:val="clear"/>
              </w:rPr>
              <w:t xml:space="preserve">коек – 150 кв. м на 1 койку;</w:t>
            </w:r>
          </w:p>
          <w:p>
            <w:pPr>
              <w:suppressAutoHyphens w:val="true"/>
              <w:spacing w:before="0" w:after="0" w:line="240"/>
              <w:ind w:right="0" w:left="0" w:firstLine="851"/>
              <w:jc w:val="center"/>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500-600 </w:t>
            </w:r>
            <w:r>
              <w:rPr>
                <w:rFonts w:ascii="Times New Roman" w:hAnsi="Times New Roman" w:cs="Times New Roman" w:eastAsia="Times New Roman"/>
                <w:color w:val="auto"/>
                <w:spacing w:val="0"/>
                <w:position w:val="0"/>
                <w:sz w:val="14"/>
                <w:shd w:fill="auto" w:val="clear"/>
              </w:rPr>
              <w:t xml:space="preserve">коек – 100 кв. м на 1 койку;</w:t>
            </w:r>
          </w:p>
          <w:p>
            <w:pPr>
              <w:suppressAutoHyphens w:val="true"/>
              <w:spacing w:before="0" w:after="0" w:line="240"/>
              <w:ind w:right="0" w:left="0" w:firstLine="851"/>
              <w:jc w:val="center"/>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800 </w:t>
            </w:r>
            <w:r>
              <w:rPr>
                <w:rFonts w:ascii="Times New Roman" w:hAnsi="Times New Roman" w:cs="Times New Roman" w:eastAsia="Times New Roman"/>
                <w:color w:val="auto"/>
                <w:spacing w:val="0"/>
                <w:position w:val="0"/>
                <w:sz w:val="14"/>
                <w:shd w:fill="auto" w:val="clear"/>
              </w:rPr>
              <w:t xml:space="preserve">коек – 80 кв. м на 1 койку;</w:t>
            </w:r>
          </w:p>
          <w:p>
            <w:pPr>
              <w:suppressAutoHyphens w:val="true"/>
              <w:spacing w:before="0" w:after="0" w:line="240"/>
              <w:ind w:right="0" w:left="0" w:firstLine="851"/>
              <w:jc w:val="center"/>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1000 </w:t>
            </w:r>
            <w:r>
              <w:rPr>
                <w:rFonts w:ascii="Times New Roman" w:hAnsi="Times New Roman" w:cs="Times New Roman" w:eastAsia="Times New Roman"/>
                <w:color w:val="auto"/>
                <w:spacing w:val="0"/>
                <w:position w:val="0"/>
                <w:sz w:val="14"/>
                <w:shd w:fill="auto" w:val="clear"/>
              </w:rPr>
              <w:t xml:space="preserve">коек – 60 кв. м на 1 койку.</w:t>
            </w:r>
          </w:p>
          <w:p>
            <w:pPr>
              <w:suppressAutoHyphens w:val="true"/>
              <w:spacing w:before="0" w:after="0" w:line="240"/>
              <w:ind w:right="0" w:left="0" w:firstLine="851"/>
              <w:jc w:val="center"/>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Для нестационарных (амбулаторных) учреждений:</w:t>
            </w:r>
          </w:p>
          <w:p>
            <w:pPr>
              <w:suppressAutoHyphens w:val="true"/>
              <w:spacing w:before="0" w:after="0" w:line="240"/>
              <w:ind w:right="0" w:left="0" w:firstLine="851"/>
              <w:jc w:val="center"/>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0,1 </w:t>
            </w:r>
            <w:r>
              <w:rPr>
                <w:rFonts w:ascii="Times New Roman" w:hAnsi="Times New Roman" w:cs="Times New Roman" w:eastAsia="Times New Roman"/>
                <w:color w:val="auto"/>
                <w:spacing w:val="0"/>
                <w:position w:val="0"/>
                <w:sz w:val="14"/>
                <w:shd w:fill="auto" w:val="clear"/>
              </w:rPr>
              <w:t xml:space="preserve">га на 100 посещений в смену, но не менее 0,5 га на объект.</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В жилых и общественных зданиях, при наличии отдельного входа, допускается размещать медицинские организации с дневными стационарами, фельдшерско-акушерские пункты (ФАП), а также лечебно-профилактических медицинских организаций, оказывающих медицинскую помощь в амбулаторных условиях, мощностью не более 100 посещений в смену.</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Нормативы обеспеченности фельдшерско-акушерскими пунктами приняты в соответствии с Приказом Министерства здравоохранения СССР от 26.09.1978 №900 </w:t>
            </w: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О штатных нормативах медицинского, фармацевтического персонала и работников кухонь центральных районных и районных больниц сельских районов, центральных районных поликлиник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w:t>
            </w:r>
            <w:r>
              <w:rPr>
                <w:rFonts w:ascii="Times New Roman" w:hAnsi="Times New Roman" w:cs="Times New Roman" w:eastAsia="Times New Roman"/>
                <w:color w:val="auto"/>
                <w:spacing w:val="0"/>
                <w:position w:val="0"/>
                <w:sz w:val="14"/>
                <w:shd w:fill="auto" w:val="clear"/>
              </w:rPr>
              <w:t xml:space="preserve">» – 1 </w:t>
            </w:r>
            <w:r>
              <w:rPr>
                <w:rFonts w:ascii="Times New Roman" w:hAnsi="Times New Roman" w:cs="Times New Roman" w:eastAsia="Times New Roman"/>
                <w:color w:val="auto"/>
                <w:spacing w:val="0"/>
                <w:position w:val="0"/>
                <w:sz w:val="14"/>
                <w:shd w:fill="auto" w:val="clear"/>
              </w:rPr>
              <w:t xml:space="preserve">объект для сельских населенных пунктов:</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с численностью населения менее 300 человек – при удаленности от других лечебно-профилактических медицинских организаций 6 км;</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с численностью населения от 300 до 700 человек – при удаленности от других лечебно-профилактических медицинских организаций 4 км;</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с численностью населения более 700 человек – при удаленности от других лечебно-профилактических медицинских организаций 2 км.</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Нормативы размеров земельных участков: </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для размещения ФАПов – 0,2 га на объект.</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для объектов скорой медицинской помощи   – 0,2 - 0,4 га на объект.</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Норматив обеспеченности родильными домами, женскими консультациями и размеры их земельных участков устанавливаются заданием на проектирование.</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Нормативы обеспеченности населения аптечными организациями приняты в соответствии с Распоряжением Правительства РФ от 03.07.1996 №1063-р </w:t>
            </w: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О социальных нормативах и нормах</w:t>
            </w:r>
            <w:r>
              <w:rPr>
                <w:rFonts w:ascii="Times New Roman" w:hAnsi="Times New Roman" w:cs="Times New Roman" w:eastAsia="Times New Roman"/>
                <w:color w:val="auto"/>
                <w:spacing w:val="0"/>
                <w:position w:val="0"/>
                <w:sz w:val="14"/>
                <w:shd w:fill="auto" w:val="clear"/>
              </w:rPr>
              <w:t xml:space="preserve">»:</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для городских населенных пунктов с численностью населения до 50 тыс. человек 1 объект на 10 тыс. человек;</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для сельских населенных пунктов 1 объект на 6,2 тыс. человек.</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Нормативы размеров земельных для аптечных организаций:</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I-II </w:t>
            </w:r>
            <w:r>
              <w:rPr>
                <w:rFonts w:ascii="Times New Roman" w:hAnsi="Times New Roman" w:cs="Times New Roman" w:eastAsia="Times New Roman"/>
                <w:color w:val="auto"/>
                <w:spacing w:val="0"/>
                <w:position w:val="0"/>
                <w:sz w:val="14"/>
                <w:shd w:fill="auto" w:val="clear"/>
              </w:rPr>
              <w:t xml:space="preserve">групп – 0,3 га на объект или встроенные;</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III-V </w:t>
            </w:r>
            <w:r>
              <w:rPr>
                <w:rFonts w:ascii="Times New Roman" w:hAnsi="Times New Roman" w:cs="Times New Roman" w:eastAsia="Times New Roman"/>
                <w:color w:val="auto"/>
                <w:spacing w:val="0"/>
                <w:position w:val="0"/>
                <w:sz w:val="14"/>
                <w:shd w:fill="auto" w:val="clear"/>
              </w:rPr>
              <w:t xml:space="preserve">групп – 0,25 га на объект;</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VI-VIII – 0,2 </w:t>
            </w:r>
            <w:r>
              <w:rPr>
                <w:rFonts w:ascii="Times New Roman" w:hAnsi="Times New Roman" w:cs="Times New Roman" w:eastAsia="Times New Roman"/>
                <w:color w:val="auto"/>
                <w:spacing w:val="0"/>
                <w:position w:val="0"/>
                <w:sz w:val="14"/>
                <w:shd w:fill="auto" w:val="clear"/>
              </w:rPr>
              <w:t xml:space="preserve">га на объект.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Пешеходная доступность аптечных организаций в сельских поселениях  - до 30 минут;</w:t>
            </w:r>
          </w:p>
          <w:p>
            <w:pPr>
              <w:suppressAutoHyphens w:val="true"/>
              <w:spacing w:before="0" w:after="0" w:line="240"/>
              <w:ind w:right="0" w:left="0" w:firstLine="0"/>
              <w:jc w:val="left"/>
              <w:rPr>
                <w:color w:val="auto"/>
                <w:spacing w:val="0"/>
                <w:position w:val="0"/>
                <w:shd w:fill="auto" w:val="clear"/>
              </w:rPr>
            </w:pPr>
          </w:p>
        </w:tc>
      </w:tr>
    </w:tbl>
    <w:p>
      <w:pPr>
        <w:suppressAutoHyphens w:val="true"/>
        <w:spacing w:before="0" w:after="0" w:line="240"/>
        <w:ind w:right="0" w:left="0" w:firstLine="851"/>
        <w:jc w:val="left"/>
        <w:rPr>
          <w:rFonts w:ascii="Times New Roman" w:hAnsi="Times New Roman" w:cs="Times New Roman" w:eastAsia="Times New Roman"/>
          <w:color w:val="auto"/>
          <w:spacing w:val="0"/>
          <w:position w:val="0"/>
          <w:sz w:val="28"/>
          <w:shd w:fill="FFFF00"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Расчетные нормативы обеспеченности населения спортивными объектами и их доступность                                                                                                                                             </w:t>
      </w:r>
    </w:p>
    <w:tbl>
      <w:tblPr/>
      <w:tblGrid>
        <w:gridCol w:w="850"/>
        <w:gridCol w:w="4172"/>
        <w:gridCol w:w="1935"/>
        <w:gridCol w:w="2987"/>
      </w:tblGrid>
      <w:tr>
        <w:trPr>
          <w:trHeight w:val="1" w:hRule="atLeast"/>
          <w:jc w:val="left"/>
        </w:trPr>
        <w:tc>
          <w:tcPr>
            <w:tcW w:w="850"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14"/>
                <w:shd w:fill="auto" w:val="clear"/>
              </w:rPr>
            </w:pP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w:t>
            </w:r>
          </w:p>
        </w:tc>
        <w:tc>
          <w:tcPr>
            <w:tcW w:w="4172"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851"/>
              <w:jc w:val="left"/>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Наименование объектов обслуживания</w:t>
            </w:r>
          </w:p>
        </w:tc>
        <w:tc>
          <w:tcPr>
            <w:tcW w:w="193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Норматив обеспеченности (на 1 тыс. жителей)</w:t>
            </w:r>
          </w:p>
        </w:tc>
        <w:tc>
          <w:tcPr>
            <w:tcW w:w="298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Параметры доступности</w:t>
            </w:r>
          </w:p>
        </w:tc>
      </w:tr>
      <w:tr>
        <w:trPr>
          <w:trHeight w:val="1" w:hRule="atLeast"/>
          <w:jc w:val="left"/>
        </w:trPr>
        <w:tc>
          <w:tcPr>
            <w:tcW w:w="850"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w:t>
            </w:r>
          </w:p>
        </w:tc>
        <w:tc>
          <w:tcPr>
            <w:tcW w:w="4172"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2</w:t>
            </w:r>
          </w:p>
        </w:tc>
        <w:tc>
          <w:tcPr>
            <w:tcW w:w="193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3</w:t>
            </w:r>
          </w:p>
        </w:tc>
        <w:tc>
          <w:tcPr>
            <w:tcW w:w="298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4</w:t>
            </w:r>
          </w:p>
        </w:tc>
      </w:tr>
      <w:tr>
        <w:trPr>
          <w:trHeight w:val="1" w:hRule="atLeast"/>
          <w:jc w:val="left"/>
        </w:trPr>
        <w:tc>
          <w:tcPr>
            <w:tcW w:w="850"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w:t>
            </w:r>
          </w:p>
        </w:tc>
        <w:tc>
          <w:tcPr>
            <w:tcW w:w="4172"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Плоскостными спортивными сооружениями</w:t>
            </w:r>
          </w:p>
        </w:tc>
        <w:tc>
          <w:tcPr>
            <w:tcW w:w="193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2000 - 2100 </w:t>
            </w:r>
            <w:r>
              <w:rPr>
                <w:rFonts w:ascii="Times New Roman" w:hAnsi="Times New Roman" w:cs="Times New Roman" w:eastAsia="Times New Roman"/>
                <w:color w:val="auto"/>
                <w:spacing w:val="0"/>
                <w:position w:val="0"/>
                <w:sz w:val="14"/>
                <w:shd w:fill="auto" w:val="clear"/>
              </w:rPr>
              <w:t xml:space="preserve">кв.м</w:t>
            </w:r>
          </w:p>
        </w:tc>
        <w:tc>
          <w:tcPr>
            <w:tcW w:w="298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радиусом обслуживания до 1000 м</w:t>
            </w:r>
          </w:p>
        </w:tc>
      </w:tr>
      <w:tr>
        <w:trPr>
          <w:trHeight w:val="1" w:hRule="atLeast"/>
          <w:jc w:val="left"/>
        </w:trPr>
        <w:tc>
          <w:tcPr>
            <w:tcW w:w="850"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2</w:t>
            </w:r>
          </w:p>
        </w:tc>
        <w:tc>
          <w:tcPr>
            <w:tcW w:w="4172"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Физкультурно-спортивными залами</w:t>
            </w:r>
          </w:p>
        </w:tc>
        <w:tc>
          <w:tcPr>
            <w:tcW w:w="193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400 </w:t>
            </w:r>
            <w:r>
              <w:rPr>
                <w:rFonts w:ascii="Times New Roman" w:hAnsi="Times New Roman" w:cs="Times New Roman" w:eastAsia="Times New Roman"/>
                <w:color w:val="auto"/>
                <w:spacing w:val="0"/>
                <w:position w:val="0"/>
                <w:sz w:val="14"/>
                <w:shd w:fill="auto" w:val="clear"/>
              </w:rPr>
              <w:t xml:space="preserve">кв.м </w:t>
            </w:r>
          </w:p>
        </w:tc>
        <w:tc>
          <w:tcPr>
            <w:tcW w:w="298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пешеходно-транспортная доступностью до 30 мин.</w:t>
            </w:r>
          </w:p>
        </w:tc>
      </w:tr>
      <w:tr>
        <w:trPr>
          <w:trHeight w:val="1" w:hRule="atLeast"/>
          <w:jc w:val="left"/>
        </w:trPr>
        <w:tc>
          <w:tcPr>
            <w:tcW w:w="850"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3</w:t>
            </w:r>
          </w:p>
        </w:tc>
        <w:tc>
          <w:tcPr>
            <w:tcW w:w="4172"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Плавательными бассейнами</w:t>
            </w:r>
          </w:p>
        </w:tc>
        <w:tc>
          <w:tcPr>
            <w:tcW w:w="193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50 - 60 </w:t>
            </w:r>
            <w:r>
              <w:rPr>
                <w:rFonts w:ascii="Times New Roman" w:hAnsi="Times New Roman" w:cs="Times New Roman" w:eastAsia="Times New Roman"/>
                <w:color w:val="auto"/>
                <w:spacing w:val="0"/>
                <w:position w:val="0"/>
                <w:sz w:val="14"/>
                <w:shd w:fill="auto" w:val="clear"/>
              </w:rPr>
              <w:t xml:space="preserve">кв.м зеркала воды</w:t>
            </w:r>
          </w:p>
        </w:tc>
        <w:tc>
          <w:tcPr>
            <w:tcW w:w="298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пешеходно-транспортная доступностью до 30 мин.</w:t>
            </w:r>
          </w:p>
        </w:tc>
      </w:tr>
      <w:tr>
        <w:trPr>
          <w:trHeight w:val="1" w:hRule="atLeast"/>
          <w:jc w:val="left"/>
        </w:trPr>
        <w:tc>
          <w:tcPr>
            <w:tcW w:w="850"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4</w:t>
            </w:r>
          </w:p>
        </w:tc>
        <w:tc>
          <w:tcPr>
            <w:tcW w:w="4172"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Помещения для физкультурно-оздоровительных занятий в микрорайоне</w:t>
            </w:r>
          </w:p>
        </w:tc>
        <w:tc>
          <w:tcPr>
            <w:tcW w:w="193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70 - 80 </w:t>
            </w:r>
            <w:r>
              <w:rPr>
                <w:rFonts w:ascii="Times New Roman" w:hAnsi="Times New Roman" w:cs="Times New Roman" w:eastAsia="Times New Roman"/>
                <w:color w:val="auto"/>
                <w:spacing w:val="0"/>
                <w:position w:val="0"/>
                <w:sz w:val="14"/>
                <w:shd w:fill="auto" w:val="clear"/>
              </w:rPr>
              <w:t xml:space="preserve">кв. м общей площади</w:t>
            </w:r>
          </w:p>
        </w:tc>
        <w:tc>
          <w:tcPr>
            <w:tcW w:w="298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пешеходно-транспортная доступностью до 30 мин.</w:t>
            </w:r>
          </w:p>
        </w:tc>
      </w:tr>
      <w:tr>
        <w:trPr>
          <w:trHeight w:val="1" w:hRule="atLeast"/>
          <w:jc w:val="left"/>
        </w:trPr>
        <w:tc>
          <w:tcPr>
            <w:tcW w:w="850"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5</w:t>
            </w:r>
          </w:p>
        </w:tc>
        <w:tc>
          <w:tcPr>
            <w:tcW w:w="4172"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Детско-юношеская спортивная школа</w:t>
            </w:r>
          </w:p>
        </w:tc>
        <w:tc>
          <w:tcPr>
            <w:tcW w:w="193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10 </w:t>
            </w:r>
            <w:r>
              <w:rPr>
                <w:rFonts w:ascii="Times New Roman" w:hAnsi="Times New Roman" w:cs="Times New Roman" w:eastAsia="Times New Roman"/>
                <w:color w:val="auto"/>
                <w:spacing w:val="0"/>
                <w:position w:val="0"/>
                <w:sz w:val="14"/>
                <w:shd w:fill="auto" w:val="clear"/>
              </w:rPr>
              <w:t xml:space="preserve">кв.м общей площади</w:t>
            </w:r>
          </w:p>
        </w:tc>
        <w:tc>
          <w:tcPr>
            <w:tcW w:w="298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пешеходно-транспортная</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доступностью до 30 мин.</w:t>
            </w:r>
          </w:p>
        </w:tc>
      </w:tr>
      <w:tr>
        <w:trPr>
          <w:trHeight w:val="1012" w:hRule="auto"/>
          <w:jc w:val="left"/>
        </w:trPr>
        <w:tc>
          <w:tcPr>
            <w:tcW w:w="9944"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Параметры организации территории и обслуживания</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Норматив обеспеченности населения объектами физкультуры и спорта принят в соответствии с Распоряжением Правительства РФ от 19.11.2009 №1683-р </w:t>
            </w: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О методике определения нормативной потребности субъектов РФ в объектах социальной инфраструктуры</w:t>
            </w:r>
            <w:r>
              <w:rPr>
                <w:rFonts w:ascii="Times New Roman" w:hAnsi="Times New Roman" w:cs="Times New Roman" w:eastAsia="Times New Roman"/>
                <w:color w:val="auto"/>
                <w:spacing w:val="0"/>
                <w:position w:val="0"/>
                <w:sz w:val="14"/>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населения не менее 5 тыс. человек.</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 Размер земельного участка детско-юношеской спортивной школы – 1,5 га на объект.</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Долю физкультурно-спортивных сооружений, размещаемых в жилом районе, следует принимать от общей нормы, %:  территории — 35, спортивные залы — 50, бассейны —45</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Открытые спортивные площадки на дворовой территории многоквартирных жилых домов должны иметь вертикальную планировку и твердое (специальное спортивное, травмобезопасное) покрытие, а также ограждение из стальной сетчатой конструкции высотой 2-4,5 м повышенного эстетического уровня.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pPr>
              <w:suppressAutoHyphens w:val="true"/>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Радиус обслуживания спортивного центра, расположенного в поселении – 1500 м.</w:t>
            </w:r>
          </w:p>
        </w:tc>
      </w:tr>
    </w:tbl>
    <w:p>
      <w:pPr>
        <w:suppressAutoHyphens w:val="true"/>
        <w:spacing w:before="0" w:after="0" w:line="240"/>
        <w:ind w:right="0" w:left="0" w:firstLine="851"/>
        <w:jc w:val="left"/>
        <w:rPr>
          <w:rFonts w:ascii="Times New Roman" w:hAnsi="Times New Roman" w:cs="Times New Roman" w:eastAsia="Times New Roman"/>
          <w:color w:val="auto"/>
          <w:spacing w:val="0"/>
          <w:position w:val="0"/>
          <w:sz w:val="28"/>
          <w:shd w:fill="FFFF00"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Расчетные нормативы обеспеченности населения учреждениями культуры и их доступность                                                                                                                                          </w:t>
      </w:r>
    </w:p>
    <w:tbl>
      <w:tblPr/>
      <w:tblGrid>
        <w:gridCol w:w="849"/>
        <w:gridCol w:w="3557"/>
        <w:gridCol w:w="2276"/>
        <w:gridCol w:w="3262"/>
      </w:tblGrid>
      <w:tr>
        <w:trPr>
          <w:trHeight w:val="1" w:hRule="atLeast"/>
          <w:jc w:val="left"/>
        </w:trPr>
        <w:tc>
          <w:tcPr>
            <w:tcW w:w="84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w:t>
            </w:r>
          </w:p>
        </w:tc>
        <w:tc>
          <w:tcPr>
            <w:tcW w:w="3557"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Наименование объектов обслуживания</w:t>
            </w:r>
          </w:p>
        </w:tc>
        <w:tc>
          <w:tcPr>
            <w:tcW w:w="227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Норматив обеспеченности (на 1 тыс. жителей)</w:t>
            </w:r>
          </w:p>
        </w:tc>
        <w:tc>
          <w:tcPr>
            <w:tcW w:w="32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Параметры доступности</w:t>
            </w:r>
          </w:p>
        </w:tc>
      </w:tr>
      <w:tr>
        <w:trPr>
          <w:trHeight w:val="1" w:hRule="atLeast"/>
          <w:jc w:val="left"/>
        </w:trPr>
        <w:tc>
          <w:tcPr>
            <w:tcW w:w="84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w:t>
            </w:r>
          </w:p>
        </w:tc>
        <w:tc>
          <w:tcPr>
            <w:tcW w:w="3557"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2</w:t>
            </w:r>
          </w:p>
        </w:tc>
        <w:tc>
          <w:tcPr>
            <w:tcW w:w="227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3</w:t>
            </w:r>
          </w:p>
        </w:tc>
        <w:tc>
          <w:tcPr>
            <w:tcW w:w="32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4</w:t>
            </w:r>
          </w:p>
        </w:tc>
      </w:tr>
      <w:tr>
        <w:trPr>
          <w:trHeight w:val="1" w:hRule="atLeast"/>
          <w:jc w:val="left"/>
        </w:trPr>
        <w:tc>
          <w:tcPr>
            <w:tcW w:w="84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w:t>
            </w:r>
          </w:p>
        </w:tc>
        <w:tc>
          <w:tcPr>
            <w:tcW w:w="3557"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Театрами</w:t>
            </w:r>
          </w:p>
        </w:tc>
        <w:tc>
          <w:tcPr>
            <w:tcW w:w="227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7 </w:t>
            </w:r>
            <w:r>
              <w:rPr>
                <w:rFonts w:ascii="Times New Roman" w:hAnsi="Times New Roman" w:cs="Times New Roman" w:eastAsia="Times New Roman"/>
                <w:color w:val="auto"/>
                <w:spacing w:val="0"/>
                <w:position w:val="0"/>
                <w:sz w:val="14"/>
                <w:shd w:fill="auto" w:val="clear"/>
              </w:rPr>
              <w:t xml:space="preserve">зрительских  мест</w:t>
            </w:r>
          </w:p>
        </w:tc>
        <w:tc>
          <w:tcPr>
            <w:tcW w:w="32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транспортной доступностью </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до 60 мин.</w:t>
            </w:r>
          </w:p>
        </w:tc>
      </w:tr>
      <w:tr>
        <w:trPr>
          <w:trHeight w:val="1" w:hRule="atLeast"/>
          <w:jc w:val="left"/>
        </w:trPr>
        <w:tc>
          <w:tcPr>
            <w:tcW w:w="84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2</w:t>
            </w:r>
          </w:p>
        </w:tc>
        <w:tc>
          <w:tcPr>
            <w:tcW w:w="3557"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Музеями</w:t>
            </w:r>
          </w:p>
        </w:tc>
        <w:tc>
          <w:tcPr>
            <w:tcW w:w="227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0,022 </w:t>
            </w:r>
            <w:r>
              <w:rPr>
                <w:rFonts w:ascii="Times New Roman" w:hAnsi="Times New Roman" w:cs="Times New Roman" w:eastAsia="Times New Roman"/>
                <w:color w:val="auto"/>
                <w:spacing w:val="0"/>
                <w:position w:val="0"/>
                <w:sz w:val="14"/>
                <w:shd w:fill="auto" w:val="clear"/>
              </w:rPr>
              <w:t xml:space="preserve">единицы</w:t>
            </w:r>
          </w:p>
        </w:tc>
        <w:tc>
          <w:tcPr>
            <w:tcW w:w="32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транспортной доступностью </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до 60 мин.</w:t>
            </w:r>
          </w:p>
        </w:tc>
      </w:tr>
      <w:tr>
        <w:trPr>
          <w:trHeight w:val="1" w:hRule="atLeast"/>
          <w:jc w:val="left"/>
        </w:trPr>
        <w:tc>
          <w:tcPr>
            <w:tcW w:w="84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3</w:t>
            </w:r>
          </w:p>
        </w:tc>
        <w:tc>
          <w:tcPr>
            <w:tcW w:w="3557"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Общедоступными библиотеками</w:t>
            </w:r>
          </w:p>
        </w:tc>
        <w:tc>
          <w:tcPr>
            <w:tcW w:w="227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0,06 </w:t>
            </w:r>
            <w:r>
              <w:rPr>
                <w:rFonts w:ascii="Times New Roman" w:hAnsi="Times New Roman" w:cs="Times New Roman" w:eastAsia="Times New Roman"/>
                <w:color w:val="auto"/>
                <w:spacing w:val="0"/>
                <w:position w:val="0"/>
                <w:sz w:val="14"/>
                <w:shd w:fill="auto" w:val="clear"/>
              </w:rPr>
              <w:t xml:space="preserve">единицы</w:t>
            </w:r>
          </w:p>
        </w:tc>
        <w:tc>
          <w:tcPr>
            <w:tcW w:w="32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с пешеходно-транспортной доступностью до 30 мин.</w:t>
            </w:r>
          </w:p>
        </w:tc>
      </w:tr>
      <w:tr>
        <w:trPr>
          <w:trHeight w:val="1" w:hRule="atLeast"/>
          <w:jc w:val="left"/>
        </w:trPr>
        <w:tc>
          <w:tcPr>
            <w:tcW w:w="84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4</w:t>
            </w:r>
          </w:p>
        </w:tc>
        <w:tc>
          <w:tcPr>
            <w:tcW w:w="3557"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Культурно-досуговыми учреждениями</w:t>
            </w:r>
          </w:p>
        </w:tc>
        <w:tc>
          <w:tcPr>
            <w:tcW w:w="227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16 </w:t>
            </w:r>
            <w:r>
              <w:rPr>
                <w:rFonts w:ascii="Times New Roman" w:hAnsi="Times New Roman" w:cs="Times New Roman" w:eastAsia="Times New Roman"/>
                <w:color w:val="auto"/>
                <w:spacing w:val="0"/>
                <w:position w:val="0"/>
                <w:sz w:val="14"/>
                <w:shd w:fill="auto" w:val="clear"/>
              </w:rPr>
              <w:t xml:space="preserve">мест</w:t>
            </w:r>
          </w:p>
        </w:tc>
        <w:tc>
          <w:tcPr>
            <w:tcW w:w="32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с пешеходно-транспортной доступностью до 30 мин.</w:t>
            </w:r>
          </w:p>
        </w:tc>
      </w:tr>
      <w:tr>
        <w:trPr>
          <w:trHeight w:val="1" w:hRule="atLeast"/>
          <w:jc w:val="left"/>
        </w:trPr>
        <w:tc>
          <w:tcPr>
            <w:tcW w:w="84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5</w:t>
            </w:r>
          </w:p>
        </w:tc>
        <w:tc>
          <w:tcPr>
            <w:tcW w:w="3557"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Кинотеатрами (кинозалами)</w:t>
            </w:r>
          </w:p>
        </w:tc>
        <w:tc>
          <w:tcPr>
            <w:tcW w:w="227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8 </w:t>
            </w:r>
            <w:r>
              <w:rPr>
                <w:rFonts w:ascii="Times New Roman" w:hAnsi="Times New Roman" w:cs="Times New Roman" w:eastAsia="Times New Roman"/>
                <w:color w:val="auto"/>
                <w:spacing w:val="0"/>
                <w:position w:val="0"/>
                <w:sz w:val="14"/>
                <w:shd w:fill="auto" w:val="clear"/>
              </w:rPr>
              <w:t xml:space="preserve">мест</w:t>
            </w:r>
          </w:p>
        </w:tc>
        <w:tc>
          <w:tcPr>
            <w:tcW w:w="32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транспортной доступностью </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до 60 мин.</w:t>
            </w:r>
          </w:p>
        </w:tc>
      </w:tr>
      <w:tr>
        <w:trPr>
          <w:trHeight w:val="596" w:hRule="auto"/>
          <w:jc w:val="left"/>
        </w:trPr>
        <w:tc>
          <w:tcPr>
            <w:tcW w:w="9944"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Параметры организации территории и обслуживания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Норматив обеспеченности населения помещениями для культурно-досуговой деятельности принят в соответствии со СНиП 2.07.01-89* </w:t>
            </w: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Градостроительство. Планировка и застройка городских и сельских поселений</w:t>
            </w:r>
            <w:r>
              <w:rPr>
                <w:rFonts w:ascii="Times New Roman" w:hAnsi="Times New Roman" w:cs="Times New Roman" w:eastAsia="Times New Roman"/>
                <w:color w:val="auto"/>
                <w:spacing w:val="0"/>
                <w:position w:val="0"/>
                <w:sz w:val="14"/>
                <w:shd w:fill="auto" w:val="clear"/>
              </w:rPr>
              <w:t xml:space="preserve">» – 50-60 </w:t>
            </w:r>
            <w:r>
              <w:rPr>
                <w:rFonts w:ascii="Times New Roman" w:hAnsi="Times New Roman" w:cs="Times New Roman" w:eastAsia="Times New Roman"/>
                <w:color w:val="auto"/>
                <w:spacing w:val="0"/>
                <w:position w:val="0"/>
                <w:sz w:val="14"/>
                <w:shd w:fill="auto" w:val="clear"/>
              </w:rPr>
              <w:t xml:space="preserve">кв. м площади пола на 1 тыс. человек. Размеры земельных участков помещений для культурно-досуговой деятельности устанавливаются заданием на проектирование.</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Норматив обеспеченности населения районными учреждениями культуры клубного типа принят в соответствии с Распоряжением Правительства РФ от 03.07.1996 №1063-р </w:t>
            </w: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О социальных нормативах и нормах</w:t>
            </w:r>
            <w:r>
              <w:rPr>
                <w:rFonts w:ascii="Times New Roman" w:hAnsi="Times New Roman" w:cs="Times New Roman" w:eastAsia="Times New Roman"/>
                <w:color w:val="auto"/>
                <w:spacing w:val="0"/>
                <w:position w:val="0"/>
                <w:sz w:val="14"/>
                <w:shd w:fill="auto" w:val="clear"/>
              </w:rPr>
              <w:t xml:space="preserve">» – 1 </w:t>
            </w:r>
            <w:r>
              <w:rPr>
                <w:rFonts w:ascii="Times New Roman" w:hAnsi="Times New Roman" w:cs="Times New Roman" w:eastAsia="Times New Roman"/>
                <w:color w:val="auto"/>
                <w:spacing w:val="0"/>
                <w:position w:val="0"/>
                <w:sz w:val="14"/>
                <w:shd w:fill="auto" w:val="clear"/>
              </w:rPr>
              <w:t xml:space="preserve">учреждение на муниципальный район. Учреждения культуры клубного типа должна составлять не менее 500 зрительских мест.</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Норматив обеспеченности населения музеями принят в соответствии с Распоряжением Правительства РФ от 03.07.1996 №1063-р </w:t>
            </w: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О социальных нормативах и нормах</w:t>
            </w: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при численности населения :  от 5 до 10 тыс. человек – 1 объект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Размеры земельных участков  музеев устанавливаются заданием на проектирование.</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w:t>
            </w: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О социальных нормативах и нормах</w:t>
            </w:r>
            <w:r>
              <w:rPr>
                <w:rFonts w:ascii="Times New Roman" w:hAnsi="Times New Roman" w:cs="Times New Roman" w:eastAsia="Times New Roman"/>
                <w:color w:val="auto"/>
                <w:spacing w:val="0"/>
                <w:position w:val="0"/>
                <w:sz w:val="14"/>
                <w:shd w:fill="auto" w:val="clear"/>
              </w:rPr>
              <w:t xml:space="preserve">»:</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 </w:t>
            </w:r>
            <w:r>
              <w:rPr>
                <w:rFonts w:ascii="Times New Roman" w:hAnsi="Times New Roman" w:cs="Times New Roman" w:eastAsia="Times New Roman"/>
                <w:color w:val="auto"/>
                <w:spacing w:val="0"/>
                <w:position w:val="0"/>
                <w:sz w:val="14"/>
                <w:shd w:fill="auto" w:val="clear"/>
              </w:rPr>
              <w:t xml:space="preserve">для сельских населенных пунктов – 200 мест на 1 тыс. человек.</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Размеры земельных участков городских и сельских учреждений культуры клубного типа устанавливаются заданием на проектирование.</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Норматив обеспеченности населения библиотеками по соответствующим  типам библиотек следует принимать:</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для сельских поселений с численностью населения от 1000 до  3000 тыс. человек - общедоступная -1 объект;</w:t>
            </w:r>
          </w:p>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Размеры земельных участков для библиотек устанавливаются заданием на проектирование.</w:t>
            </w:r>
          </w:p>
          <w:p>
            <w:pPr>
              <w:suppressAutoHyphens w:val="true"/>
              <w:spacing w:before="0" w:after="0" w:line="240"/>
              <w:ind w:right="0" w:left="0" w:firstLine="851"/>
              <w:jc w:val="left"/>
              <w:rPr>
                <w:color w:val="auto"/>
                <w:spacing w:val="0"/>
                <w:position w:val="0"/>
                <w:shd w:fill="auto" w:val="clear"/>
              </w:rPr>
            </w:pPr>
          </w:p>
        </w:tc>
      </w:tr>
    </w:tbl>
    <w:p>
      <w:pPr>
        <w:suppressAutoHyphens w:val="true"/>
        <w:spacing w:before="0" w:after="0" w:line="240"/>
        <w:ind w:right="0" w:left="0" w:firstLine="851"/>
        <w:jc w:val="left"/>
        <w:rPr>
          <w:rFonts w:ascii="Times New Roman" w:hAnsi="Times New Roman" w:cs="Times New Roman" w:eastAsia="Times New Roman"/>
          <w:color w:val="auto"/>
          <w:spacing w:val="0"/>
          <w:position w:val="0"/>
          <w:sz w:val="28"/>
          <w:shd w:fill="FFFF00"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Расчетные нормативы обеспеченности населения предприятиями почтовой связи, торговли, коммунально-бытового обслуживания и их доступность                                                                                                                                        </w:t>
      </w:r>
    </w:p>
    <w:tbl>
      <w:tblPr/>
      <w:tblGrid>
        <w:gridCol w:w="845"/>
        <w:gridCol w:w="3883"/>
        <w:gridCol w:w="2139"/>
        <w:gridCol w:w="3077"/>
      </w:tblGrid>
      <w:tr>
        <w:trPr>
          <w:trHeight w:val="1" w:hRule="atLeast"/>
          <w:jc w:val="left"/>
        </w:trPr>
        <w:tc>
          <w:tcPr>
            <w:tcW w:w="84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w:t>
            </w:r>
          </w:p>
        </w:tc>
        <w:tc>
          <w:tcPr>
            <w:tcW w:w="388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Наименование объектов обслуживания</w:t>
            </w:r>
          </w:p>
        </w:tc>
        <w:tc>
          <w:tcPr>
            <w:tcW w:w="213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Норматив обеспеченности </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на 1 тыс. жителей)</w:t>
            </w:r>
          </w:p>
        </w:tc>
        <w:tc>
          <w:tcPr>
            <w:tcW w:w="30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Параметры доступности</w:t>
            </w:r>
          </w:p>
        </w:tc>
      </w:tr>
      <w:tr>
        <w:trPr>
          <w:trHeight w:val="1" w:hRule="atLeast"/>
          <w:jc w:val="left"/>
        </w:trPr>
        <w:tc>
          <w:tcPr>
            <w:tcW w:w="84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w:t>
            </w:r>
          </w:p>
        </w:tc>
        <w:tc>
          <w:tcPr>
            <w:tcW w:w="388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2</w:t>
            </w:r>
          </w:p>
        </w:tc>
        <w:tc>
          <w:tcPr>
            <w:tcW w:w="213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3</w:t>
            </w:r>
          </w:p>
        </w:tc>
        <w:tc>
          <w:tcPr>
            <w:tcW w:w="30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4</w:t>
            </w:r>
          </w:p>
        </w:tc>
      </w:tr>
      <w:tr>
        <w:trPr>
          <w:trHeight w:val="153" w:hRule="auto"/>
          <w:jc w:val="left"/>
        </w:trPr>
        <w:tc>
          <w:tcPr>
            <w:tcW w:w="84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w:t>
            </w:r>
          </w:p>
        </w:tc>
        <w:tc>
          <w:tcPr>
            <w:tcW w:w="388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Предприятия почтовой связи</w:t>
            </w:r>
          </w:p>
        </w:tc>
        <w:tc>
          <w:tcPr>
            <w:tcW w:w="213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по заданию на проектирование</w:t>
            </w:r>
          </w:p>
        </w:tc>
        <w:tc>
          <w:tcPr>
            <w:tcW w:w="30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450-500 </w:t>
            </w:r>
            <w:r>
              <w:rPr>
                <w:rFonts w:ascii="Times New Roman" w:hAnsi="Times New Roman" w:cs="Times New Roman" w:eastAsia="Times New Roman"/>
                <w:color w:val="auto"/>
                <w:spacing w:val="0"/>
                <w:position w:val="0"/>
                <w:sz w:val="14"/>
                <w:shd w:fill="auto" w:val="clear"/>
              </w:rPr>
              <w:t xml:space="preserve">метров  или пешеходной доступностью (5-10 мин.)</w:t>
            </w:r>
          </w:p>
        </w:tc>
      </w:tr>
      <w:tr>
        <w:trPr>
          <w:trHeight w:val="1" w:hRule="atLeast"/>
          <w:jc w:val="left"/>
        </w:trPr>
        <w:tc>
          <w:tcPr>
            <w:tcW w:w="84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2</w:t>
            </w:r>
          </w:p>
        </w:tc>
        <w:tc>
          <w:tcPr>
            <w:tcW w:w="388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Предприятиями торговли</w:t>
            </w:r>
          </w:p>
        </w:tc>
        <w:tc>
          <w:tcPr>
            <w:tcW w:w="213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1000-1100 </w:t>
            </w:r>
            <w:r>
              <w:rPr>
                <w:rFonts w:ascii="Times New Roman" w:hAnsi="Times New Roman" w:cs="Times New Roman" w:eastAsia="Times New Roman"/>
                <w:color w:val="auto"/>
                <w:spacing w:val="0"/>
                <w:position w:val="0"/>
                <w:sz w:val="14"/>
                <w:shd w:fill="auto" w:val="clear"/>
              </w:rPr>
              <w:t xml:space="preserve">кв.м торговой площади</w:t>
            </w:r>
          </w:p>
        </w:tc>
        <w:tc>
          <w:tcPr>
            <w:tcW w:w="30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с пешеходно-транспортной доступностью до 30 мин.</w:t>
            </w:r>
          </w:p>
        </w:tc>
      </w:tr>
      <w:tr>
        <w:trPr>
          <w:trHeight w:val="1" w:hRule="atLeast"/>
          <w:jc w:val="left"/>
        </w:trPr>
        <w:tc>
          <w:tcPr>
            <w:tcW w:w="84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3</w:t>
            </w:r>
          </w:p>
        </w:tc>
        <w:tc>
          <w:tcPr>
            <w:tcW w:w="388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Предприятиями общественного питания</w:t>
            </w:r>
          </w:p>
        </w:tc>
        <w:tc>
          <w:tcPr>
            <w:tcW w:w="213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110-120 </w:t>
            </w:r>
            <w:r>
              <w:rPr>
                <w:rFonts w:ascii="Times New Roman" w:hAnsi="Times New Roman" w:cs="Times New Roman" w:eastAsia="Times New Roman"/>
                <w:color w:val="auto"/>
                <w:spacing w:val="0"/>
                <w:position w:val="0"/>
                <w:sz w:val="14"/>
                <w:shd w:fill="auto" w:val="clear"/>
              </w:rPr>
              <w:t xml:space="preserve">посадочных мест</w:t>
            </w:r>
          </w:p>
        </w:tc>
        <w:tc>
          <w:tcPr>
            <w:tcW w:w="30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с пешеходно-транспортной доступностью до  30 мин.</w:t>
            </w:r>
          </w:p>
        </w:tc>
      </w:tr>
      <w:tr>
        <w:trPr>
          <w:trHeight w:val="1" w:hRule="atLeast"/>
          <w:jc w:val="left"/>
        </w:trPr>
        <w:tc>
          <w:tcPr>
            <w:tcW w:w="84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4</w:t>
            </w:r>
          </w:p>
        </w:tc>
        <w:tc>
          <w:tcPr>
            <w:tcW w:w="388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Предприятиями коммунально-бытового обслуживания</w:t>
            </w:r>
          </w:p>
        </w:tc>
        <w:tc>
          <w:tcPr>
            <w:tcW w:w="213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14 </w:t>
            </w:r>
            <w:r>
              <w:rPr>
                <w:rFonts w:ascii="Times New Roman" w:hAnsi="Times New Roman" w:cs="Times New Roman" w:eastAsia="Times New Roman"/>
                <w:color w:val="auto"/>
                <w:spacing w:val="0"/>
                <w:position w:val="0"/>
                <w:sz w:val="14"/>
                <w:shd w:fill="auto" w:val="clear"/>
              </w:rPr>
              <w:t xml:space="preserve">рабочих мест</w:t>
            </w:r>
          </w:p>
        </w:tc>
        <w:tc>
          <w:tcPr>
            <w:tcW w:w="30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с пешеходно-транспортной доступностью до 30 мин.</w:t>
            </w:r>
          </w:p>
        </w:tc>
      </w:tr>
      <w:tr>
        <w:trPr>
          <w:trHeight w:val="1" w:hRule="atLeast"/>
          <w:jc w:val="left"/>
        </w:trPr>
        <w:tc>
          <w:tcPr>
            <w:tcW w:w="9944"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851"/>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Параметры организации территории и обслуживания</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1.1 </w:t>
            </w:r>
            <w:r>
              <w:rPr>
                <w:rFonts w:ascii="Times New Roman" w:hAnsi="Times New Roman" w:cs="Times New Roman" w:eastAsia="Times New Roman"/>
                <w:color w:val="auto"/>
                <w:spacing w:val="0"/>
                <w:position w:val="0"/>
                <w:sz w:val="14"/>
                <w:shd w:fill="auto" w:val="clear"/>
              </w:rPr>
              <w:t xml:space="preserve">Размещение отделений, узлов связи, почтамтов, агентств Роспечати, телеграфов, сельских телефонных станций, абонентских терминалов спутниковой связи, объектов радиовещания мощность (вместимость) и размеры необходимых участков принимать в соответствии с действующими нормами и правилами.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Пешеходная доступность отделений почтовой связи, как учреждений второй степени необходимости определена:</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для зон с неблагоприятными природными условиями – 200 м/2-5 мин.;</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для зон с относительно благоприятными природными условиями – 450 м/5-10 мин.;</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для зон с умеренными природными условиями – 500 м/10 мин (см. п.25 </w:t>
            </w: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Нормативы градостроительного проектирования размещения объектов социального и коммунально-бытового назначения</w:t>
            </w:r>
            <w:r>
              <w:rPr>
                <w:rFonts w:ascii="Times New Roman" w:hAnsi="Times New Roman" w:cs="Times New Roman" w:eastAsia="Times New Roman"/>
                <w:color w:val="auto"/>
                <w:spacing w:val="0"/>
                <w:position w:val="0"/>
                <w:sz w:val="14"/>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2.1 </w:t>
            </w:r>
            <w:r>
              <w:rPr>
                <w:rFonts w:ascii="Times New Roman" w:hAnsi="Times New Roman" w:cs="Times New Roman" w:eastAsia="Times New Roman"/>
                <w:color w:val="auto"/>
                <w:spacing w:val="0"/>
                <w:position w:val="0"/>
                <w:sz w:val="14"/>
                <w:shd w:fill="auto" w:val="clear"/>
              </w:rPr>
              <w:t xml:space="preserve">Расчетная обеспеченность населения в торговых центрах (ТЦ) местного значения на 1000 жителей принимается из расчета:</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- 300 </w:t>
            </w:r>
            <w:r>
              <w:rPr>
                <w:rFonts w:ascii="Times New Roman" w:hAnsi="Times New Roman" w:cs="Times New Roman" w:eastAsia="Times New Roman"/>
                <w:color w:val="auto"/>
                <w:spacing w:val="0"/>
                <w:position w:val="0"/>
                <w:sz w:val="14"/>
                <w:shd w:fill="auto" w:val="clear"/>
              </w:rPr>
              <w:t xml:space="preserve">кв. метров в сельских поселениях. </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2.2. </w:t>
            </w:r>
            <w:r>
              <w:rPr>
                <w:rFonts w:ascii="Times New Roman" w:hAnsi="Times New Roman" w:cs="Times New Roman" w:eastAsia="Times New Roman"/>
                <w:color w:val="auto"/>
                <w:spacing w:val="0"/>
                <w:position w:val="0"/>
                <w:sz w:val="14"/>
                <w:shd w:fill="auto" w:val="clear"/>
              </w:rPr>
              <w:t xml:space="preserve">Радиус обслуживания ТЦ в  сельских поселениях – 2000 метров.</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2.3. </w:t>
            </w:r>
            <w:r>
              <w:rPr>
                <w:rFonts w:ascii="Times New Roman" w:hAnsi="Times New Roman" w:cs="Times New Roman" w:eastAsia="Times New Roman"/>
                <w:color w:val="auto"/>
                <w:spacing w:val="0"/>
                <w:position w:val="0"/>
                <w:sz w:val="14"/>
                <w:shd w:fill="auto" w:val="clear"/>
              </w:rPr>
              <w:t xml:space="preserve">Торговые центры сельских поселений с числом жителей, тыс. чел.:</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до 1 –  0,1-0,2 га;</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св. 1 до 3 – 0,2-0,4 га;</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от 3 до 4 – 0,4-0,6 га;</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от 5 до 6 – 0,6-0,7 га;</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от 7 до 10 – 0,7-0,8 га;</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от 10 до 15 – 0,8-1,1 га;</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от 15 до 20 – 1,0-1,2 га.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В</w:t>
            </w:r>
            <w:r>
              <w:rPr>
                <w:rFonts w:ascii="Times New Roman" w:hAnsi="Times New Roman" w:cs="Times New Roman" w:eastAsia="Times New Roman"/>
                <w:color w:val="984806"/>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случае автономного обеспечения ТЦ инженерными системами и коммуникациями, а также размещения на их территории подсобных зданий и сооружений площадь участка может быть увеличена до 50 %</w:t>
            </w:r>
            <w:r>
              <w:rPr>
                <w:rFonts w:ascii="Times New Roman" w:hAnsi="Times New Roman" w:cs="Times New Roman" w:eastAsia="Times New Roman"/>
                <w:color w:val="984806"/>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2.3 </w:t>
            </w:r>
            <w:r>
              <w:rPr>
                <w:rFonts w:ascii="Times New Roman" w:hAnsi="Times New Roman" w:cs="Times New Roman" w:eastAsia="Times New Roman"/>
                <w:color w:val="auto"/>
                <w:spacing w:val="0"/>
                <w:position w:val="0"/>
                <w:sz w:val="14"/>
                <w:shd w:fill="auto" w:val="clear"/>
              </w:rPr>
              <w:t xml:space="preserve">Расчетную торговую площадь рынка следует предусматривать из расчета 24-30 кв. м торговой площади на 1000 жителей, с учетом обеспечения рационального использования территории. Рекомендуется обеспечивать минимальную плотность застройки территории розничных рынков не менее 50%.</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Проектирование новых и реконструкция существующих рынков розничной торговли  должно осуществляться с соблюдением санитарных и гигиенических требований СанПиН 2.3.5.021-94 </w:t>
            </w: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Санитарные правила для предприятий продовольственной торговли</w:t>
            </w: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утв. постановлением Госкомсанэпиднадзора РФ от 30 декабря 1994 г. N 14). См. пост КК</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Размеры земельных участков должны составлять от 7 до 14 кв. м на 1 кв. м торговой площади розничного рынка (комплекса) в зависимости от вместимости. </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На земельном участке розничного рынка проектируются следующие функциональные зоны:</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торговая зона (с подзонами продовольственных и непродовольственных торговых помещений);</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административно-складская зона;</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хозяйственная зона;</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зона стоянки автотранспорта;</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зона подхода и распределения связанных с рынком пешеходных потоков;</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зона озеленения и отдыха покупателей.</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При проектировании розничных рынков необходимо обеспечивать:</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безопасность пешеходного передвижения в пределах пешеходной зоны;</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возможности передвижения инвалидов и других маломобильных групп населения на всем пространстве пешеходной зоны;</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пешеходную доступность розничного рынка от остановок общественного пассажирского транспорта не более 250 метров;</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подъезд грузового автомобильного транспорта к торговым объектам с боковых и параллельных улиц без пересечения основного пешеходного пути;</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места парковки автомобилей на расстоянии не более 400 м от любой точки рынка;</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длину перехода между наиболее удаленными объектами рынков не более 400 м;</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длину перехода из любой точки рынка до общественного туалета не более 200 м.</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Требуемое расчетное количество машино-мест для парковки легковых автомобилей определяется из расчета 1 машино-место на 1 торговое место или на 10 кв. м торговой площади.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На рынках, расположенных в общественно-деловых зонах, при размерах торговой площади до 1000 кв. м расчетное количество машино-мест составляет 25 машино-мест на 50 торговых мест.</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Планировку и застройку территории розничных рынков следует осуществлять в соответствии с постановлением главы администрации (губернатора) Краснодарского края от 29 апреля 2013 года №441 </w:t>
            </w: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Об утверждении основных требований к планировке и застройке розничных рынков на территории Краснодарского края, реконструкции и модернизации зданий, строений, сооружений и находящихся в них помещений</w:t>
            </w:r>
            <w:r>
              <w:rPr>
                <w:rFonts w:ascii="Times New Roman" w:hAnsi="Times New Roman" w:cs="Times New Roman" w:eastAsia="Times New Roman"/>
                <w:color w:val="auto"/>
                <w:spacing w:val="0"/>
                <w:position w:val="0"/>
                <w:sz w:val="14"/>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3.1 </w:t>
            </w:r>
            <w:r>
              <w:rPr>
                <w:rFonts w:ascii="Times New Roman" w:hAnsi="Times New Roman" w:cs="Times New Roman" w:eastAsia="Times New Roman"/>
                <w:color w:val="auto"/>
                <w:spacing w:val="0"/>
                <w:position w:val="0"/>
                <w:sz w:val="14"/>
                <w:shd w:fill="auto" w:val="clear"/>
              </w:rPr>
              <w:t xml:space="preserve">Нормативы размеров земельных участков для предприятий общественного питания приняты в соответствии со СНиП 2.07.01-89* </w:t>
            </w: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Градостроительство. Планировка и застройка городских и сельских поселений</w:t>
            </w: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при числе мест:</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до 50 мест – 0,25-0,2 га на 100 мест;</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от 50 до 150 мест – 0,2-0,15 га на 100 мест;</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свыше 150 мест – 0,1 га на 100 мест.</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Пешеходная доступность предприятий общественного питания, как учреждений второй степени необходимости определена:</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для зон с неблагоприятными природными условиями – 200 м/2-5 мин.;</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для зон с относительно благоприятными природными условиями – 450 м/5-10 мин.;</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для зон с умеренными природными условиями – 1300 м/10-30 мин (см. п.25 </w:t>
            </w: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Нормативы градостроительного проектирования размещения объектов социального и коммунально-бытового назначения</w:t>
            </w:r>
            <w:r>
              <w:rPr>
                <w:rFonts w:ascii="Times New Roman" w:hAnsi="Times New Roman" w:cs="Times New Roman" w:eastAsia="Times New Roman"/>
                <w:color w:val="auto"/>
                <w:spacing w:val="0"/>
                <w:position w:val="0"/>
                <w:sz w:val="14"/>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4.1. </w:t>
            </w:r>
            <w:r>
              <w:rPr>
                <w:rFonts w:ascii="Times New Roman" w:hAnsi="Times New Roman" w:cs="Times New Roman" w:eastAsia="Times New Roman"/>
                <w:color w:val="auto"/>
                <w:spacing w:val="0"/>
                <w:position w:val="0"/>
                <w:sz w:val="14"/>
                <w:shd w:fill="auto" w:val="clear"/>
              </w:rPr>
              <w:t xml:space="preserve">Норматив обеспеченности населения предприятиями бытового обслуживания принят в соответствии со СНиП 2.07.01-89* </w:t>
            </w: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Градостроительство. Планировка и застройка городских и сельских поселений</w:t>
            </w:r>
            <w:r>
              <w:rPr>
                <w:rFonts w:ascii="Times New Roman" w:hAnsi="Times New Roman" w:cs="Times New Roman" w:eastAsia="Times New Roman"/>
                <w:color w:val="auto"/>
                <w:spacing w:val="0"/>
                <w:position w:val="0"/>
                <w:sz w:val="14"/>
                <w:shd w:fill="auto" w:val="clear"/>
              </w:rPr>
              <w:t xml:space="preserve">»:</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для сельских населенных пунктов – 7 рабочих мест на 1 тыс. человек;</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Нормативы размеров земельных участков предприятий бытового обслуживания приняты в соответствии со СНиП 2.07.01-89* </w:t>
            </w: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Градостроительство. Планировка и застройка городских и сельских поселений</w:t>
            </w: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для предприятий мощностью:</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до 50 рабочих мест – 0,1-0,2 га на 10 рабочих мест;</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от 50 до 150 рабочих мест – 0,05-0,08 га на 10 рабочих мест;</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свыше 150 рабочих мест – 0,03-0,04 га на 10 рабочих мест.</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Пешеходная доступность предприятий бытового обслуживания, как учреждений второй степени необходимости определена:</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для зон с неблагоприятными природными условиями – 200 м/2-5 мин.;</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для зон с относительно благоприятными природными условиями – 450 м/5-10 мин.;</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для зон с умеренными природными условиями – 1300 м/10-30 мин (см. п.25 </w:t>
            </w: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Нормативы градостроительного проектирования размещения объектов социального и коммунально-бытового назначения</w:t>
            </w:r>
            <w:r>
              <w:rPr>
                <w:rFonts w:ascii="Times New Roman" w:hAnsi="Times New Roman" w:cs="Times New Roman" w:eastAsia="Times New Roman"/>
                <w:color w:val="auto"/>
                <w:spacing w:val="0"/>
                <w:position w:val="0"/>
                <w:sz w:val="14"/>
                <w:shd w:fill="auto" w:val="clear"/>
              </w:rPr>
              <w:t xml:space="preserve">»).    </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4.2 </w:t>
            </w:r>
            <w:r>
              <w:rPr>
                <w:rFonts w:ascii="Times New Roman" w:hAnsi="Times New Roman" w:cs="Times New Roman" w:eastAsia="Times New Roman"/>
                <w:color w:val="auto"/>
                <w:spacing w:val="0"/>
                <w:position w:val="0"/>
                <w:sz w:val="14"/>
                <w:shd w:fill="auto" w:val="clear"/>
              </w:rPr>
              <w:t xml:space="preserve">Прачечные</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Норматив обеспеченности населения прачечными принят в соответствии со          СНиП 2.07.01-89* </w:t>
            </w: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Градостроительство. Планировка и застройка городских и сельских поселений</w:t>
            </w:r>
            <w:r>
              <w:rPr>
                <w:rFonts w:ascii="Times New Roman" w:hAnsi="Times New Roman" w:cs="Times New Roman" w:eastAsia="Times New Roman"/>
                <w:color w:val="auto"/>
                <w:spacing w:val="0"/>
                <w:position w:val="0"/>
                <w:sz w:val="14"/>
                <w:shd w:fill="auto" w:val="clear"/>
              </w:rPr>
              <w:t xml:space="preserve">»:</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для сельских населенных пунктов – 60 кг белья в смену на 1 тыс. человек.</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Нормативы размеров земельных участков прачечных приняты в соответствии со СНиП 2.07.01-89* </w:t>
            </w: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Градостроительство. Планировка и застройка городских и сельских поселений</w:t>
            </w:r>
            <w:r>
              <w:rPr>
                <w:rFonts w:ascii="Times New Roman" w:hAnsi="Times New Roman" w:cs="Times New Roman" w:eastAsia="Times New Roman"/>
                <w:color w:val="auto"/>
                <w:spacing w:val="0"/>
                <w:position w:val="0"/>
                <w:sz w:val="14"/>
                <w:shd w:fill="auto" w:val="clear"/>
              </w:rPr>
              <w:t xml:space="preserve">»:</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- 0,1-0,2 </w:t>
            </w:r>
            <w:r>
              <w:rPr>
                <w:rFonts w:ascii="Times New Roman" w:hAnsi="Times New Roman" w:cs="Times New Roman" w:eastAsia="Times New Roman"/>
                <w:color w:val="auto"/>
                <w:spacing w:val="0"/>
                <w:position w:val="0"/>
                <w:sz w:val="14"/>
                <w:shd w:fill="auto" w:val="clear"/>
              </w:rPr>
              <w:t xml:space="preserve">га на объект для прачечных самообслуживания;</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- 0,5-1,0 </w:t>
            </w:r>
            <w:r>
              <w:rPr>
                <w:rFonts w:ascii="Times New Roman" w:hAnsi="Times New Roman" w:cs="Times New Roman" w:eastAsia="Times New Roman"/>
                <w:color w:val="auto"/>
                <w:spacing w:val="0"/>
                <w:position w:val="0"/>
                <w:sz w:val="14"/>
                <w:shd w:fill="auto" w:val="clear"/>
              </w:rPr>
              <w:t xml:space="preserve">га на объект для фабрик-прачечных.</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4.3 </w:t>
            </w:r>
            <w:r>
              <w:rPr>
                <w:rFonts w:ascii="Times New Roman" w:hAnsi="Times New Roman" w:cs="Times New Roman" w:eastAsia="Times New Roman"/>
                <w:color w:val="auto"/>
                <w:spacing w:val="0"/>
                <w:position w:val="0"/>
                <w:sz w:val="14"/>
                <w:shd w:fill="auto" w:val="clear"/>
              </w:rPr>
              <w:t xml:space="preserve">Химчистки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Норматив обеспеченности населения химчистками принят в соответствии со СНиП 2.07.01-89* </w:t>
            </w: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Градостроительство. Планировка и застройка городских и сельских поселений</w:t>
            </w:r>
            <w:r>
              <w:rPr>
                <w:rFonts w:ascii="Times New Roman" w:hAnsi="Times New Roman" w:cs="Times New Roman" w:eastAsia="Times New Roman"/>
                <w:color w:val="auto"/>
                <w:spacing w:val="0"/>
                <w:position w:val="0"/>
                <w:sz w:val="14"/>
                <w:shd w:fill="auto" w:val="clear"/>
              </w:rPr>
              <w:t xml:space="preserve">»:</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для сельских населенных пунктов –  3,5 кг вещей в смену на 1 тыс. человек.</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Нормативы размеров земельных участков химчисток приняты в соответствии со СНиП 2.07.01-89* </w:t>
            </w: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Градостроительство. Планировка и застройка городских и сельских поселений</w:t>
            </w:r>
            <w:r>
              <w:rPr>
                <w:rFonts w:ascii="Times New Roman" w:hAnsi="Times New Roman" w:cs="Times New Roman" w:eastAsia="Times New Roman"/>
                <w:color w:val="auto"/>
                <w:spacing w:val="0"/>
                <w:position w:val="0"/>
                <w:sz w:val="14"/>
                <w:shd w:fill="auto" w:val="clear"/>
              </w:rPr>
              <w:t xml:space="preserve">»:</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- 0,1-0,2 </w:t>
            </w:r>
            <w:r>
              <w:rPr>
                <w:rFonts w:ascii="Times New Roman" w:hAnsi="Times New Roman" w:cs="Times New Roman" w:eastAsia="Times New Roman"/>
                <w:color w:val="auto"/>
                <w:spacing w:val="0"/>
                <w:position w:val="0"/>
                <w:sz w:val="14"/>
                <w:shd w:fill="auto" w:val="clear"/>
              </w:rPr>
              <w:t xml:space="preserve">га на объект для химчисток самообслуживания;</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- 0,5-1,0 </w:t>
            </w:r>
            <w:r>
              <w:rPr>
                <w:rFonts w:ascii="Times New Roman" w:hAnsi="Times New Roman" w:cs="Times New Roman" w:eastAsia="Times New Roman"/>
                <w:color w:val="auto"/>
                <w:spacing w:val="0"/>
                <w:position w:val="0"/>
                <w:sz w:val="14"/>
                <w:shd w:fill="auto" w:val="clear"/>
              </w:rPr>
              <w:t xml:space="preserve">га на объект для фабрик-химчисток;</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4.4. </w:t>
            </w:r>
            <w:r>
              <w:rPr>
                <w:rFonts w:ascii="Times New Roman" w:hAnsi="Times New Roman" w:cs="Times New Roman" w:eastAsia="Times New Roman"/>
                <w:color w:val="auto"/>
                <w:spacing w:val="0"/>
                <w:position w:val="0"/>
                <w:sz w:val="14"/>
                <w:shd w:fill="auto" w:val="clear"/>
              </w:rPr>
              <w:t xml:space="preserve">Бани.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Нормативы обеспеченности населения банями приняты в соответствии со СНиП 2.07.01-89* </w:t>
            </w: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Градостроительство. Планировка и застройка городских и сельских поселений</w:t>
            </w:r>
            <w:r>
              <w:rPr>
                <w:rFonts w:ascii="Times New Roman" w:hAnsi="Times New Roman" w:cs="Times New Roman" w:eastAsia="Times New Roman"/>
                <w:color w:val="auto"/>
                <w:spacing w:val="0"/>
                <w:position w:val="0"/>
                <w:sz w:val="14"/>
                <w:shd w:fill="auto" w:val="clear"/>
              </w:rPr>
              <w:t xml:space="preserve">»:</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для сельских населенных пунктов – 7 мест на 1 тыс. человек.</w:t>
            </w:r>
          </w:p>
          <w:p>
            <w:pPr>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auto"/>
                <w:spacing w:val="0"/>
                <w:position w:val="0"/>
                <w:sz w:val="14"/>
                <w:shd w:fill="auto" w:val="clear"/>
              </w:rPr>
              <w:t xml:space="preserve">Нормативы размеров земельных участков бань приняты в соответствии со СНиП 2.07.01-89* </w:t>
            </w: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Градостроительство. Планировка и застройка городских и сельских поселений</w:t>
            </w:r>
            <w:r>
              <w:rPr>
                <w:rFonts w:ascii="Times New Roman" w:hAnsi="Times New Roman" w:cs="Times New Roman" w:eastAsia="Times New Roman"/>
                <w:color w:val="auto"/>
                <w:spacing w:val="0"/>
                <w:position w:val="0"/>
                <w:sz w:val="14"/>
                <w:shd w:fill="auto" w:val="clear"/>
              </w:rPr>
              <w:t xml:space="preserve">» –  0,2-0,4 </w:t>
            </w:r>
            <w:r>
              <w:rPr>
                <w:rFonts w:ascii="Times New Roman" w:hAnsi="Times New Roman" w:cs="Times New Roman" w:eastAsia="Times New Roman"/>
                <w:color w:val="auto"/>
                <w:spacing w:val="0"/>
                <w:position w:val="0"/>
                <w:sz w:val="14"/>
                <w:shd w:fill="auto" w:val="clear"/>
              </w:rPr>
              <w:t xml:space="preserve">га на объект.</w:t>
            </w:r>
          </w:p>
        </w:tc>
      </w:tr>
    </w:tbl>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поселения, выраженных в природно-климатических, социально-демографических, национальных, инфраструктурных, экономических и иных аспектах.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качестве отличительных особенностей были выделены следующие: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численность населения и тип поселения;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природно-климатическое районирование.</w:t>
      </w:r>
    </w:p>
    <w:p>
      <w:pPr>
        <w:spacing w:before="0" w:after="0" w:line="240"/>
        <w:ind w:right="0" w:left="0" w:firstLine="709"/>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Дифференциация по численности населения и типу поселения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Нормативы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численности населения  сельские поселения разделены на следующие группы: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менее 0,5 тыс. человек;</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0,5 до 1 тыс. человек;</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1 до 2 тыс. человек;</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2 до 5 тыс. человек;</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5 до 10 тыс. человек;</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от 10 до 15 тыс. человек.</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 местного значения: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музеи;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выставочные залы;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библиотеки;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учреждения культуры клубного типа.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Большое значение имеет тип поселений (городской/сельский), определяющий целесообразность размещения объектов и значение норматива.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pPr>
        <w:spacing w:before="0" w:after="0" w:line="240"/>
        <w:ind w:right="0" w:left="0" w:firstLine="709"/>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Дифференциация территории по природно-климатическому районированию</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Территория Лосевского сельского поселения расположена в центральной части Кавказского района Краснодарского края. Территориально- планировочная организация сельского посения представляет собой, в основном, зону сельскохозяйственного назначения. Кроме хутора Лосево, являющегося центром поселения в состав поселения входят х. Десятихатка, х. Казачий, х. Рогачев, поселок . Степной. Хутор Лосево, х. Казачий, х. Рогачев расположенны в центральной састи земель поселения на берегах реки Челбас . Поселок Степной является вторым по величине населенным пунктом и находится в северной части поселения, Хутор Десятихатка расположен в юго- западной части поселения.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Дифференцирование поселений по природно-климатическому районированию позволяет установить минимально допустимый уровень обеспеченности объектами местного значения, их размеры земельных участков и уровень территориальной доступности объектов для населения с учетом климатических особенностей территорий.</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Нормативы минимально допустимого уровня обеспеченности установлены: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объектов местного значения: физкультурно-спортивные залы; плавательные бассейны; плоскостные сооружения. 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поселения, показатели обеспеченности спортивными сооружениями направлены на достижение целевых показателей.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были использована следующая формула:</w:t>
      </w:r>
    </w:p>
    <w:p>
      <w:pPr>
        <w:suppressAutoHyphens w:val="true"/>
        <w:spacing w:before="0" w:after="0" w:line="240"/>
        <w:ind w:right="0" w:left="0" w:firstLine="851"/>
        <w:jc w:val="center"/>
        <w:rPr>
          <w:rFonts w:ascii="Times New Roman" w:hAnsi="Times New Roman" w:cs="Times New Roman" w:eastAsia="Times New Roman"/>
          <w:color w:val="auto"/>
          <w:spacing w:val="0"/>
          <w:position w:val="0"/>
          <w:sz w:val="24"/>
          <w:shd w:fill="auto" w:val="clear"/>
        </w:rPr>
      </w:pPr>
      <w:r>
        <w:object w:dxaOrig="2825" w:dyaOrig="552">
          <v:rect xmlns:o="urn:schemas-microsoft-com:office:office" xmlns:v="urn:schemas-microsoft-com:vml" id="rectole0000000000" style="width:141.250000pt;height:27.60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где:</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w:t>
      </w:r>
      <w:r>
        <w:rPr>
          <w:rFonts w:ascii="Times New Roman" w:hAnsi="Times New Roman" w:cs="Times New Roman" w:eastAsia="Times New Roman"/>
          <w:color w:val="auto"/>
          <w:spacing w:val="0"/>
          <w:position w:val="0"/>
          <w:sz w:val="24"/>
          <w:shd w:fill="auto" w:val="clear"/>
          <w:vertAlign w:val="subscript"/>
        </w:rPr>
        <w:t xml:space="preserve">С</w:t>
      </w:r>
      <w:r>
        <w:rPr>
          <w:rFonts w:ascii="Times New Roman" w:hAnsi="Times New Roman" w:cs="Times New Roman" w:eastAsia="Times New Roman"/>
          <w:color w:val="auto"/>
          <w:spacing w:val="0"/>
          <w:position w:val="0"/>
          <w:sz w:val="24"/>
          <w:shd w:fill="auto" w:val="clear"/>
        </w:rPr>
        <w:t xml:space="preserve"> – норматив обеспеченности спортивными сооружениями, кв. м площади пола, кв. м зеркала воды, кв. м общей площади на 1 тыс. человек;</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 возрастной коэффициент;</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 коэффициент активности населения по данному виду обслуживания;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 частота посещения спортивного сооружения одним активным жителем в течение года;</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 – удельная комфортная мощность, кв. м площади на одного посетителя;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 – количество дней работы спортивного сооружения в году;</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 </w:t>
      </w:r>
      <w:r>
        <w:rPr>
          <w:rFonts w:ascii="Times New Roman" w:hAnsi="Times New Roman" w:cs="Times New Roman" w:eastAsia="Times New Roman"/>
          <w:color w:val="auto"/>
          <w:spacing w:val="0"/>
          <w:position w:val="0"/>
          <w:sz w:val="24"/>
          <w:shd w:fill="auto" w:val="clear"/>
        </w:rPr>
        <w:t xml:space="preserve">коэффициент сменности спортивного сооружения в день;</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 – средний коэффициент единовременной загрузки (наполняемости) спортивного сооружения.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поселения.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№562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w:t>
      </w: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Количество рабочих дней в году определено как среднее – 250 (разница может колебаться в пределах нескольких дней).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Коэффициент сменности работы предприятия в день - количество смен работы спортивного сооружения в день.</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соответствии с распоряжением Правительства Российской Федерации от 3 июля 1996 №1063-р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Социальные нормативы и нормы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установлен норматив единовременной пропускной способности всех видов объектов физической культуры и спорта – 0,19 тыс. человек на 1 тыс. человек.</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поселения, а также объектов иного значения.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№1063-р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Социальные нормативы и нормы</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Согласно информации Федеральной службы по надзору в сфере защиты прав потребителей и благополучия человека от 29.12.2012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использовании помещений образовательных учреждений для занятия спортом и физкультурой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 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 физкультурно-спортивные залы – 80 кв. м на 1 тыс. человек; плоскостные сооружения – 0,7-0,9 га на 1 тыс. человек.</w:t>
      </w:r>
    </w:p>
    <w:p>
      <w:pPr>
        <w:keepNext w:val="true"/>
        <w:tabs>
          <w:tab w:val="left" w:pos="1134" w:leader="none"/>
          <w:tab w:val="left" w:pos="1276" w:leader="none"/>
        </w:tabs>
        <w:suppressAutoHyphens w:val="true"/>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Объекты местного значения в области культуры</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Нормативы минимально допустимого уровня обеспеченности установлены: для объектов местного значения в области культуры: библиотеки; учреждения культуры клубного типа; музеи.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Нормативы обеспеченности библиотеками, учреждениями культуры клубного типа, музеями местного значения установлены на основании Распоряжения Правительства Российской Федерации от 30.07.1996 №1063-р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социальных нормативах и нормах</w:t>
      </w:r>
      <w:r>
        <w:rPr>
          <w:rFonts w:ascii="Times New Roman" w:hAnsi="Times New Roman" w:cs="Times New Roman" w:eastAsia="Times New Roman"/>
          <w:color w:val="auto"/>
          <w:spacing w:val="0"/>
          <w:position w:val="0"/>
          <w:sz w:val="24"/>
          <w:shd w:fill="auto" w:val="clear"/>
        </w:rPr>
        <w:t xml:space="preserve">».</w:t>
      </w:r>
    </w:p>
    <w:p>
      <w:pPr>
        <w:keepNext w:val="true"/>
        <w:suppressAutoHyphens w:val="true"/>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Таблица 19. Объекты местного значения в области культуры.</w:t>
      </w:r>
    </w:p>
    <w:tbl>
      <w:tblPr/>
      <w:tblGrid>
        <w:gridCol w:w="2563"/>
        <w:gridCol w:w="6946"/>
      </w:tblGrid>
      <w:tr>
        <w:trPr>
          <w:trHeight w:val="1" w:hRule="atLeast"/>
          <w:jc w:val="left"/>
        </w:trPr>
        <w:tc>
          <w:tcPr>
            <w:tcW w:w="256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36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Вид объекта</w:t>
            </w:r>
          </w:p>
        </w:tc>
        <w:tc>
          <w:tcPr>
            <w:tcW w:w="694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360"/>
              <w:ind w:right="0" w:left="0" w:firstLine="709"/>
              <w:jc w:val="both"/>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Норматив</w:t>
            </w:r>
          </w:p>
        </w:tc>
      </w:tr>
      <w:tr>
        <w:trPr>
          <w:trHeight w:val="1" w:hRule="atLeast"/>
          <w:jc w:val="left"/>
        </w:trPr>
        <w:tc>
          <w:tcPr>
            <w:tcW w:w="256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Учреждения культуры клубного типа</w:t>
            </w:r>
          </w:p>
        </w:tc>
        <w:tc>
          <w:tcPr>
            <w:tcW w:w="694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255" w:leader="none"/>
              </w:tabs>
              <w:suppressAutoHyphens w:val="true"/>
              <w:spacing w:before="0" w:after="0" w:line="360"/>
              <w:ind w:right="0" w:left="0" w:firstLine="0"/>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- 200 </w:t>
            </w:r>
            <w:r>
              <w:rPr>
                <w:rFonts w:ascii="Times New Roman" w:hAnsi="Times New Roman" w:cs="Times New Roman" w:eastAsia="Times New Roman"/>
                <w:color w:val="auto"/>
                <w:spacing w:val="0"/>
                <w:position w:val="0"/>
                <w:sz w:val="14"/>
                <w:shd w:fill="auto" w:val="clear"/>
              </w:rPr>
              <w:t xml:space="preserve">мест на 1 тыс. человек для сельского поселения с численностью населения до 0,5 тыс. человек;</w:t>
            </w:r>
          </w:p>
          <w:p>
            <w:pPr>
              <w:tabs>
                <w:tab w:val="left" w:pos="255" w:leader="none"/>
              </w:tabs>
              <w:suppressAutoHyphens w:val="true"/>
              <w:spacing w:before="0" w:after="0" w:line="360"/>
              <w:ind w:right="0" w:left="0" w:firstLine="0"/>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- 150-200 </w:t>
            </w:r>
            <w:r>
              <w:rPr>
                <w:rFonts w:ascii="Times New Roman" w:hAnsi="Times New Roman" w:cs="Times New Roman" w:eastAsia="Times New Roman"/>
                <w:color w:val="auto"/>
                <w:spacing w:val="0"/>
                <w:position w:val="0"/>
                <w:sz w:val="14"/>
                <w:shd w:fill="auto" w:val="clear"/>
              </w:rPr>
              <w:t xml:space="preserve">мест на 1 тыс. человек для сельского поселения с численностью от 0,5 до 1 тыс. человек;</w:t>
            </w:r>
          </w:p>
          <w:p>
            <w:pPr>
              <w:tabs>
                <w:tab w:val="left" w:pos="255" w:leader="none"/>
              </w:tabs>
              <w:suppressAutoHyphens w:val="true"/>
              <w:spacing w:before="0" w:after="0" w:line="360"/>
              <w:ind w:right="0" w:left="0" w:firstLine="0"/>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- 150 </w:t>
            </w:r>
            <w:r>
              <w:rPr>
                <w:rFonts w:ascii="Times New Roman" w:hAnsi="Times New Roman" w:cs="Times New Roman" w:eastAsia="Times New Roman"/>
                <w:color w:val="auto"/>
                <w:spacing w:val="0"/>
                <w:position w:val="0"/>
                <w:sz w:val="14"/>
                <w:shd w:fill="auto" w:val="clear"/>
              </w:rPr>
              <w:t xml:space="preserve">мест на 1 тыс. человек для сельского поселения с численностью населения от 1 до 2 тыс. человек;</w:t>
            </w:r>
          </w:p>
          <w:p>
            <w:pPr>
              <w:tabs>
                <w:tab w:val="left" w:pos="255" w:leader="none"/>
              </w:tabs>
              <w:suppressAutoHyphens w:val="true"/>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- 100 </w:t>
            </w:r>
            <w:r>
              <w:rPr>
                <w:rFonts w:ascii="Times New Roman" w:hAnsi="Times New Roman" w:cs="Times New Roman" w:eastAsia="Times New Roman"/>
                <w:color w:val="auto"/>
                <w:spacing w:val="0"/>
                <w:position w:val="0"/>
                <w:sz w:val="14"/>
                <w:shd w:fill="auto" w:val="clear"/>
              </w:rPr>
              <w:t xml:space="preserve">мест на 1 тыс. человек для сельского поселения с численностью населения от 2 до 5 тыс. человек</w:t>
            </w:r>
          </w:p>
        </w:tc>
      </w:tr>
      <w:tr>
        <w:trPr>
          <w:trHeight w:val="1" w:hRule="atLeast"/>
          <w:jc w:val="left"/>
        </w:trPr>
        <w:tc>
          <w:tcPr>
            <w:tcW w:w="256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851"/>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Музеи</w:t>
            </w:r>
          </w:p>
        </w:tc>
        <w:tc>
          <w:tcPr>
            <w:tcW w:w="694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851"/>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 </w:t>
            </w:r>
            <w:r>
              <w:rPr>
                <w:rFonts w:ascii="Times New Roman" w:hAnsi="Times New Roman" w:cs="Times New Roman" w:eastAsia="Times New Roman"/>
                <w:color w:val="auto"/>
                <w:spacing w:val="0"/>
                <w:position w:val="0"/>
                <w:sz w:val="14"/>
                <w:shd w:fill="auto" w:val="clear"/>
              </w:rPr>
              <w:t xml:space="preserve">объект </w:t>
            </w:r>
          </w:p>
        </w:tc>
      </w:tr>
    </w:tbl>
    <w:p>
      <w:pPr>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9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pPr>
        <w:suppressAutoHyphens w:val="true"/>
        <w:spacing w:before="0" w:after="0" w:line="240"/>
        <w:ind w:right="0" w:left="0" w:firstLine="79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соответствии с распоряжением Правительства Российской Федерации от 19.10.1999 № 1683-р (ред. от 23.11.2009)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методике определения нормативной потребности субъектов Российской Федерации в объектах социальной инфраструктуры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мощностная характеристика центрального учреждения культуры клубного типа должна составлять не менее 500 зрительских мест.</w:t>
      </w:r>
    </w:p>
    <w:p>
      <w:pPr>
        <w:suppressAutoHyphens w:val="true"/>
        <w:spacing w:before="0" w:after="0" w:line="240"/>
        <w:ind w:right="0" w:left="0" w:firstLine="79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Нормативы размеров земельных участков для объектов культурно-досугового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культурно-досугового назначения. </w:t>
      </w:r>
    </w:p>
    <w:p>
      <w:pPr>
        <w:suppressAutoHyphens w:val="true"/>
        <w:spacing w:before="0" w:after="0" w:line="240"/>
        <w:ind w:right="0" w:left="0" w:firstLine="79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Минимальные размеры земельных участков для библиотек установлены согласно СНиП 31-06-2009</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Общественные здания и сооружения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также ранее действовавших обоснованных расчетных показателей, с учётом сложившейся практики проектирования: универсальные библиотеки - 35 кв. м. на 1 тыс. ед. хранения; детские библиотеки - 39 кв. м. на 1 тыс. ед. хранения; юношеские библиотеки - 38 кв. м. на 1 тыс. ед. хранения; общедоступные библиотеки - 32 кв. м. на 1 тыс. ед. хранения.</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FFFF00"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Расчетный показатель минимально допустимых размеров земельных участков для учреждений культуры клубного типа установлен 0,4-0,5 га на 1 объект.</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Обоснование иных расчетных показателей, необходимых для подготовки документов территориального планирования, документации по планировке территории поселения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объектам, не относящимся к объектам местного значения,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Посредством использования предпринимательской активности, преимущественно создаются и содержатся следующие виды объектов социально-культурного и бытового обслуживания: аптечные организации; объекты культуры; объекты физической культуры и спорта; предприятия торговли, общественного питания, бытового обслуживания; кредитно-финансовые организации.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Нормирование объектов социально-культурного и бытового назначения,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Такие объекты размещаются на земельных участках, образуемых в соответствии с документацией по планировке территории кварталов, в том числе во встроенных помещениях на нижних этажах, включая первый, многоквартирных домов, других комплексов недвижимого имущества.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основе Распоряжения Правительства Российской Федерации от 03.07.1996 № 1063-р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Социальных нормативах и нормах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установлен расчетный показатель минимально допустимого уровня обеспеченности аптечными организациями: - для сельских населенных пунктов – 1 объект на 6,2 тыс. человек.</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Аптеки 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 На основе приложения 7 раздела 2 СНиП 2.07.01-89*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Градостроительство. Планировка и застройка городских и сельских поселений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установлен расчетный показатель минимально допустимого уровня обеспеченности помещениями для физкультурных занятий и тренировок для городских и сельских населенных пунктов - 70 кв. м общей площади на 1 тыс. человек.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 обеспеченности населения помещениями для культурно-досуговой деятельности для городских и сельских населенных пунктов принят в соответствии со СНиП 2.07.01-89*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Градостроительство. Планировка и застройка городских и сельских поселений</w:t>
      </w:r>
      <w:r>
        <w:rPr>
          <w:rFonts w:ascii="Times New Roman" w:hAnsi="Times New Roman" w:cs="Times New Roman" w:eastAsia="Times New Roman"/>
          <w:color w:val="auto"/>
          <w:spacing w:val="0"/>
          <w:position w:val="0"/>
          <w:sz w:val="24"/>
          <w:shd w:fill="auto" w:val="clear"/>
        </w:rPr>
        <w:t xml:space="preserve">» – 50 </w:t>
      </w:r>
      <w:r>
        <w:rPr>
          <w:rFonts w:ascii="Times New Roman" w:hAnsi="Times New Roman" w:cs="Times New Roman" w:eastAsia="Times New Roman"/>
          <w:color w:val="auto"/>
          <w:spacing w:val="0"/>
          <w:position w:val="0"/>
          <w:sz w:val="24"/>
          <w:shd w:fill="auto" w:val="clear"/>
        </w:rPr>
        <w:t xml:space="preserve">кв. м площади пола на 1 тыс. человек.</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Нормативы обеспеченности предприятиями общественного питания и бытового обслуживания приняты в соответствии со СНиП 2.07.01-89*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Градостроительство. Планировка и застройка городских и сельских поселений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Предприятия общественного питания: сельские населенные пункты - 40 мест на 1 тыс. человек.</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Предприятия бытового обслуживания: сельские населенные пункты - 7 рабочих мест на 1 тыс. человек.</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Размеры земельных участков для объектов в области торговли, общественного питания и бытового обслуживания определены СП  42.133330.2011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Градостроительство. Планировка и застройка городских сельских поселений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актуализированная редакция СНиП 2.07.01-89.</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Нормативы обеспеченности отделениями банков для городских и сельских населенных пунктов приняты в соответствии со СНиП 2.07.01-89*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Градостроительство. Планировка и застройка городских и сельских поселений</w:t>
      </w:r>
      <w:r>
        <w:rPr>
          <w:rFonts w:ascii="Times New Roman" w:hAnsi="Times New Roman" w:cs="Times New Roman" w:eastAsia="Times New Roman"/>
          <w:color w:val="auto"/>
          <w:spacing w:val="0"/>
          <w:position w:val="0"/>
          <w:sz w:val="24"/>
          <w:shd w:fill="auto" w:val="clear"/>
        </w:rPr>
        <w:t xml:space="preserve">» – 1 </w:t>
      </w:r>
      <w:r>
        <w:rPr>
          <w:rFonts w:ascii="Times New Roman" w:hAnsi="Times New Roman" w:cs="Times New Roman" w:eastAsia="Times New Roman"/>
          <w:color w:val="auto"/>
          <w:spacing w:val="0"/>
          <w:position w:val="0"/>
          <w:sz w:val="24"/>
          <w:shd w:fill="auto" w:val="clear"/>
        </w:rPr>
        <w:t xml:space="preserve">операционная касса на 30 тыс. человек.</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Размер земельного участка определяется количеством операционных касс в заведении. Нормативы определены в соответствии с СП 42.133330.2011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Градостроительство. Планировка и застройка городских сельских поселений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актуализированная редакция СНиП 2.07.01-89.</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keepNext w:val="true"/>
        <w:keepLines w:val="true"/>
        <w:suppressAutoHyphens w:val="true"/>
        <w:spacing w:before="0" w:after="6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Таблица 21. Нормы расчета учреждений и предприятий обслуживания</w:t>
      </w:r>
    </w:p>
    <w:tbl>
      <w:tblPr>
        <w:tblInd w:w="108" w:type="dxa"/>
      </w:tblPr>
      <w:tblGrid>
        <w:gridCol w:w="3402"/>
        <w:gridCol w:w="2694"/>
        <w:gridCol w:w="3260"/>
      </w:tblGrid>
      <w:tr>
        <w:trPr>
          <w:trHeight w:val="23" w:hRule="auto"/>
          <w:jc w:val="left"/>
        </w:trPr>
        <w:tc>
          <w:tcPr>
            <w:tcW w:w="3402"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Наименование</w:t>
            </w:r>
          </w:p>
        </w:tc>
        <w:tc>
          <w:tcPr>
            <w:tcW w:w="269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Норматив </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Источник</w:t>
            </w:r>
          </w:p>
        </w:tc>
      </w:tr>
      <w:tr>
        <w:trPr>
          <w:trHeight w:val="23" w:hRule="auto"/>
          <w:jc w:val="left"/>
        </w:trPr>
        <w:tc>
          <w:tcPr>
            <w:tcW w:w="9356"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Учреждения образования</w:t>
            </w:r>
          </w:p>
        </w:tc>
      </w:tr>
      <w:tr>
        <w:trPr>
          <w:trHeight w:val="23" w:hRule="auto"/>
          <w:jc w:val="left"/>
        </w:trPr>
        <w:tc>
          <w:tcPr>
            <w:tcW w:w="3402"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Детские дошкольные учреждения</w:t>
            </w:r>
          </w:p>
        </w:tc>
        <w:tc>
          <w:tcPr>
            <w:tcW w:w="2694"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85% </w:t>
            </w:r>
            <w:r>
              <w:rPr>
                <w:rFonts w:ascii="Times New Roman" w:hAnsi="Times New Roman" w:cs="Times New Roman" w:eastAsia="Times New Roman"/>
                <w:color w:val="auto"/>
                <w:spacing w:val="0"/>
                <w:position w:val="0"/>
                <w:sz w:val="14"/>
                <w:shd w:fill="auto" w:val="clear"/>
              </w:rPr>
              <w:t xml:space="preserve">детей дошкольного возраста</w:t>
            </w:r>
          </w:p>
        </w:tc>
        <w:tc>
          <w:tcPr>
            <w:tcW w:w="32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СНиП 2.07.01-89* </w:t>
            </w: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Градостроительство. Планировка и застройка городских и сельских поселений</w:t>
            </w: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далее - СНиП 2.07.01-89*)</w:t>
            </w:r>
          </w:p>
        </w:tc>
      </w:tr>
      <w:tr>
        <w:trPr>
          <w:trHeight w:val="23" w:hRule="auto"/>
          <w:jc w:val="left"/>
        </w:trPr>
        <w:tc>
          <w:tcPr>
            <w:tcW w:w="3402"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Школьные учреждения</w:t>
            </w:r>
          </w:p>
        </w:tc>
        <w:tc>
          <w:tcPr>
            <w:tcW w:w="2694"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100% </w:t>
            </w:r>
            <w:r>
              <w:rPr>
                <w:rFonts w:ascii="Times New Roman" w:hAnsi="Times New Roman" w:cs="Times New Roman" w:eastAsia="Times New Roman"/>
                <w:color w:val="auto"/>
                <w:spacing w:val="0"/>
                <w:position w:val="0"/>
                <w:sz w:val="14"/>
                <w:shd w:fill="auto" w:val="clear"/>
              </w:rPr>
              <w:t xml:space="preserve">детей школьного возраста</w:t>
            </w:r>
          </w:p>
        </w:tc>
        <w:tc>
          <w:tcPr>
            <w:tcW w:w="32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СНиП 2.07.01-89*</w:t>
            </w:r>
          </w:p>
        </w:tc>
      </w:tr>
      <w:tr>
        <w:trPr>
          <w:trHeight w:val="23" w:hRule="auto"/>
          <w:jc w:val="left"/>
        </w:trPr>
        <w:tc>
          <w:tcPr>
            <w:tcW w:w="3402"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Внешкольные учреждения</w:t>
            </w:r>
          </w:p>
        </w:tc>
        <w:tc>
          <w:tcPr>
            <w:tcW w:w="2694"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10% </w:t>
            </w:r>
            <w:r>
              <w:rPr>
                <w:rFonts w:ascii="Times New Roman" w:hAnsi="Times New Roman" w:cs="Times New Roman" w:eastAsia="Times New Roman"/>
                <w:color w:val="auto"/>
                <w:spacing w:val="0"/>
                <w:position w:val="0"/>
                <w:sz w:val="14"/>
                <w:shd w:fill="auto" w:val="clear"/>
              </w:rPr>
              <w:t xml:space="preserve">общего числа школьников</w:t>
            </w:r>
          </w:p>
        </w:tc>
        <w:tc>
          <w:tcPr>
            <w:tcW w:w="32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СНиП 2.07.01-89*</w:t>
            </w:r>
          </w:p>
        </w:tc>
      </w:tr>
      <w:tr>
        <w:trPr>
          <w:trHeight w:val="23" w:hRule="auto"/>
          <w:jc w:val="left"/>
        </w:trPr>
        <w:tc>
          <w:tcPr>
            <w:tcW w:w="3402"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Школьные учебно-производственные комбинаты</w:t>
            </w:r>
          </w:p>
        </w:tc>
        <w:tc>
          <w:tcPr>
            <w:tcW w:w="2694"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8% </w:t>
            </w:r>
            <w:r>
              <w:rPr>
                <w:rFonts w:ascii="Times New Roman" w:hAnsi="Times New Roman" w:cs="Times New Roman" w:eastAsia="Times New Roman"/>
                <w:color w:val="auto"/>
                <w:spacing w:val="0"/>
                <w:position w:val="0"/>
                <w:sz w:val="14"/>
                <w:shd w:fill="auto" w:val="clear"/>
              </w:rPr>
              <w:t xml:space="preserve">общего числа школьников</w:t>
            </w:r>
          </w:p>
        </w:tc>
        <w:tc>
          <w:tcPr>
            <w:tcW w:w="32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СНиП 2.07.01-89*</w:t>
            </w:r>
          </w:p>
        </w:tc>
      </w:tr>
      <w:tr>
        <w:trPr>
          <w:trHeight w:val="23" w:hRule="auto"/>
          <w:jc w:val="left"/>
        </w:trPr>
        <w:tc>
          <w:tcPr>
            <w:tcW w:w="9356"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Учреждения здравоохранения</w:t>
            </w:r>
          </w:p>
        </w:tc>
      </w:tr>
      <w:tr>
        <w:trPr>
          <w:trHeight w:val="23" w:hRule="auto"/>
          <w:jc w:val="left"/>
        </w:trPr>
        <w:tc>
          <w:tcPr>
            <w:tcW w:w="3402"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Амбулаторно - поликлинические учреждения</w:t>
            </w:r>
          </w:p>
        </w:tc>
        <w:tc>
          <w:tcPr>
            <w:tcW w:w="2694"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17,95 </w:t>
            </w:r>
            <w:r>
              <w:rPr>
                <w:rFonts w:ascii="Times New Roman" w:hAnsi="Times New Roman" w:cs="Times New Roman" w:eastAsia="Times New Roman"/>
                <w:color w:val="auto"/>
                <w:spacing w:val="0"/>
                <w:position w:val="0"/>
                <w:sz w:val="14"/>
                <w:shd w:fill="auto" w:val="clear"/>
              </w:rPr>
              <w:t xml:space="preserve">посещений в смену на 1000 человек</w:t>
            </w:r>
          </w:p>
        </w:tc>
        <w:tc>
          <w:tcPr>
            <w:tcW w:w="3260"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5"/>
              <w:jc w:val="center"/>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Закон Краснодарского края от 02.03.2009 N 1695-КЗ</w:t>
            </w:r>
          </w:p>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О Территориальной программе государственных гарантий оказания гражданам Российской Федерации бесплатной медицинской помощи в Краснодарском крае на 2009 год" (принят ЗС КК 18.02.2009)</w:t>
            </w:r>
          </w:p>
        </w:tc>
      </w:tr>
      <w:tr>
        <w:trPr>
          <w:trHeight w:val="23" w:hRule="auto"/>
          <w:jc w:val="left"/>
        </w:trPr>
        <w:tc>
          <w:tcPr>
            <w:tcW w:w="3402"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Больничные учреждения</w:t>
            </w:r>
          </w:p>
        </w:tc>
        <w:tc>
          <w:tcPr>
            <w:tcW w:w="2694"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10,37 </w:t>
            </w:r>
            <w:r>
              <w:rPr>
                <w:rFonts w:ascii="Times New Roman" w:hAnsi="Times New Roman" w:cs="Times New Roman" w:eastAsia="Times New Roman"/>
                <w:color w:val="auto"/>
                <w:spacing w:val="0"/>
                <w:position w:val="0"/>
                <w:sz w:val="14"/>
                <w:shd w:fill="auto" w:val="clear"/>
              </w:rPr>
              <w:t xml:space="preserve">коек на 1000 человек</w:t>
            </w:r>
          </w:p>
        </w:tc>
        <w:tc>
          <w:tcPr>
            <w:tcW w:w="3260" w:type="dxa"/>
            <w:vMerge/>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23" w:hRule="auto"/>
          <w:jc w:val="left"/>
        </w:trPr>
        <w:tc>
          <w:tcPr>
            <w:tcW w:w="3402"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Аптечные учреждения</w:t>
            </w:r>
          </w:p>
        </w:tc>
        <w:tc>
          <w:tcPr>
            <w:tcW w:w="2694"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 </w:t>
            </w:r>
            <w:r>
              <w:rPr>
                <w:rFonts w:ascii="Times New Roman" w:hAnsi="Times New Roman" w:cs="Times New Roman" w:eastAsia="Times New Roman"/>
                <w:color w:val="auto"/>
                <w:spacing w:val="0"/>
                <w:position w:val="0"/>
                <w:sz w:val="14"/>
                <w:shd w:fill="auto" w:val="clear"/>
              </w:rPr>
              <w:t xml:space="preserve">объект на 6</w:t>
            </w:r>
            <w:r>
              <w:rPr>
                <w:rFonts w:ascii="Times New Roman" w:hAnsi="Times New Roman" w:cs="Times New Roman" w:eastAsia="Times New Roman"/>
                <w:color w:val="auto"/>
                <w:spacing w:val="0"/>
                <w:position w:val="0"/>
                <w:sz w:val="14"/>
                <w:shd w:fill="auto" w:val="clear"/>
              </w:rPr>
              <w:t xml:space="preserve"> 200 </w:t>
            </w:r>
            <w:r>
              <w:rPr>
                <w:rFonts w:ascii="Times New Roman" w:hAnsi="Times New Roman" w:cs="Times New Roman" w:eastAsia="Times New Roman"/>
                <w:color w:val="auto"/>
                <w:spacing w:val="0"/>
                <w:position w:val="0"/>
                <w:sz w:val="14"/>
                <w:shd w:fill="auto" w:val="clear"/>
              </w:rPr>
              <w:t xml:space="preserve">человек сельского населения</w:t>
            </w:r>
          </w:p>
        </w:tc>
        <w:tc>
          <w:tcPr>
            <w:tcW w:w="32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Распоряжение Правительства РФ от 03.07.1996 № 1063-р </w:t>
            </w: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О социальных нормативах</w:t>
            </w:r>
            <w:r>
              <w:rPr>
                <w:rFonts w:ascii="Times New Roman" w:hAnsi="Times New Roman" w:cs="Times New Roman" w:eastAsia="Times New Roman"/>
                <w:color w:val="auto"/>
                <w:spacing w:val="0"/>
                <w:position w:val="0"/>
                <w:sz w:val="14"/>
                <w:shd w:fill="auto" w:val="clear"/>
              </w:rPr>
              <w:t xml:space="preserve">»</w:t>
            </w:r>
          </w:p>
        </w:tc>
      </w:tr>
      <w:tr>
        <w:trPr>
          <w:trHeight w:val="23" w:hRule="auto"/>
          <w:jc w:val="left"/>
        </w:trPr>
        <w:tc>
          <w:tcPr>
            <w:tcW w:w="3402"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Фельдшерско–акушерские пункты</w:t>
            </w:r>
          </w:p>
        </w:tc>
        <w:tc>
          <w:tcPr>
            <w:tcW w:w="2694"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в зависимости от удаленности и численности населенного пункта</w:t>
            </w:r>
          </w:p>
        </w:tc>
        <w:tc>
          <w:tcPr>
            <w:tcW w:w="32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Приказ министерства здравоохранения СССР от 26.09.1978  № 900 </w:t>
            </w: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О штатных нормативах медицинского, фармацевтического персонала и работников кухонь центральных районных больниц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w:t>
            </w:r>
            <w:r>
              <w:rPr>
                <w:rFonts w:ascii="Times New Roman" w:hAnsi="Times New Roman" w:cs="Times New Roman" w:eastAsia="Times New Roman"/>
                <w:color w:val="auto"/>
                <w:spacing w:val="0"/>
                <w:position w:val="0"/>
                <w:sz w:val="14"/>
                <w:shd w:fill="auto" w:val="clear"/>
              </w:rPr>
              <w:t xml:space="preserve">»</w:t>
            </w:r>
          </w:p>
        </w:tc>
      </w:tr>
      <w:tr>
        <w:trPr>
          <w:trHeight w:val="23" w:hRule="auto"/>
          <w:jc w:val="left"/>
        </w:trPr>
        <w:tc>
          <w:tcPr>
            <w:tcW w:w="3402"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Выдвижные пункты скорой медицинской помощи</w:t>
            </w:r>
          </w:p>
        </w:tc>
        <w:tc>
          <w:tcPr>
            <w:tcW w:w="2694"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 </w:t>
            </w:r>
            <w:r>
              <w:rPr>
                <w:rFonts w:ascii="Times New Roman" w:hAnsi="Times New Roman" w:cs="Times New Roman" w:eastAsia="Times New Roman"/>
                <w:color w:val="auto"/>
                <w:spacing w:val="0"/>
                <w:position w:val="0"/>
                <w:sz w:val="14"/>
                <w:shd w:fill="auto" w:val="clear"/>
              </w:rPr>
              <w:t xml:space="preserve">автомобиль на 5 000 человек сельского населения </w:t>
            </w:r>
          </w:p>
        </w:tc>
        <w:tc>
          <w:tcPr>
            <w:tcW w:w="32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СНиП 2.07.01-89*</w:t>
            </w:r>
          </w:p>
        </w:tc>
      </w:tr>
      <w:tr>
        <w:trPr>
          <w:trHeight w:val="23" w:hRule="auto"/>
          <w:jc w:val="left"/>
        </w:trPr>
        <w:tc>
          <w:tcPr>
            <w:tcW w:w="9356"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Спортивные и физкультурно-оздоровительные сооружения</w:t>
            </w:r>
          </w:p>
        </w:tc>
      </w:tr>
      <w:tr>
        <w:trPr>
          <w:trHeight w:val="23" w:hRule="auto"/>
          <w:jc w:val="left"/>
        </w:trPr>
        <w:tc>
          <w:tcPr>
            <w:tcW w:w="3402"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Спортивные залы общего пользования</w:t>
            </w:r>
          </w:p>
        </w:tc>
        <w:tc>
          <w:tcPr>
            <w:tcW w:w="2694"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80 </w:t>
            </w:r>
            <w:r>
              <w:rPr>
                <w:rFonts w:ascii="Times New Roman" w:hAnsi="Times New Roman" w:cs="Times New Roman" w:eastAsia="Times New Roman"/>
                <w:color w:val="auto"/>
                <w:spacing w:val="0"/>
                <w:position w:val="0"/>
                <w:sz w:val="14"/>
                <w:shd w:fill="auto" w:val="clear"/>
              </w:rPr>
              <w:t xml:space="preserve">кв.м площади пола на 1000 человек</w:t>
            </w:r>
          </w:p>
        </w:tc>
        <w:tc>
          <w:tcPr>
            <w:tcW w:w="32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СНиП 2.07.01-89*</w:t>
            </w:r>
          </w:p>
        </w:tc>
      </w:tr>
      <w:tr>
        <w:trPr>
          <w:trHeight w:val="23" w:hRule="auto"/>
          <w:jc w:val="left"/>
        </w:trPr>
        <w:tc>
          <w:tcPr>
            <w:tcW w:w="3402"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Спортивные плоскостные сооружения</w:t>
            </w:r>
          </w:p>
        </w:tc>
        <w:tc>
          <w:tcPr>
            <w:tcW w:w="2694"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0,7-0,9 </w:t>
            </w:r>
            <w:r>
              <w:rPr>
                <w:rFonts w:ascii="Times New Roman" w:hAnsi="Times New Roman" w:cs="Times New Roman" w:eastAsia="Times New Roman"/>
                <w:color w:val="auto"/>
                <w:spacing w:val="0"/>
                <w:position w:val="0"/>
                <w:sz w:val="14"/>
                <w:shd w:fill="auto" w:val="clear"/>
              </w:rPr>
              <w:t xml:space="preserve">га на 1 000 человек</w:t>
            </w:r>
          </w:p>
        </w:tc>
        <w:tc>
          <w:tcPr>
            <w:tcW w:w="32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СНиП 2.07.01-89*</w:t>
            </w:r>
          </w:p>
        </w:tc>
      </w:tr>
      <w:tr>
        <w:trPr>
          <w:trHeight w:val="23" w:hRule="auto"/>
          <w:jc w:val="left"/>
        </w:trPr>
        <w:tc>
          <w:tcPr>
            <w:tcW w:w="9356"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Учреждения культуры и искусства</w:t>
            </w:r>
          </w:p>
        </w:tc>
      </w:tr>
      <w:tr>
        <w:trPr>
          <w:trHeight w:val="23" w:hRule="auto"/>
          <w:jc w:val="left"/>
        </w:trPr>
        <w:tc>
          <w:tcPr>
            <w:tcW w:w="3402"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Клубные учреждения</w:t>
            </w:r>
          </w:p>
        </w:tc>
        <w:tc>
          <w:tcPr>
            <w:tcW w:w="2694"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500-300 </w:t>
            </w:r>
            <w:r>
              <w:rPr>
                <w:rFonts w:ascii="Times New Roman" w:hAnsi="Times New Roman" w:cs="Times New Roman" w:eastAsia="Times New Roman"/>
                <w:color w:val="auto"/>
                <w:spacing w:val="0"/>
                <w:position w:val="0"/>
                <w:sz w:val="14"/>
                <w:shd w:fill="auto" w:val="clear"/>
              </w:rPr>
              <w:t xml:space="preserve">посетительских мест на 1000 жителей для сельских поселений свыше 200 и до 1000 человек, 300-230 – для поселений от 1000 до 2000 человек</w:t>
            </w:r>
          </w:p>
        </w:tc>
        <w:tc>
          <w:tcPr>
            <w:tcW w:w="32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СНиП 2.07.01-89*</w:t>
            </w:r>
          </w:p>
        </w:tc>
      </w:tr>
      <w:tr>
        <w:trPr>
          <w:trHeight w:val="23" w:hRule="auto"/>
          <w:jc w:val="left"/>
        </w:trPr>
        <w:tc>
          <w:tcPr>
            <w:tcW w:w="3402"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Библиотечные учреждения</w:t>
            </w:r>
          </w:p>
        </w:tc>
        <w:tc>
          <w:tcPr>
            <w:tcW w:w="2694"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6-7,5 </w:t>
            </w:r>
            <w:r>
              <w:rPr>
                <w:rFonts w:ascii="Times New Roman" w:hAnsi="Times New Roman" w:cs="Times New Roman" w:eastAsia="Times New Roman"/>
                <w:color w:val="auto"/>
                <w:spacing w:val="0"/>
                <w:position w:val="0"/>
                <w:sz w:val="14"/>
                <w:shd w:fill="auto" w:val="clear"/>
              </w:rPr>
              <w:t xml:space="preserve">тыс. ед. хранения на 1000 жителей для сельских поселений свыше 1000 и до 2000 человек</w:t>
            </w:r>
          </w:p>
        </w:tc>
        <w:tc>
          <w:tcPr>
            <w:tcW w:w="32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СНиП 2.07.01-89*</w:t>
            </w:r>
          </w:p>
        </w:tc>
      </w:tr>
      <w:tr>
        <w:trPr>
          <w:trHeight w:val="23" w:hRule="auto"/>
          <w:jc w:val="left"/>
        </w:trPr>
        <w:tc>
          <w:tcPr>
            <w:tcW w:w="9356"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Предприятия торговли</w:t>
            </w:r>
          </w:p>
        </w:tc>
      </w:tr>
      <w:tr>
        <w:trPr>
          <w:trHeight w:val="23" w:hRule="auto"/>
          <w:jc w:val="left"/>
        </w:trPr>
        <w:tc>
          <w:tcPr>
            <w:tcW w:w="3402"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Магазины</w:t>
            </w:r>
          </w:p>
        </w:tc>
        <w:tc>
          <w:tcPr>
            <w:tcW w:w="2694"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300 </w:t>
            </w:r>
            <w:r>
              <w:rPr>
                <w:rFonts w:ascii="Times New Roman" w:hAnsi="Times New Roman" w:cs="Times New Roman" w:eastAsia="Times New Roman"/>
                <w:color w:val="auto"/>
                <w:spacing w:val="0"/>
                <w:position w:val="0"/>
                <w:sz w:val="14"/>
                <w:shd w:fill="auto" w:val="clear"/>
              </w:rPr>
              <w:t xml:space="preserve">кв.м торговой площади  на 1 000 человек</w:t>
            </w:r>
          </w:p>
        </w:tc>
        <w:tc>
          <w:tcPr>
            <w:tcW w:w="32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СНиП 2.07.01-89*</w:t>
            </w:r>
          </w:p>
        </w:tc>
      </w:tr>
      <w:tr>
        <w:trPr>
          <w:trHeight w:val="23" w:hRule="auto"/>
          <w:jc w:val="left"/>
        </w:trPr>
        <w:tc>
          <w:tcPr>
            <w:tcW w:w="9356"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Предприятия общественного питания</w:t>
            </w:r>
          </w:p>
        </w:tc>
      </w:tr>
      <w:tr>
        <w:trPr>
          <w:trHeight w:val="23" w:hRule="auto"/>
          <w:jc w:val="left"/>
        </w:trPr>
        <w:tc>
          <w:tcPr>
            <w:tcW w:w="3402"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Предприятия общественного питания</w:t>
            </w:r>
          </w:p>
        </w:tc>
        <w:tc>
          <w:tcPr>
            <w:tcW w:w="2694"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 40 </w:t>
            </w:r>
            <w:r>
              <w:rPr>
                <w:rFonts w:ascii="Times New Roman" w:hAnsi="Times New Roman" w:cs="Times New Roman" w:eastAsia="Times New Roman"/>
                <w:color w:val="auto"/>
                <w:spacing w:val="0"/>
                <w:position w:val="0"/>
                <w:sz w:val="14"/>
                <w:shd w:fill="auto" w:val="clear"/>
              </w:rPr>
              <w:t xml:space="preserve">мест  на 1 000 человек</w:t>
            </w:r>
          </w:p>
        </w:tc>
        <w:tc>
          <w:tcPr>
            <w:tcW w:w="32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СНиП 2.07.01-89*</w:t>
            </w:r>
          </w:p>
        </w:tc>
      </w:tr>
      <w:tr>
        <w:trPr>
          <w:trHeight w:val="23" w:hRule="auto"/>
          <w:jc w:val="left"/>
        </w:trPr>
        <w:tc>
          <w:tcPr>
            <w:tcW w:w="9356"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Предприятия бытового и коммунального обслуживания</w:t>
            </w:r>
          </w:p>
        </w:tc>
      </w:tr>
      <w:tr>
        <w:trPr>
          <w:trHeight w:val="23" w:hRule="auto"/>
          <w:jc w:val="left"/>
        </w:trPr>
        <w:tc>
          <w:tcPr>
            <w:tcW w:w="3402"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Предприятия бытового обслуживания</w:t>
            </w:r>
          </w:p>
        </w:tc>
        <w:tc>
          <w:tcPr>
            <w:tcW w:w="2694"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7 </w:t>
            </w:r>
            <w:r>
              <w:rPr>
                <w:rFonts w:ascii="Times New Roman" w:hAnsi="Times New Roman" w:cs="Times New Roman" w:eastAsia="Times New Roman"/>
                <w:color w:val="auto"/>
                <w:spacing w:val="0"/>
                <w:position w:val="0"/>
                <w:sz w:val="14"/>
                <w:shd w:fill="auto" w:val="clear"/>
              </w:rPr>
              <w:t xml:space="preserve">рабочих мест на 1 тыс. чел.</w:t>
            </w:r>
          </w:p>
        </w:tc>
        <w:tc>
          <w:tcPr>
            <w:tcW w:w="32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СНиП 2.07.01-89*</w:t>
            </w:r>
          </w:p>
        </w:tc>
      </w:tr>
      <w:tr>
        <w:trPr>
          <w:trHeight w:val="23" w:hRule="auto"/>
          <w:jc w:val="left"/>
        </w:trPr>
        <w:tc>
          <w:tcPr>
            <w:tcW w:w="3402"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Прачечные</w:t>
            </w:r>
          </w:p>
        </w:tc>
        <w:tc>
          <w:tcPr>
            <w:tcW w:w="2694"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60 </w:t>
            </w:r>
            <w:r>
              <w:rPr>
                <w:rFonts w:ascii="Times New Roman" w:hAnsi="Times New Roman" w:cs="Times New Roman" w:eastAsia="Times New Roman"/>
                <w:color w:val="auto"/>
                <w:spacing w:val="0"/>
                <w:position w:val="0"/>
                <w:sz w:val="14"/>
                <w:shd w:fill="auto" w:val="clear"/>
              </w:rPr>
              <w:t xml:space="preserve">кг белья в смену на 1 тыс. чел.</w:t>
            </w:r>
          </w:p>
        </w:tc>
        <w:tc>
          <w:tcPr>
            <w:tcW w:w="32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СНиП 2.07.01-89*</w:t>
            </w:r>
          </w:p>
        </w:tc>
      </w:tr>
      <w:tr>
        <w:trPr>
          <w:trHeight w:val="23" w:hRule="auto"/>
          <w:jc w:val="left"/>
        </w:trPr>
        <w:tc>
          <w:tcPr>
            <w:tcW w:w="3402"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Бани</w:t>
            </w:r>
          </w:p>
        </w:tc>
        <w:tc>
          <w:tcPr>
            <w:tcW w:w="2694"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7 </w:t>
            </w:r>
            <w:r>
              <w:rPr>
                <w:rFonts w:ascii="Times New Roman" w:hAnsi="Times New Roman" w:cs="Times New Roman" w:eastAsia="Times New Roman"/>
                <w:color w:val="auto"/>
                <w:spacing w:val="0"/>
                <w:position w:val="0"/>
                <w:sz w:val="14"/>
                <w:shd w:fill="auto" w:val="clear"/>
              </w:rPr>
              <w:t xml:space="preserve">мест на 1 тыс. чел.</w:t>
            </w:r>
          </w:p>
        </w:tc>
        <w:tc>
          <w:tcPr>
            <w:tcW w:w="32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СНиП 2.07.01-89*</w:t>
            </w:r>
          </w:p>
        </w:tc>
      </w:tr>
      <w:tr>
        <w:trPr>
          <w:trHeight w:val="23" w:hRule="auto"/>
          <w:jc w:val="left"/>
        </w:trPr>
        <w:tc>
          <w:tcPr>
            <w:tcW w:w="9356"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Кредитно-финансовые учреждения </w:t>
            </w:r>
          </w:p>
        </w:tc>
      </w:tr>
      <w:tr>
        <w:trPr>
          <w:trHeight w:val="23" w:hRule="auto"/>
          <w:jc w:val="left"/>
        </w:trPr>
        <w:tc>
          <w:tcPr>
            <w:tcW w:w="3402"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108" w:left="-96"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Отделения и филиалы сберегательного банка</w:t>
            </w:r>
          </w:p>
        </w:tc>
        <w:tc>
          <w:tcPr>
            <w:tcW w:w="2694"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 </w:t>
            </w:r>
            <w:r>
              <w:rPr>
                <w:rFonts w:ascii="Times New Roman" w:hAnsi="Times New Roman" w:cs="Times New Roman" w:eastAsia="Times New Roman"/>
                <w:color w:val="auto"/>
                <w:spacing w:val="0"/>
                <w:position w:val="0"/>
                <w:sz w:val="14"/>
                <w:shd w:fill="auto" w:val="clear"/>
              </w:rPr>
              <w:t xml:space="preserve">операционное место на 2</w:t>
            </w:r>
            <w:r>
              <w:rPr>
                <w:rFonts w:ascii="Times New Roman" w:hAnsi="Times New Roman" w:cs="Times New Roman" w:eastAsia="Times New Roman"/>
                <w:color w:val="auto"/>
                <w:spacing w:val="0"/>
                <w:position w:val="0"/>
                <w:sz w:val="14"/>
                <w:shd w:fill="auto" w:val="clear"/>
              </w:rPr>
              <w:t xml:space="preserve"> 000 – 3 000 </w:t>
            </w:r>
            <w:r>
              <w:rPr>
                <w:rFonts w:ascii="Times New Roman" w:hAnsi="Times New Roman" w:cs="Times New Roman" w:eastAsia="Times New Roman"/>
                <w:color w:val="auto"/>
                <w:spacing w:val="0"/>
                <w:position w:val="0"/>
                <w:sz w:val="14"/>
                <w:shd w:fill="auto" w:val="clear"/>
              </w:rPr>
              <w:t xml:space="preserve">человек</w:t>
            </w:r>
          </w:p>
        </w:tc>
        <w:tc>
          <w:tcPr>
            <w:tcW w:w="32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СНиП 2.07.01-89*</w:t>
            </w:r>
          </w:p>
        </w:tc>
      </w:tr>
      <w:tr>
        <w:trPr>
          <w:trHeight w:val="23" w:hRule="auto"/>
          <w:jc w:val="left"/>
        </w:trPr>
        <w:tc>
          <w:tcPr>
            <w:tcW w:w="9356"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Учреждения жилищно-коммунального хозяйства</w:t>
            </w:r>
          </w:p>
        </w:tc>
      </w:tr>
      <w:tr>
        <w:trPr>
          <w:trHeight w:val="23" w:hRule="auto"/>
          <w:jc w:val="left"/>
        </w:trPr>
        <w:tc>
          <w:tcPr>
            <w:tcW w:w="3402"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Гостиницы</w:t>
            </w:r>
          </w:p>
        </w:tc>
        <w:tc>
          <w:tcPr>
            <w:tcW w:w="2694"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6 </w:t>
            </w:r>
            <w:r>
              <w:rPr>
                <w:rFonts w:ascii="Times New Roman" w:hAnsi="Times New Roman" w:cs="Times New Roman" w:eastAsia="Times New Roman"/>
                <w:color w:val="auto"/>
                <w:spacing w:val="0"/>
                <w:position w:val="0"/>
                <w:sz w:val="14"/>
                <w:shd w:fill="auto" w:val="clear"/>
              </w:rPr>
              <w:t xml:space="preserve">мест на 1 000 человек</w:t>
            </w:r>
          </w:p>
        </w:tc>
        <w:tc>
          <w:tcPr>
            <w:tcW w:w="32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СНиП 2.07.01-89*</w:t>
            </w:r>
          </w:p>
        </w:tc>
      </w:tr>
      <w:tr>
        <w:trPr>
          <w:trHeight w:val="23" w:hRule="auto"/>
          <w:jc w:val="left"/>
        </w:trPr>
        <w:tc>
          <w:tcPr>
            <w:tcW w:w="3402"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Пожарные депо</w:t>
            </w:r>
          </w:p>
        </w:tc>
        <w:tc>
          <w:tcPr>
            <w:tcW w:w="2694" w:type="dxa"/>
            <w:tcBorders>
              <w:top w:val="single" w:color="000000" w:sz="0"/>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 </w:t>
            </w:r>
            <w:r>
              <w:rPr>
                <w:rFonts w:ascii="Times New Roman" w:hAnsi="Times New Roman" w:cs="Times New Roman" w:eastAsia="Times New Roman"/>
                <w:color w:val="auto"/>
                <w:spacing w:val="0"/>
                <w:position w:val="0"/>
                <w:sz w:val="14"/>
                <w:shd w:fill="auto" w:val="clear"/>
              </w:rPr>
              <w:t xml:space="preserve">депо на 2 автомобиля  ри населении до 5 000 человек</w:t>
            </w:r>
          </w:p>
        </w:tc>
        <w:tc>
          <w:tcPr>
            <w:tcW w:w="32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5"/>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НПБ 101-95 </w:t>
            </w: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Нормы проектирования объектов пожарной охраны</w:t>
            </w: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shd w:fill="auto" w:val="clear"/>
              </w:rPr>
              <w:t xml:space="preserve">Федеральный закон от 22.07.2008 № 123-ФЗ </w:t>
            </w: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Технический регламент о требованиях пожарной безопасности</w:t>
            </w:r>
            <w:r>
              <w:rPr>
                <w:rFonts w:ascii="Times New Roman" w:hAnsi="Times New Roman" w:cs="Times New Roman" w:eastAsia="Times New Roman"/>
                <w:color w:val="auto"/>
                <w:spacing w:val="0"/>
                <w:position w:val="0"/>
                <w:sz w:val="14"/>
                <w:shd w:fill="auto" w:val="clear"/>
              </w:rPr>
              <w:t xml:space="preserve">»</w:t>
            </w:r>
          </w:p>
        </w:tc>
      </w:tr>
    </w:tbl>
    <w:p>
      <w:pPr>
        <w:spacing w:before="0" w:after="0" w:line="360"/>
        <w:ind w:right="0" w:left="0" w:firstLine="0"/>
        <w:jc w:val="both"/>
        <w:rPr>
          <w:rFonts w:ascii="Times New Roman" w:hAnsi="Times New Roman" w:cs="Times New Roman" w:eastAsia="Times New Roman"/>
          <w:color w:val="auto"/>
          <w:spacing w:val="0"/>
          <w:position w:val="0"/>
          <w:sz w:val="24"/>
          <w:shd w:fill="FFFF00" w:val="clear"/>
        </w:rPr>
      </w:pP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FFFF00" w:val="clear"/>
        </w:rPr>
        <w:t xml:space="preserve"> </w:t>
      </w:r>
      <w:r>
        <w:rPr>
          <w:rFonts w:ascii="Times New Roman" w:hAnsi="Times New Roman" w:cs="Times New Roman" w:eastAsia="Times New Roman"/>
          <w:color w:val="auto"/>
          <w:spacing w:val="0"/>
          <w:position w:val="0"/>
          <w:sz w:val="24"/>
          <w:shd w:fill="auto" w:val="clear"/>
        </w:rPr>
        <w:t xml:space="preserve">Расчетные показатели максимально допустимого уровня территориальной доступности объектов иного значения, влияющие на определение расчетных показателей объектов местного значения поселения и на качество среды</w:t>
      </w:r>
    </w:p>
    <w:tbl>
      <w:tblPr/>
      <w:tblGrid>
        <w:gridCol w:w="2563"/>
        <w:gridCol w:w="3260"/>
        <w:gridCol w:w="3686"/>
      </w:tblGrid>
      <w:tr>
        <w:trPr>
          <w:trHeight w:val="23" w:hRule="auto"/>
          <w:jc w:val="left"/>
        </w:trPr>
        <w:tc>
          <w:tcPr>
            <w:tcW w:w="256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Наименование объекта</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иного значения</w:t>
            </w:r>
          </w:p>
        </w:tc>
        <w:tc>
          <w:tcPr>
            <w:tcW w:w="3260"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Наименование расчетного показателя объекта иного значения/единица измерения</w:t>
            </w:r>
          </w:p>
        </w:tc>
        <w:tc>
          <w:tcPr>
            <w:tcW w:w="36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Значение расчетного показателя максимально допустимого уровня территориальной доступности объекта иного значения</w:t>
            </w:r>
          </w:p>
        </w:tc>
      </w:tr>
      <w:tr>
        <w:trPr>
          <w:trHeight w:val="23" w:hRule="auto"/>
          <w:jc w:val="left"/>
        </w:trPr>
        <w:tc>
          <w:tcPr>
            <w:tcW w:w="9509"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В области  культуры</w:t>
            </w:r>
          </w:p>
        </w:tc>
      </w:tr>
      <w:tr>
        <w:trPr>
          <w:trHeight w:val="23" w:hRule="auto"/>
          <w:jc w:val="left"/>
        </w:trPr>
        <w:tc>
          <w:tcPr>
            <w:tcW w:w="256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Помещения для культурно-досуговой деятельности</w:t>
            </w:r>
          </w:p>
        </w:tc>
        <w:tc>
          <w:tcPr>
            <w:tcW w:w="3260"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Уровень территориальной доступности для населения, минут</w:t>
            </w:r>
          </w:p>
        </w:tc>
        <w:tc>
          <w:tcPr>
            <w:tcW w:w="36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Транспортная доступность</w:t>
            </w:r>
          </w:p>
        </w:tc>
      </w:tr>
      <w:tr>
        <w:trPr>
          <w:trHeight w:val="23" w:hRule="auto"/>
          <w:jc w:val="left"/>
        </w:trPr>
        <w:tc>
          <w:tcPr>
            <w:tcW w:w="9509"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В области физической культуры и массового спорта</w:t>
            </w:r>
          </w:p>
        </w:tc>
      </w:tr>
      <w:tr>
        <w:trPr>
          <w:trHeight w:val="23" w:hRule="auto"/>
          <w:jc w:val="left"/>
        </w:trPr>
        <w:tc>
          <w:tcPr>
            <w:tcW w:w="256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Помещения для культурно-досуговой деятельности</w:t>
            </w:r>
          </w:p>
        </w:tc>
        <w:tc>
          <w:tcPr>
            <w:tcW w:w="3260"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Уровень территориальной доступности для населения, минут</w:t>
            </w:r>
          </w:p>
        </w:tc>
        <w:tc>
          <w:tcPr>
            <w:tcW w:w="36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Пешеходная доступность</w:t>
            </w:r>
          </w:p>
        </w:tc>
      </w:tr>
      <w:tr>
        <w:trPr>
          <w:trHeight w:val="23" w:hRule="auto"/>
          <w:jc w:val="left"/>
        </w:trPr>
        <w:tc>
          <w:tcPr>
            <w:tcW w:w="9509"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В области  торговли, общественного питания и бытового обслуживания</w:t>
            </w:r>
          </w:p>
        </w:tc>
      </w:tr>
      <w:tr>
        <w:trPr>
          <w:trHeight w:val="23" w:hRule="auto"/>
          <w:jc w:val="left"/>
        </w:trPr>
        <w:tc>
          <w:tcPr>
            <w:tcW w:w="256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Торговые предприятия</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магазины, торговые центры, торговые комплексы)</w:t>
            </w:r>
          </w:p>
        </w:tc>
        <w:tc>
          <w:tcPr>
            <w:tcW w:w="3260"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Уровень территориальной доступности для населения, м/минут</w:t>
            </w:r>
          </w:p>
        </w:tc>
        <w:tc>
          <w:tcPr>
            <w:tcW w:w="36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Пешеходная доступность</w:t>
            </w:r>
          </w:p>
        </w:tc>
      </w:tr>
      <w:tr>
        <w:trPr>
          <w:trHeight w:val="23" w:hRule="auto"/>
          <w:jc w:val="left"/>
        </w:trPr>
        <w:tc>
          <w:tcPr>
            <w:tcW w:w="9509"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14"/>
                <w:shd w:fill="auto" w:val="clear"/>
              </w:rPr>
              <w:t xml:space="preserve">Примечание: территориальная доступность предприятий общественного питания применима для  общественно-деловых центров </w:t>
            </w:r>
          </w:p>
        </w:tc>
      </w:tr>
      <w:tr>
        <w:trPr>
          <w:trHeight w:val="23" w:hRule="auto"/>
          <w:jc w:val="left"/>
        </w:trPr>
        <w:tc>
          <w:tcPr>
            <w:tcW w:w="256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Предприятия бытового обслуживания</w:t>
            </w:r>
          </w:p>
        </w:tc>
        <w:tc>
          <w:tcPr>
            <w:tcW w:w="3260"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Уровень территориальной доступности для населения, м/минут</w:t>
            </w:r>
          </w:p>
        </w:tc>
        <w:tc>
          <w:tcPr>
            <w:tcW w:w="36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Пешеходная доступность:</w:t>
            </w:r>
          </w:p>
        </w:tc>
      </w:tr>
      <w:tr>
        <w:trPr>
          <w:trHeight w:val="23" w:hRule="auto"/>
          <w:jc w:val="left"/>
        </w:trPr>
        <w:tc>
          <w:tcPr>
            <w:tcW w:w="256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260"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6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30 </w:t>
            </w:r>
            <w:r>
              <w:rPr>
                <w:rFonts w:ascii="Times New Roman" w:hAnsi="Times New Roman" w:cs="Times New Roman" w:eastAsia="Times New Roman"/>
                <w:color w:val="auto"/>
                <w:spacing w:val="0"/>
                <w:position w:val="0"/>
                <w:sz w:val="14"/>
                <w:shd w:fill="auto" w:val="clear"/>
              </w:rPr>
              <w:t xml:space="preserve">минут</w:t>
            </w:r>
          </w:p>
        </w:tc>
      </w:tr>
      <w:tr>
        <w:trPr>
          <w:trHeight w:val="23" w:hRule="auto"/>
          <w:jc w:val="left"/>
        </w:trPr>
        <w:tc>
          <w:tcPr>
            <w:tcW w:w="9509"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4"/>
                <w:shd w:fill="auto" w:val="clear"/>
              </w:rPr>
              <w:t xml:space="preserve">В области кредитно-финансового обслуживания</w:t>
            </w:r>
          </w:p>
        </w:tc>
      </w:tr>
      <w:tr>
        <w:trPr>
          <w:trHeight w:val="23" w:hRule="auto"/>
          <w:jc w:val="left"/>
        </w:trPr>
        <w:tc>
          <w:tcPr>
            <w:tcW w:w="256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Отделения банков</w:t>
            </w:r>
          </w:p>
        </w:tc>
        <w:tc>
          <w:tcPr>
            <w:tcW w:w="3260"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Уровень территориальной доступности для населения, м/минут</w:t>
            </w:r>
          </w:p>
        </w:tc>
        <w:tc>
          <w:tcPr>
            <w:tcW w:w="36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Пешеходная доступность</w:t>
            </w:r>
          </w:p>
        </w:tc>
      </w:tr>
    </w:tbl>
    <w:p>
      <w:pPr>
        <w:spacing w:before="0" w:after="200" w:line="360"/>
        <w:ind w:right="0" w:left="0" w:firstLine="709"/>
        <w:jc w:val="both"/>
        <w:rPr>
          <w:rFonts w:ascii="Times New Roman" w:hAnsi="Times New Roman" w:cs="Times New Roman" w:eastAsia="Times New Roman"/>
          <w:b/>
          <w:color w:val="auto"/>
          <w:spacing w:val="0"/>
          <w:position w:val="0"/>
          <w:sz w:val="24"/>
          <w:shd w:fill="auto" w:val="clear"/>
        </w:rPr>
      </w:pPr>
    </w:p>
    <w:p>
      <w:pPr>
        <w:spacing w:before="0" w:after="200" w:line="36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 </w:t>
      </w:r>
      <w:r>
        <w:rPr>
          <w:rFonts w:ascii="Times New Roman" w:hAnsi="Times New Roman" w:cs="Times New Roman" w:eastAsia="Times New Roman"/>
          <w:b/>
          <w:color w:val="auto"/>
          <w:spacing w:val="0"/>
          <w:position w:val="0"/>
          <w:sz w:val="24"/>
          <w:shd w:fill="auto" w:val="clear"/>
        </w:rPr>
        <w:t xml:space="preserve">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СООТВЕТСТВЕННО ПОСЕЛЕНИЯ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Программа комплексного развития социальной инфраструктуры Лосевского сельского поселения Кавказского района разработана в целях обеспечения пространственного развития территории, соответствующего качеству жизни населения, предусмотренному документами социально-экономического развития поселения, определяющими и содержащими цели и задачи социально-экономического развития территории поселения.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свою очередь, местные нормативы градостроительного проектирования Лосевского сельского поселения позволяют обеспечить согласованность решений и показателей развития территории, устанавливаемых в документах социально-экономического развития и территориального планирования, таких как прогноз социально-экономического развития поселения и генплан поселения.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Местные нормативы градостроительного проектирования поселения направлены на решение следующих основных задач:</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установление расчетных показателей, применение которых необходимо при разработке или корректировке градостроительной документации;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распределение используемых при проектировании расчетных показателей на группы по видам градостроительной документации (словосочетания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документы градостроительного проектирования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градостроительная документация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используются в местных нормативах градостроительного проектирования как равнозначные);</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социально-экономического развития;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поселения.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внесении изменений в местные нормативы градостроительного проектирования поселения учитывались требования: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охраны окружающей среды;</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санитарно-гигиенических норм;</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охраны памятников истории и культуры;</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интенсивности использования территорий иного назначения, выраженной в процентах застройки, иных показателях;</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пожарной безопасности.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Мероприятия (инвестиционные проекты) по проектированию, строительству, реконструкции объектов социальной инфраструктуры поселения, отраженные в таблице 5 настоящей Программы, соответствуют нормативам градостроительного проектирования поселения, в том числе целям и задачам настоящей Программы. Нормативы обеспеченности общеобразовательными организациями приняты с учетом 100 % охвата детей основным общим образованием (1-9 классы – от 6,5 до 16 лет) и 75% охвата детей средним общим образованием (10-11 классы – от 16 до 18) при обучении в одну смену. При отсутствии данных по демографии и в поселениях-новостройках норматив принимать не менее 180 учащихся на 1 тыс. человек. Нормативы размеров земельных участков общеобразовательных организаций принимаются в соответствии со СНиП 2.07.01-89*</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Нормативы размеров земельных участков общеобразовательных организаций  при соответствующей вместимости: до 400 учащихся – 50 кв. м на 1 учащегося; 400-500 учащихся – 60 кв. м на 1 учащегося; 500-600 учащихся – 50 кв. м на 1 учащегося; 600-800 учащихся –  40 кв. м  на 1 учащегося; 800-1100 учащихся –  33 кв. м на 1 учащегося; 1100-1500 учащихся – 21 кв. м на 1 учащегося; 1500-2000 учащихся – 17 кв. м на  1 учащегося; свыше 2000 учащихся – 16 кв. м на 1 учащегося.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Размеры земельных участков могут быть уменьшены на 20% – в условиях реконструкции.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 При расстояниях, свыше указанных, для обучающихся общеобразовательных организаций, расположенных в сельской местности, необходимо обеспечивать специальное транспортное обслуживание до общеобразовательной организации и обратно. Время в пути не должно превышать 30 минут в одну сторону. Нормативы обеспеченности организациями дополнительного образования приняты с учетом охвата 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Размеры земельных участков организаций дополнительного образования устанавливаются заданием на проектирование.</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Нормативы обеспеченности населения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Распоряжением Правительства РФ от 03.07.1996 №1063-р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социальных нормативах и нормах</w:t>
      </w: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СанПиН 2.1.3.2630-10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Санитарно-эпидемиологические требования к организациям, осуществляющим медицинскую деятельность</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вместимости стационарных учреждений:</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 </w:t>
      </w:r>
      <w:r>
        <w:rPr>
          <w:rFonts w:ascii="Times New Roman" w:hAnsi="Times New Roman" w:cs="Times New Roman" w:eastAsia="Times New Roman"/>
          <w:color w:val="auto"/>
          <w:spacing w:val="0"/>
          <w:position w:val="0"/>
          <w:sz w:val="24"/>
          <w:shd w:fill="auto" w:val="clear"/>
        </w:rPr>
        <w:t xml:space="preserve">коек – 300 кв. м на 1 койку;</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150 </w:t>
      </w:r>
      <w:r>
        <w:rPr>
          <w:rFonts w:ascii="Times New Roman" w:hAnsi="Times New Roman" w:cs="Times New Roman" w:eastAsia="Times New Roman"/>
          <w:color w:val="auto"/>
          <w:spacing w:val="0"/>
          <w:position w:val="0"/>
          <w:sz w:val="24"/>
          <w:shd w:fill="auto" w:val="clear"/>
        </w:rPr>
        <w:t xml:space="preserve">коек – 200 кв. м на 1 койку;</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300-400 </w:t>
      </w:r>
      <w:r>
        <w:rPr>
          <w:rFonts w:ascii="Times New Roman" w:hAnsi="Times New Roman" w:cs="Times New Roman" w:eastAsia="Times New Roman"/>
          <w:color w:val="auto"/>
          <w:spacing w:val="0"/>
          <w:position w:val="0"/>
          <w:sz w:val="24"/>
          <w:shd w:fill="auto" w:val="clear"/>
        </w:rPr>
        <w:t xml:space="preserve">коек – 150 кв. м на 1 койку;</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500-600 </w:t>
      </w:r>
      <w:r>
        <w:rPr>
          <w:rFonts w:ascii="Times New Roman" w:hAnsi="Times New Roman" w:cs="Times New Roman" w:eastAsia="Times New Roman"/>
          <w:color w:val="auto"/>
          <w:spacing w:val="0"/>
          <w:position w:val="0"/>
          <w:sz w:val="24"/>
          <w:shd w:fill="auto" w:val="clear"/>
        </w:rPr>
        <w:t xml:space="preserve">коек – 100 кв. м на 1 койку;</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800 </w:t>
      </w:r>
      <w:r>
        <w:rPr>
          <w:rFonts w:ascii="Times New Roman" w:hAnsi="Times New Roman" w:cs="Times New Roman" w:eastAsia="Times New Roman"/>
          <w:color w:val="auto"/>
          <w:spacing w:val="0"/>
          <w:position w:val="0"/>
          <w:sz w:val="24"/>
          <w:shd w:fill="auto" w:val="clear"/>
        </w:rPr>
        <w:t xml:space="preserve">коек – 80 кв. м на 1 койку;</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1000 </w:t>
      </w:r>
      <w:r>
        <w:rPr>
          <w:rFonts w:ascii="Times New Roman" w:hAnsi="Times New Roman" w:cs="Times New Roman" w:eastAsia="Times New Roman"/>
          <w:color w:val="auto"/>
          <w:spacing w:val="0"/>
          <w:position w:val="0"/>
          <w:sz w:val="24"/>
          <w:shd w:fill="auto" w:val="clear"/>
        </w:rPr>
        <w:t xml:space="preserve">коек – 60 кв. м на 1 койку.</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нестационарных (амбулаторных) учреждений:</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 </w:t>
      </w:r>
      <w:r>
        <w:rPr>
          <w:rFonts w:ascii="Times New Roman" w:hAnsi="Times New Roman" w:cs="Times New Roman" w:eastAsia="Times New Roman"/>
          <w:color w:val="auto"/>
          <w:spacing w:val="0"/>
          <w:position w:val="0"/>
          <w:sz w:val="24"/>
          <w:shd w:fill="auto" w:val="clear"/>
        </w:rPr>
        <w:t xml:space="preserve">га на 100 посещений в смену, но не менее 0,5 га на объект.</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жилых и общественных зданиях, при наличии отдельного входа, допускается размещать медицинские организации с дневными стационарами, фельдшерско-акушерские пункты (ФАП), а также лечебно-профилактических медицинских организаций, оказывающих медицинскую помощь в амбулаторных условиях, мощностью не более 100 посещений в смену.</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Нормативы обеспеченности фельдшерско-акушерскими пунктами приняты в соответствии с Приказом Министерства здравоохранения СССР от 26.09.1978 №900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штатных нормативах медицинского, фармацевтического персонала и работников кухонь центральных районных и районных больниц сельских районов, центральных районных поликлиник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w:t>
      </w:r>
      <w:r>
        <w:rPr>
          <w:rFonts w:ascii="Times New Roman" w:hAnsi="Times New Roman" w:cs="Times New Roman" w:eastAsia="Times New Roman"/>
          <w:color w:val="auto"/>
          <w:spacing w:val="0"/>
          <w:position w:val="0"/>
          <w:sz w:val="24"/>
          <w:shd w:fill="auto" w:val="clear"/>
        </w:rPr>
        <w:t xml:space="preserve">» – 1 </w:t>
      </w:r>
      <w:r>
        <w:rPr>
          <w:rFonts w:ascii="Times New Roman" w:hAnsi="Times New Roman" w:cs="Times New Roman" w:eastAsia="Times New Roman"/>
          <w:color w:val="auto"/>
          <w:spacing w:val="0"/>
          <w:position w:val="0"/>
          <w:sz w:val="24"/>
          <w:shd w:fill="auto" w:val="clear"/>
        </w:rPr>
        <w:t xml:space="preserve">объект для сельских населенных пунктов:</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численностью населения менее 300 человек – при удаленности от других лечебно-профилактических медицинских организаций 6 км;</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численностью населения от 300 до 700 человек – при удаленности от других лечебно-профилактических медицинских организаций 4 км;</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численностью населения более 700 человек – при удаленности от других лечебно-профилактических медицинских организаций 2 км.</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Нормативы размеров земельных участков: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размещения ФАПов – 0,2 га на объект.</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объектов скорой медицинской помощи   – 0,2 - 0,4 га на объект.</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 обеспеченности родильными домами, женскими консультациями и размеры их земельных участков устанавливаются заданием на проектирование.</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Нормативы обеспеченности населения аптечными организациями приняты в соответствии с Распоряжением Правительства РФ от 03.07.1996 №1063-р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социальных нормативах и нормах</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городских населенных пунктов с численностью населения до 50 тыс. человек 1 объект на 10 тыс. человек;</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сельских населенных пунктов 1 объект на 6,2 тыс. человек.</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Нормативы размеров земельных для аптечных организаций:</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I-II </w:t>
      </w:r>
      <w:r>
        <w:rPr>
          <w:rFonts w:ascii="Times New Roman" w:hAnsi="Times New Roman" w:cs="Times New Roman" w:eastAsia="Times New Roman"/>
          <w:color w:val="auto"/>
          <w:spacing w:val="0"/>
          <w:position w:val="0"/>
          <w:sz w:val="24"/>
          <w:shd w:fill="auto" w:val="clear"/>
        </w:rPr>
        <w:t xml:space="preserve">групп – 0,3 га на объект или встроенные;</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III-V </w:t>
      </w:r>
      <w:r>
        <w:rPr>
          <w:rFonts w:ascii="Times New Roman" w:hAnsi="Times New Roman" w:cs="Times New Roman" w:eastAsia="Times New Roman"/>
          <w:color w:val="auto"/>
          <w:spacing w:val="0"/>
          <w:position w:val="0"/>
          <w:sz w:val="24"/>
          <w:shd w:fill="auto" w:val="clear"/>
        </w:rPr>
        <w:t xml:space="preserve">групп – 0,25 га на объект;</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VI-VIII – 0,2 </w:t>
      </w:r>
      <w:r>
        <w:rPr>
          <w:rFonts w:ascii="Times New Roman" w:hAnsi="Times New Roman" w:cs="Times New Roman" w:eastAsia="Times New Roman"/>
          <w:color w:val="auto"/>
          <w:spacing w:val="0"/>
          <w:position w:val="0"/>
          <w:sz w:val="24"/>
          <w:shd w:fill="auto" w:val="clear"/>
        </w:rPr>
        <w:t xml:space="preserve">га на объект.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Пешеходная доступность аптечных организаций в сельских поселениях - до 30 минут.</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 обеспеченности населения объектами физкультуры и спорта принят в соответствии с Распоряжением Правительства РФ от 19.11.2009 №1683-р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методике определения нормативной потребности субъектов РФ в объектах социальной инфраструктуры</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населения не менее 5 тыс. человек. 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 Размер земельного участка детско-юношеской спортивной школы – 1,5 га на объект. Долю физкультурно-спортивных сооружений, размещаемых в жилом районе, следует принимать от общей нормы, %:  территории — 35, спортивные залы — 50, бассейны —45</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Открытые спортивные площадки на дворовой территории многоквартирных жилых домов должны иметь вертикальную планировку и твердое (специальное спортивное, травмо-безопасное) покрытие, а также ограждение из стальной сетчатой конструкции высотой 2-4,5 м повышенного эстетического уровня.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Радиус обслуживания спортивного центра, расположенного в поселении – 1500 м.</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 обеспеченности населения помещениями для культурно-досуговой деятельности принят в соответствии со СНиП 2.07.01-89*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Градостроительство. Планировка и застройка городских и сельских поселений</w:t>
      </w:r>
      <w:r>
        <w:rPr>
          <w:rFonts w:ascii="Times New Roman" w:hAnsi="Times New Roman" w:cs="Times New Roman" w:eastAsia="Times New Roman"/>
          <w:color w:val="auto"/>
          <w:spacing w:val="0"/>
          <w:position w:val="0"/>
          <w:sz w:val="24"/>
          <w:shd w:fill="auto" w:val="clear"/>
        </w:rPr>
        <w:t xml:space="preserve">» – 50-60 </w:t>
      </w:r>
      <w:r>
        <w:rPr>
          <w:rFonts w:ascii="Times New Roman" w:hAnsi="Times New Roman" w:cs="Times New Roman" w:eastAsia="Times New Roman"/>
          <w:color w:val="auto"/>
          <w:spacing w:val="0"/>
          <w:position w:val="0"/>
          <w:sz w:val="24"/>
          <w:shd w:fill="auto" w:val="clear"/>
        </w:rPr>
        <w:t xml:space="preserve">кв. м площади пола на 1 тыс. человек. Размеры земельных участков помещений для культурно-досуговой деятельности устанавливаются заданием на проектирование.</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 обеспеченности населения районными учреждениями культуры клубного типа принят в соответствии с Распоряжением Правительства РФ от 03.07.1996 №1063-р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социальных нормативах и нормах</w:t>
      </w:r>
      <w:r>
        <w:rPr>
          <w:rFonts w:ascii="Times New Roman" w:hAnsi="Times New Roman" w:cs="Times New Roman" w:eastAsia="Times New Roman"/>
          <w:color w:val="auto"/>
          <w:spacing w:val="0"/>
          <w:position w:val="0"/>
          <w:sz w:val="24"/>
          <w:shd w:fill="auto" w:val="clear"/>
        </w:rPr>
        <w:t xml:space="preserve">» – 1 </w:t>
      </w:r>
      <w:r>
        <w:rPr>
          <w:rFonts w:ascii="Times New Roman" w:hAnsi="Times New Roman" w:cs="Times New Roman" w:eastAsia="Times New Roman"/>
          <w:color w:val="auto"/>
          <w:spacing w:val="0"/>
          <w:position w:val="0"/>
          <w:sz w:val="24"/>
          <w:shd w:fill="auto" w:val="clear"/>
        </w:rPr>
        <w:t xml:space="preserve">учреждение на муниципальный район. Учреждения культуры клубного типа должна составлять не менее 500 зрительских мест.</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 обеспеченности населения музеями принят в соответствии с Распоряжением Правительства РФ от 03.07.1996 №1063-р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социальных нормативах и нормах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численности населения: от 5 до 10 тыс. человек – 1 объект.</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Размеры земельных участков музеев устанавливаются заданием на проектирование.</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социальных нормативах и нормах</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для сельских населенных пунктов – 200 мест на 1 тыс. человек.</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Размеры земельных участков городских и сельских учреждений культуры клубного типа устанавливаются заданием на проектирование.</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 обеспеченности населения библиотеками по соответствующим  типам библиотек следует принимать:</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сельских поселений с численностью населения от 1000 до  3000 тыс. человек - общедоступная -1 объект.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Размеры земельных участков для библиотек устанавливаются заданием на проектирование.</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Размещение отделений, узлов связи, почтамтов, агентств Роспечати, телеграфов, сельских телефонных станций, абонентских терминалов спутниковой связи, объектов радиовещания мощность (вместимость) и размеры необходимых участков принимать в соответствии с действующими нормами и правилами.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Пешеходная доступность отделений почтовой связи, как учреждений второй степени необходимости определена: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зон с неблагоприятными природными условиями – 200 м/2-5 мин.;</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зон с относительно благоприятными природными условиями – 450 м/5-10 мин.;</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зон с умеренными природными условиями – 500 м/10 мин (см. п.25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Нормативы градостроительного проектирования размещения объектов социального и коммунально-бытового назначения</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Расчетная обеспеченность населения в торговых центрах (ТЦ) местного значения на 1000 жителей принимается из расчета: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- 300 </w:t>
      </w:r>
      <w:r>
        <w:rPr>
          <w:rFonts w:ascii="Times New Roman" w:hAnsi="Times New Roman" w:cs="Times New Roman" w:eastAsia="Times New Roman"/>
          <w:color w:val="auto"/>
          <w:spacing w:val="0"/>
          <w:position w:val="0"/>
          <w:sz w:val="24"/>
          <w:shd w:fill="auto" w:val="clear"/>
        </w:rPr>
        <w:t xml:space="preserve">кв. метров в сельских поселениях.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Радиус обслуживания ТЦ в  сельских поселениях – 2000 метров.</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Торговые центры сельских поселений с числом жителей, тыс. чел.:</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 1 –  0,1-0,2 га;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 1 до 3 – 0,2-0,4 га;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3 до 4 – 0,4-0,6 га;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5 до 6 – 0,6-0,7 га;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7 до 10 – 0,7-0,8 га;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10 до 15 – 0,8-1,1 га;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15 до 20 – 1,0-1,2 га.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автономного обеспечения ТЦ инженерными системами и коммуникациями, а также размещения на их территории подсобных зданий и сооружений площадь участка может быть увеличена до 50 %. Расчетную торговую площадь рынка следует предусматривать из расчета 24-30 кв. м торговой площади на 1000 жителей, с учетом обеспечения рационального использования территории. Рекомендуется обеспечивать минимальную плотность застройки территории розничных рынков не менее 50%. Проектирование новых и реконструкция существующих рынков розничной торговли  должно осуществляться с соблюдением санитарных и гигиенических требований СанПиН 2.3.5.021-94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Санитарные правила для предприятий продовольственной торговли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 постановлением Госкомсанэпиднадзора РФ от 30 декабря 1994 г. N 14). См. пост КК</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Размеры земельных участков должны составлять от 7 до 14 кв. м на 1 кв. м торговой площади розничного рынка (комплекса) в зависимости от вместимости.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земельном участке розничного рынка проектируются следующие функциональные зоны:</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торговая зона (с подзонами продовольственных и непродовольственных торговых помещений);</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административно-складская зона;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хозяйственная зона;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зона стоянки автотранспорта;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зона подхода и распределения, связанных с рынком пешеходных потоков;</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зона озеленения и отдыха покупателей.</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проектировании розничных рынков необходимо обеспечивать:</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безопасность пешеходного передвижения в пределах пешеходной зоны;</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возможности передвижения инвалидов и других маломобильных групп населения на всем пространстве пешеходной зоны;</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пешеходную доступность розничного рынка от остановок общественного пассажирского транспорта не более 250 метров;</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подъезд грузового автомобильного транспорта к торговым объектам с боковых и параллельных улиц без пересечения основного пешеходного пути;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места парковки автомобилей на расстоянии не более 400 м от любой точки рынка;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длину перехода между наиболее удаленными объектами рынков не более 400 м;</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длину перехода из любой точки рынка до общественного туалета не более 200 м.</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Требуемое расчетное количество машино-мест для парковки легковых автомобилей определяется из расчета 1 машино-место на 1 торговое место или на 10 кв. м торговой площади.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рынках, расположенных в общественно-деловых зонах, при размерах торговой площади до 1000 кв. м расчетное количество машино-мест составляет 25 машино-мест на 50 торговых мест.</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 Планировку и застройку территории розничных рынков следует осуществлять в соответствии с постановлением главы администрации (губернатора) Краснодарского края от 29 апреля 2013 года №441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утверждении основных требований к планировке и застройке розничных рынков на территории Краснодарского края, реконструкции и модернизации зданий, строений, сооружений и находящихся в них помещений</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Нормативы размеров земельных участков для предприятий общественного питания приняты в соответствии со СНиП 2.07.01-89*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Градостроительство. Планировка и застройка городских и сельских поселений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числе мест:</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 50 мест – 0,25-0,2 га на 100 мест;</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50 до 150 мест – 0,2-0,15 га на 100 мест;</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свыше 150 мест – 0,1 га на 100 мест.</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Пешеходная доступность предприятий общественного питания, как учреждений второй степени необходимости определена: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зон с неблагоприятными природными условиями – 200 м/2-5 мин.;</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зон с относительно благоприятными природными условиями – 450 м/5-10 мин.;</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зон с умеренными природными условиями – 1300 м/10-30 мин (см. п.25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Нормативы градостроительного проектирования размещения объектов социального и коммунально-бытового назначения</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 обеспеченности населения предприятиями бытового обслуживания принят в соответствии со СНиП 2.07.01-89*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Градостроительство. Планировка и застройка городских и сельских поселений</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сельских населенных пунктов – 7 рабочих мест на 1 тыс. человек;</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Нормативы размеров земельных участков предприятий бытового обслуживания приняты в соответствии со СНиП 2.07.01-89*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Градостроительство. Планировка и застройка городских и сельских поселений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предприятий мощностью:</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 50 рабочих мест – 0,1-0,2 га на 10 рабочих мест;</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50 до 150 рабочих мест – 0,05-0,08 га на 10 рабочих мест;</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свыше 150 рабочих мест – 0,03-0,04 га на 10 рабочих мест.</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Пешеходная доступность предприятий бытового обслуживания, как учреждений второй степени необходимости определена: для зон с неблагоприятными природными условиями – 200 м/2-5 мин.; для зон с относительно благоприятными природными условиями – 450 м/5-10 мин.; для зон с умеренными природными условиями – 1300 м/10-30 мин (см. п.25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Нормативы градостроительного проектирования размещения объектов социального и коммунально-бытового назначения</w:t>
      </w: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Прачечные</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 обеспеченности населения прачечными принят в соответствии со          СНиП 2.07.01-89*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Градостроительство. Планировка и застройка городских и сельских поселений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сельских населенных пунктов – 60 кг белья в смену на 1 тыс. человек.</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Нормативы размеров земельных участков прачечных приняты в соответствии со СНиП 2.07.01-89*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Градостроительство. Планировка и застройка городских и сельских поселений</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- 0,1-0,2 </w:t>
      </w:r>
      <w:r>
        <w:rPr>
          <w:rFonts w:ascii="Times New Roman" w:hAnsi="Times New Roman" w:cs="Times New Roman" w:eastAsia="Times New Roman"/>
          <w:color w:val="auto"/>
          <w:spacing w:val="0"/>
          <w:position w:val="0"/>
          <w:sz w:val="24"/>
          <w:shd w:fill="auto" w:val="clear"/>
        </w:rPr>
        <w:t xml:space="preserve">га на объект для прачечных самообслуживания;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- 0,5-1,0 </w:t>
      </w:r>
      <w:r>
        <w:rPr>
          <w:rFonts w:ascii="Times New Roman" w:hAnsi="Times New Roman" w:cs="Times New Roman" w:eastAsia="Times New Roman"/>
          <w:color w:val="auto"/>
          <w:spacing w:val="0"/>
          <w:position w:val="0"/>
          <w:sz w:val="24"/>
          <w:shd w:fill="auto" w:val="clear"/>
        </w:rPr>
        <w:t xml:space="preserve">га на объект для фабрик-прачечных.</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Химчистки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 обеспеченности населения химчистками принят в соответствии со СНиП 2.07.01-89*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Градостроительство. Планировка и застройка городских и сельских поселений</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сельских населенных пунктов –  3,5 кг вещей в смену на 1 тыс. человек.</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Нормативы размеров земельных участков химчисток приняты в соответствии со СНиП 2.07.01-89*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Градостроительство. Планировка и застройка городских и сельских поселений</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- 0,1-0,2 </w:t>
      </w:r>
      <w:r>
        <w:rPr>
          <w:rFonts w:ascii="Times New Roman" w:hAnsi="Times New Roman" w:cs="Times New Roman" w:eastAsia="Times New Roman"/>
          <w:color w:val="auto"/>
          <w:spacing w:val="0"/>
          <w:position w:val="0"/>
          <w:sz w:val="24"/>
          <w:shd w:fill="auto" w:val="clear"/>
        </w:rPr>
        <w:t xml:space="preserve">га на объект для химчисток самообслуживания;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- 0,5-1,0 </w:t>
      </w:r>
      <w:r>
        <w:rPr>
          <w:rFonts w:ascii="Times New Roman" w:hAnsi="Times New Roman" w:cs="Times New Roman" w:eastAsia="Times New Roman"/>
          <w:color w:val="auto"/>
          <w:spacing w:val="0"/>
          <w:position w:val="0"/>
          <w:sz w:val="24"/>
          <w:shd w:fill="auto" w:val="clear"/>
        </w:rPr>
        <w:t xml:space="preserve">га на объект для фабрик-химчисток;</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Бани.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Нормативы обеспеченности населения банями приняты в соответствии со СНиП 2.07.01-89*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Градостроительство. Планировка и застройка городских и сельских поселений</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сельских населенных пунктов – 7 мест на 1 тыс. человек.</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Нормативы размеров земельных участков бань приняты в соответствии со                        СНиП 2.07.01-89*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Градостроительство. Планировка и застройка городских и сельских поселений</w:t>
      </w:r>
      <w:r>
        <w:rPr>
          <w:rFonts w:ascii="Times New Roman" w:hAnsi="Times New Roman" w:cs="Times New Roman" w:eastAsia="Times New Roman"/>
          <w:color w:val="auto"/>
          <w:spacing w:val="0"/>
          <w:position w:val="0"/>
          <w:sz w:val="24"/>
          <w:shd w:fill="auto" w:val="clear"/>
        </w:rPr>
        <w:t xml:space="preserve">» –  0,2-0,4 </w:t>
      </w:r>
      <w:r>
        <w:rPr>
          <w:rFonts w:ascii="Times New Roman" w:hAnsi="Times New Roman" w:cs="Times New Roman" w:eastAsia="Times New Roman"/>
          <w:color w:val="auto"/>
          <w:spacing w:val="0"/>
          <w:position w:val="0"/>
          <w:sz w:val="24"/>
          <w:shd w:fill="auto" w:val="clear"/>
        </w:rPr>
        <w:t xml:space="preserve">га на объект.</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Оценка социально-экономической эффективности мероприятий (инвестиционных проектов) по проектированию, строительству и реконструкции объектов социальной инфраструктуры, отраженные в таблице 5 настоящей Программы заключается в следующем.</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Оценка тенденций экономического роста территории в качестве одной из важнейших составляющих включает в себя анализ демографической ситуации. Возрастная, половая и национальная структуры населения выступают в качестве значимых факторов в определении проблем и перспектив развития рынка рабочей силы, а, следовательно, и производственного потенциала территории. Существует прямая зависимость между тенденциями изменения численности населения и экономическим развитием территории, в частности его производственной и социальной сферами. </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состав Лосевском сельского поселения входит пять  населенных пункт – х. Лосево, пос. Десятихатка, х. Рогачев, х. Казачий, пос. Степной. Прогноз проектной численности населения выполнен на основе анализа многолетних данных Всесоюзных и Всероссийской переписей населения. Данный период времени отражает, как период экономической активности страны и экономики поселения, влекущий за собой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данном анализе автоматически учитываются параметры демографических компонентов, а также параметры естественного и механического приростов Лосевского  сельского поселения.</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Проектная численность Лосевского сельского поселения на первую очередь строительства до 2022 года ориентировочно составит  тыс. человек, на расчетный срок до 2032 года – ___ тыс. человек, на перспективу до 2047 года – ___ тыс. человек. По результатам прогноза ожидается рост численности населения муниципального образования на  __%.</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Плотность населения в границах муниципального образования измениться с 35 чел./кв. км до 38 чел./кв. км.</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поселения, выраженных в природно-климатических, социально-демографических, национальных, инфраструктурных, экономических и иных аспектах. </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качестве отличительных особенностей были выделены следующие:</w:t>
      </w:r>
    </w:p>
    <w:p>
      <w:pPr>
        <w:numPr>
          <w:ilvl w:val="0"/>
          <w:numId w:val="1914"/>
        </w:numPr>
        <w:tabs>
          <w:tab w:val="left" w:pos="0" w:leader="none"/>
        </w:tabs>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численность населения и тип поселения;</w:t>
      </w:r>
    </w:p>
    <w:p>
      <w:pPr>
        <w:numPr>
          <w:ilvl w:val="0"/>
          <w:numId w:val="1914"/>
        </w:numPr>
        <w:tabs>
          <w:tab w:val="left" w:pos="0" w:leader="none"/>
        </w:tabs>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природно-климатическое районирование.</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Нормативы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численности населения сельские поселения разделены на следующие группы:</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менее 0,5 тыс. человек;</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0,5 до 1 тыс. человек;</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1 до 2 тыс. человек;</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2 до 5 тыс. человек;</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5 до 10 тыс. человек;</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10 до 15 тыс. человек.</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Распределение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местного значения:</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музеи; </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выставочные залы;</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библиотеки;</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учреждения культуры клубного типа.</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Большое значение имеет тип поселений (городской/сельский), определяющий целесообразность размещения объектов и значение норматива. </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строительно-климатическому районированию, в соответствии со СНиП 23-01-99</w:t>
      </w:r>
      <w:r>
        <w:rPr>
          <w:rFonts w:ascii="Times New Roman" w:hAnsi="Times New Roman" w:cs="Times New Roman" w:eastAsia="Times New Roman"/>
          <w:color w:val="auto"/>
          <w:spacing w:val="0"/>
          <w:position w:val="0"/>
          <w:sz w:val="24"/>
          <w:shd w:fill="auto" w:val="clear"/>
          <w:vertAlign w:val="superscript"/>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Строительная климатология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входит в III район, подрайон III Б умеренно-континентального климата и к сухой зоне по влажности. </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Дифференцирование поселений по природно-климатическому районированию позволяет установить минимально допустимый уровень обеспеченности объектами местного значения, их размеры земельных участков и уровень территориальной доступности объектов для населения с учетом климатических особенностей территорий.</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Нормативы минимально допустимого уровня обеспеченности установлены:</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объектов местного значения:</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физкультурно-спортивные залы;</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плавательные бассейны;</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плоскостные сооружения.</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поселения, показатели обеспеченности спортивными сооружениями направлены на достижение целевых показателей. </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были использована следующая формула:</w:t>
      </w:r>
    </w:p>
    <w:p>
      <w:pPr>
        <w:suppressAutoHyphens w:val="true"/>
        <w:spacing w:before="0" w:after="0" w:line="240"/>
        <w:ind w:right="0" w:left="0" w:firstLine="851"/>
        <w:jc w:val="center"/>
        <w:rPr>
          <w:rFonts w:ascii="Times New Roman" w:hAnsi="Times New Roman" w:cs="Times New Roman" w:eastAsia="Times New Roman"/>
          <w:color w:val="auto"/>
          <w:spacing w:val="0"/>
          <w:position w:val="0"/>
          <w:sz w:val="28"/>
          <w:shd w:fill="auto" w:val="clear"/>
        </w:rPr>
      </w:pPr>
      <w:r>
        <w:object w:dxaOrig="2825" w:dyaOrig="552">
          <v:rect xmlns:o="urn:schemas-microsoft-com:office:office" xmlns:v="urn:schemas-microsoft-com:vml" id="rectole0000000001" style="width:141.250000pt;height:27.60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где:</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w:t>
      </w:r>
      <w:r>
        <w:rPr>
          <w:rFonts w:ascii="Times New Roman" w:hAnsi="Times New Roman" w:cs="Times New Roman" w:eastAsia="Times New Roman"/>
          <w:color w:val="auto"/>
          <w:spacing w:val="0"/>
          <w:position w:val="0"/>
          <w:sz w:val="24"/>
          <w:shd w:fill="auto" w:val="clear"/>
          <w:vertAlign w:val="subscript"/>
        </w:rPr>
        <w:t xml:space="preserve">С</w:t>
      </w:r>
      <w:r>
        <w:rPr>
          <w:rFonts w:ascii="Times New Roman" w:hAnsi="Times New Roman" w:cs="Times New Roman" w:eastAsia="Times New Roman"/>
          <w:color w:val="auto"/>
          <w:spacing w:val="0"/>
          <w:position w:val="0"/>
          <w:sz w:val="24"/>
          <w:shd w:fill="auto" w:val="clear"/>
        </w:rPr>
        <w:t xml:space="preserve"> – норматив обеспеченности спортивными сооружениями, кв. м площади пола, кв. м зеркала воды, кв. м общей площади на 1 тыс. человек;</w:t>
      </w:r>
    </w:p>
    <w:p>
      <w:pPr>
        <w:suppressAutoHyphens w:val="true"/>
        <w:spacing w:before="0" w:after="0" w:line="360"/>
        <w:ind w:right="0" w:left="0" w:firstLine="709"/>
        <w:jc w:val="both"/>
        <w:rPr>
          <w:rFonts w:ascii="Bookman Old Style" w:hAnsi="Bookman Old Style" w:cs="Bookman Old Style" w:eastAsia="Bookman Old Styl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 возрастной коэффициент;</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 коэффициент активности населения по данному виду обслуживания;</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 частота посещения спортивного сооружения одним активным жителем в течение года;</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 – удельная комфортная мощность, кв. м площади на одного посетителя;</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 – количество дней работы спортивного сооружения в году;</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 </w:t>
      </w:r>
      <w:r>
        <w:rPr>
          <w:rFonts w:ascii="Times New Roman" w:hAnsi="Times New Roman" w:cs="Times New Roman" w:eastAsia="Times New Roman"/>
          <w:color w:val="auto"/>
          <w:spacing w:val="0"/>
          <w:position w:val="0"/>
          <w:sz w:val="24"/>
          <w:shd w:fill="auto" w:val="clear"/>
        </w:rPr>
        <w:t xml:space="preserve">коэффициент сменности спортивного сооружения в день;</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 – средний коэффициент единовременной загрузки (наполняемости) спортивного сооружения.</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поселения. </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№562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w:t>
      </w: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Количество рабочих дней в году определено как среднее – 250 (разница может колебаться в пределах нескольких дней). </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Коэффициент сменности работы предприятия в день - количество смен работы спортивного сооружения в день.</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соответствии с распоряжением Правительства Российской Федерации от 3 июля 1996 №1063-р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Социальные нормативы и нормы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установлен норматив единовременной пропускной способности всех видов объектов физической культуры и спорта – 0,19 тыс. человек на 1 тыс. человек.</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поселения, а также объектов иного значения.</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№1063-р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Социальные нормативы и нормы</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Согласно информации Федеральной службы по надзору в сфере защиты прав потребителей и благополучия человека от 29.12.2012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использовании помещений образовательных учреждений для занятия спортом и физкультурой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 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pPr>
        <w:tabs>
          <w:tab w:val="left" w:pos="851" w:leader="none"/>
        </w:tabs>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физкультурно-спортивные залы – 80 кв. м на 1 тыс. человек;</w:t>
      </w:r>
    </w:p>
    <w:p>
      <w:pPr>
        <w:tabs>
          <w:tab w:val="left" w:pos="851" w:leader="none"/>
        </w:tabs>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плоскостные сооружения – 0,7-0,9 га на 1 тыс. человек.</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Нормативы минимально допустимого уровня обеспеченности установлены:</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объектов местного значения в области культуры:</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библиотеки;</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учреждения культуры клубного типа;</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музеи.</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Нормативы обеспеченности библиотеками, учреждениями культуры клубного типа, музеями местного значения установлены на основании Распоряжения Правительства Российской Федерации от 30.07.1996 №1063-р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социальных нормативах и нормах</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соответствии с распоряжением Правительства Российской Федерации от 19.10.1999 № 1683-р (ред. от 23.11.2009)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методике определения нормативной потребности субъектов Российской Федерации в объектах социальной инфраструктуры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мощностная характеристика центрального учреждения культуры клубного типа должна составлять не менее 500 зрительских мест.</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Нормативы размеров земельных участков для объектов культурно-досугового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культурно-досугового назначения. </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Минимальные размеры земельных участков для библиотек установлены согласно СНиП 31-06-2009</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Общественные здания и сооружения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также ранее действовавших обоснованных расчетных показателей, с учётом сложившейся практики проектирования:</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универсальные библиотеки - 35 кв. м. на 1 тыс. ед. хранения;</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детские библиотеки - 39 кв. м. на 1 тыс. ед. хранения;</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юношеские библиотеки - 38 кв. м. на 1 тыс. ед. хранения;</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общедоступные библиотеки - 32 кв. м. на 1 тыс. ед. хранения.</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Расчетный показатель минимально допустимых размеров земельных участков для учреждений культуры клубного типа установлен 0,4-0,5 га на 1 объект.</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Основными задачами по развитию общественных центров и объектов социальной инфраструктуры являются: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упорядочение сложившихся общественных центров и наполнение их объектами общественно-деловой и социальной инфраструктур;</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организация деловых зон, включающих объекты обслуживания, торговли и досуга;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в общественных центрах благоустроенных и озелененных пешеходных пространств.</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Основными задачами по сохранению объектов историко-культурного наследия являются: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обеспечение физической сохранности объекта культурного наследия;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обеспечения сохранности объекта культурного наследия в его исторической среде на сопряженной с ним территории;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установление режима использования территории объекта культурного наследия.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границах Лосевского</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сельского поселения предусматривается развитие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Генеральным планом предусматривается двухуровневая система социального и культурно-бытового назначения.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Учреждения периодического пользования, к которым относятся общепоселковые учреждения: культурные центры, клубы, Дома культуры, поликлиники, больницы, библиотеки, спортивные центры, гостиницы, крупные торговые центры, предприятия коммунального обслуживания, административно-хозяйственные и финансово-кредитные учреждения.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Учреждения повседневного спроса (пользования), к которым относятся детские дошкольные учреждения, общеобразовательные школы, магазины повседневного спроса, приемные пункты КБО (предприятия бытового обслуживания), бани, почтовые отделения,  аптеки и др.</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Проектом предусматривается реконструкция и модернизация существующих объектов соцкультбыта, а также строительство новых учреждений обслуживания. Размещение объектов предусматривается с учетом нормативного радиуса доступности. Расчет потребности учреждений социального и культурно-бытового обслуживания выполнен, согласно СНиП 2.07.01-89* актуализированной редакции 2011 года и нормативам градостроительного проектирования Краснодарского края (постановление ЗСКК от июня 2009г. №1381-П)</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Потребность в общеобразовательных школах определяется из расчета 100% охвата детей школьного возраста – 126 учащихся на 1000 жителей.</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Базовый ресурсный потенциал территории (природно-ресурсный, экономико-географический, демографический) не получает должного развития.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 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 Старение объектов образования, культуры, спорта и их материальной базы, слабое обновление из-за отсутствия финансирования.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Проанализировав вышеперечисленные отправные рубежи необходимо сделать вывод.</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обобщенном виде главной целью настоящей Программы является устойчивое повышение качества жизни нынешних и будущих поколений жителей и благополучие развития </w:t>
      </w:r>
      <w:r>
        <w:rPr>
          <w:rFonts w:ascii="Times New Roman" w:hAnsi="Times New Roman" w:cs="Times New Roman" w:eastAsia="Times New Roman"/>
          <w:color w:val="C00000"/>
          <w:spacing w:val="0"/>
          <w:position w:val="0"/>
          <w:sz w:val="24"/>
          <w:shd w:fill="auto" w:val="clear"/>
        </w:rPr>
        <w:t xml:space="preserve">_____</w:t>
      </w:r>
      <w:r>
        <w:rPr>
          <w:rFonts w:ascii="Times New Roman" w:hAnsi="Times New Roman" w:cs="Times New Roman" w:eastAsia="Times New Roman"/>
          <w:color w:val="auto"/>
          <w:spacing w:val="0"/>
          <w:position w:val="0"/>
          <w:sz w:val="24"/>
          <w:shd w:fill="auto" w:val="clear"/>
        </w:rPr>
        <w:t xml:space="preserve"> сельского поселения через устойчивое развитие территории в социальной и экономической сфере.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достижения поставленных целей в среднесрочной перспективе необходимо решить следующие задачи: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развить и расширить сферу информационно-консультационного и правового обслуживания населения;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улучшить состояние здоровья населения за счет повышения доступности и качества занятиями физической культурой и спортом;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построить объекты культуры и активизировать культурную деятельность.</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 За период осуществления Программы будет создана база для реализации стратегических направлений развития сельского поселения, что позволит повысить уровень социального развития, в том числе достичь улучшения культурно-досуговой деятельности, что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Развитие социальной инфраструктуры, образования, здравоохранения, культуры, физкультуры и спорта: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участие в отраслевых районных, областных и федеральных программах, по развитию и укреплению данных отраслей;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Содействие в привлечении молодых специалистов в поселение (врачей, учителей, работников культуры, муниципальных служащих);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помощь членам их семей в устройстве на работу;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объекты социальной инфраструктуры расположенные на территории Новопетровского сельского поселения находятся в пешеходно-транспортной шаговой доступности в соответствии с нормами градостроительного проектирования поселения.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200" w:line="36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 </w:t>
      </w:r>
      <w:r>
        <w:rPr>
          <w:rFonts w:ascii="Times New Roman" w:hAnsi="Times New Roman" w:cs="Times New Roman" w:eastAsia="Times New Roman"/>
          <w:b/>
          <w:color w:val="auto"/>
          <w:spacing w:val="0"/>
          <w:position w:val="0"/>
          <w:sz w:val="24"/>
          <w:shd w:fill="auto" w:val="clear"/>
        </w:rPr>
        <w:t xml:space="preserve">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Совершенствование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сельского поселения предусматривает следующие мероприятия: </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Внесение изменений в Генеральный план </w:t>
      </w:r>
      <w:r>
        <w:rPr>
          <w:rFonts w:ascii="Times New Roman" w:hAnsi="Times New Roman" w:cs="Times New Roman" w:eastAsia="Times New Roman"/>
          <w:color w:val="C00000"/>
          <w:spacing w:val="0"/>
          <w:position w:val="0"/>
          <w:sz w:val="24"/>
          <w:shd w:fill="auto" w:val="clear"/>
        </w:rPr>
        <w:t xml:space="preserve">______</w:t>
      </w:r>
      <w:r>
        <w:rPr>
          <w:rFonts w:ascii="Times New Roman" w:hAnsi="Times New Roman" w:cs="Times New Roman" w:eastAsia="Times New Roman"/>
          <w:color w:val="auto"/>
          <w:spacing w:val="0"/>
          <w:position w:val="0"/>
          <w:sz w:val="24"/>
          <w:shd w:fill="auto" w:val="clear"/>
        </w:rPr>
        <w:t xml:space="preserve"> сельского поселения:</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выявлении новых, необходимых к реализации мероприятий Программы; </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появлении новых инвестиционных проектов, особо значимых для территории; </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наступлении событий, выявляющих новые приоритеты в развитии поселения, а также вызывающих потерю своей значимости отдельных мероприятий. </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информационного обеспечения реализации Программы необходимо функционирование, использование и доступность сайта муниципального образования </w:t>
      </w:r>
      <w:r>
        <w:rPr>
          <w:rFonts w:ascii="Times New Roman" w:hAnsi="Times New Roman" w:cs="Times New Roman" w:eastAsia="Times New Roman"/>
          <w:color w:val="C00000"/>
          <w:spacing w:val="0"/>
          <w:position w:val="0"/>
          <w:sz w:val="24"/>
          <w:shd w:fill="auto" w:val="clear"/>
        </w:rPr>
        <w:t xml:space="preserve">_____</w:t>
      </w:r>
      <w:r>
        <w:rPr>
          <w:rFonts w:ascii="Times New Roman" w:hAnsi="Times New Roman" w:cs="Times New Roman" w:eastAsia="Times New Roman"/>
          <w:color w:val="auto"/>
          <w:spacing w:val="0"/>
          <w:position w:val="0"/>
          <w:sz w:val="24"/>
          <w:shd w:fill="auto" w:val="clear"/>
        </w:rPr>
        <w:t xml:space="preserve"> сельское поселение.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Основными задачами по нормативному правовому и информационному обеспечению реализации мероприятий являются: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обеспечение контроля за реализацией генерального плана поселения;</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разработка муниципальных правовых актов в области градостроительных и земельно-имущественных отношений;</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 не связанных со строительством, процедуры торгов (конкурсов, аукционов).</w:t>
      </w:r>
    </w:p>
    <w:p>
      <w:pPr>
        <w:spacing w:before="0" w:after="0" w:line="360"/>
        <w:ind w:right="0" w:left="0" w:firstLine="709"/>
        <w:jc w:val="both"/>
        <w:rPr>
          <w:rFonts w:ascii="Times New Roman" w:hAnsi="Times New Roman" w:cs="Times New Roman" w:eastAsia="Times New Roman"/>
          <w:b/>
          <w:color w:val="auto"/>
          <w:spacing w:val="0"/>
          <w:position w:val="0"/>
          <w:sz w:val="24"/>
          <w:shd w:fill="auto" w:val="clear"/>
        </w:rPr>
      </w:pPr>
    </w:p>
    <w:p>
      <w:pPr>
        <w:tabs>
          <w:tab w:val="left" w:pos="113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Лосевского </w:t>
      </w:r>
    </w:p>
    <w:p>
      <w:pPr>
        <w:tabs>
          <w:tab w:val="left" w:pos="113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сельского поселения                                </w:t>
      </w:r>
    </w:p>
    <w:p>
      <w:pPr>
        <w:tabs>
          <w:tab w:val="left" w:pos="113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Кавказского района                                                                       Ю.Д. Ламанов                                                            </w:t>
      </w:r>
    </w:p>
  </w:body>
</w:document>
</file>

<file path=word/numbering.xml><?xml version="1.0" encoding="utf-8"?>
<w:numbering xmlns:w="http://schemas.openxmlformats.org/wordprocessingml/2006/main">
  <w:abstractNum w:abstractNumId="0">
    <w:lvl w:ilvl="0">
      <w:start w:val="1"/>
      <w:numFmt w:val="bullet"/>
      <w:lvlText w:val="•"/>
    </w:lvl>
  </w:abstractNum>
  <w:num w:numId="191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1" Type="http://schemas.openxmlformats.org/officeDocument/2006/relationships/oleObject"/><Relationship Target="embeddings/oleObject1.bin" Id="docRId3" Type="http://schemas.openxmlformats.org/officeDocument/2006/relationships/oleObject"/><Relationship Target="numbering.xml" Id="docRId5" Type="http://schemas.openxmlformats.org/officeDocument/2006/relationships/numbering"/><Relationship TargetMode="External" Target="http://www.pandia.ru/text/category/organi_mestnogo_samoupravleniya/" Id="docRId0" Type="http://schemas.openxmlformats.org/officeDocument/2006/relationships/hyperlink"/><Relationship Target="media/image0.wmf" Id="docRId2" Type="http://schemas.openxmlformats.org/officeDocument/2006/relationships/image"/><Relationship Target="media/image1.wmf" Id="docRId4" Type="http://schemas.openxmlformats.org/officeDocument/2006/relationships/image"/><Relationship Target="styles.xml" Id="docRId6" Type="http://schemas.openxmlformats.org/officeDocument/2006/relationships/styles"/></Relationships>
</file>