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FC2031" w:rsidRPr="00FC2031" w:rsidRDefault="009A6259" w:rsidP="00FC2031">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FC2031">
        <w:rPr>
          <w:b w:val="0"/>
          <w:sz w:val="24"/>
          <w:szCs w:val="24"/>
        </w:rPr>
        <w:t>решение</w:t>
      </w:r>
      <w:r w:rsidR="00FC2031" w:rsidRPr="00FC2031">
        <w:rPr>
          <w:b w:val="0"/>
          <w:sz w:val="24"/>
          <w:szCs w:val="24"/>
        </w:rPr>
        <w:t xml:space="preserve"> Совета муниципального образования Кавказский район от 27 ноября 2025 года № 301 «Об утверждении прогнозного плана (программы) приватизации муниципального имущества муниципального образования Кавказс</w:t>
      </w:r>
      <w:r w:rsidR="00FC2031">
        <w:rPr>
          <w:b w:val="0"/>
          <w:sz w:val="24"/>
          <w:szCs w:val="24"/>
        </w:rPr>
        <w:t>кий район на 2026 год», решение</w:t>
      </w:r>
      <w:r w:rsidR="00FC2031" w:rsidRPr="00FC2031">
        <w:rPr>
          <w:b w:val="0"/>
          <w:sz w:val="24"/>
          <w:szCs w:val="24"/>
        </w:rPr>
        <w:t xml:space="preserve"> Совета муниципального образования Кавказский район от 26 февраля 2026 года № 332 «О внесении изменений в решение Совета муниципального образования Кавказский район Краснодарского края от 27 ноября 2025 года № 301</w:t>
      </w:r>
      <w:proofErr w:type="gramEnd"/>
      <w:r w:rsidR="00FC2031" w:rsidRPr="00FC2031">
        <w:rPr>
          <w:b w:val="0"/>
          <w:sz w:val="24"/>
          <w:szCs w:val="24"/>
        </w:rPr>
        <w:t xml:space="preserve"> «Об утверждении прогнозного плана (программы) приватизации муниципального имущества муниципального образования Кавказский район на 2026 год»</w:t>
      </w:r>
      <w:r w:rsidR="00FC2031">
        <w:rPr>
          <w:b w:val="0"/>
          <w:sz w:val="24"/>
          <w:szCs w:val="24"/>
        </w:rPr>
        <w:t>,</w:t>
      </w:r>
      <w:r w:rsidR="00FC2031" w:rsidRPr="00FC2031">
        <w:rPr>
          <w:b w:val="0"/>
          <w:color w:val="000000"/>
          <w:sz w:val="24"/>
          <w:szCs w:val="24"/>
        </w:rPr>
        <w:t xml:space="preserve"> р</w:t>
      </w:r>
      <w:r w:rsidR="00FC2031" w:rsidRPr="00FC2031">
        <w:rPr>
          <w:b w:val="0"/>
          <w:sz w:val="24"/>
          <w:szCs w:val="24"/>
        </w:rPr>
        <w:t>аспоряжение управления имущественных отношений администрации муниципального образования К</w:t>
      </w:r>
      <w:r w:rsidR="005D5FC9">
        <w:rPr>
          <w:b w:val="0"/>
          <w:sz w:val="24"/>
          <w:szCs w:val="24"/>
        </w:rPr>
        <w:t>авказский район  от 01 апреля</w:t>
      </w:r>
      <w:r w:rsidR="00FC2031">
        <w:rPr>
          <w:b w:val="0"/>
          <w:sz w:val="24"/>
          <w:szCs w:val="24"/>
        </w:rPr>
        <w:t xml:space="preserve"> 2026</w:t>
      </w:r>
      <w:r w:rsidR="00FC2031" w:rsidRPr="00FC2031">
        <w:rPr>
          <w:b w:val="0"/>
          <w:sz w:val="24"/>
          <w:szCs w:val="24"/>
        </w:rPr>
        <w:t xml:space="preserve">  года </w:t>
      </w:r>
      <w:r w:rsidR="00FC2031">
        <w:rPr>
          <w:b w:val="0"/>
          <w:sz w:val="24"/>
          <w:szCs w:val="24"/>
        </w:rPr>
        <w:t>№ 26</w:t>
      </w:r>
      <w:r w:rsidR="00FC2031" w:rsidRPr="00FC2031">
        <w:rPr>
          <w:b w:val="0"/>
          <w:sz w:val="24"/>
          <w:szCs w:val="24"/>
        </w:rPr>
        <w:t xml:space="preserve"> «Об условиях приватизации транспортного средства</w:t>
      </w:r>
      <w:r w:rsidR="00FC2031" w:rsidRPr="00FC2031">
        <w:rPr>
          <w:b w:val="0"/>
          <w:bCs w:val="0"/>
          <w:sz w:val="24"/>
          <w:szCs w:val="24"/>
        </w:rPr>
        <w:t>, находящегося в собственности муниципального образования Кавказский район»</w:t>
      </w:r>
      <w:r w:rsidR="00FC2031">
        <w:rPr>
          <w:b w:val="0"/>
          <w:bCs w:val="0"/>
          <w:sz w:val="24"/>
          <w:szCs w:val="24"/>
        </w:rPr>
        <w:t>.</w:t>
      </w:r>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roofErr w:type="gramEnd"/>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827934" w:rsidRPr="00827934" w:rsidRDefault="00827934" w:rsidP="00827934">
      <w:pPr>
        <w:ind w:firstLine="709"/>
        <w:contextualSpacing/>
        <w:jc w:val="both"/>
      </w:pPr>
      <w:r w:rsidRPr="00827934">
        <w:t>автобус для перевозки детей ПАЗ 32053-70, 2012 года выпуска, модель  № двигателя 523400 С1004453, номер кузова Х1М3205СХС0003292, идентификационный номер (</w:t>
      </w:r>
      <w:r w:rsidRPr="00827934">
        <w:rPr>
          <w:lang w:val="en-US"/>
        </w:rPr>
        <w:t>VIN</w:t>
      </w:r>
      <w:r w:rsidRPr="00827934">
        <w:t>) Х1М3205СХС0003292, цвет кузова желтый, мощность двигателя 124 л</w:t>
      </w:r>
      <w:proofErr w:type="gramStart"/>
      <w:r w:rsidRPr="00827934">
        <w:t>.с</w:t>
      </w:r>
      <w:proofErr w:type="gramEnd"/>
      <w:r w:rsidRPr="00827934">
        <w:t xml:space="preserve"> (91,2), рабочий </w:t>
      </w:r>
      <w:r w:rsidRPr="00827934">
        <w:lastRenderedPageBreak/>
        <w:t>объем двигателя 4670 куб см, тип двигателя - бензиновый, разрешенная максимальная масса 6270 кг, масса без нагрузки 5080 кг, государственный регистрационный знак К724Е0123.</w:t>
      </w:r>
    </w:p>
    <w:p w:rsidR="00827934" w:rsidRPr="00827934" w:rsidRDefault="00827934" w:rsidP="00827934">
      <w:pPr>
        <w:pStyle w:val="a0"/>
        <w:ind w:firstLine="709"/>
        <w:contextualSpacing/>
      </w:pPr>
      <w:r w:rsidRPr="00827934">
        <w:t xml:space="preserve">Техническое состояние транспортного средства удовлетворительное, требующее текущего ремонта, замены некоторых деталей, имеет незначительные повреждения лакокрасочного покрытия.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793FAF" w:rsidRDefault="00797661" w:rsidP="00797661">
      <w:pPr>
        <w:pStyle w:val="a0"/>
        <w:keepNext/>
        <w:tabs>
          <w:tab w:val="left" w:pos="993"/>
        </w:tabs>
        <w:ind w:firstLine="709"/>
        <w:contextualSpacing/>
        <w:rPr>
          <w:color w:val="000000" w:themeColor="text1"/>
        </w:rPr>
      </w:pPr>
      <w:proofErr w:type="gramStart"/>
      <w:r w:rsidRPr="00097CD2">
        <w:rPr>
          <w:b/>
          <w:bCs/>
          <w:color w:val="000000" w:themeColor="text1"/>
        </w:rPr>
        <w:t xml:space="preserve">Информация о предыдущих торгах объектов продажи: </w:t>
      </w:r>
      <w:r w:rsidRPr="00097CD2">
        <w:rPr>
          <w:color w:val="000000" w:themeColor="text1"/>
        </w:rPr>
        <w:t>объект</w:t>
      </w:r>
      <w:r w:rsidR="00B5607A">
        <w:rPr>
          <w:color w:val="000000" w:themeColor="text1"/>
        </w:rPr>
        <w:t xml:space="preserve"> выставлялся</w:t>
      </w:r>
      <w:r w:rsidRPr="00097CD2">
        <w:rPr>
          <w:color w:val="000000" w:themeColor="text1"/>
        </w:rPr>
        <w:t xml:space="preserve"> на торги</w:t>
      </w:r>
      <w:r w:rsidR="00FC2031">
        <w:rPr>
          <w:color w:val="000000" w:themeColor="text1"/>
        </w:rPr>
        <w:t xml:space="preserve"> четырежды</w:t>
      </w:r>
      <w:r w:rsidR="00B647CB">
        <w:rPr>
          <w:color w:val="000000" w:themeColor="text1"/>
        </w:rPr>
        <w:t>, и в соответствии с протоколами</w:t>
      </w:r>
      <w:r w:rsidR="00B5607A">
        <w:rPr>
          <w:color w:val="000000" w:themeColor="text1"/>
        </w:rPr>
        <w:t xml:space="preserve"> подведения итогов процедуры от 29 июля 2025 года</w:t>
      </w:r>
      <w:r w:rsidR="00FC2031">
        <w:rPr>
          <w:color w:val="000000" w:themeColor="text1"/>
        </w:rPr>
        <w:t xml:space="preserve">, </w:t>
      </w:r>
      <w:r w:rsidR="00B647CB">
        <w:rPr>
          <w:color w:val="000000" w:themeColor="text1"/>
        </w:rPr>
        <w:t>от 17 сентября 2025 года</w:t>
      </w:r>
      <w:r w:rsidR="00793FAF">
        <w:rPr>
          <w:color w:val="000000" w:themeColor="text1"/>
        </w:rPr>
        <w:t>, 21 октября 2025 года</w:t>
      </w:r>
      <w:r w:rsidR="00FC2031">
        <w:rPr>
          <w:color w:val="000000" w:themeColor="text1"/>
        </w:rPr>
        <w:t>, 24 ноября 2025 года</w:t>
      </w:r>
      <w:r w:rsidR="00793FAF">
        <w:rPr>
          <w:color w:val="000000" w:themeColor="text1"/>
        </w:rPr>
        <w:t xml:space="preserve"> </w:t>
      </w:r>
      <w:r w:rsidR="00B647CB">
        <w:rPr>
          <w:color w:val="000000" w:themeColor="text1"/>
        </w:rPr>
        <w:t>процедуры признаны несостоявшимися</w:t>
      </w:r>
      <w:r w:rsidR="00B5607A">
        <w:rPr>
          <w:color w:val="000000" w:themeColor="text1"/>
        </w:rPr>
        <w:t>, так как по окончании срока подачи заявок не было подано ни одной заявки на участие в аукционе.</w:t>
      </w:r>
      <w:proofErr w:type="gramEnd"/>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793FAF" w:rsidRPr="0099321E" w:rsidRDefault="00793FAF" w:rsidP="00793FAF">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99321E">
        <w:rPr>
          <w:b w:val="0"/>
          <w:sz w:val="24"/>
          <w:szCs w:val="24"/>
          <w:lang w:val="ru-RU"/>
        </w:rPr>
        <w:t>Для обеспечения доступа к участию в электронном аукционе заявителям необходимо пройти процедуру регистрации на электронной площадке в соответствии с Регламентом</w:t>
      </w:r>
      <w:r w:rsidRPr="0099321E">
        <w:rPr>
          <w:b w:val="0"/>
          <w:lang w:val="ru-RU"/>
        </w:rPr>
        <w:t xml:space="preserve"> </w:t>
      </w:r>
      <w:r w:rsidRPr="0099321E">
        <w:rPr>
          <w:rFonts w:eastAsia="Calibri"/>
          <w:b w:val="0"/>
          <w:bCs/>
          <w:color w:val="000000"/>
          <w:sz w:val="24"/>
          <w:szCs w:val="24"/>
          <w:lang w:val="ru-RU"/>
        </w:rPr>
        <w:t xml:space="preserve">электронной площадки </w:t>
      </w:r>
      <w:r w:rsidRPr="0099321E">
        <w:rPr>
          <w:b w:val="0"/>
          <w:color w:val="000000"/>
          <w:sz w:val="24"/>
          <w:szCs w:val="24"/>
        </w:rPr>
        <w:t>https</w:t>
      </w:r>
      <w:r w:rsidRPr="0099321E">
        <w:rPr>
          <w:b w:val="0"/>
          <w:color w:val="000000"/>
          <w:sz w:val="24"/>
          <w:szCs w:val="24"/>
          <w:lang w:val="ru-RU"/>
        </w:rPr>
        <w:t>://</w:t>
      </w:r>
      <w:r w:rsidRPr="0099321E">
        <w:rPr>
          <w:b w:val="0"/>
          <w:noProof/>
          <w:color w:val="000000"/>
          <w:sz w:val="24"/>
          <w:szCs w:val="24"/>
          <w:lang w:val="ru-RU"/>
        </w:rPr>
        <w:t xml:space="preserve"> </w:t>
      </w:r>
      <w:r w:rsidRPr="0099321E">
        <w:rPr>
          <w:b w:val="0"/>
          <w:noProof/>
          <w:color w:val="000000"/>
          <w:sz w:val="24"/>
          <w:szCs w:val="24"/>
        </w:rPr>
        <w:t>roseltorg</w:t>
      </w:r>
      <w:r w:rsidRPr="0099321E">
        <w:rPr>
          <w:b w:val="0"/>
          <w:noProof/>
          <w:color w:val="000000"/>
          <w:sz w:val="24"/>
          <w:szCs w:val="24"/>
          <w:lang w:val="ru-RU"/>
        </w:rPr>
        <w:t>.</w:t>
      </w:r>
      <w:r w:rsidRPr="0099321E">
        <w:rPr>
          <w:b w:val="0"/>
          <w:noProof/>
          <w:color w:val="000000"/>
          <w:sz w:val="24"/>
          <w:szCs w:val="24"/>
        </w:rPr>
        <w:t>ru</w:t>
      </w:r>
      <w:r w:rsidRPr="0099321E">
        <w:rPr>
          <w:b w:val="0"/>
          <w:noProof/>
          <w:color w:val="000000"/>
          <w:sz w:val="24"/>
          <w:szCs w:val="24"/>
          <w:lang w:val="ru-RU"/>
        </w:rPr>
        <w:t>.</w:t>
      </w:r>
    </w:p>
    <w:p w:rsidR="00793FAF" w:rsidRDefault="00793FAF" w:rsidP="00793FAF">
      <w:pPr>
        <w:ind w:firstLine="567"/>
        <w:jc w:val="both"/>
        <w:rPr>
          <w:rFonts w:cs="Calibri"/>
          <w:bCs/>
          <w:color w:val="000000"/>
        </w:rPr>
      </w:pPr>
      <w:r w:rsidRPr="00737176">
        <w:rPr>
          <w:rFonts w:cs="Calibri"/>
          <w:bCs/>
          <w:color w:val="000000"/>
        </w:rPr>
        <w:t xml:space="preserve">Для прохождения процедуры регистрации заявителю необходимо получить усиленную квалифицированную электронную подпись в аккредитованном удостоверяющем центре. </w:t>
      </w:r>
    </w:p>
    <w:p w:rsidR="00793FAF" w:rsidRPr="00737176" w:rsidRDefault="00793FAF" w:rsidP="00793FAF">
      <w:pPr>
        <w:ind w:firstLine="567"/>
        <w:jc w:val="both"/>
      </w:pPr>
      <w:r w:rsidRPr="00737176">
        <w:t>Регистрация на электронной площадке осуществляется без взимания платы.</w:t>
      </w:r>
    </w:p>
    <w:p w:rsidR="00793FAF" w:rsidRPr="00737176" w:rsidRDefault="00793FAF" w:rsidP="00793FAF">
      <w:pPr>
        <w:ind w:firstLine="567"/>
        <w:jc w:val="both"/>
      </w:pPr>
      <w:r w:rsidRPr="00737176">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793FAF" w:rsidRDefault="00793FAF" w:rsidP="00FA3BD3">
      <w:pPr>
        <w:ind w:firstLine="709"/>
        <w:jc w:val="center"/>
        <w:rPr>
          <w:b/>
        </w:rPr>
      </w:pPr>
    </w:p>
    <w:p w:rsidR="00793FAF" w:rsidRDefault="00793FAF"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5716A" w:rsidRDefault="0055716A"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793FAF">
        <w:t>136723</w:t>
      </w:r>
      <w:r w:rsidR="004A4510" w:rsidRPr="004A4510">
        <w:t xml:space="preserve"> (</w:t>
      </w:r>
      <w:r w:rsidR="00793FAF">
        <w:t>сто тридцать шесть тысяч семьсот двадцать три) рубля</w:t>
      </w:r>
      <w:r w:rsidR="004A4510" w:rsidRPr="004A4510">
        <w:t xml:space="preserve">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793FAF">
        <w:t>6836</w:t>
      </w:r>
      <w:r w:rsidR="004A4510" w:rsidRPr="004A4510">
        <w:t xml:space="preserve"> (</w:t>
      </w:r>
      <w:r w:rsidR="00793FAF">
        <w:t>шесть тысяч восемьсот тридцать шесть) рублей 15</w:t>
      </w:r>
      <w:r w:rsidR="004A4510" w:rsidRPr="004A4510">
        <w:t xml:space="preserve">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793FAF" w:rsidP="005147A1">
      <w:pPr>
        <w:pStyle w:val="a6"/>
        <w:tabs>
          <w:tab w:val="left" w:pos="851"/>
          <w:tab w:val="left" w:pos="1134"/>
        </w:tabs>
        <w:ind w:firstLine="709"/>
        <w:rPr>
          <w:b/>
        </w:rPr>
      </w:pPr>
      <w:r>
        <w:rPr>
          <w:b/>
        </w:rPr>
        <w:t>Задаток – 13672</w:t>
      </w:r>
      <w:r w:rsidR="007A1246">
        <w:rPr>
          <w:b/>
        </w:rPr>
        <w:t xml:space="preserve"> (</w:t>
      </w:r>
      <w:r>
        <w:rPr>
          <w:b/>
        </w:rPr>
        <w:t>тринадцать тысяч шестьсот семьдесят два) рубля 30</w:t>
      </w:r>
      <w:r w:rsidR="005147A1" w:rsidRPr="00DD478B">
        <w:rPr>
          <w:b/>
        </w:rPr>
        <w:t xml:space="preserve">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5D5FC9">
        <w:rPr>
          <w:b/>
        </w:rPr>
        <w:t>с 06.04.2026 10-00 ч. по 07.05</w:t>
      </w:r>
      <w:r w:rsidR="00602E8C">
        <w:rPr>
          <w:b/>
        </w:rPr>
        <w:t>.2026 10</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5D5FC9">
            <w:pPr>
              <w:ind w:firstLine="540"/>
              <w:jc w:val="both"/>
            </w:pPr>
            <w:r w:rsidRPr="00C06B08">
              <w:t>Получатель</w:t>
            </w:r>
          </w:p>
        </w:tc>
        <w:tc>
          <w:tcPr>
            <w:tcW w:w="5811" w:type="dxa"/>
          </w:tcPr>
          <w:p w:rsidR="00B15AD6" w:rsidRPr="00C06B08" w:rsidRDefault="00B15AD6" w:rsidP="005D5FC9">
            <w:pPr>
              <w:ind w:firstLine="540"/>
              <w:jc w:val="both"/>
            </w:pPr>
            <w:r w:rsidRPr="00C06B08">
              <w:t> </w:t>
            </w:r>
          </w:p>
        </w:tc>
      </w:tr>
      <w:tr w:rsidR="00B15AD6" w:rsidRPr="00C06B08" w:rsidTr="00B15AD6">
        <w:tc>
          <w:tcPr>
            <w:tcW w:w="3544" w:type="dxa"/>
          </w:tcPr>
          <w:p w:rsidR="00B15AD6" w:rsidRPr="00C06B08" w:rsidRDefault="00B15AD6" w:rsidP="005D5FC9">
            <w:pPr>
              <w:ind w:firstLine="540"/>
              <w:jc w:val="both"/>
            </w:pPr>
            <w:r w:rsidRPr="00C06B08">
              <w:t>Наименование</w:t>
            </w:r>
          </w:p>
        </w:tc>
        <w:tc>
          <w:tcPr>
            <w:tcW w:w="5811" w:type="dxa"/>
          </w:tcPr>
          <w:p w:rsidR="00B15AD6" w:rsidRPr="00C06B08" w:rsidRDefault="00B15AD6" w:rsidP="005D5FC9">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5D5FC9">
            <w:pPr>
              <w:ind w:firstLine="540"/>
              <w:jc w:val="both"/>
            </w:pPr>
            <w:r w:rsidRPr="00C06B08">
              <w:t>ИНН:</w:t>
            </w:r>
          </w:p>
        </w:tc>
        <w:tc>
          <w:tcPr>
            <w:tcW w:w="5811" w:type="dxa"/>
          </w:tcPr>
          <w:p w:rsidR="00B15AD6" w:rsidRPr="00C06B08" w:rsidRDefault="00B15AD6" w:rsidP="005D5FC9">
            <w:pPr>
              <w:ind w:firstLine="540"/>
              <w:jc w:val="both"/>
            </w:pPr>
            <w:r w:rsidRPr="00C06B08">
              <w:t>7707704692</w:t>
            </w:r>
          </w:p>
        </w:tc>
      </w:tr>
      <w:tr w:rsidR="00B15AD6" w:rsidRPr="00C06B08" w:rsidTr="00B15AD6">
        <w:tc>
          <w:tcPr>
            <w:tcW w:w="3544" w:type="dxa"/>
          </w:tcPr>
          <w:p w:rsidR="00B15AD6" w:rsidRPr="00C06B08" w:rsidRDefault="00B15AD6" w:rsidP="005D5FC9">
            <w:pPr>
              <w:ind w:firstLine="540"/>
              <w:jc w:val="both"/>
            </w:pPr>
            <w:r w:rsidRPr="00C06B08">
              <w:t>КПП:</w:t>
            </w:r>
          </w:p>
        </w:tc>
        <w:tc>
          <w:tcPr>
            <w:tcW w:w="5811" w:type="dxa"/>
          </w:tcPr>
          <w:p w:rsidR="00B15AD6" w:rsidRPr="00C06B08" w:rsidRDefault="00B15AD6" w:rsidP="005D5FC9">
            <w:pPr>
              <w:ind w:firstLine="540"/>
              <w:jc w:val="both"/>
            </w:pPr>
            <w:r w:rsidRPr="00C06B08">
              <w:t>772501001</w:t>
            </w:r>
          </w:p>
        </w:tc>
      </w:tr>
      <w:tr w:rsidR="00B15AD6" w:rsidRPr="00C06B08" w:rsidTr="00B15AD6">
        <w:tc>
          <w:tcPr>
            <w:tcW w:w="3544" w:type="dxa"/>
          </w:tcPr>
          <w:p w:rsidR="00B15AD6" w:rsidRPr="00C06B08" w:rsidRDefault="00B15AD6" w:rsidP="005D5FC9">
            <w:pPr>
              <w:ind w:firstLine="540"/>
              <w:jc w:val="both"/>
            </w:pPr>
            <w:r w:rsidRPr="00C06B08">
              <w:t>Расчетный счет:</w:t>
            </w:r>
          </w:p>
        </w:tc>
        <w:tc>
          <w:tcPr>
            <w:tcW w:w="5811" w:type="dxa"/>
          </w:tcPr>
          <w:p w:rsidR="00B15AD6" w:rsidRPr="00C06B08" w:rsidRDefault="00B15AD6" w:rsidP="005D5FC9">
            <w:pPr>
              <w:ind w:firstLine="540"/>
              <w:jc w:val="both"/>
            </w:pPr>
            <w:r w:rsidRPr="00C06B08">
              <w:t>40702810510050001273</w:t>
            </w:r>
          </w:p>
        </w:tc>
      </w:tr>
      <w:tr w:rsidR="00B15AD6" w:rsidRPr="00C06B08" w:rsidTr="00B15AD6">
        <w:tc>
          <w:tcPr>
            <w:tcW w:w="3544" w:type="dxa"/>
          </w:tcPr>
          <w:p w:rsidR="00B15AD6" w:rsidRPr="00C06B08" w:rsidRDefault="00B15AD6" w:rsidP="005D5FC9">
            <w:pPr>
              <w:ind w:firstLine="540"/>
              <w:jc w:val="both"/>
            </w:pPr>
            <w:r w:rsidRPr="00C06B08">
              <w:t>Банк получателя</w:t>
            </w:r>
          </w:p>
        </w:tc>
        <w:tc>
          <w:tcPr>
            <w:tcW w:w="5811" w:type="dxa"/>
          </w:tcPr>
          <w:p w:rsidR="00B15AD6" w:rsidRPr="00C06B08" w:rsidRDefault="00B15AD6" w:rsidP="005D5FC9">
            <w:pPr>
              <w:ind w:firstLine="540"/>
              <w:jc w:val="both"/>
            </w:pPr>
            <w:r w:rsidRPr="00C06B08">
              <w:t> </w:t>
            </w:r>
          </w:p>
        </w:tc>
      </w:tr>
      <w:tr w:rsidR="00B15AD6" w:rsidRPr="00C06B08" w:rsidTr="00B15AD6">
        <w:tc>
          <w:tcPr>
            <w:tcW w:w="3544" w:type="dxa"/>
          </w:tcPr>
          <w:p w:rsidR="00B15AD6" w:rsidRPr="00C06B08" w:rsidRDefault="00B15AD6" w:rsidP="005D5FC9">
            <w:pPr>
              <w:ind w:firstLine="540"/>
              <w:jc w:val="both"/>
            </w:pPr>
            <w:r w:rsidRPr="00C06B08">
              <w:t>Наименование банка:</w:t>
            </w:r>
          </w:p>
        </w:tc>
        <w:tc>
          <w:tcPr>
            <w:tcW w:w="5811" w:type="dxa"/>
          </w:tcPr>
          <w:p w:rsidR="00B15AD6" w:rsidRPr="00C06B08" w:rsidRDefault="00B15AD6" w:rsidP="005D5FC9">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5D5FC9">
            <w:pPr>
              <w:ind w:firstLine="540"/>
              <w:jc w:val="both"/>
            </w:pPr>
            <w:r w:rsidRPr="00C06B08">
              <w:t>БИК:</w:t>
            </w:r>
          </w:p>
        </w:tc>
        <w:tc>
          <w:tcPr>
            <w:tcW w:w="5811" w:type="dxa"/>
          </w:tcPr>
          <w:p w:rsidR="00B15AD6" w:rsidRPr="00C06B08" w:rsidRDefault="00B15AD6" w:rsidP="005D5FC9">
            <w:pPr>
              <w:ind w:firstLine="540"/>
              <w:jc w:val="both"/>
            </w:pPr>
            <w:r w:rsidRPr="00C06B08">
              <w:t>044525411</w:t>
            </w:r>
          </w:p>
        </w:tc>
      </w:tr>
      <w:tr w:rsidR="00B15AD6" w:rsidRPr="00C06B08" w:rsidTr="00B15AD6">
        <w:tc>
          <w:tcPr>
            <w:tcW w:w="3544" w:type="dxa"/>
          </w:tcPr>
          <w:p w:rsidR="00B15AD6" w:rsidRPr="00C06B08" w:rsidRDefault="00B15AD6" w:rsidP="005D5FC9">
            <w:pPr>
              <w:ind w:firstLine="540"/>
              <w:jc w:val="both"/>
            </w:pPr>
            <w:r w:rsidRPr="00C06B08">
              <w:t>Корреспондентский счет:</w:t>
            </w:r>
          </w:p>
        </w:tc>
        <w:tc>
          <w:tcPr>
            <w:tcW w:w="5811" w:type="dxa"/>
          </w:tcPr>
          <w:p w:rsidR="00B15AD6" w:rsidRPr="00C06B08" w:rsidRDefault="00B15AD6" w:rsidP="005D5FC9">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5D5FC9">
        <w:t>– 06</w:t>
      </w:r>
      <w:r w:rsidR="00602E8C">
        <w:t xml:space="preserve"> апреля</w:t>
      </w:r>
      <w:r w:rsidRPr="007E196C">
        <w:rPr>
          <w:b/>
        </w:rPr>
        <w:t xml:space="preserve"> </w:t>
      </w:r>
      <w:r w:rsidR="00602E8C">
        <w:t xml:space="preserve"> 2026 года  в 10</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5D5FC9">
        <w:t xml:space="preserve"> – 07 мая</w:t>
      </w:r>
      <w:r w:rsidR="00602E8C">
        <w:t xml:space="preserve"> 2026  года  в 10</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02E8C" w:rsidRPr="00CC3C67" w:rsidRDefault="00602E8C" w:rsidP="00602E8C">
      <w:pPr>
        <w:ind w:firstLine="708"/>
        <w:jc w:val="both"/>
      </w:pPr>
      <w:r w:rsidRPr="00CC3C67">
        <w:t xml:space="preserve">Оплата приобретаемого на аукционе имущества  производится Победителем аукциона или лицом, признанным единственным участником аукциона (юридическим лицом или индивидуальным предпринимателем)   по следующим реквизитам: ИНН 2332016375 </w:t>
      </w:r>
      <w:r>
        <w:t xml:space="preserve">                  </w:t>
      </w:r>
      <w:r w:rsidRPr="00CC3C67">
        <w:t xml:space="preserve">КПП 236401001 Получатель  УФК по Краснодарскому краю (Управление имущественных отношений администрации муниципального образования  Кавказский район  л/с 04183211620),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03100643000000011800, Банк получателя ОКЦ № 1 ЮГУ Банка России//УФК по Краснодарскому  краю г. Краснодар, БИК ТОФК 010349101, счет получателя (к/</w:t>
      </w:r>
      <w:proofErr w:type="spellStart"/>
      <w:r w:rsidRPr="00CC3C67">
        <w:t>сч</w:t>
      </w:r>
      <w:proofErr w:type="spellEnd"/>
      <w:r w:rsidRPr="00CC3C67">
        <w:t>) 40102810945370000010, ОКТМО 03618000, код бюджетной классификации 921 11413050050000410.</w:t>
      </w:r>
    </w:p>
    <w:p w:rsidR="00602E8C" w:rsidRPr="00CC3C67" w:rsidRDefault="00602E8C" w:rsidP="00602E8C">
      <w:pPr>
        <w:ind w:firstLine="708"/>
        <w:jc w:val="both"/>
      </w:pPr>
      <w:r w:rsidRPr="00CC3C67">
        <w:t>Оплата приобретаемого на аукционе имущества производится Победителем аукциона  (физическим лицом) по следующим реквизитам: ИНН 2332016375, КПП 236401001, Получатель (ФУ МО Кавказский район (УИО, л/</w:t>
      </w:r>
      <w:proofErr w:type="spellStart"/>
      <w:r w:rsidRPr="00CC3C67">
        <w:t>сч</w:t>
      </w:r>
      <w:proofErr w:type="spellEnd"/>
      <w:r w:rsidRPr="00CC3C67">
        <w:t xml:space="preserve"> 05183211620), </w:t>
      </w:r>
      <w:r>
        <w:t xml:space="preserve">                                                   </w:t>
      </w:r>
      <w:proofErr w:type="spellStart"/>
      <w:proofErr w:type="gramStart"/>
      <w:r w:rsidRPr="00CC3C67">
        <w:t>р</w:t>
      </w:r>
      <w:proofErr w:type="spellEnd"/>
      <w:proofErr w:type="gramEnd"/>
      <w:r w:rsidRPr="00CC3C67">
        <w:t>/</w:t>
      </w:r>
      <w:proofErr w:type="spellStart"/>
      <w:r w:rsidRPr="00CC3C67">
        <w:t>сч</w:t>
      </w:r>
      <w:proofErr w:type="spellEnd"/>
      <w:r w:rsidRPr="00CC3C67">
        <w:t xml:space="preserve"> 03232643036180001800, Банк получателя ОКЦ № 1 ЮГУ Банка России// УФК по Краснодарскому краю,  г. Краснодар, БИК ТОФК   010349101, к/</w:t>
      </w:r>
      <w:proofErr w:type="spellStart"/>
      <w:r w:rsidRPr="00CC3C67">
        <w:t>сч</w:t>
      </w:r>
      <w:proofErr w:type="spellEnd"/>
      <w:r w:rsidRPr="00CC3C6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B647CB">
        <w:rPr>
          <w:b/>
        </w:rPr>
        <w:t xml:space="preserve"> продаже имущества</w:t>
      </w:r>
      <w:r w:rsidR="005D5FC9">
        <w:rPr>
          <w:b/>
        </w:rPr>
        <w:t xml:space="preserve"> – 12</w:t>
      </w:r>
      <w:r w:rsidR="00602E8C">
        <w:rPr>
          <w:b/>
        </w:rPr>
        <w:t xml:space="preserve"> мая 2026</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5D5FC9">
        <w:rPr>
          <w:b/>
        </w:rPr>
        <w:t>ктронного аукциона – 14</w:t>
      </w:r>
      <w:r w:rsidR="00602E8C">
        <w:rPr>
          <w:b/>
        </w:rPr>
        <w:t xml:space="preserve"> мая</w:t>
      </w:r>
      <w:r w:rsidR="001E3B36">
        <w:rPr>
          <w:b/>
        </w:rPr>
        <w:t xml:space="preserve"> 2025</w:t>
      </w:r>
      <w:r w:rsidR="00B647CB">
        <w:rPr>
          <w:b/>
        </w:rPr>
        <w:t xml:space="preserve">  года  в 10</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rsidR="00111E02">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5D5FC9">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5D5FC9">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5D5FC9">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5D5FC9">
            <w:pPr>
              <w:pStyle w:val="ConsPlusNormal"/>
              <w:contextualSpacing/>
              <w:jc w:val="center"/>
            </w:pPr>
            <w:r w:rsidRPr="00D54E9A">
              <w:t>Количество листов</w:t>
            </w:r>
          </w:p>
        </w:tc>
      </w:tr>
      <w:tr w:rsidR="00916549" w:rsidRPr="00D54E9A" w:rsidTr="005D5FC9">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center"/>
            </w:pPr>
          </w:p>
        </w:tc>
      </w:tr>
      <w:tr w:rsidR="00916549" w:rsidRPr="00D54E9A" w:rsidTr="005D5FC9">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center"/>
            </w:pPr>
          </w:p>
        </w:tc>
      </w:tr>
      <w:tr w:rsidR="00916549" w:rsidRPr="00D54E9A" w:rsidTr="005D5FC9">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5D5FC9">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74E" w:rsidRDefault="00F3074E" w:rsidP="009A6259">
      <w:r>
        <w:separator/>
      </w:r>
    </w:p>
  </w:endnote>
  <w:endnote w:type="continuationSeparator" w:id="0">
    <w:p w:rsidR="00F3074E" w:rsidRDefault="00F3074E"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74E" w:rsidRDefault="00F3074E" w:rsidP="009A6259">
      <w:r>
        <w:separator/>
      </w:r>
    </w:p>
  </w:footnote>
  <w:footnote w:type="continuationSeparator" w:id="0">
    <w:p w:rsidR="00F3074E" w:rsidRDefault="00F3074E"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105C9C"/>
    <w:rsid w:val="00110753"/>
    <w:rsid w:val="00111E02"/>
    <w:rsid w:val="001413CE"/>
    <w:rsid w:val="00142191"/>
    <w:rsid w:val="0019536A"/>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64C7B"/>
    <w:rsid w:val="004A4510"/>
    <w:rsid w:val="004D2FDC"/>
    <w:rsid w:val="00503D2F"/>
    <w:rsid w:val="005053EA"/>
    <w:rsid w:val="005147A1"/>
    <w:rsid w:val="00552C7A"/>
    <w:rsid w:val="0055716A"/>
    <w:rsid w:val="005746E7"/>
    <w:rsid w:val="00594770"/>
    <w:rsid w:val="005A41E3"/>
    <w:rsid w:val="005A4983"/>
    <w:rsid w:val="005C58C4"/>
    <w:rsid w:val="005D5FC9"/>
    <w:rsid w:val="005E61C7"/>
    <w:rsid w:val="00602E8C"/>
    <w:rsid w:val="00610837"/>
    <w:rsid w:val="00610F8B"/>
    <w:rsid w:val="00613483"/>
    <w:rsid w:val="006E4FAF"/>
    <w:rsid w:val="0071751F"/>
    <w:rsid w:val="00721146"/>
    <w:rsid w:val="00766564"/>
    <w:rsid w:val="00771732"/>
    <w:rsid w:val="007873A3"/>
    <w:rsid w:val="007915A4"/>
    <w:rsid w:val="00793FAF"/>
    <w:rsid w:val="00797661"/>
    <w:rsid w:val="007A1246"/>
    <w:rsid w:val="007C57F2"/>
    <w:rsid w:val="007D2F4D"/>
    <w:rsid w:val="007E196C"/>
    <w:rsid w:val="007E7096"/>
    <w:rsid w:val="00806484"/>
    <w:rsid w:val="008207C8"/>
    <w:rsid w:val="00827934"/>
    <w:rsid w:val="00827A71"/>
    <w:rsid w:val="00867A12"/>
    <w:rsid w:val="00874AAB"/>
    <w:rsid w:val="00880BE8"/>
    <w:rsid w:val="008E0E03"/>
    <w:rsid w:val="008E79B5"/>
    <w:rsid w:val="008F040C"/>
    <w:rsid w:val="00912BD7"/>
    <w:rsid w:val="00916549"/>
    <w:rsid w:val="0092000A"/>
    <w:rsid w:val="009769C8"/>
    <w:rsid w:val="009A6259"/>
    <w:rsid w:val="009D66F5"/>
    <w:rsid w:val="009E2048"/>
    <w:rsid w:val="00A47848"/>
    <w:rsid w:val="00A63D49"/>
    <w:rsid w:val="00A66ECD"/>
    <w:rsid w:val="00A94F4E"/>
    <w:rsid w:val="00B127C0"/>
    <w:rsid w:val="00B15AD6"/>
    <w:rsid w:val="00B23C66"/>
    <w:rsid w:val="00B25345"/>
    <w:rsid w:val="00B31B39"/>
    <w:rsid w:val="00B4616B"/>
    <w:rsid w:val="00B50441"/>
    <w:rsid w:val="00B5607A"/>
    <w:rsid w:val="00B647CB"/>
    <w:rsid w:val="00BC2FA3"/>
    <w:rsid w:val="00C545B1"/>
    <w:rsid w:val="00C674DE"/>
    <w:rsid w:val="00C80A10"/>
    <w:rsid w:val="00CA593D"/>
    <w:rsid w:val="00CC15C4"/>
    <w:rsid w:val="00CD1666"/>
    <w:rsid w:val="00CE2BEF"/>
    <w:rsid w:val="00D065EC"/>
    <w:rsid w:val="00D232DD"/>
    <w:rsid w:val="00D51298"/>
    <w:rsid w:val="00D55F9B"/>
    <w:rsid w:val="00DB357B"/>
    <w:rsid w:val="00DC4E8F"/>
    <w:rsid w:val="00DD14A7"/>
    <w:rsid w:val="00DD478B"/>
    <w:rsid w:val="00DF699B"/>
    <w:rsid w:val="00E40098"/>
    <w:rsid w:val="00E4456B"/>
    <w:rsid w:val="00E95CC8"/>
    <w:rsid w:val="00EF2CFB"/>
    <w:rsid w:val="00F1440A"/>
    <w:rsid w:val="00F216E5"/>
    <w:rsid w:val="00F26264"/>
    <w:rsid w:val="00F3074E"/>
    <w:rsid w:val="00F97984"/>
    <w:rsid w:val="00FA3BD3"/>
    <w:rsid w:val="00FC2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416824706">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1787305877">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5757</Words>
  <Characters>32821</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Дождикова</dc:creator>
  <cp:keywords/>
  <dc:description/>
  <cp:lastModifiedBy>Дождикова</cp:lastModifiedBy>
  <cp:revision>2</cp:revision>
  <cp:lastPrinted>2026-04-01T09:41:00Z</cp:lastPrinted>
  <dcterms:created xsi:type="dcterms:W3CDTF">2026-03-30T12:47:00Z</dcterms:created>
  <dcterms:modified xsi:type="dcterms:W3CDTF">2026-04-01T09:44:00Z</dcterms:modified>
</cp:coreProperties>
</file>