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259" w:rsidRPr="009A6259" w:rsidRDefault="009A6259" w:rsidP="009A6259">
      <w:pPr>
        <w:pStyle w:val="40"/>
        <w:snapToGrid w:val="0"/>
        <w:spacing w:before="0" w:after="0"/>
        <w:jc w:val="center"/>
        <w:rPr>
          <w:b/>
          <w:bCs/>
          <w:iCs/>
          <w:color w:val="000000"/>
        </w:rPr>
      </w:pPr>
      <w:r w:rsidRPr="009A6259">
        <w:rPr>
          <w:b/>
          <w:bCs/>
          <w:iCs/>
          <w:color w:val="000000"/>
        </w:rPr>
        <w:t xml:space="preserve">ИНФОРМАЦИОННОЕ СООБЩЕНИЕ </w:t>
      </w:r>
    </w:p>
    <w:p w:rsidR="009A6259" w:rsidRPr="009A6259" w:rsidRDefault="009A6259" w:rsidP="009A6259">
      <w:pPr>
        <w:pStyle w:val="40"/>
        <w:snapToGrid w:val="0"/>
        <w:spacing w:before="0" w:after="0"/>
        <w:jc w:val="center"/>
        <w:rPr>
          <w:b/>
          <w:bCs/>
          <w:iCs/>
          <w:color w:val="000000"/>
        </w:rPr>
      </w:pPr>
      <w:r w:rsidRPr="009A6259">
        <w:rPr>
          <w:b/>
          <w:bCs/>
          <w:iCs/>
          <w:color w:val="000000"/>
        </w:rPr>
        <w:t xml:space="preserve"> о проведен</w:t>
      </w:r>
      <w:proofErr w:type="gramStart"/>
      <w:r w:rsidRPr="009A6259">
        <w:rPr>
          <w:b/>
          <w:bCs/>
          <w:iCs/>
          <w:color w:val="000000"/>
        </w:rPr>
        <w:t>ии ау</w:t>
      </w:r>
      <w:proofErr w:type="gramEnd"/>
      <w:r w:rsidRPr="009A6259">
        <w:rPr>
          <w:b/>
          <w:bCs/>
          <w:iCs/>
          <w:color w:val="000000"/>
        </w:rPr>
        <w:t xml:space="preserve">кциона  в электронном форме на электронной торговой площадке   </w:t>
      </w:r>
      <w:r w:rsidRPr="009A6259">
        <w:rPr>
          <w:b/>
          <w:bCs/>
          <w:iCs/>
          <w:color w:val="000000"/>
          <w:lang w:val="en-US"/>
        </w:rPr>
        <w:t>www</w:t>
      </w:r>
      <w:r w:rsidRPr="009A6259">
        <w:rPr>
          <w:b/>
          <w:bCs/>
          <w:iCs/>
          <w:color w:val="000000"/>
        </w:rPr>
        <w:t>.</w:t>
      </w:r>
      <w:proofErr w:type="spellStart"/>
      <w:r w:rsidRPr="009A6259">
        <w:rPr>
          <w:b/>
          <w:bCs/>
          <w:iCs/>
          <w:color w:val="000000"/>
          <w:lang w:val="en-US"/>
        </w:rPr>
        <w:t>roseltorg</w:t>
      </w:r>
      <w:proofErr w:type="spellEnd"/>
      <w:r w:rsidRPr="009A6259">
        <w:rPr>
          <w:b/>
          <w:bCs/>
          <w:iCs/>
          <w:color w:val="000000"/>
        </w:rPr>
        <w:t>.</w:t>
      </w:r>
      <w:proofErr w:type="spellStart"/>
      <w:r w:rsidRPr="009A6259">
        <w:rPr>
          <w:b/>
          <w:bCs/>
          <w:iCs/>
          <w:color w:val="000000"/>
          <w:lang w:val="en-US"/>
        </w:rPr>
        <w:t>ru</w:t>
      </w:r>
      <w:proofErr w:type="spellEnd"/>
      <w:r w:rsidRPr="009A6259">
        <w:rPr>
          <w:b/>
          <w:bCs/>
          <w:iCs/>
          <w:color w:val="000000"/>
        </w:rPr>
        <w:t xml:space="preserve">  в сети «Интернет»  по приватизации имущества, находящегося  в собственности муниципального образования Кавказский район </w:t>
      </w:r>
    </w:p>
    <w:p w:rsidR="009A6259" w:rsidRPr="009A6259" w:rsidRDefault="009A6259" w:rsidP="009A6259">
      <w:pPr>
        <w:keepNext/>
        <w:ind w:left="425" w:firstLine="709"/>
        <w:contextualSpacing/>
        <w:jc w:val="both"/>
        <w:rPr>
          <w:b/>
        </w:rPr>
      </w:pPr>
    </w:p>
    <w:p w:rsidR="009A6259" w:rsidRDefault="009A6259" w:rsidP="009A6259">
      <w:pPr>
        <w:pStyle w:val="a8"/>
        <w:keepNext/>
        <w:contextualSpacing/>
        <w:jc w:val="center"/>
        <w:rPr>
          <w:rFonts w:ascii="Times New Roman" w:hAnsi="Times New Roman"/>
          <w:b/>
          <w:sz w:val="24"/>
          <w:szCs w:val="24"/>
        </w:rPr>
      </w:pPr>
      <w:r>
        <w:rPr>
          <w:rFonts w:ascii="Times New Roman" w:hAnsi="Times New Roman"/>
          <w:b/>
          <w:sz w:val="24"/>
          <w:szCs w:val="24"/>
        </w:rPr>
        <w:t>1.</w:t>
      </w:r>
      <w:r w:rsidRPr="009A6259">
        <w:rPr>
          <w:rFonts w:ascii="Times New Roman" w:hAnsi="Times New Roman"/>
          <w:b/>
          <w:sz w:val="24"/>
          <w:szCs w:val="24"/>
        </w:rPr>
        <w:t>Основные термины и определения</w:t>
      </w:r>
    </w:p>
    <w:p w:rsidR="009A6259" w:rsidRPr="009A6259" w:rsidRDefault="009A6259" w:rsidP="009A6259">
      <w:pPr>
        <w:pStyle w:val="a8"/>
        <w:keepNext/>
        <w:contextualSpacing/>
        <w:jc w:val="center"/>
        <w:rPr>
          <w:rFonts w:ascii="Times New Roman" w:hAnsi="Times New Roman"/>
          <w:b/>
          <w:sz w:val="24"/>
          <w:szCs w:val="24"/>
        </w:rPr>
      </w:pPr>
    </w:p>
    <w:p w:rsidR="009A6259" w:rsidRPr="009A6259" w:rsidRDefault="009A6259" w:rsidP="009A6259">
      <w:pPr>
        <w:keepNext/>
        <w:ind w:firstLine="709"/>
        <w:contextualSpacing/>
        <w:jc w:val="both"/>
        <w:rPr>
          <w:lang w:eastAsia="ru-RU"/>
        </w:rPr>
      </w:pPr>
      <w:proofErr w:type="gramStart"/>
      <w:r w:rsidRPr="009A6259">
        <w:rPr>
          <w:b/>
          <w:lang w:eastAsia="ru-RU"/>
        </w:rPr>
        <w:t>Сайт</w:t>
      </w:r>
      <w:r w:rsidRPr="009A6259">
        <w:rPr>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9A6259" w:rsidRPr="009A6259" w:rsidRDefault="009A6259" w:rsidP="009A6259">
      <w:pPr>
        <w:keepNext/>
        <w:ind w:firstLine="709"/>
        <w:contextualSpacing/>
        <w:jc w:val="both"/>
        <w:rPr>
          <w:lang w:eastAsia="ru-RU"/>
        </w:rPr>
      </w:pPr>
      <w:r w:rsidRPr="009A6259">
        <w:rPr>
          <w:b/>
          <w:lang w:eastAsia="ru-RU"/>
        </w:rPr>
        <w:t xml:space="preserve">Предмет аукциона – </w:t>
      </w:r>
      <w:r w:rsidRPr="009A6259">
        <w:rPr>
          <w:lang w:eastAsia="ru-RU"/>
        </w:rPr>
        <w:t>продажа имущества, находящегося в собственности муниципального образования  Кавказский район.</w:t>
      </w:r>
    </w:p>
    <w:p w:rsidR="009A6259" w:rsidRPr="009A6259" w:rsidRDefault="009A6259" w:rsidP="009A6259">
      <w:pPr>
        <w:keepNext/>
        <w:ind w:firstLine="709"/>
        <w:contextualSpacing/>
        <w:jc w:val="both"/>
        <w:rPr>
          <w:lang w:eastAsia="ru-RU"/>
        </w:rPr>
      </w:pPr>
      <w:r w:rsidRPr="009A6259">
        <w:rPr>
          <w:b/>
          <w:lang w:eastAsia="ru-RU"/>
        </w:rPr>
        <w:t xml:space="preserve">Оператор – </w:t>
      </w:r>
      <w:r w:rsidRPr="009A6259">
        <w:rPr>
          <w:lang w:eastAsia="ru-RU"/>
        </w:rPr>
        <w:t>юридическое лицо, владеющее сайтом в информационно-телекоммуникационной сети «Интернет» (далее – электронная площадка).</w:t>
      </w:r>
    </w:p>
    <w:p w:rsidR="009A6259" w:rsidRPr="009A6259" w:rsidRDefault="009A6259" w:rsidP="009A6259">
      <w:pPr>
        <w:keepNext/>
        <w:ind w:firstLine="709"/>
        <w:contextualSpacing/>
        <w:jc w:val="both"/>
        <w:rPr>
          <w:lang w:eastAsia="ru-RU"/>
        </w:rPr>
      </w:pPr>
      <w:r w:rsidRPr="009A6259">
        <w:rPr>
          <w:b/>
          <w:lang w:eastAsia="ru-RU"/>
        </w:rPr>
        <w:t>Регистрация на электронной площадке</w:t>
      </w:r>
      <w:r w:rsidRPr="009A6259">
        <w:rPr>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9A6259" w:rsidRPr="009A6259" w:rsidRDefault="009A6259" w:rsidP="009A6259">
      <w:pPr>
        <w:keepNext/>
        <w:ind w:firstLine="709"/>
        <w:contextualSpacing/>
        <w:jc w:val="both"/>
        <w:rPr>
          <w:lang w:eastAsia="ru-RU"/>
        </w:rPr>
      </w:pPr>
      <w:r w:rsidRPr="009A6259">
        <w:rPr>
          <w:b/>
          <w:lang w:eastAsia="ru-RU"/>
        </w:rPr>
        <w:t>Открытая часть электронной площадки</w:t>
      </w:r>
      <w:r w:rsidRPr="009A6259">
        <w:rPr>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9A6259" w:rsidRPr="009A6259" w:rsidRDefault="009A6259" w:rsidP="009A6259">
      <w:pPr>
        <w:keepNext/>
        <w:ind w:firstLine="709"/>
        <w:contextualSpacing/>
        <w:jc w:val="both"/>
        <w:rPr>
          <w:lang w:eastAsia="ru-RU"/>
        </w:rPr>
      </w:pPr>
      <w:r w:rsidRPr="009A6259">
        <w:rPr>
          <w:b/>
          <w:lang w:eastAsia="ru-RU"/>
        </w:rPr>
        <w:t>Закрытая часть электронной площадки</w:t>
      </w:r>
      <w:r w:rsidRPr="009A6259">
        <w:rPr>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9A6259" w:rsidRPr="009A6259" w:rsidRDefault="009A6259" w:rsidP="009A6259">
      <w:pPr>
        <w:keepNext/>
        <w:ind w:firstLine="709"/>
        <w:contextualSpacing/>
        <w:jc w:val="both"/>
        <w:rPr>
          <w:lang w:eastAsia="ru-RU"/>
        </w:rPr>
      </w:pPr>
      <w:r w:rsidRPr="009A6259">
        <w:rPr>
          <w:lang w:eastAsia="ru-RU"/>
        </w:rPr>
        <w:t>«</w:t>
      </w:r>
      <w:r w:rsidRPr="009A6259">
        <w:rPr>
          <w:b/>
          <w:lang w:eastAsia="ru-RU"/>
        </w:rPr>
        <w:t>Личный кабинет»</w:t>
      </w:r>
      <w:r w:rsidRPr="009A6259">
        <w:rPr>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A6259" w:rsidRPr="009A6259" w:rsidRDefault="009A6259" w:rsidP="009A6259">
      <w:pPr>
        <w:keepNext/>
        <w:ind w:firstLine="709"/>
        <w:contextualSpacing/>
        <w:jc w:val="both"/>
        <w:rPr>
          <w:lang w:eastAsia="ru-RU"/>
        </w:rPr>
      </w:pPr>
      <w:r w:rsidRPr="009A6259">
        <w:rPr>
          <w:b/>
          <w:lang w:eastAsia="ru-RU"/>
        </w:rPr>
        <w:t>Электронный аукцион</w:t>
      </w:r>
      <w:r w:rsidRPr="009A6259">
        <w:rPr>
          <w:lang w:eastAsia="ru-RU"/>
        </w:rPr>
        <w:t xml:space="preserve"> – торги по продаже муниципального имущества, право </w:t>
      </w:r>
      <w:proofErr w:type="gramStart"/>
      <w:r w:rsidRPr="009A6259">
        <w:rPr>
          <w:lang w:eastAsia="ru-RU"/>
        </w:rPr>
        <w:t>приобретения</w:t>
      </w:r>
      <w:proofErr w:type="gramEnd"/>
      <w:r w:rsidRPr="009A6259">
        <w:rPr>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9A6259" w:rsidRPr="009A6259" w:rsidRDefault="009A6259" w:rsidP="009A6259">
      <w:pPr>
        <w:keepNext/>
        <w:ind w:firstLine="709"/>
        <w:contextualSpacing/>
        <w:jc w:val="both"/>
        <w:rPr>
          <w:lang w:eastAsia="ru-RU"/>
        </w:rPr>
      </w:pPr>
      <w:r w:rsidRPr="009A6259">
        <w:rPr>
          <w:b/>
          <w:lang w:eastAsia="ru-RU"/>
        </w:rPr>
        <w:t>Лот</w:t>
      </w:r>
      <w:r w:rsidRPr="009A6259">
        <w:rPr>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9A6259" w:rsidRPr="009A6259" w:rsidRDefault="009A6259" w:rsidP="009A6259">
      <w:pPr>
        <w:keepNext/>
        <w:tabs>
          <w:tab w:val="left" w:pos="1134"/>
        </w:tabs>
        <w:autoSpaceDE w:val="0"/>
        <w:autoSpaceDN w:val="0"/>
        <w:adjustRightInd w:val="0"/>
        <w:ind w:firstLine="709"/>
        <w:contextualSpacing/>
        <w:jc w:val="both"/>
        <w:rPr>
          <w:lang w:eastAsia="ru-RU"/>
        </w:rPr>
      </w:pPr>
      <w:r w:rsidRPr="009A6259">
        <w:rPr>
          <w:b/>
        </w:rPr>
        <w:t>Претендент</w:t>
      </w:r>
      <w:r w:rsidRPr="009A6259">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9A6259" w:rsidRPr="009A6259" w:rsidRDefault="009A6259" w:rsidP="009A6259">
      <w:pPr>
        <w:keepNext/>
        <w:tabs>
          <w:tab w:val="left" w:pos="1134"/>
        </w:tabs>
        <w:ind w:firstLine="709"/>
        <w:contextualSpacing/>
        <w:jc w:val="both"/>
      </w:pPr>
      <w:r w:rsidRPr="009A6259">
        <w:rPr>
          <w:b/>
        </w:rPr>
        <w:t xml:space="preserve">Участник электронного аукциона </w:t>
      </w:r>
      <w:r w:rsidRPr="009A6259">
        <w:t>– Претендент, допущенный к участию в электронном аукционе.</w:t>
      </w:r>
    </w:p>
    <w:p w:rsidR="009A6259" w:rsidRPr="009A6259" w:rsidRDefault="009A6259" w:rsidP="009A6259">
      <w:pPr>
        <w:keepNext/>
        <w:tabs>
          <w:tab w:val="left" w:pos="1134"/>
        </w:tabs>
        <w:ind w:firstLine="709"/>
        <w:contextualSpacing/>
        <w:jc w:val="both"/>
      </w:pPr>
      <w:r w:rsidRPr="009A6259">
        <w:rPr>
          <w:b/>
        </w:rPr>
        <w:t xml:space="preserve">Единственный участник электронного  аукциона (Единственный участник) – </w:t>
      </w:r>
      <w:r w:rsidRPr="009A6259">
        <w:t>Претендент,  подавший единственную заявку на участие в аукционе и соответствующий всем требованиям к участникам аукциона, или претендент, единственный соответствующий всем требованиям к участникам аукциона и признанный в установленном  порядке единственным участником аукциона.</w:t>
      </w:r>
    </w:p>
    <w:p w:rsidR="009A6259" w:rsidRPr="009A6259" w:rsidRDefault="009A6259" w:rsidP="009A6259">
      <w:pPr>
        <w:keepNext/>
        <w:ind w:firstLine="709"/>
        <w:contextualSpacing/>
        <w:jc w:val="both"/>
        <w:rPr>
          <w:lang w:eastAsia="ru-RU"/>
        </w:rPr>
      </w:pPr>
      <w:r w:rsidRPr="009A6259">
        <w:rPr>
          <w:b/>
          <w:lang w:eastAsia="ru-RU"/>
        </w:rPr>
        <w:t>Электронная подпись (ЭП)</w:t>
      </w:r>
      <w:r w:rsidRPr="009A6259">
        <w:rPr>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w:t>
      </w:r>
      <w:r w:rsidRPr="009A6259">
        <w:rPr>
          <w:lang w:eastAsia="ru-RU"/>
        </w:rPr>
        <w:lastRenderedPageBreak/>
        <w:t>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9A6259" w:rsidRPr="009A6259" w:rsidRDefault="009A6259" w:rsidP="009A6259">
      <w:pPr>
        <w:keepNext/>
        <w:ind w:firstLine="709"/>
        <w:contextualSpacing/>
        <w:jc w:val="both"/>
        <w:rPr>
          <w:lang w:eastAsia="ru-RU"/>
        </w:rPr>
      </w:pPr>
      <w:r w:rsidRPr="009A6259">
        <w:rPr>
          <w:b/>
          <w:lang w:eastAsia="ru-RU"/>
        </w:rPr>
        <w:t>Электронный документ</w:t>
      </w:r>
      <w:r w:rsidRPr="009A6259">
        <w:rPr>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9A6259" w:rsidRPr="009A6259" w:rsidRDefault="009A6259" w:rsidP="009A6259">
      <w:pPr>
        <w:keepNext/>
        <w:ind w:firstLine="709"/>
        <w:contextualSpacing/>
        <w:jc w:val="both"/>
        <w:rPr>
          <w:lang w:eastAsia="ru-RU"/>
        </w:rPr>
      </w:pPr>
      <w:r w:rsidRPr="009A6259">
        <w:rPr>
          <w:b/>
          <w:lang w:eastAsia="ru-RU"/>
        </w:rPr>
        <w:t>Электронный образ документа</w:t>
      </w:r>
      <w:r w:rsidRPr="009A6259">
        <w:rPr>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9A6259" w:rsidRPr="009A6259" w:rsidRDefault="009A6259" w:rsidP="009A6259">
      <w:pPr>
        <w:keepNext/>
        <w:ind w:firstLine="709"/>
        <w:contextualSpacing/>
        <w:jc w:val="both"/>
        <w:rPr>
          <w:lang w:eastAsia="ru-RU"/>
        </w:rPr>
      </w:pPr>
      <w:r w:rsidRPr="009A6259">
        <w:rPr>
          <w:b/>
          <w:lang w:eastAsia="ru-RU"/>
        </w:rPr>
        <w:t>Электронное сообщение (электронное уведомление)</w:t>
      </w:r>
      <w:r w:rsidRPr="009A6259">
        <w:rPr>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9A6259" w:rsidRPr="009A6259" w:rsidRDefault="009A6259" w:rsidP="009A6259">
      <w:pPr>
        <w:keepNext/>
        <w:ind w:firstLine="709"/>
        <w:contextualSpacing/>
        <w:jc w:val="both"/>
        <w:rPr>
          <w:lang w:eastAsia="ru-RU"/>
        </w:rPr>
      </w:pPr>
      <w:r w:rsidRPr="009A6259">
        <w:rPr>
          <w:b/>
          <w:lang w:eastAsia="ru-RU"/>
        </w:rPr>
        <w:t>Электронный журнал</w:t>
      </w:r>
      <w:r w:rsidRPr="009A6259">
        <w:rPr>
          <w:lang w:eastAsia="ru-RU"/>
        </w:rPr>
        <w:t xml:space="preserve"> – электронный документ, в котором Оператор посредством программных и технических средств электронной площадки фиксируется ход проведения процедуры электронного аукциона.</w:t>
      </w:r>
    </w:p>
    <w:p w:rsidR="009A6259" w:rsidRPr="009A6259" w:rsidRDefault="009A6259" w:rsidP="009A6259">
      <w:pPr>
        <w:keepNext/>
        <w:ind w:firstLine="709"/>
        <w:contextualSpacing/>
        <w:jc w:val="both"/>
        <w:rPr>
          <w:lang w:eastAsia="ru-RU"/>
        </w:rPr>
      </w:pPr>
      <w:r w:rsidRPr="009A6259">
        <w:rPr>
          <w:b/>
          <w:lang w:eastAsia="ru-RU"/>
        </w:rPr>
        <w:t xml:space="preserve">«Шаг аукциона» </w:t>
      </w:r>
      <w:r w:rsidRPr="009A6259">
        <w:rPr>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9A6259" w:rsidRPr="009A6259" w:rsidRDefault="009A6259" w:rsidP="009A6259">
      <w:pPr>
        <w:keepNext/>
        <w:ind w:firstLine="709"/>
        <w:contextualSpacing/>
        <w:jc w:val="both"/>
        <w:rPr>
          <w:lang w:eastAsia="ru-RU"/>
        </w:rPr>
      </w:pPr>
      <w:r w:rsidRPr="009A6259">
        <w:rPr>
          <w:b/>
          <w:lang w:eastAsia="ru-RU"/>
        </w:rPr>
        <w:t>Победитель аукциона</w:t>
      </w:r>
      <w:r w:rsidRPr="009A6259">
        <w:rPr>
          <w:lang w:eastAsia="ru-RU"/>
        </w:rPr>
        <w:t xml:space="preserve"> – участник электронного аукциона, предложивший наиболее высокую цену имущества.</w:t>
      </w:r>
    </w:p>
    <w:p w:rsidR="009A6259" w:rsidRDefault="009A6259" w:rsidP="009A6259">
      <w:pPr>
        <w:pStyle w:val="a8"/>
        <w:keepNext/>
        <w:suppressAutoHyphens/>
        <w:ind w:firstLine="709"/>
        <w:contextualSpacing/>
        <w:jc w:val="both"/>
        <w:rPr>
          <w:rFonts w:ascii="Times New Roman" w:hAnsi="Times New Roman"/>
          <w:sz w:val="24"/>
          <w:szCs w:val="24"/>
        </w:rPr>
      </w:pPr>
      <w:r w:rsidRPr="009A6259">
        <w:rPr>
          <w:rFonts w:ascii="Times New Roman" w:hAnsi="Times New Roman"/>
          <w:b/>
          <w:sz w:val="24"/>
          <w:szCs w:val="24"/>
        </w:rPr>
        <w:t>Официальные сайты торгов</w:t>
      </w:r>
      <w:r w:rsidRPr="009A6259">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7" w:history="1">
        <w:r w:rsidRPr="009A6259">
          <w:rPr>
            <w:rStyle w:val="a4"/>
            <w:rFonts w:ascii="Times New Roman" w:hAnsi="Times New Roman"/>
            <w:sz w:val="24"/>
            <w:szCs w:val="24"/>
          </w:rPr>
          <w:t>www.torgi.gov.ru</w:t>
        </w:r>
      </w:hyperlink>
      <w:r w:rsidRPr="009A6259">
        <w:rPr>
          <w:rFonts w:ascii="Times New Roman" w:hAnsi="Times New Roman"/>
          <w:sz w:val="24"/>
          <w:szCs w:val="24"/>
        </w:rPr>
        <w:t xml:space="preserve">, официальный сайт администрации  муниципального образования Кавказский район </w:t>
      </w:r>
      <w:hyperlink r:id="rId8" w:history="1">
        <w:r w:rsidRPr="009A6259">
          <w:rPr>
            <w:rStyle w:val="a4"/>
            <w:rFonts w:ascii="Times New Roman" w:hAnsi="Times New Roman"/>
            <w:sz w:val="24"/>
            <w:szCs w:val="24"/>
            <w:lang w:val="en-US"/>
          </w:rPr>
          <w:t>www</w:t>
        </w:r>
        <w:r w:rsidRPr="009A6259">
          <w:rPr>
            <w:rStyle w:val="a4"/>
            <w:rFonts w:ascii="Times New Roman" w:hAnsi="Times New Roman"/>
            <w:sz w:val="24"/>
            <w:szCs w:val="24"/>
          </w:rPr>
          <w:t>.</w:t>
        </w:r>
        <w:proofErr w:type="spellStart"/>
        <w:r w:rsidRPr="009A6259">
          <w:rPr>
            <w:rStyle w:val="a4"/>
            <w:rFonts w:ascii="Times New Roman" w:hAnsi="Times New Roman"/>
            <w:sz w:val="24"/>
            <w:szCs w:val="24"/>
            <w:lang w:val="en-US"/>
          </w:rPr>
          <w:t>kavraion</w:t>
        </w:r>
        <w:proofErr w:type="spellEnd"/>
        <w:r w:rsidRPr="009A6259">
          <w:rPr>
            <w:rStyle w:val="a4"/>
            <w:rFonts w:ascii="Times New Roman" w:hAnsi="Times New Roman"/>
            <w:sz w:val="24"/>
            <w:szCs w:val="24"/>
          </w:rPr>
          <w:t>.</w:t>
        </w:r>
        <w:proofErr w:type="spellStart"/>
        <w:r w:rsidRPr="009A6259">
          <w:rPr>
            <w:rStyle w:val="a4"/>
            <w:rFonts w:ascii="Times New Roman" w:hAnsi="Times New Roman"/>
            <w:sz w:val="24"/>
            <w:szCs w:val="24"/>
            <w:lang w:val="en-US"/>
          </w:rPr>
          <w:t>ru</w:t>
        </w:r>
        <w:proofErr w:type="spellEnd"/>
      </w:hyperlink>
      <w:r w:rsidRPr="009A6259">
        <w:rPr>
          <w:rFonts w:ascii="Times New Roman" w:hAnsi="Times New Roman"/>
          <w:sz w:val="24"/>
          <w:szCs w:val="24"/>
        </w:rPr>
        <w:t xml:space="preserve">  в информационно-телекоммуникационной сети «Интернет».</w:t>
      </w:r>
    </w:p>
    <w:p w:rsidR="009A6259" w:rsidRPr="009A6259" w:rsidRDefault="009A6259" w:rsidP="009A6259">
      <w:pPr>
        <w:pStyle w:val="a8"/>
        <w:keepNext/>
        <w:suppressAutoHyphens/>
        <w:ind w:left="425" w:firstLine="709"/>
        <w:contextualSpacing/>
        <w:jc w:val="both"/>
        <w:rPr>
          <w:rFonts w:ascii="Times New Roman" w:hAnsi="Times New Roman"/>
          <w:sz w:val="24"/>
          <w:szCs w:val="24"/>
        </w:rPr>
      </w:pPr>
    </w:p>
    <w:p w:rsidR="009A6259" w:rsidRPr="009A6259" w:rsidRDefault="009A6259" w:rsidP="009A6259">
      <w:pPr>
        <w:pStyle w:val="a8"/>
        <w:keepNext/>
        <w:suppressAutoHyphens/>
        <w:ind w:firstLine="709"/>
        <w:contextualSpacing/>
        <w:jc w:val="center"/>
        <w:rPr>
          <w:rFonts w:ascii="Times New Roman" w:hAnsi="Times New Roman"/>
          <w:sz w:val="24"/>
          <w:szCs w:val="24"/>
        </w:rPr>
      </w:pPr>
      <w:r>
        <w:rPr>
          <w:rFonts w:ascii="Times New Roman" w:hAnsi="Times New Roman"/>
          <w:b/>
          <w:sz w:val="24"/>
          <w:szCs w:val="24"/>
        </w:rPr>
        <w:t>2.</w:t>
      </w:r>
      <w:r w:rsidRPr="009A6259">
        <w:rPr>
          <w:rFonts w:ascii="Times New Roman" w:hAnsi="Times New Roman"/>
          <w:b/>
          <w:sz w:val="24"/>
          <w:szCs w:val="24"/>
        </w:rPr>
        <w:t>Общие положения</w:t>
      </w:r>
    </w:p>
    <w:p w:rsidR="009A6259" w:rsidRDefault="009A6259" w:rsidP="009A6259">
      <w:pPr>
        <w:pStyle w:val="1"/>
        <w:keepNext/>
        <w:numPr>
          <w:ilvl w:val="0"/>
          <w:numId w:val="0"/>
        </w:numPr>
        <w:spacing w:before="0" w:after="0"/>
        <w:ind w:firstLine="709"/>
        <w:contextualSpacing/>
        <w:jc w:val="both"/>
        <w:rPr>
          <w:bCs w:val="0"/>
          <w:kern w:val="0"/>
          <w:sz w:val="24"/>
          <w:szCs w:val="24"/>
          <w:lang w:eastAsia="en-US"/>
        </w:rPr>
      </w:pPr>
    </w:p>
    <w:p w:rsidR="009A6259" w:rsidRPr="00806484" w:rsidRDefault="009A6259" w:rsidP="009A6259">
      <w:pPr>
        <w:pStyle w:val="1"/>
        <w:keepNext/>
        <w:numPr>
          <w:ilvl w:val="0"/>
          <w:numId w:val="0"/>
        </w:numPr>
        <w:spacing w:before="0" w:after="0"/>
        <w:ind w:firstLine="709"/>
        <w:contextualSpacing/>
        <w:jc w:val="both"/>
        <w:rPr>
          <w:b w:val="0"/>
          <w:sz w:val="24"/>
          <w:szCs w:val="24"/>
        </w:rPr>
      </w:pPr>
      <w:proofErr w:type="gramStart"/>
      <w:r w:rsidRPr="009A6259">
        <w:rPr>
          <w:sz w:val="24"/>
          <w:szCs w:val="24"/>
        </w:rPr>
        <w:t>Основание проведения торгов:</w:t>
      </w:r>
      <w:r w:rsidRPr="009A6259">
        <w:rPr>
          <w:b w:val="0"/>
          <w:sz w:val="24"/>
          <w:szCs w:val="24"/>
        </w:rPr>
        <w:t xml:space="preserve"> </w:t>
      </w:r>
      <w:r w:rsidR="00806484">
        <w:rPr>
          <w:b w:val="0"/>
          <w:sz w:val="24"/>
          <w:szCs w:val="24"/>
        </w:rPr>
        <w:t>решение</w:t>
      </w:r>
      <w:r w:rsidR="00806484" w:rsidRPr="00806484">
        <w:rPr>
          <w:b w:val="0"/>
          <w:sz w:val="24"/>
          <w:szCs w:val="24"/>
        </w:rPr>
        <w:t xml:space="preserve"> Совета муниципального образования Кавказский район от 29 ноября 2023 года № 53 «Об утверждении прогнозного плана (программы) приватизации муниципального имущества муниципального образования Кавказский район на 2024 год», решение Совета муниципального образования Кавказский район от 28 февраля 2024 года № 90 «О внесении изменений в решение Совета муниципального образования Кавказский район от 29 ноября 2023 года № 53 «Об утверждении</w:t>
      </w:r>
      <w:proofErr w:type="gramEnd"/>
      <w:r w:rsidR="00806484" w:rsidRPr="00806484">
        <w:rPr>
          <w:b w:val="0"/>
          <w:sz w:val="24"/>
          <w:szCs w:val="24"/>
        </w:rPr>
        <w:t xml:space="preserve"> </w:t>
      </w:r>
      <w:proofErr w:type="gramStart"/>
      <w:r w:rsidR="00806484" w:rsidRPr="00806484">
        <w:rPr>
          <w:b w:val="0"/>
          <w:sz w:val="24"/>
          <w:szCs w:val="24"/>
        </w:rPr>
        <w:t>прогнозного плана (программы) приватизации муниципального имущества муниципального образования Кавказский район на 2024 год», решение Совета муниципального образования Кавказский район от 26 июня 2024 года № 129 «О внесении изменений в решение Совета муниципального образования Кавказский район от 29 ноября 2023 года № 53 «Об утверждении прогнозного плана (программы) приватизации муниципального имущества муниципального образования Кавказский район на 2024 год»</w:t>
      </w:r>
      <w:r w:rsidR="00806484">
        <w:rPr>
          <w:b w:val="0"/>
          <w:sz w:val="24"/>
          <w:szCs w:val="24"/>
        </w:rPr>
        <w:t xml:space="preserve">, </w:t>
      </w:r>
      <w:r w:rsidRPr="009A6259">
        <w:rPr>
          <w:b w:val="0"/>
          <w:color w:val="000000"/>
          <w:sz w:val="24"/>
          <w:szCs w:val="24"/>
        </w:rPr>
        <w:t>р</w:t>
      </w:r>
      <w:r w:rsidR="00806484">
        <w:rPr>
          <w:b w:val="0"/>
          <w:sz w:val="24"/>
          <w:szCs w:val="24"/>
        </w:rPr>
        <w:t>аспоряжение управления</w:t>
      </w:r>
      <w:r w:rsidRPr="009A6259">
        <w:rPr>
          <w:b w:val="0"/>
          <w:sz w:val="24"/>
          <w:szCs w:val="24"/>
        </w:rPr>
        <w:t xml:space="preserve"> имущественных отношений</w:t>
      </w:r>
      <w:proofErr w:type="gramEnd"/>
      <w:r w:rsidRPr="009A6259">
        <w:rPr>
          <w:b w:val="0"/>
          <w:sz w:val="24"/>
          <w:szCs w:val="24"/>
        </w:rPr>
        <w:t xml:space="preserve"> администрации муниципального образования</w:t>
      </w:r>
      <w:r w:rsidR="00806484">
        <w:rPr>
          <w:b w:val="0"/>
          <w:sz w:val="24"/>
          <w:szCs w:val="24"/>
        </w:rPr>
        <w:t xml:space="preserve"> Кавказский район  от  22 августа  2024  года №  50</w:t>
      </w:r>
      <w:r w:rsidRPr="009A6259">
        <w:rPr>
          <w:b w:val="0"/>
          <w:sz w:val="24"/>
          <w:szCs w:val="24"/>
        </w:rPr>
        <w:t xml:space="preserve"> «Об условиях приватизации имущества</w:t>
      </w:r>
      <w:r w:rsidRPr="009A6259">
        <w:rPr>
          <w:b w:val="0"/>
          <w:bCs w:val="0"/>
          <w:sz w:val="24"/>
          <w:szCs w:val="24"/>
        </w:rPr>
        <w:t>, находящегося в собственности муниципального образования Кавказский район».</w:t>
      </w:r>
    </w:p>
    <w:p w:rsidR="009A6259" w:rsidRPr="009A6259" w:rsidRDefault="009A6259" w:rsidP="009A6259">
      <w:pPr>
        <w:pStyle w:val="headdoc"/>
        <w:keepNext/>
        <w:widowControl/>
        <w:suppressAutoHyphens w:val="0"/>
        <w:spacing w:after="0" w:line="240" w:lineRule="auto"/>
        <w:ind w:firstLine="709"/>
        <w:contextualSpacing/>
        <w:jc w:val="both"/>
        <w:rPr>
          <w:rFonts w:ascii="Times New Roman" w:hAnsi="Times New Roman" w:cs="Times New Roman"/>
          <w:i/>
          <w:sz w:val="24"/>
          <w:szCs w:val="24"/>
          <w:u w:val="single"/>
        </w:rPr>
      </w:pPr>
      <w:proofErr w:type="gramStart"/>
      <w:r w:rsidRPr="009A6259">
        <w:rPr>
          <w:rFonts w:ascii="Times New Roman" w:hAnsi="Times New Roman" w:cs="Times New Roman"/>
          <w:b/>
          <w:sz w:val="24"/>
          <w:szCs w:val="24"/>
        </w:rPr>
        <w:t>Орган</w:t>
      </w:r>
      <w:proofErr w:type="gramEnd"/>
      <w:r w:rsidRPr="009A6259">
        <w:rPr>
          <w:rFonts w:ascii="Times New Roman" w:hAnsi="Times New Roman" w:cs="Times New Roman"/>
          <w:b/>
          <w:sz w:val="24"/>
          <w:szCs w:val="24"/>
        </w:rPr>
        <w:t xml:space="preserve"> принявший решение об условиях приватизации:</w:t>
      </w:r>
      <w:r w:rsidRPr="009A6259">
        <w:rPr>
          <w:rFonts w:ascii="Times New Roman" w:hAnsi="Times New Roman" w:cs="Times New Roman"/>
          <w:sz w:val="24"/>
          <w:szCs w:val="24"/>
        </w:rPr>
        <w:t xml:space="preserve"> Управление имущественных отношений администрации муниципального образования Кавказский район, Юридический адрес Продавца: </w:t>
      </w:r>
      <w:r w:rsidR="00EF2CFB" w:rsidRPr="009A6259">
        <w:rPr>
          <w:rFonts w:ascii="Times New Roman" w:hAnsi="Times New Roman" w:cs="Times New Roman"/>
          <w:sz w:val="24"/>
          <w:szCs w:val="24"/>
        </w:rPr>
        <w:t xml:space="preserve">Краснодарский край, город Кропоткин, пер. Братский/ </w:t>
      </w:r>
      <w:r w:rsidR="00806484">
        <w:rPr>
          <w:rFonts w:ascii="Times New Roman" w:hAnsi="Times New Roman" w:cs="Times New Roman"/>
          <w:sz w:val="24"/>
          <w:szCs w:val="24"/>
        </w:rPr>
        <w:t xml:space="preserve">               </w:t>
      </w:r>
      <w:r w:rsidR="00EF2CFB" w:rsidRPr="009A6259">
        <w:rPr>
          <w:rFonts w:ascii="Times New Roman" w:hAnsi="Times New Roman" w:cs="Times New Roman"/>
          <w:sz w:val="24"/>
          <w:szCs w:val="24"/>
        </w:rPr>
        <w:t>ул. Гоголя, 18/44, телефон: 8(</w:t>
      </w:r>
      <w:r w:rsidRPr="009A6259">
        <w:rPr>
          <w:rFonts w:ascii="Times New Roman" w:hAnsi="Times New Roman" w:cs="Times New Roman"/>
          <w:sz w:val="24"/>
          <w:szCs w:val="24"/>
        </w:rPr>
        <w:t xml:space="preserve">352380, 86138) 6-79-39, </w:t>
      </w:r>
      <w:proofErr w:type="spellStart"/>
      <w:r w:rsidRPr="009A6259">
        <w:rPr>
          <w:rFonts w:ascii="Times New Roman" w:hAnsi="Times New Roman" w:cs="Times New Roman"/>
          <w:sz w:val="24"/>
          <w:szCs w:val="24"/>
        </w:rPr>
        <w:t>e-mail</w:t>
      </w:r>
      <w:proofErr w:type="spellEnd"/>
      <w:r w:rsidRPr="009A6259">
        <w:rPr>
          <w:rFonts w:ascii="Times New Roman" w:hAnsi="Times New Roman" w:cs="Times New Roman"/>
          <w:sz w:val="24"/>
          <w:szCs w:val="24"/>
        </w:rPr>
        <w:t xml:space="preserve">: </w:t>
      </w:r>
      <w:proofErr w:type="spellStart"/>
      <w:r w:rsidRPr="009A6259">
        <w:rPr>
          <w:rFonts w:ascii="Times New Roman" w:hAnsi="Times New Roman" w:cs="Times New Roman"/>
          <w:sz w:val="24"/>
          <w:szCs w:val="24"/>
          <w:lang w:val="en-US"/>
        </w:rPr>
        <w:t>uio</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kavkazraion</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yandex</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ru</w:t>
      </w:r>
      <w:proofErr w:type="spellEnd"/>
      <w:r w:rsidRPr="009A6259">
        <w:rPr>
          <w:rFonts w:ascii="Times New Roman" w:hAnsi="Times New Roman" w:cs="Times New Roman"/>
          <w:sz w:val="24"/>
          <w:szCs w:val="24"/>
        </w:rPr>
        <w:t>.</w:t>
      </w:r>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9A6259">
        <w:rPr>
          <w:sz w:val="24"/>
          <w:szCs w:val="24"/>
          <w:lang w:val="ru-RU"/>
        </w:rPr>
        <w:t xml:space="preserve">Оператор (организатор) электронной площадки </w:t>
      </w:r>
      <w:r w:rsidRPr="009A6259">
        <w:rPr>
          <w:b w:val="0"/>
          <w:sz w:val="24"/>
          <w:szCs w:val="24"/>
          <w:lang w:val="ru-RU"/>
        </w:rPr>
        <w:t>(далее – Оператор): АО «Единая электронная торговая площадка» (</w:t>
      </w:r>
      <w:hyperlink r:id="rId9" w:history="1">
        <w:r w:rsidRPr="009A6259">
          <w:rPr>
            <w:rStyle w:val="a4"/>
            <w:b w:val="0"/>
            <w:sz w:val="24"/>
            <w:szCs w:val="24"/>
            <w:lang w:val="ru-RU"/>
          </w:rPr>
          <w:t>https://www.roseltorg.ru</w:t>
        </w:r>
      </w:hyperlink>
      <w:r w:rsidRPr="009A6259">
        <w:rPr>
          <w:b w:val="0"/>
          <w:sz w:val="24"/>
          <w:szCs w:val="24"/>
          <w:lang w:val="ru-RU"/>
        </w:rPr>
        <w:t xml:space="preserve">). Юридический адрес Оператора: 115114, г. Москва, ул. </w:t>
      </w:r>
      <w:proofErr w:type="spellStart"/>
      <w:r w:rsidRPr="009A6259">
        <w:rPr>
          <w:b w:val="0"/>
          <w:sz w:val="24"/>
          <w:szCs w:val="24"/>
          <w:lang w:val="ru-RU"/>
        </w:rPr>
        <w:t>Кожевническая</w:t>
      </w:r>
      <w:proofErr w:type="spellEnd"/>
      <w:r w:rsidRPr="009A6259">
        <w:rPr>
          <w:b w:val="0"/>
          <w:sz w:val="24"/>
          <w:szCs w:val="24"/>
          <w:lang w:val="ru-RU"/>
        </w:rPr>
        <w:t xml:space="preserve">, д. 14, стр. 5, телефон: 8 (495) 276-16-26, </w:t>
      </w:r>
      <w:r w:rsidRPr="009A6259">
        <w:rPr>
          <w:b w:val="0"/>
          <w:sz w:val="24"/>
          <w:szCs w:val="24"/>
        </w:rPr>
        <w:t>e</w:t>
      </w:r>
      <w:r w:rsidRPr="009A6259">
        <w:rPr>
          <w:b w:val="0"/>
          <w:sz w:val="24"/>
          <w:szCs w:val="24"/>
          <w:lang w:val="ru-RU"/>
        </w:rPr>
        <w:t>-</w:t>
      </w:r>
      <w:r w:rsidRPr="009A6259">
        <w:rPr>
          <w:b w:val="0"/>
          <w:sz w:val="24"/>
          <w:szCs w:val="24"/>
        </w:rPr>
        <w:t>mail</w:t>
      </w:r>
      <w:r w:rsidRPr="009A6259">
        <w:rPr>
          <w:b w:val="0"/>
          <w:sz w:val="24"/>
          <w:szCs w:val="24"/>
          <w:lang w:val="ru-RU"/>
        </w:rPr>
        <w:t xml:space="preserve">: </w:t>
      </w:r>
      <w:r w:rsidRPr="009A6259">
        <w:rPr>
          <w:b w:val="0"/>
          <w:sz w:val="24"/>
          <w:szCs w:val="24"/>
        </w:rPr>
        <w:t>info</w:t>
      </w:r>
      <w:r w:rsidRPr="009A6259">
        <w:rPr>
          <w:b w:val="0"/>
          <w:sz w:val="24"/>
          <w:szCs w:val="24"/>
          <w:lang w:val="ru-RU"/>
        </w:rPr>
        <w:t>@</w:t>
      </w:r>
      <w:proofErr w:type="spellStart"/>
      <w:r w:rsidRPr="009A6259">
        <w:rPr>
          <w:b w:val="0"/>
          <w:sz w:val="24"/>
          <w:szCs w:val="24"/>
        </w:rPr>
        <w:t>roseltorg</w:t>
      </w:r>
      <w:proofErr w:type="spellEnd"/>
      <w:r w:rsidRPr="009A6259">
        <w:rPr>
          <w:b w:val="0"/>
          <w:sz w:val="24"/>
          <w:szCs w:val="24"/>
          <w:lang w:val="ru-RU"/>
        </w:rPr>
        <w:t>.</w:t>
      </w:r>
      <w:proofErr w:type="spellStart"/>
      <w:r w:rsidRPr="009A6259">
        <w:rPr>
          <w:b w:val="0"/>
          <w:sz w:val="24"/>
          <w:szCs w:val="24"/>
        </w:rPr>
        <w:t>ru</w:t>
      </w:r>
      <w:proofErr w:type="spellEnd"/>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proofErr w:type="gramStart"/>
      <w:r w:rsidRPr="009A6259">
        <w:rPr>
          <w:b w:val="0"/>
          <w:sz w:val="24"/>
          <w:szCs w:val="24"/>
          <w:lang w:val="ru-RU"/>
        </w:rPr>
        <w:t xml:space="preserve">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w:t>
      </w:r>
      <w:hyperlink r:id="rId10" w:history="1">
        <w:r w:rsidRPr="009A6259">
          <w:rPr>
            <w:rStyle w:val="a4"/>
            <w:b w:val="0"/>
            <w:sz w:val="24"/>
            <w:szCs w:val="24"/>
          </w:rPr>
          <w:t>www</w:t>
        </w:r>
        <w:r w:rsidRPr="009A6259">
          <w:rPr>
            <w:rStyle w:val="a4"/>
            <w:b w:val="0"/>
            <w:sz w:val="24"/>
            <w:szCs w:val="24"/>
            <w:lang w:val="ru-RU"/>
          </w:rPr>
          <w:t>.</w:t>
        </w:r>
        <w:r w:rsidRPr="009A6259">
          <w:rPr>
            <w:rStyle w:val="a4"/>
            <w:b w:val="0"/>
            <w:sz w:val="24"/>
            <w:szCs w:val="24"/>
          </w:rPr>
          <w:t>torgi</w:t>
        </w:r>
        <w:r w:rsidRPr="009A6259">
          <w:rPr>
            <w:rStyle w:val="a4"/>
            <w:b w:val="0"/>
            <w:sz w:val="24"/>
            <w:szCs w:val="24"/>
            <w:lang w:val="ru-RU"/>
          </w:rPr>
          <w:t>.</w:t>
        </w:r>
        <w:r w:rsidRPr="009A6259">
          <w:rPr>
            <w:rStyle w:val="a4"/>
            <w:b w:val="0"/>
            <w:sz w:val="24"/>
            <w:szCs w:val="24"/>
          </w:rPr>
          <w:t>gov</w:t>
        </w:r>
        <w:r w:rsidRPr="009A6259">
          <w:rPr>
            <w:rStyle w:val="a4"/>
            <w:b w:val="0"/>
            <w:sz w:val="24"/>
            <w:szCs w:val="24"/>
            <w:lang w:val="ru-RU"/>
          </w:rPr>
          <w:t>.</w:t>
        </w:r>
        <w:r w:rsidRPr="009A6259">
          <w:rPr>
            <w:rStyle w:val="a4"/>
            <w:b w:val="0"/>
            <w:sz w:val="24"/>
            <w:szCs w:val="24"/>
          </w:rPr>
          <w:t>ru</w:t>
        </w:r>
      </w:hyperlink>
      <w:r w:rsidRPr="009A6259">
        <w:rPr>
          <w:sz w:val="24"/>
          <w:szCs w:val="24"/>
          <w:lang w:val="ru-RU"/>
        </w:rPr>
        <w:t xml:space="preserve">, </w:t>
      </w:r>
      <w:r w:rsidRPr="009A6259">
        <w:rPr>
          <w:b w:val="0"/>
          <w:sz w:val="24"/>
          <w:szCs w:val="24"/>
          <w:lang w:val="ru-RU"/>
        </w:rPr>
        <w:t xml:space="preserve">и на официальном сайте администрации муниципального образования Кавказский  район  </w:t>
      </w:r>
      <w:hyperlink r:id="rId11" w:history="1">
        <w:proofErr w:type="gramEnd"/>
        <w:r w:rsidRPr="009A6259">
          <w:rPr>
            <w:rStyle w:val="a4"/>
            <w:b w:val="0"/>
            <w:sz w:val="24"/>
            <w:szCs w:val="24"/>
          </w:rPr>
          <w:t>www</w:t>
        </w:r>
        <w:r w:rsidRPr="009A6259">
          <w:rPr>
            <w:rStyle w:val="a4"/>
            <w:b w:val="0"/>
            <w:sz w:val="24"/>
            <w:szCs w:val="24"/>
            <w:lang w:val="ru-RU"/>
          </w:rPr>
          <w:t>.</w:t>
        </w:r>
      </w:hyperlink>
      <w:r w:rsidRPr="009A6259">
        <w:rPr>
          <w:b w:val="0"/>
          <w:sz w:val="24"/>
          <w:szCs w:val="24"/>
          <w:u w:val="single"/>
        </w:rPr>
        <w:t>kavraion</w:t>
      </w:r>
      <w:r w:rsidRPr="009A6259">
        <w:rPr>
          <w:b w:val="0"/>
          <w:sz w:val="24"/>
          <w:szCs w:val="24"/>
          <w:u w:val="single"/>
          <w:lang w:val="ru-RU"/>
        </w:rPr>
        <w:t>.</w:t>
      </w:r>
      <w:r w:rsidRPr="009A6259">
        <w:rPr>
          <w:b w:val="0"/>
          <w:sz w:val="24"/>
          <w:szCs w:val="24"/>
          <w:u w:val="single"/>
        </w:rPr>
        <w:t>ru</w:t>
      </w:r>
      <w:proofErr w:type="gramStart"/>
      <w:r w:rsidRPr="009A6259">
        <w:rPr>
          <w:b w:val="0"/>
          <w:sz w:val="24"/>
          <w:szCs w:val="24"/>
          <w:lang w:val="ru-RU"/>
        </w:rPr>
        <w:t xml:space="preserve">  в информационно-телекоммуникационной сети «Интернет» (далее – официальные сайты торгов), а также на электронной торговой площадке акционерного общества «Единая электронная торговая площадка» </w:t>
      </w:r>
      <w:hyperlink r:id="rId12" w:history="1">
        <w:r w:rsidRPr="009A6259">
          <w:rPr>
            <w:rStyle w:val="a4"/>
            <w:b w:val="0"/>
            <w:sz w:val="24"/>
            <w:szCs w:val="24"/>
            <w:lang w:val="ru-RU"/>
          </w:rPr>
          <w:t>https://www.roseltorg.ru</w:t>
        </w:r>
      </w:hyperlink>
      <w:r w:rsidRPr="009A6259">
        <w:rPr>
          <w:b w:val="0"/>
          <w:sz w:val="24"/>
          <w:szCs w:val="24"/>
          <w:lang w:val="ru-RU"/>
        </w:rPr>
        <w:t>.</w:t>
      </w:r>
      <w:proofErr w:type="gramEnd"/>
    </w:p>
    <w:p w:rsidR="009A6259" w:rsidRDefault="009A6259" w:rsidP="009A6259">
      <w:pPr>
        <w:pStyle w:val="rezul"/>
        <w:keepNext/>
        <w:widowControl/>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proofErr w:type="gramStart"/>
      <w:r w:rsidRPr="009A6259">
        <w:rPr>
          <w:b w:val="0"/>
          <w:sz w:val="24"/>
          <w:szCs w:val="24"/>
          <w:lang w:val="ru-RU"/>
        </w:rPr>
        <w:t xml:space="preserve">Аукцион по продаже имущества, находящегося в собственности муниципального образования  Кавказский район проводится открытым по составу участников в соответствии с требованиями Гражданского кодекса Российской Федерации, Федерального закона от </w:t>
      </w:r>
      <w:r w:rsidR="007A1246">
        <w:rPr>
          <w:b w:val="0"/>
          <w:sz w:val="24"/>
          <w:szCs w:val="24"/>
          <w:lang w:val="ru-RU"/>
        </w:rPr>
        <w:t xml:space="preserve">              </w:t>
      </w:r>
      <w:r w:rsidRPr="009A6259">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государственного или муниципального</w:t>
      </w:r>
      <w:proofErr w:type="gramEnd"/>
      <w:r w:rsidRPr="009A6259">
        <w:rPr>
          <w:b w:val="0"/>
          <w:sz w:val="24"/>
          <w:szCs w:val="24"/>
          <w:lang w:val="ru-RU"/>
        </w:rPr>
        <w:t xml:space="preserve"> имущества в электронной форме».</w:t>
      </w:r>
    </w:p>
    <w:p w:rsidR="00142191" w:rsidRPr="00E635AD" w:rsidRDefault="00142191" w:rsidP="0014219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r w:rsidRPr="00E635AD">
        <w:rPr>
          <w:rFonts w:eastAsia="Calibri"/>
        </w:rPr>
        <w:t xml:space="preserve">Продавец вправе отказаться от проведения аукциона в электронной форме  в любое время, но не </w:t>
      </w:r>
      <w:proofErr w:type="gramStart"/>
      <w:r w:rsidRPr="00E635AD">
        <w:rPr>
          <w:rFonts w:eastAsia="Calibri"/>
        </w:rPr>
        <w:t>позднее</w:t>
      </w:r>
      <w:proofErr w:type="gramEnd"/>
      <w:r w:rsidRPr="00E635AD">
        <w:rPr>
          <w:rFonts w:eastAsia="Calibri"/>
        </w:rPr>
        <w:t xml:space="preserve">  чем за три дня до наступления даты его проведения.</w:t>
      </w:r>
    </w:p>
    <w:p w:rsidR="00142191" w:rsidRPr="009A6259" w:rsidRDefault="00142191" w:rsidP="009A6259">
      <w:pPr>
        <w:pStyle w:val="rezul"/>
        <w:keepNext/>
        <w:widowControl/>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p>
    <w:p w:rsidR="009A6259" w:rsidRPr="009A6259" w:rsidRDefault="009A6259" w:rsidP="00FA3BD3">
      <w:pPr>
        <w:pStyle w:val="a8"/>
        <w:keepNext/>
        <w:ind w:firstLine="709"/>
        <w:contextualSpacing/>
        <w:jc w:val="center"/>
        <w:rPr>
          <w:rFonts w:ascii="Times New Roman" w:hAnsi="Times New Roman"/>
          <w:sz w:val="24"/>
          <w:szCs w:val="24"/>
        </w:rPr>
      </w:pPr>
    </w:p>
    <w:p w:rsidR="009A6259" w:rsidRPr="009A6259" w:rsidRDefault="00797661"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3.</w:t>
      </w:r>
      <w:r w:rsidR="009A6259" w:rsidRPr="009A6259">
        <w:rPr>
          <w:rFonts w:ascii="Times New Roman" w:hAnsi="Times New Roman" w:cs="Times New Roman"/>
          <w:b/>
          <w:sz w:val="24"/>
          <w:szCs w:val="24"/>
        </w:rPr>
        <w:t>Сведения о муниципальном имуществе, выставляемом на торги</w:t>
      </w:r>
    </w:p>
    <w:p w:rsidR="009A6259" w:rsidRPr="009A6259" w:rsidRDefault="009A6259"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sidRPr="009A6259">
        <w:rPr>
          <w:rFonts w:ascii="Times New Roman" w:hAnsi="Times New Roman" w:cs="Times New Roman"/>
          <w:b/>
          <w:sz w:val="24"/>
          <w:szCs w:val="24"/>
        </w:rPr>
        <w:t>в электронной форме</w:t>
      </w:r>
    </w:p>
    <w:p w:rsidR="009A6259" w:rsidRPr="009A6259" w:rsidRDefault="009A6259" w:rsidP="009A6259">
      <w:pPr>
        <w:pStyle w:val="1"/>
        <w:keepNext/>
        <w:numPr>
          <w:ilvl w:val="0"/>
          <w:numId w:val="0"/>
        </w:numPr>
        <w:spacing w:before="0" w:after="0"/>
        <w:ind w:firstLine="709"/>
        <w:contextualSpacing/>
        <w:jc w:val="both"/>
        <w:rPr>
          <w:b w:val="0"/>
          <w:sz w:val="24"/>
          <w:szCs w:val="24"/>
        </w:rPr>
      </w:pPr>
    </w:p>
    <w:p w:rsidR="009A6259" w:rsidRPr="009A6259" w:rsidRDefault="009A6259" w:rsidP="009A6259">
      <w:pPr>
        <w:pStyle w:val="a0"/>
        <w:keepNext/>
        <w:ind w:firstLine="709"/>
        <w:contextualSpacing/>
      </w:pPr>
      <w:r w:rsidRPr="009A6259">
        <w:rPr>
          <w:b/>
        </w:rPr>
        <w:t>Наименование имущества и его характеристика</w:t>
      </w:r>
      <w:r w:rsidRPr="009A6259">
        <w:t xml:space="preserve"> -  здание, назначение: нежилое, общей площадью 14,7 кв. м, кадастровый номер 23:44:0602002:424; гараж, назначение: нежилое, общей площадью 16,5 кв. м, кадастровый номер 23:44:0602002:425; погреб, литер под/Б, площадью 3,78 кв. м; навес 3-х </w:t>
      </w:r>
      <w:proofErr w:type="spellStart"/>
      <w:r w:rsidRPr="009A6259">
        <w:t>стенный</w:t>
      </w:r>
      <w:proofErr w:type="spellEnd"/>
      <w:r w:rsidRPr="009A6259">
        <w:t xml:space="preserve">, литер Г3, площадью 20,3 кв. м; мощение литер </w:t>
      </w:r>
      <w:r w:rsidRPr="009A6259">
        <w:rPr>
          <w:lang w:val="en-US"/>
        </w:rPr>
        <w:t>VII</w:t>
      </w:r>
      <w:r w:rsidRPr="009A6259">
        <w:t xml:space="preserve"> площадью 125 кв. м; ворота литер 1 площадью 6,6 кв. м; водопроводная колонка литер Г4; земельный участок площадью 283 кв. м, кадастровый номер 23:44:0602002:106, категория земель – земли населенных пунктов, вид разрешенного использования – объекты делового назначения (административные здания, конторы, офисы и т.п.), расположенные по адресу: Краснодарский край, Кавказский р-н, г. Кропоткин, ул. Тимирязева/Труда, д.2/2. </w:t>
      </w:r>
    </w:p>
    <w:p w:rsidR="009A6259" w:rsidRPr="009A6259" w:rsidRDefault="009A6259" w:rsidP="009A6259">
      <w:pPr>
        <w:pStyle w:val="a0"/>
        <w:keepNext/>
        <w:ind w:firstLine="709"/>
        <w:contextualSpacing/>
      </w:pPr>
      <w:r w:rsidRPr="009A6259">
        <w:t xml:space="preserve">Техническое состояние нежилого здания удовлетворительное, требующее ремонта (фундамент имеет осадку и трещины в цоколе, в стенах выветривание швов и трещины, ослабление крепления крыши и повреждение отдельных листов, стирание поверхности полов в ходовых местах, незначительный перекос деревянных проемов и стертость краски, коммуникации заглушены). Техническое состояние гаража, погреба, ворот удовлетворительное. Техническое состояние навеса 3-х стенного неудовлетворительное (обрушение части крыши). Состояние мощения, литер </w:t>
      </w:r>
      <w:r w:rsidRPr="009A6259">
        <w:rPr>
          <w:lang w:val="en-US"/>
        </w:rPr>
        <w:t>VII</w:t>
      </w:r>
      <w:r w:rsidRPr="009A6259">
        <w:t xml:space="preserve"> неудовлетворительное (многочисленные трещины, прорастание травы). Состояние водопроводной колонки неудовлетворительное.</w:t>
      </w:r>
    </w:p>
    <w:p w:rsidR="009A6259" w:rsidRPr="009A6259" w:rsidRDefault="009A6259" w:rsidP="009A6259">
      <w:pPr>
        <w:keepNext/>
        <w:ind w:firstLine="709"/>
        <w:contextualSpacing/>
        <w:jc w:val="both"/>
      </w:pPr>
      <w:r w:rsidRPr="00797661">
        <w:rPr>
          <w:b/>
        </w:rPr>
        <w:t>Наличие или отсутствие обременения</w:t>
      </w:r>
      <w:r w:rsidRPr="009A6259">
        <w:t xml:space="preserve"> – обременения отсутствуют.</w:t>
      </w:r>
    </w:p>
    <w:p w:rsidR="00D00D72" w:rsidRDefault="00797661" w:rsidP="00D00D72">
      <w:pPr>
        <w:pStyle w:val="a0"/>
        <w:keepNext/>
        <w:tabs>
          <w:tab w:val="left" w:pos="993"/>
        </w:tabs>
        <w:ind w:firstLine="709"/>
        <w:contextualSpacing/>
      </w:pPr>
      <w:r w:rsidRPr="00D00D72">
        <w:rPr>
          <w:b/>
          <w:bCs/>
        </w:rPr>
        <w:t xml:space="preserve">Информация о предыдущих торгах объектов продажи: </w:t>
      </w:r>
      <w:r w:rsidRPr="00D00D72">
        <w:t>объект на торги ранее выставлялся</w:t>
      </w:r>
      <w:r w:rsidR="00D00D72" w:rsidRPr="00D00D72">
        <w:t>,</w:t>
      </w:r>
      <w:r w:rsidR="00D00D72">
        <w:t xml:space="preserve"> продажа имущества на аукционе в электронной форме отменена распоряжением управления имущественных отношений администрации муниципального образования Кавказский район от 07.12.2023 г. № 110.</w:t>
      </w:r>
    </w:p>
    <w:p w:rsidR="009A6259" w:rsidRPr="00797661" w:rsidRDefault="00D00D72" w:rsidP="00D00D72">
      <w:pPr>
        <w:pStyle w:val="a0"/>
        <w:keepNext/>
        <w:tabs>
          <w:tab w:val="left" w:pos="993"/>
        </w:tabs>
        <w:ind w:firstLine="709"/>
        <w:contextualSpacing/>
        <w:rPr>
          <w:b/>
        </w:rPr>
      </w:pPr>
      <w:r w:rsidRPr="00797661">
        <w:rPr>
          <w:b/>
        </w:rPr>
        <w:t xml:space="preserve"> </w:t>
      </w:r>
    </w:p>
    <w:p w:rsidR="009A6259" w:rsidRDefault="009A6259" w:rsidP="00797661">
      <w:pPr>
        <w:keepNext/>
        <w:tabs>
          <w:tab w:val="center" w:pos="4819"/>
          <w:tab w:val="left" w:pos="8753"/>
        </w:tabs>
        <w:contextualSpacing/>
        <w:jc w:val="center"/>
        <w:rPr>
          <w:b/>
        </w:rPr>
      </w:pPr>
      <w:r w:rsidRPr="009A6259">
        <w:rPr>
          <w:b/>
        </w:rPr>
        <w:t>4.Способ приватизации, форма подачи предложений о цене:</w:t>
      </w:r>
    </w:p>
    <w:p w:rsidR="00797661" w:rsidRPr="009A6259" w:rsidRDefault="00797661" w:rsidP="00797661">
      <w:pPr>
        <w:keepNext/>
        <w:tabs>
          <w:tab w:val="center" w:pos="4819"/>
          <w:tab w:val="left" w:pos="8753"/>
        </w:tabs>
        <w:contextualSpacing/>
        <w:rPr>
          <w:b/>
        </w:rPr>
      </w:pPr>
    </w:p>
    <w:p w:rsidR="00E4456B" w:rsidRDefault="009A6259" w:rsidP="00797661">
      <w:pPr>
        <w:keepNext/>
        <w:ind w:firstLine="709"/>
        <w:contextualSpacing/>
        <w:jc w:val="both"/>
      </w:pPr>
      <w:r w:rsidRPr="009A6259">
        <w:t>Продажа имущества на аукционе. Аукцион проводится в электронной форм</w:t>
      </w:r>
      <w:r w:rsidR="00797661">
        <w:t>е с открытой формой подачи предложений о цене имущества</w:t>
      </w:r>
      <w:r w:rsidRPr="009A6259">
        <w:t>.</w:t>
      </w:r>
    </w:p>
    <w:p w:rsidR="00E4456B" w:rsidRPr="009A6259" w:rsidRDefault="00E4456B" w:rsidP="00797661">
      <w:pPr>
        <w:keepNext/>
        <w:ind w:firstLine="709"/>
        <w:contextualSpacing/>
        <w:jc w:val="both"/>
      </w:pPr>
    </w:p>
    <w:p w:rsidR="00E4456B" w:rsidRDefault="00E4456B" w:rsidP="00E4456B">
      <w:pPr>
        <w:jc w:val="center"/>
        <w:rPr>
          <w:b/>
        </w:rPr>
      </w:pPr>
      <w:r>
        <w:rPr>
          <w:b/>
        </w:rPr>
        <w:t>5. Условия участия в электронном аукционе</w:t>
      </w:r>
    </w:p>
    <w:p w:rsidR="00E4456B" w:rsidRDefault="00E4456B" w:rsidP="00E4456B">
      <w:pPr>
        <w:jc w:val="center"/>
        <w:rPr>
          <w:b/>
        </w:rPr>
      </w:pPr>
    </w:p>
    <w:p w:rsidR="00E4456B" w:rsidRDefault="00E4456B" w:rsidP="00E4456B">
      <w:pPr>
        <w:ind w:firstLine="720"/>
        <w:jc w:val="both"/>
      </w:pPr>
      <w: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t>2001 г</w:t>
        </w:r>
      </w:smartTag>
      <w: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E4456B" w:rsidRDefault="00E4456B" w:rsidP="00E4456B">
      <w:pPr>
        <w:ind w:firstLine="720"/>
        <w:jc w:val="both"/>
      </w:pPr>
      <w:r w:rsidRPr="005721A2">
        <w:rPr>
          <w:b/>
        </w:rPr>
        <w:t>- внести задаток в указанном в настоящем информационном сообщении порядке</w:t>
      </w:r>
      <w:r>
        <w:rPr>
          <w:b/>
        </w:rPr>
        <w:t xml:space="preserve"> (п. 6 настоящего информационного сообщения)</w:t>
      </w:r>
      <w:r w:rsidRPr="005721A2">
        <w:rPr>
          <w:b/>
        </w:rPr>
        <w:t>;</w:t>
      </w:r>
    </w:p>
    <w:p w:rsidR="00E4456B" w:rsidRPr="00E4456B" w:rsidRDefault="00E4456B" w:rsidP="00E4456B">
      <w:pPr>
        <w:ind w:firstLine="720"/>
        <w:jc w:val="both"/>
      </w:pPr>
      <w:r w:rsidRPr="005721A2">
        <w:rPr>
          <w:b/>
        </w:rPr>
        <w:t>- в установленном порядке подать заявку по утвержденной форме</w:t>
      </w:r>
      <w:r>
        <w:rPr>
          <w:b/>
        </w:rPr>
        <w:t xml:space="preserve"> </w:t>
      </w:r>
      <w:r w:rsidRPr="00D065EC">
        <w:rPr>
          <w:b/>
        </w:rPr>
        <w:t>(п.</w:t>
      </w:r>
      <w:r w:rsidR="00D065EC" w:rsidRPr="00D065EC">
        <w:rPr>
          <w:b/>
        </w:rPr>
        <w:t xml:space="preserve"> 8</w:t>
      </w:r>
      <w:r>
        <w:rPr>
          <w:b/>
        </w:rPr>
        <w:t xml:space="preserve"> настоящего информационного сообщения)</w:t>
      </w:r>
      <w:r w:rsidRPr="00E127AC">
        <w:rPr>
          <w:b/>
          <w:i/>
        </w:rPr>
        <w:t>.</w:t>
      </w:r>
      <w:r>
        <w:rPr>
          <w:b/>
          <w:i/>
        </w:rPr>
        <w:t xml:space="preserve"> </w:t>
      </w:r>
    </w:p>
    <w:p w:rsidR="00FA3BD3" w:rsidRDefault="00E4456B" w:rsidP="00FA3BD3">
      <w:pPr>
        <w:ind w:firstLine="709"/>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B127C0" w:rsidRPr="009B5AC0">
        <w:rPr>
          <w:color w:val="000000"/>
        </w:rPr>
        <w:t>АО «Единая электронная торговая площадка»</w:t>
      </w:r>
      <w:r w:rsidR="00B127C0" w:rsidRPr="009B5AC0">
        <w:t xml:space="preserve"> </w:t>
      </w:r>
      <w:r>
        <w:t>в соответствии с Регламентом электронной площадки</w:t>
      </w:r>
      <w:r w:rsidR="00B127C0">
        <w:t>.</w:t>
      </w:r>
    </w:p>
    <w:p w:rsidR="00142191" w:rsidRDefault="00142191" w:rsidP="00FA3BD3">
      <w:pPr>
        <w:ind w:firstLine="709"/>
        <w:jc w:val="center"/>
        <w:rPr>
          <w:b/>
        </w:rPr>
      </w:pPr>
    </w:p>
    <w:p w:rsidR="00FA3BD3" w:rsidRDefault="00E4456B" w:rsidP="00FA3BD3">
      <w:pPr>
        <w:ind w:firstLine="709"/>
        <w:jc w:val="center"/>
        <w:rPr>
          <w:b/>
        </w:rPr>
      </w:pPr>
      <w:r>
        <w:rPr>
          <w:b/>
        </w:rPr>
        <w:t>6</w:t>
      </w:r>
      <w:r w:rsidR="009A6259" w:rsidRPr="009A6259">
        <w:rPr>
          <w:b/>
        </w:rPr>
        <w:t>.Начальная цена продажи</w:t>
      </w:r>
    </w:p>
    <w:p w:rsidR="00FA3BD3" w:rsidRDefault="00FA3BD3" w:rsidP="00FA3BD3">
      <w:pPr>
        <w:ind w:firstLine="709"/>
        <w:jc w:val="both"/>
        <w:rPr>
          <w:b/>
        </w:rPr>
      </w:pPr>
    </w:p>
    <w:p w:rsidR="005147A1" w:rsidRDefault="007A1246" w:rsidP="00FA3BD3">
      <w:pPr>
        <w:ind w:firstLine="709"/>
        <w:jc w:val="both"/>
      </w:pPr>
      <w:r>
        <w:t>Начальная цена продажи –  390000 (триста девяносто</w:t>
      </w:r>
      <w:r w:rsidR="009A6259" w:rsidRPr="009A6259">
        <w:t xml:space="preserve"> тысяч) рублей 00 копеек с учетом  НДС.</w:t>
      </w:r>
    </w:p>
    <w:p w:rsidR="005147A1" w:rsidRPr="00762BFC" w:rsidRDefault="005147A1" w:rsidP="005147A1">
      <w:pPr>
        <w:pStyle w:val="a6"/>
        <w:keepNext/>
        <w:tabs>
          <w:tab w:val="left" w:pos="851"/>
          <w:tab w:val="left" w:pos="1134"/>
        </w:tabs>
        <w:ind w:firstLine="709"/>
        <w:contextualSpacing/>
      </w:pPr>
      <w:r w:rsidRPr="00762BFC">
        <w:rPr>
          <w:b/>
        </w:rPr>
        <w:t>Величина повышения начальной цены («шаг аукциона»)</w:t>
      </w:r>
      <w:r w:rsidRPr="00762BFC">
        <w:t xml:space="preserve"> </w:t>
      </w:r>
      <w:r w:rsidRPr="00EB3C9B">
        <w:t>–</w:t>
      </w:r>
      <w:r w:rsidR="007A1246">
        <w:t xml:space="preserve"> 195</w:t>
      </w:r>
      <w:r>
        <w:t>00 (</w:t>
      </w:r>
      <w:r w:rsidR="007A1246">
        <w:t>девятнадцать</w:t>
      </w:r>
      <w:r>
        <w:t xml:space="preserve"> тысяч</w:t>
      </w:r>
      <w:r w:rsidR="007A1246">
        <w:t xml:space="preserve"> пятьсот</w:t>
      </w:r>
      <w:r>
        <w:t xml:space="preserve">) рублей 00 копеек, </w:t>
      </w:r>
      <w:r w:rsidRPr="00D87AD2">
        <w:t xml:space="preserve"> что составляет 5 процентов от начал</w:t>
      </w:r>
      <w:r w:rsidR="002F3AB6">
        <w:t xml:space="preserve">ьной цены продажи  </w:t>
      </w:r>
      <w:r w:rsidRPr="00EB3C9B">
        <w:t>и остается единым в течение всего аукциона.</w:t>
      </w:r>
    </w:p>
    <w:p w:rsidR="005147A1" w:rsidRDefault="005147A1" w:rsidP="005147A1">
      <w:pPr>
        <w:pStyle w:val="a6"/>
        <w:tabs>
          <w:tab w:val="left" w:pos="851"/>
          <w:tab w:val="left" w:pos="1134"/>
        </w:tabs>
        <w:ind w:firstLine="709"/>
        <w:rPr>
          <w:b/>
        </w:rPr>
      </w:pPr>
    </w:p>
    <w:p w:rsidR="002F3AB6" w:rsidRDefault="00E4456B" w:rsidP="002F3AB6">
      <w:pPr>
        <w:pStyle w:val="a6"/>
        <w:tabs>
          <w:tab w:val="left" w:pos="851"/>
          <w:tab w:val="left" w:pos="1134"/>
        </w:tabs>
        <w:ind w:firstLine="709"/>
        <w:jc w:val="center"/>
        <w:rPr>
          <w:b/>
        </w:rPr>
      </w:pPr>
      <w:r>
        <w:rPr>
          <w:b/>
        </w:rPr>
        <w:t>7</w:t>
      </w:r>
      <w:r w:rsidR="002F3AB6">
        <w:rPr>
          <w:b/>
        </w:rPr>
        <w:t>. Размер задатка, срок и порядок его внесения</w:t>
      </w:r>
    </w:p>
    <w:p w:rsidR="00E4456B" w:rsidRDefault="00E4456B" w:rsidP="002F3AB6">
      <w:pPr>
        <w:pStyle w:val="a6"/>
        <w:tabs>
          <w:tab w:val="left" w:pos="851"/>
          <w:tab w:val="left" w:pos="1134"/>
        </w:tabs>
        <w:ind w:firstLine="709"/>
        <w:jc w:val="center"/>
        <w:rPr>
          <w:b/>
        </w:rPr>
      </w:pPr>
    </w:p>
    <w:p w:rsidR="005147A1" w:rsidRPr="00DD478B" w:rsidRDefault="007A1246" w:rsidP="005147A1">
      <w:pPr>
        <w:pStyle w:val="a6"/>
        <w:tabs>
          <w:tab w:val="left" w:pos="851"/>
          <w:tab w:val="left" w:pos="1134"/>
        </w:tabs>
        <w:ind w:firstLine="709"/>
        <w:rPr>
          <w:b/>
        </w:rPr>
      </w:pPr>
      <w:r>
        <w:rPr>
          <w:b/>
        </w:rPr>
        <w:t>Задаток – 39000 (тридцать девять тысяч</w:t>
      </w:r>
      <w:r w:rsidR="005147A1" w:rsidRPr="00DD478B">
        <w:rPr>
          <w:b/>
        </w:rPr>
        <w:t xml:space="preserve">) рублей 00 копеек,  составляющий </w:t>
      </w:r>
      <w:r>
        <w:rPr>
          <w:b/>
        </w:rPr>
        <w:t xml:space="preserve">                  </w:t>
      </w:r>
      <w:r w:rsidR="005147A1" w:rsidRPr="00DD478B">
        <w:rPr>
          <w:b/>
        </w:rPr>
        <w:t>10 процентов начальной цены продажи.</w:t>
      </w:r>
    </w:p>
    <w:p w:rsidR="00E4456B" w:rsidRDefault="00E4456B" w:rsidP="00E4456B">
      <w:pPr>
        <w:ind w:firstLine="709"/>
        <w:jc w:val="both"/>
      </w:pPr>
      <w:r>
        <w:t>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 обеспечению участия в электронных аукционах. Одновременно с уведомлением об аккредитации на электронной площадке, Оператор направляет вновь аккредитованному участнику аукциона реквизиты этого счета.</w:t>
      </w:r>
    </w:p>
    <w:p w:rsidR="00E4456B" w:rsidRDefault="00DF699B" w:rsidP="00E4456B">
      <w:pPr>
        <w:ind w:firstLine="709"/>
        <w:jc w:val="both"/>
      </w:pPr>
      <w:r>
        <w:t xml:space="preserve">До </w:t>
      </w:r>
      <w:r w:rsidR="00E4456B">
        <w:t>момента подачи заявки на участие в электронном аукционе участник аукциона должен произвести пер</w:t>
      </w:r>
      <w:r>
        <w:t xml:space="preserve">ечисление средств как минимум </w:t>
      </w:r>
      <w:proofErr w:type="gramStart"/>
      <w:r>
        <w:t xml:space="preserve">в </w:t>
      </w:r>
      <w:r w:rsidR="00E4456B">
        <w:t>размере за</w:t>
      </w:r>
      <w:r>
        <w:t xml:space="preserve">датка на участие в  аукционе со </w:t>
      </w:r>
      <w:r w:rsidR="00E4456B">
        <w:t>своего расч</w:t>
      </w:r>
      <w:r>
        <w:t xml:space="preserve">етного счета на свой открытый у </w:t>
      </w:r>
      <w:r w:rsidR="00E4456B">
        <w:t>Оператора</w:t>
      </w:r>
      <w:proofErr w:type="gramEnd"/>
      <w:r w:rsidR="00E4456B">
        <w:t xml:space="preserve"> </w:t>
      </w:r>
      <w:r>
        <w:t xml:space="preserve">счет для проведения операций по </w:t>
      </w:r>
      <w:r w:rsidR="00E4456B">
        <w:t>обеспечению участия в электронных аукционах. Участие в электронном аукционе возможно лишь при налич</w:t>
      </w:r>
      <w:proofErr w:type="gramStart"/>
      <w:r w:rsidR="00E4456B">
        <w:t>ии у у</w:t>
      </w:r>
      <w:proofErr w:type="gramEnd"/>
      <w:r w:rsidR="00E4456B">
        <w:t>частника аукциона на данном счете денежных средств, в отношении которых не осуществлено блокирование операций по счету, в размере не менее чем размер задатка на участие в электронном аукционе, предусмотренный информационным сообщением.</w:t>
      </w:r>
    </w:p>
    <w:p w:rsidR="00E4456B" w:rsidRDefault="00E4456B" w:rsidP="00E4456B">
      <w:pPr>
        <w:ind w:firstLine="709"/>
        <w:jc w:val="both"/>
      </w:pPr>
      <w:r>
        <w:t>Для перевода денежных средств на свой лицевой счет необходимо 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w:t>
      </w:r>
    </w:p>
    <w:p w:rsidR="00E4456B" w:rsidRDefault="00E4456B" w:rsidP="00E4456B">
      <w:pPr>
        <w:ind w:firstLine="709"/>
        <w:jc w:val="both"/>
      </w:pPr>
      <w:r>
        <w:t xml:space="preserve">Оператор производит блокирование денежных средств </w:t>
      </w:r>
      <w:proofErr w:type="gramStart"/>
      <w:r>
        <w:t>в размере задатка на лицевом счете претендента в момент подачи заявки на участие в электронном аукционе</w:t>
      </w:r>
      <w:proofErr w:type="gramEnd"/>
      <w:r>
        <w:t>.</w:t>
      </w:r>
    </w:p>
    <w:p w:rsidR="00E4456B" w:rsidRDefault="00E4456B" w:rsidP="00E4456B">
      <w:pPr>
        <w:ind w:firstLine="709"/>
        <w:jc w:val="both"/>
      </w:pPr>
      <w:r>
        <w:t>Оператор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w:t>
      </w:r>
    </w:p>
    <w:p w:rsidR="00E4456B" w:rsidRDefault="00E4456B" w:rsidP="00E4456B">
      <w:pPr>
        <w:ind w:firstLine="709"/>
        <w:jc w:val="both"/>
      </w:pPr>
      <w:r>
        <w:t>В случае отсутствия (</w:t>
      </w:r>
      <w:proofErr w:type="spellStart"/>
      <w:r>
        <w:t>непоступления</w:t>
      </w:r>
      <w:proofErr w:type="spellEnd"/>
      <w:r>
        <w:t xml:space="preserve">)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E4456B" w:rsidRDefault="00E4456B" w:rsidP="00E4456B">
      <w:pPr>
        <w:ind w:firstLine="709"/>
        <w:jc w:val="both"/>
      </w:pPr>
      <w:r>
        <w:t xml:space="preserve">Прекращение блокирования денежных средств на лицевом счете претендентов (участников) осуществляет Оператор в порядке, установленном </w:t>
      </w:r>
      <w:r>
        <w:rPr>
          <w:color w:val="000000"/>
        </w:rPr>
        <w:t>Регламентом электронной торговой площадки</w:t>
      </w:r>
      <w:r>
        <w:t>:</w:t>
      </w:r>
    </w:p>
    <w:p w:rsidR="00E4456B" w:rsidRPr="00157582" w:rsidRDefault="00E4456B" w:rsidP="00E4456B">
      <w:pPr>
        <w:autoSpaceDE w:val="0"/>
        <w:autoSpaceDN w:val="0"/>
        <w:adjustRightInd w:val="0"/>
        <w:ind w:firstLine="709"/>
        <w:jc w:val="both"/>
      </w:pPr>
      <w:r w:rsidRPr="00157582">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E4456B" w:rsidRPr="00157582" w:rsidRDefault="00E4456B" w:rsidP="00E4456B">
      <w:pPr>
        <w:autoSpaceDE w:val="0"/>
        <w:autoSpaceDN w:val="0"/>
        <w:adjustRightInd w:val="0"/>
        <w:ind w:firstLine="709"/>
        <w:jc w:val="both"/>
      </w:pPr>
      <w:r w:rsidRPr="00157582">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E4456B" w:rsidRPr="00157582" w:rsidRDefault="00E4456B" w:rsidP="00E4456B">
      <w:pPr>
        <w:autoSpaceDE w:val="0"/>
        <w:autoSpaceDN w:val="0"/>
        <w:adjustRightInd w:val="0"/>
        <w:ind w:firstLine="709"/>
        <w:jc w:val="both"/>
      </w:pPr>
      <w:r w:rsidRPr="00157582">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E4456B" w:rsidRDefault="00E4456B" w:rsidP="00E4456B">
      <w:pPr>
        <w:autoSpaceDE w:val="0"/>
        <w:autoSpaceDN w:val="0"/>
        <w:adjustRightInd w:val="0"/>
        <w:ind w:firstLine="709"/>
        <w:jc w:val="both"/>
      </w:pPr>
      <w:r w:rsidRPr="00157582">
        <w:rPr>
          <w:bCs/>
        </w:rPr>
        <w:t xml:space="preserve">- </w:t>
      </w:r>
      <w:r w:rsidRPr="00157582">
        <w:t>участникам, не признанным победителями, - в течение 5 (пяти) календарных дней со дня подведения итогов продажи имущества.</w:t>
      </w:r>
    </w:p>
    <w:p w:rsidR="00E4456B" w:rsidRDefault="00E4456B" w:rsidP="00E4456B">
      <w:pPr>
        <w:autoSpaceDE w:val="0"/>
        <w:autoSpaceDN w:val="0"/>
        <w:adjustRightInd w:val="0"/>
        <w:ind w:firstLine="709"/>
        <w:jc w:val="both"/>
      </w:pPr>
      <w: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147A1" w:rsidRPr="001A354C" w:rsidRDefault="005147A1" w:rsidP="005147A1">
      <w:pPr>
        <w:pStyle w:val="TextBoldCenter"/>
        <w:tabs>
          <w:tab w:val="left" w:pos="284"/>
        </w:tabs>
        <w:spacing w:before="0"/>
        <w:ind w:firstLine="709"/>
        <w:jc w:val="both"/>
        <w:outlineLvl w:val="0"/>
        <w:rPr>
          <w:b w:val="0"/>
          <w:i/>
          <w:sz w:val="24"/>
          <w:szCs w:val="24"/>
        </w:rPr>
      </w:pPr>
      <w:r w:rsidRPr="004A005D">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7E196C" w:rsidRPr="007E196C" w:rsidRDefault="007E196C" w:rsidP="007E196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eastAsia="Calibri"/>
          <w:bCs/>
          <w:sz w:val="24"/>
          <w:szCs w:val="24"/>
          <w:lang w:val="ru-RU" w:eastAsia="ru-RU"/>
        </w:rPr>
      </w:pPr>
      <w:r w:rsidRPr="007E196C">
        <w:rPr>
          <w:rFonts w:eastAsia="Calibri"/>
          <w:bCs/>
          <w:sz w:val="24"/>
          <w:szCs w:val="24"/>
          <w:lang w:val="ru-RU" w:eastAsia="ru-RU"/>
        </w:rPr>
        <w:t>8.Порядок подачи заявок на участие в электронном аукционе</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5147A1" w:rsidRPr="007E196C"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E196C">
        <w:rPr>
          <w:b/>
        </w:rPr>
        <w:t xml:space="preserve">Дата и время начала регистрации заявок на электронной площадке на участие в аукционе </w:t>
      </w:r>
      <w:r w:rsidR="007A1246">
        <w:t>– 23 августа</w:t>
      </w:r>
      <w:r w:rsidRPr="007E196C">
        <w:rPr>
          <w:b/>
        </w:rPr>
        <w:t xml:space="preserve"> </w:t>
      </w:r>
      <w:r w:rsidR="007A1246">
        <w:t xml:space="preserve"> 2024</w:t>
      </w:r>
      <w:r w:rsidR="00087DD4">
        <w:t xml:space="preserve"> года  в 14</w:t>
      </w:r>
      <w:r w:rsidRPr="007E196C">
        <w:t>:00 часов по московскому времени.</w:t>
      </w:r>
    </w:p>
    <w:p w:rsidR="005147A1"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sidRPr="007E196C">
        <w:rPr>
          <w:b/>
        </w:rPr>
        <w:t>Дата и время окончания регистрации на электронной площадке заявок на участие в аукционе</w:t>
      </w:r>
      <w:r w:rsidR="007A1246">
        <w:t xml:space="preserve"> – 19 сентября 2024  года  в 14</w:t>
      </w:r>
      <w:r w:rsidRPr="007E196C">
        <w:t>:00 часов по московскому времени.</w:t>
      </w:r>
    </w:p>
    <w:p w:rsidR="00D065EC" w:rsidRDefault="00D065EC" w:rsidP="00D065EC">
      <w:pPr>
        <w:ind w:firstLine="720"/>
        <w:jc w:val="both"/>
      </w:pPr>
      <w:r>
        <w:t>Подача заявки на участие в электронном аукционе осуществляется претендентом из личного кабинета посредством штатного интерфейса.</w:t>
      </w:r>
    </w:p>
    <w:p w:rsidR="00B127C0" w:rsidRPr="009B5AC0" w:rsidRDefault="00D065EC" w:rsidP="00B127C0">
      <w:pPr>
        <w:ind w:firstLine="709"/>
        <w:jc w:val="both"/>
      </w:pPr>
      <w:proofErr w:type="gramStart"/>
      <w:r w:rsidRPr="00356671">
        <w:rPr>
          <w:b/>
        </w:rPr>
        <w:t>Заявки подаются путем заполнения формы, представленной в Приложении № 1</w:t>
      </w:r>
      <w:r>
        <w:rPr>
          <w:b/>
        </w:rPr>
        <w:t xml:space="preserve"> форма 1</w:t>
      </w:r>
      <w:r w:rsidRPr="00356671">
        <w:rPr>
          <w:b/>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B127C0">
        <w:rPr>
          <w:b/>
        </w:rPr>
        <w:t xml:space="preserve"> </w:t>
      </w:r>
      <w:proofErr w:type="spellStart"/>
      <w:r w:rsidR="00B127C0" w:rsidRPr="00B127C0">
        <w:rPr>
          <w:b/>
          <w:u w:val="single"/>
        </w:rPr>
        <w:t>www.roseltorg.ru</w:t>
      </w:r>
      <w:proofErr w:type="spellEnd"/>
      <w:r w:rsidR="00B127C0" w:rsidRPr="00B127C0">
        <w:rPr>
          <w:b/>
        </w:rPr>
        <w:t>.</w:t>
      </w:r>
      <w:r w:rsidR="00B127C0" w:rsidRPr="009B5AC0">
        <w:t xml:space="preserve"> </w:t>
      </w:r>
      <w:proofErr w:type="gramEnd"/>
    </w:p>
    <w:p w:rsidR="00D065EC" w:rsidRDefault="00D065EC" w:rsidP="00D065EC">
      <w:pPr>
        <w:ind w:firstLine="709"/>
        <w:jc w:val="both"/>
      </w:pPr>
      <w:r>
        <w:t>Одно лицо имеет право подать только одну заявку.</w:t>
      </w:r>
    </w:p>
    <w:p w:rsidR="00D065EC" w:rsidRDefault="00D065EC" w:rsidP="00D065EC">
      <w:pPr>
        <w:ind w:firstLine="709"/>
        <w:jc w:val="both"/>
      </w:pPr>
      <w:r>
        <w:t xml:space="preserve">Заявки подаются, начиная </w:t>
      </w:r>
      <w:proofErr w:type="gramStart"/>
      <w:r>
        <w:t>с даты начала</w:t>
      </w:r>
      <w:proofErr w:type="gramEnd"/>
      <w:r>
        <w:t xml:space="preserve"> приема заявок до даты окончания приема заявок, указанной в настоящем информационном сообщении.</w:t>
      </w:r>
    </w:p>
    <w:p w:rsidR="00D065EC" w:rsidRDefault="00D065EC" w:rsidP="00D065EC">
      <w:pPr>
        <w:ind w:firstLine="709"/>
        <w:jc w:val="both"/>
      </w:pPr>
      <w:r>
        <w:t>Заявки подаются и принимаются одновременно с полным комплектом требуемых для участия в электронном аукционе документов.</w:t>
      </w:r>
    </w:p>
    <w:p w:rsidR="00D065EC" w:rsidRDefault="00D065EC" w:rsidP="00D065EC">
      <w:pPr>
        <w:ind w:firstLine="709"/>
        <w:jc w:val="both"/>
      </w:pPr>
      <w:r>
        <w:t>Заявка и приложенные к ней документы должны быть подписаны электронной подписью Претендента (его уполномоченного представителя).</w:t>
      </w:r>
    </w:p>
    <w:p w:rsidR="00D065EC" w:rsidRDefault="00D065EC" w:rsidP="00D065EC">
      <w:pPr>
        <w:ind w:firstLine="709"/>
        <w:jc w:val="both"/>
      </w:pPr>
      <w:r>
        <w:t>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D065EC" w:rsidRDefault="00D065EC" w:rsidP="00D065EC">
      <w:pPr>
        <w:pStyle w:val="ConsPlusNormal"/>
        <w:ind w:firstLine="709"/>
        <w:jc w:val="both"/>
      </w:pPr>
      <w:r>
        <w:t>Заявки, поступившие по истечении срока их приема, Оператором не принимаются и на электронной торговой площадке не регистрируются.</w:t>
      </w:r>
    </w:p>
    <w:p w:rsidR="0019536A" w:rsidRDefault="0019536A" w:rsidP="00D065EC">
      <w:pPr>
        <w:pStyle w:val="ConsPlusNormal"/>
        <w:widowControl w:val="0"/>
        <w:ind w:firstLine="709"/>
        <w:jc w:val="both"/>
      </w:pPr>
      <w:r w:rsidRPr="0019536A">
        <w:rPr>
          <w:color w:val="22272F"/>
          <w:shd w:val="clear" w:color="auto" w:fill="FFFFFF"/>
        </w:rPr>
        <w:t xml:space="preserve">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19536A">
        <w:rPr>
          <w:color w:val="22272F"/>
          <w:shd w:val="clear" w:color="auto" w:fill="FFFFFF"/>
        </w:rPr>
        <w:t>позднее</w:t>
      </w:r>
      <w:proofErr w:type="gramEnd"/>
      <w:r w:rsidRPr="0019536A">
        <w:rPr>
          <w:color w:val="22272F"/>
          <w:shd w:val="clear" w:color="auto" w:fill="FFFFFF"/>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19536A" w:rsidRDefault="0019536A" w:rsidP="0019536A">
      <w:pPr>
        <w:jc w:val="center"/>
        <w:rPr>
          <w:b/>
        </w:rPr>
      </w:pPr>
      <w:r>
        <w:rPr>
          <w:b/>
        </w:rPr>
        <w:t xml:space="preserve">9. Перечень </w:t>
      </w:r>
      <w:proofErr w:type="gramStart"/>
      <w:r>
        <w:rPr>
          <w:b/>
        </w:rPr>
        <w:t>требуемых</w:t>
      </w:r>
      <w:proofErr w:type="gramEnd"/>
      <w:r>
        <w:rPr>
          <w:b/>
        </w:rPr>
        <w:t xml:space="preserve"> для участия </w:t>
      </w:r>
    </w:p>
    <w:p w:rsidR="0019536A" w:rsidRDefault="0019536A" w:rsidP="0019536A">
      <w:pPr>
        <w:jc w:val="center"/>
        <w:rPr>
          <w:b/>
        </w:rPr>
      </w:pPr>
      <w:r>
        <w:rPr>
          <w:b/>
        </w:rPr>
        <w:t>в электронном аукционе документов и требования к их оформлению</w:t>
      </w:r>
    </w:p>
    <w:p w:rsidR="0019536A" w:rsidRDefault="0019536A" w:rsidP="0019536A">
      <w:pPr>
        <w:jc w:val="center"/>
        <w:rPr>
          <w:b/>
        </w:rPr>
      </w:pPr>
    </w:p>
    <w:p w:rsidR="0019536A" w:rsidRPr="00874AAB" w:rsidRDefault="0019536A" w:rsidP="0019536A">
      <w:pPr>
        <w:ind w:firstLine="720"/>
        <w:jc w:val="both"/>
        <w:rPr>
          <w:b/>
        </w:rPr>
      </w:pPr>
      <w:r>
        <w:rPr>
          <w:b/>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Pr>
          <w:b/>
        </w:rPr>
        <w:t>К документам также прилагается их опись (форма документа представлена в</w:t>
      </w:r>
      <w:r w:rsidR="00874AAB">
        <w:rPr>
          <w:b/>
        </w:rPr>
        <w:t xml:space="preserve"> Приложении № 2</w:t>
      </w:r>
      <w:r>
        <w:rPr>
          <w:b/>
        </w:rPr>
        <w:t xml:space="preserve">). </w:t>
      </w:r>
    </w:p>
    <w:p w:rsidR="0019536A" w:rsidRDefault="0019536A" w:rsidP="0019536A">
      <w:pPr>
        <w:ind w:firstLine="720"/>
        <w:jc w:val="both"/>
        <w:rPr>
          <w:b/>
          <w:i/>
        </w:rPr>
      </w:pPr>
      <w:r>
        <w:rPr>
          <w:b/>
          <w:i/>
          <w:u w:val="single"/>
        </w:rPr>
        <w:t>Юридические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874AAB">
        <w:rPr>
          <w:b/>
        </w:rPr>
        <w:t>аукционе (Приложение № 1</w:t>
      </w:r>
      <w:r>
        <w:rPr>
          <w:b/>
        </w:rPr>
        <w:t>);</w:t>
      </w:r>
    </w:p>
    <w:p w:rsidR="0019536A" w:rsidRDefault="0019536A" w:rsidP="0019536A">
      <w:pPr>
        <w:ind w:firstLine="720"/>
        <w:jc w:val="both"/>
      </w:pPr>
      <w:r>
        <w:t xml:space="preserve">- </w:t>
      </w:r>
      <w:r>
        <w:rPr>
          <w:b/>
        </w:rPr>
        <w:t>учредительные документы</w:t>
      </w:r>
      <w:r>
        <w:t>;</w:t>
      </w:r>
    </w:p>
    <w:p w:rsidR="0019536A" w:rsidRDefault="0019536A" w:rsidP="0019536A">
      <w:pPr>
        <w:ind w:firstLine="720"/>
        <w:jc w:val="both"/>
      </w:pPr>
      <w:r>
        <w:t xml:space="preserve">- </w:t>
      </w:r>
      <w:r>
        <w:rPr>
          <w:b/>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t>(реестр владельцев акций либо выписка из него или заверенное печатью юридического лица (при наличии печати) и подписа</w:t>
      </w:r>
      <w:r w:rsidR="00874AAB">
        <w:t>нное его руководителем письмо);</w:t>
      </w:r>
    </w:p>
    <w:p w:rsidR="0019536A" w:rsidRDefault="0019536A" w:rsidP="0019536A">
      <w:pPr>
        <w:ind w:firstLine="720"/>
        <w:jc w:val="both"/>
      </w:pPr>
      <w:r>
        <w:t xml:space="preserve">- </w:t>
      </w:r>
      <w:r>
        <w:rPr>
          <w:b/>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t>;</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Default="0019536A" w:rsidP="0019536A">
      <w:pPr>
        <w:ind w:firstLine="720"/>
        <w:jc w:val="both"/>
        <w:rPr>
          <w:b/>
          <w:i/>
        </w:rPr>
      </w:pPr>
      <w:r>
        <w:rPr>
          <w:b/>
          <w:i/>
          <w:u w:val="single"/>
        </w:rPr>
        <w:t>Физические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874AAB">
        <w:rPr>
          <w:b/>
        </w:rPr>
        <w:t>аукционе (Приложение № 1</w:t>
      </w:r>
      <w:proofErr w:type="gramStart"/>
      <w:r w:rsidR="00874AAB">
        <w:rPr>
          <w:b/>
        </w:rPr>
        <w:t xml:space="preserve"> </w:t>
      </w:r>
      <w:r>
        <w:rPr>
          <w:b/>
        </w:rPr>
        <w:t>)</w:t>
      </w:r>
      <w:proofErr w:type="gramEnd"/>
      <w:r>
        <w:rPr>
          <w:b/>
        </w:rPr>
        <w:t>;</w:t>
      </w:r>
    </w:p>
    <w:p w:rsidR="0019536A" w:rsidRDefault="0019536A" w:rsidP="0019536A">
      <w:pPr>
        <w:ind w:firstLine="720"/>
        <w:jc w:val="both"/>
        <w:rPr>
          <w:b/>
        </w:rPr>
      </w:pPr>
      <w:r>
        <w:rPr>
          <w:b/>
        </w:rPr>
        <w:t>- документ, удостоверяющий личность (все листы);</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Pr="00874AAB" w:rsidRDefault="0019536A" w:rsidP="0019536A">
      <w:pPr>
        <w:ind w:firstLine="720"/>
        <w:jc w:val="both"/>
        <w:rPr>
          <w:b/>
          <w:i/>
          <w:u w:val="single"/>
        </w:rPr>
      </w:pPr>
      <w:r>
        <w:rPr>
          <w:b/>
        </w:rPr>
        <w:t>В случае</w:t>
      </w:r>
      <w:proofErr w:type="gramStart"/>
      <w:r>
        <w:rPr>
          <w:b/>
        </w:rPr>
        <w:t>,</w:t>
      </w:r>
      <w:proofErr w:type="gramEnd"/>
      <w:r>
        <w:rPr>
          <w:b/>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t>.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9536A" w:rsidRDefault="0019536A" w:rsidP="0019536A">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9536A" w:rsidRDefault="0019536A" w:rsidP="0019536A">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rsidR="0019536A" w:rsidRDefault="0019536A" w:rsidP="0019536A">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rsidR="0019536A" w:rsidRDefault="0019536A" w:rsidP="0019536A">
      <w:pPr>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w:t>
      </w:r>
    </w:p>
    <w:p w:rsidR="0019536A" w:rsidRDefault="0019536A" w:rsidP="0019536A">
      <w:pPr>
        <w:ind w:firstLine="709"/>
        <w:jc w:val="both"/>
        <w:rPr>
          <w:color w:val="000000"/>
        </w:rPr>
      </w:pPr>
      <w:proofErr w:type="gramStart"/>
      <w:r>
        <w:rPr>
          <w:color w:val="000000"/>
        </w:rPr>
        <w:t xml:space="preserve">Документооборот между претендентами, участниками аукциона, Оператором,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19536A" w:rsidRDefault="0019536A" w:rsidP="0019536A">
      <w:pPr>
        <w:ind w:firstLine="709"/>
        <w:jc w:val="both"/>
        <w:rPr>
          <w:color w:val="000000"/>
        </w:rPr>
      </w:pPr>
      <w:r>
        <w:rPr>
          <w:color w:val="000000"/>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
    <w:p w:rsidR="0019536A" w:rsidRDefault="0019536A" w:rsidP="0019536A">
      <w:pPr>
        <w:ind w:firstLine="709"/>
        <w:jc w:val="both"/>
        <w:rPr>
          <w:color w:val="000000"/>
        </w:rPr>
      </w:pPr>
      <w:r>
        <w:rPr>
          <w:color w:val="000000"/>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19536A" w:rsidRDefault="0019536A" w:rsidP="0019536A">
      <w:pPr>
        <w:ind w:firstLine="709"/>
        <w:jc w:val="both"/>
        <w:rPr>
          <w:color w:val="000000"/>
        </w:rPr>
      </w:pPr>
      <w:r>
        <w:rPr>
          <w:color w:val="000000"/>
        </w:rPr>
        <w:t xml:space="preserve">Если в соответствии с </w:t>
      </w:r>
      <w:proofErr w:type="gramStart"/>
      <w:r>
        <w:rPr>
          <w:color w:val="000000"/>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color w:val="000000"/>
        </w:rPr>
        <w:t xml:space="preserve">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19536A" w:rsidRDefault="0019536A" w:rsidP="0019536A">
      <w:pPr>
        <w:ind w:firstLine="709"/>
        <w:jc w:val="both"/>
        <w:rPr>
          <w:color w:val="000000"/>
        </w:rPr>
      </w:pPr>
      <w:r>
        <w:rPr>
          <w:color w:val="000000"/>
        </w:rPr>
        <w:t xml:space="preserve">Наличие электронной подписи означает, что документы и </w:t>
      </w:r>
      <w:proofErr w:type="gramStart"/>
      <w:r>
        <w:rPr>
          <w:color w:val="000000"/>
        </w:rPr>
        <w:t>сведения, поданные в форме электронных документов направлены</w:t>
      </w:r>
      <w:proofErr w:type="gramEnd"/>
      <w:r>
        <w:rPr>
          <w:color w:val="000000"/>
        </w:rPr>
        <w:t xml:space="preserve">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w:t>
      </w:r>
    </w:p>
    <w:p w:rsidR="0019536A" w:rsidRDefault="0019536A"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jc w:val="center"/>
        <w:rPr>
          <w:b/>
        </w:rPr>
      </w:pPr>
      <w:r>
        <w:rPr>
          <w:b/>
        </w:rPr>
        <w:t>10. Порядок заключения договора купли-продажи</w:t>
      </w:r>
    </w:p>
    <w:p w:rsidR="002B5B75" w:rsidRDefault="002B5B75" w:rsidP="002B5B75">
      <w:pPr>
        <w:jc w:val="center"/>
        <w:rPr>
          <w:b/>
        </w:rPr>
      </w:pPr>
    </w:p>
    <w:p w:rsidR="002B5B75" w:rsidRDefault="002B5B75" w:rsidP="002B5B75">
      <w:pPr>
        <w:pStyle w:val="ConsPlusNormal"/>
        <w:ind w:firstLine="709"/>
        <w:jc w:val="both"/>
      </w:pPr>
      <w:r>
        <w:t xml:space="preserve">Договор купли-продажи государственного имущества заключается между Продавцом и победителем электронного аукциона в форме электронного документа в течение пяти рабочих дней </w:t>
      </w:r>
      <w:proofErr w:type="gramStart"/>
      <w:r>
        <w:t>с даты подведения</w:t>
      </w:r>
      <w:proofErr w:type="gramEnd"/>
      <w:r>
        <w:t xml:space="preserve"> итогов электронного аукциона. </w:t>
      </w:r>
    </w:p>
    <w:p w:rsidR="002B5B75" w:rsidRDefault="002B5B75" w:rsidP="002B5B75">
      <w:pPr>
        <w:ind w:firstLine="709"/>
        <w:jc w:val="both"/>
      </w:pPr>
      <w:r>
        <w:t xml:space="preserve">При уклонении (отказе) победителя от заключения в указанный срок договора купли-продажи государственного имущества задаток ему не возвращается, а победитель утрачивает право на заключение указанного договора купли-продажи. </w:t>
      </w:r>
    </w:p>
    <w:p w:rsidR="002B5B75" w:rsidRPr="00311106" w:rsidRDefault="002B5B75" w:rsidP="002B5B75">
      <w:pPr>
        <w:ind w:firstLine="709"/>
        <w:jc w:val="both"/>
      </w:pPr>
      <w:r w:rsidRPr="00311106">
        <w:t>Оплата приобретаемого на аукционе муниципального имущества произво</w:t>
      </w:r>
      <w:r>
        <w:t>дится  П</w:t>
      </w:r>
      <w:r w:rsidRPr="00311106">
        <w:t xml:space="preserve">обедителем аукциона путем перечисления денежных средств  единовременным платежом  в размере и сроки, указанные в договоре купли-продажи муниципального имущества, но не позднее 7   рабочих  дней со дня заключения  договора купли-продажи  муниципального имущества. </w:t>
      </w:r>
    </w:p>
    <w:p w:rsidR="002B5B75" w:rsidRDefault="002B5B75" w:rsidP="002B5B75">
      <w:pPr>
        <w:ind w:firstLine="708"/>
        <w:jc w:val="both"/>
      </w:pPr>
      <w:r w:rsidRPr="00311106">
        <w:t>Оплата приобретаемого на аукционе муниципал</w:t>
      </w:r>
      <w:r>
        <w:t>ьного имущества  производится П</w:t>
      </w:r>
      <w:r w:rsidRPr="00311106">
        <w:t>обедителем аукциона (юридическим лицом или индивидуальным предпринимателем)   по следующим реквизитам: Наименование банка  получателя: Южное  ГУ  Банка Росси</w:t>
      </w:r>
      <w:r>
        <w:t>и</w:t>
      </w:r>
      <w:r w:rsidRPr="00591AA6">
        <w:t>//</w:t>
      </w:r>
      <w:r>
        <w:t xml:space="preserve"> УФК по Краснодарскому краю г</w:t>
      </w:r>
      <w:proofErr w:type="gramStart"/>
      <w:r>
        <w:t>.К</w:t>
      </w:r>
      <w:proofErr w:type="gramEnd"/>
      <w:r>
        <w:t>раснодар, БИК ТОФК 010349101, к</w:t>
      </w:r>
      <w:r w:rsidRPr="00985397">
        <w:t>/</w:t>
      </w:r>
      <w:r>
        <w:t>счет: 40102810945370000010.</w:t>
      </w:r>
      <w:r w:rsidRPr="00311106">
        <w:t xml:space="preserve"> Наименование получателя: УФК по Краснодарскому краю  (Управление имущественных  отношений </w:t>
      </w:r>
      <w:r>
        <w:t xml:space="preserve">администрации </w:t>
      </w:r>
      <w:r w:rsidRPr="00311106">
        <w:t>муниципального образования Кавказский район, л/с 04183211620), ИНН получател</w:t>
      </w:r>
      <w:r>
        <w:t xml:space="preserve">я: 2332016375, КПП получателя: </w:t>
      </w:r>
      <w:r w:rsidRPr="00311106">
        <w:t xml:space="preserve">236401001, </w:t>
      </w:r>
      <w:r>
        <w:t xml:space="preserve"> </w:t>
      </w:r>
      <w:proofErr w:type="spellStart"/>
      <w:proofErr w:type="gramStart"/>
      <w:r w:rsidRPr="00311106">
        <w:t>р</w:t>
      </w:r>
      <w:proofErr w:type="spellEnd"/>
      <w:proofErr w:type="gramEnd"/>
      <w:r w:rsidRPr="00311106">
        <w:t xml:space="preserve">/с  </w:t>
      </w:r>
      <w:r>
        <w:t xml:space="preserve">03100643000000011800,  </w:t>
      </w:r>
      <w:r w:rsidRPr="00311106">
        <w:t xml:space="preserve"> код бюджетной классификаци</w:t>
      </w:r>
      <w:r>
        <w:t xml:space="preserve">и 921 11413050050000410, ОКТМО получателя  03618000.    </w:t>
      </w:r>
      <w:r w:rsidRPr="00311106">
        <w:t>Оплата приобретаемого на аукционе муниципал</w:t>
      </w:r>
      <w:r>
        <w:t>ьного имущества   производится П</w:t>
      </w:r>
      <w:r w:rsidRPr="00311106">
        <w:t>обедителем аукциона  (физическим лицом) по следующим реквизитам: Получатель: ФУ МО Кавказский район (</w:t>
      </w:r>
      <w:r>
        <w:t>Управление имущественных отношений администрации муниципального образования Кавказский район</w:t>
      </w:r>
      <w:r w:rsidRPr="00311106">
        <w:t xml:space="preserve">, л/с </w:t>
      </w:r>
      <w:r>
        <w:t>921.41.066.0</w:t>
      </w:r>
      <w:r w:rsidRPr="00311106">
        <w:t xml:space="preserve">), ИНН 2332016375, КПП 236401001,  </w:t>
      </w:r>
      <w:proofErr w:type="spellStart"/>
      <w:r w:rsidRPr="00311106">
        <w:t>р</w:t>
      </w:r>
      <w:proofErr w:type="spellEnd"/>
      <w:r w:rsidRPr="00311106">
        <w:t xml:space="preserve">/с </w:t>
      </w:r>
      <w:r>
        <w:t xml:space="preserve">03232643036180001800 </w:t>
      </w:r>
      <w:r w:rsidRPr="00311106">
        <w:t xml:space="preserve"> в Южное ГУ Банка России</w:t>
      </w:r>
      <w:r w:rsidRPr="00B86D26">
        <w:t>//</w:t>
      </w:r>
      <w:r>
        <w:t>УФК по Краснодарскому краю</w:t>
      </w:r>
      <w:r w:rsidRPr="00311106">
        <w:t xml:space="preserve"> г</w:t>
      </w:r>
      <w:proofErr w:type="gramStart"/>
      <w:r w:rsidRPr="00311106">
        <w:t>.К</w:t>
      </w:r>
      <w:proofErr w:type="gramEnd"/>
      <w:r w:rsidRPr="00311106">
        <w:t>раснодар,  БИК</w:t>
      </w:r>
      <w:r>
        <w:t xml:space="preserve"> ТОФК 010349101, к</w:t>
      </w:r>
      <w:r w:rsidRPr="00985397">
        <w:t>/</w:t>
      </w:r>
      <w:r>
        <w:t xml:space="preserve">счет: 40102810945370000010 (номер ЕКС), </w:t>
      </w:r>
      <w:r w:rsidRPr="00311106">
        <w:t xml:space="preserve">тип средств </w:t>
      </w:r>
      <w:r>
        <w:t>30.01.00.</w:t>
      </w:r>
    </w:p>
    <w:p w:rsidR="002B5B75" w:rsidRPr="00311106" w:rsidRDefault="002B5B75" w:rsidP="002B5B75">
      <w:pPr>
        <w:ind w:firstLine="708"/>
        <w:jc w:val="both"/>
      </w:pPr>
      <w:r w:rsidRPr="00311106">
        <w:t xml:space="preserve">Внесенный </w:t>
      </w:r>
      <w:r>
        <w:t>П</w:t>
      </w:r>
      <w:r w:rsidRPr="00311106">
        <w:t>обедителем аукциона  задаток засчитывается в счет оплаты приобретаемого имущества.</w:t>
      </w:r>
    </w:p>
    <w:p w:rsidR="002B5B75" w:rsidRDefault="002B5B75" w:rsidP="002B5B75">
      <w:pPr>
        <w:ind w:firstLine="709"/>
        <w:jc w:val="both"/>
      </w:pPr>
      <w:r>
        <w:rPr>
          <w:shd w:val="clear" w:color="auto" w:fill="FFFFFF"/>
        </w:rPr>
        <w:t>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w:t>
      </w:r>
    </w:p>
    <w:p w:rsidR="002B5B75" w:rsidRDefault="002B5B75"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b/>
        </w:rPr>
      </w:pPr>
      <w:r>
        <w:rPr>
          <w:b/>
        </w:rPr>
        <w:t>11. Порядок ознакомления покупателей с иной информацией, условиями договора купли-продажи такого имущества</w:t>
      </w:r>
    </w:p>
    <w:p w:rsidR="007D2F4D" w:rsidRDefault="007D2F4D" w:rsidP="002B5B75">
      <w:pPr>
        <w:autoSpaceDE w:val="0"/>
        <w:autoSpaceDN w:val="0"/>
        <w:adjustRightInd w:val="0"/>
        <w:ind w:firstLine="709"/>
        <w:jc w:val="both"/>
        <w:rPr>
          <w:rFonts w:eastAsia="Calibri"/>
          <w:lang w:eastAsia="ru-RU"/>
        </w:rPr>
      </w:pPr>
    </w:p>
    <w:p w:rsidR="002B5B75" w:rsidRPr="009B5AC0" w:rsidRDefault="002B5B75" w:rsidP="002B5B75">
      <w:pPr>
        <w:autoSpaceDE w:val="0"/>
        <w:autoSpaceDN w:val="0"/>
        <w:adjustRightInd w:val="0"/>
        <w:ind w:firstLine="709"/>
        <w:jc w:val="both"/>
        <w:rPr>
          <w:rFonts w:eastAsia="Calibri"/>
          <w:lang w:eastAsia="ru-RU"/>
        </w:rPr>
      </w:pPr>
      <w:proofErr w:type="gramStart"/>
      <w:r w:rsidRPr="009B5AC0">
        <w:rPr>
          <w:rFonts w:eastAsia="Calibri"/>
          <w:lang w:eastAsia="ru-RU"/>
        </w:rPr>
        <w:t xml:space="preserve">С условиями договора заключаемого по итогам проведения торгов, можно ознакомиться </w:t>
      </w:r>
      <w:r w:rsidRPr="009B5AC0">
        <w:t xml:space="preserve">с даты размещения информационного сообщения на официальном сайте администрации </w:t>
      </w:r>
      <w:r>
        <w:t>муниципального образования Кавказский район</w:t>
      </w:r>
      <w:r w:rsidRPr="009B5AC0">
        <w:t>,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w:t>
      </w:r>
      <w:proofErr w:type="gramEnd"/>
      <w:r w:rsidRPr="009B5AC0">
        <w:t xml:space="preserve"> на официальных сайтах торгов и на электронной площадке, а также по адресу: </w:t>
      </w:r>
      <w:proofErr w:type="gramStart"/>
      <w:r w:rsidRPr="009B5AC0">
        <w:t>г</w:t>
      </w:r>
      <w:proofErr w:type="gramEnd"/>
      <w:r w:rsidRPr="009B5AC0">
        <w:t xml:space="preserve">. </w:t>
      </w:r>
      <w:r>
        <w:t xml:space="preserve">Кропоткин, </w:t>
      </w:r>
      <w:r w:rsidRPr="009B5AC0">
        <w:t xml:space="preserve"> </w:t>
      </w:r>
      <w:r>
        <w:t>пер. Братский</w:t>
      </w:r>
      <w:r w:rsidRPr="00465EE4">
        <w:t>/</w:t>
      </w:r>
      <w:r>
        <w:t xml:space="preserve"> ул. Гоголя, 18</w:t>
      </w:r>
      <w:r w:rsidRPr="00465EE4">
        <w:t>/</w:t>
      </w:r>
      <w:r>
        <w:t>44,  в рабочие дни с 09.00 до 18</w:t>
      </w:r>
      <w:r w:rsidRPr="009B5AC0">
        <w:t>.00</w:t>
      </w:r>
      <w:r w:rsidRPr="009B5AC0">
        <w:rPr>
          <w:rFonts w:eastAsia="Calibri"/>
          <w:lang w:eastAsia="ru-RU"/>
        </w:rPr>
        <w:t>.</w:t>
      </w:r>
    </w:p>
    <w:p w:rsidR="002B5B75" w:rsidRPr="009B5AC0" w:rsidRDefault="002B5B75" w:rsidP="002B5B75">
      <w:pPr>
        <w:autoSpaceDE w:val="0"/>
        <w:autoSpaceDN w:val="0"/>
        <w:adjustRightInd w:val="0"/>
        <w:ind w:firstLine="709"/>
        <w:jc w:val="both"/>
      </w:pPr>
      <w:r w:rsidRPr="009B5AC0">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7D2F4D">
        <w:t>ца, от которого поступил запрос.</w:t>
      </w:r>
    </w:p>
    <w:p w:rsidR="002B5B75" w:rsidRPr="00D4785E" w:rsidRDefault="007D2F4D" w:rsidP="002B5B75">
      <w:pPr>
        <w:pStyle w:val="3"/>
        <w:spacing w:after="0"/>
        <w:ind w:left="0" w:firstLine="709"/>
        <w:jc w:val="both"/>
        <w:outlineLvl w:val="0"/>
        <w:rPr>
          <w:sz w:val="24"/>
        </w:rPr>
      </w:pPr>
      <w:r>
        <w:rPr>
          <w:sz w:val="24"/>
        </w:rPr>
        <w:t>Л</w:t>
      </w:r>
      <w:r w:rsidR="002B5B75" w:rsidRPr="00D4785E">
        <w:rPr>
          <w:sz w:val="24"/>
        </w:rPr>
        <w:t xml:space="preserve">юбое заинтересованное лицо независимо </w:t>
      </w:r>
      <w:proofErr w:type="gramStart"/>
      <w:r w:rsidR="002B5B75" w:rsidRPr="00D4785E">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2B5B75" w:rsidRPr="00D4785E">
        <w:rPr>
          <w:sz w:val="24"/>
        </w:rPr>
        <w:t xml:space="preserve"> окончания срока приема заявок на участие в аукционе вправе осмотреть выставленное на продажу имущество в период при</w:t>
      </w:r>
      <w:r>
        <w:rPr>
          <w:sz w:val="24"/>
        </w:rPr>
        <w:t>ема заявок на участие в торгах.</w:t>
      </w:r>
    </w:p>
    <w:p w:rsidR="002B5B75" w:rsidRPr="009B5AC0" w:rsidRDefault="007D2F4D" w:rsidP="002B5B75">
      <w:pPr>
        <w:ind w:firstLine="709"/>
        <w:jc w:val="both"/>
        <w:rPr>
          <w:lang w:eastAsia="ru-RU"/>
        </w:rPr>
      </w:pPr>
      <w:r>
        <w:rPr>
          <w:lang w:eastAsia="ru-RU"/>
        </w:rPr>
        <w:t>Д</w:t>
      </w:r>
      <w:r w:rsidR="002B5B75" w:rsidRPr="009B5AC0">
        <w:rPr>
          <w:lang w:eastAsia="ru-RU"/>
        </w:rPr>
        <w:t>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w:t>
      </w:r>
      <w:r w:rsidR="002B5B75">
        <w:rPr>
          <w:lang w:eastAsia="ru-RU"/>
        </w:rPr>
        <w:t>ействовать от имени Претендента</w:t>
      </w:r>
      <w:r w:rsidR="002B5B75" w:rsidRPr="009B5AC0">
        <w:rPr>
          <w:lang w:eastAsia="ru-RU"/>
        </w:rPr>
        <w:t xml:space="preserve">. </w:t>
      </w:r>
      <w:proofErr w:type="gramStart"/>
      <w:r w:rsidR="002B5B75" w:rsidRPr="009B5AC0">
        <w:rPr>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2B5B75" w:rsidRPr="009B5AC0">
        <w:rPr>
          <w:lang w:eastAsia="ru-RU"/>
        </w:rPr>
        <w:t xml:space="preserve"> </w:t>
      </w:r>
      <w:proofErr w:type="gramStart"/>
      <w:r w:rsidR="002B5B75" w:rsidRPr="009B5AC0">
        <w:rPr>
          <w:lang w:eastAsia="ru-RU"/>
        </w:rPr>
        <w:t xml:space="preserve">Оператора). </w:t>
      </w:r>
      <w:proofErr w:type="gramEnd"/>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7D2F4D" w:rsidRDefault="007D2F4D" w:rsidP="007D2F4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b/>
        </w:rPr>
      </w:pPr>
      <w:r>
        <w:rPr>
          <w:b/>
        </w:rPr>
        <w:t>12.Ограничения участия отдельных категорий физически лиц</w:t>
      </w:r>
    </w:p>
    <w:p w:rsidR="007D2F4D" w:rsidRDefault="007D2F4D" w:rsidP="007D2F4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b/>
        </w:rPr>
      </w:pPr>
      <w:r>
        <w:rPr>
          <w:b/>
        </w:rPr>
        <w:t>и юридических лиц</w:t>
      </w:r>
    </w:p>
    <w:p w:rsidR="007D2F4D" w:rsidRDefault="007D2F4D" w:rsidP="007D2F4D">
      <w:pPr>
        <w:rPr>
          <w:b/>
        </w:rPr>
      </w:pPr>
    </w:p>
    <w:p w:rsidR="007D2F4D" w:rsidRDefault="007D2F4D" w:rsidP="001F6ADB">
      <w:pPr>
        <w:ind w:firstLine="709"/>
        <w:contextualSpacing/>
        <w:jc w:val="both"/>
      </w:pPr>
      <w: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7D2F4D" w:rsidRDefault="007D2F4D" w:rsidP="001F6ADB">
      <w:pPr>
        <w:ind w:firstLine="709"/>
        <w:contextualSpacing/>
        <w:jc w:val="both"/>
      </w:pPr>
      <w:r>
        <w:t>Обязанность доказать свое право на участие в электронном аукционе возлагается на претендента.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DD478B" w:rsidRPr="005A4983" w:rsidRDefault="00CE2BEF" w:rsidP="005A4983">
      <w:pPr>
        <w:jc w:val="center"/>
        <w:rPr>
          <w:b/>
        </w:rPr>
      </w:pPr>
      <w:r>
        <w:rPr>
          <w:b/>
        </w:rPr>
        <w:t>13. Определение участников электронного аукциона</w:t>
      </w:r>
    </w:p>
    <w:p w:rsidR="00DD478B" w:rsidRPr="00DD478B" w:rsidRDefault="00DD478B" w:rsidP="00DD478B">
      <w:pPr>
        <w:tabs>
          <w:tab w:val="left" w:pos="8678"/>
        </w:tabs>
      </w:pPr>
      <w:r>
        <w:tab/>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CE2BEF">
        <w:rPr>
          <w:b/>
        </w:rPr>
        <w:t xml:space="preserve">Дата и время принятия решения о признании Претендентов участниками аукциона либо об отказе в допуске к </w:t>
      </w:r>
      <w:r w:rsidR="00142191">
        <w:rPr>
          <w:b/>
        </w:rPr>
        <w:t>участию</w:t>
      </w:r>
      <w:r w:rsidR="00D55F9B">
        <w:rPr>
          <w:b/>
        </w:rPr>
        <w:t xml:space="preserve"> в продаже имущества – 24 сентября  2024 года.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По результатам рассмотрения заявок и документов Продавец принимает решение о признании претендентов участниками электронного аукциона.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Претендент не допускается к участию в электронном аукционе по следующим основаниям:</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представленные документы не подтверждают право претендента быть покупателем в соответствии с законодательством Российской Федерации;</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E2BEF" w:rsidRP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заявка подана лицом, не уполномоченным претендентом на осуществление таких действий;</w:t>
      </w:r>
    </w:p>
    <w:p w:rsidR="00CE2BEF" w:rsidRDefault="00CE2BEF" w:rsidP="00CE2BEF">
      <w:pPr>
        <w:ind w:firstLine="720"/>
        <w:jc w:val="both"/>
      </w:pPr>
      <w:r>
        <w:t>- не подтверждено поступление в установленный срок задатка на счет, указанный в настоящем информационном сообщении.</w:t>
      </w:r>
    </w:p>
    <w:p w:rsidR="00CE2BEF" w:rsidRDefault="00CE2BEF" w:rsidP="00CE2BEF">
      <w:pPr>
        <w:ind w:firstLine="720"/>
        <w:jc w:val="both"/>
      </w:pPr>
      <w:r>
        <w:t>Настоящий перечень оснований отказа претенденту на участие в аукционе является исчерпывающим.</w:t>
      </w:r>
    </w:p>
    <w:p w:rsidR="00CE2BEF" w:rsidRDefault="00CE2BEF" w:rsidP="00CE2BEF">
      <w:pPr>
        <w:autoSpaceDE w:val="0"/>
        <w:autoSpaceDN w:val="0"/>
        <w:adjustRightInd w:val="0"/>
        <w:ind w:firstLine="709"/>
        <w:jc w:val="both"/>
      </w:pPr>
      <w:proofErr w:type="gramStart"/>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CE2BEF" w:rsidRDefault="00CE2BEF" w:rsidP="00CE2BEF">
      <w:pPr>
        <w:ind w:firstLine="720"/>
        <w:jc w:val="both"/>
      </w:pPr>
      <w: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CE2BEF" w:rsidRDefault="00CE2BEF" w:rsidP="007D2F4D">
      <w:pPr>
        <w:tabs>
          <w:tab w:val="left" w:pos="284"/>
          <w:tab w:val="left" w:pos="708"/>
          <w:tab w:val="left" w:pos="1416"/>
          <w:tab w:val="left" w:pos="2124"/>
          <w:tab w:val="left" w:pos="2832"/>
          <w:tab w:val="left" w:pos="3540"/>
          <w:tab w:val="left" w:pos="4195"/>
          <w:tab w:val="left" w:pos="4248"/>
          <w:tab w:val="left" w:pos="4956"/>
          <w:tab w:val="left" w:pos="5664"/>
          <w:tab w:val="left" w:pos="6372"/>
          <w:tab w:val="left" w:pos="7080"/>
          <w:tab w:val="left" w:pos="7788"/>
          <w:tab w:val="left" w:pos="8496"/>
          <w:tab w:val="left" w:pos="9204"/>
          <w:tab w:val="left" w:pos="9912"/>
        </w:tabs>
        <w:ind w:firstLine="709"/>
        <w:contextualSpacing/>
        <w:rPr>
          <w:b/>
        </w:rPr>
      </w:pPr>
    </w:p>
    <w:p w:rsidR="007C57F2" w:rsidRDefault="00CE2BEF" w:rsidP="007C57F2">
      <w:pPr>
        <w:jc w:val="center"/>
        <w:rPr>
          <w:b/>
        </w:rPr>
      </w:pPr>
      <w:r>
        <w:rPr>
          <w:b/>
        </w:rPr>
        <w:t>14</w:t>
      </w:r>
      <w:r w:rsidR="001F6ADB">
        <w:rPr>
          <w:b/>
        </w:rPr>
        <w:t xml:space="preserve">. </w:t>
      </w:r>
      <w:r w:rsidR="007C57F2">
        <w:rPr>
          <w:b/>
        </w:rPr>
        <w:t>Порядок проведения электронного аукциона и  определения победителей электронного аукциона</w:t>
      </w:r>
    </w:p>
    <w:p w:rsidR="007C57F2" w:rsidRDefault="007C57F2" w:rsidP="007C57F2">
      <w:pPr>
        <w:jc w:val="center"/>
        <w:rPr>
          <w:b/>
        </w:rPr>
      </w:pPr>
    </w:p>
    <w:p w:rsidR="007C57F2" w:rsidRDefault="007C57F2"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C57F2">
        <w:rPr>
          <w:b/>
        </w:rPr>
        <w:t>Дата, время и место прове</w:t>
      </w:r>
      <w:r w:rsidR="00D55F9B">
        <w:rPr>
          <w:b/>
        </w:rPr>
        <w:t>дения электронного аукциона – 26 сентября 2024</w:t>
      </w:r>
      <w:r w:rsidRPr="007C57F2">
        <w:rPr>
          <w:b/>
        </w:rPr>
        <w:t xml:space="preserve">  года  в 11:00 часов по московскому времени на  электронной  площадке  АО «Единая электронная торговая площадка» </w:t>
      </w:r>
      <w:hyperlink r:id="rId13" w:history="1">
        <w:r w:rsidRPr="007C57F2">
          <w:rPr>
            <w:rStyle w:val="a4"/>
            <w:b/>
            <w:lang w:val="en-US"/>
          </w:rPr>
          <w:t>www</w:t>
        </w:r>
        <w:r w:rsidRPr="007C57F2">
          <w:rPr>
            <w:rStyle w:val="a4"/>
            <w:b/>
          </w:rPr>
          <w:t>.</w:t>
        </w:r>
        <w:proofErr w:type="spellStart"/>
        <w:r w:rsidRPr="007C57F2">
          <w:rPr>
            <w:rStyle w:val="a4"/>
            <w:b/>
            <w:lang w:val="en-US"/>
          </w:rPr>
          <w:t>roseltorg</w:t>
        </w:r>
        <w:proofErr w:type="spellEnd"/>
        <w:r w:rsidRPr="007C57F2">
          <w:rPr>
            <w:rStyle w:val="a4"/>
            <w:b/>
          </w:rPr>
          <w:t>.</w:t>
        </w:r>
        <w:proofErr w:type="spellStart"/>
        <w:r w:rsidRPr="007C57F2">
          <w:rPr>
            <w:rStyle w:val="a4"/>
            <w:b/>
            <w:lang w:val="en-US"/>
          </w:rPr>
          <w:t>ru</w:t>
        </w:r>
        <w:proofErr w:type="spellEnd"/>
      </w:hyperlink>
      <w:r w:rsidRPr="007C57F2">
        <w:rPr>
          <w:b/>
        </w:rPr>
        <w:t>.  Процедура аукциона считается завершенной со времени подписания Продавцом протокола об итогах аукциона.</w:t>
      </w:r>
    </w:p>
    <w:p w:rsidR="00EF2CFB" w:rsidRPr="007C57F2" w:rsidRDefault="00EF2CFB"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Pr>
          <w:b/>
        </w:rPr>
        <w:t xml:space="preserve">Место подведения итогов продажи имущества: </w:t>
      </w:r>
      <w:r w:rsidRPr="009A6259">
        <w:t xml:space="preserve">Краснодарский край, город Кропоткин, </w:t>
      </w:r>
      <w:r>
        <w:t xml:space="preserve">пер. Братский/ ул. Гоголя, 18/44, кааб. 21, </w:t>
      </w:r>
      <w:r w:rsidRPr="009A6259">
        <w:t>Управление имущественных отношений администрации муниципального образования Кавказский район</w:t>
      </w:r>
      <w:r>
        <w:t>.</w:t>
      </w:r>
    </w:p>
    <w:p w:rsidR="007C57F2" w:rsidRDefault="007C57F2" w:rsidP="007C57F2">
      <w:pPr>
        <w:ind w:firstLine="709"/>
        <w:jc w:val="both"/>
      </w:pPr>
      <w:r>
        <w:t xml:space="preserve">Процедура электронного аукциона проводится на электронной торговой площадке </w:t>
      </w:r>
    </w:p>
    <w:p w:rsidR="007C57F2" w:rsidRDefault="007C57F2" w:rsidP="007C57F2">
      <w:pPr>
        <w:jc w:val="both"/>
      </w:pPr>
      <w:r>
        <w:t>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7C57F2" w:rsidRDefault="007C57F2" w:rsidP="007C57F2">
      <w:pPr>
        <w:autoSpaceDE w:val="0"/>
        <w:autoSpaceDN w:val="0"/>
        <w:adjustRightInd w:val="0"/>
        <w:ind w:firstLine="709"/>
        <w:jc w:val="both"/>
      </w:pPr>
      <w:r>
        <w:t>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w:t>
      </w:r>
    </w:p>
    <w:p w:rsidR="007C57F2" w:rsidRDefault="007C57F2" w:rsidP="007C57F2">
      <w:pPr>
        <w:autoSpaceDE w:val="0"/>
        <w:autoSpaceDN w:val="0"/>
        <w:adjustRightInd w:val="0"/>
        <w:ind w:firstLine="709"/>
        <w:jc w:val="both"/>
      </w:pPr>
      <w:r>
        <w:t>Со времени начала проведения процедуры аукциона оператором размещается:</w:t>
      </w:r>
    </w:p>
    <w:p w:rsidR="007C57F2" w:rsidRDefault="007C57F2" w:rsidP="007C57F2">
      <w:pPr>
        <w:autoSpaceDE w:val="0"/>
        <w:autoSpaceDN w:val="0"/>
        <w:adjustRightInd w:val="0"/>
        <w:ind w:firstLine="709"/>
        <w:jc w:val="both"/>
      </w:pPr>
      <w:r>
        <w:t>а) в открытой части электронной торговой площадки - информация о начале проведения процедуры электронного аукциона с указанием наименования государственного имущества, начальной цены и текущего «шага аукциона»;</w:t>
      </w:r>
    </w:p>
    <w:p w:rsidR="007C57F2" w:rsidRDefault="007C57F2" w:rsidP="007C57F2">
      <w:pPr>
        <w:autoSpaceDE w:val="0"/>
        <w:autoSpaceDN w:val="0"/>
        <w:adjustRightInd w:val="0"/>
        <w:ind w:firstLine="709"/>
        <w:jc w:val="both"/>
      </w:pPr>
      <w: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C57F2" w:rsidRDefault="007C57F2" w:rsidP="007C57F2">
      <w:pPr>
        <w:autoSpaceDE w:val="0"/>
        <w:autoSpaceDN w:val="0"/>
        <w:adjustRightInd w:val="0"/>
        <w:ind w:firstLine="709"/>
        <w:jc w:val="both"/>
      </w:pPr>
      <w:r>
        <w:t>В течение одного часа со времени начала проведения процедуры электронного аукциона участникам предлагается заявить</w:t>
      </w:r>
      <w:r w:rsidR="005A4983">
        <w:t xml:space="preserve"> о приобретении</w:t>
      </w:r>
      <w:r>
        <w:t xml:space="preserve"> имущества по начальной цене. В случае если в течение указанного времени:</w:t>
      </w:r>
    </w:p>
    <w:p w:rsidR="007C57F2" w:rsidRDefault="007C57F2" w:rsidP="007C57F2">
      <w:pPr>
        <w:autoSpaceDE w:val="0"/>
        <w:autoSpaceDN w:val="0"/>
        <w:adjustRightInd w:val="0"/>
        <w:ind w:firstLine="709"/>
        <w:jc w:val="both"/>
      </w:pPr>
      <w: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C57F2" w:rsidRDefault="007C57F2" w:rsidP="007C57F2">
      <w:pPr>
        <w:autoSpaceDE w:val="0"/>
        <w:autoSpaceDN w:val="0"/>
        <w:adjustRightInd w:val="0"/>
        <w:ind w:firstLine="709"/>
        <w:jc w:val="both"/>
      </w:pPr>
      <w:r>
        <w:t>б) не поступило ни одного предложения о</w:t>
      </w:r>
      <w:r w:rsidR="005A4983">
        <w:t xml:space="preserve"> начальной цене</w:t>
      </w:r>
      <w:r>
        <w:t xml:space="preserve">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C57F2" w:rsidRDefault="007C57F2" w:rsidP="007C57F2">
      <w:pPr>
        <w:autoSpaceDE w:val="0"/>
        <w:autoSpaceDN w:val="0"/>
        <w:adjustRightInd w:val="0"/>
        <w:ind w:firstLine="709"/>
        <w:jc w:val="both"/>
      </w:pPr>
      <w:r>
        <w:t>При этом программными средствами электронной площадки обеспечивается:</w:t>
      </w:r>
    </w:p>
    <w:p w:rsidR="007C57F2" w:rsidRDefault="007C57F2" w:rsidP="007C57F2">
      <w:pPr>
        <w:autoSpaceDE w:val="0"/>
        <w:autoSpaceDN w:val="0"/>
        <w:adjustRightInd w:val="0"/>
        <w:ind w:firstLine="709"/>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C57F2" w:rsidRDefault="007C57F2" w:rsidP="007C57F2">
      <w:pPr>
        <w:autoSpaceDE w:val="0"/>
        <w:autoSpaceDN w:val="0"/>
        <w:adjustRightInd w:val="0"/>
        <w:ind w:firstLine="709"/>
        <w:jc w:val="both"/>
      </w:pPr>
      <w: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C57F2" w:rsidRDefault="007C57F2" w:rsidP="007C57F2">
      <w:pPr>
        <w:autoSpaceDE w:val="0"/>
        <w:autoSpaceDN w:val="0"/>
        <w:adjustRightInd w:val="0"/>
        <w:ind w:firstLine="709"/>
        <w:jc w:val="both"/>
      </w:pPr>
      <w:r>
        <w:t xml:space="preserve">Победителем признается участник, предложивший </w:t>
      </w:r>
      <w:r w:rsidR="005A4983">
        <w:t xml:space="preserve">наиболее высокую цену </w:t>
      </w:r>
      <w:r>
        <w:t xml:space="preserve"> имущества.</w:t>
      </w:r>
    </w:p>
    <w:p w:rsidR="007C57F2" w:rsidRDefault="007C57F2" w:rsidP="007C57F2">
      <w:pPr>
        <w:autoSpaceDE w:val="0"/>
        <w:autoSpaceDN w:val="0"/>
        <w:adjustRightInd w:val="0"/>
        <w:ind w:firstLine="709"/>
        <w:jc w:val="both"/>
      </w:pPr>
      <w: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w:t>
      </w:r>
      <w:r w:rsidR="005A4983">
        <w:t>дложений о цене</w:t>
      </w:r>
      <w:r>
        <w:t xml:space="preserve"> имущества для подведения итогов электронного аукциона путем оформления протокола об итогах электронного аукциона.</w:t>
      </w:r>
    </w:p>
    <w:p w:rsidR="007C57F2" w:rsidRDefault="007C57F2" w:rsidP="007C57F2">
      <w:pPr>
        <w:ind w:firstLine="709"/>
        <w:jc w:val="both"/>
      </w:pPr>
      <w:r w:rsidRPr="007B222B">
        <w:t xml:space="preserve">Цена продажи имущества, определенная по итогам </w:t>
      </w:r>
      <w:r>
        <w:t xml:space="preserve">электронного </w:t>
      </w:r>
      <w:r w:rsidRPr="007B222B">
        <w:t>аукциона</w:t>
      </w:r>
      <w:r w:rsidR="005A4983">
        <w:t>.</w:t>
      </w:r>
    </w:p>
    <w:p w:rsidR="007C57F2" w:rsidRDefault="007C57F2" w:rsidP="007C57F2">
      <w:pPr>
        <w:autoSpaceDE w:val="0"/>
        <w:autoSpaceDN w:val="0"/>
        <w:adjustRightInd w:val="0"/>
        <w:ind w:firstLine="709"/>
        <w:jc w:val="both"/>
      </w:pPr>
      <w:r>
        <w:t>Процедура электронного аукциона считается завершенной со времени подписания Продавцом протокола об итогах электронного аукциона.</w:t>
      </w:r>
    </w:p>
    <w:p w:rsidR="007C57F2" w:rsidRDefault="007C57F2" w:rsidP="007C57F2">
      <w:pPr>
        <w:ind w:firstLine="709"/>
        <w:jc w:val="both"/>
        <w:outlineLvl w:val="1"/>
      </w:pPr>
      <w:r>
        <w:t>Протокол об итогах электронного аукциона является документом, удостоверяющим право победителя на заключение договора купли-продажи имущества.</w:t>
      </w:r>
    </w:p>
    <w:p w:rsidR="002D26C6" w:rsidRDefault="002D26C6" w:rsidP="007C57F2">
      <w:pPr>
        <w:autoSpaceDE w:val="0"/>
        <w:autoSpaceDN w:val="0"/>
        <w:adjustRightInd w:val="0"/>
        <w:ind w:firstLine="709"/>
        <w:jc w:val="both"/>
      </w:pPr>
      <w:proofErr w:type="gramStart"/>
      <w:r w:rsidRPr="002D26C6">
        <w:rPr>
          <w:color w:val="22272F"/>
          <w:shd w:val="clear" w:color="auto" w:fill="FFFFFF"/>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2D26C6">
        <w:rPr>
          <w:color w:val="22272F"/>
          <w:shd w:val="clear" w:color="auto" w:fill="FFFFFF"/>
        </w:rPr>
        <w:t xml:space="preserve"> </w:t>
      </w:r>
      <w:proofErr w:type="gramStart"/>
      <w:r w:rsidRPr="002D26C6">
        <w:rPr>
          <w:color w:val="22272F"/>
          <w:shd w:val="clear" w:color="auto" w:fill="FFFFFF"/>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2D26C6">
        <w:rPr>
          <w:color w:val="22272F"/>
          <w:shd w:val="clear" w:color="auto" w:fill="FFFFFF"/>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7C57F2" w:rsidRDefault="007C57F2" w:rsidP="007C57F2">
      <w:pPr>
        <w:autoSpaceDE w:val="0"/>
        <w:autoSpaceDN w:val="0"/>
        <w:adjustRightInd w:val="0"/>
        <w:ind w:firstLine="709"/>
        <w:jc w:val="both"/>
      </w:pPr>
      <w: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7C57F2" w:rsidRDefault="007C57F2" w:rsidP="007C57F2">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rsidR="007C57F2" w:rsidRDefault="007C57F2" w:rsidP="007C57F2">
      <w:pPr>
        <w:autoSpaceDE w:val="0"/>
        <w:autoSpaceDN w:val="0"/>
        <w:adjustRightInd w:val="0"/>
        <w:ind w:firstLine="709"/>
        <w:jc w:val="both"/>
      </w:pPr>
      <w:r>
        <w:t>б) цена сделки;</w:t>
      </w:r>
    </w:p>
    <w:p w:rsidR="007C57F2" w:rsidRDefault="007C57F2" w:rsidP="007C57F2">
      <w:pPr>
        <w:autoSpaceDE w:val="0"/>
        <w:autoSpaceDN w:val="0"/>
        <w:adjustRightInd w:val="0"/>
        <w:ind w:firstLine="709"/>
        <w:jc w:val="both"/>
      </w:pPr>
      <w:r>
        <w:t>в) фамилия, имя, отчество физического лица или наименование юридического лица - победителя.</w:t>
      </w:r>
    </w:p>
    <w:p w:rsidR="007C57F2" w:rsidRDefault="007C57F2" w:rsidP="007C57F2">
      <w:pPr>
        <w:autoSpaceDE w:val="0"/>
        <w:autoSpaceDN w:val="0"/>
        <w:adjustRightInd w:val="0"/>
        <w:ind w:firstLine="709"/>
        <w:jc w:val="both"/>
      </w:pPr>
      <w:r>
        <w:t>Электронный аукцион признается несостоявшимся в следующих случаях:</w:t>
      </w:r>
    </w:p>
    <w:p w:rsidR="007C57F2" w:rsidRDefault="007C57F2" w:rsidP="007C57F2">
      <w:pPr>
        <w:autoSpaceDE w:val="0"/>
        <w:autoSpaceDN w:val="0"/>
        <w:adjustRightInd w:val="0"/>
        <w:ind w:firstLine="709"/>
        <w:jc w:val="both"/>
      </w:pPr>
      <w:r>
        <w:t>а) не было подано ни одной заявки на участие либо ни один из претендентов не признан участником;</w:t>
      </w:r>
    </w:p>
    <w:p w:rsidR="005A4983" w:rsidRDefault="005A4983" w:rsidP="007C57F2">
      <w:pPr>
        <w:autoSpaceDE w:val="0"/>
        <w:autoSpaceDN w:val="0"/>
        <w:adjustRightInd w:val="0"/>
        <w:ind w:firstLine="709"/>
        <w:jc w:val="both"/>
      </w:pPr>
      <w:r>
        <w:t>б) лицо, признанное единственным участником аукциона, отказалось от заключения договора купли-продажи;</w:t>
      </w:r>
    </w:p>
    <w:p w:rsidR="007C57F2" w:rsidRDefault="005A4983" w:rsidP="007C57F2">
      <w:pPr>
        <w:autoSpaceDE w:val="0"/>
        <w:autoSpaceDN w:val="0"/>
        <w:adjustRightInd w:val="0"/>
        <w:ind w:firstLine="709"/>
        <w:jc w:val="both"/>
      </w:pPr>
      <w:r>
        <w:t>в</w:t>
      </w:r>
      <w:r w:rsidR="007C57F2">
        <w:t>) ни один из участников не сделал предложение о начальной цене государственного имущества.</w:t>
      </w:r>
    </w:p>
    <w:p w:rsidR="007C57F2" w:rsidRDefault="007C57F2" w:rsidP="007C57F2">
      <w:pPr>
        <w:rPr>
          <w:b/>
        </w:rPr>
      </w:pPr>
    </w:p>
    <w:p w:rsidR="00CE2BEF" w:rsidRDefault="00FA3BD3" w:rsidP="00CE2BEF">
      <w:pPr>
        <w:jc w:val="center"/>
        <w:rPr>
          <w:b/>
        </w:rPr>
      </w:pPr>
      <w:r>
        <w:rPr>
          <w:b/>
        </w:rPr>
        <w:t>15</w:t>
      </w:r>
      <w:r w:rsidR="00CE2BEF">
        <w:rPr>
          <w:b/>
        </w:rPr>
        <w:t>. Переход права собственности на государственное имущество</w:t>
      </w:r>
    </w:p>
    <w:p w:rsidR="00CE2BEF" w:rsidRDefault="00CE2BEF" w:rsidP="00CE2BEF">
      <w:pPr>
        <w:jc w:val="center"/>
        <w:rPr>
          <w:b/>
        </w:rPr>
      </w:pPr>
    </w:p>
    <w:p w:rsidR="00CE2BEF" w:rsidRDefault="00CE2BEF" w:rsidP="00CE2BEF">
      <w:pPr>
        <w:ind w:firstLine="709"/>
        <w:jc w:val="both"/>
      </w:pPr>
      <w:r>
        <w:t>Право собственности на государственное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государственного имущества. Факт оплаты подтверждается выпиской со счета Продавца о поступлении сре</w:t>
      </w:r>
      <w:proofErr w:type="gramStart"/>
      <w:r>
        <w:t>дств в р</w:t>
      </w:r>
      <w:proofErr w:type="gramEnd"/>
      <w:r>
        <w:t xml:space="preserve">азмере и сроки, которые указаны в договоре купли-продажи. </w:t>
      </w:r>
    </w:p>
    <w:p w:rsidR="00CE2BEF" w:rsidRDefault="00CE2BEF" w:rsidP="00CE2BEF">
      <w:pPr>
        <w:ind w:firstLine="709"/>
        <w:jc w:val="both"/>
      </w:pPr>
    </w:p>
    <w:p w:rsidR="00CE2BEF" w:rsidRPr="00CE2BEF" w:rsidRDefault="00CE2BEF" w:rsidP="00CE2BEF">
      <w:pPr>
        <w:ind w:firstLine="709"/>
        <w:jc w:val="both"/>
        <w:rPr>
          <w:b/>
        </w:rPr>
      </w:pPr>
      <w:r w:rsidRPr="00CE2BEF">
        <w:rPr>
          <w:b/>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142191" w:rsidRDefault="00142191" w:rsidP="00916549"/>
    <w:p w:rsidR="00142191" w:rsidRDefault="00142191" w:rsidP="00916549"/>
    <w:p w:rsidR="00916549" w:rsidRPr="00B843D0" w:rsidRDefault="00916549" w:rsidP="00916549">
      <w:r w:rsidRPr="00916549">
        <w:t xml:space="preserve">                                                                                                      </w:t>
      </w:r>
      <w:r w:rsidRPr="00B843D0">
        <w:t xml:space="preserve">Приложение  № 1  </w:t>
      </w:r>
    </w:p>
    <w:p w:rsidR="00916549" w:rsidRPr="00B843D0" w:rsidRDefault="00916549" w:rsidP="00916549">
      <w:pPr>
        <w:pStyle w:val="af1"/>
        <w:ind w:right="-5"/>
        <w:rPr>
          <w:b w:val="0"/>
        </w:rPr>
      </w:pPr>
      <w:r w:rsidRPr="00B843D0">
        <w:rPr>
          <w:b w:val="0"/>
        </w:rPr>
        <w:t xml:space="preserve">                                                                </w:t>
      </w:r>
      <w:r w:rsidR="00D55F9B">
        <w:rPr>
          <w:b w:val="0"/>
        </w:rPr>
        <w:t xml:space="preserve">                            </w:t>
      </w:r>
      <w:r w:rsidRPr="00B843D0">
        <w:rPr>
          <w:b w:val="0"/>
        </w:rPr>
        <w:t xml:space="preserve">к информационному сообщению                                                                                     </w:t>
      </w:r>
    </w:p>
    <w:p w:rsidR="00916549" w:rsidRPr="00B843D0" w:rsidRDefault="00916549" w:rsidP="00916549">
      <w:pPr>
        <w:pStyle w:val="af1"/>
        <w:ind w:right="-5"/>
        <w:jc w:val="left"/>
        <w:rPr>
          <w:b w:val="0"/>
          <w:i/>
        </w:rPr>
      </w:pPr>
      <w:r w:rsidRPr="00B843D0">
        <w:rPr>
          <w:b w:val="0"/>
        </w:rPr>
        <w:t xml:space="preserve">                                                                                     </w:t>
      </w:r>
    </w:p>
    <w:p w:rsidR="00916549" w:rsidRPr="00916549" w:rsidRDefault="00916549" w:rsidP="00916549">
      <w:pPr>
        <w:autoSpaceDE w:val="0"/>
        <w:autoSpaceDN w:val="0"/>
        <w:adjustRightInd w:val="0"/>
        <w:ind w:left="-567" w:right="-284"/>
        <w:jc w:val="right"/>
        <w:rPr>
          <w:i/>
        </w:rPr>
      </w:pPr>
    </w:p>
    <w:p w:rsidR="00916549" w:rsidRDefault="00916549" w:rsidP="00916549">
      <w:pPr>
        <w:pStyle w:val="ConsNonformat"/>
        <w:widowControl/>
        <w:ind w:left="284"/>
        <w:jc w:val="center"/>
        <w:rPr>
          <w:rFonts w:ascii="Times New Roman" w:hAnsi="Times New Roman"/>
          <w:b/>
          <w:sz w:val="24"/>
          <w:szCs w:val="24"/>
        </w:rPr>
      </w:pPr>
      <w:r>
        <w:rPr>
          <w:rFonts w:ascii="Times New Roman" w:hAnsi="Times New Roman"/>
          <w:b/>
          <w:sz w:val="24"/>
          <w:szCs w:val="24"/>
        </w:rPr>
        <w:t>ЗАЯВКА НА УЧАСТИЕ В АУКЦИОНЕ</w:t>
      </w:r>
    </w:p>
    <w:p w:rsidR="00916549" w:rsidRDefault="00916549" w:rsidP="00916549">
      <w:pPr>
        <w:pStyle w:val="ConsNonformat"/>
        <w:ind w:left="284"/>
        <w:jc w:val="center"/>
        <w:rPr>
          <w:rFonts w:ascii="Times New Roman" w:hAnsi="Times New Roman"/>
          <w:sz w:val="24"/>
          <w:szCs w:val="24"/>
        </w:rPr>
      </w:pPr>
      <w:r>
        <w:rPr>
          <w:rFonts w:ascii="Times New Roman" w:hAnsi="Times New Roman"/>
          <w:sz w:val="24"/>
          <w:szCs w:val="24"/>
        </w:rPr>
        <w:t>(все графы заполняются в электронном виде)</w:t>
      </w:r>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w:t>
      </w:r>
    </w:p>
    <w:p w:rsidR="00916549" w:rsidRDefault="00916549" w:rsidP="00916549">
      <w:pPr>
        <w:pStyle w:val="ConsNonformat"/>
        <w:widowControl/>
        <w:ind w:left="-360" w:right="-5"/>
        <w:rPr>
          <w:rFonts w:ascii="Times New Roman" w:hAnsi="Times New Roman"/>
          <w:sz w:val="24"/>
          <w:szCs w:val="24"/>
        </w:rPr>
      </w:pPr>
      <w:proofErr w:type="gramStart"/>
      <w:r>
        <w:rPr>
          <w:rFonts w:ascii="Times New Roman" w:hAnsi="Times New Roman"/>
          <w:sz w:val="24"/>
          <w:szCs w:val="24"/>
        </w:rPr>
        <w:t>(для юридического лица - полное наименование, местонахождение, ИНН, адрес электронной почты, номер контактного телефона; для физического лица – Ф.И.О., место жительства, паспортные данные, адрес электронной почты, номер контактного телефона), далее именуемый  Претендент, в лице__________________________________________________________________</w:t>
      </w:r>
      <w:proofErr w:type="gramEnd"/>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                                                    </w:t>
      </w:r>
    </w:p>
    <w:p w:rsidR="00916549" w:rsidRPr="004A005D" w:rsidRDefault="00916549" w:rsidP="00916549">
      <w:pPr>
        <w:pStyle w:val="ConsNonformat"/>
        <w:widowControl/>
        <w:ind w:left="-360" w:right="-5" w:firstLine="360"/>
        <w:rPr>
          <w:rFonts w:ascii="Times New Roman" w:hAnsi="Times New Roman"/>
        </w:rPr>
      </w:pPr>
      <w:r w:rsidRPr="004A005D">
        <w:rPr>
          <w:rFonts w:ascii="Times New Roman" w:hAnsi="Times New Roman"/>
        </w:rPr>
        <w:t xml:space="preserve">                                             (фамилия, имя, отчество, должность)</w:t>
      </w:r>
    </w:p>
    <w:p w:rsidR="00916549" w:rsidRDefault="00916549" w:rsidP="00916549">
      <w:pPr>
        <w:pStyle w:val="ConsNonformat"/>
        <w:widowControl/>
        <w:ind w:left="-360" w:right="-5"/>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основании_________________________________________________________</w:t>
      </w:r>
    </w:p>
    <w:p w:rsidR="00916549" w:rsidRDefault="00916549" w:rsidP="00916549">
      <w:pPr>
        <w:pStyle w:val="1"/>
        <w:numPr>
          <w:ilvl w:val="0"/>
          <w:numId w:val="0"/>
        </w:numPr>
        <w:tabs>
          <w:tab w:val="left" w:pos="708"/>
        </w:tabs>
        <w:spacing w:before="0" w:after="0"/>
        <w:ind w:left="-360"/>
        <w:rPr>
          <w:b w:val="0"/>
          <w:sz w:val="24"/>
          <w:szCs w:val="24"/>
        </w:rPr>
      </w:pPr>
      <w:r>
        <w:rPr>
          <w:b w:val="0"/>
          <w:sz w:val="24"/>
          <w:szCs w:val="24"/>
        </w:rPr>
        <w:t>принимая  решение об участии в  аукционе в электронной форме  по продаже имущества</w:t>
      </w:r>
    </w:p>
    <w:p w:rsidR="00916549" w:rsidRDefault="00916549" w:rsidP="00916549">
      <w:pPr>
        <w:pStyle w:val="1"/>
        <w:numPr>
          <w:ilvl w:val="0"/>
          <w:numId w:val="0"/>
        </w:numPr>
        <w:tabs>
          <w:tab w:val="left" w:pos="708"/>
        </w:tabs>
        <w:spacing w:before="0" w:after="0"/>
        <w:ind w:left="-360"/>
        <w:rPr>
          <w:b w:val="0"/>
          <w:bCs w:val="0"/>
          <w:sz w:val="24"/>
          <w:szCs w:val="24"/>
        </w:rPr>
      </w:pPr>
      <w:r>
        <w:rPr>
          <w:b w:val="0"/>
          <w:sz w:val="24"/>
          <w:szCs w:val="24"/>
        </w:rPr>
        <w:t>_____________________________________________________________________________________________________________________________________________________________обязуюсь:</w:t>
      </w:r>
    </w:p>
    <w:p w:rsidR="00916549" w:rsidRDefault="00916549" w:rsidP="00916549">
      <w:pPr>
        <w:suppressAutoHyphens w:val="0"/>
        <w:autoSpaceDE w:val="0"/>
        <w:autoSpaceDN w:val="0"/>
        <w:adjustRightInd w:val="0"/>
        <w:ind w:left="-426"/>
        <w:jc w:val="both"/>
      </w:pPr>
      <w:r>
        <w:t xml:space="preserve">         </w:t>
      </w:r>
      <w:proofErr w:type="gramStart"/>
      <w:r>
        <w:t xml:space="preserve">1) соблюдать условия  аукциона, содержащиеся в информационном сообщении,  опубликованном на официальном сайте Российской Федерации в сети «Интернет» для размещения информации о проведении </w:t>
      </w:r>
      <w:r w:rsidRPr="00125DB0">
        <w:t xml:space="preserve">торгов </w:t>
      </w:r>
      <w:hyperlink r:id="rId14" w:history="1">
        <w:r w:rsidRPr="00F157EE">
          <w:rPr>
            <w:rStyle w:val="a4"/>
            <w:lang w:val="en-US"/>
          </w:rPr>
          <w:t>www</w:t>
        </w:r>
        <w:r w:rsidRPr="00F157EE">
          <w:rPr>
            <w:rStyle w:val="a4"/>
          </w:rPr>
          <w:t>.</w:t>
        </w:r>
        <w:r w:rsidRPr="00F157EE">
          <w:rPr>
            <w:rStyle w:val="a4"/>
            <w:lang w:val="en-US"/>
          </w:rPr>
          <w:t>torgi</w:t>
        </w:r>
        <w:r w:rsidRPr="00F157EE">
          <w:rPr>
            <w:rStyle w:val="a4"/>
          </w:rPr>
          <w:t>.</w:t>
        </w:r>
        <w:r w:rsidRPr="00F157EE">
          <w:rPr>
            <w:rStyle w:val="a4"/>
            <w:lang w:val="en-US"/>
          </w:rPr>
          <w:t>gov</w:t>
        </w:r>
        <w:r w:rsidRPr="00F157EE">
          <w:rPr>
            <w:rStyle w:val="a4"/>
          </w:rPr>
          <w:t>.</w:t>
        </w:r>
        <w:r w:rsidRPr="00F157EE">
          <w:rPr>
            <w:rStyle w:val="a4"/>
            <w:lang w:val="en-US"/>
          </w:rPr>
          <w:t>ru</w:t>
        </w:r>
      </w:hyperlink>
      <w:r>
        <w:t xml:space="preserve">, на официальном сайте администрации муниципального образования Кавказский район </w:t>
      </w:r>
      <w:r>
        <w:rPr>
          <w:lang w:val="en-US"/>
        </w:rPr>
        <w:t>www</w:t>
      </w:r>
      <w:r>
        <w:t>.</w:t>
      </w:r>
      <w:r>
        <w:rPr>
          <w:lang w:val="en-US"/>
        </w:rPr>
        <w:t>kavraion</w:t>
      </w:r>
      <w:r>
        <w:t>.</w:t>
      </w:r>
      <w:r>
        <w:rPr>
          <w:lang w:val="en-US"/>
        </w:rPr>
        <w:t>ru</w:t>
      </w:r>
      <w:r>
        <w:t xml:space="preserve">, на электронной торговой площадке  акционерного  общества  «Единая электронная торговая площадка: </w:t>
      </w:r>
      <w:hyperlink r:id="rId15" w:history="1">
        <w:r>
          <w:rPr>
            <w:rStyle w:val="a4"/>
            <w:lang w:val="en-US"/>
          </w:rPr>
          <w:t>http</w:t>
        </w:r>
        <w:r>
          <w:rPr>
            <w:rStyle w:val="a4"/>
          </w:rPr>
          <w:t>://</w:t>
        </w:r>
        <w:r>
          <w:rPr>
            <w:rStyle w:val="a4"/>
            <w:lang w:val="en-US"/>
          </w:rPr>
          <w:t>www</w:t>
        </w:r>
        <w:r>
          <w:rPr>
            <w:rStyle w:val="a4"/>
          </w:rPr>
          <w:t>.</w:t>
        </w:r>
        <w:proofErr w:type="spellStart"/>
        <w:r>
          <w:rPr>
            <w:rStyle w:val="a4"/>
            <w:lang w:val="en-US"/>
          </w:rPr>
          <w:t>roseltorg</w:t>
        </w:r>
        <w:proofErr w:type="spellEnd"/>
        <w:r>
          <w:rPr>
            <w:rStyle w:val="a4"/>
          </w:rPr>
          <w:t>.</w:t>
        </w:r>
        <w:proofErr w:type="spellStart"/>
        <w:r>
          <w:rPr>
            <w:rStyle w:val="a4"/>
            <w:lang w:val="en-US"/>
          </w:rPr>
          <w:t>ru</w:t>
        </w:r>
        <w:proofErr w:type="spellEnd"/>
        <w:r>
          <w:rPr>
            <w:rStyle w:val="a4"/>
          </w:rPr>
          <w:t>/</w:t>
        </w:r>
      </w:hyperlink>
      <w:r>
        <w:t>, а также порядок проведения  аукциона, установленный Постановлением Правительства</w:t>
      </w:r>
      <w:proofErr w:type="gramEnd"/>
      <w:r>
        <w:t xml:space="preserve">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916549" w:rsidRDefault="00916549" w:rsidP="00916549">
      <w:pPr>
        <w:pStyle w:val="ConsNormal"/>
        <w:widowControl/>
        <w:ind w:left="-360" w:right="-5" w:firstLine="360"/>
        <w:jc w:val="both"/>
        <w:rPr>
          <w:rFonts w:ascii="Times New Roman" w:hAnsi="Times New Roman" w:cs="Times New Roman"/>
          <w:sz w:val="24"/>
          <w:szCs w:val="24"/>
        </w:rPr>
      </w:pPr>
      <w:r>
        <w:rPr>
          <w:rFonts w:ascii="Times New Roman" w:hAnsi="Times New Roman" w:cs="Times New Roman"/>
          <w:sz w:val="24"/>
          <w:szCs w:val="24"/>
        </w:rPr>
        <w:t xml:space="preserve"> 2) в случае признания победителем продажи (признания Единственным участником)   заключить с Продавцом договор  купли-продажи муниципального имущества  в течение пяти рабочих  дней  </w:t>
      </w:r>
      <w:proofErr w:type="gramStart"/>
      <w:r>
        <w:rPr>
          <w:rFonts w:ascii="Times New Roman" w:hAnsi="Times New Roman" w:cs="Times New Roman"/>
          <w:sz w:val="24"/>
          <w:szCs w:val="24"/>
        </w:rPr>
        <w:t>с даты подведения</w:t>
      </w:r>
      <w:proofErr w:type="gramEnd"/>
      <w:r>
        <w:rPr>
          <w:rFonts w:ascii="Times New Roman" w:hAnsi="Times New Roman" w:cs="Times New Roman"/>
          <w:sz w:val="24"/>
          <w:szCs w:val="24"/>
        </w:rPr>
        <w:t xml:space="preserve"> итогов аукциона и уплатить Продавцу стоимость имущества, установленную по результатам продажи, в сроки, определяемые договором купли-продажи  муниципального имущества.</w:t>
      </w:r>
    </w:p>
    <w:p w:rsidR="00916549" w:rsidRDefault="00916549" w:rsidP="00916549">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И одновременно подтверждаю, что __________________________________________________</w:t>
      </w:r>
    </w:p>
    <w:p w:rsidR="00916549" w:rsidRPr="004A005D" w:rsidRDefault="00916549" w:rsidP="00916549">
      <w:pPr>
        <w:pStyle w:val="ConsNormal"/>
        <w:widowControl/>
        <w:ind w:left="-426" w:right="-5" w:firstLine="0"/>
        <w:jc w:val="both"/>
        <w:rPr>
          <w:rFonts w:ascii="Times New Roman" w:hAnsi="Times New Roman" w:cs="Times New Roman"/>
        </w:rPr>
      </w:pPr>
      <w:r w:rsidRPr="004A005D">
        <w:rPr>
          <w:rFonts w:ascii="Times New Roman" w:hAnsi="Times New Roman" w:cs="Times New Roman"/>
        </w:rPr>
        <w:t xml:space="preserve">                                                                                   (наименование юридического лица)</w:t>
      </w:r>
    </w:p>
    <w:p w:rsidR="00916549" w:rsidRDefault="00916549" w:rsidP="00916549">
      <w:pPr>
        <w:pStyle w:val="ConsNormal"/>
        <w:widowControl/>
        <w:ind w:left="-426" w:right="-5" w:firstLine="0"/>
        <w:jc w:val="both"/>
        <w:rPr>
          <w:rFonts w:ascii="Times New Roman" w:hAnsi="Times New Roman" w:cs="Times New Roman"/>
          <w:sz w:val="24"/>
          <w:szCs w:val="24"/>
        </w:rPr>
      </w:pPr>
      <w:proofErr w:type="gramStart"/>
      <w:r>
        <w:rPr>
          <w:rFonts w:ascii="Times New Roman" w:hAnsi="Times New Roman" w:cs="Times New Roman"/>
          <w:sz w:val="24"/>
          <w:szCs w:val="24"/>
        </w:rPr>
        <w:t>не является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4"/>
          <w:szCs w:val="24"/>
        </w:rPr>
        <w:t>офшорные</w:t>
      </w:r>
      <w:proofErr w:type="spellEnd"/>
      <w:r>
        <w:rPr>
          <w:rFonts w:ascii="Times New Roman" w:hAnsi="Times New Roman" w:cs="Times New Roman"/>
          <w:sz w:val="24"/>
          <w:szCs w:val="24"/>
        </w:rPr>
        <w:t xml:space="preserve"> зоны), и которые не осуществляют раскрытие и предоставление информации о своих </w:t>
      </w:r>
      <w:proofErr w:type="spellStart"/>
      <w:r>
        <w:rPr>
          <w:rFonts w:ascii="Times New Roman" w:hAnsi="Times New Roman" w:cs="Times New Roman"/>
          <w:sz w:val="24"/>
          <w:szCs w:val="24"/>
        </w:rPr>
        <w:t>выгодоприобретателях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владельцах и контролирующих лицах в порядке, установленном</w:t>
      </w:r>
      <w:proofErr w:type="gramEnd"/>
      <w:r>
        <w:rPr>
          <w:rFonts w:ascii="Times New Roman" w:hAnsi="Times New Roman" w:cs="Times New Roman"/>
          <w:sz w:val="24"/>
          <w:szCs w:val="24"/>
        </w:rPr>
        <w:t xml:space="preserve"> Правительством Российской Федерации.</w:t>
      </w:r>
    </w:p>
    <w:p w:rsidR="00916549" w:rsidRDefault="00916549" w:rsidP="00916549">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Осведомлен, что в случае признания  победителем аукциона (признания Единственным участником)  и отказа или уклонения от заключения договора купли-продажи, внесенный задаток не возвращается.</w:t>
      </w:r>
    </w:p>
    <w:p w:rsidR="00916549" w:rsidRDefault="00916549" w:rsidP="00916549">
      <w:pPr>
        <w:ind w:left="-426"/>
        <w:jc w:val="both"/>
      </w:pPr>
      <w:r>
        <w:t>Приложение: опись документов, документы, прилагаемые к заявке на ______ листах.</w:t>
      </w:r>
    </w:p>
    <w:p w:rsidR="00916549" w:rsidRDefault="00916549" w:rsidP="00916549">
      <w:pPr>
        <w:ind w:left="-426"/>
        <w:jc w:val="both"/>
      </w:pPr>
    </w:p>
    <w:p w:rsidR="00916549" w:rsidRDefault="00916549" w:rsidP="00916549">
      <w:pPr>
        <w:ind w:left="-426"/>
      </w:pPr>
      <w:r>
        <w:t xml:space="preserve">Подпись претендента </w:t>
      </w:r>
    </w:p>
    <w:p w:rsidR="00916549" w:rsidRDefault="00916549" w:rsidP="00916549">
      <w:pPr>
        <w:ind w:left="-426"/>
      </w:pPr>
      <w:r>
        <w:t xml:space="preserve">(его полномочного представителя) ________________________/_________________/ </w:t>
      </w:r>
    </w:p>
    <w:p w:rsidR="00916549" w:rsidRPr="004A005D" w:rsidRDefault="00916549" w:rsidP="00916549">
      <w:pPr>
        <w:ind w:left="-426"/>
        <w:jc w:val="both"/>
        <w:rPr>
          <w:sz w:val="20"/>
          <w:szCs w:val="20"/>
        </w:rPr>
      </w:pPr>
      <w:r w:rsidRPr="004A005D">
        <w:rPr>
          <w:sz w:val="20"/>
          <w:szCs w:val="20"/>
        </w:rPr>
        <w:t xml:space="preserve">                                                              </w:t>
      </w:r>
      <w:r>
        <w:rPr>
          <w:sz w:val="20"/>
          <w:szCs w:val="20"/>
        </w:rPr>
        <w:t xml:space="preserve">                    </w:t>
      </w:r>
      <w:proofErr w:type="gramStart"/>
      <w:r w:rsidRPr="004A005D">
        <w:rPr>
          <w:sz w:val="20"/>
          <w:szCs w:val="20"/>
        </w:rPr>
        <w:t xml:space="preserve">(Ф.И.О., (должность для юридических лиц) </w:t>
      </w:r>
      <w:proofErr w:type="gramEnd"/>
    </w:p>
    <w:p w:rsidR="00916549" w:rsidRPr="004A005D" w:rsidRDefault="00916549" w:rsidP="00916549">
      <w:pPr>
        <w:pStyle w:val="a0"/>
        <w:ind w:left="-426"/>
        <w:rPr>
          <w:sz w:val="20"/>
          <w:szCs w:val="20"/>
        </w:rPr>
      </w:pPr>
    </w:p>
    <w:p w:rsidR="00916549" w:rsidRDefault="00916549" w:rsidP="00916549">
      <w:pPr>
        <w:pStyle w:val="a0"/>
        <w:ind w:left="-426"/>
      </w:pPr>
      <w:r>
        <w:t>Дата «_____»___________________20____ г.</w:t>
      </w:r>
    </w:p>
    <w:p w:rsidR="00916549" w:rsidRDefault="00916549" w:rsidP="00916549">
      <w:pPr>
        <w:ind w:left="-426"/>
        <w:jc w:val="both"/>
      </w:pPr>
      <w:r>
        <w:t>М.П. (при наличии печати)</w:t>
      </w:r>
    </w:p>
    <w:p w:rsidR="00916549" w:rsidRDefault="00916549" w:rsidP="00916549">
      <w:pPr>
        <w:ind w:left="-426"/>
        <w:jc w:val="both"/>
      </w:pPr>
    </w:p>
    <w:p w:rsidR="00916549" w:rsidRDefault="00916549" w:rsidP="00916549">
      <w:pPr>
        <w:ind w:left="-426"/>
        <w:jc w:val="both"/>
      </w:pPr>
    </w:p>
    <w:p w:rsidR="00916549" w:rsidRDefault="00916549" w:rsidP="00916549">
      <w:pPr>
        <w:ind w:left="-426"/>
        <w:jc w:val="both"/>
      </w:pPr>
      <w:r>
        <w:t xml:space="preserve"> </w:t>
      </w:r>
    </w:p>
    <w:p w:rsidR="00916549" w:rsidRDefault="00916549" w:rsidP="00916549">
      <w:pPr>
        <w:keepNext/>
        <w:tabs>
          <w:tab w:val="left" w:pos="1942"/>
          <w:tab w:val="left" w:pos="7938"/>
          <w:tab w:val="right" w:pos="9355"/>
        </w:tabs>
        <w:jc w:val="center"/>
        <w:outlineLvl w:val="2"/>
      </w:pPr>
    </w:p>
    <w:p w:rsidR="00916549" w:rsidRPr="00D54E9A" w:rsidRDefault="00916549" w:rsidP="00916549">
      <w:pPr>
        <w:keepNext/>
        <w:tabs>
          <w:tab w:val="left" w:pos="1942"/>
          <w:tab w:val="left" w:pos="7938"/>
          <w:tab w:val="right" w:pos="9355"/>
        </w:tabs>
        <w:jc w:val="center"/>
        <w:outlineLvl w:val="2"/>
      </w:pPr>
      <w:r>
        <w:t xml:space="preserve">                                            </w:t>
      </w:r>
      <w:r w:rsidR="00D55F9B">
        <w:t xml:space="preserve">                              </w:t>
      </w:r>
      <w:r w:rsidRPr="00D54E9A">
        <w:t xml:space="preserve">Приложение №  2 </w:t>
      </w:r>
    </w:p>
    <w:p w:rsidR="00916549" w:rsidRPr="00D54E9A" w:rsidRDefault="00916549" w:rsidP="00916549">
      <w:pPr>
        <w:pStyle w:val="af0"/>
        <w:tabs>
          <w:tab w:val="left" w:pos="7938"/>
        </w:tabs>
        <w:ind w:left="-567"/>
        <w:jc w:val="right"/>
        <w:rPr>
          <w:rFonts w:ascii="Times New Roman" w:hAnsi="Times New Roman"/>
          <w:sz w:val="24"/>
          <w:szCs w:val="24"/>
        </w:rPr>
      </w:pPr>
      <w:r w:rsidRPr="00D54E9A">
        <w:rPr>
          <w:rFonts w:ascii="Times New Roman" w:hAnsi="Times New Roman"/>
          <w:sz w:val="24"/>
          <w:szCs w:val="24"/>
        </w:rPr>
        <w:t xml:space="preserve">          к информационному сообщению</w:t>
      </w:r>
    </w:p>
    <w:p w:rsidR="00916549" w:rsidRDefault="00916549" w:rsidP="00916549">
      <w:pPr>
        <w:pStyle w:val="af0"/>
        <w:ind w:left="-567" w:right="-284"/>
        <w:jc w:val="both"/>
        <w:rPr>
          <w:rFonts w:ascii="Times New Roman" w:hAnsi="Times New Roman"/>
          <w:sz w:val="24"/>
          <w:szCs w:val="24"/>
        </w:rPr>
      </w:pPr>
    </w:p>
    <w:p w:rsidR="00916549" w:rsidRPr="00D54E9A" w:rsidRDefault="00916549" w:rsidP="00916549">
      <w:pPr>
        <w:pStyle w:val="af0"/>
        <w:ind w:left="-567" w:right="-284"/>
        <w:jc w:val="both"/>
        <w:rPr>
          <w:rFonts w:ascii="Times New Roman" w:hAnsi="Times New Roman"/>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r w:rsidRPr="00D54E9A">
        <w:rPr>
          <w:rFonts w:ascii="Times New Roman" w:hAnsi="Times New Roman" w:cs="Times New Roman"/>
          <w:b/>
          <w:sz w:val="24"/>
          <w:szCs w:val="24"/>
        </w:rPr>
        <w:t xml:space="preserve">  ОПИСЬ ДОКУМЕНТОВ,</w:t>
      </w:r>
    </w:p>
    <w:p w:rsidR="00916549" w:rsidRPr="00D54E9A" w:rsidRDefault="00916549" w:rsidP="00916549">
      <w:pPr>
        <w:pStyle w:val="ConsPlusNonformat"/>
        <w:contextualSpacing/>
        <w:jc w:val="center"/>
        <w:rPr>
          <w:rFonts w:ascii="Times New Roman" w:hAnsi="Times New Roman" w:cs="Times New Roman"/>
          <w:b/>
          <w:sz w:val="24"/>
          <w:szCs w:val="24"/>
        </w:rPr>
      </w:pPr>
      <w:proofErr w:type="gramStart"/>
      <w:r w:rsidRPr="00D54E9A">
        <w:rPr>
          <w:rFonts w:ascii="Times New Roman" w:hAnsi="Times New Roman" w:cs="Times New Roman"/>
          <w:b/>
          <w:sz w:val="24"/>
          <w:szCs w:val="24"/>
        </w:rPr>
        <w:t>прилагаемых</w:t>
      </w:r>
      <w:proofErr w:type="gramEnd"/>
      <w:r w:rsidRPr="00D54E9A">
        <w:rPr>
          <w:rFonts w:ascii="Times New Roman" w:hAnsi="Times New Roman" w:cs="Times New Roman"/>
          <w:b/>
          <w:sz w:val="24"/>
          <w:szCs w:val="24"/>
        </w:rPr>
        <w:t xml:space="preserve"> к заявке на участие в аукционе в электронной форме</w:t>
      </w: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ind w:firstLine="709"/>
        <w:contextualSpacing/>
        <w:jc w:val="both"/>
        <w:rPr>
          <w:rFonts w:ascii="Times New Roman" w:hAnsi="Times New Roman" w:cs="Times New Roman"/>
          <w:sz w:val="24"/>
          <w:szCs w:val="24"/>
        </w:rPr>
      </w:pPr>
      <w:r w:rsidRPr="00D54E9A">
        <w:rPr>
          <w:rFonts w:ascii="Times New Roman" w:hAnsi="Times New Roman" w:cs="Times New Roman"/>
          <w:sz w:val="24"/>
          <w:szCs w:val="24"/>
        </w:rPr>
        <w:t>Настоящим______________________________</w:t>
      </w:r>
      <w:r>
        <w:rPr>
          <w:rFonts w:ascii="Times New Roman" w:hAnsi="Times New Roman" w:cs="Times New Roman"/>
          <w:sz w:val="24"/>
          <w:szCs w:val="24"/>
        </w:rPr>
        <w:t>_______________________________</w:t>
      </w:r>
      <w:r w:rsidRPr="00D54E9A">
        <w:rPr>
          <w:rFonts w:ascii="Times New Roman" w:hAnsi="Times New Roman" w:cs="Times New Roman"/>
          <w:sz w:val="24"/>
          <w:szCs w:val="24"/>
        </w:rPr>
        <w:t xml:space="preserve">                         </w:t>
      </w:r>
    </w:p>
    <w:p w:rsidR="00916549" w:rsidRPr="00D54E9A" w:rsidRDefault="00916549" w:rsidP="00916549">
      <w:pPr>
        <w:jc w:val="center"/>
        <w:rPr>
          <w:vertAlign w:val="subscript"/>
        </w:rPr>
      </w:pPr>
      <w:r w:rsidRPr="00D54E9A">
        <w:rPr>
          <w:vertAlign w:val="subscript"/>
        </w:rPr>
        <w:t xml:space="preserve">                                             (полное наименование юридического лица или Ф.И.О. физического лица, подающего заявку)</w:t>
      </w:r>
    </w:p>
    <w:p w:rsidR="00916549" w:rsidRPr="00D54E9A" w:rsidRDefault="00916549" w:rsidP="00916549">
      <w:pPr>
        <w:pStyle w:val="ConsPlusNonformat"/>
        <w:contextualSpacing/>
        <w:jc w:val="both"/>
        <w:rPr>
          <w:rFonts w:ascii="Times New Roman" w:hAnsi="Times New Roman" w:cs="Times New Roman"/>
          <w:sz w:val="24"/>
          <w:szCs w:val="24"/>
        </w:rPr>
      </w:pPr>
      <w:r w:rsidRPr="00D54E9A">
        <w:rPr>
          <w:rFonts w:ascii="Times New Roman" w:hAnsi="Times New Roman" w:cs="Times New Roman"/>
          <w:sz w:val="24"/>
          <w:szCs w:val="24"/>
        </w:rPr>
        <w:t xml:space="preserve"> в лице ____________________________________________________, действующег</w:t>
      </w:r>
      <w:proofErr w:type="gramStart"/>
      <w:r w:rsidRPr="00D54E9A">
        <w:rPr>
          <w:rFonts w:ascii="Times New Roman" w:hAnsi="Times New Roman" w:cs="Times New Roman"/>
          <w:sz w:val="24"/>
          <w:szCs w:val="24"/>
        </w:rPr>
        <w:t>о(</w:t>
      </w:r>
      <w:proofErr w:type="gramEnd"/>
      <w:r w:rsidRPr="00D54E9A">
        <w:rPr>
          <w:rFonts w:ascii="Times New Roman" w:hAnsi="Times New Roman" w:cs="Times New Roman"/>
          <w:sz w:val="24"/>
          <w:szCs w:val="24"/>
        </w:rPr>
        <w:t>ей) на основании ________________________________________________________подтверждает, что для участия в электронном аукционе по продаже  ____________________________________________________</w:t>
      </w:r>
      <w:r>
        <w:rPr>
          <w:rFonts w:ascii="Times New Roman" w:hAnsi="Times New Roman" w:cs="Times New Roman"/>
          <w:sz w:val="24"/>
          <w:szCs w:val="24"/>
        </w:rPr>
        <w:t>_________________________</w:t>
      </w:r>
      <w:r w:rsidRPr="00D54E9A">
        <w:rPr>
          <w:rFonts w:ascii="Times New Roman" w:hAnsi="Times New Roman" w:cs="Times New Roman"/>
          <w:sz w:val="24"/>
          <w:szCs w:val="24"/>
        </w:rPr>
        <w:t xml:space="preserve"> представляются нижеперечисленные документы.</w:t>
      </w:r>
    </w:p>
    <w:p w:rsidR="00916549" w:rsidRPr="00D54E9A" w:rsidRDefault="00916549" w:rsidP="00916549">
      <w:pPr>
        <w:pStyle w:val="ConsPlusNormal"/>
        <w:contextualSpacing/>
        <w:jc w:val="both"/>
        <w:rPr>
          <w:highlight w:val="red"/>
        </w:rPr>
      </w:pPr>
    </w:p>
    <w:tbl>
      <w:tblPr>
        <w:tblW w:w="9348" w:type="dxa"/>
        <w:tblInd w:w="27" w:type="dxa"/>
        <w:tblLayout w:type="fixed"/>
        <w:tblCellMar>
          <w:left w:w="70" w:type="dxa"/>
          <w:right w:w="70" w:type="dxa"/>
        </w:tblCellMar>
        <w:tblLook w:val="0000"/>
      </w:tblPr>
      <w:tblGrid>
        <w:gridCol w:w="913"/>
        <w:gridCol w:w="6542"/>
        <w:gridCol w:w="1893"/>
      </w:tblGrid>
      <w:tr w:rsidR="00916549" w:rsidRPr="00D54E9A" w:rsidTr="00A2761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 xml:space="preserve">№  </w:t>
            </w:r>
            <w:proofErr w:type="spellStart"/>
            <w:proofErr w:type="gramStart"/>
            <w:r w:rsidRPr="00D54E9A">
              <w:t>п</w:t>
            </w:r>
            <w:proofErr w:type="spellEnd"/>
            <w:proofErr w:type="gramEnd"/>
            <w:r w:rsidRPr="00D54E9A">
              <w:t>/</w:t>
            </w:r>
            <w:proofErr w:type="spellStart"/>
            <w:r w:rsidRPr="00D54E9A">
              <w:t>п</w:t>
            </w:r>
            <w:proofErr w:type="spellEnd"/>
          </w:p>
        </w:tc>
        <w:tc>
          <w:tcPr>
            <w:tcW w:w="6542"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Количество листов</w:t>
            </w:r>
          </w:p>
        </w:tc>
      </w:tr>
      <w:tr w:rsidR="00916549" w:rsidRPr="00D54E9A" w:rsidTr="00A27615">
        <w:trPr>
          <w:cantSplit/>
          <w:trHeight w:val="653"/>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r w:rsidR="00916549" w:rsidRPr="00D54E9A" w:rsidTr="00A27615">
        <w:trPr>
          <w:cantSplit/>
          <w:trHeight w:val="4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r w:rsidR="00916549" w:rsidRPr="00D54E9A" w:rsidTr="00A27615">
        <w:trPr>
          <w:cantSplit/>
          <w:trHeight w:val="5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r w:rsidRPr="00D54E9A">
              <w:t>….</w:t>
            </w: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a6"/>
              <w:tabs>
                <w:tab w:val="left" w:pos="993"/>
              </w:tabs>
              <w:contextualSpacing/>
              <w:outlineLvl w:val="0"/>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bl>
    <w:p w:rsidR="00916549" w:rsidRPr="00D54E9A" w:rsidRDefault="00916549" w:rsidP="00916549">
      <w:pPr>
        <w:pStyle w:val="a0"/>
        <w:contextualSpacing/>
        <w:jc w:val="right"/>
        <w:outlineLvl w:val="0"/>
        <w:rPr>
          <w:b/>
          <w:bCs/>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pPr>
      <w:r w:rsidRPr="00D54E9A">
        <w:t>____________________                    _________________</w:t>
      </w:r>
      <w:r w:rsidRPr="00D54E9A">
        <w:tab/>
        <w:t>________________________</w:t>
      </w:r>
    </w:p>
    <w:p w:rsidR="00916549" w:rsidRPr="00D54E9A" w:rsidRDefault="00916549" w:rsidP="00916549">
      <w:pPr>
        <w:tabs>
          <w:tab w:val="left" w:pos="851"/>
        </w:tabs>
        <w:ind w:firstLine="284"/>
        <w:rPr>
          <w:i/>
          <w:vertAlign w:val="subscript"/>
        </w:rPr>
      </w:pPr>
      <w:r w:rsidRPr="00D54E9A">
        <w:rPr>
          <w:i/>
          <w:vertAlign w:val="subscript"/>
        </w:rPr>
        <w:t xml:space="preserve">  (наименование должности)                                                          (подпись)</w:t>
      </w:r>
      <w:r w:rsidRPr="00D54E9A">
        <w:rPr>
          <w:i/>
          <w:vertAlign w:val="subscript"/>
        </w:rPr>
        <w:tab/>
        <w:t xml:space="preserve">                                                        (Ф.И.О.)</w:t>
      </w:r>
    </w:p>
    <w:p w:rsidR="00916549" w:rsidRPr="00D54E9A" w:rsidRDefault="00916549" w:rsidP="00916549">
      <w:pPr>
        <w:pStyle w:val="af0"/>
        <w:ind w:left="-567" w:right="-284"/>
        <w:jc w:val="both"/>
        <w:rPr>
          <w:rFonts w:ascii="Times New Roman" w:hAnsi="Times New Roman"/>
          <w:color w:val="FF0000"/>
          <w:sz w:val="24"/>
          <w:szCs w:val="24"/>
        </w:rPr>
      </w:pPr>
    </w:p>
    <w:p w:rsidR="00916549" w:rsidRPr="00D54E9A"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Pr="00916549" w:rsidRDefault="00916549" w:rsidP="00916549">
      <w:pPr>
        <w:tabs>
          <w:tab w:val="left" w:pos="2129"/>
        </w:tabs>
      </w:pPr>
    </w:p>
    <w:sectPr w:rsidR="00916549" w:rsidRPr="00916549" w:rsidSect="00FA3BD3">
      <w:pgSz w:w="11906" w:h="16838"/>
      <w:pgMar w:top="851" w:right="567"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60B" w:rsidRDefault="0010460B" w:rsidP="009A6259">
      <w:r>
        <w:separator/>
      </w:r>
    </w:p>
  </w:endnote>
  <w:endnote w:type="continuationSeparator" w:id="0">
    <w:p w:rsidR="0010460B" w:rsidRDefault="0010460B" w:rsidP="009A6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60B" w:rsidRDefault="0010460B" w:rsidP="009A6259">
      <w:r>
        <w:separator/>
      </w:r>
    </w:p>
  </w:footnote>
  <w:footnote w:type="continuationSeparator" w:id="0">
    <w:p w:rsidR="0010460B" w:rsidRDefault="0010460B" w:rsidP="009A62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0E1849"/>
    <w:multiLevelType w:val="hybridMultilevel"/>
    <w:tmpl w:val="82AC69A8"/>
    <w:lvl w:ilvl="0" w:tplc="E71E0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D825BA"/>
    <w:multiLevelType w:val="hybridMultilevel"/>
    <w:tmpl w:val="12801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459B5"/>
    <w:multiLevelType w:val="hybridMultilevel"/>
    <w:tmpl w:val="D9F8B530"/>
    <w:lvl w:ilvl="0" w:tplc="A0BE3968">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characterSpacingControl w:val="doNotCompress"/>
  <w:savePreviewPicture/>
  <w:footnotePr>
    <w:footnote w:id="-1"/>
    <w:footnote w:id="0"/>
  </w:footnotePr>
  <w:endnotePr>
    <w:endnote w:id="-1"/>
    <w:endnote w:id="0"/>
  </w:endnotePr>
  <w:compat/>
  <w:rsids>
    <w:rsidRoot w:val="009A6259"/>
    <w:rsid w:val="00004ECA"/>
    <w:rsid w:val="00087DD4"/>
    <w:rsid w:val="000B7C28"/>
    <w:rsid w:val="0010460B"/>
    <w:rsid w:val="00105C9C"/>
    <w:rsid w:val="001413CE"/>
    <w:rsid w:val="00142191"/>
    <w:rsid w:val="00166BF4"/>
    <w:rsid w:val="0019536A"/>
    <w:rsid w:val="001F6ADB"/>
    <w:rsid w:val="00271703"/>
    <w:rsid w:val="002B5B75"/>
    <w:rsid w:val="002D26C6"/>
    <w:rsid w:val="002F3AB6"/>
    <w:rsid w:val="003B3BDB"/>
    <w:rsid w:val="005147A1"/>
    <w:rsid w:val="00552C7A"/>
    <w:rsid w:val="005746E7"/>
    <w:rsid w:val="005A4983"/>
    <w:rsid w:val="007915A4"/>
    <w:rsid w:val="00797661"/>
    <w:rsid w:val="007A1246"/>
    <w:rsid w:val="007C57F2"/>
    <w:rsid w:val="007D2F4D"/>
    <w:rsid w:val="007E196C"/>
    <w:rsid w:val="00806484"/>
    <w:rsid w:val="00874AAB"/>
    <w:rsid w:val="00916549"/>
    <w:rsid w:val="0092000A"/>
    <w:rsid w:val="009A6259"/>
    <w:rsid w:val="009D66F5"/>
    <w:rsid w:val="00A66ECD"/>
    <w:rsid w:val="00B127C0"/>
    <w:rsid w:val="00B23C66"/>
    <w:rsid w:val="00CA593D"/>
    <w:rsid w:val="00CE2BEF"/>
    <w:rsid w:val="00D00D72"/>
    <w:rsid w:val="00D065EC"/>
    <w:rsid w:val="00D51298"/>
    <w:rsid w:val="00D55F9B"/>
    <w:rsid w:val="00DB357B"/>
    <w:rsid w:val="00DC4E8F"/>
    <w:rsid w:val="00DD478B"/>
    <w:rsid w:val="00DF699B"/>
    <w:rsid w:val="00E01D92"/>
    <w:rsid w:val="00E4456B"/>
    <w:rsid w:val="00EF2CFB"/>
    <w:rsid w:val="00FA3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5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9A6259"/>
    <w:pPr>
      <w:numPr>
        <w:numId w:val="1"/>
      </w:numPr>
      <w:spacing w:before="280" w:after="280"/>
      <w:outlineLvl w:val="0"/>
    </w:pPr>
    <w:rPr>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6259"/>
    <w:rPr>
      <w:rFonts w:ascii="Times New Roman" w:eastAsia="Times New Roman" w:hAnsi="Times New Roman" w:cs="Times New Roman"/>
      <w:b/>
      <w:bCs/>
      <w:kern w:val="1"/>
      <w:sz w:val="48"/>
      <w:szCs w:val="48"/>
      <w:lang w:eastAsia="ar-SA"/>
    </w:rPr>
  </w:style>
  <w:style w:type="character" w:styleId="a4">
    <w:name w:val="Hyperlink"/>
    <w:rsid w:val="009A6259"/>
    <w:rPr>
      <w:color w:val="000000"/>
      <w:u w:val="single"/>
    </w:rPr>
  </w:style>
  <w:style w:type="paragraph" w:styleId="a0">
    <w:name w:val="Body Text"/>
    <w:basedOn w:val="a"/>
    <w:link w:val="a5"/>
    <w:rsid w:val="009A6259"/>
    <w:pPr>
      <w:jc w:val="both"/>
    </w:pPr>
  </w:style>
  <w:style w:type="character" w:customStyle="1" w:styleId="a5">
    <w:name w:val="Основной текст Знак"/>
    <w:basedOn w:val="a1"/>
    <w:link w:val="a0"/>
    <w:rsid w:val="009A6259"/>
    <w:rPr>
      <w:rFonts w:ascii="Times New Roman" w:eastAsia="Times New Roman" w:hAnsi="Times New Roman" w:cs="Times New Roman"/>
      <w:sz w:val="24"/>
      <w:szCs w:val="24"/>
      <w:lang w:eastAsia="ar-SA"/>
    </w:rPr>
  </w:style>
  <w:style w:type="paragraph" w:customStyle="1" w:styleId="40">
    <w:name w:val="40"/>
    <w:basedOn w:val="a"/>
    <w:rsid w:val="009A6259"/>
    <w:pPr>
      <w:spacing w:before="280" w:after="280"/>
    </w:pPr>
  </w:style>
  <w:style w:type="paragraph" w:styleId="a6">
    <w:name w:val="Body Text Indent"/>
    <w:basedOn w:val="a"/>
    <w:link w:val="a7"/>
    <w:rsid w:val="009A6259"/>
    <w:pPr>
      <w:ind w:firstLine="360"/>
      <w:jc w:val="both"/>
    </w:pPr>
  </w:style>
  <w:style w:type="character" w:customStyle="1" w:styleId="a7">
    <w:name w:val="Основной текст с отступом Знак"/>
    <w:basedOn w:val="a1"/>
    <w:link w:val="a6"/>
    <w:rsid w:val="009A6259"/>
    <w:rPr>
      <w:rFonts w:ascii="Times New Roman" w:eastAsia="Times New Roman" w:hAnsi="Times New Roman" w:cs="Times New Roman"/>
      <w:sz w:val="24"/>
      <w:szCs w:val="24"/>
      <w:lang w:eastAsia="ar-SA"/>
    </w:rPr>
  </w:style>
  <w:style w:type="paragraph" w:customStyle="1" w:styleId="rezul">
    <w:name w:val="rezul"/>
    <w:basedOn w:val="a"/>
    <w:qFormat/>
    <w:rsid w:val="009A6259"/>
    <w:pPr>
      <w:widowControl w:val="0"/>
      <w:suppressAutoHyphens w:val="0"/>
      <w:ind w:firstLine="283"/>
      <w:jc w:val="both"/>
    </w:pPr>
    <w:rPr>
      <w:b/>
      <w:sz w:val="22"/>
      <w:szCs w:val="20"/>
      <w:lang w:val="en-US" w:eastAsia="en-US"/>
    </w:rPr>
  </w:style>
  <w:style w:type="paragraph" w:styleId="a8">
    <w:name w:val="No Spacing"/>
    <w:link w:val="a9"/>
    <w:uiPriority w:val="99"/>
    <w:qFormat/>
    <w:rsid w:val="009A6259"/>
    <w:pPr>
      <w:spacing w:after="0" w:line="240" w:lineRule="auto"/>
    </w:pPr>
    <w:rPr>
      <w:rFonts w:ascii="Calibri" w:eastAsia="Times New Roman" w:hAnsi="Calibri" w:cs="Times New Roman"/>
    </w:rPr>
  </w:style>
  <w:style w:type="character" w:customStyle="1" w:styleId="a9">
    <w:name w:val="Без интервала Знак"/>
    <w:link w:val="a8"/>
    <w:uiPriority w:val="99"/>
    <w:locked/>
    <w:rsid w:val="009A6259"/>
    <w:rPr>
      <w:rFonts w:ascii="Calibri" w:eastAsia="Times New Roman" w:hAnsi="Calibri" w:cs="Times New Roman"/>
    </w:rPr>
  </w:style>
  <w:style w:type="paragraph" w:customStyle="1" w:styleId="headdoc">
    <w:name w:val="headdoc"/>
    <w:rsid w:val="009A6259"/>
    <w:pPr>
      <w:widowControl w:val="0"/>
      <w:suppressAutoHyphens/>
    </w:pPr>
    <w:rPr>
      <w:rFonts w:ascii="Calibri" w:eastAsia="Times New Roman" w:hAnsi="Calibri" w:cs="Calibri"/>
      <w:kern w:val="1"/>
      <w:lang w:eastAsia="ar-SA"/>
    </w:rPr>
  </w:style>
  <w:style w:type="paragraph" w:styleId="aa">
    <w:name w:val="List Paragraph"/>
    <w:basedOn w:val="a"/>
    <w:uiPriority w:val="34"/>
    <w:qFormat/>
    <w:rsid w:val="009A6259"/>
    <w:pPr>
      <w:ind w:left="720"/>
      <w:contextualSpacing/>
    </w:pPr>
  </w:style>
  <w:style w:type="paragraph" w:styleId="ab">
    <w:name w:val="header"/>
    <w:basedOn w:val="a"/>
    <w:link w:val="ac"/>
    <w:uiPriority w:val="99"/>
    <w:semiHidden/>
    <w:unhideWhenUsed/>
    <w:rsid w:val="009A6259"/>
    <w:pPr>
      <w:tabs>
        <w:tab w:val="center" w:pos="4677"/>
        <w:tab w:val="right" w:pos="9355"/>
      </w:tabs>
    </w:pPr>
  </w:style>
  <w:style w:type="character" w:customStyle="1" w:styleId="ac">
    <w:name w:val="Верхний колонтитул Знак"/>
    <w:basedOn w:val="a1"/>
    <w:link w:val="ab"/>
    <w:uiPriority w:val="99"/>
    <w:semiHidden/>
    <w:rsid w:val="009A6259"/>
    <w:rPr>
      <w:rFonts w:ascii="Times New Roman" w:eastAsia="Times New Roman" w:hAnsi="Times New Roman" w:cs="Times New Roman"/>
      <w:sz w:val="24"/>
      <w:szCs w:val="24"/>
      <w:lang w:eastAsia="ar-SA"/>
    </w:rPr>
  </w:style>
  <w:style w:type="paragraph" w:styleId="ad">
    <w:name w:val="footer"/>
    <w:basedOn w:val="a"/>
    <w:link w:val="ae"/>
    <w:uiPriority w:val="99"/>
    <w:semiHidden/>
    <w:unhideWhenUsed/>
    <w:rsid w:val="009A6259"/>
    <w:pPr>
      <w:tabs>
        <w:tab w:val="center" w:pos="4677"/>
        <w:tab w:val="right" w:pos="9355"/>
      </w:tabs>
    </w:pPr>
  </w:style>
  <w:style w:type="character" w:customStyle="1" w:styleId="ae">
    <w:name w:val="Нижний колонтитул Знак"/>
    <w:basedOn w:val="a1"/>
    <w:link w:val="ad"/>
    <w:uiPriority w:val="99"/>
    <w:semiHidden/>
    <w:rsid w:val="009A6259"/>
    <w:rPr>
      <w:rFonts w:ascii="Times New Roman" w:eastAsia="Times New Roman" w:hAnsi="Times New Roman" w:cs="Times New Roman"/>
      <w:sz w:val="24"/>
      <w:szCs w:val="24"/>
      <w:lang w:eastAsia="ar-SA"/>
    </w:rPr>
  </w:style>
  <w:style w:type="paragraph" w:customStyle="1" w:styleId="TextBoldCenter">
    <w:name w:val="TextBoldCenter"/>
    <w:basedOn w:val="a"/>
    <w:rsid w:val="005147A1"/>
    <w:pPr>
      <w:suppressAutoHyphens w:val="0"/>
      <w:autoSpaceDE w:val="0"/>
      <w:autoSpaceDN w:val="0"/>
      <w:adjustRightInd w:val="0"/>
      <w:spacing w:before="283"/>
      <w:jc w:val="center"/>
    </w:pPr>
    <w:rPr>
      <w:rFonts w:eastAsia="Calibri"/>
      <w:b/>
      <w:bCs/>
      <w:sz w:val="26"/>
      <w:szCs w:val="26"/>
      <w:lang w:eastAsia="ru-RU"/>
    </w:rPr>
  </w:style>
  <w:style w:type="paragraph" w:styleId="3">
    <w:name w:val="Body Text Indent 3"/>
    <w:basedOn w:val="a"/>
    <w:link w:val="30"/>
    <w:uiPriority w:val="99"/>
    <w:unhideWhenUsed/>
    <w:rsid w:val="005147A1"/>
    <w:pPr>
      <w:spacing w:after="120"/>
      <w:ind w:left="283"/>
    </w:pPr>
    <w:rPr>
      <w:sz w:val="16"/>
      <w:szCs w:val="16"/>
    </w:rPr>
  </w:style>
  <w:style w:type="character" w:customStyle="1" w:styleId="30">
    <w:name w:val="Основной текст с отступом 3 Знак"/>
    <w:basedOn w:val="a1"/>
    <w:link w:val="3"/>
    <w:uiPriority w:val="99"/>
    <w:rsid w:val="005147A1"/>
    <w:rPr>
      <w:rFonts w:ascii="Times New Roman" w:eastAsia="Times New Roman" w:hAnsi="Times New Roman" w:cs="Times New Roman"/>
      <w:sz w:val="16"/>
      <w:szCs w:val="16"/>
      <w:lang w:eastAsia="ar-SA"/>
    </w:rPr>
  </w:style>
  <w:style w:type="paragraph" w:customStyle="1" w:styleId="s1">
    <w:name w:val="s_1"/>
    <w:basedOn w:val="a"/>
    <w:rsid w:val="00DF699B"/>
    <w:pPr>
      <w:suppressAutoHyphens w:val="0"/>
      <w:spacing w:before="100" w:beforeAutospacing="1" w:after="100" w:afterAutospacing="1"/>
    </w:pPr>
    <w:rPr>
      <w:lang w:eastAsia="ru-RU"/>
    </w:rPr>
  </w:style>
  <w:style w:type="paragraph" w:customStyle="1" w:styleId="ConsPlusNormal">
    <w:name w:val="ConsPlusNormal"/>
    <w:link w:val="ConsPlusNormal0"/>
    <w:uiPriority w:val="99"/>
    <w:rsid w:val="00D065E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916549"/>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916549"/>
    <w:rPr>
      <w:rFonts w:ascii="Times New Roman" w:eastAsia="Times New Roman" w:hAnsi="Times New Roman" w:cs="Times New Roman"/>
      <w:sz w:val="24"/>
      <w:szCs w:val="24"/>
      <w:lang w:eastAsia="ru-RU"/>
    </w:rPr>
  </w:style>
  <w:style w:type="character" w:customStyle="1" w:styleId="af">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link w:val="af0"/>
    <w:uiPriority w:val="99"/>
    <w:locked/>
    <w:rsid w:val="00916549"/>
    <w:rPr>
      <w:rFonts w:ascii="Courier New" w:hAnsi="Courier New" w:cs="Courier New"/>
    </w:rPr>
  </w:style>
  <w:style w:type="paragraph" w:styleId="af0">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
    <w:uiPriority w:val="99"/>
    <w:unhideWhenUsed/>
    <w:rsid w:val="00916549"/>
    <w:pPr>
      <w:suppressAutoHyphens w:val="0"/>
    </w:pPr>
    <w:rPr>
      <w:rFonts w:ascii="Courier New" w:eastAsiaTheme="minorHAnsi" w:hAnsi="Courier New" w:cs="Courier New"/>
      <w:sz w:val="22"/>
      <w:szCs w:val="22"/>
      <w:lang w:eastAsia="en-US"/>
    </w:rPr>
  </w:style>
  <w:style w:type="character" w:customStyle="1" w:styleId="11">
    <w:name w:val="Текст Знак1"/>
    <w:basedOn w:val="a1"/>
    <w:link w:val="af0"/>
    <w:uiPriority w:val="99"/>
    <w:semiHidden/>
    <w:rsid w:val="00916549"/>
    <w:rPr>
      <w:rFonts w:ascii="Consolas" w:eastAsia="Times New Roman" w:hAnsi="Consolas" w:cs="Times New Roman"/>
      <w:sz w:val="21"/>
      <w:szCs w:val="21"/>
      <w:lang w:eastAsia="ar-SA"/>
    </w:rPr>
  </w:style>
  <w:style w:type="paragraph" w:customStyle="1" w:styleId="ConsPlusNonformat">
    <w:name w:val="ConsPlusNonformat"/>
    <w:uiPriority w:val="99"/>
    <w:rsid w:val="009165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916549"/>
    <w:pPr>
      <w:widowControl w:val="0"/>
      <w:snapToGrid w:val="0"/>
      <w:spacing w:after="0" w:line="240" w:lineRule="auto"/>
    </w:pPr>
    <w:rPr>
      <w:rFonts w:ascii="Courier New" w:eastAsia="Times New Roman" w:hAnsi="Courier New" w:cs="Times New Roman"/>
      <w:sz w:val="20"/>
      <w:szCs w:val="20"/>
      <w:lang w:eastAsia="ru-RU"/>
    </w:rPr>
  </w:style>
  <w:style w:type="paragraph" w:styleId="af1">
    <w:name w:val="Title"/>
    <w:basedOn w:val="a"/>
    <w:next w:val="a"/>
    <w:link w:val="af2"/>
    <w:qFormat/>
    <w:rsid w:val="00916549"/>
    <w:pPr>
      <w:jc w:val="center"/>
    </w:pPr>
    <w:rPr>
      <w:b/>
      <w:bCs/>
    </w:rPr>
  </w:style>
  <w:style w:type="character" w:customStyle="1" w:styleId="af2">
    <w:name w:val="Название Знак"/>
    <w:basedOn w:val="a1"/>
    <w:link w:val="af1"/>
    <w:rsid w:val="00916549"/>
    <w:rPr>
      <w:rFonts w:ascii="Times New Roman" w:eastAsia="Times New Roman" w:hAnsi="Times New Roman" w:cs="Times New Roman"/>
      <w:b/>
      <w:bCs/>
      <w:sz w:val="24"/>
      <w:szCs w:val="24"/>
      <w:lang w:eastAsia="ar-SA"/>
    </w:rPr>
  </w:style>
</w:styles>
</file>

<file path=word/webSettings.xml><?xml version="1.0" encoding="utf-8"?>
<w:webSettings xmlns:r="http://schemas.openxmlformats.org/officeDocument/2006/relationships" xmlns:w="http://schemas.openxmlformats.org/wordprocessingml/2006/main">
  <w:divs>
    <w:div w:id="14721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vraion.ru" TargetMode="External"/><Relationship Id="rId13" Type="http://schemas.openxmlformats.org/officeDocument/2006/relationships/hyperlink" Target="http://www.roseltorg.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s://www.roseltorg.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5" Type="http://schemas.openxmlformats.org/officeDocument/2006/relationships/hyperlink" Target="http://www.roseltorg.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s://www.roseltorg.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6036</Words>
  <Characters>34410</Characters>
  <Application>Microsoft Office Word</Application>
  <DocSecurity>0</DocSecurity>
  <Lines>286</Lines>
  <Paragraphs>80</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Основание проведения торгов: решение Совета муниципального образования Кавказски</vt:lpstr>
      <vt:lpstr/>
      <vt:lpstr>Платежи по перечислению задатка для участия в торгах и порядок возврата задатка </vt:lpstr>
      <vt:lpstr>Любое заинтересованное лицо независимо от регистрации на электронной площадке с </vt:lpstr>
      <vt:lpstr>    Протокол об итогах электронного аукциона является документом, удостоверяющим пра</vt:lpstr>
      <vt:lpstr>принимая  решение об участии в  аукционе в электронной форме  по продаже имущест</vt:lpstr>
      <vt:lpstr>________________________________________________________________________________</vt:lpstr>
      <vt:lpstr>        </vt:lpstr>
      <vt:lpstr>        Прилож</vt:lpstr>
      <vt:lpstr/>
    </vt:vector>
  </TitlesOfParts>
  <Company/>
  <LinksUpToDate>false</LinksUpToDate>
  <CharactersWithSpaces>40366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Дождикова</dc:creator>
  <cp:lastModifiedBy>Дождикова</cp:lastModifiedBy>
  <cp:revision>3</cp:revision>
  <cp:lastPrinted>2024-08-22T15:10:00Z</cp:lastPrinted>
  <dcterms:created xsi:type="dcterms:W3CDTF">2024-08-22T12:17:00Z</dcterms:created>
  <dcterms:modified xsi:type="dcterms:W3CDTF">2024-08-22T15:19:00Z</dcterms:modified>
</cp:coreProperties>
</file>