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C4311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</w:t>
      </w:r>
      <w:r w:rsidR="00BD64E8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дополнениями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18.02.2015 г. № 322, 29.05.2015 г. № 911, 11.08.2015 г. № 1179, 16.09.2015 г. № 1304, 28.10. 2015 г. № 1432, 11.12.2015 г. № 1576, 30.12.2015 г. № 1679, 24.03.2016г. № 529, 20.04.2016г. № 635, 23.06.2016г. № 881, 02.09.2016 г. № 1191</w:t>
      </w:r>
      <w:proofErr w:type="gramEnd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24.11.2016г. № 1552, 20.02.2017 г. № 389, 20.04.2017г. № 746, 22.06.2017г. № 1002, 21.08.2017г. № 1304, 24.10.2017г. № 1605, 22.11.2017г. № 1725, 13.12.2017г. № 1800, 14.02.2018г. № 197, 09.04.2018г. № 470, 24.05.2018г. № 639, 21.06.2018г. № 835, 13.08.2018г.  № 1142, 16.10.2018г. № 1433, 21.11.2018г. № 1595, 05.12.2018г. № 1659, 11.02.2019г. № 155, 19.04.2019г. № 495, 21.06.2019г. № 846, 08.07.2019г. № 998</w:t>
      </w:r>
      <w:proofErr w:type="gramEnd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06.08.2019г.  № 1221, 23.09.2019г. № 1443, 12.12.2019г. № 1960, 26.12.2019г. № 2074, 17.04.2020г. № 443, 19.06.2020г. № 645, 26.08.2020г. № 1067, 19.11.2020г. № 1571, 21.12.2020г. № 1785, 19.02.2021г. № 173, 23.06.2021г. № 971, 26.08.2021г. № 1311, 19.10.2021г. № 1595, 19.11.2021г. № 1701, 23.12.2021г. № 1910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A0612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.03.2022г.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346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25.04.2022г. № 615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20.06.2022 № 898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,27.07.2022 №1104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,№1394 19.09.2022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№1606 27.10.2022г</w:t>
      </w:r>
      <w:r w:rsidR="00DD2EB8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72745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№1906</w:t>
      </w:r>
      <w:proofErr w:type="gramEnd"/>
      <w:r w:rsidR="00672745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15.12.2022г.</w:t>
      </w:r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,№118 08.02.2023г.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№ 199 от 21.02.2023г.</w:t>
      </w:r>
      <w:r w:rsidR="003436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,№ 592 от 27.04.2023г.</w:t>
      </w:r>
      <w:r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FE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796" w:rsidRPr="000101A1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64796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  <w:r w:rsidR="00B2303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  <w:p w:rsidR="00164796" w:rsidRPr="000101A1" w:rsidRDefault="00164796" w:rsidP="00AB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конкурсах различных уровней;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 преподавателей, имеющих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установленном порядке первую и высшую квалификационные категории;</w:t>
            </w:r>
          </w:p>
          <w:p w:rsidR="00400017" w:rsidRPr="006C4351" w:rsidRDefault="003D132A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родителей </w:t>
            </w:r>
            <w:r w:rsidR="00400017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 представителей), удовлетворенных условиями и качеством предоставляемой образовательной услуги;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присужденных учащимся детских 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 иску</w:t>
            </w:r>
            <w:proofErr w:type="gramStart"/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сств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ипендий, премий, грантов различного уровня;</w:t>
            </w:r>
          </w:p>
          <w:p w:rsidR="006C4351" w:rsidRPr="006C4351" w:rsidRDefault="006C4351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  <w:proofErr w:type="gramEnd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AC5AB8" w:rsidRPr="006C4351" w:rsidRDefault="00B3550F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C5AB8"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учреждений культуры по отношению к уровню 2017 года (в части посещений библиотек); 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ниципальных архивов, в которых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работы по капитальному и текущему ремонту;</w:t>
            </w:r>
          </w:p>
          <w:p w:rsidR="00F42CA3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C0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706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C071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C0717A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C0717A" w:rsidRDefault="00095E21" w:rsidP="0070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06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00017" w:rsidRPr="00EA0668" w:rsidTr="00100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984"/>
        </w:trPr>
        <w:tc>
          <w:tcPr>
            <w:tcW w:w="3463" w:type="dxa"/>
            <w:gridSpan w:val="3"/>
          </w:tcPr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 Объемы и источники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C0717A">
              <w:rPr>
                <w:sz w:val="28"/>
                <w:szCs w:val="28"/>
              </w:rPr>
              <w:t>муниципальной</w:t>
            </w:r>
            <w:proofErr w:type="gramEnd"/>
            <w:r w:rsidRPr="00C0717A">
              <w:rPr>
                <w:sz w:val="28"/>
                <w:szCs w:val="28"/>
              </w:rPr>
              <w:t xml:space="preserve">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программы, в том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C0717A">
              <w:rPr>
                <w:sz w:val="28"/>
                <w:szCs w:val="28"/>
              </w:rPr>
              <w:t>числе</w:t>
            </w:r>
            <w:proofErr w:type="gramEnd"/>
            <w:r w:rsidRPr="00C0717A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400017" w:rsidRPr="00C0717A" w:rsidRDefault="00400017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1B3D6C" w:rsidRPr="00156C12" w:rsidRDefault="001B3D6C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C1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 </w:t>
            </w:r>
            <w:r w:rsidR="00617022" w:rsidRPr="00617022">
              <w:rPr>
                <w:rFonts w:ascii="Times New Roman" w:hAnsi="Times New Roman"/>
                <w:sz w:val="28"/>
                <w:szCs w:val="28"/>
              </w:rPr>
              <w:t>1109226,4</w:t>
            </w:r>
            <w:r w:rsidRPr="00156C12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1B3D6C" w:rsidRPr="00156C12" w:rsidRDefault="001B3D6C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C12">
              <w:rPr>
                <w:rFonts w:ascii="Times New Roman" w:hAnsi="Times New Roman"/>
                <w:sz w:val="28"/>
                <w:szCs w:val="28"/>
              </w:rPr>
              <w:t xml:space="preserve">- из средств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20 470,5 </w:t>
            </w:r>
            <w:r w:rsidRPr="00156C1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B3D6C" w:rsidRPr="00156C12" w:rsidRDefault="001B3D6C" w:rsidP="001B3D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</w:t>
            </w:r>
            <w:proofErr w:type="gramStart"/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38 679,9</w:t>
            </w: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руб.;</w:t>
            </w:r>
          </w:p>
          <w:p w:rsidR="001B3D6C" w:rsidRPr="00DF3F42" w:rsidRDefault="001B3D6C" w:rsidP="001B3D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местного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7022" w:rsidRPr="00617022">
              <w:rPr>
                <w:rFonts w:ascii="Times New Roman" w:eastAsia="Times New Roman" w:hAnsi="Times New Roman" w:cs="Times New Roman"/>
                <w:sz w:val="28"/>
                <w:szCs w:val="28"/>
              </w:rPr>
              <w:t>1015160,1</w:t>
            </w:r>
            <w:r w:rsidR="0061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3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 руб.; </w:t>
            </w:r>
          </w:p>
          <w:p w:rsidR="001B3D6C" w:rsidRPr="00156C12" w:rsidRDefault="001B3D6C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C12">
              <w:rPr>
                <w:rFonts w:ascii="Times New Roman" w:hAnsi="Times New Roman"/>
                <w:sz w:val="28"/>
                <w:szCs w:val="28"/>
              </w:rPr>
              <w:t>- из внебюджетных источников –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156C12">
              <w:rPr>
                <w:rFonts w:ascii="Times New Roman" w:hAnsi="Times New Roman"/>
                <w:sz w:val="28"/>
                <w:szCs w:val="28"/>
              </w:rPr>
              <w:t>915,9 тыс. руб.</w:t>
            </w:r>
          </w:p>
          <w:p w:rsidR="00220634" w:rsidRPr="00C0717A" w:rsidRDefault="001B3D6C" w:rsidP="001B3D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400017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400017" w:rsidRPr="009B5311" w:rsidRDefault="00400017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400017" w:rsidRPr="00790A70" w:rsidRDefault="00400017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64-ФЗ «О культурных ценностях, перемещенных в Союз ССР в результате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</w:t>
      </w:r>
      <w:r w:rsidR="001A354E">
        <w:rPr>
          <w:rFonts w:ascii="Times New Roman" w:hAnsi="Times New Roman" w:cs="Times New Roman"/>
          <w:sz w:val="28"/>
          <w:szCs w:val="28"/>
        </w:rPr>
        <w:t>5</w:t>
      </w:r>
      <w:r w:rsidRPr="00DE74A6">
        <w:rPr>
          <w:rFonts w:ascii="Times New Roman" w:hAnsi="Times New Roman" w:cs="Times New Roman"/>
          <w:sz w:val="28"/>
          <w:szCs w:val="28"/>
        </w:rPr>
        <w:t>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</w:t>
      </w:r>
      <w:r w:rsidRPr="000101A1">
        <w:rPr>
          <w:rFonts w:ascii="Times New Roman" w:hAnsi="Times New Roman" w:cs="Times New Roman"/>
          <w:sz w:val="28"/>
          <w:szCs w:val="28"/>
        </w:rPr>
        <w:lastRenderedPageBreak/>
        <w:t>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03E6B">
          <w:rPr>
            <w:rFonts w:ascii="Times New Roman" w:hAnsi="Times New Roman" w:cs="Times New Roman"/>
            <w:sz w:val="28"/>
            <w:szCs w:val="28"/>
          </w:rPr>
          <w:t>№</w:t>
        </w:r>
        <w:r w:rsidRPr="001F0DAF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lastRenderedPageBreak/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E5685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471DFE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2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E12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>
        <w:rPr>
          <w:rFonts w:ascii="Times New Roman" w:hAnsi="Times New Roman" w:cs="Times New Roman"/>
          <w:sz w:val="28"/>
          <w:szCs w:val="28"/>
        </w:rPr>
        <w:t>м</w:t>
      </w:r>
      <w:r w:rsidRPr="00DE12EB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7AA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</w:p>
    <w:p w:rsidR="001E57AA" w:rsidRDefault="001E57AA" w:rsidP="001E57AA">
      <w:pPr>
        <w:spacing w:after="0" w:line="240" w:lineRule="auto"/>
        <w:ind w:left="9204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</w:t>
      </w:r>
      <w:r>
        <w:t>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E57AA" w:rsidRDefault="00706D22" w:rsidP="00706D22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 ________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22" w:rsidRDefault="00706D22" w:rsidP="00706D2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041" w:rsidRDefault="00DF6041" w:rsidP="00DF604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6161" w:type="dxa"/>
        <w:tblInd w:w="-318" w:type="dxa"/>
        <w:tblLayout w:type="fixed"/>
        <w:tblLook w:val="00A0"/>
      </w:tblPr>
      <w:tblGrid>
        <w:gridCol w:w="710"/>
        <w:gridCol w:w="4536"/>
        <w:gridCol w:w="142"/>
        <w:gridCol w:w="992"/>
        <w:gridCol w:w="709"/>
        <w:gridCol w:w="282"/>
        <w:gridCol w:w="710"/>
        <w:gridCol w:w="141"/>
        <w:gridCol w:w="568"/>
        <w:gridCol w:w="282"/>
        <w:gridCol w:w="568"/>
        <w:gridCol w:w="851"/>
        <w:gridCol w:w="282"/>
        <w:gridCol w:w="426"/>
        <w:gridCol w:w="284"/>
        <w:gridCol w:w="567"/>
        <w:gridCol w:w="283"/>
        <w:gridCol w:w="567"/>
        <w:gridCol w:w="851"/>
        <w:gridCol w:w="850"/>
        <w:gridCol w:w="709"/>
        <w:gridCol w:w="851"/>
      </w:tblGrid>
      <w:tr w:rsidR="00DF6041" w:rsidTr="00FF3124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41" w:rsidTr="00FF3124">
        <w:trPr>
          <w:trHeight w:val="6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показатель: повышение уровня удовлетворенности населения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F6041" w:rsidRDefault="00DF6041" w:rsidP="00FF3124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</w:p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</w:p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</w:p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DF6041" w:rsidTr="00FF3124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DF6041" w:rsidTr="00FF3124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DF6041" w:rsidRPr="0092028C" w:rsidTr="00FF3124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DF6041" w:rsidRPr="0092028C" w:rsidTr="00FF3124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118A4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</w:tr>
      <w:tr w:rsidR="00DF6041" w:rsidRPr="0092028C" w:rsidTr="00FF3124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DF6041" w:rsidRPr="0092028C" w:rsidTr="00FF3124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</w:tr>
      <w:tr w:rsidR="00DF6041" w:rsidRPr="0092028C" w:rsidTr="00FF3124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</w:tr>
      <w:tr w:rsidR="00DF6041" w:rsidTr="00FF312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направленных на поэтапное повышение уровня средней заработной 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работников муниципальных учреждений сферы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41" w:rsidTr="00FF312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041" w:rsidTr="00FF312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proofErr w:type="gramEnd"/>
            <w:r w:rsidRPr="002446D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GoBack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2446DF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41" w:rsidTr="00FF3124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DF6041" w:rsidRPr="0092028C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DF6041" w:rsidRPr="0092028C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41" w:rsidRPr="00B9527C" w:rsidTr="00FF3124">
        <w:trPr>
          <w:trHeight w:val="9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B9527C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6041" w:rsidRPr="00B9527C" w:rsidTr="00FF3124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B9527C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</w:tr>
      <w:tr w:rsidR="00DF6041" w:rsidRPr="00B9527C" w:rsidTr="00FF3124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B9527C" w:rsidRDefault="00DF6041" w:rsidP="00FF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3612D" w:rsidP="00D3612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3612D" w:rsidP="00D3612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3612D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41" w:rsidTr="00FF3124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DF6041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9202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E616A7" w:rsidRDefault="00DF6041" w:rsidP="00FF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F6041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DF6041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F6041" w:rsidTr="00FF3124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6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DF6041" w:rsidTr="00FF3124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B9527C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DE7F2B" w:rsidRDefault="00DF6041" w:rsidP="00FF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6041" w:rsidTr="00FF3124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DF6041" w:rsidTr="00FF3124">
        <w:trPr>
          <w:trHeight w:val="2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DF6041" w:rsidTr="00FF3124">
        <w:trPr>
          <w:trHeight w:val="9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DF6041" w:rsidTr="00FF312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DE7F2B" w:rsidRDefault="00DF6041" w:rsidP="00FF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F6041" w:rsidTr="00FF3124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DF6041" w:rsidTr="00FF3124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DF6041" w:rsidTr="00FF3124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DF6041" w:rsidRPr="0092028C" w:rsidTr="00FF3124">
        <w:trPr>
          <w:trHeight w:val="5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Целевой показатель: 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41" w:rsidTr="00FF3124">
        <w:trPr>
          <w:trHeight w:val="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 xml:space="preserve"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92028C">
              <w:rPr>
                <w:rFonts w:ascii="Times New Roman" w:hAnsi="Times New Roman"/>
              </w:rPr>
              <w:t>картонирования</w:t>
            </w:r>
            <w:proofErr w:type="spellEnd"/>
            <w:r w:rsidRPr="0092028C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6041" w:rsidRDefault="00DF6041" w:rsidP="00DF60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6041" w:rsidRDefault="00DF6041" w:rsidP="00DF6041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DF6041" w:rsidRDefault="00DF6041" w:rsidP="00DF60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041" w:rsidRDefault="00DF6041" w:rsidP="00DF604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F6041" w:rsidRDefault="00DF6041" w:rsidP="00DF6041">
      <w:pPr>
        <w:suppressAutoHyphens/>
        <w:rPr>
          <w:rFonts w:ascii="Times New Roman" w:hAnsi="Times New Roman" w:cs="Times New Roman"/>
          <w:sz w:val="24"/>
          <w:szCs w:val="24"/>
        </w:rPr>
        <w:sectPr w:rsidR="00DF6041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63" w:rsidRDefault="00F52D63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53A" w:rsidRPr="00BF0833" w:rsidRDefault="00400017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Default="00554434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610E03" w:rsidRDefault="00610E03" w:rsidP="00610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4" w:type="dxa"/>
        <w:tblInd w:w="113" w:type="dxa"/>
        <w:tblLayout w:type="fixed"/>
        <w:tblLook w:val="04A0"/>
      </w:tblPr>
      <w:tblGrid>
        <w:gridCol w:w="696"/>
        <w:gridCol w:w="2659"/>
        <w:gridCol w:w="919"/>
        <w:gridCol w:w="824"/>
        <w:gridCol w:w="1200"/>
        <w:gridCol w:w="1017"/>
        <w:gridCol w:w="1028"/>
        <w:gridCol w:w="1116"/>
        <w:gridCol w:w="1762"/>
        <w:gridCol w:w="1957"/>
        <w:gridCol w:w="2236"/>
      </w:tblGrid>
      <w:tr w:rsidR="00610E03" w:rsidRPr="00610E03" w:rsidTr="00FF3124">
        <w:trPr>
          <w:trHeight w:val="6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</w:t>
            </w:r>
            <w:r w:rsidR="0014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(распорядитель) бюджетных средств, исполнитель</w:t>
            </w:r>
          </w:p>
        </w:tc>
      </w:tr>
      <w:tr w:rsidR="00140D5A" w:rsidRPr="00610E03" w:rsidTr="00FF3124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FF3124">
        <w:trPr>
          <w:trHeight w:val="9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FF3124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1E9C" w:rsidRPr="00610E03" w:rsidTr="00412C2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основных мероприятий  программы «Развитие культуры» всего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1103998,3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20470,5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34900,4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1013711,5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34915,9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1103998,3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8624,4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59036,3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6713,5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74429,2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3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71364,6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8441,0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61335,1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1532,5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71364,6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83969,3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7350,3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73579,4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2978,8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83969,3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4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86916,8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4703,1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79377,1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86916,8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3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88998,2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92570,0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102621,8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92606,5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102621,8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100225,1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96236,3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100225,1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112647,6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1217,3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107954,4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112647,6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137728,2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2266,8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125035,6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137728,2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116028,1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124278,0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117247,7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113524,5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117247,7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sz w:val="16"/>
                <w:szCs w:val="16"/>
              </w:rPr>
            </w:pPr>
            <w:r w:rsidRPr="005C1E9C">
              <w:rPr>
                <w:sz w:val="16"/>
                <w:szCs w:val="16"/>
              </w:rPr>
              <w:t>32768,4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32768,4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sz w:val="16"/>
                <w:szCs w:val="16"/>
              </w:rPr>
            </w:pPr>
            <w:r w:rsidRPr="005C1E9C">
              <w:rPr>
                <w:sz w:val="16"/>
                <w:szCs w:val="16"/>
              </w:rPr>
              <w:t>32768,4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2630,0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2630,0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2630,0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2454,0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2454,0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2454,0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2436,0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2436,0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2436,0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2631,1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2631,1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2631,1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2798,0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2798,0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2798,0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2869,8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2869,8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2869,8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2996,5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2996,5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2996,5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3362,0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3362,0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3362,0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3465,0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3465,0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3465,0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3563,0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3563,0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3563,0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3563,0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3563,0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color w:val="000000"/>
                <w:sz w:val="16"/>
                <w:szCs w:val="16"/>
              </w:rPr>
            </w:pPr>
            <w:r w:rsidRPr="005C1E9C">
              <w:rPr>
                <w:color w:val="000000"/>
                <w:sz w:val="16"/>
                <w:szCs w:val="16"/>
              </w:rPr>
              <w:t>3563,0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32768,4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3465,0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3563,0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3563,0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809786,9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17879,9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25755,6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732006,9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34144,5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14,1 % детей в возрасте от 5 до 18 лет будут получать услуги в детских школах искусств;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54595,8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7185,1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6322,8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52064,8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7327,5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1151,8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62972,1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2978,8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2780,8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164,7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3333,7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77744,8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757,3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67802,9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2376,6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73103,3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69728,8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79834,3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1083,1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75751,2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101970,8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6958,3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2134,9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89877,6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91665,3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4113,6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536,9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84014,8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81574,2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772285,7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20470,5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14223,2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723918,0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34144,5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введение новых  муниципальных услуг в сфере культуры и искусства Кавказского района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54512,3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41077,9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6322,8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51835,9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43572,5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1151,8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53785,0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2978,8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59430,9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2780,8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67113,5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63779,8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3333,7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66863,9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2376,6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69413,8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74687,5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91188,3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88188,3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81559,2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81559,2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18907,3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14223,2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4684,1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11421,4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4309,8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2.1.2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«Расходы на содержание муниципальных учреждений: МБУ ДО ДШИ ст.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753378,4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719233,9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34144,5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47026,4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40703,6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6322,8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39262,7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1151,8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53785,0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2978,8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59430,9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2780,8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67113,5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63779,8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3333,7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66863,9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2376,6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69413,8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74687,5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91188,3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88188,3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81559,2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81559,2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140D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педагогическим работ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никам муниципальных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учреждений, проживающим и работающим в сельских населенных пунктах на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ритории Краснодарского края»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1821,9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1821,9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компенсации педагогическим работникам МБУ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оплату жилых помещений, отопления и освещения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215,9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164,7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165,3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184,1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172,3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40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179,2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621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2.4 «Премия главы муниципального образования Кавказский район для  учащихся муниципальных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147,0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147,0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муниципального образования Кавказский район учащимся МБУ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достижение выдающихся результатов в учебе и исполнительском мастерстве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укрепление материально-технической базы, техническое оснащения муниципальных учреждений культуры и (или) детских музыкальных школ, художественных школ, школ искусств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9752,7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6798,2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2954,5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 капитальный ремонт здания МБУ ДО ДШИ ст. Кавказской; 2018г. - укрепление материально-технической базы МБУ ДО детская художественная школа г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ропоткин,               2021г.  - укрепление материально-технической базы МБУ ДО ДШИ ст. Кавказской (в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приобретение (пошив, изготовление) сценических костюмов и обуви); 2022г. -капитальный ремонт кровли МБУ ДО ДМШ № 2 г. Кропоткин;  2024г. - укрепление материально-технической базы МБУ ДО ДМШ № 2 г. Кропоткин, капитальный ремонт помещений МБУ ДО ДХШ г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ропоткин.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1044,3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1651,5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4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2.6 Укрепление материально-технической базы, технического оснащения муниципальных учреждений дополнительного образования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1036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42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базы, ремонт помещений МБУ ДО Детской школы искусств  ст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азанской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в сфере культуры музыкальными инструментами, оборудованием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и учебными материалами в рамках реализации регионального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проекта "Культурная среда"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23979,6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17879,9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2912,3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3187,4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МБУ ДО ДМШ № 1 им. Г.В. Свиридова г. Кропоткин и МБУ ДО ДШИ ст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 МО Кавказский район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824,0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10495,2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6958,3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1962,6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1574,3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4113,6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357,7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789,1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52486,5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2590,6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4944,2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44950,5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E9C" w:rsidRPr="00610E03" w:rsidRDefault="005C1E9C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МО Кавказский район, учреждения, подведомственные отделу культуры</w:t>
            </w: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1153,7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1853,9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134,2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4744,8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467,5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6387,3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467,5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5483,8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9C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412C28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429,4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107,4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5420,8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C1E9C" w:rsidRPr="005C1E9C" w:rsidRDefault="005C1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E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9C" w:rsidRPr="00610E03" w:rsidRDefault="005C1E9C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43346,5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1192,8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42152,5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2218,1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2271,0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1577,6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1799,8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4360,0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4214,9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4549,2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6234,6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Default="00137D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5311,0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1800,8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1192,8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608,0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3.1.2 «Расходы на содержание муниципальных учреждений: МКУК </w:t>
            </w:r>
            <w:r w:rsidRPr="00412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41545,7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41544,5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2184,4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1696,7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1577,6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1799,8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4360,0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4214,9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4549,2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6234,6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412C28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5311,0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231,0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231,0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МКУК "Центральная межпоселенческая библиотека" МО Кавказский район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171,8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 для библиотек Кавказского района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348,2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полномочий от поселений района по комплектованию библиотечных фондов библиотек поселений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4199,4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2951,1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1248,3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1831,9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1114,8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717,1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2367,5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1836,3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531,2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color w:val="000000"/>
                <w:sz w:val="16"/>
                <w:szCs w:val="16"/>
              </w:rPr>
            </w:pPr>
            <w:r w:rsidRPr="00137DB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sz w:val="16"/>
                <w:szCs w:val="16"/>
              </w:rPr>
            </w:pPr>
            <w:r w:rsidRPr="00137DB1">
              <w:rPr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Поддержка отрасли культуры, в целях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244,8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111,6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литературы для библиотек Кавказского района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412C28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МКУК "Центральная межпоселенческая библиотека" МО Кавказский район (приобретение специализированной мебели)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3442,4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2307,2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652,8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482,4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705,2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467,5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705,2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467,5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631,6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429,4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 МКУК "ЦМБ"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48872,2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44650,6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1046,6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1794,0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6482,8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4.1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44855,9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43474,9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1593,3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1742,0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6482,8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1963,1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603,1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42892,8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42871,8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1979,0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1593,3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1742,0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6482,8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4016,3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2840,6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1175,7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1046,6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656,7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1794,0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519,0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4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23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23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23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239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147006,8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146257,6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749,2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368,9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380,3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13237,7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16622,9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16983,4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16983,4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16983,4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16983,4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147006,8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146257,6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749,2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368,9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380,3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13237,7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16622,9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16983,4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16983,4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16983,4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16983,4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13077,5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13077,5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участия учреждений культуры и учащихся школ дополнительного образования  в краевых,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всероссийских фестивалях и конкурсах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6.1 «Расходы на организацию и проведение мероприятий в области культуры, популяризации здорового образа жизни, поддержка добровольческой (волонтерской) 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610E03" w:rsidRDefault="00137DB1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13077,5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13077,5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2700,0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63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DB1" w:rsidRPr="00610E03" w:rsidTr="00FF3124">
        <w:trPr>
          <w:trHeight w:val="6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B1" w:rsidRPr="00D9743F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37DB1" w:rsidRPr="00137DB1" w:rsidRDefault="00137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D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B1" w:rsidRPr="00610E03" w:rsidRDefault="00137DB1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0E03" w:rsidRPr="00554434" w:rsidRDefault="00610E03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D7A" w:rsidRDefault="00A27E2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</w:t>
      </w:r>
      <w:r w:rsidR="007257C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F2631F" w:rsidRPr="00BD32FA" w:rsidRDefault="002057FD" w:rsidP="002057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>программы</w:t>
      </w:r>
      <w:r w:rsidR="002C680F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420" w:type="dxa"/>
        <w:tblInd w:w="113" w:type="dxa"/>
        <w:tblLook w:val="04A0"/>
      </w:tblPr>
      <w:tblGrid>
        <w:gridCol w:w="660"/>
        <w:gridCol w:w="5980"/>
        <w:gridCol w:w="1160"/>
        <w:gridCol w:w="1520"/>
        <w:gridCol w:w="1400"/>
        <w:gridCol w:w="1460"/>
        <w:gridCol w:w="1460"/>
        <w:gridCol w:w="1780"/>
      </w:tblGrid>
      <w:tr w:rsidR="00610E03" w:rsidRPr="00610E03" w:rsidTr="00610E03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610E03" w:rsidRPr="00610E03" w:rsidTr="00610E03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610E03" w:rsidRPr="00610E03" w:rsidTr="00610E03">
        <w:trPr>
          <w:trHeight w:val="9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B050"/>
              </w:rPr>
              <w:t>1109226,4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20470,5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38679,9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B050"/>
              </w:rPr>
              <w:t>1015160,1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34915,9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6713,5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1532,5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2978,8</w:t>
            </w:r>
          </w:p>
        </w:tc>
      </w:tr>
      <w:tr w:rsidR="000C3E5A" w:rsidRPr="00610E03" w:rsidTr="005C1E9C">
        <w:trPr>
          <w:trHeight w:val="34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2780,8</w:t>
            </w:r>
          </w:p>
        </w:tc>
      </w:tr>
      <w:tr w:rsidR="000C3E5A" w:rsidRPr="00610E03" w:rsidTr="005C1E9C">
        <w:trPr>
          <w:trHeight w:val="33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95268,1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90320,3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3333,7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105151,8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3234,2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92733,0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2376,6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3200,0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112647,6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1217,3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107954,4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137728,2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7425,8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2266,8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125035,6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124278,0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4581,1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668,8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116028,1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117247,7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293,8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113524,5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3000,0</w:t>
            </w:r>
          </w:p>
        </w:tc>
      </w:tr>
      <w:tr w:rsidR="000C3E5A" w:rsidRPr="00610E03" w:rsidTr="005C1E9C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1103998,3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20470,5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34900,4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1013711,5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34915,9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6713,5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1532,5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2978,8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92570,0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88998,2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102621,8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830,7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92606,5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112647,6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1217,3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107954,4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137728,2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7425,8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2266,8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125035,6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124278,0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4581,1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668,8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116028,1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6B68E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117247,7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293,8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113524,5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32768,4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32768,4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2630,0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2454,0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2436,0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2631,1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2798,0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2869,8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2996,5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3362,0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3465,0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3465,0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3563,0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3563,0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809786,9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17879,9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25755,6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732006,9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34144,5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54595,8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7185,1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41087,9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6322,8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52064,8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7327,5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43585,5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1151,8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62972,1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54843,3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2978,8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63681,9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1055,2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59845,9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67393,2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164,7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63894,8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77744,8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757,3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67802,9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73103,3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69728,8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79834,3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1083,1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75751,2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101970,8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6958,3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2134,9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89877,6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91665,3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4113,6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536,9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84014,8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84760,6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186,4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81574,2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52486,5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2590,6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4944,2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44950,5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3020,2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639,7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2324,3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2987,2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553,1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2378,1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3621,6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1153,7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2407,1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4347,8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1853,9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2438,1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4424,6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4541,7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4468,3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5087,6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4473,3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5354,9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4744,8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6986,7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467,5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131,9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6387,3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6083,2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467,5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131,9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5483,8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5957,6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107,4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5420,8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48872,2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4200,6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44650,6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799,6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2021,1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2556,8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560,4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3296,6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1046,6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2250,0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4055,0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1794,0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2261,0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4246,8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4310,0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4850,0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5366,7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6482,8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6482,8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147006,8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146257,6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749,2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10405,9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10037,0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368,9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10353,3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9973,0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380,3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10230,0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11151,0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12204,0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12805,5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13237,7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16029,7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16622,9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16622,9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16983,4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16983,4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9437A0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16983,4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16983,4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13077,5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13077,5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936,0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948,5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1413,0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1050,0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1430,0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5C1E9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5228,1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3779,5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1448,6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2698,1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1376,0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1322,1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2530,0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2403,5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7072E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3E5A" w:rsidRPr="00610E03" w:rsidTr="00610E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5A" w:rsidRPr="00610E03" w:rsidRDefault="000C3E5A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5A" w:rsidRPr="007072EE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5A" w:rsidRPr="000C3E5A" w:rsidRDefault="000C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610E03" w:rsidRDefault="00610E03" w:rsidP="00D36784">
      <w:pPr>
        <w:suppressAutoHyphens/>
        <w:jc w:val="right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lastRenderedPageBreak/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школами и школами искусств </w:t>
            </w:r>
            <w:proofErr w:type="gram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-(</w:t>
            </w:r>
            <w:proofErr w:type="gram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</w:t>
            </w:r>
            <w:proofErr w:type="gramStart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МКУК «Центральная межпоселенческая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3E" w:rsidRDefault="005C7E3E" w:rsidP="003E0DCB">
      <w:pPr>
        <w:spacing w:after="0" w:line="240" w:lineRule="auto"/>
      </w:pPr>
      <w:r>
        <w:separator/>
      </w:r>
    </w:p>
  </w:endnote>
  <w:endnote w:type="continuationSeparator" w:id="0">
    <w:p w:rsidR="005C7E3E" w:rsidRDefault="005C7E3E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3E" w:rsidRDefault="005C7E3E" w:rsidP="003E0DCB">
      <w:pPr>
        <w:spacing w:after="0" w:line="240" w:lineRule="auto"/>
      </w:pPr>
      <w:r>
        <w:separator/>
      </w:r>
    </w:p>
  </w:footnote>
  <w:footnote w:type="continuationSeparator" w:id="0">
    <w:p w:rsidR="005C7E3E" w:rsidRDefault="005C7E3E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E9C" w:rsidRPr="005C5022" w:rsidRDefault="005C1E9C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0C3E5A">
      <w:rPr>
        <w:rFonts w:ascii="Times New Roman" w:hAnsi="Times New Roman"/>
        <w:noProof/>
      </w:rPr>
      <w:t>51</w:t>
    </w:r>
    <w:r w:rsidRPr="005C5022">
      <w:rPr>
        <w:rFonts w:ascii="Times New Roman" w:hAnsi="Times New Roman"/>
      </w:rPr>
      <w:fldChar w:fldCharType="end"/>
    </w:r>
  </w:p>
  <w:p w:rsidR="005C1E9C" w:rsidRPr="005C5022" w:rsidRDefault="005C1E9C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05F97"/>
    <w:rsid w:val="00012D7A"/>
    <w:rsid w:val="00017185"/>
    <w:rsid w:val="000204BF"/>
    <w:rsid w:val="00021F3C"/>
    <w:rsid w:val="00041F3A"/>
    <w:rsid w:val="000439AE"/>
    <w:rsid w:val="00044896"/>
    <w:rsid w:val="00046460"/>
    <w:rsid w:val="00071BDD"/>
    <w:rsid w:val="00083D2A"/>
    <w:rsid w:val="000876DD"/>
    <w:rsid w:val="00090E36"/>
    <w:rsid w:val="00095413"/>
    <w:rsid w:val="00095E21"/>
    <w:rsid w:val="000A0AE0"/>
    <w:rsid w:val="000A246B"/>
    <w:rsid w:val="000A3681"/>
    <w:rsid w:val="000B0203"/>
    <w:rsid w:val="000B387B"/>
    <w:rsid w:val="000B63A9"/>
    <w:rsid w:val="000C09A0"/>
    <w:rsid w:val="000C3E5A"/>
    <w:rsid w:val="000D3007"/>
    <w:rsid w:val="000E0B28"/>
    <w:rsid w:val="000E0BF1"/>
    <w:rsid w:val="000E2FC9"/>
    <w:rsid w:val="000E3439"/>
    <w:rsid w:val="000E39FD"/>
    <w:rsid w:val="000E403E"/>
    <w:rsid w:val="00100663"/>
    <w:rsid w:val="00101A3D"/>
    <w:rsid w:val="00102202"/>
    <w:rsid w:val="00102862"/>
    <w:rsid w:val="001044F2"/>
    <w:rsid w:val="001054DD"/>
    <w:rsid w:val="00107DC1"/>
    <w:rsid w:val="0012093E"/>
    <w:rsid w:val="00120C1F"/>
    <w:rsid w:val="00120FAA"/>
    <w:rsid w:val="00121063"/>
    <w:rsid w:val="00121A8B"/>
    <w:rsid w:val="00122A08"/>
    <w:rsid w:val="001258CC"/>
    <w:rsid w:val="00126AEB"/>
    <w:rsid w:val="00136A3A"/>
    <w:rsid w:val="00137DB1"/>
    <w:rsid w:val="00140D5A"/>
    <w:rsid w:val="001422FB"/>
    <w:rsid w:val="00143002"/>
    <w:rsid w:val="00147994"/>
    <w:rsid w:val="00164796"/>
    <w:rsid w:val="00177886"/>
    <w:rsid w:val="001809F1"/>
    <w:rsid w:val="00181FCF"/>
    <w:rsid w:val="00185FEC"/>
    <w:rsid w:val="001A354E"/>
    <w:rsid w:val="001B3B49"/>
    <w:rsid w:val="001B3D6C"/>
    <w:rsid w:val="001B50DE"/>
    <w:rsid w:val="001B55E6"/>
    <w:rsid w:val="001C4615"/>
    <w:rsid w:val="001C6CC7"/>
    <w:rsid w:val="001D163A"/>
    <w:rsid w:val="001D21C7"/>
    <w:rsid w:val="001D24C9"/>
    <w:rsid w:val="001D3462"/>
    <w:rsid w:val="001D6A58"/>
    <w:rsid w:val="001D7A63"/>
    <w:rsid w:val="001D7C97"/>
    <w:rsid w:val="001E57AA"/>
    <w:rsid w:val="001E74AF"/>
    <w:rsid w:val="001F0DAF"/>
    <w:rsid w:val="001F47F7"/>
    <w:rsid w:val="00200880"/>
    <w:rsid w:val="00200A69"/>
    <w:rsid w:val="00204C00"/>
    <w:rsid w:val="002057FD"/>
    <w:rsid w:val="00207DAB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51FAC"/>
    <w:rsid w:val="002532C7"/>
    <w:rsid w:val="00254E74"/>
    <w:rsid w:val="00257E1B"/>
    <w:rsid w:val="002621F6"/>
    <w:rsid w:val="002643D8"/>
    <w:rsid w:val="00265B51"/>
    <w:rsid w:val="0026752E"/>
    <w:rsid w:val="00271EBE"/>
    <w:rsid w:val="00272323"/>
    <w:rsid w:val="002723DE"/>
    <w:rsid w:val="00287ABA"/>
    <w:rsid w:val="0029321D"/>
    <w:rsid w:val="002961A3"/>
    <w:rsid w:val="002A1AF0"/>
    <w:rsid w:val="002A2815"/>
    <w:rsid w:val="002A47DE"/>
    <w:rsid w:val="002B2A34"/>
    <w:rsid w:val="002B7972"/>
    <w:rsid w:val="002C5AC4"/>
    <w:rsid w:val="002C6753"/>
    <w:rsid w:val="002C680F"/>
    <w:rsid w:val="002D29CE"/>
    <w:rsid w:val="002D7C3D"/>
    <w:rsid w:val="002E4C9B"/>
    <w:rsid w:val="002E71E6"/>
    <w:rsid w:val="002F2C55"/>
    <w:rsid w:val="002F5A26"/>
    <w:rsid w:val="002F72D6"/>
    <w:rsid w:val="003071D5"/>
    <w:rsid w:val="00311301"/>
    <w:rsid w:val="00311EA4"/>
    <w:rsid w:val="003177C8"/>
    <w:rsid w:val="0032534D"/>
    <w:rsid w:val="0032578D"/>
    <w:rsid w:val="00330B54"/>
    <w:rsid w:val="00334714"/>
    <w:rsid w:val="003353AE"/>
    <w:rsid w:val="00335438"/>
    <w:rsid w:val="003362F2"/>
    <w:rsid w:val="003436A6"/>
    <w:rsid w:val="003479E0"/>
    <w:rsid w:val="00350238"/>
    <w:rsid w:val="0035042D"/>
    <w:rsid w:val="00352772"/>
    <w:rsid w:val="00354215"/>
    <w:rsid w:val="00360D1C"/>
    <w:rsid w:val="0036104E"/>
    <w:rsid w:val="00363C32"/>
    <w:rsid w:val="0036427B"/>
    <w:rsid w:val="00372864"/>
    <w:rsid w:val="0037663D"/>
    <w:rsid w:val="00376C0C"/>
    <w:rsid w:val="003771D9"/>
    <w:rsid w:val="003803FB"/>
    <w:rsid w:val="00382085"/>
    <w:rsid w:val="00395229"/>
    <w:rsid w:val="00395C86"/>
    <w:rsid w:val="003A03F2"/>
    <w:rsid w:val="003A1434"/>
    <w:rsid w:val="003A319E"/>
    <w:rsid w:val="003A40E1"/>
    <w:rsid w:val="003A40F6"/>
    <w:rsid w:val="003A48D4"/>
    <w:rsid w:val="003A7AB3"/>
    <w:rsid w:val="003B0896"/>
    <w:rsid w:val="003B0FEA"/>
    <w:rsid w:val="003C42D2"/>
    <w:rsid w:val="003C6570"/>
    <w:rsid w:val="003D0CCA"/>
    <w:rsid w:val="003D132A"/>
    <w:rsid w:val="003D610D"/>
    <w:rsid w:val="003E0DCB"/>
    <w:rsid w:val="003E405F"/>
    <w:rsid w:val="003F4032"/>
    <w:rsid w:val="003F4F2F"/>
    <w:rsid w:val="00400017"/>
    <w:rsid w:val="004018B3"/>
    <w:rsid w:val="0040292E"/>
    <w:rsid w:val="00403F0B"/>
    <w:rsid w:val="00404936"/>
    <w:rsid w:val="00412C28"/>
    <w:rsid w:val="00415EE1"/>
    <w:rsid w:val="00416746"/>
    <w:rsid w:val="004222C1"/>
    <w:rsid w:val="004238C7"/>
    <w:rsid w:val="00423C11"/>
    <w:rsid w:val="0042551C"/>
    <w:rsid w:val="00442A6F"/>
    <w:rsid w:val="00444DCB"/>
    <w:rsid w:val="0044583B"/>
    <w:rsid w:val="00454FE0"/>
    <w:rsid w:val="004558DD"/>
    <w:rsid w:val="00456646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11B2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ABD"/>
    <w:rsid w:val="004F4FB7"/>
    <w:rsid w:val="004F70E5"/>
    <w:rsid w:val="005024F2"/>
    <w:rsid w:val="00503E6B"/>
    <w:rsid w:val="00507F88"/>
    <w:rsid w:val="005106AE"/>
    <w:rsid w:val="00514A79"/>
    <w:rsid w:val="00514C56"/>
    <w:rsid w:val="005178CA"/>
    <w:rsid w:val="0052045C"/>
    <w:rsid w:val="0052226E"/>
    <w:rsid w:val="00530574"/>
    <w:rsid w:val="005324DF"/>
    <w:rsid w:val="00536976"/>
    <w:rsid w:val="005405E3"/>
    <w:rsid w:val="0054100F"/>
    <w:rsid w:val="00543B8B"/>
    <w:rsid w:val="00546132"/>
    <w:rsid w:val="00547FC4"/>
    <w:rsid w:val="005500EE"/>
    <w:rsid w:val="00551B38"/>
    <w:rsid w:val="00554434"/>
    <w:rsid w:val="00572933"/>
    <w:rsid w:val="00577B64"/>
    <w:rsid w:val="00582253"/>
    <w:rsid w:val="00597305"/>
    <w:rsid w:val="005B3F34"/>
    <w:rsid w:val="005C1E9C"/>
    <w:rsid w:val="005C2104"/>
    <w:rsid w:val="005C4D02"/>
    <w:rsid w:val="005C53D1"/>
    <w:rsid w:val="005C687D"/>
    <w:rsid w:val="005C7E3E"/>
    <w:rsid w:val="005D4A3D"/>
    <w:rsid w:val="005D4BCC"/>
    <w:rsid w:val="005E3264"/>
    <w:rsid w:val="005E47BF"/>
    <w:rsid w:val="005F12DA"/>
    <w:rsid w:val="005F2019"/>
    <w:rsid w:val="005F2B2A"/>
    <w:rsid w:val="005F5982"/>
    <w:rsid w:val="00610E03"/>
    <w:rsid w:val="00612C3E"/>
    <w:rsid w:val="0061402D"/>
    <w:rsid w:val="00617022"/>
    <w:rsid w:val="00622B98"/>
    <w:rsid w:val="006277BA"/>
    <w:rsid w:val="00634E31"/>
    <w:rsid w:val="006378FA"/>
    <w:rsid w:val="00637EDE"/>
    <w:rsid w:val="00641054"/>
    <w:rsid w:val="00650CAE"/>
    <w:rsid w:val="00651682"/>
    <w:rsid w:val="00652B06"/>
    <w:rsid w:val="006533B9"/>
    <w:rsid w:val="006556E2"/>
    <w:rsid w:val="00660413"/>
    <w:rsid w:val="00663486"/>
    <w:rsid w:val="00663A83"/>
    <w:rsid w:val="00663E96"/>
    <w:rsid w:val="006659C8"/>
    <w:rsid w:val="006666CA"/>
    <w:rsid w:val="00672745"/>
    <w:rsid w:val="006756A7"/>
    <w:rsid w:val="00677ADE"/>
    <w:rsid w:val="006803D9"/>
    <w:rsid w:val="00682A43"/>
    <w:rsid w:val="00682E2F"/>
    <w:rsid w:val="0068735F"/>
    <w:rsid w:val="006876B1"/>
    <w:rsid w:val="006878AC"/>
    <w:rsid w:val="006A1E0A"/>
    <w:rsid w:val="006A236E"/>
    <w:rsid w:val="006A271A"/>
    <w:rsid w:val="006A337B"/>
    <w:rsid w:val="006A72D9"/>
    <w:rsid w:val="006A7FB3"/>
    <w:rsid w:val="006B11F3"/>
    <w:rsid w:val="006B49F7"/>
    <w:rsid w:val="006B68EA"/>
    <w:rsid w:val="006C4351"/>
    <w:rsid w:val="006C6429"/>
    <w:rsid w:val="006C6AC4"/>
    <w:rsid w:val="006C7C0A"/>
    <w:rsid w:val="006E1034"/>
    <w:rsid w:val="006E2A3B"/>
    <w:rsid w:val="006E5552"/>
    <w:rsid w:val="006F0F73"/>
    <w:rsid w:val="006F52A1"/>
    <w:rsid w:val="00705B84"/>
    <w:rsid w:val="00706D22"/>
    <w:rsid w:val="007072EE"/>
    <w:rsid w:val="00712F99"/>
    <w:rsid w:val="007147CA"/>
    <w:rsid w:val="00716AC8"/>
    <w:rsid w:val="00720C2C"/>
    <w:rsid w:val="007257CA"/>
    <w:rsid w:val="007317A8"/>
    <w:rsid w:val="00731BE3"/>
    <w:rsid w:val="007343B4"/>
    <w:rsid w:val="007412B7"/>
    <w:rsid w:val="007436C6"/>
    <w:rsid w:val="0074668C"/>
    <w:rsid w:val="00752E62"/>
    <w:rsid w:val="007550E7"/>
    <w:rsid w:val="007619EF"/>
    <w:rsid w:val="00764D1C"/>
    <w:rsid w:val="007703B5"/>
    <w:rsid w:val="00775DE5"/>
    <w:rsid w:val="00776B98"/>
    <w:rsid w:val="0078631A"/>
    <w:rsid w:val="00792C26"/>
    <w:rsid w:val="00796DC8"/>
    <w:rsid w:val="007B1ACF"/>
    <w:rsid w:val="007B43D0"/>
    <w:rsid w:val="007B72C2"/>
    <w:rsid w:val="007C1085"/>
    <w:rsid w:val="007C1600"/>
    <w:rsid w:val="007C40B3"/>
    <w:rsid w:val="007C7837"/>
    <w:rsid w:val="007D1F61"/>
    <w:rsid w:val="007D2FCF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25157"/>
    <w:rsid w:val="0082522B"/>
    <w:rsid w:val="00826CE9"/>
    <w:rsid w:val="008316BC"/>
    <w:rsid w:val="00831AD6"/>
    <w:rsid w:val="00850C20"/>
    <w:rsid w:val="00866828"/>
    <w:rsid w:val="00874A9C"/>
    <w:rsid w:val="00876588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486F"/>
    <w:rsid w:val="008E0DCE"/>
    <w:rsid w:val="008E52C2"/>
    <w:rsid w:val="008F019E"/>
    <w:rsid w:val="008F40F3"/>
    <w:rsid w:val="00900CE6"/>
    <w:rsid w:val="00907FB7"/>
    <w:rsid w:val="0091030C"/>
    <w:rsid w:val="009120AF"/>
    <w:rsid w:val="0091224B"/>
    <w:rsid w:val="00916633"/>
    <w:rsid w:val="009260EF"/>
    <w:rsid w:val="0093153A"/>
    <w:rsid w:val="00936D8C"/>
    <w:rsid w:val="009437A0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6477"/>
    <w:rsid w:val="009904FC"/>
    <w:rsid w:val="00994524"/>
    <w:rsid w:val="00995E4E"/>
    <w:rsid w:val="0099616E"/>
    <w:rsid w:val="009A0612"/>
    <w:rsid w:val="009A7311"/>
    <w:rsid w:val="009B0881"/>
    <w:rsid w:val="009B0F1B"/>
    <w:rsid w:val="009C136A"/>
    <w:rsid w:val="009C4A62"/>
    <w:rsid w:val="009D075D"/>
    <w:rsid w:val="009D3769"/>
    <w:rsid w:val="009D7767"/>
    <w:rsid w:val="009E0E00"/>
    <w:rsid w:val="009E3289"/>
    <w:rsid w:val="009E4949"/>
    <w:rsid w:val="009E56C2"/>
    <w:rsid w:val="009F7EB4"/>
    <w:rsid w:val="00A042DC"/>
    <w:rsid w:val="00A0504F"/>
    <w:rsid w:val="00A07D5E"/>
    <w:rsid w:val="00A27899"/>
    <w:rsid w:val="00A27E22"/>
    <w:rsid w:val="00A36735"/>
    <w:rsid w:val="00A4331C"/>
    <w:rsid w:val="00A4346B"/>
    <w:rsid w:val="00A4520A"/>
    <w:rsid w:val="00A45E28"/>
    <w:rsid w:val="00A468DC"/>
    <w:rsid w:val="00A5033A"/>
    <w:rsid w:val="00A51A15"/>
    <w:rsid w:val="00A5221E"/>
    <w:rsid w:val="00A53D11"/>
    <w:rsid w:val="00A57169"/>
    <w:rsid w:val="00A7260F"/>
    <w:rsid w:val="00A72CFC"/>
    <w:rsid w:val="00A81FD4"/>
    <w:rsid w:val="00A8298A"/>
    <w:rsid w:val="00A86664"/>
    <w:rsid w:val="00A93E13"/>
    <w:rsid w:val="00AA16F5"/>
    <w:rsid w:val="00AA32FE"/>
    <w:rsid w:val="00AB01C3"/>
    <w:rsid w:val="00AB1876"/>
    <w:rsid w:val="00AB3B47"/>
    <w:rsid w:val="00AB5786"/>
    <w:rsid w:val="00AB5922"/>
    <w:rsid w:val="00AC1F56"/>
    <w:rsid w:val="00AC32B6"/>
    <w:rsid w:val="00AC4A75"/>
    <w:rsid w:val="00AC5AB8"/>
    <w:rsid w:val="00AC7D0F"/>
    <w:rsid w:val="00AD0B0D"/>
    <w:rsid w:val="00B0435E"/>
    <w:rsid w:val="00B075B2"/>
    <w:rsid w:val="00B07A70"/>
    <w:rsid w:val="00B07FA6"/>
    <w:rsid w:val="00B14505"/>
    <w:rsid w:val="00B23034"/>
    <w:rsid w:val="00B2491C"/>
    <w:rsid w:val="00B25088"/>
    <w:rsid w:val="00B26BCC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A0A0A"/>
    <w:rsid w:val="00BA2888"/>
    <w:rsid w:val="00BA5DBC"/>
    <w:rsid w:val="00BB12E0"/>
    <w:rsid w:val="00BB16EB"/>
    <w:rsid w:val="00BB452F"/>
    <w:rsid w:val="00BB4962"/>
    <w:rsid w:val="00BB5C64"/>
    <w:rsid w:val="00BC1324"/>
    <w:rsid w:val="00BC4311"/>
    <w:rsid w:val="00BD32FA"/>
    <w:rsid w:val="00BD64E8"/>
    <w:rsid w:val="00BE43F0"/>
    <w:rsid w:val="00BE61E9"/>
    <w:rsid w:val="00BF0833"/>
    <w:rsid w:val="00BF6217"/>
    <w:rsid w:val="00C00097"/>
    <w:rsid w:val="00C04597"/>
    <w:rsid w:val="00C0717A"/>
    <w:rsid w:val="00C0744E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321"/>
    <w:rsid w:val="00C44412"/>
    <w:rsid w:val="00C62D24"/>
    <w:rsid w:val="00C64548"/>
    <w:rsid w:val="00C66AA0"/>
    <w:rsid w:val="00C71A62"/>
    <w:rsid w:val="00C75974"/>
    <w:rsid w:val="00C90083"/>
    <w:rsid w:val="00CA07AF"/>
    <w:rsid w:val="00CA36E3"/>
    <w:rsid w:val="00CA5EB9"/>
    <w:rsid w:val="00CB0B23"/>
    <w:rsid w:val="00CB1D37"/>
    <w:rsid w:val="00CB54FB"/>
    <w:rsid w:val="00CB5CDD"/>
    <w:rsid w:val="00CB7DAE"/>
    <w:rsid w:val="00CC49AD"/>
    <w:rsid w:val="00CD44A7"/>
    <w:rsid w:val="00CD48ED"/>
    <w:rsid w:val="00CD71F7"/>
    <w:rsid w:val="00CE14D2"/>
    <w:rsid w:val="00CE2FC5"/>
    <w:rsid w:val="00CE58EC"/>
    <w:rsid w:val="00CF05F9"/>
    <w:rsid w:val="00D0315C"/>
    <w:rsid w:val="00D075A4"/>
    <w:rsid w:val="00D12558"/>
    <w:rsid w:val="00D20440"/>
    <w:rsid w:val="00D20820"/>
    <w:rsid w:val="00D21FF7"/>
    <w:rsid w:val="00D23998"/>
    <w:rsid w:val="00D251F4"/>
    <w:rsid w:val="00D25BCE"/>
    <w:rsid w:val="00D347AF"/>
    <w:rsid w:val="00D3612D"/>
    <w:rsid w:val="00D36784"/>
    <w:rsid w:val="00D40CAD"/>
    <w:rsid w:val="00D42054"/>
    <w:rsid w:val="00D4263D"/>
    <w:rsid w:val="00D4376C"/>
    <w:rsid w:val="00D5080B"/>
    <w:rsid w:val="00D518D8"/>
    <w:rsid w:val="00D541F9"/>
    <w:rsid w:val="00D54FC6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87FC4"/>
    <w:rsid w:val="00D95D8C"/>
    <w:rsid w:val="00D95E96"/>
    <w:rsid w:val="00D96597"/>
    <w:rsid w:val="00D96925"/>
    <w:rsid w:val="00D9743F"/>
    <w:rsid w:val="00DA10CC"/>
    <w:rsid w:val="00DC13C5"/>
    <w:rsid w:val="00DC30D2"/>
    <w:rsid w:val="00DC425B"/>
    <w:rsid w:val="00DC4F34"/>
    <w:rsid w:val="00DC6850"/>
    <w:rsid w:val="00DD1B66"/>
    <w:rsid w:val="00DD2EB8"/>
    <w:rsid w:val="00DD76C1"/>
    <w:rsid w:val="00DE5408"/>
    <w:rsid w:val="00DE74A6"/>
    <w:rsid w:val="00DF20D2"/>
    <w:rsid w:val="00DF6041"/>
    <w:rsid w:val="00E007F5"/>
    <w:rsid w:val="00E05574"/>
    <w:rsid w:val="00E0656A"/>
    <w:rsid w:val="00E07E62"/>
    <w:rsid w:val="00E27CE7"/>
    <w:rsid w:val="00E30E7E"/>
    <w:rsid w:val="00E31EB8"/>
    <w:rsid w:val="00E41572"/>
    <w:rsid w:val="00E43146"/>
    <w:rsid w:val="00E451A9"/>
    <w:rsid w:val="00E5215F"/>
    <w:rsid w:val="00E54989"/>
    <w:rsid w:val="00E56859"/>
    <w:rsid w:val="00E6049D"/>
    <w:rsid w:val="00E60CB7"/>
    <w:rsid w:val="00E66D6D"/>
    <w:rsid w:val="00E67DA9"/>
    <w:rsid w:val="00E764B1"/>
    <w:rsid w:val="00E82F43"/>
    <w:rsid w:val="00E873BE"/>
    <w:rsid w:val="00EA79D2"/>
    <w:rsid w:val="00EB72E1"/>
    <w:rsid w:val="00EC3E59"/>
    <w:rsid w:val="00EC5721"/>
    <w:rsid w:val="00EC746C"/>
    <w:rsid w:val="00ED5A33"/>
    <w:rsid w:val="00EF5322"/>
    <w:rsid w:val="00F00827"/>
    <w:rsid w:val="00F013A7"/>
    <w:rsid w:val="00F03A25"/>
    <w:rsid w:val="00F048A1"/>
    <w:rsid w:val="00F066CF"/>
    <w:rsid w:val="00F07BF1"/>
    <w:rsid w:val="00F10733"/>
    <w:rsid w:val="00F164FF"/>
    <w:rsid w:val="00F17DBE"/>
    <w:rsid w:val="00F17F6F"/>
    <w:rsid w:val="00F22C3E"/>
    <w:rsid w:val="00F2631F"/>
    <w:rsid w:val="00F42CA3"/>
    <w:rsid w:val="00F475D7"/>
    <w:rsid w:val="00F501A1"/>
    <w:rsid w:val="00F52D63"/>
    <w:rsid w:val="00F53B35"/>
    <w:rsid w:val="00F56953"/>
    <w:rsid w:val="00F57D97"/>
    <w:rsid w:val="00F77845"/>
    <w:rsid w:val="00F82A91"/>
    <w:rsid w:val="00F831F7"/>
    <w:rsid w:val="00F84D0D"/>
    <w:rsid w:val="00F86482"/>
    <w:rsid w:val="00F87604"/>
    <w:rsid w:val="00F909BC"/>
    <w:rsid w:val="00F96D7A"/>
    <w:rsid w:val="00F9702C"/>
    <w:rsid w:val="00FB4B92"/>
    <w:rsid w:val="00FB6386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DA7D-6D79-49EF-A631-FA574DCE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72</Pages>
  <Words>14888</Words>
  <Characters>84864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user</cp:lastModifiedBy>
  <cp:revision>412</cp:revision>
  <cp:lastPrinted>2017-02-01T13:49:00Z</cp:lastPrinted>
  <dcterms:created xsi:type="dcterms:W3CDTF">2016-01-29T11:05:00Z</dcterms:created>
  <dcterms:modified xsi:type="dcterms:W3CDTF">2023-05-23T12:50:00Z</dcterms:modified>
</cp:coreProperties>
</file>