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4B60E2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11065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763, 11.06.2015 г. № 959, 30.10.2015 г. № 1447, 11.12.2015г. № 1577, 29.12.2015 г. № 1666, 20.02.2016г. № 323, 20.04.2016г. № 640, 23.06.2016 г. 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490, 24.04.2018г. № 543, 24.05.2018г. № 642, 21.06.2018г. № 832, 13.08.2018г. № 1146, 16.10.2018г. № 1441, 25.10.2018г. № 1479, 19.11.2018г. № 1579, 05.12.2018г. 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181, 20.03.2020г. № 341, 17.04.2020г. № 444, 11.08.2020г. № 946, 26.08.2020г. № 1070, 19.11.2020 № 1581, 21.12.2020г. № 1793, 19.02.2021г. № 179, 29.04.2021г. № 689, 23.06.2021г. от 974, 26.08.2021г. № 1313, 19.10.2021г. № 1604, 19.11.2021г. № 1706, 23.12.2021г. № 1915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 №</w:t>
      </w:r>
      <w:r w:rsidR="004B60E2"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>
        <w:rPr>
          <w:rFonts w:ascii="Times New Roman" w:hAnsi="Times New Roman" w:cs="Times New Roman"/>
          <w:b w:val="0"/>
          <w:color w:val="auto"/>
          <w:sz w:val="28"/>
          <w:szCs w:val="28"/>
        </w:rPr>
        <w:t>, 19.09.2022 №1398</w:t>
      </w:r>
      <w:r w:rsidR="00F64B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>
        <w:rPr>
          <w:rFonts w:ascii="Times New Roman" w:hAnsi="Times New Roman" w:cs="Times New Roman"/>
          <w:b w:val="0"/>
          <w:color w:val="auto"/>
          <w:sz w:val="28"/>
          <w:szCs w:val="28"/>
        </w:rPr>
        <w:t>15.12.2022 № 1908</w:t>
      </w:r>
      <w:r w:rsidR="00CB76E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 №197</w:t>
      </w:r>
      <w:r w:rsidR="003E49C8">
        <w:rPr>
          <w:rFonts w:ascii="Times New Roman" w:hAnsi="Times New Roman" w:cs="Times New Roman"/>
          <w:b w:val="0"/>
          <w:color w:val="auto"/>
          <w:sz w:val="28"/>
          <w:szCs w:val="28"/>
        </w:rPr>
        <w:t>, 27.04.2023 №601, 01.06.2023 №817</w:t>
      </w:r>
      <w:r w:rsidR="00E86034">
        <w:rPr>
          <w:rFonts w:ascii="Times New Roman" w:hAnsi="Times New Roman" w:cs="Times New Roman"/>
          <w:b w:val="0"/>
          <w:color w:val="auto"/>
          <w:sz w:val="28"/>
          <w:szCs w:val="28"/>
        </w:rPr>
        <w:t>, 12.07.2023 №1098</w:t>
      </w:r>
      <w:proofErr w:type="gramEnd"/>
      <w:r w:rsidR="00E860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E86034">
        <w:rPr>
          <w:rFonts w:ascii="Times New Roman" w:hAnsi="Times New Roman" w:cs="Times New Roman"/>
          <w:b w:val="0"/>
          <w:color w:val="auto"/>
          <w:sz w:val="28"/>
          <w:szCs w:val="28"/>
        </w:rPr>
        <w:t>15.08.2023 №1335, 27.09.2023 №1560</w:t>
      </w:r>
      <w:r w:rsidRPr="004B60E2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411065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</w:r>
      <w:r w:rsidR="00F64B3E">
        <w:rPr>
          <w:rFonts w:ascii="Times New Roman" w:hAnsi="Times New Roman" w:cs="Times New Roman"/>
          <w:sz w:val="28"/>
          <w:szCs w:val="28"/>
        </w:rPr>
        <w:t>м</w:t>
      </w:r>
      <w:r w:rsidRPr="00557B12">
        <w:rPr>
          <w:rFonts w:ascii="Times New Roman" w:hAnsi="Times New Roman" w:cs="Times New Roman"/>
          <w:sz w:val="28"/>
          <w:szCs w:val="28"/>
        </w:rPr>
        <w:t>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F64B3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</w:t>
            </w:r>
            <w:r w:rsidR="00F64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1FD1">
              <w:rPr>
                <w:rFonts w:ascii="Times New Roman" w:hAnsi="Times New Roman"/>
                <w:sz w:val="28"/>
                <w:szCs w:val="28"/>
              </w:rPr>
              <w:t>муниципальног</w:t>
            </w:r>
            <w:r w:rsidR="00F64B3E">
              <w:rPr>
                <w:rFonts w:ascii="Times New Roman" w:hAnsi="Times New Roman"/>
                <w:sz w:val="28"/>
                <w:szCs w:val="28"/>
              </w:rPr>
              <w:t>о образования Кавказский район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9D3852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инвестиций и развития малого</w:t>
            </w:r>
            <w:r w:rsidR="00E860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среднего предпринимательства администрации 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F0B15" w:rsidRPr="009D3852" w:rsidRDefault="00BF0B15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архитектуры и градостроительства муниципального образования Кавказский район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75BC2" w:rsidRPr="009D3852" w:rsidRDefault="00075BC2" w:rsidP="00075BC2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D3852">
              <w:rPr>
                <w:color w:val="000000" w:themeColor="text1"/>
                <w:sz w:val="28"/>
                <w:szCs w:val="28"/>
              </w:rPr>
              <w:t>организационный отдел администрации муниципально</w:t>
            </w:r>
            <w:r w:rsidR="00A52BC1">
              <w:rPr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75BC2" w:rsidRPr="009D3852" w:rsidRDefault="00075BC2" w:rsidP="00BF0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9D385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F2525" w:rsidRPr="009D3852" w:rsidRDefault="00EC1224" w:rsidP="00EC122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«У</w:t>
            </w:r>
            <w:r w:rsidR="00434DC3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правление архитектуры и градостроительства муниципального образования Кавказский район</w:t>
            </w: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15CDB" w:rsidRPr="009D3852" w:rsidRDefault="00015CDB" w:rsidP="00015CDB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образования Кавказский район.</w:t>
            </w:r>
          </w:p>
          <w:p w:rsidR="00015CDB" w:rsidRPr="009D3852" w:rsidRDefault="00015CDB" w:rsidP="00015CDB">
            <w:pPr>
              <w:rPr>
                <w:color w:val="000000" w:themeColor="text1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hyperlink w:anchor="sub_17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";</w:t>
            </w:r>
          </w:p>
          <w:p w:rsidR="001F2525" w:rsidRPr="009D3852" w:rsidRDefault="00EC1224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1F2525"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hyperlink w:anchor="sub_1800" w:history="1">
              <w:r w:rsidR="001F2525" w:rsidRPr="009D3852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="001F2525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";</w:t>
            </w:r>
          </w:p>
          <w:p w:rsidR="00B51BBC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«Обеспечение жильём молодых семей»</w:t>
            </w:r>
          </w:p>
          <w:p w:rsidR="005B027A" w:rsidRPr="009D3852" w:rsidRDefault="00EC1224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подпрограмма </w:t>
            </w:r>
            <w:r w:rsidR="005B027A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  <w:r w:rsidR="00A52B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9042FD" w:rsidRPr="009D3852" w:rsidRDefault="009042FD" w:rsidP="005B02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подпрограмма «Подготовка градостроительной и землеустроительной документации н</w:t>
            </w:r>
            <w:r w:rsidR="00A52BC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территории Кавказского района;</w:t>
            </w:r>
          </w:p>
          <w:p w:rsidR="005B027A" w:rsidRPr="009D3852" w:rsidRDefault="00A52BC1" w:rsidP="00F031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п</w:t>
            </w:r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одпрограмма  «Развитие </w:t>
            </w:r>
            <w:proofErr w:type="gramStart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инициативного</w:t>
            </w:r>
            <w:proofErr w:type="gramEnd"/>
            <w:r w:rsidR="00F0313A" w:rsidRPr="009D3852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9D3852" w:rsidRDefault="001F2525" w:rsidP="005C1A7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предусмотрены</w:t>
            </w:r>
            <w:r w:rsidR="00B51BBC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51BBC" w:rsidRPr="009D3852" w:rsidRDefault="00B51BBC" w:rsidP="00B51BBC">
            <w:pPr>
              <w:rPr>
                <w:color w:val="000000" w:themeColor="text1"/>
              </w:rPr>
            </w:pPr>
          </w:p>
        </w:tc>
      </w:tr>
      <w:tr w:rsidR="001F2525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13F15" w:rsidRPr="009D3852" w:rsidRDefault="001F2525" w:rsidP="009042FD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  <w:r w:rsidR="009042FD" w:rsidRPr="009D38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</w:tr>
      <w:tr w:rsidR="00434DC3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обеспечение доступности услуг среднего образования;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247FB8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247FB8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AE1A27" w:rsidRPr="00247FB8" w:rsidRDefault="00AE1A27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установленном </w:t>
            </w: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улучшении жилищных условий;</w:t>
            </w:r>
          </w:p>
          <w:p w:rsidR="009042FD" w:rsidRPr="00247FB8" w:rsidRDefault="009042FD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у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стойчивого развития территорий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Кавказского района на основе территориального планирования;</w:t>
            </w:r>
          </w:p>
          <w:p w:rsidR="005B027A" w:rsidRPr="00247FB8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</w:t>
            </w:r>
            <w:r w:rsidR="009042FD" w:rsidRPr="00247FB8">
              <w:rPr>
                <w:rFonts w:ascii="Times New Roman" w:hAnsi="Times New Roman" w:cs="Times New Roman"/>
                <w:sz w:val="28"/>
                <w:szCs w:val="28"/>
              </w:rPr>
              <w:t>а территории Кавказского района;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E1663B" w:rsidRPr="00247FB8" w:rsidRDefault="00E1663B" w:rsidP="009042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внедрение и развитие инструментов инициативного бюджетирования на территории муниципального образования Кавказский район;</w:t>
            </w:r>
          </w:p>
          <w:p w:rsidR="009042FD" w:rsidRPr="00247FB8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ведение учета граждан, нуждающихся в жилых помещениях;</w:t>
            </w:r>
          </w:p>
          <w:p w:rsidR="009042FD" w:rsidRDefault="009042FD" w:rsidP="009042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 муниципального имущества</w:t>
            </w:r>
            <w:r w:rsidR="00E943D1"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надлежащем техническом состоянии</w:t>
            </w:r>
            <w:r w:rsidR="00AA0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247FB8" w:rsidRDefault="00AA091B" w:rsidP="00AA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жительства.</w:t>
            </w:r>
          </w:p>
        </w:tc>
      </w:tr>
      <w:tr w:rsidR="00AA091B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557B12" w:rsidRDefault="00AA091B" w:rsidP="00AA091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Увязка со стратегическими целями Стратегии социально-экономического развития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Кавказский район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A091B" w:rsidRPr="00247FB8" w:rsidRDefault="00AA091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466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район;</w:t>
            </w:r>
          </w:p>
          <w:p w:rsidR="0048732B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отремонтированных участков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значения, включенных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еестр имущества администрации муниципального образования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район; </w:t>
            </w:r>
          </w:p>
          <w:p w:rsidR="0048732B" w:rsidRPr="00247FB8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помещения;</w:t>
            </w:r>
            <w:r w:rsidR="00CA750A"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48732B" w:rsidRDefault="0048732B" w:rsidP="0048732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мого имущества, расположенных в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A47BA9">
              <w:rPr>
                <w:rFonts w:ascii="Times New Roman" w:hAnsi="Times New Roman" w:cs="Times New Roman"/>
                <w:sz w:val="28"/>
                <w:szCs w:val="28"/>
              </w:rPr>
              <w:t xml:space="preserve">огоквартирных </w:t>
            </w: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>дома;</w:t>
            </w:r>
            <w:proofErr w:type="gramEnd"/>
          </w:p>
          <w:p w:rsidR="00CA750A" w:rsidRDefault="00CA750A" w:rsidP="00A52B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52BC1" w:rsidRPr="00A52BC1" w:rsidRDefault="00A52BC1" w:rsidP="004873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AA091B">
        <w:trPr>
          <w:trHeight w:val="245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4D105A" w:rsidRPr="004D105A" w:rsidRDefault="004D105A" w:rsidP="004D1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05A" w:rsidRDefault="004D105A" w:rsidP="004D10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5BF" w:rsidRDefault="00434DC3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4D105A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2015 - 202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 годы,</w:t>
            </w:r>
          </w:p>
          <w:p w:rsidR="009455BF" w:rsidRDefault="004D105A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434DC3" w:rsidRPr="004D105A" w:rsidRDefault="004D105A" w:rsidP="00F64B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F6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61BD9" w:rsidRPr="00557B12" w:rsidTr="00AA091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190531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bookmarkEnd w:id="6"/>
            <w:r w:rsidR="00190531"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</w:t>
            </w:r>
            <w:r w:rsidR="00CB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авляет -                </w:t>
            </w:r>
            <w:r w:rsidR="00A13F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681127,1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553130,6 тыс. рублей,</w:t>
            </w:r>
          </w:p>
          <w:p w:rsidR="006248F8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r w:rsidR="00A13F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местного бюджета – 125488,3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F64B3E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B3E" w:rsidRPr="00472BE3" w:rsidRDefault="00F64B3E" w:rsidP="00F64B3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</w:t>
      </w:r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дорожному покрытию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</w:t>
      </w:r>
      <w:r w:rsidR="00CB76ED">
        <w:rPr>
          <w:rFonts w:ascii="Times New Roman" w:hAnsi="Times New Roman" w:cs="Times New Roman"/>
          <w:sz w:val="28"/>
          <w:szCs w:val="28"/>
        </w:rPr>
        <w:t xml:space="preserve">и частичное отсутствие дорожных </w:t>
      </w:r>
      <w:r w:rsidR="001F2525" w:rsidRPr="001F2525">
        <w:rPr>
          <w:rFonts w:ascii="Times New Roman" w:hAnsi="Times New Roman" w:cs="Times New Roman"/>
          <w:sz w:val="28"/>
          <w:szCs w:val="28"/>
        </w:rPr>
        <w:t>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</w:t>
      </w:r>
      <w:r w:rsidR="00CB76ED">
        <w:rPr>
          <w:rFonts w:ascii="Times New Roman" w:hAnsi="Times New Roman"/>
          <w:sz w:val="28"/>
          <w:szCs w:val="28"/>
        </w:rPr>
        <w:t xml:space="preserve">уровень аварийности на дорогах </w:t>
      </w:r>
      <w:r>
        <w:rPr>
          <w:rFonts w:ascii="Times New Roman" w:hAnsi="Times New Roman"/>
          <w:sz w:val="28"/>
          <w:szCs w:val="28"/>
        </w:rPr>
        <w:t>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CB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</w:t>
      </w:r>
      <w:r w:rsidR="00CB76ED">
        <w:rPr>
          <w:rFonts w:ascii="Times New Roman" w:hAnsi="Times New Roman"/>
          <w:sz w:val="28"/>
          <w:szCs w:val="28"/>
        </w:rPr>
        <w:t xml:space="preserve"> транспортных услуг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</w:t>
      </w:r>
      <w:r w:rsidR="00CB76ED">
        <w:rPr>
          <w:rFonts w:ascii="Times New Roman" w:hAnsi="Times New Roman"/>
          <w:sz w:val="28"/>
          <w:szCs w:val="28"/>
        </w:rPr>
        <w:t xml:space="preserve">ртных </w:t>
      </w:r>
      <w:r w:rsidR="00CB76ED">
        <w:rPr>
          <w:rFonts w:ascii="Times New Roman" w:hAnsi="Times New Roman"/>
          <w:sz w:val="28"/>
          <w:szCs w:val="28"/>
        </w:rPr>
        <w:lastRenderedPageBreak/>
        <w:t xml:space="preserve">услуг населению, значительно снижен </w:t>
      </w:r>
      <w:r w:rsidRPr="00A60450">
        <w:rPr>
          <w:rFonts w:ascii="Times New Roman" w:hAnsi="Times New Roman"/>
          <w:sz w:val="28"/>
          <w:szCs w:val="28"/>
        </w:rPr>
        <w:t>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</w:t>
      </w:r>
      <w:r w:rsidR="00CB76ED">
        <w:rPr>
          <w:rFonts w:ascii="Times New Roman" w:hAnsi="Times New Roman" w:cs="Times New Roman"/>
          <w:sz w:val="28"/>
          <w:szCs w:val="28"/>
        </w:rPr>
        <w:t xml:space="preserve">ке доступны лишь ограниченному </w:t>
      </w:r>
      <w:r w:rsidRPr="00D246CB">
        <w:rPr>
          <w:rFonts w:ascii="Times New Roman" w:hAnsi="Times New Roman" w:cs="Times New Roman"/>
          <w:sz w:val="28"/>
          <w:szCs w:val="28"/>
        </w:rPr>
        <w:t>кругу семей. В связи с ухудшением ф</w:t>
      </w:r>
      <w:r w:rsidR="00CB76ED">
        <w:rPr>
          <w:rFonts w:ascii="Times New Roman" w:hAnsi="Times New Roman" w:cs="Times New Roman"/>
          <w:sz w:val="28"/>
          <w:szCs w:val="28"/>
        </w:rPr>
        <w:t xml:space="preserve">инансового состояния заемщиков </w:t>
      </w:r>
      <w:r w:rsidRPr="00D246CB">
        <w:rPr>
          <w:rFonts w:ascii="Times New Roman" w:hAnsi="Times New Roman" w:cs="Times New Roman"/>
          <w:sz w:val="28"/>
          <w:szCs w:val="28"/>
        </w:rPr>
        <w:t>в условиях мирового финансового кризиса, ростом просроченной задолженности кредитные организа</w:t>
      </w:r>
      <w:r w:rsidR="00CB76ED">
        <w:rPr>
          <w:rFonts w:ascii="Times New Roman" w:hAnsi="Times New Roman" w:cs="Times New Roman"/>
          <w:sz w:val="28"/>
          <w:szCs w:val="28"/>
        </w:rPr>
        <w:t xml:space="preserve">ции в целях минимизации рисков </w:t>
      </w:r>
      <w:r w:rsidRPr="00D246CB">
        <w:rPr>
          <w:rFonts w:ascii="Times New Roman" w:hAnsi="Times New Roman" w:cs="Times New Roman"/>
          <w:sz w:val="28"/>
          <w:szCs w:val="28"/>
        </w:rPr>
        <w:t>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lastRenderedPageBreak/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3C6935" w:rsidRPr="003C6935" w:rsidRDefault="003C6935" w:rsidP="00CB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Кавказский район будет обеспечен актуальными документами территориального планирования, отвечающими требованиям законодательства о градостроительной деятельности и землеустроительной документацией в отношении границ поселений района. </w:t>
      </w:r>
    </w:p>
    <w:p w:rsidR="009E0958" w:rsidRDefault="003C6935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6935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планирования, разработка землеустроительной документации территориальных зон населенных пунктов сельских поселений Кавказского района, а также проведение инженерных изысканий для подготовки документации по планировке территории муниципального образования Кавказский район позволит исключить случаи возможных нарушений законных прав и интересов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Проект местных инициатив - мероприятие (комплекс мероприятий) по решению вопросов местного значения, направленное на развитие территорий сельских поселений муниципального образования Кавказский район, инициированное и отобранное жителями сельского поселения, входящего в состав муниципального района Кавказский район, с численностью населения до 10 тысяч человек через организованную форму осуществления местного самоуправления.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Это новый механизм участия граждан в подготовке и реализации мини-проектов благоустройства. Собрание граждан является единственной формой осуществления местного самоуправления в</w:t>
      </w:r>
      <w:r w:rsidR="00F64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целях проведения конкурса, которое организовано для обсуждения проекта местных инициатив на территории муниципального образования Кавказский район с целью принятия согласованного 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решения граждан.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2D59A3" w:rsidRPr="009D3852" w:rsidRDefault="002D59A3" w:rsidP="002D59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2D59A3" w:rsidRPr="009D3852" w:rsidRDefault="002D59A3" w:rsidP="002D59A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CD5E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</w:t>
      </w:r>
      <w:r w:rsidR="00CD5EA9">
        <w:rPr>
          <w:rFonts w:ascii="Times New Roman" w:hAnsi="Times New Roman" w:cs="Times New Roman"/>
          <w:sz w:val="28"/>
          <w:szCs w:val="28"/>
        </w:rPr>
        <w:t>этап: 2020-202</w:t>
      </w:r>
      <w:r w:rsidR="00F64B3E">
        <w:rPr>
          <w:rFonts w:ascii="Times New Roman" w:hAnsi="Times New Roman" w:cs="Times New Roman"/>
          <w:sz w:val="28"/>
          <w:szCs w:val="28"/>
        </w:rPr>
        <w:t>5</w:t>
      </w:r>
      <w:r w:rsidR="00CD5EA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</w:t>
      </w:r>
      <w:r w:rsidR="00CD5EA9">
        <w:rPr>
          <w:rFonts w:ascii="Times New Roman" w:hAnsi="Times New Roman" w:cs="Times New Roman"/>
          <w:sz w:val="28"/>
          <w:szCs w:val="28"/>
        </w:rPr>
        <w:t>шесть подпрограмм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proofErr w:type="gramStart"/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CD5E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CD5EA9">
        <w:rPr>
          <w:rFonts w:ascii="Times New Roman" w:hAnsi="Times New Roman" w:cs="Times New Roman"/>
          <w:sz w:val="28"/>
          <w:szCs w:val="28"/>
        </w:rPr>
        <w:t>», «Обращение с твердыми коммунальными отходами на территории муниципального образования</w:t>
      </w:r>
      <w:r w:rsidR="00CD5EA9" w:rsidRPr="00CD5EA9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  <w:r w:rsidR="00CD5EA9">
        <w:rPr>
          <w:rFonts w:ascii="Times New Roman" w:hAnsi="Times New Roman" w:cs="Times New Roman"/>
          <w:sz w:val="28"/>
          <w:szCs w:val="28"/>
        </w:rPr>
        <w:t>», «</w:t>
      </w:r>
      <w:r w:rsidR="00CD5EA9" w:rsidRPr="009F464C">
        <w:rPr>
          <w:rFonts w:ascii="Times New Roman" w:hAnsi="Times New Roman" w:cs="Times New Roman"/>
          <w:sz w:val="28"/>
          <w:szCs w:val="28"/>
        </w:rPr>
        <w:t>Подготовка градостроительной и землеустроительной документации на территории Кавказского района»</w:t>
      </w:r>
      <w:r w:rsidR="00CD5EA9">
        <w:rPr>
          <w:rFonts w:ascii="Times New Roman" w:hAnsi="Times New Roman" w:cs="Times New Roman"/>
          <w:sz w:val="28"/>
          <w:szCs w:val="28"/>
        </w:rPr>
        <w:t xml:space="preserve">, </w:t>
      </w:r>
      <w:r w:rsidR="001834AC">
        <w:rPr>
          <w:rFonts w:ascii="Times New Roman" w:hAnsi="Times New Roman" w:cs="Times New Roman"/>
          <w:sz w:val="28"/>
          <w:szCs w:val="28"/>
        </w:rPr>
        <w:t xml:space="preserve">«Развитие инициативного бюджетирования в </w:t>
      </w:r>
      <w:hyperlink w:anchor="sub_1800" w:history="1">
        <w:r w:rsidR="001834AC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муниципальном образовании Кавказский район</w:t>
        </w:r>
      </w:hyperlink>
      <w:r w:rsidR="001834AC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834A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 xml:space="preserve">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r w:rsidR="00DE11AA">
        <w:rPr>
          <w:rFonts w:ascii="Times New Roman" w:hAnsi="Times New Roman" w:cs="Times New Roman"/>
          <w:sz w:val="28"/>
          <w:szCs w:val="28"/>
        </w:rPr>
        <w:t>;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  <w:proofErr w:type="gramEnd"/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CB76ED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</w:t>
      </w:r>
      <w:r w:rsidR="00CB76ED">
        <w:rPr>
          <w:rFonts w:ascii="Times New Roman" w:hAnsi="Times New Roman" w:cs="Times New Roman"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обеспечению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район",</w:t>
      </w:r>
      <w:r w:rsidR="00CB76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  <w:r w:rsidR="006A34B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A34B7" w:rsidRPr="009D3852" w:rsidRDefault="006A34B7" w:rsidP="006A34B7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Мероприятия подпрограммы «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Развитие инициативного бюджетирования в муниципальном образовании Кавказский район</w:t>
      </w:r>
      <w:r w:rsidRPr="009D3852">
        <w:rPr>
          <w:rFonts w:ascii="Times New Roman" w:hAnsi="Times New Roman"/>
          <w:color w:val="000000" w:themeColor="text1"/>
          <w:sz w:val="28"/>
          <w:szCs w:val="28"/>
        </w:rPr>
        <w:t>» направлены на</w:t>
      </w:r>
      <w:r w:rsidRPr="009D385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вовлечение граждан в процессы принятия решений по вопросам местного значения, повышение эффективности бюджетных расходов за счет вовлечения жителей в процессы принятия решений.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</w:t>
      </w:r>
      <w:hyperlink w:anchor="sub_1700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предоставления субсидий из краевого бюджета и средств местного бюджета, а именно: </w:t>
      </w:r>
      <w:proofErr w:type="spellStart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</w:t>
      </w:r>
      <w:hyperlink r:id="rId9" w:history="1">
        <w:r w:rsidR="003D0BF2" w:rsidRPr="00BF1516">
          <w:rPr>
            <w:rStyle w:val="a4"/>
            <w:b w:val="0"/>
            <w:color w:val="000000" w:themeColor="text1"/>
            <w:sz w:val="28"/>
            <w:szCs w:val="28"/>
          </w:rPr>
          <w:t>подпрограммы</w:t>
        </w:r>
      </w:hyperlink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10" w:history="1">
        <w:r w:rsidR="003D0BF2" w:rsidRPr="009D385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программы</w:t>
        </w:r>
      </w:hyperlink>
      <w:r w:rsidR="009D3852" w:rsidRPr="009D3852">
        <w:rPr>
          <w:rFonts w:ascii="Times New Roman" w:hAnsi="Times New Roman" w:cs="Times New Roman"/>
        </w:rPr>
        <w:t xml:space="preserve"> </w:t>
      </w:r>
      <w:r w:rsidR="003D0BF2" w:rsidRPr="00BF1516">
        <w:rPr>
          <w:rFonts w:ascii="Times New Roman" w:hAnsi="Times New Roman"/>
          <w:color w:val="000000" w:themeColor="text1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</w:t>
      </w:r>
      <w:r w:rsidR="003D0BF2" w:rsidRPr="006757D3">
        <w:rPr>
          <w:rFonts w:ascii="Times New Roman" w:hAnsi="Times New Roman"/>
          <w:sz w:val="28"/>
          <w:szCs w:val="28"/>
        </w:rPr>
        <w:t xml:space="preserve">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r w:rsidR="00CB76ED">
        <w:rPr>
          <w:rFonts w:ascii="Times New Roman" w:hAnsi="Times New Roman"/>
          <w:sz w:val="28"/>
          <w:szCs w:val="28"/>
        </w:rPr>
        <w:t>,</w:t>
      </w:r>
      <w:r w:rsidRPr="00824D8B">
        <w:rPr>
          <w:rFonts w:ascii="Times New Roman" w:hAnsi="Times New Roman"/>
          <w:sz w:val="28"/>
          <w:szCs w:val="28"/>
        </w:rPr>
        <w:t xml:space="preserve"> 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</w:t>
      </w:r>
      <w:r w:rsidR="009D3852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 xml:space="preserve">подпрограммы «Обеспечение жильём молодых семей» планируется в рамках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>, посредством предоставления субси</w:t>
      </w:r>
      <w:r w:rsidR="00CB76ED">
        <w:rPr>
          <w:rFonts w:ascii="Times New Roman" w:hAnsi="Times New Roman" w:cs="Times New Roman"/>
          <w:sz w:val="28"/>
          <w:szCs w:val="28"/>
        </w:rPr>
        <w:t xml:space="preserve">дий из краевого и федерального </w:t>
      </w:r>
      <w:r w:rsidRPr="00E17C37">
        <w:rPr>
          <w:rFonts w:ascii="Times New Roman" w:hAnsi="Times New Roman" w:cs="Times New Roman"/>
          <w:sz w:val="28"/>
          <w:szCs w:val="28"/>
        </w:rPr>
        <w:t>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Финансирование мероприятий подпрограммы «Развитие инициативного бюджетирования в муниципальном образовании Кавказский район осуществляется из краевого бюджета.</w:t>
      </w:r>
      <w:proofErr w:type="gramEnd"/>
    </w:p>
    <w:p w:rsidR="00163CE5" w:rsidRPr="009D3852" w:rsidRDefault="00163CE5" w:rsidP="00163C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3852">
        <w:rPr>
          <w:rFonts w:ascii="Times New Roman" w:hAnsi="Times New Roman"/>
          <w:color w:val="000000" w:themeColor="text1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9D3852">
        <w:rPr>
          <w:rFonts w:ascii="Times New Roman" w:hAnsi="Times New Roman"/>
          <w:color w:val="000000" w:themeColor="text1"/>
          <w:sz w:val="28"/>
          <w:szCs w:val="28"/>
        </w:rPr>
        <w:t>Инициативное</w:t>
      </w:r>
      <w:proofErr w:type="gramEnd"/>
      <w:r w:rsidRPr="009D3852">
        <w:rPr>
          <w:rFonts w:ascii="Times New Roman" w:hAnsi="Times New Roman"/>
          <w:color w:val="000000" w:themeColor="text1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F1516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BF1516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приложении N 4</w:t>
        </w:r>
      </w:hyperlink>
      <w:r w:rsidR="001F2525" w:rsidRPr="00BF1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11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12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AA091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 xml:space="preserve">7. </w:t>
      </w:r>
      <w:r w:rsidR="00AA091B">
        <w:rPr>
          <w:rFonts w:ascii="Times New Roman" w:hAnsi="Times New Roman" w:cs="Times New Roman"/>
          <w:sz w:val="28"/>
          <w:szCs w:val="28"/>
        </w:rPr>
        <w:t>Информация о налоговых расходах муниципального образования</w:t>
      </w:r>
    </w:p>
    <w:p w:rsidR="00AA091B" w:rsidRPr="00AA091B" w:rsidRDefault="00AA091B" w:rsidP="00AA0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1B">
        <w:rPr>
          <w:rFonts w:ascii="Times New Roman" w:hAnsi="Times New Roman" w:cs="Times New Roman"/>
          <w:b/>
          <w:sz w:val="28"/>
          <w:szCs w:val="28"/>
        </w:rPr>
        <w:t>Кавказский район в сфере реализации муниципальной программы</w:t>
      </w:r>
    </w:p>
    <w:bookmarkEnd w:id="14"/>
    <w:p w:rsidR="001F2525" w:rsidRPr="001F2525" w:rsidRDefault="00AA091B" w:rsidP="00AA09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r w:rsidRPr="00E24612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FF7" w:rsidRPr="001F2525" w:rsidRDefault="00A13FF7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A13FF7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1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9C"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FA2" w:rsidRPr="00ED41E6" w:rsidRDefault="004B0FA2" w:rsidP="004B0FA2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</w:t>
      </w:r>
      <w:r>
        <w:rPr>
          <w:rFonts w:ascii="Times New Roman" w:hAnsi="Times New Roman" w:cs="Times New Roman"/>
          <w:color w:val="000000" w:themeColor="text1"/>
          <w:szCs w:val="28"/>
        </w:rPr>
        <w:t>«</w:t>
      </w: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</w:t>
      </w:r>
      <w:r>
        <w:rPr>
          <w:rFonts w:ascii="Times New Roman" w:hAnsi="Times New Roman" w:cs="Times New Roman"/>
          <w:color w:val="000000" w:themeColor="text1"/>
        </w:rPr>
        <w:t>»</w:t>
      </w:r>
    </w:p>
    <w:tbl>
      <w:tblPr>
        <w:tblW w:w="15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8"/>
        <w:gridCol w:w="150"/>
        <w:gridCol w:w="13"/>
        <w:gridCol w:w="21"/>
        <w:gridCol w:w="9"/>
        <w:gridCol w:w="496"/>
        <w:gridCol w:w="22"/>
        <w:gridCol w:w="13"/>
        <w:gridCol w:w="670"/>
        <w:gridCol w:w="22"/>
        <w:gridCol w:w="9"/>
        <w:gridCol w:w="718"/>
        <w:gridCol w:w="22"/>
        <w:gridCol w:w="832"/>
        <w:gridCol w:w="14"/>
        <w:gridCol w:w="8"/>
        <w:gridCol w:w="681"/>
        <w:gridCol w:w="22"/>
        <w:gridCol w:w="687"/>
        <w:gridCol w:w="22"/>
        <w:gridCol w:w="852"/>
        <w:gridCol w:w="7"/>
        <w:gridCol w:w="22"/>
        <w:gridCol w:w="8"/>
        <w:gridCol w:w="815"/>
        <w:gridCol w:w="7"/>
        <w:gridCol w:w="22"/>
        <w:gridCol w:w="8"/>
        <w:gridCol w:w="811"/>
        <w:gridCol w:w="7"/>
        <w:gridCol w:w="22"/>
        <w:gridCol w:w="8"/>
        <w:gridCol w:w="815"/>
        <w:gridCol w:w="19"/>
        <w:gridCol w:w="22"/>
        <w:gridCol w:w="8"/>
        <w:gridCol w:w="780"/>
        <w:gridCol w:w="22"/>
        <w:gridCol w:w="126"/>
        <w:gridCol w:w="717"/>
        <w:gridCol w:w="22"/>
        <w:gridCol w:w="679"/>
        <w:gridCol w:w="22"/>
      </w:tblGrid>
      <w:tr w:rsidR="00F64B3E" w:rsidRPr="00625996" w:rsidTr="00F64B3E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83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F64B3E" w:rsidRPr="00625996" w:rsidTr="00F64B3E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F64B3E" w:rsidRPr="00625996" w:rsidTr="00F64B3E">
        <w:trPr>
          <w:trHeight w:val="6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802C2" w:rsidP="00F64B3E">
            <w:pPr>
              <w:pStyle w:val="1"/>
              <w:jc w:val="left"/>
              <w:rPr>
                <w:color w:val="000000"/>
              </w:rPr>
            </w:pPr>
            <w:hyperlink w:anchor="sub_10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Муниципальная 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625996">
              <w:rPr>
                <w:rStyle w:val="a3"/>
                <w:rFonts w:ascii="Times New Roman" w:hAnsi="Times New Roman" w:cs="Times New Roman"/>
                <w:color w:val="000000"/>
              </w:rPr>
              <w:t>Цель муниципальной программы</w:t>
            </w:r>
            <w:r w:rsidRPr="00625996">
              <w:rPr>
                <w:rFonts w:ascii="Times New Roman" w:hAnsi="Times New Roman" w:cs="Times New Roman"/>
                <w:color w:val="000000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Геодезические работы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12,55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Межевание земельных участков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 xml:space="preserve">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579  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3FF7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</w:tr>
      <w:tr w:rsidR="00F64B3E" w:rsidRPr="00625996" w:rsidTr="00F64B3E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 w:cs="Times New Roman"/>
                <w:color w:val="000000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141 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3FF7" w:rsidP="00F64B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141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802C2" w:rsidP="00F64B3E">
            <w:pPr>
              <w:pStyle w:val="a5"/>
              <w:jc w:val="left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4B3E" w:rsidRPr="00625996">
              <w:rPr>
                <w:rFonts w:ascii="Times New Roman" w:hAnsi="Times New Roman" w:cs="Times New Roman"/>
                <w:b/>
                <w:color w:val="000000"/>
              </w:rPr>
              <w:t>"Строительство объектов социальной инфраструктуры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"Строительство детских дошкольных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дополнительных мест в детских дошкольных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 xml:space="preserve">Целевой показатель: количество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дополнительных мест в общеобразовательных учреждениях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че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л.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 3 «Строительство зданий врача общей практики, фельдшерско-акушерских пунктов»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врачей общей практики, фельдшерско-акушерских пунктов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2.3.1.1.1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2.3.1.1.2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построенных зданий врача общей практики, фельдшерско-акушерских пунктов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802C2" w:rsidP="00F64B3E">
            <w:pPr>
              <w:pStyle w:val="1"/>
              <w:rPr>
                <w:color w:val="000000"/>
              </w:rPr>
            </w:pPr>
            <w:hyperlink w:anchor="sub_18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Fonts w:ascii="Times New Roman" w:hAnsi="Times New Roman" w:cs="Times New Roman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F64B3E" w:rsidRPr="00625996" w:rsidRDefault="00F64B3E" w:rsidP="00F64B3E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приобретенных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3.4.1.1.2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3.4.1.1.3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3.4.1.4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3.4.1.5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районных соревнований, акций, викторин по безопасности дорожного движения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98560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надлежащем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0802C2" w:rsidP="00F64B3E">
            <w:pPr>
              <w:pStyle w:val="a5"/>
              <w:jc w:val="center"/>
              <w:rPr>
                <w:color w:val="000000"/>
              </w:rPr>
            </w:pPr>
            <w:hyperlink w:anchor="sub_1700" w:history="1">
              <w:r w:rsidR="00F64B3E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F64B3E" w:rsidRPr="00625996">
              <w:rPr>
                <w:rStyle w:val="a4"/>
                <w:rFonts w:ascii="Times New Roman" w:hAnsi="Times New Roman"/>
                <w:color w:val="000000"/>
              </w:rPr>
              <w:t xml:space="preserve"> «</w:t>
            </w:r>
            <w:r w:rsidR="00F64B3E" w:rsidRPr="00625996">
              <w:rPr>
                <w:rFonts w:ascii="Times New Roman" w:hAnsi="Times New Roman"/>
                <w:b/>
                <w:color w:val="000000"/>
              </w:rPr>
              <w:t>Обеспечение жильем молодых семей»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  <w:p w:rsidR="00F64B3E" w:rsidRPr="00625996" w:rsidRDefault="00F64B3E" w:rsidP="00F64B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Цель подпрограммы (задача муниципальной программы): оказание поддержки в решении жилищной проблемы молодым семьям, признанных в установленном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нуждающимися в улучшении жилищных условий.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количество молодых семей, получивших свидетельство о праве на получение социальной выплаты на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(строительство) жилого помещения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 подпрограммы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(задача муниципальной программы):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Задача подпрограммы: </w:t>
            </w:r>
            <w:r w:rsidRPr="00625996">
              <w:rPr>
                <w:rFonts w:ascii="Times New Roman" w:hAnsi="Times New Roman" w:cs="Times New Roman"/>
                <w:color w:val="000000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площадь территории, на которой проведены работы по экологическому оздоровлению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4,52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1979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</w:t>
            </w:r>
            <w:r w:rsidR="00474FF7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приобретенных </w:t>
            </w:r>
            <w:r w:rsidR="00197908">
              <w:rPr>
                <w:rFonts w:ascii="Times New Roman" w:hAnsi="Times New Roman"/>
                <w:color w:val="000000"/>
                <w:sz w:val="24"/>
                <w:szCs w:val="28"/>
              </w:rPr>
              <w:t>контейнеров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396" w:rsidRPr="004F5396" w:rsidTr="00F151B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396">
              <w:rPr>
                <w:rFonts w:ascii="Times New Roman" w:hAnsi="Times New Roman" w:cs="Times New Roman"/>
                <w:color w:val="000000"/>
              </w:rPr>
              <w:t>5.1.3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A13FF7" w:rsidP="00A1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396" w:rsidRPr="004F5396" w:rsidRDefault="004F5396" w:rsidP="004F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>Подпрограмма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6.1.1.2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</w:t>
            </w:r>
            <w:r w:rsidRPr="00625996">
              <w:rPr>
                <w:color w:val="000000"/>
              </w:rPr>
              <w:t xml:space="preserve"> </w:t>
            </w:r>
            <w:r w:rsidRPr="00625996">
              <w:rPr>
                <w:rFonts w:ascii="Times New Roman" w:hAnsi="Times New Roman" w:cs="Times New Roman"/>
                <w:color w:val="000000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6.1.2.1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 8</w:t>
            </w:r>
          </w:p>
        </w:tc>
      </w:tr>
      <w:tr w:rsidR="00F64B3E" w:rsidRPr="00625996" w:rsidTr="00F64B3E">
        <w:trPr>
          <w:trHeight w:val="12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6.1.2.2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57,1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6.1.2.4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3E" w:rsidRPr="00625996" w:rsidRDefault="00F64B3E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6F0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F0" w:rsidRPr="00625996" w:rsidRDefault="008F76F0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6.1.2.5</w:t>
            </w:r>
          </w:p>
        </w:tc>
        <w:tc>
          <w:tcPr>
            <w:tcW w:w="4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F0" w:rsidRDefault="008F76F0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8F76F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6F0" w:rsidRPr="00625996" w:rsidRDefault="00A13FF7" w:rsidP="00F64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A13FF7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подготовленных (разработка,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6F0" w:rsidRPr="00625996" w:rsidRDefault="00A13FF7" w:rsidP="00F6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«Развитие </w:t>
            </w:r>
            <w:proofErr w:type="gramStart"/>
            <w:r w:rsidRPr="00625996">
              <w:rPr>
                <w:rFonts w:ascii="Times New Roman" w:hAnsi="Times New Roman" w:cs="Times New Roman"/>
                <w:b/>
                <w:color w:val="000000"/>
              </w:rPr>
              <w:t>инициативного</w:t>
            </w:r>
            <w:proofErr w:type="gramEnd"/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 бюджетирования в муниципальном образовании Кавказский район»</w:t>
            </w:r>
          </w:p>
        </w:tc>
      </w:tr>
      <w:tr w:rsidR="00F64B3E" w:rsidRPr="00625996" w:rsidTr="00F64B3E">
        <w:trPr>
          <w:trHeight w:val="3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Цель подпрограммы (задача муниципальной программы): в</w:t>
            </w:r>
            <w:r w:rsidRPr="00625996">
              <w:rPr>
                <w:rFonts w:ascii="Times New Roman" w:hAnsi="Times New Roman" w:cs="Times New Roman"/>
                <w:color w:val="000000"/>
              </w:rPr>
              <w:t>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1493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Задача подпрограммы: поддержка проектов развития территорий сельских поселений 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F64B3E" w:rsidRPr="00625996" w:rsidTr="00F64B3E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доля граждан в возрасте от 18 лет, проживающих в муниципальном образовании (его части), принявших участие в собраниях или иных организованных </w:t>
            </w:r>
            <w:r w:rsidRPr="00625996">
              <w:rPr>
                <w:rFonts w:ascii="Times New Roman" w:hAnsi="Times New Roman"/>
                <w:color w:val="000000"/>
              </w:rPr>
              <w:lastRenderedPageBreak/>
              <w:t>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%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F64B3E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3E" w:rsidRPr="00625996" w:rsidRDefault="00A17D9A" w:rsidP="00F64B3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B359A0" w:rsidRDefault="00B359A0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396" w:rsidRPr="004F5396" w:rsidRDefault="004F5396" w:rsidP="004F5396"/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4B0FA2" w:rsidRPr="00D5740F" w:rsidRDefault="004B0FA2" w:rsidP="004B0FA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4B0FA2" w:rsidRPr="00D5740F" w:rsidRDefault="004B0FA2" w:rsidP="004B0FA2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D5740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Е.В. Неупокоева</w:t>
      </w:r>
    </w:p>
    <w:p w:rsidR="004B0FA2" w:rsidRDefault="004B0FA2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F64B3E" w:rsidRDefault="00F64B3E" w:rsidP="004B0FA2">
      <w:pPr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5607" w:rsidRDefault="00725607" w:rsidP="00AC54F7">
      <w:pPr>
        <w:ind w:left="10490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54F7" w:rsidRDefault="00F64B3E" w:rsidP="00AC54F7">
      <w:pPr>
        <w:ind w:left="10490" w:firstLine="142"/>
        <w:jc w:val="center"/>
        <w:rPr>
          <w:rFonts w:ascii="Times New Roman" w:hAnsi="Times New Roman"/>
          <w:color w:val="353842"/>
          <w:sz w:val="28"/>
          <w:szCs w:val="28"/>
          <w:shd w:val="clear" w:color="auto" w:fill="F0F0F0"/>
        </w:rPr>
      </w:pPr>
      <w:r w:rsidRPr="00715FA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54F7" w:rsidRPr="00AC54F7" w:rsidRDefault="00AC54F7" w:rsidP="00AC54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54F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24"/>
        <w:gridCol w:w="2772"/>
        <w:gridCol w:w="804"/>
        <w:gridCol w:w="1308"/>
        <w:gridCol w:w="1327"/>
        <w:gridCol w:w="279"/>
        <w:gridCol w:w="769"/>
        <w:gridCol w:w="848"/>
        <w:gridCol w:w="119"/>
        <w:gridCol w:w="1041"/>
        <w:gridCol w:w="453"/>
        <w:gridCol w:w="750"/>
        <w:gridCol w:w="2039"/>
        <w:gridCol w:w="1586"/>
        <w:gridCol w:w="479"/>
      </w:tblGrid>
      <w:tr w:rsidR="00AC54F7" w:rsidRPr="00AC54F7" w:rsidTr="00AC54F7">
        <w:trPr>
          <w:trHeight w:val="102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gram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Год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всего (тыс. руб.)</w:t>
            </w:r>
          </w:p>
        </w:tc>
        <w:tc>
          <w:tcPr>
            <w:tcW w:w="4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 том числе по годам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Непосредственный результат реализации мероприятия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C54F7" w:rsidRPr="00AC54F7" w:rsidTr="00AC54F7">
        <w:trPr>
          <w:trHeight w:val="612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федерадьный</w:t>
            </w:r>
            <w:proofErr w:type="spell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9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внебюд-жетные</w:t>
            </w:r>
            <w:proofErr w:type="spellEnd"/>
            <w:proofErr w:type="gramEnd"/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 источник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75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1 "Подготовка материалов для отвода земельных участков"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Мероприятие № 1.1 "Субсидии на выполнение муниципального задания МБУ 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1050,5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230,5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230,5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№ 2 "Осуществление отдельных государственных полномочий по ведению учета граждан отдельных категорий в качестве нужда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6 952,7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 xml:space="preserve">Ведение учета граждан отдельных </w:t>
            </w:r>
            <w:proofErr w:type="gramStart"/>
            <w:r w:rsidRPr="00AC54F7">
              <w:rPr>
                <w:rFonts w:ascii="Times New Roman" w:eastAsia="Times New Roman" w:hAnsi="Times New Roman" w:cs="Times New Roman"/>
              </w:rPr>
              <w:t>категорий</w:t>
            </w:r>
            <w:proofErr w:type="gramEnd"/>
            <w:r w:rsidRPr="00AC54F7">
              <w:rPr>
                <w:rFonts w:ascii="Times New Roman" w:eastAsia="Times New Roman" w:hAnsi="Times New Roman" w:cs="Times New Roman"/>
              </w:rPr>
              <w:t xml:space="preserve"> в качестве нуждающихся в жилых помещениях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№ 3 "Капитальный ремонт общего имущества собственников помещений в многоквартирных домах, </w:t>
            </w: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находящегося в собственности муниципального образования Кавказский район"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6634,6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6634,6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 xml:space="preserve">Капитальный ремонт общего имущества собственников помещений в </w:t>
            </w:r>
            <w:r w:rsidRPr="00AC54F7">
              <w:rPr>
                <w:rFonts w:ascii="Times New Roman" w:eastAsia="Times New Roman" w:hAnsi="Times New Roman" w:cs="Times New Roman"/>
              </w:rPr>
              <w:lastRenderedPageBreak/>
              <w:t>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имущественных отношений администрации муниципального </w:t>
            </w:r>
            <w:r w:rsidRPr="00AC54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 Кавказский район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420,0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4F5396" w:rsidP="004F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43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15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660,0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 по основным мероприятиям: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14637,8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6952,7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2826A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7685,1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1026,2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1186,2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680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1228,5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588,5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1417,6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800,5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1263,6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640,6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288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1296,5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636,5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1682,4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959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1762,4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729,8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4F5396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1032,6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6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AC54F7" w:rsidTr="00AC54F7">
        <w:trPr>
          <w:trHeight w:val="330"/>
        </w:trPr>
        <w:tc>
          <w:tcPr>
            <w:tcW w:w="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1409,1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54F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4F7" w:rsidRPr="00AC54F7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AC54F7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4F7" w:rsidRPr="004B60E2" w:rsidRDefault="00AC54F7" w:rsidP="00AC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                                                      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715FAB" w:rsidRPr="00715FAB" w:rsidTr="00AC54F7">
        <w:trPr>
          <w:gridAfter w:val="1"/>
          <w:wAfter w:w="479" w:type="dxa"/>
          <w:trHeight w:val="48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AB" w:rsidRPr="00715FAB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15FAB" w:rsidRPr="00715FAB" w:rsidRDefault="00715FAB" w:rsidP="00AC5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      </w:r>
            <w:r w:rsidRPr="00715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15FAB" w:rsidRPr="004B60E2" w:rsidTr="00AC54F7">
        <w:trPr>
          <w:gridAfter w:val="1"/>
          <w:wAfter w:w="479" w:type="dxa"/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9" w:type="dxa"/>
            <w:gridSpan w:val="14"/>
            <w:shd w:val="clear" w:color="auto" w:fill="auto"/>
            <w:vAlign w:val="bottom"/>
            <w:hideMark/>
          </w:tcPr>
          <w:p w:rsidR="00715FAB" w:rsidRPr="004B60E2" w:rsidRDefault="00715FAB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60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Обоснование ресурсного обеспечения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425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4917"/>
              <w:gridCol w:w="1384"/>
              <w:gridCol w:w="1370"/>
              <w:gridCol w:w="1581"/>
              <w:gridCol w:w="1299"/>
              <w:gridCol w:w="1317"/>
              <w:gridCol w:w="1762"/>
            </w:tblGrid>
            <w:tr w:rsidR="00AC54F7" w:rsidRPr="00AC54F7" w:rsidTr="00A66A44">
              <w:trPr>
                <w:trHeight w:val="312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подпрограммы, основного мероприятия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Годы реализации </w:t>
                  </w:r>
                </w:p>
              </w:tc>
              <w:tc>
                <w:tcPr>
                  <w:tcW w:w="732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финансирования,  тыс. рублей</w:t>
                  </w:r>
                </w:p>
              </w:tc>
            </w:tr>
            <w:tr w:rsidR="00AC54F7" w:rsidRPr="00AC54F7" w:rsidTr="00A66A44">
              <w:trPr>
                <w:trHeight w:val="30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в разрезе источников финансирования</w:t>
                  </w:r>
                </w:p>
              </w:tc>
            </w:tr>
            <w:tr w:rsidR="00AC54F7" w:rsidRPr="00AC54F7" w:rsidTr="00A66A44">
              <w:trPr>
                <w:trHeight w:val="1248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C54F7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«Строительство объектов социальной  инфраструктуры в муниципальном  образовании 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562 495,4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504 875,4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57 620,0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149 246,5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137 951,3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11 295,2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11 817,8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7 977,8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118 942,8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100 400,4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18 542,4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263 997,6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248 933,7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15 063,9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3520,5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747DBA" w:rsidP="002826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«Повышение безопасности дорожного движения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68 158,5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28 153,3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17D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40 005,2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6 783,5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5 000,0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3 766,5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6 231,5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3 801,9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2 429,6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13 700,4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11 361,3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2 339,1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4 297,1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6 208,7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3 524,1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2 684,6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9 002,9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4 466,0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4 536,9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5 389,7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6 698,5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2 945,6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3 134,1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11 588,3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3 677,6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5 402,5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884,9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433,6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876,0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1121,6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411,4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675,3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1170,9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1996,1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778,5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2187,3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767,8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853,1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"Обращение с твердыми коммунальными отходами на территории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5 341,0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17D9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20E59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1 154,2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"Подготовка градостроительной и землеустроительной документации на территории Кавказского района "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9 434,5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9 434,5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2 059,3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3 630,7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747DBA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1 154,2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758,9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инициативного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бюджетирования в муниципальном образовании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9 471,6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5 092,0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4 379,6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C54F7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C54F7" w:rsidRPr="00AC54F7" w:rsidRDefault="00AC54F7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№ 1 «Подготовка материалов для отвода земельных участков»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F151B4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747DBA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47DBA" w:rsidRPr="00AC54F7" w:rsidRDefault="00747DBA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№ 2 «Осуществление отдельных государственных полномочий по ведению учета граждан отдельных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качестве нуждающихся в жилых помещениях»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DD4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6 634,6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6 634,6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42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9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37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4218B" w:rsidRPr="00AC54F7" w:rsidRDefault="0084218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4218B" w:rsidRPr="00AC54F7" w:rsidTr="00A66A44">
              <w:trPr>
                <w:trHeight w:val="40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4218B" w:rsidRPr="00AC54F7" w:rsidRDefault="0084218B" w:rsidP="00842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75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  <w:p w:rsidR="00C21F95" w:rsidRPr="00AC54F7" w:rsidRDefault="00C21F95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C21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основным мероприятиям:</w:t>
                  </w:r>
                </w:p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14 637,8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6 952,7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7 685,1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1 026,2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1 228,5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588,5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1 417,6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1 263,6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432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1 296,5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636,5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1 682,4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723,4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1 762,4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1032,6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1 409,1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C21F95" w:rsidRPr="00AC54F7" w:rsidRDefault="00C21F95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по муниципальной программе: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681 127,1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2 508,2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553 130,6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125 488,3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156 986,2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143 457,5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13 528,7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6 527,9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6 021,7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19 998,4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79,3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8 369,1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11 550,0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134 500,8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112 526,2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21 883,5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271 239,9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194,6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249 734,0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21 311,3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14 623,5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118,1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9 589,9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4 915,5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19 114,3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175,9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9 753,0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9 185,4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13 324,4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160,6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1 134,8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12 029,0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17 212,6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543,4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2 155,1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14 514,1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20 109,7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578,8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14 387,9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5 143,0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37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7 489,4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566,4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1 516,9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5 406,1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4EBB" w:rsidRPr="00AC54F7" w:rsidRDefault="009C4EBB" w:rsidP="00F1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расходы,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район:</w:t>
                  </w:r>
                </w:p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Строительство объекта: «Муниципальное дошкольное учреждение на 250 мест в ст.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Кавказская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», ул. Красный Пахарь, 88-б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109 002,4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102 032,2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6 970,2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Муниципальное дошкольное образовательное  учреждение на 170 мест», расположенное по адресу Кавказский район, ст. Казанская,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.В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окзальный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6а (ПСД, экспертиза)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1 150,0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1 034,2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Строительство объекта «Муниципальное дошкольное учреждение на 250 мест в г. Кропоткине, МКР №1»</w:t>
                  </w:r>
                </w:p>
                <w:p w:rsidR="009C4EBB" w:rsidRPr="00AC54F7" w:rsidRDefault="009C4EBB" w:rsidP="009C4E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C4EBB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38 794,1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35 919,1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2 875,0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4EBB" w:rsidRPr="00AC54F7" w:rsidRDefault="009C4EBB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9C4E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техприсоединение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 сетям, приемо-сдаточная документация, строительство инженерных сетей)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40 591,5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28 581,3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12 010,2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8 580,8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3 840,0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4 740,8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31 009,7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24 741,3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6 268,4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72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948"/>
              </w:trPr>
              <w:tc>
                <w:tcPr>
                  <w:tcW w:w="6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МБОУ  СОШ № 7  г. Кропоткин, по адресу: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ропоткин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1- й микрорайон, 11 с увеличением вместимости  и выделением  блока начального образования </w:t>
                  </w: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 400 мест (II  этап.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355 128,7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324 592,8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30 535,9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3 237,0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3237,0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87 933,1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75659,1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12274,0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624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263 837,6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248933,7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14903,9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1248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Средняя общеобразовательная школа в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ропоткине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Кавказского района", расположенного по адресу: Кавказский район, г. Кропоткин, ул.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Красноармейская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420.</w:t>
                  </w:r>
                </w:p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66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ДОУ на 160 мест по адресу: ст.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Казанская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переулок Почтовый, 7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2388,3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Здание врача общей практики в пос.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Степном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Кавказского района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1382</w:t>
                  </w: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225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1132,2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382,2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A66A44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13000,0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66A44" w:rsidRPr="00AC54F7" w:rsidRDefault="00A66A44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F95" w:rsidRPr="00AC54F7" w:rsidTr="00A66A44">
              <w:trPr>
                <w:trHeight w:val="1248"/>
              </w:trPr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Реконструкция МБОУ  СОШ № 7  г. Кропоткин, по адресу: </w:t>
                  </w:r>
                  <w:proofErr w:type="spell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ропоткин</w:t>
                  </w:r>
                  <w:proofErr w:type="spellEnd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1- й микрорайон, 11 с увеличением вместимости  и выделением  блока начального образования на 400 мест (II  этап. </w:t>
                  </w:r>
                  <w:proofErr w:type="gramStart"/>
                  <w:r w:rsidRPr="00AC54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Блок начального образования на 400 мест)</w:t>
                  </w:r>
                  <w:proofErr w:type="gramEnd"/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1F95" w:rsidRPr="00AC54F7" w:rsidTr="00A66A44">
              <w:trPr>
                <w:trHeight w:val="360"/>
              </w:trPr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21F95" w:rsidRPr="00AC54F7" w:rsidRDefault="00C21F95" w:rsidP="00AC54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5B76" w:rsidRPr="004B60E2" w:rsidRDefault="00005B76" w:rsidP="0071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A44" w:rsidRDefault="00A66A44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715FAB" w:rsidRPr="004B60E2" w:rsidTr="00AC54F7">
        <w:trPr>
          <w:gridAfter w:val="1"/>
          <w:wAfter w:w="479" w:type="dxa"/>
          <w:trHeight w:val="375"/>
        </w:trPr>
        <w:tc>
          <w:tcPr>
            <w:tcW w:w="146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FAB" w:rsidRPr="004B60E2" w:rsidRDefault="00715FAB" w:rsidP="0001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Кавказский район          </w:t>
            </w:r>
            <w:r w:rsidR="00017EE0"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proofErr w:type="spellStart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  <w:r w:rsidRPr="004B6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Pr="00557B12" w:rsidRDefault="00715FAB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715FAB" w:rsidRPr="00557B12" w:rsidSect="00FE662D">
          <w:pgSz w:w="16800" w:h="11900" w:orient="landscape"/>
          <w:pgMar w:top="1135" w:right="1134" w:bottom="799" w:left="1134" w:header="720" w:footer="720" w:gutter="0"/>
          <w:cols w:space="720"/>
          <w:noEndnote/>
        </w:sectPr>
      </w:pPr>
    </w:p>
    <w:p w:rsidR="00861BFB" w:rsidRDefault="00861BFB" w:rsidP="00861BFB">
      <w:pPr>
        <w:widowControl w:val="0"/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муниципального образования Кавказский район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 </w:t>
      </w:r>
      <w:r w:rsidRPr="00715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1BFB" w:rsidRPr="00350153" w:rsidRDefault="00861BFB" w:rsidP="00861BF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>Сведения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50153">
        <w:rPr>
          <w:rFonts w:ascii="Times New Roman" w:hAnsi="Times New Roman"/>
          <w:sz w:val="28"/>
          <w:szCs w:val="28"/>
        </w:rPr>
        <w:t xml:space="preserve">о порядке сбора информации и методике расчета целевых показателей муниципальной программы </w:t>
      </w: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EE3A92">
        <w:rPr>
          <w:rFonts w:ascii="Times New Roman" w:hAnsi="Times New Roman"/>
          <w:sz w:val="28"/>
          <w:szCs w:val="28"/>
        </w:rPr>
        <w:t>«</w:t>
      </w:r>
      <w:r w:rsidRPr="00EE3A92">
        <w:rPr>
          <w:rFonts w:ascii="Times New Roman" w:eastAsia="Times New Roman" w:hAnsi="Times New Roman"/>
          <w:sz w:val="28"/>
          <w:szCs w:val="28"/>
        </w:rPr>
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</w:r>
      <w:r w:rsidRPr="00EE3A92">
        <w:rPr>
          <w:rFonts w:ascii="Times New Roman" w:hAnsi="Times New Roman"/>
          <w:sz w:val="28"/>
          <w:szCs w:val="28"/>
        </w:rPr>
        <w:t>»</w:t>
      </w:r>
    </w:p>
    <w:p w:rsidR="00861BFB" w:rsidRPr="00350153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3265"/>
        <w:gridCol w:w="62"/>
        <w:gridCol w:w="850"/>
        <w:gridCol w:w="1559"/>
        <w:gridCol w:w="3686"/>
        <w:gridCol w:w="2411"/>
        <w:gridCol w:w="1559"/>
      </w:tblGrid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Методика расчета целевого показателя (формула), алгоритм формирования формул, методические пояснения к базовым показателям, используемым в формуле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исходных данных для расчета значения (формирования данных целевого показателя</w:t>
            </w:r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 сбор данных и расчет целевого показателя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муниципальной программы 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A2470" w:rsidRPr="00625996" w:rsidTr="00C322CA">
        <w:trPr>
          <w:trHeight w:val="981"/>
        </w:trPr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капитального строительства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</w:t>
            </w:r>
            <w:proofErr w:type="spell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протяженность отремонтированных дорог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общая протяженность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молодых семей, которые получили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дополнительных мест в общеобразовательных учреждениях 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мест в соответствии с проектной документацией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документация                                                                               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строительства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27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850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построенных зданий врача общей практики, фельдшерско-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акушерских пунктов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капитального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«Повышение безопасности дорожного движения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отремонтированных автобусов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длине отремонтированных дорог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Дислокация уличной дорожной сети 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суммарной площади ликвидированных ям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проведенных мероприятий в рамках  районного этапа Всероссийской акции «Внимание, дети!»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количеству участников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отремонтированных стел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отремонтированных стел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92" w:type="dxa"/>
            <w:gridSpan w:val="7"/>
          </w:tcPr>
          <w:p w:rsidR="00EA2470" w:rsidRPr="00625996" w:rsidRDefault="000802C2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w:anchor="sub_1700" w:history="1">
              <w:r w:rsidR="00EA2470" w:rsidRPr="00625996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Целевые показатели подпрограмм</w:t>
              </w:r>
            </w:hyperlink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EA2470" w:rsidRPr="006259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A2470"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семей, получивших социальной выплаты на приобретение (строительство) жилого помещения</w:t>
            </w:r>
          </w:p>
          <w:p w:rsidR="00EA2470" w:rsidRPr="00625996" w:rsidRDefault="00EA2470" w:rsidP="00C322C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инвестиций и развития малого и среднего бизнеса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показатели подпрограммы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территории, на которой проведены работы по экологическому оздоровлению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 территории, на которой проведены работы по экологическому оздоровлению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обустроенных контейнерных площадок на территории сельских поселений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ТС и ДХ МО Кавказский 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контейнерных площадок на территории сельских поселений,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находящихся на содержании муниципального образования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ЖКХ, ТС и ДХ МО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 подпрограммы «Подготовка градостроительной и землеустроительной документации на территории Кавказского района»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съемок=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п*100%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вып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.- количество выполненных заявок/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 – количество полученных заявок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геодезические работы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площади территории, на которой выполнены геодезические работы в счет муниципального заказа 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доля, внесенных в Единый Государственный Реестр Недвижимости территориальных зон сельских поселений Кавказского района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*100,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внесенных зон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 зон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сельских поселений Кавказского района, в которых внесены изменения в генеральные планы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поселений Кавказского района, в которых внесены изменения в генеральные планы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равным количеству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tabs>
                <w:tab w:val="left" w:pos="-386"/>
              </w:tabs>
              <w:suppressAutoHyphens/>
              <w:spacing w:after="0" w:line="240" w:lineRule="auto"/>
              <w:ind w:left="-3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Целевые показатели подпрограммы «Развитие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=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, где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число граждан принявших участие в собраниях или иных организованных формах осуществления местного самоуправления по отбору инициативных проектов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число граждан в возрасте от 18 лет, проживающих в муниципальном образовании</w:t>
            </w:r>
          </w:p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Организационный отдел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 основного мероприятия № 2 "Осуществление отдельных государственных полномочий по ведению учета граждан отдельных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качестве нуждающихся в жилых помещениях"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Принимается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равным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количеству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92" w:type="dxa"/>
            <w:gridSpan w:val="7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 основного мероприятия №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EA2470" w:rsidRPr="00625996" w:rsidTr="00C322CA">
        <w:tc>
          <w:tcPr>
            <w:tcW w:w="812" w:type="dxa"/>
          </w:tcPr>
          <w:p w:rsidR="00EA2470" w:rsidRPr="00625996" w:rsidRDefault="00EA2470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5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12" w:type="dxa"/>
            <w:gridSpan w:val="2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значения</w:t>
            </w:r>
          </w:p>
        </w:tc>
        <w:tc>
          <w:tcPr>
            <w:tcW w:w="3686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Принимается равным количеству муниципальных объектов недвижимого имущества, за которые вносится плата за капитальный ремонт в НКО «Фонд капитального ремонта МКД»</w:t>
            </w:r>
            <w:proofErr w:type="gramEnd"/>
          </w:p>
        </w:tc>
        <w:tc>
          <w:tcPr>
            <w:tcW w:w="2411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2470" w:rsidRPr="00625996" w:rsidRDefault="00EA2470" w:rsidP="00C32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имущественных отношений</w:t>
            </w:r>
          </w:p>
        </w:tc>
      </w:tr>
    </w:tbl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861BFB" w:rsidRPr="00EE3A92" w:rsidRDefault="00861BFB" w:rsidP="00861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47" w:type="dxa"/>
        <w:tblInd w:w="93" w:type="dxa"/>
        <w:tblLook w:val="04A0" w:firstRow="1" w:lastRow="0" w:firstColumn="1" w:lastColumn="0" w:noHBand="0" w:noVBand="1"/>
      </w:tblPr>
      <w:tblGrid>
        <w:gridCol w:w="14647"/>
      </w:tblGrid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61BFB" w:rsidRPr="00715FAB" w:rsidTr="00213B94">
        <w:trPr>
          <w:trHeight w:val="375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BFB" w:rsidRPr="00EE3A92" w:rsidRDefault="00861BFB" w:rsidP="00213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администрации муниципального образования Кавказский район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Е.В.Неупокоева</w:t>
            </w:r>
            <w:proofErr w:type="spellEnd"/>
            <w:r w:rsidRPr="00EE3A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</w:tbl>
    <w:p w:rsidR="00715FAB" w:rsidRDefault="00715FA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61BFB" w:rsidRDefault="00861BFB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715FAB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="000C374C"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="000C374C"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="000C374C"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7" w:name="Par29"/>
      <w:bookmarkStart w:id="18" w:name="Par30"/>
      <w:bookmarkEnd w:id="17"/>
      <w:bookmarkEnd w:id="18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 w:rsidR="00861BFB">
        <w:rPr>
          <w:rStyle w:val="a3"/>
          <w:rFonts w:ascii="Times New Roman" w:hAnsi="Times New Roman" w:cs="Times New Roman"/>
          <w:b w:val="0"/>
          <w:sz w:val="24"/>
          <w:szCs w:val="24"/>
        </w:rPr>
        <w:t>6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19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0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Default="00CC1835" w:rsidP="00213B9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213B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3B94" w:rsidRDefault="00213B94" w:rsidP="00213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5F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  <w:p w:rsidR="00213B94" w:rsidRPr="00213B94" w:rsidRDefault="00213B94" w:rsidP="00213B94">
            <w:pPr>
              <w:spacing w:after="0" w:line="240" w:lineRule="auto"/>
              <w:jc w:val="both"/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1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AC54F7" w:rsidRPr="00AC54F7" w:rsidRDefault="00AC54F7" w:rsidP="00AC5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жителей района дополнительными местами в общеобразовательных учреждениях;</w:t>
            </w:r>
          </w:p>
          <w:p w:rsidR="00213B94" w:rsidRPr="00213B94" w:rsidRDefault="00AC54F7" w:rsidP="00AC54F7">
            <w:r w:rsidRPr="00AC54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увеличение зданий офисов врачей общей практики, фельдшерско-акушерских пунктов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дошкольных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учреждениях;</w:t>
            </w:r>
          </w:p>
          <w:p w:rsidR="00AC54F7" w:rsidRPr="00AC54F7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запроектированных зданий врача общей практики, фельдшерско-акушерских пунктов;</w:t>
            </w:r>
          </w:p>
          <w:p w:rsidR="004345CC" w:rsidRPr="00557B12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4F7">
              <w:rPr>
                <w:rFonts w:ascii="Times New Roman" w:hAnsi="Times New Roman" w:cs="Times New Roman"/>
                <w:sz w:val="28"/>
                <w:szCs w:val="28"/>
              </w:rPr>
              <w:t>количество построенных зданий врача общей практики, фельдшерско-акушерских пунктов</w:t>
            </w:r>
          </w:p>
        </w:tc>
      </w:tr>
      <w:tr w:rsidR="00715FAB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715FAB" w:rsidRPr="004D105A" w:rsidRDefault="00715FAB" w:rsidP="0071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05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715FAB" w:rsidRPr="00715FAB" w:rsidRDefault="00715FAB" w:rsidP="00715FAB"/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AB" w:rsidRDefault="00715FAB" w:rsidP="00715FA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 2015 - 202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715FAB" w:rsidRP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FA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15FAB" w:rsidRDefault="00715FAB" w:rsidP="00715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715FAB" w:rsidRPr="004D105A" w:rsidRDefault="00715FAB" w:rsidP="00AC54F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AC5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64123E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64123E" w:rsidRPr="00324495" w:rsidRDefault="0064123E" w:rsidP="00A864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7F0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оставляет -                </w:t>
            </w:r>
            <w:r w:rsidR="006A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562495,4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AC54F7" w:rsidRPr="00625996" w:rsidRDefault="00AC54F7" w:rsidP="00AC54F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504875,4 тыс. рублей,</w:t>
            </w:r>
          </w:p>
          <w:p w:rsidR="0064123E" w:rsidRPr="00324495" w:rsidRDefault="00AC54F7" w:rsidP="00AC54F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2013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 местного бюджета – 57620,0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66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4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0A67EA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</w:t>
      </w:r>
      <w:r w:rsidR="000A67EA">
        <w:rPr>
          <w:rFonts w:ascii="Times New Roman" w:hAnsi="Times New Roman" w:cs="Times New Roman"/>
          <w:sz w:val="28"/>
          <w:szCs w:val="28"/>
        </w:rPr>
        <w:t> - 202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0A67E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A67EA" w:rsidRPr="000A67EA">
        <w:rPr>
          <w:rFonts w:ascii="Times New Roman" w:hAnsi="Times New Roman" w:cs="Times New Roman"/>
          <w:sz w:val="28"/>
          <w:szCs w:val="28"/>
        </w:rPr>
        <w:t xml:space="preserve"> </w:t>
      </w:r>
      <w:r w:rsidR="000A67EA">
        <w:rPr>
          <w:rFonts w:ascii="Times New Roman" w:hAnsi="Times New Roman" w:cs="Times New Roman"/>
          <w:sz w:val="28"/>
          <w:szCs w:val="28"/>
        </w:rPr>
        <w:t>этап: 2020-202</w:t>
      </w:r>
      <w:r w:rsidR="00AC54F7">
        <w:rPr>
          <w:rFonts w:ascii="Times New Roman" w:hAnsi="Times New Roman" w:cs="Times New Roman"/>
          <w:sz w:val="28"/>
          <w:szCs w:val="28"/>
        </w:rPr>
        <w:t>5</w:t>
      </w:r>
      <w:r w:rsidR="000A67E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25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26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AC5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20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>Общий объем финанс</w:t>
      </w:r>
      <w:r w:rsidR="0020130D">
        <w:rPr>
          <w:rFonts w:ascii="Times New Roman" w:hAnsi="Times New Roman"/>
          <w:color w:val="000000"/>
          <w:sz w:val="28"/>
          <w:szCs w:val="28"/>
        </w:rPr>
        <w:t xml:space="preserve">ирования </w:t>
      </w:r>
      <w:r w:rsidR="006A2A5E">
        <w:rPr>
          <w:rFonts w:ascii="Times New Roman" w:hAnsi="Times New Roman"/>
          <w:color w:val="000000"/>
          <w:sz w:val="28"/>
          <w:szCs w:val="28"/>
        </w:rPr>
        <w:t>подпрограммы составляет 562495,4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EA2470" w:rsidRDefault="00EA2470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28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4345CC" w:rsidRPr="00557B12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EA24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907"/>
        <w:gridCol w:w="567"/>
        <w:gridCol w:w="119"/>
        <w:gridCol w:w="708"/>
        <w:gridCol w:w="686"/>
        <w:gridCol w:w="123"/>
        <w:gridCol w:w="727"/>
        <w:gridCol w:w="69"/>
        <w:gridCol w:w="782"/>
        <w:gridCol w:w="709"/>
        <w:gridCol w:w="41"/>
        <w:gridCol w:w="747"/>
        <w:gridCol w:w="15"/>
        <w:gridCol w:w="764"/>
        <w:gridCol w:w="57"/>
        <w:gridCol w:w="780"/>
        <w:gridCol w:w="761"/>
        <w:gridCol w:w="709"/>
        <w:gridCol w:w="708"/>
        <w:gridCol w:w="708"/>
      </w:tblGrid>
      <w:tr w:rsidR="00EA2470" w:rsidRPr="00625996" w:rsidTr="00C322CA">
        <w:tc>
          <w:tcPr>
            <w:tcW w:w="1021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907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686" w:type="dxa"/>
            <w:gridSpan w:val="2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86" w:type="dxa"/>
            <w:gridSpan w:val="16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EA2470" w:rsidRPr="00625996" w:rsidTr="00C322CA">
        <w:trPr>
          <w:trHeight w:val="356"/>
        </w:trPr>
        <w:tc>
          <w:tcPr>
            <w:tcW w:w="1021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907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686" w:type="dxa"/>
            <w:gridSpan w:val="2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2015 год</w:t>
            </w:r>
          </w:p>
        </w:tc>
        <w:tc>
          <w:tcPr>
            <w:tcW w:w="79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2016 год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2019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</w:t>
            </w:r>
          </w:p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год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EA2470" w:rsidRPr="00625996" w:rsidTr="00C322CA">
        <w:tc>
          <w:tcPr>
            <w:tcW w:w="102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09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796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782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750" w:type="dxa"/>
            <w:gridSpan w:val="2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747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836" w:type="dxa"/>
            <w:gridSpan w:val="3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780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15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567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</w:t>
            </w:r>
          </w:p>
        </w:tc>
        <w:tc>
          <w:tcPr>
            <w:tcW w:w="82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500</w:t>
            </w:r>
          </w:p>
        </w:tc>
        <w:tc>
          <w:tcPr>
            <w:tcW w:w="919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2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50" w:type="dxa"/>
            <w:gridSpan w:val="2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747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6" w:type="dxa"/>
            <w:gridSpan w:val="3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313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686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чел.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     1</w:t>
            </w:r>
          </w:p>
        </w:tc>
        <w:tc>
          <w:tcPr>
            <w:tcW w:w="686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03" w:type="dxa"/>
            <w:gridSpan w:val="3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400</w:t>
            </w:r>
          </w:p>
        </w:tc>
        <w:tc>
          <w:tcPr>
            <w:tcW w:w="764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837" w:type="dxa"/>
            <w:gridSpan w:val="2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6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EA2470" w:rsidRPr="00625996" w:rsidTr="00C322CA">
        <w:trPr>
          <w:trHeight w:val="287"/>
        </w:trPr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Мероприятие № 3 Строительство зданий врача общей практики, 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3687" w:type="dxa"/>
            <w:gridSpan w:val="20"/>
          </w:tcPr>
          <w:p w:rsidR="00EA2470" w:rsidRPr="00625996" w:rsidRDefault="00EA2470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Увеличение зданий офисов  врачей общей практики</w:t>
            </w:r>
            <w:r w:rsidRPr="00625996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625996">
              <w:rPr>
                <w:rFonts w:ascii="Times New Roman" w:hAnsi="Times New Roman" w:cs="Times New Roman"/>
                <w:color w:val="000000"/>
              </w:rPr>
              <w:t>фельдшерско-акушерских пунктов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количество запроектированных зданий 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  <w:tr w:rsidR="00EA2470" w:rsidRPr="00625996" w:rsidTr="00C322CA">
        <w:tc>
          <w:tcPr>
            <w:tcW w:w="1021" w:type="dxa"/>
            <w:vAlign w:val="center"/>
          </w:tcPr>
          <w:p w:rsidR="00EA2470" w:rsidRPr="00625996" w:rsidRDefault="00EA2470" w:rsidP="00C32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1.3.1.1.2</w:t>
            </w:r>
          </w:p>
        </w:tc>
        <w:tc>
          <w:tcPr>
            <w:tcW w:w="3907" w:type="dxa"/>
          </w:tcPr>
          <w:p w:rsidR="00EA2470" w:rsidRPr="00625996" w:rsidRDefault="00EA2470" w:rsidP="00C32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EA2470" w:rsidRPr="00625996" w:rsidRDefault="00EA2470" w:rsidP="00C322CA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количество построенных зданий </w:t>
            </w: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врача общей практики, фельдшерско-акушерских пунктов</w:t>
            </w:r>
          </w:p>
        </w:tc>
        <w:tc>
          <w:tcPr>
            <w:tcW w:w="686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686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03" w:type="dxa"/>
            <w:gridSpan w:val="3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4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837" w:type="dxa"/>
            <w:gridSpan w:val="2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61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9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  <w:tc>
          <w:tcPr>
            <w:tcW w:w="708" w:type="dxa"/>
          </w:tcPr>
          <w:p w:rsidR="00EA2470" w:rsidRPr="00625996" w:rsidRDefault="00EA2470" w:rsidP="00C322CA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/>
              </w:rPr>
            </w:pPr>
            <w:r w:rsidRPr="00625996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</w:t>
      </w:r>
      <w:r w:rsidR="0020130D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 </w:t>
      </w: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Неупокоева</w:t>
      </w: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Default="0080264A" w:rsidP="0080264A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264A" w:rsidRPr="006C5781" w:rsidRDefault="0080264A" w:rsidP="0080264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</w:r>
    </w:p>
    <w:p w:rsidR="00EA2470" w:rsidRDefault="00EA2470" w:rsidP="00344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4EE0" w:rsidRDefault="00EA2470" w:rsidP="00EA24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«Строительство объектов социальной  инфраструктуры в муниципальном образовании  Кавказский район»</w:t>
      </w: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2955"/>
        <w:gridCol w:w="919"/>
        <w:gridCol w:w="1384"/>
        <w:gridCol w:w="1431"/>
        <w:gridCol w:w="1134"/>
        <w:gridCol w:w="1137"/>
        <w:gridCol w:w="1165"/>
        <w:gridCol w:w="1100"/>
        <w:gridCol w:w="1238"/>
        <w:gridCol w:w="747"/>
        <w:gridCol w:w="1559"/>
      </w:tblGrid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92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28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дошкольного образования</w:t>
            </w: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Строительство (реконструкция) муниципальных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дошкольных учреждений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193 120,5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166 532,6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26 587,9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137 951,3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4 740,8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31 009,7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6 268,4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6E4A1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1.1. Строительство объекта: «Муниципальное дошкольное учреждение на 250 мест в ст.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107 402,4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102 032,2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5 370,2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1.2. Оформление исполнительной документации по объекту: «Муниципальное дошкольное учреждение на 250 мест в ст.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», ул. Красный Пахарь, 88-б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7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1.3. Муниципальное дошкольное образовательное  учреждение на 170 мест», расположенное по адресу Кавказский район, ст. Казанская,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окзальный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6а (ПСД, экспертиза)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2 184,2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1.4. 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37 752,8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35 919,1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1 833,7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85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1.5. Строительство объекта «Муниципальное дошкольное учреждение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250 мест в г. Кропоткине, МКР №1»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250 мест в дошкольных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образования, управление имуществен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1 041,3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1.6. Пристройка на 60 мест к существующему  дошкольному учреждению МБДОУ ЦРР-д/с№ 21 по адресу:  ст. Дмитриевская, ул. Октябрьская, 70В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10 505,4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4 538,2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1.7. Пристройка на 60 мест к существующему  дошкольному учреждению МБДОУ ЦРР-д/с№ 21 по адресу:  ст. Дмитриевская, ул. Октябрьская, 70В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28 581,3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1 504,8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4 042,6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26 043,5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24 741,3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1 302,2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1.8.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1.9. 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блока ДДУ на 30 мест (1-й этап блок ДДУ на 30 мест)  (СМР)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№1.10 «ДОУ на 160 мест по адресу: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Переулок Почтовый, 7»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проектные, экспертиза,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сетям, приемо-сдаточная документация)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160 мест в дошкольных учреждениях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2 388,3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18" w:rsidRPr="006E4A18" w:rsidTr="009E0F48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A18" w:rsidRPr="0080264A" w:rsidRDefault="006E4A18" w:rsidP="006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4A18" w:rsidRPr="006E4A18" w:rsidRDefault="006E4A18" w:rsidP="006E4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6E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услуг среднего образования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0264A" w:rsidRPr="0080264A" w:rsidTr="0080264A">
        <w:trPr>
          <w:trHeight w:val="93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 "Строительство (реконструкция) муниципальных общеобразовательных учреждений"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355 242,7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30 649,9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87 933,1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12274,0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263 837,6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2.1. Реконструкция МБОУ  СОШ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увеличением вместимости  и выделением  блока начального образования на 400 мест (II  этап.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начального образования на 400 мест) (ПСД, экспертиза,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техприсоединение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сетям)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13 451,9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управление имущественных 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3 237,0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8 291,9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8291,9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2.2. Реконструкция МБОУ  СОШ № 7  г. Кропоткин, по адресу: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1- й микрорайон, 11 с увеличением вместимости  и выделением  блока начального образования на 400 мест (II  этап.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341 676,8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324 592,8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17 084,0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400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75659,1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3982,1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262 035,6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13101,9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2.3. "Средняя общеобразовательная школа в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ропоткине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района", расположенного по адресу: Кавказский район, г. Кропоткин, ул.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, 420.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дополнительных 550 мест общеобразовательных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зданий офисов  врачей общей практики, фельдшерско-акушерских пунктов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 Строительство зданий врача общей практики, фельдшерско-акушерских пунктов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A5E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 Строительство объекта: "Здание фельдшерско-акушерского пункта в пос.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Степном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A5E" w:rsidRPr="0080264A" w:rsidTr="0080264A">
        <w:trPr>
          <w:trHeight w:val="31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A5E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A5E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A5E" w:rsidRPr="0080264A" w:rsidRDefault="006A2A5E" w:rsidP="006A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3.1.1 Строительст</w:t>
            </w:r>
            <w:bookmarkStart w:id="29" w:name="_GoBack"/>
            <w:bookmarkEnd w:id="29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объекта: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"Здание фельдшерско-акушерского пункта в пос. Степном Кавказского района (в рамках реализации мероприятия регионального проекта "Модернизация первичного звена здравоохранения РФ"</w:t>
            </w:r>
            <w:proofErr w:type="gramEnd"/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795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838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51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3.1.2 Строительство объекта: "Здание фельдшерско-акушерского пункта в пос.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Степном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Кавказского района" (</w:t>
            </w:r>
            <w:r w:rsidR="000802C2" w:rsidRPr="00080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технологическое присоединение к инженерным сетям, строительный контроль, </w:t>
            </w:r>
            <w:proofErr w:type="spellStart"/>
            <w:r w:rsidR="000802C2" w:rsidRPr="000802C2">
              <w:rPr>
                <w:rFonts w:ascii="Times New Roman" w:eastAsia="Times New Roman" w:hAnsi="Times New Roman" w:cs="Times New Roman"/>
                <w:sz w:val="24"/>
                <w:szCs w:val="24"/>
              </w:rPr>
              <w:t>техинвентаризация</w:t>
            </w:r>
            <w:proofErr w:type="spellEnd"/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6A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7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6A2A5E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9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3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562 495,4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504 875,4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57 620,0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149 246,5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137951,3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11295,2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1735,2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3840,0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7977,8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118 942,8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100400,4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18542,4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263 997,6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248933,7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15063,9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80264A" w:rsidTr="0080264A">
        <w:trPr>
          <w:trHeight w:val="36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6D" w:rsidRDefault="0078386D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капитального строительства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80264A">
        <w:trPr>
          <w:gridAfter w:val="2"/>
          <w:wAfter w:w="2306" w:type="dxa"/>
          <w:trHeight w:val="375"/>
        </w:trPr>
        <w:tc>
          <w:tcPr>
            <w:tcW w:w="13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1F0185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Кавказский район                                                                                                 Е.В.</w:t>
            </w:r>
            <w:r w:rsidR="007F0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0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Неупокоева</w:t>
            </w:r>
          </w:p>
        </w:tc>
      </w:tr>
    </w:tbl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0EB8" w:rsidRDefault="00840EB8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>к подпрограмме "Строительство</w:t>
      </w:r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 xml:space="preserve">объектов </w:t>
      </w:r>
      <w:proofErr w:type="gramStart"/>
      <w:r w:rsidRPr="0080264A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80264A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264A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gramStart"/>
      <w:r w:rsidRPr="0080264A">
        <w:rPr>
          <w:rFonts w:ascii="Times New Roman" w:hAnsi="Times New Roman"/>
          <w:sz w:val="24"/>
          <w:szCs w:val="24"/>
        </w:rPr>
        <w:t>муниципальном</w:t>
      </w:r>
      <w:proofErr w:type="gramEnd"/>
    </w:p>
    <w:p w:rsidR="00836233" w:rsidRPr="0080264A" w:rsidRDefault="0080264A" w:rsidP="008026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0264A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80264A">
        <w:rPr>
          <w:rFonts w:ascii="Times New Roman" w:hAnsi="Times New Roman"/>
          <w:sz w:val="24"/>
          <w:szCs w:val="24"/>
        </w:rPr>
        <w:t xml:space="preserve"> Кавказский район"</w:t>
      </w:r>
    </w:p>
    <w:p w:rsidR="0080264A" w:rsidRDefault="0080264A" w:rsidP="00802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64A" w:rsidRPr="0080264A" w:rsidRDefault="0080264A" w:rsidP="008026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Обоснование ресурсного обеспечения подпрограммы «Строительство объектов </w:t>
      </w:r>
      <w:r w:rsidR="00783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социальной </w:t>
      </w:r>
      <w:r w:rsidRPr="001F0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инфраструктуры в муниципальном  образовании  Кавказский район»</w:t>
      </w: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825"/>
        <w:gridCol w:w="3443"/>
        <w:gridCol w:w="1384"/>
        <w:gridCol w:w="1986"/>
        <w:gridCol w:w="1581"/>
        <w:gridCol w:w="1640"/>
        <w:gridCol w:w="1386"/>
        <w:gridCol w:w="1762"/>
      </w:tblGrid>
      <w:tr w:rsidR="0080264A" w:rsidRPr="0080264A" w:rsidTr="0080264A">
        <w:trPr>
          <w:trHeight w:val="31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80264A" w:rsidRPr="0080264A" w:rsidTr="0080264A">
        <w:trPr>
          <w:trHeight w:val="624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64A" w:rsidRPr="0080264A" w:rsidTr="0080264A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объектов социальной  инфраструктуры в муниципальном  образовании  Кавказский район»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562495,4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504875,4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57620,0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149246,5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137951,3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11817,8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118942,8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18542,4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263997,6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248933,7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15063,9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78386D" w:rsidP="0078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40EB8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8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0264A"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264A" w:rsidRPr="0080264A" w:rsidTr="0080264A">
        <w:trPr>
          <w:trHeight w:val="312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4A" w:rsidRPr="0080264A" w:rsidRDefault="0080264A" w:rsidP="0080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</w:tblGrid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</w:tr>
      <w:tr w:rsidR="0080264A" w:rsidRPr="001F0185" w:rsidTr="00C322CA">
        <w:trPr>
          <w:trHeight w:val="375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64A" w:rsidRPr="0080264A" w:rsidRDefault="0080264A" w:rsidP="00C32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Кавказский район                                                                                                 </w:t>
            </w:r>
            <w:proofErr w:type="spellStart"/>
            <w:r w:rsidRPr="0080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Е.В.Неупокоева</w:t>
            </w:r>
            <w:proofErr w:type="spellEnd"/>
          </w:p>
        </w:tc>
      </w:tr>
    </w:tbl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D12D53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 w:firstRow="0" w:lastRow="0" w:firstColumn="0" w:lastColumn="0" w:noHBand="0" w:noVBand="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                                                                                                                                                         </w:t>
            </w:r>
            <w:proofErr w:type="spellStart"/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Е.В.Неупокоева</w:t>
            </w:r>
            <w:proofErr w:type="spellEnd"/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объем инвестиций на подготовку проектной документации и проведение инженерных изысканий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</w:t>
      </w:r>
      <w:proofErr w:type="spellStart"/>
      <w:r w:rsidRPr="007E604A">
        <w:rPr>
          <w:rFonts w:ascii="Times New Roman" w:hAnsi="Times New Roman" w:cs="Times New Roman"/>
          <w:sz w:val="28"/>
          <w:szCs w:val="28"/>
        </w:rPr>
        <w:t>Е.В.Неупокоева</w:t>
      </w:r>
      <w:proofErr w:type="spellEnd"/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1F0185" w:rsidRDefault="001F0185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1F0185" w:rsidRDefault="001F0185" w:rsidP="005659F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</w:p>
    <w:p w:rsidR="005659F9" w:rsidRPr="0045036F" w:rsidRDefault="005659F9" w:rsidP="00914DD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федеральный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Е.В.Неупокоева</w:t>
      </w:r>
      <w:proofErr w:type="spellEnd"/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852"/>
        <w:gridCol w:w="709"/>
        <w:gridCol w:w="850"/>
        <w:gridCol w:w="429"/>
        <w:gridCol w:w="564"/>
      </w:tblGrid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микрорайон,11 с увеличением вместимости и выделением блока начального образования на 400 мест(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914DDC" w:rsidTr="00914DDC">
        <w:tc>
          <w:tcPr>
            <w:tcW w:w="151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14DDC" w:rsidTr="00914DDC"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 муниципального образования Кавказский район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914DDC" w:rsidTr="00914DD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6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2019 года</w:t>
            </w:r>
          </w:p>
        </w:tc>
      </w:tr>
      <w:tr w:rsidR="00914DDC" w:rsidTr="00914DDC">
        <w:tc>
          <w:tcPr>
            <w:tcW w:w="12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324592</w:t>
            </w:r>
            <w:r>
              <w:rPr>
                <w:rFonts w:ascii="Times New Roman" w:hAnsi="Times New Roman" w:cs="Times New Roman"/>
              </w:rPr>
              <w:lastRenderedPageBreak/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</w:t>
            </w: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24893</w:t>
            </w:r>
            <w:r>
              <w:rPr>
                <w:rFonts w:ascii="Times New Roman" w:hAnsi="Times New Roman"/>
                <w:lang w:eastAsia="ar-SA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355727,7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DC" w:rsidRDefault="00914D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4DDC" w:rsidTr="00914DDC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DC" w:rsidRDefault="00914D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DC" w:rsidRDefault="00914DD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4DDC" w:rsidTr="00914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601" w:type="dxa"/>
            <w:gridSpan w:val="15"/>
            <w:hideMark/>
          </w:tcPr>
          <w:p w:rsidR="00914DDC" w:rsidRDefault="00914DD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914DDC" w:rsidRDefault="00914DDC" w:rsidP="00914DDC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0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 w:rsidRPr="00757381">
        <w:rPr>
          <w:rFonts w:ascii="Times New Roman" w:hAnsi="Times New Roman"/>
          <w:sz w:val="28"/>
          <w:szCs w:val="28"/>
        </w:rPr>
        <w:t>Е.В.Неупокоева</w:t>
      </w:r>
      <w:proofErr w:type="spellEnd"/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</w:pPr>
    </w:p>
    <w:p w:rsidR="00653513" w:rsidRPr="002455AE" w:rsidRDefault="00653513" w:rsidP="00653513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10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3209"/>
        <w:gridCol w:w="1702"/>
        <w:gridCol w:w="33"/>
        <w:gridCol w:w="959"/>
        <w:gridCol w:w="850"/>
        <w:gridCol w:w="851"/>
        <w:gridCol w:w="850"/>
        <w:gridCol w:w="993"/>
        <w:gridCol w:w="850"/>
        <w:gridCol w:w="851"/>
        <w:gridCol w:w="997"/>
        <w:gridCol w:w="709"/>
        <w:gridCol w:w="850"/>
        <w:gridCol w:w="429"/>
        <w:gridCol w:w="564"/>
      </w:tblGrid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1DCB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«Средняя общеобразовательная школа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расположенного по адресу: Кавказский район</w:t>
            </w:r>
            <w:r w:rsidR="00C41DCB">
              <w:rPr>
                <w:rFonts w:ascii="Times New Roman" w:hAnsi="Times New Roman" w:cs="Times New Roman"/>
                <w:color w:val="000000" w:themeColor="text1"/>
              </w:rPr>
              <w:t xml:space="preserve">, г. Кропоткин, ул. </w:t>
            </w:r>
          </w:p>
          <w:p w:rsidR="00653513" w:rsidRDefault="00C41DCB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Красноармейская, 420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  <w:p w:rsidR="00C41DCB" w:rsidRPr="00C41DCB" w:rsidRDefault="00C41DCB" w:rsidP="00C41DCB"/>
        </w:tc>
      </w:tr>
      <w:tr w:rsidR="00653513" w:rsidTr="004D6425">
        <w:tc>
          <w:tcPr>
            <w:tcW w:w="153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>ия образования муниципального образования Кавказский район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 мест</w:t>
            </w:r>
          </w:p>
        </w:tc>
      </w:tr>
      <w:tr w:rsidR="00653513" w:rsidTr="004D642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2022</w:t>
            </w:r>
            <w:r w:rsidR="00653513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653513" w:rsidTr="004D6425"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53513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653513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13" w:rsidRDefault="00653513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53513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капитального строительства (при наличии утвержденной проектной документации) или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предполагаемая (предельная) стоимость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4D6425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C41DCB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краевой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rPr>
          <w:trHeight w:val="293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13" w:rsidRDefault="00653513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41DCB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DCB" w:rsidRDefault="00C41DCB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="00C41D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C41D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1DCB" w:rsidTr="004D642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DCB" w:rsidRDefault="00C41DCB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CB" w:rsidRDefault="00C41DCB" w:rsidP="000D32F3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6425" w:rsidTr="004D6425"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6425" w:rsidTr="004D6425">
        <w:tc>
          <w:tcPr>
            <w:tcW w:w="3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5" w:rsidRDefault="004D6425" w:rsidP="000D32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4D642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5" w:rsidRDefault="004D6425" w:rsidP="000D32F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53513" w:rsidTr="004D6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564" w:type="dxa"/>
        </w:trPr>
        <w:tc>
          <w:tcPr>
            <w:tcW w:w="14746" w:type="dxa"/>
            <w:gridSpan w:val="15"/>
            <w:hideMark/>
          </w:tcPr>
          <w:p w:rsidR="00653513" w:rsidRDefault="00653513" w:rsidP="000D32F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 Неупокоева</w:t>
            </w:r>
          </w:p>
        </w:tc>
      </w:tr>
    </w:tbl>
    <w:p w:rsidR="00653513" w:rsidRDefault="00653513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Default="000C3EB6" w:rsidP="00653513">
      <w:pPr>
        <w:widowControl w:val="0"/>
        <w:spacing w:after="0" w:line="240" w:lineRule="auto"/>
        <w:ind w:left="8505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1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 </w:t>
      </w:r>
      <w:hyperlink w:anchor="sub_1700" w:history="1">
        <w:r w:rsidRPr="00625996">
          <w:rPr>
            <w:rStyle w:val="af4"/>
            <w:rFonts w:ascii="Times New Roman" w:hAnsi="Times New Roman"/>
            <w:sz w:val="24"/>
            <w:szCs w:val="24"/>
          </w:rPr>
          <w:t>подпрограмме</w:t>
        </w:r>
      </w:hyperlink>
      <w:r w:rsidRPr="00625996">
        <w:rPr>
          <w:rFonts w:ascii="Times New Roman" w:hAnsi="Times New Roman"/>
          <w:sz w:val="24"/>
          <w:szCs w:val="24"/>
        </w:rPr>
        <w:t xml:space="preserve"> "Строительство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lastRenderedPageBreak/>
        <w:t>объектов социальной инфраструктуры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в муниципальном образовании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район"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 xml:space="preserve">Кавказский район 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от 17.11.2014 г. № 1779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proofErr w:type="gramStart"/>
      <w:r w:rsidRPr="00625996">
        <w:rPr>
          <w:rFonts w:ascii="Times New Roman" w:hAnsi="Times New Roman"/>
          <w:sz w:val="24"/>
          <w:szCs w:val="24"/>
        </w:rPr>
        <w:t>(в редакции постановления администрации</w:t>
      </w:r>
      <w:proofErr w:type="gramEnd"/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625996">
        <w:rPr>
          <w:rFonts w:ascii="Times New Roman" w:hAnsi="Times New Roman"/>
          <w:sz w:val="24"/>
          <w:szCs w:val="24"/>
        </w:rPr>
        <w:t>Кавказский район</w:t>
      </w:r>
    </w:p>
    <w:p w:rsidR="00C322CA" w:rsidRPr="00625996" w:rsidRDefault="00C322CA" w:rsidP="00C322CA">
      <w:pPr>
        <w:spacing w:after="0" w:line="240" w:lineRule="auto"/>
        <w:ind w:left="9204"/>
        <w:rPr>
          <w:rStyle w:val="a3"/>
          <w:rFonts w:ascii="Times New Roman" w:hAnsi="Times New Roman"/>
          <w:b w:val="0"/>
          <w:sz w:val="24"/>
          <w:szCs w:val="24"/>
        </w:rPr>
      </w:pPr>
      <w:r w:rsidRPr="00625996">
        <w:rPr>
          <w:rStyle w:val="a3"/>
          <w:rFonts w:ascii="Times New Roman" w:hAnsi="Times New Roman"/>
          <w:b w:val="0"/>
          <w:sz w:val="24"/>
          <w:szCs w:val="24"/>
        </w:rPr>
        <w:t xml:space="preserve">от </w:t>
      </w:r>
      <w:r>
        <w:rPr>
          <w:rStyle w:val="a3"/>
          <w:rFonts w:ascii="Times New Roman" w:hAnsi="Times New Roman"/>
          <w:b w:val="0"/>
          <w:sz w:val="24"/>
          <w:szCs w:val="24"/>
        </w:rPr>
        <w:t>15.12.2022 № 1908)</w:t>
      </w:r>
    </w:p>
    <w:p w:rsidR="00C322CA" w:rsidRDefault="00C322CA" w:rsidP="00C322CA">
      <w:pPr>
        <w:spacing w:after="0" w:line="240" w:lineRule="auto"/>
        <w:ind w:firstLine="698"/>
        <w:jc w:val="right"/>
        <w:rPr>
          <w:rStyle w:val="a3"/>
          <w:rFonts w:ascii="Times New Roman" w:hAnsi="Times New Roman"/>
          <w:b w:val="0"/>
          <w:color w:val="000000"/>
          <w:sz w:val="24"/>
          <w:szCs w:val="24"/>
        </w:rPr>
      </w:pPr>
    </w:p>
    <w:p w:rsidR="00C322CA" w:rsidRDefault="00C322CA" w:rsidP="00C322C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Информация</w:t>
      </w:r>
    </w:p>
    <w:p w:rsidR="00C322CA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25996">
        <w:rPr>
          <w:rFonts w:ascii="Times New Roman" w:eastAsia="Times New Roman" w:hAnsi="Times New Roman"/>
          <w:bCs/>
          <w:color w:val="000000"/>
          <w:sz w:val="24"/>
          <w:szCs w:val="24"/>
        </w:rPr>
        <w:t>об объекте капитального строительства</w:t>
      </w:r>
    </w:p>
    <w:p w:rsidR="00C322CA" w:rsidRPr="00625996" w:rsidRDefault="00C322CA" w:rsidP="00C322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3072"/>
        <w:gridCol w:w="1421"/>
        <w:gridCol w:w="1130"/>
        <w:gridCol w:w="850"/>
        <w:gridCol w:w="851"/>
        <w:gridCol w:w="850"/>
        <w:gridCol w:w="851"/>
        <w:gridCol w:w="850"/>
        <w:gridCol w:w="709"/>
        <w:gridCol w:w="709"/>
        <w:gridCol w:w="709"/>
        <w:gridCol w:w="1026"/>
        <w:gridCol w:w="817"/>
        <w:gridCol w:w="850"/>
      </w:tblGrid>
      <w:tr w:rsidR="00C322CA" w:rsidRPr="00625996" w:rsidTr="00C322CA">
        <w:tc>
          <w:tcPr>
            <w:tcW w:w="143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«Здание фельдшерско-акушерского пункта в пос.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Степном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Кавказского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(наименование объекта капитального строительства согласно проектной документации)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по объекту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государственного заказчика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образования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C322C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</w:tr>
      <w:tr w:rsidR="00C322CA" w:rsidRPr="00625996" w:rsidTr="00840EB8">
        <w:tc>
          <w:tcPr>
            <w:tcW w:w="11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финансового обеспечения, тыс. 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финансирования в рублях</w:t>
            </w:r>
          </w:p>
        </w:tc>
        <w:tc>
          <w:tcPr>
            <w:tcW w:w="102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C322CA" w:rsidRPr="00625996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78386D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  <w:r w:rsidR="00C322CA"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rPr>
          <w:trHeight w:val="29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инвестиций на подготовку проектной документации и проведение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1132,2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22CA" w:rsidRPr="00625996" w:rsidTr="00840EB8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840EB8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Default="00C322CA" w:rsidP="00C322CA">
      <w:pPr>
        <w:spacing w:after="0" w:line="240" w:lineRule="auto"/>
        <w:ind w:firstLine="69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322CA" w:rsidRPr="00625996" w:rsidRDefault="00C322CA" w:rsidP="00C322CA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C322CA" w:rsidRPr="00625996" w:rsidRDefault="00C322CA" w:rsidP="00C322CA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 w:rsidR="0078386D"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tbl>
      <w:tblPr>
        <w:tblW w:w="1488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5"/>
        <w:gridCol w:w="3370"/>
        <w:gridCol w:w="1320"/>
        <w:gridCol w:w="305"/>
        <w:gridCol w:w="2688"/>
        <w:gridCol w:w="2268"/>
        <w:gridCol w:w="1420"/>
        <w:gridCol w:w="710"/>
        <w:gridCol w:w="283"/>
        <w:gridCol w:w="993"/>
        <w:gridCol w:w="992"/>
      </w:tblGrid>
      <w:tr w:rsidR="009E0F48" w:rsidRPr="009E0F48" w:rsidTr="009E0F48">
        <w:tc>
          <w:tcPr>
            <w:tcW w:w="14884" w:type="dxa"/>
            <w:gridSpan w:val="11"/>
          </w:tcPr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Приложение 12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 подпрограмме "Строительство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объектов социальной инфраструктуры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в муниципальном образовании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район"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постановления администрации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муниципального образования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 xml:space="preserve">Кавказский район 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17.11.2014 г. № 1779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proofErr w:type="gramStart"/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(в редакции постановления администрации</w:t>
            </w:r>
            <w:proofErr w:type="gramEnd"/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муниципального образования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Кавказский район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  <w:t>от 15.12.2022 № 1908)</w:t>
            </w: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ind w:firstLine="9855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ИНФОРМАЦИЯ</w:t>
            </w:r>
          </w:p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 объекте капитального строительства</w:t>
            </w:r>
          </w:p>
        </w:tc>
      </w:tr>
      <w:tr w:rsidR="009E0F48" w:rsidRPr="009E0F48" w:rsidTr="009E0F48">
        <w:tc>
          <w:tcPr>
            <w:tcW w:w="11906" w:type="dxa"/>
            <w:gridSpan w:val="7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 xml:space="preserve">"ДОУ на 160 мест по адресу: ст. </w:t>
            </w:r>
            <w:proofErr w:type="gramStart"/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Казанская</w:t>
            </w:r>
            <w:proofErr w:type="gramEnd"/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, переулок Почтовый, 7"</w:t>
            </w: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top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9E0F48" w:rsidRPr="009E0F48" w:rsidTr="009E0F48">
        <w:tc>
          <w:tcPr>
            <w:tcW w:w="11906" w:type="dxa"/>
            <w:gridSpan w:val="7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Основные технико-экономические показатели по объекту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Строительство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160 мест</w:t>
            </w:r>
          </w:p>
        </w:tc>
      </w:tr>
      <w:tr w:rsidR="009E0F48" w:rsidRPr="009E0F48" w:rsidTr="009E0F48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Декабрь 2024 года</w:t>
            </w:r>
          </w:p>
        </w:tc>
      </w:tr>
      <w:tr w:rsidR="009E0F48" w:rsidRPr="009E0F48" w:rsidTr="009E0F48">
        <w:trPr>
          <w:trHeight w:val="297"/>
        </w:trPr>
        <w:tc>
          <w:tcPr>
            <w:tcW w:w="11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  <w:t>Объем финансового обеспечения, тыс. руб.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Источник финансирования в рублях</w:t>
            </w:r>
          </w:p>
        </w:tc>
        <w:tc>
          <w:tcPr>
            <w:tcW w:w="9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Период реализации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2023 год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2024 год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2025 год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6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rPr>
          <w:trHeight w:val="477"/>
        </w:trPr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lastRenderedPageBreak/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9E0F48" w:rsidRPr="009E0F48" w:rsidTr="009E0F48">
        <w:tc>
          <w:tcPr>
            <w:tcW w:w="39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краевой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  <w:tr w:rsidR="009E0F48" w:rsidRPr="009E0F48" w:rsidTr="009E0F48">
        <w:tc>
          <w:tcPr>
            <w:tcW w:w="39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местный бюджет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2388,3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48" w:rsidRPr="009E0F48" w:rsidRDefault="009E0F48" w:rsidP="009E0F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9E0F48">
              <w:rPr>
                <w:rFonts w:ascii="Times New Roman" w:hAnsi="Times New Roman"/>
                <w:color w:val="000000" w:themeColor="text1"/>
                <w:sz w:val="24"/>
                <w:szCs w:val="28"/>
                <w:lang w:eastAsia="en-US"/>
              </w:rPr>
              <w:t>0,0</w:t>
            </w:r>
          </w:p>
        </w:tc>
      </w:tr>
    </w:tbl>
    <w:p w:rsidR="009E0F48" w:rsidRPr="009E0F48" w:rsidRDefault="009E0F48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9E0F48" w:rsidRPr="00625996" w:rsidRDefault="009E0F48" w:rsidP="009E0F48">
      <w:pPr>
        <w:spacing w:after="0" w:line="240" w:lineRule="auto"/>
        <w:ind w:left="317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Начальник отдела капитального строительства</w:t>
      </w:r>
    </w:p>
    <w:p w:rsidR="009E0F48" w:rsidRPr="00625996" w:rsidRDefault="009E0F48" w:rsidP="009E0F48">
      <w:pPr>
        <w:spacing w:after="0" w:line="240" w:lineRule="auto"/>
        <w:ind w:left="317"/>
        <w:rPr>
          <w:rFonts w:ascii="Times New Roman" w:eastAsia="Times New Roman" w:hAnsi="Times New Roman"/>
          <w:color w:val="000000"/>
          <w:sz w:val="24"/>
          <w:szCs w:val="28"/>
        </w:rPr>
      </w:pP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Е.В.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</w:t>
      </w:r>
      <w:r w:rsidRPr="00625996">
        <w:rPr>
          <w:rFonts w:ascii="Times New Roman" w:eastAsia="Times New Roman" w:hAnsi="Times New Roman"/>
          <w:color w:val="000000"/>
          <w:sz w:val="24"/>
          <w:szCs w:val="28"/>
        </w:rPr>
        <w:t>Неупокоева</w:t>
      </w:r>
    </w:p>
    <w:p w:rsidR="009E0F48" w:rsidRPr="009E0F48" w:rsidRDefault="009E0F48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0C3EB6" w:rsidRPr="00C609E1" w:rsidRDefault="000C3EB6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C609E1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CC616C" w:rsidRPr="00B53304" w:rsidRDefault="00CC616C" w:rsidP="009E0F4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lang w:eastAsia="en-US"/>
        </w:rPr>
      </w:pPr>
    </w:p>
    <w:p w:rsidR="00653513" w:rsidRPr="00653513" w:rsidRDefault="00653513" w:rsidP="009E0F48">
      <w:pPr>
        <w:sectPr w:rsidR="00653513" w:rsidRPr="00653513" w:rsidSect="001F018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0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1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>повышение уровня правого сознания и предупреждения опасного поведения участников дорожного движения,</w:t>
            </w:r>
            <w:r w:rsidR="00003ADF">
              <w:rPr>
                <w:rFonts w:ascii="Times New Roman" w:hAnsi="Times New Roman"/>
                <w:sz w:val="28"/>
                <w:szCs w:val="28"/>
              </w:rPr>
              <w:t xml:space="preserve"> профилактика детского дорожно</w:t>
            </w:r>
            <w:r w:rsidRPr="00587F62">
              <w:rPr>
                <w:rFonts w:ascii="Times New Roman" w:hAnsi="Times New Roman"/>
                <w:sz w:val="28"/>
                <w:szCs w:val="28"/>
              </w:rPr>
              <w:t>-транспортного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3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C90F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C9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90FEC" w:rsidRDefault="005852BD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>количество участников районных соревнований</w:t>
            </w:r>
            <w:r w:rsidR="00C90FEC">
              <w:rPr>
                <w:rFonts w:ascii="Times New Roman" w:hAnsi="Times New Roman"/>
                <w:sz w:val="28"/>
                <w:szCs w:val="28"/>
              </w:rPr>
              <w:t xml:space="preserve">, акций, викторин по безопасности дорожного движения </w:t>
            </w:r>
          </w:p>
          <w:p w:rsidR="00C71EC1" w:rsidRDefault="00C71EC1" w:rsidP="00C90F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  <w:p w:rsidR="00C90FEC" w:rsidRPr="00C71EC1" w:rsidRDefault="00C90FEC" w:rsidP="00C90FEC">
            <w:pPr>
              <w:spacing w:after="0" w:line="240" w:lineRule="auto"/>
            </w:pP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888"/>
            <w:r>
              <w:rPr>
                <w:rFonts w:ascii="Times New Roman" w:hAnsi="Times New Roman" w:cs="Times New Roman"/>
                <w:sz w:val="28"/>
                <w:szCs w:val="28"/>
              </w:rPr>
              <w:t>Проекты и (или)</w:t>
            </w:r>
          </w:p>
          <w:p w:rsidR="00914DDC" w:rsidRPr="00914DDC" w:rsidRDefault="00914DDC" w:rsidP="00914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D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914DDC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DC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D56" w:rsidRDefault="00914DDC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9455B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4D56"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</w:p>
          <w:p w:rsidR="009455BF" w:rsidRDefault="009455BF" w:rsidP="009455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2015-2019 годы; </w:t>
            </w:r>
          </w:p>
          <w:p w:rsidR="009455BF" w:rsidRPr="009455BF" w:rsidRDefault="009455BF" w:rsidP="009455BF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2020-202</w:t>
            </w:r>
            <w:r w:rsidR="00C32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914DDC" w:rsidRPr="00914DDC" w:rsidRDefault="00914DDC" w:rsidP="00914DDC"/>
        </w:tc>
      </w:tr>
      <w:tr w:rsidR="00C322CA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C56039" w:rsidRDefault="00C322CA" w:rsidP="006412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6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финансовое обеспечение проектов и (или) программ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</w:t>
            </w:r>
            <w:r w:rsidR="00385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="00083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тавляет -                68158,5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0,0 тыс. 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28153,3 тыс. рублей,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</w:t>
            </w:r>
            <w:r w:rsidR="00083C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едств местного бюджета – 40005,2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6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3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>дорожной разметки, наличия пешеходных дорожек, дорожных знаков, пешеходных ограждений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 w:rsidRPr="008840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автомобильных дорогах</w:t>
      </w:r>
      <w:r w:rsidR="00566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r>
        <w:rPr>
          <w:rFonts w:ascii="Times New Roman" w:hAnsi="Times New Roman"/>
          <w:sz w:val="28"/>
          <w:szCs w:val="28"/>
        </w:rPr>
        <w:t>,</w:t>
      </w:r>
      <w:r w:rsidR="00C322CA">
        <w:rPr>
          <w:rFonts w:ascii="Times New Roman" w:hAnsi="Times New Roman"/>
          <w:sz w:val="28"/>
          <w:szCs w:val="28"/>
        </w:rPr>
        <w:t xml:space="preserve"> </w:t>
      </w:r>
      <w:r w:rsidRPr="003E28A9">
        <w:rPr>
          <w:rFonts w:ascii="Times New Roman" w:hAnsi="Times New Roman"/>
          <w:sz w:val="28"/>
          <w:szCs w:val="28"/>
        </w:rPr>
        <w:t>грунтовое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</w:t>
      </w:r>
      <w:r w:rsidR="00385E78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385E78">
        <w:rPr>
          <w:rFonts w:ascii="Times New Roman" w:hAnsi="Times New Roman"/>
          <w:sz w:val="28"/>
          <w:szCs w:val="28"/>
        </w:rPr>
        <w:t>Кавказский</w:t>
      </w:r>
      <w:r>
        <w:rPr>
          <w:rFonts w:ascii="Times New Roman" w:hAnsi="Times New Roman"/>
          <w:sz w:val="28"/>
          <w:szCs w:val="28"/>
        </w:rPr>
        <w:t>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85E78">
        <w:rPr>
          <w:rFonts w:ascii="Times New Roman" w:hAnsi="Times New Roman"/>
          <w:sz w:val="28"/>
          <w:szCs w:val="28"/>
        </w:rPr>
        <w:t>п. Комсомольский - п. Расцвет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r w:rsidRPr="00691844">
        <w:rPr>
          <w:rFonts w:ascii="Times New Roman" w:hAnsi="Times New Roman"/>
          <w:sz w:val="28"/>
          <w:szCs w:val="28"/>
        </w:rPr>
        <w:t xml:space="preserve">527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>зёрный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335 </w:t>
      </w:r>
      <w:r>
        <w:rPr>
          <w:rFonts w:ascii="Times New Roman" w:hAnsi="Times New Roman"/>
          <w:sz w:val="28"/>
          <w:szCs w:val="28"/>
        </w:rPr>
        <w:t>к</w:t>
      </w:r>
      <w:r w:rsidRPr="00691844">
        <w:rPr>
          <w:rFonts w:ascii="Times New Roman" w:hAnsi="Times New Roman"/>
          <w:sz w:val="28"/>
          <w:szCs w:val="28"/>
        </w:rPr>
        <w:t>м;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-ФАД «Кавказ» - </w:t>
      </w:r>
      <w:r>
        <w:rPr>
          <w:rFonts w:ascii="Times New Roman" w:hAnsi="Times New Roman"/>
          <w:sz w:val="28"/>
          <w:szCs w:val="28"/>
        </w:rPr>
        <w:t>0,</w:t>
      </w:r>
      <w:r w:rsidRPr="00691844">
        <w:rPr>
          <w:rFonts w:ascii="Times New Roman" w:hAnsi="Times New Roman"/>
          <w:sz w:val="28"/>
          <w:szCs w:val="28"/>
        </w:rPr>
        <w:t xml:space="preserve">175 </w:t>
      </w:r>
      <w:r>
        <w:rPr>
          <w:rFonts w:ascii="Times New Roman" w:hAnsi="Times New Roman"/>
          <w:sz w:val="28"/>
          <w:szCs w:val="28"/>
        </w:rPr>
        <w:t>км.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32267">
        <w:rPr>
          <w:rFonts w:ascii="Times New Roman" w:hAnsi="Times New Roman"/>
          <w:sz w:val="28"/>
          <w:szCs w:val="28"/>
        </w:rPr>
        <w:t>Благодаря реализации мероприятий по ремонту дорог значительно улучшилось качественное предоставление транспортных усл</w:t>
      </w:r>
      <w:r w:rsidR="00385E78">
        <w:rPr>
          <w:rFonts w:ascii="Times New Roman" w:hAnsi="Times New Roman"/>
          <w:sz w:val="28"/>
          <w:szCs w:val="28"/>
        </w:rPr>
        <w:t xml:space="preserve">уг населению, </w:t>
      </w:r>
      <w:r w:rsidRPr="00E32267">
        <w:rPr>
          <w:rFonts w:ascii="Times New Roman" w:hAnsi="Times New Roman"/>
          <w:sz w:val="28"/>
          <w:szCs w:val="28"/>
        </w:rPr>
        <w:t xml:space="preserve">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="00935EB3">
        <w:rPr>
          <w:rFonts w:ascii="Times New Roman" w:hAnsi="Times New Roman"/>
          <w:sz w:val="28"/>
          <w:szCs w:val="28"/>
        </w:rPr>
        <w:t xml:space="preserve"> 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парка</w:t>
      </w:r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>(в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</w:t>
      </w:r>
      <w:r w:rsidR="00385E78">
        <w:rPr>
          <w:rFonts w:ascii="Times New Roman" w:hAnsi="Times New Roman"/>
          <w:sz w:val="28"/>
          <w:szCs w:val="28"/>
        </w:rPr>
        <w:t xml:space="preserve">ть более дешевый и </w:t>
      </w:r>
      <w:proofErr w:type="spellStart"/>
      <w:r w:rsidR="00385E7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="00385E78">
        <w:rPr>
          <w:rFonts w:ascii="Times New Roman" w:hAnsi="Times New Roman"/>
          <w:sz w:val="28"/>
          <w:szCs w:val="28"/>
        </w:rPr>
        <w:t xml:space="preserve"> </w:t>
      </w:r>
      <w:r w:rsidRPr="00F934B8">
        <w:rPr>
          <w:rFonts w:ascii="Times New Roman" w:hAnsi="Times New Roman"/>
          <w:sz w:val="28"/>
          <w:szCs w:val="28"/>
        </w:rPr>
        <w:t xml:space="preserve">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</w:t>
      </w:r>
      <w:r w:rsidR="00385E78">
        <w:rPr>
          <w:rFonts w:ascii="Times New Roman" w:hAnsi="Times New Roman"/>
          <w:color w:val="000000"/>
          <w:sz w:val="28"/>
          <w:szCs w:val="28"/>
        </w:rPr>
        <w:t xml:space="preserve">а в качестве моторного топлива </w:t>
      </w:r>
      <w:r w:rsidRPr="00E95D02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снизить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>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385E78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ресурс двигателей и срок 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эксплуатации транспортных средств </w:t>
      </w:r>
      <w:r w:rsidR="00F24D56"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F24D56"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="00F24D56"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</w:t>
      </w:r>
      <w:r w:rsidR="00385E78">
        <w:rPr>
          <w:rFonts w:ascii="Times New Roman" w:hAnsi="Times New Roman"/>
          <w:sz w:val="28"/>
          <w:szCs w:val="28"/>
        </w:rPr>
        <w:t xml:space="preserve">ридорожные стелы, определяющие </w:t>
      </w:r>
      <w:r w:rsidRPr="00390F44">
        <w:rPr>
          <w:rFonts w:ascii="Times New Roman" w:hAnsi="Times New Roman"/>
          <w:sz w:val="28"/>
          <w:szCs w:val="28"/>
        </w:rPr>
        <w:t>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>- повысить уровень безопасности дорожного движения;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C32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9D50DA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992"/>
      <w:r w:rsidRPr="0045036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9D50DA">
        <w:rPr>
          <w:rFonts w:ascii="Times New Roman" w:hAnsi="Times New Roman" w:cs="Times New Roman"/>
          <w:sz w:val="28"/>
          <w:szCs w:val="28"/>
        </w:rPr>
        <w:t>подпрограммы - 2015 - 202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 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 xml:space="preserve">этап: 2015-2019 годы, </w:t>
      </w:r>
      <w:r w:rsidR="009D50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0DA" w:rsidRPr="009D50DA">
        <w:rPr>
          <w:rFonts w:ascii="Times New Roman" w:hAnsi="Times New Roman" w:cs="Times New Roman"/>
          <w:sz w:val="28"/>
          <w:szCs w:val="28"/>
        </w:rPr>
        <w:t xml:space="preserve"> </w:t>
      </w:r>
      <w:r w:rsidR="009D50DA">
        <w:rPr>
          <w:rFonts w:ascii="Times New Roman" w:hAnsi="Times New Roman" w:cs="Times New Roman"/>
          <w:sz w:val="28"/>
          <w:szCs w:val="28"/>
        </w:rPr>
        <w:t>этап: 2020-202</w:t>
      </w:r>
      <w:r w:rsidR="00C322CA">
        <w:rPr>
          <w:rFonts w:ascii="Times New Roman" w:hAnsi="Times New Roman" w:cs="Times New Roman"/>
          <w:sz w:val="28"/>
          <w:szCs w:val="28"/>
        </w:rPr>
        <w:t>5</w:t>
      </w:r>
      <w:r w:rsidR="009D50DA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37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8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2"/>
      <w:bookmarkEnd w:id="39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0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</w:t>
      </w:r>
      <w:r w:rsidR="00385E78">
        <w:rPr>
          <w:rFonts w:ascii="Times New Roman" w:hAnsi="Times New Roman"/>
          <w:sz w:val="28"/>
          <w:szCs w:val="28"/>
        </w:rPr>
        <w:t xml:space="preserve">ета и средств автотранспортного </w:t>
      </w:r>
      <w:r w:rsidRPr="00F934B8">
        <w:rPr>
          <w:rFonts w:ascii="Times New Roman" w:hAnsi="Times New Roman"/>
          <w:sz w:val="28"/>
          <w:szCs w:val="28"/>
        </w:rPr>
        <w:t>предприятия.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</w:t>
      </w:r>
      <w:r w:rsidR="00385E78">
        <w:rPr>
          <w:rFonts w:ascii="Times New Roman" w:hAnsi="Times New Roman"/>
          <w:sz w:val="28"/>
          <w:szCs w:val="28"/>
        </w:rPr>
        <w:t xml:space="preserve">бразований Краснодарского края </w:t>
      </w:r>
      <w:r w:rsidRPr="00F934B8">
        <w:rPr>
          <w:rFonts w:ascii="Times New Roman" w:hAnsi="Times New Roman"/>
          <w:sz w:val="28"/>
          <w:szCs w:val="28"/>
        </w:rPr>
        <w:t xml:space="preserve">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</w:t>
      </w:r>
      <w:r w:rsidRPr="00F934B8">
        <w:rPr>
          <w:rFonts w:ascii="Times New Roman" w:hAnsi="Times New Roman"/>
          <w:sz w:val="28"/>
          <w:szCs w:val="28"/>
        </w:rPr>
        <w:lastRenderedPageBreak/>
        <w:t>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</w:r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будет осуществляться на основании соглашения от 10 октября 2016 года</w:t>
      </w:r>
      <w:r w:rsidR="009D50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№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C322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>расходных обязательств муниципального образования Кавказский район по участию в осуществлении мероприятий по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</w:t>
      </w:r>
      <w:r w:rsidR="00324495" w:rsidRPr="00324495">
        <w:rPr>
          <w:rFonts w:ascii="Times New Roman" w:hAnsi="Times New Roman" w:cs="Times New Roman"/>
          <w:sz w:val="28"/>
          <w:szCs w:val="28"/>
        </w:rPr>
        <w:lastRenderedPageBreak/>
        <w:t>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r w:rsidR="0064123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385E78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</w:t>
      </w:r>
      <w:r w:rsidR="00C322CA">
        <w:rPr>
          <w:rFonts w:ascii="Times New Roman" w:hAnsi="Times New Roman" w:cs="Times New Roman"/>
          <w:sz w:val="28"/>
          <w:szCs w:val="28"/>
        </w:rPr>
        <w:t xml:space="preserve"> </w:t>
      </w:r>
      <w:r w:rsidRPr="00324495"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C322CA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</w:t>
      </w:r>
      <w:r w:rsidR="00324495" w:rsidRPr="00324495">
        <w:rPr>
          <w:rFonts w:ascii="Times New Roman" w:hAnsi="Times New Roman" w:cs="Times New Roman"/>
          <w:sz w:val="28"/>
          <w:szCs w:val="28"/>
        </w:rPr>
        <w:t>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C32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C531D2" w:rsidRDefault="00C531D2" w:rsidP="00C531D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Цели, задачи и це</w:t>
      </w:r>
      <w:r w:rsidR="0064123E">
        <w:rPr>
          <w:rFonts w:ascii="Times New Roman" w:hAnsi="Times New Roman" w:cs="Times New Roman"/>
          <w:color w:val="000000" w:themeColor="text1"/>
          <w:sz w:val="28"/>
          <w:szCs w:val="28"/>
        </w:rPr>
        <w:t>левые показатели подпрограммы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безопасности дорожного движения в муниципальном образовании Кавказский район "</w:t>
      </w:r>
    </w:p>
    <w:tbl>
      <w:tblPr>
        <w:tblW w:w="15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63"/>
        <w:gridCol w:w="20"/>
        <w:gridCol w:w="523"/>
        <w:gridCol w:w="708"/>
        <w:gridCol w:w="712"/>
        <w:gridCol w:w="709"/>
        <w:gridCol w:w="709"/>
        <w:gridCol w:w="709"/>
        <w:gridCol w:w="708"/>
        <w:gridCol w:w="709"/>
        <w:gridCol w:w="851"/>
        <w:gridCol w:w="851"/>
        <w:gridCol w:w="851"/>
        <w:gridCol w:w="851"/>
        <w:gridCol w:w="851"/>
      </w:tblGrid>
      <w:tr w:rsidR="00C322CA" w:rsidRPr="00625996" w:rsidTr="00C322C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C322CA" w:rsidRPr="00625996" w:rsidTr="00C322C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CA" w:rsidRPr="00625996" w:rsidRDefault="00C322CA" w:rsidP="00C322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0802C2" w:rsidP="00C322CA">
            <w:pPr>
              <w:pStyle w:val="1"/>
              <w:rPr>
                <w:color w:val="000000"/>
              </w:rPr>
            </w:pPr>
            <w:hyperlink r:id="rId15" w:anchor="sub_1800" w:history="1">
              <w:r w:rsidR="00C322CA" w:rsidRPr="00625996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C322CA" w:rsidRPr="00625996">
              <w:rPr>
                <w:rFonts w:ascii="Times New Roman" w:hAnsi="Times New Roman" w:cs="Times New Roman"/>
                <w:b w:val="0"/>
                <w:color w:val="000000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Текущий ремонт автобусов для транспортировки детей.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2CA" w:rsidRPr="00625996" w:rsidRDefault="00083CA9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МО Кавказский район.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1,342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0,748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площадь ямочного ремонта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м.кв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№3 «Приобретение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C322CA" w:rsidRPr="00625996" w:rsidRDefault="00C322CA" w:rsidP="00C322CA">
            <w:pPr>
              <w:rPr>
                <w:color w:val="000000"/>
              </w:rPr>
            </w:pP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 4 «Участие общеобразовательных учреждений в осуществлении мероприятий по предупреждению детского дорожно-</w:t>
            </w:r>
            <w:r w:rsidRPr="00625996">
              <w:rPr>
                <w:rFonts w:ascii="Times New Roman" w:hAnsi="Times New Roman" w:cs="Times New Roman"/>
                <w:color w:val="000000"/>
              </w:rPr>
              <w:lastRenderedPageBreak/>
              <w:t>транспортного травматизма на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приобретенных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мобильных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автогородков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1.4.1.1.2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1.4.1.1.3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количество приобретенных </w:t>
            </w:r>
            <w:proofErr w:type="spellStart"/>
            <w:r w:rsidRPr="00625996">
              <w:rPr>
                <w:rFonts w:ascii="Times New Roman" w:hAnsi="Times New Roman" w:cs="Times New Roman"/>
                <w:color w:val="000000"/>
              </w:rPr>
              <w:t>световозвращающих</w:t>
            </w:r>
            <w:proofErr w:type="spellEnd"/>
            <w:r w:rsidRPr="00625996">
              <w:rPr>
                <w:rFonts w:ascii="Times New Roman" w:hAnsi="Times New Roman" w:cs="Times New Roman"/>
                <w:color w:val="000000"/>
              </w:rPr>
              <w:t xml:space="preserve"> приспособлений для учащихся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1.4.1.1.4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3CA9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2900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1.4.1.1.5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Целевой показатель: </w:t>
            </w:r>
            <w:r w:rsidRPr="00625996">
              <w:rPr>
                <w:rFonts w:ascii="Times New Roman" w:hAnsi="Times New Roman"/>
                <w:color w:val="000000"/>
              </w:rPr>
              <w:t xml:space="preserve">количество участников  </w:t>
            </w:r>
          </w:p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strike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</w:rPr>
              <w:t>районных соревнований, акций, викторин по безопасности дорожного движения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083CA9" w:rsidP="00083CA9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80100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Цель подпрограммы (задача муниципальной программы): создание условий для обеспечения безопасности дорожного движения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</w:t>
            </w:r>
          </w:p>
        </w:tc>
        <w:tc>
          <w:tcPr>
            <w:tcW w:w="14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Задача: поддержание в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надлежащем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состояния элементов автомобильных дорог для обеспечения дорожной безопасности </w:t>
            </w:r>
          </w:p>
        </w:tc>
      </w:tr>
      <w:tr w:rsidR="00C322CA" w:rsidRPr="00625996" w:rsidTr="00C322C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1.5.1.1.1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Целевой показатель: количество отремонтированных стел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A" w:rsidRPr="00625996" w:rsidRDefault="00C322CA" w:rsidP="00C322C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531D2" w:rsidRDefault="00C531D2" w:rsidP="00C531D2">
      <w:pPr>
        <w:pStyle w:val="a6"/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1D2" w:rsidRDefault="00C531D2" w:rsidP="00C531D2">
      <w:pPr>
        <w:rPr>
          <w:rFonts w:ascii="Calibri" w:hAnsi="Calibri" w:cs="Times New Roman"/>
        </w:rPr>
      </w:pP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Начальник отдела жилищно-коммунального хозяйства, </w:t>
      </w:r>
    </w:p>
    <w:p w:rsidR="00C531D2" w:rsidRDefault="00C531D2" w:rsidP="00C531D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муниципального образования Кавказский район                                                                                                                                  В.Н. Афанасьева</w:t>
      </w:r>
    </w:p>
    <w:p w:rsidR="00C531D2" w:rsidRDefault="00C531D2" w:rsidP="00C531D2">
      <w:pPr>
        <w:spacing w:after="0"/>
        <w:rPr>
          <w:rFonts w:ascii="Times New Roman" w:hAnsi="Times New Roman"/>
          <w:sz w:val="28"/>
          <w:szCs w:val="28"/>
          <w:shd w:val="clear" w:color="auto" w:fill="F0F0F0"/>
        </w:rPr>
        <w:sectPr w:rsidR="00C531D2">
          <w:pgSz w:w="16800" w:h="11900" w:orient="landscape"/>
          <w:pgMar w:top="1100" w:right="1134" w:bottom="799" w:left="1134" w:header="720" w:footer="720" w:gutter="0"/>
          <w:cols w:space="720"/>
        </w:sectPr>
      </w:pPr>
    </w:p>
    <w:p w:rsidR="00921FCC" w:rsidRPr="007E604A" w:rsidRDefault="0064123E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lastRenderedPageBreak/>
        <w:t>П</w:t>
      </w:r>
      <w:r w:rsidR="00921FCC" w:rsidRPr="007E604A">
        <w:rPr>
          <w:rFonts w:ascii="Times New Roman" w:eastAsia="Calibri" w:hAnsi="Times New Roman" w:cs="Times New Roman"/>
          <w:szCs w:val="28"/>
          <w:lang w:eastAsia="en-US"/>
        </w:rPr>
        <w:t>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Pr="007E604A" w:rsidRDefault="003E5539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</w:p>
    <w:p w:rsidR="00921FCC" w:rsidRDefault="00C322CA" w:rsidP="003E5539">
      <w:pPr>
        <w:spacing w:after="0"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 «Повышение безопасности дорожного движения в муниципальном образовании Кавказский район»</w:t>
      </w: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6"/>
        <w:gridCol w:w="2504"/>
        <w:gridCol w:w="919"/>
        <w:gridCol w:w="1384"/>
        <w:gridCol w:w="1136"/>
        <w:gridCol w:w="58"/>
        <w:gridCol w:w="935"/>
        <w:gridCol w:w="1028"/>
        <w:gridCol w:w="23"/>
        <w:gridCol w:w="1081"/>
        <w:gridCol w:w="500"/>
        <w:gridCol w:w="628"/>
        <w:gridCol w:w="452"/>
        <w:gridCol w:w="1104"/>
        <w:gridCol w:w="784"/>
        <w:gridCol w:w="387"/>
        <w:gridCol w:w="1667"/>
      </w:tblGrid>
      <w:tr w:rsidR="003E5539" w:rsidRPr="003E5539" w:rsidTr="003E5539">
        <w:trPr>
          <w:trHeight w:val="28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3E5539" w:rsidRPr="003E5539" w:rsidTr="003E5539">
        <w:trPr>
          <w:trHeight w:val="28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2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06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 автобусов для транспортировки детей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4627,2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которых соответствует нормам действующего законодательства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1021,2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1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4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13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58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 и Краснодарского края»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58 083,6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29 930,3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55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5 497,5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1 695,6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13 350,4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1 989,1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5 648,7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2 124,6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8 602,9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4 136,9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C5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9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3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50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2.1 Капитальный ремонт и ремонт автомобильных дорог общего пользования местного значения.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24 372,2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1 218,9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4 002,0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11 959,5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598,2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3 709,6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4 701,1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235,1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дорожного движения, осуществление иных мероприятий в отношении автомобильных дорог общего пользования местного значения в случаях, </w:t>
            </w: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установленных законодательством Российской Федерации и Краснодарского края»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36 395,5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083CA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31 395,5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</w:t>
            </w: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опасного поведения участников дорожного движения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6 383,5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1 765,1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1 495,5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1 390,9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3 877,9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3 901,8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4 874,7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5 587,3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C501D1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5 587,3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87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2 495,6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6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15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3 </w:t>
            </w:r>
            <w:r w:rsidRPr="003E5539">
              <w:rPr>
                <w:rFonts w:ascii="Times New Roman" w:eastAsia="Times New Roman" w:hAnsi="Times New Roman" w:cs="Times New Roman"/>
                <w:color w:val="000000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дорожного-транспортного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травматизма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1 914,4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1 351,4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73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3E5539" w:rsidRPr="003E5539" w:rsidTr="003E5539">
        <w:trPr>
          <w:trHeight w:val="62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3E5539" w:rsidRPr="003E5539" w:rsidTr="003E5539">
        <w:trPr>
          <w:trHeight w:val="93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 5 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5539">
              <w:rPr>
                <w:rFonts w:ascii="Times New Roman" w:eastAsia="Times New Roman" w:hAnsi="Times New Roman" w:cs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55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1559EA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68 158,5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28 153,3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1559EA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40 005,2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6 783,5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1 783,5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3 766,5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6 231,5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3 801,9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2 429,6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13 700,4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11 361,3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2 339,1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4 297,1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6 208,7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3 524,1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2 684,6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9 002,9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4 466,0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4 536,9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5 389,7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1559EA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1559EA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6 698,5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2 945,6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3 134,1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6877" w:type="dxa"/>
            <w:gridSpan w:val="6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gridSpan w:val="3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3E5539">
        <w:trPr>
          <w:gridAfter w:val="1"/>
          <w:wAfter w:w="1667" w:type="dxa"/>
          <w:trHeight w:val="375"/>
        </w:trPr>
        <w:tc>
          <w:tcPr>
            <w:tcW w:w="8863" w:type="dxa"/>
            <w:gridSpan w:val="9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gridSpan w:val="2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5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3E5539" w:rsidRDefault="003E5539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</w:p>
    <w:p w:rsidR="003E5539" w:rsidRPr="007E604A" w:rsidRDefault="003E5539" w:rsidP="003E55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Обоснование ресурсного обеспечения подпрограммы «Повышение безопасности дорожного движения в муниципальном образовании Кавказский район»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540"/>
        <w:gridCol w:w="4852"/>
        <w:gridCol w:w="1347"/>
        <w:gridCol w:w="1986"/>
        <w:gridCol w:w="1581"/>
        <w:gridCol w:w="1294"/>
        <w:gridCol w:w="1236"/>
        <w:gridCol w:w="1171"/>
      </w:tblGrid>
      <w:tr w:rsidR="003E5539" w:rsidRPr="003E5539" w:rsidTr="003E5539">
        <w:trPr>
          <w:trHeight w:val="2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2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2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3E5539" w:rsidRPr="003E5539" w:rsidTr="003E5539">
        <w:trPr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E5539" w:rsidRPr="003E5539" w:rsidTr="003E5539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в муниципальном образовании Кавказский район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715ECE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68158,5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28153,3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715ECE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6783,5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6231,5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13700,4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4297,1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2684,6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715ECE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6698,5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715ECE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5539" w:rsidRPr="003E5539" w:rsidTr="003E5539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539" w:rsidRPr="003E5539" w:rsidRDefault="003E5539" w:rsidP="003E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B3670" w:rsidRDefault="009B3670" w:rsidP="00C56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09"/>
        <w:gridCol w:w="2226"/>
        <w:gridCol w:w="1772"/>
        <w:gridCol w:w="1210"/>
        <w:gridCol w:w="1237"/>
        <w:gridCol w:w="1312"/>
      </w:tblGrid>
      <w:tr w:rsidR="003E5539" w:rsidRPr="00C531D2" w:rsidTr="008F40D5">
        <w:trPr>
          <w:trHeight w:val="375"/>
        </w:trPr>
        <w:tc>
          <w:tcPr>
            <w:tcW w:w="6877" w:type="dxa"/>
            <w:shd w:val="clear" w:color="auto" w:fill="auto"/>
            <w:noWrap/>
            <w:vAlign w:val="center"/>
            <w:hideMark/>
          </w:tcPr>
          <w:p w:rsidR="003E5539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жилищно-коммунального хозяйства, 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транспорта, связи и дорожного хозяйства администрации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5539" w:rsidRPr="00C531D2" w:rsidTr="008F40D5">
        <w:trPr>
          <w:trHeight w:val="375"/>
        </w:trPr>
        <w:tc>
          <w:tcPr>
            <w:tcW w:w="8863" w:type="dxa"/>
            <w:gridSpan w:val="2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Кавказский район                     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5" w:type="dxa"/>
            <w:gridSpan w:val="3"/>
            <w:shd w:val="clear" w:color="auto" w:fill="auto"/>
            <w:noWrap/>
            <w:vAlign w:val="center"/>
            <w:hideMark/>
          </w:tcPr>
          <w:p w:rsidR="003E5539" w:rsidRPr="00C531D2" w:rsidRDefault="003E5539" w:rsidP="008F4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В.Н.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53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фанасьева</w:t>
            </w:r>
          </w:p>
        </w:tc>
      </w:tr>
    </w:tbl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 w:firstRow="1" w:lastRow="1" w:firstColumn="1" w:lastColumn="1" w:noHBand="0" w:noVBand="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C531D2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Проекты и (или)</w:t>
            </w:r>
          </w:p>
          <w:p w:rsidR="00C531D2" w:rsidRDefault="00C531D2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C531D2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  <w:p w:rsid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подпрограммы: 2017 -202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годы, </w:t>
            </w:r>
            <w:r w:rsidR="00DB5AD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B5AD9" w:rsidRPr="00DB5AD9" w:rsidRDefault="00DB5AD9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2017-2019 годы</w:t>
            </w:r>
          </w:p>
          <w:p w:rsidR="009B3670" w:rsidRDefault="00DB5AD9" w:rsidP="00DB5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 – 2020-202</w:t>
            </w:r>
            <w:r w:rsidR="000244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DB5AD9" w:rsidRPr="009B3670" w:rsidRDefault="00DB5AD9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244AB" w:rsidRPr="009B3670" w:rsidTr="00033E1E">
        <w:tc>
          <w:tcPr>
            <w:tcW w:w="3138" w:type="dxa"/>
            <w:shd w:val="clear" w:color="auto" w:fill="auto"/>
          </w:tcPr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0244AB" w:rsidRPr="009B3670" w:rsidRDefault="000244AB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0244AB" w:rsidRPr="009B3670" w:rsidRDefault="000244AB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составляет -                11588,3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федерального бюджета – 2508,2 тыс. 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кр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аевого бюджета – 3677,6 тыс. рублей,</w:t>
            </w:r>
          </w:p>
          <w:p w:rsidR="000244AB" w:rsidRPr="00625996" w:rsidRDefault="000244AB" w:rsidP="008F40D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средств местного бюджета – 5402,5 тыс. рублей</w:t>
            </w: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2" w:name="sub_2100"/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2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3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3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0244AB" w:rsidRDefault="000244AB" w:rsidP="000244A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4" w:name="sub_2300"/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Сроки реализации подпрограммы: 2015 - 2025 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2015-2019 годы, 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Pr="00024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этап: 2020-2025 годы</w:t>
      </w: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244AB" w:rsidRDefault="000244AB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4418B" w:rsidRDefault="0084418B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подпрограммы представлено в табличной форме в приложении № 3 к подпрограмме.</w:t>
      </w: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Социальная выплата молодым семьям предоставляется за счет средств федерального, краевого и местного бюджетов на приобретение (строительство) </w:t>
      </w:r>
      <w:r>
        <w:rPr>
          <w:rFonts w:ascii="Times New Roman" w:hAnsi="Times New Roman"/>
          <w:sz w:val="28"/>
          <w:szCs w:val="28"/>
        </w:rPr>
        <w:lastRenderedPageBreak/>
        <w:t>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</w:t>
      </w:r>
      <w:r w:rsidR="0084418B">
        <w:rPr>
          <w:rFonts w:ascii="Times New Roman" w:hAnsi="Times New Roman"/>
          <w:sz w:val="28"/>
          <w:szCs w:val="28"/>
        </w:rPr>
        <w:t>.</w:t>
      </w:r>
      <w:r w:rsidR="006F5F26">
        <w:rPr>
          <w:rFonts w:ascii="Times New Roman" w:hAnsi="Times New Roman"/>
          <w:sz w:val="28"/>
          <w:szCs w:val="28"/>
        </w:rPr>
        <w:t xml:space="preserve"> </w:t>
      </w:r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8F40D5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                                  </w:t>
      </w:r>
      <w:r w:rsidR="008F40D5" w:rsidRPr="008F40D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С.А. Яковенко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4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84418B" w:rsidRDefault="0084418B" w:rsidP="0084418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84418B" w:rsidRDefault="0084418B" w:rsidP="0084418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Цели, задачи и целевые показатели подпрограммы </w:t>
      </w:r>
      <w:r>
        <w:rPr>
          <w:rFonts w:ascii="Times New Roman" w:hAnsi="Times New Roman"/>
          <w:color w:val="auto"/>
          <w:sz w:val="28"/>
          <w:szCs w:val="28"/>
        </w:rPr>
        <w:t>"Обеспечение жильем молодых семей"</w:t>
      </w:r>
    </w:p>
    <w:p w:rsidR="008F40D5" w:rsidRPr="008F40D5" w:rsidRDefault="008F40D5" w:rsidP="008F40D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708"/>
        <w:gridCol w:w="708"/>
        <w:gridCol w:w="855"/>
        <w:gridCol w:w="993"/>
        <w:gridCol w:w="992"/>
        <w:gridCol w:w="853"/>
        <w:gridCol w:w="992"/>
        <w:gridCol w:w="992"/>
        <w:gridCol w:w="854"/>
        <w:gridCol w:w="842"/>
        <w:gridCol w:w="850"/>
      </w:tblGrid>
      <w:tr w:rsidR="008F40D5" w:rsidRPr="00625996" w:rsidTr="008F40D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N</w:t>
            </w:r>
            <w:r w:rsidRPr="00625996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Статус*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Значение показателей</w:t>
            </w:r>
          </w:p>
        </w:tc>
      </w:tr>
      <w:tr w:rsidR="008F40D5" w:rsidRPr="00625996" w:rsidTr="008F40D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rPr>
                <w:rStyle w:val="a4"/>
                <w:rFonts w:ascii="Times New Roman" w:hAnsi="Times New Roman"/>
                <w:color w:val="000000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</w:rPr>
              <w:t xml:space="preserve">Подпрограмма </w:t>
            </w:r>
            <w:r w:rsidRPr="00625996">
              <w:rPr>
                <w:rFonts w:ascii="Times New Roman" w:hAnsi="Times New Roman"/>
                <w:color w:val="000000"/>
              </w:rPr>
              <w:t>"Обеспечение жильем молодых семей"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 xml:space="preserve">Цель подпрограммы (задача муниципальной программы): оказание поддержки в решении жилищной проблемы молодым семьям, признанных в установленном </w:t>
            </w:r>
            <w:proofErr w:type="gramStart"/>
            <w:r w:rsidRPr="00625996">
              <w:rPr>
                <w:rFonts w:ascii="Times New Roman" w:hAnsi="Times New Roman" w:cs="Times New Roman"/>
                <w:color w:val="000000"/>
              </w:rPr>
              <w:t>порядке</w:t>
            </w:r>
            <w:proofErr w:type="gramEnd"/>
            <w:r w:rsidRPr="00625996">
              <w:rPr>
                <w:rFonts w:ascii="Times New Roman" w:hAnsi="Times New Roman" w:cs="Times New Roman"/>
                <w:color w:val="000000"/>
              </w:rPr>
              <w:t xml:space="preserve"> нуждающимися в улучшении жилищных условий.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</w:tc>
      </w:tr>
      <w:tr w:rsidR="008F40D5" w:rsidRPr="00625996" w:rsidTr="008F40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0D5" w:rsidRPr="00625996" w:rsidRDefault="008F40D5" w:rsidP="008F40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D5" w:rsidRPr="00625996" w:rsidRDefault="008F40D5" w:rsidP="008F40D5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9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40D5" w:rsidRDefault="008F40D5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малого и среднего предпринимательства                                                                                                                                                </w:t>
      </w:r>
      <w:r w:rsidR="003E370E">
        <w:rPr>
          <w:rFonts w:ascii="Times New Roman" w:eastAsia="Times New Roman" w:hAnsi="Times New Roman"/>
          <w:sz w:val="24"/>
          <w:szCs w:val="24"/>
          <w:lang w:eastAsia="ar-SA"/>
        </w:rPr>
        <w:t>С.А. Яковенко</w:t>
      </w:r>
    </w:p>
    <w:p w:rsidR="0084418B" w:rsidRDefault="0084418B" w:rsidP="0084418B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 2</w:t>
      </w:r>
    </w:p>
    <w:p w:rsidR="009B3670" w:rsidRPr="007A2532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9B3670" w:rsidRDefault="007A2532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60E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 подпрограммы «Обеспечение жильем молодых семей»</w:t>
      </w:r>
    </w:p>
    <w:p w:rsidR="00386976" w:rsidRPr="004B60E2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1879"/>
        <w:gridCol w:w="919"/>
        <w:gridCol w:w="1384"/>
        <w:gridCol w:w="1374"/>
        <w:gridCol w:w="1581"/>
        <w:gridCol w:w="1028"/>
        <w:gridCol w:w="1104"/>
        <w:gridCol w:w="1762"/>
        <w:gridCol w:w="1613"/>
        <w:gridCol w:w="1946"/>
      </w:tblGrid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A2532" w:rsidRPr="007A2532" w:rsidTr="007A2532">
        <w:trPr>
          <w:trHeight w:val="6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57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72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7A2532" w:rsidRPr="007A2532" w:rsidTr="007A2532">
        <w:trPr>
          <w:trHeight w:val="9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Задача: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нуждающимися в улучшении жилищных условий.</w:t>
            </w:r>
          </w:p>
        </w:tc>
      </w:tr>
      <w:tr w:rsidR="007A2532" w:rsidRPr="007A2532" w:rsidTr="007A2532">
        <w:trPr>
          <w:trHeight w:val="94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№ 1 Предоставление социальных выплат молодым семьям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670" w:rsidRPr="004B60E2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7A2532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3</w:t>
      </w:r>
    </w:p>
    <w:p w:rsidR="009F464C" w:rsidRDefault="009F464C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25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подпрограмме </w:t>
      </w:r>
      <w:r w:rsidRPr="007A25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жильем молодых семей» </w:t>
      </w:r>
    </w:p>
    <w:p w:rsidR="007A2532" w:rsidRDefault="007A2532" w:rsidP="009F464C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0E2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подпрограммы «Обеспечение жильем молодых семей»</w:t>
      </w:r>
    </w:p>
    <w:p w:rsidR="007A2532" w:rsidRPr="007A2532" w:rsidRDefault="007A2532" w:rsidP="007A25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642"/>
        <w:gridCol w:w="3972"/>
        <w:gridCol w:w="1410"/>
        <w:gridCol w:w="1986"/>
        <w:gridCol w:w="1581"/>
        <w:gridCol w:w="1380"/>
        <w:gridCol w:w="1387"/>
        <w:gridCol w:w="1762"/>
      </w:tblGrid>
      <w:tr w:rsidR="007A2532" w:rsidRPr="007A2532" w:rsidTr="007A2532">
        <w:trPr>
          <w:trHeight w:val="31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28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7A2532" w:rsidRPr="007A2532" w:rsidTr="007A2532">
        <w:trPr>
          <w:trHeight w:val="49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жильем молодых семей»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11588,3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3677,6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884,9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433,6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1170,9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2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32" w:rsidRPr="007A2532" w:rsidTr="007A2532">
        <w:trPr>
          <w:trHeight w:val="315"/>
        </w:trPr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532" w:rsidRPr="007A2532" w:rsidRDefault="007A2532" w:rsidP="007A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2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F5F26" w:rsidRPr="004B60E2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Начальник отдела инвестиций и развития</w:t>
      </w:r>
    </w:p>
    <w:p w:rsidR="007A2532" w:rsidRDefault="007A2532" w:rsidP="007A2532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малого и среднего предпринимательства                                                                                                                                                С.А. Яковенко</w:t>
      </w: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F464C">
        <w:rPr>
          <w:color w:val="auto"/>
        </w:rPr>
        <w:t>«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141"/>
      </w:tblGrid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9F464C" w:rsidRPr="009F464C" w:rsidTr="009F464C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eastAsia="Times New Roman" w:hAnsi="Times New Roman"/>
              </w:rPr>
            </w:pPr>
            <w:r w:rsidRPr="009F464C">
              <w:rPr>
                <w:rFonts w:ascii="Times New Roman" w:hAnsi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потребления,</w:t>
            </w:r>
            <w:r w:rsidRPr="009F464C">
              <w:rPr>
                <w:rFonts w:ascii="Times New Roman" w:eastAsia="Times New Roman" w:hAnsi="Times New Roman"/>
              </w:rPr>
              <w:t xml:space="preserve"> </w:t>
            </w:r>
          </w:p>
          <w:p w:rsidR="009F464C" w:rsidRPr="009F464C" w:rsidRDefault="009F464C" w:rsidP="009F464C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9F464C">
              <w:rPr>
                <w:rFonts w:ascii="Times New Roman" w:eastAsia="Times New Roman" w:hAnsi="Times New Roman"/>
              </w:rPr>
              <w:t xml:space="preserve"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 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оздоровлению;</w:t>
            </w:r>
          </w:p>
          <w:p w:rsidR="00D2399C" w:rsidRPr="00D2399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обустроенных контейнерных площадок на территории сельских поселений;</w:t>
            </w:r>
          </w:p>
          <w:p w:rsidR="009F464C" w:rsidRDefault="00D2399C" w:rsidP="00D23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99C">
              <w:rPr>
                <w:rFonts w:ascii="Times New Roman" w:hAnsi="Times New Roman"/>
                <w:sz w:val="28"/>
                <w:szCs w:val="28"/>
              </w:rPr>
              <w:t>количество контейнерных площадок на территории сельских поселений, находящихся на содержании муниципального образования</w:t>
            </w:r>
            <w:r w:rsidR="00C501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01D1" w:rsidRPr="009F464C" w:rsidRDefault="00C501D1" w:rsidP="00D2399C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сельских поселений, которым переданы полномочия в части содержания мест (площадок) накопления твердых коммунальных отходов, расположенных на их территории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F464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2015 - 2025 годы,</w:t>
            </w:r>
          </w:p>
          <w:p w:rsidR="00D2399C" w:rsidRPr="00D2399C" w:rsidRDefault="00D2399C" w:rsidP="00D2399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99C">
              <w:rPr>
                <w:rFonts w:ascii="Times New Roman" w:hAnsi="Times New Roman" w:cs="Times New Roman"/>
                <w:sz w:val="28"/>
                <w:szCs w:val="28"/>
              </w:rPr>
              <w:t xml:space="preserve">I этап: 2015-2019 годы; </w:t>
            </w:r>
          </w:p>
          <w:p w:rsidR="009F464C" w:rsidRPr="009F464C" w:rsidRDefault="00D2399C" w:rsidP="00D2399C">
            <w:r w:rsidRPr="00D2399C">
              <w:rPr>
                <w:rFonts w:ascii="Times New Roman" w:hAnsi="Times New Roman" w:cs="Times New Roman"/>
                <w:sz w:val="28"/>
                <w:szCs w:val="28"/>
              </w:rPr>
              <w:t>II этап: 2020-2025 годы.</w:t>
            </w:r>
          </w:p>
        </w:tc>
      </w:tr>
      <w:tr w:rsidR="00D2399C" w:rsidRPr="009F464C" w:rsidTr="009F464C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9F464C" w:rsidRDefault="00D2399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:rsidR="00D2399C" w:rsidRPr="00625996" w:rsidRDefault="00D2399C" w:rsidP="00CB76ED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</w:t>
            </w:r>
            <w:r w:rsidR="00C50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составляет – 5341,0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3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45" w:name="sub_428"/>
      <w:r w:rsidRPr="009F464C">
        <w:rPr>
          <w:rFonts w:ascii="Times New Roman" w:hAnsi="Times New Roman"/>
          <w:sz w:val="28"/>
          <w:szCs w:val="28"/>
        </w:rPr>
        <w:t xml:space="preserve"> </w:t>
      </w:r>
      <w:r w:rsidRPr="009F464C">
        <w:rPr>
          <w:rFonts w:ascii="Times New Roman" w:hAnsi="Times New Roman"/>
          <w:sz w:val="28"/>
          <w:szCs w:val="28"/>
          <w:lang w:eastAsia="en-US"/>
        </w:rPr>
        <w:t>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почвы.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Организация мероприятий </w:t>
      </w:r>
      <w:proofErr w:type="spellStart"/>
      <w:r w:rsidRPr="009F464C">
        <w:rPr>
          <w:rFonts w:ascii="Times New Roman" w:hAnsi="Times New Roman"/>
          <w:sz w:val="28"/>
          <w:szCs w:val="28"/>
          <w:lang w:eastAsia="en-US"/>
        </w:rPr>
        <w:t>межпоселенческого</w:t>
      </w:r>
      <w:proofErr w:type="spell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характера по охране окружающей среды,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согласно пункта</w:t>
      </w:r>
      <w:proofErr w:type="gramEnd"/>
      <w:r w:rsidRPr="009F464C">
        <w:rPr>
          <w:rFonts w:ascii="Times New Roman" w:hAnsi="Times New Roman"/>
          <w:sz w:val="28"/>
          <w:szCs w:val="28"/>
          <w:lang w:eastAsia="en-US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9F464C">
        <w:rPr>
          <w:rFonts w:ascii="Times New Roman" w:hAnsi="Times New Roman"/>
          <w:sz w:val="28"/>
          <w:szCs w:val="28"/>
          <w:lang w:eastAsia="en-US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45"/>
      <w:proofErr w:type="gramEnd"/>
    </w:p>
    <w:p w:rsidR="009F464C" w:rsidRPr="009F464C" w:rsidRDefault="009F464C" w:rsidP="009F464C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9F464C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9F464C">
        <w:rPr>
          <w:rFonts w:ascii="Times New Roman" w:eastAsia="Times New Roman" w:hAnsi="Times New Roman"/>
          <w:lang w:eastAsia="en-US"/>
        </w:rPr>
        <w:t xml:space="preserve"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</w:t>
      </w:r>
      <w:r w:rsidRPr="009F464C">
        <w:rPr>
          <w:rFonts w:ascii="Times New Roman" w:eastAsia="Times New Roman" w:hAnsi="Times New Roman"/>
          <w:lang w:eastAsia="en-US"/>
        </w:rPr>
        <w:lastRenderedPageBreak/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9F464C">
        <w:rPr>
          <w:rFonts w:ascii="Times New Roman" w:hAnsi="Times New Roman"/>
          <w:spacing w:val="-3"/>
        </w:rPr>
        <w:t xml:space="preserve"> </w:t>
      </w:r>
      <w:proofErr w:type="gramEnd"/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9F464C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9F464C">
        <w:rPr>
          <w:rFonts w:ascii="Times New Roman" w:hAnsi="Times New Roman"/>
          <w:spacing w:val="-3"/>
        </w:rPr>
        <w:t>Техническая</w:t>
      </w:r>
      <w:proofErr w:type="gramEnd"/>
      <w:r w:rsidRPr="009F464C">
        <w:rPr>
          <w:rFonts w:ascii="Times New Roman" w:hAnsi="Times New Roman"/>
          <w:spacing w:val="-3"/>
        </w:rPr>
        <w:t>, 3. Данный объект эксплуатирует предприятие ООО «</w:t>
      </w:r>
      <w:proofErr w:type="spellStart"/>
      <w:r w:rsidRPr="009F464C">
        <w:rPr>
          <w:rFonts w:ascii="Times New Roman" w:hAnsi="Times New Roman"/>
          <w:spacing w:val="-3"/>
        </w:rPr>
        <w:t>Саночистка</w:t>
      </w:r>
      <w:proofErr w:type="spellEnd"/>
      <w:r w:rsidRPr="009F464C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размещение отходов </w:t>
      </w:r>
      <w:r w:rsidRPr="009F464C">
        <w:rPr>
          <w:rFonts w:ascii="Times New Roman" w:hAnsi="Times New Roman"/>
          <w:spacing w:val="-3"/>
          <w:lang w:val="en-US"/>
        </w:rPr>
        <w:t>I</w:t>
      </w:r>
      <w:r w:rsidRPr="009F464C">
        <w:rPr>
          <w:rFonts w:ascii="Times New Roman" w:hAnsi="Times New Roman"/>
          <w:spacing w:val="-3"/>
        </w:rPr>
        <w:t>-</w:t>
      </w:r>
      <w:r w:rsidRPr="009F464C">
        <w:rPr>
          <w:rFonts w:ascii="Times New Roman" w:hAnsi="Times New Roman"/>
          <w:spacing w:val="-3"/>
          <w:lang w:val="en-US"/>
        </w:rPr>
        <w:t>IV</w:t>
      </w:r>
      <w:r w:rsidRPr="009F464C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9F464C">
        <w:rPr>
          <w:rFonts w:ascii="Times New Roman" w:hAnsi="Times New Roman"/>
          <w:spacing w:val="-3"/>
        </w:rPr>
        <w:t>кт вкл</w:t>
      </w:r>
      <w:proofErr w:type="gramEnd"/>
      <w:r w:rsidRPr="009F464C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9F464C">
        <w:rPr>
          <w:rFonts w:ascii="Times New Roman" w:hAnsi="Times New Roman"/>
          <w:spacing w:val="-3"/>
        </w:rPr>
        <w:t>Росприроднадзора</w:t>
      </w:r>
      <w:proofErr w:type="spellEnd"/>
      <w:r w:rsidRPr="009F464C">
        <w:rPr>
          <w:rFonts w:ascii="Times New Roman" w:hAnsi="Times New Roman"/>
          <w:spacing w:val="-3"/>
        </w:rPr>
        <w:t xml:space="preserve"> № 449 от 31.10.2018 года).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  <w:spacing w:val="-3"/>
        </w:rPr>
        <w:t xml:space="preserve">В 400 м западнее ст. Кавказской расположен участок, на котором </w:t>
      </w:r>
      <w:r w:rsidRPr="009F464C">
        <w:rPr>
          <w:rFonts w:ascii="Times New Roman" w:hAnsi="Times New Roman"/>
        </w:rPr>
        <w:t xml:space="preserve">в 1982 году была организована </w:t>
      </w:r>
      <w:proofErr w:type="spellStart"/>
      <w:r w:rsidRPr="009F464C">
        <w:rPr>
          <w:rFonts w:ascii="Times New Roman" w:hAnsi="Times New Roman"/>
        </w:rPr>
        <w:t>мусоросвалка</w:t>
      </w:r>
      <w:proofErr w:type="spellEnd"/>
      <w:r w:rsidRPr="009F464C">
        <w:rPr>
          <w:rFonts w:ascii="Times New Roman" w:hAnsi="Times New Roman"/>
        </w:rPr>
        <w:t>.</w:t>
      </w:r>
      <w:proofErr w:type="gramEnd"/>
      <w:r w:rsidRPr="009F464C">
        <w:rPr>
          <w:rFonts w:ascii="Times New Roman" w:hAnsi="Times New Roman"/>
        </w:rPr>
        <w:t xml:space="preserve"> В 2009 году эксплуатация данной свалки прекращена.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9F464C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9F464C">
        <w:rPr>
          <w:rFonts w:ascii="Times New Roman" w:hAnsi="Times New Roman"/>
        </w:rPr>
        <w:t>Росприроднадзора</w:t>
      </w:r>
      <w:proofErr w:type="spellEnd"/>
      <w:r w:rsidRPr="009F464C">
        <w:rPr>
          <w:rFonts w:ascii="Times New Roman" w:hAnsi="Times New Roman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неразграниченной собственности 400 м западнее</w:t>
      </w:r>
      <w:proofErr w:type="gramEnd"/>
      <w:r w:rsidRPr="009F464C">
        <w:rPr>
          <w:rFonts w:ascii="Times New Roman" w:hAnsi="Times New Roman"/>
        </w:rPr>
        <w:t xml:space="preserve"> ст. </w:t>
      </w:r>
      <w:proofErr w:type="gramStart"/>
      <w:r w:rsidRPr="009F464C">
        <w:rPr>
          <w:rFonts w:ascii="Times New Roman" w:hAnsi="Times New Roman"/>
        </w:rPr>
        <w:t>Кавказской</w:t>
      </w:r>
      <w:proofErr w:type="gramEnd"/>
      <w:r w:rsidRPr="009F464C">
        <w:rPr>
          <w:rFonts w:ascii="Times New Roman" w:hAnsi="Times New Roman"/>
        </w:rPr>
        <w:t xml:space="preserve"> Кавказского района.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9F464C" w:rsidRPr="009F464C" w:rsidRDefault="009F464C" w:rsidP="009F464C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9F464C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закрытой свалки, расположенной в 400 м западнее станицы Кавказской Кавказского района. 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/>
          <w:sz w:val="28"/>
          <w:szCs w:val="28"/>
        </w:rPr>
        <w:t>В соответствии с Федеральным законом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 с 01 января 2019 года к полномочиям органов местного самоуправления городских поселений, городских округов и муниципальных районов в области обращения с твердыми коммунальными отходами (далее ТКО) относятся:</w:t>
      </w:r>
      <w:proofErr w:type="gramEnd"/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определение схемы размещения мест (площадок) накопления ТКО и ведение реестра мест (площадок) накопления ТКО;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организация экологического воспитания и формирования экологической культуры в области обращения с ТКО.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осуществляют полномочия в области обращения с ТКО на территориях сельских поселений, если иное не установлено законом субъекта Российской Федерации, а так же на межселенной территории.</w:t>
      </w:r>
    </w:p>
    <w:p w:rsidR="009F464C" w:rsidRPr="009F464C" w:rsidRDefault="009F464C" w:rsidP="009F464C">
      <w:pPr>
        <w:spacing w:after="0"/>
        <w:ind w:firstLine="709"/>
        <w:jc w:val="both"/>
      </w:pPr>
      <w:proofErr w:type="gramStart"/>
      <w:r w:rsidRPr="009F464C">
        <w:rPr>
          <w:rFonts w:ascii="Times New Roman" w:eastAsia="Times New Roman" w:hAnsi="Times New Roman"/>
          <w:sz w:val="28"/>
          <w:szCs w:val="28"/>
        </w:rPr>
        <w:t>В соответствии с постановлением правительства  РФ № 1039 от 31.08.2018 года «Об утверждении Правил обустройства мест (площадок) накопления твердых коммунальных отходов и ведения их реестров» места (площадки) накопления твердых коммунальных отходов создаются органами местного самоуправления,</w:t>
      </w:r>
      <w:r w:rsidRPr="009F464C">
        <w:t xml:space="preserve"> </w:t>
      </w:r>
      <w:r w:rsidRPr="009F464C">
        <w:rPr>
          <w:rFonts w:ascii="Times New Roman" w:eastAsia="Times New Roman" w:hAnsi="Times New Roman"/>
          <w:sz w:val="28"/>
          <w:szCs w:val="28"/>
        </w:rPr>
        <w:t>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населения.</w:t>
      </w:r>
      <w:r w:rsidRPr="009F464C">
        <w:t xml:space="preserve"> </w:t>
      </w:r>
      <w:proofErr w:type="gramEnd"/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Обустройство контейнерных площадок на территории сельских поселений муниципального образования Кавказский район позволит упорядочить сбор ТКО на территории поселений, уменьшить появление несанкционированных свалок. </w:t>
      </w:r>
    </w:p>
    <w:p w:rsidR="009F464C" w:rsidRPr="009F464C" w:rsidRDefault="009F464C" w:rsidP="009F464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С 01 января 2020 года обязанности по обращению с ТКО будет выполнять региональный оператор. </w:t>
      </w:r>
      <w:proofErr w:type="gramStart"/>
      <w:r w:rsidRPr="009F464C">
        <w:rPr>
          <w:rFonts w:ascii="Times New Roman" w:hAnsi="Times New Roman"/>
          <w:sz w:val="28"/>
          <w:szCs w:val="28"/>
        </w:rPr>
        <w:t xml:space="preserve">Услуга по обращению с отходами из жилищной перейдет в разряд коммунальных и будет подлежать обязательной оплате населением без заключения договоров на основании конклюдентных действий. </w:t>
      </w:r>
      <w:proofErr w:type="gramEnd"/>
    </w:p>
    <w:p w:rsidR="009F464C" w:rsidRPr="009F464C" w:rsidRDefault="009F464C" w:rsidP="009F464C">
      <w:pPr>
        <w:spacing w:after="0" w:line="240" w:lineRule="auto"/>
        <w:ind w:firstLine="808"/>
        <w:jc w:val="both"/>
      </w:pPr>
      <w:r w:rsidRPr="009F464C">
        <w:rPr>
          <w:rFonts w:ascii="Times New Roman" w:hAnsi="Times New Roman"/>
          <w:sz w:val="28"/>
          <w:szCs w:val="28"/>
          <w:lang w:eastAsia="en-US"/>
        </w:rPr>
        <w:t xml:space="preserve">Реализация мероприятий подпрограммы «Обращение с твердыми коммунальными отходами на территории муниципального образования Кавказский район» </w:t>
      </w:r>
      <w:r w:rsidRPr="009F464C">
        <w:rPr>
          <w:rFonts w:ascii="Times New Roman" w:hAnsi="Times New Roman"/>
          <w:sz w:val="28"/>
          <w:szCs w:val="28"/>
        </w:rPr>
        <w:t xml:space="preserve">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 и </w:t>
      </w:r>
      <w:r w:rsidRPr="009F464C">
        <w:rPr>
          <w:rFonts w:ascii="Times New Roman" w:eastAsia="Times New Roman" w:hAnsi="Times New Roman"/>
          <w:sz w:val="28"/>
          <w:szCs w:val="28"/>
        </w:rPr>
        <w:t>создаст благоприятные условия для жизни и здоровья населения</w:t>
      </w:r>
      <w:r w:rsidRPr="009F464C">
        <w:rPr>
          <w:rFonts w:ascii="Times New Roman" w:hAnsi="Times New Roman"/>
          <w:sz w:val="28"/>
          <w:szCs w:val="28"/>
        </w:rPr>
        <w:t>.</w:t>
      </w:r>
    </w:p>
    <w:p w:rsidR="009F464C" w:rsidRPr="009F464C" w:rsidRDefault="009F464C" w:rsidP="009F46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1</w:t>
      </w:r>
      <w:r w:rsidRPr="009F464C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Сроки реализации подпрограммы: 2019-202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> годы,</w:t>
      </w:r>
      <w:r w:rsidRPr="009F464C">
        <w:t xml:space="preserve"> </w:t>
      </w:r>
      <w:r w:rsidRPr="009F464C">
        <w:rPr>
          <w:rFonts w:ascii="Times New Roman" w:hAnsi="Times New Roman"/>
          <w:sz w:val="28"/>
          <w:szCs w:val="28"/>
        </w:rPr>
        <w:t>I этап: 2019 год, II этап: 2020-202</w:t>
      </w:r>
      <w:r w:rsidR="00D2399C">
        <w:rPr>
          <w:rFonts w:ascii="Times New Roman" w:hAnsi="Times New Roman"/>
          <w:sz w:val="28"/>
          <w:szCs w:val="28"/>
        </w:rPr>
        <w:t>5</w:t>
      </w:r>
      <w:r w:rsidRPr="009F464C">
        <w:rPr>
          <w:rFonts w:ascii="Times New Roman" w:hAnsi="Times New Roman"/>
          <w:sz w:val="28"/>
          <w:szCs w:val="28"/>
        </w:rPr>
        <w:t xml:space="preserve"> 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2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640E5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640E5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640E5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E5">
        <w:rPr>
          <w:rFonts w:ascii="Times New Roman" w:hAnsi="Times New Roman" w:cs="Times New Roman"/>
          <w:sz w:val="28"/>
          <w:szCs w:val="28"/>
        </w:rPr>
        <w:tab/>
        <w:t xml:space="preserve">Ресурсное обеспечение подпрограммы приведено в </w:t>
      </w:r>
      <w:r w:rsidRPr="009640E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№ 3</w:t>
      </w:r>
      <w:r w:rsidRPr="009640E5">
        <w:rPr>
          <w:rFonts w:ascii="Times New Roman" w:hAnsi="Times New Roman" w:cs="Times New Roman"/>
          <w:b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Подпрограмма реализуется за счет средств районного бюджета.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9F464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B00ADF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B00ADF">
        <w:rPr>
          <w:rFonts w:ascii="Times New Roman" w:hAnsi="Times New Roman" w:cs="Times New Roman"/>
        </w:rPr>
        <w:t xml:space="preserve"> </w:t>
      </w:r>
      <w:r w:rsidRPr="00B00ADF">
        <w:rPr>
          <w:rFonts w:ascii="Times New Roman" w:hAnsi="Times New Roman" w:cs="Times New Roman"/>
          <w:sz w:val="28"/>
          <w:szCs w:val="28"/>
        </w:rPr>
        <w:t>от 5 апреля 2013 года N 44-ФЗ</w:t>
      </w:r>
      <w:r w:rsidRPr="009F464C">
        <w:rPr>
          <w:rFonts w:ascii="Times New Roman" w:hAnsi="Times New Roman"/>
          <w:sz w:val="28"/>
          <w:szCs w:val="28"/>
        </w:rPr>
        <w:t xml:space="preserve">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Исполнитель: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  <w:sectPr w:rsidR="009F464C" w:rsidRPr="009F46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Pr="009F464C">
        <w:rPr>
          <w:rStyle w:val="a4"/>
          <w:b w:val="0"/>
          <w:color w:val="auto"/>
          <w:sz w:val="24"/>
          <w:szCs w:val="24"/>
        </w:rPr>
        <w:t>подпрограмме</w:t>
      </w: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«Обращение с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</w:t>
      </w:r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на территории </w:t>
      </w:r>
      <w:proofErr w:type="gramStart"/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9F464C" w:rsidRPr="009F464C" w:rsidRDefault="009F464C" w:rsidP="009F464C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 w:rsidRPr="009F464C">
        <w:rPr>
          <w:rStyle w:val="a3"/>
          <w:rFonts w:ascii="Times New Roman" w:hAnsi="Times New Roman"/>
          <w:b w:val="0"/>
          <w:color w:val="auto"/>
          <w:sz w:val="24"/>
          <w:szCs w:val="24"/>
        </w:rPr>
        <w:t>образования Кавказский район»</w:t>
      </w:r>
    </w:p>
    <w:p w:rsidR="009F464C" w:rsidRPr="009F464C" w:rsidRDefault="009F464C" w:rsidP="009F464C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9F464C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9F464C" w:rsidRPr="009F464C" w:rsidRDefault="009F464C" w:rsidP="009F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F464C">
        <w:rPr>
          <w:rFonts w:ascii="Times New Roman" w:hAnsi="Times New Roman"/>
          <w:b/>
          <w:sz w:val="24"/>
          <w:szCs w:val="28"/>
        </w:rPr>
        <w:t>«</w:t>
      </w:r>
      <w:r w:rsidRPr="009F464C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278"/>
        <w:gridCol w:w="1401"/>
        <w:gridCol w:w="1096"/>
        <w:gridCol w:w="1300"/>
        <w:gridCol w:w="1147"/>
        <w:gridCol w:w="1276"/>
        <w:gridCol w:w="1134"/>
        <w:gridCol w:w="1276"/>
        <w:gridCol w:w="1276"/>
        <w:gridCol w:w="1275"/>
      </w:tblGrid>
      <w:tr w:rsidR="00C87494" w:rsidRPr="00625996" w:rsidTr="00CB76ED">
        <w:trPr>
          <w:trHeight w:val="243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Наименование </w:t>
            </w:r>
            <w:proofErr w:type="gramStart"/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целевого</w:t>
            </w:r>
            <w:proofErr w:type="gramEnd"/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Единица</w:t>
            </w:r>
          </w:p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измерения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Статус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C87494" w:rsidRPr="00625996" w:rsidTr="00CB76ED">
        <w:trPr>
          <w:trHeight w:val="386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2019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2021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ind w:right="14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11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6"/>
              <w:rPr>
                <w:rStyle w:val="a4"/>
                <w:color w:val="000000"/>
                <w:lang w:eastAsia="en-US"/>
              </w:rPr>
            </w:pPr>
            <w:r w:rsidRPr="00625996">
              <w:rPr>
                <w:rStyle w:val="a4"/>
                <w:rFonts w:ascii="Times New Roman" w:hAnsi="Times New Roman"/>
                <w:b w:val="0"/>
                <w:color w:val="000000"/>
                <w:lang w:eastAsia="en-US"/>
              </w:rPr>
              <w:t xml:space="preserve">Подпрограмма </w:t>
            </w: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Цель:</w:t>
            </w:r>
            <w:r w:rsidRPr="00625996">
              <w:rPr>
                <w:color w:val="000000"/>
                <w:sz w:val="24"/>
                <w:szCs w:val="24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благоприятной окружающей среды и экологической безопасности на территории Кавказского района. 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C87494" w:rsidRPr="00625996" w:rsidTr="00CB76ED">
        <w:trPr>
          <w:trHeight w:val="259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№1 «Организация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ст. Кавказской»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площадь территории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на которой проведены работы по экологическому оздоровлению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га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/>
                <w:color w:val="000000"/>
                <w:szCs w:val="28"/>
                <w:lang w:eastAsia="en-US"/>
              </w:rPr>
              <w:t>5,73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pStyle w:val="af7"/>
              <w:ind w:right="11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94" w:rsidRPr="00625996" w:rsidRDefault="00C87494" w:rsidP="00CB7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№ 2 «Обустройство контейнерных площадок для сбора твердых коммунальных отходов на территории сельских поселений»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количество обустроенных контейнерных площадок на территории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4E2905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5" w:rsidRPr="004E2905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4E2905" w:rsidRPr="00625996" w:rsidRDefault="004E2905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9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контейнеров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05" w:rsidRPr="00625996" w:rsidRDefault="004E2905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  <w:tr w:rsidR="00C87494" w:rsidRPr="00625996" w:rsidTr="00CB76ED">
        <w:trPr>
          <w:trHeight w:val="26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4E2905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1.2.4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94" w:rsidRPr="00625996" w:rsidRDefault="00C87494" w:rsidP="00CB76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C87494" w:rsidRPr="00625996" w:rsidRDefault="00C87494" w:rsidP="004E29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количество контейнерных площадок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для накопления твердых коммунальных отходов, находящихся </w:t>
            </w: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 </w:t>
            </w:r>
            <w:r w:rsidR="00C501D1">
              <w:rPr>
                <w:rFonts w:ascii="Times New Roman" w:hAnsi="Times New Roman"/>
                <w:color w:val="000000"/>
                <w:sz w:val="24"/>
                <w:szCs w:val="28"/>
              </w:rPr>
              <w:t>содержан</w:t>
            </w:r>
            <w:r w:rsidR="004E2905">
              <w:rPr>
                <w:rFonts w:ascii="Times New Roman" w:hAnsi="Times New Roman"/>
                <w:color w:val="000000"/>
                <w:sz w:val="24"/>
                <w:szCs w:val="28"/>
              </w:rPr>
              <w:t>ии (обслуживании)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625996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130210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94" w:rsidRPr="00625996" w:rsidRDefault="00C87494" w:rsidP="00CB76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C87494" w:rsidRDefault="00C87494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9F464C" w:rsidRP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9F464C" w:rsidRDefault="009F464C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r w:rsidRPr="009F464C">
        <w:rPr>
          <w:rFonts w:ascii="Times New Roman" w:hAnsi="Times New Roman"/>
          <w:sz w:val="28"/>
          <w:szCs w:val="28"/>
        </w:rPr>
        <w:tab/>
      </w:r>
      <w:proofErr w:type="spellStart"/>
      <w:r w:rsidRPr="009F464C">
        <w:rPr>
          <w:rFonts w:ascii="Times New Roman" w:hAnsi="Times New Roman"/>
          <w:sz w:val="28"/>
          <w:szCs w:val="28"/>
        </w:rPr>
        <w:t>В.Н.Афанасьева</w:t>
      </w:r>
      <w:proofErr w:type="spellEnd"/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A272A" w:rsidRPr="009F464C" w:rsidRDefault="006A272A" w:rsidP="009F464C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tbl>
      <w:tblPr>
        <w:tblW w:w="15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714"/>
        <w:gridCol w:w="1384"/>
        <w:gridCol w:w="1451"/>
        <w:gridCol w:w="1166"/>
        <w:gridCol w:w="1028"/>
        <w:gridCol w:w="1104"/>
        <w:gridCol w:w="1280"/>
        <w:gridCol w:w="1701"/>
        <w:gridCol w:w="1946"/>
      </w:tblGrid>
      <w:tr w:rsidR="006A272A" w:rsidRPr="00EF1E92" w:rsidTr="006A272A">
        <w:trPr>
          <w:trHeight w:val="166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подпрограмме  «Обращение с твердыми коммунальными отходами на территории муниципального образования Кавказский район»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A272A" w:rsidRPr="00EF1E92" w:rsidTr="006A272A">
        <w:trPr>
          <w:trHeight w:val="37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64C" w:rsidRPr="00EF1E92" w:rsidRDefault="009F464C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64C" w:rsidRPr="00EF1E92" w:rsidRDefault="009F464C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04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2635"/>
              <w:gridCol w:w="1555"/>
              <w:gridCol w:w="1630"/>
              <w:gridCol w:w="1310"/>
              <w:gridCol w:w="1155"/>
              <w:gridCol w:w="1240"/>
              <w:gridCol w:w="1438"/>
              <w:gridCol w:w="1911"/>
              <w:gridCol w:w="1385"/>
            </w:tblGrid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Наименование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Годы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реализации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Объем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финансирования, всего (тыс. руб.)</w:t>
                  </w:r>
                </w:p>
              </w:tc>
              <w:tc>
                <w:tcPr>
                  <w:tcW w:w="51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 том числе по источникам финансирования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Непосредственн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ый результат реализации мероприятия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Муниципа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льный заказчик, главный распорядитель (распорядитель) бюджетных средств, исполнитель</w:t>
                  </w:r>
                </w:p>
              </w:tc>
            </w:tr>
            <w:tr w:rsidR="00C87494" w:rsidRPr="009F464C" w:rsidTr="00CB76ED">
              <w:trPr>
                <w:trHeight w:val="2258"/>
              </w:trPr>
              <w:tc>
                <w:tcPr>
                  <w:tcW w:w="7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краевой бюджет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9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Цель: обеспечение благоприятной окружающей среды и экологической безопасности на территории Кавказского района. </w:t>
                  </w:r>
                </w:p>
              </w:tc>
            </w:tr>
            <w:tr w:rsidR="00C87494" w:rsidRPr="009F464C" w:rsidTr="00CB76ED">
              <w:trPr>
                <w:trHeight w:val="62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Задача: экологическое оздоровление территории Кавказского района, уменьшение негативного влияния на окружающую среду отходов производства и потребления. </w:t>
                  </w:r>
                </w:p>
              </w:tc>
            </w:tr>
            <w:tr w:rsidR="00C87494" w:rsidRPr="009F464C" w:rsidTr="00CB76ED">
              <w:trPr>
                <w:trHeight w:val="87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№1 "Организация  мероприятий по обезвреживанию твердых коммунальных отходов путем их ликвидации, планирования территории закрытой свалки, расположенной 400 м западнее </w:t>
                  </w:r>
                </w:p>
                <w:p w:rsidR="00C87494" w:rsidRPr="009F464C" w:rsidRDefault="00C87494" w:rsidP="00CB76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ст. Кавказской"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Экологическое оздоровление территории закрытой свалки, расположенной 400 м западнее ст. Кавказской.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863"/>
              </w:trPr>
              <w:tc>
                <w:tcPr>
                  <w:tcW w:w="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25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Задача: формирование системы санкционированных мест сбора твердых коммунальных отходов на территории сельских поселений, входящих в состав муниципального образования Кавказский район.</w:t>
                  </w:r>
                </w:p>
              </w:tc>
            </w:tr>
            <w:tr w:rsidR="00C87494" w:rsidRPr="009F464C" w:rsidTr="00CB76ED">
              <w:trPr>
                <w:trHeight w:val="638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Мероприятие № 2. "Обустройство контейнерных площадок для сбора твердых 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коммунальных отходов на территории сельских поселений"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Обустройство контейнерных площадок на территории сельских </w:t>
                  </w: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поселений, приобретение и установка контейнеров на площадки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администрация муниципального образовани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я Кавказский район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  <w:r w:rsidR="00C87494"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Мероприятие № 3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"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Содержание мест (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площадок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для сбора твердых коммунальных отходов на территории сельских поселений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4E29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A9317F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A9317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Покраска контейнеров, дезинфекция, дезинсекция, дератизация, уборка ТКО, находящихся на контейнерной площадке и прилегающей территории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администрация муниципального образования Кавказский район</w:t>
                  </w:r>
                </w:p>
              </w:tc>
            </w:tr>
            <w:tr w:rsidR="00C87494" w:rsidRPr="009F464C" w:rsidTr="00CB76ED">
              <w:trPr>
                <w:trHeight w:val="317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9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0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63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82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271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563"/>
              </w:trPr>
              <w:tc>
                <w:tcPr>
                  <w:tcW w:w="7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Итого по подпрограмме: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5341,0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786,8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</w:t>
                  </w: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4E2905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1154,2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9F464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494" w:rsidRPr="009F464C" w:rsidTr="00CB76ED">
              <w:trPr>
                <w:trHeight w:val="315"/>
              </w:trPr>
              <w:tc>
                <w:tcPr>
                  <w:tcW w:w="7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7494" w:rsidRPr="009F464C" w:rsidRDefault="00C87494" w:rsidP="00CB76E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хозяйства, </w:t>
            </w:r>
          </w:p>
        </w:tc>
      </w:tr>
      <w:tr w:rsidR="006A272A" w:rsidRPr="00EF1E92" w:rsidTr="006A272A">
        <w:trPr>
          <w:trHeight w:val="315"/>
        </w:trPr>
        <w:tc>
          <w:tcPr>
            <w:tcW w:w="15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транспорта, связи и дорожного хозяйства администрации </w:t>
            </w:r>
          </w:p>
        </w:tc>
      </w:tr>
      <w:tr w:rsidR="006A272A" w:rsidRPr="00EF1E92" w:rsidTr="006A272A">
        <w:trPr>
          <w:trHeight w:val="315"/>
        </w:trPr>
        <w:tc>
          <w:tcPr>
            <w:tcW w:w="8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Кавказский район                                   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</w:rPr>
              <w:t>В.Н.Афанасьева</w:t>
            </w:r>
            <w:proofErr w:type="spellEnd"/>
          </w:p>
        </w:tc>
      </w:tr>
      <w:tr w:rsidR="006A272A" w:rsidRPr="00EF1E92" w:rsidTr="006A272A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72A" w:rsidRPr="00EF1E92" w:rsidRDefault="006A272A" w:rsidP="009F464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к подпрограмме «Обращение с </w:t>
      </w:r>
      <w:proofErr w:type="gramStart"/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твердыми</w:t>
      </w:r>
      <w:proofErr w:type="gramEnd"/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>коммунальными отходами на территории</w:t>
      </w:r>
    </w:p>
    <w:p w:rsidR="006A272A" w:rsidRPr="00EF1E92" w:rsidRDefault="006A272A" w:rsidP="006A272A">
      <w:pPr>
        <w:spacing w:after="0" w:line="240" w:lineRule="auto"/>
        <w:ind w:left="9204"/>
        <w:rPr>
          <w:rStyle w:val="a3"/>
          <w:rFonts w:ascii="Times New Roman" w:hAnsi="Times New Roman"/>
          <w:b w:val="0"/>
          <w:color w:val="auto"/>
          <w:sz w:val="24"/>
          <w:szCs w:val="24"/>
        </w:rPr>
      </w:pP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 Кавказский район</w:t>
      </w:r>
      <w:r w:rsidRPr="00EF1E92">
        <w:rPr>
          <w:rFonts w:ascii="Times New Roman" w:hAnsi="Times New Roman"/>
          <w:sz w:val="24"/>
          <w:szCs w:val="24"/>
        </w:rPr>
        <w:t>»</w:t>
      </w:r>
      <w:r w:rsidRPr="00EF1E92">
        <w:rPr>
          <w:rStyle w:val="a3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0F0F0"/>
        </w:rPr>
      </w:pPr>
      <w:r w:rsidRPr="00EF1E92">
        <w:rPr>
          <w:rFonts w:ascii="Times New Roman" w:eastAsia="Times New Roman" w:hAnsi="Times New Roman"/>
          <w:bCs/>
          <w:sz w:val="24"/>
          <w:szCs w:val="24"/>
        </w:rPr>
        <w:t>Обоснование ресурсного обеспечения подпрограммы «Обращение с твердыми коммунальными отходами на территории муниципального образования Кавказский район»</w:t>
      </w: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6A272A" w:rsidRPr="00EF1E92" w:rsidRDefault="006A272A" w:rsidP="006A272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0F0F0"/>
        </w:rPr>
      </w:pPr>
    </w:p>
    <w:tbl>
      <w:tblPr>
        <w:tblW w:w="147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5327"/>
        <w:gridCol w:w="1480"/>
        <w:gridCol w:w="1800"/>
        <w:gridCol w:w="1450"/>
        <w:gridCol w:w="1253"/>
        <w:gridCol w:w="1280"/>
        <w:gridCol w:w="1697"/>
      </w:tblGrid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C87494" w:rsidRPr="009F464C" w:rsidTr="00CB76ED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Обращение с твердыми коммунальными отходами на территории муниципального образования Кавказский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йон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5341,0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786,8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4E2905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6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C87494" w:rsidRPr="009F464C" w:rsidTr="00CB76ED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494" w:rsidRPr="009F464C" w:rsidRDefault="00C87494" w:rsidP="00CB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Начальник отдела жилищно-коммунального хозяйства,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транспорта, связи  и дорожного хозяйства администрации </w:t>
      </w:r>
    </w:p>
    <w:p w:rsidR="006A272A" w:rsidRPr="00EF1E92" w:rsidRDefault="006A272A" w:rsidP="006A272A">
      <w:pPr>
        <w:spacing w:after="0" w:line="240" w:lineRule="auto"/>
        <w:ind w:left="9202" w:hanging="9202"/>
        <w:rPr>
          <w:rFonts w:ascii="Times New Roman" w:hAnsi="Times New Roman"/>
          <w:sz w:val="24"/>
          <w:szCs w:val="24"/>
        </w:rPr>
      </w:pPr>
      <w:r w:rsidRPr="00EF1E92">
        <w:rPr>
          <w:rFonts w:ascii="Times New Roman" w:hAnsi="Times New Roman"/>
          <w:sz w:val="24"/>
          <w:szCs w:val="24"/>
        </w:rPr>
        <w:t xml:space="preserve">муниципального образования Кавказский район                                       </w:t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</w:r>
      <w:r w:rsidRPr="00EF1E92">
        <w:rPr>
          <w:rFonts w:ascii="Times New Roman" w:hAnsi="Times New Roman"/>
          <w:sz w:val="24"/>
          <w:szCs w:val="24"/>
        </w:rPr>
        <w:tab/>
        <w:t>В.Н. Афанасьева</w:t>
      </w:r>
    </w:p>
    <w:p w:rsidR="006A272A" w:rsidRPr="00EF1E92" w:rsidRDefault="006A272A" w:rsidP="006A272A">
      <w:pPr>
        <w:spacing w:after="0" w:line="240" w:lineRule="auto"/>
        <w:ind w:firstLine="698"/>
        <w:rPr>
          <w:rFonts w:ascii="Times New Roman" w:hAnsi="Times New Roman"/>
          <w:sz w:val="24"/>
          <w:szCs w:val="24"/>
        </w:rPr>
      </w:pPr>
    </w:p>
    <w:p w:rsidR="009F464C" w:rsidRDefault="009F464C" w:rsidP="009F464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  <w:sectPr w:rsidR="009F464C" w:rsidSect="009F464C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«Подготовка градостроительной и землеустроительной документации на территории Кавказского района»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документации по планировке территории муниципального образования Кавказский район,</w:t>
            </w:r>
          </w:p>
          <w:p w:rsidR="009F464C" w:rsidRPr="009F464C" w:rsidRDefault="00130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(разработка, </w:t>
            </w:r>
            <w:r w:rsidR="009F464C" w:rsidRPr="009F46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  <w:p w:rsidR="009F464C" w:rsidRPr="009F464C" w:rsidRDefault="009F464C">
            <w:pPr>
              <w:pStyle w:val="a6"/>
              <w:spacing w:line="276" w:lineRule="auto"/>
              <w:jc w:val="both"/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выполненных топографических съемок от полученных заявок, </w:t>
            </w:r>
          </w:p>
          <w:p w:rsidR="009F464C" w:rsidRP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работы,</w:t>
            </w:r>
          </w:p>
          <w:p w:rsidR="00133E2B" w:rsidRDefault="009F464C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  <w:r w:rsidR="00133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2BC1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 территориальных зон сельских поселений Кавказского района;</w:t>
            </w:r>
          </w:p>
          <w:p w:rsidR="00133E2B" w:rsidRDefault="00133E2B" w:rsidP="00133E2B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сельских поселений Кавказского района, в которых внесены изменения в генеральные планы.</w:t>
            </w:r>
          </w:p>
          <w:p w:rsidR="009F464C" w:rsidRDefault="009F46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2B" w:rsidRPr="009F464C" w:rsidRDefault="00133E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9F464C" w:rsidP="009F464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sub_320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  <w:bookmarkEnd w:id="46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программы 2015 - 2025 годы,</w:t>
            </w:r>
          </w:p>
          <w:p w:rsidR="00D14A06" w:rsidRPr="00625996" w:rsidRDefault="00D14A06" w:rsidP="00D14A06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2015-2019 годы; </w:t>
            </w:r>
          </w:p>
          <w:p w:rsidR="009F464C" w:rsidRPr="009F464C" w:rsidRDefault="00D14A06" w:rsidP="00D14A06">
            <w:pPr>
              <w:jc w:val="both"/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этап: 2020-2025 годы.</w:t>
            </w:r>
          </w:p>
        </w:tc>
      </w:tr>
      <w:tr w:rsidR="009F464C" w:rsidRPr="009F464C" w:rsidTr="009F464C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64C" w:rsidRPr="009F464C" w:rsidRDefault="009F464C" w:rsidP="009F464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464C" w:rsidRPr="009F464C" w:rsidRDefault="00D14A06" w:rsidP="0013021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</w:t>
            </w:r>
            <w:r w:rsidR="00130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подпрограммы составляет – 9434,</w:t>
            </w:r>
            <w:r w:rsidRPr="0062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тыс. рублей, из средств местного бюджета </w:t>
            </w:r>
          </w:p>
        </w:tc>
      </w:tr>
    </w:tbl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464C" w:rsidRPr="009F464C" w:rsidRDefault="009F464C" w:rsidP="009F46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разработки градостроительной и землеустроительной документации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7" w:history="1">
        <w:r w:rsidRPr="009F464C">
          <w:rPr>
            <w:rStyle w:val="a4"/>
            <w:b w:val="0"/>
            <w:color w:val="auto"/>
            <w:sz w:val="28"/>
            <w:szCs w:val="28"/>
          </w:rPr>
          <w:t>Градостроительным кодексом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8" w:history="1">
        <w:r w:rsidRPr="0013021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Земельным кодекс</w:t>
        </w:r>
      </w:hyperlink>
      <w:r w:rsidRPr="009F464C">
        <w:rPr>
          <w:rFonts w:ascii="Times New Roman" w:hAnsi="Times New Roman"/>
          <w:sz w:val="28"/>
          <w:szCs w:val="28"/>
        </w:rPr>
        <w:t xml:space="preserve"> Российской Федерации документы территориального планирования являются основой для сбалансированного развития территорий и застройки муниципального образования Кавказский район, а также для осуществления рационального землепользования, создания благоприятной среды жизнедеятельности населения.</w:t>
      </w:r>
    </w:p>
    <w:p w:rsidR="009F464C" w:rsidRPr="009F464C" w:rsidRDefault="009F464C" w:rsidP="009F4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4C">
        <w:rPr>
          <w:rFonts w:ascii="Times New Roman" w:hAnsi="Times New Roman" w:cs="Times New Roman"/>
          <w:sz w:val="28"/>
          <w:szCs w:val="28"/>
        </w:rPr>
        <w:t xml:space="preserve">В настоящее время возникла необходимость внесения изменений в утвержденные схему территориального планирования муниципального образования Кавказский район, генеральные планы сельских поселений Кавказского района и в правила землепользования и застройки сельских поселений Кавказского района, без которых невозможно </w:t>
      </w:r>
      <w:r w:rsidRPr="009F464C">
        <w:rPr>
          <w:rFonts w:ascii="Times New Roman" w:hAnsi="Times New Roman"/>
          <w:sz w:val="28"/>
          <w:szCs w:val="28"/>
        </w:rPr>
        <w:t>обеспечение нормальной жизнедеятельности и устойчивого развития территории и инвестиционной привлекательности муниципального образования Кавказский район в целом.</w:t>
      </w:r>
      <w:proofErr w:type="gramEnd"/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64C">
        <w:rPr>
          <w:rFonts w:ascii="Times New Roman" w:eastAsia="Times New Roman" w:hAnsi="Times New Roman" w:cs="Times New Roman"/>
          <w:sz w:val="28"/>
          <w:szCs w:val="28"/>
        </w:rPr>
        <w:t>Отсутствие комплексной градостроительной стратегии муниципального района может привести не только к серьезной дезорганизации в планировке и застройке поселений, ухудшению среды обитания и системы расселения, но и к ущербному развитию экономики, нерешенности многих социальных проблем, к крайне нежелательным экологическим последствиям.</w:t>
      </w:r>
    </w:p>
    <w:p w:rsidR="009F464C" w:rsidRPr="009F464C" w:rsidRDefault="009F464C" w:rsidP="009F46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Подпрограммой предусмотрена разработка землеустроительной </w:t>
      </w:r>
      <w:proofErr w:type="gramStart"/>
      <w:r w:rsidRPr="009F464C">
        <w:rPr>
          <w:rFonts w:ascii="Times New Roman" w:hAnsi="Times New Roman" w:cs="Times New Roman"/>
          <w:sz w:val="28"/>
          <w:szCs w:val="28"/>
        </w:rPr>
        <w:t>документации территориальных зон населенных пунктов сельских поселений Кавказского района</w:t>
      </w:r>
      <w:proofErr w:type="gramEnd"/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>Внесение изменений в документы территориального планирования позволит исключить случаи возможных нарушений законных прав и интересов физических и юридических лиц.</w:t>
      </w:r>
      <w:r w:rsidRPr="009F4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4C" w:rsidRPr="009F464C" w:rsidRDefault="009F464C" w:rsidP="009F46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ab/>
      </w:r>
      <w:bookmarkStart w:id="47" w:name="sub_30105"/>
      <w:r w:rsidRPr="009F464C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муниципальное образование Кавказский район будет обеспечено актуальными документами территориального планирования, отвечающими требованиям </w:t>
      </w:r>
      <w:r w:rsidRPr="009F464C">
        <w:rPr>
          <w:rStyle w:val="a4"/>
          <w:b w:val="0"/>
          <w:color w:val="auto"/>
          <w:sz w:val="28"/>
          <w:szCs w:val="28"/>
        </w:rPr>
        <w:t>законодательства</w:t>
      </w:r>
      <w:r w:rsidRPr="009F464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землеустроительной документацией в отношении границ поселений района, что, в свою очередь, позволит передать эти сведения в Единый </w:t>
      </w:r>
      <w:r w:rsidRPr="009F46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недвижимости.</w:t>
      </w:r>
    </w:p>
    <w:bookmarkEnd w:id="47"/>
    <w:p w:rsidR="009F464C" w:rsidRPr="009F464C" w:rsidRDefault="009F464C" w:rsidP="009F46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/>
          <w:sz w:val="28"/>
          <w:szCs w:val="28"/>
        </w:rPr>
        <w:t xml:space="preserve">В подпрограмму также включены мероприятия по проведению инженерных изысканий для подготовки документации по планировке территории муниципального образования Кавказский район, в рамках выполнения муниципального задания МБУ "Управление архитектуры и градостроительства муниципального образования Кавказский район".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r:id="rId19" w:anchor="sub_170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приложении № 1</w:t>
        </w:r>
      </w:hyperlink>
      <w:r w:rsidRPr="009F464C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Сроки реализации подпрограммы: 2020 - 202</w:t>
      </w:r>
      <w:r w:rsidR="00D14A06">
        <w:rPr>
          <w:rFonts w:ascii="Times New Roman" w:hAnsi="Times New Roman" w:cs="Times New Roman"/>
          <w:sz w:val="28"/>
          <w:szCs w:val="28"/>
        </w:rPr>
        <w:t>5</w:t>
      </w:r>
      <w:r w:rsidRPr="009F464C">
        <w:rPr>
          <w:rFonts w:ascii="Times New Roman" w:hAnsi="Times New Roman" w:cs="Times New Roman"/>
          <w:sz w:val="28"/>
          <w:szCs w:val="28"/>
        </w:rPr>
        <w:t> годы.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r:id="rId20" w:anchor="sub_1702" w:history="1">
        <w:r w:rsidRPr="00EF33A7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№ 2</w:t>
        </w:r>
      </w:hyperlink>
      <w:r w:rsidRPr="00EF33A7">
        <w:rPr>
          <w:rFonts w:ascii="Times New Roman" w:hAnsi="Times New Roman" w:cs="Times New Roman"/>
          <w:sz w:val="28"/>
          <w:szCs w:val="28"/>
        </w:rPr>
        <w:t>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 приведено в приложении № 3.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30210">
        <w:rPr>
          <w:rFonts w:ascii="Times New Roman" w:hAnsi="Times New Roman" w:cs="Times New Roman"/>
          <w:sz w:val="28"/>
          <w:szCs w:val="28"/>
        </w:rPr>
        <w:t xml:space="preserve">ходе реализации отдельных </w:t>
      </w:r>
      <w:r w:rsidRPr="009F464C">
        <w:rPr>
          <w:rFonts w:ascii="Times New Roman" w:hAnsi="Times New Roman" w:cs="Times New Roman"/>
          <w:sz w:val="28"/>
          <w:szCs w:val="28"/>
        </w:rPr>
        <w:t>мероприятий подпрограммы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Кавказский район.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5. Механизм реализации подпрограммы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ab/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Муниципальный заказчик: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Pr="009F464C">
          <w:rPr>
            <w:rStyle w:val="a4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F464C">
        <w:rPr>
          <w:rFonts w:ascii="Times New Roman" w:hAnsi="Times New Roman" w:cs="Times New Roman"/>
          <w:sz w:val="28"/>
          <w:szCs w:val="28"/>
        </w:rPr>
        <w:t xml:space="preserve"> от 5 апреля 2013 года               N 44-ФЗ "О контрактной системе в сфере закупок товаров, работ, услуг для обеспечения муниципальных и муниципальных нужд";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464C" w:rsidRPr="009F464C" w:rsidRDefault="009F464C" w:rsidP="009F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9F464C" w:rsidRP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F464C" w:rsidRDefault="009F464C" w:rsidP="009F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64C">
        <w:rPr>
          <w:rFonts w:ascii="Times New Roman" w:hAnsi="Times New Roman" w:cs="Times New Roman"/>
          <w:sz w:val="28"/>
          <w:szCs w:val="28"/>
        </w:rPr>
        <w:t xml:space="preserve">Кавказский район                                                                                              </w:t>
      </w:r>
      <w:proofErr w:type="spellStart"/>
      <w:r w:rsidRPr="009F464C">
        <w:rPr>
          <w:rFonts w:ascii="Times New Roman" w:hAnsi="Times New Roman" w:cs="Times New Roman"/>
          <w:sz w:val="28"/>
          <w:szCs w:val="28"/>
        </w:rPr>
        <w:t>А.А.Чукина</w:t>
      </w:r>
      <w:proofErr w:type="spellEnd"/>
    </w:p>
    <w:p w:rsidR="009F464C" w:rsidRDefault="009F464C" w:rsidP="009F464C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9F464C" w:rsidSect="009F464C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9F464C" w:rsidRPr="009F464C" w:rsidRDefault="009F464C" w:rsidP="009F464C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1</w:t>
      </w:r>
    </w:p>
    <w:p w:rsidR="009F464C" w:rsidRPr="009F464C" w:rsidRDefault="009F464C" w:rsidP="009F464C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2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9F464C" w:rsidRPr="009F464C" w:rsidRDefault="009F464C" w:rsidP="009F4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Цели, задачи и целевые показатели подпрограммы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«</w:t>
      </w:r>
      <w:r>
        <w:rPr>
          <w:rFonts w:ascii="Times New Roman" w:eastAsia="Times New Roman" w:hAnsi="Times New Roman"/>
          <w:b/>
          <w:sz w:val="24"/>
          <w:szCs w:val="24"/>
        </w:rPr>
        <w:t>Подготовка градостроительной и землеустроительной документации на территории Кавказского района</w:t>
      </w:r>
      <w:r>
        <w:rPr>
          <w:rFonts w:ascii="Times New Roman" w:eastAsia="Times New Roman" w:hAnsi="Times New Roman"/>
          <w:b/>
          <w:sz w:val="24"/>
          <w:szCs w:val="28"/>
        </w:rPr>
        <w:t xml:space="preserve">» </w:t>
      </w:r>
    </w:p>
    <w:p w:rsidR="000F2AF1" w:rsidRDefault="000F2AF1" w:rsidP="000F2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1550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6"/>
        <w:gridCol w:w="4817"/>
        <w:gridCol w:w="851"/>
        <w:gridCol w:w="708"/>
        <w:gridCol w:w="1136"/>
        <w:gridCol w:w="1134"/>
        <w:gridCol w:w="1276"/>
        <w:gridCol w:w="1701"/>
        <w:gridCol w:w="1559"/>
        <w:gridCol w:w="1560"/>
      </w:tblGrid>
      <w:tr w:rsidR="008F7EA4" w:rsidRPr="00625996" w:rsidTr="00CB76ED"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Статус*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Значение показателей</w:t>
            </w:r>
          </w:p>
        </w:tc>
      </w:tr>
      <w:tr w:rsidR="008F7EA4" w:rsidRPr="00625996" w:rsidTr="00CB76ED">
        <w:trPr>
          <w:trHeight w:val="35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4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2025 год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 xml:space="preserve">Подпрограмма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«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градостроительной и землеустроительной документации на территории Кавказского района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Цель:  о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</w:t>
            </w:r>
            <w:r w:rsidRPr="006259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Мероприятие № 1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"Инженерные изыскания для подготовки документации по планировке территории муниципального образования Кавказский район"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 xml:space="preserve">Задача: 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топографических съемок от полученных заявок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100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1.1.1.1.2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геодезические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val="en-US"/>
              </w:rPr>
              <w:t>12</w:t>
            </w:r>
          </w:p>
        </w:tc>
      </w:tr>
      <w:tr w:rsidR="008F7EA4" w:rsidRPr="00625996" w:rsidTr="00CB76ED">
        <w:trPr>
          <w:trHeight w:val="3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</w:rPr>
              <w:t>Мероприятие № 2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«Подготовка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землеустроительной документации территориальных зон в целях представления сведений в Единый государственный реестр недвижимости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»</w:t>
            </w:r>
          </w:p>
        </w:tc>
      </w:tr>
      <w:tr w:rsidR="008F7EA4" w:rsidRPr="00625996" w:rsidTr="00CB76ED">
        <w:trPr>
          <w:trHeight w:val="8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147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Задача:</w:t>
            </w:r>
            <w:r w:rsidRPr="00625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8F7EA4" w:rsidRPr="00625996" w:rsidTr="00CB76ED">
        <w:trPr>
          <w:trHeight w:val="57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территориальные зоны которых внесены в Единый Государственный Реестр Недвижимости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1.1.2.1.2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внесенных в Единый Государственный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Реестр Недвижимости территориальных зон сельских поселений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100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№3 «Подготовка (разработка, внесение изменений) в Генеральные планы и Правила землепользования и застройки сельских поселений Кавказского района»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планы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внесены изменения в генеральные планы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1.1.3.1.2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землепользования</w:t>
            </w:r>
            <w:proofErr w:type="gramEnd"/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застройки/ внесены изменения в правила землепользования и застройки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</w:p>
        </w:tc>
      </w:tr>
      <w:tr w:rsidR="008F7EA4" w:rsidRPr="00625996" w:rsidTr="00CB76ED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3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Мероприятие № 4 «Подготовка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CB76E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Задача: 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  <w:tr w:rsidR="008F7EA4" w:rsidRPr="00625996" w:rsidTr="0013021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1.1.4.1.1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Целевой показатель:</w:t>
            </w:r>
          </w:p>
          <w:p w:rsidR="008F7EA4" w:rsidRPr="00625996" w:rsidRDefault="008F7EA4" w:rsidP="00CB7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подготовленных (</w:t>
            </w: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разработка, внесение изменений) проектов местных нормативов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625996" w:rsidRDefault="008F7EA4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625996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130210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130210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A4" w:rsidRPr="00625996" w:rsidRDefault="00130210" w:rsidP="00CB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</w:t>
            </w:r>
          </w:p>
        </w:tc>
      </w:tr>
    </w:tbl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0F2AF1" w:rsidRDefault="000F2AF1" w:rsidP="000F2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Default="00DB703A" w:rsidP="00DB703A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B703A" w:rsidRPr="009F464C" w:rsidRDefault="00DB703A" w:rsidP="00DB703A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</w:t>
      </w:r>
      <w:r w:rsidR="00A10C5D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p w:rsidR="00DB703A" w:rsidRPr="009F464C" w:rsidRDefault="00DB703A" w:rsidP="00DB703A">
      <w:pPr>
        <w:spacing w:after="0" w:line="240" w:lineRule="auto"/>
        <w:jc w:val="right"/>
      </w:pPr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3" w:anchor="sub_1700" w:history="1">
        <w:r w:rsidRPr="009F464C">
          <w:rPr>
            <w:rStyle w:val="a4"/>
            <w:b w:val="0"/>
            <w:color w:val="auto"/>
          </w:rPr>
          <w:t>подпрограмме</w:t>
        </w:r>
      </w:hyperlink>
      <w:r w:rsidRPr="009F464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9F464C">
        <w:rPr>
          <w:rFonts w:ascii="Times New Roman" w:hAnsi="Times New Roman" w:cs="Times New Roman"/>
        </w:rPr>
        <w:t xml:space="preserve">Подготовка </w:t>
      </w:r>
    </w:p>
    <w:p w:rsidR="00DB703A" w:rsidRPr="009F464C" w:rsidRDefault="00DB703A" w:rsidP="00DB70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464C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DB703A" w:rsidRPr="009F464C">
        <w:rPr>
          <w:rFonts w:ascii="Times New Roman" w:hAnsi="Times New Roman" w:cs="Times New Roman"/>
        </w:rPr>
        <w:t>документации территорий Кавказского района»</w:t>
      </w:r>
      <w:r w:rsidR="00DB703A" w:rsidRPr="009F464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DB703A" w:rsidRPr="00D14A06" w:rsidRDefault="00D14A06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D14A06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8"/>
          <w:szCs w:val="28"/>
        </w:rPr>
        <w:br/>
        <w:t>на территории Кавказского района»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2313"/>
        <w:gridCol w:w="919"/>
        <w:gridCol w:w="1384"/>
        <w:gridCol w:w="1224"/>
        <w:gridCol w:w="1134"/>
        <w:gridCol w:w="1028"/>
        <w:gridCol w:w="1104"/>
        <w:gridCol w:w="1195"/>
        <w:gridCol w:w="1918"/>
        <w:gridCol w:w="2551"/>
      </w:tblGrid>
      <w:tr w:rsidR="00D14A06" w:rsidRPr="00D14A06" w:rsidTr="00D14A06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распорядитель) бюджетных средств, исполнитель</w:t>
            </w:r>
          </w:p>
        </w:tc>
      </w:tr>
      <w:tr w:rsidR="00D14A06" w:rsidRPr="00D14A06" w:rsidTr="00D14A06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92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06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4A06" w:rsidRPr="00D14A06" w:rsidTr="00D14A06">
        <w:trPr>
          <w:trHeight w:val="8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 </w:t>
            </w:r>
          </w:p>
        </w:tc>
      </w:tr>
      <w:tr w:rsidR="00D14A06" w:rsidRPr="00D14A06" w:rsidTr="00D14A06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документации по планировке территории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  Инженерные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геодезических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 рамках утвержденного муниципального задания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9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41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58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1.1 Субсидии на выполнение муниципального задания МБУ "Управление архитектуры и градостроительства муниципального образования Кавказский район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1 489,5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район, МБУ Управление архитектуры и градостроительства муниципального образования Кавказский район</w:t>
            </w: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15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4A06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177B9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2. Подготовка землеустроительной документации территориальных зон в целях представления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сведений в Единый государственный реестр недвижимости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13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130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13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02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сведений о границах территориальных зон сельских поселений МО Кавказский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  в Единый государственный реестр недвижимости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 образования Кавказский район</w:t>
            </w:r>
          </w:p>
        </w:tc>
      </w:tr>
      <w:tr w:rsidR="00D14A06" w:rsidRPr="00D14A06" w:rsidTr="00177B97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177B97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177B97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130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29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7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79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№3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</w:t>
            </w:r>
            <w:r w:rsidR="00D14A06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4 714</w:t>
            </w:r>
            <w:r w:rsidR="00D14A06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Генеральные планы: 2021 го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Казанское СП; 2022 год - Кавказское СП, Привольное СП, СП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Разработка Генерального плана: 2023 год -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 Внесение изменений в Правила землепользования застройки: 2022 год -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Разработка Правил землепользования и застройки: 2023 год -  Кавказского СП, Казанского СП, Дмитриевского СП, Мирского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 муниципального образования Кавказский район</w:t>
            </w:r>
          </w:p>
        </w:tc>
      </w:tr>
      <w:tr w:rsidR="00D14A06" w:rsidRPr="00D14A06" w:rsidTr="008F7EA4">
        <w:trPr>
          <w:trHeight w:val="113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7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1 752,5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99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1 526,0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11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</w:t>
            </w:r>
            <w:r w:rsidR="00D14A06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</w:t>
            </w:r>
            <w:r w:rsidR="00D14A06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30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335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Подготовка (разработка,  внесение изменений)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14A06" w:rsidRPr="00D14A06" w:rsidTr="008F7EA4">
        <w:trPr>
          <w:trHeight w:val="13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№4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(разработка, внесение изменений) проектов местных нормативов градостроительного проектирования муниципального образования Кавказский район и сельских поселений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местных нормативов градостроительного проектирования: 2022 год -  МО Кавказский район, Казанское СП, Кавказского 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СП,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Дмитриевское СП, Мирское СП, Привольное СП, СП им.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proofErr w:type="gram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D14A06" w:rsidRPr="00D14A06" w:rsidTr="008F7EA4">
        <w:trPr>
          <w:trHeight w:val="112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363,0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6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25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A06" w:rsidRPr="00D14A06" w:rsidTr="008F7EA4">
        <w:trPr>
          <w:trHeight w:val="112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9 434</w:t>
            </w:r>
            <w:r w:rsidR="008F7EA4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9 434</w:t>
            </w:r>
            <w:r w:rsidR="008F7EA4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539,3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2 059,3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3 630,7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1 687</w:t>
            </w:r>
            <w:r w:rsidR="008F7EA4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1 687</w:t>
            </w:r>
            <w:r w:rsidR="008F7EA4"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A4" w:rsidRPr="00D14A06" w:rsidTr="00CB76ED">
        <w:trPr>
          <w:trHeight w:val="31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sz w:val="24"/>
                <w:szCs w:val="24"/>
              </w:rPr>
              <w:t>758,9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A4" w:rsidRPr="00D14A06" w:rsidRDefault="008F7EA4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DB703A" w:rsidRDefault="00DB703A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D14A06" w:rsidRDefault="00D14A06" w:rsidP="00A10C5D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10C5D" w:rsidRPr="00EF1E92" w:rsidRDefault="00A10C5D" w:rsidP="00A10C5D">
      <w:pPr>
        <w:spacing w:after="0" w:line="240" w:lineRule="auto"/>
        <w:jc w:val="right"/>
        <w:rPr>
          <w:rStyle w:val="a3"/>
          <w:b w:val="0"/>
          <w:bCs/>
          <w:color w:val="auto"/>
        </w:rPr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3</w:t>
      </w:r>
    </w:p>
    <w:p w:rsidR="00A10C5D" w:rsidRPr="00EF1E92" w:rsidRDefault="00A10C5D" w:rsidP="00A10C5D">
      <w:pPr>
        <w:spacing w:after="0" w:line="240" w:lineRule="auto"/>
        <w:jc w:val="right"/>
      </w:pP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r:id="rId24" w:anchor="sub_1700" w:history="1">
        <w:r w:rsidRPr="00EF1E92">
          <w:rPr>
            <w:rStyle w:val="a4"/>
            <w:b w:val="0"/>
            <w:color w:val="auto"/>
          </w:rPr>
          <w:t>подпрограмме</w:t>
        </w:r>
      </w:hyperlink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EF1E92">
        <w:rPr>
          <w:rFonts w:ascii="Times New Roman" w:hAnsi="Times New Roman" w:cs="Times New Roman"/>
        </w:rPr>
        <w:t xml:space="preserve">Подготовка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F1E92">
        <w:rPr>
          <w:rFonts w:ascii="Times New Roman" w:hAnsi="Times New Roman" w:cs="Times New Roman"/>
        </w:rPr>
        <w:t xml:space="preserve">градостроительной и землеустроительной </w:t>
      </w:r>
    </w:p>
    <w:p w:rsidR="00A10C5D" w:rsidRPr="00EF1E92" w:rsidRDefault="00A10C5D" w:rsidP="00A10C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 w:rsidRPr="00EF1E92">
        <w:rPr>
          <w:rFonts w:ascii="Times New Roman" w:hAnsi="Times New Roman" w:cs="Times New Roman"/>
        </w:rPr>
        <w:t>документации территорий Кавказского района»</w:t>
      </w:r>
      <w:r w:rsidRPr="00EF1E92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A10C5D" w:rsidRPr="00EF1E92" w:rsidRDefault="00A10C5D" w:rsidP="00DB7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:rsidR="00A10C5D" w:rsidRDefault="00D14A06" w:rsidP="00D1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A06">
        <w:rPr>
          <w:rFonts w:ascii="Times New Roman" w:eastAsia="Times New Roman" w:hAnsi="Times New Roman" w:cs="Times New Roman"/>
          <w:sz w:val="24"/>
          <w:szCs w:val="24"/>
        </w:rPr>
        <w:t xml:space="preserve">Обоснование ресурсного обеспечения подпрограммы «Подготовка градостроительной и землеустроительной документации </w:t>
      </w:r>
      <w:r w:rsidRPr="00D14A06">
        <w:rPr>
          <w:rFonts w:ascii="Times New Roman" w:eastAsia="Times New Roman" w:hAnsi="Times New Roman" w:cs="Times New Roman"/>
          <w:sz w:val="24"/>
          <w:szCs w:val="24"/>
        </w:rPr>
        <w:br/>
        <w:t>на территории Кавказского района»</w:t>
      </w:r>
    </w:p>
    <w:p w:rsidR="008F1A91" w:rsidRPr="00D14A06" w:rsidRDefault="008F1A91" w:rsidP="00D14A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540"/>
        <w:gridCol w:w="3547"/>
        <w:gridCol w:w="1329"/>
        <w:gridCol w:w="1986"/>
        <w:gridCol w:w="1581"/>
        <w:gridCol w:w="1279"/>
        <w:gridCol w:w="1227"/>
        <w:gridCol w:w="1171"/>
      </w:tblGrid>
      <w:tr w:rsidR="00D14A06" w:rsidRPr="00D14A06" w:rsidTr="00D14A06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Годы </w:t>
            </w:r>
            <w:proofErr w:type="spellStart"/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</w:t>
            </w:r>
            <w:proofErr w:type="spell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1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2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краевой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местный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внебюд-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жетные</w:t>
            </w:r>
            <w:proofErr w:type="spellEnd"/>
            <w:proofErr w:type="gramEnd"/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</w:t>
            </w:r>
          </w:p>
        </w:tc>
      </w:tr>
      <w:tr w:rsidR="00D14A06" w:rsidRPr="00D14A06" w:rsidTr="00D14A06">
        <w:trPr>
          <w:trHeight w:val="8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14A06" w:rsidRPr="00D14A06" w:rsidTr="00D14A06">
        <w:trPr>
          <w:trHeight w:val="31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градостроительной и землеустроительной документации </w:t>
            </w: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территории Кавказского района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9434</w:t>
            </w:r>
            <w:r w:rsidR="00D14A06"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9434</w:t>
            </w:r>
            <w:r w:rsidR="00D14A06"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  <w:r w:rsidR="00D14A06"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130210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</w:t>
            </w:r>
            <w:r w:rsidR="00D14A06"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14A06" w:rsidRPr="00D14A06" w:rsidTr="00D14A06">
        <w:trPr>
          <w:trHeight w:val="312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06" w:rsidRPr="00D14A06" w:rsidRDefault="00D14A06" w:rsidP="00D1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F464C" w:rsidRPr="00EF1E92" w:rsidRDefault="009F464C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Pr="00EF1E92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Начальник управления архитектуры и градостроительства </w:t>
      </w:r>
    </w:p>
    <w:p w:rsidR="00D14A06" w:rsidRDefault="00D14A06" w:rsidP="00D14A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администрации муниципального образования Кавказский район                                             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Чукина</w:t>
      </w:r>
      <w:proofErr w:type="spellEnd"/>
      <w:r>
        <w:rPr>
          <w:rFonts w:ascii="Times New Roman" w:eastAsia="Times New Roman" w:hAnsi="Times New Roman"/>
          <w:sz w:val="24"/>
          <w:szCs w:val="28"/>
        </w:rPr>
        <w:t xml:space="preserve">  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464C">
          <w:pgSz w:w="16838" w:h="11906" w:orient="landscape"/>
          <w:pgMar w:top="851" w:right="1134" w:bottom="851" w:left="1134" w:header="0" w:footer="6" w:gutter="0"/>
          <w:cols w:space="708"/>
          <w:noEndnote/>
          <w:titlePg/>
          <w:docGrid w:linePitch="360"/>
        </w:sect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Подпрограмма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9F464C" w:rsidRDefault="009F5DA0" w:rsidP="009F5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DA0" w:rsidRPr="00766420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9F464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«Развитие </w:t>
      </w:r>
      <w:proofErr w:type="gramStart"/>
      <w:r w:rsidRPr="00766420">
        <w:rPr>
          <w:rFonts w:ascii="Times New Roman" w:hAnsi="Times New Roman" w:cs="Times New Roman"/>
          <w:color w:val="auto"/>
          <w:sz w:val="28"/>
          <w:szCs w:val="28"/>
        </w:rPr>
        <w:t>инициативного</w:t>
      </w:r>
      <w:proofErr w:type="gramEnd"/>
      <w:r w:rsidRPr="00766420">
        <w:rPr>
          <w:rFonts w:ascii="Times New Roman" w:hAnsi="Times New Roman" w:cs="Times New Roman"/>
          <w:color w:val="auto"/>
          <w:sz w:val="28"/>
          <w:szCs w:val="28"/>
        </w:rPr>
        <w:t xml:space="preserve"> бюджетирования в </w:t>
      </w:r>
      <w:r w:rsidRPr="00182B04">
        <w:rPr>
          <w:rFonts w:ascii="Times New Roman" w:hAnsi="Times New Roman" w:cs="Times New Roman"/>
          <w:color w:val="auto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Кавказский район</w:t>
      </w:r>
      <w:r w:rsidRPr="007664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F5DA0" w:rsidRPr="0076642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6811"/>
      </w:tblGrid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9F5DA0" w:rsidRPr="00B5569B" w:rsidRDefault="009F5DA0" w:rsidP="009D3852"/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жилищно-коммунального хозяйства</w:t>
            </w:r>
            <w:r w:rsidRPr="00766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 развитие инструментов инициативного бюджетирования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766420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766420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42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766420" w:rsidRDefault="009F5DA0" w:rsidP="009D3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>Поддержка проектов развития территорий сельских поселений Кавказского района, основанных на местных инициативах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766420">
              <w:rPr>
                <w:rFonts w:ascii="Times New Roman" w:eastAsiaTheme="minorHAnsi" w:hAnsi="Times New Roman"/>
                <w:sz w:val="28"/>
                <w:szCs w:val="28"/>
              </w:rPr>
              <w:t xml:space="preserve"> поддержка местных инициатив граждан по вопросам развития территорий сельских поселений</w:t>
            </w:r>
          </w:p>
          <w:p w:rsidR="009F5DA0" w:rsidRPr="00766420" w:rsidRDefault="009F5DA0" w:rsidP="009D3852">
            <w:pPr>
              <w:pStyle w:val="a6"/>
              <w:spacing w:line="276" w:lineRule="auto"/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в возрасте от 18 лет, проживающих в муниципальном образовании Кавказский район,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Кавказский район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9F5DA0" w:rsidRPr="009F464C" w:rsidRDefault="009F5DA0" w:rsidP="009D3852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9F464C">
              <w:rPr>
                <w:rFonts w:ascii="Times New Roman" w:hAnsi="Times New Roman"/>
                <w:sz w:val="28"/>
                <w:szCs w:val="28"/>
              </w:rPr>
              <w:t>Проекты и (или) программы</w:t>
            </w:r>
          </w:p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DA0" w:rsidRPr="00F651CB" w:rsidRDefault="009F5DA0" w:rsidP="009D3852">
            <w:pPr>
              <w:rPr>
                <w:rFonts w:ascii="Times New Roman" w:hAnsi="Times New Roman"/>
                <w:sz w:val="28"/>
                <w:szCs w:val="28"/>
              </w:rPr>
            </w:pPr>
            <w:r w:rsidRPr="00F651CB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Default="009F5DA0" w:rsidP="009D3852">
            <w:pPr>
              <w:pStyle w:val="a6"/>
              <w:spacing w:line="276" w:lineRule="auto"/>
              <w:jc w:val="both"/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2020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по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 2024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9F5DA0" w:rsidRDefault="009F5DA0" w:rsidP="009D3852">
            <w:pPr>
              <w:jc w:val="both"/>
            </w:pPr>
          </w:p>
          <w:p w:rsidR="009F5DA0" w:rsidRPr="009F464C" w:rsidRDefault="009F5DA0" w:rsidP="009D3852">
            <w:pPr>
              <w:jc w:val="both"/>
            </w:pPr>
          </w:p>
        </w:tc>
      </w:tr>
      <w:tr w:rsidR="009F5DA0" w:rsidRPr="009F464C" w:rsidTr="009D3852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5DA0" w:rsidRPr="009F464C" w:rsidRDefault="009F5DA0" w:rsidP="009D385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проектов и (или) программ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подпрограммы -                 </w:t>
            </w:r>
            <w:r w:rsidRPr="00F651CB">
              <w:rPr>
                <w:rFonts w:ascii="Times New Roman" w:hAnsi="Times New Roman" w:cs="Times New Roman"/>
                <w:sz w:val="28"/>
                <w:szCs w:val="28"/>
              </w:rPr>
              <w:t>5092,0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9F464C">
              <w:rPr>
                <w:rFonts w:ascii="Times New Roman" w:hAnsi="Times New Roman" w:cs="Times New Roman"/>
                <w:sz w:val="28"/>
                <w:szCs w:val="28"/>
              </w:rPr>
              <w:t>тыс. руб. из сре</w:t>
            </w:r>
            <w:proofErr w:type="gramStart"/>
            <w:r w:rsidRPr="009F464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9F5DA0" w:rsidRPr="009F464C" w:rsidRDefault="009F5DA0" w:rsidP="009D3852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9F5DA0" w:rsidRPr="009F464C" w:rsidRDefault="009F5DA0" w:rsidP="009F5DA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F464C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развития </w:t>
      </w:r>
      <w:r w:rsidRPr="00F651CB">
        <w:rPr>
          <w:rFonts w:ascii="Times New Roman" w:hAnsi="Times New Roman" w:cs="Times New Roman"/>
          <w:color w:val="auto"/>
          <w:sz w:val="28"/>
          <w:szCs w:val="28"/>
        </w:rPr>
        <w:t>в сфере инициативного бюджетирования в муниципальном образовании Кавказский район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Проект местных инициатив - мероприятие (комплекс мероприятий)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 решению вопросов местного значения, направленное на развитие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территорий сельских поселений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инициированное и отобранное жителями сельского поселения, входящего в состав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Theme="minorHAnsi" w:hAnsi="Times New Roman"/>
          <w:sz w:val="28"/>
          <w:szCs w:val="28"/>
        </w:rPr>
        <w:t>Кавказский район</w:t>
      </w:r>
      <w:r w:rsidRPr="00FD6A7F">
        <w:rPr>
          <w:rFonts w:ascii="Times New Roman" w:eastAsiaTheme="minorHAnsi" w:hAnsi="Times New Roman"/>
          <w:sz w:val="28"/>
          <w:szCs w:val="28"/>
        </w:rPr>
        <w:t>, с численностью населения до 10тысяч человек через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организованную форму осуществления местного самоуправления.</w:t>
      </w:r>
    </w:p>
    <w:p w:rsidR="009F5DA0" w:rsidRPr="000E0FC8" w:rsidRDefault="009F5DA0" w:rsidP="009F5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trike/>
          <w:sz w:val="28"/>
          <w:szCs w:val="28"/>
        </w:rPr>
      </w:pPr>
      <w:r w:rsidRPr="00FD6A7F">
        <w:rPr>
          <w:rFonts w:ascii="Times New Roman" w:eastAsiaTheme="minorHAnsi" w:hAnsi="Times New Roman"/>
          <w:sz w:val="28"/>
          <w:szCs w:val="28"/>
        </w:rPr>
        <w:t>Объект проекта местных инициатив - территория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пользования, являющаяся объектом благоустройства, которой беспрепятственно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пользуется неограниченный круг лиц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FD6A7F" w:rsidRDefault="009F5DA0" w:rsidP="009F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0F73B3">
        <w:rPr>
          <w:rFonts w:ascii="Times New Roman" w:eastAsiaTheme="minorHAnsi" w:hAnsi="Times New Roman"/>
          <w:sz w:val="28"/>
          <w:szCs w:val="28"/>
        </w:rPr>
        <w:t>Это новый механизм участия граждан в подготовке и реализации мини-проектов благоустройства.</w:t>
      </w:r>
      <w:r>
        <w:rPr>
          <w:rFonts w:ascii="Times New Roman" w:eastAsiaTheme="minorHAnsi" w:hAnsi="Times New Roman"/>
          <w:color w:val="00B05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Собрание граждан является единственной формой </w:t>
      </w:r>
      <w:r w:rsidRPr="00FD6A7F">
        <w:rPr>
          <w:rFonts w:ascii="Times New Roman" w:eastAsiaTheme="minorHAnsi" w:hAnsi="Times New Roman"/>
          <w:sz w:val="28"/>
          <w:szCs w:val="28"/>
        </w:rPr>
        <w:t>осуществления местного самоуправления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FD6A7F">
        <w:rPr>
          <w:rFonts w:ascii="Times New Roman" w:eastAsiaTheme="minorHAnsi" w:hAnsi="Times New Roman"/>
          <w:sz w:val="28"/>
          <w:szCs w:val="28"/>
        </w:rPr>
        <w:t>целях проведения конкурса</w:t>
      </w:r>
      <w:r>
        <w:rPr>
          <w:rFonts w:ascii="Times New Roman" w:eastAsiaTheme="minorHAnsi" w:hAnsi="Times New Roman"/>
          <w:sz w:val="28"/>
          <w:szCs w:val="28"/>
        </w:rPr>
        <w:t xml:space="preserve">, которое организовано для обсуждения проекта местных инициатив на территории муниципального образования Кавказский район </w:t>
      </w:r>
      <w:r w:rsidRPr="00FD6A7F">
        <w:rPr>
          <w:rFonts w:ascii="Times New Roman" w:eastAsiaTheme="minorHAnsi" w:hAnsi="Times New Roman"/>
          <w:sz w:val="28"/>
          <w:szCs w:val="28"/>
        </w:rPr>
        <w:t>с целью принятия согласованного решения</w:t>
      </w:r>
      <w:r>
        <w:rPr>
          <w:rFonts w:ascii="Times New Roman" w:eastAsiaTheme="minorHAnsi" w:hAnsi="Times New Roman"/>
          <w:sz w:val="28"/>
          <w:szCs w:val="28"/>
        </w:rPr>
        <w:t xml:space="preserve"> граждан.</w:t>
      </w:r>
    </w:p>
    <w:p w:rsidR="009F5DA0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47923">
        <w:rPr>
          <w:rFonts w:ascii="Times New Roman" w:hAnsi="Times New Roman"/>
          <w:sz w:val="28"/>
          <w:szCs w:val="28"/>
        </w:rPr>
        <w:t>В настоящий момент возникла необходимость п</w:t>
      </w:r>
      <w:r w:rsidRPr="00047923">
        <w:rPr>
          <w:rFonts w:ascii="Times New Roman" w:eastAsiaTheme="minorHAnsi" w:hAnsi="Times New Roman"/>
          <w:sz w:val="28"/>
          <w:szCs w:val="28"/>
        </w:rPr>
        <w:t>оддержать проекты развития территорий сельских поселений Кавказского района, основанных на местных инициативах граждан по вопросам развития территорий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Дотации выделяются из краевого бюджета в рамках проекта «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Инициативное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бюджетирование», так называемого «Народного бюджета» победителям краевого конкурса по отбору проектов местных инициатив. Их можно направить на благоустройство парков, скверов, стадионов, установку детских игровых и спорткомплексов, ремонт уличного освещения.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проекта по поддержке местных инициатив позволит: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выявлять и решать проблемы, наиболее остро воспринимающиеся населением;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активизировать диалог между населением и органами власти в процессе решения практических проблем;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снизить иждивенческие настроения среди населения;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расширить формы участия граждан в деятельности органов местного самоуправления;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создать экономические и социальные условия для динамического развития социальной инфраструктуры муниципальных образований;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повысить эффективность использования средств бюджета;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развить потенциал органов местного самоуправления и повысить </w:t>
      </w:r>
      <w:r w:rsidRPr="000F73B3">
        <w:rPr>
          <w:rFonts w:ascii="Times New Roman" w:eastAsiaTheme="minorHAnsi" w:hAnsi="Times New Roman"/>
          <w:sz w:val="28"/>
          <w:szCs w:val="28"/>
        </w:rPr>
        <w:lastRenderedPageBreak/>
        <w:t>эффективность их работы;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 xml:space="preserve">обеспечить переход от вертикальной схемы принятия решений на местном уровне </w:t>
      </w:r>
      <w:proofErr w:type="gramStart"/>
      <w:r w:rsidRPr="000F73B3"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 w:rsidRPr="000F73B3">
        <w:rPr>
          <w:rFonts w:ascii="Times New Roman" w:eastAsiaTheme="minorHAnsi" w:hAnsi="Times New Roman"/>
          <w:sz w:val="28"/>
          <w:szCs w:val="28"/>
        </w:rPr>
        <w:t xml:space="preserve"> горизонтальной.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«Развитие инициативного бюджетирования в муниципальном образовании Кавказский район» позволит реализовать механизм инициативного бюджетирования путем объединения ресурсов краевого бюджета, бюджета муниципального образования, финансовых ресурсов местных сообществ и направить их на решение социально важных проблем.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Подпрограмма предусматривает развитие местного самоуправления путем повышения гражданской активности, вовлечения граждан в осуществление местного самоуправления.</w:t>
      </w:r>
    </w:p>
    <w:p w:rsidR="009F5DA0" w:rsidRPr="000F73B3" w:rsidRDefault="009F5DA0" w:rsidP="009F5DA0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F73B3">
        <w:rPr>
          <w:rFonts w:ascii="Times New Roman" w:eastAsiaTheme="minorHAnsi" w:hAnsi="Times New Roman"/>
          <w:sz w:val="28"/>
          <w:szCs w:val="28"/>
        </w:rPr>
        <w:t>Реализация подпрограммы позволит вовлекать граждан в процессы принятия решений по вопросам местного значения, повысить эффективность бюджетных расходов за счет вовлечения жителей в процессы принятия решений.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1227D" w:rsidRDefault="009F5DA0" w:rsidP="009F5DA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631"/>
      <w:r w:rsidRPr="0091227D">
        <w:rPr>
          <w:rFonts w:ascii="Times New Roman" w:hAnsi="Times New Roman" w:cs="Times New Roman"/>
          <w:sz w:val="28"/>
          <w:szCs w:val="28"/>
        </w:rPr>
        <w:t>2. Цель, задачи и целевые показатели достижения целей и решения задач, сроки и этапы реализации подпрограммы</w:t>
      </w:r>
    </w:p>
    <w:bookmarkEnd w:id="48"/>
    <w:p w:rsidR="009F5DA0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Целью подпрограммы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«Развитие инициативного бюджетирования в муниципальном образовании Кавказский район» </w:t>
      </w:r>
      <w:r w:rsidRPr="00822E27">
        <w:rPr>
          <w:rFonts w:ascii="Times New Roman" w:hAnsi="Times New Roman"/>
          <w:sz w:val="28"/>
          <w:szCs w:val="28"/>
        </w:rPr>
        <w:t xml:space="preserve">является внедрение и развитие инструментов инициативного бюджетирования на территории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муниципального образования Кавказский район</w:t>
      </w:r>
      <w:r w:rsidRPr="00822E27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Задачи подпрограммы: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 xml:space="preserve">поддержка проектов развития территорий </w:t>
      </w:r>
      <w:r>
        <w:rPr>
          <w:rFonts w:ascii="Times New Roman" w:hAnsi="Times New Roman"/>
          <w:sz w:val="28"/>
          <w:szCs w:val="28"/>
        </w:rPr>
        <w:t xml:space="preserve">сельских </w:t>
      </w:r>
      <w:r w:rsidRPr="0091227D">
        <w:rPr>
          <w:rFonts w:ascii="Times New Roman" w:hAnsi="Times New Roman"/>
          <w:sz w:val="28"/>
          <w:szCs w:val="28"/>
        </w:rPr>
        <w:t xml:space="preserve">поселений </w:t>
      </w:r>
      <w:r w:rsidRPr="00822E27">
        <w:rPr>
          <w:rFonts w:ascii="Times New Roman" w:eastAsiaTheme="minorHAnsi" w:hAnsi="Times New Roman"/>
          <w:sz w:val="28"/>
          <w:szCs w:val="28"/>
        </w:rPr>
        <w:t>Кавказского района</w:t>
      </w:r>
      <w:r w:rsidRPr="0091227D">
        <w:rPr>
          <w:rFonts w:ascii="Times New Roman" w:hAnsi="Times New Roman"/>
          <w:sz w:val="28"/>
          <w:szCs w:val="28"/>
        </w:rPr>
        <w:t>, основанных на местных инициативах;</w:t>
      </w:r>
    </w:p>
    <w:p w:rsidR="009F5DA0" w:rsidRPr="0091227D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поддержка местных инициатив граждан по вопросам развития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27">
        <w:rPr>
          <w:rFonts w:ascii="Times New Roman" w:hAnsi="Times New Roman"/>
          <w:sz w:val="28"/>
          <w:szCs w:val="28"/>
        </w:rPr>
        <w:t>сельских поселений</w:t>
      </w:r>
      <w:r w:rsidRPr="0091227D">
        <w:rPr>
          <w:rFonts w:ascii="Times New Roman" w:hAnsi="Times New Roman"/>
          <w:sz w:val="28"/>
          <w:szCs w:val="28"/>
        </w:rPr>
        <w:t>.</w:t>
      </w:r>
    </w:p>
    <w:p w:rsidR="009F5DA0" w:rsidRPr="0091227D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27D">
        <w:rPr>
          <w:rFonts w:ascii="Times New Roman" w:hAnsi="Times New Roman"/>
          <w:sz w:val="28"/>
          <w:szCs w:val="28"/>
        </w:rPr>
        <w:t>Сроки реализации подпрограммы: 2020 - 2024 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822E27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22E27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9F5DA0" w:rsidRPr="005C1FAF" w:rsidRDefault="009F5DA0" w:rsidP="009F5DA0">
      <w:pPr>
        <w:spacing w:after="0"/>
        <w:rPr>
          <w:color w:val="00B050"/>
        </w:rPr>
      </w:pPr>
    </w:p>
    <w:p w:rsidR="009F5DA0" w:rsidRPr="00822E27" w:rsidRDefault="009F5DA0" w:rsidP="009F5DA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Перечень мероприятий подпрограммы отражен в приложении № 2 к подпрограмме</w:t>
      </w:r>
      <w:r w:rsidRPr="00822E27">
        <w:rPr>
          <w:rFonts w:ascii="Times New Roman" w:hAnsi="Times New Roman"/>
          <w:b/>
          <w:sz w:val="28"/>
          <w:szCs w:val="28"/>
        </w:rPr>
        <w:t>.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DA0" w:rsidRPr="005C1FAF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1FAF">
        <w:rPr>
          <w:rFonts w:ascii="Times New Roman" w:hAnsi="Times New Roman" w:cs="Times New Roman"/>
          <w:color w:val="auto"/>
          <w:sz w:val="28"/>
          <w:szCs w:val="28"/>
        </w:rPr>
        <w:t>4. Обоснование ресурсного обеспечения подпрограммы</w:t>
      </w:r>
    </w:p>
    <w:p w:rsidR="009F5DA0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Общий объем финансирования подпрограммы приведен в приложении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22E27">
        <w:rPr>
          <w:rFonts w:ascii="Times New Roman" w:hAnsi="Times New Roman"/>
          <w:sz w:val="28"/>
          <w:szCs w:val="28"/>
        </w:rPr>
        <w:t>№ 3 подпрограммы.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Подпрограмма может реализовываться за счет средств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822E27">
        <w:rPr>
          <w:rFonts w:ascii="Times New Roman" w:hAnsi="Times New Roman"/>
          <w:sz w:val="28"/>
          <w:szCs w:val="28"/>
        </w:rPr>
        <w:t>краевого, местного бюджетов и внебюджетных средств.</w:t>
      </w:r>
    </w:p>
    <w:p w:rsidR="009F5DA0" w:rsidRPr="00822E27" w:rsidRDefault="009F5DA0" w:rsidP="009F5D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Из краевого бюджета выделяются дотации победителям краевого конкурса по отбору проектов местных инициатив.</w:t>
      </w:r>
    </w:p>
    <w:p w:rsidR="009F5DA0" w:rsidRPr="004D0B79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Pr="009F464C" w:rsidRDefault="009F5DA0" w:rsidP="009F5D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D0B79">
        <w:rPr>
          <w:rFonts w:ascii="Times New Roman" w:hAnsi="Times New Roman" w:cs="Times New Roman"/>
          <w:color w:val="auto"/>
          <w:sz w:val="28"/>
          <w:szCs w:val="28"/>
        </w:rPr>
        <w:lastRenderedPageBreak/>
        <w:t>5. Механизм реализации подпрограммы</w:t>
      </w:r>
    </w:p>
    <w:p w:rsidR="009F5DA0" w:rsidRPr="009F464C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Текущее управление подпрограммой осуществляет ее координатор, который: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F5DA0" w:rsidRDefault="009F5DA0" w:rsidP="009F5DA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обеспечивает разработку и реализацию подпрограммы;</w:t>
      </w:r>
    </w:p>
    <w:p w:rsidR="009F5DA0" w:rsidRPr="003C0494" w:rsidRDefault="009F5DA0" w:rsidP="009F5DA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представляет координатору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 отчетность о реализации подпрограммы, а также информацию, необходимую для проведения оценки эффективности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программы, мониторинга ее реализации и подготовки доклада о ходе реализации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разрабатывает и утверждает план реализации подпрограммы. </w:t>
      </w:r>
      <w:proofErr w:type="gramStart"/>
      <w:r w:rsidRPr="003C0494">
        <w:rPr>
          <w:rFonts w:ascii="Times New Roman" w:eastAsiaTheme="minorHAnsi" w:hAnsi="Times New Roman"/>
          <w:sz w:val="28"/>
          <w:szCs w:val="28"/>
        </w:rPr>
        <w:t xml:space="preserve">В сроки, установленные координатором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программы, представляет утвержденный план реализации подпрограммы (изменения в план реализации подпрограммы), а также сведения о выполнении плана реализации подпрограммы;</w:t>
      </w:r>
      <w:proofErr w:type="gramEnd"/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подготавливает предложения по направлениям финансирования подпрограммы за счет средств </w:t>
      </w:r>
      <w:r>
        <w:rPr>
          <w:rFonts w:ascii="Times New Roman" w:eastAsiaTheme="minorHAnsi" w:hAnsi="Times New Roman"/>
          <w:sz w:val="28"/>
          <w:szCs w:val="28"/>
        </w:rPr>
        <w:t xml:space="preserve">из 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краевого бюджета, подлежащие ежегодному уточнению в установленном порядке при формировании проекта </w:t>
      </w:r>
      <w:r w:rsidRPr="00822E27">
        <w:rPr>
          <w:rFonts w:ascii="Times New Roman" w:eastAsiaTheme="minorHAnsi" w:hAnsi="Times New Roman"/>
          <w:sz w:val="28"/>
          <w:szCs w:val="28"/>
        </w:rPr>
        <w:t>местного</w:t>
      </w:r>
      <w:r w:rsidRPr="003C0494">
        <w:rPr>
          <w:rFonts w:ascii="Times New Roman" w:eastAsiaTheme="minorHAnsi" w:hAnsi="Times New Roman"/>
          <w:sz w:val="28"/>
          <w:szCs w:val="28"/>
        </w:rPr>
        <w:t xml:space="preserve"> бюджета на соответствующий финансовый год;</w:t>
      </w:r>
    </w:p>
    <w:p w:rsidR="009F5DA0" w:rsidRPr="003C0494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>ежегодно принимает меры по уточнению целевых показателей и затрат по мероприятиям, механизма реализации подпрограммы, состава исполнителей;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C0494">
        <w:rPr>
          <w:rFonts w:ascii="Times New Roman" w:eastAsiaTheme="minorHAnsi" w:hAnsi="Times New Roman"/>
          <w:sz w:val="28"/>
          <w:szCs w:val="28"/>
        </w:rPr>
        <w:t xml:space="preserve">осуществляет иные полномочия, установленные </w:t>
      </w:r>
      <w:r w:rsidRPr="00822E27">
        <w:rPr>
          <w:rFonts w:ascii="Times New Roman" w:eastAsiaTheme="minorHAnsi" w:hAnsi="Times New Roman"/>
          <w:sz w:val="28"/>
          <w:szCs w:val="28"/>
        </w:rPr>
        <w:t>муниципальной программой.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Муниципальный заказчик: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проводит анализ выполнения мероприятий;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Исполнитель: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полномочия, установленные муниципальной программой «Комплексное и устойчивое развитие муниципального образования Кавказский </w:t>
      </w:r>
      <w:r w:rsidRPr="00822E27">
        <w:rPr>
          <w:rFonts w:ascii="Times New Roman" w:eastAsiaTheme="minorHAnsi" w:hAnsi="Times New Roman"/>
          <w:sz w:val="28"/>
          <w:szCs w:val="28"/>
        </w:rPr>
        <w:lastRenderedPageBreak/>
        <w:t>район в сфере строительства, архитектуры, дорожного хозяйства и жилищно-коммунального хозяйства».</w:t>
      </w:r>
    </w:p>
    <w:p w:rsidR="009F5DA0" w:rsidRPr="00822E27" w:rsidRDefault="009F5DA0" w:rsidP="009F5D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22E27">
        <w:rPr>
          <w:rFonts w:ascii="Times New Roman" w:eastAsiaTheme="minorHAnsi" w:hAnsi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Arial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Кавказский район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F1E9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О.М. Ляхов</w:t>
      </w: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DA0" w:rsidRDefault="009F5DA0" w:rsidP="009F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5DA0" w:rsidSect="009F5DA0">
          <w:pgSz w:w="11906" w:h="16838"/>
          <w:pgMar w:top="1134" w:right="851" w:bottom="1134" w:left="851" w:header="0" w:footer="6" w:gutter="0"/>
          <w:cols w:space="708"/>
          <w:noEndnote/>
          <w:titlePg/>
          <w:docGrid w:linePitch="360"/>
        </w:sect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 1</w:t>
      </w:r>
      <w:r w:rsidRPr="00822E27">
        <w:rPr>
          <w:rFonts w:ascii="Times New Roman" w:eastAsia="Times New Roman" w:hAnsi="Times New Roman" w:cs="Arial"/>
          <w:sz w:val="28"/>
          <w:szCs w:val="28"/>
        </w:rPr>
        <w:br/>
      </w:r>
      <w:r w:rsidRPr="00822E27">
        <w:rPr>
          <w:rFonts w:ascii="Times New Roman" w:eastAsia="Times New Roman" w:hAnsi="Times New Roman"/>
          <w:sz w:val="28"/>
          <w:szCs w:val="28"/>
        </w:rPr>
        <w:t xml:space="preserve">к подпрограмме «Развитие </w:t>
      </w: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инициативного</w:t>
      </w:r>
      <w:proofErr w:type="gramEnd"/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eastAsia="Times New Roman" w:hAnsi="Times New Roman"/>
          <w:sz w:val="28"/>
          <w:szCs w:val="28"/>
        </w:rPr>
        <w:t xml:space="preserve"> бюджетирования в муниципальном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822E27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Pr="00822E27">
        <w:rPr>
          <w:rFonts w:ascii="Times New Roman" w:eastAsia="Times New Roman" w:hAnsi="Times New Roman"/>
          <w:sz w:val="28"/>
          <w:szCs w:val="28"/>
        </w:rPr>
        <w:t xml:space="preserve"> Кавказский район»</w:t>
      </w:r>
      <w:r w:rsidRPr="00822E27">
        <w:rPr>
          <w:rFonts w:ascii="Times New Roman" w:eastAsia="Times New Roman" w:hAnsi="Times New Roman" w:cs="Arial"/>
          <w:sz w:val="24"/>
          <w:szCs w:val="24"/>
        </w:rPr>
        <w:br/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и целевые показатели подпрограммы «Развитие </w:t>
      </w:r>
      <w:proofErr w:type="gramStart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>инициативного</w:t>
      </w:r>
      <w:proofErr w:type="gramEnd"/>
      <w:r w:rsidRPr="00822E27">
        <w:rPr>
          <w:rFonts w:ascii="Times New Roman" w:eastAsia="Times New Roman" w:hAnsi="Times New Roman"/>
          <w:b/>
          <w:bCs/>
          <w:sz w:val="28"/>
          <w:szCs w:val="28"/>
        </w:rPr>
        <w:t xml:space="preserve"> бюджетирования в муниципальном образовании Кавказский район»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966"/>
        <w:gridCol w:w="139"/>
        <w:gridCol w:w="711"/>
        <w:gridCol w:w="1276"/>
        <w:gridCol w:w="1559"/>
        <w:gridCol w:w="1559"/>
        <w:gridCol w:w="1418"/>
        <w:gridCol w:w="1417"/>
        <w:gridCol w:w="1276"/>
      </w:tblGrid>
      <w:tr w:rsidR="009F5DA0" w:rsidRPr="00822E27" w:rsidTr="009D385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N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Статус*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9F5DA0" w:rsidRPr="00822E27" w:rsidTr="009D3852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2024 год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Подпрограмма «Развитие </w:t>
            </w:r>
            <w:proofErr w:type="gramStart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>инициативного</w:t>
            </w:r>
            <w:proofErr w:type="gramEnd"/>
            <w:r w:rsidRPr="00822E2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Мероприятие № 1: Предоставление иных межбюджетных трансфертов местным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 (задача муниципальной программы):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Задача подпрограммы: поддержка проектов развития территорий сельских поселений</w:t>
            </w:r>
            <w:r w:rsidR="00616B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Кавказского района, основанных на местных инициативах, поддержка местных инициатив граждан по вопросам развития территории сельских поселений</w:t>
            </w:r>
          </w:p>
        </w:tc>
      </w:tr>
      <w:tr w:rsidR="009F5DA0" w:rsidRPr="00822E27" w:rsidTr="009D385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показатель: доля граждан в возрасте от 18 лет, проживающих в муниципальном образовании (его части), принявших участие в собраниях </w:t>
            </w: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616B87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0" w:rsidRPr="00822E27" w:rsidRDefault="009F5DA0" w:rsidP="009D38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2E2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822E27" w:rsidRDefault="009F5DA0" w:rsidP="009F5D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822E27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F5DA0" w:rsidRPr="00822E27" w:rsidRDefault="009F5DA0" w:rsidP="009F5DA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22E27">
        <w:rPr>
          <w:rFonts w:ascii="Times New Roman" w:hAnsi="Times New Roman"/>
          <w:sz w:val="28"/>
          <w:szCs w:val="28"/>
        </w:rPr>
        <w:t>образования Кав</w:t>
      </w:r>
      <w:r>
        <w:rPr>
          <w:rFonts w:ascii="Times New Roman" w:hAnsi="Times New Roman"/>
          <w:sz w:val="28"/>
          <w:szCs w:val="28"/>
        </w:rPr>
        <w:t xml:space="preserve">казский район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 w:rsidRPr="00822E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22E27">
        <w:rPr>
          <w:rFonts w:ascii="Times New Roman" w:hAnsi="Times New Roman"/>
          <w:sz w:val="28"/>
          <w:szCs w:val="28"/>
        </w:rPr>
        <w:t>О.М. Ляхов</w:t>
      </w:r>
    </w:p>
    <w:p w:rsidR="009F5DA0" w:rsidRPr="00822E27" w:rsidRDefault="009F5DA0" w:rsidP="009F5D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F5DA0" w:rsidRPr="00190E7D" w:rsidRDefault="009F5DA0" w:rsidP="009F5DA0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007"/>
        <w:gridCol w:w="567"/>
        <w:gridCol w:w="1153"/>
        <w:gridCol w:w="231"/>
        <w:gridCol w:w="1026"/>
        <w:gridCol w:w="940"/>
        <w:gridCol w:w="121"/>
        <w:gridCol w:w="1300"/>
        <w:gridCol w:w="160"/>
        <w:gridCol w:w="1040"/>
        <w:gridCol w:w="400"/>
        <w:gridCol w:w="927"/>
        <w:gridCol w:w="433"/>
        <w:gridCol w:w="985"/>
        <w:gridCol w:w="3415"/>
        <w:gridCol w:w="59"/>
      </w:tblGrid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1E92" w:rsidRDefault="00EF1E92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«Развитие 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инициативного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бюджетирования в муниципальном образовании Кавказский район»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 рублей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5DA0" w:rsidRPr="009F5DA0" w:rsidTr="00495BA8">
        <w:trPr>
          <w:trHeight w:val="72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- внедрение и развитие инструментов инициативного бюджетирования на территории муниципального образования Кавказский район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Поддержка проектов развития территорий сельских поселений Кавказского района, основанных на местных инициативах 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конкурсного отбора проектов инициативного бюджетирования  в муниципальном образовании Кавказский </w:t>
            </w: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предусмотренные на исполнение основной деятельности исполнителей подпрограммы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4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1 конкурсный отбор</w:t>
            </w: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2: Поддержка местных инициатив граждан по вопросам развития территорий сельских поселений</w:t>
            </w:r>
          </w:p>
        </w:tc>
      </w:tr>
      <w:tr w:rsidR="009F5DA0" w:rsidRPr="009F5DA0" w:rsidTr="00495BA8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RANGE!A20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bookmarkEnd w:id="49"/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иных межбюджетных трансфертов бюджетам поселений муниципального образования Кавказский район из районного бюджета на поддержку местных инициатив по итогам краевого конкурса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поселений муниципального образования Кавказский район, получивших межбюджетные трансферты в местные бюджеты: 2020 год – 3 поселения (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СП, СП им.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Темижбекское</w:t>
            </w:r>
            <w:proofErr w:type="spellEnd"/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СП)</w:t>
            </w:r>
            <w:r w:rsidR="00616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2021 год </w:t>
            </w:r>
          </w:p>
        </w:tc>
        <w:tc>
          <w:tcPr>
            <w:tcW w:w="34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8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74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495BA8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F5D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5DA0" w:rsidRPr="009F5DA0" w:rsidTr="00495BA8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9F5DA0" w:rsidRPr="009F5DA0" w:rsidTr="00495BA8">
        <w:trPr>
          <w:trHeight w:val="315"/>
        </w:trPr>
        <w:tc>
          <w:tcPr>
            <w:tcW w:w="153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                                                                                        О.М. Ляхов </w:t>
            </w:r>
          </w:p>
        </w:tc>
      </w:tr>
      <w:tr w:rsidR="009F5DA0" w:rsidRPr="009F5DA0" w:rsidTr="00495BA8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9F5DA0" w:rsidRDefault="009F5DA0" w:rsidP="009F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9F5DA0" w:rsidRDefault="009F5DA0" w:rsidP="009F5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к подпрограмме «Развитие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инициативного</w:t>
            </w:r>
            <w:proofErr w:type="gramEnd"/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бюджетирования в муниципальном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 xml:space="preserve">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938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Обоснование ресурсного обеспечения подпрограммы «Развитие инициативного бюджетирования в муниципальном образовании Кавказский район»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62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финансирования, всего, (тыс. руб.)</w:t>
            </w:r>
          </w:p>
        </w:tc>
        <w:tc>
          <w:tcPr>
            <w:tcW w:w="8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9F5DA0" w:rsidRPr="00E80D07" w:rsidTr="00495BA8">
        <w:trPr>
          <w:gridAfter w:val="1"/>
          <w:wAfter w:w="59" w:type="dxa"/>
          <w:trHeight w:val="126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F5DA0" w:rsidRPr="00E80D07" w:rsidTr="00495BA8">
        <w:trPr>
          <w:gridAfter w:val="1"/>
          <w:wAfter w:w="59" w:type="dxa"/>
          <w:trHeight w:val="150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бюджетирования в муниципальном образовании Кавказский район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9471,6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495BA8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4379,6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F5DA0" w:rsidRPr="00E80D07" w:rsidTr="00495BA8">
        <w:trPr>
          <w:gridAfter w:val="1"/>
          <w:wAfter w:w="59" w:type="dxa"/>
          <w:trHeight w:val="315"/>
        </w:trPr>
        <w:tc>
          <w:tcPr>
            <w:tcW w:w="15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DA0" w:rsidRPr="00E80D07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0D07">
              <w:rPr>
                <w:rFonts w:ascii="Times New Roman" w:eastAsia="Times New Roman" w:hAnsi="Times New Roman"/>
                <w:sz w:val="24"/>
                <w:szCs w:val="24"/>
              </w:rPr>
              <w:t>Заместитель главы муниципального образования Кавказский район                                                                               О.М. Ляхов</w:t>
            </w:r>
          </w:p>
        </w:tc>
      </w:tr>
    </w:tbl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C3C" w:rsidRDefault="005F3C3C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F3C3C" w:rsidSect="009D3852">
          <w:pgSz w:w="16837" w:h="11905" w:orient="landscape"/>
          <w:pgMar w:top="1440" w:right="799" w:bottom="851" w:left="1100" w:header="720" w:footer="720" w:gutter="0"/>
          <w:cols w:space="720"/>
          <w:noEndnote/>
        </w:sectPr>
      </w:pPr>
    </w:p>
    <w:p w:rsidR="0007348E" w:rsidRPr="00366C94" w:rsidRDefault="0007348E" w:rsidP="0013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348E" w:rsidRPr="00366C94" w:rsidSect="00130210">
      <w:pgSz w:w="11905" w:h="16837"/>
      <w:pgMar w:top="1100" w:right="1440" w:bottom="79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C2" w:rsidRDefault="000802C2" w:rsidP="00B27637">
      <w:pPr>
        <w:spacing w:after="0" w:line="240" w:lineRule="auto"/>
      </w:pPr>
      <w:r>
        <w:separator/>
      </w:r>
    </w:p>
  </w:endnote>
  <w:endnote w:type="continuationSeparator" w:id="0">
    <w:p w:rsidR="000802C2" w:rsidRDefault="000802C2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C2" w:rsidRDefault="000802C2" w:rsidP="00B27637">
      <w:pPr>
        <w:spacing w:after="0" w:line="240" w:lineRule="auto"/>
      </w:pPr>
      <w:r>
        <w:separator/>
      </w:r>
    </w:p>
  </w:footnote>
  <w:footnote w:type="continuationSeparator" w:id="0">
    <w:p w:rsidR="000802C2" w:rsidRDefault="000802C2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25"/>
    <w:rsid w:val="00000997"/>
    <w:rsid w:val="00002B66"/>
    <w:rsid w:val="00002E7D"/>
    <w:rsid w:val="0000398B"/>
    <w:rsid w:val="00003ADF"/>
    <w:rsid w:val="00005B76"/>
    <w:rsid w:val="00006E8D"/>
    <w:rsid w:val="00010149"/>
    <w:rsid w:val="00010C37"/>
    <w:rsid w:val="00014C50"/>
    <w:rsid w:val="00015CDB"/>
    <w:rsid w:val="00017EE0"/>
    <w:rsid w:val="000244AB"/>
    <w:rsid w:val="00027FDA"/>
    <w:rsid w:val="00032BC5"/>
    <w:rsid w:val="00033E1E"/>
    <w:rsid w:val="00036D1B"/>
    <w:rsid w:val="00040C5B"/>
    <w:rsid w:val="000419FA"/>
    <w:rsid w:val="00041FAA"/>
    <w:rsid w:val="0005304F"/>
    <w:rsid w:val="00055239"/>
    <w:rsid w:val="000556F1"/>
    <w:rsid w:val="000621C3"/>
    <w:rsid w:val="000635AA"/>
    <w:rsid w:val="00063EEC"/>
    <w:rsid w:val="00067C98"/>
    <w:rsid w:val="00070129"/>
    <w:rsid w:val="0007348E"/>
    <w:rsid w:val="00073DA1"/>
    <w:rsid w:val="00075BC2"/>
    <w:rsid w:val="00077D23"/>
    <w:rsid w:val="000802C2"/>
    <w:rsid w:val="000824F0"/>
    <w:rsid w:val="00083CA9"/>
    <w:rsid w:val="00084690"/>
    <w:rsid w:val="00094364"/>
    <w:rsid w:val="00094E4E"/>
    <w:rsid w:val="00095677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C2A9A"/>
    <w:rsid w:val="000C374C"/>
    <w:rsid w:val="000C3EB6"/>
    <w:rsid w:val="000C4F38"/>
    <w:rsid w:val="000C7451"/>
    <w:rsid w:val="000C7F4C"/>
    <w:rsid w:val="000D32F3"/>
    <w:rsid w:val="000E2A3C"/>
    <w:rsid w:val="000E49FA"/>
    <w:rsid w:val="000E4F0D"/>
    <w:rsid w:val="000F2AF1"/>
    <w:rsid w:val="000F7D1E"/>
    <w:rsid w:val="00105338"/>
    <w:rsid w:val="00123104"/>
    <w:rsid w:val="00124F1B"/>
    <w:rsid w:val="00130210"/>
    <w:rsid w:val="001303D3"/>
    <w:rsid w:val="00133E2B"/>
    <w:rsid w:val="0015170C"/>
    <w:rsid w:val="00151839"/>
    <w:rsid w:val="00154B9B"/>
    <w:rsid w:val="001559EA"/>
    <w:rsid w:val="0016114A"/>
    <w:rsid w:val="0016331A"/>
    <w:rsid w:val="00163CE5"/>
    <w:rsid w:val="0017284D"/>
    <w:rsid w:val="00177B97"/>
    <w:rsid w:val="001834AC"/>
    <w:rsid w:val="00184BF1"/>
    <w:rsid w:val="00190531"/>
    <w:rsid w:val="001974FA"/>
    <w:rsid w:val="00197908"/>
    <w:rsid w:val="001B1D61"/>
    <w:rsid w:val="001C0112"/>
    <w:rsid w:val="001C0CE0"/>
    <w:rsid w:val="001C2BD1"/>
    <w:rsid w:val="001C3CF9"/>
    <w:rsid w:val="001D70F5"/>
    <w:rsid w:val="001E724A"/>
    <w:rsid w:val="001F0185"/>
    <w:rsid w:val="001F22D1"/>
    <w:rsid w:val="001F2525"/>
    <w:rsid w:val="001F59D4"/>
    <w:rsid w:val="00200F6C"/>
    <w:rsid w:val="0020130D"/>
    <w:rsid w:val="0021010C"/>
    <w:rsid w:val="00212D73"/>
    <w:rsid w:val="00213B94"/>
    <w:rsid w:val="0021539C"/>
    <w:rsid w:val="002201E3"/>
    <w:rsid w:val="002215CD"/>
    <w:rsid w:val="0022348F"/>
    <w:rsid w:val="00223C98"/>
    <w:rsid w:val="0022719E"/>
    <w:rsid w:val="002318AD"/>
    <w:rsid w:val="002371F1"/>
    <w:rsid w:val="002403EE"/>
    <w:rsid w:val="002427EC"/>
    <w:rsid w:val="00244599"/>
    <w:rsid w:val="002455AE"/>
    <w:rsid w:val="002458EC"/>
    <w:rsid w:val="00245D2A"/>
    <w:rsid w:val="00247FB8"/>
    <w:rsid w:val="00262953"/>
    <w:rsid w:val="002704DD"/>
    <w:rsid w:val="0028070B"/>
    <w:rsid w:val="0028108B"/>
    <w:rsid w:val="00282687"/>
    <w:rsid w:val="002826A6"/>
    <w:rsid w:val="00282DED"/>
    <w:rsid w:val="002869DD"/>
    <w:rsid w:val="00293D03"/>
    <w:rsid w:val="002A2323"/>
    <w:rsid w:val="002A2E05"/>
    <w:rsid w:val="002B0E73"/>
    <w:rsid w:val="002B1DC2"/>
    <w:rsid w:val="002B7077"/>
    <w:rsid w:val="002C2CB8"/>
    <w:rsid w:val="002C4398"/>
    <w:rsid w:val="002C7E9D"/>
    <w:rsid w:val="002D2F19"/>
    <w:rsid w:val="002D59A3"/>
    <w:rsid w:val="002D75B2"/>
    <w:rsid w:val="002E06B7"/>
    <w:rsid w:val="002E1017"/>
    <w:rsid w:val="002E1A68"/>
    <w:rsid w:val="002E4A2F"/>
    <w:rsid w:val="002E635D"/>
    <w:rsid w:val="002E79D7"/>
    <w:rsid w:val="002F05F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11F2"/>
    <w:rsid w:val="00373CA0"/>
    <w:rsid w:val="00385E78"/>
    <w:rsid w:val="00386976"/>
    <w:rsid w:val="00392188"/>
    <w:rsid w:val="00394933"/>
    <w:rsid w:val="0039762C"/>
    <w:rsid w:val="003A51C9"/>
    <w:rsid w:val="003B02D3"/>
    <w:rsid w:val="003B645F"/>
    <w:rsid w:val="003C1336"/>
    <w:rsid w:val="003C1CFA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E12C3"/>
    <w:rsid w:val="003E370E"/>
    <w:rsid w:val="003E49C8"/>
    <w:rsid w:val="003E5539"/>
    <w:rsid w:val="003E67A5"/>
    <w:rsid w:val="003F15AF"/>
    <w:rsid w:val="003F2CC7"/>
    <w:rsid w:val="00403087"/>
    <w:rsid w:val="00405C9E"/>
    <w:rsid w:val="00411065"/>
    <w:rsid w:val="00413F15"/>
    <w:rsid w:val="00415712"/>
    <w:rsid w:val="0042254B"/>
    <w:rsid w:val="004237F0"/>
    <w:rsid w:val="004239E3"/>
    <w:rsid w:val="004345CC"/>
    <w:rsid w:val="00434DC3"/>
    <w:rsid w:val="004373E9"/>
    <w:rsid w:val="00440947"/>
    <w:rsid w:val="004422BA"/>
    <w:rsid w:val="004426D2"/>
    <w:rsid w:val="00442D29"/>
    <w:rsid w:val="004432FF"/>
    <w:rsid w:val="00446410"/>
    <w:rsid w:val="0045036F"/>
    <w:rsid w:val="00452AFE"/>
    <w:rsid w:val="00454E2D"/>
    <w:rsid w:val="00455990"/>
    <w:rsid w:val="0046182F"/>
    <w:rsid w:val="00471D10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D105A"/>
    <w:rsid w:val="004D3A21"/>
    <w:rsid w:val="004D595A"/>
    <w:rsid w:val="004D6425"/>
    <w:rsid w:val="004D70EB"/>
    <w:rsid w:val="004E2905"/>
    <w:rsid w:val="004E35A8"/>
    <w:rsid w:val="004E5131"/>
    <w:rsid w:val="004E5242"/>
    <w:rsid w:val="004F07C0"/>
    <w:rsid w:val="004F5396"/>
    <w:rsid w:val="004F5C35"/>
    <w:rsid w:val="004F74D2"/>
    <w:rsid w:val="00501CE3"/>
    <w:rsid w:val="005064F6"/>
    <w:rsid w:val="00512FE6"/>
    <w:rsid w:val="00515086"/>
    <w:rsid w:val="00517C47"/>
    <w:rsid w:val="00522759"/>
    <w:rsid w:val="00522D21"/>
    <w:rsid w:val="005271CF"/>
    <w:rsid w:val="00530168"/>
    <w:rsid w:val="00540463"/>
    <w:rsid w:val="00544CDB"/>
    <w:rsid w:val="00552CDB"/>
    <w:rsid w:val="00555176"/>
    <w:rsid w:val="00560838"/>
    <w:rsid w:val="00563D4E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A3D9F"/>
    <w:rsid w:val="005A413C"/>
    <w:rsid w:val="005B027A"/>
    <w:rsid w:val="005C1A7B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607639"/>
    <w:rsid w:val="006102DE"/>
    <w:rsid w:val="00610369"/>
    <w:rsid w:val="006111D5"/>
    <w:rsid w:val="00613561"/>
    <w:rsid w:val="00616544"/>
    <w:rsid w:val="00616B87"/>
    <w:rsid w:val="006248F8"/>
    <w:rsid w:val="00631019"/>
    <w:rsid w:val="006314A5"/>
    <w:rsid w:val="00632446"/>
    <w:rsid w:val="00632653"/>
    <w:rsid w:val="00634432"/>
    <w:rsid w:val="00635497"/>
    <w:rsid w:val="00635807"/>
    <w:rsid w:val="00635F77"/>
    <w:rsid w:val="006400F7"/>
    <w:rsid w:val="0064123E"/>
    <w:rsid w:val="00641FE4"/>
    <w:rsid w:val="006430BB"/>
    <w:rsid w:val="00653513"/>
    <w:rsid w:val="00655E7D"/>
    <w:rsid w:val="00661BD9"/>
    <w:rsid w:val="0066629E"/>
    <w:rsid w:val="006666A0"/>
    <w:rsid w:val="0067130A"/>
    <w:rsid w:val="00674381"/>
    <w:rsid w:val="0067502F"/>
    <w:rsid w:val="00677AD8"/>
    <w:rsid w:val="006845C9"/>
    <w:rsid w:val="00686173"/>
    <w:rsid w:val="00686514"/>
    <w:rsid w:val="006961A2"/>
    <w:rsid w:val="00696C03"/>
    <w:rsid w:val="006A272A"/>
    <w:rsid w:val="006A2A5E"/>
    <w:rsid w:val="006A34B7"/>
    <w:rsid w:val="006A49D2"/>
    <w:rsid w:val="006A7476"/>
    <w:rsid w:val="006B5300"/>
    <w:rsid w:val="006B7248"/>
    <w:rsid w:val="006C169D"/>
    <w:rsid w:val="006C5781"/>
    <w:rsid w:val="006C70F8"/>
    <w:rsid w:val="006D1300"/>
    <w:rsid w:val="006D2B4E"/>
    <w:rsid w:val="006D32E1"/>
    <w:rsid w:val="006D7981"/>
    <w:rsid w:val="006E2CE9"/>
    <w:rsid w:val="006E4A18"/>
    <w:rsid w:val="006F21E4"/>
    <w:rsid w:val="006F3D31"/>
    <w:rsid w:val="006F5F26"/>
    <w:rsid w:val="007006F0"/>
    <w:rsid w:val="00700E25"/>
    <w:rsid w:val="00701F5B"/>
    <w:rsid w:val="00710FCB"/>
    <w:rsid w:val="007141AB"/>
    <w:rsid w:val="00715AAB"/>
    <w:rsid w:val="00715ECE"/>
    <w:rsid w:val="00715FAB"/>
    <w:rsid w:val="00720E03"/>
    <w:rsid w:val="00725607"/>
    <w:rsid w:val="00725B94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31D3"/>
    <w:rsid w:val="0078386D"/>
    <w:rsid w:val="007914FB"/>
    <w:rsid w:val="007940A1"/>
    <w:rsid w:val="007A2532"/>
    <w:rsid w:val="007A73B0"/>
    <w:rsid w:val="007B1AC9"/>
    <w:rsid w:val="007B3D39"/>
    <w:rsid w:val="007C4C3C"/>
    <w:rsid w:val="007C642F"/>
    <w:rsid w:val="007D1BAF"/>
    <w:rsid w:val="007D5754"/>
    <w:rsid w:val="007D7827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53ED"/>
    <w:rsid w:val="008159B6"/>
    <w:rsid w:val="008169BB"/>
    <w:rsid w:val="00821EE0"/>
    <w:rsid w:val="00832C44"/>
    <w:rsid w:val="00836233"/>
    <w:rsid w:val="00840EB8"/>
    <w:rsid w:val="00841FE1"/>
    <w:rsid w:val="0084218B"/>
    <w:rsid w:val="00843AE7"/>
    <w:rsid w:val="0084418B"/>
    <w:rsid w:val="008562EB"/>
    <w:rsid w:val="00861BFB"/>
    <w:rsid w:val="00871AF4"/>
    <w:rsid w:val="008748C3"/>
    <w:rsid w:val="00875948"/>
    <w:rsid w:val="008800FC"/>
    <w:rsid w:val="0088072F"/>
    <w:rsid w:val="00880F04"/>
    <w:rsid w:val="008810C2"/>
    <w:rsid w:val="00890805"/>
    <w:rsid w:val="00892211"/>
    <w:rsid w:val="008940E6"/>
    <w:rsid w:val="00897FBF"/>
    <w:rsid w:val="008A58E8"/>
    <w:rsid w:val="008A5A64"/>
    <w:rsid w:val="008B0FD3"/>
    <w:rsid w:val="008B0FE2"/>
    <w:rsid w:val="008B4189"/>
    <w:rsid w:val="008C0C3C"/>
    <w:rsid w:val="008C14AE"/>
    <w:rsid w:val="008C20D9"/>
    <w:rsid w:val="008C2498"/>
    <w:rsid w:val="008C5C9B"/>
    <w:rsid w:val="008C5FDF"/>
    <w:rsid w:val="008C6887"/>
    <w:rsid w:val="008D4E82"/>
    <w:rsid w:val="008E2E69"/>
    <w:rsid w:val="008F1A91"/>
    <w:rsid w:val="008F40D5"/>
    <w:rsid w:val="008F76F0"/>
    <w:rsid w:val="008F7EA4"/>
    <w:rsid w:val="00901360"/>
    <w:rsid w:val="009042EA"/>
    <w:rsid w:val="009042FD"/>
    <w:rsid w:val="00907C9E"/>
    <w:rsid w:val="009108DA"/>
    <w:rsid w:val="00914BF1"/>
    <w:rsid w:val="00914DDC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383"/>
    <w:rsid w:val="00961BE3"/>
    <w:rsid w:val="009640E5"/>
    <w:rsid w:val="00964884"/>
    <w:rsid w:val="00976E42"/>
    <w:rsid w:val="00983381"/>
    <w:rsid w:val="00985502"/>
    <w:rsid w:val="00992D61"/>
    <w:rsid w:val="00996827"/>
    <w:rsid w:val="009A1C01"/>
    <w:rsid w:val="009A4663"/>
    <w:rsid w:val="009A76CF"/>
    <w:rsid w:val="009B08E2"/>
    <w:rsid w:val="009B2A94"/>
    <w:rsid w:val="009B3670"/>
    <w:rsid w:val="009B7028"/>
    <w:rsid w:val="009C1FAD"/>
    <w:rsid w:val="009C4EBB"/>
    <w:rsid w:val="009C6672"/>
    <w:rsid w:val="009C750C"/>
    <w:rsid w:val="009D3852"/>
    <w:rsid w:val="009D50DA"/>
    <w:rsid w:val="009E0958"/>
    <w:rsid w:val="009E0F48"/>
    <w:rsid w:val="009E263C"/>
    <w:rsid w:val="009E3C19"/>
    <w:rsid w:val="009F464C"/>
    <w:rsid w:val="009F5DA0"/>
    <w:rsid w:val="009F602D"/>
    <w:rsid w:val="00A05BE1"/>
    <w:rsid w:val="00A1021D"/>
    <w:rsid w:val="00A10C5D"/>
    <w:rsid w:val="00A1176C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C2D"/>
    <w:rsid w:val="00A27FEA"/>
    <w:rsid w:val="00A307A6"/>
    <w:rsid w:val="00A36131"/>
    <w:rsid w:val="00A42C24"/>
    <w:rsid w:val="00A47BA9"/>
    <w:rsid w:val="00A52BC1"/>
    <w:rsid w:val="00A53690"/>
    <w:rsid w:val="00A55587"/>
    <w:rsid w:val="00A5586E"/>
    <w:rsid w:val="00A60450"/>
    <w:rsid w:val="00A62DC1"/>
    <w:rsid w:val="00A63705"/>
    <w:rsid w:val="00A6494B"/>
    <w:rsid w:val="00A66A44"/>
    <w:rsid w:val="00A67AFD"/>
    <w:rsid w:val="00A709EF"/>
    <w:rsid w:val="00A733AD"/>
    <w:rsid w:val="00A758EA"/>
    <w:rsid w:val="00A7717E"/>
    <w:rsid w:val="00A77C7A"/>
    <w:rsid w:val="00A8068B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E1A27"/>
    <w:rsid w:val="00AE26AF"/>
    <w:rsid w:val="00AE2B50"/>
    <w:rsid w:val="00AE53AA"/>
    <w:rsid w:val="00AE5CF7"/>
    <w:rsid w:val="00AE5D25"/>
    <w:rsid w:val="00AE6F56"/>
    <w:rsid w:val="00AE79C2"/>
    <w:rsid w:val="00AF17B2"/>
    <w:rsid w:val="00AF547D"/>
    <w:rsid w:val="00B00ADF"/>
    <w:rsid w:val="00B10FEE"/>
    <w:rsid w:val="00B20433"/>
    <w:rsid w:val="00B212E0"/>
    <w:rsid w:val="00B22925"/>
    <w:rsid w:val="00B22927"/>
    <w:rsid w:val="00B27637"/>
    <w:rsid w:val="00B31E63"/>
    <w:rsid w:val="00B359A0"/>
    <w:rsid w:val="00B373D8"/>
    <w:rsid w:val="00B37580"/>
    <w:rsid w:val="00B37F07"/>
    <w:rsid w:val="00B42419"/>
    <w:rsid w:val="00B428DA"/>
    <w:rsid w:val="00B43DE3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516"/>
    <w:rsid w:val="00BF6FD4"/>
    <w:rsid w:val="00C02DBF"/>
    <w:rsid w:val="00C043B8"/>
    <w:rsid w:val="00C0458E"/>
    <w:rsid w:val="00C054C9"/>
    <w:rsid w:val="00C05DF0"/>
    <w:rsid w:val="00C106FE"/>
    <w:rsid w:val="00C219A9"/>
    <w:rsid w:val="00C21F95"/>
    <w:rsid w:val="00C2496A"/>
    <w:rsid w:val="00C30328"/>
    <w:rsid w:val="00C30848"/>
    <w:rsid w:val="00C322CA"/>
    <w:rsid w:val="00C32755"/>
    <w:rsid w:val="00C41DCB"/>
    <w:rsid w:val="00C45498"/>
    <w:rsid w:val="00C46FEF"/>
    <w:rsid w:val="00C501D1"/>
    <w:rsid w:val="00C52139"/>
    <w:rsid w:val="00C531D2"/>
    <w:rsid w:val="00C5463B"/>
    <w:rsid w:val="00C56039"/>
    <w:rsid w:val="00C5645B"/>
    <w:rsid w:val="00C579AC"/>
    <w:rsid w:val="00C609E1"/>
    <w:rsid w:val="00C61282"/>
    <w:rsid w:val="00C6270B"/>
    <w:rsid w:val="00C64392"/>
    <w:rsid w:val="00C645F5"/>
    <w:rsid w:val="00C7075C"/>
    <w:rsid w:val="00C716F9"/>
    <w:rsid w:val="00C71EC1"/>
    <w:rsid w:val="00C75088"/>
    <w:rsid w:val="00C75097"/>
    <w:rsid w:val="00C81012"/>
    <w:rsid w:val="00C815F7"/>
    <w:rsid w:val="00C82513"/>
    <w:rsid w:val="00C8348F"/>
    <w:rsid w:val="00C85945"/>
    <w:rsid w:val="00C87494"/>
    <w:rsid w:val="00C90FEC"/>
    <w:rsid w:val="00C927F0"/>
    <w:rsid w:val="00C92BE3"/>
    <w:rsid w:val="00CA3875"/>
    <w:rsid w:val="00CA632D"/>
    <w:rsid w:val="00CA64D7"/>
    <w:rsid w:val="00CA725B"/>
    <w:rsid w:val="00CA750A"/>
    <w:rsid w:val="00CB0D4E"/>
    <w:rsid w:val="00CB48C8"/>
    <w:rsid w:val="00CB76ED"/>
    <w:rsid w:val="00CC1259"/>
    <w:rsid w:val="00CC1835"/>
    <w:rsid w:val="00CC616C"/>
    <w:rsid w:val="00CC76C1"/>
    <w:rsid w:val="00CD5EA9"/>
    <w:rsid w:val="00CE4BF2"/>
    <w:rsid w:val="00CF02CD"/>
    <w:rsid w:val="00CF144D"/>
    <w:rsid w:val="00D0300C"/>
    <w:rsid w:val="00D0402A"/>
    <w:rsid w:val="00D07C5A"/>
    <w:rsid w:val="00D11CBE"/>
    <w:rsid w:val="00D12D53"/>
    <w:rsid w:val="00D13004"/>
    <w:rsid w:val="00D14A06"/>
    <w:rsid w:val="00D2399C"/>
    <w:rsid w:val="00D246CB"/>
    <w:rsid w:val="00D26382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6D27"/>
    <w:rsid w:val="00D6027F"/>
    <w:rsid w:val="00D61CD6"/>
    <w:rsid w:val="00D63578"/>
    <w:rsid w:val="00D67441"/>
    <w:rsid w:val="00D72B11"/>
    <w:rsid w:val="00D73279"/>
    <w:rsid w:val="00D77A72"/>
    <w:rsid w:val="00D81788"/>
    <w:rsid w:val="00D8205C"/>
    <w:rsid w:val="00D87A6E"/>
    <w:rsid w:val="00D977B3"/>
    <w:rsid w:val="00DA0297"/>
    <w:rsid w:val="00DA225D"/>
    <w:rsid w:val="00DA2794"/>
    <w:rsid w:val="00DA42C8"/>
    <w:rsid w:val="00DA7743"/>
    <w:rsid w:val="00DB0B6C"/>
    <w:rsid w:val="00DB2368"/>
    <w:rsid w:val="00DB5AD9"/>
    <w:rsid w:val="00DB703A"/>
    <w:rsid w:val="00DB71DF"/>
    <w:rsid w:val="00DC27F9"/>
    <w:rsid w:val="00DD4BF2"/>
    <w:rsid w:val="00DD51D0"/>
    <w:rsid w:val="00DD69AD"/>
    <w:rsid w:val="00DE11AA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CFE"/>
    <w:rsid w:val="00E33400"/>
    <w:rsid w:val="00E377CC"/>
    <w:rsid w:val="00E47A42"/>
    <w:rsid w:val="00E50C32"/>
    <w:rsid w:val="00E53016"/>
    <w:rsid w:val="00E57523"/>
    <w:rsid w:val="00E67E48"/>
    <w:rsid w:val="00E80D27"/>
    <w:rsid w:val="00E86034"/>
    <w:rsid w:val="00E87A03"/>
    <w:rsid w:val="00E92381"/>
    <w:rsid w:val="00E943D1"/>
    <w:rsid w:val="00E94911"/>
    <w:rsid w:val="00E97379"/>
    <w:rsid w:val="00EA159D"/>
    <w:rsid w:val="00EA2470"/>
    <w:rsid w:val="00EB04B9"/>
    <w:rsid w:val="00EB2BC7"/>
    <w:rsid w:val="00EC0157"/>
    <w:rsid w:val="00EC02CE"/>
    <w:rsid w:val="00EC1224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78C9"/>
    <w:rsid w:val="00EF1E92"/>
    <w:rsid w:val="00EF33A7"/>
    <w:rsid w:val="00EF3C6C"/>
    <w:rsid w:val="00F004B7"/>
    <w:rsid w:val="00F0313A"/>
    <w:rsid w:val="00F126B7"/>
    <w:rsid w:val="00F151B4"/>
    <w:rsid w:val="00F22495"/>
    <w:rsid w:val="00F24D56"/>
    <w:rsid w:val="00F251A5"/>
    <w:rsid w:val="00F27098"/>
    <w:rsid w:val="00F33791"/>
    <w:rsid w:val="00F35D09"/>
    <w:rsid w:val="00F37921"/>
    <w:rsid w:val="00F42CF3"/>
    <w:rsid w:val="00F45648"/>
    <w:rsid w:val="00F468CC"/>
    <w:rsid w:val="00F470EE"/>
    <w:rsid w:val="00F471D2"/>
    <w:rsid w:val="00F47A06"/>
    <w:rsid w:val="00F5568E"/>
    <w:rsid w:val="00F57572"/>
    <w:rsid w:val="00F64357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6909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67E6"/>
    <w:rsid w:val="00FD0CEC"/>
    <w:rsid w:val="00FD11CD"/>
    <w:rsid w:val="00FD4BAF"/>
    <w:rsid w:val="00FD67FC"/>
    <w:rsid w:val="00FE662D"/>
    <w:rsid w:val="00FE68F3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24624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0080094.100" TargetMode="External"/><Relationship Id="rId17" Type="http://schemas.openxmlformats.org/officeDocument/2006/relationships/hyperlink" Target="garantF1://12038258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/" TargetMode="External"/><Relationship Id="rId20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9900.0" TargetMode="External"/><Relationship Id="rId24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0;&#1086;&#1084;&#1087;&#1083;&#1077;&#1082;&#1089;&#1085;&#1086;&#1077;%20&#1085;&#1086;&#1103;&#1073;&#1088;&#1100;%202019,%202020-2024&#1075;.docx" TargetMode="External"/><Relationship Id="rId23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10" Type="http://schemas.openxmlformats.org/officeDocument/2006/relationships/hyperlink" Target="garantF1://36881407.100" TargetMode="External"/><Relationship Id="rId19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81407.10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file:///D:\&#1052;&#1086;&#1080;%20&#1044;&#1086;&#1082;&#1091;&#1084;&#1077;&#1085;&#1090;&#1099;\&#1055;&#1088;&#1086;&#1075;&#1088;&#1072;&#1084;&#1084;&#1099;\&#1042;%20&#1088;&#1072;&#1073;&#1086;&#1090;&#1077;\&#1050;&#1086;&#1084;&#1087;&#1083;&#1077;&#1082;&#1089;&#1085;&#1086;&#1077;\&#1048;&#1079;&#1084;&#1077;&#1085;&#1077;&#1085;&#1080;&#1103;\2019\&#1076;&#1077;&#1082;&#1072;&#1073;&#1088;&#1100;\&#1055;&#1088;&#1080;&#1083;&#1086;&#1078;&#1077;&#1085;&#1080;&#1077;%2016%20&#1082;%20&#1052;&#1055;%20&#1055;&#1055;%20&#1043;&#1088;&#1072;&#1076;&#1086;&#1089;&#1090;&#1088;%20&#1076;&#1086;&#1082;\&#1087;&#1086;&#1076;&#1087;&#1088;&#1086;&#1075;&#1088;&#1072;&#1084;&#1084;&#1072;%20&#1075;&#1088;&#1072;&#1076;.&#1076;&#1086;&#1082;&#1091;&#1084;&#1077;&#1085;&#1090;&#1072;&#1094;&#1080;&#1103;%20&#1059;&#1087;&#1088;%20&#1072;&#1088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392D-96C4-4301-8D92-DEFF632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145</Pages>
  <Words>35115</Words>
  <Characters>200160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skrebchova</dc:creator>
  <cp:lastModifiedBy>Matyashova</cp:lastModifiedBy>
  <cp:revision>10</cp:revision>
  <cp:lastPrinted>2023-10-10T12:13:00Z</cp:lastPrinted>
  <dcterms:created xsi:type="dcterms:W3CDTF">2023-10-04T12:46:00Z</dcterms:created>
  <dcterms:modified xsi:type="dcterms:W3CDTF">2023-10-10T14:42:00Z</dcterms:modified>
</cp:coreProperties>
</file>