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E" w:rsidRPr="005706BE" w:rsidRDefault="00F306FA" w:rsidP="005706B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КАЗЕННОЕ УЧРЕЖДЕНИЕ «СИТУАЦИОННЫЙ ЦЕНТР»МУНИЦИПАЛЬНОГО ОБРАЗОВАНИЯ КАВКАЗСКИЙ РАЙОН</w:t>
      </w: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апреля 2019 г.                                                                              № 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3740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Кропоткин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06BE" w:rsidRPr="005706BE" w:rsidRDefault="00F306FA" w:rsidP="00F306F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учетной </w:t>
      </w:r>
      <w:r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политики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казенного учреждения «Ситуационный центр» муниципального образования кавказский район </w:t>
      </w:r>
      <w:r w:rsidR="005706BE" w:rsidRPr="005706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целей бухгалтерского учета»</w:t>
      </w: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shd w:val="clear" w:color="auto" w:fill="FFFFFF"/>
        <w:tabs>
          <w:tab w:val="left" w:pos="2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Закона от 06 декабря 2011 года № 402-ФЗ, а также в связи с введением федеральных стандартов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отчетности»), от 30 декабря 2017 года № 274н Федерального стандарт а «Учетная политика, оценочные значения и ошибки»:</w:t>
      </w:r>
    </w:p>
    <w:p w:rsidR="005706BE" w:rsidRPr="005706BE" w:rsidRDefault="005706BE" w:rsidP="005706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ПРИКАЗЫВАЮ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706BE" w:rsidRPr="005706BE" w:rsidRDefault="005706BE" w:rsidP="005706B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1. Утвердить учетную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политику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«Ситуационный центр»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для целей бухгалтерск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учета (приложения).</w:t>
      </w:r>
    </w:p>
    <w:p w:rsidR="005706BE" w:rsidRPr="005706BE" w:rsidRDefault="005706BE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2.Считать положения учетной политики обязательными для исполнения работниками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«Ситуационный центр»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06BE" w:rsidRPr="005706BE" w:rsidRDefault="005706BE" w:rsidP="00F306FA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3.Приказ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«Ситуационный центр»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F306FA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декабря 2015 года № 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учетной политики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«Ситуационный центр»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признать утратившим силу.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5. Приказ вступает в силу со дня его подписания и распространяется на правоотношения, возникшие с 01 января 2019 года.</w:t>
      </w:r>
    </w:p>
    <w:p w:rsidR="005706BE" w:rsidRPr="005706BE" w:rsidRDefault="005706BE" w:rsidP="005706BE">
      <w:pPr>
        <w:shd w:val="clear" w:color="auto" w:fill="FFFFFF"/>
        <w:tabs>
          <w:tab w:val="left" w:pos="1013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706BE" w:rsidRPr="005706BE" w:rsidRDefault="005706BE" w:rsidP="005706BE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5706BE" w:rsidRPr="005706BE" w:rsidRDefault="00F306FA" w:rsidP="005706BE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Директор  МКУ «Ситуационный центр»</w:t>
      </w:r>
    </w:p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МО Кавказский район</w:t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5706B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="00F306F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О.В. Самусев</w:t>
      </w:r>
    </w:p>
    <w:tbl>
      <w:tblPr>
        <w:tblW w:w="0" w:type="auto"/>
        <w:tblInd w:w="4608" w:type="dxa"/>
        <w:tblLook w:val="01E0"/>
      </w:tblPr>
      <w:tblGrid>
        <w:gridCol w:w="4963"/>
      </w:tblGrid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F306FA" w:rsidRPr="005706BE" w:rsidRDefault="005706BE" w:rsidP="00F306F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приказу </w:t>
            </w:r>
            <w:r w:rsidR="00F306F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МКУ «Ситуационный центр»</w:t>
            </w:r>
          </w:p>
          <w:p w:rsidR="005706BE" w:rsidRPr="005706BE" w:rsidRDefault="00F306FA" w:rsidP="00F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МО Кавказский район</w:t>
            </w:r>
            <w:r w:rsidRPr="00570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ab/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F306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  <w:r w:rsidRPr="005706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апреля 2019 г. № 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05</w:t>
            </w:r>
          </w:p>
        </w:tc>
      </w:tr>
      <w:tr w:rsidR="005706BE" w:rsidRPr="005706BE" w:rsidTr="00961609">
        <w:tc>
          <w:tcPr>
            <w:tcW w:w="5246" w:type="dxa"/>
            <w:shd w:val="clear" w:color="auto" w:fill="auto"/>
          </w:tcPr>
          <w:p w:rsidR="005706BE" w:rsidRPr="005706BE" w:rsidRDefault="005706BE" w:rsidP="00570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Учетная политика </w:t>
      </w:r>
      <w:r w:rsidR="00F306FA" w:rsidRPr="00F30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казенного учреждения «Ситуационный центр» 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для целей бухгалтерского учета</w:t>
      </w:r>
    </w:p>
    <w:p w:rsidR="005706BE" w:rsidRPr="005706BE" w:rsidRDefault="005706BE" w:rsidP="00570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Учетная политика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«Ситуационный центр»</w:t>
      </w:r>
      <w:r w:rsid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F306FA" w:rsidRPr="00F30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целей бухгалтерского учета (далее – Учетная политика) разработана в соответствии с приказами Минфина России: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декабря 2010 № 157н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Инструкции к Единому плану счетов № 157н);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 декабря 2010 года № 162н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Плана счетов бюджетного учета и Инструкции по его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Инструкция № 162н);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 июля 2013 года № 65н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Указаний о порядке применения бюджетной классификации Российской Федерации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приказ № 65н);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 марта 2015 года № 52н «</w:t>
      </w:r>
      <w:r w:rsidRPr="005706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 – приказ № 52н);</w:t>
      </w:r>
    </w:p>
    <w:p w:rsidR="005706BE" w:rsidRPr="005706BE" w:rsidRDefault="005706BE" w:rsidP="005706BE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федеральными стандартами бухгалтерского учета для организаций государственного сектора, утвержденными приказами Минфина России от 31 декабря 2016 года № 256н, № 257н, № 258н, № 259н, № 260н (далее – соответственно Стандарт «Концептуальные основы бухучета и отчетности», Стандарт «Основные средства», Стандарт «Аренда», Стандарт «Обесценение активов», Стандарт «Представление бухгалтерской (финансовой) отчетности»).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 термины и сокращения: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394"/>
      </w:tblGrid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Расшифровка (сокращение)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7A5303" w:rsidP="00F30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 w:rsidR="00F306FA"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306FA"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казенно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306FA"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F306FA"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«Ситуационный центр»</w:t>
            </w:r>
            <w:r w:rsid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06FA" w:rsidRPr="00F30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кавказский район</w:t>
            </w:r>
          </w:p>
        </w:tc>
        <w:tc>
          <w:tcPr>
            <w:tcW w:w="4394" w:type="dxa"/>
          </w:tcPr>
          <w:p w:rsidR="005706BE" w:rsidRPr="005706BE" w:rsidRDefault="00F306FA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«СЦ» МО КР</w:t>
            </w:r>
          </w:p>
        </w:tc>
      </w:tr>
      <w:tr w:rsidR="005706BE" w:rsidRPr="005706BE" w:rsidTr="00961609">
        <w:tc>
          <w:tcPr>
            <w:tcW w:w="5070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КБК</w:t>
            </w:r>
          </w:p>
        </w:tc>
        <w:tc>
          <w:tcPr>
            <w:tcW w:w="4394" w:type="dxa"/>
          </w:tcPr>
          <w:p w:rsidR="005706BE" w:rsidRPr="005706BE" w:rsidRDefault="005706BE" w:rsidP="005706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0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1–17 разряды номера счета в соответствии с Рабочим планом счетов</w:t>
            </w:r>
          </w:p>
        </w:tc>
      </w:tr>
    </w:tbl>
    <w:p w:rsidR="005706BE" w:rsidRPr="005706BE" w:rsidRDefault="005706BE" w:rsidP="005706B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06BE" w:rsidRPr="005706BE" w:rsidRDefault="005706BE" w:rsidP="00570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334218713"/>
      <w:bookmarkStart w:id="1" w:name="_Toc334099672"/>
      <w:bookmarkStart w:id="2" w:name="_Toc333933743"/>
      <w:bookmarkStart w:id="3" w:name="_Toc330465922"/>
      <w:r w:rsidRPr="00570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  <w:bookmarkEnd w:id="0"/>
      <w:bookmarkEnd w:id="1"/>
      <w:bookmarkEnd w:id="2"/>
      <w:bookmarkEnd w:id="3"/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6BE" w:rsidRPr="005706BE" w:rsidRDefault="007A5303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«Ситуационный центр»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администратором доходов, главным распорядителем бюджетных средств, получателем бюджетных средств.</w:t>
      </w:r>
    </w:p>
    <w:p w:rsidR="005706BE" w:rsidRPr="005706BE" w:rsidRDefault="005706BE" w:rsidP="005706BE">
      <w:pPr>
        <w:numPr>
          <w:ilvl w:val="1"/>
          <w:numId w:val="1"/>
        </w:num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учет ведется МКУ «Централизованной бухгалтерией </w:t>
      </w:r>
    </w:p>
    <w:p w:rsidR="005706BE" w:rsidRPr="005706BE" w:rsidRDefault="005706BE" w:rsidP="005706BE">
      <w:pPr>
        <w:tabs>
          <w:tab w:val="left" w:pos="1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 Кавказский район» (далее Централизованная бухгалтерия), возглавляемым руководителем. Сотрудники бухгалтерии руководствуются в своей деятельности, должностными инструкциями в соответствии с частью 3 статьи 7 Закона от 6 декабря 2011 г. № 402-ФЗ.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 между Централизованной бухгалтерией и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«Ситуационный центр»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регулируется «Договором на бухгалтерское сопровождение».</w:t>
      </w:r>
    </w:p>
    <w:p w:rsidR="005706BE" w:rsidRPr="005706BE" w:rsidRDefault="005706BE" w:rsidP="007A530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бюджетного учета и соблюдение законодательства при выполнении хозяйственных операций является руководитель Централизованной бухгалтерии Бессмертная Светлана Владимировна в соответствии с частью 1 статьи 7 Закона от 6 декабря 2011 г. № 402-ФЗ.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ведение бухгалтерского учета, формированием: Учетной политики, графика документооборота, за своевременное представление полной и достоверной бухгалтерской, налоговой отчетности в учреждении является главный бухгалтер Централизованной бухгалтерии </w:t>
      </w:r>
      <w:proofErr w:type="spellStart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Жучкова</w:t>
      </w:r>
      <w:proofErr w:type="spellEnd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Оксана Юрьевна.</w:t>
      </w:r>
    </w:p>
    <w:p w:rsidR="005706BE" w:rsidRPr="005706BE" w:rsidRDefault="007A5303" w:rsidP="005706B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Права и обязанности главного бухгалтера определены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1</w:t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статьи 7 Федерального закона № 402-ФЗ «О бухгалтерском учете».</w:t>
      </w:r>
    </w:p>
    <w:p w:rsidR="005706BE" w:rsidRPr="005706BE" w:rsidRDefault="00A429AA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1.7.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Требования руководителя и главного бухгалтера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Централизованной </w:t>
      </w:r>
    </w:p>
    <w:p w:rsidR="005706BE" w:rsidRPr="005706BE" w:rsidRDefault="005706BE" w:rsidP="00A429AA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документальному оформлению и принятию к учету необходимых документов и сведений обязательны для всех работников 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«Ситуационный центр»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706BE" w:rsidRPr="005706BE" w:rsidRDefault="00A429AA" w:rsidP="00570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429AA">
        <w:rPr>
          <w:rFonts w:ascii="Times New Roman" w:eastAsia="Times New Roman" w:hAnsi="Times New Roman" w:cs="Times New Roman"/>
          <w:sz w:val="28"/>
          <w:szCs w:val="24"/>
          <w:lang w:eastAsia="ru-RU"/>
        </w:rPr>
        <w:t>1.8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5706BE" w:rsidRPr="005706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06BE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право подписи на платежных поручениях и доверенностях: 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руководителя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(Бессмертной С.В.), главного экономиста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(Рукавишниковой К.А.).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ЛЮ.).</w:t>
      </w:r>
    </w:p>
    <w:p w:rsidR="005706BE" w:rsidRPr="005706BE" w:rsidRDefault="005706BE" w:rsidP="005706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Других первичных документах (актах, накладных, счетах, счетах-фактурах, и др.)</w:t>
      </w:r>
    </w:p>
    <w:p w:rsidR="005706BE" w:rsidRPr="005706BE" w:rsidRDefault="005706BE" w:rsidP="005706B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-первая: 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директора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СЦ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авказский район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, (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Самусева О.В.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заместителя 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директора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СЦ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авказский район</w:t>
      </w:r>
      <w:r w:rsidR="007A5303"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7A5303">
        <w:rPr>
          <w:rFonts w:ascii="Times New Roman" w:eastAsia="Times New Roman" w:hAnsi="Times New Roman" w:cs="Times New Roman"/>
          <w:sz w:val="28"/>
          <w:szCs w:val="24"/>
          <w:lang w:eastAsia="ru-RU"/>
        </w:rPr>
        <w:t>Скворцов И.С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.).</w:t>
      </w:r>
    </w:p>
    <w:p w:rsidR="005706BE" w:rsidRPr="005706BE" w:rsidRDefault="005706BE" w:rsidP="005706BE">
      <w:pPr>
        <w:spacing w:after="12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-вторая: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Жучковой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О.Ю.), заместителя главного бухгалтера </w:t>
      </w: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Централизованной бухгалтерии</w:t>
      </w:r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Чернышовой</w:t>
      </w:r>
      <w:proofErr w:type="spellEnd"/>
      <w:r w:rsidRPr="00570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Л.Ю.).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срок приема актов сверок, счетов-фактур от организаций, предоставляющих услуги 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«Ситуационный центр»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proofErr w:type="spellEnd"/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числа каждого месяца.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Налоговый учет ведется Централизованной бухгалтерией.</w:t>
      </w:r>
    </w:p>
    <w:p w:rsidR="005706BE" w:rsidRPr="005706BE" w:rsidRDefault="007A5303" w:rsidP="007A53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«Ситуационный центр»</w:t>
      </w:r>
      <w:r w:rsidR="00A42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9AA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="00A429AA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6BE"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постоянные комиссии: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ценностей.</w:t>
      </w:r>
    </w:p>
    <w:p w:rsidR="005706BE" w:rsidRPr="005706BE" w:rsidRDefault="005706BE" w:rsidP="00570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Обязанности комиссия по проведению инвентаризации нефинансовых активов, финансовых активов, обязательств и иных объектов бухгалтерского учета, не относящихся к финансовым активам; по приему, передаче и списанию материальных ценностей, ее состав утвержден приказом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МКУ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СЦ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30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A5303" w:rsidRPr="00F306F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авказский район</w:t>
      </w:r>
      <w:r w:rsidRPr="005706BE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C2637" w:rsidRDefault="008C2637">
      <w:bookmarkStart w:id="4" w:name="_GoBack"/>
      <w:bookmarkEnd w:id="4"/>
    </w:p>
    <w:sectPr w:rsidR="008C2637" w:rsidSect="005E5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575D5"/>
    <w:multiLevelType w:val="multilevel"/>
    <w:tmpl w:val="6BC4CE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96E13B9"/>
    <w:multiLevelType w:val="multilevel"/>
    <w:tmpl w:val="CC183B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06BE"/>
    <w:rsid w:val="005706BE"/>
    <w:rsid w:val="005E5EB7"/>
    <w:rsid w:val="007A5303"/>
    <w:rsid w:val="008C2637"/>
    <w:rsid w:val="009C3904"/>
    <w:rsid w:val="00A429AA"/>
    <w:rsid w:val="00F30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buh1</cp:lastModifiedBy>
  <cp:revision>3</cp:revision>
  <dcterms:created xsi:type="dcterms:W3CDTF">2019-04-26T09:29:00Z</dcterms:created>
  <dcterms:modified xsi:type="dcterms:W3CDTF">2019-04-26T10:02:00Z</dcterms:modified>
</cp:coreProperties>
</file>